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885" w:rsidRDefault="0037395C">
      <w:pPr>
        <w:pStyle w:val="Title"/>
      </w:pPr>
      <w:bookmarkStart w:id="0" w:name="_GoBack"/>
      <w:bookmarkEnd w:id="0"/>
      <w:r>
        <w:t xml:space="preserve">Contract Year </w:t>
      </w:r>
      <w:r w:rsidR="007F1C7E">
        <w:t xml:space="preserve">2015 </w:t>
      </w:r>
      <w:r w:rsidR="002F5885">
        <w:t>Interim Loss Report</w:t>
      </w:r>
    </w:p>
    <w:p w:rsidR="00AD26BF" w:rsidRDefault="00AD26BF">
      <w:pPr>
        <w:pStyle w:val="Title"/>
      </w:pPr>
      <w:r>
        <w:t xml:space="preserve">Florida Hurricane Catastrophe Fund (FHCF) </w:t>
      </w:r>
    </w:p>
    <w:p w:rsidR="00AD6BC2" w:rsidRDefault="00AD6BC2" w:rsidP="002F5885">
      <w:pPr>
        <w:tabs>
          <w:tab w:val="left" w:pos="9720"/>
        </w:tabs>
        <w:rPr>
          <w:rFonts w:ascii="Arial" w:hAnsi="Arial"/>
          <w:b/>
          <w:sz w:val="20"/>
        </w:rPr>
      </w:pPr>
    </w:p>
    <w:p w:rsidR="00AD6BC2" w:rsidRDefault="00AD6BC2" w:rsidP="002F5885">
      <w:pPr>
        <w:tabs>
          <w:tab w:val="left" w:pos="9720"/>
        </w:tabs>
        <w:rPr>
          <w:rFonts w:ascii="Arial" w:hAnsi="Arial"/>
          <w:b/>
          <w:sz w:val="20"/>
        </w:rPr>
      </w:pPr>
    </w:p>
    <w:p w:rsidR="00AD26BF" w:rsidRDefault="00AD26BF" w:rsidP="002F5885">
      <w:pPr>
        <w:tabs>
          <w:tab w:val="left" w:pos="9720"/>
        </w:tabs>
        <w:rPr>
          <w:rFonts w:ascii="Arial" w:hAnsi="Arial"/>
          <w:sz w:val="20"/>
        </w:rPr>
      </w:pPr>
      <w:r>
        <w:rPr>
          <w:rFonts w:ascii="Arial" w:hAnsi="Arial"/>
          <w:b/>
          <w:sz w:val="20"/>
        </w:rPr>
        <w:t>Company Name</w:t>
      </w:r>
      <w:r w:rsidR="002F5885">
        <w:rPr>
          <w:rFonts w:ascii="Arial" w:hAnsi="Arial"/>
          <w:b/>
          <w:sz w:val="20"/>
        </w:rPr>
        <w:t>:</w:t>
      </w:r>
      <w:r>
        <w:rPr>
          <w:rFonts w:ascii="Arial" w:hAnsi="Arial"/>
          <w:sz w:val="20"/>
        </w:rPr>
        <w:t xml:space="preserve"> _______________________</w:t>
      </w:r>
      <w:r w:rsidR="002F5885">
        <w:rPr>
          <w:rFonts w:ascii="Arial" w:hAnsi="Arial"/>
          <w:sz w:val="20"/>
        </w:rPr>
        <w:t>______________________</w:t>
      </w:r>
      <w:r w:rsidR="003378D7">
        <w:rPr>
          <w:rFonts w:ascii="Arial" w:hAnsi="Arial"/>
          <w:sz w:val="20"/>
        </w:rPr>
        <w:t>____________________</w:t>
      </w:r>
      <w:r w:rsidR="002F5885">
        <w:rPr>
          <w:rFonts w:ascii="Arial" w:hAnsi="Arial"/>
          <w:sz w:val="20"/>
        </w:rPr>
        <w:t>_____</w:t>
      </w:r>
      <w:r>
        <w:rPr>
          <w:rFonts w:ascii="Arial" w:hAnsi="Arial"/>
          <w:sz w:val="20"/>
        </w:rPr>
        <w:t xml:space="preserve">   </w:t>
      </w:r>
      <w:r w:rsidR="003378D7">
        <w:rPr>
          <w:rFonts w:ascii="Arial" w:hAnsi="Arial"/>
          <w:sz w:val="20"/>
        </w:rPr>
        <w:t xml:space="preserve"> </w:t>
      </w:r>
      <w:r>
        <w:rPr>
          <w:rFonts w:ascii="Arial" w:hAnsi="Arial"/>
          <w:sz w:val="20"/>
        </w:rPr>
        <w:t xml:space="preserve"> </w:t>
      </w:r>
      <w:smartTag w:uri="urn:schemas-microsoft-com:office:smarttags" w:element="place">
        <w:r>
          <w:rPr>
            <w:rFonts w:ascii="Arial" w:hAnsi="Arial"/>
            <w:sz w:val="20"/>
          </w:rPr>
          <w:t>Co.</w:t>
        </w:r>
      </w:smartTag>
      <w:r>
        <w:rPr>
          <w:rFonts w:ascii="Arial" w:hAnsi="Arial"/>
          <w:sz w:val="20"/>
        </w:rPr>
        <w:t xml:space="preserve"> NAIC No.</w:t>
      </w:r>
      <w:r w:rsidR="002F5885">
        <w:rPr>
          <w:rFonts w:ascii="Arial" w:hAnsi="Arial"/>
          <w:sz w:val="20"/>
        </w:rPr>
        <w:t xml:space="preserve">: </w:t>
      </w:r>
      <w:r>
        <w:rPr>
          <w:rFonts w:ascii="Arial" w:hAnsi="Arial"/>
          <w:sz w:val="20"/>
        </w:rPr>
        <w:t>________________________</w:t>
      </w:r>
    </w:p>
    <w:p w:rsidR="00AD26BF" w:rsidRDefault="00AD26BF">
      <w:pPr>
        <w:rPr>
          <w:rFonts w:ascii="Arial" w:hAnsi="Arial"/>
          <w:sz w:val="16"/>
        </w:rPr>
      </w:pPr>
    </w:p>
    <w:p w:rsidR="00AD26BF" w:rsidRDefault="00AD26BF" w:rsidP="003378D7">
      <w:pPr>
        <w:tabs>
          <w:tab w:val="right" w:pos="13860"/>
        </w:tabs>
        <w:rPr>
          <w:rFonts w:ascii="Arial" w:hAnsi="Arial"/>
          <w:sz w:val="20"/>
        </w:rPr>
      </w:pPr>
      <w:r>
        <w:rPr>
          <w:rFonts w:ascii="Arial" w:hAnsi="Arial"/>
          <w:sz w:val="20"/>
        </w:rPr>
        <w:t>Group NAIC No. (if applicable)</w:t>
      </w:r>
      <w:r w:rsidR="002F5885">
        <w:rPr>
          <w:rFonts w:ascii="Arial" w:hAnsi="Arial"/>
          <w:sz w:val="20"/>
        </w:rPr>
        <w:t>:</w:t>
      </w:r>
      <w:r>
        <w:rPr>
          <w:rFonts w:ascii="Arial" w:hAnsi="Arial"/>
          <w:sz w:val="20"/>
        </w:rPr>
        <w:t xml:space="preserve"> _______</w:t>
      </w:r>
      <w:r w:rsidR="003378D7">
        <w:rPr>
          <w:rFonts w:ascii="Arial" w:hAnsi="Arial"/>
          <w:sz w:val="20"/>
        </w:rPr>
        <w:t>______</w:t>
      </w:r>
      <w:r>
        <w:rPr>
          <w:rFonts w:ascii="Arial" w:hAnsi="Arial"/>
          <w:sz w:val="20"/>
        </w:rPr>
        <w:t xml:space="preserve">______     </w:t>
      </w:r>
      <w:r w:rsidR="003378D7">
        <w:rPr>
          <w:rFonts w:ascii="Arial" w:hAnsi="Arial"/>
          <w:sz w:val="20"/>
        </w:rPr>
        <w:t xml:space="preserve">   </w:t>
      </w:r>
      <w:r w:rsidR="002F5885">
        <w:rPr>
          <w:rFonts w:ascii="Arial" w:hAnsi="Arial"/>
          <w:sz w:val="20"/>
        </w:rPr>
        <w:t xml:space="preserve"> </w:t>
      </w:r>
      <w:r>
        <w:rPr>
          <w:rFonts w:ascii="Arial" w:hAnsi="Arial"/>
          <w:sz w:val="20"/>
        </w:rPr>
        <w:t xml:space="preserve">Losses as of </w:t>
      </w:r>
      <w:r w:rsidR="002F5885" w:rsidRPr="002F5885">
        <w:rPr>
          <w:rFonts w:ascii="Arial" w:hAnsi="Arial"/>
          <w:sz w:val="18"/>
          <w:szCs w:val="18"/>
        </w:rPr>
        <w:t>(most current data available)</w:t>
      </w:r>
      <w:r w:rsidR="002F5885">
        <w:rPr>
          <w:rFonts w:ascii="Arial" w:hAnsi="Arial"/>
          <w:sz w:val="20"/>
        </w:rPr>
        <w:t>: ___________________</w:t>
      </w:r>
    </w:p>
    <w:p w:rsidR="003378D7" w:rsidRPr="003378D7" w:rsidRDefault="003378D7">
      <w:pPr>
        <w:rPr>
          <w:rFonts w:ascii="Arial" w:hAnsi="Arial"/>
          <w:sz w:val="20"/>
        </w:rPr>
      </w:pPr>
    </w:p>
    <w:p w:rsidR="00AD26BF" w:rsidRDefault="00AD26BF" w:rsidP="003378D7">
      <w:pPr>
        <w:tabs>
          <w:tab w:val="left" w:pos="7740"/>
        </w:tabs>
        <w:rPr>
          <w:rFonts w:ascii="Arial" w:hAnsi="Arial"/>
        </w:rPr>
      </w:pPr>
      <w:r>
        <w:rPr>
          <w:rFonts w:ascii="Arial" w:hAnsi="Arial"/>
          <w:b/>
          <w:sz w:val="20"/>
        </w:rPr>
        <w:t>HURRICANE</w:t>
      </w:r>
      <w:r w:rsidR="002F5885">
        <w:rPr>
          <w:rFonts w:ascii="Arial" w:hAnsi="Arial"/>
          <w:b/>
          <w:sz w:val="20"/>
        </w:rPr>
        <w:t>:</w:t>
      </w:r>
      <w:r>
        <w:rPr>
          <w:rFonts w:ascii="Arial" w:hAnsi="Arial"/>
          <w:b/>
          <w:sz w:val="20"/>
        </w:rPr>
        <w:t xml:space="preserve"> </w:t>
      </w:r>
      <w:r>
        <w:rPr>
          <w:rFonts w:ascii="Arial" w:hAnsi="Arial"/>
          <w:sz w:val="20"/>
        </w:rPr>
        <w:t>_______________________</w:t>
      </w:r>
      <w:r w:rsidR="003378D7">
        <w:rPr>
          <w:rFonts w:ascii="Arial" w:hAnsi="Arial"/>
          <w:sz w:val="20"/>
        </w:rPr>
        <w:t>____</w:t>
      </w:r>
      <w:r>
        <w:rPr>
          <w:rFonts w:ascii="Arial" w:hAnsi="Arial"/>
          <w:sz w:val="20"/>
        </w:rPr>
        <w:t xml:space="preserve">_____   </w:t>
      </w:r>
      <w:r w:rsidR="002F5885">
        <w:rPr>
          <w:rFonts w:ascii="Arial" w:hAnsi="Arial"/>
          <w:sz w:val="20"/>
        </w:rPr>
        <w:t xml:space="preserve">  PCS CAT. NO.: _______</w:t>
      </w:r>
      <w:r w:rsidR="003378D7">
        <w:rPr>
          <w:rFonts w:ascii="Arial" w:hAnsi="Arial"/>
          <w:sz w:val="20"/>
        </w:rPr>
        <w:t>__</w:t>
      </w:r>
      <w:r w:rsidR="002F5885">
        <w:rPr>
          <w:rFonts w:ascii="Arial" w:hAnsi="Arial"/>
          <w:sz w:val="20"/>
        </w:rPr>
        <w:t>__</w:t>
      </w:r>
      <w:r>
        <w:rPr>
          <w:rFonts w:ascii="Arial" w:hAnsi="Arial"/>
          <w:sz w:val="20"/>
        </w:rPr>
        <w:t xml:space="preserve">  </w:t>
      </w:r>
      <w:r w:rsidR="003378D7">
        <w:rPr>
          <w:rFonts w:ascii="Arial" w:hAnsi="Arial"/>
          <w:sz w:val="20"/>
        </w:rPr>
        <w:t xml:space="preserve">   </w:t>
      </w:r>
      <w:r w:rsidR="002F5885">
        <w:rPr>
          <w:rFonts w:ascii="Arial" w:hAnsi="Arial"/>
          <w:sz w:val="20"/>
        </w:rPr>
        <w:t xml:space="preserve">Report Due Date </w:t>
      </w:r>
      <w:r w:rsidR="002F5885" w:rsidRPr="00BA2C9B">
        <w:rPr>
          <w:rFonts w:ascii="Arial" w:hAnsi="Arial"/>
          <w:sz w:val="18"/>
          <w:szCs w:val="18"/>
        </w:rPr>
        <w:t>(see schedule below)</w:t>
      </w:r>
      <w:r w:rsidR="002F5885">
        <w:rPr>
          <w:rFonts w:ascii="Arial" w:hAnsi="Arial"/>
          <w:sz w:val="20"/>
        </w:rPr>
        <w:t xml:space="preserve">: </w:t>
      </w:r>
      <w:r>
        <w:rPr>
          <w:rFonts w:ascii="Arial" w:hAnsi="Arial"/>
          <w:sz w:val="20"/>
        </w:rPr>
        <w:t>_____</w:t>
      </w:r>
      <w:r w:rsidR="00695754">
        <w:rPr>
          <w:rFonts w:ascii="Arial" w:hAnsi="Arial"/>
          <w:sz w:val="20"/>
        </w:rPr>
        <w:t>_</w:t>
      </w:r>
      <w:r w:rsidR="003378D7">
        <w:rPr>
          <w:rFonts w:ascii="Arial" w:hAnsi="Arial"/>
          <w:sz w:val="20"/>
        </w:rPr>
        <w:t>__</w:t>
      </w:r>
      <w:r w:rsidR="00BA2C9B">
        <w:rPr>
          <w:rFonts w:ascii="Arial" w:hAnsi="Arial"/>
          <w:sz w:val="20"/>
        </w:rPr>
        <w:t>_</w:t>
      </w:r>
      <w:r>
        <w:rPr>
          <w:rFonts w:ascii="Arial" w:hAnsi="Arial"/>
          <w:sz w:val="20"/>
        </w:rPr>
        <w:t>__</w:t>
      </w:r>
      <w:r w:rsidR="003378D7">
        <w:rPr>
          <w:rFonts w:ascii="Arial" w:hAnsi="Arial"/>
          <w:sz w:val="20"/>
        </w:rPr>
        <w:t>______</w:t>
      </w:r>
      <w:r>
        <w:rPr>
          <w:rFonts w:ascii="Arial" w:hAnsi="Arial"/>
          <w:sz w:val="20"/>
        </w:rPr>
        <w:t>___</w:t>
      </w:r>
    </w:p>
    <w:p w:rsidR="00AD26BF" w:rsidRDefault="00AD26BF">
      <w:pPr>
        <w:pStyle w:val="Heading1"/>
        <w:rPr>
          <w:sz w:val="20"/>
        </w:rPr>
      </w:pPr>
    </w:p>
    <w:p w:rsidR="00AD26BF" w:rsidRDefault="00AD26BF" w:rsidP="00B06F8F">
      <w:pPr>
        <w:pStyle w:val="Heading2"/>
        <w:spacing w:after="120"/>
        <w:rPr>
          <w:sz w:val="20"/>
        </w:rPr>
      </w:pPr>
      <w:r>
        <w:rPr>
          <w:sz w:val="20"/>
        </w:rPr>
        <w:t>ESTIMATED ULTIMATE NET LOSSES ON COVERED POLICIES</w:t>
      </w: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1980"/>
        <w:gridCol w:w="1980"/>
        <w:gridCol w:w="1980"/>
        <w:gridCol w:w="1980"/>
        <w:gridCol w:w="1980"/>
        <w:gridCol w:w="1800"/>
      </w:tblGrid>
      <w:tr w:rsidR="000A470D">
        <w:tc>
          <w:tcPr>
            <w:tcW w:w="2448" w:type="dxa"/>
            <w:tcBorders>
              <w:top w:val="nil"/>
              <w:left w:val="nil"/>
              <w:bottom w:val="nil"/>
              <w:right w:val="nil"/>
            </w:tcBorders>
          </w:tcPr>
          <w:p w:rsidR="000A470D" w:rsidRDefault="000A470D">
            <w:pPr>
              <w:rPr>
                <w:rFonts w:ascii="Arial" w:hAnsi="Arial"/>
                <w:sz w:val="20"/>
              </w:rPr>
            </w:pPr>
          </w:p>
        </w:tc>
        <w:tc>
          <w:tcPr>
            <w:tcW w:w="1980" w:type="dxa"/>
            <w:tcBorders>
              <w:left w:val="single" w:sz="4" w:space="0" w:color="auto"/>
            </w:tcBorders>
            <w:vAlign w:val="center"/>
          </w:tcPr>
          <w:p w:rsidR="000A470D" w:rsidRDefault="000A470D">
            <w:pPr>
              <w:jc w:val="center"/>
              <w:rPr>
                <w:rFonts w:ascii="Arial" w:hAnsi="Arial"/>
                <w:sz w:val="20"/>
              </w:rPr>
            </w:pPr>
            <w:r>
              <w:rPr>
                <w:rFonts w:ascii="Arial" w:hAnsi="Arial"/>
                <w:sz w:val="20"/>
              </w:rPr>
              <w:t>Commercial-Residential</w:t>
            </w:r>
          </w:p>
        </w:tc>
        <w:tc>
          <w:tcPr>
            <w:tcW w:w="1980" w:type="dxa"/>
            <w:vAlign w:val="center"/>
          </w:tcPr>
          <w:p w:rsidR="000A470D" w:rsidRDefault="000A470D">
            <w:pPr>
              <w:jc w:val="center"/>
              <w:rPr>
                <w:rFonts w:ascii="Arial" w:hAnsi="Arial"/>
                <w:sz w:val="20"/>
              </w:rPr>
            </w:pPr>
            <w:r>
              <w:rPr>
                <w:rFonts w:ascii="Arial" w:hAnsi="Arial"/>
                <w:sz w:val="20"/>
              </w:rPr>
              <w:t>Residential</w:t>
            </w:r>
          </w:p>
        </w:tc>
        <w:tc>
          <w:tcPr>
            <w:tcW w:w="1980" w:type="dxa"/>
            <w:vAlign w:val="center"/>
          </w:tcPr>
          <w:p w:rsidR="000A470D" w:rsidRDefault="000A470D">
            <w:pPr>
              <w:jc w:val="center"/>
              <w:rPr>
                <w:rFonts w:ascii="Arial" w:hAnsi="Arial"/>
                <w:sz w:val="20"/>
              </w:rPr>
            </w:pPr>
            <w:r>
              <w:rPr>
                <w:rFonts w:ascii="Arial" w:hAnsi="Arial"/>
                <w:sz w:val="20"/>
              </w:rPr>
              <w:t>Mobile Home</w:t>
            </w:r>
          </w:p>
        </w:tc>
        <w:tc>
          <w:tcPr>
            <w:tcW w:w="1980" w:type="dxa"/>
            <w:vAlign w:val="center"/>
          </w:tcPr>
          <w:p w:rsidR="000A470D" w:rsidRDefault="000A470D">
            <w:pPr>
              <w:jc w:val="center"/>
              <w:rPr>
                <w:rFonts w:ascii="Arial" w:hAnsi="Arial"/>
                <w:sz w:val="20"/>
              </w:rPr>
            </w:pPr>
            <w:r>
              <w:rPr>
                <w:rFonts w:ascii="Arial" w:hAnsi="Arial"/>
                <w:sz w:val="20"/>
              </w:rPr>
              <w:t>Tenants</w:t>
            </w:r>
          </w:p>
        </w:tc>
        <w:tc>
          <w:tcPr>
            <w:tcW w:w="1980" w:type="dxa"/>
            <w:vAlign w:val="center"/>
          </w:tcPr>
          <w:p w:rsidR="000A470D" w:rsidRDefault="000A470D">
            <w:pPr>
              <w:jc w:val="center"/>
              <w:rPr>
                <w:rFonts w:ascii="Arial" w:hAnsi="Arial"/>
                <w:sz w:val="20"/>
              </w:rPr>
            </w:pPr>
          </w:p>
          <w:p w:rsidR="000A470D" w:rsidRDefault="000A470D">
            <w:pPr>
              <w:jc w:val="center"/>
              <w:rPr>
                <w:rFonts w:ascii="Arial" w:hAnsi="Arial"/>
                <w:sz w:val="20"/>
              </w:rPr>
            </w:pPr>
            <w:r>
              <w:rPr>
                <w:rFonts w:ascii="Arial" w:hAnsi="Arial"/>
                <w:sz w:val="20"/>
              </w:rPr>
              <w:t>Condominium Unit Owners</w:t>
            </w:r>
          </w:p>
        </w:tc>
        <w:tc>
          <w:tcPr>
            <w:tcW w:w="1800" w:type="dxa"/>
            <w:vAlign w:val="center"/>
          </w:tcPr>
          <w:p w:rsidR="000A470D" w:rsidRDefault="000A470D">
            <w:pPr>
              <w:jc w:val="center"/>
              <w:rPr>
                <w:rFonts w:ascii="Arial" w:hAnsi="Arial"/>
                <w:sz w:val="20"/>
              </w:rPr>
            </w:pPr>
            <w:r>
              <w:rPr>
                <w:rFonts w:ascii="Arial" w:hAnsi="Arial"/>
                <w:sz w:val="20"/>
              </w:rPr>
              <w:t>Total</w:t>
            </w:r>
          </w:p>
        </w:tc>
      </w:tr>
      <w:tr w:rsidR="000A470D">
        <w:trPr>
          <w:trHeight w:hRule="exact" w:val="360"/>
        </w:trPr>
        <w:tc>
          <w:tcPr>
            <w:tcW w:w="2448" w:type="dxa"/>
            <w:tcBorders>
              <w:top w:val="single" w:sz="4" w:space="0" w:color="auto"/>
            </w:tcBorders>
            <w:vAlign w:val="center"/>
          </w:tcPr>
          <w:p w:rsidR="000A470D" w:rsidRDefault="000A470D">
            <w:pPr>
              <w:rPr>
                <w:rFonts w:ascii="Arial" w:hAnsi="Arial"/>
                <w:sz w:val="20"/>
              </w:rPr>
            </w:pPr>
            <w:r>
              <w:rPr>
                <w:rFonts w:ascii="Arial" w:hAnsi="Arial"/>
                <w:sz w:val="20"/>
              </w:rPr>
              <w:t>Paid Loss*</w:t>
            </w: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800" w:type="dxa"/>
          </w:tcPr>
          <w:p w:rsidR="000A470D" w:rsidRDefault="000A470D">
            <w:pPr>
              <w:rPr>
                <w:rFonts w:ascii="Arial" w:hAnsi="Arial"/>
                <w:sz w:val="20"/>
              </w:rPr>
            </w:pPr>
          </w:p>
        </w:tc>
      </w:tr>
      <w:tr w:rsidR="000A470D">
        <w:trPr>
          <w:trHeight w:hRule="exact" w:val="360"/>
        </w:trPr>
        <w:tc>
          <w:tcPr>
            <w:tcW w:w="2448" w:type="dxa"/>
            <w:vAlign w:val="center"/>
          </w:tcPr>
          <w:p w:rsidR="000A470D" w:rsidRDefault="000A470D">
            <w:pPr>
              <w:rPr>
                <w:rFonts w:ascii="Arial" w:hAnsi="Arial"/>
                <w:sz w:val="20"/>
              </w:rPr>
            </w:pPr>
            <w:r>
              <w:rPr>
                <w:rFonts w:ascii="Arial" w:hAnsi="Arial"/>
                <w:sz w:val="20"/>
              </w:rPr>
              <w:t>Outstanding Loss*</w:t>
            </w: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800" w:type="dxa"/>
          </w:tcPr>
          <w:p w:rsidR="000A470D" w:rsidRDefault="000A470D">
            <w:pPr>
              <w:rPr>
                <w:rFonts w:ascii="Arial" w:hAnsi="Arial"/>
                <w:sz w:val="20"/>
              </w:rPr>
            </w:pPr>
          </w:p>
        </w:tc>
      </w:tr>
      <w:tr w:rsidR="000A470D">
        <w:trPr>
          <w:trHeight w:hRule="exact" w:val="360"/>
        </w:trPr>
        <w:tc>
          <w:tcPr>
            <w:tcW w:w="2448" w:type="dxa"/>
            <w:vAlign w:val="center"/>
          </w:tcPr>
          <w:p w:rsidR="000A470D" w:rsidRDefault="000A470D">
            <w:pPr>
              <w:rPr>
                <w:rFonts w:ascii="Arial" w:hAnsi="Arial"/>
                <w:sz w:val="20"/>
              </w:rPr>
            </w:pPr>
            <w:r>
              <w:rPr>
                <w:rFonts w:ascii="Arial" w:hAnsi="Arial"/>
                <w:sz w:val="20"/>
              </w:rPr>
              <w:t>IBNR (unknown losses)*</w:t>
            </w: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800" w:type="dxa"/>
          </w:tcPr>
          <w:p w:rsidR="000A470D" w:rsidRDefault="000A470D">
            <w:pPr>
              <w:rPr>
                <w:rFonts w:ascii="Arial" w:hAnsi="Arial"/>
                <w:sz w:val="20"/>
              </w:rPr>
            </w:pPr>
          </w:p>
        </w:tc>
      </w:tr>
      <w:tr w:rsidR="000A470D">
        <w:trPr>
          <w:trHeight w:hRule="exact" w:val="360"/>
        </w:trPr>
        <w:tc>
          <w:tcPr>
            <w:tcW w:w="2448" w:type="dxa"/>
            <w:vAlign w:val="center"/>
          </w:tcPr>
          <w:p w:rsidR="000A470D" w:rsidRDefault="000A470D">
            <w:pPr>
              <w:rPr>
                <w:rFonts w:ascii="Arial" w:hAnsi="Arial"/>
                <w:sz w:val="20"/>
              </w:rPr>
            </w:pPr>
            <w:r>
              <w:rPr>
                <w:rFonts w:ascii="Arial" w:hAnsi="Arial"/>
                <w:sz w:val="20"/>
              </w:rPr>
              <w:t>TOTAL*</w:t>
            </w: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980" w:type="dxa"/>
          </w:tcPr>
          <w:p w:rsidR="000A470D" w:rsidRDefault="000A470D">
            <w:pPr>
              <w:rPr>
                <w:rFonts w:ascii="Arial" w:hAnsi="Arial"/>
                <w:sz w:val="20"/>
              </w:rPr>
            </w:pPr>
          </w:p>
        </w:tc>
        <w:tc>
          <w:tcPr>
            <w:tcW w:w="1800" w:type="dxa"/>
          </w:tcPr>
          <w:p w:rsidR="000A470D" w:rsidRDefault="000A470D">
            <w:pPr>
              <w:rPr>
                <w:rFonts w:ascii="Arial" w:hAnsi="Arial"/>
                <w:sz w:val="20"/>
              </w:rPr>
            </w:pPr>
          </w:p>
        </w:tc>
      </w:tr>
    </w:tbl>
    <w:p w:rsidR="00AD26BF" w:rsidRDefault="00AD26BF">
      <w:pPr>
        <w:ind w:left="720" w:firstLine="720"/>
        <w:rPr>
          <w:sz w:val="18"/>
        </w:rPr>
      </w:pPr>
    </w:p>
    <w:p w:rsidR="00AD26BF" w:rsidRDefault="00880F56">
      <w:pPr>
        <w:pStyle w:val="Title"/>
        <w:spacing w:after="120"/>
        <w:rPr>
          <w:sz w:val="20"/>
        </w:rPr>
      </w:pPr>
      <w:r>
        <w:rPr>
          <w:sz w:val="20"/>
        </w:rPr>
        <w:t>SCHEDULE OF REPORT DUE DATES</w:t>
      </w:r>
    </w:p>
    <w:p w:rsidR="000B4ABA" w:rsidRDefault="002F5885" w:rsidP="000B4ABA">
      <w:pPr>
        <w:pStyle w:val="Title"/>
        <w:spacing w:after="120"/>
        <w:jc w:val="both"/>
        <w:rPr>
          <w:b w:val="0"/>
          <w:sz w:val="20"/>
        </w:rPr>
      </w:pPr>
      <w:r>
        <w:rPr>
          <w:b w:val="0"/>
          <w:sz w:val="20"/>
        </w:rPr>
        <w:t xml:space="preserve">If the FHCF determines that an Interim Loss Report is required due to the occurrence of a Covered Event, all participants in the FHCF shall be notified of the required filing </w:t>
      </w:r>
      <w:r w:rsidRPr="003C266C">
        <w:rPr>
          <w:b w:val="0"/>
          <w:sz w:val="20"/>
        </w:rPr>
        <w:t>and the applicable due date</w:t>
      </w:r>
      <w:r w:rsidR="0093515B" w:rsidRPr="003C266C">
        <w:rPr>
          <w:b w:val="0"/>
          <w:sz w:val="20"/>
        </w:rPr>
        <w:t xml:space="preserve"> (not less than fourteen days from the notice date)</w:t>
      </w:r>
      <w:r w:rsidRPr="003C266C">
        <w:rPr>
          <w:b w:val="0"/>
          <w:sz w:val="20"/>
        </w:rPr>
        <w:t>.</w:t>
      </w:r>
      <w:r w:rsidR="00AE21BC" w:rsidRPr="003C266C">
        <w:rPr>
          <w:b w:val="0"/>
          <w:sz w:val="20"/>
        </w:rPr>
        <w:t xml:space="preserve">  The FHCF will notify participants if subsequent Interim Loss Reports are required</w:t>
      </w:r>
      <w:r w:rsidR="00192674" w:rsidRPr="003C266C">
        <w:rPr>
          <w:b w:val="0"/>
          <w:sz w:val="20"/>
        </w:rPr>
        <w:t xml:space="preserve"> or if a </w:t>
      </w:r>
      <w:r w:rsidR="005036EB">
        <w:rPr>
          <w:b w:val="0"/>
          <w:sz w:val="20"/>
        </w:rPr>
        <w:t>D</w:t>
      </w:r>
      <w:r w:rsidR="00192674" w:rsidRPr="003C266C">
        <w:rPr>
          <w:b w:val="0"/>
          <w:sz w:val="20"/>
        </w:rPr>
        <w:t xml:space="preserve">etailed </w:t>
      </w:r>
      <w:r w:rsidR="005036EB">
        <w:rPr>
          <w:b w:val="0"/>
          <w:sz w:val="20"/>
        </w:rPr>
        <w:t>C</w:t>
      </w:r>
      <w:r w:rsidR="00192674" w:rsidRPr="003C266C">
        <w:rPr>
          <w:b w:val="0"/>
          <w:sz w:val="20"/>
        </w:rPr>
        <w:t xml:space="preserve">laims </w:t>
      </w:r>
      <w:r w:rsidR="005036EB">
        <w:rPr>
          <w:b w:val="0"/>
          <w:sz w:val="20"/>
        </w:rPr>
        <w:t>L</w:t>
      </w:r>
      <w:r w:rsidR="00192674" w:rsidRPr="003C266C">
        <w:rPr>
          <w:b w:val="0"/>
          <w:sz w:val="20"/>
        </w:rPr>
        <w:t>isting (</w:t>
      </w:r>
      <w:r w:rsidR="005036EB">
        <w:rPr>
          <w:b w:val="0"/>
          <w:sz w:val="20"/>
        </w:rPr>
        <w:t xml:space="preserve">refer to the Contract Year </w:t>
      </w:r>
      <w:r w:rsidR="007F1C7E">
        <w:rPr>
          <w:b w:val="0"/>
          <w:sz w:val="20"/>
        </w:rPr>
        <w:t xml:space="preserve">2015 </w:t>
      </w:r>
      <w:r w:rsidR="005036EB">
        <w:rPr>
          <w:b w:val="0"/>
          <w:sz w:val="20"/>
        </w:rPr>
        <w:t>Form FHCF-DCL</w:t>
      </w:r>
      <w:r w:rsidR="00192674" w:rsidRPr="003C266C">
        <w:rPr>
          <w:b w:val="0"/>
          <w:sz w:val="20"/>
        </w:rPr>
        <w:t>) must be provided to the FHCF</w:t>
      </w:r>
      <w:r w:rsidR="00AE21BC" w:rsidRPr="003C266C">
        <w:rPr>
          <w:b w:val="0"/>
          <w:sz w:val="20"/>
        </w:rPr>
        <w:t>.</w:t>
      </w:r>
    </w:p>
    <w:p w:rsidR="00C75224" w:rsidRPr="00FA589E" w:rsidRDefault="00C75224" w:rsidP="00C75224">
      <w:pPr>
        <w:spacing w:before="60"/>
        <w:jc w:val="center"/>
        <w:rPr>
          <w:rFonts w:ascii="Arial" w:hAnsi="Arial"/>
          <w:b/>
          <w:sz w:val="20"/>
          <w:szCs w:val="20"/>
        </w:rPr>
      </w:pPr>
      <w:r w:rsidRPr="00FA589E">
        <w:rPr>
          <w:rFonts w:ascii="Arial" w:hAnsi="Arial"/>
          <w:b/>
          <w:sz w:val="20"/>
          <w:szCs w:val="20"/>
        </w:rPr>
        <w:t>S</w:t>
      </w:r>
      <w:r>
        <w:rPr>
          <w:rFonts w:ascii="Arial" w:hAnsi="Arial"/>
          <w:b/>
          <w:sz w:val="20"/>
          <w:szCs w:val="20"/>
        </w:rPr>
        <w:t>UBMISSION INSTRUCTIONS</w:t>
      </w:r>
    </w:p>
    <w:p w:rsidR="00C75224" w:rsidRPr="00C7486B" w:rsidRDefault="00C75224" w:rsidP="00C75224">
      <w:pPr>
        <w:rPr>
          <w:rFonts w:ascii="Arial" w:hAnsi="Arial"/>
          <w:b/>
          <w:sz w:val="10"/>
          <w:szCs w:val="10"/>
        </w:rPr>
      </w:pPr>
    </w:p>
    <w:p w:rsidR="000B4ABA" w:rsidRPr="000B4ABA" w:rsidRDefault="000B4ABA" w:rsidP="000B4ABA">
      <w:pPr>
        <w:jc w:val="both"/>
        <w:rPr>
          <w:rFonts w:ascii="Arial" w:hAnsi="Arial"/>
          <w:sz w:val="20"/>
          <w:szCs w:val="20"/>
        </w:rPr>
      </w:pPr>
      <w:r w:rsidRPr="000B4ABA">
        <w:rPr>
          <w:rFonts w:ascii="Arial" w:hAnsi="Arial" w:cs="Arial"/>
          <w:sz w:val="20"/>
          <w:szCs w:val="20"/>
        </w:rPr>
        <w:t xml:space="preserve">The Interim Loss Report (and a Detailed Claims Listing if requested) must be submitted electronically through the FHCF Online Claims System at www.sbafla.com/fhcf, under Insurer Information, Online Claims.  </w:t>
      </w:r>
      <w:r w:rsidR="00A67701">
        <w:rPr>
          <w:rFonts w:ascii="Arial" w:hAnsi="Arial" w:cs="Arial"/>
          <w:sz w:val="20"/>
          <w:szCs w:val="20"/>
        </w:rPr>
        <w:t xml:space="preserve">Users </w:t>
      </w:r>
      <w:r w:rsidRPr="000B4ABA">
        <w:rPr>
          <w:rFonts w:ascii="Arial" w:hAnsi="Arial" w:cs="Arial"/>
          <w:sz w:val="20"/>
          <w:szCs w:val="20"/>
        </w:rPr>
        <w:t>will input the required fields directly into the system.  Advance registration is required for the Online Claims System</w:t>
      </w:r>
      <w:r w:rsidR="00A67701">
        <w:rPr>
          <w:rFonts w:ascii="Arial" w:hAnsi="Arial" w:cs="Arial"/>
          <w:sz w:val="20"/>
          <w:szCs w:val="20"/>
        </w:rPr>
        <w:t>; i</w:t>
      </w:r>
      <w:r w:rsidRPr="000B4ABA">
        <w:rPr>
          <w:rFonts w:ascii="Arial" w:hAnsi="Arial" w:cs="Arial"/>
          <w:sz w:val="20"/>
          <w:szCs w:val="20"/>
        </w:rPr>
        <w:t>nstructions are included on the system web site.</w:t>
      </w:r>
    </w:p>
    <w:p w:rsidR="00C75224" w:rsidRPr="003C266C" w:rsidRDefault="00C75224">
      <w:pPr>
        <w:rPr>
          <w:rFonts w:ascii="Arial" w:hAnsi="Arial"/>
          <w:sz w:val="20"/>
        </w:rPr>
      </w:pPr>
    </w:p>
    <w:p w:rsidR="00AD26BF" w:rsidRPr="00C75224" w:rsidRDefault="00AD26BF">
      <w:pPr>
        <w:pStyle w:val="BodyTextIndent3"/>
        <w:jc w:val="both"/>
        <w:rPr>
          <w:sz w:val="18"/>
          <w:szCs w:val="18"/>
        </w:rPr>
      </w:pPr>
      <w:r w:rsidRPr="003C266C">
        <w:t xml:space="preserve">* </w:t>
      </w:r>
      <w:r w:rsidR="000B4ABA" w:rsidRPr="000B4ABA">
        <w:rPr>
          <w:sz w:val="18"/>
          <w:szCs w:val="18"/>
        </w:rPr>
        <w:t>Report Ultimate Net Losses only</w:t>
      </w:r>
      <w:r w:rsidR="0069367D">
        <w:rPr>
          <w:sz w:val="18"/>
          <w:szCs w:val="18"/>
        </w:rPr>
        <w:t xml:space="preserve"> (report in whole dollars, rounded only to the nearest whole dollar</w:t>
      </w:r>
      <w:r w:rsidR="00F75270">
        <w:rPr>
          <w:sz w:val="18"/>
          <w:szCs w:val="18"/>
        </w:rPr>
        <w:t>, with the exception of IBNR)</w:t>
      </w:r>
      <w:r w:rsidR="000B4ABA" w:rsidRPr="000B4ABA">
        <w:rPr>
          <w:sz w:val="18"/>
          <w:szCs w:val="18"/>
        </w:rPr>
        <w:t xml:space="preserve">.  Do not include Loss Adjustment Expenses.  If your company has negative IBNR numbers, report the negatives; do not net with the Outstanding Loss numbers.  See Article V of the Reimbursement Contract for the definitions of Covered Event, Covered Policy, and Ultimate Net Loss.  See Article VI of the Reimbursement Contract for specific coverage exclusions.  Copies of this Interim Loss Report, the Reimbursement Contract, and additional information can be found on the Internet at </w:t>
      </w:r>
      <w:hyperlink r:id="rId7" w:history="1">
        <w:r w:rsidR="000B4ABA" w:rsidRPr="000B4ABA">
          <w:rPr>
            <w:rStyle w:val="Hyperlink"/>
            <w:sz w:val="18"/>
            <w:szCs w:val="18"/>
          </w:rPr>
          <w:t>www.sbafla.com/fhcf</w:t>
        </w:r>
      </w:hyperlink>
      <w:r w:rsidR="000B4ABA" w:rsidRPr="000B4ABA">
        <w:rPr>
          <w:sz w:val="18"/>
          <w:szCs w:val="18"/>
        </w:rPr>
        <w:t xml:space="preserve"> or </w:t>
      </w:r>
      <w:hyperlink r:id="rId8" w:history="1">
        <w:r w:rsidR="000B4ABA" w:rsidRPr="000B4ABA">
          <w:rPr>
            <w:rStyle w:val="Hyperlink"/>
            <w:sz w:val="18"/>
            <w:szCs w:val="18"/>
          </w:rPr>
          <w:t>http://fhcf.paragon.aonbenfield.com</w:t>
        </w:r>
      </w:hyperlink>
      <w:r w:rsidR="000B4ABA" w:rsidRPr="000B4ABA">
        <w:rPr>
          <w:sz w:val="18"/>
          <w:szCs w:val="18"/>
        </w:rPr>
        <w:t xml:space="preserve">. </w:t>
      </w:r>
    </w:p>
    <w:p w:rsidR="00AD26BF" w:rsidRPr="003C266C" w:rsidRDefault="00AD26BF">
      <w:pPr>
        <w:rPr>
          <w:rFonts w:ascii="Arial" w:hAnsi="Arial"/>
          <w:sz w:val="20"/>
        </w:rPr>
      </w:pPr>
    </w:p>
    <w:p w:rsidR="00AD26BF" w:rsidRPr="003C266C" w:rsidRDefault="00AD26BF">
      <w:pPr>
        <w:rPr>
          <w:rFonts w:ascii="Arial" w:hAnsi="Arial"/>
          <w:sz w:val="20"/>
        </w:rPr>
      </w:pPr>
    </w:p>
    <w:p w:rsidR="00AD26BF" w:rsidRPr="003C266C" w:rsidRDefault="00AD26BF">
      <w:pPr>
        <w:pStyle w:val="BodyText"/>
        <w:jc w:val="left"/>
        <w:rPr>
          <w:i w:val="0"/>
        </w:rPr>
      </w:pPr>
      <w:r w:rsidRPr="003C266C">
        <w:rPr>
          <w:i w:val="0"/>
        </w:rPr>
        <w:t>Signature: ____________________________________     Executive Title: _______________________________     Date: ___________________</w:t>
      </w:r>
    </w:p>
    <w:p w:rsidR="00B06F8F" w:rsidRPr="003C266C" w:rsidRDefault="00B06F8F">
      <w:pPr>
        <w:pStyle w:val="BodyText"/>
        <w:jc w:val="left"/>
        <w:rPr>
          <w:i w:val="0"/>
        </w:rPr>
      </w:pPr>
    </w:p>
    <w:p w:rsidR="00B06F8F" w:rsidRPr="003C266C" w:rsidRDefault="00B06F8F">
      <w:pPr>
        <w:pStyle w:val="BodyText"/>
        <w:jc w:val="left"/>
        <w:rPr>
          <w:i w:val="0"/>
        </w:rPr>
      </w:pPr>
    </w:p>
    <w:p w:rsidR="00AD26BF" w:rsidRPr="00BA2C9B" w:rsidRDefault="00B06F8F" w:rsidP="00B06F8F">
      <w:pPr>
        <w:pStyle w:val="BodyText"/>
        <w:jc w:val="left"/>
        <w:rPr>
          <w:i w:val="0"/>
        </w:rPr>
      </w:pPr>
      <w:r w:rsidRPr="003C266C">
        <w:rPr>
          <w:i w:val="0"/>
        </w:rPr>
        <w:t>Printed or Typed Name of Executive: ______________________________________________</w:t>
      </w:r>
    </w:p>
    <w:sectPr w:rsidR="00AD26BF" w:rsidRPr="00BA2C9B" w:rsidSect="00C42DD2">
      <w:footerReference w:type="default" r:id="rId9"/>
      <w:pgSz w:w="15840" w:h="12240" w:orient="landscape" w:code="1"/>
      <w:pgMar w:top="720" w:right="1152" w:bottom="576" w:left="864"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DF6" w:rsidRDefault="00C07DF6">
      <w:r>
        <w:separator/>
      </w:r>
    </w:p>
  </w:endnote>
  <w:endnote w:type="continuationSeparator" w:id="0">
    <w:p w:rsidR="00C07DF6" w:rsidRDefault="00C0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4B8" w:rsidRDefault="003644B8" w:rsidP="00C42DD2">
    <w:pPr>
      <w:pStyle w:val="Footer"/>
      <w:jc w:val="right"/>
      <w:rPr>
        <w:rFonts w:ascii="Arial" w:hAnsi="Arial"/>
        <w:sz w:val="18"/>
      </w:rPr>
    </w:pPr>
    <w:r>
      <w:tab/>
    </w:r>
    <w:r>
      <w:tab/>
    </w:r>
    <w:r>
      <w:tab/>
    </w:r>
    <w:r>
      <w:tab/>
    </w:r>
    <w:r>
      <w:rPr>
        <w:rFonts w:ascii="Arial" w:hAnsi="Arial"/>
        <w:sz w:val="18"/>
      </w:rPr>
      <w:t xml:space="preserve">Form FHCF-L1A </w:t>
    </w:r>
    <w:r w:rsidRPr="00A54E6D">
      <w:rPr>
        <w:rFonts w:ascii="Arial" w:hAnsi="Arial"/>
        <w:sz w:val="18"/>
      </w:rPr>
      <w:t xml:space="preserve">Rev </w:t>
    </w:r>
    <w:r w:rsidR="00570B91">
      <w:rPr>
        <w:rFonts w:ascii="Arial" w:hAnsi="Arial"/>
        <w:sz w:val="18"/>
      </w:rPr>
      <w:t>05</w:t>
    </w:r>
    <w:r w:rsidRPr="00A54E6D">
      <w:rPr>
        <w:rFonts w:ascii="Arial" w:hAnsi="Arial"/>
        <w:sz w:val="18"/>
      </w:rPr>
      <w:t>/1</w:t>
    </w:r>
    <w:r w:rsidR="007F1C7E">
      <w:rPr>
        <w:rFonts w:ascii="Arial" w:hAnsi="Arial"/>
        <w:sz w:val="18"/>
      </w:rPr>
      <w:t>5</w:t>
    </w:r>
  </w:p>
  <w:p w:rsidR="003644B8" w:rsidRDefault="003644B8" w:rsidP="00C42DD2">
    <w:pPr>
      <w:pStyle w:val="Footer"/>
      <w:jc w:val="right"/>
      <w:rPr>
        <w:rFonts w:ascii="Arial" w:hAnsi="Arial"/>
        <w:sz w:val="18"/>
      </w:rPr>
    </w:pPr>
    <w:r>
      <w:rPr>
        <w:rFonts w:ascii="Arial" w:hAnsi="Arial"/>
        <w:sz w:val="18"/>
      </w:rPr>
      <w:t>Rule 19-8.029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DF6" w:rsidRDefault="00C07DF6">
      <w:r>
        <w:separator/>
      </w:r>
    </w:p>
  </w:footnote>
  <w:footnote w:type="continuationSeparator" w:id="0">
    <w:p w:rsidR="00C07DF6" w:rsidRDefault="00C07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2D2081"/>
    <w:rsid w:val="0001015C"/>
    <w:rsid w:val="00020409"/>
    <w:rsid w:val="00036221"/>
    <w:rsid w:val="00044327"/>
    <w:rsid w:val="00054A8C"/>
    <w:rsid w:val="00062210"/>
    <w:rsid w:val="00065744"/>
    <w:rsid w:val="000902E8"/>
    <w:rsid w:val="000A1372"/>
    <w:rsid w:val="000A470D"/>
    <w:rsid w:val="000A4E69"/>
    <w:rsid w:val="000A632A"/>
    <w:rsid w:val="000B0AD3"/>
    <w:rsid w:val="000B4ABA"/>
    <w:rsid w:val="000D1CBE"/>
    <w:rsid w:val="000D765D"/>
    <w:rsid w:val="00106DC8"/>
    <w:rsid w:val="001204A0"/>
    <w:rsid w:val="00134040"/>
    <w:rsid w:val="00143D38"/>
    <w:rsid w:val="00146420"/>
    <w:rsid w:val="001478ED"/>
    <w:rsid w:val="001540B7"/>
    <w:rsid w:val="00180DC2"/>
    <w:rsid w:val="00186157"/>
    <w:rsid w:val="00192674"/>
    <w:rsid w:val="00196789"/>
    <w:rsid w:val="001A510B"/>
    <w:rsid w:val="001B1678"/>
    <w:rsid w:val="001D57C8"/>
    <w:rsid w:val="001F409D"/>
    <w:rsid w:val="001F45C8"/>
    <w:rsid w:val="00246282"/>
    <w:rsid w:val="002509C8"/>
    <w:rsid w:val="00262304"/>
    <w:rsid w:val="00295953"/>
    <w:rsid w:val="002B6258"/>
    <w:rsid w:val="002C60E5"/>
    <w:rsid w:val="002D2081"/>
    <w:rsid w:val="002E7D12"/>
    <w:rsid w:val="002F5885"/>
    <w:rsid w:val="00303E33"/>
    <w:rsid w:val="00335495"/>
    <w:rsid w:val="003378D7"/>
    <w:rsid w:val="003644B8"/>
    <w:rsid w:val="0037395C"/>
    <w:rsid w:val="00384351"/>
    <w:rsid w:val="00396DA5"/>
    <w:rsid w:val="003A7830"/>
    <w:rsid w:val="003B6691"/>
    <w:rsid w:val="003C266C"/>
    <w:rsid w:val="003E679C"/>
    <w:rsid w:val="003F50A4"/>
    <w:rsid w:val="00405662"/>
    <w:rsid w:val="0040635F"/>
    <w:rsid w:val="00410C57"/>
    <w:rsid w:val="00442632"/>
    <w:rsid w:val="0044429E"/>
    <w:rsid w:val="00452296"/>
    <w:rsid w:val="004627C7"/>
    <w:rsid w:val="00475AA9"/>
    <w:rsid w:val="004875B8"/>
    <w:rsid w:val="004901D8"/>
    <w:rsid w:val="00493E33"/>
    <w:rsid w:val="0049647D"/>
    <w:rsid w:val="004A22E4"/>
    <w:rsid w:val="004B3E2B"/>
    <w:rsid w:val="004C6419"/>
    <w:rsid w:val="004D2A75"/>
    <w:rsid w:val="004D3D56"/>
    <w:rsid w:val="004D48AA"/>
    <w:rsid w:val="004E228B"/>
    <w:rsid w:val="004F1AD8"/>
    <w:rsid w:val="005036EB"/>
    <w:rsid w:val="005263E1"/>
    <w:rsid w:val="005364C6"/>
    <w:rsid w:val="00537E9D"/>
    <w:rsid w:val="00570B91"/>
    <w:rsid w:val="005849BC"/>
    <w:rsid w:val="005B51A2"/>
    <w:rsid w:val="005D5D07"/>
    <w:rsid w:val="0064476B"/>
    <w:rsid w:val="0065172B"/>
    <w:rsid w:val="00657051"/>
    <w:rsid w:val="00661A58"/>
    <w:rsid w:val="0066534A"/>
    <w:rsid w:val="006851AE"/>
    <w:rsid w:val="0069367D"/>
    <w:rsid w:val="00695754"/>
    <w:rsid w:val="00696A68"/>
    <w:rsid w:val="006B066B"/>
    <w:rsid w:val="006B5F5A"/>
    <w:rsid w:val="006B606A"/>
    <w:rsid w:val="006E722B"/>
    <w:rsid w:val="0072084B"/>
    <w:rsid w:val="00721B5E"/>
    <w:rsid w:val="00746EA3"/>
    <w:rsid w:val="00757306"/>
    <w:rsid w:val="00757DDF"/>
    <w:rsid w:val="007611B8"/>
    <w:rsid w:val="00764BA4"/>
    <w:rsid w:val="007943A9"/>
    <w:rsid w:val="007B00A0"/>
    <w:rsid w:val="007D2496"/>
    <w:rsid w:val="007F1C7E"/>
    <w:rsid w:val="00832D74"/>
    <w:rsid w:val="0087120B"/>
    <w:rsid w:val="00880124"/>
    <w:rsid w:val="00880F56"/>
    <w:rsid w:val="00883B2E"/>
    <w:rsid w:val="00892AAC"/>
    <w:rsid w:val="00894B2D"/>
    <w:rsid w:val="00894BB9"/>
    <w:rsid w:val="008B0A9D"/>
    <w:rsid w:val="008B1883"/>
    <w:rsid w:val="008B18E2"/>
    <w:rsid w:val="008C0E53"/>
    <w:rsid w:val="008C500F"/>
    <w:rsid w:val="008E6F31"/>
    <w:rsid w:val="00901E0C"/>
    <w:rsid w:val="00906B5B"/>
    <w:rsid w:val="0093515B"/>
    <w:rsid w:val="00940768"/>
    <w:rsid w:val="00975EFE"/>
    <w:rsid w:val="009A30CD"/>
    <w:rsid w:val="009B309D"/>
    <w:rsid w:val="009B61B7"/>
    <w:rsid w:val="009D3371"/>
    <w:rsid w:val="009F2645"/>
    <w:rsid w:val="009F2B8D"/>
    <w:rsid w:val="00A13D4B"/>
    <w:rsid w:val="00A20A3F"/>
    <w:rsid w:val="00A415BD"/>
    <w:rsid w:val="00A54E6D"/>
    <w:rsid w:val="00A67701"/>
    <w:rsid w:val="00A8472B"/>
    <w:rsid w:val="00A8484F"/>
    <w:rsid w:val="00AA07F8"/>
    <w:rsid w:val="00AA5A27"/>
    <w:rsid w:val="00AC1274"/>
    <w:rsid w:val="00AD26BF"/>
    <w:rsid w:val="00AD6BC2"/>
    <w:rsid w:val="00AE21BC"/>
    <w:rsid w:val="00AE40E8"/>
    <w:rsid w:val="00AE508C"/>
    <w:rsid w:val="00AE5E9A"/>
    <w:rsid w:val="00B0086F"/>
    <w:rsid w:val="00B06992"/>
    <w:rsid w:val="00B06F8F"/>
    <w:rsid w:val="00B37469"/>
    <w:rsid w:val="00B44E94"/>
    <w:rsid w:val="00B6656F"/>
    <w:rsid w:val="00B67AC6"/>
    <w:rsid w:val="00B9009B"/>
    <w:rsid w:val="00BA2C9B"/>
    <w:rsid w:val="00BC3EDF"/>
    <w:rsid w:val="00BE1EBD"/>
    <w:rsid w:val="00BE3A44"/>
    <w:rsid w:val="00BF5816"/>
    <w:rsid w:val="00C07DF6"/>
    <w:rsid w:val="00C27400"/>
    <w:rsid w:val="00C42DD2"/>
    <w:rsid w:val="00C4493A"/>
    <w:rsid w:val="00C44E53"/>
    <w:rsid w:val="00C73FDD"/>
    <w:rsid w:val="00C75224"/>
    <w:rsid w:val="00C81E53"/>
    <w:rsid w:val="00C9284A"/>
    <w:rsid w:val="00CA7A03"/>
    <w:rsid w:val="00CA7BD9"/>
    <w:rsid w:val="00CC7652"/>
    <w:rsid w:val="00CE1071"/>
    <w:rsid w:val="00CF27DC"/>
    <w:rsid w:val="00D15F82"/>
    <w:rsid w:val="00D23F4E"/>
    <w:rsid w:val="00D51265"/>
    <w:rsid w:val="00D748AE"/>
    <w:rsid w:val="00D811E4"/>
    <w:rsid w:val="00D81CE1"/>
    <w:rsid w:val="00DB4AB6"/>
    <w:rsid w:val="00DD3C0F"/>
    <w:rsid w:val="00DD4C08"/>
    <w:rsid w:val="00E2060E"/>
    <w:rsid w:val="00E250CF"/>
    <w:rsid w:val="00E32C13"/>
    <w:rsid w:val="00E36EC9"/>
    <w:rsid w:val="00E5633E"/>
    <w:rsid w:val="00E6106C"/>
    <w:rsid w:val="00E747D9"/>
    <w:rsid w:val="00E9363A"/>
    <w:rsid w:val="00EA61C2"/>
    <w:rsid w:val="00ED05B8"/>
    <w:rsid w:val="00ED16AF"/>
    <w:rsid w:val="00EE029D"/>
    <w:rsid w:val="00EE042F"/>
    <w:rsid w:val="00EF0019"/>
    <w:rsid w:val="00EF47FE"/>
    <w:rsid w:val="00F339A0"/>
    <w:rsid w:val="00F364FB"/>
    <w:rsid w:val="00F5494B"/>
    <w:rsid w:val="00F644CB"/>
    <w:rsid w:val="00F73921"/>
    <w:rsid w:val="00F75270"/>
    <w:rsid w:val="00F93AD1"/>
    <w:rsid w:val="00FD5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172B"/>
    <w:rPr>
      <w:sz w:val="24"/>
      <w:szCs w:val="24"/>
    </w:rPr>
  </w:style>
  <w:style w:type="paragraph" w:styleId="Heading1">
    <w:name w:val="heading 1"/>
    <w:basedOn w:val="Normal"/>
    <w:next w:val="Normal"/>
    <w:qFormat/>
    <w:rsid w:val="0065172B"/>
    <w:pPr>
      <w:keepNext/>
      <w:outlineLvl w:val="0"/>
    </w:pPr>
    <w:rPr>
      <w:rFonts w:ascii="Arial" w:hAnsi="Arial"/>
      <w:b/>
      <w:szCs w:val="20"/>
      <w:u w:val="single"/>
    </w:rPr>
  </w:style>
  <w:style w:type="paragraph" w:styleId="Heading2">
    <w:name w:val="heading 2"/>
    <w:basedOn w:val="Normal"/>
    <w:next w:val="Normal"/>
    <w:qFormat/>
    <w:rsid w:val="0065172B"/>
    <w:pPr>
      <w:keepNext/>
      <w:jc w:val="center"/>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5172B"/>
    <w:pPr>
      <w:jc w:val="center"/>
    </w:pPr>
    <w:rPr>
      <w:rFonts w:ascii="Arial" w:hAnsi="Arial"/>
      <w:b/>
      <w:sz w:val="28"/>
      <w:szCs w:val="20"/>
    </w:rPr>
  </w:style>
  <w:style w:type="paragraph" w:styleId="Header">
    <w:name w:val="header"/>
    <w:basedOn w:val="Normal"/>
    <w:rsid w:val="0065172B"/>
    <w:pPr>
      <w:tabs>
        <w:tab w:val="center" w:pos="4320"/>
        <w:tab w:val="right" w:pos="8640"/>
      </w:tabs>
    </w:pPr>
    <w:rPr>
      <w:szCs w:val="20"/>
    </w:rPr>
  </w:style>
  <w:style w:type="paragraph" w:styleId="Footer">
    <w:name w:val="footer"/>
    <w:basedOn w:val="Normal"/>
    <w:rsid w:val="0065172B"/>
    <w:pPr>
      <w:tabs>
        <w:tab w:val="center" w:pos="4320"/>
        <w:tab w:val="right" w:pos="8640"/>
      </w:tabs>
    </w:pPr>
    <w:rPr>
      <w:szCs w:val="20"/>
    </w:rPr>
  </w:style>
  <w:style w:type="paragraph" w:styleId="BodyText">
    <w:name w:val="Body Text"/>
    <w:basedOn w:val="Normal"/>
    <w:rsid w:val="0065172B"/>
    <w:pPr>
      <w:jc w:val="center"/>
    </w:pPr>
    <w:rPr>
      <w:rFonts w:ascii="Arial" w:hAnsi="Arial"/>
      <w:i/>
      <w:sz w:val="20"/>
      <w:szCs w:val="20"/>
    </w:rPr>
  </w:style>
  <w:style w:type="character" w:styleId="Hyperlink">
    <w:name w:val="Hyperlink"/>
    <w:basedOn w:val="DefaultParagraphFont"/>
    <w:rsid w:val="0065172B"/>
    <w:rPr>
      <w:color w:val="0000FF"/>
      <w:u w:val="single"/>
    </w:rPr>
  </w:style>
  <w:style w:type="paragraph" w:styleId="BodyTextIndent3">
    <w:name w:val="Body Text Indent 3"/>
    <w:basedOn w:val="Normal"/>
    <w:rsid w:val="0065172B"/>
    <w:pPr>
      <w:ind w:left="180" w:hanging="180"/>
    </w:pPr>
    <w:rPr>
      <w:rFonts w:ascii="Arial" w:hAnsi="Arial"/>
      <w:sz w:val="20"/>
      <w:szCs w:val="20"/>
    </w:rPr>
  </w:style>
  <w:style w:type="character" w:styleId="FollowedHyperlink">
    <w:name w:val="FollowedHyperlink"/>
    <w:basedOn w:val="DefaultParagraphFont"/>
    <w:rsid w:val="002D2081"/>
    <w:rPr>
      <w:color w:val="606420"/>
      <w:u w:val="single"/>
    </w:rPr>
  </w:style>
  <w:style w:type="paragraph" w:styleId="BalloonText">
    <w:name w:val="Balloon Text"/>
    <w:basedOn w:val="Normal"/>
    <w:semiHidden/>
    <w:rsid w:val="00C44E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paragraph" w:styleId="Header">
    <w:name w:val="header"/>
    <w:basedOn w:val="Normal"/>
    <w:pPr>
      <w:tabs>
        <w:tab w:val="center" w:pos="4320"/>
        <w:tab w:val="right" w:pos="8640"/>
      </w:tabs>
    </w:pPr>
    <w:rPr>
      <w:szCs w:val="20"/>
    </w:rPr>
  </w:style>
  <w:style w:type="paragraph" w:styleId="Footer">
    <w:name w:val="footer"/>
    <w:basedOn w:val="Normal"/>
    <w:pPr>
      <w:tabs>
        <w:tab w:val="center" w:pos="4320"/>
        <w:tab w:val="right" w:pos="8640"/>
      </w:tabs>
    </w:pPr>
    <w:rPr>
      <w:szCs w:val="20"/>
    </w:rPr>
  </w:style>
  <w:style w:type="paragraph" w:styleId="BodyText">
    <w:name w:val="Body Text"/>
    <w:basedOn w:val="Normal"/>
    <w:pPr>
      <w:jc w:val="center"/>
    </w:pPr>
    <w:rPr>
      <w:rFonts w:ascii="Arial" w:hAnsi="Arial"/>
      <w:i/>
      <w:sz w:val="20"/>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character" w:styleId="FollowedHyperlink">
    <w:name w:val="FollowedHyperlink"/>
    <w:basedOn w:val="DefaultParagraphFont"/>
    <w:rsid w:val="002D2081"/>
    <w:rPr>
      <w:color w:val="606420"/>
      <w:u w:val="single"/>
    </w:rPr>
  </w:style>
  <w:style w:type="paragraph" w:styleId="BalloonText">
    <w:name w:val="Balloon Text"/>
    <w:basedOn w:val="Normal"/>
    <w:semiHidden/>
    <w:rsid w:val="00C44E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hcf.paragon.aonbenfield.com" TargetMode="External"/><Relationship Id="rId3" Type="http://schemas.openxmlformats.org/officeDocument/2006/relationships/settings" Target="settings.xml"/><Relationship Id="rId7" Type="http://schemas.openxmlformats.org/officeDocument/2006/relationships/hyperlink" Target="http://www.fsba.state.fl.us/fhc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2260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Florida Hurricane Catastrophe Fund (FHCF) Interim Loss Report</vt:lpstr>
    </vt:vector>
  </TitlesOfParts>
  <Company>FSBA</Company>
  <LinksUpToDate>false</LinksUpToDate>
  <CharactersWithSpaces>2575</CharactersWithSpaces>
  <SharedDoc>false</SharedDoc>
  <HLinks>
    <vt:vector size="12" baseType="variant">
      <vt:variant>
        <vt:i4>4784143</vt:i4>
      </vt:variant>
      <vt:variant>
        <vt:i4>3</vt:i4>
      </vt:variant>
      <vt:variant>
        <vt:i4>0</vt:i4>
      </vt:variant>
      <vt:variant>
        <vt:i4>5</vt:i4>
      </vt:variant>
      <vt:variant>
        <vt:lpwstr>http://fhcf.paragon.aonbenfield.com/</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Interim Loss Report</dc:title>
  <dc:creator>Allen_Tracy</dc:creator>
  <cp:lastModifiedBy>Martin Helgestad</cp:lastModifiedBy>
  <cp:revision>4</cp:revision>
  <cp:lastPrinted>2013-11-18T14:38:00Z</cp:lastPrinted>
  <dcterms:created xsi:type="dcterms:W3CDTF">2015-04-01T12:10:00Z</dcterms:created>
  <dcterms:modified xsi:type="dcterms:W3CDTF">2015-04-01T18:11:00Z</dcterms:modified>
</cp:coreProperties>
</file>