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E3B" w:rsidRPr="00AD1C72" w:rsidRDefault="00596E3B" w:rsidP="00596E3B">
      <w:pPr>
        <w:pStyle w:val="Title"/>
        <w:outlineLvl w:val="0"/>
        <w:rPr>
          <w:sz w:val="30"/>
          <w:szCs w:val="30"/>
        </w:rPr>
      </w:pPr>
      <w:smartTag w:uri="urn:schemas-microsoft-com:office:smarttags" w:element="place">
        <w:smartTag w:uri="urn:schemas-microsoft-com:office:smarttags" w:element="State">
          <w:r w:rsidRPr="00AD1C72">
            <w:rPr>
              <w:sz w:val="30"/>
              <w:szCs w:val="30"/>
            </w:rPr>
            <w:t>Florida</w:t>
          </w:r>
        </w:smartTag>
      </w:smartTag>
      <w:r w:rsidRPr="00AD1C72">
        <w:rPr>
          <w:sz w:val="30"/>
          <w:szCs w:val="30"/>
        </w:rPr>
        <w:t xml:space="preserve"> Hurricane Catastrophe Fund</w:t>
      </w:r>
    </w:p>
    <w:p w:rsidR="00596E3B" w:rsidRDefault="00DA7739" w:rsidP="00F14031">
      <w:pPr>
        <w:pStyle w:val="Subtitle"/>
        <w:spacing w:after="180"/>
        <w:rPr>
          <w:sz w:val="30"/>
          <w:szCs w:val="30"/>
        </w:rPr>
      </w:pPr>
      <w:r>
        <w:rPr>
          <w:sz w:val="30"/>
          <w:szCs w:val="30"/>
        </w:rPr>
        <w:t xml:space="preserve">Contract Year </w:t>
      </w:r>
      <w:r w:rsidR="00DD012E">
        <w:rPr>
          <w:sz w:val="30"/>
          <w:szCs w:val="30"/>
        </w:rPr>
        <w:t>2021</w:t>
      </w:r>
      <w:r w:rsidR="00DD012E" w:rsidRPr="00AD1C72">
        <w:rPr>
          <w:sz w:val="30"/>
          <w:szCs w:val="30"/>
        </w:rPr>
        <w:t xml:space="preserve"> </w:t>
      </w:r>
      <w:r w:rsidR="00596E3B">
        <w:rPr>
          <w:sz w:val="30"/>
          <w:szCs w:val="30"/>
        </w:rPr>
        <w:t>Detailed Claims Listing</w:t>
      </w:r>
      <w:r>
        <w:rPr>
          <w:sz w:val="30"/>
          <w:szCs w:val="30"/>
        </w:rPr>
        <w:t xml:space="preserve"> Instructions</w:t>
      </w:r>
      <w:r w:rsidR="00596E3B" w:rsidRPr="00AD1C72">
        <w:rPr>
          <w:sz w:val="30"/>
          <w:szCs w:val="30"/>
        </w:rPr>
        <w:t xml:space="preserve"> </w:t>
      </w:r>
    </w:p>
    <w:p w:rsidR="004026C0" w:rsidRDefault="00F80AA5" w:rsidP="008A434E">
      <w:pPr>
        <w:tabs>
          <w:tab w:val="left" w:pos="0"/>
        </w:tabs>
        <w:suppressAutoHyphens/>
        <w:jc w:val="both"/>
        <w:rPr>
          <w:sz w:val="22"/>
          <w:szCs w:val="22"/>
        </w:rPr>
      </w:pPr>
      <w:r>
        <w:rPr>
          <w:sz w:val="22"/>
          <w:szCs w:val="22"/>
        </w:rPr>
        <w:t xml:space="preserve">A </w:t>
      </w:r>
      <w:r w:rsidR="002C5695">
        <w:rPr>
          <w:sz w:val="22"/>
          <w:szCs w:val="22"/>
        </w:rPr>
        <w:t>C</w:t>
      </w:r>
      <w:r>
        <w:rPr>
          <w:sz w:val="22"/>
          <w:szCs w:val="22"/>
        </w:rPr>
        <w:t>ompany participating in the</w:t>
      </w:r>
      <w:r w:rsidR="00F16CF1" w:rsidRPr="00F16CF1">
        <w:rPr>
          <w:sz w:val="22"/>
          <w:szCs w:val="22"/>
        </w:rPr>
        <w:t xml:space="preserve"> </w:t>
      </w:r>
      <w:r w:rsidR="0056124F">
        <w:rPr>
          <w:sz w:val="22"/>
          <w:szCs w:val="22"/>
        </w:rPr>
        <w:t>Florida Hurricane Catastrophe Fund (FHCF)</w:t>
      </w:r>
      <w:r w:rsidR="00F16CF1" w:rsidRPr="00F16CF1">
        <w:rPr>
          <w:sz w:val="22"/>
          <w:szCs w:val="22"/>
        </w:rPr>
        <w:t xml:space="preserve"> must submit a Detailed Claims Listing </w:t>
      </w:r>
      <w:r w:rsidR="00F16CF1">
        <w:rPr>
          <w:sz w:val="22"/>
          <w:szCs w:val="22"/>
        </w:rPr>
        <w:t xml:space="preserve">(as described below) </w:t>
      </w:r>
      <w:r w:rsidR="00F16CF1" w:rsidRPr="00F16CF1">
        <w:rPr>
          <w:sz w:val="22"/>
          <w:szCs w:val="22"/>
        </w:rPr>
        <w:t xml:space="preserve">to support the </w:t>
      </w:r>
      <w:r w:rsidR="002C5695">
        <w:rPr>
          <w:sz w:val="22"/>
          <w:szCs w:val="22"/>
        </w:rPr>
        <w:t>L</w:t>
      </w:r>
      <w:r w:rsidR="00F16CF1" w:rsidRPr="00F16CF1">
        <w:rPr>
          <w:sz w:val="22"/>
          <w:szCs w:val="22"/>
        </w:rPr>
        <w:t>osses reported in the Proof of Loss Report</w:t>
      </w:r>
      <w:r w:rsidR="00055C01">
        <w:rPr>
          <w:sz w:val="22"/>
          <w:szCs w:val="22"/>
        </w:rPr>
        <w:t>.</w:t>
      </w:r>
      <w:r w:rsidR="00B13772">
        <w:rPr>
          <w:sz w:val="22"/>
          <w:szCs w:val="22"/>
        </w:rPr>
        <w:t xml:space="preserve"> </w:t>
      </w:r>
      <w:r w:rsidR="000570C1">
        <w:rPr>
          <w:sz w:val="22"/>
          <w:szCs w:val="22"/>
        </w:rPr>
        <w:t xml:space="preserve">If requested by the FHCF, a Detailed Claims Listing supporting the </w:t>
      </w:r>
      <w:r w:rsidR="002C5695">
        <w:rPr>
          <w:sz w:val="22"/>
          <w:szCs w:val="22"/>
        </w:rPr>
        <w:t>L</w:t>
      </w:r>
      <w:r w:rsidR="000570C1">
        <w:rPr>
          <w:sz w:val="22"/>
          <w:szCs w:val="22"/>
        </w:rPr>
        <w:t xml:space="preserve">osses reported in the Interim Loss Report may be required. Note that Incurred But Not Reported (IBNR) </w:t>
      </w:r>
      <w:r w:rsidR="002C5695">
        <w:rPr>
          <w:sz w:val="22"/>
          <w:szCs w:val="22"/>
        </w:rPr>
        <w:t>L</w:t>
      </w:r>
      <w:r w:rsidR="000570C1">
        <w:rPr>
          <w:sz w:val="22"/>
          <w:szCs w:val="22"/>
        </w:rPr>
        <w:t xml:space="preserve">osses are not to be included </w:t>
      </w:r>
      <w:r w:rsidR="00C83DF7">
        <w:rPr>
          <w:sz w:val="22"/>
          <w:szCs w:val="22"/>
        </w:rPr>
        <w:t xml:space="preserve">in </w:t>
      </w:r>
      <w:r w:rsidR="000570C1">
        <w:rPr>
          <w:sz w:val="22"/>
          <w:szCs w:val="22"/>
        </w:rPr>
        <w:t>the Detailed Claims Listing.</w:t>
      </w:r>
      <w:r w:rsidR="00F60BFE">
        <w:rPr>
          <w:sz w:val="22"/>
          <w:szCs w:val="22"/>
        </w:rPr>
        <w:t xml:space="preserve"> A Detailed Claims Listing is required:</w:t>
      </w:r>
      <w:r w:rsidR="000570C1">
        <w:rPr>
          <w:sz w:val="22"/>
          <w:szCs w:val="22"/>
        </w:rPr>
        <w:t xml:space="preserve"> </w:t>
      </w:r>
    </w:p>
    <w:p w:rsidR="004026C0" w:rsidRPr="004026C0" w:rsidRDefault="00055C01" w:rsidP="00880957">
      <w:pPr>
        <w:numPr>
          <w:ilvl w:val="0"/>
          <w:numId w:val="5"/>
        </w:numPr>
        <w:tabs>
          <w:tab w:val="left" w:pos="0"/>
        </w:tabs>
        <w:suppressAutoHyphens/>
        <w:spacing w:before="120"/>
        <w:ind w:left="720" w:hanging="300"/>
        <w:jc w:val="both"/>
        <w:rPr>
          <w:color w:val="000000"/>
          <w:sz w:val="22"/>
        </w:rPr>
      </w:pPr>
      <w:r>
        <w:rPr>
          <w:sz w:val="22"/>
          <w:szCs w:val="22"/>
        </w:rPr>
        <w:t>When t</w:t>
      </w:r>
      <w:r w:rsidR="004026C0">
        <w:rPr>
          <w:sz w:val="22"/>
          <w:szCs w:val="22"/>
        </w:rPr>
        <w:t xml:space="preserve">he </w:t>
      </w:r>
      <w:r w:rsidR="002C5695">
        <w:rPr>
          <w:sz w:val="22"/>
          <w:szCs w:val="22"/>
        </w:rPr>
        <w:t>C</w:t>
      </w:r>
      <w:r w:rsidR="004026C0">
        <w:rPr>
          <w:sz w:val="22"/>
          <w:szCs w:val="22"/>
        </w:rPr>
        <w:t>ompany</w:t>
      </w:r>
      <w:r w:rsidR="00F16CF1" w:rsidRPr="00F16CF1">
        <w:rPr>
          <w:sz w:val="22"/>
          <w:szCs w:val="22"/>
        </w:rPr>
        <w:t xml:space="preserve"> submits its first Proof of Loss Report for a specific Covered Event that qualifies the </w:t>
      </w:r>
      <w:r w:rsidR="002C5695">
        <w:rPr>
          <w:sz w:val="22"/>
          <w:szCs w:val="22"/>
        </w:rPr>
        <w:t>C</w:t>
      </w:r>
      <w:r w:rsidR="00F16CF1" w:rsidRPr="00F16CF1">
        <w:rPr>
          <w:sz w:val="22"/>
          <w:szCs w:val="22"/>
        </w:rPr>
        <w:t>ompany for reimbursement under that Covered Event</w:t>
      </w:r>
      <w:r w:rsidR="004026C0">
        <w:rPr>
          <w:sz w:val="22"/>
          <w:szCs w:val="22"/>
        </w:rPr>
        <w:t>;</w:t>
      </w:r>
    </w:p>
    <w:p w:rsidR="004026C0" w:rsidRPr="004026C0" w:rsidRDefault="004026C0" w:rsidP="00880957">
      <w:pPr>
        <w:numPr>
          <w:ilvl w:val="0"/>
          <w:numId w:val="5"/>
        </w:numPr>
        <w:tabs>
          <w:tab w:val="left" w:pos="0"/>
        </w:tabs>
        <w:suppressAutoHyphens/>
        <w:ind w:left="720" w:hanging="300"/>
        <w:jc w:val="both"/>
        <w:rPr>
          <w:color w:val="000000"/>
          <w:sz w:val="22"/>
        </w:rPr>
      </w:pPr>
      <w:r>
        <w:rPr>
          <w:sz w:val="22"/>
          <w:szCs w:val="22"/>
        </w:rPr>
        <w:t xml:space="preserve">Annually at each year-end </w:t>
      </w:r>
      <w:r w:rsidR="00CE2A9E">
        <w:rPr>
          <w:sz w:val="22"/>
          <w:szCs w:val="22"/>
        </w:rPr>
        <w:t xml:space="preserve">(if requested by the FHCF) </w:t>
      </w:r>
      <w:r>
        <w:rPr>
          <w:sz w:val="22"/>
          <w:szCs w:val="22"/>
        </w:rPr>
        <w:t xml:space="preserve">until the earlier of </w:t>
      </w:r>
      <w:r w:rsidR="00CE2A9E">
        <w:rPr>
          <w:sz w:val="22"/>
          <w:szCs w:val="22"/>
        </w:rPr>
        <w:t xml:space="preserve">the </w:t>
      </w:r>
      <w:r w:rsidR="00055C01">
        <w:rPr>
          <w:sz w:val="22"/>
          <w:szCs w:val="22"/>
        </w:rPr>
        <w:t xml:space="preserve">completion of </w:t>
      </w:r>
      <w:r>
        <w:rPr>
          <w:sz w:val="22"/>
          <w:szCs w:val="22"/>
        </w:rPr>
        <w:t xml:space="preserve">the FHCF commutation process or until all claims and </w:t>
      </w:r>
      <w:r w:rsidR="002C5695">
        <w:rPr>
          <w:sz w:val="22"/>
          <w:szCs w:val="22"/>
        </w:rPr>
        <w:t>L</w:t>
      </w:r>
      <w:r>
        <w:rPr>
          <w:sz w:val="22"/>
          <w:szCs w:val="22"/>
        </w:rPr>
        <w:t xml:space="preserve">osses resulting from the Covered Event are fully discharged, including any adjustments to such </w:t>
      </w:r>
      <w:r w:rsidR="002C5695">
        <w:rPr>
          <w:sz w:val="22"/>
          <w:szCs w:val="22"/>
        </w:rPr>
        <w:t>L</w:t>
      </w:r>
      <w:r>
        <w:rPr>
          <w:sz w:val="22"/>
          <w:szCs w:val="22"/>
        </w:rPr>
        <w:t xml:space="preserve">osses due to salvage or other recoveries; </w:t>
      </w:r>
    </w:p>
    <w:p w:rsidR="00055C01" w:rsidRPr="00055C01" w:rsidRDefault="004026C0" w:rsidP="0076171C">
      <w:pPr>
        <w:numPr>
          <w:ilvl w:val="0"/>
          <w:numId w:val="5"/>
        </w:numPr>
        <w:tabs>
          <w:tab w:val="left" w:pos="0"/>
        </w:tabs>
        <w:suppressAutoHyphens/>
        <w:ind w:left="720" w:hanging="300"/>
        <w:jc w:val="both"/>
        <w:rPr>
          <w:color w:val="000000"/>
          <w:sz w:val="22"/>
        </w:rPr>
      </w:pPr>
      <w:r>
        <w:rPr>
          <w:sz w:val="22"/>
          <w:szCs w:val="22"/>
        </w:rPr>
        <w:t xml:space="preserve">Upon notice of a </w:t>
      </w:r>
      <w:r w:rsidR="003C2ADC">
        <w:rPr>
          <w:sz w:val="22"/>
          <w:szCs w:val="22"/>
        </w:rPr>
        <w:t>Claims</w:t>
      </w:r>
      <w:r>
        <w:rPr>
          <w:sz w:val="22"/>
          <w:szCs w:val="22"/>
        </w:rPr>
        <w:t xml:space="preserve"> examination by the </w:t>
      </w:r>
      <w:r w:rsidR="00055C01">
        <w:rPr>
          <w:sz w:val="22"/>
          <w:szCs w:val="22"/>
        </w:rPr>
        <w:t>FHCF;</w:t>
      </w:r>
    </w:p>
    <w:p w:rsidR="00055C01" w:rsidRPr="00055C01" w:rsidRDefault="00055C01" w:rsidP="0076171C">
      <w:pPr>
        <w:numPr>
          <w:ilvl w:val="0"/>
          <w:numId w:val="5"/>
        </w:numPr>
        <w:tabs>
          <w:tab w:val="left" w:pos="0"/>
        </w:tabs>
        <w:suppressAutoHyphens/>
        <w:ind w:left="720" w:hanging="300"/>
        <w:jc w:val="both"/>
        <w:rPr>
          <w:color w:val="000000"/>
          <w:sz w:val="22"/>
        </w:rPr>
      </w:pPr>
      <w:r>
        <w:rPr>
          <w:sz w:val="22"/>
          <w:szCs w:val="22"/>
        </w:rPr>
        <w:t>Upon request of the FHCF in support of any other filed Proof of Loss Report; and</w:t>
      </w:r>
    </w:p>
    <w:p w:rsidR="00D40025" w:rsidRPr="00D40025" w:rsidRDefault="00055C01" w:rsidP="0076171C">
      <w:pPr>
        <w:numPr>
          <w:ilvl w:val="0"/>
          <w:numId w:val="5"/>
        </w:numPr>
        <w:tabs>
          <w:tab w:val="left" w:pos="0"/>
        </w:tabs>
        <w:suppressAutoHyphens/>
        <w:ind w:left="720" w:hanging="300"/>
        <w:jc w:val="both"/>
        <w:rPr>
          <w:color w:val="000000"/>
          <w:sz w:val="22"/>
        </w:rPr>
      </w:pPr>
      <w:r>
        <w:rPr>
          <w:sz w:val="22"/>
          <w:szCs w:val="22"/>
        </w:rPr>
        <w:t xml:space="preserve">Upon request of the FHCF in support of an Interim </w:t>
      </w:r>
      <w:r w:rsidR="003C02AC">
        <w:rPr>
          <w:sz w:val="22"/>
          <w:szCs w:val="22"/>
        </w:rPr>
        <w:t>L</w:t>
      </w:r>
      <w:r>
        <w:rPr>
          <w:sz w:val="22"/>
          <w:szCs w:val="22"/>
        </w:rPr>
        <w:t>oss Report</w:t>
      </w:r>
      <w:r w:rsidR="00F16CF1" w:rsidRPr="00F16CF1">
        <w:rPr>
          <w:sz w:val="22"/>
          <w:szCs w:val="22"/>
        </w:rPr>
        <w:t>.</w:t>
      </w:r>
      <w:r w:rsidR="00F16CF1">
        <w:rPr>
          <w:rFonts w:ascii="Arial" w:hAnsi="Arial" w:cs="Arial"/>
          <w:sz w:val="18"/>
          <w:szCs w:val="18"/>
        </w:rPr>
        <w:t xml:space="preserve">  </w:t>
      </w:r>
    </w:p>
    <w:p w:rsidR="003212C6" w:rsidRPr="00A2197D" w:rsidRDefault="003212C6" w:rsidP="007D7F14">
      <w:pPr>
        <w:tabs>
          <w:tab w:val="left" w:pos="0"/>
        </w:tabs>
        <w:suppressAutoHyphens/>
        <w:spacing w:before="240" w:after="60"/>
        <w:jc w:val="both"/>
        <w:rPr>
          <w:rFonts w:ascii="Arial" w:hAnsi="Arial" w:cs="Arial"/>
          <w:b/>
          <w:color w:val="000000"/>
          <w:sz w:val="22"/>
          <w:szCs w:val="22"/>
        </w:rPr>
      </w:pPr>
      <w:r w:rsidRPr="00A2197D">
        <w:rPr>
          <w:rFonts w:ascii="Arial" w:hAnsi="Arial" w:cs="Arial"/>
          <w:b/>
          <w:color w:val="000000"/>
          <w:sz w:val="22"/>
          <w:szCs w:val="22"/>
        </w:rPr>
        <w:t>File Layout</w:t>
      </w:r>
    </w:p>
    <w:p w:rsidR="002850A1" w:rsidRPr="009A59F0" w:rsidRDefault="002850A1" w:rsidP="008A434E">
      <w:pPr>
        <w:tabs>
          <w:tab w:val="left" w:pos="0"/>
        </w:tabs>
        <w:suppressAutoHyphens/>
        <w:jc w:val="both"/>
        <w:rPr>
          <w:b/>
          <w:color w:val="000000"/>
          <w:sz w:val="22"/>
        </w:rPr>
      </w:pPr>
      <w:r w:rsidRPr="00FB006C">
        <w:rPr>
          <w:color w:val="000000"/>
          <w:sz w:val="22"/>
        </w:rPr>
        <w:t xml:space="preserve">The Detailed Claims Listing, which supports the </w:t>
      </w:r>
      <w:r w:rsidR="002C5695">
        <w:rPr>
          <w:color w:val="000000"/>
          <w:sz w:val="22"/>
        </w:rPr>
        <w:t>L</w:t>
      </w:r>
      <w:r w:rsidRPr="00FB006C">
        <w:rPr>
          <w:color w:val="000000"/>
          <w:sz w:val="22"/>
        </w:rPr>
        <w:t>osses reported</w:t>
      </w:r>
      <w:r w:rsidR="008D00E4">
        <w:rPr>
          <w:color w:val="000000"/>
          <w:sz w:val="22"/>
        </w:rPr>
        <w:t xml:space="preserve"> for a specific</w:t>
      </w:r>
      <w:r w:rsidRPr="00FB006C">
        <w:rPr>
          <w:color w:val="000000"/>
          <w:sz w:val="22"/>
        </w:rPr>
        <w:t xml:space="preserve"> hurricane, must match the aggregate total amounts for paid </w:t>
      </w:r>
      <w:r w:rsidR="00817210">
        <w:rPr>
          <w:color w:val="000000"/>
          <w:sz w:val="22"/>
        </w:rPr>
        <w:t>L</w:t>
      </w:r>
      <w:r w:rsidRPr="00FB006C">
        <w:rPr>
          <w:color w:val="000000"/>
          <w:sz w:val="22"/>
        </w:rPr>
        <w:t xml:space="preserve">osses and outstanding </w:t>
      </w:r>
      <w:r w:rsidR="002C5695">
        <w:rPr>
          <w:color w:val="000000"/>
          <w:sz w:val="22"/>
        </w:rPr>
        <w:t>L</w:t>
      </w:r>
      <w:r w:rsidRPr="00FB006C">
        <w:rPr>
          <w:color w:val="000000"/>
          <w:sz w:val="22"/>
        </w:rPr>
        <w:t>osses reported on page</w:t>
      </w:r>
      <w:r w:rsidR="004E1352">
        <w:rPr>
          <w:color w:val="000000"/>
          <w:sz w:val="22"/>
        </w:rPr>
        <w:t> </w:t>
      </w:r>
      <w:r w:rsidRPr="00FB006C">
        <w:rPr>
          <w:color w:val="000000"/>
          <w:sz w:val="22"/>
        </w:rPr>
        <w:t>1 of the Proof of Loss Report</w:t>
      </w:r>
      <w:r w:rsidR="00323847">
        <w:rPr>
          <w:color w:val="000000"/>
          <w:sz w:val="22"/>
        </w:rPr>
        <w:t xml:space="preserve"> (or the Interim Loss Report if requested by the FHCF)</w:t>
      </w:r>
      <w:r w:rsidRPr="00FB006C">
        <w:rPr>
          <w:color w:val="000000"/>
          <w:sz w:val="22"/>
        </w:rPr>
        <w:t>. The Detailed Claims Listing must be provided</w:t>
      </w:r>
      <w:r w:rsidR="008D00E4">
        <w:rPr>
          <w:color w:val="000000"/>
          <w:sz w:val="22"/>
        </w:rPr>
        <w:t xml:space="preserve"> in a pipe delimited text file</w:t>
      </w:r>
      <w:r w:rsidRPr="00FB006C">
        <w:rPr>
          <w:color w:val="000000"/>
          <w:sz w:val="22"/>
        </w:rPr>
        <w:t xml:space="preserve"> contain</w:t>
      </w:r>
      <w:r w:rsidR="008D00E4">
        <w:rPr>
          <w:color w:val="000000"/>
          <w:sz w:val="22"/>
        </w:rPr>
        <w:t>ing</w:t>
      </w:r>
      <w:r w:rsidRPr="00FB006C">
        <w:rPr>
          <w:color w:val="000000"/>
          <w:sz w:val="22"/>
        </w:rPr>
        <w:t xml:space="preserve"> the following fields in the order listed.</w:t>
      </w:r>
      <w:r w:rsidR="00B13772">
        <w:rPr>
          <w:color w:val="000000"/>
          <w:sz w:val="22"/>
        </w:rPr>
        <w:t xml:space="preserve"> </w:t>
      </w:r>
      <w:r w:rsidR="00312048">
        <w:rPr>
          <w:color w:val="000000"/>
          <w:sz w:val="22"/>
        </w:rPr>
        <w:t>(For the pipe</w:t>
      </w:r>
      <w:r w:rsidR="00055C01">
        <w:rPr>
          <w:color w:val="000000"/>
          <w:sz w:val="22"/>
        </w:rPr>
        <w:t xml:space="preserve"> “</w:t>
      </w:r>
      <w:r w:rsidR="00312048">
        <w:rPr>
          <w:color w:val="000000"/>
          <w:sz w:val="22"/>
        </w:rPr>
        <w:t xml:space="preserve">|” symbol, press the </w:t>
      </w:r>
      <w:r w:rsidR="00312048" w:rsidRPr="00312048">
        <w:rPr>
          <w:i/>
          <w:color w:val="000000"/>
          <w:sz w:val="22"/>
        </w:rPr>
        <w:t>Shift</w:t>
      </w:r>
      <w:r w:rsidR="00312048">
        <w:rPr>
          <w:color w:val="000000"/>
          <w:sz w:val="22"/>
        </w:rPr>
        <w:t xml:space="preserve"> key and the </w:t>
      </w:r>
      <w:r w:rsidR="00312048" w:rsidRPr="00312048">
        <w:rPr>
          <w:i/>
          <w:color w:val="000000"/>
          <w:sz w:val="22"/>
        </w:rPr>
        <w:t>\</w:t>
      </w:r>
      <w:r w:rsidR="00F14031">
        <w:rPr>
          <w:i/>
          <w:color w:val="000000"/>
          <w:sz w:val="22"/>
        </w:rPr>
        <w:t> </w:t>
      </w:r>
      <w:r w:rsidR="00312048">
        <w:rPr>
          <w:color w:val="000000"/>
          <w:sz w:val="22"/>
        </w:rPr>
        <w:t>key.)</w:t>
      </w:r>
      <w:r w:rsidR="00B13772">
        <w:rPr>
          <w:color w:val="000000"/>
          <w:sz w:val="22"/>
        </w:rPr>
        <w:t xml:space="preserve"> </w:t>
      </w:r>
      <w:r w:rsidRPr="009A59F0">
        <w:rPr>
          <w:b/>
          <w:color w:val="000000"/>
          <w:sz w:val="22"/>
        </w:rPr>
        <w:t xml:space="preserve">Policy numbers in the Detailed Claims Listing must be in the same format as policy numbers provided in the </w:t>
      </w:r>
      <w:r w:rsidR="0056124F">
        <w:rPr>
          <w:b/>
          <w:color w:val="000000"/>
          <w:sz w:val="22"/>
        </w:rPr>
        <w:t>FHCF</w:t>
      </w:r>
      <w:r w:rsidR="00B8296D">
        <w:rPr>
          <w:b/>
          <w:color w:val="000000"/>
          <w:sz w:val="22"/>
        </w:rPr>
        <w:t xml:space="preserve"> Data Call submission</w:t>
      </w:r>
      <w:r w:rsidRPr="009A59F0">
        <w:rPr>
          <w:b/>
          <w:color w:val="000000"/>
          <w:sz w:val="22"/>
        </w:rPr>
        <w:t>.</w:t>
      </w:r>
    </w:p>
    <w:p w:rsidR="002850A1" w:rsidRPr="00FB006C" w:rsidRDefault="002850A1">
      <w:pPr>
        <w:tabs>
          <w:tab w:val="left" w:pos="0"/>
        </w:tabs>
        <w:suppressAutoHyphens/>
        <w:ind w:left="720" w:hanging="720"/>
        <w:jc w:val="both"/>
        <w:rPr>
          <w:color w:val="000000"/>
          <w:sz w:val="16"/>
          <w:szCs w:val="16"/>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2070"/>
        <w:gridCol w:w="1170"/>
        <w:gridCol w:w="1133"/>
        <w:gridCol w:w="889"/>
        <w:gridCol w:w="3738"/>
      </w:tblGrid>
      <w:tr w:rsidR="002850A1" w:rsidRPr="00FB006C" w:rsidTr="00F90963">
        <w:trPr>
          <w:trHeight w:val="413"/>
        </w:trPr>
        <w:tc>
          <w:tcPr>
            <w:tcW w:w="810" w:type="dxa"/>
            <w:vAlign w:val="center"/>
          </w:tcPr>
          <w:p w:rsidR="002850A1" w:rsidRPr="00FB006C" w:rsidRDefault="002850A1" w:rsidP="00D40025">
            <w:pPr>
              <w:pStyle w:val="Heading1"/>
              <w:jc w:val="center"/>
            </w:pPr>
            <w:r w:rsidRPr="00FB006C">
              <w:br w:type="page"/>
              <w:t>F</w:t>
            </w:r>
            <w:r w:rsidR="00D40025">
              <w:t>ield</w:t>
            </w:r>
            <w:r w:rsidRPr="00FB006C">
              <w:t xml:space="preserve"> #</w:t>
            </w:r>
          </w:p>
        </w:tc>
        <w:tc>
          <w:tcPr>
            <w:tcW w:w="2070" w:type="dxa"/>
            <w:vAlign w:val="center"/>
          </w:tcPr>
          <w:p w:rsidR="002850A1" w:rsidRPr="00FB006C" w:rsidRDefault="002850A1" w:rsidP="00D40025">
            <w:pPr>
              <w:pStyle w:val="Heading1"/>
              <w:jc w:val="center"/>
            </w:pPr>
            <w:r w:rsidRPr="00FB006C">
              <w:t>D</w:t>
            </w:r>
            <w:r w:rsidR="00D40025">
              <w:t>escription</w:t>
            </w:r>
          </w:p>
        </w:tc>
        <w:tc>
          <w:tcPr>
            <w:tcW w:w="1170" w:type="dxa"/>
            <w:vAlign w:val="center"/>
          </w:tcPr>
          <w:p w:rsidR="002850A1" w:rsidRPr="00FB006C" w:rsidRDefault="00C95ECD" w:rsidP="00C95ECD">
            <w:pPr>
              <w:tabs>
                <w:tab w:val="left" w:pos="0"/>
              </w:tabs>
              <w:suppressAutoHyphens/>
              <w:jc w:val="center"/>
              <w:rPr>
                <w:b/>
                <w:bCs/>
                <w:color w:val="000000"/>
                <w:sz w:val="20"/>
              </w:rPr>
            </w:pPr>
            <w:r>
              <w:rPr>
                <w:b/>
                <w:bCs/>
                <w:color w:val="000000"/>
                <w:sz w:val="20"/>
              </w:rPr>
              <w:t xml:space="preserve"> </w:t>
            </w:r>
            <w:r w:rsidR="00D40025">
              <w:rPr>
                <w:b/>
                <w:bCs/>
                <w:color w:val="000000"/>
                <w:sz w:val="20"/>
              </w:rPr>
              <w:t>Minimum Length</w:t>
            </w:r>
          </w:p>
        </w:tc>
        <w:tc>
          <w:tcPr>
            <w:tcW w:w="1133" w:type="dxa"/>
            <w:vAlign w:val="center"/>
          </w:tcPr>
          <w:p w:rsidR="002850A1" w:rsidRPr="00FB006C" w:rsidRDefault="009C26FB" w:rsidP="00D40025">
            <w:pPr>
              <w:tabs>
                <w:tab w:val="left" w:pos="0"/>
              </w:tabs>
              <w:suppressAutoHyphens/>
              <w:jc w:val="center"/>
              <w:rPr>
                <w:b/>
                <w:bCs/>
                <w:color w:val="000000"/>
                <w:sz w:val="20"/>
              </w:rPr>
            </w:pPr>
            <w:r>
              <w:rPr>
                <w:b/>
                <w:bCs/>
                <w:color w:val="000000"/>
                <w:sz w:val="20"/>
              </w:rPr>
              <w:t>M</w:t>
            </w:r>
            <w:r w:rsidR="00D40025">
              <w:rPr>
                <w:b/>
                <w:bCs/>
                <w:color w:val="000000"/>
                <w:sz w:val="20"/>
              </w:rPr>
              <w:t>aximum</w:t>
            </w:r>
            <w:r>
              <w:rPr>
                <w:b/>
                <w:bCs/>
                <w:color w:val="000000"/>
                <w:sz w:val="20"/>
              </w:rPr>
              <w:t xml:space="preserve"> </w:t>
            </w:r>
            <w:r w:rsidR="002850A1" w:rsidRPr="00FB006C">
              <w:rPr>
                <w:b/>
                <w:bCs/>
                <w:color w:val="000000"/>
                <w:sz w:val="20"/>
              </w:rPr>
              <w:t>L</w:t>
            </w:r>
            <w:r w:rsidR="00D40025">
              <w:rPr>
                <w:b/>
                <w:bCs/>
                <w:color w:val="000000"/>
                <w:sz w:val="20"/>
              </w:rPr>
              <w:t>ength</w:t>
            </w:r>
          </w:p>
        </w:tc>
        <w:tc>
          <w:tcPr>
            <w:tcW w:w="889" w:type="dxa"/>
            <w:vAlign w:val="center"/>
          </w:tcPr>
          <w:p w:rsidR="002850A1" w:rsidRPr="00FB006C" w:rsidRDefault="002850A1" w:rsidP="00D40025">
            <w:pPr>
              <w:tabs>
                <w:tab w:val="left" w:pos="0"/>
              </w:tabs>
              <w:suppressAutoHyphens/>
              <w:jc w:val="center"/>
              <w:rPr>
                <w:b/>
                <w:bCs/>
                <w:color w:val="000000"/>
                <w:sz w:val="20"/>
              </w:rPr>
            </w:pPr>
            <w:r w:rsidRPr="00FB006C">
              <w:rPr>
                <w:b/>
                <w:bCs/>
                <w:color w:val="000000"/>
                <w:sz w:val="20"/>
              </w:rPr>
              <w:t>T</w:t>
            </w:r>
            <w:r w:rsidR="00D40025">
              <w:rPr>
                <w:b/>
                <w:bCs/>
                <w:color w:val="000000"/>
                <w:sz w:val="20"/>
              </w:rPr>
              <w:t>ype</w:t>
            </w:r>
          </w:p>
        </w:tc>
        <w:tc>
          <w:tcPr>
            <w:tcW w:w="3738" w:type="dxa"/>
            <w:vAlign w:val="center"/>
          </w:tcPr>
          <w:p w:rsidR="002850A1" w:rsidRPr="00FB006C" w:rsidRDefault="002850A1" w:rsidP="00D40025">
            <w:pPr>
              <w:tabs>
                <w:tab w:val="left" w:pos="0"/>
              </w:tabs>
              <w:suppressAutoHyphens/>
              <w:jc w:val="center"/>
              <w:rPr>
                <w:b/>
                <w:bCs/>
                <w:color w:val="000000"/>
                <w:sz w:val="20"/>
              </w:rPr>
            </w:pPr>
            <w:r w:rsidRPr="00FB006C">
              <w:rPr>
                <w:b/>
                <w:bCs/>
                <w:color w:val="000000"/>
                <w:sz w:val="20"/>
              </w:rPr>
              <w:t>N</w:t>
            </w:r>
            <w:r w:rsidR="00D40025">
              <w:rPr>
                <w:b/>
                <w:bCs/>
                <w:color w:val="000000"/>
                <w:sz w:val="20"/>
              </w:rPr>
              <w:t>otes</w:t>
            </w:r>
          </w:p>
        </w:tc>
      </w:tr>
      <w:tr w:rsidR="002850A1" w:rsidRPr="00FB006C" w:rsidTr="00F90963">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w:t>
            </w:r>
          </w:p>
        </w:tc>
        <w:tc>
          <w:tcPr>
            <w:tcW w:w="2070" w:type="dxa"/>
            <w:vAlign w:val="center"/>
          </w:tcPr>
          <w:p w:rsidR="002850A1" w:rsidRPr="00FB006C" w:rsidRDefault="002850A1">
            <w:pPr>
              <w:tabs>
                <w:tab w:val="left" w:pos="0"/>
              </w:tabs>
              <w:suppressAutoHyphens/>
              <w:rPr>
                <w:color w:val="000000"/>
                <w:sz w:val="18"/>
              </w:rPr>
            </w:pPr>
            <w:r w:rsidRPr="00FB006C">
              <w:rPr>
                <w:color w:val="000000"/>
                <w:sz w:val="18"/>
              </w:rPr>
              <w:t>Claim Number</w:t>
            </w:r>
          </w:p>
        </w:tc>
        <w:tc>
          <w:tcPr>
            <w:tcW w:w="117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20</w:t>
            </w:r>
          </w:p>
        </w:tc>
        <w:tc>
          <w:tcPr>
            <w:tcW w:w="889" w:type="dxa"/>
            <w:vAlign w:val="center"/>
          </w:tcPr>
          <w:p w:rsidR="002850A1" w:rsidRPr="00FB006C" w:rsidRDefault="009C26FB" w:rsidP="009C26FB">
            <w:pPr>
              <w:tabs>
                <w:tab w:val="left" w:pos="0"/>
              </w:tabs>
              <w:suppressAutoHyphens/>
              <w:rPr>
                <w:color w:val="000000"/>
                <w:sz w:val="18"/>
              </w:rPr>
            </w:pPr>
            <w:r>
              <w:rPr>
                <w:color w:val="000000"/>
                <w:sz w:val="18"/>
              </w:rPr>
              <w:t>Special</w:t>
            </w:r>
          </w:p>
        </w:tc>
        <w:tc>
          <w:tcPr>
            <w:tcW w:w="3738" w:type="dxa"/>
            <w:vAlign w:val="center"/>
          </w:tcPr>
          <w:p w:rsidR="002850A1" w:rsidRPr="00FB006C" w:rsidRDefault="009C26FB" w:rsidP="00055C01">
            <w:pPr>
              <w:tabs>
                <w:tab w:val="left" w:pos="0"/>
              </w:tabs>
              <w:suppressAutoHyphens/>
              <w:rPr>
                <w:color w:val="000000"/>
                <w:sz w:val="18"/>
              </w:rPr>
            </w:pPr>
            <w:r>
              <w:rPr>
                <w:color w:val="000000"/>
                <w:sz w:val="18"/>
              </w:rPr>
              <w:t xml:space="preserve">Include characters A-Z, 0-9, and </w:t>
            </w:r>
            <w:r w:rsidR="00055C01">
              <w:rPr>
                <w:color w:val="000000"/>
                <w:sz w:val="18"/>
              </w:rPr>
              <w:t>“-”</w:t>
            </w:r>
            <w:r>
              <w:rPr>
                <w:color w:val="000000"/>
                <w:sz w:val="18"/>
              </w:rPr>
              <w:t xml:space="preserve"> only</w:t>
            </w:r>
            <w:r w:rsidR="002850A1" w:rsidRPr="00FB006C">
              <w:rPr>
                <w:color w:val="000000"/>
                <w:sz w:val="18"/>
              </w:rPr>
              <w:t xml:space="preserve"> </w:t>
            </w:r>
          </w:p>
        </w:tc>
      </w:tr>
      <w:tr w:rsidR="002850A1" w:rsidRPr="00FB006C" w:rsidTr="00F90963">
        <w:trPr>
          <w:trHeight w:val="278"/>
        </w:trPr>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2</w:t>
            </w:r>
          </w:p>
        </w:tc>
        <w:tc>
          <w:tcPr>
            <w:tcW w:w="2070" w:type="dxa"/>
            <w:vAlign w:val="center"/>
          </w:tcPr>
          <w:p w:rsidR="002850A1" w:rsidRPr="00FB006C" w:rsidRDefault="002850A1">
            <w:pPr>
              <w:tabs>
                <w:tab w:val="left" w:pos="0"/>
              </w:tabs>
              <w:suppressAutoHyphens/>
              <w:rPr>
                <w:color w:val="000000"/>
                <w:sz w:val="18"/>
              </w:rPr>
            </w:pPr>
            <w:r w:rsidRPr="00FB006C">
              <w:rPr>
                <w:color w:val="000000"/>
                <w:sz w:val="18"/>
              </w:rPr>
              <w:t>Date of Loss</w:t>
            </w:r>
          </w:p>
        </w:tc>
        <w:tc>
          <w:tcPr>
            <w:tcW w:w="1170" w:type="dxa"/>
            <w:vAlign w:val="center"/>
          </w:tcPr>
          <w:p w:rsidR="002850A1" w:rsidRPr="00FB006C" w:rsidRDefault="009C26FB" w:rsidP="009C26FB">
            <w:pPr>
              <w:tabs>
                <w:tab w:val="left" w:pos="0"/>
              </w:tabs>
              <w:suppressAutoHyphens/>
              <w:jc w:val="center"/>
              <w:rPr>
                <w:color w:val="000000"/>
                <w:sz w:val="18"/>
              </w:rPr>
            </w:pPr>
            <w:r>
              <w:rPr>
                <w:color w:val="000000"/>
                <w:sz w:val="18"/>
              </w:rPr>
              <w:t>8</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8</w:t>
            </w:r>
          </w:p>
        </w:tc>
        <w:tc>
          <w:tcPr>
            <w:tcW w:w="889" w:type="dxa"/>
            <w:vAlign w:val="center"/>
          </w:tcPr>
          <w:p w:rsidR="002850A1" w:rsidRPr="00FB006C" w:rsidRDefault="009C26FB" w:rsidP="009C26FB">
            <w:pPr>
              <w:tabs>
                <w:tab w:val="left" w:pos="0"/>
              </w:tabs>
              <w:suppressAutoHyphens/>
              <w:rPr>
                <w:color w:val="000000"/>
                <w:sz w:val="18"/>
              </w:rPr>
            </w:pPr>
            <w:r>
              <w:rPr>
                <w:color w:val="000000"/>
                <w:sz w:val="18"/>
              </w:rPr>
              <w:t>Numeric</w:t>
            </w:r>
          </w:p>
        </w:tc>
        <w:tc>
          <w:tcPr>
            <w:tcW w:w="3738" w:type="dxa"/>
            <w:vAlign w:val="center"/>
          </w:tcPr>
          <w:p w:rsidR="002850A1" w:rsidRPr="00FB006C" w:rsidRDefault="009C26FB" w:rsidP="009C26FB">
            <w:pPr>
              <w:tabs>
                <w:tab w:val="left" w:pos="0"/>
              </w:tabs>
              <w:suppressAutoHyphens/>
              <w:rPr>
                <w:color w:val="000000"/>
                <w:sz w:val="18"/>
              </w:rPr>
            </w:pPr>
            <w:r>
              <w:rPr>
                <w:color w:val="000000"/>
                <w:sz w:val="18"/>
              </w:rPr>
              <w:t xml:space="preserve">Must use “yyyymmdd” format only (include leading </w:t>
            </w:r>
            <w:r w:rsidR="008E1A37">
              <w:rPr>
                <w:color w:val="000000"/>
                <w:sz w:val="18"/>
              </w:rPr>
              <w:t>zeroes</w:t>
            </w:r>
            <w:r>
              <w:rPr>
                <w:color w:val="000000"/>
                <w:sz w:val="18"/>
              </w:rPr>
              <w:t xml:space="preserve"> for single-digit months and days)</w:t>
            </w:r>
          </w:p>
        </w:tc>
      </w:tr>
      <w:tr w:rsidR="002850A1" w:rsidRPr="00FB006C" w:rsidTr="00F90963">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3</w:t>
            </w:r>
          </w:p>
        </w:tc>
        <w:tc>
          <w:tcPr>
            <w:tcW w:w="2070" w:type="dxa"/>
            <w:vAlign w:val="center"/>
          </w:tcPr>
          <w:p w:rsidR="002850A1" w:rsidRPr="00FB006C" w:rsidRDefault="002850A1">
            <w:pPr>
              <w:tabs>
                <w:tab w:val="left" w:pos="0"/>
              </w:tabs>
              <w:suppressAutoHyphens/>
              <w:rPr>
                <w:color w:val="000000"/>
                <w:sz w:val="18"/>
              </w:rPr>
            </w:pPr>
            <w:r w:rsidRPr="00FB006C">
              <w:rPr>
                <w:color w:val="000000"/>
                <w:sz w:val="18"/>
              </w:rPr>
              <w:t>Policy Number</w:t>
            </w:r>
          </w:p>
        </w:tc>
        <w:tc>
          <w:tcPr>
            <w:tcW w:w="1170" w:type="dxa"/>
            <w:vAlign w:val="center"/>
          </w:tcPr>
          <w:p w:rsidR="002850A1" w:rsidRPr="00FB006C" w:rsidRDefault="00B03830" w:rsidP="00C75C16">
            <w:pPr>
              <w:tabs>
                <w:tab w:val="left" w:pos="0"/>
              </w:tabs>
              <w:suppressAutoHyphens/>
              <w:jc w:val="center"/>
              <w:rPr>
                <w:color w:val="000000"/>
                <w:sz w:val="18"/>
              </w:rPr>
            </w:pPr>
            <w:r>
              <w:rPr>
                <w:color w:val="000000"/>
                <w:sz w:val="18"/>
              </w:rPr>
              <w:t>1</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30</w:t>
            </w:r>
          </w:p>
        </w:tc>
        <w:tc>
          <w:tcPr>
            <w:tcW w:w="889" w:type="dxa"/>
            <w:vAlign w:val="center"/>
          </w:tcPr>
          <w:p w:rsidR="002850A1" w:rsidRPr="00FB006C" w:rsidRDefault="009C26FB" w:rsidP="009C26FB">
            <w:pPr>
              <w:tabs>
                <w:tab w:val="left" w:pos="0"/>
              </w:tabs>
              <w:suppressAutoHyphens/>
              <w:rPr>
                <w:color w:val="000000"/>
                <w:sz w:val="18"/>
              </w:rPr>
            </w:pPr>
            <w:r>
              <w:rPr>
                <w:color w:val="000000"/>
                <w:sz w:val="18"/>
              </w:rPr>
              <w:t>Special</w:t>
            </w:r>
          </w:p>
        </w:tc>
        <w:tc>
          <w:tcPr>
            <w:tcW w:w="3738" w:type="dxa"/>
            <w:vAlign w:val="center"/>
          </w:tcPr>
          <w:p w:rsidR="002850A1" w:rsidRPr="00FB006C" w:rsidRDefault="009C26FB">
            <w:pPr>
              <w:tabs>
                <w:tab w:val="left" w:pos="0"/>
              </w:tabs>
              <w:suppressAutoHyphens/>
              <w:rPr>
                <w:color w:val="000000"/>
                <w:sz w:val="18"/>
              </w:rPr>
            </w:pPr>
            <w:r>
              <w:rPr>
                <w:color w:val="000000"/>
                <w:sz w:val="18"/>
              </w:rPr>
              <w:t>Incl</w:t>
            </w:r>
            <w:r w:rsidR="00055C01">
              <w:rPr>
                <w:color w:val="000000"/>
                <w:sz w:val="18"/>
              </w:rPr>
              <w:t>ude characters A-Z, 0-9, and “-”</w:t>
            </w:r>
            <w:r>
              <w:rPr>
                <w:color w:val="000000"/>
                <w:sz w:val="18"/>
              </w:rPr>
              <w:t xml:space="preserve"> only; </w:t>
            </w:r>
            <w:r w:rsidR="002850A1" w:rsidRPr="00FB006C">
              <w:rPr>
                <w:color w:val="000000"/>
                <w:sz w:val="18"/>
              </w:rPr>
              <w:t xml:space="preserve">must match the policy numbers and format provided in the </w:t>
            </w:r>
            <w:r w:rsidR="00DD012E" w:rsidRPr="00FB006C">
              <w:rPr>
                <w:color w:val="000000"/>
                <w:sz w:val="18"/>
              </w:rPr>
              <w:t>20</w:t>
            </w:r>
            <w:r w:rsidR="00DD012E">
              <w:rPr>
                <w:color w:val="000000"/>
                <w:sz w:val="18"/>
              </w:rPr>
              <w:t xml:space="preserve">21 </w:t>
            </w:r>
            <w:r w:rsidR="00B03830">
              <w:rPr>
                <w:color w:val="000000"/>
                <w:sz w:val="18"/>
              </w:rPr>
              <w:t>Data Call file</w:t>
            </w:r>
            <w:r w:rsidR="002850A1" w:rsidRPr="00FB006C">
              <w:rPr>
                <w:color w:val="000000"/>
                <w:sz w:val="18"/>
              </w:rPr>
              <w:t xml:space="preserve"> for policies required to be reported at 6/30/</w:t>
            </w:r>
            <w:r w:rsidR="00DD012E">
              <w:rPr>
                <w:color w:val="000000"/>
                <w:sz w:val="18"/>
              </w:rPr>
              <w:t>21</w:t>
            </w:r>
          </w:p>
        </w:tc>
      </w:tr>
      <w:tr w:rsidR="002850A1" w:rsidRPr="00FB006C" w:rsidTr="00F90963">
        <w:trPr>
          <w:trHeight w:val="332"/>
        </w:trPr>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4</w:t>
            </w:r>
          </w:p>
        </w:tc>
        <w:tc>
          <w:tcPr>
            <w:tcW w:w="2070" w:type="dxa"/>
            <w:vAlign w:val="center"/>
          </w:tcPr>
          <w:p w:rsidR="002850A1" w:rsidRPr="00FB006C" w:rsidRDefault="002850A1">
            <w:pPr>
              <w:tabs>
                <w:tab w:val="left" w:pos="0"/>
              </w:tabs>
              <w:suppressAutoHyphens/>
              <w:rPr>
                <w:color w:val="000000"/>
                <w:sz w:val="18"/>
              </w:rPr>
            </w:pPr>
            <w:r w:rsidRPr="00FB006C">
              <w:rPr>
                <w:color w:val="000000"/>
                <w:sz w:val="18"/>
              </w:rPr>
              <w:t>Policy Effective Date</w:t>
            </w:r>
          </w:p>
        </w:tc>
        <w:tc>
          <w:tcPr>
            <w:tcW w:w="1170" w:type="dxa"/>
            <w:vAlign w:val="center"/>
          </w:tcPr>
          <w:p w:rsidR="002850A1" w:rsidRPr="00FB006C" w:rsidRDefault="00B03830" w:rsidP="00C75C16">
            <w:pPr>
              <w:tabs>
                <w:tab w:val="left" w:pos="0"/>
              </w:tabs>
              <w:suppressAutoHyphens/>
              <w:jc w:val="center"/>
              <w:rPr>
                <w:color w:val="000000"/>
                <w:sz w:val="18"/>
              </w:rPr>
            </w:pPr>
            <w:r>
              <w:rPr>
                <w:color w:val="000000"/>
                <w:sz w:val="18"/>
              </w:rPr>
              <w:t>8</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8</w:t>
            </w:r>
          </w:p>
        </w:tc>
        <w:tc>
          <w:tcPr>
            <w:tcW w:w="889" w:type="dxa"/>
            <w:vAlign w:val="center"/>
          </w:tcPr>
          <w:p w:rsidR="002850A1" w:rsidRPr="00FB006C" w:rsidRDefault="00B03830">
            <w:pPr>
              <w:tabs>
                <w:tab w:val="left" w:pos="0"/>
              </w:tabs>
              <w:suppressAutoHyphens/>
              <w:rPr>
                <w:color w:val="000000"/>
                <w:sz w:val="18"/>
              </w:rPr>
            </w:pPr>
            <w:r>
              <w:rPr>
                <w:color w:val="000000"/>
                <w:sz w:val="18"/>
              </w:rPr>
              <w:t>Numeric</w:t>
            </w:r>
          </w:p>
        </w:tc>
        <w:tc>
          <w:tcPr>
            <w:tcW w:w="3738" w:type="dxa"/>
            <w:vAlign w:val="center"/>
          </w:tcPr>
          <w:p w:rsidR="002850A1" w:rsidRPr="00FB006C" w:rsidRDefault="00B03830" w:rsidP="00B03830">
            <w:pPr>
              <w:tabs>
                <w:tab w:val="left" w:pos="0"/>
              </w:tabs>
              <w:suppressAutoHyphens/>
              <w:rPr>
                <w:color w:val="000000"/>
                <w:sz w:val="18"/>
              </w:rPr>
            </w:pPr>
            <w:r>
              <w:rPr>
                <w:color w:val="000000"/>
                <w:sz w:val="18"/>
              </w:rPr>
              <w:t xml:space="preserve"> Must use “yyyymmdd” format only (include leading </w:t>
            </w:r>
            <w:r w:rsidR="008E1A37">
              <w:rPr>
                <w:color w:val="000000"/>
                <w:sz w:val="18"/>
              </w:rPr>
              <w:t>zeroes</w:t>
            </w:r>
            <w:r>
              <w:rPr>
                <w:color w:val="000000"/>
                <w:sz w:val="18"/>
              </w:rPr>
              <w:t xml:space="preserve"> for single-digit months and days)</w:t>
            </w:r>
          </w:p>
        </w:tc>
      </w:tr>
      <w:tr w:rsidR="002850A1" w:rsidRPr="00FB006C" w:rsidTr="00F90963">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5</w:t>
            </w:r>
          </w:p>
        </w:tc>
        <w:tc>
          <w:tcPr>
            <w:tcW w:w="2070" w:type="dxa"/>
            <w:vAlign w:val="center"/>
          </w:tcPr>
          <w:p w:rsidR="002850A1" w:rsidRPr="00FB006C" w:rsidRDefault="002850A1">
            <w:pPr>
              <w:tabs>
                <w:tab w:val="left" w:pos="0"/>
              </w:tabs>
              <w:suppressAutoHyphens/>
              <w:rPr>
                <w:color w:val="000000"/>
                <w:sz w:val="18"/>
              </w:rPr>
            </w:pPr>
            <w:r w:rsidRPr="00FB006C">
              <w:rPr>
                <w:color w:val="000000"/>
                <w:sz w:val="18"/>
              </w:rPr>
              <w:t>FHCF Type of Business Code</w:t>
            </w:r>
          </w:p>
        </w:tc>
        <w:tc>
          <w:tcPr>
            <w:tcW w:w="1170" w:type="dxa"/>
            <w:vAlign w:val="center"/>
          </w:tcPr>
          <w:p w:rsidR="002850A1" w:rsidRPr="00FB006C" w:rsidRDefault="00B03830" w:rsidP="00C75C16">
            <w:pPr>
              <w:tabs>
                <w:tab w:val="left" w:pos="0"/>
              </w:tabs>
              <w:suppressAutoHyphens/>
              <w:jc w:val="center"/>
              <w:rPr>
                <w:color w:val="000000"/>
                <w:sz w:val="18"/>
              </w:rPr>
            </w:pPr>
            <w:r>
              <w:rPr>
                <w:color w:val="000000"/>
                <w:sz w:val="18"/>
              </w:rPr>
              <w:t>1</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w:t>
            </w:r>
          </w:p>
        </w:tc>
        <w:tc>
          <w:tcPr>
            <w:tcW w:w="889" w:type="dxa"/>
            <w:vAlign w:val="center"/>
          </w:tcPr>
          <w:p w:rsidR="002850A1" w:rsidRPr="00FB006C" w:rsidRDefault="00B03830">
            <w:pPr>
              <w:tabs>
                <w:tab w:val="left" w:pos="0"/>
              </w:tabs>
              <w:suppressAutoHyphens/>
              <w:rPr>
                <w:color w:val="000000"/>
                <w:sz w:val="18"/>
              </w:rPr>
            </w:pPr>
            <w:r>
              <w:rPr>
                <w:color w:val="000000"/>
                <w:sz w:val="18"/>
              </w:rPr>
              <w:t>Numeric</w:t>
            </w:r>
          </w:p>
        </w:tc>
        <w:tc>
          <w:tcPr>
            <w:tcW w:w="3738" w:type="dxa"/>
            <w:vAlign w:val="center"/>
          </w:tcPr>
          <w:p w:rsidR="002850A1" w:rsidRPr="00FB006C" w:rsidRDefault="002850A1">
            <w:pPr>
              <w:tabs>
                <w:tab w:val="left" w:pos="0"/>
              </w:tabs>
              <w:suppressAutoHyphens/>
              <w:rPr>
                <w:color w:val="000000"/>
                <w:sz w:val="18"/>
              </w:rPr>
            </w:pPr>
            <w:r w:rsidRPr="00FB006C">
              <w:rPr>
                <w:color w:val="000000"/>
                <w:sz w:val="18"/>
              </w:rPr>
              <w:t xml:space="preserve">Only use the codes on </w:t>
            </w:r>
            <w:proofErr w:type="spellStart"/>
            <w:r w:rsidRPr="00FB006C">
              <w:rPr>
                <w:color w:val="000000"/>
                <w:sz w:val="18"/>
              </w:rPr>
              <w:t>pg</w:t>
            </w:r>
            <w:proofErr w:type="spellEnd"/>
            <w:r w:rsidRPr="00FB006C">
              <w:rPr>
                <w:color w:val="000000"/>
                <w:sz w:val="18"/>
              </w:rPr>
              <w:t xml:space="preserve"> </w:t>
            </w:r>
            <w:r w:rsidR="00495F89">
              <w:rPr>
                <w:color w:val="000000"/>
                <w:sz w:val="18"/>
              </w:rPr>
              <w:t>8</w:t>
            </w:r>
            <w:r w:rsidR="00CE2A9E">
              <w:rPr>
                <w:color w:val="000000"/>
                <w:sz w:val="18"/>
              </w:rPr>
              <w:t xml:space="preserve"> </w:t>
            </w:r>
            <w:r w:rsidRPr="00FB006C">
              <w:rPr>
                <w:color w:val="000000"/>
                <w:sz w:val="18"/>
              </w:rPr>
              <w:t xml:space="preserve">of the Contract Year </w:t>
            </w:r>
            <w:r w:rsidR="00DD012E" w:rsidRPr="00FB006C">
              <w:rPr>
                <w:color w:val="000000"/>
                <w:sz w:val="18"/>
              </w:rPr>
              <w:t>20</w:t>
            </w:r>
            <w:r w:rsidR="00DD012E">
              <w:rPr>
                <w:color w:val="000000"/>
                <w:sz w:val="18"/>
              </w:rPr>
              <w:t>21</w:t>
            </w:r>
            <w:r w:rsidR="00DD012E" w:rsidRPr="00FB006C">
              <w:rPr>
                <w:color w:val="000000"/>
                <w:sz w:val="18"/>
              </w:rPr>
              <w:t xml:space="preserve"> </w:t>
            </w:r>
            <w:r w:rsidRPr="00FB006C">
              <w:rPr>
                <w:color w:val="000000"/>
                <w:sz w:val="18"/>
              </w:rPr>
              <w:t>FHCF Data Call</w:t>
            </w:r>
          </w:p>
        </w:tc>
      </w:tr>
      <w:tr w:rsidR="002850A1" w:rsidRPr="00FB006C" w:rsidTr="00F90963">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6</w:t>
            </w:r>
          </w:p>
        </w:tc>
        <w:tc>
          <w:tcPr>
            <w:tcW w:w="2070" w:type="dxa"/>
            <w:vAlign w:val="center"/>
          </w:tcPr>
          <w:p w:rsidR="002850A1" w:rsidRPr="00FB006C" w:rsidRDefault="002850A1">
            <w:pPr>
              <w:tabs>
                <w:tab w:val="left" w:pos="0"/>
              </w:tabs>
              <w:suppressAutoHyphens/>
              <w:rPr>
                <w:color w:val="000000"/>
                <w:sz w:val="18"/>
              </w:rPr>
            </w:pPr>
            <w:smartTag w:uri="urn:schemas-microsoft-com:office:smarttags" w:element="place">
              <w:smartTag w:uri="urn:schemas-microsoft-com:office:smarttags" w:element="PlaceType">
                <w:r w:rsidRPr="00FB006C">
                  <w:rPr>
                    <w:color w:val="000000"/>
                    <w:sz w:val="18"/>
                  </w:rPr>
                  <w:t>County</w:t>
                </w:r>
              </w:smartTag>
              <w:r w:rsidRPr="00FB006C">
                <w:rPr>
                  <w:color w:val="000000"/>
                  <w:sz w:val="18"/>
                </w:rPr>
                <w:t xml:space="preserve"> </w:t>
              </w:r>
              <w:smartTag w:uri="urn:schemas-microsoft-com:office:smarttags" w:element="PlaceName">
                <w:r w:rsidRPr="00FB006C">
                  <w:rPr>
                    <w:color w:val="000000"/>
                    <w:sz w:val="18"/>
                  </w:rPr>
                  <w:t>Code</w:t>
                </w:r>
              </w:smartTag>
            </w:smartTag>
          </w:p>
        </w:tc>
        <w:tc>
          <w:tcPr>
            <w:tcW w:w="1170" w:type="dxa"/>
            <w:vAlign w:val="center"/>
          </w:tcPr>
          <w:p w:rsidR="002850A1" w:rsidRPr="00FB006C" w:rsidRDefault="00B03830" w:rsidP="00C75C16">
            <w:pPr>
              <w:tabs>
                <w:tab w:val="left" w:pos="0"/>
              </w:tabs>
              <w:suppressAutoHyphens/>
              <w:jc w:val="center"/>
              <w:rPr>
                <w:color w:val="000000"/>
                <w:sz w:val="18"/>
              </w:rPr>
            </w:pPr>
            <w:r>
              <w:rPr>
                <w:color w:val="000000"/>
                <w:sz w:val="18"/>
              </w:rPr>
              <w:t>1</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3</w:t>
            </w:r>
          </w:p>
        </w:tc>
        <w:tc>
          <w:tcPr>
            <w:tcW w:w="889" w:type="dxa"/>
            <w:vAlign w:val="center"/>
          </w:tcPr>
          <w:p w:rsidR="002850A1" w:rsidRPr="00FB006C" w:rsidRDefault="00B03830">
            <w:pPr>
              <w:tabs>
                <w:tab w:val="left" w:pos="0"/>
              </w:tabs>
              <w:suppressAutoHyphens/>
              <w:rPr>
                <w:color w:val="000000"/>
                <w:sz w:val="18"/>
              </w:rPr>
            </w:pPr>
            <w:r>
              <w:rPr>
                <w:color w:val="000000"/>
                <w:sz w:val="18"/>
              </w:rPr>
              <w:t>Numeric</w:t>
            </w:r>
          </w:p>
        </w:tc>
        <w:tc>
          <w:tcPr>
            <w:tcW w:w="3738" w:type="dxa"/>
            <w:vAlign w:val="center"/>
          </w:tcPr>
          <w:p w:rsidR="002850A1" w:rsidRPr="00FB006C" w:rsidRDefault="002850A1">
            <w:pPr>
              <w:tabs>
                <w:tab w:val="left" w:pos="0"/>
              </w:tabs>
              <w:suppressAutoHyphens/>
              <w:rPr>
                <w:color w:val="000000"/>
                <w:sz w:val="18"/>
              </w:rPr>
            </w:pPr>
            <w:r w:rsidRPr="00FB006C">
              <w:rPr>
                <w:color w:val="000000"/>
                <w:sz w:val="18"/>
              </w:rPr>
              <w:t xml:space="preserve">Only use the codes on pg </w:t>
            </w:r>
            <w:r w:rsidR="0026523A">
              <w:rPr>
                <w:color w:val="000000"/>
                <w:sz w:val="18"/>
              </w:rPr>
              <w:t>2</w:t>
            </w:r>
            <w:r w:rsidR="00495F89">
              <w:rPr>
                <w:color w:val="000000"/>
                <w:sz w:val="18"/>
              </w:rPr>
              <w:t>8</w:t>
            </w:r>
            <w:r w:rsidR="00CE2A9E" w:rsidRPr="00FB006C">
              <w:rPr>
                <w:color w:val="000000"/>
                <w:sz w:val="18"/>
              </w:rPr>
              <w:t xml:space="preserve"> </w:t>
            </w:r>
            <w:r w:rsidRPr="00FB006C">
              <w:rPr>
                <w:color w:val="000000"/>
                <w:sz w:val="18"/>
              </w:rPr>
              <w:t xml:space="preserve">of the Contract Year </w:t>
            </w:r>
            <w:r w:rsidR="00DD012E" w:rsidRPr="00FB006C">
              <w:rPr>
                <w:color w:val="000000"/>
                <w:sz w:val="18"/>
              </w:rPr>
              <w:t>20</w:t>
            </w:r>
            <w:r w:rsidR="00DD012E">
              <w:rPr>
                <w:color w:val="000000"/>
                <w:sz w:val="18"/>
              </w:rPr>
              <w:t>21</w:t>
            </w:r>
            <w:r w:rsidR="00DD012E" w:rsidRPr="00FB006C">
              <w:rPr>
                <w:color w:val="000000"/>
                <w:sz w:val="18"/>
              </w:rPr>
              <w:t xml:space="preserve"> </w:t>
            </w:r>
            <w:r w:rsidRPr="00FB006C">
              <w:rPr>
                <w:color w:val="000000"/>
                <w:sz w:val="18"/>
              </w:rPr>
              <w:t xml:space="preserve">FHCF Data Call </w:t>
            </w:r>
          </w:p>
        </w:tc>
      </w:tr>
      <w:tr w:rsidR="002850A1" w:rsidRPr="00FB006C" w:rsidTr="00F90963">
        <w:trPr>
          <w:trHeight w:val="287"/>
        </w:trPr>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7</w:t>
            </w:r>
          </w:p>
        </w:tc>
        <w:tc>
          <w:tcPr>
            <w:tcW w:w="2070" w:type="dxa"/>
            <w:vAlign w:val="center"/>
          </w:tcPr>
          <w:p w:rsidR="002850A1" w:rsidRPr="00FB006C" w:rsidRDefault="002850A1">
            <w:pPr>
              <w:tabs>
                <w:tab w:val="left" w:pos="0"/>
              </w:tabs>
              <w:suppressAutoHyphens/>
              <w:rPr>
                <w:color w:val="000000"/>
                <w:sz w:val="18"/>
              </w:rPr>
            </w:pPr>
            <w:smartTag w:uri="urn:schemas-microsoft-com:office:smarttags" w:element="place">
              <w:smartTag w:uri="urn:schemas-microsoft-com:office:smarttags" w:element="PlaceType">
                <w:r w:rsidRPr="00FB006C">
                  <w:rPr>
                    <w:color w:val="000000"/>
                    <w:sz w:val="18"/>
                  </w:rPr>
                  <w:t>County</w:t>
                </w:r>
              </w:smartTag>
              <w:r w:rsidRPr="00FB006C">
                <w:rPr>
                  <w:color w:val="000000"/>
                  <w:sz w:val="18"/>
                </w:rPr>
                <w:t xml:space="preserve"> </w:t>
              </w:r>
              <w:smartTag w:uri="urn:schemas-microsoft-com:office:smarttags" w:element="PlaceName">
                <w:r w:rsidRPr="00FB006C">
                  <w:rPr>
                    <w:color w:val="000000"/>
                    <w:sz w:val="18"/>
                  </w:rPr>
                  <w:t>Name</w:t>
                </w:r>
              </w:smartTag>
            </w:smartTag>
          </w:p>
        </w:tc>
        <w:tc>
          <w:tcPr>
            <w:tcW w:w="1170" w:type="dxa"/>
            <w:vAlign w:val="center"/>
          </w:tcPr>
          <w:p w:rsidR="002850A1" w:rsidRPr="00FB006C" w:rsidRDefault="00B03830" w:rsidP="00C75C16">
            <w:pPr>
              <w:tabs>
                <w:tab w:val="left" w:pos="0"/>
              </w:tabs>
              <w:suppressAutoHyphens/>
              <w:jc w:val="center"/>
              <w:rPr>
                <w:color w:val="000000"/>
                <w:sz w:val="18"/>
              </w:rPr>
            </w:pPr>
            <w:r>
              <w:rPr>
                <w:color w:val="000000"/>
                <w:sz w:val="18"/>
              </w:rPr>
              <w:t>3</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20</w:t>
            </w:r>
          </w:p>
        </w:tc>
        <w:tc>
          <w:tcPr>
            <w:tcW w:w="889" w:type="dxa"/>
            <w:vAlign w:val="center"/>
          </w:tcPr>
          <w:p w:rsidR="002850A1" w:rsidRPr="00FB006C" w:rsidRDefault="004C58F5" w:rsidP="004C58F5">
            <w:pPr>
              <w:tabs>
                <w:tab w:val="left" w:pos="0"/>
              </w:tabs>
              <w:suppressAutoHyphens/>
              <w:rPr>
                <w:color w:val="000000"/>
                <w:sz w:val="18"/>
              </w:rPr>
            </w:pPr>
            <w:r>
              <w:rPr>
                <w:color w:val="000000"/>
                <w:sz w:val="18"/>
              </w:rPr>
              <w:t>Special</w:t>
            </w:r>
          </w:p>
        </w:tc>
        <w:tc>
          <w:tcPr>
            <w:tcW w:w="3738" w:type="dxa"/>
            <w:vAlign w:val="center"/>
          </w:tcPr>
          <w:p w:rsidR="002850A1" w:rsidRPr="00FB006C" w:rsidRDefault="004C58F5" w:rsidP="004C58F5">
            <w:pPr>
              <w:tabs>
                <w:tab w:val="left" w:pos="0"/>
              </w:tabs>
              <w:suppressAutoHyphens/>
              <w:rPr>
                <w:color w:val="000000"/>
                <w:sz w:val="18"/>
              </w:rPr>
            </w:pPr>
            <w:r>
              <w:rPr>
                <w:color w:val="000000"/>
                <w:sz w:val="18"/>
              </w:rPr>
              <w:t xml:space="preserve"> Include characters A-Z and “-” only</w:t>
            </w:r>
          </w:p>
        </w:tc>
      </w:tr>
      <w:tr w:rsidR="002850A1" w:rsidRPr="00FB006C" w:rsidTr="00F90963">
        <w:trPr>
          <w:trHeight w:val="260"/>
        </w:trPr>
        <w:tc>
          <w:tcPr>
            <w:tcW w:w="810"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8</w:t>
            </w:r>
          </w:p>
        </w:tc>
        <w:tc>
          <w:tcPr>
            <w:tcW w:w="2070" w:type="dxa"/>
            <w:vAlign w:val="center"/>
          </w:tcPr>
          <w:p w:rsidR="002850A1" w:rsidRPr="00FB006C" w:rsidRDefault="002850A1">
            <w:pPr>
              <w:tabs>
                <w:tab w:val="left" w:pos="0"/>
              </w:tabs>
              <w:suppressAutoHyphens/>
              <w:rPr>
                <w:color w:val="000000"/>
                <w:sz w:val="18"/>
              </w:rPr>
            </w:pPr>
            <w:r w:rsidRPr="00FB006C">
              <w:rPr>
                <w:color w:val="000000"/>
                <w:sz w:val="18"/>
              </w:rPr>
              <w:t>ZIP Code</w:t>
            </w:r>
          </w:p>
        </w:tc>
        <w:tc>
          <w:tcPr>
            <w:tcW w:w="1170" w:type="dxa"/>
            <w:vAlign w:val="center"/>
          </w:tcPr>
          <w:p w:rsidR="002850A1" w:rsidRPr="00FB006C" w:rsidRDefault="00B03830" w:rsidP="00C75C16">
            <w:pPr>
              <w:tabs>
                <w:tab w:val="left" w:pos="0"/>
              </w:tabs>
              <w:suppressAutoHyphens/>
              <w:jc w:val="center"/>
              <w:rPr>
                <w:color w:val="000000"/>
                <w:sz w:val="18"/>
              </w:rPr>
            </w:pPr>
            <w:r>
              <w:rPr>
                <w:color w:val="000000"/>
                <w:sz w:val="18"/>
              </w:rPr>
              <w:t>5</w:t>
            </w:r>
          </w:p>
        </w:tc>
        <w:tc>
          <w:tcPr>
            <w:tcW w:w="1133"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5</w:t>
            </w:r>
          </w:p>
        </w:tc>
        <w:tc>
          <w:tcPr>
            <w:tcW w:w="889" w:type="dxa"/>
            <w:vAlign w:val="center"/>
          </w:tcPr>
          <w:p w:rsidR="002850A1" w:rsidRPr="00FB006C" w:rsidRDefault="00B03830">
            <w:pPr>
              <w:tabs>
                <w:tab w:val="left" w:pos="0"/>
              </w:tabs>
              <w:suppressAutoHyphens/>
              <w:rPr>
                <w:color w:val="000000"/>
                <w:sz w:val="18"/>
              </w:rPr>
            </w:pPr>
            <w:r>
              <w:rPr>
                <w:color w:val="000000"/>
                <w:sz w:val="18"/>
              </w:rPr>
              <w:t>Numeric</w:t>
            </w:r>
          </w:p>
        </w:tc>
        <w:tc>
          <w:tcPr>
            <w:tcW w:w="3738" w:type="dxa"/>
            <w:vAlign w:val="center"/>
          </w:tcPr>
          <w:p w:rsidR="002850A1" w:rsidRPr="00FB006C" w:rsidRDefault="002850A1">
            <w:pPr>
              <w:tabs>
                <w:tab w:val="left" w:pos="0"/>
              </w:tabs>
              <w:suppressAutoHyphens/>
              <w:rPr>
                <w:color w:val="000000"/>
                <w:sz w:val="18"/>
              </w:rPr>
            </w:pPr>
          </w:p>
        </w:tc>
      </w:tr>
      <w:tr w:rsidR="00DE56FB" w:rsidRPr="00FB006C" w:rsidTr="00F90963">
        <w:trPr>
          <w:trHeight w:val="530"/>
        </w:trPr>
        <w:tc>
          <w:tcPr>
            <w:tcW w:w="810"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9</w:t>
            </w:r>
          </w:p>
        </w:tc>
        <w:tc>
          <w:tcPr>
            <w:tcW w:w="2070" w:type="dxa"/>
            <w:vAlign w:val="center"/>
          </w:tcPr>
          <w:p w:rsidR="00DE56FB" w:rsidRPr="00FB006C" w:rsidRDefault="00DE56FB">
            <w:pPr>
              <w:tabs>
                <w:tab w:val="left" w:pos="0"/>
              </w:tabs>
              <w:suppressAutoHyphens/>
              <w:rPr>
                <w:color w:val="000000"/>
                <w:sz w:val="18"/>
              </w:rPr>
            </w:pPr>
            <w:r w:rsidRPr="00FB006C">
              <w:rPr>
                <w:color w:val="000000"/>
                <w:sz w:val="18"/>
              </w:rPr>
              <w:t>Paid Loss – Habitational Building*</w:t>
            </w:r>
          </w:p>
        </w:tc>
        <w:tc>
          <w:tcPr>
            <w:tcW w:w="1170" w:type="dxa"/>
            <w:vAlign w:val="center"/>
          </w:tcPr>
          <w:p w:rsidR="00DE56FB" w:rsidRPr="00FB006C" w:rsidRDefault="00DE56FB" w:rsidP="00C75C16">
            <w:pPr>
              <w:tabs>
                <w:tab w:val="left" w:pos="0"/>
              </w:tabs>
              <w:suppressAutoHyphens/>
              <w:jc w:val="center"/>
              <w:rPr>
                <w:color w:val="000000"/>
                <w:sz w:val="18"/>
              </w:rPr>
            </w:pPr>
            <w:r>
              <w:rPr>
                <w:color w:val="000000"/>
                <w:sz w:val="18"/>
              </w:rPr>
              <w:t>1</w:t>
            </w:r>
          </w:p>
        </w:tc>
        <w:tc>
          <w:tcPr>
            <w:tcW w:w="1133"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12</w:t>
            </w:r>
          </w:p>
        </w:tc>
        <w:tc>
          <w:tcPr>
            <w:tcW w:w="889" w:type="dxa"/>
            <w:vAlign w:val="center"/>
          </w:tcPr>
          <w:p w:rsidR="00DE56FB" w:rsidRPr="00FB006C" w:rsidRDefault="00DE56FB">
            <w:pPr>
              <w:tabs>
                <w:tab w:val="left" w:pos="0"/>
              </w:tabs>
              <w:suppressAutoHyphens/>
              <w:rPr>
                <w:color w:val="000000"/>
                <w:sz w:val="18"/>
              </w:rPr>
            </w:pPr>
            <w:r>
              <w:rPr>
                <w:color w:val="000000"/>
                <w:sz w:val="18"/>
              </w:rPr>
              <w:t>Numeric</w:t>
            </w:r>
          </w:p>
        </w:tc>
        <w:tc>
          <w:tcPr>
            <w:tcW w:w="3738" w:type="dxa"/>
            <w:vMerge w:val="restart"/>
            <w:vAlign w:val="center"/>
          </w:tcPr>
          <w:p w:rsidR="00DE56FB" w:rsidRPr="00FB006C" w:rsidRDefault="00DE56FB" w:rsidP="00B13772">
            <w:pPr>
              <w:tabs>
                <w:tab w:val="left" w:pos="0"/>
              </w:tabs>
              <w:suppressAutoHyphens/>
              <w:rPr>
                <w:color w:val="000000"/>
                <w:sz w:val="18"/>
              </w:rPr>
            </w:pPr>
            <w:r>
              <w:rPr>
                <w:color w:val="000000"/>
                <w:sz w:val="18"/>
              </w:rPr>
              <w:t xml:space="preserve"> Report whole dollar amounts only (no decimals). If an amount is zero, then enter 0.</w:t>
            </w:r>
          </w:p>
        </w:tc>
      </w:tr>
      <w:tr w:rsidR="00DE56FB" w:rsidRPr="00FB006C" w:rsidTr="00F90963">
        <w:trPr>
          <w:trHeight w:val="530"/>
        </w:trPr>
        <w:tc>
          <w:tcPr>
            <w:tcW w:w="810"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10</w:t>
            </w:r>
          </w:p>
        </w:tc>
        <w:tc>
          <w:tcPr>
            <w:tcW w:w="2070" w:type="dxa"/>
            <w:vAlign w:val="center"/>
          </w:tcPr>
          <w:p w:rsidR="00DE56FB" w:rsidRPr="00FB006C" w:rsidRDefault="00DE56FB">
            <w:pPr>
              <w:tabs>
                <w:tab w:val="left" w:pos="0"/>
              </w:tabs>
              <w:suppressAutoHyphens/>
              <w:rPr>
                <w:color w:val="000000"/>
                <w:sz w:val="18"/>
              </w:rPr>
            </w:pPr>
            <w:r w:rsidRPr="00FB006C">
              <w:rPr>
                <w:color w:val="000000"/>
                <w:sz w:val="18"/>
              </w:rPr>
              <w:t>Paid Loss – Appurtenant Structures *</w:t>
            </w:r>
          </w:p>
        </w:tc>
        <w:tc>
          <w:tcPr>
            <w:tcW w:w="1170" w:type="dxa"/>
            <w:vAlign w:val="center"/>
          </w:tcPr>
          <w:p w:rsidR="00DE56FB" w:rsidRPr="00FB006C" w:rsidRDefault="00DE56FB" w:rsidP="00C75C16">
            <w:pPr>
              <w:tabs>
                <w:tab w:val="left" w:pos="0"/>
              </w:tabs>
              <w:suppressAutoHyphens/>
              <w:jc w:val="center"/>
              <w:rPr>
                <w:color w:val="000000"/>
                <w:sz w:val="18"/>
              </w:rPr>
            </w:pPr>
            <w:r>
              <w:rPr>
                <w:color w:val="000000"/>
                <w:sz w:val="18"/>
              </w:rPr>
              <w:t>1</w:t>
            </w:r>
          </w:p>
        </w:tc>
        <w:tc>
          <w:tcPr>
            <w:tcW w:w="1133"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12</w:t>
            </w:r>
          </w:p>
        </w:tc>
        <w:tc>
          <w:tcPr>
            <w:tcW w:w="889" w:type="dxa"/>
            <w:vAlign w:val="center"/>
          </w:tcPr>
          <w:p w:rsidR="00DE56FB" w:rsidRPr="00FB006C" w:rsidRDefault="00DE56FB">
            <w:pPr>
              <w:tabs>
                <w:tab w:val="left" w:pos="0"/>
              </w:tabs>
              <w:suppressAutoHyphens/>
              <w:rPr>
                <w:color w:val="000000"/>
                <w:sz w:val="18"/>
              </w:rPr>
            </w:pPr>
            <w:r>
              <w:rPr>
                <w:color w:val="000000"/>
                <w:sz w:val="18"/>
              </w:rPr>
              <w:t>Numeric</w:t>
            </w:r>
          </w:p>
        </w:tc>
        <w:tc>
          <w:tcPr>
            <w:tcW w:w="3738" w:type="dxa"/>
            <w:vMerge/>
            <w:vAlign w:val="center"/>
          </w:tcPr>
          <w:p w:rsidR="00DE56FB" w:rsidRPr="00FB006C" w:rsidRDefault="00DE56FB" w:rsidP="00055C01">
            <w:pPr>
              <w:tabs>
                <w:tab w:val="left" w:pos="0"/>
              </w:tabs>
              <w:suppressAutoHyphens/>
              <w:rPr>
                <w:color w:val="000000"/>
                <w:sz w:val="18"/>
              </w:rPr>
            </w:pPr>
          </w:p>
        </w:tc>
      </w:tr>
      <w:tr w:rsidR="00DE56FB" w:rsidRPr="00FB006C" w:rsidTr="00F90963">
        <w:trPr>
          <w:trHeight w:val="350"/>
        </w:trPr>
        <w:tc>
          <w:tcPr>
            <w:tcW w:w="810"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11</w:t>
            </w:r>
          </w:p>
        </w:tc>
        <w:tc>
          <w:tcPr>
            <w:tcW w:w="2070" w:type="dxa"/>
            <w:vAlign w:val="center"/>
          </w:tcPr>
          <w:p w:rsidR="00DE56FB" w:rsidRPr="00FB006C" w:rsidRDefault="00DE56FB">
            <w:pPr>
              <w:tabs>
                <w:tab w:val="left" w:pos="0"/>
              </w:tabs>
              <w:suppressAutoHyphens/>
              <w:rPr>
                <w:color w:val="000000"/>
                <w:sz w:val="18"/>
              </w:rPr>
            </w:pPr>
            <w:r w:rsidRPr="00FB006C">
              <w:rPr>
                <w:color w:val="000000"/>
                <w:sz w:val="18"/>
              </w:rPr>
              <w:t>Paid Loss – Contents *</w:t>
            </w:r>
          </w:p>
        </w:tc>
        <w:tc>
          <w:tcPr>
            <w:tcW w:w="1170" w:type="dxa"/>
            <w:vAlign w:val="center"/>
          </w:tcPr>
          <w:p w:rsidR="00DE56FB" w:rsidRPr="00FB006C" w:rsidRDefault="00DE56FB" w:rsidP="00C75C16">
            <w:pPr>
              <w:tabs>
                <w:tab w:val="left" w:pos="0"/>
              </w:tabs>
              <w:suppressAutoHyphens/>
              <w:jc w:val="center"/>
              <w:rPr>
                <w:color w:val="000000"/>
                <w:sz w:val="18"/>
              </w:rPr>
            </w:pPr>
            <w:r>
              <w:rPr>
                <w:color w:val="000000"/>
                <w:sz w:val="18"/>
              </w:rPr>
              <w:t>1</w:t>
            </w:r>
          </w:p>
        </w:tc>
        <w:tc>
          <w:tcPr>
            <w:tcW w:w="1133"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12</w:t>
            </w:r>
          </w:p>
        </w:tc>
        <w:tc>
          <w:tcPr>
            <w:tcW w:w="889" w:type="dxa"/>
            <w:vAlign w:val="center"/>
          </w:tcPr>
          <w:p w:rsidR="00DE56FB" w:rsidRPr="00FB006C" w:rsidRDefault="00DE56FB" w:rsidP="00C75C16">
            <w:pPr>
              <w:tabs>
                <w:tab w:val="left" w:pos="0"/>
              </w:tabs>
              <w:suppressAutoHyphens/>
              <w:rPr>
                <w:color w:val="000000"/>
                <w:sz w:val="18"/>
              </w:rPr>
            </w:pPr>
            <w:r>
              <w:rPr>
                <w:color w:val="000000"/>
                <w:sz w:val="18"/>
              </w:rPr>
              <w:t>Numeric</w:t>
            </w:r>
          </w:p>
        </w:tc>
        <w:tc>
          <w:tcPr>
            <w:tcW w:w="3738" w:type="dxa"/>
            <w:vMerge/>
            <w:vAlign w:val="center"/>
          </w:tcPr>
          <w:p w:rsidR="00DE56FB" w:rsidRPr="00FB006C" w:rsidRDefault="00DE56FB" w:rsidP="00055C01">
            <w:pPr>
              <w:tabs>
                <w:tab w:val="left" w:pos="0"/>
              </w:tabs>
              <w:suppressAutoHyphens/>
              <w:rPr>
                <w:color w:val="000000"/>
                <w:sz w:val="18"/>
              </w:rPr>
            </w:pPr>
          </w:p>
        </w:tc>
      </w:tr>
      <w:tr w:rsidR="00DE56FB" w:rsidRPr="00FB006C" w:rsidTr="00F90963">
        <w:trPr>
          <w:trHeight w:val="530"/>
        </w:trPr>
        <w:tc>
          <w:tcPr>
            <w:tcW w:w="810"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12</w:t>
            </w:r>
          </w:p>
        </w:tc>
        <w:tc>
          <w:tcPr>
            <w:tcW w:w="2070" w:type="dxa"/>
            <w:vAlign w:val="center"/>
          </w:tcPr>
          <w:p w:rsidR="00DE56FB" w:rsidRPr="00FB006C" w:rsidRDefault="00DE56FB">
            <w:pPr>
              <w:tabs>
                <w:tab w:val="left" w:pos="0"/>
              </w:tabs>
              <w:suppressAutoHyphens/>
              <w:rPr>
                <w:color w:val="000000"/>
                <w:sz w:val="18"/>
              </w:rPr>
            </w:pPr>
            <w:r w:rsidRPr="00FB006C">
              <w:rPr>
                <w:color w:val="000000"/>
                <w:sz w:val="18"/>
              </w:rPr>
              <w:t>Paid Loss – Additional Living Expense *</w:t>
            </w:r>
          </w:p>
        </w:tc>
        <w:tc>
          <w:tcPr>
            <w:tcW w:w="1170" w:type="dxa"/>
            <w:vAlign w:val="center"/>
          </w:tcPr>
          <w:p w:rsidR="00DE56FB" w:rsidRPr="00FB006C" w:rsidRDefault="00DE56FB" w:rsidP="00C75C16">
            <w:pPr>
              <w:tabs>
                <w:tab w:val="left" w:pos="0"/>
              </w:tabs>
              <w:suppressAutoHyphens/>
              <w:jc w:val="center"/>
              <w:rPr>
                <w:color w:val="000000"/>
                <w:sz w:val="18"/>
              </w:rPr>
            </w:pPr>
            <w:r>
              <w:rPr>
                <w:color w:val="000000"/>
                <w:sz w:val="18"/>
              </w:rPr>
              <w:t>1</w:t>
            </w:r>
          </w:p>
        </w:tc>
        <w:tc>
          <w:tcPr>
            <w:tcW w:w="1133"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12</w:t>
            </w:r>
          </w:p>
        </w:tc>
        <w:tc>
          <w:tcPr>
            <w:tcW w:w="889" w:type="dxa"/>
            <w:vAlign w:val="center"/>
          </w:tcPr>
          <w:p w:rsidR="00DE56FB" w:rsidRPr="00FB006C" w:rsidRDefault="00DE56FB">
            <w:pPr>
              <w:tabs>
                <w:tab w:val="left" w:pos="0"/>
              </w:tabs>
              <w:suppressAutoHyphens/>
              <w:rPr>
                <w:color w:val="000000"/>
                <w:sz w:val="18"/>
              </w:rPr>
            </w:pPr>
            <w:r>
              <w:rPr>
                <w:color w:val="000000"/>
                <w:sz w:val="18"/>
              </w:rPr>
              <w:t>Numeric</w:t>
            </w:r>
          </w:p>
        </w:tc>
        <w:tc>
          <w:tcPr>
            <w:tcW w:w="3738" w:type="dxa"/>
            <w:vMerge/>
            <w:vAlign w:val="center"/>
          </w:tcPr>
          <w:p w:rsidR="00DE56FB" w:rsidRPr="00FB006C" w:rsidRDefault="00DE56FB" w:rsidP="00055C01">
            <w:pPr>
              <w:tabs>
                <w:tab w:val="left" w:pos="0"/>
              </w:tabs>
              <w:suppressAutoHyphens/>
              <w:rPr>
                <w:color w:val="000000"/>
                <w:sz w:val="18"/>
              </w:rPr>
            </w:pPr>
          </w:p>
        </w:tc>
      </w:tr>
      <w:tr w:rsidR="00DE56FB" w:rsidRPr="00FB006C" w:rsidTr="00F90963">
        <w:trPr>
          <w:trHeight w:val="350"/>
        </w:trPr>
        <w:tc>
          <w:tcPr>
            <w:tcW w:w="810"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13</w:t>
            </w:r>
          </w:p>
        </w:tc>
        <w:tc>
          <w:tcPr>
            <w:tcW w:w="2070" w:type="dxa"/>
            <w:vAlign w:val="center"/>
          </w:tcPr>
          <w:p w:rsidR="00DE56FB" w:rsidRPr="00FB006C" w:rsidRDefault="00DE56FB">
            <w:pPr>
              <w:tabs>
                <w:tab w:val="left" w:pos="0"/>
              </w:tabs>
              <w:suppressAutoHyphens/>
              <w:rPr>
                <w:color w:val="000000"/>
                <w:sz w:val="18"/>
              </w:rPr>
            </w:pPr>
            <w:r w:rsidRPr="00FB006C">
              <w:rPr>
                <w:color w:val="000000"/>
                <w:sz w:val="18"/>
              </w:rPr>
              <w:t xml:space="preserve">Outstanding Loss Reserve </w:t>
            </w:r>
          </w:p>
        </w:tc>
        <w:tc>
          <w:tcPr>
            <w:tcW w:w="1170" w:type="dxa"/>
            <w:vAlign w:val="center"/>
          </w:tcPr>
          <w:p w:rsidR="00DE56FB" w:rsidRPr="00FB006C" w:rsidRDefault="00DE56FB" w:rsidP="00C75C16">
            <w:pPr>
              <w:tabs>
                <w:tab w:val="left" w:pos="0"/>
              </w:tabs>
              <w:suppressAutoHyphens/>
              <w:jc w:val="center"/>
              <w:rPr>
                <w:color w:val="000000"/>
                <w:sz w:val="18"/>
              </w:rPr>
            </w:pPr>
            <w:r>
              <w:rPr>
                <w:color w:val="000000"/>
                <w:sz w:val="18"/>
              </w:rPr>
              <w:t>1</w:t>
            </w:r>
          </w:p>
        </w:tc>
        <w:tc>
          <w:tcPr>
            <w:tcW w:w="1133" w:type="dxa"/>
            <w:vAlign w:val="center"/>
          </w:tcPr>
          <w:p w:rsidR="00DE56FB" w:rsidRPr="00FB006C" w:rsidRDefault="00DE56FB" w:rsidP="00C75C16">
            <w:pPr>
              <w:tabs>
                <w:tab w:val="left" w:pos="0"/>
              </w:tabs>
              <w:suppressAutoHyphens/>
              <w:jc w:val="center"/>
              <w:rPr>
                <w:color w:val="000000"/>
                <w:sz w:val="18"/>
              </w:rPr>
            </w:pPr>
            <w:r w:rsidRPr="00FB006C">
              <w:rPr>
                <w:color w:val="000000"/>
                <w:sz w:val="18"/>
              </w:rPr>
              <w:t>12</w:t>
            </w:r>
          </w:p>
        </w:tc>
        <w:tc>
          <w:tcPr>
            <w:tcW w:w="889" w:type="dxa"/>
            <w:vAlign w:val="center"/>
          </w:tcPr>
          <w:p w:rsidR="00DE56FB" w:rsidRPr="00FB006C" w:rsidRDefault="00DE56FB">
            <w:pPr>
              <w:tabs>
                <w:tab w:val="left" w:pos="0"/>
              </w:tabs>
              <w:suppressAutoHyphens/>
              <w:rPr>
                <w:color w:val="000000"/>
                <w:sz w:val="18"/>
              </w:rPr>
            </w:pPr>
            <w:r>
              <w:rPr>
                <w:color w:val="000000"/>
                <w:sz w:val="18"/>
              </w:rPr>
              <w:t>Numeric</w:t>
            </w:r>
          </w:p>
        </w:tc>
        <w:tc>
          <w:tcPr>
            <w:tcW w:w="3738" w:type="dxa"/>
            <w:vMerge/>
            <w:vAlign w:val="center"/>
          </w:tcPr>
          <w:p w:rsidR="00DE56FB" w:rsidRPr="00FB006C" w:rsidRDefault="00DE56FB" w:rsidP="00055C01">
            <w:pPr>
              <w:tabs>
                <w:tab w:val="left" w:pos="0"/>
              </w:tabs>
              <w:suppressAutoHyphens/>
              <w:rPr>
                <w:color w:val="000000"/>
                <w:sz w:val="18"/>
              </w:rPr>
            </w:pPr>
          </w:p>
        </w:tc>
      </w:tr>
    </w:tbl>
    <w:p w:rsidR="002850A1" w:rsidRPr="00A2197D" w:rsidRDefault="00FB006C" w:rsidP="00A2197D">
      <w:pPr>
        <w:tabs>
          <w:tab w:val="left" w:pos="0"/>
        </w:tabs>
        <w:suppressAutoHyphens/>
        <w:spacing w:before="120"/>
        <w:rPr>
          <w:b/>
          <w:color w:val="000000"/>
          <w:sz w:val="18"/>
          <w:szCs w:val="18"/>
        </w:rPr>
      </w:pPr>
      <w:r w:rsidRPr="00A2197D">
        <w:rPr>
          <w:b/>
          <w:color w:val="000000"/>
          <w:sz w:val="18"/>
          <w:szCs w:val="18"/>
        </w:rPr>
        <w:t>*Note: A</w:t>
      </w:r>
      <w:r w:rsidR="002850A1" w:rsidRPr="00A2197D">
        <w:rPr>
          <w:b/>
          <w:color w:val="000000"/>
          <w:sz w:val="18"/>
          <w:szCs w:val="18"/>
        </w:rPr>
        <w:t xml:space="preserve"> breakdown of paid losses is required.</w:t>
      </w:r>
    </w:p>
    <w:p w:rsidR="002850A1" w:rsidRPr="00FB006C" w:rsidRDefault="002850A1">
      <w:pPr>
        <w:tabs>
          <w:tab w:val="left" w:pos="0"/>
        </w:tabs>
        <w:suppressAutoHyphens/>
        <w:rPr>
          <w:b/>
          <w:color w:val="000000"/>
          <w:sz w:val="22"/>
        </w:rPr>
      </w:pPr>
    </w:p>
    <w:p w:rsidR="002850A1" w:rsidRPr="00FB006C" w:rsidRDefault="002850A1">
      <w:pPr>
        <w:tabs>
          <w:tab w:val="left" w:pos="0"/>
        </w:tabs>
        <w:suppressAutoHyphens/>
        <w:rPr>
          <w:color w:val="000000"/>
          <w:sz w:val="22"/>
        </w:rPr>
      </w:pPr>
      <w:r w:rsidRPr="00FB006C">
        <w:rPr>
          <w:b/>
          <w:color w:val="000000"/>
          <w:sz w:val="22"/>
        </w:rPr>
        <w:tab/>
      </w:r>
      <w:r w:rsidR="00FB006C">
        <w:rPr>
          <w:b/>
          <w:color w:val="000000"/>
          <w:sz w:val="22"/>
        </w:rPr>
        <w:t xml:space="preserve">     </w:t>
      </w:r>
      <w:r w:rsidRPr="00FB006C">
        <w:rPr>
          <w:b/>
          <w:color w:val="000000"/>
          <w:sz w:val="22"/>
        </w:rPr>
        <w:t xml:space="preserve">Example:  </w:t>
      </w:r>
      <w:r w:rsidRPr="00FB006C">
        <w:rPr>
          <w:color w:val="000000"/>
          <w:sz w:val="22"/>
        </w:rPr>
        <w:t>A record with the following information:</w:t>
      </w:r>
    </w:p>
    <w:p w:rsidR="002850A1" w:rsidRPr="00FB006C" w:rsidRDefault="002850A1">
      <w:pPr>
        <w:tabs>
          <w:tab w:val="left" w:pos="0"/>
        </w:tabs>
        <w:suppressAutoHyphens/>
        <w:rPr>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3074"/>
        <w:gridCol w:w="1061"/>
        <w:gridCol w:w="1489"/>
      </w:tblGrid>
      <w:tr w:rsidR="002850A1" w:rsidRPr="00FB006C" w:rsidTr="008C6E51">
        <w:trPr>
          <w:jc w:val="center"/>
        </w:trPr>
        <w:tc>
          <w:tcPr>
            <w:tcW w:w="1134" w:type="dxa"/>
          </w:tcPr>
          <w:p w:rsidR="002850A1" w:rsidRPr="00FB006C" w:rsidRDefault="002850A1" w:rsidP="00C75C16">
            <w:pPr>
              <w:pStyle w:val="Heading1"/>
              <w:jc w:val="center"/>
            </w:pPr>
            <w:r w:rsidRPr="00FB006C">
              <w:t>FIELD #</w:t>
            </w:r>
          </w:p>
        </w:tc>
        <w:tc>
          <w:tcPr>
            <w:tcW w:w="3074" w:type="dxa"/>
          </w:tcPr>
          <w:p w:rsidR="002850A1" w:rsidRPr="00FB006C" w:rsidRDefault="002850A1" w:rsidP="002A0325">
            <w:pPr>
              <w:pStyle w:val="Heading1"/>
              <w:jc w:val="center"/>
            </w:pPr>
            <w:r w:rsidRPr="00FB006C">
              <w:t>DESCRIPTION</w:t>
            </w:r>
          </w:p>
        </w:tc>
        <w:tc>
          <w:tcPr>
            <w:tcW w:w="1061" w:type="dxa"/>
          </w:tcPr>
          <w:p w:rsidR="002850A1" w:rsidRPr="00FB006C" w:rsidRDefault="002850A1" w:rsidP="00FB006C">
            <w:pPr>
              <w:tabs>
                <w:tab w:val="left" w:pos="0"/>
              </w:tabs>
              <w:suppressAutoHyphens/>
              <w:jc w:val="center"/>
              <w:rPr>
                <w:b/>
                <w:bCs/>
                <w:color w:val="000000"/>
                <w:sz w:val="20"/>
              </w:rPr>
            </w:pPr>
            <w:r w:rsidRPr="00FB006C">
              <w:rPr>
                <w:b/>
                <w:bCs/>
                <w:color w:val="000000"/>
                <w:sz w:val="20"/>
              </w:rPr>
              <w:t>TYPE</w:t>
            </w:r>
          </w:p>
        </w:tc>
        <w:tc>
          <w:tcPr>
            <w:tcW w:w="1489" w:type="dxa"/>
          </w:tcPr>
          <w:p w:rsidR="002850A1" w:rsidRPr="00FB006C" w:rsidRDefault="002850A1" w:rsidP="00FB006C">
            <w:pPr>
              <w:tabs>
                <w:tab w:val="left" w:pos="0"/>
              </w:tabs>
              <w:suppressAutoHyphens/>
              <w:jc w:val="center"/>
              <w:rPr>
                <w:b/>
                <w:bCs/>
                <w:color w:val="000000"/>
                <w:sz w:val="20"/>
              </w:rPr>
            </w:pPr>
            <w:r w:rsidRPr="00FB006C">
              <w:rPr>
                <w:b/>
                <w:bCs/>
                <w:color w:val="000000"/>
                <w:sz w:val="20"/>
              </w:rPr>
              <w:t>ENTRY</w:t>
            </w:r>
          </w:p>
        </w:tc>
      </w:tr>
      <w:tr w:rsidR="002850A1" w:rsidRPr="00FB006C" w:rsidTr="008C6E51">
        <w:trPr>
          <w:trHeight w:val="260"/>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Claim Number</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336733</w:t>
            </w:r>
          </w:p>
        </w:tc>
      </w:tr>
      <w:tr w:rsidR="002850A1" w:rsidRPr="00FB006C" w:rsidTr="008C6E51">
        <w:trPr>
          <w:trHeight w:val="260"/>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2</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Date of Loss</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737C18">
            <w:pPr>
              <w:tabs>
                <w:tab w:val="left" w:pos="0"/>
              </w:tabs>
              <w:suppressAutoHyphens/>
              <w:jc w:val="right"/>
              <w:rPr>
                <w:color w:val="000000"/>
                <w:sz w:val="18"/>
              </w:rPr>
            </w:pPr>
            <w:r>
              <w:rPr>
                <w:color w:val="000000"/>
                <w:sz w:val="18"/>
              </w:rPr>
              <w:t>2020</w:t>
            </w:r>
            <w:r w:rsidRPr="00FB006C">
              <w:rPr>
                <w:color w:val="000000"/>
                <w:sz w:val="18"/>
              </w:rPr>
              <w:t>0910</w:t>
            </w:r>
          </w:p>
        </w:tc>
      </w:tr>
      <w:tr w:rsidR="002850A1" w:rsidRPr="00FB006C" w:rsidTr="008C6E51">
        <w:trPr>
          <w:trHeight w:val="260"/>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3</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Policy Number</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HCP5670996</w:t>
            </w:r>
          </w:p>
        </w:tc>
      </w:tr>
      <w:tr w:rsidR="002850A1" w:rsidRPr="00FB006C" w:rsidTr="008C6E51">
        <w:trPr>
          <w:trHeight w:val="260"/>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4</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Policy Effective Date</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737C18">
            <w:pPr>
              <w:tabs>
                <w:tab w:val="left" w:pos="0"/>
              </w:tabs>
              <w:suppressAutoHyphens/>
              <w:jc w:val="right"/>
              <w:rPr>
                <w:color w:val="000000"/>
                <w:sz w:val="18"/>
              </w:rPr>
            </w:pPr>
            <w:r>
              <w:rPr>
                <w:color w:val="000000"/>
                <w:sz w:val="18"/>
              </w:rPr>
              <w:t>202</w:t>
            </w:r>
            <w:r w:rsidR="00DD012E">
              <w:rPr>
                <w:color w:val="000000"/>
                <w:sz w:val="18"/>
              </w:rPr>
              <w:t>1</w:t>
            </w:r>
            <w:r w:rsidRPr="00FB006C">
              <w:rPr>
                <w:color w:val="000000"/>
                <w:sz w:val="18"/>
              </w:rPr>
              <w:t>0215</w:t>
            </w:r>
          </w:p>
        </w:tc>
      </w:tr>
      <w:tr w:rsidR="002850A1" w:rsidRPr="00FB006C" w:rsidTr="008C6E51">
        <w:trPr>
          <w:trHeight w:val="278"/>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5</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FHCF Type of Business Code</w:t>
            </w:r>
          </w:p>
        </w:tc>
        <w:tc>
          <w:tcPr>
            <w:tcW w:w="1061" w:type="dxa"/>
            <w:vAlign w:val="center"/>
          </w:tcPr>
          <w:p w:rsidR="002850A1" w:rsidRPr="00FB006C" w:rsidRDefault="002850A1" w:rsidP="00FB006C">
            <w:pPr>
              <w:tabs>
                <w:tab w:val="left" w:pos="0"/>
              </w:tabs>
              <w:suppressAutoHyphens/>
              <w:jc w:val="center"/>
              <w:rPr>
                <w:color w:val="000000"/>
                <w:sz w:val="18"/>
              </w:rPr>
            </w:pPr>
            <w:r w:rsidRPr="00FB006C">
              <w:rPr>
                <w:color w:val="000000"/>
                <w:sz w:val="18"/>
              </w:rPr>
              <w:t>Residential</w:t>
            </w: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2</w:t>
            </w:r>
          </w:p>
        </w:tc>
      </w:tr>
      <w:tr w:rsidR="002850A1" w:rsidRPr="00FB006C" w:rsidTr="008C6E51">
        <w:trPr>
          <w:trHeight w:val="242"/>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6</w:t>
            </w:r>
          </w:p>
        </w:tc>
        <w:tc>
          <w:tcPr>
            <w:tcW w:w="3074" w:type="dxa"/>
            <w:vAlign w:val="center"/>
          </w:tcPr>
          <w:p w:rsidR="002850A1" w:rsidRPr="00FB006C" w:rsidRDefault="002850A1" w:rsidP="002A0325">
            <w:pPr>
              <w:tabs>
                <w:tab w:val="left" w:pos="0"/>
              </w:tabs>
              <w:suppressAutoHyphens/>
              <w:rPr>
                <w:color w:val="000000"/>
                <w:sz w:val="18"/>
              </w:rPr>
            </w:pPr>
            <w:smartTag w:uri="urn:schemas-microsoft-com:office:smarttags" w:element="place">
              <w:smartTag w:uri="urn:schemas-microsoft-com:office:smarttags" w:element="PlaceType">
                <w:r w:rsidRPr="00FB006C">
                  <w:rPr>
                    <w:color w:val="000000"/>
                    <w:sz w:val="18"/>
                  </w:rPr>
                  <w:t>County</w:t>
                </w:r>
              </w:smartTag>
              <w:r w:rsidRPr="00FB006C">
                <w:rPr>
                  <w:color w:val="000000"/>
                  <w:sz w:val="18"/>
                </w:rPr>
                <w:t xml:space="preserve"> </w:t>
              </w:r>
              <w:smartTag w:uri="urn:schemas-microsoft-com:office:smarttags" w:element="PlaceName">
                <w:r w:rsidRPr="00FB006C">
                  <w:rPr>
                    <w:color w:val="000000"/>
                    <w:sz w:val="18"/>
                  </w:rPr>
                  <w:t>Code</w:t>
                </w:r>
              </w:smartTag>
            </w:smartTag>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49</w:t>
            </w:r>
          </w:p>
        </w:tc>
      </w:tr>
      <w:tr w:rsidR="002850A1" w:rsidRPr="00FB006C" w:rsidTr="008C6E51">
        <w:trPr>
          <w:trHeight w:val="242"/>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7</w:t>
            </w:r>
          </w:p>
        </w:tc>
        <w:tc>
          <w:tcPr>
            <w:tcW w:w="3074" w:type="dxa"/>
            <w:vAlign w:val="center"/>
          </w:tcPr>
          <w:p w:rsidR="002850A1" w:rsidRPr="00FB006C" w:rsidRDefault="002850A1" w:rsidP="002A0325">
            <w:pPr>
              <w:tabs>
                <w:tab w:val="left" w:pos="0"/>
              </w:tabs>
              <w:suppressAutoHyphens/>
              <w:rPr>
                <w:color w:val="000000"/>
                <w:sz w:val="18"/>
              </w:rPr>
            </w:pPr>
            <w:smartTag w:uri="urn:schemas-microsoft-com:office:smarttags" w:element="place">
              <w:smartTag w:uri="urn:schemas-microsoft-com:office:smarttags" w:element="PlaceType">
                <w:r w:rsidRPr="00FB006C">
                  <w:rPr>
                    <w:color w:val="000000"/>
                    <w:sz w:val="18"/>
                  </w:rPr>
                  <w:t>County</w:t>
                </w:r>
              </w:smartTag>
              <w:r w:rsidRPr="00FB006C">
                <w:rPr>
                  <w:color w:val="000000"/>
                  <w:sz w:val="18"/>
                </w:rPr>
                <w:t xml:space="preserve"> </w:t>
              </w:r>
              <w:smartTag w:uri="urn:schemas-microsoft-com:office:smarttags" w:element="PlaceName">
                <w:r w:rsidRPr="00FB006C">
                  <w:rPr>
                    <w:color w:val="000000"/>
                    <w:sz w:val="18"/>
                  </w:rPr>
                  <w:t>Name</w:t>
                </w:r>
              </w:smartTag>
            </w:smartTag>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HARDEE</w:t>
            </w:r>
          </w:p>
        </w:tc>
      </w:tr>
      <w:tr w:rsidR="002850A1" w:rsidRPr="00FB006C" w:rsidTr="008C6E51">
        <w:trPr>
          <w:trHeight w:val="278"/>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8</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ZIP Code</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33890</w:t>
            </w:r>
          </w:p>
        </w:tc>
      </w:tr>
      <w:tr w:rsidR="002850A1" w:rsidRPr="00FB006C" w:rsidTr="008C6E51">
        <w:trPr>
          <w:trHeight w:val="278"/>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9</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Paid Loss – Habitational Building</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12100</w:t>
            </w:r>
          </w:p>
        </w:tc>
      </w:tr>
      <w:tr w:rsidR="002850A1" w:rsidRPr="00FB006C" w:rsidTr="008C6E51">
        <w:trPr>
          <w:trHeight w:val="233"/>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10</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Paid Loss – Appurtenant Structures</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3600</w:t>
            </w:r>
          </w:p>
        </w:tc>
      </w:tr>
      <w:tr w:rsidR="002850A1" w:rsidRPr="00FB006C" w:rsidTr="008C6E51">
        <w:trPr>
          <w:trHeight w:val="233"/>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11</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 xml:space="preserve">Paid Loss </w:t>
            </w:r>
            <w:r w:rsidR="00276941" w:rsidRPr="00FB006C">
              <w:rPr>
                <w:color w:val="000000"/>
                <w:sz w:val="18"/>
              </w:rPr>
              <w:t xml:space="preserve">– </w:t>
            </w:r>
            <w:r w:rsidRPr="00FB006C">
              <w:rPr>
                <w:color w:val="000000"/>
                <w:sz w:val="18"/>
              </w:rPr>
              <w:t xml:space="preserve"> Contents</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8000</w:t>
            </w:r>
          </w:p>
        </w:tc>
      </w:tr>
      <w:tr w:rsidR="002850A1" w:rsidRPr="00FB006C" w:rsidTr="008C6E51">
        <w:trPr>
          <w:trHeight w:val="260"/>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12</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Paid Loss – Additional Living Expense</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1500</w:t>
            </w:r>
          </w:p>
        </w:tc>
      </w:tr>
      <w:tr w:rsidR="002850A1" w:rsidRPr="00FB006C" w:rsidTr="008C6E51">
        <w:trPr>
          <w:trHeight w:val="260"/>
          <w:jc w:val="center"/>
        </w:trPr>
        <w:tc>
          <w:tcPr>
            <w:tcW w:w="1134" w:type="dxa"/>
            <w:vAlign w:val="center"/>
          </w:tcPr>
          <w:p w:rsidR="002850A1" w:rsidRPr="00FB006C" w:rsidRDefault="002850A1" w:rsidP="00C75C16">
            <w:pPr>
              <w:tabs>
                <w:tab w:val="left" w:pos="0"/>
              </w:tabs>
              <w:suppressAutoHyphens/>
              <w:jc w:val="center"/>
              <w:rPr>
                <w:color w:val="000000"/>
                <w:sz w:val="18"/>
              </w:rPr>
            </w:pPr>
            <w:r w:rsidRPr="00FB006C">
              <w:rPr>
                <w:color w:val="000000"/>
                <w:sz w:val="18"/>
              </w:rPr>
              <w:t>13</w:t>
            </w:r>
          </w:p>
        </w:tc>
        <w:tc>
          <w:tcPr>
            <w:tcW w:w="3074" w:type="dxa"/>
            <w:vAlign w:val="center"/>
          </w:tcPr>
          <w:p w:rsidR="002850A1" w:rsidRPr="00FB006C" w:rsidRDefault="002850A1" w:rsidP="002A0325">
            <w:pPr>
              <w:tabs>
                <w:tab w:val="left" w:pos="0"/>
              </w:tabs>
              <w:suppressAutoHyphens/>
              <w:rPr>
                <w:color w:val="000000"/>
                <w:sz w:val="18"/>
              </w:rPr>
            </w:pPr>
            <w:r w:rsidRPr="00FB006C">
              <w:rPr>
                <w:color w:val="000000"/>
                <w:sz w:val="18"/>
              </w:rPr>
              <w:t xml:space="preserve">Outstanding Loss Reserve </w:t>
            </w:r>
          </w:p>
        </w:tc>
        <w:tc>
          <w:tcPr>
            <w:tcW w:w="1061" w:type="dxa"/>
            <w:vAlign w:val="center"/>
          </w:tcPr>
          <w:p w:rsidR="002850A1" w:rsidRPr="00FB006C" w:rsidRDefault="002850A1" w:rsidP="00FB006C">
            <w:pPr>
              <w:tabs>
                <w:tab w:val="left" w:pos="0"/>
              </w:tabs>
              <w:suppressAutoHyphens/>
              <w:jc w:val="center"/>
              <w:rPr>
                <w:color w:val="000000"/>
                <w:sz w:val="18"/>
              </w:rPr>
            </w:pPr>
          </w:p>
        </w:tc>
        <w:tc>
          <w:tcPr>
            <w:tcW w:w="1489" w:type="dxa"/>
            <w:vAlign w:val="center"/>
          </w:tcPr>
          <w:p w:rsidR="002850A1" w:rsidRPr="00FB006C" w:rsidRDefault="002850A1" w:rsidP="00FB006C">
            <w:pPr>
              <w:tabs>
                <w:tab w:val="left" w:pos="0"/>
              </w:tabs>
              <w:suppressAutoHyphens/>
              <w:jc w:val="right"/>
              <w:rPr>
                <w:color w:val="000000"/>
                <w:sz w:val="18"/>
              </w:rPr>
            </w:pPr>
            <w:r w:rsidRPr="00FB006C">
              <w:rPr>
                <w:color w:val="000000"/>
                <w:sz w:val="18"/>
              </w:rPr>
              <w:t>5000</w:t>
            </w:r>
          </w:p>
        </w:tc>
      </w:tr>
    </w:tbl>
    <w:p w:rsidR="002850A1" w:rsidRPr="00FB006C" w:rsidRDefault="002850A1">
      <w:pPr>
        <w:tabs>
          <w:tab w:val="left" w:pos="0"/>
        </w:tabs>
        <w:suppressAutoHyphens/>
        <w:rPr>
          <w:color w:val="000000"/>
          <w:sz w:val="20"/>
          <w:szCs w:val="20"/>
        </w:rPr>
      </w:pPr>
    </w:p>
    <w:p w:rsidR="002850A1" w:rsidRPr="00FB006C" w:rsidRDefault="002850A1">
      <w:pPr>
        <w:tabs>
          <w:tab w:val="left" w:pos="0"/>
        </w:tabs>
        <w:suppressAutoHyphens/>
        <w:rPr>
          <w:color w:val="000000"/>
          <w:sz w:val="22"/>
        </w:rPr>
      </w:pPr>
      <w:r w:rsidRPr="00FB006C">
        <w:rPr>
          <w:color w:val="000000"/>
          <w:sz w:val="22"/>
        </w:rPr>
        <w:t>Sample record layout:</w:t>
      </w:r>
    </w:p>
    <w:p w:rsidR="002850A1" w:rsidRPr="00596E3B" w:rsidRDefault="002850A1">
      <w:pPr>
        <w:tabs>
          <w:tab w:val="left" w:pos="0"/>
        </w:tabs>
        <w:suppressAutoHyphens/>
        <w:rPr>
          <w:color w:val="000000"/>
          <w:sz w:val="12"/>
          <w:szCs w:val="12"/>
        </w:rPr>
      </w:pPr>
    </w:p>
    <w:p w:rsidR="002850A1" w:rsidRPr="00FB006C" w:rsidRDefault="00B03830" w:rsidP="00FB006C">
      <w:pPr>
        <w:tabs>
          <w:tab w:val="left" w:pos="0"/>
        </w:tabs>
        <w:suppressAutoHyphens/>
        <w:jc w:val="both"/>
        <w:rPr>
          <w:color w:val="000000"/>
          <w:sz w:val="22"/>
        </w:rPr>
      </w:pPr>
      <w:r>
        <w:rPr>
          <w:color w:val="000000"/>
          <w:sz w:val="22"/>
        </w:rPr>
        <w:t>336733|</w:t>
      </w:r>
      <w:r w:rsidR="00737C18">
        <w:rPr>
          <w:color w:val="000000"/>
          <w:sz w:val="22"/>
        </w:rPr>
        <w:t>20200910</w:t>
      </w:r>
      <w:r>
        <w:rPr>
          <w:color w:val="000000"/>
          <w:sz w:val="22"/>
        </w:rPr>
        <w:t>|HC</w:t>
      </w:r>
      <w:r w:rsidR="003C02AC">
        <w:rPr>
          <w:color w:val="000000"/>
          <w:sz w:val="22"/>
        </w:rPr>
        <w:t>P</w:t>
      </w:r>
      <w:r>
        <w:rPr>
          <w:color w:val="000000"/>
          <w:sz w:val="22"/>
        </w:rPr>
        <w:t>5670996|</w:t>
      </w:r>
      <w:r w:rsidR="00737C18">
        <w:rPr>
          <w:color w:val="000000"/>
          <w:sz w:val="22"/>
        </w:rPr>
        <w:t>202</w:t>
      </w:r>
      <w:r w:rsidR="00DD012E">
        <w:rPr>
          <w:color w:val="000000"/>
          <w:sz w:val="22"/>
        </w:rPr>
        <w:t>1</w:t>
      </w:r>
      <w:r w:rsidR="00737C18">
        <w:rPr>
          <w:color w:val="000000"/>
          <w:sz w:val="22"/>
        </w:rPr>
        <w:t>0215</w:t>
      </w:r>
      <w:r>
        <w:rPr>
          <w:color w:val="000000"/>
          <w:sz w:val="22"/>
        </w:rPr>
        <w:t>|2|49|HARDEE|33890|12100|3600|8000|1500|5000</w:t>
      </w:r>
    </w:p>
    <w:p w:rsidR="002850A1" w:rsidRPr="00FB006C" w:rsidRDefault="002850A1" w:rsidP="00FB006C">
      <w:pPr>
        <w:tabs>
          <w:tab w:val="left" w:pos="0"/>
        </w:tabs>
        <w:suppressAutoHyphens/>
        <w:rPr>
          <w:color w:val="000000"/>
          <w:sz w:val="20"/>
          <w:szCs w:val="20"/>
        </w:rPr>
      </w:pPr>
    </w:p>
    <w:p w:rsidR="002850A1" w:rsidRPr="00FB006C" w:rsidRDefault="00AD74FD" w:rsidP="00FB006C">
      <w:pPr>
        <w:tabs>
          <w:tab w:val="left" w:pos="0"/>
        </w:tabs>
        <w:suppressAutoHyphens/>
        <w:jc w:val="both"/>
        <w:rPr>
          <w:color w:val="000000"/>
          <w:sz w:val="22"/>
          <w:szCs w:val="22"/>
        </w:rPr>
      </w:pPr>
      <w:r w:rsidRPr="00FB006C">
        <w:rPr>
          <w:b/>
          <w:color w:val="000000"/>
          <w:sz w:val="22"/>
          <w:szCs w:val="22"/>
          <w:u w:val="single"/>
        </w:rPr>
        <w:t>You must p</w:t>
      </w:r>
      <w:r w:rsidR="002850A1" w:rsidRPr="00FB006C">
        <w:rPr>
          <w:b/>
          <w:color w:val="000000"/>
          <w:sz w:val="22"/>
          <w:szCs w:val="22"/>
          <w:u w:val="single"/>
        </w:rPr>
        <w:t>rovide a separate Detailed Claims Listing to support the</w:t>
      </w:r>
      <w:r w:rsidR="00323847">
        <w:rPr>
          <w:b/>
          <w:color w:val="000000"/>
          <w:sz w:val="22"/>
          <w:szCs w:val="22"/>
          <w:u w:val="single"/>
        </w:rPr>
        <w:t xml:space="preserve"> </w:t>
      </w:r>
      <w:r w:rsidR="002C5695">
        <w:rPr>
          <w:b/>
          <w:color w:val="000000"/>
          <w:sz w:val="22"/>
          <w:szCs w:val="22"/>
          <w:u w:val="single"/>
        </w:rPr>
        <w:t>L</w:t>
      </w:r>
      <w:r w:rsidR="00323847">
        <w:rPr>
          <w:b/>
          <w:color w:val="000000"/>
          <w:sz w:val="22"/>
          <w:szCs w:val="22"/>
          <w:u w:val="single"/>
        </w:rPr>
        <w:t>osses reported</w:t>
      </w:r>
      <w:r w:rsidRPr="00FB006C">
        <w:rPr>
          <w:b/>
          <w:color w:val="000000"/>
          <w:sz w:val="22"/>
          <w:szCs w:val="22"/>
          <w:u w:val="single"/>
        </w:rPr>
        <w:t xml:space="preserve"> for each</w:t>
      </w:r>
      <w:r w:rsidR="00323847">
        <w:rPr>
          <w:b/>
          <w:color w:val="000000"/>
          <w:sz w:val="22"/>
          <w:szCs w:val="22"/>
          <w:u w:val="single"/>
        </w:rPr>
        <w:t xml:space="preserve"> hurricane</w:t>
      </w:r>
      <w:r w:rsidR="002850A1" w:rsidRPr="00FB006C">
        <w:rPr>
          <w:b/>
          <w:color w:val="000000"/>
          <w:sz w:val="22"/>
          <w:szCs w:val="22"/>
          <w:u w:val="single"/>
        </w:rPr>
        <w:t xml:space="preserve">. </w:t>
      </w:r>
      <w:r w:rsidR="00337EA3">
        <w:rPr>
          <w:color w:val="000000"/>
          <w:sz w:val="22"/>
          <w:szCs w:val="22"/>
        </w:rPr>
        <w:t xml:space="preserve">  </w:t>
      </w:r>
    </w:p>
    <w:p w:rsidR="002850A1" w:rsidRPr="00A2197D" w:rsidRDefault="002850A1" w:rsidP="0072681E">
      <w:pPr>
        <w:tabs>
          <w:tab w:val="left" w:pos="0"/>
        </w:tabs>
        <w:suppressAutoHyphens/>
        <w:spacing w:before="240" w:after="60"/>
        <w:rPr>
          <w:rFonts w:ascii="Arial" w:hAnsi="Arial" w:cs="Arial"/>
          <w:b/>
          <w:color w:val="000000"/>
          <w:sz w:val="22"/>
          <w:szCs w:val="22"/>
        </w:rPr>
      </w:pPr>
      <w:r w:rsidRPr="00A2197D">
        <w:rPr>
          <w:rFonts w:ascii="Arial" w:hAnsi="Arial" w:cs="Arial"/>
          <w:b/>
          <w:color w:val="000000"/>
          <w:sz w:val="22"/>
          <w:szCs w:val="22"/>
        </w:rPr>
        <w:t>Remittance of Required Documents</w:t>
      </w:r>
    </w:p>
    <w:p w:rsidR="002850A1" w:rsidRDefault="00F335E1" w:rsidP="00FB006C">
      <w:pPr>
        <w:jc w:val="both"/>
        <w:rPr>
          <w:color w:val="000000"/>
          <w:sz w:val="22"/>
        </w:rPr>
      </w:pPr>
      <w:r>
        <w:rPr>
          <w:color w:val="000000"/>
          <w:sz w:val="22"/>
        </w:rPr>
        <w:t xml:space="preserve">The Detailed Claims Listing(s) must be submitted via the FHCF Online Claims </w:t>
      </w:r>
      <w:r w:rsidR="00055C01">
        <w:rPr>
          <w:color w:val="000000"/>
          <w:sz w:val="22"/>
        </w:rPr>
        <w:t>S</w:t>
      </w:r>
      <w:r w:rsidR="00312048">
        <w:rPr>
          <w:color w:val="000000"/>
          <w:sz w:val="22"/>
        </w:rPr>
        <w:t>ystem</w:t>
      </w:r>
      <w:r>
        <w:rPr>
          <w:color w:val="000000"/>
          <w:sz w:val="22"/>
        </w:rPr>
        <w:t xml:space="preserve"> at the same time the associated </w:t>
      </w:r>
      <w:r w:rsidR="00F1101E">
        <w:rPr>
          <w:color w:val="000000"/>
          <w:sz w:val="22"/>
        </w:rPr>
        <w:t>Proof of Loss Report(s) is filed.</w:t>
      </w:r>
      <w:r w:rsidR="00FE4D4F">
        <w:rPr>
          <w:color w:val="000000"/>
          <w:sz w:val="22"/>
        </w:rPr>
        <w:t xml:space="preserve"> </w:t>
      </w:r>
      <w:r w:rsidR="00F1101E">
        <w:rPr>
          <w:color w:val="000000"/>
          <w:sz w:val="22"/>
        </w:rPr>
        <w:t xml:space="preserve">The Online Claims </w:t>
      </w:r>
      <w:r w:rsidR="00055C01">
        <w:rPr>
          <w:color w:val="000000"/>
          <w:sz w:val="22"/>
        </w:rPr>
        <w:t>S</w:t>
      </w:r>
      <w:r w:rsidR="00312048">
        <w:rPr>
          <w:color w:val="000000"/>
          <w:sz w:val="22"/>
        </w:rPr>
        <w:t>ystem</w:t>
      </w:r>
      <w:r w:rsidR="00F1101E">
        <w:rPr>
          <w:color w:val="000000"/>
          <w:sz w:val="22"/>
        </w:rPr>
        <w:t xml:space="preserve"> is available at </w:t>
      </w:r>
      <w:bookmarkStart w:id="0" w:name="_GoBack"/>
      <w:bookmarkEnd w:id="0"/>
      <w:r w:rsidR="00F1101E" w:rsidRPr="00E01DBB">
        <w:rPr>
          <w:sz w:val="22"/>
        </w:rPr>
        <w:t>www.sbafla.com/fhcf</w:t>
      </w:r>
      <w:r w:rsidR="00F1101E">
        <w:rPr>
          <w:color w:val="000000"/>
          <w:sz w:val="22"/>
        </w:rPr>
        <w:t xml:space="preserve"> under</w:t>
      </w:r>
      <w:r w:rsidR="000078CF">
        <w:rPr>
          <w:color w:val="000000"/>
          <w:sz w:val="22"/>
        </w:rPr>
        <w:t xml:space="preserve"> Online Reporting</w:t>
      </w:r>
      <w:r w:rsidR="00F1101E">
        <w:rPr>
          <w:color w:val="000000"/>
          <w:sz w:val="22"/>
        </w:rPr>
        <w:t xml:space="preserve">.  </w:t>
      </w:r>
    </w:p>
    <w:p w:rsidR="00CB5C3A" w:rsidRPr="00A2197D" w:rsidRDefault="00CB5C3A" w:rsidP="007D7F14">
      <w:pPr>
        <w:tabs>
          <w:tab w:val="left" w:pos="0"/>
        </w:tabs>
        <w:suppressAutoHyphens/>
        <w:spacing w:before="240" w:after="60"/>
        <w:rPr>
          <w:rFonts w:ascii="Arial" w:hAnsi="Arial" w:cs="Arial"/>
          <w:b/>
          <w:color w:val="000000"/>
          <w:sz w:val="22"/>
          <w:szCs w:val="22"/>
        </w:rPr>
      </w:pPr>
      <w:r w:rsidRPr="00A2197D">
        <w:rPr>
          <w:rFonts w:ascii="Arial" w:hAnsi="Arial" w:cs="Arial"/>
          <w:b/>
          <w:color w:val="000000"/>
          <w:sz w:val="22"/>
          <w:szCs w:val="22"/>
        </w:rPr>
        <w:t>Retention of Records</w:t>
      </w:r>
    </w:p>
    <w:p w:rsidR="008C6E51" w:rsidRDefault="009A59F0" w:rsidP="00E11ECF">
      <w:pPr>
        <w:jc w:val="both"/>
        <w:rPr>
          <w:rFonts w:ascii="Arial" w:hAnsi="Arial" w:cs="Arial"/>
          <w:b/>
          <w:color w:val="000000"/>
          <w:sz w:val="22"/>
          <w:szCs w:val="22"/>
        </w:rPr>
      </w:pPr>
      <w:r w:rsidRPr="00FB006C">
        <w:rPr>
          <w:color w:val="000000"/>
          <w:sz w:val="22"/>
        </w:rPr>
        <w:t xml:space="preserve">Your </w:t>
      </w:r>
      <w:r w:rsidR="002C5695">
        <w:rPr>
          <w:color w:val="000000"/>
          <w:sz w:val="22"/>
        </w:rPr>
        <w:t>C</w:t>
      </w:r>
      <w:r w:rsidRPr="00FB006C">
        <w:rPr>
          <w:color w:val="000000"/>
          <w:sz w:val="22"/>
        </w:rPr>
        <w:t xml:space="preserve">ompany is required to maintain records of all </w:t>
      </w:r>
      <w:r w:rsidR="002C5695">
        <w:rPr>
          <w:color w:val="000000"/>
          <w:sz w:val="22"/>
        </w:rPr>
        <w:t>L</w:t>
      </w:r>
      <w:r w:rsidRPr="00FB006C">
        <w:rPr>
          <w:color w:val="000000"/>
          <w:sz w:val="22"/>
        </w:rPr>
        <w:t>osses</w:t>
      </w:r>
      <w:r w:rsidR="000078CF">
        <w:rPr>
          <w:color w:val="000000"/>
          <w:sz w:val="22"/>
        </w:rPr>
        <w:t xml:space="preserve"> reported to</w:t>
      </w:r>
      <w:r w:rsidRPr="00FB006C">
        <w:rPr>
          <w:color w:val="000000"/>
          <w:sz w:val="22"/>
        </w:rPr>
        <w:t xml:space="preserve"> the FHCF until the FHCF has completed its examination of the </w:t>
      </w:r>
      <w:r w:rsidR="002C5695">
        <w:rPr>
          <w:color w:val="000000"/>
          <w:sz w:val="22"/>
        </w:rPr>
        <w:t>C</w:t>
      </w:r>
      <w:r w:rsidRPr="00FB006C">
        <w:rPr>
          <w:color w:val="000000"/>
          <w:sz w:val="22"/>
        </w:rPr>
        <w:t>ompany and commutation for the Contract Year (if applicable) has</w:t>
      </w:r>
      <w:r w:rsidR="00FE4D4F">
        <w:rPr>
          <w:color w:val="000000"/>
          <w:sz w:val="22"/>
        </w:rPr>
        <w:t xml:space="preserve"> been concluded. </w:t>
      </w:r>
      <w:r w:rsidRPr="00FB006C">
        <w:rPr>
          <w:color w:val="000000"/>
          <w:sz w:val="22"/>
        </w:rPr>
        <w:t xml:space="preserve">The records retention requirement, as stipulated in the Proof of Loss Report, page 2, requires the </w:t>
      </w:r>
      <w:r w:rsidR="002C5695">
        <w:rPr>
          <w:color w:val="000000"/>
          <w:sz w:val="22"/>
        </w:rPr>
        <w:t>C</w:t>
      </w:r>
      <w:r w:rsidRPr="00FB006C">
        <w:rPr>
          <w:color w:val="000000"/>
          <w:sz w:val="22"/>
        </w:rPr>
        <w:t xml:space="preserve">ompany to maintain all records, including the </w:t>
      </w:r>
      <w:r w:rsidR="003212C6">
        <w:rPr>
          <w:color w:val="000000"/>
          <w:sz w:val="22"/>
        </w:rPr>
        <w:t xml:space="preserve">Detailed Claims Listing, </w:t>
      </w:r>
      <w:r w:rsidRPr="00FB006C">
        <w:rPr>
          <w:color w:val="000000"/>
          <w:sz w:val="22"/>
        </w:rPr>
        <w:t>correspondence</w:t>
      </w:r>
      <w:r w:rsidR="003212C6">
        <w:rPr>
          <w:color w:val="000000"/>
          <w:sz w:val="22"/>
        </w:rPr>
        <w:t>,</w:t>
      </w:r>
      <w:r w:rsidRPr="00FB006C">
        <w:rPr>
          <w:color w:val="000000"/>
          <w:sz w:val="22"/>
        </w:rPr>
        <w:t xml:space="preserve"> and supporting documentation to support </w:t>
      </w:r>
      <w:r w:rsidR="003212C6">
        <w:rPr>
          <w:color w:val="000000"/>
          <w:sz w:val="22"/>
        </w:rPr>
        <w:t>each Proof of Loss Report submitted</w:t>
      </w:r>
      <w:r w:rsidRPr="00FB006C">
        <w:rPr>
          <w:color w:val="000000"/>
          <w:sz w:val="22"/>
        </w:rPr>
        <w:t xml:space="preserve"> to the FHCF.</w:t>
      </w:r>
    </w:p>
    <w:p w:rsidR="00C63BDA" w:rsidRDefault="00C63BDA" w:rsidP="00737C18">
      <w:pPr>
        <w:tabs>
          <w:tab w:val="left" w:pos="0"/>
        </w:tabs>
        <w:suppressAutoHyphens/>
        <w:spacing w:before="240" w:after="60"/>
        <w:rPr>
          <w:rFonts w:ascii="Arial" w:hAnsi="Arial" w:cs="Arial"/>
          <w:b/>
          <w:color w:val="000000"/>
          <w:sz w:val="22"/>
          <w:szCs w:val="22"/>
        </w:rPr>
      </w:pPr>
      <w:r>
        <w:rPr>
          <w:rFonts w:ascii="Arial" w:hAnsi="Arial" w:cs="Arial"/>
          <w:b/>
          <w:color w:val="000000"/>
          <w:sz w:val="22"/>
          <w:szCs w:val="22"/>
        </w:rPr>
        <w:t>Reporting Losses</w:t>
      </w:r>
    </w:p>
    <w:p w:rsidR="00C63BDA" w:rsidRPr="00E11ECF" w:rsidRDefault="00C63BDA" w:rsidP="00E11ECF">
      <w:pPr>
        <w:tabs>
          <w:tab w:val="left" w:pos="0"/>
        </w:tabs>
        <w:suppressAutoHyphens/>
        <w:spacing w:after="60"/>
        <w:jc w:val="both"/>
        <w:rPr>
          <w:color w:val="000000"/>
          <w:sz w:val="22"/>
          <w:szCs w:val="22"/>
        </w:rPr>
      </w:pPr>
      <w:r w:rsidRPr="00E11ECF">
        <w:rPr>
          <w:color w:val="000000"/>
          <w:sz w:val="22"/>
          <w:szCs w:val="22"/>
        </w:rPr>
        <w:t>When reporting losses to the FHCF, your Company should review the FHCF Reimbursement Contract definitions in Article V</w:t>
      </w:r>
      <w:r w:rsidR="00D8712A" w:rsidRPr="00E11ECF">
        <w:rPr>
          <w:color w:val="000000"/>
          <w:sz w:val="22"/>
          <w:szCs w:val="22"/>
        </w:rPr>
        <w:t xml:space="preserve"> and exclusions in Article VI. The exclusions section of the Reimbursement Contract includes types of policies and exposures not covered by the FHCF</w:t>
      </w:r>
      <w:r w:rsidR="00AA4FDB" w:rsidRPr="00E11ECF">
        <w:rPr>
          <w:color w:val="000000"/>
          <w:sz w:val="22"/>
          <w:szCs w:val="22"/>
        </w:rPr>
        <w:t xml:space="preserve"> (e.g., hotels or motels). Your company should not report claims on policies not covered by the FHCF. Also listed in the exclusions are types of </w:t>
      </w:r>
      <w:r w:rsidR="00D8712A" w:rsidRPr="00E11ECF">
        <w:rPr>
          <w:color w:val="000000"/>
          <w:sz w:val="22"/>
          <w:szCs w:val="22"/>
        </w:rPr>
        <w:t xml:space="preserve">losses </w:t>
      </w:r>
      <w:r w:rsidR="00AA4FDB" w:rsidRPr="00E11ECF">
        <w:rPr>
          <w:color w:val="000000"/>
          <w:sz w:val="22"/>
          <w:szCs w:val="22"/>
        </w:rPr>
        <w:t xml:space="preserve">that are </w:t>
      </w:r>
      <w:r w:rsidR="00D8712A" w:rsidRPr="00E11ECF">
        <w:rPr>
          <w:color w:val="000000"/>
          <w:sz w:val="22"/>
          <w:szCs w:val="22"/>
        </w:rPr>
        <w:t>not covered</w:t>
      </w:r>
      <w:r w:rsidR="00AA4FDB" w:rsidRPr="00E11ECF">
        <w:rPr>
          <w:color w:val="000000"/>
          <w:sz w:val="22"/>
          <w:szCs w:val="22"/>
        </w:rPr>
        <w:t xml:space="preserve"> by the FHCF (e.g.</w:t>
      </w:r>
      <w:r w:rsidR="00AF46C8">
        <w:rPr>
          <w:color w:val="000000"/>
          <w:sz w:val="22"/>
          <w:szCs w:val="22"/>
        </w:rPr>
        <w:t>,</w:t>
      </w:r>
      <w:r w:rsidR="00AA4FDB" w:rsidRPr="00E11ECF">
        <w:rPr>
          <w:color w:val="000000"/>
          <w:sz w:val="22"/>
          <w:szCs w:val="22"/>
        </w:rPr>
        <w:t xml:space="preserve"> loss assessment)</w:t>
      </w:r>
      <w:r w:rsidR="00D8712A" w:rsidRPr="00E11ECF">
        <w:rPr>
          <w:color w:val="000000"/>
          <w:sz w:val="22"/>
          <w:szCs w:val="22"/>
        </w:rPr>
        <w:t>.</w:t>
      </w:r>
      <w:r w:rsidR="00AA4FDB" w:rsidRPr="00E11ECF">
        <w:rPr>
          <w:color w:val="000000"/>
          <w:sz w:val="22"/>
          <w:szCs w:val="22"/>
        </w:rPr>
        <w:t xml:space="preserve"> Your Company should carefully review this information before submitting a request for reimbursement. This may help your Company avoid receiving excess reimbursements that must be paid back to the FHCF with interest based on Article VIII of the FHCF Reimbursement Contract.</w:t>
      </w:r>
    </w:p>
    <w:p w:rsidR="00E11ECF" w:rsidRDefault="00E11ECF">
      <w:pPr>
        <w:rPr>
          <w:rFonts w:ascii="Arial" w:hAnsi="Arial" w:cs="Arial"/>
          <w:b/>
          <w:color w:val="000000"/>
          <w:sz w:val="22"/>
          <w:szCs w:val="22"/>
        </w:rPr>
      </w:pPr>
      <w:r>
        <w:rPr>
          <w:rFonts w:ascii="Arial" w:hAnsi="Arial" w:cs="Arial"/>
          <w:b/>
          <w:color w:val="000000"/>
          <w:sz w:val="22"/>
          <w:szCs w:val="22"/>
        </w:rPr>
        <w:br w:type="page"/>
      </w:r>
    </w:p>
    <w:p w:rsidR="00737C18" w:rsidRPr="00A2197D" w:rsidRDefault="00737C18" w:rsidP="00737C18">
      <w:pPr>
        <w:tabs>
          <w:tab w:val="left" w:pos="0"/>
        </w:tabs>
        <w:suppressAutoHyphens/>
        <w:spacing w:before="240" w:after="60"/>
        <w:rPr>
          <w:rFonts w:ascii="Arial" w:hAnsi="Arial" w:cs="Arial"/>
          <w:b/>
          <w:color w:val="000000"/>
          <w:sz w:val="22"/>
          <w:szCs w:val="22"/>
        </w:rPr>
      </w:pPr>
      <w:r>
        <w:rPr>
          <w:rFonts w:ascii="Arial" w:hAnsi="Arial" w:cs="Arial"/>
          <w:b/>
          <w:color w:val="000000"/>
          <w:sz w:val="22"/>
          <w:szCs w:val="22"/>
        </w:rPr>
        <w:lastRenderedPageBreak/>
        <w:t xml:space="preserve">Reporting Losses </w:t>
      </w:r>
      <w:r w:rsidR="0076171C">
        <w:rPr>
          <w:rFonts w:ascii="Arial" w:hAnsi="Arial" w:cs="Arial"/>
          <w:b/>
          <w:color w:val="000000"/>
          <w:sz w:val="22"/>
          <w:szCs w:val="22"/>
        </w:rPr>
        <w:t>for</w:t>
      </w:r>
      <w:r>
        <w:rPr>
          <w:rFonts w:ascii="Arial" w:hAnsi="Arial" w:cs="Arial"/>
          <w:b/>
          <w:color w:val="000000"/>
          <w:sz w:val="22"/>
          <w:szCs w:val="22"/>
        </w:rPr>
        <w:t xml:space="preserve"> Covered Collateral Protection Policies</w:t>
      </w:r>
    </w:p>
    <w:p w:rsidR="00737C18" w:rsidRDefault="00737C18" w:rsidP="00737C18">
      <w:pPr>
        <w:jc w:val="both"/>
        <w:rPr>
          <w:sz w:val="22"/>
          <w:szCs w:val="22"/>
        </w:rPr>
      </w:pPr>
      <w:r w:rsidRPr="003B11C2">
        <w:rPr>
          <w:sz w:val="22"/>
          <w:szCs w:val="22"/>
        </w:rPr>
        <w:t xml:space="preserve">If </w:t>
      </w:r>
      <w:r>
        <w:rPr>
          <w:sz w:val="22"/>
          <w:szCs w:val="22"/>
        </w:rPr>
        <w:t>your</w:t>
      </w:r>
      <w:r w:rsidRPr="003B11C2">
        <w:rPr>
          <w:sz w:val="22"/>
          <w:szCs w:val="22"/>
        </w:rPr>
        <w:t xml:space="preserve"> </w:t>
      </w:r>
      <w:r>
        <w:rPr>
          <w:sz w:val="22"/>
          <w:szCs w:val="22"/>
        </w:rPr>
        <w:t>C</w:t>
      </w:r>
      <w:r w:rsidRPr="003B11C2">
        <w:rPr>
          <w:sz w:val="22"/>
          <w:szCs w:val="22"/>
        </w:rPr>
        <w:t xml:space="preserve">ompany </w:t>
      </w:r>
      <w:r>
        <w:rPr>
          <w:sz w:val="22"/>
          <w:szCs w:val="22"/>
        </w:rPr>
        <w:t xml:space="preserve">writes collateral protection policies covered by the FHCF (see Article V(11) of the Reimbursement Contract and the Supplemental Information Required from a Company Reporting Exposure </w:t>
      </w:r>
      <w:r w:rsidR="00FF4301">
        <w:rPr>
          <w:sz w:val="22"/>
          <w:szCs w:val="22"/>
        </w:rPr>
        <w:t>for</w:t>
      </w:r>
      <w:r>
        <w:rPr>
          <w:sz w:val="22"/>
          <w:szCs w:val="22"/>
        </w:rPr>
        <w:t xml:space="preserve"> Collateral Protection Policies section of the Data Call), a supplemental Excel file must be included with each Detailed Claims Listing. The supplemental Excel </w:t>
      </w:r>
      <w:r w:rsidR="005A2263">
        <w:rPr>
          <w:sz w:val="22"/>
          <w:szCs w:val="22"/>
        </w:rPr>
        <w:t>f</w:t>
      </w:r>
      <w:r>
        <w:rPr>
          <w:sz w:val="22"/>
          <w:szCs w:val="22"/>
        </w:rPr>
        <w:t>ile must include the following five fields:</w:t>
      </w:r>
    </w:p>
    <w:p w:rsidR="00434D09" w:rsidRDefault="00434D09" w:rsidP="00737C18">
      <w:pPr>
        <w:jc w:val="both"/>
        <w:rPr>
          <w:sz w:val="22"/>
          <w:szCs w:val="22"/>
        </w:rPr>
      </w:pPr>
    </w:p>
    <w:tbl>
      <w:tblPr>
        <w:tblW w:w="9163"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146"/>
        <w:gridCol w:w="6208"/>
      </w:tblGrid>
      <w:tr w:rsidR="001C5A8B" w:rsidRPr="006844FF" w:rsidTr="008C6E51">
        <w:trPr>
          <w:cantSplit/>
          <w:jc w:val="center"/>
        </w:trPr>
        <w:tc>
          <w:tcPr>
            <w:tcW w:w="809" w:type="dxa"/>
          </w:tcPr>
          <w:p w:rsidR="001C5A8B" w:rsidRPr="006844FF" w:rsidRDefault="001C5A8B" w:rsidP="005F31DE">
            <w:pPr>
              <w:rPr>
                <w:b/>
                <w:sz w:val="20"/>
                <w:szCs w:val="20"/>
              </w:rPr>
            </w:pPr>
            <w:r w:rsidRPr="006844FF">
              <w:rPr>
                <w:b/>
                <w:sz w:val="20"/>
                <w:szCs w:val="20"/>
              </w:rPr>
              <w:t xml:space="preserve">Field # </w:t>
            </w:r>
          </w:p>
        </w:tc>
        <w:tc>
          <w:tcPr>
            <w:tcW w:w="2146" w:type="dxa"/>
          </w:tcPr>
          <w:p w:rsidR="001C5A8B" w:rsidRPr="006844FF" w:rsidRDefault="001C5A8B" w:rsidP="005F31DE">
            <w:pPr>
              <w:rPr>
                <w:b/>
                <w:sz w:val="20"/>
                <w:szCs w:val="20"/>
              </w:rPr>
            </w:pPr>
            <w:r w:rsidRPr="006844FF">
              <w:rPr>
                <w:b/>
                <w:sz w:val="20"/>
                <w:szCs w:val="20"/>
              </w:rPr>
              <w:t>Description</w:t>
            </w:r>
          </w:p>
        </w:tc>
        <w:tc>
          <w:tcPr>
            <w:tcW w:w="6208" w:type="dxa"/>
          </w:tcPr>
          <w:p w:rsidR="001C5A8B" w:rsidRPr="006844FF" w:rsidRDefault="001C5A8B" w:rsidP="005F31DE">
            <w:pPr>
              <w:rPr>
                <w:b/>
                <w:sz w:val="20"/>
                <w:szCs w:val="20"/>
              </w:rPr>
            </w:pPr>
            <w:r w:rsidRPr="006844FF">
              <w:rPr>
                <w:b/>
                <w:sz w:val="20"/>
                <w:szCs w:val="20"/>
              </w:rPr>
              <w:t>Notes</w:t>
            </w:r>
          </w:p>
        </w:tc>
      </w:tr>
      <w:tr w:rsidR="001C5A8B" w:rsidRPr="006844FF" w:rsidTr="008C6E51">
        <w:trPr>
          <w:cantSplit/>
          <w:jc w:val="center"/>
        </w:trPr>
        <w:tc>
          <w:tcPr>
            <w:tcW w:w="809" w:type="dxa"/>
          </w:tcPr>
          <w:p w:rsidR="001C5A8B" w:rsidRPr="006844FF" w:rsidRDefault="005A2263" w:rsidP="005F31DE">
            <w:pPr>
              <w:numPr>
                <w:ilvl w:val="12"/>
                <w:numId w:val="0"/>
              </w:numPr>
              <w:rPr>
                <w:sz w:val="20"/>
                <w:szCs w:val="20"/>
              </w:rPr>
            </w:pPr>
            <w:r>
              <w:rPr>
                <w:sz w:val="20"/>
                <w:szCs w:val="20"/>
              </w:rPr>
              <w:t xml:space="preserve">    </w:t>
            </w:r>
            <w:r w:rsidR="001C5A8B">
              <w:rPr>
                <w:sz w:val="20"/>
                <w:szCs w:val="20"/>
              </w:rPr>
              <w:t>1</w:t>
            </w:r>
          </w:p>
        </w:tc>
        <w:tc>
          <w:tcPr>
            <w:tcW w:w="2146" w:type="dxa"/>
          </w:tcPr>
          <w:p w:rsidR="001C5A8B" w:rsidRPr="006844FF" w:rsidRDefault="001C5A8B" w:rsidP="005F31DE">
            <w:pPr>
              <w:numPr>
                <w:ilvl w:val="12"/>
                <w:numId w:val="0"/>
              </w:numPr>
              <w:rPr>
                <w:sz w:val="20"/>
                <w:szCs w:val="20"/>
              </w:rPr>
            </w:pPr>
            <w:r>
              <w:rPr>
                <w:sz w:val="20"/>
                <w:szCs w:val="20"/>
              </w:rPr>
              <w:t>Claim Number</w:t>
            </w:r>
          </w:p>
        </w:tc>
        <w:tc>
          <w:tcPr>
            <w:tcW w:w="6208" w:type="dxa"/>
          </w:tcPr>
          <w:p w:rsidR="001C5A8B" w:rsidRPr="006844FF" w:rsidRDefault="001C5A8B" w:rsidP="005F31DE">
            <w:pPr>
              <w:numPr>
                <w:ilvl w:val="12"/>
                <w:numId w:val="0"/>
              </w:numPr>
              <w:rPr>
                <w:sz w:val="20"/>
                <w:szCs w:val="20"/>
              </w:rPr>
            </w:pPr>
            <w:r>
              <w:rPr>
                <w:sz w:val="20"/>
                <w:szCs w:val="20"/>
              </w:rPr>
              <w:t>Must be formatted to match field #1 of the DCL</w:t>
            </w:r>
          </w:p>
        </w:tc>
      </w:tr>
      <w:tr w:rsidR="001C5A8B" w:rsidRPr="006844FF" w:rsidTr="008C6E51">
        <w:trPr>
          <w:cantSplit/>
          <w:jc w:val="center"/>
        </w:trPr>
        <w:tc>
          <w:tcPr>
            <w:tcW w:w="809" w:type="dxa"/>
          </w:tcPr>
          <w:p w:rsidR="001C5A8B" w:rsidRPr="006844FF" w:rsidRDefault="005A2263" w:rsidP="00A320C5">
            <w:pPr>
              <w:numPr>
                <w:ilvl w:val="12"/>
                <w:numId w:val="0"/>
              </w:numPr>
              <w:rPr>
                <w:sz w:val="20"/>
                <w:szCs w:val="20"/>
              </w:rPr>
            </w:pPr>
            <w:r>
              <w:rPr>
                <w:sz w:val="20"/>
                <w:szCs w:val="20"/>
              </w:rPr>
              <w:t xml:space="preserve">    </w:t>
            </w:r>
            <w:r w:rsidR="001C5A8B" w:rsidRPr="006844FF">
              <w:rPr>
                <w:sz w:val="20"/>
                <w:szCs w:val="20"/>
              </w:rPr>
              <w:t>2</w:t>
            </w:r>
          </w:p>
        </w:tc>
        <w:tc>
          <w:tcPr>
            <w:tcW w:w="2146" w:type="dxa"/>
          </w:tcPr>
          <w:p w:rsidR="001C5A8B" w:rsidRPr="006844FF" w:rsidRDefault="001C5A8B" w:rsidP="00A320C5">
            <w:pPr>
              <w:numPr>
                <w:ilvl w:val="12"/>
                <w:numId w:val="0"/>
              </w:numPr>
              <w:rPr>
                <w:sz w:val="20"/>
                <w:szCs w:val="20"/>
              </w:rPr>
            </w:pPr>
            <w:r w:rsidRPr="006844FF">
              <w:rPr>
                <w:sz w:val="20"/>
                <w:szCs w:val="20"/>
              </w:rPr>
              <w:t>P</w:t>
            </w:r>
            <w:r>
              <w:rPr>
                <w:sz w:val="20"/>
                <w:szCs w:val="20"/>
              </w:rPr>
              <w:t>olicy Number</w:t>
            </w:r>
          </w:p>
        </w:tc>
        <w:tc>
          <w:tcPr>
            <w:tcW w:w="6208" w:type="dxa"/>
          </w:tcPr>
          <w:p w:rsidR="001C5A8B" w:rsidRPr="006844FF" w:rsidRDefault="001C5A8B" w:rsidP="00A320C5">
            <w:pPr>
              <w:numPr>
                <w:ilvl w:val="12"/>
                <w:numId w:val="0"/>
              </w:numPr>
              <w:rPr>
                <w:sz w:val="20"/>
                <w:szCs w:val="20"/>
              </w:rPr>
            </w:pPr>
            <w:r>
              <w:rPr>
                <w:sz w:val="20"/>
                <w:szCs w:val="20"/>
              </w:rPr>
              <w:t>Must be formatted to match field #3 of the DCL</w:t>
            </w:r>
          </w:p>
        </w:tc>
      </w:tr>
      <w:tr w:rsidR="001C5A8B" w:rsidRPr="006844FF" w:rsidTr="008C6E51">
        <w:trPr>
          <w:cantSplit/>
          <w:jc w:val="center"/>
        </w:trPr>
        <w:tc>
          <w:tcPr>
            <w:tcW w:w="809" w:type="dxa"/>
          </w:tcPr>
          <w:p w:rsidR="001C5A8B" w:rsidRPr="006844FF" w:rsidRDefault="005A2263" w:rsidP="00A320C5">
            <w:pPr>
              <w:numPr>
                <w:ilvl w:val="12"/>
                <w:numId w:val="0"/>
              </w:numPr>
              <w:rPr>
                <w:sz w:val="20"/>
                <w:szCs w:val="20"/>
              </w:rPr>
            </w:pPr>
            <w:r>
              <w:rPr>
                <w:sz w:val="20"/>
                <w:szCs w:val="20"/>
              </w:rPr>
              <w:t xml:space="preserve">    </w:t>
            </w:r>
            <w:r w:rsidR="001C5A8B">
              <w:rPr>
                <w:sz w:val="20"/>
                <w:szCs w:val="20"/>
              </w:rPr>
              <w:t>3</w:t>
            </w:r>
          </w:p>
        </w:tc>
        <w:tc>
          <w:tcPr>
            <w:tcW w:w="2146" w:type="dxa"/>
          </w:tcPr>
          <w:p w:rsidR="001C5A8B" w:rsidRPr="006844FF" w:rsidRDefault="001C5A8B" w:rsidP="00A320C5">
            <w:pPr>
              <w:numPr>
                <w:ilvl w:val="12"/>
                <w:numId w:val="0"/>
              </w:numPr>
              <w:rPr>
                <w:sz w:val="20"/>
                <w:szCs w:val="20"/>
              </w:rPr>
            </w:pPr>
            <w:r>
              <w:rPr>
                <w:sz w:val="20"/>
                <w:szCs w:val="20"/>
              </w:rPr>
              <w:t>Full Coverage A Limit</w:t>
            </w:r>
          </w:p>
        </w:tc>
        <w:tc>
          <w:tcPr>
            <w:tcW w:w="6208" w:type="dxa"/>
          </w:tcPr>
          <w:p w:rsidR="001C5A8B" w:rsidRDefault="001C5A8B" w:rsidP="00A320C5">
            <w:pPr>
              <w:numPr>
                <w:ilvl w:val="12"/>
                <w:numId w:val="0"/>
              </w:numPr>
              <w:rPr>
                <w:sz w:val="20"/>
                <w:szCs w:val="20"/>
              </w:rPr>
            </w:pPr>
            <w:r>
              <w:rPr>
                <w:sz w:val="20"/>
                <w:szCs w:val="20"/>
              </w:rPr>
              <w:t>Enter the full Coverage A limit of the policy</w:t>
            </w:r>
            <w:r w:rsidR="00EF1B4E">
              <w:rPr>
                <w:sz w:val="20"/>
                <w:szCs w:val="20"/>
              </w:rPr>
              <w:t xml:space="preserve"> as written by the Company</w:t>
            </w:r>
          </w:p>
        </w:tc>
      </w:tr>
      <w:tr w:rsidR="001C5A8B" w:rsidRPr="006844FF" w:rsidTr="008C6E51">
        <w:trPr>
          <w:cantSplit/>
          <w:jc w:val="center"/>
        </w:trPr>
        <w:tc>
          <w:tcPr>
            <w:tcW w:w="809" w:type="dxa"/>
          </w:tcPr>
          <w:p w:rsidR="001C5A8B" w:rsidRPr="006844FF" w:rsidRDefault="005A2263" w:rsidP="001C5A8B">
            <w:pPr>
              <w:numPr>
                <w:ilvl w:val="12"/>
                <w:numId w:val="0"/>
              </w:numPr>
              <w:rPr>
                <w:sz w:val="20"/>
                <w:szCs w:val="20"/>
              </w:rPr>
            </w:pPr>
            <w:r>
              <w:rPr>
                <w:sz w:val="20"/>
                <w:szCs w:val="20"/>
              </w:rPr>
              <w:t xml:space="preserve">    </w:t>
            </w:r>
            <w:r w:rsidR="001C5A8B">
              <w:rPr>
                <w:sz w:val="20"/>
                <w:szCs w:val="20"/>
              </w:rPr>
              <w:t>4</w:t>
            </w:r>
          </w:p>
        </w:tc>
        <w:tc>
          <w:tcPr>
            <w:tcW w:w="2146" w:type="dxa"/>
          </w:tcPr>
          <w:p w:rsidR="001C5A8B" w:rsidRPr="006844FF" w:rsidRDefault="001C5A8B" w:rsidP="001C5A8B">
            <w:pPr>
              <w:numPr>
                <w:ilvl w:val="12"/>
                <w:numId w:val="0"/>
              </w:numPr>
              <w:rPr>
                <w:sz w:val="20"/>
                <w:szCs w:val="20"/>
              </w:rPr>
            </w:pPr>
            <w:r>
              <w:rPr>
                <w:sz w:val="20"/>
                <w:szCs w:val="20"/>
              </w:rPr>
              <w:t>Exposure Source</w:t>
            </w:r>
          </w:p>
        </w:tc>
        <w:tc>
          <w:tcPr>
            <w:tcW w:w="6208" w:type="dxa"/>
          </w:tcPr>
          <w:p w:rsidR="001C5A8B" w:rsidRDefault="001C5A8B" w:rsidP="001C5A8B">
            <w:pPr>
              <w:numPr>
                <w:ilvl w:val="12"/>
                <w:numId w:val="0"/>
              </w:numPr>
              <w:rPr>
                <w:sz w:val="20"/>
                <w:szCs w:val="20"/>
              </w:rPr>
            </w:pPr>
            <w:r>
              <w:rPr>
                <w:sz w:val="20"/>
                <w:szCs w:val="20"/>
              </w:rPr>
              <w:t xml:space="preserve">Enter “Lapsed Policy” or </w:t>
            </w:r>
            <w:r w:rsidR="005A2263">
              <w:rPr>
                <w:sz w:val="20"/>
                <w:szCs w:val="20"/>
              </w:rPr>
              <w:t xml:space="preserve">the name of the </w:t>
            </w:r>
            <w:r w:rsidR="00B60985">
              <w:rPr>
                <w:sz w:val="20"/>
                <w:szCs w:val="20"/>
              </w:rPr>
              <w:t>Replacement Cost Value</w:t>
            </w:r>
            <w:r w:rsidR="005A2263">
              <w:rPr>
                <w:sz w:val="20"/>
                <w:szCs w:val="20"/>
              </w:rPr>
              <w:t xml:space="preserve"> source</w:t>
            </w:r>
          </w:p>
        </w:tc>
      </w:tr>
      <w:tr w:rsidR="001C5A8B" w:rsidRPr="006844FF" w:rsidTr="008C6E51">
        <w:trPr>
          <w:cantSplit/>
          <w:jc w:val="center"/>
        </w:trPr>
        <w:tc>
          <w:tcPr>
            <w:tcW w:w="809" w:type="dxa"/>
          </w:tcPr>
          <w:p w:rsidR="001C5A8B" w:rsidRPr="006844FF" w:rsidRDefault="005A2263" w:rsidP="001C5A8B">
            <w:pPr>
              <w:numPr>
                <w:ilvl w:val="12"/>
                <w:numId w:val="0"/>
              </w:numPr>
              <w:rPr>
                <w:sz w:val="20"/>
                <w:szCs w:val="20"/>
              </w:rPr>
            </w:pPr>
            <w:r>
              <w:rPr>
                <w:sz w:val="20"/>
                <w:szCs w:val="20"/>
              </w:rPr>
              <w:t xml:space="preserve">    </w:t>
            </w:r>
            <w:r w:rsidR="001C5A8B">
              <w:rPr>
                <w:sz w:val="20"/>
                <w:szCs w:val="20"/>
              </w:rPr>
              <w:t>5</w:t>
            </w:r>
          </w:p>
        </w:tc>
        <w:tc>
          <w:tcPr>
            <w:tcW w:w="2146" w:type="dxa"/>
          </w:tcPr>
          <w:p w:rsidR="001C5A8B" w:rsidRPr="006844FF" w:rsidRDefault="001C5A8B" w:rsidP="001C5A8B">
            <w:pPr>
              <w:numPr>
                <w:ilvl w:val="12"/>
                <w:numId w:val="0"/>
              </w:numPr>
              <w:rPr>
                <w:sz w:val="20"/>
                <w:szCs w:val="20"/>
              </w:rPr>
            </w:pPr>
            <w:r>
              <w:rPr>
                <w:sz w:val="20"/>
                <w:szCs w:val="20"/>
              </w:rPr>
              <w:t>Reported Coverage A</w:t>
            </w:r>
          </w:p>
        </w:tc>
        <w:tc>
          <w:tcPr>
            <w:tcW w:w="6208" w:type="dxa"/>
          </w:tcPr>
          <w:p w:rsidR="001C5A8B" w:rsidRDefault="001C5A8B" w:rsidP="001C5A8B">
            <w:pPr>
              <w:numPr>
                <w:ilvl w:val="12"/>
                <w:numId w:val="0"/>
              </w:numPr>
              <w:rPr>
                <w:sz w:val="20"/>
                <w:szCs w:val="20"/>
              </w:rPr>
            </w:pPr>
            <w:r>
              <w:rPr>
                <w:sz w:val="20"/>
                <w:szCs w:val="20"/>
              </w:rPr>
              <w:t>Enter either the Coverage A limit of the lapsed homeowner’s policy or the full replacement cost value of the dwelling</w:t>
            </w:r>
          </w:p>
        </w:tc>
      </w:tr>
    </w:tbl>
    <w:p w:rsidR="00434D09" w:rsidRPr="00FB006C" w:rsidRDefault="00434D09" w:rsidP="00737C18">
      <w:pPr>
        <w:jc w:val="both"/>
        <w:rPr>
          <w:color w:val="000000"/>
          <w:sz w:val="22"/>
        </w:rPr>
      </w:pPr>
    </w:p>
    <w:p w:rsidR="00C63BDA" w:rsidRPr="00A2197D" w:rsidRDefault="00C63BDA" w:rsidP="00C63BDA">
      <w:pPr>
        <w:tabs>
          <w:tab w:val="left" w:pos="0"/>
        </w:tabs>
        <w:suppressAutoHyphens/>
        <w:spacing w:before="240" w:after="60"/>
        <w:rPr>
          <w:rFonts w:ascii="Arial" w:hAnsi="Arial" w:cs="Arial"/>
          <w:b/>
          <w:color w:val="000000"/>
          <w:sz w:val="22"/>
          <w:szCs w:val="22"/>
        </w:rPr>
      </w:pPr>
      <w:r w:rsidRPr="00A2197D">
        <w:rPr>
          <w:rFonts w:ascii="Arial" w:hAnsi="Arial" w:cs="Arial"/>
          <w:b/>
          <w:color w:val="000000"/>
          <w:sz w:val="22"/>
          <w:szCs w:val="22"/>
        </w:rPr>
        <w:t xml:space="preserve">Reporting Losses for </w:t>
      </w:r>
      <w:r>
        <w:rPr>
          <w:rFonts w:ascii="Arial" w:hAnsi="Arial" w:cs="Arial"/>
          <w:b/>
          <w:color w:val="000000"/>
          <w:sz w:val="22"/>
          <w:szCs w:val="22"/>
        </w:rPr>
        <w:t>P</w:t>
      </w:r>
      <w:r w:rsidRPr="00A2197D">
        <w:rPr>
          <w:rFonts w:ascii="Arial" w:hAnsi="Arial" w:cs="Arial"/>
          <w:b/>
          <w:color w:val="000000"/>
          <w:sz w:val="22"/>
          <w:szCs w:val="22"/>
        </w:rPr>
        <w:t xml:space="preserve">olicies </w:t>
      </w:r>
      <w:r>
        <w:rPr>
          <w:rFonts w:ascii="Arial" w:hAnsi="Arial" w:cs="Arial"/>
          <w:b/>
          <w:color w:val="000000"/>
          <w:sz w:val="22"/>
          <w:szCs w:val="22"/>
        </w:rPr>
        <w:t>A</w:t>
      </w:r>
      <w:r w:rsidRPr="00A2197D">
        <w:rPr>
          <w:rFonts w:ascii="Arial" w:hAnsi="Arial" w:cs="Arial"/>
          <w:b/>
          <w:color w:val="000000"/>
          <w:sz w:val="22"/>
          <w:szCs w:val="22"/>
        </w:rPr>
        <w:t>ssumed from Citizens Property Insurance Corporation (Citizens)</w:t>
      </w:r>
    </w:p>
    <w:p w:rsidR="00C63BDA" w:rsidRPr="003B11C2" w:rsidRDefault="00C63BDA" w:rsidP="00C63BDA">
      <w:pPr>
        <w:jc w:val="both"/>
        <w:rPr>
          <w:sz w:val="22"/>
          <w:szCs w:val="22"/>
        </w:rPr>
      </w:pPr>
      <w:r w:rsidRPr="003B11C2">
        <w:rPr>
          <w:sz w:val="22"/>
          <w:szCs w:val="22"/>
        </w:rPr>
        <w:t xml:space="preserve">If </w:t>
      </w:r>
      <w:r>
        <w:rPr>
          <w:sz w:val="22"/>
          <w:szCs w:val="22"/>
        </w:rPr>
        <w:t>your</w:t>
      </w:r>
      <w:r w:rsidRPr="003B11C2">
        <w:rPr>
          <w:sz w:val="22"/>
          <w:szCs w:val="22"/>
        </w:rPr>
        <w:t xml:space="preserve"> </w:t>
      </w:r>
      <w:r>
        <w:rPr>
          <w:sz w:val="22"/>
          <w:szCs w:val="22"/>
        </w:rPr>
        <w:t>C</w:t>
      </w:r>
      <w:r w:rsidRPr="003B11C2">
        <w:rPr>
          <w:sz w:val="22"/>
          <w:szCs w:val="22"/>
        </w:rPr>
        <w:t xml:space="preserve">ompany receives reimbursement from the FHCF for </w:t>
      </w:r>
      <w:r>
        <w:rPr>
          <w:sz w:val="22"/>
          <w:szCs w:val="22"/>
        </w:rPr>
        <w:t>L</w:t>
      </w:r>
      <w:r w:rsidRPr="003B11C2">
        <w:rPr>
          <w:sz w:val="22"/>
          <w:szCs w:val="22"/>
        </w:rPr>
        <w:t xml:space="preserve">osses on policies assumed from Citizens and the policies, subsequent to the reimbursement, revert back to Citizens, then </w:t>
      </w:r>
      <w:r>
        <w:rPr>
          <w:sz w:val="22"/>
          <w:szCs w:val="22"/>
        </w:rPr>
        <w:t>your C</w:t>
      </w:r>
      <w:r w:rsidRPr="003B11C2">
        <w:rPr>
          <w:sz w:val="22"/>
          <w:szCs w:val="22"/>
        </w:rPr>
        <w:t xml:space="preserve">ompany must deduct those </w:t>
      </w:r>
      <w:r>
        <w:rPr>
          <w:sz w:val="22"/>
          <w:szCs w:val="22"/>
        </w:rPr>
        <w:t>L</w:t>
      </w:r>
      <w:r w:rsidRPr="003B11C2">
        <w:rPr>
          <w:sz w:val="22"/>
          <w:szCs w:val="22"/>
        </w:rPr>
        <w:t>osses from all future Proof of Loss Reports submitted to the FHCF.</w:t>
      </w:r>
    </w:p>
    <w:p w:rsidR="00737C18" w:rsidRDefault="00737C18" w:rsidP="00FB006C">
      <w:pPr>
        <w:jc w:val="both"/>
        <w:rPr>
          <w:color w:val="000000"/>
          <w:sz w:val="22"/>
        </w:rPr>
      </w:pPr>
    </w:p>
    <w:sectPr w:rsidR="00737C18" w:rsidSect="00F14031">
      <w:footerReference w:type="default" r:id="rId7"/>
      <w:pgSz w:w="12240" w:h="15840"/>
      <w:pgMar w:top="115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F1A" w:rsidRDefault="00BC2F1A">
      <w:r>
        <w:separator/>
      </w:r>
    </w:p>
  </w:endnote>
  <w:endnote w:type="continuationSeparator" w:id="0">
    <w:p w:rsidR="00BC2F1A" w:rsidRDefault="00BC2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8F5" w:rsidRPr="00AC4607" w:rsidRDefault="004C58F5">
    <w:pPr>
      <w:pStyle w:val="Footer"/>
      <w:pBdr>
        <w:top w:val="single" w:sz="4" w:space="1" w:color="auto"/>
      </w:pBdr>
      <w:rPr>
        <w:rStyle w:val="PageNumber"/>
        <w:sz w:val="18"/>
        <w:szCs w:val="18"/>
      </w:rPr>
    </w:pPr>
    <w:r>
      <w:rPr>
        <w:rStyle w:val="PageNumber"/>
      </w:rPr>
      <w:tab/>
    </w:r>
    <w:r w:rsidRPr="00AC4607">
      <w:rPr>
        <w:rStyle w:val="PageNumber"/>
        <w:sz w:val="18"/>
        <w:szCs w:val="18"/>
      </w:rPr>
      <w:fldChar w:fldCharType="begin"/>
    </w:r>
    <w:r w:rsidRPr="00AC4607">
      <w:rPr>
        <w:rStyle w:val="PageNumber"/>
        <w:sz w:val="18"/>
        <w:szCs w:val="18"/>
      </w:rPr>
      <w:instrText xml:space="preserve"> PAGE </w:instrText>
    </w:r>
    <w:r w:rsidRPr="00AC4607">
      <w:rPr>
        <w:rStyle w:val="PageNumber"/>
        <w:sz w:val="18"/>
        <w:szCs w:val="18"/>
      </w:rPr>
      <w:fldChar w:fldCharType="separate"/>
    </w:r>
    <w:r w:rsidR="00E01DBB">
      <w:rPr>
        <w:rStyle w:val="PageNumber"/>
        <w:noProof/>
        <w:sz w:val="18"/>
        <w:szCs w:val="18"/>
      </w:rPr>
      <w:t>3</w:t>
    </w:r>
    <w:r w:rsidRPr="00AC4607">
      <w:rPr>
        <w:rStyle w:val="PageNumber"/>
        <w:sz w:val="18"/>
        <w:szCs w:val="18"/>
      </w:rPr>
      <w:fldChar w:fldCharType="end"/>
    </w:r>
  </w:p>
  <w:p w:rsidR="004C58F5" w:rsidRPr="006D4773" w:rsidRDefault="004C58F5" w:rsidP="00A2197D">
    <w:pPr>
      <w:pStyle w:val="Footer"/>
      <w:tabs>
        <w:tab w:val="clear" w:pos="8640"/>
        <w:tab w:val="right" w:pos="9360"/>
      </w:tabs>
      <w:jc w:val="center"/>
      <w:rPr>
        <w:rStyle w:val="PageNumber"/>
        <w:sz w:val="18"/>
      </w:rPr>
    </w:pPr>
    <w:r>
      <w:rPr>
        <w:rStyle w:val="PageNumber"/>
        <w:sz w:val="18"/>
      </w:rPr>
      <w:tab/>
    </w:r>
    <w:r>
      <w:rPr>
        <w:rStyle w:val="PageNumber"/>
        <w:sz w:val="18"/>
      </w:rPr>
      <w:tab/>
      <w:t>FHCF-DCL</w:t>
    </w:r>
    <w:r w:rsidRPr="006D4773">
      <w:rPr>
        <w:rStyle w:val="PageNumber"/>
        <w:sz w:val="18"/>
      </w:rPr>
      <w:t xml:space="preserve"> </w:t>
    </w:r>
    <w:r w:rsidR="00343AD6">
      <w:rPr>
        <w:rStyle w:val="PageNumber"/>
        <w:sz w:val="18"/>
      </w:rPr>
      <w:t xml:space="preserve">Rev. </w:t>
    </w:r>
    <w:r w:rsidR="00611D68">
      <w:rPr>
        <w:rStyle w:val="PageNumber"/>
        <w:sz w:val="18"/>
      </w:rPr>
      <w:t>0</w:t>
    </w:r>
    <w:r w:rsidR="00DD012E">
      <w:rPr>
        <w:rStyle w:val="PageNumber"/>
        <w:sz w:val="18"/>
      </w:rPr>
      <w:t>X</w:t>
    </w:r>
    <w:r w:rsidR="003C2ADC">
      <w:rPr>
        <w:rStyle w:val="PageNumber"/>
        <w:sz w:val="18"/>
      </w:rPr>
      <w:t>/</w:t>
    </w:r>
    <w:r w:rsidR="00737C18">
      <w:rPr>
        <w:rStyle w:val="PageNumber"/>
        <w:sz w:val="18"/>
      </w:rPr>
      <w:t>2</w:t>
    </w:r>
    <w:r w:rsidR="00DD012E">
      <w:rPr>
        <w:rStyle w:val="PageNumber"/>
        <w:sz w:val="18"/>
      </w:rPr>
      <w:t>1</w:t>
    </w:r>
  </w:p>
  <w:p w:rsidR="004C58F5" w:rsidRDefault="004C58F5" w:rsidP="00A2197D">
    <w:pPr>
      <w:pStyle w:val="Footer"/>
      <w:tabs>
        <w:tab w:val="clear" w:pos="8640"/>
        <w:tab w:val="right" w:pos="9360"/>
      </w:tabs>
      <w:jc w:val="center"/>
      <w:rPr>
        <w:rStyle w:val="PageNumber"/>
        <w:sz w:val="18"/>
      </w:rPr>
    </w:pPr>
    <w:r w:rsidRPr="006D4773">
      <w:rPr>
        <w:rStyle w:val="PageNumber"/>
        <w:sz w:val="18"/>
      </w:rPr>
      <w:tab/>
    </w:r>
    <w:r w:rsidRPr="006D4773">
      <w:rPr>
        <w:rStyle w:val="PageNumber"/>
        <w:sz w:val="18"/>
      </w:rPr>
      <w:tab/>
    </w:r>
    <w:r w:rsidR="006D7524">
      <w:rPr>
        <w:rStyle w:val="PageNumber"/>
        <w:sz w:val="18"/>
      </w:rPr>
      <w:t xml:space="preserve">Rule </w:t>
    </w:r>
    <w:r w:rsidRPr="006D4773">
      <w:rPr>
        <w:rStyle w:val="PageNumber"/>
        <w:sz w:val="18"/>
      </w:rPr>
      <w:t>19-8.0</w:t>
    </w:r>
    <w:r>
      <w:rPr>
        <w:rStyle w:val="PageNumber"/>
        <w:sz w:val="18"/>
      </w:rPr>
      <w:t>29</w:t>
    </w:r>
    <w:r w:rsidR="00D81649">
      <w:rPr>
        <w:rStyle w:val="PageNumber"/>
        <w:sz w:val="18"/>
      </w:rPr>
      <w:t>,</w:t>
    </w:r>
    <w:r w:rsidRPr="006D4773">
      <w:rPr>
        <w:rStyle w:val="PageNumber"/>
        <w:sz w:val="18"/>
      </w:rPr>
      <w:t xml:space="preserve"> F.A.C.</w:t>
    </w:r>
  </w:p>
  <w:p w:rsidR="004C58F5" w:rsidRDefault="004C58F5">
    <w:pPr>
      <w:pStyle w:val="Footer"/>
      <w:jc w:val="center"/>
      <w:rPr>
        <w:sz w:val="18"/>
      </w:rPr>
    </w:pPr>
    <w:r>
      <w:rPr>
        <w:rStyle w:val="PageNumber"/>
        <w:sz w:val="18"/>
      </w:rPr>
      <w:tab/>
    </w:r>
    <w:r>
      <w:rPr>
        <w:rStyle w:val="PageNumbe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F1A" w:rsidRDefault="00BC2F1A">
      <w:r>
        <w:separator/>
      </w:r>
    </w:p>
  </w:footnote>
  <w:footnote w:type="continuationSeparator" w:id="0">
    <w:p w:rsidR="00BC2F1A" w:rsidRDefault="00BC2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02A4C"/>
    <w:multiLevelType w:val="hybridMultilevel"/>
    <w:tmpl w:val="5F92005C"/>
    <w:lvl w:ilvl="0" w:tplc="1AD4BF7A">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6C1C31EE"/>
    <w:multiLevelType w:val="hybridMultilevel"/>
    <w:tmpl w:val="571068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76060C63"/>
    <w:multiLevelType w:val="singleLevel"/>
    <w:tmpl w:val="77ECFBE8"/>
    <w:lvl w:ilvl="0">
      <w:start w:val="2"/>
      <w:numFmt w:val="lowerLetter"/>
      <w:lvlText w:val="%1."/>
      <w:lvlJc w:val="left"/>
      <w:pPr>
        <w:tabs>
          <w:tab w:val="num" w:pos="1080"/>
        </w:tabs>
        <w:ind w:left="1080" w:hanging="360"/>
      </w:pPr>
      <w:rPr>
        <w:rFonts w:cs="Times New Roman" w:hint="default"/>
      </w:rPr>
    </w:lvl>
  </w:abstractNum>
  <w:abstractNum w:abstractNumId="4" w15:restartNumberingAfterBreak="0">
    <w:nsid w:val="7EBB25C7"/>
    <w:multiLevelType w:val="hybridMultilevel"/>
    <w:tmpl w:val="0E9CCB1C"/>
    <w:lvl w:ilvl="0" w:tplc="A31282CA">
      <w:start w:val="2"/>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136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325"/>
    <w:rsid w:val="00000136"/>
    <w:rsid w:val="00004AAA"/>
    <w:rsid w:val="000078CF"/>
    <w:rsid w:val="0001046D"/>
    <w:rsid w:val="0003305A"/>
    <w:rsid w:val="0003369F"/>
    <w:rsid w:val="000406AF"/>
    <w:rsid w:val="00043816"/>
    <w:rsid w:val="0004621E"/>
    <w:rsid w:val="000463B4"/>
    <w:rsid w:val="000529F8"/>
    <w:rsid w:val="000557EE"/>
    <w:rsid w:val="00055C01"/>
    <w:rsid w:val="000570C1"/>
    <w:rsid w:val="00062297"/>
    <w:rsid w:val="00066312"/>
    <w:rsid w:val="00066407"/>
    <w:rsid w:val="0006753B"/>
    <w:rsid w:val="000769E8"/>
    <w:rsid w:val="000B6D00"/>
    <w:rsid w:val="000C0747"/>
    <w:rsid w:val="000C3D24"/>
    <w:rsid w:val="000D1A1C"/>
    <w:rsid w:val="000D75D8"/>
    <w:rsid w:val="000E1EB7"/>
    <w:rsid w:val="000E6678"/>
    <w:rsid w:val="00131458"/>
    <w:rsid w:val="001670BC"/>
    <w:rsid w:val="001679B4"/>
    <w:rsid w:val="001A1B03"/>
    <w:rsid w:val="001A5FF6"/>
    <w:rsid w:val="001A6696"/>
    <w:rsid w:val="001A7ADF"/>
    <w:rsid w:val="001C5A8B"/>
    <w:rsid w:val="001C5FE8"/>
    <w:rsid w:val="001D132C"/>
    <w:rsid w:val="001D51B5"/>
    <w:rsid w:val="001D5EF0"/>
    <w:rsid w:val="001E0C61"/>
    <w:rsid w:val="001E37AB"/>
    <w:rsid w:val="001E3B2D"/>
    <w:rsid w:val="001E45C5"/>
    <w:rsid w:val="001F4C8E"/>
    <w:rsid w:val="001F4CE1"/>
    <w:rsid w:val="00210B94"/>
    <w:rsid w:val="00220C20"/>
    <w:rsid w:val="002213FE"/>
    <w:rsid w:val="0022544F"/>
    <w:rsid w:val="00253B00"/>
    <w:rsid w:val="00255A93"/>
    <w:rsid w:val="0026523A"/>
    <w:rsid w:val="00276941"/>
    <w:rsid w:val="00280F9B"/>
    <w:rsid w:val="002850A1"/>
    <w:rsid w:val="00290F0F"/>
    <w:rsid w:val="002A0325"/>
    <w:rsid w:val="002A0CDF"/>
    <w:rsid w:val="002A0E5A"/>
    <w:rsid w:val="002B20ED"/>
    <w:rsid w:val="002C160A"/>
    <w:rsid w:val="002C5695"/>
    <w:rsid w:val="002C6AE1"/>
    <w:rsid w:val="002D0904"/>
    <w:rsid w:val="002D3D87"/>
    <w:rsid w:val="002E2670"/>
    <w:rsid w:val="002E6DF0"/>
    <w:rsid w:val="002F5F2C"/>
    <w:rsid w:val="002F765A"/>
    <w:rsid w:val="002F7F1A"/>
    <w:rsid w:val="00312048"/>
    <w:rsid w:val="00317E4B"/>
    <w:rsid w:val="003212C6"/>
    <w:rsid w:val="00323847"/>
    <w:rsid w:val="00330172"/>
    <w:rsid w:val="00337EA3"/>
    <w:rsid w:val="00343419"/>
    <w:rsid w:val="00343AD6"/>
    <w:rsid w:val="00361E98"/>
    <w:rsid w:val="0036452F"/>
    <w:rsid w:val="00370145"/>
    <w:rsid w:val="00380A94"/>
    <w:rsid w:val="00382723"/>
    <w:rsid w:val="00384924"/>
    <w:rsid w:val="0039617C"/>
    <w:rsid w:val="003B00A3"/>
    <w:rsid w:val="003B11C2"/>
    <w:rsid w:val="003B5A9F"/>
    <w:rsid w:val="003C02AC"/>
    <w:rsid w:val="003C13E1"/>
    <w:rsid w:val="003C2ADC"/>
    <w:rsid w:val="003D4788"/>
    <w:rsid w:val="004018EB"/>
    <w:rsid w:val="004026C0"/>
    <w:rsid w:val="00411AA0"/>
    <w:rsid w:val="00421070"/>
    <w:rsid w:val="00422B31"/>
    <w:rsid w:val="00434380"/>
    <w:rsid w:val="00434D09"/>
    <w:rsid w:val="00437455"/>
    <w:rsid w:val="00437494"/>
    <w:rsid w:val="00441A6A"/>
    <w:rsid w:val="0044648B"/>
    <w:rsid w:val="004574BD"/>
    <w:rsid w:val="00474F10"/>
    <w:rsid w:val="0047695A"/>
    <w:rsid w:val="00495F89"/>
    <w:rsid w:val="00496DF4"/>
    <w:rsid w:val="004A2007"/>
    <w:rsid w:val="004B1FB7"/>
    <w:rsid w:val="004C58F5"/>
    <w:rsid w:val="004D0646"/>
    <w:rsid w:val="004D0647"/>
    <w:rsid w:val="004E1352"/>
    <w:rsid w:val="004E5259"/>
    <w:rsid w:val="005031A3"/>
    <w:rsid w:val="00507766"/>
    <w:rsid w:val="005319A8"/>
    <w:rsid w:val="0054676A"/>
    <w:rsid w:val="0055000D"/>
    <w:rsid w:val="0056124F"/>
    <w:rsid w:val="00576194"/>
    <w:rsid w:val="005850E0"/>
    <w:rsid w:val="00596DF1"/>
    <w:rsid w:val="00596E3B"/>
    <w:rsid w:val="005A2263"/>
    <w:rsid w:val="005A22E2"/>
    <w:rsid w:val="005A3566"/>
    <w:rsid w:val="005A368F"/>
    <w:rsid w:val="005A5996"/>
    <w:rsid w:val="005B06A0"/>
    <w:rsid w:val="005B5286"/>
    <w:rsid w:val="005B533D"/>
    <w:rsid w:val="005C4574"/>
    <w:rsid w:val="005D67D6"/>
    <w:rsid w:val="005F4817"/>
    <w:rsid w:val="00602B84"/>
    <w:rsid w:val="00606CD0"/>
    <w:rsid w:val="00611D68"/>
    <w:rsid w:val="00617907"/>
    <w:rsid w:val="00621FED"/>
    <w:rsid w:val="006306B3"/>
    <w:rsid w:val="00632809"/>
    <w:rsid w:val="00635B1A"/>
    <w:rsid w:val="006448A6"/>
    <w:rsid w:val="00644D5E"/>
    <w:rsid w:val="00647ABE"/>
    <w:rsid w:val="00664C96"/>
    <w:rsid w:val="006717C9"/>
    <w:rsid w:val="0068525F"/>
    <w:rsid w:val="00686E4F"/>
    <w:rsid w:val="00692A06"/>
    <w:rsid w:val="006B6381"/>
    <w:rsid w:val="006C1526"/>
    <w:rsid w:val="006D4773"/>
    <w:rsid w:val="006D7524"/>
    <w:rsid w:val="006F1F38"/>
    <w:rsid w:val="006F7D5F"/>
    <w:rsid w:val="0070074D"/>
    <w:rsid w:val="00701714"/>
    <w:rsid w:val="0071166E"/>
    <w:rsid w:val="0071167F"/>
    <w:rsid w:val="00720AE2"/>
    <w:rsid w:val="007216B8"/>
    <w:rsid w:val="0072681E"/>
    <w:rsid w:val="007321F6"/>
    <w:rsid w:val="00737C18"/>
    <w:rsid w:val="0074036F"/>
    <w:rsid w:val="00745631"/>
    <w:rsid w:val="0076171C"/>
    <w:rsid w:val="0078164D"/>
    <w:rsid w:val="0078388D"/>
    <w:rsid w:val="007919C5"/>
    <w:rsid w:val="007A3A24"/>
    <w:rsid w:val="007A417D"/>
    <w:rsid w:val="007A6118"/>
    <w:rsid w:val="007A6BDF"/>
    <w:rsid w:val="007B4646"/>
    <w:rsid w:val="007D0146"/>
    <w:rsid w:val="007D2CEA"/>
    <w:rsid w:val="007D7F14"/>
    <w:rsid w:val="007E410F"/>
    <w:rsid w:val="008023E3"/>
    <w:rsid w:val="00802D54"/>
    <w:rsid w:val="0080710B"/>
    <w:rsid w:val="00817210"/>
    <w:rsid w:val="00857866"/>
    <w:rsid w:val="00864EF9"/>
    <w:rsid w:val="00880957"/>
    <w:rsid w:val="00883478"/>
    <w:rsid w:val="008A434E"/>
    <w:rsid w:val="008A7531"/>
    <w:rsid w:val="008B08DF"/>
    <w:rsid w:val="008B3E07"/>
    <w:rsid w:val="008C299E"/>
    <w:rsid w:val="008C6E51"/>
    <w:rsid w:val="008D00E4"/>
    <w:rsid w:val="008D0373"/>
    <w:rsid w:val="008D227B"/>
    <w:rsid w:val="008E1292"/>
    <w:rsid w:val="008E1A37"/>
    <w:rsid w:val="009303F5"/>
    <w:rsid w:val="0093063F"/>
    <w:rsid w:val="00946B73"/>
    <w:rsid w:val="0096564C"/>
    <w:rsid w:val="00976D9D"/>
    <w:rsid w:val="009830AC"/>
    <w:rsid w:val="009A59F0"/>
    <w:rsid w:val="009B2F50"/>
    <w:rsid w:val="009C16A2"/>
    <w:rsid w:val="009C1C75"/>
    <w:rsid w:val="009C26FB"/>
    <w:rsid w:val="009C7329"/>
    <w:rsid w:val="009D62D8"/>
    <w:rsid w:val="009F4AC3"/>
    <w:rsid w:val="009F617F"/>
    <w:rsid w:val="00A02B06"/>
    <w:rsid w:val="00A0693C"/>
    <w:rsid w:val="00A1122A"/>
    <w:rsid w:val="00A2197D"/>
    <w:rsid w:val="00A320C5"/>
    <w:rsid w:val="00A345C3"/>
    <w:rsid w:val="00A3569C"/>
    <w:rsid w:val="00A426C4"/>
    <w:rsid w:val="00A46A22"/>
    <w:rsid w:val="00A54421"/>
    <w:rsid w:val="00A658C5"/>
    <w:rsid w:val="00A72C81"/>
    <w:rsid w:val="00A837E2"/>
    <w:rsid w:val="00A93CAD"/>
    <w:rsid w:val="00AA4FDB"/>
    <w:rsid w:val="00AA6BDC"/>
    <w:rsid w:val="00AC321F"/>
    <w:rsid w:val="00AC4607"/>
    <w:rsid w:val="00AD72F4"/>
    <w:rsid w:val="00AD74FD"/>
    <w:rsid w:val="00AD7E4D"/>
    <w:rsid w:val="00AD7FBF"/>
    <w:rsid w:val="00AE0F96"/>
    <w:rsid w:val="00AF0517"/>
    <w:rsid w:val="00AF46C8"/>
    <w:rsid w:val="00B03830"/>
    <w:rsid w:val="00B13119"/>
    <w:rsid w:val="00B13772"/>
    <w:rsid w:val="00B17C87"/>
    <w:rsid w:val="00B2498E"/>
    <w:rsid w:val="00B33803"/>
    <w:rsid w:val="00B41268"/>
    <w:rsid w:val="00B52672"/>
    <w:rsid w:val="00B60985"/>
    <w:rsid w:val="00B60E2D"/>
    <w:rsid w:val="00B61E55"/>
    <w:rsid w:val="00B72B0D"/>
    <w:rsid w:val="00B74238"/>
    <w:rsid w:val="00B802F7"/>
    <w:rsid w:val="00B81AE0"/>
    <w:rsid w:val="00B8296D"/>
    <w:rsid w:val="00BA2027"/>
    <w:rsid w:val="00BB59F1"/>
    <w:rsid w:val="00BB7789"/>
    <w:rsid w:val="00BC07CC"/>
    <w:rsid w:val="00BC1CC4"/>
    <w:rsid w:val="00BC2F1A"/>
    <w:rsid w:val="00BD2A33"/>
    <w:rsid w:val="00BD5A7A"/>
    <w:rsid w:val="00BF26EC"/>
    <w:rsid w:val="00BF42E8"/>
    <w:rsid w:val="00BF6D71"/>
    <w:rsid w:val="00C11CC6"/>
    <w:rsid w:val="00C121F4"/>
    <w:rsid w:val="00C12DB7"/>
    <w:rsid w:val="00C32A23"/>
    <w:rsid w:val="00C57E57"/>
    <w:rsid w:val="00C63BDA"/>
    <w:rsid w:val="00C70105"/>
    <w:rsid w:val="00C73A30"/>
    <w:rsid w:val="00C74BC3"/>
    <w:rsid w:val="00C75C16"/>
    <w:rsid w:val="00C83038"/>
    <w:rsid w:val="00C83DF7"/>
    <w:rsid w:val="00C84305"/>
    <w:rsid w:val="00C869E5"/>
    <w:rsid w:val="00C91489"/>
    <w:rsid w:val="00C91D85"/>
    <w:rsid w:val="00C923E6"/>
    <w:rsid w:val="00C95ECD"/>
    <w:rsid w:val="00C976EC"/>
    <w:rsid w:val="00CA6504"/>
    <w:rsid w:val="00CB5C3A"/>
    <w:rsid w:val="00CB713A"/>
    <w:rsid w:val="00CB7DA7"/>
    <w:rsid w:val="00CC3325"/>
    <w:rsid w:val="00CE2A9E"/>
    <w:rsid w:val="00CE2B75"/>
    <w:rsid w:val="00CE57E0"/>
    <w:rsid w:val="00CF08AF"/>
    <w:rsid w:val="00CF2A57"/>
    <w:rsid w:val="00D04B53"/>
    <w:rsid w:val="00D13BD8"/>
    <w:rsid w:val="00D23971"/>
    <w:rsid w:val="00D2500C"/>
    <w:rsid w:val="00D342CB"/>
    <w:rsid w:val="00D40025"/>
    <w:rsid w:val="00D42F67"/>
    <w:rsid w:val="00D44C2A"/>
    <w:rsid w:val="00D64BA6"/>
    <w:rsid w:val="00D742CB"/>
    <w:rsid w:val="00D81649"/>
    <w:rsid w:val="00D8712A"/>
    <w:rsid w:val="00D878A8"/>
    <w:rsid w:val="00D95FB0"/>
    <w:rsid w:val="00DA7739"/>
    <w:rsid w:val="00DB6CA7"/>
    <w:rsid w:val="00DD012E"/>
    <w:rsid w:val="00DD1945"/>
    <w:rsid w:val="00DE15AE"/>
    <w:rsid w:val="00DE56FB"/>
    <w:rsid w:val="00DF453B"/>
    <w:rsid w:val="00DF66D3"/>
    <w:rsid w:val="00E01DBB"/>
    <w:rsid w:val="00E05369"/>
    <w:rsid w:val="00E11ECF"/>
    <w:rsid w:val="00E14B74"/>
    <w:rsid w:val="00E150C6"/>
    <w:rsid w:val="00E177BB"/>
    <w:rsid w:val="00E21BCB"/>
    <w:rsid w:val="00E30B23"/>
    <w:rsid w:val="00E3218B"/>
    <w:rsid w:val="00E62F0A"/>
    <w:rsid w:val="00E80D9C"/>
    <w:rsid w:val="00E855B8"/>
    <w:rsid w:val="00E86BBA"/>
    <w:rsid w:val="00E922C0"/>
    <w:rsid w:val="00EA0F6D"/>
    <w:rsid w:val="00ED0D9B"/>
    <w:rsid w:val="00EF1B4E"/>
    <w:rsid w:val="00EF37D4"/>
    <w:rsid w:val="00F0377A"/>
    <w:rsid w:val="00F1101E"/>
    <w:rsid w:val="00F14031"/>
    <w:rsid w:val="00F16CF1"/>
    <w:rsid w:val="00F3144E"/>
    <w:rsid w:val="00F335E1"/>
    <w:rsid w:val="00F54F3B"/>
    <w:rsid w:val="00F577AF"/>
    <w:rsid w:val="00F57B59"/>
    <w:rsid w:val="00F57B62"/>
    <w:rsid w:val="00F60BFE"/>
    <w:rsid w:val="00F622CC"/>
    <w:rsid w:val="00F62654"/>
    <w:rsid w:val="00F80AA5"/>
    <w:rsid w:val="00F8385E"/>
    <w:rsid w:val="00F8694C"/>
    <w:rsid w:val="00F90284"/>
    <w:rsid w:val="00F90963"/>
    <w:rsid w:val="00F93496"/>
    <w:rsid w:val="00F95852"/>
    <w:rsid w:val="00FA731E"/>
    <w:rsid w:val="00FB006C"/>
    <w:rsid w:val="00FB0D50"/>
    <w:rsid w:val="00FB29CE"/>
    <w:rsid w:val="00FB4157"/>
    <w:rsid w:val="00FB565C"/>
    <w:rsid w:val="00FC5827"/>
    <w:rsid w:val="00FD71FA"/>
    <w:rsid w:val="00FE481A"/>
    <w:rsid w:val="00FE4D4F"/>
    <w:rsid w:val="00FF4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113665"/>
    <o:shapelayout v:ext="edit">
      <o:idmap v:ext="edit" data="1"/>
    </o:shapelayout>
  </w:shapeDefaults>
  <w:decimalSymbol w:val="."/>
  <w:listSeparator w:val=","/>
  <w15:docId w15:val="{A4571197-5891-47CA-82C9-542BB018C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D00"/>
    <w:rPr>
      <w:sz w:val="24"/>
      <w:szCs w:val="24"/>
    </w:rPr>
  </w:style>
  <w:style w:type="paragraph" w:styleId="Heading1">
    <w:name w:val="heading 1"/>
    <w:basedOn w:val="Normal"/>
    <w:next w:val="Normal"/>
    <w:link w:val="Heading1Char"/>
    <w:qFormat/>
    <w:rsid w:val="002A0325"/>
    <w:pPr>
      <w:keepNext/>
      <w:tabs>
        <w:tab w:val="left" w:pos="0"/>
      </w:tabs>
      <w:suppressAutoHyphens/>
      <w:outlineLvl w:val="0"/>
    </w:pPr>
    <w:rPr>
      <w:b/>
      <w:bCs/>
      <w:color w:val="000000"/>
      <w:sz w:val="20"/>
    </w:rPr>
  </w:style>
  <w:style w:type="paragraph" w:styleId="Heading2">
    <w:name w:val="heading 2"/>
    <w:basedOn w:val="Normal"/>
    <w:next w:val="Normal"/>
    <w:link w:val="Heading2Char"/>
    <w:qFormat/>
    <w:rsid w:val="002A0325"/>
    <w:pPr>
      <w:keepNext/>
      <w:tabs>
        <w:tab w:val="left" w:pos="0"/>
      </w:tabs>
      <w:suppressAutoHyphens/>
      <w:jc w:val="center"/>
      <w:outlineLvl w:val="1"/>
    </w:pPr>
    <w:rPr>
      <w:b/>
      <w:color w:val="000000"/>
      <w:sz w:val="22"/>
      <w:u w:val="single"/>
    </w:rPr>
  </w:style>
  <w:style w:type="paragraph" w:styleId="Heading4">
    <w:name w:val="heading 4"/>
    <w:basedOn w:val="Normal"/>
    <w:next w:val="Normal"/>
    <w:link w:val="Heading4Char"/>
    <w:qFormat/>
    <w:rsid w:val="002A0325"/>
    <w:pPr>
      <w:keepNext/>
      <w:tabs>
        <w:tab w:val="left" w:pos="0"/>
      </w:tabs>
      <w:suppressAutoHyphens/>
      <w:jc w:val="center"/>
      <w:outlineLvl w:val="3"/>
    </w:pPr>
    <w:rPr>
      <w:b/>
      <w:bCs/>
      <w:color w:val="000000"/>
      <w:sz w:val="20"/>
    </w:rPr>
  </w:style>
  <w:style w:type="paragraph" w:styleId="Heading5">
    <w:name w:val="heading 5"/>
    <w:basedOn w:val="Normal"/>
    <w:next w:val="Normal"/>
    <w:link w:val="Heading5Char"/>
    <w:qFormat/>
    <w:rsid w:val="002A0325"/>
    <w:pPr>
      <w:keepNext/>
      <w:tabs>
        <w:tab w:val="left" w:pos="0"/>
      </w:tabs>
      <w:suppressAutoHyphens/>
      <w:jc w:val="center"/>
      <w:outlineLvl w:val="4"/>
    </w:pPr>
    <w:rPr>
      <w:b/>
      <w:smallCaps/>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paragraph" w:styleId="BodyText">
    <w:name w:val="Body Text"/>
    <w:basedOn w:val="Normal"/>
    <w:link w:val="BodyTextChar"/>
    <w:rsid w:val="002A0325"/>
    <w:pPr>
      <w:tabs>
        <w:tab w:val="left" w:pos="0"/>
      </w:tabs>
      <w:suppressAutoHyphens/>
      <w:jc w:val="both"/>
    </w:pPr>
    <w:rPr>
      <w:b/>
      <w:bCs/>
      <w:color w:val="000000"/>
      <w:sz w:val="22"/>
    </w:rPr>
  </w:style>
  <w:style w:type="character" w:customStyle="1" w:styleId="BodyTextChar">
    <w:name w:val="Body Text Char"/>
    <w:link w:val="BodyText"/>
    <w:semiHidden/>
    <w:locked/>
    <w:rPr>
      <w:rFonts w:cs="Times New Roman"/>
      <w:sz w:val="24"/>
      <w:szCs w:val="24"/>
    </w:rPr>
  </w:style>
  <w:style w:type="paragraph" w:styleId="BodyTextIndent2">
    <w:name w:val="Body Text Indent 2"/>
    <w:basedOn w:val="Normal"/>
    <w:link w:val="BodyTextIndent2Char"/>
    <w:rsid w:val="002A0325"/>
    <w:pPr>
      <w:tabs>
        <w:tab w:val="left" w:pos="0"/>
      </w:tabs>
      <w:suppressAutoHyphens/>
      <w:ind w:left="720"/>
      <w:jc w:val="both"/>
    </w:pPr>
    <w:rPr>
      <w:color w:val="000000"/>
      <w:sz w:val="22"/>
    </w:rPr>
  </w:style>
  <w:style w:type="character" w:customStyle="1" w:styleId="BodyTextIndent2Char">
    <w:name w:val="Body Text Indent 2 Char"/>
    <w:link w:val="BodyTextIndent2"/>
    <w:semiHidden/>
    <w:locked/>
    <w:rPr>
      <w:rFonts w:cs="Times New Roman"/>
      <w:sz w:val="24"/>
      <w:szCs w:val="24"/>
    </w:rPr>
  </w:style>
  <w:style w:type="paragraph" w:styleId="Header">
    <w:name w:val="header"/>
    <w:basedOn w:val="Normal"/>
    <w:link w:val="HeaderChar"/>
    <w:rsid w:val="002A0325"/>
    <w:pPr>
      <w:tabs>
        <w:tab w:val="center" w:pos="4320"/>
        <w:tab w:val="right" w:pos="8640"/>
      </w:tabs>
    </w:pPr>
  </w:style>
  <w:style w:type="character" w:customStyle="1" w:styleId="HeaderChar">
    <w:name w:val="Header Char"/>
    <w:link w:val="Header"/>
    <w:semiHidden/>
    <w:locked/>
    <w:rPr>
      <w:rFonts w:cs="Times New Roman"/>
      <w:sz w:val="24"/>
      <w:szCs w:val="24"/>
    </w:rPr>
  </w:style>
  <w:style w:type="character" w:styleId="PageNumber">
    <w:name w:val="page number"/>
    <w:rsid w:val="002A0325"/>
    <w:rPr>
      <w:rFonts w:cs="Times New Roman"/>
    </w:rPr>
  </w:style>
  <w:style w:type="paragraph" w:styleId="Footer">
    <w:name w:val="footer"/>
    <w:basedOn w:val="Normal"/>
    <w:link w:val="FooterChar"/>
    <w:rsid w:val="002A0325"/>
    <w:pPr>
      <w:tabs>
        <w:tab w:val="center" w:pos="4320"/>
        <w:tab w:val="right" w:pos="8640"/>
      </w:tabs>
    </w:pPr>
  </w:style>
  <w:style w:type="character" w:customStyle="1" w:styleId="FooterChar">
    <w:name w:val="Footer Char"/>
    <w:link w:val="Footer"/>
    <w:semiHidden/>
    <w:locked/>
    <w:rPr>
      <w:rFonts w:cs="Times New Roman"/>
      <w:sz w:val="24"/>
      <w:szCs w:val="24"/>
    </w:rPr>
  </w:style>
  <w:style w:type="paragraph" w:styleId="Title">
    <w:name w:val="Title"/>
    <w:basedOn w:val="Normal"/>
    <w:link w:val="TitleChar"/>
    <w:qFormat/>
    <w:rsid w:val="002A0325"/>
    <w:pPr>
      <w:jc w:val="center"/>
    </w:pPr>
    <w:rPr>
      <w:rFonts w:ascii="Arial" w:hAnsi="Arial"/>
      <w:b/>
      <w:sz w:val="32"/>
      <w:szCs w:val="20"/>
    </w:rPr>
  </w:style>
  <w:style w:type="character" w:customStyle="1" w:styleId="TitleChar">
    <w:name w:val="Title Char"/>
    <w:link w:val="Title"/>
    <w:locked/>
    <w:rPr>
      <w:rFonts w:ascii="Cambria" w:hAnsi="Cambria" w:cs="Times New Roman"/>
      <w:b/>
      <w:bCs/>
      <w:kern w:val="28"/>
      <w:sz w:val="32"/>
      <w:szCs w:val="32"/>
    </w:rPr>
  </w:style>
  <w:style w:type="paragraph" w:styleId="BalloonText">
    <w:name w:val="Balloon Text"/>
    <w:basedOn w:val="Normal"/>
    <w:link w:val="BalloonTextChar"/>
    <w:semiHidden/>
    <w:rsid w:val="00330172"/>
    <w:rPr>
      <w:rFonts w:ascii="Tahoma" w:hAnsi="Tahoma" w:cs="Tahoma"/>
      <w:sz w:val="16"/>
      <w:szCs w:val="16"/>
    </w:rPr>
  </w:style>
  <w:style w:type="character" w:customStyle="1" w:styleId="BalloonTextChar">
    <w:name w:val="Balloon Text Char"/>
    <w:link w:val="BalloonText"/>
    <w:semiHidden/>
    <w:locked/>
    <w:rPr>
      <w:rFonts w:ascii="Tahoma" w:hAnsi="Tahoma" w:cs="Tahoma"/>
      <w:sz w:val="16"/>
      <w:szCs w:val="16"/>
    </w:rPr>
  </w:style>
  <w:style w:type="paragraph" w:styleId="Subtitle">
    <w:name w:val="Subtitle"/>
    <w:basedOn w:val="Normal"/>
    <w:qFormat/>
    <w:locked/>
    <w:rsid w:val="00596E3B"/>
    <w:pPr>
      <w:jc w:val="center"/>
    </w:pPr>
    <w:rPr>
      <w:rFonts w:ascii="Arial" w:hAnsi="Arial"/>
      <w:b/>
      <w:sz w:val="32"/>
      <w:szCs w:val="20"/>
    </w:rPr>
  </w:style>
  <w:style w:type="character" w:styleId="Hyperlink">
    <w:name w:val="Hyperlink"/>
    <w:rsid w:val="00F110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1075</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6663</CharactersWithSpaces>
  <SharedDoc>false</SharedDoc>
  <HLinks>
    <vt:vector size="6" baseType="variant">
      <vt:variant>
        <vt:i4>3473470</vt:i4>
      </vt:variant>
      <vt:variant>
        <vt:i4>0</vt:i4>
      </vt:variant>
      <vt:variant>
        <vt:i4>0</vt:i4>
      </vt:variant>
      <vt:variant>
        <vt:i4>5</vt:i4>
      </vt:variant>
      <vt:variant>
        <vt:lpwstr>http://www.sbafla.com/fhcf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Heidi Hinz</cp:lastModifiedBy>
  <cp:revision>5</cp:revision>
  <cp:lastPrinted>2020-10-13T17:03:00Z</cp:lastPrinted>
  <dcterms:created xsi:type="dcterms:W3CDTF">2020-12-27T03:28:00Z</dcterms:created>
  <dcterms:modified xsi:type="dcterms:W3CDTF">2020-12-28T16:50:00Z</dcterms:modified>
</cp:coreProperties>
</file>