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7E74F" w14:textId="77777777" w:rsidR="000C57F6" w:rsidRDefault="000C57F6">
      <w:pPr>
        <w:pStyle w:val="BodyText"/>
        <w:rPr>
          <w:sz w:val="20"/>
        </w:rPr>
      </w:pPr>
    </w:p>
    <w:p w14:paraId="0A67E750" w14:textId="77777777" w:rsidR="000C57F6" w:rsidRDefault="000C57F6">
      <w:pPr>
        <w:pStyle w:val="BodyText"/>
        <w:rPr>
          <w:sz w:val="20"/>
        </w:rPr>
      </w:pPr>
    </w:p>
    <w:p w14:paraId="0A67E751" w14:textId="77777777" w:rsidR="000C57F6" w:rsidRDefault="000C57F6">
      <w:pPr>
        <w:pStyle w:val="BodyText"/>
        <w:rPr>
          <w:sz w:val="20"/>
        </w:rPr>
      </w:pPr>
    </w:p>
    <w:p w14:paraId="0A67E752" w14:textId="77777777" w:rsidR="000C57F6" w:rsidRDefault="000C57F6">
      <w:pPr>
        <w:pStyle w:val="BodyText"/>
        <w:spacing w:before="65"/>
        <w:rPr>
          <w:sz w:val="20"/>
        </w:rPr>
      </w:pPr>
    </w:p>
    <w:p w14:paraId="0A67E753" w14:textId="77777777" w:rsidR="000C57F6" w:rsidRDefault="000C57F6">
      <w:pPr>
        <w:pStyle w:val="BodyText"/>
        <w:rPr>
          <w:sz w:val="20"/>
        </w:rPr>
        <w:sectPr w:rsidR="000C57F6">
          <w:type w:val="continuous"/>
          <w:pgSz w:w="12240" w:h="15840"/>
          <w:pgMar w:top="720" w:right="720" w:bottom="280" w:left="720" w:header="720" w:footer="720" w:gutter="0"/>
          <w:cols w:space="720"/>
        </w:sectPr>
      </w:pPr>
    </w:p>
    <w:p w14:paraId="0A67E754" w14:textId="77777777" w:rsidR="000C57F6" w:rsidRDefault="0001272B">
      <w:pPr>
        <w:pStyle w:val="BodyText"/>
        <w:rPr>
          <w:sz w:val="20"/>
        </w:rPr>
      </w:pPr>
      <w:r>
        <w:rPr>
          <w:noProof/>
          <w:sz w:val="20"/>
        </w:rPr>
        <mc:AlternateContent>
          <mc:Choice Requires="wps">
            <w:drawing>
              <wp:anchor distT="0" distB="0" distL="0" distR="0" simplePos="0" relativeHeight="15729152" behindDoc="0" locked="0" layoutInCell="1" allowOverlap="1" wp14:anchorId="0A67E85B" wp14:editId="0A67E85C">
                <wp:simplePos x="0" y="0"/>
                <wp:positionH relativeFrom="page">
                  <wp:posOffset>1936750</wp:posOffset>
                </wp:positionH>
                <wp:positionV relativeFrom="page">
                  <wp:posOffset>457200</wp:posOffset>
                </wp:positionV>
                <wp:extent cx="1270" cy="91440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144000"/>
                        </a:xfrm>
                        <a:custGeom>
                          <a:avLst/>
                          <a:gdLst/>
                          <a:ahLst/>
                          <a:cxnLst/>
                          <a:rect l="l" t="t" r="r" b="b"/>
                          <a:pathLst>
                            <a:path h="9144000">
                              <a:moveTo>
                                <a:pt x="0" y="0"/>
                              </a:moveTo>
                              <a:lnTo>
                                <a:pt x="0" y="914400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96360A" id="Graphic 1" o:spid="_x0000_s1026" style="position:absolute;margin-left:152.5pt;margin-top:36pt;width:.1pt;height:10in;z-index:15729152;visibility:visible;mso-wrap-style:square;mso-wrap-distance-left:0;mso-wrap-distance-top:0;mso-wrap-distance-right:0;mso-wrap-distance-bottom:0;mso-position-horizontal:absolute;mso-position-horizontal-relative:page;mso-position-vertical:absolute;mso-position-vertical-relative:page;v-text-anchor:top" coordsize="1270,91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" path="m,l,9144000e" filled="f">
                <v:path arrowok="t"/>
                <w10:wrap anchorx="page" anchory="page"/>
              </v:shape>
            </w:pict>
          </mc:Fallback>
        </mc:AlternateContent>
      </w:r>
    </w:p>
    <w:p w14:paraId="0A67E755" w14:textId="77777777" w:rsidR="000C57F6" w:rsidRDefault="000C57F6">
      <w:pPr>
        <w:pStyle w:val="BodyText"/>
        <w:rPr>
          <w:sz w:val="20"/>
        </w:rPr>
      </w:pPr>
    </w:p>
    <w:p w14:paraId="0A67E756" w14:textId="77777777" w:rsidR="000C57F6" w:rsidRDefault="000C57F6">
      <w:pPr>
        <w:pStyle w:val="BodyText"/>
        <w:rPr>
          <w:sz w:val="20"/>
        </w:rPr>
      </w:pPr>
    </w:p>
    <w:p w14:paraId="0A67E757" w14:textId="77777777" w:rsidR="000C57F6" w:rsidRDefault="000C57F6">
      <w:pPr>
        <w:pStyle w:val="BodyText"/>
        <w:rPr>
          <w:sz w:val="20"/>
        </w:rPr>
      </w:pPr>
    </w:p>
    <w:p w14:paraId="0A67E758" w14:textId="77777777" w:rsidR="000C57F6" w:rsidRDefault="000C57F6">
      <w:pPr>
        <w:pStyle w:val="BodyText"/>
        <w:rPr>
          <w:sz w:val="20"/>
        </w:rPr>
      </w:pPr>
    </w:p>
    <w:p w14:paraId="0A67E759" w14:textId="77777777" w:rsidR="000C57F6" w:rsidRDefault="000C57F6">
      <w:pPr>
        <w:pStyle w:val="BodyText"/>
        <w:rPr>
          <w:sz w:val="20"/>
        </w:rPr>
      </w:pPr>
    </w:p>
    <w:p w14:paraId="0A67E75A" w14:textId="77777777" w:rsidR="000C57F6" w:rsidRDefault="000C57F6">
      <w:pPr>
        <w:pStyle w:val="BodyText"/>
        <w:rPr>
          <w:sz w:val="20"/>
        </w:rPr>
      </w:pPr>
    </w:p>
    <w:p w14:paraId="0A67E75B" w14:textId="77777777" w:rsidR="000C57F6" w:rsidRDefault="000C57F6">
      <w:pPr>
        <w:pStyle w:val="BodyText"/>
        <w:rPr>
          <w:sz w:val="20"/>
        </w:rPr>
      </w:pPr>
    </w:p>
    <w:p w14:paraId="0A67E75C" w14:textId="77777777" w:rsidR="000C57F6" w:rsidRDefault="000C57F6">
      <w:pPr>
        <w:pStyle w:val="BodyText"/>
        <w:rPr>
          <w:sz w:val="20"/>
        </w:rPr>
      </w:pPr>
    </w:p>
    <w:p w14:paraId="0A67E75D" w14:textId="77777777" w:rsidR="000C57F6" w:rsidRDefault="000C57F6">
      <w:pPr>
        <w:pStyle w:val="BodyText"/>
        <w:rPr>
          <w:sz w:val="20"/>
        </w:rPr>
      </w:pPr>
    </w:p>
    <w:p w14:paraId="0A67E75E" w14:textId="77777777" w:rsidR="000C57F6" w:rsidRDefault="000C57F6">
      <w:pPr>
        <w:pStyle w:val="BodyText"/>
        <w:rPr>
          <w:sz w:val="20"/>
        </w:rPr>
      </w:pPr>
    </w:p>
    <w:p w14:paraId="0A67E75F" w14:textId="77777777" w:rsidR="000C57F6" w:rsidRDefault="000C57F6">
      <w:pPr>
        <w:pStyle w:val="BodyText"/>
        <w:rPr>
          <w:sz w:val="20"/>
        </w:rPr>
      </w:pPr>
    </w:p>
    <w:p w14:paraId="0A67E760" w14:textId="77777777" w:rsidR="000C57F6" w:rsidRDefault="000C57F6">
      <w:pPr>
        <w:pStyle w:val="BodyText"/>
        <w:rPr>
          <w:sz w:val="20"/>
        </w:rPr>
      </w:pPr>
    </w:p>
    <w:p w14:paraId="0A67E761" w14:textId="77777777" w:rsidR="000C57F6" w:rsidRDefault="000C57F6">
      <w:pPr>
        <w:pStyle w:val="BodyText"/>
        <w:rPr>
          <w:sz w:val="20"/>
        </w:rPr>
      </w:pPr>
    </w:p>
    <w:p w14:paraId="0A67E762" w14:textId="77777777" w:rsidR="000C57F6" w:rsidRDefault="000C57F6">
      <w:pPr>
        <w:pStyle w:val="BodyText"/>
        <w:rPr>
          <w:sz w:val="20"/>
        </w:rPr>
      </w:pPr>
    </w:p>
    <w:p w14:paraId="0A67E763" w14:textId="77777777" w:rsidR="000C57F6" w:rsidRDefault="000C57F6">
      <w:pPr>
        <w:pStyle w:val="BodyText"/>
        <w:spacing w:before="186"/>
        <w:rPr>
          <w:sz w:val="20"/>
        </w:rPr>
      </w:pPr>
    </w:p>
    <w:p w14:paraId="0A67E764" w14:textId="77777777" w:rsidR="000C57F6" w:rsidRDefault="0001272B">
      <w:pPr>
        <w:rPr>
          <w:rFonts w:ascii="Franklin Gothic Book"/>
          <w:sz w:val="20"/>
        </w:rPr>
      </w:pPr>
      <w:r>
        <w:rPr>
          <w:rFonts w:ascii="Franklin Gothic Book"/>
          <w:noProof/>
          <w:sz w:val="20"/>
        </w:rPr>
        <w:drawing>
          <wp:anchor distT="0" distB="0" distL="0" distR="0" simplePos="0" relativeHeight="15728640" behindDoc="0" locked="0" layoutInCell="1" allowOverlap="1" wp14:anchorId="0A67E85D" wp14:editId="0A67E85E">
            <wp:simplePos x="0" y="0"/>
            <wp:positionH relativeFrom="page">
              <wp:posOffset>457200</wp:posOffset>
            </wp:positionH>
            <wp:positionV relativeFrom="paragraph">
              <wp:posOffset>-2660643</wp:posOffset>
            </wp:positionV>
            <wp:extent cx="1046480" cy="2292730"/>
            <wp:effectExtent l="0" t="0" r="0" b="0"/>
            <wp:wrapNone/>
            <wp:docPr id="2" name="Image 2" descr="FWC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FWC Logo  "/>
                    <pic:cNvPicPr/>
                  </pic:nvPicPr>
                  <pic:blipFill>
                    <a:blip r:embed="rId8" cstate="print"/>
                    <a:stretch>
                      <a:fillRect/>
                    </a:stretch>
                  </pic:blipFill>
                  <pic:spPr>
                    <a:xfrm>
                      <a:off x="0" y="0"/>
                      <a:ext cx="1046480" cy="2292730"/>
                    </a:xfrm>
                    <a:prstGeom prst="rect">
                      <a:avLst/>
                    </a:prstGeom>
                  </pic:spPr>
                </pic:pic>
              </a:graphicData>
            </a:graphic>
          </wp:anchor>
        </w:drawing>
      </w:r>
      <w:r>
        <w:rPr>
          <w:rFonts w:ascii="Franklin Gothic Book"/>
          <w:spacing w:val="-2"/>
          <w:sz w:val="20"/>
        </w:rPr>
        <w:t>Division</w:t>
      </w:r>
      <w:r>
        <w:rPr>
          <w:rFonts w:ascii="Franklin Gothic Book"/>
          <w:spacing w:val="-14"/>
          <w:sz w:val="20"/>
        </w:rPr>
        <w:t xml:space="preserve"> </w:t>
      </w:r>
      <w:r>
        <w:rPr>
          <w:rFonts w:ascii="Franklin Gothic Book"/>
          <w:spacing w:val="-2"/>
          <w:sz w:val="20"/>
        </w:rPr>
        <w:t>of</w:t>
      </w:r>
      <w:r>
        <w:rPr>
          <w:rFonts w:ascii="Franklin Gothic Book"/>
          <w:spacing w:val="-12"/>
          <w:sz w:val="20"/>
        </w:rPr>
        <w:t xml:space="preserve"> </w:t>
      </w:r>
      <w:r>
        <w:rPr>
          <w:rFonts w:ascii="Franklin Gothic Book"/>
          <w:spacing w:val="-2"/>
          <w:sz w:val="20"/>
        </w:rPr>
        <w:t>Law Enforcement</w:t>
      </w:r>
    </w:p>
    <w:p w14:paraId="0A67E765" w14:textId="77777777" w:rsidR="000C57F6" w:rsidRDefault="0001272B">
      <w:pPr>
        <w:spacing w:before="226"/>
        <w:rPr>
          <w:rFonts w:ascii="Franklin Gothic Book"/>
          <w:sz w:val="20"/>
        </w:rPr>
      </w:pPr>
      <w:r>
        <w:rPr>
          <w:rFonts w:ascii="Franklin Gothic Book"/>
          <w:spacing w:val="-2"/>
          <w:sz w:val="20"/>
        </w:rPr>
        <w:t>Boating</w:t>
      </w:r>
      <w:r>
        <w:rPr>
          <w:rFonts w:ascii="Franklin Gothic Book"/>
          <w:spacing w:val="-11"/>
          <w:sz w:val="20"/>
        </w:rPr>
        <w:t xml:space="preserve"> </w:t>
      </w:r>
      <w:r>
        <w:rPr>
          <w:rFonts w:ascii="Franklin Gothic Book"/>
          <w:spacing w:val="-2"/>
          <w:sz w:val="20"/>
        </w:rPr>
        <w:t>and</w:t>
      </w:r>
      <w:r>
        <w:rPr>
          <w:rFonts w:ascii="Franklin Gothic Book"/>
          <w:spacing w:val="-11"/>
          <w:sz w:val="20"/>
        </w:rPr>
        <w:t xml:space="preserve"> </w:t>
      </w:r>
      <w:r>
        <w:rPr>
          <w:rFonts w:ascii="Franklin Gothic Book"/>
          <w:spacing w:val="-2"/>
          <w:sz w:val="20"/>
        </w:rPr>
        <w:t>Waterways Section</w:t>
      </w:r>
    </w:p>
    <w:p w14:paraId="0A67E766" w14:textId="77777777" w:rsidR="000C57F6" w:rsidRDefault="0001272B">
      <w:pPr>
        <w:spacing w:before="225"/>
        <w:rPr>
          <w:rFonts w:ascii="Franklin Gothic Book"/>
          <w:sz w:val="20"/>
        </w:rPr>
      </w:pPr>
      <w:r>
        <w:rPr>
          <w:rFonts w:ascii="Franklin Gothic Book"/>
          <w:sz w:val="20"/>
        </w:rPr>
        <w:t xml:space="preserve">FWC Derelict Vessel </w:t>
      </w:r>
      <w:r>
        <w:rPr>
          <w:rFonts w:ascii="Franklin Gothic Book"/>
          <w:spacing w:val="-2"/>
          <w:sz w:val="20"/>
        </w:rPr>
        <w:t>Removal</w:t>
      </w:r>
      <w:r>
        <w:rPr>
          <w:rFonts w:ascii="Franklin Gothic Book"/>
          <w:spacing w:val="-12"/>
          <w:sz w:val="20"/>
        </w:rPr>
        <w:t xml:space="preserve"> </w:t>
      </w:r>
      <w:r>
        <w:rPr>
          <w:rFonts w:ascii="Franklin Gothic Book"/>
          <w:spacing w:val="-2"/>
          <w:sz w:val="20"/>
        </w:rPr>
        <w:t>Grant</w:t>
      </w:r>
      <w:r>
        <w:rPr>
          <w:rFonts w:ascii="Franklin Gothic Book"/>
          <w:spacing w:val="-11"/>
          <w:sz w:val="20"/>
        </w:rPr>
        <w:t xml:space="preserve"> </w:t>
      </w:r>
      <w:r>
        <w:rPr>
          <w:rFonts w:ascii="Franklin Gothic Book"/>
          <w:spacing w:val="-2"/>
          <w:sz w:val="20"/>
        </w:rPr>
        <w:t>Program</w:t>
      </w:r>
    </w:p>
    <w:p w14:paraId="0A67E767" w14:textId="77777777" w:rsidR="000C57F6" w:rsidRDefault="0001272B">
      <w:pPr>
        <w:spacing w:before="226"/>
        <w:ind w:hanging="1"/>
        <w:rPr>
          <w:rFonts w:ascii="Franklin Gothic Book"/>
          <w:sz w:val="20"/>
        </w:rPr>
      </w:pPr>
      <w:r>
        <w:rPr>
          <w:rFonts w:ascii="Franklin Gothic Book"/>
          <w:spacing w:val="-2"/>
          <w:sz w:val="20"/>
        </w:rPr>
        <w:t>620</w:t>
      </w:r>
      <w:r>
        <w:rPr>
          <w:rFonts w:ascii="Franklin Gothic Book"/>
          <w:spacing w:val="-11"/>
          <w:sz w:val="20"/>
        </w:rPr>
        <w:t xml:space="preserve"> </w:t>
      </w:r>
      <w:r>
        <w:rPr>
          <w:rFonts w:ascii="Franklin Gothic Book"/>
          <w:spacing w:val="-2"/>
          <w:sz w:val="20"/>
        </w:rPr>
        <w:t>South</w:t>
      </w:r>
      <w:r>
        <w:rPr>
          <w:rFonts w:ascii="Franklin Gothic Book"/>
          <w:spacing w:val="-12"/>
          <w:sz w:val="20"/>
        </w:rPr>
        <w:t xml:space="preserve"> </w:t>
      </w:r>
      <w:r>
        <w:rPr>
          <w:rFonts w:ascii="Franklin Gothic Book"/>
          <w:spacing w:val="-2"/>
          <w:sz w:val="20"/>
        </w:rPr>
        <w:t>Meridian</w:t>
      </w:r>
      <w:r>
        <w:rPr>
          <w:rFonts w:ascii="Franklin Gothic Book"/>
          <w:spacing w:val="-12"/>
          <w:sz w:val="20"/>
        </w:rPr>
        <w:t xml:space="preserve"> </w:t>
      </w:r>
      <w:r>
        <w:rPr>
          <w:rFonts w:ascii="Franklin Gothic Book"/>
          <w:spacing w:val="-2"/>
          <w:sz w:val="20"/>
        </w:rPr>
        <w:t xml:space="preserve">Street </w:t>
      </w:r>
      <w:r>
        <w:rPr>
          <w:rFonts w:ascii="Franklin Gothic Book"/>
          <w:sz w:val="20"/>
        </w:rPr>
        <w:t>Tallahassee, FL 32399-</w:t>
      </w:r>
    </w:p>
    <w:p w14:paraId="0A67E768" w14:textId="77777777" w:rsidR="000C57F6" w:rsidRDefault="0001272B">
      <w:pPr>
        <w:spacing w:line="224" w:lineRule="exact"/>
        <w:rPr>
          <w:rFonts w:ascii="Franklin Gothic Book"/>
          <w:sz w:val="20"/>
        </w:rPr>
      </w:pPr>
      <w:r>
        <w:rPr>
          <w:rFonts w:ascii="Franklin Gothic Book"/>
          <w:spacing w:val="-4"/>
          <w:sz w:val="20"/>
        </w:rPr>
        <w:t>1600</w:t>
      </w:r>
    </w:p>
    <w:p w14:paraId="0A67E769" w14:textId="77777777" w:rsidR="000C57F6" w:rsidRDefault="000C57F6">
      <w:pPr>
        <w:pStyle w:val="BodyText"/>
        <w:rPr>
          <w:rFonts w:ascii="Franklin Gothic Book"/>
          <w:sz w:val="20"/>
        </w:rPr>
      </w:pPr>
    </w:p>
    <w:p w14:paraId="0A67E76A" w14:textId="77777777" w:rsidR="000C57F6" w:rsidRDefault="0001272B">
      <w:pPr>
        <w:spacing w:before="1" w:line="226" w:lineRule="exact"/>
        <w:rPr>
          <w:rFonts w:ascii="Franklin Gothic Book"/>
          <w:sz w:val="20"/>
        </w:rPr>
      </w:pPr>
      <w:r>
        <w:rPr>
          <w:rFonts w:ascii="Franklin Gothic Book"/>
          <w:spacing w:val="-2"/>
          <w:sz w:val="20"/>
        </w:rPr>
        <w:t>Tel: (850)</w:t>
      </w:r>
      <w:r>
        <w:rPr>
          <w:rFonts w:ascii="Franklin Gothic Book"/>
          <w:spacing w:val="-5"/>
          <w:sz w:val="20"/>
        </w:rPr>
        <w:t xml:space="preserve"> </w:t>
      </w:r>
      <w:r>
        <w:rPr>
          <w:rFonts w:ascii="Franklin Gothic Book"/>
          <w:spacing w:val="-2"/>
          <w:sz w:val="20"/>
        </w:rPr>
        <w:t>488-</w:t>
      </w:r>
      <w:r>
        <w:rPr>
          <w:rFonts w:ascii="Franklin Gothic Book"/>
          <w:spacing w:val="-4"/>
          <w:sz w:val="20"/>
        </w:rPr>
        <w:t>5600</w:t>
      </w:r>
    </w:p>
    <w:p w14:paraId="0A67E76B" w14:textId="77777777" w:rsidR="000C57F6" w:rsidRDefault="0001272B">
      <w:pPr>
        <w:spacing w:line="226" w:lineRule="exact"/>
        <w:rPr>
          <w:rFonts w:ascii="Franklin Gothic Book"/>
          <w:sz w:val="20"/>
        </w:rPr>
      </w:pPr>
      <w:r>
        <w:rPr>
          <w:rFonts w:ascii="Franklin Gothic Book"/>
          <w:spacing w:val="-2"/>
          <w:sz w:val="20"/>
        </w:rPr>
        <w:t>Fax: (850)</w:t>
      </w:r>
      <w:r>
        <w:rPr>
          <w:rFonts w:ascii="Franklin Gothic Book"/>
          <w:spacing w:val="-5"/>
          <w:sz w:val="20"/>
        </w:rPr>
        <w:t xml:space="preserve"> </w:t>
      </w:r>
      <w:r>
        <w:rPr>
          <w:rFonts w:ascii="Franklin Gothic Book"/>
          <w:spacing w:val="-2"/>
          <w:sz w:val="20"/>
        </w:rPr>
        <w:t>488-</w:t>
      </w:r>
      <w:r>
        <w:rPr>
          <w:rFonts w:ascii="Franklin Gothic Book"/>
          <w:spacing w:val="-4"/>
          <w:sz w:val="20"/>
        </w:rPr>
        <w:t>9284</w:t>
      </w:r>
    </w:p>
    <w:p w14:paraId="0A67E76C" w14:textId="77777777" w:rsidR="000C57F6" w:rsidRDefault="0001272B">
      <w:pPr>
        <w:spacing w:before="3"/>
        <w:rPr>
          <w:rFonts w:ascii="Franklin Gothic Book"/>
          <w:sz w:val="20"/>
        </w:rPr>
      </w:pPr>
      <w:r>
        <w:rPr>
          <w:rFonts w:ascii="Franklin Gothic Book"/>
          <w:spacing w:val="-2"/>
          <w:sz w:val="20"/>
        </w:rPr>
        <w:t xml:space="preserve">E-mail: </w:t>
      </w:r>
      <w:hyperlink r:id="rId9">
        <w:r>
          <w:rPr>
            <w:rFonts w:ascii="Franklin Gothic Book"/>
            <w:spacing w:val="-10"/>
            <w:sz w:val="20"/>
          </w:rPr>
          <w:t>DVgrant@MyFWC.com</w:t>
        </w:r>
      </w:hyperlink>
    </w:p>
    <w:p w14:paraId="0A67E76D" w14:textId="77777777" w:rsidR="000C57F6" w:rsidRDefault="0001272B">
      <w:pPr>
        <w:pStyle w:val="Title"/>
        <w:spacing w:before="101"/>
        <w:ind w:right="1791"/>
      </w:pPr>
      <w:r>
        <w:br w:type="column"/>
      </w:r>
      <w:r>
        <w:t>FWC Derelict</w:t>
      </w:r>
      <w:r w:rsidRPr="007C3937">
        <w:rPr>
          <w:u w:val="single"/>
        </w:rPr>
        <w:t>,</w:t>
      </w:r>
      <w:r>
        <w:t xml:space="preserve"> </w:t>
      </w:r>
      <w:r w:rsidRPr="00B839A2">
        <w:rPr>
          <w:u w:val="single"/>
        </w:rPr>
        <w:t>Migrant</w:t>
      </w:r>
      <w:r w:rsidRPr="007C3937">
        <w:rPr>
          <w:u w:val="single"/>
        </w:rPr>
        <w:t>,</w:t>
      </w:r>
      <w:r>
        <w:t xml:space="preserve"> and At-</w:t>
      </w:r>
      <w:r>
        <w:rPr>
          <w:spacing w:val="-57"/>
        </w:rPr>
        <w:t xml:space="preserve"> </w:t>
      </w:r>
      <w:r>
        <w:t xml:space="preserve">Risk/Public </w:t>
      </w:r>
      <w:r>
        <w:rPr>
          <w:spacing w:val="-2"/>
        </w:rPr>
        <w:t>Nuisance</w:t>
      </w:r>
    </w:p>
    <w:p w14:paraId="0A67E76E" w14:textId="77777777" w:rsidR="000C57F6" w:rsidRDefault="0001272B">
      <w:pPr>
        <w:pStyle w:val="Title"/>
      </w:pPr>
      <w:r>
        <w:t>Vessel</w:t>
      </w:r>
      <w:r>
        <w:rPr>
          <w:spacing w:val="-60"/>
        </w:rPr>
        <w:t xml:space="preserve"> </w:t>
      </w:r>
      <w:r>
        <w:t xml:space="preserve">Removal Grant Program </w:t>
      </w:r>
      <w:r>
        <w:rPr>
          <w:spacing w:val="-2"/>
        </w:rPr>
        <w:t>Guidelines</w:t>
      </w:r>
    </w:p>
    <w:p w14:paraId="0A67E76F" w14:textId="3FC65C22" w:rsidR="000C57F6" w:rsidRPr="00180E5A" w:rsidRDefault="0001272B">
      <w:pPr>
        <w:spacing w:before="631"/>
        <w:rPr>
          <w:rFonts w:ascii="Franklin Gothic Medium"/>
          <w:strike/>
          <w:sz w:val="56"/>
        </w:rPr>
      </w:pPr>
      <w:r w:rsidRPr="00E203AA">
        <w:rPr>
          <w:rFonts w:ascii="Franklin Gothic Medium"/>
          <w:sz w:val="56"/>
          <w:u w:val="single"/>
        </w:rPr>
        <w:t>November</w:t>
      </w:r>
      <w:r w:rsidRPr="00E203AA">
        <w:rPr>
          <w:rFonts w:ascii="Franklin Gothic Medium"/>
          <w:spacing w:val="-27"/>
          <w:sz w:val="56"/>
          <w:u w:val="single"/>
        </w:rPr>
        <w:t xml:space="preserve"> </w:t>
      </w:r>
      <w:r w:rsidRPr="00E203AA">
        <w:rPr>
          <w:rFonts w:ascii="Franklin Gothic Medium"/>
          <w:spacing w:val="-4"/>
          <w:sz w:val="56"/>
          <w:u w:val="single"/>
        </w:rPr>
        <w:t>2025</w:t>
      </w:r>
      <w:r w:rsidR="00E203AA">
        <w:rPr>
          <w:rFonts w:ascii="Franklin Gothic Medium"/>
          <w:spacing w:val="-4"/>
          <w:sz w:val="56"/>
        </w:rPr>
        <w:t xml:space="preserve"> </w:t>
      </w:r>
      <w:r w:rsidR="00180E5A" w:rsidRPr="00180E5A">
        <w:rPr>
          <w:rFonts w:ascii="Franklin Gothic Medium"/>
          <w:strike/>
          <w:spacing w:val="-4"/>
          <w:sz w:val="56"/>
        </w:rPr>
        <w:t>September 2024</w:t>
      </w:r>
    </w:p>
    <w:p w14:paraId="0A67E770" w14:textId="77777777" w:rsidR="000C57F6" w:rsidRDefault="000C57F6">
      <w:pPr>
        <w:pStyle w:val="BodyText"/>
        <w:rPr>
          <w:rFonts w:ascii="Franklin Gothic Medium"/>
          <w:sz w:val="56"/>
        </w:rPr>
      </w:pPr>
    </w:p>
    <w:p w14:paraId="0A67E771" w14:textId="77777777" w:rsidR="000C57F6" w:rsidRDefault="000C57F6">
      <w:pPr>
        <w:pStyle w:val="BodyText"/>
        <w:rPr>
          <w:rFonts w:ascii="Franklin Gothic Medium"/>
          <w:sz w:val="56"/>
        </w:rPr>
      </w:pPr>
    </w:p>
    <w:p w14:paraId="0A67E772" w14:textId="77777777" w:rsidR="000C57F6" w:rsidRDefault="000C57F6">
      <w:pPr>
        <w:pStyle w:val="BodyText"/>
        <w:rPr>
          <w:rFonts w:ascii="Franklin Gothic Medium"/>
          <w:sz w:val="56"/>
        </w:rPr>
      </w:pPr>
    </w:p>
    <w:p w14:paraId="0A67E773" w14:textId="77777777" w:rsidR="000C57F6" w:rsidRDefault="000C57F6">
      <w:pPr>
        <w:pStyle w:val="BodyText"/>
        <w:rPr>
          <w:rFonts w:ascii="Franklin Gothic Medium"/>
          <w:sz w:val="56"/>
        </w:rPr>
      </w:pPr>
    </w:p>
    <w:p w14:paraId="0A67E774" w14:textId="77777777" w:rsidR="000C57F6" w:rsidRDefault="000C57F6">
      <w:pPr>
        <w:pStyle w:val="BodyText"/>
        <w:spacing w:before="75"/>
        <w:rPr>
          <w:rFonts w:ascii="Franklin Gothic Medium"/>
          <w:sz w:val="56"/>
        </w:rPr>
      </w:pPr>
    </w:p>
    <w:p w14:paraId="0A67E775" w14:textId="77777777" w:rsidR="000C57F6" w:rsidRPr="007C3937" w:rsidRDefault="0001272B">
      <w:pPr>
        <w:ind w:right="599"/>
        <w:rPr>
          <w:rFonts w:ascii="Franklin Gothic Book"/>
          <w:sz w:val="20"/>
        </w:rPr>
      </w:pPr>
      <w:r w:rsidRPr="007C3937">
        <w:rPr>
          <w:rFonts w:ascii="Franklin Gothic Book"/>
          <w:sz w:val="20"/>
        </w:rPr>
        <w:t>Permission</w:t>
      </w:r>
      <w:r w:rsidRPr="007C3937">
        <w:rPr>
          <w:rFonts w:ascii="Franklin Gothic Book"/>
          <w:spacing w:val="-6"/>
          <w:sz w:val="20"/>
        </w:rPr>
        <w:t xml:space="preserve"> </w:t>
      </w:r>
      <w:r w:rsidRPr="007C3937">
        <w:rPr>
          <w:rFonts w:ascii="Franklin Gothic Book"/>
          <w:sz w:val="20"/>
        </w:rPr>
        <w:t>is</w:t>
      </w:r>
      <w:r w:rsidRPr="007C3937">
        <w:rPr>
          <w:rFonts w:ascii="Franklin Gothic Book"/>
          <w:spacing w:val="-5"/>
          <w:sz w:val="20"/>
        </w:rPr>
        <w:t xml:space="preserve"> </w:t>
      </w:r>
      <w:r w:rsidRPr="007C3937">
        <w:rPr>
          <w:rFonts w:ascii="Franklin Gothic Book"/>
          <w:sz w:val="20"/>
        </w:rPr>
        <w:t>granted</w:t>
      </w:r>
      <w:r w:rsidRPr="007C3937">
        <w:rPr>
          <w:rFonts w:ascii="Franklin Gothic Book"/>
          <w:spacing w:val="-6"/>
          <w:sz w:val="20"/>
        </w:rPr>
        <w:t xml:space="preserve"> </w:t>
      </w:r>
      <w:r w:rsidRPr="007C3937">
        <w:rPr>
          <w:rFonts w:ascii="Franklin Gothic Book"/>
          <w:sz w:val="20"/>
        </w:rPr>
        <w:t>for</w:t>
      </w:r>
      <w:r w:rsidRPr="007C3937">
        <w:rPr>
          <w:rFonts w:ascii="Franklin Gothic Book"/>
          <w:spacing w:val="-10"/>
          <w:sz w:val="20"/>
        </w:rPr>
        <w:t xml:space="preserve"> </w:t>
      </w:r>
      <w:r w:rsidRPr="007C3937">
        <w:rPr>
          <w:rFonts w:ascii="Franklin Gothic Book"/>
          <w:sz w:val="20"/>
        </w:rPr>
        <w:t>duplication,</w:t>
      </w:r>
      <w:r w:rsidRPr="007C3937">
        <w:rPr>
          <w:rFonts w:ascii="Franklin Gothic Book"/>
          <w:spacing w:val="-6"/>
          <w:sz w:val="20"/>
        </w:rPr>
        <w:t xml:space="preserve"> </w:t>
      </w:r>
      <w:r w:rsidRPr="007C3937">
        <w:rPr>
          <w:rFonts w:ascii="Franklin Gothic Book"/>
          <w:sz w:val="20"/>
        </w:rPr>
        <w:t>use</w:t>
      </w:r>
      <w:r w:rsidRPr="007C3937">
        <w:rPr>
          <w:rFonts w:ascii="Franklin Gothic Book"/>
          <w:spacing w:val="-9"/>
          <w:sz w:val="20"/>
        </w:rPr>
        <w:t xml:space="preserve"> </w:t>
      </w:r>
      <w:r w:rsidRPr="007C3937">
        <w:rPr>
          <w:rFonts w:ascii="Franklin Gothic Book"/>
          <w:sz w:val="20"/>
        </w:rPr>
        <w:t>and</w:t>
      </w:r>
      <w:r w:rsidRPr="007C3937">
        <w:rPr>
          <w:rFonts w:ascii="Franklin Gothic Book"/>
          <w:spacing w:val="-6"/>
          <w:sz w:val="20"/>
        </w:rPr>
        <w:t xml:space="preserve"> </w:t>
      </w:r>
      <w:r w:rsidRPr="007C3937">
        <w:rPr>
          <w:rFonts w:ascii="Franklin Gothic Book"/>
          <w:sz w:val="20"/>
        </w:rPr>
        <w:t>reuse</w:t>
      </w:r>
      <w:r w:rsidRPr="007C3937">
        <w:rPr>
          <w:rFonts w:ascii="Franklin Gothic Book"/>
          <w:spacing w:val="-9"/>
          <w:sz w:val="20"/>
        </w:rPr>
        <w:t xml:space="preserve"> </w:t>
      </w:r>
      <w:r w:rsidRPr="007C3937">
        <w:rPr>
          <w:rFonts w:ascii="Franklin Gothic Book"/>
          <w:sz w:val="20"/>
        </w:rPr>
        <w:t>of</w:t>
      </w:r>
      <w:r w:rsidRPr="007C3937">
        <w:rPr>
          <w:rFonts w:ascii="Franklin Gothic Book"/>
          <w:spacing w:val="-9"/>
          <w:sz w:val="20"/>
        </w:rPr>
        <w:t xml:space="preserve"> </w:t>
      </w:r>
      <w:proofErr w:type="gramStart"/>
      <w:r w:rsidRPr="007C3937">
        <w:rPr>
          <w:rFonts w:ascii="Franklin Gothic Book"/>
          <w:sz w:val="20"/>
        </w:rPr>
        <w:t>any</w:t>
      </w:r>
      <w:r w:rsidRPr="007C3937">
        <w:rPr>
          <w:rFonts w:ascii="Franklin Gothic Book"/>
          <w:spacing w:val="-10"/>
          <w:sz w:val="20"/>
        </w:rPr>
        <w:t xml:space="preserve"> </w:t>
      </w:r>
      <w:r w:rsidRPr="007C3937">
        <w:rPr>
          <w:rFonts w:ascii="Franklin Gothic Book"/>
          <w:sz w:val="20"/>
        </w:rPr>
        <w:t>and</w:t>
      </w:r>
      <w:r w:rsidRPr="007C3937">
        <w:rPr>
          <w:rFonts w:ascii="Franklin Gothic Book"/>
          <w:spacing w:val="-6"/>
          <w:sz w:val="20"/>
        </w:rPr>
        <w:t xml:space="preserve"> </w:t>
      </w:r>
      <w:r w:rsidRPr="007C3937">
        <w:rPr>
          <w:rFonts w:ascii="Franklin Gothic Book"/>
          <w:sz w:val="20"/>
        </w:rPr>
        <w:t>all</w:t>
      </w:r>
      <w:proofErr w:type="gramEnd"/>
      <w:r w:rsidRPr="007C3937">
        <w:rPr>
          <w:rFonts w:ascii="Franklin Gothic Book"/>
          <w:spacing w:val="-9"/>
          <w:sz w:val="20"/>
        </w:rPr>
        <w:t xml:space="preserve"> </w:t>
      </w:r>
      <w:r w:rsidRPr="007C3937">
        <w:rPr>
          <w:rFonts w:ascii="Franklin Gothic Book"/>
          <w:sz w:val="20"/>
        </w:rPr>
        <w:t>information contained in this document.</w:t>
      </w:r>
    </w:p>
    <w:p w14:paraId="0A67E776" w14:textId="77777777" w:rsidR="000C57F6" w:rsidRDefault="000C57F6">
      <w:pPr>
        <w:rPr>
          <w:rFonts w:ascii="Franklin Gothic Book"/>
          <w:sz w:val="20"/>
        </w:rPr>
        <w:sectPr w:rsidR="000C57F6">
          <w:type w:val="continuous"/>
          <w:pgSz w:w="12240" w:h="15840"/>
          <w:pgMar w:top="720" w:right="720" w:bottom="280" w:left="720" w:header="720" w:footer="720" w:gutter="0"/>
          <w:cols w:num="2" w:space="720" w:equalWidth="0">
            <w:col w:w="2215" w:space="665"/>
            <w:col w:w="7920"/>
          </w:cols>
        </w:sectPr>
      </w:pPr>
    </w:p>
    <w:p w14:paraId="0A67E777" w14:textId="77777777" w:rsidR="000C57F6" w:rsidRDefault="0001272B">
      <w:pPr>
        <w:pStyle w:val="Heading1"/>
        <w:spacing w:before="79"/>
        <w:ind w:left="0"/>
        <w:jc w:val="center"/>
      </w:pPr>
      <w:bookmarkStart w:id="0" w:name="TABLE_OF_CONTENTS"/>
      <w:bookmarkEnd w:id="0"/>
      <w:r>
        <w:lastRenderedPageBreak/>
        <w:t>TABLE</w:t>
      </w:r>
      <w:r>
        <w:rPr>
          <w:spacing w:val="-3"/>
        </w:rPr>
        <w:t xml:space="preserve"> </w:t>
      </w:r>
      <w:r>
        <w:t>OF</w:t>
      </w:r>
      <w:r>
        <w:rPr>
          <w:spacing w:val="-1"/>
        </w:rPr>
        <w:t xml:space="preserve"> </w:t>
      </w:r>
      <w:r>
        <w:rPr>
          <w:spacing w:val="-2"/>
        </w:rPr>
        <w:t>CONTENTS</w:t>
      </w:r>
    </w:p>
    <w:p w14:paraId="0A67E778" w14:textId="77777777" w:rsidR="000C57F6" w:rsidRDefault="0001272B">
      <w:pPr>
        <w:spacing w:before="272" w:line="229" w:lineRule="exact"/>
        <w:ind w:left="360"/>
        <w:rPr>
          <w:sz w:val="20"/>
        </w:rPr>
      </w:pPr>
      <w:r>
        <w:rPr>
          <w:spacing w:val="-2"/>
          <w:sz w:val="20"/>
        </w:rPr>
        <w:t>SECTION</w:t>
      </w:r>
      <w:r>
        <w:rPr>
          <w:spacing w:val="-4"/>
          <w:sz w:val="20"/>
        </w:rPr>
        <w:t xml:space="preserve"> </w:t>
      </w:r>
      <w:r>
        <w:rPr>
          <w:spacing w:val="-2"/>
          <w:sz w:val="20"/>
        </w:rPr>
        <w:t>I</w:t>
      </w:r>
      <w:r>
        <w:rPr>
          <w:spacing w:val="-3"/>
          <w:sz w:val="20"/>
        </w:rPr>
        <w:t xml:space="preserve"> </w:t>
      </w:r>
      <w:r>
        <w:rPr>
          <w:spacing w:val="-2"/>
          <w:sz w:val="20"/>
        </w:rPr>
        <w:t>–</w:t>
      </w:r>
      <w:r>
        <w:rPr>
          <w:spacing w:val="-1"/>
          <w:sz w:val="20"/>
        </w:rPr>
        <w:t xml:space="preserve"> </w:t>
      </w:r>
      <w:r>
        <w:rPr>
          <w:spacing w:val="-2"/>
          <w:sz w:val="20"/>
        </w:rPr>
        <w:t>PROGRAM</w:t>
      </w:r>
      <w:r>
        <w:rPr>
          <w:sz w:val="20"/>
        </w:rPr>
        <w:t xml:space="preserve"> </w:t>
      </w:r>
      <w:r>
        <w:rPr>
          <w:spacing w:val="-2"/>
          <w:sz w:val="20"/>
        </w:rPr>
        <w:t>DESCRIPTION</w:t>
      </w:r>
      <w:r>
        <w:rPr>
          <w:spacing w:val="-4"/>
          <w:sz w:val="20"/>
        </w:rPr>
        <w:t xml:space="preserve"> </w:t>
      </w:r>
      <w:r>
        <w:rPr>
          <w:spacing w:val="-2"/>
          <w:sz w:val="20"/>
        </w:rPr>
        <w:t>AND</w:t>
      </w:r>
      <w:r>
        <w:rPr>
          <w:spacing w:val="-4"/>
          <w:sz w:val="20"/>
        </w:rPr>
        <w:t xml:space="preserve"> </w:t>
      </w:r>
      <w:r>
        <w:rPr>
          <w:spacing w:val="-2"/>
          <w:sz w:val="20"/>
        </w:rPr>
        <w:t>PURPOSE</w:t>
      </w:r>
    </w:p>
    <w:sdt>
      <w:sdtPr>
        <w:rPr>
          <w:sz w:val="16"/>
          <w:szCs w:val="16"/>
        </w:rPr>
        <w:id w:val="-2009363701"/>
        <w:docPartObj>
          <w:docPartGallery w:val="Table of Contents"/>
          <w:docPartUnique/>
        </w:docPartObj>
      </w:sdtPr>
      <w:sdtEndPr/>
      <w:sdtContent>
        <w:p w14:paraId="0A67E779" w14:textId="77777777" w:rsidR="000C57F6" w:rsidRDefault="0001272B">
          <w:pPr>
            <w:pStyle w:val="TOC2"/>
            <w:numPr>
              <w:ilvl w:val="1"/>
              <w:numId w:val="18"/>
            </w:numPr>
            <w:tabs>
              <w:tab w:val="left" w:pos="1079"/>
              <w:tab w:val="right" w:leader="dot" w:pos="10433"/>
            </w:tabs>
            <w:spacing w:line="228" w:lineRule="exact"/>
            <w:ind w:left="1079" w:hanging="479"/>
          </w:pPr>
          <w:hyperlink w:anchor="_bookmark0" w:history="1">
            <w:r>
              <w:rPr>
                <w:smallCaps/>
                <w:spacing w:val="-2"/>
              </w:rPr>
              <w:t>Purpose</w:t>
            </w:r>
          </w:hyperlink>
          <w:r>
            <w:rPr>
              <w:smallCaps/>
            </w:rPr>
            <w:tab/>
          </w:r>
          <w:r>
            <w:rPr>
              <w:smallCaps/>
              <w:spacing w:val="-10"/>
            </w:rPr>
            <w:t>2</w:t>
          </w:r>
        </w:p>
        <w:p w14:paraId="0A67E77A" w14:textId="77777777" w:rsidR="000C57F6" w:rsidRDefault="0001272B">
          <w:pPr>
            <w:pStyle w:val="TOC2"/>
            <w:numPr>
              <w:ilvl w:val="1"/>
              <w:numId w:val="18"/>
            </w:numPr>
            <w:tabs>
              <w:tab w:val="left" w:pos="1079"/>
              <w:tab w:val="right" w:leader="dot" w:pos="10445"/>
            </w:tabs>
            <w:spacing w:line="229" w:lineRule="exact"/>
            <w:ind w:left="1079" w:hanging="479"/>
          </w:pPr>
          <w:hyperlink w:anchor="_bookmark1" w:history="1">
            <w:r>
              <w:rPr>
                <w:smallCaps/>
              </w:rPr>
              <w:t>Source</w:t>
            </w:r>
            <w:r>
              <w:rPr>
                <w:smallCaps/>
                <w:spacing w:val="-10"/>
              </w:rPr>
              <w:t xml:space="preserve"> </w:t>
            </w:r>
            <w:r>
              <w:rPr>
                <w:smallCaps/>
              </w:rPr>
              <w:t>of</w:t>
            </w:r>
            <w:r>
              <w:rPr>
                <w:smallCaps/>
                <w:spacing w:val="-10"/>
              </w:rPr>
              <w:t xml:space="preserve"> </w:t>
            </w:r>
            <w:r>
              <w:rPr>
                <w:smallCaps/>
                <w:spacing w:val="-4"/>
              </w:rPr>
              <w:t>Funds</w:t>
            </w:r>
            <w:r>
              <w:rPr>
                <w:smallCaps/>
              </w:rPr>
              <w:tab/>
            </w:r>
            <w:r>
              <w:rPr>
                <w:smallCaps/>
                <w:spacing w:val="-10"/>
              </w:rPr>
              <w:t>2</w:t>
            </w:r>
          </w:hyperlink>
        </w:p>
        <w:p w14:paraId="0A67E77B" w14:textId="77777777" w:rsidR="000C57F6" w:rsidRDefault="0001272B">
          <w:pPr>
            <w:pStyle w:val="TOC1"/>
            <w:spacing w:before="126"/>
          </w:pPr>
          <w:hyperlink w:anchor="_bookmark2" w:history="1">
            <w:r>
              <w:t>SECTION</w:t>
            </w:r>
            <w:r>
              <w:rPr>
                <w:spacing w:val="-10"/>
              </w:rPr>
              <w:t xml:space="preserve"> </w:t>
            </w:r>
            <w:r>
              <w:t>II</w:t>
            </w:r>
            <w:r>
              <w:rPr>
                <w:spacing w:val="-5"/>
              </w:rPr>
              <w:t xml:space="preserve"> </w:t>
            </w:r>
            <w:r>
              <w:t>–</w:t>
            </w:r>
          </w:hyperlink>
          <w:r>
            <w:rPr>
              <w:spacing w:val="-5"/>
            </w:rPr>
            <w:t xml:space="preserve"> </w:t>
          </w:r>
          <w:hyperlink w:anchor="_bookmark2" w:history="1">
            <w:r>
              <w:rPr>
                <w:spacing w:val="-2"/>
              </w:rPr>
              <w:t>DEFINITIONS</w:t>
            </w:r>
          </w:hyperlink>
        </w:p>
        <w:p w14:paraId="0A67E77C" w14:textId="77777777" w:rsidR="000C57F6" w:rsidRDefault="0001272B">
          <w:pPr>
            <w:pStyle w:val="TOC2"/>
            <w:numPr>
              <w:ilvl w:val="1"/>
              <w:numId w:val="17"/>
            </w:numPr>
            <w:tabs>
              <w:tab w:val="left" w:pos="1111"/>
              <w:tab w:val="right" w:leader="dot" w:pos="10429"/>
            </w:tabs>
          </w:pPr>
          <w:hyperlink w:anchor="_bookmark3" w:history="1">
            <w:r>
              <w:rPr>
                <w:smallCaps/>
                <w:spacing w:val="-2"/>
              </w:rPr>
              <w:t>Definitions</w:t>
            </w:r>
            <w:r>
              <w:rPr>
                <w:smallCaps/>
              </w:rPr>
              <w:tab/>
            </w:r>
            <w:r>
              <w:rPr>
                <w:smallCaps/>
                <w:spacing w:val="-10"/>
              </w:rPr>
              <w:t>2</w:t>
            </w:r>
          </w:hyperlink>
        </w:p>
        <w:p w14:paraId="0A67E77D" w14:textId="77777777" w:rsidR="000C57F6" w:rsidRDefault="0001272B">
          <w:pPr>
            <w:pStyle w:val="TOC1"/>
          </w:pPr>
          <w:hyperlink w:anchor="_bookmark4" w:history="1">
            <w:r>
              <w:t>SECTION</w:t>
            </w:r>
            <w:r>
              <w:rPr>
                <w:spacing w:val="-10"/>
              </w:rPr>
              <w:t xml:space="preserve"> </w:t>
            </w:r>
            <w:r>
              <w:t>III</w:t>
            </w:r>
            <w:r>
              <w:rPr>
                <w:spacing w:val="-6"/>
              </w:rPr>
              <w:t xml:space="preserve"> </w:t>
            </w:r>
            <w:r>
              <w:t>–</w:t>
            </w:r>
          </w:hyperlink>
          <w:r>
            <w:rPr>
              <w:spacing w:val="-8"/>
            </w:rPr>
            <w:t xml:space="preserve"> </w:t>
          </w:r>
          <w:hyperlink w:anchor="_bookmark4" w:history="1">
            <w:r>
              <w:rPr>
                <w:spacing w:val="-2"/>
              </w:rPr>
              <w:t>ELIGIBILITY</w:t>
            </w:r>
          </w:hyperlink>
        </w:p>
        <w:p w14:paraId="0A67E77E" w14:textId="77777777" w:rsidR="000C57F6" w:rsidRDefault="0001272B">
          <w:pPr>
            <w:pStyle w:val="TOC2"/>
            <w:numPr>
              <w:ilvl w:val="1"/>
              <w:numId w:val="16"/>
            </w:numPr>
            <w:tabs>
              <w:tab w:val="left" w:pos="1079"/>
              <w:tab w:val="right" w:leader="dot" w:pos="10433"/>
            </w:tabs>
            <w:spacing w:before="116" w:line="229" w:lineRule="exact"/>
            <w:ind w:left="1079" w:hanging="479"/>
          </w:pPr>
          <w:hyperlink w:anchor="_bookmark5" w:history="1">
            <w:r>
              <w:rPr>
                <w:smallCaps/>
                <w:spacing w:val="-4"/>
              </w:rPr>
              <w:t>Eligible</w:t>
            </w:r>
            <w:r>
              <w:rPr>
                <w:smallCaps/>
                <w:spacing w:val="5"/>
              </w:rPr>
              <w:t xml:space="preserve"> </w:t>
            </w:r>
            <w:r>
              <w:rPr>
                <w:smallCaps/>
                <w:spacing w:val="-2"/>
              </w:rPr>
              <w:t>Participants</w:t>
            </w:r>
            <w:r>
              <w:rPr>
                <w:smallCaps/>
              </w:rPr>
              <w:tab/>
            </w:r>
            <w:r>
              <w:rPr>
                <w:smallCaps/>
                <w:spacing w:val="-10"/>
              </w:rPr>
              <w:t>3</w:t>
            </w:r>
          </w:hyperlink>
        </w:p>
        <w:p w14:paraId="0A67E77F" w14:textId="77777777" w:rsidR="000C57F6" w:rsidRDefault="0001272B">
          <w:pPr>
            <w:pStyle w:val="TOC2"/>
            <w:numPr>
              <w:ilvl w:val="1"/>
              <w:numId w:val="16"/>
            </w:numPr>
            <w:tabs>
              <w:tab w:val="left" w:pos="1079"/>
              <w:tab w:val="right" w:leader="dot" w:pos="10433"/>
            </w:tabs>
            <w:spacing w:line="228" w:lineRule="exact"/>
            <w:ind w:left="1079" w:hanging="479"/>
          </w:pPr>
          <w:hyperlink w:anchor="_bookmark6" w:history="1">
            <w:r>
              <w:rPr>
                <w:smallCaps/>
                <w:spacing w:val="-2"/>
              </w:rPr>
              <w:t>Eligible</w:t>
            </w:r>
            <w:r>
              <w:rPr>
                <w:smallCaps/>
                <w:spacing w:val="-4"/>
              </w:rPr>
              <w:t xml:space="preserve"> </w:t>
            </w:r>
            <w:r>
              <w:rPr>
                <w:smallCaps/>
                <w:spacing w:val="-2"/>
              </w:rPr>
              <w:t>Uses</w:t>
            </w:r>
            <w:r>
              <w:rPr>
                <w:smallCaps/>
                <w:spacing w:val="2"/>
              </w:rPr>
              <w:t xml:space="preserve"> </w:t>
            </w:r>
            <w:r>
              <w:rPr>
                <w:smallCaps/>
                <w:spacing w:val="-2"/>
              </w:rPr>
              <w:t>of</w:t>
            </w:r>
            <w:r>
              <w:rPr>
                <w:smallCaps/>
                <w:spacing w:val="-18"/>
              </w:rPr>
              <w:t xml:space="preserve"> </w:t>
            </w:r>
            <w:r>
              <w:rPr>
                <w:smallCaps/>
                <w:spacing w:val="-2"/>
              </w:rPr>
              <w:t xml:space="preserve">Program </w:t>
            </w:r>
            <w:r>
              <w:rPr>
                <w:smallCaps/>
                <w:spacing w:val="-4"/>
              </w:rPr>
              <w:t>Funds</w:t>
            </w:r>
          </w:hyperlink>
          <w:r>
            <w:rPr>
              <w:smallCaps/>
            </w:rPr>
            <w:tab/>
          </w:r>
          <w:r>
            <w:rPr>
              <w:smallCaps/>
              <w:spacing w:val="-12"/>
            </w:rPr>
            <w:t>3</w:t>
          </w:r>
        </w:p>
        <w:p w14:paraId="0A67E780" w14:textId="77777777" w:rsidR="000C57F6" w:rsidRDefault="0001272B">
          <w:pPr>
            <w:pStyle w:val="TOC2"/>
            <w:numPr>
              <w:ilvl w:val="1"/>
              <w:numId w:val="16"/>
            </w:numPr>
            <w:tabs>
              <w:tab w:val="left" w:pos="1079"/>
              <w:tab w:val="right" w:leader="dot" w:pos="10433"/>
            </w:tabs>
            <w:spacing w:line="229" w:lineRule="exact"/>
            <w:ind w:left="1079" w:hanging="479"/>
          </w:pPr>
          <w:hyperlink w:anchor="_bookmark7" w:history="1">
            <w:r>
              <w:rPr>
                <w:smallCaps/>
                <w:spacing w:val="-2"/>
              </w:rPr>
              <w:t>Ineligible Uses</w:t>
            </w:r>
            <w:r>
              <w:rPr>
                <w:smallCaps/>
                <w:spacing w:val="-3"/>
              </w:rPr>
              <w:t xml:space="preserve"> </w:t>
            </w:r>
            <w:r>
              <w:rPr>
                <w:smallCaps/>
                <w:spacing w:val="-2"/>
              </w:rPr>
              <w:t>of</w:t>
            </w:r>
            <w:r>
              <w:rPr>
                <w:smallCaps/>
                <w:spacing w:val="-18"/>
              </w:rPr>
              <w:t xml:space="preserve"> </w:t>
            </w:r>
            <w:r>
              <w:rPr>
                <w:smallCaps/>
                <w:spacing w:val="-2"/>
              </w:rPr>
              <w:t>Program</w:t>
            </w:r>
            <w:r>
              <w:rPr>
                <w:smallCaps/>
                <w:spacing w:val="-4"/>
              </w:rPr>
              <w:t xml:space="preserve"> </w:t>
            </w:r>
            <w:r>
              <w:rPr>
                <w:smallCaps/>
                <w:spacing w:val="-2"/>
              </w:rPr>
              <w:t>Funds</w:t>
            </w:r>
          </w:hyperlink>
          <w:r>
            <w:rPr>
              <w:smallCaps/>
            </w:rPr>
            <w:tab/>
          </w:r>
          <w:r>
            <w:rPr>
              <w:smallCaps/>
              <w:spacing w:val="-12"/>
            </w:rPr>
            <w:t>5</w:t>
          </w:r>
        </w:p>
        <w:p w14:paraId="0A67E781" w14:textId="77777777" w:rsidR="000C57F6" w:rsidRDefault="0001272B">
          <w:pPr>
            <w:pStyle w:val="TOC1"/>
            <w:spacing w:before="253"/>
          </w:pPr>
          <w:hyperlink w:anchor="_bookmark18" w:history="1">
            <w:r>
              <w:t>SECTION</w:t>
            </w:r>
            <w:r>
              <w:rPr>
                <w:spacing w:val="-13"/>
              </w:rPr>
              <w:t xml:space="preserve"> </w:t>
            </w:r>
            <w:r>
              <w:t>IV</w:t>
            </w:r>
            <w:r>
              <w:rPr>
                <w:spacing w:val="-12"/>
              </w:rPr>
              <w:t xml:space="preserve"> </w:t>
            </w:r>
            <w:r>
              <w:t>–</w:t>
            </w:r>
          </w:hyperlink>
          <w:r>
            <w:rPr>
              <w:spacing w:val="-13"/>
            </w:rPr>
            <w:t xml:space="preserve"> </w:t>
          </w:r>
          <w:hyperlink w:anchor="_bookmark18" w:history="1">
            <w:r>
              <w:t>GENERAL</w:t>
            </w:r>
            <w:r>
              <w:rPr>
                <w:spacing w:val="-12"/>
              </w:rPr>
              <w:t xml:space="preserve"> </w:t>
            </w:r>
            <w:r>
              <w:t>INSTRUCTIONS</w:t>
            </w:r>
          </w:hyperlink>
          <w:r>
            <w:rPr>
              <w:spacing w:val="-13"/>
            </w:rPr>
            <w:t xml:space="preserve"> </w:t>
          </w:r>
          <w:r>
            <w:t>FOR</w:t>
          </w:r>
          <w:r>
            <w:rPr>
              <w:spacing w:val="-12"/>
            </w:rPr>
            <w:t xml:space="preserve"> </w:t>
          </w:r>
          <w:r>
            <w:t>ALL</w:t>
          </w:r>
          <w:r>
            <w:rPr>
              <w:spacing w:val="-11"/>
            </w:rPr>
            <w:t xml:space="preserve"> </w:t>
          </w:r>
          <w:r>
            <w:t>GRANT</w:t>
          </w:r>
          <w:r>
            <w:rPr>
              <w:spacing w:val="-10"/>
            </w:rPr>
            <w:t xml:space="preserve"> </w:t>
          </w:r>
          <w:r>
            <w:rPr>
              <w:spacing w:val="-2"/>
            </w:rPr>
            <w:t>APPLICATIONS</w:t>
          </w:r>
        </w:p>
        <w:p w14:paraId="0A67E782" w14:textId="77777777" w:rsidR="000C57F6" w:rsidRDefault="0001272B">
          <w:pPr>
            <w:pStyle w:val="TOC2"/>
            <w:numPr>
              <w:ilvl w:val="1"/>
              <w:numId w:val="15"/>
            </w:numPr>
            <w:tabs>
              <w:tab w:val="left" w:pos="1079"/>
              <w:tab w:val="right" w:leader="dot" w:pos="10433"/>
            </w:tabs>
            <w:spacing w:before="113" w:line="229" w:lineRule="exact"/>
            <w:ind w:left="1079" w:hanging="479"/>
          </w:pPr>
          <w:hyperlink w:anchor="_bookmark8" w:history="1">
            <w:r>
              <w:rPr>
                <w:smallCaps/>
                <w:spacing w:val="-4"/>
              </w:rPr>
              <w:t>Submission</w:t>
            </w:r>
            <w:r>
              <w:rPr>
                <w:smallCaps/>
                <w:spacing w:val="6"/>
              </w:rPr>
              <w:t xml:space="preserve"> </w:t>
            </w:r>
            <w:r>
              <w:rPr>
                <w:smallCaps/>
                <w:spacing w:val="-2"/>
              </w:rPr>
              <w:t>Address</w:t>
            </w:r>
          </w:hyperlink>
          <w:r>
            <w:rPr>
              <w:smallCaps/>
            </w:rPr>
            <w:tab/>
          </w:r>
          <w:r>
            <w:rPr>
              <w:smallCaps/>
              <w:spacing w:val="-10"/>
            </w:rPr>
            <w:t>5</w:t>
          </w:r>
        </w:p>
        <w:p w14:paraId="0A67E783" w14:textId="77777777" w:rsidR="000C57F6" w:rsidRDefault="0001272B">
          <w:pPr>
            <w:pStyle w:val="TOC2"/>
            <w:numPr>
              <w:ilvl w:val="1"/>
              <w:numId w:val="15"/>
            </w:numPr>
            <w:tabs>
              <w:tab w:val="left" w:pos="1079"/>
              <w:tab w:val="right" w:leader="dot" w:pos="10433"/>
            </w:tabs>
            <w:spacing w:line="229" w:lineRule="exact"/>
            <w:ind w:left="1079" w:hanging="479"/>
          </w:pPr>
          <w:hyperlink w:anchor="_bookmark9" w:history="1">
            <w:r>
              <w:rPr>
                <w:smallCaps/>
                <w:spacing w:val="-2"/>
              </w:rPr>
              <w:t>Application</w:t>
            </w:r>
            <w:r>
              <w:rPr>
                <w:smallCaps/>
                <w:spacing w:val="-4"/>
              </w:rPr>
              <w:t xml:space="preserve"> Form</w:t>
            </w:r>
            <w:r>
              <w:rPr>
                <w:smallCaps/>
              </w:rPr>
              <w:tab/>
            </w:r>
            <w:r>
              <w:rPr>
                <w:smallCaps/>
                <w:spacing w:val="-10"/>
              </w:rPr>
              <w:t>5</w:t>
            </w:r>
          </w:hyperlink>
        </w:p>
        <w:p w14:paraId="0A67E784" w14:textId="77777777" w:rsidR="000C57F6" w:rsidRDefault="0001272B">
          <w:pPr>
            <w:pStyle w:val="TOC2"/>
            <w:numPr>
              <w:ilvl w:val="1"/>
              <w:numId w:val="15"/>
            </w:numPr>
            <w:tabs>
              <w:tab w:val="left" w:pos="1079"/>
              <w:tab w:val="right" w:leader="dot" w:pos="10436"/>
            </w:tabs>
            <w:spacing w:before="3"/>
            <w:ind w:left="1079" w:hanging="479"/>
          </w:pPr>
          <w:hyperlink w:anchor="_bookmark10" w:history="1">
            <w:r>
              <w:rPr>
                <w:smallCaps/>
                <w:spacing w:val="-2"/>
              </w:rPr>
              <w:t>Cover</w:t>
            </w:r>
            <w:r>
              <w:rPr>
                <w:smallCaps/>
                <w:spacing w:val="-8"/>
              </w:rPr>
              <w:t xml:space="preserve"> </w:t>
            </w:r>
            <w:r>
              <w:rPr>
                <w:smallCaps/>
                <w:spacing w:val="-2"/>
              </w:rPr>
              <w:t>Letter</w:t>
            </w:r>
          </w:hyperlink>
          <w:r>
            <w:rPr>
              <w:smallCaps/>
            </w:rPr>
            <w:tab/>
          </w:r>
          <w:r>
            <w:rPr>
              <w:smallCaps/>
              <w:spacing w:val="-10"/>
            </w:rPr>
            <w:t>6</w:t>
          </w:r>
        </w:p>
        <w:p w14:paraId="0A67E785" w14:textId="77777777" w:rsidR="000C57F6" w:rsidRDefault="0001272B">
          <w:pPr>
            <w:pStyle w:val="TOC2"/>
            <w:numPr>
              <w:ilvl w:val="1"/>
              <w:numId w:val="15"/>
            </w:numPr>
            <w:tabs>
              <w:tab w:val="left" w:pos="1079"/>
              <w:tab w:val="right" w:leader="dot" w:pos="10433"/>
            </w:tabs>
            <w:spacing w:before="5" w:line="228" w:lineRule="exact"/>
            <w:ind w:left="1079" w:hanging="479"/>
          </w:pPr>
          <w:hyperlink w:anchor="_bookmark11" w:history="1">
            <w:r>
              <w:rPr>
                <w:smallCaps/>
                <w:spacing w:val="-2"/>
              </w:rPr>
              <w:t>Authorization</w:t>
            </w:r>
            <w:r>
              <w:rPr>
                <w:smallCaps/>
                <w:spacing w:val="-7"/>
              </w:rPr>
              <w:t xml:space="preserve"> </w:t>
            </w:r>
            <w:r>
              <w:rPr>
                <w:smallCaps/>
                <w:spacing w:val="-2"/>
              </w:rPr>
              <w:t>to</w:t>
            </w:r>
            <w:r>
              <w:rPr>
                <w:smallCaps/>
                <w:spacing w:val="-8"/>
              </w:rPr>
              <w:t xml:space="preserve"> </w:t>
            </w:r>
            <w:r>
              <w:rPr>
                <w:smallCaps/>
                <w:spacing w:val="-2"/>
              </w:rPr>
              <w:t>Apply</w:t>
            </w:r>
          </w:hyperlink>
          <w:r>
            <w:rPr>
              <w:smallCaps/>
            </w:rPr>
            <w:tab/>
          </w:r>
          <w:r>
            <w:rPr>
              <w:smallCaps/>
              <w:spacing w:val="-10"/>
            </w:rPr>
            <w:t>6</w:t>
          </w:r>
        </w:p>
        <w:p w14:paraId="0A67E786" w14:textId="77777777" w:rsidR="000C57F6" w:rsidRDefault="0001272B">
          <w:pPr>
            <w:pStyle w:val="TOC2"/>
            <w:numPr>
              <w:ilvl w:val="1"/>
              <w:numId w:val="15"/>
            </w:numPr>
            <w:tabs>
              <w:tab w:val="left" w:pos="1079"/>
              <w:tab w:val="right" w:leader="dot" w:pos="10433"/>
            </w:tabs>
            <w:spacing w:line="227" w:lineRule="exact"/>
            <w:ind w:left="1079" w:hanging="479"/>
          </w:pPr>
          <w:hyperlink w:anchor="_bookmark12" w:history="1">
            <w:r>
              <w:rPr>
                <w:smallCaps/>
                <w:spacing w:val="-4"/>
              </w:rPr>
              <w:t>Application</w:t>
            </w:r>
            <w:r>
              <w:rPr>
                <w:smallCaps/>
                <w:spacing w:val="8"/>
              </w:rPr>
              <w:t xml:space="preserve"> </w:t>
            </w:r>
            <w:r>
              <w:rPr>
                <w:smallCaps/>
                <w:spacing w:val="-2"/>
              </w:rPr>
              <w:t>Number</w:t>
            </w:r>
          </w:hyperlink>
          <w:r>
            <w:rPr>
              <w:smallCaps/>
            </w:rPr>
            <w:tab/>
          </w:r>
          <w:r>
            <w:rPr>
              <w:smallCaps/>
              <w:spacing w:val="-10"/>
            </w:rPr>
            <w:t>6</w:t>
          </w:r>
        </w:p>
        <w:p w14:paraId="0A67E787" w14:textId="77777777" w:rsidR="000C57F6" w:rsidRDefault="0001272B">
          <w:pPr>
            <w:pStyle w:val="TOC2"/>
            <w:numPr>
              <w:ilvl w:val="1"/>
              <w:numId w:val="15"/>
            </w:numPr>
            <w:tabs>
              <w:tab w:val="left" w:pos="1079"/>
              <w:tab w:val="right" w:leader="dot" w:pos="10433"/>
            </w:tabs>
            <w:spacing w:line="228" w:lineRule="exact"/>
            <w:ind w:left="1079" w:hanging="479"/>
          </w:pPr>
          <w:hyperlink w:anchor="_bookmark13" w:history="1">
            <w:r>
              <w:rPr>
                <w:smallCaps/>
                <w:spacing w:val="-2"/>
              </w:rPr>
              <w:t>Incomplete</w:t>
            </w:r>
            <w:r>
              <w:rPr>
                <w:smallCaps/>
                <w:spacing w:val="-8"/>
              </w:rPr>
              <w:t xml:space="preserve"> </w:t>
            </w:r>
            <w:r>
              <w:rPr>
                <w:smallCaps/>
                <w:spacing w:val="-2"/>
              </w:rPr>
              <w:t>Applications</w:t>
            </w:r>
          </w:hyperlink>
          <w:r>
            <w:rPr>
              <w:smallCaps/>
            </w:rPr>
            <w:tab/>
          </w:r>
          <w:r>
            <w:rPr>
              <w:smallCaps/>
              <w:spacing w:val="-10"/>
            </w:rPr>
            <w:t>6</w:t>
          </w:r>
        </w:p>
        <w:p w14:paraId="0A67E788" w14:textId="77777777" w:rsidR="000C57F6" w:rsidRDefault="0001272B">
          <w:pPr>
            <w:pStyle w:val="TOC2"/>
            <w:numPr>
              <w:ilvl w:val="1"/>
              <w:numId w:val="15"/>
            </w:numPr>
            <w:tabs>
              <w:tab w:val="left" w:pos="1079"/>
              <w:tab w:val="right" w:leader="dot" w:pos="10429"/>
            </w:tabs>
            <w:spacing w:line="228" w:lineRule="exact"/>
            <w:ind w:left="1079" w:hanging="479"/>
          </w:pPr>
          <w:hyperlink w:anchor="_bookmark14" w:history="1">
            <w:r>
              <w:rPr>
                <w:smallCaps/>
                <w:spacing w:val="-4"/>
              </w:rPr>
              <w:t>Grant</w:t>
            </w:r>
            <w:r>
              <w:rPr>
                <w:smallCaps/>
                <w:spacing w:val="2"/>
              </w:rPr>
              <w:t xml:space="preserve"> </w:t>
            </w:r>
            <w:r>
              <w:rPr>
                <w:smallCaps/>
                <w:spacing w:val="-4"/>
              </w:rPr>
              <w:t>Awards</w:t>
            </w:r>
            <w:r>
              <w:rPr>
                <w:smallCaps/>
                <w:spacing w:val="1"/>
              </w:rPr>
              <w:t xml:space="preserve"> </w:t>
            </w:r>
            <w:r>
              <w:rPr>
                <w:smallCaps/>
                <w:spacing w:val="-4"/>
              </w:rPr>
              <w:t>Process</w:t>
            </w:r>
          </w:hyperlink>
          <w:r>
            <w:rPr>
              <w:smallCaps/>
            </w:rPr>
            <w:tab/>
          </w:r>
          <w:r>
            <w:rPr>
              <w:smallCaps/>
              <w:spacing w:val="-10"/>
            </w:rPr>
            <w:t>6</w:t>
          </w:r>
        </w:p>
        <w:p w14:paraId="0A67E789" w14:textId="77777777" w:rsidR="000C57F6" w:rsidRDefault="0001272B">
          <w:pPr>
            <w:pStyle w:val="TOC2"/>
            <w:numPr>
              <w:ilvl w:val="1"/>
              <w:numId w:val="15"/>
            </w:numPr>
            <w:tabs>
              <w:tab w:val="left" w:pos="1079"/>
              <w:tab w:val="right" w:leader="dot" w:pos="10433"/>
            </w:tabs>
            <w:spacing w:line="229" w:lineRule="exact"/>
            <w:ind w:left="1079" w:hanging="479"/>
          </w:pPr>
          <w:hyperlink w:anchor="_bookmark15" w:history="1">
            <w:r>
              <w:rPr>
                <w:smallCaps/>
                <w:spacing w:val="-4"/>
              </w:rPr>
              <w:t>Advanced</w:t>
            </w:r>
            <w:r>
              <w:rPr>
                <w:smallCaps/>
                <w:spacing w:val="6"/>
              </w:rPr>
              <w:t xml:space="preserve"> </w:t>
            </w:r>
            <w:r>
              <w:rPr>
                <w:smallCaps/>
                <w:spacing w:val="-2"/>
              </w:rPr>
              <w:t>Funds</w:t>
            </w:r>
          </w:hyperlink>
          <w:r>
            <w:rPr>
              <w:smallCaps/>
            </w:rPr>
            <w:tab/>
          </w:r>
          <w:r>
            <w:rPr>
              <w:smallCaps/>
              <w:spacing w:val="-10"/>
            </w:rPr>
            <w:t>7</w:t>
          </w:r>
        </w:p>
        <w:p w14:paraId="0A67E78A" w14:textId="77777777" w:rsidR="000C57F6" w:rsidRDefault="0001272B">
          <w:pPr>
            <w:pStyle w:val="TOC2"/>
            <w:numPr>
              <w:ilvl w:val="1"/>
              <w:numId w:val="15"/>
            </w:numPr>
            <w:tabs>
              <w:tab w:val="left" w:pos="1091"/>
              <w:tab w:val="right" w:leader="dot" w:pos="10443"/>
            </w:tabs>
            <w:spacing w:before="3"/>
            <w:ind w:left="1091" w:hanging="491"/>
          </w:pPr>
          <w:hyperlink w:anchor="_bookmark16" w:history="1">
            <w:r>
              <w:rPr>
                <w:smallCaps/>
                <w:spacing w:val="-4"/>
              </w:rPr>
              <w:t>Pre-Award</w:t>
            </w:r>
            <w:r>
              <w:rPr>
                <w:smallCaps/>
                <w:spacing w:val="9"/>
              </w:rPr>
              <w:t xml:space="preserve"> </w:t>
            </w:r>
            <w:r>
              <w:rPr>
                <w:smallCaps/>
                <w:spacing w:val="-4"/>
              </w:rPr>
              <w:t>Costs</w:t>
            </w:r>
          </w:hyperlink>
          <w:r>
            <w:rPr>
              <w:smallCaps/>
            </w:rPr>
            <w:tab/>
          </w:r>
          <w:r>
            <w:rPr>
              <w:smallCaps/>
              <w:spacing w:val="-12"/>
            </w:rPr>
            <w:t>7</w:t>
          </w:r>
        </w:p>
        <w:p w14:paraId="0A67E78B" w14:textId="77777777" w:rsidR="000C57F6" w:rsidRDefault="0001272B">
          <w:pPr>
            <w:pStyle w:val="TOC3"/>
            <w:numPr>
              <w:ilvl w:val="1"/>
              <w:numId w:val="15"/>
            </w:numPr>
            <w:tabs>
              <w:tab w:val="left" w:pos="1075"/>
              <w:tab w:val="right" w:leader="dot" w:pos="10448"/>
            </w:tabs>
            <w:ind w:left="1075" w:hanging="475"/>
            <w:rPr>
              <w:sz w:val="20"/>
            </w:rPr>
          </w:pPr>
          <w:hyperlink w:anchor="_bookmark17" w:history="1">
            <w:r>
              <w:t>PAYMENT</w:t>
            </w:r>
            <w:r>
              <w:rPr>
                <w:spacing w:val="-5"/>
              </w:rPr>
              <w:t xml:space="preserve"> </w:t>
            </w:r>
            <w:r>
              <w:t>OF</w:t>
            </w:r>
            <w:r>
              <w:rPr>
                <w:spacing w:val="-9"/>
              </w:rPr>
              <w:t xml:space="preserve"> </w:t>
            </w:r>
            <w:r>
              <w:t>GRANT</w:t>
            </w:r>
            <w:r>
              <w:rPr>
                <w:spacing w:val="-9"/>
              </w:rPr>
              <w:t xml:space="preserve"> </w:t>
            </w:r>
            <w:r>
              <w:rPr>
                <w:spacing w:val="-2"/>
              </w:rPr>
              <w:t>FUNDS</w:t>
            </w:r>
          </w:hyperlink>
          <w:r>
            <w:tab/>
          </w:r>
          <w:r>
            <w:rPr>
              <w:spacing w:val="-10"/>
              <w:sz w:val="20"/>
            </w:rPr>
            <w:t>7</w:t>
          </w:r>
        </w:p>
        <w:p w14:paraId="0A67E78C" w14:textId="77777777" w:rsidR="000C57F6" w:rsidRDefault="0001272B">
          <w:pPr>
            <w:pStyle w:val="TOC1"/>
            <w:spacing w:before="226" w:line="229" w:lineRule="exact"/>
          </w:pPr>
          <w:hyperlink w:anchor="_bookmark18" w:history="1">
            <w:r>
              <w:rPr>
                <w:spacing w:val="-2"/>
              </w:rPr>
              <w:t>SECTION</w:t>
            </w:r>
            <w:r>
              <w:rPr>
                <w:spacing w:val="-4"/>
              </w:rPr>
              <w:t xml:space="preserve"> </w:t>
            </w:r>
            <w:r>
              <w:rPr>
                <w:spacing w:val="-2"/>
              </w:rPr>
              <w:t>V</w:t>
            </w:r>
            <w:r>
              <w:rPr>
                <w:spacing w:val="-4"/>
              </w:rPr>
              <w:t xml:space="preserve"> </w:t>
            </w:r>
            <w:r>
              <w:rPr>
                <w:spacing w:val="-2"/>
              </w:rPr>
              <w:t>–</w:t>
            </w:r>
          </w:hyperlink>
          <w:r>
            <w:rPr>
              <w:spacing w:val="-2"/>
            </w:rPr>
            <w:t xml:space="preserve"> </w:t>
          </w:r>
          <w:hyperlink w:anchor="_bookmark18" w:history="1">
            <w:r>
              <w:rPr>
                <w:spacing w:val="-2"/>
              </w:rPr>
              <w:t>APPLICATION</w:t>
            </w:r>
            <w:r>
              <w:rPr>
                <w:spacing w:val="-4"/>
              </w:rPr>
              <w:t xml:space="preserve"> </w:t>
            </w:r>
            <w:r>
              <w:rPr>
                <w:spacing w:val="-2"/>
              </w:rPr>
              <w:t>PROCESS</w:t>
            </w:r>
            <w:r>
              <w:rPr>
                <w:spacing w:val="1"/>
              </w:rPr>
              <w:t xml:space="preserve"> </w:t>
            </w:r>
            <w:r>
              <w:rPr>
                <w:spacing w:val="-2"/>
              </w:rPr>
              <w:t>FOR BULK REMOVAL</w:t>
            </w:r>
            <w:r>
              <w:rPr>
                <w:spacing w:val="-3"/>
              </w:rPr>
              <w:t xml:space="preserve"> </w:t>
            </w:r>
            <w:r>
              <w:rPr>
                <w:spacing w:val="-2"/>
              </w:rPr>
              <w:t>GRANTS</w:t>
            </w:r>
          </w:hyperlink>
        </w:p>
        <w:p w14:paraId="0A67E78D" w14:textId="77777777" w:rsidR="000C57F6" w:rsidRDefault="0001272B">
          <w:pPr>
            <w:pStyle w:val="TOC2"/>
            <w:numPr>
              <w:ilvl w:val="1"/>
              <w:numId w:val="14"/>
            </w:numPr>
            <w:tabs>
              <w:tab w:val="left" w:pos="1079"/>
              <w:tab w:val="right" w:leader="dot" w:pos="10433"/>
            </w:tabs>
            <w:spacing w:line="229" w:lineRule="exact"/>
            <w:ind w:left="1079" w:hanging="479"/>
          </w:pPr>
          <w:hyperlink w:anchor="_bookmark19" w:history="1">
            <w:r>
              <w:rPr>
                <w:smallCaps/>
                <w:spacing w:val="-4"/>
              </w:rPr>
              <w:t>Project</w:t>
            </w:r>
            <w:r>
              <w:rPr>
                <w:smallCaps/>
                <w:spacing w:val="5"/>
              </w:rPr>
              <w:t xml:space="preserve"> </w:t>
            </w:r>
            <w:r>
              <w:rPr>
                <w:smallCaps/>
                <w:spacing w:val="-4"/>
              </w:rPr>
              <w:t>Type</w:t>
            </w:r>
          </w:hyperlink>
          <w:r>
            <w:rPr>
              <w:smallCaps/>
            </w:rPr>
            <w:tab/>
          </w:r>
          <w:r>
            <w:rPr>
              <w:smallCaps/>
              <w:spacing w:val="-10"/>
            </w:rPr>
            <w:t>7</w:t>
          </w:r>
        </w:p>
        <w:p w14:paraId="0A67E78E" w14:textId="77777777" w:rsidR="000C57F6" w:rsidRDefault="0001272B">
          <w:pPr>
            <w:pStyle w:val="TOC2"/>
            <w:numPr>
              <w:ilvl w:val="1"/>
              <w:numId w:val="14"/>
            </w:numPr>
            <w:tabs>
              <w:tab w:val="left" w:pos="1079"/>
              <w:tab w:val="right" w:leader="dot" w:pos="10433"/>
            </w:tabs>
            <w:spacing w:before="3"/>
            <w:ind w:left="1079" w:hanging="479"/>
          </w:pPr>
          <w:hyperlink w:anchor="_bookmark20" w:history="1">
            <w:r>
              <w:rPr>
                <w:smallCaps/>
                <w:spacing w:val="-2"/>
              </w:rPr>
              <w:t>Applications</w:t>
            </w:r>
          </w:hyperlink>
          <w:r>
            <w:rPr>
              <w:smallCaps/>
            </w:rPr>
            <w:tab/>
          </w:r>
          <w:r>
            <w:rPr>
              <w:smallCaps/>
              <w:spacing w:val="-10"/>
            </w:rPr>
            <w:t>7</w:t>
          </w:r>
        </w:p>
        <w:p w14:paraId="0A67E78F" w14:textId="77777777" w:rsidR="000C57F6" w:rsidRDefault="0001272B">
          <w:pPr>
            <w:pStyle w:val="TOC1"/>
            <w:spacing w:before="228"/>
          </w:pPr>
          <w:hyperlink w:anchor="_bookmark21" w:history="1">
            <w:r>
              <w:rPr>
                <w:spacing w:val="-2"/>
              </w:rPr>
              <w:t>SECTION</w:t>
            </w:r>
            <w:r>
              <w:rPr>
                <w:spacing w:val="-4"/>
              </w:rPr>
              <w:t xml:space="preserve"> </w:t>
            </w:r>
            <w:r>
              <w:rPr>
                <w:spacing w:val="-2"/>
              </w:rPr>
              <w:t>VI</w:t>
            </w:r>
            <w:r>
              <w:rPr>
                <w:spacing w:val="-3"/>
              </w:rPr>
              <w:t xml:space="preserve"> </w:t>
            </w:r>
            <w:r>
              <w:rPr>
                <w:spacing w:val="-2"/>
              </w:rPr>
              <w:t>– APPLICATION</w:t>
            </w:r>
            <w:r>
              <w:rPr>
                <w:spacing w:val="-3"/>
              </w:rPr>
              <w:t xml:space="preserve"> </w:t>
            </w:r>
            <w:r>
              <w:rPr>
                <w:spacing w:val="-2"/>
              </w:rPr>
              <w:t>PROCESS</w:t>
            </w:r>
            <w:r>
              <w:rPr>
                <w:spacing w:val="-4"/>
              </w:rPr>
              <w:t xml:space="preserve"> </w:t>
            </w:r>
            <w:r>
              <w:rPr>
                <w:spacing w:val="-2"/>
              </w:rPr>
              <w:t>FOR RAPID</w:t>
            </w:r>
            <w:r>
              <w:rPr>
                <w:spacing w:val="2"/>
              </w:rPr>
              <w:t xml:space="preserve"> </w:t>
            </w:r>
            <w:r>
              <w:rPr>
                <w:spacing w:val="-2"/>
              </w:rPr>
              <w:t>REMOVAL</w:t>
            </w:r>
            <w:r>
              <w:rPr>
                <w:spacing w:val="-3"/>
              </w:rPr>
              <w:t xml:space="preserve"> </w:t>
            </w:r>
            <w:r>
              <w:rPr>
                <w:spacing w:val="-2"/>
              </w:rPr>
              <w:t>GRANTS</w:t>
            </w:r>
          </w:hyperlink>
        </w:p>
        <w:p w14:paraId="0A67E790" w14:textId="77777777" w:rsidR="000C57F6" w:rsidRDefault="0001272B">
          <w:pPr>
            <w:pStyle w:val="TOC2"/>
            <w:numPr>
              <w:ilvl w:val="1"/>
              <w:numId w:val="13"/>
            </w:numPr>
            <w:tabs>
              <w:tab w:val="left" w:pos="1079"/>
              <w:tab w:val="right" w:leader="dot" w:pos="10433"/>
            </w:tabs>
            <w:spacing w:before="274"/>
            <w:ind w:left="1079" w:hanging="479"/>
          </w:pPr>
          <w:hyperlink w:anchor="_bookmark22" w:history="1">
            <w:r>
              <w:rPr>
                <w:smallCaps/>
                <w:spacing w:val="-2"/>
              </w:rPr>
              <w:t>Rapid</w:t>
            </w:r>
            <w:r>
              <w:rPr>
                <w:smallCaps/>
                <w:spacing w:val="-8"/>
              </w:rPr>
              <w:t xml:space="preserve"> </w:t>
            </w:r>
            <w:r>
              <w:rPr>
                <w:smallCaps/>
                <w:spacing w:val="-2"/>
              </w:rPr>
              <w:t>Removal</w:t>
            </w:r>
            <w:r>
              <w:rPr>
                <w:smallCaps/>
                <w:spacing w:val="-8"/>
              </w:rPr>
              <w:t xml:space="preserve"> </w:t>
            </w:r>
            <w:r>
              <w:rPr>
                <w:smallCaps/>
                <w:spacing w:val="-2"/>
              </w:rPr>
              <w:t>General</w:t>
            </w:r>
            <w:r>
              <w:rPr>
                <w:smallCaps/>
                <w:spacing w:val="-8"/>
              </w:rPr>
              <w:t xml:space="preserve"> </w:t>
            </w:r>
            <w:r>
              <w:rPr>
                <w:smallCaps/>
                <w:spacing w:val="-2"/>
              </w:rPr>
              <w:t>Process</w:t>
            </w:r>
            <w:r>
              <w:rPr>
                <w:smallCaps/>
                <w:spacing w:val="-8"/>
              </w:rPr>
              <w:t xml:space="preserve"> </w:t>
            </w:r>
            <w:r>
              <w:rPr>
                <w:smallCaps/>
                <w:spacing w:val="-2"/>
              </w:rPr>
              <w:t>and</w:t>
            </w:r>
            <w:r>
              <w:rPr>
                <w:smallCaps/>
                <w:spacing w:val="-8"/>
              </w:rPr>
              <w:t xml:space="preserve"> </w:t>
            </w:r>
            <w:r>
              <w:rPr>
                <w:smallCaps/>
                <w:spacing w:val="-2"/>
              </w:rPr>
              <w:t>Criteria</w:t>
            </w:r>
            <w:r>
              <w:rPr>
                <w:smallCaps/>
                <w:spacing w:val="-6"/>
              </w:rPr>
              <w:t xml:space="preserve"> </w:t>
            </w:r>
            <w:r>
              <w:rPr>
                <w:smallCaps/>
                <w:spacing w:val="-2"/>
              </w:rPr>
              <w:t>for</w:t>
            </w:r>
            <w:r>
              <w:rPr>
                <w:smallCaps/>
                <w:spacing w:val="-8"/>
              </w:rPr>
              <w:t xml:space="preserve"> </w:t>
            </w:r>
            <w:r>
              <w:rPr>
                <w:smallCaps/>
                <w:spacing w:val="-2"/>
              </w:rPr>
              <w:t>Eligibility</w:t>
            </w:r>
          </w:hyperlink>
          <w:r>
            <w:rPr>
              <w:smallCaps/>
            </w:rPr>
            <w:tab/>
          </w:r>
          <w:r>
            <w:rPr>
              <w:smallCaps/>
              <w:spacing w:val="-10"/>
            </w:rPr>
            <w:t>8</w:t>
          </w:r>
        </w:p>
        <w:p w14:paraId="0A67E791" w14:textId="77777777" w:rsidR="000C57F6" w:rsidRDefault="0001272B">
          <w:pPr>
            <w:pStyle w:val="TOC2"/>
            <w:numPr>
              <w:ilvl w:val="1"/>
              <w:numId w:val="13"/>
            </w:numPr>
            <w:tabs>
              <w:tab w:val="left" w:pos="1079"/>
              <w:tab w:val="right" w:leader="dot" w:pos="10436"/>
            </w:tabs>
            <w:ind w:left="1079" w:hanging="479"/>
          </w:pPr>
          <w:hyperlink w:anchor="_bookmark23" w:history="1">
            <w:r>
              <w:rPr>
                <w:smallCaps/>
                <w:spacing w:val="-4"/>
              </w:rPr>
              <w:t>Rapid</w:t>
            </w:r>
            <w:r>
              <w:rPr>
                <w:smallCaps/>
              </w:rPr>
              <w:t xml:space="preserve"> </w:t>
            </w:r>
            <w:r>
              <w:rPr>
                <w:smallCaps/>
                <w:spacing w:val="-4"/>
              </w:rPr>
              <w:t>Removal</w:t>
            </w:r>
            <w:r>
              <w:rPr>
                <w:smallCaps/>
                <w:spacing w:val="2"/>
              </w:rPr>
              <w:t xml:space="preserve"> </w:t>
            </w:r>
            <w:r>
              <w:rPr>
                <w:smallCaps/>
                <w:spacing w:val="-4"/>
              </w:rPr>
              <w:t>Timeline</w:t>
            </w:r>
          </w:hyperlink>
          <w:r>
            <w:rPr>
              <w:smallCaps/>
            </w:rPr>
            <w:tab/>
          </w:r>
          <w:r>
            <w:rPr>
              <w:smallCaps/>
              <w:spacing w:val="-10"/>
            </w:rPr>
            <w:t>9</w:t>
          </w:r>
        </w:p>
        <w:p w14:paraId="0A67E792" w14:textId="77777777" w:rsidR="000C57F6" w:rsidRDefault="0001272B">
          <w:pPr>
            <w:pStyle w:val="TOC1"/>
            <w:spacing w:before="279"/>
          </w:pPr>
          <w:hyperlink w:anchor="_bookmark24" w:history="1">
            <w:r>
              <w:t>SECTION</w:t>
            </w:r>
            <w:r>
              <w:rPr>
                <w:spacing w:val="-12"/>
              </w:rPr>
              <w:t xml:space="preserve"> </w:t>
            </w:r>
            <w:r>
              <w:t>VII</w:t>
            </w:r>
            <w:r>
              <w:rPr>
                <w:spacing w:val="-9"/>
              </w:rPr>
              <w:t xml:space="preserve"> </w:t>
            </w:r>
            <w:r>
              <w:t>–</w:t>
            </w:r>
            <w:r>
              <w:rPr>
                <w:spacing w:val="-9"/>
              </w:rPr>
              <w:t xml:space="preserve"> </w:t>
            </w:r>
            <w:r>
              <w:t>GRANT</w:t>
            </w:r>
            <w:r>
              <w:rPr>
                <w:spacing w:val="-10"/>
              </w:rPr>
              <w:t xml:space="preserve"> </w:t>
            </w:r>
            <w:r>
              <w:rPr>
                <w:spacing w:val="-2"/>
              </w:rPr>
              <w:t>AGREEMENT</w:t>
            </w:r>
          </w:hyperlink>
        </w:p>
        <w:p w14:paraId="0A67E793" w14:textId="77777777" w:rsidR="000C57F6" w:rsidRDefault="0001272B">
          <w:pPr>
            <w:pStyle w:val="TOC2"/>
            <w:numPr>
              <w:ilvl w:val="1"/>
              <w:numId w:val="12"/>
            </w:numPr>
            <w:tabs>
              <w:tab w:val="left" w:pos="1077"/>
              <w:tab w:val="right" w:leader="dot" w:pos="10433"/>
            </w:tabs>
            <w:spacing w:before="229"/>
            <w:ind w:hanging="477"/>
          </w:pPr>
          <w:hyperlink w:anchor="_bookmark25" w:history="1">
            <w:r>
              <w:rPr>
                <w:smallCaps/>
                <w:spacing w:val="-2"/>
              </w:rPr>
              <w:t>Grant</w:t>
            </w:r>
            <w:r>
              <w:rPr>
                <w:smallCaps/>
                <w:spacing w:val="-7"/>
              </w:rPr>
              <w:t xml:space="preserve"> </w:t>
            </w:r>
            <w:r>
              <w:rPr>
                <w:smallCaps/>
                <w:spacing w:val="-2"/>
              </w:rPr>
              <w:t>Agreement</w:t>
            </w:r>
            <w:r>
              <w:rPr>
                <w:smallCaps/>
              </w:rPr>
              <w:tab/>
            </w:r>
            <w:r>
              <w:rPr>
                <w:smallCaps/>
                <w:spacing w:val="-10"/>
              </w:rPr>
              <w:t>9</w:t>
            </w:r>
          </w:hyperlink>
        </w:p>
        <w:p w14:paraId="0A67E794" w14:textId="77777777" w:rsidR="000C57F6" w:rsidRDefault="0001272B">
          <w:pPr>
            <w:pStyle w:val="TOC2"/>
            <w:numPr>
              <w:ilvl w:val="1"/>
              <w:numId w:val="12"/>
            </w:numPr>
            <w:tabs>
              <w:tab w:val="left" w:pos="1079"/>
              <w:tab w:val="right" w:leader="dot" w:pos="10531"/>
            </w:tabs>
            <w:ind w:left="1079" w:hanging="479"/>
          </w:pPr>
          <w:hyperlink w:anchor="_bookmark26" w:history="1">
            <w:r>
              <w:rPr>
                <w:smallCaps/>
                <w:spacing w:val="-2"/>
              </w:rPr>
              <w:t>Execution</w:t>
            </w:r>
            <w:r>
              <w:rPr>
                <w:smallCaps/>
                <w:spacing w:val="-7"/>
              </w:rPr>
              <w:t xml:space="preserve"> </w:t>
            </w:r>
            <w:r>
              <w:rPr>
                <w:smallCaps/>
                <w:spacing w:val="-2"/>
              </w:rPr>
              <w:t>of</w:t>
            </w:r>
            <w:r>
              <w:rPr>
                <w:smallCaps/>
                <w:spacing w:val="-8"/>
              </w:rPr>
              <w:t xml:space="preserve"> </w:t>
            </w:r>
            <w:r>
              <w:rPr>
                <w:smallCaps/>
                <w:spacing w:val="-2"/>
              </w:rPr>
              <w:t>Agreement</w:t>
            </w:r>
          </w:hyperlink>
          <w:r>
            <w:rPr>
              <w:smallCaps/>
            </w:rPr>
            <w:tab/>
          </w:r>
          <w:r>
            <w:rPr>
              <w:smallCaps/>
              <w:spacing w:val="-5"/>
            </w:rPr>
            <w:t>10</w:t>
          </w:r>
        </w:p>
        <w:p w14:paraId="0A67E795" w14:textId="77777777" w:rsidR="000C57F6" w:rsidRDefault="0001272B">
          <w:pPr>
            <w:pStyle w:val="TOC1"/>
            <w:spacing w:before="274"/>
          </w:pPr>
          <w:r>
            <w:rPr>
              <w:spacing w:val="-2"/>
            </w:rPr>
            <w:t>SECTION</w:t>
          </w:r>
          <w:r>
            <w:rPr>
              <w:spacing w:val="-4"/>
            </w:rPr>
            <w:t xml:space="preserve"> </w:t>
          </w:r>
          <w:r>
            <w:rPr>
              <w:spacing w:val="-2"/>
            </w:rPr>
            <w:t>VIII – COMPLIANCE</w:t>
          </w:r>
          <w:r>
            <w:t xml:space="preserve"> </w:t>
          </w:r>
          <w:r>
            <w:rPr>
              <w:spacing w:val="-2"/>
            </w:rPr>
            <w:t>REQUIREMENTS</w:t>
          </w:r>
        </w:p>
        <w:p w14:paraId="0A67E796" w14:textId="77777777" w:rsidR="000C57F6" w:rsidRDefault="0001272B">
          <w:pPr>
            <w:pStyle w:val="TOC2"/>
            <w:numPr>
              <w:ilvl w:val="1"/>
              <w:numId w:val="11"/>
            </w:numPr>
            <w:tabs>
              <w:tab w:val="left" w:pos="1077"/>
              <w:tab w:val="right" w:leader="dot" w:pos="10531"/>
            </w:tabs>
            <w:spacing w:before="231"/>
            <w:ind w:hanging="477"/>
          </w:pPr>
          <w:hyperlink w:anchor="_bookmark27" w:history="1">
            <w:r>
              <w:rPr>
                <w:smallCaps/>
                <w:spacing w:val="-2"/>
              </w:rPr>
              <w:t>Statewide</w:t>
            </w:r>
            <w:r>
              <w:rPr>
                <w:smallCaps/>
                <w:spacing w:val="2"/>
              </w:rPr>
              <w:t xml:space="preserve"> </w:t>
            </w:r>
            <w:r>
              <w:rPr>
                <w:smallCaps/>
                <w:spacing w:val="-2"/>
              </w:rPr>
              <w:t>Derelict</w:t>
            </w:r>
            <w:r>
              <w:rPr>
                <w:smallCaps/>
                <w:spacing w:val="6"/>
              </w:rPr>
              <w:t xml:space="preserve"> </w:t>
            </w:r>
            <w:r>
              <w:rPr>
                <w:smallCaps/>
                <w:spacing w:val="-2"/>
              </w:rPr>
              <w:t>Vessel</w:t>
            </w:r>
            <w:r>
              <w:rPr>
                <w:smallCaps/>
                <w:spacing w:val="8"/>
              </w:rPr>
              <w:t xml:space="preserve"> </w:t>
            </w:r>
            <w:r>
              <w:rPr>
                <w:smallCaps/>
                <w:spacing w:val="-2"/>
              </w:rPr>
              <w:t>Database</w:t>
            </w:r>
            <w:r>
              <w:rPr>
                <w:smallCaps/>
              </w:rPr>
              <w:t xml:space="preserve"> </w:t>
            </w:r>
            <w:r>
              <w:rPr>
                <w:smallCaps/>
                <w:spacing w:val="-2"/>
              </w:rPr>
              <w:t>Requirement</w:t>
            </w:r>
          </w:hyperlink>
          <w:r>
            <w:rPr>
              <w:smallCaps/>
            </w:rPr>
            <w:tab/>
          </w:r>
          <w:r>
            <w:rPr>
              <w:smallCaps/>
              <w:spacing w:val="-5"/>
            </w:rPr>
            <w:t>10</w:t>
          </w:r>
        </w:p>
        <w:p w14:paraId="0A67E797" w14:textId="77777777" w:rsidR="000C57F6" w:rsidRDefault="0001272B">
          <w:pPr>
            <w:pStyle w:val="TOC3"/>
            <w:numPr>
              <w:ilvl w:val="1"/>
              <w:numId w:val="11"/>
            </w:numPr>
            <w:tabs>
              <w:tab w:val="left" w:pos="1077"/>
              <w:tab w:val="right" w:leader="dot" w:pos="10531"/>
            </w:tabs>
            <w:spacing w:before="34"/>
            <w:ind w:hanging="477"/>
            <w:rPr>
              <w:sz w:val="20"/>
            </w:rPr>
          </w:pPr>
          <w:hyperlink w:anchor="_bookmark28" w:history="1">
            <w:r>
              <w:rPr>
                <w:spacing w:val="-2"/>
                <w:sz w:val="19"/>
              </w:rPr>
              <w:t>S</w:t>
            </w:r>
            <w:r>
              <w:rPr>
                <w:spacing w:val="-2"/>
              </w:rPr>
              <w:t>TATE</w:t>
            </w:r>
            <w:r>
              <w:rPr>
                <w:spacing w:val="-7"/>
              </w:rPr>
              <w:t xml:space="preserve"> </w:t>
            </w:r>
            <w:r>
              <w:rPr>
                <w:spacing w:val="-2"/>
              </w:rPr>
              <w:t>AND</w:t>
            </w:r>
            <w:r>
              <w:rPr>
                <w:spacing w:val="-6"/>
              </w:rPr>
              <w:t xml:space="preserve"> </w:t>
            </w:r>
            <w:r>
              <w:rPr>
                <w:spacing w:val="-2"/>
                <w:sz w:val="19"/>
              </w:rPr>
              <w:t>F</w:t>
            </w:r>
            <w:r>
              <w:rPr>
                <w:spacing w:val="-2"/>
              </w:rPr>
              <w:t>EDERAL</w:t>
            </w:r>
            <w:r>
              <w:rPr>
                <w:spacing w:val="-3"/>
              </w:rPr>
              <w:t xml:space="preserve"> </w:t>
            </w:r>
            <w:r>
              <w:rPr>
                <w:spacing w:val="-2"/>
                <w:sz w:val="19"/>
              </w:rPr>
              <w:t>L</w:t>
            </w:r>
            <w:r>
              <w:rPr>
                <w:spacing w:val="-2"/>
              </w:rPr>
              <w:t>AWS</w:t>
            </w:r>
            <w:r>
              <w:rPr>
                <w:spacing w:val="-2"/>
                <w:sz w:val="20"/>
              </w:rPr>
              <w:t>,</w:t>
            </w:r>
            <w:r>
              <w:rPr>
                <w:spacing w:val="-11"/>
                <w:sz w:val="20"/>
              </w:rPr>
              <w:t xml:space="preserve"> </w:t>
            </w:r>
            <w:r>
              <w:rPr>
                <w:spacing w:val="-2"/>
                <w:sz w:val="20"/>
              </w:rPr>
              <w:t>A</w:t>
            </w:r>
            <w:r>
              <w:rPr>
                <w:spacing w:val="-2"/>
              </w:rPr>
              <w:t>UTHORIZED</w:t>
            </w:r>
            <w:r>
              <w:rPr>
                <w:spacing w:val="-8"/>
              </w:rPr>
              <w:t xml:space="preserve"> </w:t>
            </w:r>
            <w:r>
              <w:rPr>
                <w:spacing w:val="-2"/>
                <w:sz w:val="20"/>
              </w:rPr>
              <w:t>D</w:t>
            </w:r>
            <w:r>
              <w:rPr>
                <w:spacing w:val="-2"/>
              </w:rPr>
              <w:t>ISPOSAL</w:t>
            </w:r>
            <w:r>
              <w:rPr>
                <w:spacing w:val="-1"/>
              </w:rPr>
              <w:t xml:space="preserve"> </w:t>
            </w:r>
            <w:r>
              <w:rPr>
                <w:spacing w:val="-2"/>
              </w:rPr>
              <w:t>SITES</w:t>
            </w:r>
            <w:r>
              <w:rPr>
                <w:spacing w:val="-2"/>
                <w:sz w:val="20"/>
              </w:rPr>
              <w:t>,</w:t>
            </w:r>
            <w:r>
              <w:rPr>
                <w:spacing w:val="-11"/>
                <w:sz w:val="20"/>
              </w:rPr>
              <w:t xml:space="preserve"> </w:t>
            </w:r>
            <w:r>
              <w:rPr>
                <w:spacing w:val="-2"/>
                <w:sz w:val="20"/>
              </w:rPr>
              <w:t>M</w:t>
            </w:r>
            <w:r>
              <w:rPr>
                <w:spacing w:val="-2"/>
              </w:rPr>
              <w:t>ANATEE</w:t>
            </w:r>
            <w:r>
              <w:rPr>
                <w:spacing w:val="-8"/>
              </w:rPr>
              <w:t xml:space="preserve"> </w:t>
            </w:r>
            <w:r>
              <w:rPr>
                <w:spacing w:val="-2"/>
                <w:sz w:val="20"/>
              </w:rPr>
              <w:t>P</w:t>
            </w:r>
            <w:r>
              <w:rPr>
                <w:spacing w:val="-2"/>
              </w:rPr>
              <w:t>ROTECTION</w:t>
            </w:r>
            <w:r>
              <w:rPr>
                <w:spacing w:val="-8"/>
              </w:rPr>
              <w:t xml:space="preserve"> </w:t>
            </w:r>
            <w:r>
              <w:rPr>
                <w:spacing w:val="-4"/>
                <w:sz w:val="20"/>
              </w:rPr>
              <w:t>P</w:t>
            </w:r>
            <w:r>
              <w:rPr>
                <w:spacing w:val="-4"/>
              </w:rPr>
              <w:t>LAN</w:t>
            </w:r>
          </w:hyperlink>
          <w:r>
            <w:tab/>
          </w:r>
          <w:r>
            <w:rPr>
              <w:spacing w:val="-5"/>
              <w:sz w:val="20"/>
            </w:rPr>
            <w:t>11</w:t>
          </w:r>
        </w:p>
      </w:sdtContent>
    </w:sdt>
    <w:p w14:paraId="0A67E798" w14:textId="77777777" w:rsidR="000C57F6" w:rsidRDefault="000C57F6">
      <w:pPr>
        <w:pStyle w:val="TOC3"/>
        <w:rPr>
          <w:sz w:val="20"/>
        </w:rPr>
        <w:sectPr w:rsidR="000C57F6">
          <w:footerReference w:type="default" r:id="rId10"/>
          <w:pgSz w:w="12240" w:h="15840"/>
          <w:pgMar w:top="1360" w:right="720" w:bottom="1780" w:left="720" w:header="0" w:footer="1581" w:gutter="0"/>
          <w:pgNumType w:start="1"/>
          <w:cols w:space="720"/>
        </w:sectPr>
      </w:pPr>
    </w:p>
    <w:p w14:paraId="0A67E799" w14:textId="77777777" w:rsidR="000C57F6" w:rsidRDefault="0001272B">
      <w:pPr>
        <w:pStyle w:val="Heading1"/>
        <w:tabs>
          <w:tab w:val="left" w:pos="1951"/>
        </w:tabs>
        <w:spacing w:before="78" w:after="2"/>
        <w:ind w:left="372"/>
      </w:pPr>
      <w:bookmarkStart w:id="1" w:name="SECTION_I_PROGRAM_DESCRIPTION_AND_PURPOS"/>
      <w:bookmarkEnd w:id="1"/>
      <w:r>
        <w:rPr>
          <w:color w:val="FFFFFF"/>
          <w:spacing w:val="44"/>
          <w:highlight w:val="black"/>
        </w:rPr>
        <w:lastRenderedPageBreak/>
        <w:t xml:space="preserve"> </w:t>
      </w:r>
      <w:r>
        <w:rPr>
          <w:color w:val="FFFFFF"/>
          <w:highlight w:val="black"/>
        </w:rPr>
        <w:t>SECTION</w:t>
      </w:r>
      <w:r>
        <w:rPr>
          <w:color w:val="FFFFFF"/>
          <w:spacing w:val="-6"/>
          <w:highlight w:val="black"/>
        </w:rPr>
        <w:t xml:space="preserve"> </w:t>
      </w:r>
      <w:r>
        <w:rPr>
          <w:color w:val="FFFFFF"/>
          <w:spacing w:val="-10"/>
          <w:highlight w:val="black"/>
        </w:rPr>
        <w:t>I</w:t>
      </w:r>
      <w:r>
        <w:rPr>
          <w:color w:val="FFFFFF"/>
          <w:highlight w:val="black"/>
        </w:rPr>
        <w:tab/>
        <w:t>PROGRAM</w:t>
      </w:r>
      <w:r>
        <w:rPr>
          <w:color w:val="FFFFFF"/>
          <w:spacing w:val="-16"/>
          <w:highlight w:val="black"/>
        </w:rPr>
        <w:t xml:space="preserve"> </w:t>
      </w:r>
      <w:r>
        <w:rPr>
          <w:color w:val="FFFFFF"/>
          <w:highlight w:val="black"/>
        </w:rPr>
        <w:t>DESCRIPTION</w:t>
      </w:r>
      <w:r>
        <w:rPr>
          <w:color w:val="FFFFFF"/>
          <w:spacing w:val="-5"/>
          <w:highlight w:val="black"/>
        </w:rPr>
        <w:t xml:space="preserve"> </w:t>
      </w:r>
      <w:r>
        <w:rPr>
          <w:color w:val="FFFFFF"/>
          <w:highlight w:val="black"/>
        </w:rPr>
        <w:t>AND</w:t>
      </w:r>
      <w:r>
        <w:rPr>
          <w:color w:val="FFFFFF"/>
          <w:spacing w:val="-20"/>
          <w:highlight w:val="black"/>
        </w:rPr>
        <w:t xml:space="preserve"> </w:t>
      </w:r>
      <w:r>
        <w:rPr>
          <w:color w:val="FFFFFF"/>
          <w:spacing w:val="-2"/>
          <w:highlight w:val="black"/>
        </w:rPr>
        <w:t>PURPOSE</w:t>
      </w:r>
    </w:p>
    <w:p w14:paraId="0A67E79A" w14:textId="77777777" w:rsidR="000C57F6" w:rsidRDefault="0001272B">
      <w:pPr>
        <w:ind w:left="372"/>
        <w:rPr>
          <w:sz w:val="20"/>
        </w:rPr>
      </w:pPr>
      <w:r>
        <w:rPr>
          <w:noProof/>
          <w:sz w:val="20"/>
        </w:rPr>
        <mc:AlternateContent>
          <mc:Choice Requires="wpg">
            <w:drawing>
              <wp:inline distT="0" distB="0" distL="0" distR="0" wp14:anchorId="0A67E85F" wp14:editId="0A67E860">
                <wp:extent cx="1003300" cy="17526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3300" cy="175260"/>
                          <a:chOff x="0" y="0"/>
                          <a:chExt cx="1003300" cy="175260"/>
                        </a:xfrm>
                      </wpg:grpSpPr>
                      <wps:wsp>
                        <wps:cNvPr id="7" name="Graphic 7"/>
                        <wps:cNvSpPr/>
                        <wps:spPr>
                          <a:xfrm>
                            <a:off x="0" y="0"/>
                            <a:ext cx="1003300" cy="175260"/>
                          </a:xfrm>
                          <a:custGeom>
                            <a:avLst/>
                            <a:gdLst/>
                            <a:ahLst/>
                            <a:cxnLst/>
                            <a:rect l="l" t="t" r="r" b="b"/>
                            <a:pathLst>
                              <a:path w="1003300" h="175260">
                                <a:moveTo>
                                  <a:pt x="1002791" y="0"/>
                                </a:moveTo>
                                <a:lnTo>
                                  <a:pt x="0" y="0"/>
                                </a:lnTo>
                                <a:lnTo>
                                  <a:pt x="0" y="175259"/>
                                </a:lnTo>
                                <a:lnTo>
                                  <a:pt x="1002791" y="175259"/>
                                </a:lnTo>
                                <a:lnTo>
                                  <a:pt x="100279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45CB8" id="Group 6" o:spid="_x0000_s1026" style="width:79pt;height:13.8pt;mso-position-horizontal-relative:char;mso-position-vertical-relative:line" coordsize="1003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">
                <v:shape id="Graphic 7" o:spid="_x0000_s1027" style="position:absolute;width:10033;height:1752;visibility:visible;mso-wrap-style:square;v-text-anchor:top" coordsize="100330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" path="m1002791,l,,,175259r1002791,l1002791,xe" fillcolor="black" stroked="f">
                  <v:path arrowok="t"/>
                </v:shape>
                <w10:anchorlock/>
              </v:group>
            </w:pict>
          </mc:Fallback>
        </mc:AlternateContent>
      </w:r>
    </w:p>
    <w:p w14:paraId="0A67E79B" w14:textId="77777777" w:rsidR="000C57F6" w:rsidRDefault="0001272B">
      <w:pPr>
        <w:pStyle w:val="Heading2"/>
        <w:numPr>
          <w:ilvl w:val="1"/>
          <w:numId w:val="10"/>
        </w:numPr>
        <w:tabs>
          <w:tab w:val="left" w:pos="1737"/>
        </w:tabs>
        <w:spacing w:before="197"/>
        <w:ind w:hanging="717"/>
      </w:pPr>
      <w:bookmarkStart w:id="2" w:name="1.1_Purpose"/>
      <w:bookmarkStart w:id="3" w:name="_bookmark0"/>
      <w:bookmarkEnd w:id="2"/>
      <w:bookmarkEnd w:id="3"/>
      <w:r>
        <w:rPr>
          <w:spacing w:val="-2"/>
        </w:rPr>
        <w:t>Purpose</w:t>
      </w:r>
    </w:p>
    <w:p w14:paraId="0A67E79C" w14:textId="77777777" w:rsidR="000C57F6" w:rsidRDefault="000C57F6">
      <w:pPr>
        <w:pStyle w:val="BodyText"/>
        <w:spacing w:before="60"/>
        <w:rPr>
          <w:b/>
        </w:rPr>
      </w:pPr>
    </w:p>
    <w:p w14:paraId="0A67E79D" w14:textId="5DDEC867" w:rsidR="000C57F6" w:rsidRDefault="0001272B">
      <w:pPr>
        <w:pStyle w:val="BodyText"/>
        <w:ind w:left="1019" w:right="660"/>
      </w:pPr>
      <w:r>
        <w:t>The</w:t>
      </w:r>
      <w:r>
        <w:rPr>
          <w:spacing w:val="-5"/>
        </w:rPr>
        <w:t xml:space="preserve"> </w:t>
      </w:r>
      <w:r>
        <w:t>Florida</w:t>
      </w:r>
      <w:r>
        <w:rPr>
          <w:spacing w:val="-3"/>
        </w:rPr>
        <w:t xml:space="preserve"> </w:t>
      </w:r>
      <w:r>
        <w:t>Fish</w:t>
      </w:r>
      <w:r>
        <w:rPr>
          <w:spacing w:val="-4"/>
        </w:rPr>
        <w:t xml:space="preserve"> </w:t>
      </w:r>
      <w:r>
        <w:t>and</w:t>
      </w:r>
      <w:r>
        <w:rPr>
          <w:spacing w:val="-4"/>
        </w:rPr>
        <w:t xml:space="preserve"> </w:t>
      </w:r>
      <w:r>
        <w:t>Wildlife</w:t>
      </w:r>
      <w:r>
        <w:rPr>
          <w:spacing w:val="-5"/>
        </w:rPr>
        <w:t xml:space="preserve"> </w:t>
      </w:r>
      <w:r>
        <w:t>Conservation</w:t>
      </w:r>
      <w:r>
        <w:rPr>
          <w:spacing w:val="-4"/>
        </w:rPr>
        <w:t xml:space="preserve"> </w:t>
      </w:r>
      <w:r>
        <w:t>Commission</w:t>
      </w:r>
      <w:r>
        <w:rPr>
          <w:spacing w:val="-4"/>
        </w:rPr>
        <w:t xml:space="preserve"> </w:t>
      </w:r>
      <w:r>
        <w:t>(FWC),</w:t>
      </w:r>
      <w:r>
        <w:rPr>
          <w:spacing w:val="-4"/>
        </w:rPr>
        <w:t xml:space="preserve"> </w:t>
      </w:r>
      <w:r>
        <w:t>pursuant</w:t>
      </w:r>
      <w:r>
        <w:rPr>
          <w:spacing w:val="-2"/>
        </w:rPr>
        <w:t xml:space="preserve"> </w:t>
      </w:r>
      <w:r>
        <w:t>to</w:t>
      </w:r>
      <w:r>
        <w:rPr>
          <w:spacing w:val="-4"/>
        </w:rPr>
        <w:t xml:space="preserve"> </w:t>
      </w:r>
      <w:r>
        <w:t>sections</w:t>
      </w:r>
      <w:r>
        <w:rPr>
          <w:spacing w:val="-4"/>
        </w:rPr>
        <w:t xml:space="preserve"> </w:t>
      </w:r>
      <w:r>
        <w:t>206.606 and 823.11, F.S., hereby establishes the Derelict</w:t>
      </w:r>
      <w:r w:rsidR="00BE3829" w:rsidRPr="00BE3829">
        <w:rPr>
          <w:u w:val="single"/>
        </w:rPr>
        <w:t xml:space="preserve">, </w:t>
      </w:r>
      <w:r w:rsidR="00BE3829" w:rsidRPr="00EF6758">
        <w:rPr>
          <w:u w:val="single"/>
        </w:rPr>
        <w:t>Migrant</w:t>
      </w:r>
      <w:r w:rsidR="00BE3829" w:rsidRPr="00BE3829">
        <w:rPr>
          <w:u w:val="single"/>
        </w:rPr>
        <w:t>,</w:t>
      </w:r>
      <w:r w:rsidR="00BE3829">
        <w:t xml:space="preserve"> </w:t>
      </w:r>
      <w:r w:rsidR="00EF6758" w:rsidRPr="00EF6758">
        <w:rPr>
          <w:strike/>
        </w:rPr>
        <w:t>Vessel</w:t>
      </w:r>
      <w:r>
        <w:t xml:space="preserve"> and At-Risk/Public Nuisance Vessel Removal Grant Program,</w:t>
      </w:r>
      <w:r>
        <w:rPr>
          <w:spacing w:val="40"/>
        </w:rPr>
        <w:t xml:space="preserve"> </w:t>
      </w:r>
      <w:r>
        <w:t>to provide grants to local governments and other political subdivisions of the State for the costs of removal from the waters of this State, storage, destruction, and disposal of derelict, migrant,</w:t>
      </w:r>
      <w:r>
        <w:rPr>
          <w:spacing w:val="40"/>
        </w:rPr>
        <w:t xml:space="preserve"> </w:t>
      </w:r>
      <w:r>
        <w:t>and at-risk/public nuisance vessels that have become public nuisances in accordance with paragraph 327.73(1)(aa), Florida Statutes.</w:t>
      </w:r>
    </w:p>
    <w:p w14:paraId="0A67E79E" w14:textId="77777777" w:rsidR="000C57F6" w:rsidRDefault="0001272B">
      <w:pPr>
        <w:pStyle w:val="Heading2"/>
        <w:numPr>
          <w:ilvl w:val="1"/>
          <w:numId w:val="10"/>
        </w:numPr>
        <w:tabs>
          <w:tab w:val="left" w:pos="1737"/>
        </w:tabs>
        <w:spacing w:before="274"/>
        <w:ind w:hanging="717"/>
      </w:pPr>
      <w:bookmarkStart w:id="4" w:name="1.2_Source_of_Funds"/>
      <w:bookmarkStart w:id="5" w:name="_bookmark1"/>
      <w:bookmarkEnd w:id="4"/>
      <w:bookmarkEnd w:id="5"/>
      <w:r>
        <w:t>Source</w:t>
      </w:r>
      <w:r>
        <w:rPr>
          <w:spacing w:val="-8"/>
        </w:rPr>
        <w:t xml:space="preserve"> </w:t>
      </w:r>
      <w:r>
        <w:t>of</w:t>
      </w:r>
      <w:r>
        <w:rPr>
          <w:spacing w:val="-8"/>
        </w:rPr>
        <w:t xml:space="preserve"> </w:t>
      </w:r>
      <w:r>
        <w:rPr>
          <w:spacing w:val="-2"/>
        </w:rPr>
        <w:t>Funds</w:t>
      </w:r>
    </w:p>
    <w:p w14:paraId="0A67E79F" w14:textId="1A2171A3" w:rsidR="000C57F6" w:rsidRDefault="0001272B">
      <w:pPr>
        <w:pStyle w:val="BodyText"/>
        <w:spacing w:before="264"/>
        <w:ind w:left="1019" w:right="660"/>
      </w:pPr>
      <w:r>
        <w:t>When money is appropriated by the Legislature to the Derelict</w:t>
      </w:r>
      <w:r w:rsidR="00BE3829" w:rsidRPr="00BE3829">
        <w:rPr>
          <w:u w:val="single"/>
        </w:rPr>
        <w:t xml:space="preserve">, </w:t>
      </w:r>
      <w:r w:rsidR="00BE3829" w:rsidRPr="00EF6758">
        <w:rPr>
          <w:u w:val="single"/>
        </w:rPr>
        <w:t>Migrant</w:t>
      </w:r>
      <w:r w:rsidR="00BE3829" w:rsidRPr="00BE3829">
        <w:rPr>
          <w:u w:val="single"/>
        </w:rPr>
        <w:t>,</w:t>
      </w:r>
      <w:r w:rsidR="00BE3829">
        <w:t xml:space="preserve"> </w:t>
      </w:r>
      <w:r w:rsidR="00BE3829" w:rsidRPr="00EF6758">
        <w:rPr>
          <w:strike/>
        </w:rPr>
        <w:t>Vessel</w:t>
      </w:r>
      <w:r>
        <w:t xml:space="preserve"> and At-Risk/Public Nuisance Vessel Removal Grant Program for a given fiscal year, FWC shall announce the availability of funding in the </w:t>
      </w:r>
      <w:r>
        <w:rPr>
          <w:i/>
        </w:rPr>
        <w:t xml:space="preserve">Florida Administrative Register </w:t>
      </w:r>
      <w:r>
        <w:t xml:space="preserve">and on the internet at </w:t>
      </w:r>
      <w:hyperlink r:id="rId11">
        <w:r>
          <w:t>MyFWC.com/</w:t>
        </w:r>
        <w:proofErr w:type="spellStart"/>
        <w:r>
          <w:t>DVGrant</w:t>
        </w:r>
        <w:proofErr w:type="spellEnd"/>
        <w:r>
          <w:t>.</w:t>
        </w:r>
      </w:hyperlink>
      <w:r>
        <w:t xml:space="preserve"> When available funding has been exhausted for a given fiscal year, FWC shall announce that funding is exhausted in the </w:t>
      </w:r>
      <w:r>
        <w:rPr>
          <w:i/>
        </w:rPr>
        <w:t xml:space="preserve">Florida Administrative Register </w:t>
      </w:r>
      <w:r>
        <w:t>and on the</w:t>
      </w:r>
      <w:r>
        <w:rPr>
          <w:spacing w:val="-9"/>
        </w:rPr>
        <w:t xml:space="preserve"> </w:t>
      </w:r>
      <w:r>
        <w:t>web</w:t>
      </w:r>
      <w:r>
        <w:rPr>
          <w:spacing w:val="-7"/>
        </w:rPr>
        <w:t xml:space="preserve"> </w:t>
      </w:r>
      <w:r>
        <w:t>at</w:t>
      </w:r>
      <w:r>
        <w:rPr>
          <w:spacing w:val="-6"/>
        </w:rPr>
        <w:t xml:space="preserve"> </w:t>
      </w:r>
      <w:r>
        <w:t>MyFWC.com/</w:t>
      </w:r>
      <w:proofErr w:type="spellStart"/>
      <w:r>
        <w:t>DVGrant</w:t>
      </w:r>
      <w:proofErr w:type="spellEnd"/>
      <w:r>
        <w:t>.</w:t>
      </w:r>
      <w:r>
        <w:rPr>
          <w:spacing w:val="34"/>
        </w:rPr>
        <w:t xml:space="preserve"> </w:t>
      </w:r>
      <w:r>
        <w:t>The</w:t>
      </w:r>
      <w:r>
        <w:rPr>
          <w:spacing w:val="-8"/>
        </w:rPr>
        <w:t xml:space="preserve"> </w:t>
      </w:r>
      <w:r>
        <w:t>funding</w:t>
      </w:r>
      <w:r>
        <w:rPr>
          <w:spacing w:val="-7"/>
        </w:rPr>
        <w:t xml:space="preserve"> </w:t>
      </w:r>
      <w:r>
        <w:t>announcement</w:t>
      </w:r>
      <w:r>
        <w:rPr>
          <w:spacing w:val="-7"/>
        </w:rPr>
        <w:t xml:space="preserve"> </w:t>
      </w:r>
      <w:r>
        <w:t>shall</w:t>
      </w:r>
      <w:r>
        <w:rPr>
          <w:spacing w:val="-6"/>
        </w:rPr>
        <w:t xml:space="preserve"> </w:t>
      </w:r>
      <w:r>
        <w:t>provide</w:t>
      </w:r>
      <w:r>
        <w:rPr>
          <w:spacing w:val="-9"/>
        </w:rPr>
        <w:t xml:space="preserve"> </w:t>
      </w:r>
      <w:r>
        <w:t>the</w:t>
      </w:r>
      <w:r>
        <w:rPr>
          <w:spacing w:val="-9"/>
        </w:rPr>
        <w:t xml:space="preserve"> </w:t>
      </w:r>
      <w:r>
        <w:t>specific</w:t>
      </w:r>
      <w:r>
        <w:rPr>
          <w:spacing w:val="-8"/>
        </w:rPr>
        <w:t xml:space="preserve"> </w:t>
      </w:r>
      <w:r>
        <w:t>grant amounts allocated to the FWC BULK/RAPID Grant Program and to the BLOCK GRANT Program.</w:t>
      </w:r>
      <w:r>
        <w:rPr>
          <w:spacing w:val="40"/>
        </w:rPr>
        <w:t xml:space="preserve"> </w:t>
      </w:r>
      <w:r>
        <w:t xml:space="preserve">Application deadlines for the Block Grant program will also be included in this </w:t>
      </w:r>
      <w:r>
        <w:rPr>
          <w:spacing w:val="-2"/>
        </w:rPr>
        <w:t>announcement.</w:t>
      </w:r>
    </w:p>
    <w:p w14:paraId="0A67E7A0" w14:textId="77777777" w:rsidR="000C57F6" w:rsidRDefault="000C57F6">
      <w:pPr>
        <w:pStyle w:val="BodyText"/>
      </w:pPr>
    </w:p>
    <w:p w14:paraId="0A67E7A1" w14:textId="77777777" w:rsidR="000C57F6" w:rsidRDefault="0001272B">
      <w:pPr>
        <w:pStyle w:val="BodyText"/>
        <w:ind w:left="1019" w:right="660"/>
      </w:pPr>
      <w:r>
        <w:t>Both the BULK/RAPID vessel removal grant, and the BLOCK GRANT opportunities described</w:t>
      </w:r>
      <w:r>
        <w:rPr>
          <w:spacing w:val="-7"/>
        </w:rPr>
        <w:t xml:space="preserve"> </w:t>
      </w:r>
      <w:r>
        <w:t>herein</w:t>
      </w:r>
      <w:r>
        <w:rPr>
          <w:spacing w:val="-8"/>
        </w:rPr>
        <w:t xml:space="preserve"> </w:t>
      </w:r>
      <w:r>
        <w:t>will</w:t>
      </w:r>
      <w:r>
        <w:rPr>
          <w:spacing w:val="-8"/>
        </w:rPr>
        <w:t xml:space="preserve"> </w:t>
      </w:r>
      <w:r>
        <w:t>operate</w:t>
      </w:r>
      <w:r>
        <w:rPr>
          <w:spacing w:val="-9"/>
        </w:rPr>
        <w:t xml:space="preserve"> </w:t>
      </w:r>
      <w:r>
        <w:t>simultaneously</w:t>
      </w:r>
      <w:r>
        <w:rPr>
          <w:spacing w:val="-8"/>
        </w:rPr>
        <w:t xml:space="preserve"> </w:t>
      </w:r>
      <w:r>
        <w:t>until</w:t>
      </w:r>
      <w:r>
        <w:rPr>
          <w:spacing w:val="-8"/>
        </w:rPr>
        <w:t xml:space="preserve"> </w:t>
      </w:r>
      <w:r>
        <w:t>available</w:t>
      </w:r>
      <w:r>
        <w:rPr>
          <w:spacing w:val="-9"/>
        </w:rPr>
        <w:t xml:space="preserve"> </w:t>
      </w:r>
      <w:r>
        <w:t>funding</w:t>
      </w:r>
      <w:r>
        <w:rPr>
          <w:spacing w:val="-8"/>
        </w:rPr>
        <w:t xml:space="preserve"> </w:t>
      </w:r>
      <w:r>
        <w:t>is</w:t>
      </w:r>
      <w:r>
        <w:rPr>
          <w:spacing w:val="-7"/>
        </w:rPr>
        <w:t xml:space="preserve"> </w:t>
      </w:r>
      <w:r>
        <w:t>exhausted.</w:t>
      </w:r>
      <w:r>
        <w:rPr>
          <w:spacing w:val="-8"/>
        </w:rPr>
        <w:t xml:space="preserve"> </w:t>
      </w:r>
      <w:r>
        <w:t>The</w:t>
      </w:r>
      <w:r>
        <w:rPr>
          <w:spacing w:val="-9"/>
        </w:rPr>
        <w:t xml:space="preserve"> </w:t>
      </w:r>
      <w:r>
        <w:t>FWC Derelict Vessel Grant Program will be the funding source for these grant opportunities.</w:t>
      </w:r>
    </w:p>
    <w:p w14:paraId="0A67E7A2" w14:textId="77777777" w:rsidR="000C57F6" w:rsidRDefault="000C57F6">
      <w:pPr>
        <w:pStyle w:val="BodyText"/>
        <w:spacing w:before="33"/>
      </w:pPr>
    </w:p>
    <w:p w14:paraId="0A67E7A3" w14:textId="77777777" w:rsidR="000C57F6" w:rsidRDefault="0001272B">
      <w:pPr>
        <w:pStyle w:val="Heading1"/>
        <w:tabs>
          <w:tab w:val="left" w:pos="2047"/>
        </w:tabs>
        <w:spacing w:before="1"/>
        <w:ind w:left="372"/>
      </w:pPr>
      <w:bookmarkStart w:id="6" w:name="SECTION_II_DEFINITIONS"/>
      <w:bookmarkStart w:id="7" w:name="_bookmark2"/>
      <w:bookmarkEnd w:id="6"/>
      <w:bookmarkEnd w:id="7"/>
      <w:r>
        <w:rPr>
          <w:color w:val="FFFFFF"/>
          <w:spacing w:val="44"/>
          <w:highlight w:val="black"/>
        </w:rPr>
        <w:t xml:space="preserve"> </w:t>
      </w:r>
      <w:r>
        <w:rPr>
          <w:color w:val="FFFFFF"/>
          <w:highlight w:val="black"/>
        </w:rPr>
        <w:t>SECTION</w:t>
      </w:r>
      <w:r>
        <w:rPr>
          <w:color w:val="FFFFFF"/>
          <w:spacing w:val="-3"/>
          <w:highlight w:val="black"/>
        </w:rPr>
        <w:t xml:space="preserve"> </w:t>
      </w:r>
      <w:r>
        <w:rPr>
          <w:color w:val="FFFFFF"/>
          <w:spacing w:val="-5"/>
          <w:highlight w:val="black"/>
        </w:rPr>
        <w:t>II</w:t>
      </w:r>
      <w:r>
        <w:rPr>
          <w:color w:val="FFFFFF"/>
          <w:highlight w:val="black"/>
        </w:rPr>
        <w:tab/>
      </w:r>
      <w:r>
        <w:rPr>
          <w:color w:val="FFFFFF"/>
          <w:spacing w:val="-2"/>
          <w:highlight w:val="black"/>
        </w:rPr>
        <w:t>DEFINITIONS</w:t>
      </w:r>
    </w:p>
    <w:p w14:paraId="0A67E7A4" w14:textId="77777777" w:rsidR="000C57F6" w:rsidRDefault="0001272B">
      <w:pPr>
        <w:ind w:left="372"/>
        <w:rPr>
          <w:sz w:val="20"/>
        </w:rPr>
      </w:pPr>
      <w:r>
        <w:rPr>
          <w:noProof/>
          <w:sz w:val="20"/>
        </w:rPr>
        <mc:AlternateContent>
          <mc:Choice Requires="wpg">
            <w:drawing>
              <wp:inline distT="0" distB="0" distL="0" distR="0" wp14:anchorId="0A67E861" wp14:editId="0A67E862">
                <wp:extent cx="1064260" cy="17526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4260" cy="175260"/>
                          <a:chOff x="0" y="0"/>
                          <a:chExt cx="1064260" cy="175260"/>
                        </a:xfrm>
                      </wpg:grpSpPr>
                      <wps:wsp>
                        <wps:cNvPr id="9" name="Graphic 9"/>
                        <wps:cNvSpPr/>
                        <wps:spPr>
                          <a:xfrm>
                            <a:off x="0" y="0"/>
                            <a:ext cx="1064260" cy="175260"/>
                          </a:xfrm>
                          <a:custGeom>
                            <a:avLst/>
                            <a:gdLst/>
                            <a:ahLst/>
                            <a:cxnLst/>
                            <a:rect l="l" t="t" r="r" b="b"/>
                            <a:pathLst>
                              <a:path w="1064260" h="175260">
                                <a:moveTo>
                                  <a:pt x="1063752" y="0"/>
                                </a:moveTo>
                                <a:lnTo>
                                  <a:pt x="0" y="0"/>
                                </a:lnTo>
                                <a:lnTo>
                                  <a:pt x="0" y="175260"/>
                                </a:lnTo>
                                <a:lnTo>
                                  <a:pt x="1063752" y="175260"/>
                                </a:lnTo>
                                <a:lnTo>
                                  <a:pt x="10637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22CC63" id="Group 8" o:spid="_x0000_s1026" style="width:83.8pt;height:13.8pt;mso-position-horizontal-relative:char;mso-position-vertical-relative:line" coordsize="10642,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">
                <v:shape id="Graphic 9" o:spid="_x0000_s1027" style="position:absolute;width:10642;height:1752;visibility:visible;mso-wrap-style:square;v-text-anchor:top" coordsize="1064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" path="m1063752,l,,,175260r1063752,l1063752,xe" fillcolor="black" stroked="f">
                  <v:path arrowok="t"/>
                </v:shape>
                <w10:anchorlock/>
              </v:group>
            </w:pict>
          </mc:Fallback>
        </mc:AlternateContent>
      </w:r>
    </w:p>
    <w:p w14:paraId="0A67E7A5" w14:textId="77777777" w:rsidR="000C57F6" w:rsidRDefault="000C57F6">
      <w:pPr>
        <w:pStyle w:val="BodyText"/>
        <w:spacing w:before="18"/>
        <w:rPr>
          <w:b/>
        </w:rPr>
      </w:pPr>
    </w:p>
    <w:p w14:paraId="0A67E7A6" w14:textId="77777777" w:rsidR="000C57F6" w:rsidRDefault="0001272B">
      <w:pPr>
        <w:pStyle w:val="Heading2"/>
        <w:numPr>
          <w:ilvl w:val="1"/>
          <w:numId w:val="9"/>
        </w:numPr>
        <w:tabs>
          <w:tab w:val="left" w:pos="1917"/>
        </w:tabs>
        <w:ind w:hanging="717"/>
      </w:pPr>
      <w:bookmarkStart w:id="8" w:name="2.1_Definitions"/>
      <w:bookmarkStart w:id="9" w:name="_bookmark3"/>
      <w:bookmarkEnd w:id="8"/>
      <w:bookmarkEnd w:id="9"/>
      <w:r>
        <w:rPr>
          <w:spacing w:val="-2"/>
        </w:rPr>
        <w:t>Definitions</w:t>
      </w:r>
    </w:p>
    <w:p w14:paraId="0A67E7A7" w14:textId="77777777" w:rsidR="000C57F6" w:rsidRDefault="000C57F6">
      <w:pPr>
        <w:pStyle w:val="BodyText"/>
        <w:rPr>
          <w:b/>
        </w:rPr>
      </w:pPr>
    </w:p>
    <w:p w14:paraId="0A67E7A8" w14:textId="77777777" w:rsidR="000C57F6" w:rsidRDefault="0001272B">
      <w:pPr>
        <w:pStyle w:val="BodyText"/>
        <w:ind w:left="1200"/>
      </w:pPr>
      <w:r>
        <w:t>As</w:t>
      </w:r>
      <w:r>
        <w:rPr>
          <w:spacing w:val="-2"/>
        </w:rPr>
        <w:t xml:space="preserve"> </w:t>
      </w:r>
      <w:r>
        <w:t>used</w:t>
      </w:r>
      <w:r>
        <w:rPr>
          <w:spacing w:val="-1"/>
        </w:rPr>
        <w:t xml:space="preserve"> </w:t>
      </w:r>
      <w:r>
        <w:t>herein,</w:t>
      </w:r>
      <w:r>
        <w:rPr>
          <w:spacing w:val="-4"/>
        </w:rPr>
        <w:t xml:space="preserve"> </w:t>
      </w:r>
      <w:r>
        <w:t>the</w:t>
      </w:r>
      <w:r>
        <w:rPr>
          <w:spacing w:val="-2"/>
        </w:rPr>
        <w:t xml:space="preserve"> term:</w:t>
      </w:r>
    </w:p>
    <w:p w14:paraId="0A67E7A9" w14:textId="77777777" w:rsidR="000C57F6" w:rsidRDefault="000C57F6">
      <w:pPr>
        <w:pStyle w:val="BodyText"/>
      </w:pPr>
    </w:p>
    <w:p w14:paraId="0A67E7AA" w14:textId="77777777" w:rsidR="000C57F6" w:rsidRDefault="0001272B">
      <w:pPr>
        <w:pStyle w:val="BodyText"/>
        <w:spacing w:before="1"/>
        <w:ind w:left="1197" w:right="660"/>
      </w:pPr>
      <w:r>
        <w:rPr>
          <w:b/>
        </w:rPr>
        <w:t>AGREEMENT</w:t>
      </w:r>
      <w:r>
        <w:t>:</w:t>
      </w:r>
      <w:r>
        <w:rPr>
          <w:spacing w:val="-5"/>
        </w:rPr>
        <w:t xml:space="preserve"> </w:t>
      </w:r>
      <w:r>
        <w:t>the</w:t>
      </w:r>
      <w:r>
        <w:rPr>
          <w:spacing w:val="-9"/>
        </w:rPr>
        <w:t xml:space="preserve"> </w:t>
      </w:r>
      <w:r>
        <w:t>written</w:t>
      </w:r>
      <w:r>
        <w:rPr>
          <w:spacing w:val="-6"/>
        </w:rPr>
        <w:t xml:space="preserve"> </w:t>
      </w:r>
      <w:r>
        <w:t>document</w:t>
      </w:r>
      <w:r>
        <w:rPr>
          <w:spacing w:val="-5"/>
        </w:rPr>
        <w:t xml:space="preserve"> </w:t>
      </w:r>
      <w:r>
        <w:t>under</w:t>
      </w:r>
      <w:r>
        <w:rPr>
          <w:spacing w:val="-9"/>
        </w:rPr>
        <w:t xml:space="preserve"> </w:t>
      </w:r>
      <w:r>
        <w:t>which</w:t>
      </w:r>
      <w:r>
        <w:rPr>
          <w:spacing w:val="-6"/>
        </w:rPr>
        <w:t xml:space="preserve"> </w:t>
      </w:r>
      <w:r>
        <w:t>the</w:t>
      </w:r>
      <w:r>
        <w:rPr>
          <w:spacing w:val="-9"/>
        </w:rPr>
        <w:t xml:space="preserve"> </w:t>
      </w:r>
      <w:r>
        <w:t>grantee</w:t>
      </w:r>
      <w:r>
        <w:rPr>
          <w:spacing w:val="-7"/>
        </w:rPr>
        <w:t xml:space="preserve"> </w:t>
      </w:r>
      <w:r>
        <w:t>and</w:t>
      </w:r>
      <w:r>
        <w:rPr>
          <w:spacing w:val="-6"/>
        </w:rPr>
        <w:t xml:space="preserve"> </w:t>
      </w:r>
      <w:r>
        <w:t>FWC</w:t>
      </w:r>
      <w:r>
        <w:rPr>
          <w:spacing w:val="-3"/>
        </w:rPr>
        <w:t xml:space="preserve"> </w:t>
      </w:r>
      <w:r>
        <w:t>mutually</w:t>
      </w:r>
      <w:r>
        <w:rPr>
          <w:spacing w:val="-6"/>
        </w:rPr>
        <w:t xml:space="preserve"> </w:t>
      </w:r>
      <w:r>
        <w:t>agree</w:t>
      </w:r>
      <w:r>
        <w:rPr>
          <w:spacing w:val="-9"/>
        </w:rPr>
        <w:t xml:space="preserve"> </w:t>
      </w:r>
      <w:r>
        <w:t>to carry out respective responsibilities to accomplish the removal of derelict vessels and at-risk/public nuisance vessels from the waters of this State.</w:t>
      </w:r>
    </w:p>
    <w:p w14:paraId="0A67E7AB" w14:textId="77777777" w:rsidR="000C57F6" w:rsidRDefault="0001272B">
      <w:pPr>
        <w:pStyle w:val="BodyText"/>
        <w:spacing w:before="273"/>
        <w:ind w:left="1197"/>
      </w:pPr>
      <w:r>
        <w:rPr>
          <w:b/>
        </w:rPr>
        <w:t>APPLICANT</w:t>
      </w:r>
      <w:r>
        <w:t>:</w:t>
      </w:r>
      <w:r>
        <w:rPr>
          <w:spacing w:val="49"/>
        </w:rPr>
        <w:t xml:space="preserve"> </w:t>
      </w:r>
      <w:r>
        <w:t>an</w:t>
      </w:r>
      <w:r>
        <w:rPr>
          <w:spacing w:val="-4"/>
        </w:rPr>
        <w:t xml:space="preserve"> </w:t>
      </w:r>
      <w:r>
        <w:t>entity</w:t>
      </w:r>
      <w:r>
        <w:rPr>
          <w:spacing w:val="-5"/>
        </w:rPr>
        <w:t xml:space="preserve"> </w:t>
      </w:r>
      <w:r>
        <w:t>that</w:t>
      </w:r>
      <w:r>
        <w:rPr>
          <w:spacing w:val="-1"/>
        </w:rPr>
        <w:t xml:space="preserve"> </w:t>
      </w:r>
      <w:r>
        <w:t>applies</w:t>
      </w:r>
      <w:r>
        <w:rPr>
          <w:spacing w:val="-5"/>
        </w:rPr>
        <w:t xml:space="preserve"> </w:t>
      </w:r>
      <w:r>
        <w:t>to</w:t>
      </w:r>
      <w:r>
        <w:rPr>
          <w:spacing w:val="-5"/>
        </w:rPr>
        <w:t xml:space="preserve"> </w:t>
      </w:r>
      <w:r>
        <w:t>FWC</w:t>
      </w:r>
      <w:r>
        <w:rPr>
          <w:spacing w:val="-3"/>
        </w:rPr>
        <w:t xml:space="preserve"> </w:t>
      </w:r>
      <w:r>
        <w:t>for</w:t>
      </w:r>
      <w:r>
        <w:rPr>
          <w:spacing w:val="-3"/>
        </w:rPr>
        <w:t xml:space="preserve"> </w:t>
      </w:r>
      <w:r>
        <w:t>program</w:t>
      </w:r>
      <w:r>
        <w:rPr>
          <w:spacing w:val="-1"/>
        </w:rPr>
        <w:t xml:space="preserve"> </w:t>
      </w:r>
      <w:r>
        <w:rPr>
          <w:spacing w:val="-2"/>
        </w:rPr>
        <w:t>funds.</w:t>
      </w:r>
    </w:p>
    <w:p w14:paraId="0A67E7AC" w14:textId="77777777" w:rsidR="000C57F6" w:rsidRDefault="000C57F6">
      <w:pPr>
        <w:pStyle w:val="BodyText"/>
      </w:pPr>
    </w:p>
    <w:p w14:paraId="0A67E7AD" w14:textId="77777777" w:rsidR="000C57F6" w:rsidRDefault="0001272B">
      <w:pPr>
        <w:pStyle w:val="BodyText"/>
        <w:ind w:left="1199" w:right="660"/>
      </w:pPr>
      <w:r>
        <w:rPr>
          <w:b/>
        </w:rPr>
        <w:t>APPLICATION</w:t>
      </w:r>
      <w:r>
        <w:t>:</w:t>
      </w:r>
      <w:r>
        <w:rPr>
          <w:spacing w:val="-6"/>
        </w:rPr>
        <w:t xml:space="preserve"> </w:t>
      </w:r>
      <w:r>
        <w:t>a</w:t>
      </w:r>
      <w:r>
        <w:rPr>
          <w:spacing w:val="-9"/>
        </w:rPr>
        <w:t xml:space="preserve"> </w:t>
      </w:r>
      <w:r>
        <w:t>formal</w:t>
      </w:r>
      <w:r>
        <w:rPr>
          <w:spacing w:val="-6"/>
        </w:rPr>
        <w:t xml:space="preserve"> </w:t>
      </w:r>
      <w:r>
        <w:t>request</w:t>
      </w:r>
      <w:r>
        <w:rPr>
          <w:spacing w:val="-6"/>
        </w:rPr>
        <w:t xml:space="preserve"> </w:t>
      </w:r>
      <w:r>
        <w:t>for</w:t>
      </w:r>
      <w:r>
        <w:rPr>
          <w:spacing w:val="-9"/>
        </w:rPr>
        <w:t xml:space="preserve"> </w:t>
      </w:r>
      <w:r>
        <w:t>program</w:t>
      </w:r>
      <w:r>
        <w:rPr>
          <w:spacing w:val="-6"/>
        </w:rPr>
        <w:t xml:space="preserve"> </w:t>
      </w:r>
      <w:r>
        <w:t>funds</w:t>
      </w:r>
      <w:r>
        <w:rPr>
          <w:spacing w:val="-7"/>
        </w:rPr>
        <w:t xml:space="preserve"> </w:t>
      </w:r>
      <w:r>
        <w:t>by</w:t>
      </w:r>
      <w:r>
        <w:rPr>
          <w:spacing w:val="-7"/>
        </w:rPr>
        <w:t xml:space="preserve"> </w:t>
      </w:r>
      <w:r>
        <w:t>an</w:t>
      </w:r>
      <w:r>
        <w:rPr>
          <w:spacing w:val="-7"/>
        </w:rPr>
        <w:t xml:space="preserve"> </w:t>
      </w:r>
      <w:r>
        <w:t>applicant</w:t>
      </w:r>
      <w:r>
        <w:rPr>
          <w:spacing w:val="-6"/>
        </w:rPr>
        <w:t xml:space="preserve"> </w:t>
      </w:r>
      <w:r>
        <w:t>on</w:t>
      </w:r>
      <w:r>
        <w:rPr>
          <w:spacing w:val="-7"/>
        </w:rPr>
        <w:t xml:space="preserve"> </w:t>
      </w:r>
      <w:r>
        <w:t>the</w:t>
      </w:r>
      <w:r>
        <w:rPr>
          <w:spacing w:val="-9"/>
        </w:rPr>
        <w:t xml:space="preserve"> </w:t>
      </w:r>
      <w:r>
        <w:t>form</w:t>
      </w:r>
      <w:r>
        <w:rPr>
          <w:spacing w:val="-6"/>
        </w:rPr>
        <w:t xml:space="preserve"> </w:t>
      </w:r>
      <w:r>
        <w:t>approved by FWC, submitted with all required documentation.</w:t>
      </w:r>
    </w:p>
    <w:p w14:paraId="0A67E7AE" w14:textId="77777777" w:rsidR="000C57F6" w:rsidRDefault="000C57F6">
      <w:pPr>
        <w:pStyle w:val="BodyText"/>
        <w:sectPr w:rsidR="000C57F6">
          <w:pgSz w:w="12240" w:h="15840"/>
          <w:pgMar w:top="1800" w:right="720" w:bottom="1800" w:left="720" w:header="0" w:footer="1581" w:gutter="0"/>
          <w:cols w:space="720"/>
        </w:sectPr>
      </w:pPr>
    </w:p>
    <w:p w14:paraId="0A67E7AF" w14:textId="544DB367" w:rsidR="000C57F6" w:rsidRDefault="0001272B">
      <w:pPr>
        <w:pStyle w:val="BodyText"/>
        <w:spacing w:before="64"/>
        <w:ind w:left="1200" w:right="623"/>
        <w:jc w:val="both"/>
      </w:pPr>
      <w:r>
        <w:rPr>
          <w:b/>
        </w:rPr>
        <w:lastRenderedPageBreak/>
        <w:t>AT-RISK/PUBLIC</w:t>
      </w:r>
      <w:r>
        <w:rPr>
          <w:b/>
          <w:spacing w:val="-13"/>
        </w:rPr>
        <w:t xml:space="preserve"> </w:t>
      </w:r>
      <w:r>
        <w:rPr>
          <w:b/>
        </w:rPr>
        <w:t>NUISANCE</w:t>
      </w:r>
      <w:r>
        <w:rPr>
          <w:b/>
          <w:spacing w:val="-10"/>
        </w:rPr>
        <w:t xml:space="preserve"> </w:t>
      </w:r>
      <w:r>
        <w:rPr>
          <w:b/>
        </w:rPr>
        <w:t>VESSEL</w:t>
      </w:r>
      <w:r>
        <w:t>:</w:t>
      </w:r>
      <w:r>
        <w:rPr>
          <w:spacing w:val="-10"/>
        </w:rPr>
        <w:t xml:space="preserve"> </w:t>
      </w:r>
      <w:r>
        <w:t>as</w:t>
      </w:r>
      <w:r>
        <w:rPr>
          <w:spacing w:val="-10"/>
        </w:rPr>
        <w:t xml:space="preserve"> </w:t>
      </w:r>
      <w:r>
        <w:t>provided</w:t>
      </w:r>
      <w:r>
        <w:rPr>
          <w:spacing w:val="-10"/>
        </w:rPr>
        <w:t xml:space="preserve"> </w:t>
      </w:r>
      <w:r>
        <w:t>in</w:t>
      </w:r>
      <w:r>
        <w:rPr>
          <w:spacing w:val="-10"/>
        </w:rPr>
        <w:t xml:space="preserve"> </w:t>
      </w:r>
      <w:r w:rsidR="00BE3829" w:rsidRPr="00BE3829">
        <w:rPr>
          <w:u w:val="single"/>
        </w:rPr>
        <w:t>subsection</w:t>
      </w:r>
      <w:r w:rsidR="00BE3829">
        <w:rPr>
          <w:u w:val="single"/>
        </w:rPr>
        <w:t xml:space="preserve"> </w:t>
      </w:r>
      <w:r w:rsidR="00BE3829" w:rsidRPr="00BE3829">
        <w:rPr>
          <w:u w:val="single"/>
        </w:rPr>
        <w:t>327.73(1)(aa),</w:t>
      </w:r>
      <w:r w:rsidR="00BE3829" w:rsidRPr="00BE3829">
        <w:rPr>
          <w:spacing w:val="-8"/>
          <w:u w:val="single"/>
        </w:rPr>
        <w:t xml:space="preserve"> </w:t>
      </w:r>
      <w:r w:rsidR="00BE3829" w:rsidRPr="00BE3829">
        <w:rPr>
          <w:u w:val="single"/>
        </w:rPr>
        <w:t>Florida Statutes,</w:t>
      </w:r>
      <w:r w:rsidR="00BE3829" w:rsidRPr="00BE3829">
        <w:rPr>
          <w:spacing w:val="-2"/>
          <w:u w:val="single"/>
        </w:rPr>
        <w:t xml:space="preserve"> </w:t>
      </w:r>
      <w:r w:rsidR="00BE3829" w:rsidRPr="00BE3829">
        <w:rPr>
          <w:u w:val="single"/>
        </w:rPr>
        <w:t>means</w:t>
      </w:r>
      <w:r w:rsidR="00BE3829" w:rsidRPr="00BE3829">
        <w:rPr>
          <w:spacing w:val="-2"/>
          <w:u w:val="single"/>
        </w:rPr>
        <w:t xml:space="preserve"> </w:t>
      </w:r>
      <w:r w:rsidR="00BE3829" w:rsidRPr="00BE3829">
        <w:rPr>
          <w:u w:val="single"/>
        </w:rPr>
        <w:t>a</w:t>
      </w:r>
      <w:r w:rsidR="00BE3829" w:rsidRPr="00BE3829">
        <w:rPr>
          <w:spacing w:val="-3"/>
          <w:u w:val="single"/>
        </w:rPr>
        <w:t xml:space="preserve"> </w:t>
      </w:r>
      <w:r w:rsidR="00BE3829" w:rsidRPr="00BE3829">
        <w:rPr>
          <w:u w:val="single"/>
        </w:rPr>
        <w:t>vessel</w:t>
      </w:r>
      <w:r w:rsidR="00BE3829" w:rsidRPr="00BE3829">
        <w:rPr>
          <w:spacing w:val="-2"/>
          <w:u w:val="single"/>
        </w:rPr>
        <w:t xml:space="preserve"> </w:t>
      </w:r>
      <w:r w:rsidR="00BE3829" w:rsidRPr="00BE3829">
        <w:rPr>
          <w:u w:val="single"/>
        </w:rPr>
        <w:t>that</w:t>
      </w:r>
      <w:r w:rsidR="00BE3829" w:rsidRPr="00BE3829">
        <w:rPr>
          <w:spacing w:val="-2"/>
          <w:u w:val="single"/>
        </w:rPr>
        <w:t xml:space="preserve"> </w:t>
      </w:r>
      <w:r w:rsidR="00BE3829" w:rsidRPr="00BE3829">
        <w:rPr>
          <w:u w:val="single"/>
        </w:rPr>
        <w:t>is</w:t>
      </w:r>
      <w:r w:rsidR="00BE3829" w:rsidRPr="00BE3829">
        <w:rPr>
          <w:spacing w:val="-2"/>
          <w:u w:val="single"/>
        </w:rPr>
        <w:t xml:space="preserve"> </w:t>
      </w:r>
      <w:r w:rsidR="00BE3829" w:rsidRPr="00BE3829">
        <w:rPr>
          <w:u w:val="single"/>
        </w:rPr>
        <w:t>the</w:t>
      </w:r>
      <w:r w:rsidR="00BE3829" w:rsidRPr="00BE3829">
        <w:rPr>
          <w:spacing w:val="-3"/>
          <w:u w:val="single"/>
        </w:rPr>
        <w:t xml:space="preserve"> </w:t>
      </w:r>
      <w:r w:rsidR="00BE3829" w:rsidRPr="00BE3829">
        <w:rPr>
          <w:u w:val="single"/>
        </w:rPr>
        <w:t>subject</w:t>
      </w:r>
      <w:r w:rsidR="00BE3829" w:rsidRPr="00BE3829">
        <w:rPr>
          <w:spacing w:val="-2"/>
          <w:u w:val="single"/>
        </w:rPr>
        <w:t xml:space="preserve"> </w:t>
      </w:r>
      <w:r w:rsidR="00BE3829" w:rsidRPr="00BE3829">
        <w:rPr>
          <w:u w:val="single"/>
        </w:rPr>
        <w:t>of</w:t>
      </w:r>
      <w:r w:rsidR="00BE3829" w:rsidRPr="00BE3829">
        <w:rPr>
          <w:spacing w:val="-3"/>
          <w:u w:val="single"/>
        </w:rPr>
        <w:t xml:space="preserve"> </w:t>
      </w:r>
      <w:r w:rsidR="00BE3829" w:rsidRPr="00BE3829">
        <w:rPr>
          <w:u w:val="single"/>
        </w:rPr>
        <w:t>three</w:t>
      </w:r>
      <w:r w:rsidR="00BE3829" w:rsidRPr="00BE3829">
        <w:rPr>
          <w:spacing w:val="-1"/>
          <w:u w:val="single"/>
        </w:rPr>
        <w:t xml:space="preserve"> </w:t>
      </w:r>
      <w:r w:rsidR="00BE3829" w:rsidRPr="00BE3829">
        <w:rPr>
          <w:u w:val="single"/>
        </w:rPr>
        <w:t>or</w:t>
      </w:r>
      <w:r w:rsidR="00BE3829" w:rsidRPr="00BE3829">
        <w:rPr>
          <w:spacing w:val="-3"/>
          <w:u w:val="single"/>
        </w:rPr>
        <w:t xml:space="preserve"> </w:t>
      </w:r>
      <w:r w:rsidR="00BE3829" w:rsidRPr="00BE3829">
        <w:rPr>
          <w:u w:val="single"/>
        </w:rPr>
        <w:t>more</w:t>
      </w:r>
      <w:r w:rsidR="00BE3829" w:rsidRPr="00BE3829">
        <w:rPr>
          <w:spacing w:val="-3"/>
          <w:u w:val="single"/>
        </w:rPr>
        <w:t xml:space="preserve"> </w:t>
      </w:r>
      <w:r w:rsidR="00BE3829" w:rsidRPr="00BE3829">
        <w:rPr>
          <w:u w:val="single"/>
        </w:rPr>
        <w:t>violations</w:t>
      </w:r>
      <w:r w:rsidR="00BE3829" w:rsidRPr="00BE3829">
        <w:rPr>
          <w:u w:val="single"/>
        </w:rPr>
        <w:t xml:space="preserve"> </w:t>
      </w:r>
      <w:r w:rsidR="00BE3829" w:rsidRPr="00BE3829">
        <w:rPr>
          <w:u w:val="single"/>
        </w:rPr>
        <w:t>of subsection 327.4107(2), Florida Statutes, which occur within a 24</w:t>
      </w:r>
      <w:r w:rsidR="00936621">
        <w:rPr>
          <w:u w:val="single"/>
        </w:rPr>
        <w:t>-</w:t>
      </w:r>
      <w:r w:rsidR="00BE3829" w:rsidRPr="00BE3829">
        <w:rPr>
          <w:u w:val="single"/>
        </w:rPr>
        <w:t>month period and which result in disposition other than acquittal or dismissal</w:t>
      </w:r>
      <w:r w:rsidR="00BE3829" w:rsidRPr="00BE3829">
        <w:t xml:space="preserve"> </w:t>
      </w:r>
      <w:r w:rsidR="00B32EE6" w:rsidRPr="00BE3829">
        <w:rPr>
          <w:strike/>
          <w:spacing w:val="-10"/>
        </w:rPr>
        <w:t xml:space="preserve">paragraph </w:t>
      </w:r>
      <w:r w:rsidRPr="00BE3829">
        <w:rPr>
          <w:strike/>
          <w:spacing w:val="-10"/>
        </w:rPr>
        <w:t xml:space="preserve"> </w:t>
      </w:r>
      <w:r w:rsidRPr="00BE3829">
        <w:rPr>
          <w:strike/>
        </w:rPr>
        <w:t>327.73(1)(aa),</w:t>
      </w:r>
      <w:r w:rsidRPr="00BE3829">
        <w:rPr>
          <w:strike/>
          <w:spacing w:val="-8"/>
        </w:rPr>
        <w:t xml:space="preserve"> </w:t>
      </w:r>
      <w:r w:rsidRPr="00BE3829">
        <w:rPr>
          <w:strike/>
        </w:rPr>
        <w:t>Florida Statutes,</w:t>
      </w:r>
      <w:r w:rsidRPr="00BE3829">
        <w:rPr>
          <w:strike/>
          <w:spacing w:val="-2"/>
        </w:rPr>
        <w:t xml:space="preserve"> </w:t>
      </w:r>
      <w:r w:rsidRPr="00BE3829">
        <w:rPr>
          <w:strike/>
        </w:rPr>
        <w:t>means</w:t>
      </w:r>
      <w:r w:rsidRPr="00BE3829">
        <w:rPr>
          <w:strike/>
          <w:spacing w:val="-2"/>
        </w:rPr>
        <w:t xml:space="preserve"> </w:t>
      </w:r>
      <w:r w:rsidRPr="00BE3829">
        <w:rPr>
          <w:strike/>
        </w:rPr>
        <w:t>a</w:t>
      </w:r>
      <w:r w:rsidRPr="00BE3829">
        <w:rPr>
          <w:strike/>
          <w:spacing w:val="-3"/>
        </w:rPr>
        <w:t xml:space="preserve"> </w:t>
      </w:r>
      <w:r w:rsidRPr="00BE3829">
        <w:rPr>
          <w:strike/>
        </w:rPr>
        <w:t>vessel</w:t>
      </w:r>
      <w:r w:rsidRPr="00BE3829">
        <w:rPr>
          <w:strike/>
          <w:spacing w:val="-2"/>
        </w:rPr>
        <w:t xml:space="preserve"> </w:t>
      </w:r>
      <w:r w:rsidRPr="00BE3829">
        <w:rPr>
          <w:strike/>
        </w:rPr>
        <w:t>that</w:t>
      </w:r>
      <w:r w:rsidRPr="00BE3829">
        <w:rPr>
          <w:strike/>
          <w:spacing w:val="-2"/>
        </w:rPr>
        <w:t xml:space="preserve"> </w:t>
      </w:r>
      <w:r w:rsidRPr="00BE3829">
        <w:rPr>
          <w:strike/>
        </w:rPr>
        <w:t>is</w:t>
      </w:r>
      <w:r w:rsidRPr="00BE3829">
        <w:rPr>
          <w:strike/>
          <w:spacing w:val="-2"/>
        </w:rPr>
        <w:t xml:space="preserve"> </w:t>
      </w:r>
      <w:r w:rsidRPr="00BE3829">
        <w:rPr>
          <w:strike/>
        </w:rPr>
        <w:t>the</w:t>
      </w:r>
      <w:r w:rsidRPr="00BE3829">
        <w:rPr>
          <w:strike/>
          <w:spacing w:val="-3"/>
        </w:rPr>
        <w:t xml:space="preserve"> </w:t>
      </w:r>
      <w:r w:rsidRPr="00BE3829">
        <w:rPr>
          <w:strike/>
        </w:rPr>
        <w:t>subject</w:t>
      </w:r>
      <w:r w:rsidRPr="00BE3829">
        <w:rPr>
          <w:strike/>
          <w:spacing w:val="-2"/>
        </w:rPr>
        <w:t xml:space="preserve"> </w:t>
      </w:r>
      <w:r w:rsidRPr="00BE3829">
        <w:rPr>
          <w:strike/>
        </w:rPr>
        <w:t>of</w:t>
      </w:r>
      <w:r w:rsidRPr="00BE3829">
        <w:rPr>
          <w:strike/>
          <w:spacing w:val="-3"/>
        </w:rPr>
        <w:t xml:space="preserve"> </w:t>
      </w:r>
      <w:r w:rsidRPr="00BE3829">
        <w:rPr>
          <w:strike/>
        </w:rPr>
        <w:t>three</w:t>
      </w:r>
      <w:r w:rsidRPr="00BE3829">
        <w:rPr>
          <w:strike/>
          <w:spacing w:val="-1"/>
        </w:rPr>
        <w:t xml:space="preserve"> </w:t>
      </w:r>
      <w:r w:rsidRPr="00BE3829">
        <w:rPr>
          <w:strike/>
        </w:rPr>
        <w:t>or</w:t>
      </w:r>
      <w:r w:rsidRPr="00BE3829">
        <w:rPr>
          <w:strike/>
          <w:spacing w:val="-3"/>
        </w:rPr>
        <w:t xml:space="preserve"> </w:t>
      </w:r>
      <w:r w:rsidRPr="00BE3829">
        <w:rPr>
          <w:strike/>
        </w:rPr>
        <w:t>more</w:t>
      </w:r>
      <w:r w:rsidRPr="00BE3829">
        <w:rPr>
          <w:strike/>
          <w:spacing w:val="-3"/>
        </w:rPr>
        <w:t xml:space="preserve"> </w:t>
      </w:r>
      <w:r w:rsidRPr="00BE3829">
        <w:rPr>
          <w:strike/>
        </w:rPr>
        <w:t>violations</w:t>
      </w:r>
      <w:r w:rsidR="00A476D5" w:rsidRPr="00BE3829">
        <w:rPr>
          <w:strike/>
        </w:rPr>
        <w:t xml:space="preserve"> issued pursuant to the same </w:t>
      </w:r>
      <w:r w:rsidR="00413519" w:rsidRPr="00BE3829">
        <w:rPr>
          <w:strike/>
        </w:rPr>
        <w:t>paragraph of subsection 327.4107(2), Florida Statutes, within</w:t>
      </w:r>
      <w:r w:rsidR="00BE3829" w:rsidRPr="00BE3829">
        <w:rPr>
          <w:strike/>
        </w:rPr>
        <w:t xml:space="preserve"> </w:t>
      </w:r>
      <w:r w:rsidR="00540C4A" w:rsidRPr="00BE3829">
        <w:rPr>
          <w:strike/>
        </w:rPr>
        <w:t>an</w:t>
      </w:r>
      <w:r w:rsidR="007C3937" w:rsidRPr="00BE3829">
        <w:rPr>
          <w:strike/>
        </w:rPr>
        <w:t xml:space="preserve"> </w:t>
      </w:r>
      <w:r w:rsidR="00540C4A" w:rsidRPr="00BE3829">
        <w:rPr>
          <w:strike/>
        </w:rPr>
        <w:t xml:space="preserve">18 month period which result in disposition other than acquittal </w:t>
      </w:r>
      <w:r w:rsidR="00070F68" w:rsidRPr="00BE3829">
        <w:rPr>
          <w:strike/>
        </w:rPr>
        <w:t>or dismissal</w:t>
      </w:r>
      <w:r w:rsidR="00070F68">
        <w:t>.</w:t>
      </w:r>
      <w:r>
        <w:rPr>
          <w:spacing w:val="-2"/>
        </w:rPr>
        <w:t xml:space="preserve"> </w:t>
      </w:r>
    </w:p>
    <w:p w14:paraId="0A67E7B0" w14:textId="77777777" w:rsidR="000C57F6" w:rsidRDefault="000C57F6">
      <w:pPr>
        <w:pStyle w:val="BodyText"/>
      </w:pPr>
    </w:p>
    <w:p w14:paraId="0A67E7B1" w14:textId="77777777" w:rsidR="000C57F6" w:rsidRDefault="0001272B">
      <w:pPr>
        <w:pStyle w:val="BodyText"/>
        <w:ind w:left="1199" w:right="729"/>
      </w:pPr>
      <w:r>
        <w:rPr>
          <w:b/>
        </w:rPr>
        <w:t>GRANTEE</w:t>
      </w:r>
      <w:r>
        <w:t>: an applicant whose application has been selected and approved for a funding award</w:t>
      </w:r>
      <w:r>
        <w:rPr>
          <w:spacing w:val="-3"/>
        </w:rPr>
        <w:t xml:space="preserve"> </w:t>
      </w:r>
      <w:r>
        <w:t>and</w:t>
      </w:r>
      <w:r>
        <w:rPr>
          <w:spacing w:val="-8"/>
        </w:rPr>
        <w:t xml:space="preserve"> </w:t>
      </w:r>
      <w:r>
        <w:t>the</w:t>
      </w:r>
      <w:r>
        <w:rPr>
          <w:spacing w:val="-9"/>
        </w:rPr>
        <w:t xml:space="preserve"> </w:t>
      </w:r>
      <w:r>
        <w:t>party</w:t>
      </w:r>
      <w:r>
        <w:rPr>
          <w:spacing w:val="-8"/>
        </w:rPr>
        <w:t xml:space="preserve"> </w:t>
      </w:r>
      <w:r>
        <w:t>responsible</w:t>
      </w:r>
      <w:r>
        <w:rPr>
          <w:spacing w:val="-9"/>
        </w:rPr>
        <w:t xml:space="preserve"> </w:t>
      </w:r>
      <w:r>
        <w:t>for</w:t>
      </w:r>
      <w:r>
        <w:rPr>
          <w:spacing w:val="-9"/>
        </w:rPr>
        <w:t xml:space="preserve"> </w:t>
      </w:r>
      <w:r>
        <w:t>completing</w:t>
      </w:r>
      <w:r>
        <w:rPr>
          <w:spacing w:val="-8"/>
        </w:rPr>
        <w:t xml:space="preserve"> </w:t>
      </w:r>
      <w:r>
        <w:t>the</w:t>
      </w:r>
      <w:r>
        <w:rPr>
          <w:spacing w:val="-9"/>
        </w:rPr>
        <w:t xml:space="preserve"> </w:t>
      </w:r>
      <w:r>
        <w:t>project</w:t>
      </w:r>
      <w:r>
        <w:rPr>
          <w:spacing w:val="-5"/>
        </w:rPr>
        <w:t xml:space="preserve"> </w:t>
      </w:r>
      <w:r>
        <w:t>and</w:t>
      </w:r>
      <w:r>
        <w:rPr>
          <w:spacing w:val="-6"/>
        </w:rPr>
        <w:t xml:space="preserve"> </w:t>
      </w:r>
      <w:r>
        <w:t>reporting</w:t>
      </w:r>
      <w:r>
        <w:rPr>
          <w:spacing w:val="-8"/>
        </w:rPr>
        <w:t xml:space="preserve"> </w:t>
      </w:r>
      <w:r>
        <w:t>project</w:t>
      </w:r>
      <w:r>
        <w:rPr>
          <w:spacing w:val="-8"/>
        </w:rPr>
        <w:t xml:space="preserve"> </w:t>
      </w:r>
      <w:r>
        <w:t>completion to FWC.</w:t>
      </w:r>
    </w:p>
    <w:p w14:paraId="0A67E7B2" w14:textId="77777777" w:rsidR="000C57F6" w:rsidRDefault="000C57F6">
      <w:pPr>
        <w:pStyle w:val="BodyText"/>
      </w:pPr>
    </w:p>
    <w:p w14:paraId="0A67E7B3" w14:textId="77777777" w:rsidR="000C57F6" w:rsidRDefault="0001272B">
      <w:pPr>
        <w:pStyle w:val="BodyText"/>
        <w:ind w:left="1199" w:right="729"/>
      </w:pPr>
      <w:r>
        <w:rPr>
          <w:b/>
        </w:rPr>
        <w:t>BULK/RAPID</w:t>
      </w:r>
      <w:r>
        <w:rPr>
          <w:b/>
          <w:spacing w:val="-10"/>
        </w:rPr>
        <w:t xml:space="preserve"> </w:t>
      </w:r>
      <w:r>
        <w:rPr>
          <w:b/>
        </w:rPr>
        <w:t>REMOVAL</w:t>
      </w:r>
      <w:r>
        <w:rPr>
          <w:b/>
          <w:spacing w:val="-9"/>
        </w:rPr>
        <w:t xml:space="preserve"> </w:t>
      </w:r>
      <w:r>
        <w:rPr>
          <w:b/>
        </w:rPr>
        <w:t>GRANT</w:t>
      </w:r>
      <w:r>
        <w:t>:</w:t>
      </w:r>
      <w:r>
        <w:rPr>
          <w:spacing w:val="-9"/>
        </w:rPr>
        <w:t xml:space="preserve"> </w:t>
      </w:r>
      <w:r>
        <w:t>A</w:t>
      </w:r>
      <w:r>
        <w:rPr>
          <w:spacing w:val="-10"/>
        </w:rPr>
        <w:t xml:space="preserve"> </w:t>
      </w:r>
      <w:r>
        <w:t>standard</w:t>
      </w:r>
      <w:r>
        <w:rPr>
          <w:spacing w:val="-9"/>
        </w:rPr>
        <w:t xml:space="preserve"> </w:t>
      </w:r>
      <w:r>
        <w:t>grant</w:t>
      </w:r>
      <w:r>
        <w:rPr>
          <w:spacing w:val="-6"/>
        </w:rPr>
        <w:t xml:space="preserve"> </w:t>
      </w:r>
      <w:r>
        <w:t>available</w:t>
      </w:r>
      <w:r>
        <w:rPr>
          <w:spacing w:val="-10"/>
        </w:rPr>
        <w:t xml:space="preserve"> </w:t>
      </w:r>
      <w:r>
        <w:t>to</w:t>
      </w:r>
      <w:r>
        <w:rPr>
          <w:spacing w:val="-9"/>
        </w:rPr>
        <w:t xml:space="preserve"> </w:t>
      </w:r>
      <w:r>
        <w:t>local</w:t>
      </w:r>
      <w:r>
        <w:rPr>
          <w:spacing w:val="-4"/>
        </w:rPr>
        <w:t xml:space="preserve"> </w:t>
      </w:r>
      <w:r>
        <w:t>governments</w:t>
      </w:r>
      <w:r>
        <w:rPr>
          <w:spacing w:val="-9"/>
        </w:rPr>
        <w:t xml:space="preserve"> </w:t>
      </w:r>
      <w:r>
        <w:t xml:space="preserve">for projects limited to specific vessels identified and approved by FWC for removal and disposal within the BULK/RAPID GRANT application. The grantee will be required to submit all required documents to FWC </w:t>
      </w:r>
      <w:proofErr w:type="gramStart"/>
      <w:r>
        <w:t>in order to</w:t>
      </w:r>
      <w:proofErr w:type="gramEnd"/>
      <w:r>
        <w:t xml:space="preserve"> be reimbursed for their removal and disposal costs as outlined in the parties’ grant agreement.</w:t>
      </w:r>
    </w:p>
    <w:p w14:paraId="0A67E7B4" w14:textId="77777777" w:rsidR="000C57F6" w:rsidRDefault="000C57F6">
      <w:pPr>
        <w:pStyle w:val="BodyText"/>
        <w:spacing w:before="271"/>
      </w:pPr>
    </w:p>
    <w:p w14:paraId="0A67E7B5" w14:textId="2351E013" w:rsidR="000C57F6" w:rsidRDefault="0001272B">
      <w:pPr>
        <w:pStyle w:val="BodyText"/>
        <w:ind w:left="1199" w:right="660"/>
      </w:pPr>
      <w:r>
        <w:rPr>
          <w:b/>
        </w:rPr>
        <w:t>BLOCK GRANT</w:t>
      </w:r>
      <w:r>
        <w:t xml:space="preserve">: A grant available to local government entities for the removal and disposal at the local government’s discretion of any derelict, </w:t>
      </w:r>
      <w:r w:rsidRPr="009D5F7F">
        <w:rPr>
          <w:u w:val="single"/>
        </w:rPr>
        <w:t>migrant</w:t>
      </w:r>
      <w:r>
        <w:t xml:space="preserve"> or</w:t>
      </w:r>
      <w:r w:rsidR="00554227">
        <w:t xml:space="preserve"> </w:t>
      </w:r>
      <w:r>
        <w:t>public nuisance vessels that have been authorized for removal and disposal by law enforcement.</w:t>
      </w:r>
      <w:r>
        <w:rPr>
          <w:spacing w:val="40"/>
        </w:rPr>
        <w:t xml:space="preserve"> </w:t>
      </w:r>
      <w:r>
        <w:t>BLOCK GRANT</w:t>
      </w:r>
      <w:r>
        <w:rPr>
          <w:spacing w:val="-5"/>
        </w:rPr>
        <w:t xml:space="preserve"> </w:t>
      </w:r>
      <w:r>
        <w:t>applicants</w:t>
      </w:r>
      <w:r>
        <w:rPr>
          <w:spacing w:val="-4"/>
        </w:rPr>
        <w:t xml:space="preserve"> </w:t>
      </w:r>
      <w:r>
        <w:t>must</w:t>
      </w:r>
      <w:r>
        <w:rPr>
          <w:spacing w:val="-4"/>
        </w:rPr>
        <w:t xml:space="preserve"> </w:t>
      </w:r>
      <w:r>
        <w:t>meet</w:t>
      </w:r>
      <w:r>
        <w:rPr>
          <w:spacing w:val="-4"/>
        </w:rPr>
        <w:t xml:space="preserve"> </w:t>
      </w:r>
      <w:r>
        <w:t>eligibility</w:t>
      </w:r>
      <w:r>
        <w:rPr>
          <w:spacing w:val="-4"/>
        </w:rPr>
        <w:t xml:space="preserve"> </w:t>
      </w:r>
      <w:r>
        <w:t>criteria.</w:t>
      </w:r>
      <w:r>
        <w:rPr>
          <w:spacing w:val="35"/>
        </w:rPr>
        <w:t xml:space="preserve"> </w:t>
      </w:r>
      <w:r>
        <w:t>Grantees</w:t>
      </w:r>
      <w:r>
        <w:rPr>
          <w:spacing w:val="-2"/>
        </w:rPr>
        <w:t xml:space="preserve"> </w:t>
      </w:r>
      <w:r>
        <w:t>will</w:t>
      </w:r>
      <w:r>
        <w:rPr>
          <w:spacing w:val="-4"/>
        </w:rPr>
        <w:t xml:space="preserve"> </w:t>
      </w:r>
      <w:r>
        <w:t>be</w:t>
      </w:r>
      <w:r>
        <w:rPr>
          <w:spacing w:val="-5"/>
        </w:rPr>
        <w:t xml:space="preserve"> </w:t>
      </w:r>
      <w:r>
        <w:t>reimbursed</w:t>
      </w:r>
      <w:r>
        <w:rPr>
          <w:spacing w:val="-4"/>
        </w:rPr>
        <w:t xml:space="preserve"> </w:t>
      </w:r>
      <w:r>
        <w:t>for</w:t>
      </w:r>
      <w:r>
        <w:rPr>
          <w:spacing w:val="-5"/>
        </w:rPr>
        <w:t xml:space="preserve"> </w:t>
      </w:r>
      <w:r>
        <w:t>costs</w:t>
      </w:r>
      <w:r>
        <w:rPr>
          <w:spacing w:val="-4"/>
        </w:rPr>
        <w:t xml:space="preserve"> </w:t>
      </w:r>
      <w:r>
        <w:t>after completion of removal and disposal and upon submission of all required documentation.</w:t>
      </w:r>
    </w:p>
    <w:p w14:paraId="0A67E7B6" w14:textId="77777777" w:rsidR="000C57F6" w:rsidRDefault="0001272B">
      <w:pPr>
        <w:pStyle w:val="BodyText"/>
        <w:spacing w:before="3"/>
        <w:ind w:left="1199" w:right="729"/>
      </w:pPr>
      <w:r>
        <w:t>BLOCK</w:t>
      </w:r>
      <w:r>
        <w:rPr>
          <w:spacing w:val="-9"/>
        </w:rPr>
        <w:t xml:space="preserve"> </w:t>
      </w:r>
      <w:r>
        <w:t>GRANTS</w:t>
      </w:r>
      <w:r>
        <w:rPr>
          <w:spacing w:val="-5"/>
        </w:rPr>
        <w:t xml:space="preserve"> </w:t>
      </w:r>
      <w:r>
        <w:t>are</w:t>
      </w:r>
      <w:r>
        <w:rPr>
          <w:spacing w:val="-7"/>
        </w:rPr>
        <w:t xml:space="preserve"> </w:t>
      </w:r>
      <w:r>
        <w:t>available</w:t>
      </w:r>
      <w:r>
        <w:rPr>
          <w:spacing w:val="-9"/>
        </w:rPr>
        <w:t xml:space="preserve"> </w:t>
      </w:r>
      <w:r>
        <w:t>on</w:t>
      </w:r>
      <w:r>
        <w:rPr>
          <w:spacing w:val="-6"/>
        </w:rPr>
        <w:t xml:space="preserve"> </w:t>
      </w:r>
      <w:r>
        <w:t>a</w:t>
      </w:r>
      <w:r>
        <w:rPr>
          <w:spacing w:val="-7"/>
        </w:rPr>
        <w:t xml:space="preserve"> </w:t>
      </w:r>
      <w:r>
        <w:t>first</w:t>
      </w:r>
      <w:r>
        <w:rPr>
          <w:spacing w:val="-5"/>
        </w:rPr>
        <w:t xml:space="preserve"> </w:t>
      </w:r>
      <w:r>
        <w:t>come</w:t>
      </w:r>
      <w:r>
        <w:rPr>
          <w:spacing w:val="-9"/>
        </w:rPr>
        <w:t xml:space="preserve"> </w:t>
      </w:r>
      <w:r>
        <w:t>/</w:t>
      </w:r>
      <w:r>
        <w:rPr>
          <w:spacing w:val="-3"/>
        </w:rPr>
        <w:t xml:space="preserve"> </w:t>
      </w:r>
      <w:r>
        <w:t>first</w:t>
      </w:r>
      <w:r>
        <w:rPr>
          <w:spacing w:val="-5"/>
        </w:rPr>
        <w:t xml:space="preserve"> </w:t>
      </w:r>
      <w:r>
        <w:t>served</w:t>
      </w:r>
      <w:r>
        <w:rPr>
          <w:spacing w:val="-6"/>
        </w:rPr>
        <w:t xml:space="preserve"> </w:t>
      </w:r>
      <w:r>
        <w:t>basis</w:t>
      </w:r>
      <w:r>
        <w:rPr>
          <w:spacing w:val="-6"/>
        </w:rPr>
        <w:t xml:space="preserve"> </w:t>
      </w:r>
      <w:r>
        <w:t>until</w:t>
      </w:r>
      <w:r>
        <w:rPr>
          <w:spacing w:val="-5"/>
        </w:rPr>
        <w:t xml:space="preserve"> </w:t>
      </w:r>
      <w:r>
        <w:t>the</w:t>
      </w:r>
      <w:r>
        <w:rPr>
          <w:spacing w:val="-9"/>
        </w:rPr>
        <w:t xml:space="preserve"> </w:t>
      </w:r>
      <w:r>
        <w:t>allocated BLOCK GRANT budget has been exhausted.</w:t>
      </w:r>
    </w:p>
    <w:p w14:paraId="0A67E7B7" w14:textId="77777777" w:rsidR="000C57F6" w:rsidRDefault="000C57F6">
      <w:pPr>
        <w:pStyle w:val="BodyText"/>
        <w:spacing w:before="79"/>
      </w:pPr>
    </w:p>
    <w:p w14:paraId="0A67E7B8" w14:textId="77777777" w:rsidR="000C57F6" w:rsidRDefault="0001272B">
      <w:pPr>
        <w:pStyle w:val="BodyText"/>
        <w:ind w:left="1219" w:right="536" w:hanging="20"/>
        <w:jc w:val="both"/>
      </w:pPr>
      <w:r>
        <w:rPr>
          <w:b/>
        </w:rPr>
        <w:t>DATABASE</w:t>
      </w:r>
      <w:r>
        <w:t>:</w:t>
      </w:r>
      <w:r>
        <w:rPr>
          <w:spacing w:val="35"/>
        </w:rPr>
        <w:t xml:space="preserve"> </w:t>
      </w:r>
      <w:r>
        <w:t>the</w:t>
      </w:r>
      <w:r>
        <w:rPr>
          <w:spacing w:val="-9"/>
        </w:rPr>
        <w:t xml:space="preserve"> </w:t>
      </w:r>
      <w:r>
        <w:t>Statewide</w:t>
      </w:r>
      <w:r>
        <w:rPr>
          <w:spacing w:val="-9"/>
        </w:rPr>
        <w:t xml:space="preserve"> </w:t>
      </w:r>
      <w:r>
        <w:t>Derelict</w:t>
      </w:r>
      <w:r>
        <w:rPr>
          <w:spacing w:val="-8"/>
        </w:rPr>
        <w:t xml:space="preserve"> </w:t>
      </w:r>
      <w:r>
        <w:t>Vessel</w:t>
      </w:r>
      <w:r>
        <w:rPr>
          <w:spacing w:val="-8"/>
        </w:rPr>
        <w:t xml:space="preserve"> </w:t>
      </w:r>
      <w:r>
        <w:t>Database</w:t>
      </w:r>
      <w:r>
        <w:rPr>
          <w:spacing w:val="-9"/>
        </w:rPr>
        <w:t xml:space="preserve"> </w:t>
      </w:r>
      <w:r>
        <w:t>or</w:t>
      </w:r>
      <w:r>
        <w:rPr>
          <w:spacing w:val="-7"/>
        </w:rPr>
        <w:t xml:space="preserve"> </w:t>
      </w:r>
      <w:r>
        <w:t>another</w:t>
      </w:r>
      <w:r>
        <w:rPr>
          <w:spacing w:val="-8"/>
        </w:rPr>
        <w:t xml:space="preserve"> </w:t>
      </w:r>
      <w:r>
        <w:t>appropriate</w:t>
      </w:r>
      <w:r>
        <w:rPr>
          <w:spacing w:val="-9"/>
        </w:rPr>
        <w:t xml:space="preserve"> </w:t>
      </w:r>
      <w:r>
        <w:t>law</w:t>
      </w:r>
      <w:r>
        <w:rPr>
          <w:spacing w:val="-9"/>
        </w:rPr>
        <w:t xml:space="preserve"> </w:t>
      </w:r>
      <w:r>
        <w:t>enforcement database or record-keeping method.</w:t>
      </w:r>
    </w:p>
    <w:p w14:paraId="0A67E7B9" w14:textId="77777777" w:rsidR="000C57F6" w:rsidRDefault="0001272B">
      <w:pPr>
        <w:spacing w:before="274"/>
        <w:ind w:left="1199"/>
        <w:jc w:val="both"/>
        <w:rPr>
          <w:sz w:val="24"/>
        </w:rPr>
      </w:pPr>
      <w:r>
        <w:rPr>
          <w:b/>
          <w:sz w:val="24"/>
        </w:rPr>
        <w:t>DERELICT</w:t>
      </w:r>
      <w:r>
        <w:rPr>
          <w:b/>
          <w:spacing w:val="-9"/>
          <w:sz w:val="24"/>
        </w:rPr>
        <w:t xml:space="preserve"> </w:t>
      </w:r>
      <w:r>
        <w:rPr>
          <w:b/>
          <w:sz w:val="24"/>
        </w:rPr>
        <w:t>VESSEL</w:t>
      </w:r>
      <w:r>
        <w:rPr>
          <w:sz w:val="24"/>
        </w:rPr>
        <w:t>:</w:t>
      </w:r>
      <w:r>
        <w:rPr>
          <w:spacing w:val="-9"/>
          <w:sz w:val="24"/>
        </w:rPr>
        <w:t xml:space="preserve"> </w:t>
      </w:r>
      <w:r>
        <w:rPr>
          <w:sz w:val="24"/>
        </w:rPr>
        <w:t>as</w:t>
      </w:r>
      <w:r>
        <w:rPr>
          <w:spacing w:val="-1"/>
          <w:sz w:val="24"/>
        </w:rPr>
        <w:t xml:space="preserve"> </w:t>
      </w:r>
      <w:r>
        <w:rPr>
          <w:sz w:val="24"/>
        </w:rPr>
        <w:t>defined</w:t>
      </w:r>
      <w:r>
        <w:rPr>
          <w:spacing w:val="-5"/>
          <w:sz w:val="24"/>
        </w:rPr>
        <w:t xml:space="preserve"> </w:t>
      </w:r>
      <w:r>
        <w:rPr>
          <w:sz w:val="24"/>
        </w:rPr>
        <w:t>in</w:t>
      </w:r>
      <w:r>
        <w:rPr>
          <w:spacing w:val="-5"/>
          <w:sz w:val="24"/>
        </w:rPr>
        <w:t xml:space="preserve"> </w:t>
      </w:r>
      <w:r>
        <w:rPr>
          <w:sz w:val="24"/>
        </w:rPr>
        <w:t>section</w:t>
      </w:r>
      <w:r>
        <w:rPr>
          <w:spacing w:val="-1"/>
          <w:sz w:val="24"/>
        </w:rPr>
        <w:t xml:space="preserve"> </w:t>
      </w:r>
      <w:r>
        <w:rPr>
          <w:sz w:val="24"/>
        </w:rPr>
        <w:t>823.11,</w:t>
      </w:r>
      <w:r>
        <w:rPr>
          <w:spacing w:val="-5"/>
          <w:sz w:val="24"/>
        </w:rPr>
        <w:t xml:space="preserve"> </w:t>
      </w:r>
      <w:r>
        <w:rPr>
          <w:sz w:val="24"/>
        </w:rPr>
        <w:t>Florida</w:t>
      </w:r>
      <w:r>
        <w:rPr>
          <w:spacing w:val="-5"/>
          <w:sz w:val="24"/>
        </w:rPr>
        <w:t xml:space="preserve"> </w:t>
      </w:r>
      <w:r>
        <w:rPr>
          <w:spacing w:val="-2"/>
          <w:sz w:val="24"/>
        </w:rPr>
        <w:t>Statutes.</w:t>
      </w:r>
    </w:p>
    <w:p w14:paraId="0A67E7BA" w14:textId="77777777" w:rsidR="000C57F6" w:rsidRDefault="0001272B">
      <w:pPr>
        <w:pStyle w:val="BodyText"/>
        <w:spacing w:before="276"/>
        <w:ind w:left="1199"/>
        <w:jc w:val="both"/>
      </w:pPr>
      <w:r>
        <w:rPr>
          <w:b/>
        </w:rPr>
        <w:t>FWC</w:t>
      </w:r>
      <w:r>
        <w:t>:</w:t>
      </w:r>
      <w:r>
        <w:rPr>
          <w:spacing w:val="50"/>
        </w:rPr>
        <w:t xml:space="preserve"> </w:t>
      </w:r>
      <w:r>
        <w:t>The</w:t>
      </w:r>
      <w:r>
        <w:rPr>
          <w:spacing w:val="-6"/>
        </w:rPr>
        <w:t xml:space="preserve"> </w:t>
      </w:r>
      <w:r>
        <w:t>Florida</w:t>
      </w:r>
      <w:r>
        <w:rPr>
          <w:spacing w:val="-2"/>
        </w:rPr>
        <w:t xml:space="preserve"> </w:t>
      </w:r>
      <w:r>
        <w:t>Fish and</w:t>
      </w:r>
      <w:r>
        <w:rPr>
          <w:spacing w:val="-4"/>
        </w:rPr>
        <w:t xml:space="preserve"> </w:t>
      </w:r>
      <w:r>
        <w:t>Wildlife</w:t>
      </w:r>
      <w:r>
        <w:rPr>
          <w:spacing w:val="-6"/>
        </w:rPr>
        <w:t xml:space="preserve"> </w:t>
      </w:r>
      <w:r>
        <w:t>Conservation</w:t>
      </w:r>
      <w:r>
        <w:rPr>
          <w:spacing w:val="-1"/>
        </w:rPr>
        <w:t xml:space="preserve"> </w:t>
      </w:r>
      <w:r>
        <w:rPr>
          <w:spacing w:val="-2"/>
        </w:rPr>
        <w:t>Commission.</w:t>
      </w:r>
    </w:p>
    <w:p w14:paraId="0A67E7BB" w14:textId="77777777" w:rsidR="000C57F6" w:rsidRPr="00A96E47" w:rsidRDefault="0001272B">
      <w:pPr>
        <w:pStyle w:val="BodyText"/>
        <w:spacing w:before="276"/>
        <w:ind w:left="1199" w:right="375"/>
        <w:rPr>
          <w:u w:val="single"/>
        </w:rPr>
      </w:pPr>
      <w:r w:rsidRPr="00A96E47">
        <w:rPr>
          <w:b/>
          <w:u w:val="single"/>
        </w:rPr>
        <w:t>MIGRANT VESSEL</w:t>
      </w:r>
      <w:r w:rsidRPr="00A96E47">
        <w:rPr>
          <w:u w:val="single"/>
        </w:rPr>
        <w:t>:</w:t>
      </w:r>
      <w:r w:rsidRPr="00A96E47">
        <w:rPr>
          <w:spacing w:val="40"/>
          <w:u w:val="single"/>
        </w:rPr>
        <w:t xml:space="preserve"> </w:t>
      </w:r>
      <w:r w:rsidRPr="00A96E47">
        <w:rPr>
          <w:u w:val="single"/>
        </w:rPr>
        <w:t>an irregularly constructed and equipped maritime vessel designed, intended,</w:t>
      </w:r>
      <w:r w:rsidRPr="00A96E47">
        <w:rPr>
          <w:spacing w:val="-3"/>
          <w:u w:val="single"/>
        </w:rPr>
        <w:t xml:space="preserve"> </w:t>
      </w:r>
      <w:r w:rsidRPr="00A96E47">
        <w:rPr>
          <w:u w:val="single"/>
        </w:rPr>
        <w:t>or</w:t>
      </w:r>
      <w:r w:rsidRPr="00A96E47">
        <w:rPr>
          <w:spacing w:val="-4"/>
          <w:u w:val="single"/>
        </w:rPr>
        <w:t xml:space="preserve"> </w:t>
      </w:r>
      <w:r w:rsidRPr="00A96E47">
        <w:rPr>
          <w:u w:val="single"/>
        </w:rPr>
        <w:t>used</w:t>
      </w:r>
      <w:r w:rsidRPr="00A96E47">
        <w:rPr>
          <w:spacing w:val="-3"/>
          <w:u w:val="single"/>
        </w:rPr>
        <w:t xml:space="preserve"> </w:t>
      </w:r>
      <w:r w:rsidRPr="00A96E47">
        <w:rPr>
          <w:u w:val="single"/>
        </w:rPr>
        <w:t>for</w:t>
      </w:r>
      <w:r w:rsidRPr="00A96E47">
        <w:rPr>
          <w:spacing w:val="-4"/>
          <w:u w:val="single"/>
        </w:rPr>
        <w:t xml:space="preserve"> </w:t>
      </w:r>
      <w:r w:rsidRPr="00A96E47">
        <w:rPr>
          <w:u w:val="single"/>
        </w:rPr>
        <w:t>the</w:t>
      </w:r>
      <w:r w:rsidRPr="00A96E47">
        <w:rPr>
          <w:spacing w:val="-2"/>
          <w:u w:val="single"/>
        </w:rPr>
        <w:t xml:space="preserve"> </w:t>
      </w:r>
      <w:r w:rsidRPr="00A96E47">
        <w:rPr>
          <w:u w:val="single"/>
        </w:rPr>
        <w:t>purpose</w:t>
      </w:r>
      <w:r w:rsidRPr="00A96E47">
        <w:rPr>
          <w:spacing w:val="-4"/>
          <w:u w:val="single"/>
        </w:rPr>
        <w:t xml:space="preserve"> </w:t>
      </w:r>
      <w:r w:rsidRPr="00A96E47">
        <w:rPr>
          <w:u w:val="single"/>
        </w:rPr>
        <w:t>of</w:t>
      </w:r>
      <w:r w:rsidRPr="00A96E47">
        <w:rPr>
          <w:spacing w:val="-4"/>
          <w:u w:val="single"/>
        </w:rPr>
        <w:t xml:space="preserve"> </w:t>
      </w:r>
      <w:r w:rsidRPr="00A96E47">
        <w:rPr>
          <w:u w:val="single"/>
        </w:rPr>
        <w:t>undocumented</w:t>
      </w:r>
      <w:r w:rsidRPr="00A96E47">
        <w:rPr>
          <w:spacing w:val="-3"/>
          <w:u w:val="single"/>
        </w:rPr>
        <w:t xml:space="preserve"> </w:t>
      </w:r>
      <w:r w:rsidRPr="00A96E47">
        <w:rPr>
          <w:u w:val="single"/>
        </w:rPr>
        <w:t>immigrant</w:t>
      </w:r>
      <w:r w:rsidRPr="00A96E47">
        <w:rPr>
          <w:spacing w:val="-3"/>
          <w:u w:val="single"/>
        </w:rPr>
        <w:t xml:space="preserve"> </w:t>
      </w:r>
      <w:r w:rsidRPr="00A96E47">
        <w:rPr>
          <w:u w:val="single"/>
        </w:rPr>
        <w:t>transportation</w:t>
      </w:r>
      <w:r w:rsidRPr="00A96E47">
        <w:rPr>
          <w:spacing w:val="-3"/>
          <w:u w:val="single"/>
        </w:rPr>
        <w:t xml:space="preserve"> </w:t>
      </w:r>
      <w:r w:rsidRPr="00A96E47">
        <w:rPr>
          <w:u w:val="single"/>
        </w:rPr>
        <w:t>which</w:t>
      </w:r>
      <w:r w:rsidRPr="00A96E47">
        <w:rPr>
          <w:spacing w:val="-3"/>
          <w:u w:val="single"/>
        </w:rPr>
        <w:t xml:space="preserve"> </w:t>
      </w:r>
      <w:r w:rsidRPr="00A96E47">
        <w:rPr>
          <w:u w:val="single"/>
        </w:rPr>
        <w:t>was</w:t>
      </w:r>
      <w:r w:rsidRPr="00A96E47">
        <w:rPr>
          <w:spacing w:val="-3"/>
          <w:u w:val="single"/>
        </w:rPr>
        <w:t xml:space="preserve"> </w:t>
      </w:r>
      <w:r w:rsidRPr="00A96E47">
        <w:rPr>
          <w:u w:val="single"/>
        </w:rPr>
        <w:t>built</w:t>
      </w:r>
      <w:r w:rsidRPr="00A96E47">
        <w:rPr>
          <w:spacing w:val="-3"/>
          <w:u w:val="single"/>
        </w:rPr>
        <w:t xml:space="preserve"> </w:t>
      </w:r>
      <w:r w:rsidRPr="00A96E47">
        <w:rPr>
          <w:u w:val="single"/>
        </w:rPr>
        <w:t>or assembled using or combining makeshift or improvised materials or material components and meets at least one of the following criteria:</w:t>
      </w:r>
    </w:p>
    <w:p w14:paraId="0A67E7BC" w14:textId="1CDF6483" w:rsidR="000C57F6" w:rsidRPr="00A96E47" w:rsidRDefault="00A96E47" w:rsidP="00A96E47">
      <w:pPr>
        <w:pStyle w:val="ListParagraph"/>
        <w:tabs>
          <w:tab w:val="left" w:pos="1619"/>
        </w:tabs>
        <w:ind w:left="1619" w:firstLine="0"/>
        <w:rPr>
          <w:sz w:val="24"/>
          <w:u w:val="single"/>
        </w:rPr>
      </w:pPr>
      <w:r>
        <w:rPr>
          <w:sz w:val="24"/>
          <w:u w:val="single"/>
        </w:rPr>
        <w:t>1.</w:t>
      </w:r>
      <w:r>
        <w:rPr>
          <w:sz w:val="24"/>
          <w:u w:val="single"/>
        </w:rPr>
        <w:tab/>
      </w:r>
      <w:r w:rsidR="0001272B" w:rsidRPr="00A96E47">
        <w:rPr>
          <w:sz w:val="24"/>
          <w:u w:val="single"/>
        </w:rPr>
        <w:t>The</w:t>
      </w:r>
      <w:r w:rsidR="0001272B" w:rsidRPr="00A96E47">
        <w:rPr>
          <w:spacing w:val="-3"/>
          <w:sz w:val="24"/>
          <w:u w:val="single"/>
        </w:rPr>
        <w:t xml:space="preserve"> </w:t>
      </w:r>
      <w:r w:rsidR="0001272B" w:rsidRPr="00A96E47">
        <w:rPr>
          <w:sz w:val="24"/>
          <w:u w:val="single"/>
        </w:rPr>
        <w:t>vessel</w:t>
      </w:r>
      <w:r w:rsidR="0001272B" w:rsidRPr="00A96E47">
        <w:rPr>
          <w:spacing w:val="-1"/>
          <w:sz w:val="24"/>
          <w:u w:val="single"/>
        </w:rPr>
        <w:t xml:space="preserve"> </w:t>
      </w:r>
      <w:r w:rsidR="0001272B" w:rsidRPr="00A96E47">
        <w:rPr>
          <w:sz w:val="24"/>
          <w:u w:val="single"/>
        </w:rPr>
        <w:t>was</w:t>
      </w:r>
      <w:r w:rsidR="0001272B" w:rsidRPr="00A96E47">
        <w:rPr>
          <w:spacing w:val="-1"/>
          <w:sz w:val="24"/>
          <w:u w:val="single"/>
        </w:rPr>
        <w:t xml:space="preserve"> </w:t>
      </w:r>
      <w:r w:rsidR="0001272B" w:rsidRPr="00A96E47">
        <w:rPr>
          <w:sz w:val="24"/>
          <w:u w:val="single"/>
        </w:rPr>
        <w:t>not</w:t>
      </w:r>
      <w:r w:rsidR="0001272B" w:rsidRPr="00A96E47">
        <w:rPr>
          <w:spacing w:val="-1"/>
          <w:sz w:val="24"/>
          <w:u w:val="single"/>
        </w:rPr>
        <w:t xml:space="preserve"> </w:t>
      </w:r>
      <w:r w:rsidR="0001272B" w:rsidRPr="00A96E47">
        <w:rPr>
          <w:sz w:val="24"/>
          <w:u w:val="single"/>
        </w:rPr>
        <w:t>constructed</w:t>
      </w:r>
      <w:r w:rsidR="0001272B" w:rsidRPr="00A96E47">
        <w:rPr>
          <w:spacing w:val="-2"/>
          <w:sz w:val="24"/>
          <w:u w:val="single"/>
        </w:rPr>
        <w:t xml:space="preserve"> </w:t>
      </w:r>
      <w:r w:rsidR="0001272B" w:rsidRPr="00A96E47">
        <w:rPr>
          <w:sz w:val="24"/>
          <w:u w:val="single"/>
        </w:rPr>
        <w:t>by</w:t>
      </w:r>
      <w:r w:rsidR="0001272B" w:rsidRPr="00A96E47">
        <w:rPr>
          <w:spacing w:val="-1"/>
          <w:sz w:val="24"/>
          <w:u w:val="single"/>
        </w:rPr>
        <w:t xml:space="preserve"> </w:t>
      </w:r>
      <w:r w:rsidR="0001272B" w:rsidRPr="00A96E47">
        <w:rPr>
          <w:sz w:val="24"/>
          <w:u w:val="single"/>
        </w:rPr>
        <w:t>a</w:t>
      </w:r>
      <w:r w:rsidR="0001272B" w:rsidRPr="00A96E47">
        <w:rPr>
          <w:spacing w:val="-2"/>
          <w:sz w:val="24"/>
          <w:u w:val="single"/>
        </w:rPr>
        <w:t xml:space="preserve"> </w:t>
      </w:r>
      <w:r w:rsidR="0001272B" w:rsidRPr="00A96E47">
        <w:rPr>
          <w:sz w:val="24"/>
          <w:u w:val="single"/>
        </w:rPr>
        <w:t>boat</w:t>
      </w:r>
      <w:r w:rsidR="0001272B" w:rsidRPr="00A96E47">
        <w:rPr>
          <w:spacing w:val="-1"/>
          <w:sz w:val="24"/>
          <w:u w:val="single"/>
        </w:rPr>
        <w:t xml:space="preserve"> </w:t>
      </w:r>
      <w:r w:rsidR="0001272B" w:rsidRPr="00A96E47">
        <w:rPr>
          <w:sz w:val="24"/>
          <w:u w:val="single"/>
        </w:rPr>
        <w:t>manufacturer;</w:t>
      </w:r>
      <w:r w:rsidR="0001272B" w:rsidRPr="00A96E47">
        <w:rPr>
          <w:spacing w:val="-1"/>
          <w:sz w:val="24"/>
          <w:u w:val="single"/>
        </w:rPr>
        <w:t xml:space="preserve"> </w:t>
      </w:r>
      <w:r w:rsidR="0001272B" w:rsidRPr="00A96E47">
        <w:rPr>
          <w:spacing w:val="-2"/>
          <w:sz w:val="24"/>
          <w:u w:val="single"/>
        </w:rPr>
        <w:t>and/or</w:t>
      </w:r>
    </w:p>
    <w:p w14:paraId="0A67E7BD" w14:textId="22CCEB58" w:rsidR="000C57F6" w:rsidRPr="00A96E47" w:rsidRDefault="008E23F5" w:rsidP="00A96E47">
      <w:pPr>
        <w:pStyle w:val="ListParagraph"/>
        <w:tabs>
          <w:tab w:val="left" w:pos="1619"/>
        </w:tabs>
        <w:ind w:left="1619" w:firstLine="0"/>
        <w:rPr>
          <w:sz w:val="24"/>
          <w:u w:val="single"/>
        </w:rPr>
      </w:pPr>
      <w:r>
        <w:rPr>
          <w:sz w:val="24"/>
          <w:u w:val="single"/>
        </w:rPr>
        <w:t>2.</w:t>
      </w:r>
      <w:r>
        <w:rPr>
          <w:sz w:val="24"/>
          <w:u w:val="single"/>
        </w:rPr>
        <w:tab/>
      </w:r>
      <w:r w:rsidR="0001272B" w:rsidRPr="00A96E47">
        <w:rPr>
          <w:sz w:val="24"/>
          <w:u w:val="single"/>
        </w:rPr>
        <w:t>The</w:t>
      </w:r>
      <w:r w:rsidR="0001272B" w:rsidRPr="00A96E47">
        <w:rPr>
          <w:spacing w:val="-2"/>
          <w:sz w:val="24"/>
          <w:u w:val="single"/>
        </w:rPr>
        <w:t xml:space="preserve"> </w:t>
      </w:r>
      <w:r w:rsidR="0001272B" w:rsidRPr="00A96E47">
        <w:rPr>
          <w:sz w:val="24"/>
          <w:u w:val="single"/>
        </w:rPr>
        <w:t>vessel</w:t>
      </w:r>
      <w:r w:rsidR="0001272B" w:rsidRPr="00A96E47">
        <w:rPr>
          <w:spacing w:val="-1"/>
          <w:sz w:val="24"/>
          <w:u w:val="single"/>
        </w:rPr>
        <w:t xml:space="preserve"> </w:t>
      </w:r>
      <w:r w:rsidR="0001272B" w:rsidRPr="00A96E47">
        <w:rPr>
          <w:sz w:val="24"/>
          <w:u w:val="single"/>
        </w:rPr>
        <w:t>was</w:t>
      </w:r>
      <w:r w:rsidR="0001272B" w:rsidRPr="00A96E47">
        <w:rPr>
          <w:spacing w:val="-1"/>
          <w:sz w:val="24"/>
          <w:u w:val="single"/>
        </w:rPr>
        <w:t xml:space="preserve"> </w:t>
      </w:r>
      <w:r w:rsidR="0001272B" w:rsidRPr="00A96E47">
        <w:rPr>
          <w:sz w:val="24"/>
          <w:u w:val="single"/>
        </w:rPr>
        <w:t>not</w:t>
      </w:r>
      <w:r w:rsidR="0001272B" w:rsidRPr="00A96E47">
        <w:rPr>
          <w:spacing w:val="-1"/>
          <w:sz w:val="24"/>
          <w:u w:val="single"/>
        </w:rPr>
        <w:t xml:space="preserve"> </w:t>
      </w:r>
      <w:r w:rsidR="0001272B" w:rsidRPr="00A96E47">
        <w:rPr>
          <w:sz w:val="24"/>
          <w:u w:val="single"/>
        </w:rPr>
        <w:t>assigned</w:t>
      </w:r>
      <w:r w:rsidR="0001272B" w:rsidRPr="00A96E47">
        <w:rPr>
          <w:spacing w:val="-1"/>
          <w:sz w:val="24"/>
          <w:u w:val="single"/>
        </w:rPr>
        <w:t xml:space="preserve"> </w:t>
      </w:r>
      <w:r w:rsidR="0001272B" w:rsidRPr="00A96E47">
        <w:rPr>
          <w:sz w:val="24"/>
          <w:u w:val="single"/>
        </w:rPr>
        <w:t>a</w:t>
      </w:r>
      <w:r w:rsidR="0001272B" w:rsidRPr="00A96E47">
        <w:rPr>
          <w:spacing w:val="-2"/>
          <w:sz w:val="24"/>
          <w:u w:val="single"/>
        </w:rPr>
        <w:t xml:space="preserve"> </w:t>
      </w:r>
      <w:r w:rsidR="0001272B" w:rsidRPr="00A96E47">
        <w:rPr>
          <w:sz w:val="24"/>
          <w:u w:val="single"/>
        </w:rPr>
        <w:t>hull</w:t>
      </w:r>
      <w:r w:rsidR="0001272B" w:rsidRPr="00A96E47">
        <w:rPr>
          <w:spacing w:val="-1"/>
          <w:sz w:val="24"/>
          <w:u w:val="single"/>
        </w:rPr>
        <w:t xml:space="preserve"> </w:t>
      </w:r>
      <w:r w:rsidR="0001272B" w:rsidRPr="00A96E47">
        <w:rPr>
          <w:sz w:val="24"/>
          <w:u w:val="single"/>
        </w:rPr>
        <w:t xml:space="preserve">identification </w:t>
      </w:r>
      <w:r w:rsidR="0001272B" w:rsidRPr="00A96E47">
        <w:rPr>
          <w:spacing w:val="-2"/>
          <w:sz w:val="24"/>
          <w:u w:val="single"/>
        </w:rPr>
        <w:t>number.</w:t>
      </w:r>
    </w:p>
    <w:p w14:paraId="0A67E7BE" w14:textId="77777777" w:rsidR="000C57F6" w:rsidRDefault="000C57F6">
      <w:pPr>
        <w:pStyle w:val="BodyText"/>
      </w:pPr>
    </w:p>
    <w:p w14:paraId="0A67E7BF" w14:textId="77777777" w:rsidR="000C57F6" w:rsidRDefault="000C57F6">
      <w:pPr>
        <w:pStyle w:val="BodyText"/>
      </w:pPr>
    </w:p>
    <w:p w14:paraId="0A67E7C0" w14:textId="77777777" w:rsidR="000C57F6" w:rsidRDefault="0001272B">
      <w:pPr>
        <w:pStyle w:val="BodyText"/>
        <w:ind w:left="1199" w:right="635"/>
      </w:pPr>
      <w:r>
        <w:rPr>
          <w:b/>
        </w:rPr>
        <w:t>PROGRAM</w:t>
      </w:r>
      <w:r>
        <w:rPr>
          <w:b/>
          <w:spacing w:val="-9"/>
        </w:rPr>
        <w:t xml:space="preserve"> </w:t>
      </w:r>
      <w:r>
        <w:rPr>
          <w:b/>
        </w:rPr>
        <w:t>ADMINISTRATOR</w:t>
      </w:r>
      <w:r>
        <w:t>:</w:t>
      </w:r>
      <w:r>
        <w:rPr>
          <w:spacing w:val="36"/>
        </w:rPr>
        <w:t xml:space="preserve"> </w:t>
      </w:r>
      <w:r>
        <w:t>the</w:t>
      </w:r>
      <w:r>
        <w:rPr>
          <w:spacing w:val="-9"/>
        </w:rPr>
        <w:t xml:space="preserve"> </w:t>
      </w:r>
      <w:r>
        <w:t>FWC</w:t>
      </w:r>
      <w:r>
        <w:rPr>
          <w:spacing w:val="-5"/>
        </w:rPr>
        <w:t xml:space="preserve"> </w:t>
      </w:r>
      <w:r>
        <w:t>staff</w:t>
      </w:r>
      <w:r>
        <w:rPr>
          <w:spacing w:val="-9"/>
        </w:rPr>
        <w:t xml:space="preserve"> </w:t>
      </w:r>
      <w:r>
        <w:t>member</w:t>
      </w:r>
      <w:r>
        <w:rPr>
          <w:spacing w:val="-9"/>
        </w:rPr>
        <w:t xml:space="preserve"> </w:t>
      </w:r>
      <w:r>
        <w:t>designated</w:t>
      </w:r>
      <w:r>
        <w:rPr>
          <w:spacing w:val="-6"/>
        </w:rPr>
        <w:t xml:space="preserve"> </w:t>
      </w:r>
      <w:r>
        <w:t>by</w:t>
      </w:r>
      <w:r>
        <w:rPr>
          <w:spacing w:val="-3"/>
        </w:rPr>
        <w:t xml:space="preserve"> </w:t>
      </w:r>
      <w:r>
        <w:t>the</w:t>
      </w:r>
      <w:r>
        <w:rPr>
          <w:spacing w:val="-9"/>
        </w:rPr>
        <w:t xml:space="preserve"> </w:t>
      </w:r>
      <w:r>
        <w:t>Director</w:t>
      </w:r>
      <w:r>
        <w:rPr>
          <w:spacing w:val="-9"/>
        </w:rPr>
        <w:t xml:space="preserve"> </w:t>
      </w:r>
      <w:r>
        <w:t>of</w:t>
      </w:r>
      <w:r>
        <w:rPr>
          <w:spacing w:val="-7"/>
        </w:rPr>
        <w:t xml:space="preserve"> </w:t>
      </w:r>
      <w:r>
        <w:t>the FWC Division of Law Enforcement (or designee), to manage the FWC Derelict, Migrant,</w:t>
      </w:r>
      <w:r>
        <w:rPr>
          <w:spacing w:val="40"/>
        </w:rPr>
        <w:t xml:space="preserve"> </w:t>
      </w:r>
      <w:r>
        <w:lastRenderedPageBreak/>
        <w:t>and At-Risk/Public Nuisance Vessel Removal Grant Program.</w:t>
      </w:r>
    </w:p>
    <w:p w14:paraId="0A67E7C1" w14:textId="77777777" w:rsidR="000C57F6" w:rsidRDefault="000C57F6">
      <w:pPr>
        <w:pStyle w:val="BodyText"/>
      </w:pPr>
    </w:p>
    <w:p w14:paraId="0A67E7C2" w14:textId="5B9371C0" w:rsidR="000C57F6" w:rsidRDefault="0001272B">
      <w:pPr>
        <w:pStyle w:val="BodyText"/>
        <w:ind w:left="1199"/>
      </w:pPr>
      <w:r>
        <w:rPr>
          <w:b/>
        </w:rPr>
        <w:t>PROGRAM</w:t>
      </w:r>
      <w:r>
        <w:rPr>
          <w:b/>
          <w:spacing w:val="-10"/>
        </w:rPr>
        <w:t xml:space="preserve"> </w:t>
      </w:r>
      <w:r>
        <w:rPr>
          <w:b/>
        </w:rPr>
        <w:t>FUNDS</w:t>
      </w:r>
      <w:r>
        <w:t>:</w:t>
      </w:r>
      <w:r>
        <w:rPr>
          <w:spacing w:val="-6"/>
        </w:rPr>
        <w:t xml:space="preserve"> </w:t>
      </w:r>
      <w:r>
        <w:t>funding</w:t>
      </w:r>
      <w:r>
        <w:rPr>
          <w:spacing w:val="-7"/>
        </w:rPr>
        <w:t xml:space="preserve"> </w:t>
      </w:r>
      <w:r>
        <w:t>available</w:t>
      </w:r>
      <w:r>
        <w:rPr>
          <w:spacing w:val="-7"/>
        </w:rPr>
        <w:t xml:space="preserve"> </w:t>
      </w:r>
      <w:r>
        <w:t>for</w:t>
      </w:r>
      <w:r>
        <w:rPr>
          <w:spacing w:val="-8"/>
        </w:rPr>
        <w:t xml:space="preserve"> </w:t>
      </w:r>
      <w:r>
        <w:t>the</w:t>
      </w:r>
      <w:r>
        <w:rPr>
          <w:spacing w:val="-7"/>
        </w:rPr>
        <w:t xml:space="preserve"> </w:t>
      </w:r>
      <w:r>
        <w:t>FWC</w:t>
      </w:r>
      <w:r>
        <w:rPr>
          <w:spacing w:val="-6"/>
        </w:rPr>
        <w:t xml:space="preserve"> </w:t>
      </w:r>
      <w:r>
        <w:t>Derelict,</w:t>
      </w:r>
      <w:r>
        <w:rPr>
          <w:spacing w:val="-1"/>
        </w:rPr>
        <w:t xml:space="preserve"> </w:t>
      </w:r>
      <w:r w:rsidRPr="00B62F8F">
        <w:rPr>
          <w:u w:val="single"/>
        </w:rPr>
        <w:t>Migrant,</w:t>
      </w:r>
      <w:r>
        <w:rPr>
          <w:spacing w:val="-5"/>
        </w:rPr>
        <w:t xml:space="preserve"> </w:t>
      </w:r>
      <w:r>
        <w:t>and</w:t>
      </w:r>
      <w:r>
        <w:rPr>
          <w:spacing w:val="-4"/>
        </w:rPr>
        <w:t xml:space="preserve"> </w:t>
      </w:r>
      <w:r>
        <w:t>At-</w:t>
      </w:r>
      <w:r>
        <w:rPr>
          <w:spacing w:val="-2"/>
        </w:rPr>
        <w:t>Risk/Public</w:t>
      </w:r>
    </w:p>
    <w:p w14:paraId="0A67E7C4" w14:textId="77777777" w:rsidR="000C57F6" w:rsidRDefault="0001272B">
      <w:pPr>
        <w:pStyle w:val="BodyText"/>
        <w:spacing w:before="79"/>
        <w:ind w:left="1200"/>
        <w:jc w:val="both"/>
      </w:pPr>
      <w:r>
        <w:t>Nuisance</w:t>
      </w:r>
      <w:r>
        <w:rPr>
          <w:spacing w:val="-5"/>
        </w:rPr>
        <w:t xml:space="preserve"> </w:t>
      </w:r>
      <w:r>
        <w:t>Vessel</w:t>
      </w:r>
      <w:r>
        <w:rPr>
          <w:spacing w:val="-1"/>
        </w:rPr>
        <w:t xml:space="preserve"> </w:t>
      </w:r>
      <w:r>
        <w:t>Removal</w:t>
      </w:r>
      <w:r>
        <w:rPr>
          <w:spacing w:val="-2"/>
        </w:rPr>
        <w:t xml:space="preserve"> </w:t>
      </w:r>
      <w:r>
        <w:t>Grant</w:t>
      </w:r>
      <w:r>
        <w:rPr>
          <w:spacing w:val="-1"/>
        </w:rPr>
        <w:t xml:space="preserve"> </w:t>
      </w:r>
      <w:r>
        <w:t>Program</w:t>
      </w:r>
      <w:r>
        <w:rPr>
          <w:spacing w:val="-2"/>
        </w:rPr>
        <w:t xml:space="preserve"> </w:t>
      </w:r>
      <w:r>
        <w:t>as appropriated</w:t>
      </w:r>
      <w:r>
        <w:rPr>
          <w:spacing w:val="-1"/>
        </w:rPr>
        <w:t xml:space="preserve"> </w:t>
      </w:r>
      <w:r>
        <w:t>by</w:t>
      </w:r>
      <w:r>
        <w:rPr>
          <w:spacing w:val="-2"/>
        </w:rPr>
        <w:t xml:space="preserve"> </w:t>
      </w:r>
      <w:r>
        <w:t>the</w:t>
      </w:r>
      <w:r>
        <w:rPr>
          <w:spacing w:val="-2"/>
        </w:rPr>
        <w:t xml:space="preserve"> </w:t>
      </w:r>
      <w:r>
        <w:t>Florida</w:t>
      </w:r>
      <w:r>
        <w:rPr>
          <w:spacing w:val="-2"/>
        </w:rPr>
        <w:t xml:space="preserve"> Legislature.</w:t>
      </w:r>
    </w:p>
    <w:p w14:paraId="0A67E7C5" w14:textId="77777777" w:rsidR="000C57F6" w:rsidRDefault="0001272B">
      <w:pPr>
        <w:pStyle w:val="BodyText"/>
        <w:spacing w:before="273"/>
        <w:ind w:left="1197" w:right="768"/>
        <w:jc w:val="both"/>
      </w:pPr>
      <w:r>
        <w:rPr>
          <w:b/>
        </w:rPr>
        <w:t>PROJECT</w:t>
      </w:r>
      <w:r>
        <w:t>:</w:t>
      </w:r>
      <w:r>
        <w:rPr>
          <w:spacing w:val="-4"/>
        </w:rPr>
        <w:t xml:space="preserve"> </w:t>
      </w:r>
      <w:r>
        <w:t>a</w:t>
      </w:r>
      <w:r>
        <w:rPr>
          <w:spacing w:val="-8"/>
        </w:rPr>
        <w:t xml:space="preserve"> </w:t>
      </w:r>
      <w:r>
        <w:t>proposal</w:t>
      </w:r>
      <w:r>
        <w:rPr>
          <w:spacing w:val="-4"/>
        </w:rPr>
        <w:t xml:space="preserve"> </w:t>
      </w:r>
      <w:r>
        <w:t>that</w:t>
      </w:r>
      <w:r>
        <w:rPr>
          <w:spacing w:val="-4"/>
        </w:rPr>
        <w:t xml:space="preserve"> </w:t>
      </w:r>
      <w:r>
        <w:t>is</w:t>
      </w:r>
      <w:r>
        <w:rPr>
          <w:spacing w:val="-5"/>
        </w:rPr>
        <w:t xml:space="preserve"> </w:t>
      </w:r>
      <w:r>
        <w:t>approved</w:t>
      </w:r>
      <w:r>
        <w:rPr>
          <w:spacing w:val="-5"/>
        </w:rPr>
        <w:t xml:space="preserve"> </w:t>
      </w:r>
      <w:r>
        <w:t>and</w:t>
      </w:r>
      <w:r>
        <w:rPr>
          <w:spacing w:val="-2"/>
        </w:rPr>
        <w:t xml:space="preserve"> </w:t>
      </w:r>
      <w:r>
        <w:t>funded</w:t>
      </w:r>
      <w:r>
        <w:rPr>
          <w:spacing w:val="-5"/>
        </w:rPr>
        <w:t xml:space="preserve"> </w:t>
      </w:r>
      <w:r>
        <w:t>by</w:t>
      </w:r>
      <w:r>
        <w:rPr>
          <w:spacing w:val="-5"/>
        </w:rPr>
        <w:t xml:space="preserve"> </w:t>
      </w:r>
      <w:r>
        <w:t>the</w:t>
      </w:r>
      <w:r>
        <w:rPr>
          <w:spacing w:val="-8"/>
        </w:rPr>
        <w:t xml:space="preserve"> </w:t>
      </w:r>
      <w:r>
        <w:t>State,</w:t>
      </w:r>
      <w:r>
        <w:rPr>
          <w:spacing w:val="-5"/>
        </w:rPr>
        <w:t xml:space="preserve"> </w:t>
      </w:r>
      <w:r>
        <w:t>undertaken</w:t>
      </w:r>
      <w:r>
        <w:rPr>
          <w:spacing w:val="-5"/>
        </w:rPr>
        <w:t xml:space="preserve"> </w:t>
      </w:r>
      <w:r>
        <w:t>for</w:t>
      </w:r>
      <w:r>
        <w:rPr>
          <w:spacing w:val="-8"/>
        </w:rPr>
        <w:t xml:space="preserve"> </w:t>
      </w:r>
      <w:r>
        <w:t>the</w:t>
      </w:r>
      <w:r>
        <w:rPr>
          <w:spacing w:val="-6"/>
        </w:rPr>
        <w:t xml:space="preserve"> </w:t>
      </w:r>
      <w:r>
        <w:t>purpose of</w:t>
      </w:r>
      <w:r>
        <w:rPr>
          <w:spacing w:val="-4"/>
        </w:rPr>
        <w:t xml:space="preserve"> </w:t>
      </w:r>
      <w:r>
        <w:t>removing</w:t>
      </w:r>
      <w:r>
        <w:rPr>
          <w:spacing w:val="-3"/>
        </w:rPr>
        <w:t xml:space="preserve"> </w:t>
      </w:r>
      <w:r>
        <w:t>derelict,</w:t>
      </w:r>
      <w:r>
        <w:rPr>
          <w:spacing w:val="-3"/>
        </w:rPr>
        <w:t xml:space="preserve"> </w:t>
      </w:r>
      <w:r>
        <w:t>migrant,</w:t>
      </w:r>
      <w:r>
        <w:rPr>
          <w:spacing w:val="40"/>
        </w:rPr>
        <w:t xml:space="preserve"> </w:t>
      </w:r>
      <w:r>
        <w:t>and/or</w:t>
      </w:r>
      <w:r>
        <w:rPr>
          <w:spacing w:val="-4"/>
        </w:rPr>
        <w:t xml:space="preserve"> </w:t>
      </w:r>
      <w:r>
        <w:t>at-risk/public</w:t>
      </w:r>
      <w:r>
        <w:rPr>
          <w:spacing w:val="-4"/>
        </w:rPr>
        <w:t xml:space="preserve"> </w:t>
      </w:r>
      <w:r>
        <w:t>nuisance</w:t>
      </w:r>
      <w:r>
        <w:rPr>
          <w:spacing w:val="-4"/>
        </w:rPr>
        <w:t xml:space="preserve"> </w:t>
      </w:r>
      <w:r>
        <w:t>vessels</w:t>
      </w:r>
      <w:r>
        <w:rPr>
          <w:spacing w:val="-3"/>
        </w:rPr>
        <w:t xml:space="preserve"> </w:t>
      </w:r>
      <w:r>
        <w:t>from</w:t>
      </w:r>
      <w:r>
        <w:rPr>
          <w:spacing w:val="-3"/>
        </w:rPr>
        <w:t xml:space="preserve"> </w:t>
      </w:r>
      <w:r>
        <w:t>the</w:t>
      </w:r>
      <w:r>
        <w:rPr>
          <w:spacing w:val="-4"/>
        </w:rPr>
        <w:t xml:space="preserve"> </w:t>
      </w:r>
      <w:r>
        <w:t>waters</w:t>
      </w:r>
      <w:r>
        <w:rPr>
          <w:spacing w:val="-3"/>
        </w:rPr>
        <w:t xml:space="preserve"> </w:t>
      </w:r>
      <w:r>
        <w:t>of</w:t>
      </w:r>
      <w:r>
        <w:rPr>
          <w:spacing w:val="-4"/>
        </w:rPr>
        <w:t xml:space="preserve"> </w:t>
      </w:r>
      <w:r>
        <w:t xml:space="preserve">this </w:t>
      </w:r>
      <w:r>
        <w:rPr>
          <w:spacing w:val="-2"/>
        </w:rPr>
        <w:t>State.</w:t>
      </w:r>
    </w:p>
    <w:p w14:paraId="0A67E7C7" w14:textId="77777777" w:rsidR="000C57F6" w:rsidRDefault="0001272B">
      <w:pPr>
        <w:pStyle w:val="Heading1"/>
        <w:spacing w:before="60"/>
        <w:ind w:left="1197"/>
      </w:pPr>
      <w:bookmarkStart w:id="10" w:name="PROJECT_COMPLETION:"/>
      <w:bookmarkEnd w:id="10"/>
      <w:r>
        <w:t>PROJECT</w:t>
      </w:r>
      <w:r>
        <w:rPr>
          <w:spacing w:val="-5"/>
        </w:rPr>
        <w:t xml:space="preserve"> </w:t>
      </w:r>
      <w:r>
        <w:rPr>
          <w:spacing w:val="-2"/>
        </w:rPr>
        <w:t>COMPLETION:</w:t>
      </w:r>
    </w:p>
    <w:p w14:paraId="0A67E7C8" w14:textId="77777777" w:rsidR="000C57F6" w:rsidRDefault="0001272B">
      <w:pPr>
        <w:pStyle w:val="BodyText"/>
        <w:ind w:left="1197" w:right="491"/>
      </w:pPr>
      <w:r>
        <w:t>For</w:t>
      </w:r>
      <w:r>
        <w:rPr>
          <w:spacing w:val="-9"/>
        </w:rPr>
        <w:t xml:space="preserve"> </w:t>
      </w:r>
      <w:r>
        <w:t>BULK/RAPID</w:t>
      </w:r>
      <w:r>
        <w:rPr>
          <w:spacing w:val="-7"/>
        </w:rPr>
        <w:t xml:space="preserve"> </w:t>
      </w:r>
      <w:r>
        <w:t>grants:</w:t>
      </w:r>
      <w:r>
        <w:rPr>
          <w:spacing w:val="-5"/>
        </w:rPr>
        <w:t xml:space="preserve"> </w:t>
      </w:r>
      <w:r>
        <w:t>removal</w:t>
      </w:r>
      <w:r>
        <w:rPr>
          <w:spacing w:val="-5"/>
        </w:rPr>
        <w:t xml:space="preserve"> </w:t>
      </w:r>
      <w:r>
        <w:t>by</w:t>
      </w:r>
      <w:r>
        <w:rPr>
          <w:spacing w:val="-6"/>
        </w:rPr>
        <w:t xml:space="preserve"> </w:t>
      </w:r>
      <w:r>
        <w:t>the</w:t>
      </w:r>
      <w:r>
        <w:rPr>
          <w:spacing w:val="-9"/>
        </w:rPr>
        <w:t xml:space="preserve"> </w:t>
      </w:r>
      <w:r>
        <w:t>grantee</w:t>
      </w:r>
      <w:r>
        <w:rPr>
          <w:spacing w:val="-4"/>
        </w:rPr>
        <w:t xml:space="preserve"> </w:t>
      </w:r>
      <w:r>
        <w:t>of</w:t>
      </w:r>
      <w:r>
        <w:rPr>
          <w:spacing w:val="-9"/>
        </w:rPr>
        <w:t xml:space="preserve"> </w:t>
      </w:r>
      <w:r>
        <w:t>all</w:t>
      </w:r>
      <w:r>
        <w:rPr>
          <w:spacing w:val="-5"/>
        </w:rPr>
        <w:t xml:space="preserve"> </w:t>
      </w:r>
      <w:proofErr w:type="gramStart"/>
      <w:r>
        <w:t>derelict</w:t>
      </w:r>
      <w:proofErr w:type="gramEnd"/>
      <w:r w:rsidRPr="00F47957">
        <w:rPr>
          <w:u w:val="single"/>
        </w:rPr>
        <w:t>,</w:t>
      </w:r>
      <w:r w:rsidRPr="00F47957">
        <w:rPr>
          <w:spacing w:val="-3"/>
          <w:u w:val="single"/>
        </w:rPr>
        <w:t xml:space="preserve"> </w:t>
      </w:r>
      <w:r w:rsidRPr="001D7437">
        <w:rPr>
          <w:u w:val="single"/>
        </w:rPr>
        <w:t>migrant,</w:t>
      </w:r>
      <w:r>
        <w:rPr>
          <w:spacing w:val="-6"/>
        </w:rPr>
        <w:t xml:space="preserve"> </w:t>
      </w:r>
      <w:r>
        <w:t>and/or</w:t>
      </w:r>
      <w:r>
        <w:rPr>
          <w:spacing w:val="-9"/>
        </w:rPr>
        <w:t xml:space="preserve"> </w:t>
      </w:r>
      <w:r>
        <w:t>at-risk/public nuisance vessels identified in the Agreement, timely submission of all receipts, reports and images required as proof of such removals. For BLOCK GRANTS: the specific vessels will not be listed in the Agreement, however the Grantee will provide invoices with required documentation outlined in the grant contract to FWC within the Agreement timeframe to be eligible</w:t>
      </w:r>
      <w:r>
        <w:rPr>
          <w:spacing w:val="-2"/>
        </w:rPr>
        <w:t xml:space="preserve"> </w:t>
      </w:r>
      <w:r>
        <w:t>for</w:t>
      </w:r>
      <w:r>
        <w:rPr>
          <w:spacing w:val="-2"/>
        </w:rPr>
        <w:t xml:space="preserve"> </w:t>
      </w:r>
      <w:r>
        <w:t>reimbursement.</w:t>
      </w:r>
      <w:r>
        <w:rPr>
          <w:spacing w:val="-1"/>
        </w:rPr>
        <w:t xml:space="preserve"> </w:t>
      </w:r>
      <w:r>
        <w:t>Block</w:t>
      </w:r>
      <w:r>
        <w:rPr>
          <w:spacing w:val="-1"/>
        </w:rPr>
        <w:t xml:space="preserve"> </w:t>
      </w:r>
      <w:r>
        <w:t>Grants</w:t>
      </w:r>
      <w:r>
        <w:rPr>
          <w:spacing w:val="-1"/>
        </w:rPr>
        <w:t xml:space="preserve"> </w:t>
      </w:r>
      <w:r>
        <w:t>may</w:t>
      </w:r>
      <w:r>
        <w:rPr>
          <w:spacing w:val="-1"/>
        </w:rPr>
        <w:t xml:space="preserve"> </w:t>
      </w:r>
      <w:r>
        <w:t>have</w:t>
      </w:r>
      <w:r>
        <w:rPr>
          <w:spacing w:val="-2"/>
        </w:rPr>
        <w:t xml:space="preserve"> </w:t>
      </w:r>
      <w:r>
        <w:t>multiple</w:t>
      </w:r>
      <w:r>
        <w:rPr>
          <w:spacing w:val="-2"/>
        </w:rPr>
        <w:t xml:space="preserve"> </w:t>
      </w:r>
      <w:r>
        <w:t>projects</w:t>
      </w:r>
      <w:r>
        <w:rPr>
          <w:spacing w:val="-1"/>
        </w:rPr>
        <w:t xml:space="preserve"> </w:t>
      </w:r>
      <w:r>
        <w:t>and</w:t>
      </w:r>
      <w:r>
        <w:rPr>
          <w:spacing w:val="-1"/>
        </w:rPr>
        <w:t xml:space="preserve"> </w:t>
      </w:r>
      <w:r>
        <w:t>invoice</w:t>
      </w:r>
      <w:r>
        <w:rPr>
          <w:spacing w:val="-2"/>
        </w:rPr>
        <w:t xml:space="preserve"> </w:t>
      </w:r>
      <w:r>
        <w:t>submissions during the timeframe of the Block Grant Agreement. Block Grants will be considered completed</w:t>
      </w:r>
      <w:r>
        <w:rPr>
          <w:spacing w:val="-1"/>
        </w:rPr>
        <w:t xml:space="preserve"> </w:t>
      </w:r>
      <w:r>
        <w:t>when</w:t>
      </w:r>
      <w:r>
        <w:rPr>
          <w:spacing w:val="-1"/>
        </w:rPr>
        <w:t xml:space="preserve"> </w:t>
      </w:r>
      <w:proofErr w:type="gramStart"/>
      <w:r>
        <w:t>all</w:t>
      </w:r>
      <w:r>
        <w:rPr>
          <w:spacing w:val="-1"/>
        </w:rPr>
        <w:t xml:space="preserve"> </w:t>
      </w:r>
      <w:r>
        <w:t>of</w:t>
      </w:r>
      <w:proofErr w:type="gramEnd"/>
      <w:r>
        <w:rPr>
          <w:spacing w:val="-5"/>
        </w:rPr>
        <w:t xml:space="preserve"> </w:t>
      </w:r>
      <w:r>
        <w:t>the</w:t>
      </w:r>
      <w:r>
        <w:rPr>
          <w:spacing w:val="-5"/>
        </w:rPr>
        <w:t xml:space="preserve"> </w:t>
      </w:r>
      <w:r>
        <w:t>encumbered</w:t>
      </w:r>
      <w:r>
        <w:rPr>
          <w:spacing w:val="-1"/>
        </w:rPr>
        <w:t xml:space="preserve"> </w:t>
      </w:r>
      <w:r>
        <w:t>funds</w:t>
      </w:r>
      <w:r>
        <w:rPr>
          <w:spacing w:val="-1"/>
        </w:rPr>
        <w:t xml:space="preserve"> </w:t>
      </w:r>
      <w:r>
        <w:t>for</w:t>
      </w:r>
      <w:r>
        <w:rPr>
          <w:spacing w:val="-4"/>
        </w:rPr>
        <w:t xml:space="preserve"> </w:t>
      </w:r>
      <w:r>
        <w:t>removal</w:t>
      </w:r>
      <w:r>
        <w:rPr>
          <w:spacing w:val="-1"/>
        </w:rPr>
        <w:t xml:space="preserve"> </w:t>
      </w:r>
      <w:r>
        <w:t>have</w:t>
      </w:r>
      <w:r>
        <w:rPr>
          <w:spacing w:val="-5"/>
        </w:rPr>
        <w:t xml:space="preserve"> </w:t>
      </w:r>
      <w:r>
        <w:t>been</w:t>
      </w:r>
      <w:r>
        <w:rPr>
          <w:spacing w:val="-1"/>
        </w:rPr>
        <w:t xml:space="preserve"> </w:t>
      </w:r>
      <w:r>
        <w:t>spent,</w:t>
      </w:r>
      <w:r>
        <w:rPr>
          <w:spacing w:val="-1"/>
        </w:rPr>
        <w:t xml:space="preserve"> </w:t>
      </w:r>
      <w:r>
        <w:t>reimbursement</w:t>
      </w:r>
      <w:r>
        <w:rPr>
          <w:spacing w:val="-1"/>
        </w:rPr>
        <w:t xml:space="preserve"> </w:t>
      </w:r>
      <w:r>
        <w:t>has been made for all removals, or the timeframe for using the grant funds outlined in the Agreement has expired.</w:t>
      </w:r>
    </w:p>
    <w:p w14:paraId="0A67E7C9" w14:textId="77777777" w:rsidR="000C57F6" w:rsidRDefault="000C57F6">
      <w:pPr>
        <w:pStyle w:val="BodyText"/>
        <w:spacing w:before="29"/>
      </w:pPr>
    </w:p>
    <w:p w14:paraId="0A67E7CA" w14:textId="77777777" w:rsidR="000C57F6" w:rsidRDefault="0001272B">
      <w:pPr>
        <w:pStyle w:val="Heading1"/>
        <w:tabs>
          <w:tab w:val="left" w:pos="2138"/>
        </w:tabs>
        <w:ind w:left="372"/>
      </w:pPr>
      <w:bookmarkStart w:id="11" w:name="SECTION_III_ELIGIBILITY"/>
      <w:bookmarkStart w:id="12" w:name="_bookmark4"/>
      <w:bookmarkEnd w:id="11"/>
      <w:bookmarkEnd w:id="12"/>
      <w:r>
        <w:rPr>
          <w:color w:val="FFFFFF"/>
          <w:spacing w:val="44"/>
          <w:highlight w:val="black"/>
        </w:rPr>
        <w:t xml:space="preserve"> </w:t>
      </w:r>
      <w:r>
        <w:rPr>
          <w:color w:val="FFFFFF"/>
          <w:highlight w:val="black"/>
        </w:rPr>
        <w:t>SECTION</w:t>
      </w:r>
      <w:r>
        <w:rPr>
          <w:color w:val="FFFFFF"/>
          <w:spacing w:val="-3"/>
          <w:highlight w:val="black"/>
        </w:rPr>
        <w:t xml:space="preserve"> </w:t>
      </w:r>
      <w:r>
        <w:rPr>
          <w:color w:val="FFFFFF"/>
          <w:spacing w:val="-5"/>
          <w:highlight w:val="black"/>
        </w:rPr>
        <w:t>III</w:t>
      </w:r>
      <w:r>
        <w:rPr>
          <w:color w:val="FFFFFF"/>
          <w:highlight w:val="black"/>
        </w:rPr>
        <w:tab/>
      </w:r>
      <w:r>
        <w:rPr>
          <w:color w:val="FFFFFF"/>
          <w:spacing w:val="-2"/>
          <w:highlight w:val="black"/>
        </w:rPr>
        <w:t>ELIGIBILITY</w:t>
      </w:r>
    </w:p>
    <w:p w14:paraId="0A67E7CB" w14:textId="77777777" w:rsidR="000C57F6" w:rsidRDefault="0001272B">
      <w:pPr>
        <w:ind w:left="372"/>
        <w:rPr>
          <w:sz w:val="20"/>
        </w:rPr>
      </w:pPr>
      <w:r>
        <w:rPr>
          <w:noProof/>
          <w:sz w:val="20"/>
        </w:rPr>
        <mc:AlternateContent>
          <mc:Choice Requires="wpg">
            <w:drawing>
              <wp:inline distT="0" distB="0" distL="0" distR="0" wp14:anchorId="0A67E863" wp14:editId="0A67E864">
                <wp:extent cx="1122045" cy="175260"/>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22045" cy="175260"/>
                          <a:chOff x="0" y="0"/>
                          <a:chExt cx="1122045" cy="175260"/>
                        </a:xfrm>
                      </wpg:grpSpPr>
                      <wps:wsp>
                        <wps:cNvPr id="11" name="Graphic 11"/>
                        <wps:cNvSpPr/>
                        <wps:spPr>
                          <a:xfrm>
                            <a:off x="0" y="0"/>
                            <a:ext cx="1122045" cy="175260"/>
                          </a:xfrm>
                          <a:custGeom>
                            <a:avLst/>
                            <a:gdLst/>
                            <a:ahLst/>
                            <a:cxnLst/>
                            <a:rect l="l" t="t" r="r" b="b"/>
                            <a:pathLst>
                              <a:path w="1122045" h="175260">
                                <a:moveTo>
                                  <a:pt x="1121664" y="0"/>
                                </a:moveTo>
                                <a:lnTo>
                                  <a:pt x="0" y="0"/>
                                </a:lnTo>
                                <a:lnTo>
                                  <a:pt x="0" y="175259"/>
                                </a:lnTo>
                                <a:lnTo>
                                  <a:pt x="1121664" y="175259"/>
                                </a:lnTo>
                                <a:lnTo>
                                  <a:pt x="112166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A66B91" id="Group 10" o:spid="_x0000_s1026" style="width:88.35pt;height:13.8pt;mso-position-horizontal-relative:char;mso-position-vertical-relative:line" coordsize="1122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">
                <v:shape id="Graphic 11" o:spid="_x0000_s1027" style="position:absolute;width:11220;height:1752;visibility:visible;mso-wrap-style:square;v-text-anchor:top" coordsize="112204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" path="m1121664,l,,,175259r1121664,l1121664,xe" fillcolor="black" stroked="f">
                  <v:path arrowok="t"/>
                </v:shape>
                <w10:anchorlock/>
              </v:group>
            </w:pict>
          </mc:Fallback>
        </mc:AlternateContent>
      </w:r>
    </w:p>
    <w:p w14:paraId="0A67E7CC" w14:textId="77777777" w:rsidR="000C57F6" w:rsidRDefault="000C57F6">
      <w:pPr>
        <w:pStyle w:val="BodyText"/>
        <w:spacing w:before="18"/>
        <w:rPr>
          <w:b/>
        </w:rPr>
      </w:pPr>
    </w:p>
    <w:p w14:paraId="0A67E7CD" w14:textId="77777777" w:rsidR="000C57F6" w:rsidRDefault="0001272B">
      <w:pPr>
        <w:pStyle w:val="Heading2"/>
        <w:numPr>
          <w:ilvl w:val="1"/>
          <w:numId w:val="7"/>
        </w:numPr>
        <w:tabs>
          <w:tab w:val="left" w:pos="1917"/>
        </w:tabs>
        <w:spacing w:before="1"/>
        <w:ind w:hanging="698"/>
        <w:jc w:val="left"/>
      </w:pPr>
      <w:bookmarkStart w:id="13" w:name="3.1_Eligible_Participants"/>
      <w:bookmarkStart w:id="14" w:name="_bookmark5"/>
      <w:bookmarkEnd w:id="13"/>
      <w:bookmarkEnd w:id="14"/>
      <w:r>
        <w:t>Eligible</w:t>
      </w:r>
      <w:r>
        <w:rPr>
          <w:spacing w:val="-15"/>
        </w:rPr>
        <w:t xml:space="preserve"> </w:t>
      </w:r>
      <w:r>
        <w:rPr>
          <w:spacing w:val="-2"/>
        </w:rPr>
        <w:t>Participants</w:t>
      </w:r>
    </w:p>
    <w:p w14:paraId="0A67E7CE" w14:textId="77777777" w:rsidR="000C57F6" w:rsidRDefault="0001272B">
      <w:pPr>
        <w:pStyle w:val="BodyText"/>
        <w:spacing w:before="276"/>
        <w:ind w:left="1199" w:right="660"/>
      </w:pPr>
      <w:r>
        <w:t>Eligible participants shall include State, county and municipal governments of the State of Florida, Florida water management districts, and inland navigation special taxing districts. Non-Government</w:t>
      </w:r>
      <w:bookmarkStart w:id="15" w:name="_bookmark6"/>
      <w:bookmarkEnd w:id="15"/>
      <w:r>
        <w:t>al Organizations (NGOs) will be required to operate under an agreement with</w:t>
      </w:r>
      <w:r>
        <w:rPr>
          <w:spacing w:val="-6"/>
        </w:rPr>
        <w:t xml:space="preserve"> </w:t>
      </w:r>
      <w:r>
        <w:t>a</w:t>
      </w:r>
      <w:r>
        <w:rPr>
          <w:spacing w:val="-8"/>
        </w:rPr>
        <w:t xml:space="preserve"> </w:t>
      </w:r>
      <w:r>
        <w:t>county</w:t>
      </w:r>
      <w:r>
        <w:rPr>
          <w:spacing w:val="-6"/>
        </w:rPr>
        <w:t xml:space="preserve"> </w:t>
      </w:r>
      <w:r>
        <w:t>or</w:t>
      </w:r>
      <w:r>
        <w:rPr>
          <w:spacing w:val="-8"/>
        </w:rPr>
        <w:t xml:space="preserve"> </w:t>
      </w:r>
      <w:r>
        <w:t>municipality.</w:t>
      </w:r>
      <w:r>
        <w:rPr>
          <w:spacing w:val="-6"/>
        </w:rPr>
        <w:t xml:space="preserve"> </w:t>
      </w:r>
      <w:r>
        <w:t>Grant</w:t>
      </w:r>
      <w:r>
        <w:rPr>
          <w:spacing w:val="-5"/>
        </w:rPr>
        <w:t xml:space="preserve"> </w:t>
      </w:r>
      <w:r>
        <w:t>funds</w:t>
      </w:r>
      <w:r>
        <w:rPr>
          <w:spacing w:val="-6"/>
        </w:rPr>
        <w:t xml:space="preserve"> </w:t>
      </w:r>
      <w:r>
        <w:t>under</w:t>
      </w:r>
      <w:r>
        <w:rPr>
          <w:spacing w:val="-8"/>
        </w:rPr>
        <w:t xml:space="preserve"> </w:t>
      </w:r>
      <w:r>
        <w:t>this</w:t>
      </w:r>
      <w:r>
        <w:rPr>
          <w:spacing w:val="-6"/>
        </w:rPr>
        <w:t xml:space="preserve"> </w:t>
      </w:r>
      <w:r>
        <w:t>program</w:t>
      </w:r>
      <w:r>
        <w:rPr>
          <w:spacing w:val="-5"/>
        </w:rPr>
        <w:t xml:space="preserve"> </w:t>
      </w:r>
      <w:r>
        <w:rPr>
          <w:u w:val="single"/>
        </w:rPr>
        <w:t>will</w:t>
      </w:r>
      <w:r>
        <w:rPr>
          <w:spacing w:val="-5"/>
          <w:u w:val="single"/>
        </w:rPr>
        <w:t xml:space="preserve"> </w:t>
      </w:r>
      <w:r>
        <w:rPr>
          <w:u w:val="single"/>
        </w:rPr>
        <w:t>not</w:t>
      </w:r>
      <w:r>
        <w:rPr>
          <w:spacing w:val="-5"/>
        </w:rPr>
        <w:t xml:space="preserve"> </w:t>
      </w:r>
      <w:r>
        <w:t>be</w:t>
      </w:r>
      <w:r>
        <w:rPr>
          <w:spacing w:val="-8"/>
        </w:rPr>
        <w:t xml:space="preserve"> </w:t>
      </w:r>
      <w:r>
        <w:t>directly</w:t>
      </w:r>
      <w:r>
        <w:rPr>
          <w:spacing w:val="-6"/>
        </w:rPr>
        <w:t xml:space="preserve"> </w:t>
      </w:r>
      <w:r>
        <w:t>awarded</w:t>
      </w:r>
      <w:r>
        <w:rPr>
          <w:spacing w:val="-6"/>
        </w:rPr>
        <w:t xml:space="preserve"> </w:t>
      </w:r>
      <w:r>
        <w:t>to NGOs or private citizens. Applicants who have at least one derelict, migrant, and/or at-risk/public nuisance vessel in their jurisdiction are eligible to apply for BULK/RAPID grant funding under this program.</w:t>
      </w:r>
    </w:p>
    <w:p w14:paraId="0A67E7CF" w14:textId="77777777" w:rsidR="000C57F6" w:rsidRDefault="000C57F6">
      <w:pPr>
        <w:pStyle w:val="BodyText"/>
      </w:pPr>
    </w:p>
    <w:p w14:paraId="0A67E7D0" w14:textId="77777777" w:rsidR="000C57F6" w:rsidRDefault="0001272B">
      <w:pPr>
        <w:pStyle w:val="BodyText"/>
        <w:ind w:left="1200" w:right="715"/>
        <w:jc w:val="both"/>
      </w:pPr>
      <w:r>
        <w:t>BLOCK</w:t>
      </w:r>
      <w:r>
        <w:rPr>
          <w:spacing w:val="-5"/>
        </w:rPr>
        <w:t xml:space="preserve"> </w:t>
      </w:r>
      <w:r>
        <w:t>GRANT</w:t>
      </w:r>
      <w:r>
        <w:rPr>
          <w:spacing w:val="-3"/>
        </w:rPr>
        <w:t xml:space="preserve"> </w:t>
      </w:r>
      <w:r>
        <w:t>participants</w:t>
      </w:r>
      <w:r>
        <w:rPr>
          <w:spacing w:val="-2"/>
        </w:rPr>
        <w:t xml:space="preserve"> </w:t>
      </w:r>
      <w:r>
        <w:t>must</w:t>
      </w:r>
      <w:r>
        <w:rPr>
          <w:spacing w:val="-2"/>
        </w:rPr>
        <w:t xml:space="preserve"> </w:t>
      </w:r>
      <w:r>
        <w:t>meet</w:t>
      </w:r>
      <w:r>
        <w:rPr>
          <w:spacing w:val="-2"/>
        </w:rPr>
        <w:t xml:space="preserve"> </w:t>
      </w:r>
      <w:r>
        <w:t>the</w:t>
      </w:r>
      <w:r>
        <w:rPr>
          <w:spacing w:val="-3"/>
        </w:rPr>
        <w:t xml:space="preserve"> </w:t>
      </w:r>
      <w:r>
        <w:t>criteria</w:t>
      </w:r>
      <w:r>
        <w:rPr>
          <w:spacing w:val="-6"/>
        </w:rPr>
        <w:t xml:space="preserve"> </w:t>
      </w:r>
      <w:r>
        <w:t>set</w:t>
      </w:r>
      <w:r>
        <w:rPr>
          <w:spacing w:val="-2"/>
        </w:rPr>
        <w:t xml:space="preserve"> </w:t>
      </w:r>
      <w:r>
        <w:t>forth</w:t>
      </w:r>
      <w:r>
        <w:rPr>
          <w:spacing w:val="-3"/>
        </w:rPr>
        <w:t xml:space="preserve"> </w:t>
      </w:r>
      <w:r>
        <w:t>in</w:t>
      </w:r>
      <w:r>
        <w:rPr>
          <w:spacing w:val="-2"/>
        </w:rPr>
        <w:t xml:space="preserve"> </w:t>
      </w:r>
      <w:r>
        <w:t>section</w:t>
      </w:r>
      <w:r>
        <w:rPr>
          <w:spacing w:val="-2"/>
        </w:rPr>
        <w:t xml:space="preserve"> </w:t>
      </w:r>
      <w:r>
        <w:t>4.7 to</w:t>
      </w:r>
      <w:r>
        <w:rPr>
          <w:spacing w:val="-2"/>
        </w:rPr>
        <w:t xml:space="preserve"> </w:t>
      </w:r>
      <w:r>
        <w:t>be</w:t>
      </w:r>
      <w:r>
        <w:rPr>
          <w:spacing w:val="-6"/>
        </w:rPr>
        <w:t xml:space="preserve"> </w:t>
      </w:r>
      <w:r>
        <w:t>eligible</w:t>
      </w:r>
      <w:r>
        <w:rPr>
          <w:spacing w:val="-3"/>
        </w:rPr>
        <w:t xml:space="preserve"> </w:t>
      </w:r>
      <w:r>
        <w:t>for a</w:t>
      </w:r>
      <w:r>
        <w:rPr>
          <w:spacing w:val="-2"/>
        </w:rPr>
        <w:t xml:space="preserve"> </w:t>
      </w:r>
      <w:r>
        <w:t>BLOCK</w:t>
      </w:r>
      <w:r>
        <w:rPr>
          <w:spacing w:val="-2"/>
        </w:rPr>
        <w:t xml:space="preserve"> </w:t>
      </w:r>
      <w:r>
        <w:t>GRANT. Those</w:t>
      </w:r>
      <w:r>
        <w:rPr>
          <w:spacing w:val="-2"/>
        </w:rPr>
        <w:t xml:space="preserve"> </w:t>
      </w:r>
      <w:r>
        <w:t>entities not qualifying</w:t>
      </w:r>
      <w:r>
        <w:rPr>
          <w:spacing w:val="-4"/>
        </w:rPr>
        <w:t xml:space="preserve"> </w:t>
      </w:r>
      <w:r>
        <w:t>for</w:t>
      </w:r>
      <w:r>
        <w:rPr>
          <w:spacing w:val="-2"/>
        </w:rPr>
        <w:t xml:space="preserve"> </w:t>
      </w:r>
      <w:r>
        <w:t>the</w:t>
      </w:r>
      <w:r>
        <w:rPr>
          <w:spacing w:val="-2"/>
        </w:rPr>
        <w:t xml:space="preserve"> </w:t>
      </w:r>
      <w:r>
        <w:t>BLOCK</w:t>
      </w:r>
      <w:r>
        <w:rPr>
          <w:spacing w:val="-2"/>
        </w:rPr>
        <w:t xml:space="preserve"> </w:t>
      </w:r>
      <w:r>
        <w:t>GRANT opportunity may still apply under the BULK/RAPID GRANT opportunity.</w:t>
      </w:r>
    </w:p>
    <w:p w14:paraId="0A67E7D1" w14:textId="77777777" w:rsidR="000C57F6" w:rsidRDefault="0001272B">
      <w:pPr>
        <w:pStyle w:val="ListParagraph"/>
        <w:numPr>
          <w:ilvl w:val="1"/>
          <w:numId w:val="7"/>
        </w:numPr>
        <w:tabs>
          <w:tab w:val="left" w:pos="1917"/>
        </w:tabs>
        <w:spacing w:before="264"/>
        <w:ind w:hanging="708"/>
        <w:jc w:val="left"/>
        <w:rPr>
          <w:b/>
          <w:sz w:val="23"/>
        </w:rPr>
      </w:pPr>
      <w:r>
        <w:rPr>
          <w:b/>
          <w:sz w:val="23"/>
        </w:rPr>
        <w:t>Eligible</w:t>
      </w:r>
      <w:r>
        <w:rPr>
          <w:b/>
          <w:spacing w:val="-8"/>
          <w:sz w:val="23"/>
        </w:rPr>
        <w:t xml:space="preserve"> </w:t>
      </w:r>
      <w:r>
        <w:rPr>
          <w:b/>
          <w:sz w:val="23"/>
        </w:rPr>
        <w:t>Uses</w:t>
      </w:r>
      <w:r>
        <w:rPr>
          <w:b/>
          <w:spacing w:val="-8"/>
          <w:sz w:val="23"/>
        </w:rPr>
        <w:t xml:space="preserve"> </w:t>
      </w:r>
      <w:r>
        <w:rPr>
          <w:b/>
          <w:sz w:val="23"/>
        </w:rPr>
        <w:t>of</w:t>
      </w:r>
      <w:r>
        <w:rPr>
          <w:b/>
          <w:spacing w:val="-5"/>
          <w:sz w:val="23"/>
        </w:rPr>
        <w:t xml:space="preserve"> </w:t>
      </w:r>
      <w:r>
        <w:rPr>
          <w:b/>
          <w:sz w:val="23"/>
        </w:rPr>
        <w:t>Program</w:t>
      </w:r>
      <w:r>
        <w:rPr>
          <w:b/>
          <w:spacing w:val="-20"/>
          <w:sz w:val="23"/>
        </w:rPr>
        <w:t xml:space="preserve"> </w:t>
      </w:r>
      <w:r>
        <w:rPr>
          <w:b/>
          <w:spacing w:val="-2"/>
          <w:sz w:val="23"/>
        </w:rPr>
        <w:t>Funds</w:t>
      </w:r>
    </w:p>
    <w:p w14:paraId="0A67E7D2" w14:textId="77777777" w:rsidR="000C57F6" w:rsidRDefault="000C57F6">
      <w:pPr>
        <w:pStyle w:val="BodyText"/>
        <w:spacing w:before="6"/>
        <w:rPr>
          <w:b/>
          <w:sz w:val="23"/>
        </w:rPr>
      </w:pPr>
    </w:p>
    <w:p w14:paraId="0A67E7D3" w14:textId="77777777" w:rsidR="000C57F6" w:rsidRDefault="0001272B">
      <w:pPr>
        <w:pStyle w:val="BodyText"/>
        <w:ind w:left="1197"/>
        <w:jc w:val="both"/>
      </w:pPr>
      <w:r>
        <w:t>Derelict</w:t>
      </w:r>
      <w:r w:rsidRPr="00F47957">
        <w:rPr>
          <w:u w:val="single"/>
        </w:rPr>
        <w:t>,</w:t>
      </w:r>
      <w:r w:rsidRPr="00F47957">
        <w:rPr>
          <w:spacing w:val="-4"/>
          <w:u w:val="single"/>
        </w:rPr>
        <w:t xml:space="preserve"> </w:t>
      </w:r>
      <w:r w:rsidRPr="00DB76FF">
        <w:rPr>
          <w:u w:val="single"/>
        </w:rPr>
        <w:t>migrant,</w:t>
      </w:r>
      <w:r>
        <w:rPr>
          <w:spacing w:val="-4"/>
        </w:rPr>
        <w:t xml:space="preserve"> </w:t>
      </w:r>
      <w:r>
        <w:t>and</w:t>
      </w:r>
      <w:r>
        <w:rPr>
          <w:spacing w:val="-2"/>
        </w:rPr>
        <w:t xml:space="preserve"> </w:t>
      </w:r>
      <w:r>
        <w:t>at-risk/public</w:t>
      </w:r>
      <w:r>
        <w:rPr>
          <w:spacing w:val="-5"/>
        </w:rPr>
        <w:t xml:space="preserve"> </w:t>
      </w:r>
      <w:r>
        <w:t>nuisance</w:t>
      </w:r>
      <w:r>
        <w:rPr>
          <w:spacing w:val="-5"/>
        </w:rPr>
        <w:t xml:space="preserve"> </w:t>
      </w:r>
      <w:r>
        <w:t>vessel</w:t>
      </w:r>
      <w:r>
        <w:rPr>
          <w:spacing w:val="-1"/>
        </w:rPr>
        <w:t xml:space="preserve"> </w:t>
      </w:r>
      <w:r>
        <w:t>removal</w:t>
      </w:r>
      <w:r>
        <w:rPr>
          <w:spacing w:val="-4"/>
        </w:rPr>
        <w:t xml:space="preserve"> </w:t>
      </w:r>
      <w:r>
        <w:t>grants</w:t>
      </w:r>
      <w:r>
        <w:rPr>
          <w:spacing w:val="-1"/>
        </w:rPr>
        <w:t xml:space="preserve"> </w:t>
      </w:r>
      <w:r>
        <w:t>shall</w:t>
      </w:r>
      <w:r>
        <w:rPr>
          <w:spacing w:val="-3"/>
        </w:rPr>
        <w:t xml:space="preserve"> </w:t>
      </w:r>
      <w:r>
        <w:t>only</w:t>
      </w:r>
      <w:r>
        <w:rPr>
          <w:spacing w:val="-2"/>
        </w:rPr>
        <w:t xml:space="preserve"> </w:t>
      </w:r>
      <w:r>
        <w:t>be</w:t>
      </w:r>
      <w:r>
        <w:rPr>
          <w:spacing w:val="-5"/>
        </w:rPr>
        <w:t xml:space="preserve"> </w:t>
      </w:r>
      <w:r>
        <w:t>used</w:t>
      </w:r>
      <w:r>
        <w:rPr>
          <w:spacing w:val="-1"/>
        </w:rPr>
        <w:t xml:space="preserve"> </w:t>
      </w:r>
      <w:r>
        <w:rPr>
          <w:spacing w:val="-4"/>
        </w:rPr>
        <w:t>for:</w:t>
      </w:r>
    </w:p>
    <w:p w14:paraId="0A67E7D4" w14:textId="77777777" w:rsidR="000C57F6" w:rsidRDefault="0001272B">
      <w:pPr>
        <w:pStyle w:val="ListParagraph"/>
        <w:numPr>
          <w:ilvl w:val="2"/>
          <w:numId w:val="7"/>
        </w:numPr>
        <w:tabs>
          <w:tab w:val="left" w:pos="2059"/>
        </w:tabs>
        <w:spacing w:before="2"/>
        <w:ind w:right="503"/>
        <w:jc w:val="both"/>
        <w:rPr>
          <w:sz w:val="24"/>
        </w:rPr>
      </w:pPr>
      <w:r>
        <w:rPr>
          <w:sz w:val="24"/>
        </w:rPr>
        <w:t>Up to the entire cost of removal of a derelict</w:t>
      </w:r>
      <w:r w:rsidRPr="00F47957">
        <w:rPr>
          <w:sz w:val="24"/>
          <w:u w:val="single"/>
        </w:rPr>
        <w:t>, migrant,</w:t>
      </w:r>
      <w:r>
        <w:rPr>
          <w:sz w:val="24"/>
        </w:rPr>
        <w:t xml:space="preserve"> or at-risk/public nuisance vessel from the waters of this State,</w:t>
      </w:r>
    </w:p>
    <w:p w14:paraId="0A67E7D5" w14:textId="77777777" w:rsidR="000C57F6" w:rsidRDefault="0001272B">
      <w:pPr>
        <w:pStyle w:val="ListParagraph"/>
        <w:numPr>
          <w:ilvl w:val="2"/>
          <w:numId w:val="7"/>
        </w:numPr>
        <w:tabs>
          <w:tab w:val="left" w:pos="2059"/>
        </w:tabs>
        <w:ind w:right="503"/>
        <w:jc w:val="both"/>
        <w:rPr>
          <w:sz w:val="24"/>
        </w:rPr>
      </w:pPr>
      <w:r>
        <w:rPr>
          <w:sz w:val="24"/>
        </w:rPr>
        <w:t>Up to fifty percent of the total costs of storage of derelict</w:t>
      </w:r>
      <w:r w:rsidRPr="00F47957">
        <w:rPr>
          <w:sz w:val="24"/>
          <w:u w:val="single"/>
        </w:rPr>
        <w:t>, migrant,</w:t>
      </w:r>
      <w:r>
        <w:rPr>
          <w:sz w:val="24"/>
        </w:rPr>
        <w:t xml:space="preserve"> and at-risk/public nuisance vessels removed from the waters of this State before they are eligible for </w:t>
      </w:r>
      <w:r>
        <w:rPr>
          <w:sz w:val="24"/>
        </w:rPr>
        <w:lastRenderedPageBreak/>
        <w:t>destruction and disposal</w:t>
      </w:r>
      <w:r>
        <w:rPr>
          <w:spacing w:val="-1"/>
          <w:sz w:val="24"/>
        </w:rPr>
        <w:t xml:space="preserve"> </w:t>
      </w:r>
      <w:r>
        <w:rPr>
          <w:sz w:val="24"/>
        </w:rPr>
        <w:t>for a maximum of 18</w:t>
      </w:r>
      <w:r>
        <w:rPr>
          <w:spacing w:val="-1"/>
          <w:sz w:val="24"/>
        </w:rPr>
        <w:t xml:space="preserve"> </w:t>
      </w:r>
      <w:r>
        <w:rPr>
          <w:sz w:val="24"/>
        </w:rPr>
        <w:t>months, if storage is</w:t>
      </w:r>
      <w:r>
        <w:rPr>
          <w:spacing w:val="-1"/>
          <w:sz w:val="24"/>
        </w:rPr>
        <w:t xml:space="preserve"> </w:t>
      </w:r>
      <w:r>
        <w:rPr>
          <w:sz w:val="24"/>
        </w:rPr>
        <w:t xml:space="preserve">pre-authorized by </w:t>
      </w:r>
      <w:r>
        <w:rPr>
          <w:spacing w:val="-4"/>
          <w:sz w:val="24"/>
        </w:rPr>
        <w:t>FWC.</w:t>
      </w:r>
    </w:p>
    <w:p w14:paraId="0A67E7D6" w14:textId="77777777" w:rsidR="000C57F6" w:rsidRDefault="0001272B">
      <w:pPr>
        <w:pStyle w:val="ListParagraph"/>
        <w:numPr>
          <w:ilvl w:val="2"/>
          <w:numId w:val="7"/>
        </w:numPr>
        <w:tabs>
          <w:tab w:val="left" w:pos="2059"/>
        </w:tabs>
        <w:ind w:right="1339"/>
        <w:rPr>
          <w:sz w:val="24"/>
        </w:rPr>
      </w:pPr>
      <w:r>
        <w:rPr>
          <w:sz w:val="24"/>
        </w:rPr>
        <w:t>Up</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entire</w:t>
      </w:r>
      <w:r>
        <w:rPr>
          <w:spacing w:val="-4"/>
          <w:sz w:val="24"/>
        </w:rPr>
        <w:t xml:space="preserve"> </w:t>
      </w:r>
      <w:r>
        <w:rPr>
          <w:sz w:val="24"/>
        </w:rPr>
        <w:t>cost</w:t>
      </w:r>
      <w:r>
        <w:rPr>
          <w:spacing w:val="-3"/>
          <w:sz w:val="24"/>
        </w:rPr>
        <w:t xml:space="preserve"> </w:t>
      </w:r>
      <w:r>
        <w:rPr>
          <w:sz w:val="24"/>
        </w:rPr>
        <w:t>of</w:t>
      </w:r>
      <w:r>
        <w:rPr>
          <w:spacing w:val="-2"/>
          <w:sz w:val="24"/>
        </w:rPr>
        <w:t xml:space="preserve"> </w:t>
      </w:r>
      <w:r>
        <w:rPr>
          <w:sz w:val="24"/>
        </w:rPr>
        <w:t>a</w:t>
      </w:r>
      <w:r>
        <w:rPr>
          <w:spacing w:val="-2"/>
          <w:sz w:val="24"/>
        </w:rPr>
        <w:t xml:space="preserve"> </w:t>
      </w:r>
      <w:r>
        <w:rPr>
          <w:sz w:val="24"/>
        </w:rPr>
        <w:t>derelict</w:t>
      </w:r>
      <w:r w:rsidRPr="00F47957">
        <w:rPr>
          <w:sz w:val="24"/>
          <w:u w:val="single"/>
        </w:rPr>
        <w:t>,</w:t>
      </w:r>
      <w:r w:rsidRPr="00F47957">
        <w:rPr>
          <w:spacing w:val="-3"/>
          <w:sz w:val="24"/>
          <w:u w:val="single"/>
        </w:rPr>
        <w:t xml:space="preserve"> </w:t>
      </w:r>
      <w:r w:rsidRPr="00F47957">
        <w:rPr>
          <w:sz w:val="24"/>
          <w:u w:val="single"/>
        </w:rPr>
        <w:t>migrant,</w:t>
      </w:r>
      <w:r>
        <w:rPr>
          <w:spacing w:val="-3"/>
          <w:sz w:val="24"/>
        </w:rPr>
        <w:t xml:space="preserve"> </w:t>
      </w:r>
      <w:r>
        <w:rPr>
          <w:sz w:val="24"/>
        </w:rPr>
        <w:t>or</w:t>
      </w:r>
      <w:r>
        <w:rPr>
          <w:spacing w:val="-2"/>
          <w:sz w:val="24"/>
        </w:rPr>
        <w:t xml:space="preserve"> </w:t>
      </w:r>
      <w:r>
        <w:rPr>
          <w:sz w:val="24"/>
        </w:rPr>
        <w:t>at-risk/public</w:t>
      </w:r>
      <w:r>
        <w:rPr>
          <w:spacing w:val="-4"/>
          <w:sz w:val="24"/>
        </w:rPr>
        <w:t xml:space="preserve"> </w:t>
      </w:r>
      <w:r>
        <w:rPr>
          <w:sz w:val="24"/>
        </w:rPr>
        <w:t>nuisance</w:t>
      </w:r>
      <w:r>
        <w:rPr>
          <w:spacing w:val="-4"/>
          <w:sz w:val="24"/>
        </w:rPr>
        <w:t xml:space="preserve"> </w:t>
      </w:r>
      <w:r>
        <w:rPr>
          <w:sz w:val="24"/>
        </w:rPr>
        <w:t>vessel’s destruction and disposal.</w:t>
      </w:r>
    </w:p>
    <w:p w14:paraId="0A67E7D7" w14:textId="77777777" w:rsidR="000C57F6" w:rsidRDefault="0001272B">
      <w:pPr>
        <w:pStyle w:val="BodyText"/>
        <w:spacing w:before="271"/>
        <w:ind w:left="1079" w:right="375"/>
      </w:pPr>
      <w:r>
        <w:t>Pursuant to section 705.103, Florida Statutes, all derelict vessels and at-risk/public nuisance vessels</w:t>
      </w:r>
      <w:r>
        <w:rPr>
          <w:spacing w:val="-8"/>
        </w:rPr>
        <w:t xml:space="preserve"> </w:t>
      </w:r>
      <w:r>
        <w:t>are</w:t>
      </w:r>
      <w:r>
        <w:rPr>
          <w:spacing w:val="-7"/>
        </w:rPr>
        <w:t xml:space="preserve"> </w:t>
      </w:r>
      <w:r>
        <w:t>also</w:t>
      </w:r>
      <w:r>
        <w:rPr>
          <w:spacing w:val="-8"/>
        </w:rPr>
        <w:t xml:space="preserve"> </w:t>
      </w:r>
      <w:r>
        <w:t>abandoned</w:t>
      </w:r>
      <w:r>
        <w:rPr>
          <w:spacing w:val="-8"/>
        </w:rPr>
        <w:t xml:space="preserve"> </w:t>
      </w:r>
      <w:r>
        <w:t>property.</w:t>
      </w:r>
      <w:r>
        <w:rPr>
          <w:spacing w:val="-3"/>
        </w:rPr>
        <w:t xml:space="preserve"> </w:t>
      </w:r>
      <w:r>
        <w:t>In</w:t>
      </w:r>
      <w:r>
        <w:rPr>
          <w:spacing w:val="-9"/>
        </w:rPr>
        <w:t xml:space="preserve"> </w:t>
      </w:r>
      <w:r>
        <w:t>section</w:t>
      </w:r>
      <w:r>
        <w:rPr>
          <w:spacing w:val="-8"/>
        </w:rPr>
        <w:t xml:space="preserve"> </w:t>
      </w:r>
      <w:r>
        <w:t>823.11,</w:t>
      </w:r>
      <w:r>
        <w:rPr>
          <w:spacing w:val="-8"/>
        </w:rPr>
        <w:t xml:space="preserve"> </w:t>
      </w:r>
      <w:r>
        <w:t>Florida</w:t>
      </w:r>
      <w:r>
        <w:rPr>
          <w:spacing w:val="-9"/>
        </w:rPr>
        <w:t xml:space="preserve"> </w:t>
      </w:r>
      <w:r>
        <w:t>Statutes,</w:t>
      </w:r>
      <w:r>
        <w:rPr>
          <w:spacing w:val="-8"/>
        </w:rPr>
        <w:t xml:space="preserve"> </w:t>
      </w:r>
      <w:r>
        <w:t>the</w:t>
      </w:r>
      <w:r>
        <w:rPr>
          <w:spacing w:val="-7"/>
        </w:rPr>
        <w:t xml:space="preserve"> </w:t>
      </w:r>
      <w:r>
        <w:t>Florida</w:t>
      </w:r>
      <w:r>
        <w:rPr>
          <w:spacing w:val="-9"/>
        </w:rPr>
        <w:t xml:space="preserve"> </w:t>
      </w:r>
      <w:r>
        <w:t>Legislature has made clear its intent that recipients of grant funding under this program demonstrate commitment to maintain</w:t>
      </w:r>
      <w:r>
        <w:rPr>
          <w:spacing w:val="-3"/>
        </w:rPr>
        <w:t xml:space="preserve"> </w:t>
      </w:r>
      <w:r>
        <w:t>waters free</w:t>
      </w:r>
      <w:r>
        <w:rPr>
          <w:spacing w:val="-1"/>
        </w:rPr>
        <w:t xml:space="preserve"> </w:t>
      </w:r>
      <w:r>
        <w:t>of</w:t>
      </w:r>
      <w:r>
        <w:rPr>
          <w:spacing w:val="-1"/>
        </w:rPr>
        <w:t xml:space="preserve"> </w:t>
      </w:r>
      <w:r>
        <w:t>abandoned and derelict vessels and to seek legal action</w:t>
      </w:r>
    </w:p>
    <w:p w14:paraId="0A67E7DB" w14:textId="7ECECECC" w:rsidR="000C57F6" w:rsidRDefault="0001272B" w:rsidP="001B05A5">
      <w:pPr>
        <w:pStyle w:val="BodyText"/>
        <w:spacing w:before="60"/>
        <w:ind w:left="1080"/>
      </w:pPr>
      <w:r>
        <w:t>against</w:t>
      </w:r>
      <w:r>
        <w:rPr>
          <w:spacing w:val="-4"/>
        </w:rPr>
        <w:t xml:space="preserve"> </w:t>
      </w:r>
      <w:r>
        <w:t>those</w:t>
      </w:r>
      <w:r>
        <w:rPr>
          <w:spacing w:val="-2"/>
        </w:rPr>
        <w:t xml:space="preserve"> </w:t>
      </w:r>
      <w:r>
        <w:t>who</w:t>
      </w:r>
      <w:r>
        <w:rPr>
          <w:spacing w:val="-2"/>
        </w:rPr>
        <w:t xml:space="preserve"> </w:t>
      </w:r>
      <w:r>
        <w:t>abandon</w:t>
      </w:r>
      <w:r>
        <w:rPr>
          <w:spacing w:val="-1"/>
        </w:rPr>
        <w:t xml:space="preserve"> </w:t>
      </w:r>
      <w:r>
        <w:t>vessels</w:t>
      </w:r>
      <w:r>
        <w:rPr>
          <w:spacing w:val="-1"/>
        </w:rPr>
        <w:t xml:space="preserve"> </w:t>
      </w:r>
      <w:r>
        <w:t>in</w:t>
      </w:r>
      <w:r>
        <w:rPr>
          <w:spacing w:val="-2"/>
        </w:rPr>
        <w:t xml:space="preserve"> </w:t>
      </w:r>
      <w:r>
        <w:t>the</w:t>
      </w:r>
      <w:r>
        <w:rPr>
          <w:spacing w:val="-2"/>
        </w:rPr>
        <w:t xml:space="preserve"> </w:t>
      </w:r>
      <w:r>
        <w:t>waters</w:t>
      </w:r>
      <w:r>
        <w:rPr>
          <w:spacing w:val="-1"/>
        </w:rPr>
        <w:t xml:space="preserve"> </w:t>
      </w:r>
      <w:r>
        <w:t>of</w:t>
      </w:r>
      <w:r>
        <w:rPr>
          <w:spacing w:val="-3"/>
        </w:rPr>
        <w:t xml:space="preserve"> </w:t>
      </w:r>
      <w:r>
        <w:t>this</w:t>
      </w:r>
      <w:r>
        <w:rPr>
          <w:spacing w:val="-1"/>
        </w:rPr>
        <w:t xml:space="preserve"> </w:t>
      </w:r>
      <w:r>
        <w:t>State.</w:t>
      </w:r>
      <w:r>
        <w:rPr>
          <w:spacing w:val="-1"/>
        </w:rPr>
        <w:t xml:space="preserve"> </w:t>
      </w:r>
      <w:r>
        <w:t>This</w:t>
      </w:r>
      <w:r>
        <w:rPr>
          <w:spacing w:val="-2"/>
        </w:rPr>
        <w:t xml:space="preserve"> </w:t>
      </w:r>
      <w:r>
        <w:t>commitment</w:t>
      </w:r>
      <w:r>
        <w:rPr>
          <w:spacing w:val="-1"/>
        </w:rPr>
        <w:t xml:space="preserve"> </w:t>
      </w:r>
      <w:r>
        <w:t>can</w:t>
      </w:r>
      <w:r>
        <w:rPr>
          <w:spacing w:val="-1"/>
        </w:rPr>
        <w:t xml:space="preserve"> </w:t>
      </w:r>
      <w:r>
        <w:rPr>
          <w:spacing w:val="-5"/>
        </w:rPr>
        <w:t>be</w:t>
      </w:r>
      <w:r w:rsidR="001B05A5">
        <w:rPr>
          <w:spacing w:val="-5"/>
        </w:rPr>
        <w:t xml:space="preserve"> </w:t>
      </w:r>
      <w:r>
        <w:t>demonstrated by applicants investing time and resources into thoroughly completing a law enforcement investigation and thoroughly documenting that investigation in the Statewide derelict vessel database or another appropriate law enforcement database or r</w:t>
      </w:r>
      <w:bookmarkStart w:id="16" w:name="_bookmark7"/>
      <w:bookmarkEnd w:id="16"/>
      <w:r>
        <w:t>ecord-keeping method for</w:t>
      </w:r>
      <w:r>
        <w:rPr>
          <w:spacing w:val="-3"/>
        </w:rPr>
        <w:t xml:space="preserve"> </w:t>
      </w:r>
      <w:r>
        <w:t>derelict vessels or</w:t>
      </w:r>
      <w:r>
        <w:rPr>
          <w:spacing w:val="-3"/>
        </w:rPr>
        <w:t xml:space="preserve"> </w:t>
      </w:r>
      <w:r>
        <w:t>another</w:t>
      </w:r>
      <w:r>
        <w:rPr>
          <w:spacing w:val="-1"/>
        </w:rPr>
        <w:t xml:space="preserve"> </w:t>
      </w:r>
      <w:r>
        <w:t>appropriate law</w:t>
      </w:r>
      <w:r>
        <w:rPr>
          <w:spacing w:val="-3"/>
        </w:rPr>
        <w:t xml:space="preserve"> </w:t>
      </w:r>
      <w:r>
        <w:t>enforcement database</w:t>
      </w:r>
      <w:r>
        <w:rPr>
          <w:spacing w:val="-3"/>
        </w:rPr>
        <w:t xml:space="preserve"> </w:t>
      </w:r>
      <w:r>
        <w:t>or</w:t>
      </w:r>
      <w:r>
        <w:rPr>
          <w:spacing w:val="-1"/>
        </w:rPr>
        <w:t xml:space="preserve"> </w:t>
      </w:r>
      <w:r>
        <w:t xml:space="preserve">record-keeping method for at-risk/public nuisance </w:t>
      </w:r>
      <w:r w:rsidRPr="00CF35EF">
        <w:rPr>
          <w:u w:val="single"/>
        </w:rPr>
        <w:t>or migrant</w:t>
      </w:r>
      <w:r>
        <w:t xml:space="preserve"> vessels. Derelict vessels without updated cases</w:t>
      </w:r>
      <w:r>
        <w:rPr>
          <w:spacing w:val="40"/>
        </w:rPr>
        <w:t xml:space="preserve"> </w:t>
      </w:r>
      <w:r>
        <w:t>in</w:t>
      </w:r>
      <w:r>
        <w:rPr>
          <w:spacing w:val="-3"/>
        </w:rPr>
        <w:t xml:space="preserve"> </w:t>
      </w:r>
      <w:r>
        <w:t>the</w:t>
      </w:r>
      <w:r>
        <w:rPr>
          <w:spacing w:val="-4"/>
        </w:rPr>
        <w:t xml:space="preserve"> </w:t>
      </w:r>
      <w:r>
        <w:t>database</w:t>
      </w:r>
      <w:r>
        <w:rPr>
          <w:spacing w:val="-4"/>
        </w:rPr>
        <w:t xml:space="preserve"> </w:t>
      </w:r>
      <w:r>
        <w:t>or</w:t>
      </w:r>
      <w:r>
        <w:rPr>
          <w:spacing w:val="-4"/>
        </w:rPr>
        <w:t xml:space="preserve"> </w:t>
      </w:r>
      <w:r>
        <w:t>another</w:t>
      </w:r>
      <w:r>
        <w:rPr>
          <w:spacing w:val="-4"/>
        </w:rPr>
        <w:t xml:space="preserve"> </w:t>
      </w:r>
      <w:r>
        <w:t>appropriate</w:t>
      </w:r>
      <w:r>
        <w:rPr>
          <w:spacing w:val="-4"/>
        </w:rPr>
        <w:t xml:space="preserve"> </w:t>
      </w:r>
      <w:r>
        <w:t>law</w:t>
      </w:r>
      <w:r>
        <w:rPr>
          <w:spacing w:val="-4"/>
        </w:rPr>
        <w:t xml:space="preserve"> </w:t>
      </w:r>
      <w:r>
        <w:t>enforcement</w:t>
      </w:r>
      <w:r>
        <w:rPr>
          <w:spacing w:val="-3"/>
        </w:rPr>
        <w:t xml:space="preserve"> </w:t>
      </w:r>
      <w:r>
        <w:t>database</w:t>
      </w:r>
      <w:r>
        <w:rPr>
          <w:spacing w:val="-4"/>
        </w:rPr>
        <w:t xml:space="preserve"> </w:t>
      </w:r>
      <w:r>
        <w:t>or</w:t>
      </w:r>
      <w:r>
        <w:rPr>
          <w:spacing w:val="-4"/>
        </w:rPr>
        <w:t xml:space="preserve"> </w:t>
      </w:r>
      <w:r>
        <w:t>record-keeping</w:t>
      </w:r>
      <w:r>
        <w:rPr>
          <w:spacing w:val="-3"/>
        </w:rPr>
        <w:t xml:space="preserve"> </w:t>
      </w:r>
      <w:r>
        <w:t>method</w:t>
      </w:r>
      <w:r>
        <w:rPr>
          <w:spacing w:val="-3"/>
        </w:rPr>
        <w:t xml:space="preserve"> </w:t>
      </w:r>
      <w:r>
        <w:t xml:space="preserve">and at- risk/public nuisance </w:t>
      </w:r>
      <w:r w:rsidRPr="00CF35EF">
        <w:rPr>
          <w:u w:val="single"/>
        </w:rPr>
        <w:t>or migrant vessels</w:t>
      </w:r>
      <w:r>
        <w:t xml:space="preserve"> that have not been thoroughly documented in an appropriate law enforcement database or by another appropriate record-keeping method will</w:t>
      </w:r>
      <w:r>
        <w:rPr>
          <w:spacing w:val="40"/>
        </w:rPr>
        <w:t xml:space="preserve"> </w:t>
      </w:r>
      <w:r>
        <w:t>be considered ineligible to receive grant funding. Specific details of what must be included in the</w:t>
      </w:r>
      <w:r>
        <w:rPr>
          <w:spacing w:val="-3"/>
        </w:rPr>
        <w:t xml:space="preserve"> </w:t>
      </w:r>
      <w:r>
        <w:t>appropriate database or what must be documented by another record-keeping method for a vessel to be eligible for grant funding are provided in section 8.1.</w:t>
      </w:r>
    </w:p>
    <w:p w14:paraId="0A67E7DC" w14:textId="7B8DAA12" w:rsidR="000C57F6" w:rsidRDefault="0001272B">
      <w:pPr>
        <w:pStyle w:val="BodyText"/>
        <w:spacing w:before="271"/>
        <w:ind w:left="1079" w:right="430"/>
      </w:pPr>
      <w:r>
        <w:t xml:space="preserve">To be eligible for removal and immediate destruction and disposal, vessels included in an application must have been the subject of an investigation completed by a </w:t>
      </w:r>
      <w:r>
        <w:rPr>
          <w:b/>
          <w:u w:val="single"/>
        </w:rPr>
        <w:t xml:space="preserve">law enforcement </w:t>
      </w:r>
      <w:r>
        <w:rPr>
          <w:b/>
        </w:rPr>
        <w:t xml:space="preserve"> </w:t>
      </w:r>
      <w:r>
        <w:rPr>
          <w:b/>
          <w:u w:val="single"/>
        </w:rPr>
        <w:t>officer</w:t>
      </w:r>
      <w:r>
        <w:rPr>
          <w:b/>
          <w:spacing w:val="-7"/>
        </w:rPr>
        <w:t xml:space="preserve"> </w:t>
      </w:r>
      <w:r>
        <w:t>which</w:t>
      </w:r>
      <w:r>
        <w:rPr>
          <w:spacing w:val="-6"/>
        </w:rPr>
        <w:t xml:space="preserve"> </w:t>
      </w:r>
      <w:r>
        <w:t>meets</w:t>
      </w:r>
      <w:r>
        <w:rPr>
          <w:spacing w:val="-3"/>
        </w:rPr>
        <w:t xml:space="preserve"> </w:t>
      </w:r>
      <w:r>
        <w:t>all</w:t>
      </w:r>
      <w:r>
        <w:rPr>
          <w:spacing w:val="-5"/>
        </w:rPr>
        <w:t xml:space="preserve"> </w:t>
      </w:r>
      <w:r>
        <w:t>due</w:t>
      </w:r>
      <w:r>
        <w:rPr>
          <w:spacing w:val="-9"/>
        </w:rPr>
        <w:t xml:space="preserve"> </w:t>
      </w:r>
      <w:r>
        <w:t>process</w:t>
      </w:r>
      <w:r>
        <w:rPr>
          <w:spacing w:val="-3"/>
        </w:rPr>
        <w:t xml:space="preserve"> </w:t>
      </w:r>
      <w:r>
        <w:t>requirements</w:t>
      </w:r>
      <w:r>
        <w:rPr>
          <w:spacing w:val="-6"/>
        </w:rPr>
        <w:t xml:space="preserve"> </w:t>
      </w:r>
      <w:r>
        <w:t>provided</w:t>
      </w:r>
      <w:r>
        <w:rPr>
          <w:spacing w:val="-6"/>
        </w:rPr>
        <w:t xml:space="preserve"> </w:t>
      </w:r>
      <w:r>
        <w:t>by</w:t>
      </w:r>
      <w:r>
        <w:rPr>
          <w:spacing w:val="-6"/>
        </w:rPr>
        <w:t xml:space="preserve"> </w:t>
      </w:r>
      <w:r>
        <w:t>state</w:t>
      </w:r>
      <w:r>
        <w:rPr>
          <w:spacing w:val="-9"/>
        </w:rPr>
        <w:t xml:space="preserve"> </w:t>
      </w:r>
      <w:r>
        <w:t>and</w:t>
      </w:r>
      <w:r>
        <w:rPr>
          <w:spacing w:val="-6"/>
        </w:rPr>
        <w:t xml:space="preserve"> </w:t>
      </w:r>
      <w:r>
        <w:t>federal</w:t>
      </w:r>
      <w:r>
        <w:rPr>
          <w:spacing w:val="-5"/>
        </w:rPr>
        <w:t xml:space="preserve"> </w:t>
      </w:r>
      <w:r>
        <w:t>law.</w:t>
      </w:r>
      <w:r>
        <w:rPr>
          <w:spacing w:val="-6"/>
        </w:rPr>
        <w:t xml:space="preserve"> </w:t>
      </w:r>
      <w:r>
        <w:t>Due</w:t>
      </w:r>
      <w:r>
        <w:rPr>
          <w:spacing w:val="-7"/>
        </w:rPr>
        <w:t xml:space="preserve"> </w:t>
      </w:r>
      <w:r>
        <w:t xml:space="preserve">process requirements include the owner </w:t>
      </w:r>
      <w:r w:rsidR="002F43DB" w:rsidRPr="00405947">
        <w:rPr>
          <w:strike/>
        </w:rPr>
        <w:t>or legally responsible party</w:t>
      </w:r>
      <w:r w:rsidR="002F43DB">
        <w:t xml:space="preserve"> </w:t>
      </w:r>
      <w:r>
        <w:t xml:space="preserve">having been provided appropriate notice of the vessel’s condition and the State or governmental entity’s intention to remove the vessel from the waters of the State and destroy and dispose of it and the opportunity to appear before a criminal or county court to dispute the vessel’s derelict or at-risk/public nuisance condition and/or the opportunity to dispute the basis for the agency’s intended action through an administrative </w:t>
      </w:r>
      <w:r>
        <w:rPr>
          <w:spacing w:val="-2"/>
        </w:rPr>
        <w:t>review.</w:t>
      </w:r>
    </w:p>
    <w:p w14:paraId="0A67E7DD" w14:textId="77777777" w:rsidR="000C57F6" w:rsidRDefault="000C57F6">
      <w:pPr>
        <w:pStyle w:val="BodyText"/>
        <w:spacing w:before="3"/>
      </w:pPr>
    </w:p>
    <w:p w14:paraId="0A67E7DE" w14:textId="507E93B9" w:rsidR="000C57F6" w:rsidRDefault="0001272B">
      <w:pPr>
        <w:pStyle w:val="BodyText"/>
        <w:ind w:left="1079" w:right="242"/>
      </w:pPr>
      <w:r>
        <w:t>In keeping with the statutory expectation that applicants demonstrate commitment to seek legal action against those who abandon vessels in the waters of the State, for each derelict vessel included on an Application, the applicant must indicate whether the vessel owner</w:t>
      </w:r>
      <w:r w:rsidR="00405947">
        <w:t xml:space="preserve"> </w:t>
      </w:r>
      <w:r w:rsidR="00405947" w:rsidRPr="00405947">
        <w:rPr>
          <w:strike/>
        </w:rPr>
        <w:t>or responsible party</w:t>
      </w:r>
      <w:r>
        <w:t xml:space="preserve"> was charged with a violation of section 823.11, Florida Statutes. If the owner </w:t>
      </w:r>
      <w:r w:rsidR="00405947" w:rsidRPr="000A1C00">
        <w:rPr>
          <w:strike/>
        </w:rPr>
        <w:t>or</w:t>
      </w:r>
      <w:r w:rsidR="000A1C00" w:rsidRPr="000A1C00">
        <w:t xml:space="preserve"> </w:t>
      </w:r>
      <w:r w:rsidR="00405947" w:rsidRPr="00405947">
        <w:rPr>
          <w:strike/>
        </w:rPr>
        <w:t>responsible party</w:t>
      </w:r>
      <w:r w:rsidR="00405947">
        <w:t xml:space="preserve"> </w:t>
      </w:r>
      <w:r>
        <w:t>of a derelict vessel was not charged, the applicant must indicate whether a law enforcement officer requested that the State Attorney file charges directly against the owner</w:t>
      </w:r>
      <w:r w:rsidR="00405947">
        <w:t xml:space="preserve"> </w:t>
      </w:r>
      <w:r w:rsidR="00405947" w:rsidRPr="00405947">
        <w:rPr>
          <w:strike/>
        </w:rPr>
        <w:t>or responsible party</w:t>
      </w:r>
      <w:r>
        <w:t>. For a derelict vessel to be eligible for removal grant funding under</w:t>
      </w:r>
      <w:r>
        <w:rPr>
          <w:spacing w:val="-4"/>
        </w:rPr>
        <w:t xml:space="preserve"> </w:t>
      </w:r>
      <w:r>
        <w:t>this program, the</w:t>
      </w:r>
      <w:r>
        <w:rPr>
          <w:spacing w:val="-4"/>
        </w:rPr>
        <w:t xml:space="preserve"> </w:t>
      </w:r>
      <w:r>
        <w:t>vessel owner</w:t>
      </w:r>
      <w:r>
        <w:rPr>
          <w:spacing w:val="-1"/>
        </w:rPr>
        <w:t xml:space="preserve"> </w:t>
      </w:r>
      <w:r>
        <w:t>must have</w:t>
      </w:r>
      <w:r>
        <w:rPr>
          <w:spacing w:val="-1"/>
        </w:rPr>
        <w:t xml:space="preserve"> </w:t>
      </w:r>
      <w:r>
        <w:t>either</w:t>
      </w:r>
      <w:r>
        <w:rPr>
          <w:spacing w:val="-1"/>
        </w:rPr>
        <w:t xml:space="preserve"> </w:t>
      </w:r>
      <w:r>
        <w:t>been charged with a</w:t>
      </w:r>
      <w:r>
        <w:rPr>
          <w:spacing w:val="-1"/>
        </w:rPr>
        <w:t xml:space="preserve"> </w:t>
      </w:r>
      <w:r>
        <w:t>violation of</w:t>
      </w:r>
      <w:r>
        <w:rPr>
          <w:spacing w:val="-4"/>
        </w:rPr>
        <w:t xml:space="preserve"> </w:t>
      </w:r>
      <w:r>
        <w:t>section</w:t>
      </w:r>
      <w:r>
        <w:rPr>
          <w:spacing w:val="-3"/>
        </w:rPr>
        <w:t xml:space="preserve"> </w:t>
      </w:r>
      <w:r>
        <w:t>823.11,</w:t>
      </w:r>
      <w:r>
        <w:rPr>
          <w:spacing w:val="-3"/>
        </w:rPr>
        <w:t xml:space="preserve"> </w:t>
      </w:r>
      <w:r>
        <w:t>Florida</w:t>
      </w:r>
      <w:r>
        <w:rPr>
          <w:spacing w:val="-4"/>
        </w:rPr>
        <w:t xml:space="preserve"> </w:t>
      </w:r>
      <w:r>
        <w:t>Statutes,</w:t>
      </w:r>
      <w:r>
        <w:rPr>
          <w:spacing w:val="-3"/>
        </w:rPr>
        <w:t xml:space="preserve"> </w:t>
      </w:r>
      <w:r>
        <w:t>or</w:t>
      </w:r>
      <w:r>
        <w:rPr>
          <w:spacing w:val="-4"/>
        </w:rPr>
        <w:t xml:space="preserve"> </w:t>
      </w:r>
      <w:r>
        <w:t>a</w:t>
      </w:r>
      <w:r>
        <w:rPr>
          <w:spacing w:val="-4"/>
        </w:rPr>
        <w:t xml:space="preserve"> </w:t>
      </w:r>
      <w:r>
        <w:t>law</w:t>
      </w:r>
      <w:r>
        <w:rPr>
          <w:spacing w:val="-2"/>
        </w:rPr>
        <w:t xml:space="preserve"> </w:t>
      </w:r>
      <w:r>
        <w:t>enforcement</w:t>
      </w:r>
      <w:r>
        <w:rPr>
          <w:spacing w:val="-3"/>
        </w:rPr>
        <w:t xml:space="preserve"> </w:t>
      </w:r>
      <w:r>
        <w:t>officer</w:t>
      </w:r>
      <w:r>
        <w:rPr>
          <w:spacing w:val="-4"/>
        </w:rPr>
        <w:t xml:space="preserve"> </w:t>
      </w:r>
      <w:r>
        <w:t>must</w:t>
      </w:r>
      <w:r>
        <w:rPr>
          <w:spacing w:val="-3"/>
        </w:rPr>
        <w:t xml:space="preserve"> </w:t>
      </w:r>
      <w:r>
        <w:t>have</w:t>
      </w:r>
      <w:r>
        <w:rPr>
          <w:spacing w:val="-2"/>
        </w:rPr>
        <w:t xml:space="preserve"> </w:t>
      </w:r>
      <w:r>
        <w:t>requested</w:t>
      </w:r>
      <w:r>
        <w:rPr>
          <w:spacing w:val="-3"/>
        </w:rPr>
        <w:t xml:space="preserve"> </w:t>
      </w:r>
      <w:r>
        <w:t>that</w:t>
      </w:r>
      <w:r>
        <w:rPr>
          <w:spacing w:val="-3"/>
        </w:rPr>
        <w:t xml:space="preserve"> </w:t>
      </w:r>
      <w:r>
        <w:t>the</w:t>
      </w:r>
      <w:r>
        <w:rPr>
          <w:spacing w:val="-4"/>
        </w:rPr>
        <w:t xml:space="preserve"> </w:t>
      </w:r>
      <w:r>
        <w:t>State Attorney file charges directly.</w:t>
      </w:r>
    </w:p>
    <w:p w14:paraId="0A67E7DF" w14:textId="77777777" w:rsidR="000C57F6" w:rsidRDefault="000C57F6">
      <w:pPr>
        <w:pStyle w:val="BodyText"/>
      </w:pPr>
    </w:p>
    <w:p w14:paraId="0A67E7E0" w14:textId="77777777" w:rsidR="000C57F6" w:rsidRDefault="0001272B">
      <w:pPr>
        <w:pStyle w:val="BodyText"/>
        <w:ind w:left="1079" w:right="660"/>
      </w:pPr>
      <w:r>
        <w:t>For</w:t>
      </w:r>
      <w:r>
        <w:rPr>
          <w:spacing w:val="-9"/>
        </w:rPr>
        <w:t xml:space="preserve"> </w:t>
      </w:r>
      <w:r>
        <w:t>BLOCK</w:t>
      </w:r>
      <w:r>
        <w:rPr>
          <w:spacing w:val="-6"/>
        </w:rPr>
        <w:t xml:space="preserve"> </w:t>
      </w:r>
      <w:r>
        <w:t>GRANT</w:t>
      </w:r>
      <w:r>
        <w:rPr>
          <w:spacing w:val="-4"/>
        </w:rPr>
        <w:t xml:space="preserve"> </w:t>
      </w:r>
      <w:r>
        <w:t>awards,</w:t>
      </w:r>
      <w:r>
        <w:rPr>
          <w:spacing w:val="-6"/>
        </w:rPr>
        <w:t xml:space="preserve"> </w:t>
      </w:r>
      <w:r>
        <w:t>this</w:t>
      </w:r>
      <w:r>
        <w:rPr>
          <w:spacing w:val="-6"/>
        </w:rPr>
        <w:t xml:space="preserve"> </w:t>
      </w:r>
      <w:r>
        <w:t>information</w:t>
      </w:r>
      <w:r>
        <w:rPr>
          <w:spacing w:val="-6"/>
        </w:rPr>
        <w:t xml:space="preserve"> </w:t>
      </w:r>
      <w:r>
        <w:t>must</w:t>
      </w:r>
      <w:r>
        <w:rPr>
          <w:spacing w:val="-5"/>
        </w:rPr>
        <w:t xml:space="preserve"> </w:t>
      </w:r>
      <w:r>
        <w:t>be</w:t>
      </w:r>
      <w:r>
        <w:rPr>
          <w:spacing w:val="-9"/>
        </w:rPr>
        <w:t xml:space="preserve"> </w:t>
      </w:r>
      <w:r>
        <w:t>provided</w:t>
      </w:r>
      <w:r>
        <w:rPr>
          <w:spacing w:val="-6"/>
        </w:rPr>
        <w:t xml:space="preserve"> </w:t>
      </w:r>
      <w:r>
        <w:t>as</w:t>
      </w:r>
      <w:r>
        <w:rPr>
          <w:spacing w:val="-6"/>
        </w:rPr>
        <w:t xml:space="preserve"> </w:t>
      </w:r>
      <w:r>
        <w:t>part</w:t>
      </w:r>
      <w:r>
        <w:rPr>
          <w:spacing w:val="-5"/>
        </w:rPr>
        <w:t xml:space="preserve"> </w:t>
      </w:r>
      <w:r>
        <w:t>of</w:t>
      </w:r>
      <w:r>
        <w:rPr>
          <w:spacing w:val="-9"/>
        </w:rPr>
        <w:t xml:space="preserve"> </w:t>
      </w:r>
      <w:r>
        <w:t>the</w:t>
      </w:r>
      <w:r>
        <w:rPr>
          <w:spacing w:val="-9"/>
        </w:rPr>
        <w:t xml:space="preserve"> </w:t>
      </w:r>
      <w:r>
        <w:t>cost reimbursement documentation after the derelict vessel has been removed.</w:t>
      </w:r>
    </w:p>
    <w:p w14:paraId="0A67E7E3" w14:textId="161423BA" w:rsidR="000C57F6" w:rsidRDefault="0001272B" w:rsidP="000D727A">
      <w:pPr>
        <w:pStyle w:val="BodyText"/>
        <w:spacing w:before="274"/>
        <w:ind w:left="1079" w:right="375"/>
      </w:pPr>
      <w:r>
        <w:lastRenderedPageBreak/>
        <w:t>For an at-risk/public nuisance vessel, the applicant must document three citations against the same individual for a violation</w:t>
      </w:r>
      <w:r w:rsidR="00B93EC1">
        <w:t xml:space="preserve"> </w:t>
      </w:r>
      <w:r w:rsidR="00B93EC1">
        <w:rPr>
          <w:spacing w:val="40"/>
        </w:rPr>
        <w:t xml:space="preserve">of </w:t>
      </w:r>
      <w:r w:rsidR="00B93EC1">
        <w:t xml:space="preserve">section 327.4107(2), Florida Statutes, within </w:t>
      </w:r>
      <w:r w:rsidR="00B93EC1" w:rsidRPr="00B93EC1">
        <w:t xml:space="preserve"> </w:t>
      </w:r>
      <w:r w:rsidR="00B93EC1" w:rsidRPr="00B93EC1">
        <w:rPr>
          <w:u w:val="single"/>
        </w:rPr>
        <w:t>a 24</w:t>
      </w:r>
      <w:r w:rsidR="00936621">
        <w:rPr>
          <w:u w:val="single"/>
        </w:rPr>
        <w:t>-</w:t>
      </w:r>
      <w:r w:rsidR="00B93EC1" w:rsidRPr="00B93EC1">
        <w:rPr>
          <w:u w:val="single"/>
        </w:rPr>
        <w:t>month period</w:t>
      </w:r>
      <w:r w:rsidR="00B93EC1" w:rsidRPr="00B93EC1">
        <w:rPr>
          <w:spacing w:val="-1"/>
          <w:u w:val="single"/>
        </w:rPr>
        <w:t xml:space="preserve"> </w:t>
      </w:r>
      <w:r w:rsidR="00B93EC1" w:rsidRPr="00B93EC1">
        <w:rPr>
          <w:u w:val="single"/>
        </w:rPr>
        <w:t>which</w:t>
      </w:r>
      <w:r w:rsidR="00B93EC1" w:rsidRPr="00B93EC1">
        <w:rPr>
          <w:spacing w:val="-1"/>
          <w:u w:val="single"/>
        </w:rPr>
        <w:t xml:space="preserve"> </w:t>
      </w:r>
      <w:r w:rsidR="00B93EC1" w:rsidRPr="00B93EC1">
        <w:rPr>
          <w:u w:val="single"/>
        </w:rPr>
        <w:t>all</w:t>
      </w:r>
      <w:r w:rsidR="00B93EC1" w:rsidRPr="00B93EC1">
        <w:rPr>
          <w:spacing w:val="-1"/>
          <w:u w:val="single"/>
        </w:rPr>
        <w:t xml:space="preserve"> </w:t>
      </w:r>
      <w:r w:rsidR="00B93EC1" w:rsidRPr="00B93EC1">
        <w:rPr>
          <w:u w:val="single"/>
        </w:rPr>
        <w:t>resulted</w:t>
      </w:r>
      <w:r w:rsidR="00B93EC1" w:rsidRPr="00B93EC1">
        <w:rPr>
          <w:spacing w:val="-1"/>
          <w:u w:val="single"/>
        </w:rPr>
        <w:t xml:space="preserve"> </w:t>
      </w:r>
      <w:r w:rsidR="00B93EC1" w:rsidRPr="00B93EC1">
        <w:rPr>
          <w:u w:val="single"/>
        </w:rPr>
        <w:t>in</w:t>
      </w:r>
      <w:r w:rsidR="00B93EC1" w:rsidRPr="00B93EC1">
        <w:rPr>
          <w:spacing w:val="-1"/>
          <w:u w:val="single"/>
        </w:rPr>
        <w:t xml:space="preserve"> </w:t>
      </w:r>
      <w:r w:rsidR="00B93EC1" w:rsidRPr="00B93EC1">
        <w:rPr>
          <w:u w:val="single"/>
        </w:rPr>
        <w:t>a</w:t>
      </w:r>
      <w:r w:rsidR="00B93EC1" w:rsidRPr="00B93EC1">
        <w:rPr>
          <w:spacing w:val="-2"/>
          <w:u w:val="single"/>
        </w:rPr>
        <w:t xml:space="preserve"> </w:t>
      </w:r>
      <w:r w:rsidR="00B93EC1" w:rsidRPr="00B93EC1">
        <w:rPr>
          <w:u w:val="single"/>
        </w:rPr>
        <w:t>disposition</w:t>
      </w:r>
      <w:r w:rsidR="00B93EC1" w:rsidRPr="00B93EC1">
        <w:rPr>
          <w:spacing w:val="-1"/>
          <w:u w:val="single"/>
        </w:rPr>
        <w:t xml:space="preserve"> </w:t>
      </w:r>
      <w:r w:rsidR="00B93EC1" w:rsidRPr="00B93EC1">
        <w:rPr>
          <w:u w:val="single"/>
        </w:rPr>
        <w:t>other</w:t>
      </w:r>
      <w:r w:rsidR="00B93EC1" w:rsidRPr="00B93EC1">
        <w:rPr>
          <w:spacing w:val="-2"/>
          <w:u w:val="single"/>
        </w:rPr>
        <w:t xml:space="preserve"> </w:t>
      </w:r>
      <w:r w:rsidR="00B93EC1" w:rsidRPr="00B93EC1">
        <w:rPr>
          <w:u w:val="single"/>
        </w:rPr>
        <w:t>than</w:t>
      </w:r>
      <w:r w:rsidR="00B93EC1" w:rsidRPr="00B93EC1">
        <w:rPr>
          <w:spacing w:val="-1"/>
          <w:u w:val="single"/>
        </w:rPr>
        <w:t xml:space="preserve"> </w:t>
      </w:r>
      <w:r w:rsidR="00B93EC1" w:rsidRPr="00B93EC1">
        <w:rPr>
          <w:u w:val="single"/>
        </w:rPr>
        <w:t>acquittal</w:t>
      </w:r>
      <w:r w:rsidR="00B93EC1" w:rsidRPr="00B93EC1">
        <w:rPr>
          <w:spacing w:val="-1"/>
          <w:u w:val="single"/>
        </w:rPr>
        <w:t xml:space="preserve"> </w:t>
      </w:r>
      <w:r w:rsidR="00B93EC1" w:rsidRPr="00B93EC1">
        <w:rPr>
          <w:u w:val="single"/>
        </w:rPr>
        <w:t>or</w:t>
      </w:r>
      <w:r w:rsidR="00B93EC1" w:rsidRPr="00B93EC1">
        <w:rPr>
          <w:spacing w:val="-2"/>
          <w:u w:val="single"/>
        </w:rPr>
        <w:t xml:space="preserve"> </w:t>
      </w:r>
      <w:r w:rsidR="00B93EC1" w:rsidRPr="00B93EC1">
        <w:rPr>
          <w:u w:val="single"/>
        </w:rPr>
        <w:t>dismissal</w:t>
      </w:r>
      <w:r>
        <w:t xml:space="preserve"> </w:t>
      </w:r>
      <w:r w:rsidRPr="00B93EC1">
        <w:rPr>
          <w:strike/>
        </w:rPr>
        <w:t>of</w:t>
      </w:r>
      <w:r w:rsidRPr="00B93EC1">
        <w:rPr>
          <w:strike/>
          <w:spacing w:val="40"/>
        </w:rPr>
        <w:t xml:space="preserve"> </w:t>
      </w:r>
      <w:r w:rsidR="003174F4" w:rsidRPr="00B93EC1">
        <w:rPr>
          <w:strike/>
          <w:spacing w:val="40"/>
        </w:rPr>
        <w:t xml:space="preserve">the same paragraph of </w:t>
      </w:r>
      <w:r w:rsidRPr="00B93EC1">
        <w:rPr>
          <w:strike/>
        </w:rPr>
        <w:t>section 327.4107(2), Florida Statutes, within a</w:t>
      </w:r>
      <w:r w:rsidR="00BD1D82" w:rsidRPr="00B93EC1">
        <w:rPr>
          <w:strike/>
        </w:rPr>
        <w:t xml:space="preserve">n </w:t>
      </w:r>
      <w:proofErr w:type="gramStart"/>
      <w:r w:rsidR="0094247C" w:rsidRPr="00B93EC1">
        <w:rPr>
          <w:strike/>
        </w:rPr>
        <w:t xml:space="preserve">18 </w:t>
      </w:r>
      <w:r w:rsidRPr="00B93EC1">
        <w:rPr>
          <w:strike/>
        </w:rPr>
        <w:t>month</w:t>
      </w:r>
      <w:proofErr w:type="gramEnd"/>
      <w:r w:rsidRPr="00B93EC1">
        <w:rPr>
          <w:strike/>
        </w:rPr>
        <w:t xml:space="preserve"> period</w:t>
      </w:r>
      <w:r w:rsidRPr="00B93EC1">
        <w:rPr>
          <w:strike/>
          <w:spacing w:val="-1"/>
        </w:rPr>
        <w:t xml:space="preserve"> </w:t>
      </w:r>
      <w:r w:rsidRPr="00B93EC1">
        <w:rPr>
          <w:strike/>
        </w:rPr>
        <w:t>which</w:t>
      </w:r>
      <w:r w:rsidRPr="00B93EC1">
        <w:rPr>
          <w:strike/>
          <w:spacing w:val="-1"/>
        </w:rPr>
        <w:t xml:space="preserve"> </w:t>
      </w:r>
      <w:r w:rsidRPr="00B93EC1">
        <w:rPr>
          <w:strike/>
        </w:rPr>
        <w:t>all</w:t>
      </w:r>
      <w:r w:rsidRPr="00B93EC1">
        <w:rPr>
          <w:strike/>
          <w:spacing w:val="-1"/>
        </w:rPr>
        <w:t xml:space="preserve"> </w:t>
      </w:r>
      <w:r w:rsidRPr="00B93EC1">
        <w:rPr>
          <w:strike/>
        </w:rPr>
        <w:t>resulted</w:t>
      </w:r>
      <w:r w:rsidRPr="00B93EC1">
        <w:rPr>
          <w:strike/>
          <w:spacing w:val="-1"/>
        </w:rPr>
        <w:t xml:space="preserve"> </w:t>
      </w:r>
      <w:r w:rsidRPr="00B93EC1">
        <w:rPr>
          <w:strike/>
        </w:rPr>
        <w:t>in</w:t>
      </w:r>
      <w:r w:rsidRPr="00B93EC1">
        <w:rPr>
          <w:strike/>
          <w:spacing w:val="-1"/>
        </w:rPr>
        <w:t xml:space="preserve"> </w:t>
      </w:r>
      <w:r w:rsidRPr="00B93EC1">
        <w:rPr>
          <w:strike/>
        </w:rPr>
        <w:t>a</w:t>
      </w:r>
      <w:r w:rsidRPr="00B93EC1">
        <w:rPr>
          <w:strike/>
          <w:spacing w:val="-2"/>
        </w:rPr>
        <w:t xml:space="preserve"> </w:t>
      </w:r>
      <w:r w:rsidRPr="00B93EC1">
        <w:rPr>
          <w:strike/>
        </w:rPr>
        <w:t>disposition</w:t>
      </w:r>
      <w:r w:rsidRPr="00B93EC1">
        <w:rPr>
          <w:strike/>
          <w:spacing w:val="-1"/>
        </w:rPr>
        <w:t xml:space="preserve"> </w:t>
      </w:r>
      <w:r w:rsidRPr="00B93EC1">
        <w:rPr>
          <w:strike/>
        </w:rPr>
        <w:t>other</w:t>
      </w:r>
      <w:r w:rsidRPr="00B93EC1">
        <w:rPr>
          <w:strike/>
          <w:spacing w:val="-2"/>
        </w:rPr>
        <w:t xml:space="preserve"> </w:t>
      </w:r>
      <w:r w:rsidRPr="00B93EC1">
        <w:rPr>
          <w:strike/>
        </w:rPr>
        <w:t>than</w:t>
      </w:r>
      <w:r w:rsidRPr="00B93EC1">
        <w:rPr>
          <w:strike/>
          <w:spacing w:val="-1"/>
        </w:rPr>
        <w:t xml:space="preserve"> </w:t>
      </w:r>
      <w:r w:rsidRPr="00B93EC1">
        <w:rPr>
          <w:strike/>
        </w:rPr>
        <w:t>acquittal</w:t>
      </w:r>
      <w:r w:rsidRPr="00B93EC1">
        <w:rPr>
          <w:strike/>
          <w:spacing w:val="-1"/>
        </w:rPr>
        <w:t xml:space="preserve"> </w:t>
      </w:r>
      <w:r w:rsidRPr="00B93EC1">
        <w:rPr>
          <w:strike/>
        </w:rPr>
        <w:t>or</w:t>
      </w:r>
      <w:r w:rsidRPr="00B93EC1">
        <w:rPr>
          <w:strike/>
          <w:spacing w:val="-2"/>
        </w:rPr>
        <w:t xml:space="preserve"> </w:t>
      </w:r>
      <w:r w:rsidRPr="00B93EC1">
        <w:rPr>
          <w:strike/>
        </w:rPr>
        <w:t>dismissal</w:t>
      </w:r>
      <w:r>
        <w:t>.</w:t>
      </w:r>
      <w:r>
        <w:rPr>
          <w:spacing w:val="-1"/>
        </w:rPr>
        <w:t xml:space="preserve"> </w:t>
      </w:r>
      <w:r>
        <w:t>The</w:t>
      </w:r>
      <w:r>
        <w:rPr>
          <w:spacing w:val="-2"/>
        </w:rPr>
        <w:t xml:space="preserve"> </w:t>
      </w:r>
      <w:r>
        <w:t>only</w:t>
      </w:r>
      <w:r>
        <w:rPr>
          <w:spacing w:val="-1"/>
        </w:rPr>
        <w:t xml:space="preserve"> </w:t>
      </w:r>
      <w:r>
        <w:t>exception</w:t>
      </w:r>
      <w:r>
        <w:rPr>
          <w:spacing w:val="-1"/>
        </w:rPr>
        <w:t xml:space="preserve"> </w:t>
      </w:r>
      <w:r>
        <w:t>to these charging requirements shall be when by diligent search and inquiry law enforcement was unable</w:t>
      </w:r>
      <w:r>
        <w:rPr>
          <w:spacing w:val="-4"/>
        </w:rPr>
        <w:t xml:space="preserve"> </w:t>
      </w:r>
      <w:r>
        <w:t>to</w:t>
      </w:r>
      <w:r>
        <w:rPr>
          <w:spacing w:val="-3"/>
        </w:rPr>
        <w:t xml:space="preserve"> </w:t>
      </w:r>
      <w:r>
        <w:t>identify</w:t>
      </w:r>
      <w:r>
        <w:rPr>
          <w:spacing w:val="-3"/>
        </w:rPr>
        <w:t xml:space="preserve"> </w:t>
      </w:r>
      <w:r>
        <w:t>an</w:t>
      </w:r>
      <w:r>
        <w:rPr>
          <w:spacing w:val="-3"/>
        </w:rPr>
        <w:t xml:space="preserve"> </w:t>
      </w:r>
      <w:r>
        <w:t>owner</w:t>
      </w:r>
      <w:r w:rsidR="007C5BD0">
        <w:t xml:space="preserve"> </w:t>
      </w:r>
      <w:r w:rsidR="007C5BD0" w:rsidRPr="007C5BD0">
        <w:rPr>
          <w:strike/>
        </w:rPr>
        <w:t>or responsible party</w:t>
      </w:r>
      <w:r>
        <w:rPr>
          <w:spacing w:val="-4"/>
        </w:rPr>
        <w:t xml:space="preserve"> </w:t>
      </w:r>
      <w:r>
        <w:t>for</w:t>
      </w:r>
      <w:r>
        <w:rPr>
          <w:spacing w:val="-2"/>
        </w:rPr>
        <w:t xml:space="preserve"> </w:t>
      </w:r>
      <w:r>
        <w:t>a</w:t>
      </w:r>
      <w:r>
        <w:rPr>
          <w:spacing w:val="-4"/>
        </w:rPr>
        <w:t xml:space="preserve"> </w:t>
      </w:r>
      <w:r>
        <w:t>derelict</w:t>
      </w:r>
      <w:r>
        <w:rPr>
          <w:spacing w:val="-3"/>
        </w:rPr>
        <w:t xml:space="preserve"> </w:t>
      </w:r>
      <w:r>
        <w:t>vessel</w:t>
      </w:r>
      <w:r w:rsidR="00EA5EDD">
        <w:t xml:space="preserve"> </w:t>
      </w:r>
      <w:r w:rsidR="00EA5EDD" w:rsidRPr="00EA5EDD">
        <w:rPr>
          <w:strike/>
        </w:rPr>
        <w:t>or the responsible party for a derelict vessel was unable to be located</w:t>
      </w:r>
      <w:r>
        <w:t>.</w:t>
      </w:r>
      <w:r>
        <w:rPr>
          <w:spacing w:val="-3"/>
        </w:rPr>
        <w:t xml:space="preserve"> </w:t>
      </w:r>
      <w:r>
        <w:t>A</w:t>
      </w:r>
      <w:r>
        <w:rPr>
          <w:spacing w:val="-8"/>
        </w:rPr>
        <w:t xml:space="preserve"> </w:t>
      </w:r>
      <w:r>
        <w:t>diligent</w:t>
      </w:r>
      <w:r>
        <w:rPr>
          <w:spacing w:val="-5"/>
        </w:rPr>
        <w:t xml:space="preserve"> </w:t>
      </w:r>
      <w:r>
        <w:t>search</w:t>
      </w:r>
      <w:r>
        <w:rPr>
          <w:spacing w:val="-3"/>
        </w:rPr>
        <w:t xml:space="preserve"> </w:t>
      </w:r>
      <w:r>
        <w:t>and</w:t>
      </w:r>
      <w:r>
        <w:rPr>
          <w:spacing w:val="-6"/>
        </w:rPr>
        <w:t xml:space="preserve"> </w:t>
      </w:r>
      <w:r>
        <w:t>inquiry</w:t>
      </w:r>
      <w:r>
        <w:rPr>
          <w:spacing w:val="-6"/>
        </w:rPr>
        <w:t xml:space="preserve"> </w:t>
      </w:r>
      <w:r>
        <w:t>shall</w:t>
      </w:r>
      <w:r>
        <w:rPr>
          <w:spacing w:val="-3"/>
        </w:rPr>
        <w:t xml:space="preserve"> </w:t>
      </w:r>
      <w:r>
        <w:t>include,</w:t>
      </w:r>
      <w:r>
        <w:rPr>
          <w:spacing w:val="-3"/>
        </w:rPr>
        <w:t xml:space="preserve"> </w:t>
      </w:r>
      <w:r>
        <w:t>at</w:t>
      </w:r>
      <w:r>
        <w:rPr>
          <w:spacing w:val="-3"/>
        </w:rPr>
        <w:t xml:space="preserve"> </w:t>
      </w:r>
      <w:r>
        <w:t>a minimum, a thorough canvassing of the area where the derelict vessel is located, checking with local police departments and sheriff’s offices, and thoroughly searching for title and registration on any identified registration, documentation, or hull identification. These</w:t>
      </w:r>
      <w:r w:rsidR="000D727A">
        <w:t xml:space="preserve"> i</w:t>
      </w:r>
      <w:r>
        <w:t>dentification</w:t>
      </w:r>
      <w:r>
        <w:rPr>
          <w:spacing w:val="-6"/>
        </w:rPr>
        <w:t xml:space="preserve"> </w:t>
      </w:r>
      <w:r>
        <w:t>efforts</w:t>
      </w:r>
      <w:r>
        <w:rPr>
          <w:spacing w:val="-6"/>
        </w:rPr>
        <w:t xml:space="preserve"> </w:t>
      </w:r>
      <w:r>
        <w:t>must</w:t>
      </w:r>
      <w:r>
        <w:rPr>
          <w:spacing w:val="-5"/>
        </w:rPr>
        <w:t xml:space="preserve"> </w:t>
      </w:r>
      <w:r>
        <w:t>be</w:t>
      </w:r>
      <w:r>
        <w:rPr>
          <w:spacing w:val="-9"/>
        </w:rPr>
        <w:t xml:space="preserve"> </w:t>
      </w:r>
      <w:r>
        <w:t>thoroughly</w:t>
      </w:r>
      <w:r>
        <w:rPr>
          <w:spacing w:val="-6"/>
        </w:rPr>
        <w:t xml:space="preserve"> </w:t>
      </w:r>
      <w:r>
        <w:t>documented</w:t>
      </w:r>
      <w:r>
        <w:rPr>
          <w:spacing w:val="-6"/>
        </w:rPr>
        <w:t xml:space="preserve"> </w:t>
      </w:r>
      <w:r>
        <w:t>in</w:t>
      </w:r>
      <w:r>
        <w:rPr>
          <w:spacing w:val="-6"/>
        </w:rPr>
        <w:t xml:space="preserve"> </w:t>
      </w:r>
      <w:r>
        <w:t>the</w:t>
      </w:r>
      <w:r>
        <w:rPr>
          <w:spacing w:val="-9"/>
        </w:rPr>
        <w:t xml:space="preserve"> </w:t>
      </w:r>
      <w:r>
        <w:t>Database</w:t>
      </w:r>
      <w:r>
        <w:rPr>
          <w:spacing w:val="-7"/>
        </w:rPr>
        <w:t xml:space="preserve"> </w:t>
      </w:r>
      <w:r>
        <w:t>or</w:t>
      </w:r>
      <w:r>
        <w:rPr>
          <w:spacing w:val="-7"/>
        </w:rPr>
        <w:t xml:space="preserve"> </w:t>
      </w:r>
      <w:r>
        <w:t>another</w:t>
      </w:r>
      <w:r>
        <w:rPr>
          <w:spacing w:val="-9"/>
        </w:rPr>
        <w:t xml:space="preserve"> </w:t>
      </w:r>
      <w:r>
        <w:t>appropriate</w:t>
      </w:r>
      <w:r>
        <w:rPr>
          <w:spacing w:val="-7"/>
        </w:rPr>
        <w:t xml:space="preserve"> </w:t>
      </w:r>
      <w:r>
        <w:t>law enforcement database or record-keeping method.</w:t>
      </w:r>
    </w:p>
    <w:p w14:paraId="0A67E7E4" w14:textId="77777777" w:rsidR="000C57F6" w:rsidRDefault="000C57F6">
      <w:pPr>
        <w:pStyle w:val="BodyText"/>
      </w:pPr>
    </w:p>
    <w:p w14:paraId="0A67E7E5" w14:textId="7BF6DCB8" w:rsidR="000C57F6" w:rsidRDefault="0001272B">
      <w:pPr>
        <w:pStyle w:val="Heading2"/>
        <w:ind w:left="1080" w:right="375" w:firstLine="0"/>
      </w:pPr>
      <w:bookmarkStart w:id="17" w:name="For_all_derelict,_migrant,__vessels_and_"/>
      <w:bookmarkEnd w:id="17"/>
      <w:r>
        <w:rPr>
          <w:u w:val="single"/>
        </w:rPr>
        <w:t>For all derelict</w:t>
      </w:r>
      <w:r w:rsidR="007D23E2">
        <w:rPr>
          <w:u w:val="single"/>
        </w:rPr>
        <w:t xml:space="preserve"> </w:t>
      </w:r>
      <w:r w:rsidR="007D23E2" w:rsidRPr="007D23E2">
        <w:rPr>
          <w:strike/>
          <w:u w:val="single"/>
        </w:rPr>
        <w:t>vessels</w:t>
      </w:r>
      <w:r w:rsidRPr="00BE3829">
        <w:rPr>
          <w:u w:val="single"/>
        </w:rPr>
        <w:t>, migrant,</w:t>
      </w:r>
      <w:r>
        <w:rPr>
          <w:spacing w:val="40"/>
          <w:u w:val="single"/>
        </w:rPr>
        <w:t xml:space="preserve"> </w:t>
      </w:r>
      <w:r>
        <w:rPr>
          <w:u w:val="single"/>
        </w:rPr>
        <w:t xml:space="preserve">and at-risk/public nuisance vessels, the investigating law </w:t>
      </w:r>
      <w:r>
        <w:t xml:space="preserve"> </w:t>
      </w:r>
      <w:r>
        <w:rPr>
          <w:u w:val="single"/>
        </w:rPr>
        <w:t>enforcement</w:t>
      </w:r>
      <w:r>
        <w:rPr>
          <w:spacing w:val="-4"/>
          <w:u w:val="single"/>
        </w:rPr>
        <w:t xml:space="preserve"> </w:t>
      </w:r>
      <w:r>
        <w:rPr>
          <w:u w:val="single"/>
        </w:rPr>
        <w:t>agency</w:t>
      </w:r>
      <w:r>
        <w:rPr>
          <w:spacing w:val="-3"/>
          <w:u w:val="single"/>
        </w:rPr>
        <w:t xml:space="preserve"> </w:t>
      </w:r>
      <w:r>
        <w:rPr>
          <w:u w:val="single"/>
        </w:rPr>
        <w:t>must</w:t>
      </w:r>
      <w:r>
        <w:rPr>
          <w:spacing w:val="-4"/>
          <w:u w:val="single"/>
        </w:rPr>
        <w:t xml:space="preserve"> </w:t>
      </w:r>
      <w:r>
        <w:rPr>
          <w:u w:val="single"/>
        </w:rPr>
        <w:t>include</w:t>
      </w:r>
      <w:r>
        <w:rPr>
          <w:spacing w:val="-4"/>
          <w:u w:val="single"/>
        </w:rPr>
        <w:t xml:space="preserve"> </w:t>
      </w:r>
      <w:r>
        <w:rPr>
          <w:u w:val="single"/>
        </w:rPr>
        <w:t>at</w:t>
      </w:r>
      <w:r>
        <w:rPr>
          <w:spacing w:val="-4"/>
          <w:u w:val="single"/>
        </w:rPr>
        <w:t xml:space="preserve"> </w:t>
      </w:r>
      <w:r>
        <w:rPr>
          <w:u w:val="single"/>
        </w:rPr>
        <w:t>a</w:t>
      </w:r>
      <w:r>
        <w:rPr>
          <w:spacing w:val="-3"/>
          <w:u w:val="single"/>
        </w:rPr>
        <w:t xml:space="preserve"> </w:t>
      </w:r>
      <w:r>
        <w:rPr>
          <w:u w:val="single"/>
        </w:rPr>
        <w:t>minimum,</w:t>
      </w:r>
      <w:r>
        <w:rPr>
          <w:spacing w:val="-3"/>
          <w:u w:val="single"/>
        </w:rPr>
        <w:t xml:space="preserve"> </w:t>
      </w:r>
      <w:r>
        <w:rPr>
          <w:u w:val="single"/>
        </w:rPr>
        <w:t>the</w:t>
      </w:r>
      <w:r>
        <w:rPr>
          <w:spacing w:val="-4"/>
          <w:u w:val="single"/>
        </w:rPr>
        <w:t xml:space="preserve"> </w:t>
      </w:r>
      <w:r>
        <w:rPr>
          <w:u w:val="single"/>
        </w:rPr>
        <w:t>opportunity</w:t>
      </w:r>
      <w:r>
        <w:rPr>
          <w:spacing w:val="-3"/>
          <w:u w:val="single"/>
        </w:rPr>
        <w:t xml:space="preserve"> </w:t>
      </w:r>
      <w:r>
        <w:rPr>
          <w:u w:val="single"/>
        </w:rPr>
        <w:t>for</w:t>
      </w:r>
      <w:r>
        <w:rPr>
          <w:spacing w:val="-4"/>
          <w:u w:val="single"/>
        </w:rPr>
        <w:t xml:space="preserve"> </w:t>
      </w:r>
      <w:r>
        <w:rPr>
          <w:u w:val="single"/>
        </w:rPr>
        <w:t>the</w:t>
      </w:r>
      <w:r>
        <w:rPr>
          <w:spacing w:val="-4"/>
          <w:u w:val="single"/>
        </w:rPr>
        <w:t xml:space="preserve"> </w:t>
      </w:r>
      <w:r>
        <w:rPr>
          <w:u w:val="single"/>
        </w:rPr>
        <w:t>vessel</w:t>
      </w:r>
      <w:r>
        <w:rPr>
          <w:spacing w:val="40"/>
          <w:u w:val="single"/>
        </w:rPr>
        <w:t xml:space="preserve"> </w:t>
      </w:r>
      <w:r>
        <w:rPr>
          <w:u w:val="single"/>
        </w:rPr>
        <w:t>owner</w:t>
      </w:r>
      <w:r>
        <w:rPr>
          <w:spacing w:val="-4"/>
          <w:u w:val="single"/>
        </w:rPr>
        <w:t xml:space="preserve"> </w:t>
      </w:r>
      <w:r w:rsidRPr="00BE3829">
        <w:rPr>
          <w:u w:val="single"/>
        </w:rPr>
        <w:t>(if known)</w:t>
      </w:r>
      <w:r>
        <w:rPr>
          <w:u w:val="single"/>
        </w:rPr>
        <w:t xml:space="preserve"> </w:t>
      </w:r>
      <w:r w:rsidR="00FF4C47" w:rsidRPr="00FF4C47">
        <w:rPr>
          <w:strike/>
          <w:u w:val="single"/>
        </w:rPr>
        <w:t>/responsible party</w:t>
      </w:r>
      <w:r w:rsidR="00FF4C47">
        <w:rPr>
          <w:u w:val="single"/>
        </w:rPr>
        <w:t xml:space="preserve"> </w:t>
      </w:r>
      <w:r>
        <w:rPr>
          <w:u w:val="single"/>
        </w:rPr>
        <w:t>to dispute the entity’s intended action by administrative</w:t>
      </w:r>
      <w:r>
        <w:rPr>
          <w:spacing w:val="40"/>
          <w:u w:val="single"/>
        </w:rPr>
        <w:t xml:space="preserve"> </w:t>
      </w:r>
      <w:r>
        <w:rPr>
          <w:u w:val="single"/>
        </w:rPr>
        <w:t>challenge.</w:t>
      </w:r>
    </w:p>
    <w:p w14:paraId="0A67E7E6" w14:textId="77777777" w:rsidR="000C57F6" w:rsidRDefault="000C57F6">
      <w:pPr>
        <w:pStyle w:val="BodyText"/>
        <w:spacing w:before="271"/>
        <w:rPr>
          <w:b/>
        </w:rPr>
      </w:pPr>
    </w:p>
    <w:p w14:paraId="0A67E7E7" w14:textId="77777777" w:rsidR="000C57F6" w:rsidRDefault="0001272B">
      <w:pPr>
        <w:pStyle w:val="Heading2"/>
        <w:numPr>
          <w:ilvl w:val="1"/>
          <w:numId w:val="7"/>
        </w:numPr>
        <w:tabs>
          <w:tab w:val="left" w:pos="1680"/>
        </w:tabs>
        <w:ind w:left="1680" w:hanging="600"/>
        <w:jc w:val="both"/>
      </w:pPr>
      <w:bookmarkStart w:id="18" w:name="3.3_Ineligible_Uses_of_Program_Funds:"/>
      <w:bookmarkEnd w:id="18"/>
      <w:r>
        <w:t>Ineligible</w:t>
      </w:r>
      <w:r>
        <w:rPr>
          <w:spacing w:val="-6"/>
        </w:rPr>
        <w:t xml:space="preserve"> </w:t>
      </w:r>
      <w:r>
        <w:t>Uses</w:t>
      </w:r>
      <w:r>
        <w:rPr>
          <w:spacing w:val="-5"/>
        </w:rPr>
        <w:t xml:space="preserve"> </w:t>
      </w:r>
      <w:r>
        <w:t>of</w:t>
      </w:r>
      <w:r>
        <w:rPr>
          <w:spacing w:val="-5"/>
        </w:rPr>
        <w:t xml:space="preserve"> </w:t>
      </w:r>
      <w:r>
        <w:t>Program</w:t>
      </w:r>
      <w:r>
        <w:rPr>
          <w:spacing w:val="-9"/>
        </w:rPr>
        <w:t xml:space="preserve"> </w:t>
      </w:r>
      <w:r>
        <w:rPr>
          <w:spacing w:val="-2"/>
        </w:rPr>
        <w:t>Funds</w:t>
      </w:r>
      <w:r>
        <w:rPr>
          <w:b w:val="0"/>
          <w:spacing w:val="-2"/>
        </w:rPr>
        <w:t>:</w:t>
      </w:r>
    </w:p>
    <w:p w14:paraId="0A67E7E8" w14:textId="77777777" w:rsidR="000C57F6" w:rsidRDefault="000C57F6">
      <w:pPr>
        <w:pStyle w:val="BodyText"/>
      </w:pPr>
    </w:p>
    <w:p w14:paraId="0A67E7E9" w14:textId="77777777" w:rsidR="000C57F6" w:rsidRDefault="0001272B">
      <w:pPr>
        <w:pStyle w:val="BodyText"/>
        <w:ind w:left="1080" w:right="756"/>
        <w:jc w:val="both"/>
      </w:pPr>
      <w:r>
        <w:t>Program</w:t>
      </w:r>
      <w:r>
        <w:rPr>
          <w:spacing w:val="-2"/>
        </w:rPr>
        <w:t xml:space="preserve"> </w:t>
      </w:r>
      <w:r>
        <w:t>funds</w:t>
      </w:r>
      <w:r>
        <w:rPr>
          <w:spacing w:val="-2"/>
        </w:rPr>
        <w:t xml:space="preserve"> </w:t>
      </w:r>
      <w:r>
        <w:t>will</w:t>
      </w:r>
      <w:r>
        <w:rPr>
          <w:spacing w:val="-2"/>
        </w:rPr>
        <w:t xml:space="preserve"> </w:t>
      </w:r>
      <w:r>
        <w:t>only be</w:t>
      </w:r>
      <w:r>
        <w:rPr>
          <w:spacing w:val="-3"/>
        </w:rPr>
        <w:t xml:space="preserve"> </w:t>
      </w:r>
      <w:r>
        <w:t>awarded</w:t>
      </w:r>
      <w:r>
        <w:rPr>
          <w:spacing w:val="-2"/>
        </w:rPr>
        <w:t xml:space="preserve"> </w:t>
      </w:r>
      <w:r>
        <w:t>for</w:t>
      </w:r>
      <w:r>
        <w:rPr>
          <w:spacing w:val="-6"/>
        </w:rPr>
        <w:t xml:space="preserve"> </w:t>
      </w:r>
      <w:r>
        <w:t>projects</w:t>
      </w:r>
      <w:r>
        <w:rPr>
          <w:spacing w:val="-2"/>
        </w:rPr>
        <w:t xml:space="preserve"> </w:t>
      </w:r>
      <w:r>
        <w:t>that</w:t>
      </w:r>
      <w:r>
        <w:rPr>
          <w:spacing w:val="-2"/>
        </w:rPr>
        <w:t xml:space="preserve"> </w:t>
      </w:r>
      <w:r>
        <w:t>are</w:t>
      </w:r>
      <w:r>
        <w:rPr>
          <w:spacing w:val="-3"/>
        </w:rPr>
        <w:t xml:space="preserve"> </w:t>
      </w:r>
      <w:r>
        <w:t>directly</w:t>
      </w:r>
      <w:r>
        <w:rPr>
          <w:spacing w:val="-2"/>
        </w:rPr>
        <w:t xml:space="preserve"> </w:t>
      </w:r>
      <w:r>
        <w:t>associated</w:t>
      </w:r>
      <w:r>
        <w:rPr>
          <w:spacing w:val="-2"/>
        </w:rPr>
        <w:t xml:space="preserve"> </w:t>
      </w:r>
      <w:r>
        <w:t>with</w:t>
      </w:r>
      <w:r>
        <w:rPr>
          <w:spacing w:val="-2"/>
        </w:rPr>
        <w:t xml:space="preserve"> </w:t>
      </w:r>
      <w:r>
        <w:t>the</w:t>
      </w:r>
      <w:r>
        <w:rPr>
          <w:spacing w:val="-6"/>
        </w:rPr>
        <w:t xml:space="preserve"> </w:t>
      </w:r>
      <w:r>
        <w:t>removal from waters of this State,</w:t>
      </w:r>
      <w:r>
        <w:rPr>
          <w:spacing w:val="-1"/>
        </w:rPr>
        <w:t xml:space="preserve"> </w:t>
      </w:r>
      <w:r>
        <w:t>storage, destruction, and disposal, as provided in</w:t>
      </w:r>
      <w:r>
        <w:rPr>
          <w:spacing w:val="-1"/>
        </w:rPr>
        <w:t xml:space="preserve"> </w:t>
      </w:r>
      <w:r>
        <w:t>section 3.2. Costs listed below are some examples of those not eligible for reimbursement under this program:</w:t>
      </w:r>
    </w:p>
    <w:p w14:paraId="0A67E7EA" w14:textId="77777777" w:rsidR="000C57F6" w:rsidRDefault="0001272B">
      <w:pPr>
        <w:pStyle w:val="ListParagraph"/>
        <w:numPr>
          <w:ilvl w:val="2"/>
          <w:numId w:val="7"/>
        </w:numPr>
        <w:tabs>
          <w:tab w:val="left" w:pos="1799"/>
        </w:tabs>
        <w:spacing w:line="289" w:lineRule="exact"/>
        <w:ind w:left="1799" w:hanging="359"/>
        <w:rPr>
          <w:sz w:val="24"/>
        </w:rPr>
      </w:pPr>
      <w:r>
        <w:rPr>
          <w:sz w:val="24"/>
        </w:rPr>
        <w:t>The</w:t>
      </w:r>
      <w:r>
        <w:rPr>
          <w:spacing w:val="-11"/>
          <w:sz w:val="24"/>
        </w:rPr>
        <w:t xml:space="preserve"> </w:t>
      </w:r>
      <w:r>
        <w:rPr>
          <w:sz w:val="24"/>
        </w:rPr>
        <w:t>salaries</w:t>
      </w:r>
      <w:r>
        <w:rPr>
          <w:spacing w:val="-4"/>
          <w:sz w:val="24"/>
        </w:rPr>
        <w:t xml:space="preserve"> </w:t>
      </w:r>
      <w:r>
        <w:rPr>
          <w:sz w:val="24"/>
        </w:rPr>
        <w:t>of</w:t>
      </w:r>
      <w:r>
        <w:rPr>
          <w:spacing w:val="-5"/>
          <w:sz w:val="24"/>
        </w:rPr>
        <w:t xml:space="preserve"> </w:t>
      </w:r>
      <w:r>
        <w:rPr>
          <w:sz w:val="24"/>
        </w:rPr>
        <w:t>any</w:t>
      </w:r>
      <w:r>
        <w:rPr>
          <w:spacing w:val="-1"/>
          <w:sz w:val="24"/>
        </w:rPr>
        <w:t xml:space="preserve"> </w:t>
      </w:r>
      <w:r>
        <w:rPr>
          <w:sz w:val="24"/>
        </w:rPr>
        <w:t>government</w:t>
      </w:r>
      <w:r>
        <w:rPr>
          <w:spacing w:val="-2"/>
          <w:sz w:val="24"/>
        </w:rPr>
        <w:t xml:space="preserve"> </w:t>
      </w:r>
      <w:r>
        <w:rPr>
          <w:sz w:val="24"/>
        </w:rPr>
        <w:t>agency</w:t>
      </w:r>
      <w:r>
        <w:rPr>
          <w:spacing w:val="-1"/>
          <w:sz w:val="24"/>
        </w:rPr>
        <w:t xml:space="preserve"> </w:t>
      </w:r>
      <w:r>
        <w:rPr>
          <w:sz w:val="24"/>
        </w:rPr>
        <w:t>personnel</w:t>
      </w:r>
      <w:r>
        <w:rPr>
          <w:spacing w:val="3"/>
          <w:sz w:val="24"/>
        </w:rPr>
        <w:t xml:space="preserve"> </w:t>
      </w:r>
      <w:r>
        <w:rPr>
          <w:sz w:val="24"/>
        </w:rPr>
        <w:t>involved</w:t>
      </w:r>
      <w:r>
        <w:rPr>
          <w:spacing w:val="-1"/>
          <w:sz w:val="24"/>
        </w:rPr>
        <w:t xml:space="preserve"> </w:t>
      </w:r>
      <w:r>
        <w:rPr>
          <w:sz w:val="24"/>
        </w:rPr>
        <w:t>with</w:t>
      </w:r>
      <w:r>
        <w:rPr>
          <w:spacing w:val="-2"/>
          <w:sz w:val="24"/>
        </w:rPr>
        <w:t xml:space="preserve"> </w:t>
      </w:r>
      <w:r>
        <w:rPr>
          <w:sz w:val="24"/>
        </w:rPr>
        <w:t>the</w:t>
      </w:r>
      <w:r>
        <w:rPr>
          <w:spacing w:val="-5"/>
          <w:sz w:val="24"/>
        </w:rPr>
        <w:t xml:space="preserve"> </w:t>
      </w:r>
      <w:r>
        <w:rPr>
          <w:sz w:val="24"/>
        </w:rPr>
        <w:t>removal</w:t>
      </w:r>
      <w:r>
        <w:rPr>
          <w:spacing w:val="-17"/>
          <w:sz w:val="24"/>
        </w:rPr>
        <w:t xml:space="preserve"> </w:t>
      </w:r>
      <w:r>
        <w:rPr>
          <w:spacing w:val="-2"/>
          <w:sz w:val="24"/>
        </w:rPr>
        <w:t>projects.</w:t>
      </w:r>
    </w:p>
    <w:p w14:paraId="0A67E7EB" w14:textId="77777777" w:rsidR="000C57F6" w:rsidRDefault="0001272B">
      <w:pPr>
        <w:pStyle w:val="ListParagraph"/>
        <w:numPr>
          <w:ilvl w:val="2"/>
          <w:numId w:val="7"/>
        </w:numPr>
        <w:tabs>
          <w:tab w:val="left" w:pos="1799"/>
        </w:tabs>
        <w:spacing w:before="4"/>
        <w:ind w:left="1799" w:right="1007"/>
        <w:rPr>
          <w:sz w:val="24"/>
        </w:rPr>
      </w:pPr>
      <w:r>
        <w:rPr>
          <w:sz w:val="24"/>
        </w:rPr>
        <w:t>Costs</w:t>
      </w:r>
      <w:r>
        <w:rPr>
          <w:spacing w:val="-6"/>
          <w:sz w:val="24"/>
        </w:rPr>
        <w:t xml:space="preserve"> </w:t>
      </w:r>
      <w:r>
        <w:rPr>
          <w:sz w:val="24"/>
        </w:rPr>
        <w:t>not</w:t>
      </w:r>
      <w:r>
        <w:rPr>
          <w:spacing w:val="-5"/>
          <w:sz w:val="24"/>
        </w:rPr>
        <w:t xml:space="preserve"> </w:t>
      </w:r>
      <w:r>
        <w:rPr>
          <w:sz w:val="24"/>
        </w:rPr>
        <w:t>related</w:t>
      </w:r>
      <w:r>
        <w:rPr>
          <w:spacing w:val="-6"/>
          <w:sz w:val="24"/>
        </w:rPr>
        <w:t xml:space="preserve"> </w:t>
      </w:r>
      <w:r>
        <w:rPr>
          <w:sz w:val="24"/>
        </w:rPr>
        <w:t>to</w:t>
      </w:r>
      <w:r>
        <w:rPr>
          <w:spacing w:val="-6"/>
          <w:sz w:val="24"/>
        </w:rPr>
        <w:t xml:space="preserve"> </w:t>
      </w:r>
      <w:r>
        <w:rPr>
          <w:sz w:val="24"/>
        </w:rPr>
        <w:t>the</w:t>
      </w:r>
      <w:r>
        <w:rPr>
          <w:spacing w:val="-9"/>
          <w:sz w:val="24"/>
        </w:rPr>
        <w:t xml:space="preserve"> </w:t>
      </w:r>
      <w:r>
        <w:rPr>
          <w:sz w:val="24"/>
        </w:rPr>
        <w:t>actual</w:t>
      </w:r>
      <w:r>
        <w:rPr>
          <w:spacing w:val="-5"/>
          <w:sz w:val="24"/>
        </w:rPr>
        <w:t xml:space="preserve"> </w:t>
      </w:r>
      <w:r>
        <w:rPr>
          <w:sz w:val="24"/>
        </w:rPr>
        <w:t>removal</w:t>
      </w:r>
      <w:r>
        <w:rPr>
          <w:spacing w:val="-5"/>
          <w:sz w:val="24"/>
        </w:rPr>
        <w:t xml:space="preserve"> </w:t>
      </w:r>
      <w:r>
        <w:rPr>
          <w:sz w:val="24"/>
        </w:rPr>
        <w:t>and</w:t>
      </w:r>
      <w:r>
        <w:rPr>
          <w:spacing w:val="-6"/>
          <w:sz w:val="24"/>
        </w:rPr>
        <w:t xml:space="preserve"> </w:t>
      </w:r>
      <w:r>
        <w:rPr>
          <w:sz w:val="24"/>
        </w:rPr>
        <w:t>destruction</w:t>
      </w:r>
      <w:r>
        <w:rPr>
          <w:spacing w:val="-6"/>
          <w:sz w:val="24"/>
        </w:rPr>
        <w:t xml:space="preserve"> </w:t>
      </w:r>
      <w:r>
        <w:rPr>
          <w:sz w:val="24"/>
        </w:rPr>
        <w:t>of</w:t>
      </w:r>
      <w:r>
        <w:rPr>
          <w:spacing w:val="-9"/>
          <w:sz w:val="24"/>
        </w:rPr>
        <w:t xml:space="preserve"> </w:t>
      </w:r>
      <w:r>
        <w:rPr>
          <w:sz w:val="24"/>
        </w:rPr>
        <w:t>a</w:t>
      </w:r>
      <w:r>
        <w:rPr>
          <w:spacing w:val="-9"/>
          <w:sz w:val="24"/>
        </w:rPr>
        <w:t xml:space="preserve"> </w:t>
      </w:r>
      <w:r>
        <w:rPr>
          <w:sz w:val="24"/>
        </w:rPr>
        <w:t>derelict</w:t>
      </w:r>
      <w:r>
        <w:rPr>
          <w:spacing w:val="-5"/>
          <w:sz w:val="24"/>
        </w:rPr>
        <w:t xml:space="preserve"> </w:t>
      </w:r>
      <w:r>
        <w:rPr>
          <w:sz w:val="24"/>
        </w:rPr>
        <w:t>or</w:t>
      </w:r>
      <w:r>
        <w:rPr>
          <w:spacing w:val="-7"/>
          <w:sz w:val="24"/>
        </w:rPr>
        <w:t xml:space="preserve"> </w:t>
      </w:r>
      <w:r>
        <w:rPr>
          <w:sz w:val="24"/>
        </w:rPr>
        <w:t>at-risk/public nuisance vessel.</w:t>
      </w:r>
    </w:p>
    <w:p w14:paraId="0A67E7EC" w14:textId="77777777" w:rsidR="000C57F6" w:rsidRDefault="0001272B">
      <w:pPr>
        <w:pStyle w:val="ListParagraph"/>
        <w:numPr>
          <w:ilvl w:val="2"/>
          <w:numId w:val="7"/>
        </w:numPr>
        <w:tabs>
          <w:tab w:val="left" w:pos="1799"/>
        </w:tabs>
        <w:spacing w:line="290" w:lineRule="exact"/>
        <w:ind w:left="1799"/>
        <w:rPr>
          <w:sz w:val="24"/>
        </w:rPr>
      </w:pPr>
      <w:r>
        <w:rPr>
          <w:sz w:val="24"/>
        </w:rPr>
        <w:t>Costs</w:t>
      </w:r>
      <w:r>
        <w:rPr>
          <w:spacing w:val="-5"/>
          <w:sz w:val="24"/>
        </w:rPr>
        <w:t xml:space="preserve"> </w:t>
      </w:r>
      <w:r>
        <w:rPr>
          <w:sz w:val="24"/>
        </w:rPr>
        <w:t>for</w:t>
      </w:r>
      <w:r>
        <w:rPr>
          <w:spacing w:val="-5"/>
          <w:sz w:val="24"/>
        </w:rPr>
        <w:t xml:space="preserve"> </w:t>
      </w:r>
      <w:r>
        <w:rPr>
          <w:sz w:val="24"/>
        </w:rPr>
        <w:t>legal</w:t>
      </w:r>
      <w:r>
        <w:rPr>
          <w:spacing w:val="-8"/>
          <w:sz w:val="24"/>
        </w:rPr>
        <w:t xml:space="preserve"> </w:t>
      </w:r>
      <w:r>
        <w:rPr>
          <w:spacing w:val="-4"/>
          <w:sz w:val="24"/>
        </w:rPr>
        <w:t>fees.</w:t>
      </w:r>
    </w:p>
    <w:p w14:paraId="0A67E7ED" w14:textId="77777777" w:rsidR="000C57F6" w:rsidRDefault="0001272B">
      <w:pPr>
        <w:pStyle w:val="ListParagraph"/>
        <w:numPr>
          <w:ilvl w:val="2"/>
          <w:numId w:val="7"/>
        </w:numPr>
        <w:tabs>
          <w:tab w:val="left" w:pos="1799"/>
        </w:tabs>
        <w:spacing w:before="3"/>
        <w:ind w:left="1799"/>
        <w:rPr>
          <w:sz w:val="24"/>
        </w:rPr>
      </w:pPr>
      <w:r>
        <w:rPr>
          <w:sz w:val="24"/>
        </w:rPr>
        <w:t>The</w:t>
      </w:r>
      <w:r>
        <w:rPr>
          <w:spacing w:val="-7"/>
          <w:sz w:val="24"/>
        </w:rPr>
        <w:t xml:space="preserve"> </w:t>
      </w:r>
      <w:r>
        <w:rPr>
          <w:sz w:val="24"/>
        </w:rPr>
        <w:t>purchase</w:t>
      </w:r>
      <w:r>
        <w:rPr>
          <w:spacing w:val="-1"/>
          <w:sz w:val="24"/>
        </w:rPr>
        <w:t xml:space="preserve"> </w:t>
      </w:r>
      <w:r>
        <w:rPr>
          <w:sz w:val="24"/>
        </w:rPr>
        <w:t>of</w:t>
      </w:r>
      <w:r>
        <w:rPr>
          <w:spacing w:val="-2"/>
          <w:sz w:val="24"/>
        </w:rPr>
        <w:t xml:space="preserve"> </w:t>
      </w:r>
      <w:r>
        <w:rPr>
          <w:sz w:val="24"/>
        </w:rPr>
        <w:t>equipment of</w:t>
      </w:r>
      <w:r>
        <w:rPr>
          <w:spacing w:val="-5"/>
          <w:sz w:val="24"/>
        </w:rPr>
        <w:t xml:space="preserve"> </w:t>
      </w:r>
      <w:r>
        <w:rPr>
          <w:sz w:val="24"/>
        </w:rPr>
        <w:t xml:space="preserve">any </w:t>
      </w:r>
      <w:r>
        <w:rPr>
          <w:spacing w:val="-2"/>
          <w:sz w:val="24"/>
        </w:rPr>
        <w:t>kind.</w:t>
      </w:r>
    </w:p>
    <w:p w14:paraId="0A67E7EE" w14:textId="77777777" w:rsidR="000C57F6" w:rsidRDefault="0001272B">
      <w:pPr>
        <w:pStyle w:val="ListParagraph"/>
        <w:numPr>
          <w:ilvl w:val="2"/>
          <w:numId w:val="7"/>
        </w:numPr>
        <w:tabs>
          <w:tab w:val="left" w:pos="1799"/>
        </w:tabs>
        <w:spacing w:before="78"/>
        <w:ind w:left="1799"/>
        <w:rPr>
          <w:sz w:val="24"/>
        </w:rPr>
      </w:pPr>
      <w:r>
        <w:rPr>
          <w:sz w:val="24"/>
        </w:rPr>
        <w:t>Applicant</w:t>
      </w:r>
      <w:r>
        <w:rPr>
          <w:spacing w:val="-4"/>
          <w:sz w:val="24"/>
        </w:rPr>
        <w:t xml:space="preserve"> </w:t>
      </w:r>
      <w:r>
        <w:rPr>
          <w:sz w:val="24"/>
        </w:rPr>
        <w:t>administrative</w:t>
      </w:r>
      <w:r>
        <w:rPr>
          <w:spacing w:val="-6"/>
          <w:sz w:val="24"/>
        </w:rPr>
        <w:t xml:space="preserve"> </w:t>
      </w:r>
      <w:r>
        <w:rPr>
          <w:sz w:val="24"/>
        </w:rPr>
        <w:t>costs</w:t>
      </w:r>
      <w:r>
        <w:rPr>
          <w:spacing w:val="-4"/>
          <w:sz w:val="24"/>
        </w:rPr>
        <w:t xml:space="preserve"> </w:t>
      </w:r>
      <w:r>
        <w:rPr>
          <w:sz w:val="24"/>
        </w:rPr>
        <w:t>of</w:t>
      </w:r>
      <w:r>
        <w:rPr>
          <w:spacing w:val="-6"/>
          <w:sz w:val="24"/>
        </w:rPr>
        <w:t xml:space="preserve"> </w:t>
      </w:r>
      <w:r>
        <w:rPr>
          <w:sz w:val="24"/>
        </w:rPr>
        <w:t>any</w:t>
      </w:r>
      <w:r>
        <w:rPr>
          <w:spacing w:val="-1"/>
          <w:sz w:val="24"/>
        </w:rPr>
        <w:t xml:space="preserve"> </w:t>
      </w:r>
      <w:r>
        <w:rPr>
          <w:spacing w:val="-2"/>
          <w:sz w:val="24"/>
        </w:rPr>
        <w:t>kind.</w:t>
      </w:r>
    </w:p>
    <w:p w14:paraId="0A67E7EF" w14:textId="77777777" w:rsidR="000C57F6" w:rsidRDefault="0001272B">
      <w:pPr>
        <w:pStyle w:val="BodyText"/>
        <w:spacing w:before="79"/>
        <w:rPr>
          <w:sz w:val="20"/>
        </w:rPr>
      </w:pPr>
      <w:r>
        <w:rPr>
          <w:noProof/>
          <w:sz w:val="20"/>
        </w:rPr>
        <mc:AlternateContent>
          <mc:Choice Requires="wps">
            <w:drawing>
              <wp:anchor distT="0" distB="0" distL="0" distR="0" simplePos="0" relativeHeight="487590400" behindDoc="1" locked="0" layoutInCell="1" allowOverlap="1" wp14:anchorId="0A67E865" wp14:editId="0A67E866">
                <wp:simplePos x="0" y="0"/>
                <wp:positionH relativeFrom="page">
                  <wp:posOffset>616584</wp:posOffset>
                </wp:positionH>
                <wp:positionV relativeFrom="paragraph">
                  <wp:posOffset>212054</wp:posOffset>
                </wp:positionV>
                <wp:extent cx="6543675" cy="38862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388620"/>
                        </a:xfrm>
                        <a:prstGeom prst="rect">
                          <a:avLst/>
                        </a:prstGeom>
                        <a:solidFill>
                          <a:srgbClr val="000000"/>
                        </a:solidFill>
                      </wps:spPr>
                      <wps:txbx>
                        <w:txbxContent>
                          <w:p w14:paraId="0A67E876" w14:textId="77777777" w:rsidR="000C57F6" w:rsidRDefault="0001272B">
                            <w:pPr>
                              <w:spacing w:before="28"/>
                              <w:ind w:left="109"/>
                              <w:rPr>
                                <w:b/>
                                <w:color w:val="000000"/>
                                <w:sz w:val="24"/>
                              </w:rPr>
                            </w:pPr>
                            <w:r>
                              <w:rPr>
                                <w:b/>
                                <w:color w:val="FFFFFF"/>
                                <w:sz w:val="24"/>
                              </w:rPr>
                              <w:t>SECTION</w:t>
                            </w:r>
                            <w:r>
                              <w:rPr>
                                <w:b/>
                                <w:color w:val="FFFFFF"/>
                                <w:spacing w:val="-11"/>
                                <w:sz w:val="24"/>
                              </w:rPr>
                              <w:t xml:space="preserve"> </w:t>
                            </w:r>
                            <w:r>
                              <w:rPr>
                                <w:b/>
                                <w:color w:val="FFFFFF"/>
                                <w:sz w:val="24"/>
                              </w:rPr>
                              <w:t>IV</w:t>
                            </w:r>
                            <w:r>
                              <w:rPr>
                                <w:b/>
                                <w:color w:val="FFFFFF"/>
                                <w:spacing w:val="-8"/>
                                <w:sz w:val="24"/>
                              </w:rPr>
                              <w:t xml:space="preserve"> </w:t>
                            </w:r>
                            <w:r>
                              <w:rPr>
                                <w:b/>
                                <w:color w:val="FFFFFF"/>
                                <w:sz w:val="24"/>
                              </w:rPr>
                              <w:t>GENERAL</w:t>
                            </w:r>
                            <w:r>
                              <w:rPr>
                                <w:b/>
                                <w:color w:val="FFFFFF"/>
                                <w:spacing w:val="-4"/>
                                <w:sz w:val="24"/>
                              </w:rPr>
                              <w:t xml:space="preserve"> </w:t>
                            </w:r>
                            <w:r>
                              <w:rPr>
                                <w:b/>
                                <w:color w:val="FFFFFF"/>
                                <w:sz w:val="24"/>
                              </w:rPr>
                              <w:t>INSTRUCTIONS</w:t>
                            </w:r>
                            <w:r>
                              <w:rPr>
                                <w:b/>
                                <w:color w:val="FFFFFF"/>
                                <w:spacing w:val="-5"/>
                                <w:sz w:val="24"/>
                              </w:rPr>
                              <w:t xml:space="preserve"> </w:t>
                            </w:r>
                            <w:r>
                              <w:rPr>
                                <w:b/>
                                <w:color w:val="FFFFFF"/>
                                <w:sz w:val="24"/>
                              </w:rPr>
                              <w:t>FOR</w:t>
                            </w:r>
                            <w:r>
                              <w:rPr>
                                <w:b/>
                                <w:color w:val="FFFFFF"/>
                                <w:spacing w:val="-5"/>
                                <w:sz w:val="24"/>
                              </w:rPr>
                              <w:t xml:space="preserve"> </w:t>
                            </w:r>
                            <w:r>
                              <w:rPr>
                                <w:b/>
                                <w:color w:val="FFFFFF"/>
                                <w:sz w:val="24"/>
                              </w:rPr>
                              <w:t>ALL</w:t>
                            </w:r>
                            <w:r>
                              <w:rPr>
                                <w:b/>
                                <w:color w:val="FFFFFF"/>
                                <w:spacing w:val="-4"/>
                                <w:sz w:val="24"/>
                              </w:rPr>
                              <w:t xml:space="preserve"> </w:t>
                            </w:r>
                            <w:r>
                              <w:rPr>
                                <w:b/>
                                <w:color w:val="FFFFFF"/>
                                <w:sz w:val="24"/>
                              </w:rPr>
                              <w:t>GRANT</w:t>
                            </w:r>
                            <w:r>
                              <w:rPr>
                                <w:b/>
                                <w:color w:val="FFFFFF"/>
                                <w:spacing w:val="-4"/>
                                <w:sz w:val="24"/>
                              </w:rPr>
                              <w:t xml:space="preserve"> </w:t>
                            </w:r>
                            <w:r>
                              <w:rPr>
                                <w:b/>
                                <w:color w:val="FFFFFF"/>
                                <w:spacing w:val="-2"/>
                                <w:sz w:val="24"/>
                              </w:rPr>
                              <w:t>APPLICATIONS</w:t>
                            </w:r>
                          </w:p>
                        </w:txbxContent>
                      </wps:txbx>
                      <wps:bodyPr wrap="square" lIns="0" tIns="0" rIns="0" bIns="0" rtlCol="0">
                        <a:noAutofit/>
                      </wps:bodyPr>
                    </wps:wsp>
                  </a:graphicData>
                </a:graphic>
              </wp:anchor>
            </w:drawing>
          </mc:Choice>
          <mc:Fallback>
            <w:pict>
              <v:shapetype w14:anchorId="0A67E865" id="_x0000_t202" coordsize="21600,21600" o:spt="202" path="m,l,21600r21600,l21600,xe">
                <v:stroke joinstyle="miter"/>
                <v:path gradientshapeok="t" o:connecttype="rect"/>
              </v:shapetype>
              <v:shape id="Textbox 12" o:spid="_x0000_s1026" type="#_x0000_t202" style="position:absolute;margin-left:48.55pt;margin-top:16.7pt;width:515.25pt;height:30.6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" fillcolor="black" stroked="f">
                <v:textbox inset="0,0,0,0">
                  <w:txbxContent>
                    <w:p w14:paraId="0A67E876" w14:textId="77777777" w:rsidR="000C57F6" w:rsidRDefault="0001272B">
                      <w:pPr>
                        <w:spacing w:before="28"/>
                        <w:ind w:left="109"/>
                        <w:rPr>
                          <w:b/>
                          <w:color w:val="000000"/>
                          <w:sz w:val="24"/>
                        </w:rPr>
                      </w:pPr>
                      <w:r>
                        <w:rPr>
                          <w:b/>
                          <w:color w:val="FFFFFF"/>
                          <w:sz w:val="24"/>
                        </w:rPr>
                        <w:t>SECTION</w:t>
                      </w:r>
                      <w:r>
                        <w:rPr>
                          <w:b/>
                          <w:color w:val="FFFFFF"/>
                          <w:spacing w:val="-11"/>
                          <w:sz w:val="24"/>
                        </w:rPr>
                        <w:t xml:space="preserve"> </w:t>
                      </w:r>
                      <w:r>
                        <w:rPr>
                          <w:b/>
                          <w:color w:val="FFFFFF"/>
                          <w:sz w:val="24"/>
                        </w:rPr>
                        <w:t>IV</w:t>
                      </w:r>
                      <w:r>
                        <w:rPr>
                          <w:b/>
                          <w:color w:val="FFFFFF"/>
                          <w:spacing w:val="-8"/>
                          <w:sz w:val="24"/>
                        </w:rPr>
                        <w:t xml:space="preserve"> </w:t>
                      </w:r>
                      <w:r>
                        <w:rPr>
                          <w:b/>
                          <w:color w:val="FFFFFF"/>
                          <w:sz w:val="24"/>
                        </w:rPr>
                        <w:t>GENERAL</w:t>
                      </w:r>
                      <w:r>
                        <w:rPr>
                          <w:b/>
                          <w:color w:val="FFFFFF"/>
                          <w:spacing w:val="-4"/>
                          <w:sz w:val="24"/>
                        </w:rPr>
                        <w:t xml:space="preserve"> </w:t>
                      </w:r>
                      <w:r>
                        <w:rPr>
                          <w:b/>
                          <w:color w:val="FFFFFF"/>
                          <w:sz w:val="24"/>
                        </w:rPr>
                        <w:t>INSTRUCTIONS</w:t>
                      </w:r>
                      <w:r>
                        <w:rPr>
                          <w:b/>
                          <w:color w:val="FFFFFF"/>
                          <w:spacing w:val="-5"/>
                          <w:sz w:val="24"/>
                        </w:rPr>
                        <w:t xml:space="preserve"> </w:t>
                      </w:r>
                      <w:r>
                        <w:rPr>
                          <w:b/>
                          <w:color w:val="FFFFFF"/>
                          <w:sz w:val="24"/>
                        </w:rPr>
                        <w:t>FOR</w:t>
                      </w:r>
                      <w:r>
                        <w:rPr>
                          <w:b/>
                          <w:color w:val="FFFFFF"/>
                          <w:spacing w:val="-5"/>
                          <w:sz w:val="24"/>
                        </w:rPr>
                        <w:t xml:space="preserve"> </w:t>
                      </w:r>
                      <w:r>
                        <w:rPr>
                          <w:b/>
                          <w:color w:val="FFFFFF"/>
                          <w:sz w:val="24"/>
                        </w:rPr>
                        <w:t>ALL</w:t>
                      </w:r>
                      <w:r>
                        <w:rPr>
                          <w:b/>
                          <w:color w:val="FFFFFF"/>
                          <w:spacing w:val="-4"/>
                          <w:sz w:val="24"/>
                        </w:rPr>
                        <w:t xml:space="preserve"> </w:t>
                      </w:r>
                      <w:r>
                        <w:rPr>
                          <w:b/>
                          <w:color w:val="FFFFFF"/>
                          <w:sz w:val="24"/>
                        </w:rPr>
                        <w:t>GRANT</w:t>
                      </w:r>
                      <w:r>
                        <w:rPr>
                          <w:b/>
                          <w:color w:val="FFFFFF"/>
                          <w:spacing w:val="-4"/>
                          <w:sz w:val="24"/>
                        </w:rPr>
                        <w:t xml:space="preserve"> </w:t>
                      </w:r>
                      <w:r>
                        <w:rPr>
                          <w:b/>
                          <w:color w:val="FFFFFF"/>
                          <w:spacing w:val="-2"/>
                          <w:sz w:val="24"/>
                        </w:rPr>
                        <w:t>APPLICATIONS</w:t>
                      </w:r>
                    </w:p>
                  </w:txbxContent>
                </v:textbox>
                <w10:wrap type="topAndBottom" anchorx="page"/>
              </v:shape>
            </w:pict>
          </mc:Fallback>
        </mc:AlternateContent>
      </w:r>
    </w:p>
    <w:p w14:paraId="0A67E7F0" w14:textId="77777777" w:rsidR="000C57F6" w:rsidRDefault="0001272B">
      <w:pPr>
        <w:pStyle w:val="Heading2"/>
        <w:numPr>
          <w:ilvl w:val="1"/>
          <w:numId w:val="6"/>
        </w:numPr>
        <w:tabs>
          <w:tab w:val="left" w:pos="1916"/>
        </w:tabs>
        <w:spacing w:before="220"/>
        <w:ind w:left="1916" w:hanging="716"/>
        <w:jc w:val="both"/>
      </w:pPr>
      <w:bookmarkStart w:id="19" w:name="4.1_Submission_Address"/>
      <w:bookmarkStart w:id="20" w:name="_bookmark8"/>
      <w:bookmarkEnd w:id="19"/>
      <w:bookmarkEnd w:id="20"/>
      <w:r>
        <w:rPr>
          <w:spacing w:val="-2"/>
        </w:rPr>
        <w:t>Submission</w:t>
      </w:r>
      <w:r>
        <w:rPr>
          <w:spacing w:val="4"/>
        </w:rPr>
        <w:t xml:space="preserve"> </w:t>
      </w:r>
      <w:r>
        <w:rPr>
          <w:spacing w:val="-2"/>
        </w:rPr>
        <w:t>Address</w:t>
      </w:r>
    </w:p>
    <w:p w14:paraId="0A67E7F1" w14:textId="77777777" w:rsidR="000C57F6" w:rsidRDefault="0001272B">
      <w:pPr>
        <w:pStyle w:val="BodyText"/>
        <w:spacing w:before="213"/>
        <w:ind w:left="1185"/>
        <w:jc w:val="both"/>
      </w:pPr>
      <w:r>
        <w:t>Applications</w:t>
      </w:r>
      <w:r>
        <w:rPr>
          <w:spacing w:val="-7"/>
        </w:rPr>
        <w:t xml:space="preserve"> </w:t>
      </w:r>
      <w:r>
        <w:t>must</w:t>
      </w:r>
      <w:r>
        <w:rPr>
          <w:spacing w:val="-1"/>
        </w:rPr>
        <w:t xml:space="preserve"> </w:t>
      </w:r>
      <w:r>
        <w:t>be</w:t>
      </w:r>
      <w:r>
        <w:rPr>
          <w:spacing w:val="-6"/>
        </w:rPr>
        <w:t xml:space="preserve"> </w:t>
      </w:r>
      <w:r>
        <w:t>delivered</w:t>
      </w:r>
      <w:r>
        <w:rPr>
          <w:spacing w:val="-1"/>
        </w:rPr>
        <w:t xml:space="preserve"> </w:t>
      </w:r>
      <w:r>
        <w:t>to</w:t>
      </w:r>
      <w:r>
        <w:rPr>
          <w:spacing w:val="-5"/>
        </w:rPr>
        <w:t xml:space="preserve"> </w:t>
      </w:r>
      <w:r>
        <w:t>one</w:t>
      </w:r>
      <w:r>
        <w:rPr>
          <w:spacing w:val="-5"/>
        </w:rPr>
        <w:t xml:space="preserve"> </w:t>
      </w:r>
      <w:r>
        <w:t>of</w:t>
      </w:r>
      <w:r>
        <w:rPr>
          <w:spacing w:val="-6"/>
        </w:rPr>
        <w:t xml:space="preserve"> </w:t>
      </w:r>
      <w:r>
        <w:t>the</w:t>
      </w:r>
      <w:r>
        <w:rPr>
          <w:spacing w:val="-2"/>
        </w:rPr>
        <w:t xml:space="preserve"> </w:t>
      </w:r>
      <w:r>
        <w:t>following</w:t>
      </w:r>
      <w:r>
        <w:rPr>
          <w:spacing w:val="-1"/>
        </w:rPr>
        <w:t xml:space="preserve"> </w:t>
      </w:r>
      <w:r>
        <w:rPr>
          <w:spacing w:val="-2"/>
        </w:rPr>
        <w:t>addresses:</w:t>
      </w:r>
    </w:p>
    <w:p w14:paraId="0A67E7F2" w14:textId="77777777" w:rsidR="000C57F6" w:rsidRDefault="000C57F6">
      <w:pPr>
        <w:pStyle w:val="BodyText"/>
        <w:spacing w:before="58"/>
      </w:pPr>
    </w:p>
    <w:p w14:paraId="0A67E7F3" w14:textId="77777777" w:rsidR="000C57F6" w:rsidRDefault="0001272B">
      <w:pPr>
        <w:pStyle w:val="BodyText"/>
        <w:ind w:left="1185" w:right="4788"/>
      </w:pPr>
      <w:r>
        <w:t>Florida Fish and Wildlife Conservation Commission</w:t>
      </w:r>
      <w:r>
        <w:rPr>
          <w:spacing w:val="-15"/>
        </w:rPr>
        <w:t xml:space="preserve"> </w:t>
      </w:r>
      <w:r>
        <w:t>Division</w:t>
      </w:r>
      <w:r>
        <w:rPr>
          <w:spacing w:val="-15"/>
        </w:rPr>
        <w:t xml:space="preserve"> </w:t>
      </w:r>
      <w:r>
        <w:t>of</w:t>
      </w:r>
      <w:r>
        <w:rPr>
          <w:spacing w:val="-15"/>
        </w:rPr>
        <w:t xml:space="preserve"> </w:t>
      </w:r>
      <w:r>
        <w:t>Law</w:t>
      </w:r>
      <w:r>
        <w:rPr>
          <w:spacing w:val="-15"/>
        </w:rPr>
        <w:t xml:space="preserve"> </w:t>
      </w:r>
      <w:r>
        <w:t>Enforcement Boating and Waterways Section</w:t>
      </w:r>
    </w:p>
    <w:p w14:paraId="0A67E7F4" w14:textId="77777777" w:rsidR="000C57F6" w:rsidRDefault="0001272B">
      <w:pPr>
        <w:pStyle w:val="BodyText"/>
        <w:spacing w:line="242" w:lineRule="auto"/>
        <w:ind w:left="1185" w:right="5815"/>
      </w:pPr>
      <w:r>
        <w:t>Attn:</w:t>
      </w:r>
      <w:r>
        <w:rPr>
          <w:spacing w:val="-15"/>
        </w:rPr>
        <w:t xml:space="preserve"> </w:t>
      </w:r>
      <w:r>
        <w:t>Derelict</w:t>
      </w:r>
      <w:r>
        <w:rPr>
          <w:spacing w:val="-15"/>
        </w:rPr>
        <w:t xml:space="preserve"> </w:t>
      </w:r>
      <w:r>
        <w:t>Vessel</w:t>
      </w:r>
      <w:r>
        <w:rPr>
          <w:spacing w:val="-15"/>
        </w:rPr>
        <w:t xml:space="preserve"> </w:t>
      </w:r>
      <w:r>
        <w:t>Removal</w:t>
      </w:r>
      <w:r>
        <w:rPr>
          <w:spacing w:val="-15"/>
        </w:rPr>
        <w:t xml:space="preserve"> </w:t>
      </w:r>
      <w:r>
        <w:t>Program 620 South Meridian Street, Room 235</w:t>
      </w:r>
    </w:p>
    <w:p w14:paraId="0A67E7F5" w14:textId="77777777" w:rsidR="000C57F6" w:rsidRDefault="0001272B">
      <w:pPr>
        <w:pStyle w:val="BodyText"/>
        <w:ind w:left="1185" w:right="6219"/>
      </w:pPr>
      <w:r>
        <w:rPr>
          <w:spacing w:val="-2"/>
        </w:rPr>
        <w:lastRenderedPageBreak/>
        <w:t>Tallahassee,</w:t>
      </w:r>
      <w:r>
        <w:rPr>
          <w:spacing w:val="-4"/>
        </w:rPr>
        <w:t xml:space="preserve"> </w:t>
      </w:r>
      <w:r>
        <w:rPr>
          <w:spacing w:val="-2"/>
        </w:rPr>
        <w:t>Florida</w:t>
      </w:r>
      <w:r>
        <w:rPr>
          <w:spacing w:val="-8"/>
        </w:rPr>
        <w:t xml:space="preserve"> </w:t>
      </w:r>
      <w:r>
        <w:rPr>
          <w:spacing w:val="-2"/>
        </w:rPr>
        <w:t xml:space="preserve">32399-1600 </w:t>
      </w:r>
      <w:bookmarkStart w:id="21" w:name="4.2_Application_Form"/>
      <w:bookmarkStart w:id="22" w:name="_bookmark9"/>
      <w:bookmarkEnd w:id="21"/>
      <w:bookmarkEnd w:id="22"/>
      <w:r>
        <w:t xml:space="preserve">OR </w:t>
      </w:r>
      <w:hyperlink r:id="rId12">
        <w:r>
          <w:rPr>
            <w:color w:val="0000FF"/>
            <w:u w:val="single" w:color="0000FF"/>
          </w:rPr>
          <w:t>DVGrant@MyFWC.com</w:t>
        </w:r>
      </w:hyperlink>
    </w:p>
    <w:p w14:paraId="0A67E7F6" w14:textId="77777777" w:rsidR="000C57F6" w:rsidRDefault="0001272B">
      <w:pPr>
        <w:pStyle w:val="Heading2"/>
        <w:numPr>
          <w:ilvl w:val="1"/>
          <w:numId w:val="6"/>
        </w:numPr>
        <w:tabs>
          <w:tab w:val="left" w:pos="1901"/>
        </w:tabs>
        <w:spacing w:before="237"/>
        <w:ind w:left="1901" w:hanging="716"/>
        <w:jc w:val="both"/>
      </w:pPr>
      <w:r>
        <w:t>Application</w:t>
      </w:r>
      <w:r>
        <w:rPr>
          <w:spacing w:val="-7"/>
        </w:rPr>
        <w:t xml:space="preserve"> </w:t>
      </w:r>
      <w:r>
        <w:rPr>
          <w:spacing w:val="-4"/>
        </w:rPr>
        <w:t>Form</w:t>
      </w:r>
    </w:p>
    <w:p w14:paraId="0A67E7F7" w14:textId="37FEEFDD" w:rsidR="000C57F6" w:rsidRDefault="0001272B">
      <w:pPr>
        <w:pStyle w:val="BodyText"/>
        <w:spacing w:before="60"/>
        <w:ind w:left="1185" w:right="1381"/>
        <w:jc w:val="both"/>
      </w:pPr>
      <w:r>
        <w:t>Applicants</w:t>
      </w:r>
      <w:r>
        <w:rPr>
          <w:spacing w:val="-7"/>
        </w:rPr>
        <w:t xml:space="preserve"> </w:t>
      </w:r>
      <w:r>
        <w:t>must</w:t>
      </w:r>
      <w:r>
        <w:rPr>
          <w:spacing w:val="-7"/>
        </w:rPr>
        <w:t xml:space="preserve"> </w:t>
      </w:r>
      <w:r>
        <w:t>submit</w:t>
      </w:r>
      <w:r>
        <w:rPr>
          <w:spacing w:val="-7"/>
        </w:rPr>
        <w:t xml:space="preserve"> </w:t>
      </w:r>
      <w:r>
        <w:t>applications</w:t>
      </w:r>
      <w:r>
        <w:rPr>
          <w:spacing w:val="-7"/>
        </w:rPr>
        <w:t xml:space="preserve"> </w:t>
      </w:r>
      <w:r>
        <w:t>on</w:t>
      </w:r>
      <w:r>
        <w:rPr>
          <w:spacing w:val="-7"/>
        </w:rPr>
        <w:t xml:space="preserve"> </w:t>
      </w:r>
      <w:r>
        <w:t>FWC’s</w:t>
      </w:r>
      <w:r>
        <w:rPr>
          <w:spacing w:val="-7"/>
        </w:rPr>
        <w:t xml:space="preserve"> </w:t>
      </w:r>
      <w:r>
        <w:t>Derelict</w:t>
      </w:r>
      <w:r w:rsidR="002D08BB" w:rsidRPr="008322FC">
        <w:rPr>
          <w:u w:val="single"/>
        </w:rPr>
        <w:t>,</w:t>
      </w:r>
      <w:r w:rsidR="00B93EC1">
        <w:rPr>
          <w:u w:val="single"/>
        </w:rPr>
        <w:t xml:space="preserve"> </w:t>
      </w:r>
      <w:r w:rsidR="00B93EC1" w:rsidRPr="002D08BB">
        <w:rPr>
          <w:u w:val="single"/>
        </w:rPr>
        <w:t>Migrant,</w:t>
      </w:r>
      <w:r w:rsidR="00B93EC1">
        <w:rPr>
          <w:spacing w:val="-7"/>
        </w:rPr>
        <w:t xml:space="preserve"> </w:t>
      </w:r>
      <w:r w:rsidR="002D08BB" w:rsidRPr="002D08BB">
        <w:rPr>
          <w:strike/>
        </w:rPr>
        <w:t>Vessel</w:t>
      </w:r>
      <w:r>
        <w:rPr>
          <w:spacing w:val="-7"/>
        </w:rPr>
        <w:t xml:space="preserve"> </w:t>
      </w:r>
      <w:r>
        <w:t>and</w:t>
      </w:r>
      <w:r>
        <w:rPr>
          <w:spacing w:val="-3"/>
        </w:rPr>
        <w:t xml:space="preserve"> </w:t>
      </w:r>
      <w:r>
        <w:t>At-Risk/Public Nuisance</w:t>
      </w:r>
      <w:r>
        <w:rPr>
          <w:spacing w:val="-5"/>
        </w:rPr>
        <w:t xml:space="preserve"> </w:t>
      </w:r>
      <w:r>
        <w:t>Vessel</w:t>
      </w:r>
      <w:r>
        <w:rPr>
          <w:spacing w:val="-4"/>
        </w:rPr>
        <w:t xml:space="preserve"> </w:t>
      </w:r>
      <w:r>
        <w:t>Removal</w:t>
      </w:r>
      <w:r>
        <w:rPr>
          <w:spacing w:val="-4"/>
        </w:rPr>
        <w:t xml:space="preserve"> </w:t>
      </w:r>
      <w:r>
        <w:t>Grant</w:t>
      </w:r>
      <w:r>
        <w:rPr>
          <w:spacing w:val="-4"/>
        </w:rPr>
        <w:t xml:space="preserve"> </w:t>
      </w:r>
      <w:r>
        <w:t>Application</w:t>
      </w:r>
      <w:r>
        <w:rPr>
          <w:spacing w:val="-4"/>
        </w:rPr>
        <w:t xml:space="preserve"> </w:t>
      </w:r>
      <w:r>
        <w:t>form</w:t>
      </w:r>
      <w:r>
        <w:rPr>
          <w:spacing w:val="-2"/>
        </w:rPr>
        <w:t xml:space="preserve"> </w:t>
      </w:r>
      <w:r>
        <w:t>(</w:t>
      </w:r>
      <w:r w:rsidRPr="00B93EC1">
        <w:rPr>
          <w:u w:val="single"/>
        </w:rPr>
        <w:t>11/2025</w:t>
      </w:r>
      <w:r w:rsidR="00B93EC1">
        <w:t xml:space="preserve"> </w:t>
      </w:r>
      <w:r w:rsidR="00B93EC1" w:rsidRPr="00B93EC1">
        <w:rPr>
          <w:strike/>
        </w:rPr>
        <w:t>9/2024</w:t>
      </w:r>
      <w:r>
        <w:t>).</w:t>
      </w:r>
      <w:r>
        <w:rPr>
          <w:spacing w:val="-4"/>
        </w:rPr>
        <w:t xml:space="preserve"> </w:t>
      </w:r>
      <w:r>
        <w:t>The</w:t>
      </w:r>
      <w:r>
        <w:rPr>
          <w:spacing w:val="-5"/>
        </w:rPr>
        <w:t xml:space="preserve"> </w:t>
      </w:r>
      <w:r>
        <w:t>application</w:t>
      </w:r>
      <w:r>
        <w:rPr>
          <w:spacing w:val="-4"/>
        </w:rPr>
        <w:t xml:space="preserve"> </w:t>
      </w:r>
      <w:r>
        <w:t>may</w:t>
      </w:r>
      <w:r>
        <w:rPr>
          <w:spacing w:val="-4"/>
        </w:rPr>
        <w:t xml:space="preserve"> </w:t>
      </w:r>
      <w:r>
        <w:t xml:space="preserve">be </w:t>
      </w:r>
      <w:bookmarkStart w:id="23" w:name="4.3_Cover_Letter"/>
      <w:bookmarkStart w:id="24" w:name="_bookmark10"/>
      <w:bookmarkEnd w:id="23"/>
      <w:bookmarkEnd w:id="24"/>
      <w:r>
        <w:t xml:space="preserve">obtained from FWC’s Web site at </w:t>
      </w:r>
      <w:hyperlink r:id="rId13">
        <w:r>
          <w:t>MyFWC.com/</w:t>
        </w:r>
        <w:proofErr w:type="spellStart"/>
        <w:r>
          <w:t>DVGrant</w:t>
        </w:r>
        <w:proofErr w:type="spellEnd"/>
        <w:r>
          <w:t>.</w:t>
        </w:r>
      </w:hyperlink>
    </w:p>
    <w:p w14:paraId="0A67E7F8" w14:textId="77777777" w:rsidR="000C57F6" w:rsidRDefault="0001272B">
      <w:pPr>
        <w:pStyle w:val="Heading2"/>
        <w:numPr>
          <w:ilvl w:val="1"/>
          <w:numId w:val="6"/>
        </w:numPr>
        <w:tabs>
          <w:tab w:val="left" w:pos="1903"/>
        </w:tabs>
        <w:spacing w:before="240"/>
        <w:ind w:left="1903"/>
      </w:pPr>
      <w:r>
        <w:t>Cover</w:t>
      </w:r>
      <w:r>
        <w:rPr>
          <w:spacing w:val="-11"/>
        </w:rPr>
        <w:t xml:space="preserve"> </w:t>
      </w:r>
      <w:r>
        <w:rPr>
          <w:spacing w:val="-2"/>
        </w:rPr>
        <w:t>Letter</w:t>
      </w:r>
    </w:p>
    <w:p w14:paraId="0A67E7FB" w14:textId="7A449CC8" w:rsidR="000C57F6" w:rsidRDefault="0001272B" w:rsidP="002D3306">
      <w:pPr>
        <w:pStyle w:val="BodyText"/>
        <w:spacing w:before="63" w:line="237" w:lineRule="auto"/>
        <w:ind w:left="1185" w:right="1111"/>
      </w:pPr>
      <w:r>
        <w:t>Applications are to be submitted with a cover letter addressed to the FWC Derelict</w:t>
      </w:r>
      <w:r w:rsidR="001277C4">
        <w:rPr>
          <w:u w:val="single"/>
        </w:rPr>
        <w:t>,</w:t>
      </w:r>
      <w:r w:rsidR="00B93EC1">
        <w:rPr>
          <w:u w:val="single"/>
        </w:rPr>
        <w:t xml:space="preserve"> </w:t>
      </w:r>
      <w:r w:rsidR="00B93EC1" w:rsidRPr="001277C4">
        <w:rPr>
          <w:u w:val="single"/>
        </w:rPr>
        <w:t>Migrant,</w:t>
      </w:r>
      <w:r w:rsidR="00B93EC1">
        <w:rPr>
          <w:spacing w:val="-9"/>
        </w:rPr>
        <w:t xml:space="preserve"> </w:t>
      </w:r>
      <w:r w:rsidR="001277C4" w:rsidRPr="001277C4">
        <w:rPr>
          <w:strike/>
        </w:rPr>
        <w:t>Vessel</w:t>
      </w:r>
      <w:r>
        <w:t xml:space="preserve"> and</w:t>
      </w:r>
      <w:r>
        <w:rPr>
          <w:spacing w:val="-9"/>
        </w:rPr>
        <w:t xml:space="preserve"> </w:t>
      </w:r>
      <w:r>
        <w:t>At-Risk/Public</w:t>
      </w:r>
      <w:r>
        <w:rPr>
          <w:spacing w:val="-12"/>
        </w:rPr>
        <w:t xml:space="preserve"> </w:t>
      </w:r>
      <w:r>
        <w:t>Nuisance</w:t>
      </w:r>
      <w:r>
        <w:rPr>
          <w:spacing w:val="-10"/>
        </w:rPr>
        <w:t xml:space="preserve"> </w:t>
      </w:r>
      <w:r>
        <w:t>Vessel</w:t>
      </w:r>
      <w:r>
        <w:rPr>
          <w:spacing w:val="-9"/>
        </w:rPr>
        <w:t xml:space="preserve"> </w:t>
      </w:r>
      <w:r>
        <w:t>Removal</w:t>
      </w:r>
      <w:r>
        <w:rPr>
          <w:spacing w:val="-9"/>
        </w:rPr>
        <w:t xml:space="preserve"> </w:t>
      </w:r>
      <w:r>
        <w:t>Grant</w:t>
      </w:r>
      <w:r>
        <w:rPr>
          <w:spacing w:val="-9"/>
        </w:rPr>
        <w:t xml:space="preserve"> </w:t>
      </w:r>
      <w:r>
        <w:t>Program</w:t>
      </w:r>
      <w:r>
        <w:rPr>
          <w:spacing w:val="-9"/>
        </w:rPr>
        <w:t xml:space="preserve"> </w:t>
      </w:r>
      <w:r>
        <w:t xml:space="preserve">Administrator. </w:t>
      </w:r>
      <w:r>
        <w:rPr>
          <w:spacing w:val="-4"/>
        </w:rPr>
        <w:t>For</w:t>
      </w:r>
      <w:r w:rsidR="002D3306">
        <w:rPr>
          <w:spacing w:val="-4"/>
        </w:rPr>
        <w:t xml:space="preserve"> </w:t>
      </w:r>
      <w:r>
        <w:t>FWC Grant Program funding requests, the cover letter should request consideration of the</w:t>
      </w:r>
      <w:r>
        <w:rPr>
          <w:spacing w:val="-9"/>
        </w:rPr>
        <w:t xml:space="preserve"> </w:t>
      </w:r>
      <w:r>
        <w:t>project</w:t>
      </w:r>
      <w:r>
        <w:rPr>
          <w:spacing w:val="-8"/>
        </w:rPr>
        <w:t xml:space="preserve"> </w:t>
      </w:r>
      <w:r>
        <w:t>and</w:t>
      </w:r>
      <w:r>
        <w:rPr>
          <w:spacing w:val="-6"/>
        </w:rPr>
        <w:t xml:space="preserve"> </w:t>
      </w:r>
      <w:r>
        <w:t>include</w:t>
      </w:r>
      <w:r>
        <w:rPr>
          <w:spacing w:val="-9"/>
        </w:rPr>
        <w:t xml:space="preserve"> </w:t>
      </w:r>
      <w:r>
        <w:t>the</w:t>
      </w:r>
      <w:r>
        <w:rPr>
          <w:spacing w:val="-9"/>
        </w:rPr>
        <w:t xml:space="preserve"> </w:t>
      </w:r>
      <w:r>
        <w:t>total</w:t>
      </w:r>
      <w:r>
        <w:rPr>
          <w:spacing w:val="-8"/>
        </w:rPr>
        <w:t xml:space="preserve"> </w:t>
      </w:r>
      <w:r>
        <w:t>amount</w:t>
      </w:r>
      <w:r>
        <w:rPr>
          <w:spacing w:val="-8"/>
        </w:rPr>
        <w:t xml:space="preserve"> </w:t>
      </w:r>
      <w:r>
        <w:t>requested</w:t>
      </w:r>
      <w:r>
        <w:rPr>
          <w:spacing w:val="-3"/>
        </w:rPr>
        <w:t xml:space="preserve"> </w:t>
      </w:r>
      <w:r>
        <w:t>and</w:t>
      </w:r>
      <w:r>
        <w:rPr>
          <w:spacing w:val="-8"/>
        </w:rPr>
        <w:t xml:space="preserve"> </w:t>
      </w:r>
      <w:r>
        <w:t>BLOCK</w:t>
      </w:r>
      <w:r>
        <w:rPr>
          <w:spacing w:val="-9"/>
        </w:rPr>
        <w:t xml:space="preserve"> </w:t>
      </w:r>
      <w:r>
        <w:t>GRANT</w:t>
      </w:r>
      <w:r>
        <w:rPr>
          <w:spacing w:val="-9"/>
        </w:rPr>
        <w:t xml:space="preserve"> </w:t>
      </w:r>
      <w:r>
        <w:t>Program</w:t>
      </w:r>
      <w:r>
        <w:rPr>
          <w:spacing w:val="-8"/>
        </w:rPr>
        <w:t xml:space="preserve"> </w:t>
      </w:r>
      <w:r>
        <w:t>letters should identify the number of derelict</w:t>
      </w:r>
      <w:r w:rsidRPr="001A3CF2">
        <w:rPr>
          <w:u w:val="single"/>
        </w:rPr>
        <w:t>, migrant,</w:t>
      </w:r>
      <w:r>
        <w:t xml:space="preserve"> and at-risk/public nuisance vessels </w:t>
      </w:r>
      <w:bookmarkStart w:id="25" w:name="4.4_Authorization_to_Apply"/>
      <w:bookmarkEnd w:id="25"/>
      <w:r>
        <w:t>removed each year as stipulated in section 4.7 of these guidelines.</w:t>
      </w:r>
    </w:p>
    <w:p w14:paraId="0A67E7FC" w14:textId="77777777" w:rsidR="000C57F6" w:rsidRDefault="0001272B">
      <w:pPr>
        <w:pStyle w:val="Heading2"/>
        <w:numPr>
          <w:ilvl w:val="1"/>
          <w:numId w:val="6"/>
        </w:numPr>
        <w:tabs>
          <w:tab w:val="left" w:pos="1917"/>
        </w:tabs>
        <w:spacing w:before="235"/>
        <w:ind w:hanging="717"/>
      </w:pPr>
      <w:r>
        <w:t>Authorization</w:t>
      </w:r>
      <w:r>
        <w:rPr>
          <w:spacing w:val="-8"/>
        </w:rPr>
        <w:t xml:space="preserve"> </w:t>
      </w:r>
      <w:r>
        <w:t>to</w:t>
      </w:r>
      <w:r>
        <w:rPr>
          <w:spacing w:val="-13"/>
        </w:rPr>
        <w:t xml:space="preserve"> </w:t>
      </w:r>
      <w:r>
        <w:rPr>
          <w:spacing w:val="-4"/>
        </w:rPr>
        <w:t>Apply</w:t>
      </w:r>
    </w:p>
    <w:p w14:paraId="0A67E7FD" w14:textId="77777777" w:rsidR="000C57F6" w:rsidRDefault="0001272B">
      <w:pPr>
        <w:pStyle w:val="BodyText"/>
        <w:spacing w:before="60"/>
        <w:ind w:left="1199" w:right="660"/>
      </w:pPr>
      <w:r>
        <w:t>Applications must include documentation of formal authorization by the appropriate governing</w:t>
      </w:r>
      <w:r>
        <w:rPr>
          <w:spacing w:val="-6"/>
        </w:rPr>
        <w:t xml:space="preserve"> </w:t>
      </w:r>
      <w:r>
        <w:t>body</w:t>
      </w:r>
      <w:r>
        <w:rPr>
          <w:spacing w:val="-6"/>
        </w:rPr>
        <w:t xml:space="preserve"> </w:t>
      </w:r>
      <w:bookmarkStart w:id="26" w:name="_bookmark11"/>
      <w:bookmarkEnd w:id="26"/>
      <w:r>
        <w:t>that</w:t>
      </w:r>
      <w:r>
        <w:rPr>
          <w:spacing w:val="-5"/>
        </w:rPr>
        <w:t xml:space="preserve"> </w:t>
      </w:r>
      <w:r>
        <w:t>the</w:t>
      </w:r>
      <w:r>
        <w:rPr>
          <w:spacing w:val="-8"/>
        </w:rPr>
        <w:t xml:space="preserve"> </w:t>
      </w:r>
      <w:r>
        <w:t>individual</w:t>
      </w:r>
      <w:r>
        <w:rPr>
          <w:spacing w:val="-6"/>
        </w:rPr>
        <w:t xml:space="preserve"> </w:t>
      </w:r>
      <w:r>
        <w:t>signing</w:t>
      </w:r>
      <w:r>
        <w:rPr>
          <w:spacing w:val="-6"/>
        </w:rPr>
        <w:t xml:space="preserve"> </w:t>
      </w:r>
      <w:r>
        <w:t>the</w:t>
      </w:r>
      <w:r>
        <w:rPr>
          <w:spacing w:val="-8"/>
        </w:rPr>
        <w:t xml:space="preserve"> </w:t>
      </w:r>
      <w:r>
        <w:t>application</w:t>
      </w:r>
      <w:r>
        <w:rPr>
          <w:spacing w:val="-6"/>
        </w:rPr>
        <w:t xml:space="preserve"> </w:t>
      </w:r>
      <w:r>
        <w:t>form</w:t>
      </w:r>
      <w:r>
        <w:rPr>
          <w:spacing w:val="-5"/>
        </w:rPr>
        <w:t xml:space="preserve"> </w:t>
      </w:r>
      <w:r>
        <w:t>has</w:t>
      </w:r>
      <w:r>
        <w:rPr>
          <w:spacing w:val="-6"/>
        </w:rPr>
        <w:t xml:space="preserve"> </w:t>
      </w:r>
      <w:r>
        <w:t>the</w:t>
      </w:r>
      <w:r>
        <w:rPr>
          <w:spacing w:val="-8"/>
        </w:rPr>
        <w:t xml:space="preserve"> </w:t>
      </w:r>
      <w:r>
        <w:t>authority</w:t>
      </w:r>
      <w:r>
        <w:rPr>
          <w:spacing w:val="-6"/>
        </w:rPr>
        <w:t xml:space="preserve"> </w:t>
      </w:r>
      <w:r>
        <w:t>to</w:t>
      </w:r>
      <w:r>
        <w:rPr>
          <w:spacing w:val="-6"/>
        </w:rPr>
        <w:t xml:space="preserve"> </w:t>
      </w:r>
      <w:r>
        <w:t>apply</w:t>
      </w:r>
      <w:r>
        <w:rPr>
          <w:spacing w:val="-6"/>
        </w:rPr>
        <w:t xml:space="preserve"> </w:t>
      </w:r>
      <w:r>
        <w:t xml:space="preserve">for </w:t>
      </w:r>
      <w:bookmarkStart w:id="27" w:name="4.5_Application_Number"/>
      <w:bookmarkStart w:id="28" w:name="_bookmark12"/>
      <w:bookmarkEnd w:id="27"/>
      <w:bookmarkEnd w:id="28"/>
      <w:r>
        <w:t>and administer the grant on behalf of the governing body.</w:t>
      </w:r>
    </w:p>
    <w:p w14:paraId="0A67E7FE" w14:textId="77777777" w:rsidR="000C57F6" w:rsidRDefault="0001272B">
      <w:pPr>
        <w:pStyle w:val="Heading2"/>
        <w:numPr>
          <w:ilvl w:val="1"/>
          <w:numId w:val="6"/>
        </w:numPr>
        <w:tabs>
          <w:tab w:val="left" w:pos="1917"/>
        </w:tabs>
        <w:spacing w:before="240"/>
        <w:ind w:hanging="717"/>
      </w:pPr>
      <w:r>
        <w:t>Application</w:t>
      </w:r>
      <w:r>
        <w:rPr>
          <w:spacing w:val="-12"/>
        </w:rPr>
        <w:t xml:space="preserve"> </w:t>
      </w:r>
      <w:r>
        <w:rPr>
          <w:spacing w:val="-2"/>
        </w:rPr>
        <w:t>Number</w:t>
      </w:r>
    </w:p>
    <w:p w14:paraId="0A67E7FF" w14:textId="77777777" w:rsidR="000C57F6" w:rsidRDefault="0001272B">
      <w:pPr>
        <w:pStyle w:val="BodyText"/>
        <w:spacing w:before="79"/>
        <w:ind w:left="1159" w:right="660"/>
      </w:pPr>
      <w:r>
        <w:t>All grant applications will be assigned an application number by FWC staff once the application</w:t>
      </w:r>
      <w:r>
        <w:rPr>
          <w:spacing w:val="-8"/>
        </w:rPr>
        <w:t xml:space="preserve"> </w:t>
      </w:r>
      <w:r>
        <w:t>is</w:t>
      </w:r>
      <w:r>
        <w:rPr>
          <w:spacing w:val="-8"/>
        </w:rPr>
        <w:t xml:space="preserve"> </w:t>
      </w:r>
      <w:r>
        <w:t>received.</w:t>
      </w:r>
      <w:r>
        <w:rPr>
          <w:spacing w:val="-6"/>
        </w:rPr>
        <w:t xml:space="preserve"> </w:t>
      </w:r>
      <w:r>
        <w:t>Applicants</w:t>
      </w:r>
      <w:r>
        <w:rPr>
          <w:spacing w:val="-8"/>
        </w:rPr>
        <w:t xml:space="preserve"> </w:t>
      </w:r>
      <w:r>
        <w:t>will</w:t>
      </w:r>
      <w:r>
        <w:rPr>
          <w:spacing w:val="-8"/>
        </w:rPr>
        <w:t xml:space="preserve"> </w:t>
      </w:r>
      <w:r>
        <w:t>use</w:t>
      </w:r>
      <w:r>
        <w:rPr>
          <w:spacing w:val="-9"/>
        </w:rPr>
        <w:t xml:space="preserve"> </w:t>
      </w:r>
      <w:r>
        <w:t>this</w:t>
      </w:r>
      <w:r>
        <w:rPr>
          <w:spacing w:val="-8"/>
        </w:rPr>
        <w:t xml:space="preserve"> </w:t>
      </w:r>
      <w:r>
        <w:t>grant</w:t>
      </w:r>
      <w:r>
        <w:rPr>
          <w:spacing w:val="-8"/>
        </w:rPr>
        <w:t xml:space="preserve"> </w:t>
      </w:r>
      <w:r>
        <w:t>application</w:t>
      </w:r>
      <w:r>
        <w:rPr>
          <w:spacing w:val="-8"/>
        </w:rPr>
        <w:t xml:space="preserve"> </w:t>
      </w:r>
      <w:r>
        <w:t>number</w:t>
      </w:r>
      <w:r>
        <w:rPr>
          <w:spacing w:val="-9"/>
        </w:rPr>
        <w:t xml:space="preserve"> </w:t>
      </w:r>
      <w:r>
        <w:t>for</w:t>
      </w:r>
      <w:r>
        <w:rPr>
          <w:spacing w:val="-4"/>
        </w:rPr>
        <w:t xml:space="preserve"> </w:t>
      </w:r>
      <w:r>
        <w:t>all</w:t>
      </w:r>
      <w:r>
        <w:rPr>
          <w:spacing w:val="-8"/>
        </w:rPr>
        <w:t xml:space="preserve"> </w:t>
      </w:r>
      <w:r>
        <w:t xml:space="preserve">future </w:t>
      </w:r>
      <w:bookmarkStart w:id="29" w:name="4.6_Incomplete_Applications"/>
      <w:bookmarkStart w:id="30" w:name="_bookmark13"/>
      <w:bookmarkEnd w:id="29"/>
      <w:bookmarkEnd w:id="30"/>
      <w:r>
        <w:t>correspondence regarding the application and/or grant project.</w:t>
      </w:r>
    </w:p>
    <w:p w14:paraId="0A67E800" w14:textId="77777777" w:rsidR="000C57F6" w:rsidRDefault="0001272B">
      <w:pPr>
        <w:pStyle w:val="Heading2"/>
        <w:numPr>
          <w:ilvl w:val="1"/>
          <w:numId w:val="6"/>
        </w:numPr>
        <w:tabs>
          <w:tab w:val="left" w:pos="1917"/>
        </w:tabs>
        <w:spacing w:before="238"/>
        <w:ind w:hanging="717"/>
      </w:pPr>
      <w:r>
        <w:t>Incomplete</w:t>
      </w:r>
      <w:r>
        <w:rPr>
          <w:spacing w:val="-15"/>
        </w:rPr>
        <w:t xml:space="preserve"> </w:t>
      </w:r>
      <w:r>
        <w:rPr>
          <w:spacing w:val="-2"/>
        </w:rPr>
        <w:t>Applications</w:t>
      </w:r>
    </w:p>
    <w:p w14:paraId="0A67E801" w14:textId="77777777" w:rsidR="000C57F6" w:rsidRDefault="0001272B">
      <w:pPr>
        <w:pStyle w:val="BodyText"/>
        <w:spacing w:before="60"/>
        <w:ind w:left="1159" w:right="491"/>
      </w:pPr>
      <w:r>
        <w:t>Applications must include, at a minimum, the required attachments as indicated in the application</w:t>
      </w:r>
      <w:r>
        <w:rPr>
          <w:spacing w:val="-8"/>
        </w:rPr>
        <w:t xml:space="preserve"> </w:t>
      </w:r>
      <w:r>
        <w:t>attachments</w:t>
      </w:r>
      <w:r>
        <w:rPr>
          <w:spacing w:val="-8"/>
        </w:rPr>
        <w:t xml:space="preserve"> </w:t>
      </w:r>
      <w:r>
        <w:t>checklist</w:t>
      </w:r>
      <w:r>
        <w:rPr>
          <w:spacing w:val="-8"/>
        </w:rPr>
        <w:t xml:space="preserve"> </w:t>
      </w:r>
      <w:r>
        <w:t>section</w:t>
      </w:r>
      <w:r>
        <w:rPr>
          <w:spacing w:val="-8"/>
        </w:rPr>
        <w:t xml:space="preserve"> </w:t>
      </w:r>
      <w:r>
        <w:t>of</w:t>
      </w:r>
      <w:r>
        <w:rPr>
          <w:spacing w:val="-9"/>
        </w:rPr>
        <w:t xml:space="preserve"> </w:t>
      </w:r>
      <w:r>
        <w:t>the</w:t>
      </w:r>
      <w:r>
        <w:rPr>
          <w:spacing w:val="-7"/>
        </w:rPr>
        <w:t xml:space="preserve"> </w:t>
      </w:r>
      <w:r>
        <w:t>application</w:t>
      </w:r>
      <w:r>
        <w:rPr>
          <w:spacing w:val="-8"/>
        </w:rPr>
        <w:t xml:space="preserve"> </w:t>
      </w:r>
      <w:r>
        <w:t>form.</w:t>
      </w:r>
      <w:r>
        <w:rPr>
          <w:spacing w:val="-8"/>
        </w:rPr>
        <w:t xml:space="preserve"> </w:t>
      </w:r>
      <w:r>
        <w:t>Applications</w:t>
      </w:r>
      <w:r>
        <w:rPr>
          <w:spacing w:val="-8"/>
        </w:rPr>
        <w:t xml:space="preserve"> </w:t>
      </w:r>
      <w:r>
        <w:t>will</w:t>
      </w:r>
      <w:r>
        <w:rPr>
          <w:spacing w:val="-8"/>
        </w:rPr>
        <w:t xml:space="preserve"> </w:t>
      </w:r>
      <w:r>
        <w:t>be</w:t>
      </w:r>
      <w:r>
        <w:rPr>
          <w:spacing w:val="-9"/>
        </w:rPr>
        <w:t xml:space="preserve"> </w:t>
      </w:r>
      <w:r>
        <w:t xml:space="preserve">reviewed for completeness, eligibility as explained in these guidelines, and compliance with all applicable laws. The applicant will be notified by email if any portion of the application is considered by FWC to be incomplete or if the application is ineligible. The applicant will be given an opportunity within ten </w:t>
      </w:r>
      <w:r>
        <w:rPr>
          <w:b/>
        </w:rPr>
        <w:t xml:space="preserve">(10) </w:t>
      </w:r>
      <w:r>
        <w:t>calendar days from receipt of this notice to provide FWC with any necessary information or documentation to complete the application package or document</w:t>
      </w:r>
      <w:r>
        <w:rPr>
          <w:spacing w:val="-2"/>
        </w:rPr>
        <w:t xml:space="preserve"> </w:t>
      </w:r>
      <w:r>
        <w:t>eligibility.</w:t>
      </w:r>
      <w:r>
        <w:rPr>
          <w:spacing w:val="-2"/>
        </w:rPr>
        <w:t xml:space="preserve"> </w:t>
      </w:r>
      <w:r>
        <w:t>Failure</w:t>
      </w:r>
      <w:r>
        <w:rPr>
          <w:spacing w:val="-3"/>
        </w:rPr>
        <w:t xml:space="preserve"> </w:t>
      </w:r>
      <w:r>
        <w:t>to</w:t>
      </w:r>
      <w:r>
        <w:rPr>
          <w:spacing w:val="-2"/>
        </w:rPr>
        <w:t xml:space="preserve"> </w:t>
      </w:r>
      <w:r>
        <w:t>provide</w:t>
      </w:r>
      <w:r>
        <w:rPr>
          <w:spacing w:val="-3"/>
        </w:rPr>
        <w:t xml:space="preserve"> </w:t>
      </w:r>
      <w:r>
        <w:t>the</w:t>
      </w:r>
      <w:r>
        <w:rPr>
          <w:spacing w:val="-3"/>
        </w:rPr>
        <w:t xml:space="preserve"> </w:t>
      </w:r>
      <w:r>
        <w:t>requested</w:t>
      </w:r>
      <w:r>
        <w:rPr>
          <w:spacing w:val="-2"/>
        </w:rPr>
        <w:t xml:space="preserve"> </w:t>
      </w:r>
      <w:r>
        <w:t>information</w:t>
      </w:r>
      <w:r>
        <w:rPr>
          <w:spacing w:val="-2"/>
        </w:rPr>
        <w:t xml:space="preserve"> </w:t>
      </w:r>
      <w:r>
        <w:t>or</w:t>
      </w:r>
      <w:r>
        <w:rPr>
          <w:spacing w:val="-3"/>
        </w:rPr>
        <w:t xml:space="preserve"> </w:t>
      </w:r>
      <w:r>
        <w:t>documentation</w:t>
      </w:r>
      <w:r>
        <w:rPr>
          <w:spacing w:val="-2"/>
        </w:rPr>
        <w:t xml:space="preserve"> </w:t>
      </w:r>
      <w:r>
        <w:t>within</w:t>
      </w:r>
      <w:r>
        <w:rPr>
          <w:spacing w:val="-2"/>
        </w:rPr>
        <w:t xml:space="preserve"> </w:t>
      </w:r>
      <w:r>
        <w:t xml:space="preserve">this </w:t>
      </w:r>
      <w:proofErr w:type="gramStart"/>
      <w:r>
        <w:t>time period</w:t>
      </w:r>
      <w:proofErr w:type="gramEnd"/>
      <w:r>
        <w:t xml:space="preserve"> will result in the application being rejected.</w:t>
      </w:r>
    </w:p>
    <w:p w14:paraId="0A67E802" w14:textId="77777777" w:rsidR="000C57F6" w:rsidRDefault="000C57F6">
      <w:pPr>
        <w:pStyle w:val="BodyText"/>
      </w:pPr>
    </w:p>
    <w:p w14:paraId="0A67E803" w14:textId="77777777" w:rsidR="000C57F6" w:rsidRDefault="0001272B">
      <w:pPr>
        <w:pStyle w:val="Heading2"/>
        <w:numPr>
          <w:ilvl w:val="1"/>
          <w:numId w:val="6"/>
        </w:numPr>
        <w:tabs>
          <w:tab w:val="left" w:pos="1917"/>
        </w:tabs>
        <w:ind w:hanging="717"/>
      </w:pPr>
      <w:bookmarkStart w:id="31" w:name="4.7_Grant_Awards_Process_(BLOCK_GRANT_an"/>
      <w:bookmarkStart w:id="32" w:name="_bookmark14"/>
      <w:bookmarkEnd w:id="31"/>
      <w:bookmarkEnd w:id="32"/>
      <w:r>
        <w:t>Grant</w:t>
      </w:r>
      <w:r>
        <w:rPr>
          <w:spacing w:val="-8"/>
        </w:rPr>
        <w:t xml:space="preserve"> </w:t>
      </w:r>
      <w:r>
        <w:t>Awards</w:t>
      </w:r>
      <w:r>
        <w:rPr>
          <w:spacing w:val="-12"/>
        </w:rPr>
        <w:t xml:space="preserve"> </w:t>
      </w:r>
      <w:r>
        <w:t>Process</w:t>
      </w:r>
      <w:r>
        <w:rPr>
          <w:spacing w:val="-2"/>
        </w:rPr>
        <w:t xml:space="preserve"> </w:t>
      </w:r>
      <w:r>
        <w:t>(BLOCK</w:t>
      </w:r>
      <w:r>
        <w:rPr>
          <w:spacing w:val="-4"/>
        </w:rPr>
        <w:t xml:space="preserve"> </w:t>
      </w:r>
      <w:r>
        <w:t>GRANT</w:t>
      </w:r>
      <w:r>
        <w:rPr>
          <w:spacing w:val="-4"/>
        </w:rPr>
        <w:t xml:space="preserve"> </w:t>
      </w:r>
      <w:r>
        <w:t>and</w:t>
      </w:r>
      <w:r>
        <w:rPr>
          <w:spacing w:val="-6"/>
        </w:rPr>
        <w:t xml:space="preserve"> </w:t>
      </w:r>
      <w:r>
        <w:t>BULK/</w:t>
      </w:r>
      <w:r>
        <w:rPr>
          <w:spacing w:val="-5"/>
        </w:rPr>
        <w:t xml:space="preserve"> </w:t>
      </w:r>
      <w:r>
        <w:t>RAPID</w:t>
      </w:r>
      <w:r>
        <w:rPr>
          <w:spacing w:val="-5"/>
        </w:rPr>
        <w:t xml:space="preserve"> </w:t>
      </w:r>
      <w:r>
        <w:rPr>
          <w:spacing w:val="-2"/>
        </w:rPr>
        <w:t>GRANT)</w:t>
      </w:r>
    </w:p>
    <w:p w14:paraId="0A67E804" w14:textId="77777777" w:rsidR="000C57F6" w:rsidRDefault="000C57F6">
      <w:pPr>
        <w:pStyle w:val="BodyText"/>
        <w:spacing w:before="2"/>
        <w:rPr>
          <w:b/>
        </w:rPr>
      </w:pPr>
    </w:p>
    <w:p w14:paraId="0A67E805" w14:textId="5F21A539" w:rsidR="000C57F6" w:rsidRDefault="0001272B">
      <w:pPr>
        <w:pStyle w:val="BodyText"/>
        <w:spacing w:before="1"/>
        <w:ind w:left="1159" w:right="491"/>
      </w:pPr>
      <w:r>
        <w:t>Each derelict vessel listed on an FWC Grant Program grant application, and each derelict</w:t>
      </w:r>
      <w:r w:rsidR="009C380D" w:rsidRPr="009C380D">
        <w:rPr>
          <w:u w:val="single"/>
        </w:rPr>
        <w:t>,</w:t>
      </w:r>
      <w:r w:rsidR="009C380D">
        <w:t xml:space="preserve"> </w:t>
      </w:r>
      <w:r w:rsidRPr="00994481">
        <w:rPr>
          <w:u w:val="single"/>
        </w:rPr>
        <w:t xml:space="preserve">migrant, and/or at-risk/public nuisance </w:t>
      </w:r>
      <w:r>
        <w:t>vessel submitted for reimbursement by BULK/RAPID Grantees will be compared against the Database to ensure that due process requirements have been</w:t>
      </w:r>
      <w:r>
        <w:rPr>
          <w:spacing w:val="-1"/>
        </w:rPr>
        <w:t xml:space="preserve"> </w:t>
      </w:r>
      <w:r>
        <w:t>met,</w:t>
      </w:r>
      <w:r>
        <w:rPr>
          <w:spacing w:val="-1"/>
        </w:rPr>
        <w:t xml:space="preserve"> </w:t>
      </w:r>
      <w:r>
        <w:t>identified</w:t>
      </w:r>
      <w:r>
        <w:rPr>
          <w:spacing w:val="-1"/>
        </w:rPr>
        <w:t xml:space="preserve"> </w:t>
      </w:r>
      <w:r>
        <w:t>owners</w:t>
      </w:r>
      <w:r>
        <w:rPr>
          <w:spacing w:val="-1"/>
        </w:rPr>
        <w:t xml:space="preserve"> </w:t>
      </w:r>
      <w:r>
        <w:t>have</w:t>
      </w:r>
      <w:r>
        <w:rPr>
          <w:spacing w:val="-2"/>
        </w:rPr>
        <w:t xml:space="preserve"> </w:t>
      </w:r>
      <w:r>
        <w:t>been charged,</w:t>
      </w:r>
      <w:r>
        <w:rPr>
          <w:spacing w:val="-1"/>
        </w:rPr>
        <w:t xml:space="preserve"> </w:t>
      </w:r>
      <w:r>
        <w:t>and</w:t>
      </w:r>
      <w:r>
        <w:rPr>
          <w:spacing w:val="-1"/>
        </w:rPr>
        <w:t xml:space="preserve"> </w:t>
      </w:r>
      <w:r>
        <w:t>a</w:t>
      </w:r>
      <w:r>
        <w:rPr>
          <w:spacing w:val="-2"/>
        </w:rPr>
        <w:t xml:space="preserve"> </w:t>
      </w:r>
      <w:r>
        <w:t>removal</w:t>
      </w:r>
      <w:r>
        <w:rPr>
          <w:spacing w:val="-1"/>
        </w:rPr>
        <w:t xml:space="preserve"> </w:t>
      </w:r>
      <w:r>
        <w:t>authorization</w:t>
      </w:r>
      <w:r>
        <w:rPr>
          <w:spacing w:val="-1"/>
        </w:rPr>
        <w:t xml:space="preserve"> </w:t>
      </w:r>
      <w:r>
        <w:t>letter</w:t>
      </w:r>
      <w:r>
        <w:rPr>
          <w:spacing w:val="-2"/>
        </w:rPr>
        <w:t xml:space="preserve"> </w:t>
      </w:r>
      <w:r>
        <w:t>was</w:t>
      </w:r>
      <w:r>
        <w:rPr>
          <w:spacing w:val="-1"/>
        </w:rPr>
        <w:t xml:space="preserve"> </w:t>
      </w:r>
      <w:r>
        <w:t xml:space="preserve">issued. </w:t>
      </w:r>
      <w:r>
        <w:lastRenderedPageBreak/>
        <w:t>For at-risk/public nuisance vessels, the law</w:t>
      </w:r>
      <w:r>
        <w:rPr>
          <w:spacing w:val="-1"/>
        </w:rPr>
        <w:t xml:space="preserve"> </w:t>
      </w:r>
      <w:r>
        <w:t>enforcement agency authorizing</w:t>
      </w:r>
      <w:r>
        <w:rPr>
          <w:spacing w:val="-1"/>
        </w:rPr>
        <w:t xml:space="preserve"> </w:t>
      </w:r>
      <w:r>
        <w:t>the</w:t>
      </w:r>
      <w:r>
        <w:rPr>
          <w:spacing w:val="-2"/>
        </w:rPr>
        <w:t xml:space="preserve"> </w:t>
      </w:r>
      <w:r>
        <w:t xml:space="preserve">removal must provide proof of three or more citations issued to the same owner </w:t>
      </w:r>
      <w:r w:rsidR="00A03999" w:rsidRPr="00A03999">
        <w:t>for the same paragraph of</w:t>
      </w:r>
      <w:r w:rsidR="00A03999">
        <w:t xml:space="preserve"> </w:t>
      </w:r>
      <w:r w:rsidR="00A03999">
        <w:t xml:space="preserve">subsection 327.4107(2) within </w:t>
      </w:r>
      <w:r w:rsidR="00A03999" w:rsidRPr="00A03999">
        <w:rPr>
          <w:u w:val="single"/>
        </w:rPr>
        <w:t>a 24</w:t>
      </w:r>
      <w:r w:rsidR="00982040">
        <w:rPr>
          <w:u w:val="single"/>
        </w:rPr>
        <w:t>-</w:t>
      </w:r>
      <w:r w:rsidR="00A03999" w:rsidRPr="00A03999">
        <w:rPr>
          <w:u w:val="single"/>
        </w:rPr>
        <w:t xml:space="preserve">month </w:t>
      </w:r>
      <w:r w:rsidR="00A03999" w:rsidRPr="00A03999">
        <w:rPr>
          <w:u w:val="single"/>
        </w:rPr>
        <w:t>period which all resulted in a disposition other than acquittal or dismissal for</w:t>
      </w:r>
      <w:r w:rsidR="00A03999" w:rsidRPr="00A03999">
        <w:rPr>
          <w:spacing w:val="-10"/>
          <w:u w:val="single"/>
        </w:rPr>
        <w:t xml:space="preserve"> </w:t>
      </w:r>
      <w:r w:rsidR="00A03999" w:rsidRPr="00A03999">
        <w:rPr>
          <w:u w:val="single"/>
        </w:rPr>
        <w:t>eligibility</w:t>
      </w:r>
      <w:r w:rsidR="008179F3" w:rsidRPr="00A03999">
        <w:t xml:space="preserve"> </w:t>
      </w:r>
      <w:r w:rsidR="00A03999">
        <w:rPr>
          <w:strike/>
        </w:rPr>
        <w:t xml:space="preserve">an </w:t>
      </w:r>
      <w:r w:rsidR="00555F53" w:rsidRPr="00A03999">
        <w:rPr>
          <w:strike/>
        </w:rPr>
        <w:t>18</w:t>
      </w:r>
      <w:r w:rsidR="00A03999">
        <w:rPr>
          <w:strike/>
        </w:rPr>
        <w:t>-</w:t>
      </w:r>
      <w:r w:rsidRPr="00A03999">
        <w:rPr>
          <w:strike/>
        </w:rPr>
        <w:t>month period which all resulted in a disposition other than acquittal or dismissal for</w:t>
      </w:r>
      <w:r w:rsidRPr="00A03999">
        <w:rPr>
          <w:strike/>
          <w:spacing w:val="-10"/>
        </w:rPr>
        <w:t xml:space="preserve"> </w:t>
      </w:r>
      <w:r w:rsidRPr="00A03999">
        <w:rPr>
          <w:strike/>
        </w:rPr>
        <w:t>eligibility</w:t>
      </w:r>
      <w:r>
        <w:t>.</w:t>
      </w:r>
      <w:r>
        <w:rPr>
          <w:spacing w:val="-4"/>
        </w:rPr>
        <w:t xml:space="preserve"> </w:t>
      </w:r>
      <w:r>
        <w:rPr>
          <w:b/>
        </w:rPr>
        <w:t>BLOCK</w:t>
      </w:r>
      <w:r>
        <w:rPr>
          <w:b/>
          <w:spacing w:val="-6"/>
        </w:rPr>
        <w:t xml:space="preserve"> </w:t>
      </w:r>
      <w:r>
        <w:rPr>
          <w:b/>
        </w:rPr>
        <w:t>GRANT</w:t>
      </w:r>
      <w:r>
        <w:rPr>
          <w:b/>
          <w:spacing w:val="-4"/>
        </w:rPr>
        <w:t xml:space="preserve"> </w:t>
      </w:r>
      <w:r>
        <w:t>recipients</w:t>
      </w:r>
      <w:r>
        <w:rPr>
          <w:spacing w:val="-4"/>
        </w:rPr>
        <w:t xml:space="preserve"> </w:t>
      </w:r>
      <w:r>
        <w:t>must</w:t>
      </w:r>
      <w:r>
        <w:rPr>
          <w:spacing w:val="-4"/>
        </w:rPr>
        <w:t xml:space="preserve"> </w:t>
      </w:r>
      <w:r>
        <w:t>provide</w:t>
      </w:r>
      <w:r>
        <w:rPr>
          <w:spacing w:val="-5"/>
        </w:rPr>
        <w:t xml:space="preserve"> </w:t>
      </w:r>
      <w:r>
        <w:t>documentation</w:t>
      </w:r>
      <w:r>
        <w:rPr>
          <w:spacing w:val="-4"/>
        </w:rPr>
        <w:t xml:space="preserve"> </w:t>
      </w:r>
      <w:r>
        <w:t>demonstrating</w:t>
      </w:r>
      <w:r>
        <w:rPr>
          <w:spacing w:val="-4"/>
        </w:rPr>
        <w:t xml:space="preserve"> </w:t>
      </w:r>
      <w:r>
        <w:t xml:space="preserve">vessel removal eligibility to request and receive cost reimbursement. Failure to provide the required documentation for reimbursement outlined in the BLOCK GRANT contract will place the burden of payment for completed removals upon the grantee and no reimbursement will be </w:t>
      </w:r>
      <w:r>
        <w:rPr>
          <w:spacing w:val="-2"/>
        </w:rPr>
        <w:t>issued.</w:t>
      </w:r>
    </w:p>
    <w:p w14:paraId="0A67E806" w14:textId="77777777" w:rsidR="000C57F6" w:rsidRDefault="000C57F6">
      <w:pPr>
        <w:pStyle w:val="BodyText"/>
      </w:pPr>
    </w:p>
    <w:p w14:paraId="0A67E807" w14:textId="77777777" w:rsidR="000C57F6" w:rsidRDefault="0001272B">
      <w:pPr>
        <w:pStyle w:val="Heading1"/>
        <w:ind w:left="1159"/>
      </w:pPr>
      <w:bookmarkStart w:id="33" w:name="BLOCK_GRANT_PROGRAM"/>
      <w:bookmarkEnd w:id="33"/>
      <w:r>
        <w:t>BLOCK</w:t>
      </w:r>
      <w:r>
        <w:rPr>
          <w:spacing w:val="-4"/>
        </w:rPr>
        <w:t xml:space="preserve"> </w:t>
      </w:r>
      <w:r>
        <w:t>GRANT</w:t>
      </w:r>
      <w:r>
        <w:rPr>
          <w:spacing w:val="-4"/>
        </w:rPr>
        <w:t xml:space="preserve"> </w:t>
      </w:r>
      <w:r>
        <w:rPr>
          <w:spacing w:val="-2"/>
        </w:rPr>
        <w:t>PROGRAM</w:t>
      </w:r>
    </w:p>
    <w:p w14:paraId="0A67E808" w14:textId="77777777" w:rsidR="000C57F6" w:rsidRDefault="000C57F6">
      <w:pPr>
        <w:pStyle w:val="BodyText"/>
        <w:rPr>
          <w:b/>
        </w:rPr>
      </w:pPr>
    </w:p>
    <w:p w14:paraId="0A67E80B" w14:textId="27AFE22F" w:rsidR="000C57F6" w:rsidRDefault="0001272B" w:rsidP="00B847C7">
      <w:pPr>
        <w:pStyle w:val="BodyText"/>
        <w:ind w:left="1159" w:right="375"/>
      </w:pPr>
      <w:r>
        <w:t>BLOCK GRANT funding is available on a “first come, first served” basis to county and municipal</w:t>
      </w:r>
      <w:r>
        <w:rPr>
          <w:spacing w:val="-5"/>
        </w:rPr>
        <w:t xml:space="preserve"> </w:t>
      </w:r>
      <w:r>
        <w:t>governments</w:t>
      </w:r>
      <w:r>
        <w:rPr>
          <w:spacing w:val="-6"/>
        </w:rPr>
        <w:t xml:space="preserve"> </w:t>
      </w:r>
      <w:r>
        <w:t>of</w:t>
      </w:r>
      <w:r>
        <w:rPr>
          <w:spacing w:val="-9"/>
        </w:rPr>
        <w:t xml:space="preserve"> </w:t>
      </w:r>
      <w:r>
        <w:t>the</w:t>
      </w:r>
      <w:r>
        <w:rPr>
          <w:spacing w:val="-9"/>
        </w:rPr>
        <w:t xml:space="preserve"> </w:t>
      </w:r>
      <w:r>
        <w:t>State</w:t>
      </w:r>
      <w:r>
        <w:rPr>
          <w:spacing w:val="-9"/>
        </w:rPr>
        <w:t xml:space="preserve"> </w:t>
      </w:r>
      <w:r>
        <w:t>of</w:t>
      </w:r>
      <w:r>
        <w:rPr>
          <w:spacing w:val="-7"/>
        </w:rPr>
        <w:t xml:space="preserve"> </w:t>
      </w:r>
      <w:r>
        <w:t>Florida,</w:t>
      </w:r>
      <w:r>
        <w:rPr>
          <w:spacing w:val="-6"/>
        </w:rPr>
        <w:t xml:space="preserve"> </w:t>
      </w:r>
      <w:r>
        <w:t>Florida</w:t>
      </w:r>
      <w:r>
        <w:rPr>
          <w:spacing w:val="-9"/>
        </w:rPr>
        <w:t xml:space="preserve"> </w:t>
      </w:r>
      <w:r>
        <w:t>water</w:t>
      </w:r>
      <w:r>
        <w:rPr>
          <w:spacing w:val="-9"/>
        </w:rPr>
        <w:t xml:space="preserve"> </w:t>
      </w:r>
      <w:r>
        <w:t>management</w:t>
      </w:r>
      <w:r>
        <w:rPr>
          <w:spacing w:val="-5"/>
        </w:rPr>
        <w:t xml:space="preserve"> </w:t>
      </w:r>
      <w:r>
        <w:t>districts,</w:t>
      </w:r>
      <w:r>
        <w:rPr>
          <w:spacing w:val="-6"/>
        </w:rPr>
        <w:t xml:space="preserve"> </w:t>
      </w:r>
      <w:r>
        <w:t>and</w:t>
      </w:r>
      <w:r>
        <w:rPr>
          <w:spacing w:val="-6"/>
        </w:rPr>
        <w:t xml:space="preserve"> </w:t>
      </w:r>
      <w:r>
        <w:t>inland</w:t>
      </w:r>
      <w:r w:rsidR="00B847C7">
        <w:t xml:space="preserve"> </w:t>
      </w:r>
      <w:r>
        <w:t>navigation</w:t>
      </w:r>
      <w:r>
        <w:rPr>
          <w:spacing w:val="-3"/>
        </w:rPr>
        <w:t xml:space="preserve"> </w:t>
      </w:r>
      <w:r>
        <w:t>special</w:t>
      </w:r>
      <w:r>
        <w:rPr>
          <w:spacing w:val="-3"/>
        </w:rPr>
        <w:t xml:space="preserve"> </w:t>
      </w:r>
      <w:r>
        <w:t>taxing</w:t>
      </w:r>
      <w:r>
        <w:rPr>
          <w:spacing w:val="-1"/>
        </w:rPr>
        <w:t xml:space="preserve"> </w:t>
      </w:r>
      <w:r>
        <w:t>districts,</w:t>
      </w:r>
      <w:r>
        <w:rPr>
          <w:spacing w:val="-3"/>
        </w:rPr>
        <w:t xml:space="preserve"> </w:t>
      </w:r>
      <w:r>
        <w:t>demonstrating</w:t>
      </w:r>
      <w:r>
        <w:rPr>
          <w:spacing w:val="-3"/>
        </w:rPr>
        <w:t xml:space="preserve"> </w:t>
      </w:r>
      <w:r>
        <w:t>removal</w:t>
      </w:r>
      <w:r>
        <w:rPr>
          <w:spacing w:val="-3"/>
        </w:rPr>
        <w:t xml:space="preserve"> </w:t>
      </w:r>
      <w:r>
        <w:t>of</w:t>
      </w:r>
      <w:r>
        <w:rPr>
          <w:spacing w:val="-4"/>
        </w:rPr>
        <w:t xml:space="preserve"> </w:t>
      </w:r>
      <w:r>
        <w:rPr>
          <w:b/>
        </w:rPr>
        <w:t>40</w:t>
      </w:r>
      <w:r>
        <w:rPr>
          <w:b/>
          <w:spacing w:val="-3"/>
        </w:rPr>
        <w:t xml:space="preserve"> </w:t>
      </w:r>
      <w:r>
        <w:t>or</w:t>
      </w:r>
      <w:r>
        <w:rPr>
          <w:spacing w:val="-4"/>
        </w:rPr>
        <w:t xml:space="preserve"> </w:t>
      </w:r>
      <w:r>
        <w:t>more</w:t>
      </w:r>
      <w:r>
        <w:rPr>
          <w:spacing w:val="-4"/>
        </w:rPr>
        <w:t xml:space="preserve"> </w:t>
      </w:r>
      <w:r>
        <w:t>derelict</w:t>
      </w:r>
      <w:r w:rsidRPr="00B847C7">
        <w:rPr>
          <w:u w:val="single"/>
        </w:rPr>
        <w:t>,</w:t>
      </w:r>
      <w:r w:rsidRPr="00B847C7">
        <w:rPr>
          <w:spacing w:val="-3"/>
          <w:u w:val="single"/>
        </w:rPr>
        <w:t xml:space="preserve"> </w:t>
      </w:r>
      <w:r w:rsidRPr="00B847C7">
        <w:rPr>
          <w:u w:val="single"/>
        </w:rPr>
        <w:t>migrant,</w:t>
      </w:r>
      <w:r>
        <w:rPr>
          <w:spacing w:val="-3"/>
        </w:rPr>
        <w:t xml:space="preserve"> </w:t>
      </w:r>
      <w:r>
        <w:t>and/or</w:t>
      </w:r>
      <w:r>
        <w:rPr>
          <w:spacing w:val="-4"/>
        </w:rPr>
        <w:t xml:space="preserve"> </w:t>
      </w:r>
      <w:r>
        <w:t>at-risk/public nuisance vessels within a 3-year period over the preceding five calendar years , as determined by FWC database and/or contract records provided by the applicant or FWC.</w:t>
      </w:r>
    </w:p>
    <w:p w14:paraId="0A67E80C" w14:textId="77777777" w:rsidR="000C57F6" w:rsidRDefault="000C57F6">
      <w:pPr>
        <w:pStyle w:val="BodyText"/>
      </w:pPr>
    </w:p>
    <w:p w14:paraId="0A67E80D" w14:textId="77777777" w:rsidR="000C57F6" w:rsidRDefault="0001272B">
      <w:pPr>
        <w:pStyle w:val="BodyText"/>
        <w:ind w:left="1159" w:right="660"/>
      </w:pPr>
      <w:r>
        <w:t>The</w:t>
      </w:r>
      <w:r>
        <w:rPr>
          <w:spacing w:val="-8"/>
        </w:rPr>
        <w:t xml:space="preserve"> </w:t>
      </w:r>
      <w:r>
        <w:t>following</w:t>
      </w:r>
      <w:r>
        <w:rPr>
          <w:spacing w:val="-5"/>
        </w:rPr>
        <w:t xml:space="preserve"> </w:t>
      </w:r>
      <w:r>
        <w:t>steps</w:t>
      </w:r>
      <w:r>
        <w:rPr>
          <w:spacing w:val="-5"/>
        </w:rPr>
        <w:t xml:space="preserve"> </w:t>
      </w:r>
      <w:r>
        <w:t>will</w:t>
      </w:r>
      <w:r>
        <w:rPr>
          <w:spacing w:val="-4"/>
        </w:rPr>
        <w:t xml:space="preserve"> </w:t>
      </w:r>
      <w:r>
        <w:t>be</w:t>
      </w:r>
      <w:r>
        <w:rPr>
          <w:spacing w:val="-8"/>
        </w:rPr>
        <w:t xml:space="preserve"> </w:t>
      </w:r>
      <w:r>
        <w:t>used</w:t>
      </w:r>
      <w:r>
        <w:rPr>
          <w:spacing w:val="-5"/>
        </w:rPr>
        <w:t xml:space="preserve"> </w:t>
      </w:r>
      <w:r>
        <w:t>to</w:t>
      </w:r>
      <w:r>
        <w:rPr>
          <w:spacing w:val="-5"/>
        </w:rPr>
        <w:t xml:space="preserve"> </w:t>
      </w:r>
      <w:r>
        <w:t>calculate</w:t>
      </w:r>
      <w:r>
        <w:rPr>
          <w:spacing w:val="-8"/>
        </w:rPr>
        <w:t xml:space="preserve"> </w:t>
      </w:r>
      <w:r>
        <w:t>the</w:t>
      </w:r>
      <w:r>
        <w:rPr>
          <w:spacing w:val="-6"/>
        </w:rPr>
        <w:t xml:space="preserve"> </w:t>
      </w:r>
      <w:r>
        <w:t>amount</w:t>
      </w:r>
      <w:r>
        <w:rPr>
          <w:spacing w:val="-4"/>
        </w:rPr>
        <w:t xml:space="preserve"> </w:t>
      </w:r>
      <w:r>
        <w:t>of</w:t>
      </w:r>
      <w:r>
        <w:rPr>
          <w:spacing w:val="-8"/>
        </w:rPr>
        <w:t xml:space="preserve"> </w:t>
      </w:r>
      <w:r>
        <w:t>funding</w:t>
      </w:r>
      <w:r>
        <w:rPr>
          <w:spacing w:val="-5"/>
        </w:rPr>
        <w:t xml:space="preserve"> </w:t>
      </w:r>
      <w:r>
        <w:t>awarded</w:t>
      </w:r>
      <w:r>
        <w:rPr>
          <w:spacing w:val="-5"/>
        </w:rPr>
        <w:t xml:space="preserve"> </w:t>
      </w:r>
      <w:r>
        <w:t>to</w:t>
      </w:r>
      <w:r>
        <w:rPr>
          <w:spacing w:val="-5"/>
        </w:rPr>
        <w:t xml:space="preserve"> </w:t>
      </w:r>
      <w:r>
        <w:t>an</w:t>
      </w:r>
      <w:r>
        <w:rPr>
          <w:spacing w:val="-5"/>
        </w:rPr>
        <w:t xml:space="preserve"> </w:t>
      </w:r>
      <w:r>
        <w:t xml:space="preserve">eligible </w:t>
      </w:r>
      <w:r>
        <w:rPr>
          <w:spacing w:val="-2"/>
        </w:rPr>
        <w:t>county:</w:t>
      </w:r>
    </w:p>
    <w:p w14:paraId="0A67E80E" w14:textId="77777777" w:rsidR="000C57F6" w:rsidRDefault="000C57F6">
      <w:pPr>
        <w:pStyle w:val="BodyText"/>
      </w:pPr>
    </w:p>
    <w:p w14:paraId="0A67E80F" w14:textId="77777777" w:rsidR="000C57F6" w:rsidRDefault="0001272B">
      <w:pPr>
        <w:pStyle w:val="ListParagraph"/>
        <w:numPr>
          <w:ilvl w:val="0"/>
          <w:numId w:val="5"/>
        </w:numPr>
        <w:tabs>
          <w:tab w:val="left" w:pos="1519"/>
        </w:tabs>
        <w:ind w:right="668"/>
        <w:rPr>
          <w:sz w:val="24"/>
        </w:rPr>
      </w:pPr>
      <w:r>
        <w:rPr>
          <w:sz w:val="24"/>
        </w:rPr>
        <w:t>Determination</w:t>
      </w:r>
      <w:r>
        <w:rPr>
          <w:spacing w:val="-6"/>
          <w:sz w:val="24"/>
        </w:rPr>
        <w:t xml:space="preserve"> </w:t>
      </w:r>
      <w:r>
        <w:rPr>
          <w:sz w:val="24"/>
        </w:rPr>
        <w:t>of</w:t>
      </w:r>
      <w:r>
        <w:rPr>
          <w:spacing w:val="-9"/>
          <w:sz w:val="24"/>
        </w:rPr>
        <w:t xml:space="preserve"> </w:t>
      </w:r>
      <w:r>
        <w:rPr>
          <w:sz w:val="24"/>
        </w:rPr>
        <w:t>Yearly</w:t>
      </w:r>
      <w:r>
        <w:rPr>
          <w:spacing w:val="-4"/>
          <w:sz w:val="24"/>
        </w:rPr>
        <w:t xml:space="preserve"> </w:t>
      </w:r>
      <w:r>
        <w:rPr>
          <w:sz w:val="24"/>
        </w:rPr>
        <w:t>Average</w:t>
      </w:r>
      <w:r>
        <w:rPr>
          <w:spacing w:val="-9"/>
          <w:sz w:val="24"/>
        </w:rPr>
        <w:t xml:space="preserve"> </w:t>
      </w:r>
      <w:r>
        <w:rPr>
          <w:sz w:val="24"/>
        </w:rPr>
        <w:t>-</w:t>
      </w:r>
      <w:r>
        <w:rPr>
          <w:spacing w:val="-7"/>
          <w:sz w:val="24"/>
        </w:rPr>
        <w:t xml:space="preserve"> </w:t>
      </w:r>
      <w:r>
        <w:rPr>
          <w:sz w:val="24"/>
        </w:rPr>
        <w:t>the</w:t>
      </w:r>
      <w:r>
        <w:rPr>
          <w:spacing w:val="-9"/>
          <w:sz w:val="24"/>
        </w:rPr>
        <w:t xml:space="preserve"> </w:t>
      </w:r>
      <w:r>
        <w:rPr>
          <w:sz w:val="24"/>
        </w:rPr>
        <w:t>number</w:t>
      </w:r>
      <w:r>
        <w:rPr>
          <w:spacing w:val="-9"/>
          <w:sz w:val="24"/>
        </w:rPr>
        <w:t xml:space="preserve"> </w:t>
      </w:r>
      <w:r>
        <w:rPr>
          <w:sz w:val="24"/>
        </w:rPr>
        <w:t>of</w:t>
      </w:r>
      <w:r>
        <w:rPr>
          <w:spacing w:val="-5"/>
          <w:sz w:val="24"/>
        </w:rPr>
        <w:t xml:space="preserve"> </w:t>
      </w:r>
      <w:r>
        <w:rPr>
          <w:sz w:val="24"/>
        </w:rPr>
        <w:t>vessels</w:t>
      </w:r>
      <w:r>
        <w:rPr>
          <w:spacing w:val="-6"/>
          <w:sz w:val="24"/>
        </w:rPr>
        <w:t xml:space="preserve"> </w:t>
      </w:r>
      <w:r>
        <w:rPr>
          <w:sz w:val="24"/>
        </w:rPr>
        <w:t>removed</w:t>
      </w:r>
      <w:r>
        <w:rPr>
          <w:spacing w:val="-6"/>
          <w:sz w:val="24"/>
        </w:rPr>
        <w:t xml:space="preserve"> </w:t>
      </w:r>
      <w:r>
        <w:rPr>
          <w:sz w:val="24"/>
        </w:rPr>
        <w:t>per</w:t>
      </w:r>
      <w:r>
        <w:rPr>
          <w:spacing w:val="-7"/>
          <w:sz w:val="24"/>
        </w:rPr>
        <w:t xml:space="preserve"> </w:t>
      </w:r>
      <w:r>
        <w:rPr>
          <w:sz w:val="24"/>
        </w:rPr>
        <w:t>year</w:t>
      </w:r>
      <w:r>
        <w:rPr>
          <w:spacing w:val="-5"/>
          <w:sz w:val="24"/>
        </w:rPr>
        <w:t xml:space="preserve"> </w:t>
      </w:r>
      <w:r>
        <w:rPr>
          <w:sz w:val="24"/>
        </w:rPr>
        <w:t>as</w:t>
      </w:r>
      <w:r>
        <w:rPr>
          <w:spacing w:val="-6"/>
          <w:sz w:val="24"/>
        </w:rPr>
        <w:t xml:space="preserve"> </w:t>
      </w:r>
      <w:r>
        <w:rPr>
          <w:sz w:val="24"/>
        </w:rPr>
        <w:t>determined by averaging the number of vessels for the qualifying three-year period.</w:t>
      </w:r>
    </w:p>
    <w:p w14:paraId="0A67E810" w14:textId="77777777" w:rsidR="000C57F6" w:rsidRDefault="0001272B">
      <w:pPr>
        <w:pStyle w:val="ListParagraph"/>
        <w:numPr>
          <w:ilvl w:val="0"/>
          <w:numId w:val="5"/>
        </w:numPr>
        <w:tabs>
          <w:tab w:val="left" w:pos="1515"/>
        </w:tabs>
        <w:ind w:left="1515" w:hanging="356"/>
        <w:rPr>
          <w:sz w:val="24"/>
        </w:rPr>
      </w:pPr>
      <w:r>
        <w:rPr>
          <w:sz w:val="24"/>
        </w:rPr>
        <w:t>Yearly</w:t>
      </w:r>
      <w:r>
        <w:rPr>
          <w:spacing w:val="-7"/>
          <w:sz w:val="24"/>
        </w:rPr>
        <w:t xml:space="preserve"> </w:t>
      </w:r>
      <w:r>
        <w:rPr>
          <w:sz w:val="24"/>
        </w:rPr>
        <w:t>Average</w:t>
      </w:r>
      <w:r>
        <w:rPr>
          <w:spacing w:val="-5"/>
          <w:sz w:val="24"/>
        </w:rPr>
        <w:t xml:space="preserve"> </w:t>
      </w:r>
      <w:r>
        <w:rPr>
          <w:sz w:val="24"/>
        </w:rPr>
        <w:t>divided</w:t>
      </w:r>
      <w:r>
        <w:rPr>
          <w:spacing w:val="-2"/>
          <w:sz w:val="24"/>
        </w:rPr>
        <w:t xml:space="preserve"> </w:t>
      </w:r>
      <w:r>
        <w:rPr>
          <w:sz w:val="24"/>
        </w:rPr>
        <w:t>in</w:t>
      </w:r>
      <w:r>
        <w:rPr>
          <w:spacing w:val="-2"/>
          <w:sz w:val="24"/>
        </w:rPr>
        <w:t xml:space="preserve"> </w:t>
      </w:r>
      <w:r>
        <w:rPr>
          <w:sz w:val="24"/>
        </w:rPr>
        <w:t>half</w:t>
      </w:r>
      <w:r>
        <w:rPr>
          <w:spacing w:val="-6"/>
          <w:sz w:val="24"/>
        </w:rPr>
        <w:t xml:space="preserve"> </w:t>
      </w:r>
      <w:r>
        <w:rPr>
          <w:sz w:val="24"/>
        </w:rPr>
        <w:t>to</w:t>
      </w:r>
      <w:r>
        <w:rPr>
          <w:spacing w:val="-1"/>
          <w:sz w:val="24"/>
        </w:rPr>
        <w:t xml:space="preserve"> </w:t>
      </w:r>
      <w:r>
        <w:rPr>
          <w:sz w:val="24"/>
        </w:rPr>
        <w:t>determine</w:t>
      </w:r>
      <w:r>
        <w:rPr>
          <w:spacing w:val="-3"/>
          <w:sz w:val="24"/>
        </w:rPr>
        <w:t xml:space="preserve"> </w:t>
      </w:r>
      <w:r>
        <w:rPr>
          <w:sz w:val="24"/>
        </w:rPr>
        <w:t>“Vessel</w:t>
      </w:r>
      <w:r>
        <w:rPr>
          <w:spacing w:val="-1"/>
          <w:sz w:val="24"/>
        </w:rPr>
        <w:t xml:space="preserve"> </w:t>
      </w:r>
      <w:r>
        <w:rPr>
          <w:sz w:val="24"/>
        </w:rPr>
        <w:t>Funding</w:t>
      </w:r>
      <w:r>
        <w:rPr>
          <w:spacing w:val="-1"/>
          <w:sz w:val="24"/>
        </w:rPr>
        <w:t xml:space="preserve"> </w:t>
      </w:r>
      <w:r>
        <w:rPr>
          <w:spacing w:val="-2"/>
          <w:sz w:val="24"/>
        </w:rPr>
        <w:t>Quota”</w:t>
      </w:r>
    </w:p>
    <w:p w14:paraId="0A67E811" w14:textId="77777777" w:rsidR="000C57F6" w:rsidRDefault="0001272B">
      <w:pPr>
        <w:pStyle w:val="ListParagraph"/>
        <w:numPr>
          <w:ilvl w:val="0"/>
          <w:numId w:val="5"/>
        </w:numPr>
        <w:tabs>
          <w:tab w:val="left" w:pos="1515"/>
        </w:tabs>
        <w:ind w:left="1515" w:hanging="356"/>
        <w:rPr>
          <w:sz w:val="24"/>
        </w:rPr>
      </w:pPr>
      <w:r>
        <w:rPr>
          <w:sz w:val="24"/>
        </w:rPr>
        <w:t>Vessel</w:t>
      </w:r>
      <w:r>
        <w:rPr>
          <w:spacing w:val="-2"/>
          <w:sz w:val="24"/>
        </w:rPr>
        <w:t xml:space="preserve"> </w:t>
      </w:r>
      <w:r>
        <w:rPr>
          <w:sz w:val="24"/>
        </w:rPr>
        <w:t>Funding</w:t>
      </w:r>
      <w:r>
        <w:rPr>
          <w:spacing w:val="-1"/>
          <w:sz w:val="24"/>
        </w:rPr>
        <w:t xml:space="preserve"> </w:t>
      </w:r>
      <w:r>
        <w:rPr>
          <w:sz w:val="24"/>
        </w:rPr>
        <w:t>Quota</w:t>
      </w:r>
      <w:r>
        <w:rPr>
          <w:spacing w:val="-4"/>
          <w:sz w:val="24"/>
        </w:rPr>
        <w:t xml:space="preserve"> </w:t>
      </w:r>
      <w:r>
        <w:rPr>
          <w:sz w:val="24"/>
        </w:rPr>
        <w:t>multiplied</w:t>
      </w:r>
      <w:r>
        <w:rPr>
          <w:spacing w:val="-1"/>
          <w:sz w:val="24"/>
        </w:rPr>
        <w:t xml:space="preserve"> </w:t>
      </w:r>
      <w:r>
        <w:rPr>
          <w:sz w:val="24"/>
        </w:rPr>
        <w:t>by</w:t>
      </w:r>
      <w:r>
        <w:rPr>
          <w:spacing w:val="-1"/>
          <w:sz w:val="24"/>
        </w:rPr>
        <w:t xml:space="preserve"> </w:t>
      </w:r>
      <w:r>
        <w:rPr>
          <w:spacing w:val="-2"/>
          <w:sz w:val="24"/>
        </w:rPr>
        <w:t>($15,000)</w:t>
      </w:r>
    </w:p>
    <w:p w14:paraId="0A67E812" w14:textId="77777777" w:rsidR="000C57F6" w:rsidRDefault="000C57F6">
      <w:pPr>
        <w:pStyle w:val="BodyText"/>
      </w:pPr>
    </w:p>
    <w:p w14:paraId="0A67E813" w14:textId="77777777" w:rsidR="000C57F6" w:rsidRDefault="0001272B">
      <w:pPr>
        <w:pStyle w:val="BodyText"/>
        <w:ind w:left="1159" w:right="549"/>
      </w:pPr>
      <w:r>
        <w:t xml:space="preserve">Awarded counties will receive money under the </w:t>
      </w:r>
      <w:r>
        <w:rPr>
          <w:b/>
        </w:rPr>
        <w:t xml:space="preserve">BLOCK GRANT PROGRAM </w:t>
      </w:r>
      <w:r>
        <w:t>as cost reimbursement. Upon proof of vessel eligibility and necessary cost reimbursement documentation,</w:t>
      </w:r>
      <w:r>
        <w:rPr>
          <w:spacing w:val="-4"/>
        </w:rPr>
        <w:t xml:space="preserve"> </w:t>
      </w:r>
      <w:r>
        <w:t>reimbursement</w:t>
      </w:r>
      <w:r>
        <w:rPr>
          <w:spacing w:val="-4"/>
        </w:rPr>
        <w:t xml:space="preserve"> </w:t>
      </w:r>
      <w:r>
        <w:t>will</w:t>
      </w:r>
      <w:r>
        <w:rPr>
          <w:spacing w:val="-4"/>
        </w:rPr>
        <w:t xml:space="preserve"> </w:t>
      </w:r>
      <w:r>
        <w:t>be</w:t>
      </w:r>
      <w:r>
        <w:rPr>
          <w:spacing w:val="-8"/>
        </w:rPr>
        <w:t xml:space="preserve"> </w:t>
      </w:r>
      <w:r>
        <w:t>100</w:t>
      </w:r>
      <w:r>
        <w:rPr>
          <w:spacing w:val="-4"/>
        </w:rPr>
        <w:t xml:space="preserve"> </w:t>
      </w:r>
      <w:r>
        <w:t>percent</w:t>
      </w:r>
      <w:r>
        <w:rPr>
          <w:spacing w:val="-4"/>
        </w:rPr>
        <w:t xml:space="preserve"> </w:t>
      </w:r>
      <w:r>
        <w:t>of</w:t>
      </w:r>
      <w:r>
        <w:rPr>
          <w:spacing w:val="-8"/>
        </w:rPr>
        <w:t xml:space="preserve"> </w:t>
      </w:r>
      <w:r>
        <w:t>removal,</w:t>
      </w:r>
      <w:r>
        <w:rPr>
          <w:spacing w:val="-4"/>
        </w:rPr>
        <w:t xml:space="preserve"> </w:t>
      </w:r>
      <w:r>
        <w:t>disposal,</w:t>
      </w:r>
      <w:r>
        <w:rPr>
          <w:spacing w:val="-4"/>
        </w:rPr>
        <w:t xml:space="preserve"> </w:t>
      </w:r>
      <w:r>
        <w:t>and</w:t>
      </w:r>
      <w:r>
        <w:rPr>
          <w:spacing w:val="-4"/>
        </w:rPr>
        <w:t xml:space="preserve"> </w:t>
      </w:r>
      <w:r>
        <w:t>destruction</w:t>
      </w:r>
      <w:r>
        <w:rPr>
          <w:spacing w:val="-4"/>
        </w:rPr>
        <w:t xml:space="preserve"> </w:t>
      </w:r>
      <w:r>
        <w:t>costs. Reimbursement will continue until depletion of the funded award amount or as stipulated in the executed grant agreement, whichever comes first. Eligible governmental entities may reapply for new block grant funding under the BLOCK GRANT PROGRAM prior to the expiration of their existing block grant when they have used at least 90 percent of their awarded</w:t>
      </w:r>
      <w:r>
        <w:rPr>
          <w:spacing w:val="-6"/>
        </w:rPr>
        <w:t xml:space="preserve"> </w:t>
      </w:r>
      <w:r>
        <w:t>funding.</w:t>
      </w:r>
      <w:r>
        <w:rPr>
          <w:spacing w:val="-6"/>
        </w:rPr>
        <w:t xml:space="preserve"> </w:t>
      </w:r>
      <w:r>
        <w:t>The</w:t>
      </w:r>
      <w:r>
        <w:rPr>
          <w:spacing w:val="-8"/>
        </w:rPr>
        <w:t xml:space="preserve"> </w:t>
      </w:r>
      <w:r>
        <w:t>new</w:t>
      </w:r>
      <w:r>
        <w:rPr>
          <w:spacing w:val="-8"/>
        </w:rPr>
        <w:t xml:space="preserve"> </w:t>
      </w:r>
      <w:r>
        <w:t>block</w:t>
      </w:r>
      <w:r>
        <w:rPr>
          <w:spacing w:val="-6"/>
        </w:rPr>
        <w:t xml:space="preserve"> </w:t>
      </w:r>
      <w:r>
        <w:t>grant</w:t>
      </w:r>
      <w:r>
        <w:rPr>
          <w:spacing w:val="-5"/>
        </w:rPr>
        <w:t xml:space="preserve"> </w:t>
      </w:r>
      <w:r>
        <w:t>funding</w:t>
      </w:r>
      <w:r>
        <w:rPr>
          <w:spacing w:val="-6"/>
        </w:rPr>
        <w:t xml:space="preserve"> </w:t>
      </w:r>
      <w:r>
        <w:t>(if</w:t>
      </w:r>
      <w:r>
        <w:rPr>
          <w:spacing w:val="-4"/>
        </w:rPr>
        <w:t xml:space="preserve"> </w:t>
      </w:r>
      <w:r>
        <w:t>awarded)</w:t>
      </w:r>
      <w:r>
        <w:rPr>
          <w:spacing w:val="-6"/>
        </w:rPr>
        <w:t xml:space="preserve"> </w:t>
      </w:r>
      <w:r>
        <w:t>will</w:t>
      </w:r>
      <w:r>
        <w:rPr>
          <w:spacing w:val="-5"/>
        </w:rPr>
        <w:t xml:space="preserve"> </w:t>
      </w:r>
      <w:r>
        <w:t>not</w:t>
      </w:r>
      <w:r>
        <w:rPr>
          <w:spacing w:val="-5"/>
        </w:rPr>
        <w:t xml:space="preserve"> </w:t>
      </w:r>
      <w:r>
        <w:t>become</w:t>
      </w:r>
      <w:r>
        <w:rPr>
          <w:spacing w:val="-8"/>
        </w:rPr>
        <w:t xml:space="preserve"> </w:t>
      </w:r>
      <w:r>
        <w:t>effective</w:t>
      </w:r>
      <w:r>
        <w:rPr>
          <w:spacing w:val="-7"/>
        </w:rPr>
        <w:t xml:space="preserve"> </w:t>
      </w:r>
      <w:r>
        <w:t>until</w:t>
      </w:r>
      <w:r>
        <w:rPr>
          <w:spacing w:val="-5"/>
        </w:rPr>
        <w:t xml:space="preserve"> </w:t>
      </w:r>
      <w:r>
        <w:t>the original block grant funding for the specific governmental entity has been depleted. New awards will be contingent upon remaining Program funds.</w:t>
      </w:r>
    </w:p>
    <w:p w14:paraId="0A67E814" w14:textId="77777777" w:rsidR="000C57F6" w:rsidRDefault="0001272B">
      <w:pPr>
        <w:pStyle w:val="Heading2"/>
        <w:spacing w:before="271"/>
        <w:ind w:left="1159" w:firstLine="0"/>
      </w:pPr>
      <w:bookmarkStart w:id="34" w:name="FWC_BULK/RAPID_Grant_Program"/>
      <w:bookmarkEnd w:id="34"/>
      <w:r>
        <w:rPr>
          <w:u w:val="single"/>
        </w:rPr>
        <w:t>FWC</w:t>
      </w:r>
      <w:r>
        <w:rPr>
          <w:spacing w:val="-8"/>
          <w:u w:val="single"/>
        </w:rPr>
        <w:t xml:space="preserve"> </w:t>
      </w:r>
      <w:r>
        <w:rPr>
          <w:u w:val="single"/>
        </w:rPr>
        <w:t>BULK/RAPID</w:t>
      </w:r>
      <w:r>
        <w:rPr>
          <w:spacing w:val="-6"/>
          <w:u w:val="single"/>
        </w:rPr>
        <w:t xml:space="preserve"> </w:t>
      </w:r>
      <w:r>
        <w:rPr>
          <w:u w:val="single"/>
        </w:rPr>
        <w:t>Grant</w:t>
      </w:r>
      <w:r>
        <w:rPr>
          <w:spacing w:val="-6"/>
          <w:u w:val="single"/>
        </w:rPr>
        <w:t xml:space="preserve"> </w:t>
      </w:r>
      <w:r>
        <w:rPr>
          <w:spacing w:val="-2"/>
          <w:u w:val="single"/>
        </w:rPr>
        <w:t>Program</w:t>
      </w:r>
      <w:r w:rsidRPr="00982040">
        <w:rPr>
          <w:spacing w:val="80"/>
        </w:rPr>
        <w:t xml:space="preserve"> </w:t>
      </w:r>
    </w:p>
    <w:p w14:paraId="0A67E815" w14:textId="77777777" w:rsidR="000C57F6" w:rsidRDefault="0001272B">
      <w:pPr>
        <w:pStyle w:val="BodyText"/>
        <w:spacing w:before="3"/>
        <w:ind w:left="1159" w:right="491"/>
      </w:pPr>
      <w:r>
        <w:t>Grant funding shall be awarded on a “first come, first served” basis to State, county and municipal</w:t>
      </w:r>
      <w:r>
        <w:rPr>
          <w:spacing w:val="-5"/>
        </w:rPr>
        <w:t xml:space="preserve"> </w:t>
      </w:r>
      <w:r>
        <w:t>governments</w:t>
      </w:r>
      <w:r>
        <w:rPr>
          <w:spacing w:val="-6"/>
        </w:rPr>
        <w:t xml:space="preserve"> </w:t>
      </w:r>
      <w:r>
        <w:t>of</w:t>
      </w:r>
      <w:r>
        <w:rPr>
          <w:spacing w:val="-9"/>
        </w:rPr>
        <w:t xml:space="preserve"> </w:t>
      </w:r>
      <w:r>
        <w:t>the</w:t>
      </w:r>
      <w:r>
        <w:rPr>
          <w:spacing w:val="-9"/>
        </w:rPr>
        <w:t xml:space="preserve"> </w:t>
      </w:r>
      <w:r>
        <w:t>State</w:t>
      </w:r>
      <w:r>
        <w:rPr>
          <w:spacing w:val="-9"/>
        </w:rPr>
        <w:t xml:space="preserve"> </w:t>
      </w:r>
      <w:r>
        <w:t>of</w:t>
      </w:r>
      <w:r>
        <w:rPr>
          <w:spacing w:val="-7"/>
        </w:rPr>
        <w:t xml:space="preserve"> </w:t>
      </w:r>
      <w:r>
        <w:t>Florida,</w:t>
      </w:r>
      <w:r>
        <w:rPr>
          <w:spacing w:val="-6"/>
        </w:rPr>
        <w:t xml:space="preserve"> </w:t>
      </w:r>
      <w:r>
        <w:t>Florida</w:t>
      </w:r>
      <w:r>
        <w:rPr>
          <w:spacing w:val="-9"/>
        </w:rPr>
        <w:t xml:space="preserve"> </w:t>
      </w:r>
      <w:r>
        <w:t>water</w:t>
      </w:r>
      <w:r>
        <w:rPr>
          <w:spacing w:val="-9"/>
        </w:rPr>
        <w:t xml:space="preserve"> </w:t>
      </w:r>
      <w:r>
        <w:t>management</w:t>
      </w:r>
      <w:r>
        <w:rPr>
          <w:spacing w:val="-5"/>
        </w:rPr>
        <w:t xml:space="preserve"> </w:t>
      </w:r>
      <w:r>
        <w:t>districts,</w:t>
      </w:r>
      <w:r>
        <w:rPr>
          <w:spacing w:val="-6"/>
        </w:rPr>
        <w:t xml:space="preserve"> </w:t>
      </w:r>
      <w:r>
        <w:t>and</w:t>
      </w:r>
      <w:r>
        <w:rPr>
          <w:spacing w:val="-6"/>
        </w:rPr>
        <w:t xml:space="preserve"> </w:t>
      </w:r>
      <w:r>
        <w:t>inland navigation</w:t>
      </w:r>
      <w:r>
        <w:rPr>
          <w:spacing w:val="-3"/>
        </w:rPr>
        <w:t xml:space="preserve"> </w:t>
      </w:r>
      <w:r>
        <w:t>special</w:t>
      </w:r>
      <w:r>
        <w:rPr>
          <w:spacing w:val="-3"/>
        </w:rPr>
        <w:t xml:space="preserve"> </w:t>
      </w:r>
      <w:r>
        <w:t>taxing</w:t>
      </w:r>
      <w:r>
        <w:rPr>
          <w:spacing w:val="-1"/>
        </w:rPr>
        <w:t xml:space="preserve"> </w:t>
      </w:r>
      <w:r>
        <w:t>districts.</w:t>
      </w:r>
      <w:r>
        <w:rPr>
          <w:spacing w:val="-3"/>
        </w:rPr>
        <w:t xml:space="preserve"> </w:t>
      </w:r>
      <w:r>
        <w:t>No</w:t>
      </w:r>
      <w:r>
        <w:rPr>
          <w:spacing w:val="-3"/>
        </w:rPr>
        <w:t xml:space="preserve"> </w:t>
      </w:r>
      <w:r>
        <w:t>BULK/RAPID</w:t>
      </w:r>
      <w:r>
        <w:rPr>
          <w:spacing w:val="-2"/>
        </w:rPr>
        <w:t xml:space="preserve"> </w:t>
      </w:r>
      <w:r>
        <w:t>applicant</w:t>
      </w:r>
      <w:r>
        <w:rPr>
          <w:spacing w:val="-3"/>
        </w:rPr>
        <w:t xml:space="preserve"> </w:t>
      </w:r>
      <w:r>
        <w:t>shall</w:t>
      </w:r>
      <w:r>
        <w:rPr>
          <w:spacing w:val="-3"/>
        </w:rPr>
        <w:t xml:space="preserve"> </w:t>
      </w:r>
      <w:r>
        <w:t>be</w:t>
      </w:r>
      <w:r>
        <w:rPr>
          <w:spacing w:val="-4"/>
        </w:rPr>
        <w:t xml:space="preserve"> </w:t>
      </w:r>
      <w:r>
        <w:t>eligible</w:t>
      </w:r>
      <w:r>
        <w:rPr>
          <w:spacing w:val="-4"/>
        </w:rPr>
        <w:t xml:space="preserve"> </w:t>
      </w:r>
      <w:r>
        <w:t>for</w:t>
      </w:r>
      <w:r>
        <w:rPr>
          <w:spacing w:val="-4"/>
        </w:rPr>
        <w:t xml:space="preserve"> </w:t>
      </w:r>
      <w:r>
        <w:t>more</w:t>
      </w:r>
      <w:r>
        <w:rPr>
          <w:spacing w:val="-4"/>
        </w:rPr>
        <w:t xml:space="preserve"> </w:t>
      </w:r>
      <w:r>
        <w:t xml:space="preserve">than 25 percent of the funding available in a fiscal year during the first half of that year. At the beginning of the third quarter of a fiscal year, an applicant who has already received the maximum 25 percent for the first half of the fiscal year may reapply for additional grant </w:t>
      </w:r>
      <w:r>
        <w:lastRenderedPageBreak/>
        <w:t>funding up to the amount of the remaining funds available in that year.</w:t>
      </w:r>
    </w:p>
    <w:p w14:paraId="0A67E816" w14:textId="77777777" w:rsidR="000C57F6" w:rsidRDefault="000C57F6">
      <w:pPr>
        <w:pStyle w:val="BodyText"/>
      </w:pPr>
    </w:p>
    <w:p w14:paraId="0A67E817" w14:textId="77777777" w:rsidR="000C57F6" w:rsidRDefault="0001272B">
      <w:pPr>
        <w:pStyle w:val="BodyText"/>
        <w:ind w:left="1099" w:right="660"/>
      </w:pPr>
      <w:r>
        <w:t>The</w:t>
      </w:r>
      <w:r>
        <w:rPr>
          <w:spacing w:val="-6"/>
        </w:rPr>
        <w:t xml:space="preserve"> </w:t>
      </w:r>
      <w:r>
        <w:t>costs</w:t>
      </w:r>
      <w:r>
        <w:rPr>
          <w:spacing w:val="-2"/>
        </w:rPr>
        <w:t xml:space="preserve"> </w:t>
      </w:r>
      <w:r>
        <w:t>of</w:t>
      </w:r>
      <w:r>
        <w:rPr>
          <w:spacing w:val="-6"/>
        </w:rPr>
        <w:t xml:space="preserve"> </w:t>
      </w:r>
      <w:r>
        <w:t>removal,</w:t>
      </w:r>
      <w:r>
        <w:rPr>
          <w:spacing w:val="-2"/>
        </w:rPr>
        <w:t xml:space="preserve"> </w:t>
      </w:r>
      <w:r>
        <w:t>destruction,</w:t>
      </w:r>
      <w:r>
        <w:rPr>
          <w:spacing w:val="-2"/>
        </w:rPr>
        <w:t xml:space="preserve"> </w:t>
      </w:r>
      <w:r>
        <w:t>and</w:t>
      </w:r>
      <w:r>
        <w:rPr>
          <w:spacing w:val="-3"/>
        </w:rPr>
        <w:t xml:space="preserve"> </w:t>
      </w:r>
      <w:r>
        <w:t>disposal</w:t>
      </w:r>
      <w:r>
        <w:rPr>
          <w:spacing w:val="-2"/>
        </w:rPr>
        <w:t xml:space="preserve"> </w:t>
      </w:r>
      <w:r>
        <w:t>of</w:t>
      </w:r>
      <w:r>
        <w:rPr>
          <w:spacing w:val="-8"/>
        </w:rPr>
        <w:t xml:space="preserve"> </w:t>
      </w:r>
      <w:r>
        <w:t>eligible</w:t>
      </w:r>
      <w:r>
        <w:rPr>
          <w:spacing w:val="-6"/>
        </w:rPr>
        <w:t xml:space="preserve"> </w:t>
      </w:r>
      <w:r>
        <w:t>derelict</w:t>
      </w:r>
      <w:r>
        <w:rPr>
          <w:spacing w:val="-2"/>
        </w:rPr>
        <w:t xml:space="preserve"> </w:t>
      </w:r>
      <w:r>
        <w:t>and</w:t>
      </w:r>
      <w:r>
        <w:rPr>
          <w:spacing w:val="-2"/>
        </w:rPr>
        <w:t xml:space="preserve"> </w:t>
      </w:r>
      <w:r>
        <w:t>at-risk/public</w:t>
      </w:r>
      <w:r>
        <w:rPr>
          <w:spacing w:val="-6"/>
        </w:rPr>
        <w:t xml:space="preserve"> </w:t>
      </w:r>
      <w:r>
        <w:t>nuisance vessels listed on complete and eligible applications shall be funded 100 percent by this grant program.</w:t>
      </w:r>
      <w:r>
        <w:rPr>
          <w:spacing w:val="-3"/>
        </w:rPr>
        <w:t xml:space="preserve"> </w:t>
      </w:r>
      <w:r>
        <w:t>The</w:t>
      </w:r>
      <w:r>
        <w:rPr>
          <w:spacing w:val="-2"/>
        </w:rPr>
        <w:t xml:space="preserve"> </w:t>
      </w:r>
      <w:r>
        <w:t>costs</w:t>
      </w:r>
      <w:r>
        <w:rPr>
          <w:spacing w:val="-3"/>
        </w:rPr>
        <w:t xml:space="preserve"> </w:t>
      </w:r>
      <w:r>
        <w:t>of</w:t>
      </w:r>
      <w:r>
        <w:rPr>
          <w:spacing w:val="-4"/>
        </w:rPr>
        <w:t xml:space="preserve"> </w:t>
      </w:r>
      <w:r>
        <w:t>storage</w:t>
      </w:r>
      <w:r>
        <w:rPr>
          <w:spacing w:val="-4"/>
        </w:rPr>
        <w:t xml:space="preserve"> </w:t>
      </w:r>
      <w:r>
        <w:t>of</w:t>
      </w:r>
      <w:r>
        <w:rPr>
          <w:spacing w:val="-4"/>
        </w:rPr>
        <w:t xml:space="preserve"> </w:t>
      </w:r>
      <w:r>
        <w:t>derelict,</w:t>
      </w:r>
      <w:r>
        <w:rPr>
          <w:spacing w:val="-3"/>
        </w:rPr>
        <w:t xml:space="preserve"> </w:t>
      </w:r>
      <w:r>
        <w:t>migrant,</w:t>
      </w:r>
      <w:r>
        <w:rPr>
          <w:spacing w:val="-3"/>
        </w:rPr>
        <w:t xml:space="preserve"> </w:t>
      </w:r>
      <w:r>
        <w:t>and</w:t>
      </w:r>
      <w:r>
        <w:rPr>
          <w:spacing w:val="-3"/>
        </w:rPr>
        <w:t xml:space="preserve"> </w:t>
      </w:r>
      <w:r>
        <w:t>at-risk/public</w:t>
      </w:r>
      <w:r>
        <w:rPr>
          <w:spacing w:val="-4"/>
        </w:rPr>
        <w:t xml:space="preserve"> </w:t>
      </w:r>
      <w:r>
        <w:t>nuisance</w:t>
      </w:r>
      <w:r>
        <w:rPr>
          <w:spacing w:val="-4"/>
        </w:rPr>
        <w:t xml:space="preserve"> </w:t>
      </w:r>
      <w:r>
        <w:t>vessels</w:t>
      </w:r>
      <w:r>
        <w:rPr>
          <w:spacing w:val="-3"/>
        </w:rPr>
        <w:t xml:space="preserve"> </w:t>
      </w:r>
      <w:r>
        <w:t>prior</w:t>
      </w:r>
      <w:r>
        <w:rPr>
          <w:spacing w:val="-4"/>
        </w:rPr>
        <w:t xml:space="preserve"> </w:t>
      </w:r>
      <w:r>
        <w:t>to their destruction and disposal shall be funded fifty percent (50%) for up to 18 months of storage by this grant program, if pre-authorized by FWC.</w:t>
      </w:r>
    </w:p>
    <w:p w14:paraId="0A67E818" w14:textId="77777777" w:rsidR="000C57F6" w:rsidRDefault="000C57F6">
      <w:pPr>
        <w:pStyle w:val="BodyText"/>
        <w:spacing w:before="5"/>
      </w:pPr>
    </w:p>
    <w:p w14:paraId="0A67E819" w14:textId="77777777" w:rsidR="000C57F6" w:rsidRDefault="0001272B">
      <w:pPr>
        <w:pStyle w:val="BodyText"/>
        <w:ind w:left="1099" w:right="660"/>
      </w:pPr>
      <w:r>
        <w:t>Rapid</w:t>
      </w:r>
      <w:r>
        <w:rPr>
          <w:spacing w:val="-6"/>
        </w:rPr>
        <w:t xml:space="preserve"> </w:t>
      </w:r>
      <w:r>
        <w:t>Removal</w:t>
      </w:r>
      <w:r>
        <w:rPr>
          <w:spacing w:val="-5"/>
        </w:rPr>
        <w:t xml:space="preserve"> </w:t>
      </w:r>
      <w:r>
        <w:t>Grant</w:t>
      </w:r>
      <w:r>
        <w:rPr>
          <w:spacing w:val="-5"/>
        </w:rPr>
        <w:t xml:space="preserve"> </w:t>
      </w:r>
      <w:r>
        <w:t>requests</w:t>
      </w:r>
      <w:r>
        <w:rPr>
          <w:spacing w:val="-6"/>
        </w:rPr>
        <w:t xml:space="preserve"> </w:t>
      </w:r>
      <w:r>
        <w:t>will</w:t>
      </w:r>
      <w:r>
        <w:rPr>
          <w:spacing w:val="-5"/>
        </w:rPr>
        <w:t xml:space="preserve"> </w:t>
      </w:r>
      <w:r>
        <w:t>be</w:t>
      </w:r>
      <w:r>
        <w:rPr>
          <w:spacing w:val="-9"/>
        </w:rPr>
        <w:t xml:space="preserve"> </w:t>
      </w:r>
      <w:r>
        <w:t>processed</w:t>
      </w:r>
      <w:r>
        <w:rPr>
          <w:spacing w:val="-2"/>
        </w:rPr>
        <w:t xml:space="preserve"> </w:t>
      </w:r>
      <w:r>
        <w:t>as</w:t>
      </w:r>
      <w:r>
        <w:rPr>
          <w:spacing w:val="-6"/>
        </w:rPr>
        <w:t xml:space="preserve"> </w:t>
      </w:r>
      <w:r>
        <w:t>soon</w:t>
      </w:r>
      <w:r>
        <w:rPr>
          <w:spacing w:val="-6"/>
        </w:rPr>
        <w:t xml:space="preserve"> </w:t>
      </w:r>
      <w:r>
        <w:t>as</w:t>
      </w:r>
      <w:r>
        <w:rPr>
          <w:spacing w:val="-6"/>
        </w:rPr>
        <w:t xml:space="preserve"> </w:t>
      </w:r>
      <w:r>
        <w:t>practicable</w:t>
      </w:r>
      <w:r>
        <w:rPr>
          <w:spacing w:val="-5"/>
        </w:rPr>
        <w:t xml:space="preserve"> </w:t>
      </w:r>
      <w:r>
        <w:t>and</w:t>
      </w:r>
      <w:r>
        <w:rPr>
          <w:spacing w:val="-6"/>
        </w:rPr>
        <w:t xml:space="preserve"> </w:t>
      </w:r>
      <w:r>
        <w:t>shall</w:t>
      </w:r>
      <w:r>
        <w:rPr>
          <w:spacing w:val="-5"/>
        </w:rPr>
        <w:t xml:space="preserve"> </w:t>
      </w:r>
      <w:r>
        <w:t>be</w:t>
      </w:r>
      <w:r>
        <w:rPr>
          <w:spacing w:val="-9"/>
        </w:rPr>
        <w:t xml:space="preserve"> </w:t>
      </w:r>
      <w:r>
        <w:t>expedited to the greatest extent possible.</w:t>
      </w:r>
    </w:p>
    <w:p w14:paraId="0A67E81A" w14:textId="77777777" w:rsidR="000C57F6" w:rsidRDefault="000C57F6">
      <w:pPr>
        <w:pStyle w:val="BodyText"/>
        <w:spacing w:before="5"/>
      </w:pPr>
    </w:p>
    <w:p w14:paraId="0A67E81D" w14:textId="178607C5" w:rsidR="000C57F6" w:rsidRDefault="0001272B" w:rsidP="007C2EBF">
      <w:pPr>
        <w:pStyle w:val="BodyText"/>
        <w:ind w:left="1099" w:right="660"/>
        <w:rPr>
          <w:b/>
        </w:rPr>
      </w:pPr>
      <w:r>
        <w:t xml:space="preserve">For both grant programs, FWC will accept applications on a continuous basis until available funding has been exhausted and/or encumbered. Unused funding </w:t>
      </w:r>
      <w:proofErr w:type="gramStart"/>
      <w:r>
        <w:t>reverted back</w:t>
      </w:r>
      <w:proofErr w:type="gramEnd"/>
      <w:r>
        <w:t xml:space="preserve"> to the grant program</w:t>
      </w:r>
      <w:r>
        <w:rPr>
          <w:spacing w:val="-8"/>
        </w:rPr>
        <w:t xml:space="preserve"> </w:t>
      </w:r>
      <w:r>
        <w:t>from</w:t>
      </w:r>
      <w:r>
        <w:rPr>
          <w:spacing w:val="-5"/>
        </w:rPr>
        <w:t xml:space="preserve"> </w:t>
      </w:r>
      <w:r>
        <w:t>expired</w:t>
      </w:r>
      <w:r>
        <w:rPr>
          <w:spacing w:val="-8"/>
        </w:rPr>
        <w:t xml:space="preserve"> </w:t>
      </w:r>
      <w:r>
        <w:t>or</w:t>
      </w:r>
      <w:r>
        <w:rPr>
          <w:spacing w:val="-4"/>
        </w:rPr>
        <w:t xml:space="preserve"> </w:t>
      </w:r>
      <w:r>
        <w:t>completed</w:t>
      </w:r>
      <w:r>
        <w:rPr>
          <w:spacing w:val="-8"/>
        </w:rPr>
        <w:t xml:space="preserve"> </w:t>
      </w:r>
      <w:r>
        <w:t>grants</w:t>
      </w:r>
      <w:r>
        <w:rPr>
          <w:spacing w:val="-8"/>
        </w:rPr>
        <w:t xml:space="preserve"> </w:t>
      </w:r>
      <w:r>
        <w:t>will</w:t>
      </w:r>
      <w:r>
        <w:rPr>
          <w:spacing w:val="-8"/>
        </w:rPr>
        <w:t xml:space="preserve"> </w:t>
      </w:r>
      <w:r>
        <w:t>be</w:t>
      </w:r>
      <w:r>
        <w:rPr>
          <w:spacing w:val="-7"/>
        </w:rPr>
        <w:t xml:space="preserve"> </w:t>
      </w:r>
      <w:r>
        <w:t>used</w:t>
      </w:r>
      <w:r>
        <w:rPr>
          <w:spacing w:val="-8"/>
        </w:rPr>
        <w:t xml:space="preserve"> </w:t>
      </w:r>
      <w:r>
        <w:t>to</w:t>
      </w:r>
      <w:r>
        <w:rPr>
          <w:spacing w:val="-8"/>
        </w:rPr>
        <w:t xml:space="preserve"> </w:t>
      </w:r>
      <w:r>
        <w:t>continue</w:t>
      </w:r>
      <w:r>
        <w:rPr>
          <w:spacing w:val="-9"/>
        </w:rPr>
        <w:t xml:space="preserve"> </w:t>
      </w:r>
      <w:r>
        <w:t>funding</w:t>
      </w:r>
      <w:r>
        <w:rPr>
          <w:spacing w:val="-3"/>
        </w:rPr>
        <w:t xml:space="preserve"> </w:t>
      </w:r>
      <w:r>
        <w:t>grant</w:t>
      </w:r>
      <w:r>
        <w:rPr>
          <w:spacing w:val="-8"/>
        </w:rPr>
        <w:t xml:space="preserve"> </w:t>
      </w:r>
      <w:r>
        <w:t xml:space="preserve">applications until </w:t>
      </w:r>
      <w:proofErr w:type="gramStart"/>
      <w:r>
        <w:t>all of</w:t>
      </w:r>
      <w:proofErr w:type="gramEnd"/>
      <w:r>
        <w:t xml:space="preserve"> the legislative appropriation for the grant program has been used. FWC program</w:t>
      </w:r>
      <w:r w:rsidR="007C2EBF">
        <w:t xml:space="preserve"> </w:t>
      </w:r>
      <w:r>
        <w:t xml:space="preserve">staff will update the FWC website to notify applicants of remaining available funds at </w:t>
      </w:r>
      <w:hyperlink r:id="rId14">
        <w:r>
          <w:t>MyFWC.com/DV</w:t>
        </w:r>
        <w:r>
          <w:rPr>
            <w:spacing w:val="-6"/>
          </w:rPr>
          <w:t xml:space="preserve"> </w:t>
        </w:r>
        <w:r>
          <w:t>grant.</w:t>
        </w:r>
      </w:hyperlink>
      <w:r>
        <w:rPr>
          <w:spacing w:val="-3"/>
        </w:rPr>
        <w:t xml:space="preserve"> </w:t>
      </w:r>
      <w:r>
        <w:t>Applicants</w:t>
      </w:r>
      <w:r>
        <w:rPr>
          <w:spacing w:val="-6"/>
        </w:rPr>
        <w:t xml:space="preserve"> </w:t>
      </w:r>
      <w:r>
        <w:t>should</w:t>
      </w:r>
      <w:r>
        <w:rPr>
          <w:spacing w:val="-6"/>
        </w:rPr>
        <w:t xml:space="preserve"> </w:t>
      </w:r>
      <w:r>
        <w:t>check</w:t>
      </w:r>
      <w:r>
        <w:rPr>
          <w:spacing w:val="-2"/>
        </w:rPr>
        <w:t xml:space="preserve"> </w:t>
      </w:r>
      <w:r>
        <w:t>the</w:t>
      </w:r>
      <w:r>
        <w:rPr>
          <w:spacing w:val="-7"/>
        </w:rPr>
        <w:t xml:space="preserve"> </w:t>
      </w:r>
      <w:r>
        <w:t>website</w:t>
      </w:r>
      <w:r>
        <w:rPr>
          <w:spacing w:val="-7"/>
        </w:rPr>
        <w:t xml:space="preserve"> </w:t>
      </w:r>
      <w:r>
        <w:t>or</w:t>
      </w:r>
      <w:r>
        <w:rPr>
          <w:spacing w:val="-7"/>
        </w:rPr>
        <w:t xml:space="preserve"> </w:t>
      </w:r>
      <w:r>
        <w:t>contact</w:t>
      </w:r>
      <w:r>
        <w:rPr>
          <w:spacing w:val="-3"/>
        </w:rPr>
        <w:t xml:space="preserve"> </w:t>
      </w:r>
      <w:r>
        <w:t>FWC</w:t>
      </w:r>
      <w:r>
        <w:rPr>
          <w:spacing w:val="-5"/>
        </w:rPr>
        <w:t xml:space="preserve"> </w:t>
      </w:r>
      <w:r>
        <w:t>directly</w:t>
      </w:r>
      <w:r>
        <w:rPr>
          <w:spacing w:val="-6"/>
        </w:rPr>
        <w:t xml:space="preserve"> </w:t>
      </w:r>
      <w:r>
        <w:t>to ensure</w:t>
      </w:r>
      <w:r>
        <w:rPr>
          <w:spacing w:val="-10"/>
        </w:rPr>
        <w:t xml:space="preserve"> </w:t>
      </w:r>
      <w:r>
        <w:t>funds</w:t>
      </w:r>
      <w:r>
        <w:rPr>
          <w:spacing w:val="-4"/>
        </w:rPr>
        <w:t xml:space="preserve"> </w:t>
      </w:r>
      <w:r>
        <w:t>availability</w:t>
      </w:r>
      <w:r>
        <w:rPr>
          <w:spacing w:val="-7"/>
        </w:rPr>
        <w:t xml:space="preserve"> </w:t>
      </w:r>
      <w:r>
        <w:t>before</w:t>
      </w:r>
      <w:r>
        <w:rPr>
          <w:spacing w:val="-10"/>
        </w:rPr>
        <w:t xml:space="preserve"> </w:t>
      </w:r>
      <w:r>
        <w:t>submitting</w:t>
      </w:r>
      <w:r>
        <w:rPr>
          <w:spacing w:val="-9"/>
        </w:rPr>
        <w:t xml:space="preserve"> </w:t>
      </w:r>
      <w:r>
        <w:t>applications</w:t>
      </w:r>
      <w:r>
        <w:rPr>
          <w:spacing w:val="-9"/>
        </w:rPr>
        <w:t xml:space="preserve"> </w:t>
      </w:r>
      <w:r>
        <w:t>or</w:t>
      </w:r>
      <w:r>
        <w:rPr>
          <w:spacing w:val="-10"/>
        </w:rPr>
        <w:t xml:space="preserve"> </w:t>
      </w:r>
      <w:r>
        <w:t>reapplying</w:t>
      </w:r>
      <w:r>
        <w:rPr>
          <w:spacing w:val="-9"/>
        </w:rPr>
        <w:t xml:space="preserve"> </w:t>
      </w:r>
      <w:r>
        <w:t>under</w:t>
      </w:r>
      <w:r>
        <w:rPr>
          <w:spacing w:val="-5"/>
        </w:rPr>
        <w:t xml:space="preserve"> </w:t>
      </w:r>
      <w:r>
        <w:t>the</w:t>
      </w:r>
      <w:r>
        <w:rPr>
          <w:spacing w:val="-10"/>
        </w:rPr>
        <w:t xml:space="preserve"> </w:t>
      </w:r>
      <w:r>
        <w:rPr>
          <w:b/>
        </w:rPr>
        <w:t>BLOCK GRANT Program.</w:t>
      </w:r>
    </w:p>
    <w:p w14:paraId="0A67E81E" w14:textId="77777777" w:rsidR="000C57F6" w:rsidRDefault="000C57F6">
      <w:pPr>
        <w:pStyle w:val="BodyText"/>
        <w:rPr>
          <w:b/>
        </w:rPr>
      </w:pPr>
    </w:p>
    <w:p w14:paraId="0A67E81F" w14:textId="77777777" w:rsidR="000C57F6" w:rsidRDefault="0001272B">
      <w:pPr>
        <w:pStyle w:val="Heading2"/>
        <w:ind w:left="1099" w:right="660" w:firstLine="0"/>
      </w:pPr>
      <w:bookmarkStart w:id="35" w:name="Block_Grants_are_limited_to_no_more_than"/>
      <w:bookmarkEnd w:id="35"/>
      <w:r>
        <w:t>Block Grants are limited to no more than 50% of the annual appropriation issued to FWC</w:t>
      </w:r>
      <w:r>
        <w:rPr>
          <w:spacing w:val="-9"/>
        </w:rPr>
        <w:t xml:space="preserve"> </w:t>
      </w:r>
      <w:r>
        <w:t>by</w:t>
      </w:r>
      <w:r>
        <w:rPr>
          <w:spacing w:val="-8"/>
        </w:rPr>
        <w:t xml:space="preserve"> </w:t>
      </w:r>
      <w:r>
        <w:t>the</w:t>
      </w:r>
      <w:r>
        <w:rPr>
          <w:spacing w:val="-9"/>
        </w:rPr>
        <w:t xml:space="preserve"> </w:t>
      </w:r>
      <w:r>
        <w:t>Florida</w:t>
      </w:r>
      <w:r>
        <w:rPr>
          <w:spacing w:val="-8"/>
        </w:rPr>
        <w:t xml:space="preserve"> </w:t>
      </w:r>
      <w:r>
        <w:t>Legislature.</w:t>
      </w:r>
      <w:r>
        <w:rPr>
          <w:spacing w:val="-8"/>
        </w:rPr>
        <w:t xml:space="preserve"> </w:t>
      </w:r>
      <w:r>
        <w:t>Factors</w:t>
      </w:r>
      <w:r>
        <w:rPr>
          <w:spacing w:val="-6"/>
        </w:rPr>
        <w:t xml:space="preserve"> </w:t>
      </w:r>
      <w:r>
        <w:t>considered</w:t>
      </w:r>
      <w:r>
        <w:rPr>
          <w:spacing w:val="-7"/>
        </w:rPr>
        <w:t xml:space="preserve"> </w:t>
      </w:r>
      <w:r>
        <w:t>for</w:t>
      </w:r>
      <w:r>
        <w:rPr>
          <w:spacing w:val="-9"/>
        </w:rPr>
        <w:t xml:space="preserve"> </w:t>
      </w:r>
      <w:r>
        <w:t>Block</w:t>
      </w:r>
      <w:r>
        <w:rPr>
          <w:spacing w:val="-7"/>
        </w:rPr>
        <w:t xml:space="preserve"> </w:t>
      </w:r>
      <w:r>
        <w:t>Grant</w:t>
      </w:r>
      <w:r>
        <w:rPr>
          <w:spacing w:val="-4"/>
        </w:rPr>
        <w:t xml:space="preserve"> </w:t>
      </w:r>
      <w:r>
        <w:t>program</w:t>
      </w:r>
      <w:r>
        <w:rPr>
          <w:spacing w:val="-4"/>
        </w:rPr>
        <w:t xml:space="preserve"> </w:t>
      </w:r>
      <w:r>
        <w:t>funding will include state emergency response, program participation and the needs of the BULK/RAPID grant program. Program funds that have not been awarded or encumbered in the Block Grant program at the end of the third quarter of each fiscal year may be utilized by the BULK/RAPID grant program.</w:t>
      </w:r>
    </w:p>
    <w:p w14:paraId="0A67E820" w14:textId="77777777" w:rsidR="000C57F6" w:rsidRDefault="000C57F6">
      <w:pPr>
        <w:pStyle w:val="BodyText"/>
        <w:spacing w:before="7"/>
        <w:rPr>
          <w:b/>
        </w:rPr>
      </w:pPr>
    </w:p>
    <w:p w14:paraId="0A67E821" w14:textId="77777777" w:rsidR="000C57F6" w:rsidRDefault="0001272B">
      <w:pPr>
        <w:pStyle w:val="Heading2"/>
        <w:numPr>
          <w:ilvl w:val="1"/>
          <w:numId w:val="6"/>
        </w:numPr>
        <w:tabs>
          <w:tab w:val="left" w:pos="1917"/>
        </w:tabs>
        <w:ind w:hanging="717"/>
      </w:pPr>
      <w:bookmarkStart w:id="36" w:name="4.8_Advanced_Funds"/>
      <w:bookmarkStart w:id="37" w:name="_bookmark15"/>
      <w:bookmarkEnd w:id="36"/>
      <w:bookmarkEnd w:id="37"/>
      <w:r>
        <w:t>Advanced</w:t>
      </w:r>
      <w:r>
        <w:rPr>
          <w:spacing w:val="-10"/>
        </w:rPr>
        <w:t xml:space="preserve"> </w:t>
      </w:r>
      <w:r>
        <w:rPr>
          <w:spacing w:val="-2"/>
        </w:rPr>
        <w:t>Funds</w:t>
      </w:r>
    </w:p>
    <w:p w14:paraId="0A67E822" w14:textId="77777777" w:rsidR="000C57F6" w:rsidRDefault="000C57F6">
      <w:pPr>
        <w:pStyle w:val="BodyText"/>
        <w:spacing w:before="60"/>
        <w:rPr>
          <w:b/>
        </w:rPr>
      </w:pPr>
    </w:p>
    <w:p w14:paraId="0A67E823" w14:textId="77777777" w:rsidR="000C57F6" w:rsidRDefault="0001272B">
      <w:pPr>
        <w:pStyle w:val="BodyText"/>
        <w:ind w:left="1099" w:right="660"/>
      </w:pPr>
      <w:r>
        <w:t>FWC</w:t>
      </w:r>
      <w:r>
        <w:rPr>
          <w:spacing w:val="-5"/>
        </w:rPr>
        <w:t xml:space="preserve"> </w:t>
      </w:r>
      <w:r>
        <w:t>will</w:t>
      </w:r>
      <w:r>
        <w:rPr>
          <w:spacing w:val="-5"/>
        </w:rPr>
        <w:t xml:space="preserve"> </w:t>
      </w:r>
      <w:r>
        <w:t>not</w:t>
      </w:r>
      <w:r>
        <w:rPr>
          <w:spacing w:val="-5"/>
        </w:rPr>
        <w:t xml:space="preserve"> </w:t>
      </w:r>
      <w:r>
        <w:t>approve</w:t>
      </w:r>
      <w:r>
        <w:rPr>
          <w:spacing w:val="-7"/>
        </w:rPr>
        <w:t xml:space="preserve"> </w:t>
      </w:r>
      <w:r>
        <w:t>a</w:t>
      </w:r>
      <w:r>
        <w:rPr>
          <w:spacing w:val="-7"/>
        </w:rPr>
        <w:t xml:space="preserve"> </w:t>
      </w:r>
      <w:r>
        <w:t>request</w:t>
      </w:r>
      <w:r>
        <w:rPr>
          <w:spacing w:val="-5"/>
        </w:rPr>
        <w:t xml:space="preserve"> </w:t>
      </w:r>
      <w:r>
        <w:t>for</w:t>
      </w:r>
      <w:r>
        <w:rPr>
          <w:spacing w:val="-7"/>
        </w:rPr>
        <w:t xml:space="preserve"> </w:t>
      </w:r>
      <w:r>
        <w:t>any</w:t>
      </w:r>
      <w:r>
        <w:rPr>
          <w:spacing w:val="-3"/>
        </w:rPr>
        <w:t xml:space="preserve"> </w:t>
      </w:r>
      <w:r>
        <w:t>advance</w:t>
      </w:r>
      <w:r>
        <w:rPr>
          <w:spacing w:val="-9"/>
        </w:rPr>
        <w:t xml:space="preserve"> </w:t>
      </w:r>
      <w:r>
        <w:t>in</w:t>
      </w:r>
      <w:r>
        <w:rPr>
          <w:spacing w:val="-3"/>
        </w:rPr>
        <w:t xml:space="preserve"> </w:t>
      </w:r>
      <w:r>
        <w:t>program</w:t>
      </w:r>
      <w:r>
        <w:rPr>
          <w:spacing w:val="-5"/>
        </w:rPr>
        <w:t xml:space="preserve"> </w:t>
      </w:r>
      <w:r>
        <w:t>funds.</w:t>
      </w:r>
      <w:r>
        <w:rPr>
          <w:spacing w:val="-6"/>
        </w:rPr>
        <w:t xml:space="preserve"> </w:t>
      </w:r>
      <w:r>
        <w:t>The</w:t>
      </w:r>
      <w:r>
        <w:rPr>
          <w:spacing w:val="-9"/>
        </w:rPr>
        <w:t xml:space="preserve"> </w:t>
      </w:r>
      <w:r>
        <w:t>grantee</w:t>
      </w:r>
      <w:r>
        <w:rPr>
          <w:spacing w:val="-9"/>
        </w:rPr>
        <w:t xml:space="preserve"> </w:t>
      </w:r>
      <w:r>
        <w:t>must</w:t>
      </w:r>
      <w:r>
        <w:rPr>
          <w:spacing w:val="-5"/>
        </w:rPr>
        <w:t xml:space="preserve"> </w:t>
      </w:r>
      <w:r>
        <w:t>have</w:t>
      </w:r>
      <w:r>
        <w:rPr>
          <w:spacing w:val="-9"/>
        </w:rPr>
        <w:t xml:space="preserve"> </w:t>
      </w:r>
      <w:r>
        <w:t xml:space="preserve">the financial capability to process invoices and make timely payments to contractors, vendors or </w:t>
      </w:r>
      <w:bookmarkStart w:id="38" w:name="4.9_Pre-Award_Costs"/>
      <w:bookmarkStart w:id="39" w:name="_bookmark16"/>
      <w:bookmarkEnd w:id="38"/>
      <w:bookmarkEnd w:id="39"/>
      <w:r>
        <w:t>other</w:t>
      </w:r>
      <w:r>
        <w:rPr>
          <w:spacing w:val="-1"/>
        </w:rPr>
        <w:t xml:space="preserve"> </w:t>
      </w:r>
      <w:r>
        <w:t>similar</w:t>
      </w:r>
      <w:r>
        <w:rPr>
          <w:spacing w:val="-1"/>
        </w:rPr>
        <w:t xml:space="preserve"> </w:t>
      </w:r>
      <w:r>
        <w:t>payees prior</w:t>
      </w:r>
      <w:r>
        <w:rPr>
          <w:spacing w:val="-1"/>
        </w:rPr>
        <w:t xml:space="preserve"> </w:t>
      </w:r>
      <w:r>
        <w:t>to receiving program funds for</w:t>
      </w:r>
      <w:r>
        <w:rPr>
          <w:spacing w:val="-1"/>
        </w:rPr>
        <w:t xml:space="preserve"> </w:t>
      </w:r>
      <w:r>
        <w:t>reimbursement of project expenses.</w:t>
      </w:r>
    </w:p>
    <w:p w14:paraId="0A67E824" w14:textId="77777777" w:rsidR="000C57F6" w:rsidRDefault="0001272B">
      <w:pPr>
        <w:pStyle w:val="Heading2"/>
        <w:numPr>
          <w:ilvl w:val="1"/>
          <w:numId w:val="6"/>
        </w:numPr>
        <w:tabs>
          <w:tab w:val="left" w:pos="1917"/>
        </w:tabs>
        <w:spacing w:before="243"/>
        <w:ind w:hanging="717"/>
      </w:pPr>
      <w:r>
        <w:rPr>
          <w:spacing w:val="-2"/>
        </w:rPr>
        <w:t>Pre-Award</w:t>
      </w:r>
      <w:r>
        <w:rPr>
          <w:spacing w:val="2"/>
        </w:rPr>
        <w:t xml:space="preserve"> </w:t>
      </w:r>
      <w:r>
        <w:rPr>
          <w:spacing w:val="-2"/>
        </w:rPr>
        <w:t>Costs</w:t>
      </w:r>
    </w:p>
    <w:p w14:paraId="0A67E825" w14:textId="77777777" w:rsidR="000C57F6" w:rsidRDefault="0001272B">
      <w:pPr>
        <w:pStyle w:val="BodyText"/>
        <w:spacing w:before="79"/>
        <w:ind w:left="1199" w:right="997"/>
      </w:pPr>
      <w:r>
        <w:t>Costs</w:t>
      </w:r>
      <w:r>
        <w:rPr>
          <w:spacing w:val="-6"/>
        </w:rPr>
        <w:t xml:space="preserve"> </w:t>
      </w:r>
      <w:r>
        <w:t>for</w:t>
      </w:r>
      <w:r>
        <w:rPr>
          <w:spacing w:val="-9"/>
        </w:rPr>
        <w:t xml:space="preserve"> </w:t>
      </w:r>
      <w:r>
        <w:t>environmental</w:t>
      </w:r>
      <w:r>
        <w:rPr>
          <w:spacing w:val="-3"/>
        </w:rPr>
        <w:t xml:space="preserve"> </w:t>
      </w:r>
      <w:r>
        <w:t>reviews</w:t>
      </w:r>
      <w:r>
        <w:rPr>
          <w:spacing w:val="-6"/>
        </w:rPr>
        <w:t xml:space="preserve"> </w:t>
      </w:r>
      <w:r>
        <w:t>or</w:t>
      </w:r>
      <w:r>
        <w:rPr>
          <w:spacing w:val="-9"/>
        </w:rPr>
        <w:t xml:space="preserve"> </w:t>
      </w:r>
      <w:r>
        <w:t>permitting</w:t>
      </w:r>
      <w:r>
        <w:rPr>
          <w:spacing w:val="-6"/>
        </w:rPr>
        <w:t xml:space="preserve"> </w:t>
      </w:r>
      <w:r>
        <w:t>required</w:t>
      </w:r>
      <w:r>
        <w:rPr>
          <w:spacing w:val="-6"/>
        </w:rPr>
        <w:t xml:space="preserve"> </w:t>
      </w:r>
      <w:r>
        <w:t>to</w:t>
      </w:r>
      <w:r>
        <w:rPr>
          <w:spacing w:val="-6"/>
        </w:rPr>
        <w:t xml:space="preserve"> </w:t>
      </w:r>
      <w:r>
        <w:t>begin</w:t>
      </w:r>
      <w:r>
        <w:rPr>
          <w:spacing w:val="-6"/>
        </w:rPr>
        <w:t xml:space="preserve"> </w:t>
      </w:r>
      <w:r>
        <w:t>a</w:t>
      </w:r>
      <w:r>
        <w:rPr>
          <w:spacing w:val="-9"/>
        </w:rPr>
        <w:t xml:space="preserve"> </w:t>
      </w:r>
      <w:r>
        <w:t>project</w:t>
      </w:r>
      <w:r>
        <w:rPr>
          <w:spacing w:val="-5"/>
        </w:rPr>
        <w:t xml:space="preserve"> </w:t>
      </w:r>
      <w:r>
        <w:t>are</w:t>
      </w:r>
      <w:r>
        <w:rPr>
          <w:spacing w:val="-9"/>
        </w:rPr>
        <w:t xml:space="preserve"> </w:t>
      </w:r>
      <w:r>
        <w:t>allowable</w:t>
      </w:r>
      <w:r>
        <w:rPr>
          <w:spacing w:val="-7"/>
        </w:rPr>
        <w:t xml:space="preserve"> </w:t>
      </w:r>
      <w:r>
        <w:t>as pre-award costs</w:t>
      </w:r>
      <w:r>
        <w:rPr>
          <w:spacing w:val="-5"/>
        </w:rPr>
        <w:t xml:space="preserve"> </w:t>
      </w:r>
      <w:r>
        <w:rPr>
          <w:b/>
        </w:rPr>
        <w:t>only</w:t>
      </w:r>
      <w:r>
        <w:rPr>
          <w:b/>
          <w:spacing w:val="-5"/>
        </w:rPr>
        <w:t xml:space="preserve"> </w:t>
      </w:r>
      <w:r>
        <w:t>if</w:t>
      </w:r>
      <w:r>
        <w:rPr>
          <w:spacing w:val="-6"/>
        </w:rPr>
        <w:t xml:space="preserve"> </w:t>
      </w:r>
      <w:r>
        <w:t>the</w:t>
      </w:r>
      <w:r>
        <w:rPr>
          <w:spacing w:val="-6"/>
        </w:rPr>
        <w:t xml:space="preserve"> </w:t>
      </w:r>
      <w:r>
        <w:t>application</w:t>
      </w:r>
      <w:r>
        <w:rPr>
          <w:spacing w:val="-5"/>
        </w:rPr>
        <w:t xml:space="preserve"> </w:t>
      </w:r>
      <w:r>
        <w:t>clearly</w:t>
      </w:r>
      <w:r>
        <w:rPr>
          <w:spacing w:val="-5"/>
        </w:rPr>
        <w:t xml:space="preserve"> </w:t>
      </w:r>
      <w:r>
        <w:t>identifies</w:t>
      </w:r>
      <w:r>
        <w:rPr>
          <w:spacing w:val="-5"/>
        </w:rPr>
        <w:t xml:space="preserve"> </w:t>
      </w:r>
      <w:r>
        <w:t>the</w:t>
      </w:r>
      <w:r>
        <w:rPr>
          <w:spacing w:val="-6"/>
        </w:rPr>
        <w:t xml:space="preserve"> </w:t>
      </w:r>
      <w:r>
        <w:t>costs</w:t>
      </w:r>
      <w:r>
        <w:rPr>
          <w:spacing w:val="-5"/>
        </w:rPr>
        <w:t xml:space="preserve"> </w:t>
      </w:r>
      <w:r>
        <w:t>as</w:t>
      </w:r>
      <w:r>
        <w:rPr>
          <w:spacing w:val="-5"/>
        </w:rPr>
        <w:t xml:space="preserve"> </w:t>
      </w:r>
      <w:r>
        <w:t>occurring</w:t>
      </w:r>
      <w:r>
        <w:rPr>
          <w:spacing w:val="-5"/>
        </w:rPr>
        <w:t xml:space="preserve"> </w:t>
      </w:r>
      <w:r>
        <w:t>prior</w:t>
      </w:r>
      <w:r>
        <w:rPr>
          <w:spacing w:val="-6"/>
        </w:rPr>
        <w:t xml:space="preserve"> </w:t>
      </w:r>
      <w:r>
        <w:t>to</w:t>
      </w:r>
      <w:r>
        <w:rPr>
          <w:spacing w:val="-5"/>
        </w:rPr>
        <w:t xml:space="preserve"> </w:t>
      </w:r>
      <w:r>
        <w:t>the application being submitted, and a detailed explanation is provided as to why the cost expenditures were necessary prior to the application being submitted and awarded.</w:t>
      </w:r>
    </w:p>
    <w:p w14:paraId="0A67E826" w14:textId="77777777" w:rsidR="000C57F6" w:rsidRDefault="0001272B">
      <w:pPr>
        <w:pStyle w:val="BodyText"/>
        <w:ind w:left="1199" w:right="660"/>
      </w:pPr>
      <w:r>
        <w:t>Removal</w:t>
      </w:r>
      <w:r>
        <w:rPr>
          <w:spacing w:val="-8"/>
        </w:rPr>
        <w:t xml:space="preserve"> </w:t>
      </w:r>
      <w:r>
        <w:t>operations</w:t>
      </w:r>
      <w:r>
        <w:rPr>
          <w:spacing w:val="-8"/>
        </w:rPr>
        <w:t xml:space="preserve"> </w:t>
      </w:r>
      <w:r>
        <w:t>started</w:t>
      </w:r>
      <w:r>
        <w:rPr>
          <w:spacing w:val="-8"/>
        </w:rPr>
        <w:t xml:space="preserve"> </w:t>
      </w:r>
      <w:r>
        <w:t>before</w:t>
      </w:r>
      <w:r>
        <w:rPr>
          <w:spacing w:val="-9"/>
        </w:rPr>
        <w:t xml:space="preserve"> </w:t>
      </w:r>
      <w:r>
        <w:t>Agreement</w:t>
      </w:r>
      <w:r>
        <w:rPr>
          <w:spacing w:val="-8"/>
        </w:rPr>
        <w:t xml:space="preserve"> </w:t>
      </w:r>
      <w:r>
        <w:t>execution</w:t>
      </w:r>
      <w:r>
        <w:rPr>
          <w:spacing w:val="-8"/>
        </w:rPr>
        <w:t xml:space="preserve"> </w:t>
      </w:r>
      <w:r>
        <w:t>will</w:t>
      </w:r>
      <w:r>
        <w:rPr>
          <w:spacing w:val="-8"/>
        </w:rPr>
        <w:t xml:space="preserve"> </w:t>
      </w:r>
      <w:r>
        <w:t>not</w:t>
      </w:r>
      <w:r>
        <w:rPr>
          <w:spacing w:val="-8"/>
        </w:rPr>
        <w:t xml:space="preserve"> </w:t>
      </w:r>
      <w:r>
        <w:t>be</w:t>
      </w:r>
      <w:r>
        <w:rPr>
          <w:spacing w:val="-9"/>
        </w:rPr>
        <w:t xml:space="preserve"> </w:t>
      </w:r>
      <w:r>
        <w:t>eligible</w:t>
      </w:r>
      <w:r>
        <w:rPr>
          <w:spacing w:val="-7"/>
        </w:rPr>
        <w:t xml:space="preserve"> </w:t>
      </w:r>
      <w:r>
        <w:t>for reimbursement under any circumstances.</w:t>
      </w:r>
    </w:p>
    <w:p w14:paraId="0A67E827" w14:textId="77777777" w:rsidR="000C57F6" w:rsidRDefault="000C57F6">
      <w:pPr>
        <w:pStyle w:val="BodyText"/>
        <w:spacing w:before="5"/>
      </w:pPr>
    </w:p>
    <w:p w14:paraId="0A67E828" w14:textId="77777777" w:rsidR="000C57F6" w:rsidRDefault="0001272B">
      <w:pPr>
        <w:pStyle w:val="Heading2"/>
        <w:numPr>
          <w:ilvl w:val="1"/>
          <w:numId w:val="6"/>
        </w:numPr>
        <w:tabs>
          <w:tab w:val="left" w:pos="1917"/>
        </w:tabs>
        <w:ind w:hanging="717"/>
      </w:pPr>
      <w:bookmarkStart w:id="40" w:name="4.10_Payment_of_Grant_Funds"/>
      <w:bookmarkStart w:id="41" w:name="_bookmark17"/>
      <w:bookmarkEnd w:id="40"/>
      <w:bookmarkEnd w:id="41"/>
      <w:r>
        <w:t>Payment</w:t>
      </w:r>
      <w:r>
        <w:rPr>
          <w:spacing w:val="-7"/>
        </w:rPr>
        <w:t xml:space="preserve"> </w:t>
      </w:r>
      <w:r>
        <w:t>of</w:t>
      </w:r>
      <w:r>
        <w:rPr>
          <w:spacing w:val="-5"/>
        </w:rPr>
        <w:t xml:space="preserve"> </w:t>
      </w:r>
      <w:r>
        <w:t>Grant</w:t>
      </w:r>
      <w:r>
        <w:rPr>
          <w:spacing w:val="-13"/>
        </w:rPr>
        <w:t xml:space="preserve"> </w:t>
      </w:r>
      <w:r>
        <w:rPr>
          <w:spacing w:val="-4"/>
        </w:rPr>
        <w:t>Funds</w:t>
      </w:r>
    </w:p>
    <w:p w14:paraId="0A67E829" w14:textId="77777777" w:rsidR="000C57F6" w:rsidRDefault="0001272B">
      <w:pPr>
        <w:pStyle w:val="BodyText"/>
        <w:spacing w:before="60"/>
        <w:ind w:left="1199" w:right="729"/>
      </w:pPr>
      <w:r>
        <w:t>Payment</w:t>
      </w:r>
      <w:r>
        <w:rPr>
          <w:spacing w:val="-5"/>
        </w:rPr>
        <w:t xml:space="preserve"> </w:t>
      </w:r>
      <w:r>
        <w:t>of</w:t>
      </w:r>
      <w:r>
        <w:rPr>
          <w:spacing w:val="-9"/>
        </w:rPr>
        <w:t xml:space="preserve"> </w:t>
      </w:r>
      <w:r>
        <w:t>grant</w:t>
      </w:r>
      <w:r>
        <w:rPr>
          <w:spacing w:val="-5"/>
        </w:rPr>
        <w:t xml:space="preserve"> </w:t>
      </w:r>
      <w:r>
        <w:t>funds</w:t>
      </w:r>
      <w:r>
        <w:rPr>
          <w:spacing w:val="-6"/>
        </w:rPr>
        <w:t xml:space="preserve"> </w:t>
      </w:r>
      <w:r>
        <w:t>to</w:t>
      </w:r>
      <w:r>
        <w:rPr>
          <w:spacing w:val="-6"/>
        </w:rPr>
        <w:t xml:space="preserve"> </w:t>
      </w:r>
      <w:r>
        <w:t>the</w:t>
      </w:r>
      <w:r>
        <w:rPr>
          <w:spacing w:val="-9"/>
        </w:rPr>
        <w:t xml:space="preserve"> </w:t>
      </w:r>
      <w:r>
        <w:t>applicant</w:t>
      </w:r>
      <w:r>
        <w:rPr>
          <w:spacing w:val="-5"/>
        </w:rPr>
        <w:t xml:space="preserve"> </w:t>
      </w:r>
      <w:r>
        <w:t>shall</w:t>
      </w:r>
      <w:r>
        <w:rPr>
          <w:spacing w:val="-5"/>
        </w:rPr>
        <w:t xml:space="preserve"> </w:t>
      </w:r>
      <w:r>
        <w:t>be</w:t>
      </w:r>
      <w:r>
        <w:rPr>
          <w:spacing w:val="-9"/>
        </w:rPr>
        <w:t xml:space="preserve"> </w:t>
      </w:r>
      <w:r>
        <w:t>by</w:t>
      </w:r>
      <w:r>
        <w:rPr>
          <w:spacing w:val="-6"/>
        </w:rPr>
        <w:t xml:space="preserve"> </w:t>
      </w:r>
      <w:r>
        <w:t>warrant</w:t>
      </w:r>
      <w:r>
        <w:rPr>
          <w:spacing w:val="-5"/>
        </w:rPr>
        <w:t xml:space="preserve"> </w:t>
      </w:r>
      <w:r>
        <w:t>(check)</w:t>
      </w:r>
      <w:r>
        <w:rPr>
          <w:spacing w:val="-9"/>
        </w:rPr>
        <w:t xml:space="preserve"> </w:t>
      </w:r>
      <w:r>
        <w:t>or</w:t>
      </w:r>
      <w:r>
        <w:rPr>
          <w:spacing w:val="-7"/>
        </w:rPr>
        <w:t xml:space="preserve"> </w:t>
      </w:r>
      <w:r>
        <w:t>direct deposit/electronic funds transfer (EFT).</w:t>
      </w:r>
    </w:p>
    <w:p w14:paraId="0A67E82A" w14:textId="77777777" w:rsidR="000C57F6" w:rsidRDefault="0001272B">
      <w:pPr>
        <w:pStyle w:val="BodyText"/>
        <w:spacing w:before="141"/>
        <w:rPr>
          <w:sz w:val="20"/>
        </w:rPr>
      </w:pPr>
      <w:r>
        <w:rPr>
          <w:noProof/>
          <w:sz w:val="20"/>
        </w:rPr>
        <w:lastRenderedPageBreak/>
        <mc:AlternateContent>
          <mc:Choice Requires="wps">
            <w:drawing>
              <wp:anchor distT="0" distB="0" distL="0" distR="0" simplePos="0" relativeHeight="487590912" behindDoc="1" locked="0" layoutInCell="1" allowOverlap="1" wp14:anchorId="0A67E867" wp14:editId="0A67E868">
                <wp:simplePos x="0" y="0"/>
                <wp:positionH relativeFrom="page">
                  <wp:posOffset>616584</wp:posOffset>
                </wp:positionH>
                <wp:positionV relativeFrom="paragraph">
                  <wp:posOffset>251241</wp:posOffset>
                </wp:positionV>
                <wp:extent cx="6543675" cy="38862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388620"/>
                        </a:xfrm>
                        <a:prstGeom prst="rect">
                          <a:avLst/>
                        </a:prstGeom>
                        <a:solidFill>
                          <a:srgbClr val="000000"/>
                        </a:solidFill>
                      </wps:spPr>
                      <wps:txbx>
                        <w:txbxContent>
                          <w:p w14:paraId="0A67E877" w14:textId="77777777" w:rsidR="000C57F6" w:rsidRDefault="0001272B">
                            <w:pPr>
                              <w:spacing w:before="27"/>
                              <w:ind w:left="109"/>
                              <w:rPr>
                                <w:b/>
                                <w:color w:val="000000"/>
                                <w:sz w:val="24"/>
                              </w:rPr>
                            </w:pPr>
                            <w:bookmarkStart w:id="42" w:name="_bookmark18"/>
                            <w:bookmarkEnd w:id="42"/>
                            <w:r>
                              <w:rPr>
                                <w:b/>
                                <w:color w:val="FFFFFF"/>
                                <w:sz w:val="24"/>
                              </w:rPr>
                              <w:t>SECTION</w:t>
                            </w:r>
                            <w:r>
                              <w:rPr>
                                <w:b/>
                                <w:color w:val="FFFFFF"/>
                                <w:spacing w:val="-11"/>
                                <w:sz w:val="24"/>
                              </w:rPr>
                              <w:t xml:space="preserve"> </w:t>
                            </w:r>
                            <w:r>
                              <w:rPr>
                                <w:b/>
                                <w:color w:val="FFFFFF"/>
                                <w:sz w:val="24"/>
                              </w:rPr>
                              <w:t>V</w:t>
                            </w:r>
                            <w:r>
                              <w:rPr>
                                <w:b/>
                                <w:color w:val="FFFFFF"/>
                                <w:spacing w:val="-5"/>
                                <w:sz w:val="24"/>
                              </w:rPr>
                              <w:t xml:space="preserve"> </w:t>
                            </w:r>
                            <w:r>
                              <w:rPr>
                                <w:b/>
                                <w:color w:val="FFFFFF"/>
                                <w:sz w:val="24"/>
                              </w:rPr>
                              <w:t>APPLICATION</w:t>
                            </w:r>
                            <w:r>
                              <w:rPr>
                                <w:b/>
                                <w:color w:val="FFFFFF"/>
                                <w:spacing w:val="-6"/>
                                <w:sz w:val="24"/>
                              </w:rPr>
                              <w:t xml:space="preserve"> </w:t>
                            </w:r>
                            <w:r>
                              <w:rPr>
                                <w:b/>
                                <w:color w:val="FFFFFF"/>
                                <w:sz w:val="24"/>
                              </w:rPr>
                              <w:t>PROCESS</w:t>
                            </w:r>
                            <w:r>
                              <w:rPr>
                                <w:b/>
                                <w:color w:val="FFFFFF"/>
                                <w:spacing w:val="-4"/>
                                <w:sz w:val="24"/>
                              </w:rPr>
                              <w:t xml:space="preserve"> </w:t>
                            </w:r>
                            <w:r>
                              <w:rPr>
                                <w:b/>
                                <w:color w:val="FFFFFF"/>
                                <w:sz w:val="24"/>
                              </w:rPr>
                              <w:t>FOR</w:t>
                            </w:r>
                            <w:r>
                              <w:rPr>
                                <w:b/>
                                <w:color w:val="FFFFFF"/>
                                <w:spacing w:val="-10"/>
                                <w:sz w:val="24"/>
                              </w:rPr>
                              <w:t xml:space="preserve"> </w:t>
                            </w:r>
                            <w:r>
                              <w:rPr>
                                <w:b/>
                                <w:color w:val="FFFFFF"/>
                                <w:sz w:val="24"/>
                              </w:rPr>
                              <w:t>BULK</w:t>
                            </w:r>
                            <w:r>
                              <w:rPr>
                                <w:b/>
                                <w:color w:val="FFFFFF"/>
                                <w:spacing w:val="-4"/>
                                <w:sz w:val="24"/>
                              </w:rPr>
                              <w:t xml:space="preserve"> </w:t>
                            </w:r>
                            <w:r>
                              <w:rPr>
                                <w:b/>
                                <w:color w:val="FFFFFF"/>
                                <w:sz w:val="24"/>
                              </w:rPr>
                              <w:t>REMOVAL</w:t>
                            </w:r>
                            <w:r>
                              <w:rPr>
                                <w:b/>
                                <w:color w:val="FFFFFF"/>
                                <w:spacing w:val="-4"/>
                                <w:sz w:val="24"/>
                              </w:rPr>
                              <w:t xml:space="preserve"> </w:t>
                            </w:r>
                            <w:r>
                              <w:rPr>
                                <w:b/>
                                <w:color w:val="FFFFFF"/>
                                <w:spacing w:val="-2"/>
                                <w:sz w:val="24"/>
                              </w:rPr>
                              <w:t>GRANTS</w:t>
                            </w:r>
                          </w:p>
                        </w:txbxContent>
                      </wps:txbx>
                      <wps:bodyPr wrap="square" lIns="0" tIns="0" rIns="0" bIns="0" rtlCol="0">
                        <a:noAutofit/>
                      </wps:bodyPr>
                    </wps:wsp>
                  </a:graphicData>
                </a:graphic>
              </wp:anchor>
            </w:drawing>
          </mc:Choice>
          <mc:Fallback>
            <w:pict>
              <v:shape w14:anchorId="0A67E867" id="Textbox 13" o:spid="_x0000_s1027" type="#_x0000_t202" style="position:absolute;margin-left:48.55pt;margin-top:19.8pt;width:515.25pt;height:30.6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" fillcolor="black" stroked="f">
                <v:textbox inset="0,0,0,0">
                  <w:txbxContent>
                    <w:p w14:paraId="0A67E877" w14:textId="77777777" w:rsidR="000C57F6" w:rsidRDefault="0001272B">
                      <w:pPr>
                        <w:spacing w:before="27"/>
                        <w:ind w:left="109"/>
                        <w:rPr>
                          <w:b/>
                          <w:color w:val="000000"/>
                          <w:sz w:val="24"/>
                        </w:rPr>
                      </w:pPr>
                      <w:bookmarkStart w:id="45" w:name="_bookmark18"/>
                      <w:bookmarkEnd w:id="45"/>
                      <w:r>
                        <w:rPr>
                          <w:b/>
                          <w:color w:val="FFFFFF"/>
                          <w:sz w:val="24"/>
                        </w:rPr>
                        <w:t>SECTION</w:t>
                      </w:r>
                      <w:r>
                        <w:rPr>
                          <w:b/>
                          <w:color w:val="FFFFFF"/>
                          <w:spacing w:val="-11"/>
                          <w:sz w:val="24"/>
                        </w:rPr>
                        <w:t xml:space="preserve"> </w:t>
                      </w:r>
                      <w:r>
                        <w:rPr>
                          <w:b/>
                          <w:color w:val="FFFFFF"/>
                          <w:sz w:val="24"/>
                        </w:rPr>
                        <w:t>V</w:t>
                      </w:r>
                      <w:r>
                        <w:rPr>
                          <w:b/>
                          <w:color w:val="FFFFFF"/>
                          <w:spacing w:val="-5"/>
                          <w:sz w:val="24"/>
                        </w:rPr>
                        <w:t xml:space="preserve"> </w:t>
                      </w:r>
                      <w:r>
                        <w:rPr>
                          <w:b/>
                          <w:color w:val="FFFFFF"/>
                          <w:sz w:val="24"/>
                        </w:rPr>
                        <w:t>APPLICATION</w:t>
                      </w:r>
                      <w:r>
                        <w:rPr>
                          <w:b/>
                          <w:color w:val="FFFFFF"/>
                          <w:spacing w:val="-6"/>
                          <w:sz w:val="24"/>
                        </w:rPr>
                        <w:t xml:space="preserve"> </w:t>
                      </w:r>
                      <w:r>
                        <w:rPr>
                          <w:b/>
                          <w:color w:val="FFFFFF"/>
                          <w:sz w:val="24"/>
                        </w:rPr>
                        <w:t>PROCESS</w:t>
                      </w:r>
                      <w:r>
                        <w:rPr>
                          <w:b/>
                          <w:color w:val="FFFFFF"/>
                          <w:spacing w:val="-4"/>
                          <w:sz w:val="24"/>
                        </w:rPr>
                        <w:t xml:space="preserve"> </w:t>
                      </w:r>
                      <w:r>
                        <w:rPr>
                          <w:b/>
                          <w:color w:val="FFFFFF"/>
                          <w:sz w:val="24"/>
                        </w:rPr>
                        <w:t>FOR</w:t>
                      </w:r>
                      <w:r>
                        <w:rPr>
                          <w:b/>
                          <w:color w:val="FFFFFF"/>
                          <w:spacing w:val="-10"/>
                          <w:sz w:val="24"/>
                        </w:rPr>
                        <w:t xml:space="preserve"> </w:t>
                      </w:r>
                      <w:r>
                        <w:rPr>
                          <w:b/>
                          <w:color w:val="FFFFFF"/>
                          <w:sz w:val="24"/>
                        </w:rPr>
                        <w:t>BULK</w:t>
                      </w:r>
                      <w:r>
                        <w:rPr>
                          <w:b/>
                          <w:color w:val="FFFFFF"/>
                          <w:spacing w:val="-4"/>
                          <w:sz w:val="24"/>
                        </w:rPr>
                        <w:t xml:space="preserve"> </w:t>
                      </w:r>
                      <w:r>
                        <w:rPr>
                          <w:b/>
                          <w:color w:val="FFFFFF"/>
                          <w:sz w:val="24"/>
                        </w:rPr>
                        <w:t>REMOVAL</w:t>
                      </w:r>
                      <w:r>
                        <w:rPr>
                          <w:b/>
                          <w:color w:val="FFFFFF"/>
                          <w:spacing w:val="-4"/>
                          <w:sz w:val="24"/>
                        </w:rPr>
                        <w:t xml:space="preserve"> </w:t>
                      </w:r>
                      <w:r>
                        <w:rPr>
                          <w:b/>
                          <w:color w:val="FFFFFF"/>
                          <w:spacing w:val="-2"/>
                          <w:sz w:val="24"/>
                        </w:rPr>
                        <w:t>GRANTS</w:t>
                      </w:r>
                    </w:p>
                  </w:txbxContent>
                </v:textbox>
                <w10:wrap type="topAndBottom" anchorx="page"/>
              </v:shape>
            </w:pict>
          </mc:Fallback>
        </mc:AlternateContent>
      </w:r>
    </w:p>
    <w:p w14:paraId="0A67E82B" w14:textId="77777777" w:rsidR="000C57F6" w:rsidRDefault="0001272B">
      <w:pPr>
        <w:pStyle w:val="Heading2"/>
        <w:numPr>
          <w:ilvl w:val="1"/>
          <w:numId w:val="4"/>
        </w:numPr>
        <w:tabs>
          <w:tab w:val="left" w:pos="1917"/>
        </w:tabs>
        <w:spacing w:before="39"/>
        <w:ind w:hanging="717"/>
      </w:pPr>
      <w:bookmarkStart w:id="43" w:name="5.1_Project_Type"/>
      <w:bookmarkStart w:id="44" w:name="_bookmark19"/>
      <w:bookmarkEnd w:id="43"/>
      <w:bookmarkEnd w:id="44"/>
      <w:r>
        <w:t>Project</w:t>
      </w:r>
      <w:r>
        <w:rPr>
          <w:spacing w:val="-14"/>
        </w:rPr>
        <w:t xml:space="preserve"> </w:t>
      </w:r>
      <w:r>
        <w:rPr>
          <w:spacing w:val="-4"/>
        </w:rPr>
        <w:t>Type</w:t>
      </w:r>
    </w:p>
    <w:p w14:paraId="0A67E82C" w14:textId="77777777" w:rsidR="000C57F6" w:rsidRDefault="0001272B">
      <w:pPr>
        <w:pStyle w:val="BodyText"/>
        <w:spacing w:before="242"/>
        <w:ind w:left="1199" w:right="845"/>
        <w:jc w:val="both"/>
      </w:pPr>
      <w:r>
        <w:t>Unless conditions of</w:t>
      </w:r>
      <w:r>
        <w:rPr>
          <w:spacing w:val="-3"/>
        </w:rPr>
        <w:t xml:space="preserve"> </w:t>
      </w:r>
      <w:r>
        <w:t>eligibility exist at</w:t>
      </w:r>
      <w:r>
        <w:rPr>
          <w:spacing w:val="-2"/>
        </w:rPr>
        <w:t xml:space="preserve"> </w:t>
      </w:r>
      <w:r>
        <w:t>the</w:t>
      </w:r>
      <w:r>
        <w:rPr>
          <w:spacing w:val="-3"/>
        </w:rPr>
        <w:t xml:space="preserve"> </w:t>
      </w:r>
      <w:r>
        <w:t>time</w:t>
      </w:r>
      <w:r>
        <w:rPr>
          <w:spacing w:val="-3"/>
        </w:rPr>
        <w:t xml:space="preserve"> </w:t>
      </w:r>
      <w:r>
        <w:t>of</w:t>
      </w:r>
      <w:r>
        <w:rPr>
          <w:spacing w:val="-3"/>
        </w:rPr>
        <w:t xml:space="preserve"> </w:t>
      </w:r>
      <w:r>
        <w:t>application that would qualify a</w:t>
      </w:r>
      <w:r>
        <w:rPr>
          <w:spacing w:val="-3"/>
        </w:rPr>
        <w:t xml:space="preserve"> </w:t>
      </w:r>
      <w:r>
        <w:t>specific vessel</w:t>
      </w:r>
      <w:r>
        <w:rPr>
          <w:spacing w:val="-2"/>
        </w:rPr>
        <w:t xml:space="preserve"> </w:t>
      </w:r>
      <w:r>
        <w:t>for</w:t>
      </w:r>
      <w:r>
        <w:rPr>
          <w:spacing w:val="-3"/>
        </w:rPr>
        <w:t xml:space="preserve"> </w:t>
      </w:r>
      <w:r>
        <w:t>removal</w:t>
      </w:r>
      <w:r>
        <w:rPr>
          <w:spacing w:val="-2"/>
        </w:rPr>
        <w:t xml:space="preserve"> </w:t>
      </w:r>
      <w:r>
        <w:t>under</w:t>
      </w:r>
      <w:r>
        <w:rPr>
          <w:spacing w:val="-1"/>
        </w:rPr>
        <w:t xml:space="preserve"> </w:t>
      </w:r>
      <w:r>
        <w:t>the</w:t>
      </w:r>
      <w:r>
        <w:rPr>
          <w:spacing w:val="-6"/>
        </w:rPr>
        <w:t xml:space="preserve"> </w:t>
      </w:r>
      <w:r>
        <w:t>rapid</w:t>
      </w:r>
      <w:r>
        <w:rPr>
          <w:spacing w:val="-2"/>
        </w:rPr>
        <w:t xml:space="preserve"> </w:t>
      </w:r>
      <w:r>
        <w:t>removal</w:t>
      </w:r>
      <w:r>
        <w:rPr>
          <w:spacing w:val="-2"/>
        </w:rPr>
        <w:t xml:space="preserve"> </w:t>
      </w:r>
      <w:r>
        <w:t>grant</w:t>
      </w:r>
      <w:r>
        <w:rPr>
          <w:spacing w:val="-2"/>
        </w:rPr>
        <w:t xml:space="preserve"> </w:t>
      </w:r>
      <w:r>
        <w:t>process,</w:t>
      </w:r>
      <w:r>
        <w:rPr>
          <w:spacing w:val="-2"/>
        </w:rPr>
        <w:t xml:space="preserve"> </w:t>
      </w:r>
      <w:r>
        <w:t>the</w:t>
      </w:r>
      <w:r>
        <w:rPr>
          <w:spacing w:val="-3"/>
        </w:rPr>
        <w:t xml:space="preserve"> </w:t>
      </w:r>
      <w:r>
        <w:t>applicant</w:t>
      </w:r>
      <w:r>
        <w:rPr>
          <w:spacing w:val="-2"/>
        </w:rPr>
        <w:t xml:space="preserve"> </w:t>
      </w:r>
      <w:r>
        <w:t>will utilize</w:t>
      </w:r>
      <w:r>
        <w:rPr>
          <w:spacing w:val="-6"/>
        </w:rPr>
        <w:t xml:space="preserve"> </w:t>
      </w:r>
      <w:r>
        <w:t>the</w:t>
      </w:r>
      <w:r>
        <w:rPr>
          <w:spacing w:val="-3"/>
        </w:rPr>
        <w:t xml:space="preserve"> </w:t>
      </w:r>
      <w:r>
        <w:t>bulk removal grant process.</w:t>
      </w:r>
    </w:p>
    <w:p w14:paraId="0A67E82D" w14:textId="77777777" w:rsidR="000C57F6" w:rsidRDefault="0001272B">
      <w:pPr>
        <w:pStyle w:val="Heading2"/>
        <w:numPr>
          <w:ilvl w:val="1"/>
          <w:numId w:val="4"/>
        </w:numPr>
        <w:tabs>
          <w:tab w:val="left" w:pos="1917"/>
        </w:tabs>
        <w:spacing w:before="240"/>
        <w:ind w:hanging="717"/>
      </w:pPr>
      <w:bookmarkStart w:id="45" w:name="5.2_Applications"/>
      <w:bookmarkStart w:id="46" w:name="_bookmark20"/>
      <w:bookmarkEnd w:id="45"/>
      <w:bookmarkEnd w:id="46"/>
      <w:r>
        <w:rPr>
          <w:spacing w:val="-2"/>
        </w:rPr>
        <w:t>Applications</w:t>
      </w:r>
    </w:p>
    <w:p w14:paraId="0A67E82E" w14:textId="05B8E801" w:rsidR="000C57F6" w:rsidRDefault="0001272B">
      <w:pPr>
        <w:pStyle w:val="BodyText"/>
        <w:spacing w:before="60"/>
        <w:ind w:left="1197" w:right="650"/>
      </w:pPr>
      <w:r>
        <w:t>The applicant will complete the Derelict</w:t>
      </w:r>
      <w:r w:rsidR="00982040">
        <w:t xml:space="preserve"> </w:t>
      </w:r>
      <w:r w:rsidR="00982040" w:rsidRPr="000F19DD">
        <w:rPr>
          <w:u w:val="single"/>
        </w:rPr>
        <w:t>, Migrant,</w:t>
      </w:r>
      <w:r w:rsidR="00982040">
        <w:t xml:space="preserve"> </w:t>
      </w:r>
      <w:r w:rsidR="000F19DD" w:rsidRPr="000F19DD">
        <w:rPr>
          <w:strike/>
        </w:rPr>
        <w:t>Vessel</w:t>
      </w:r>
      <w:r w:rsidR="00982040" w:rsidRPr="00982040">
        <w:t xml:space="preserve"> </w:t>
      </w:r>
      <w:r>
        <w:t>and At-Risk/Public Nuisance Removal Grant Application and mark the checkbox for “Bulk Removal Vessel Grant.” This grant opportunity</w:t>
      </w:r>
      <w:r>
        <w:rPr>
          <w:spacing w:val="-3"/>
        </w:rPr>
        <w:t xml:space="preserve"> </w:t>
      </w:r>
      <w:r>
        <w:t>is</w:t>
      </w:r>
      <w:r>
        <w:rPr>
          <w:spacing w:val="-3"/>
        </w:rPr>
        <w:t xml:space="preserve"> </w:t>
      </w:r>
      <w:r>
        <w:t>designed</w:t>
      </w:r>
      <w:r>
        <w:rPr>
          <w:spacing w:val="-3"/>
        </w:rPr>
        <w:t xml:space="preserve"> </w:t>
      </w:r>
      <w:r>
        <w:t>for</w:t>
      </w:r>
      <w:r>
        <w:rPr>
          <w:spacing w:val="-4"/>
        </w:rPr>
        <w:t xml:space="preserve"> </w:t>
      </w:r>
      <w:r>
        <w:t>the</w:t>
      </w:r>
      <w:r>
        <w:rPr>
          <w:spacing w:val="-4"/>
        </w:rPr>
        <w:t xml:space="preserve"> </w:t>
      </w:r>
      <w:r>
        <w:t>applicant</w:t>
      </w:r>
      <w:r>
        <w:rPr>
          <w:spacing w:val="-3"/>
        </w:rPr>
        <w:t xml:space="preserve"> </w:t>
      </w:r>
      <w:r>
        <w:t>to</w:t>
      </w:r>
      <w:r>
        <w:rPr>
          <w:spacing w:val="-3"/>
        </w:rPr>
        <w:t xml:space="preserve"> </w:t>
      </w:r>
      <w:r>
        <w:t>remove</w:t>
      </w:r>
      <w:r>
        <w:rPr>
          <w:spacing w:val="-4"/>
        </w:rPr>
        <w:t xml:space="preserve"> </w:t>
      </w:r>
      <w:r>
        <w:t>as</w:t>
      </w:r>
      <w:r>
        <w:rPr>
          <w:spacing w:val="-3"/>
        </w:rPr>
        <w:t xml:space="preserve"> </w:t>
      </w:r>
      <w:r>
        <w:t>many</w:t>
      </w:r>
      <w:r>
        <w:rPr>
          <w:spacing w:val="-3"/>
        </w:rPr>
        <w:t xml:space="preserve"> </w:t>
      </w:r>
      <w:r>
        <w:t>authorized</w:t>
      </w:r>
      <w:r>
        <w:rPr>
          <w:spacing w:val="-3"/>
        </w:rPr>
        <w:t xml:space="preserve"> </w:t>
      </w:r>
      <w:r>
        <w:t>derelict</w:t>
      </w:r>
      <w:r w:rsidR="00982040" w:rsidRPr="0034315E">
        <w:rPr>
          <w:u w:val="single"/>
        </w:rPr>
        <w:t>,</w:t>
      </w:r>
      <w:r w:rsidR="00982040">
        <w:rPr>
          <w:spacing w:val="-3"/>
          <w:u w:val="single"/>
        </w:rPr>
        <w:t xml:space="preserve"> </w:t>
      </w:r>
      <w:r w:rsidR="00982040" w:rsidRPr="0034315E">
        <w:rPr>
          <w:u w:val="single"/>
        </w:rPr>
        <w:t>migrant</w:t>
      </w:r>
      <w:r w:rsidR="00982040">
        <w:rPr>
          <w:u w:val="single"/>
        </w:rPr>
        <w:t>,</w:t>
      </w:r>
      <w:r w:rsidR="0034315E">
        <w:t xml:space="preserve"> </w:t>
      </w:r>
      <w:r w:rsidR="0034315E" w:rsidRPr="0034315E">
        <w:rPr>
          <w:strike/>
        </w:rPr>
        <w:t>vessel</w:t>
      </w:r>
      <w:r w:rsidR="00982040" w:rsidRPr="00982040">
        <w:t xml:space="preserve"> </w:t>
      </w:r>
      <w:r>
        <w:t>and at-risk/public nuisance vessels within their jurisdiction as possible, as applied for within a single coordinated project.</w:t>
      </w:r>
    </w:p>
    <w:p w14:paraId="0A67E831" w14:textId="12AFEA74" w:rsidR="000C57F6" w:rsidRDefault="0001272B" w:rsidP="007700C4">
      <w:pPr>
        <w:pStyle w:val="BodyText"/>
        <w:spacing w:before="76"/>
        <w:ind w:left="1197" w:right="660"/>
      </w:pPr>
      <w:r>
        <w:t>All derelict vessels for which grant funding is sought must have been the subject of an investigation completed by a law enforcement officer who has also made all notifications as required</w:t>
      </w:r>
      <w:r>
        <w:rPr>
          <w:spacing w:val="-4"/>
        </w:rPr>
        <w:t xml:space="preserve"> </w:t>
      </w:r>
      <w:r>
        <w:t>by</w:t>
      </w:r>
      <w:r>
        <w:rPr>
          <w:spacing w:val="-4"/>
        </w:rPr>
        <w:t xml:space="preserve"> </w:t>
      </w:r>
      <w:r>
        <w:t>section</w:t>
      </w:r>
      <w:r>
        <w:rPr>
          <w:spacing w:val="-4"/>
        </w:rPr>
        <w:t xml:space="preserve"> </w:t>
      </w:r>
      <w:r>
        <w:t>705.103(2),</w:t>
      </w:r>
      <w:r>
        <w:rPr>
          <w:spacing w:val="-4"/>
        </w:rPr>
        <w:t xml:space="preserve"> </w:t>
      </w:r>
      <w:r>
        <w:t>F.S.</w:t>
      </w:r>
      <w:r>
        <w:rPr>
          <w:spacing w:val="-4"/>
        </w:rPr>
        <w:t xml:space="preserve"> </w:t>
      </w:r>
      <w:r>
        <w:t>For</w:t>
      </w:r>
      <w:r>
        <w:rPr>
          <w:spacing w:val="-5"/>
        </w:rPr>
        <w:t xml:space="preserve"> </w:t>
      </w:r>
      <w:r>
        <w:t>an</w:t>
      </w:r>
      <w:r>
        <w:rPr>
          <w:spacing w:val="-2"/>
        </w:rPr>
        <w:t xml:space="preserve"> </w:t>
      </w:r>
      <w:r>
        <w:t>at-risk/public</w:t>
      </w:r>
      <w:r>
        <w:rPr>
          <w:spacing w:val="-5"/>
        </w:rPr>
        <w:t xml:space="preserve"> </w:t>
      </w:r>
      <w:r>
        <w:t>nuisance</w:t>
      </w:r>
      <w:r>
        <w:rPr>
          <w:spacing w:val="-5"/>
        </w:rPr>
        <w:t xml:space="preserve"> </w:t>
      </w:r>
      <w:r>
        <w:t>vessel,</w:t>
      </w:r>
      <w:r>
        <w:rPr>
          <w:spacing w:val="-4"/>
        </w:rPr>
        <w:t xml:space="preserve"> </w:t>
      </w:r>
      <w:r>
        <w:t>the</w:t>
      </w:r>
      <w:r>
        <w:rPr>
          <w:spacing w:val="-5"/>
        </w:rPr>
        <w:t xml:space="preserve"> </w:t>
      </w:r>
      <w:r>
        <w:t>applicant</w:t>
      </w:r>
      <w:r>
        <w:rPr>
          <w:spacing w:val="-4"/>
        </w:rPr>
        <w:t xml:space="preserve"> </w:t>
      </w:r>
      <w:r>
        <w:t xml:space="preserve">must document at least three citations </w:t>
      </w:r>
      <w:r w:rsidR="00027357">
        <w:t xml:space="preserve">for violations </w:t>
      </w:r>
      <w:r>
        <w:t xml:space="preserve">against the same owner for </w:t>
      </w:r>
      <w:r w:rsidR="00982040">
        <w:t xml:space="preserve">a </w:t>
      </w:r>
      <w:r>
        <w:t>violation of</w:t>
      </w:r>
      <w:r w:rsidR="00982040">
        <w:t xml:space="preserve"> </w:t>
      </w:r>
      <w:r w:rsidR="00982040" w:rsidRPr="00982040">
        <w:rPr>
          <w:u w:val="single"/>
        </w:rPr>
        <w:t>section 327.4107(2), F.S., within</w:t>
      </w:r>
      <w:r w:rsidR="00982040">
        <w:rPr>
          <w:u w:val="single"/>
        </w:rPr>
        <w:t xml:space="preserve"> a 24-month period </w:t>
      </w:r>
      <w:r w:rsidR="00982040" w:rsidRPr="00982040">
        <w:rPr>
          <w:u w:val="single"/>
        </w:rPr>
        <w:t>which all resulted in a disposition other than acquittal or dismissal as well as having made all notifications required by section 705.103, F.S</w:t>
      </w:r>
      <w:r w:rsidR="00982040">
        <w:rPr>
          <w:u w:val="single"/>
        </w:rPr>
        <w:t>.</w:t>
      </w:r>
      <w:r>
        <w:rPr>
          <w:spacing w:val="40"/>
        </w:rPr>
        <w:t xml:space="preserve"> </w:t>
      </w:r>
      <w:r w:rsidR="00171371" w:rsidRPr="00982040">
        <w:rPr>
          <w:strike/>
          <w:spacing w:val="40"/>
        </w:rPr>
        <w:t xml:space="preserve">the same paragraph of </w:t>
      </w:r>
      <w:r w:rsidRPr="00982040">
        <w:rPr>
          <w:strike/>
        </w:rPr>
        <w:t>section 327.4107(2), F.S., within a</w:t>
      </w:r>
      <w:r w:rsidR="00171371" w:rsidRPr="00982040">
        <w:rPr>
          <w:strike/>
        </w:rPr>
        <w:t>n</w:t>
      </w:r>
      <w:r w:rsidRPr="00982040">
        <w:rPr>
          <w:strike/>
        </w:rPr>
        <w:t xml:space="preserve"> </w:t>
      </w:r>
      <w:r w:rsidR="00171371" w:rsidRPr="00982040">
        <w:rPr>
          <w:strike/>
        </w:rPr>
        <w:t xml:space="preserve">18 </w:t>
      </w:r>
      <w:r w:rsidRPr="00982040">
        <w:rPr>
          <w:strike/>
        </w:rPr>
        <w:t>month period which all resulted in a disposition other than acquittal or dismissal as well as having made all notifications required by section 705.103,</w:t>
      </w:r>
      <w:r w:rsidR="007700C4" w:rsidRPr="00982040">
        <w:rPr>
          <w:strike/>
        </w:rPr>
        <w:t xml:space="preserve"> </w:t>
      </w:r>
      <w:r w:rsidRPr="00982040">
        <w:rPr>
          <w:strike/>
        </w:rPr>
        <w:t>F.S.</w:t>
      </w:r>
      <w:r>
        <w:rPr>
          <w:spacing w:val="-3"/>
        </w:rPr>
        <w:t xml:space="preserve"> </w:t>
      </w:r>
      <w:r>
        <w:t>The</w:t>
      </w:r>
      <w:r>
        <w:rPr>
          <w:spacing w:val="-4"/>
        </w:rPr>
        <w:t xml:space="preserve"> </w:t>
      </w:r>
      <w:r>
        <w:t>applicant</w:t>
      </w:r>
      <w:r>
        <w:rPr>
          <w:spacing w:val="-3"/>
        </w:rPr>
        <w:t xml:space="preserve"> </w:t>
      </w:r>
      <w:r>
        <w:t>must</w:t>
      </w:r>
      <w:r>
        <w:rPr>
          <w:spacing w:val="-1"/>
        </w:rPr>
        <w:t xml:space="preserve"> </w:t>
      </w:r>
      <w:r>
        <w:t>have</w:t>
      </w:r>
      <w:r>
        <w:rPr>
          <w:spacing w:val="-4"/>
        </w:rPr>
        <w:t xml:space="preserve"> </w:t>
      </w:r>
      <w:r>
        <w:t>received</w:t>
      </w:r>
      <w:r>
        <w:rPr>
          <w:spacing w:val="-1"/>
        </w:rPr>
        <w:t xml:space="preserve"> </w:t>
      </w:r>
      <w:r>
        <w:t>a</w:t>
      </w:r>
      <w:r>
        <w:rPr>
          <w:spacing w:val="-4"/>
        </w:rPr>
        <w:t xml:space="preserve"> </w:t>
      </w:r>
      <w:r>
        <w:t>letter</w:t>
      </w:r>
      <w:r>
        <w:rPr>
          <w:spacing w:val="-4"/>
        </w:rPr>
        <w:t xml:space="preserve"> </w:t>
      </w:r>
      <w:r>
        <w:t>of</w:t>
      </w:r>
      <w:r>
        <w:rPr>
          <w:spacing w:val="-4"/>
        </w:rPr>
        <w:t xml:space="preserve"> </w:t>
      </w:r>
      <w:r>
        <w:t>removal</w:t>
      </w:r>
      <w:r>
        <w:rPr>
          <w:spacing w:val="-3"/>
        </w:rPr>
        <w:t xml:space="preserve"> </w:t>
      </w:r>
      <w:r>
        <w:t>authorization</w:t>
      </w:r>
      <w:r>
        <w:rPr>
          <w:spacing w:val="-3"/>
        </w:rPr>
        <w:t xml:space="preserve"> </w:t>
      </w:r>
      <w:r>
        <w:t>from</w:t>
      </w:r>
      <w:r>
        <w:rPr>
          <w:spacing w:val="-3"/>
        </w:rPr>
        <w:t xml:space="preserve"> </w:t>
      </w:r>
      <w:r>
        <w:t>law</w:t>
      </w:r>
      <w:r>
        <w:rPr>
          <w:spacing w:val="-4"/>
        </w:rPr>
        <w:t xml:space="preserve"> </w:t>
      </w:r>
      <w:r>
        <w:t>enforcement indicating that all Constitutional due process requirements per statute were met in the investigation regardless of whether the vessel being removed is derelict</w:t>
      </w:r>
      <w:r w:rsidRPr="007700C4">
        <w:rPr>
          <w:u w:val="single"/>
        </w:rPr>
        <w:t>, migrant,</w:t>
      </w:r>
      <w:r>
        <w:t xml:space="preserve"> or at-risk/public nuisance.</w:t>
      </w:r>
    </w:p>
    <w:p w14:paraId="0A67E832" w14:textId="77777777" w:rsidR="000C57F6" w:rsidRDefault="0001272B">
      <w:pPr>
        <w:pStyle w:val="BodyText"/>
        <w:spacing w:before="271"/>
        <w:ind w:left="1197" w:right="575"/>
      </w:pPr>
      <w:r>
        <w:t>Vessels for which the applicant or another law enforcement or governmental entity have not provided due process, as required by the Florida and United States Constitutions, may not be destroyed and disposed of. Derelict vessels may be relocated or removed from the water without destruction or disposal in accordance with subsection 823.11(3), Florida Statutes. until such time as due</w:t>
      </w:r>
      <w:r>
        <w:rPr>
          <w:spacing w:val="-1"/>
        </w:rPr>
        <w:t xml:space="preserve"> </w:t>
      </w:r>
      <w:r>
        <w:t>process has been provided in accordance with section 705.103, Florida Statutes. Except as provided in section 6.2, the applicant will be solely responsible for all costs incurred for storage, relocation and removal of derelict, migrant,</w:t>
      </w:r>
      <w:r>
        <w:rPr>
          <w:spacing w:val="40"/>
        </w:rPr>
        <w:t xml:space="preserve"> </w:t>
      </w:r>
      <w:r>
        <w:t>and at-risk/public nuisance</w:t>
      </w:r>
      <w:r>
        <w:rPr>
          <w:spacing w:val="-3"/>
        </w:rPr>
        <w:t xml:space="preserve"> </w:t>
      </w:r>
      <w:r>
        <w:t>vessels</w:t>
      </w:r>
      <w:r>
        <w:rPr>
          <w:spacing w:val="-3"/>
        </w:rPr>
        <w:t xml:space="preserve"> </w:t>
      </w:r>
      <w:r>
        <w:t>for</w:t>
      </w:r>
      <w:r>
        <w:rPr>
          <w:spacing w:val="-3"/>
        </w:rPr>
        <w:t xml:space="preserve"> </w:t>
      </w:r>
      <w:r>
        <w:t>which</w:t>
      </w:r>
      <w:r>
        <w:rPr>
          <w:spacing w:val="-3"/>
        </w:rPr>
        <w:t xml:space="preserve"> </w:t>
      </w:r>
      <w:r>
        <w:t>the</w:t>
      </w:r>
      <w:r>
        <w:rPr>
          <w:spacing w:val="-3"/>
        </w:rPr>
        <w:t xml:space="preserve"> </w:t>
      </w:r>
      <w:r>
        <w:t>owner</w:t>
      </w:r>
      <w:r>
        <w:rPr>
          <w:spacing w:val="-3"/>
        </w:rPr>
        <w:t xml:space="preserve"> </w:t>
      </w:r>
      <w:r>
        <w:t>has</w:t>
      </w:r>
      <w:r>
        <w:rPr>
          <w:spacing w:val="-3"/>
        </w:rPr>
        <w:t xml:space="preserve"> </w:t>
      </w:r>
      <w:r>
        <w:t>not</w:t>
      </w:r>
      <w:r>
        <w:rPr>
          <w:spacing w:val="-3"/>
        </w:rPr>
        <w:t xml:space="preserve"> </w:t>
      </w:r>
      <w:r>
        <w:t>received</w:t>
      </w:r>
      <w:r>
        <w:rPr>
          <w:spacing w:val="-3"/>
        </w:rPr>
        <w:t xml:space="preserve"> </w:t>
      </w:r>
      <w:r>
        <w:t>due</w:t>
      </w:r>
      <w:r>
        <w:rPr>
          <w:spacing w:val="-3"/>
        </w:rPr>
        <w:t xml:space="preserve"> </w:t>
      </w:r>
      <w:r>
        <w:t>process.</w:t>
      </w:r>
      <w:r>
        <w:rPr>
          <w:spacing w:val="-3"/>
        </w:rPr>
        <w:t xml:space="preserve"> </w:t>
      </w:r>
      <w:r>
        <w:t>These</w:t>
      </w:r>
      <w:r>
        <w:rPr>
          <w:spacing w:val="-3"/>
        </w:rPr>
        <w:t xml:space="preserve"> </w:t>
      </w:r>
      <w:r>
        <w:t>costs</w:t>
      </w:r>
      <w:r>
        <w:rPr>
          <w:spacing w:val="-3"/>
        </w:rPr>
        <w:t xml:space="preserve"> </w:t>
      </w:r>
      <w:r>
        <w:t>do</w:t>
      </w:r>
      <w:r>
        <w:rPr>
          <w:spacing w:val="-3"/>
        </w:rPr>
        <w:t xml:space="preserve"> </w:t>
      </w:r>
      <w:r>
        <w:t>not</w:t>
      </w:r>
      <w:r>
        <w:rPr>
          <w:spacing w:val="-3"/>
        </w:rPr>
        <w:t xml:space="preserve"> </w:t>
      </w:r>
      <w:r>
        <w:t>qualify for grant funding under this program.</w:t>
      </w:r>
    </w:p>
    <w:p w14:paraId="0A67E833" w14:textId="77777777" w:rsidR="000C57F6" w:rsidRDefault="0001272B">
      <w:pPr>
        <w:pStyle w:val="BodyText"/>
        <w:spacing w:before="7"/>
        <w:rPr>
          <w:sz w:val="19"/>
        </w:rPr>
      </w:pPr>
      <w:r>
        <w:rPr>
          <w:noProof/>
          <w:sz w:val="19"/>
        </w:rPr>
        <mc:AlternateContent>
          <mc:Choice Requires="wps">
            <w:drawing>
              <wp:anchor distT="0" distB="0" distL="0" distR="0" simplePos="0" relativeHeight="487591424" behindDoc="1" locked="0" layoutInCell="1" allowOverlap="1" wp14:anchorId="0A67E869" wp14:editId="0A67E86A">
                <wp:simplePos x="0" y="0"/>
                <wp:positionH relativeFrom="page">
                  <wp:posOffset>613409</wp:posOffset>
                </wp:positionH>
                <wp:positionV relativeFrom="paragraph">
                  <wp:posOffset>162207</wp:posOffset>
                </wp:positionV>
                <wp:extent cx="6543675" cy="37655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376555"/>
                        </a:xfrm>
                        <a:prstGeom prst="rect">
                          <a:avLst/>
                        </a:prstGeom>
                        <a:solidFill>
                          <a:srgbClr val="000000"/>
                        </a:solidFill>
                        <a:ln w="6096">
                          <a:solidFill>
                            <a:srgbClr val="000000"/>
                          </a:solidFill>
                          <a:prstDash val="solid"/>
                        </a:ln>
                      </wps:spPr>
                      <wps:txbx>
                        <w:txbxContent>
                          <w:p w14:paraId="0A67E878" w14:textId="77777777" w:rsidR="000C57F6" w:rsidRDefault="0001272B">
                            <w:pPr>
                              <w:spacing w:before="11"/>
                              <w:ind w:left="109"/>
                              <w:rPr>
                                <w:b/>
                                <w:color w:val="000000"/>
                                <w:sz w:val="24"/>
                              </w:rPr>
                            </w:pPr>
                            <w:bookmarkStart w:id="47" w:name="_bookmark21"/>
                            <w:bookmarkEnd w:id="47"/>
                            <w:r>
                              <w:rPr>
                                <w:b/>
                                <w:color w:val="FFFFFF"/>
                                <w:sz w:val="24"/>
                              </w:rPr>
                              <w:t>SECTION</w:t>
                            </w:r>
                            <w:r>
                              <w:rPr>
                                <w:b/>
                                <w:color w:val="FFFFFF"/>
                                <w:spacing w:val="-13"/>
                                <w:sz w:val="24"/>
                              </w:rPr>
                              <w:t xml:space="preserve"> </w:t>
                            </w:r>
                            <w:r>
                              <w:rPr>
                                <w:b/>
                                <w:color w:val="FFFFFF"/>
                                <w:sz w:val="24"/>
                              </w:rPr>
                              <w:t>VI</w:t>
                            </w:r>
                            <w:r>
                              <w:rPr>
                                <w:b/>
                                <w:color w:val="FFFFFF"/>
                                <w:spacing w:val="-6"/>
                                <w:sz w:val="24"/>
                              </w:rPr>
                              <w:t xml:space="preserve"> </w:t>
                            </w:r>
                            <w:r>
                              <w:rPr>
                                <w:b/>
                                <w:color w:val="FFFFFF"/>
                                <w:sz w:val="24"/>
                              </w:rPr>
                              <w:t>APPLICATION</w:t>
                            </w:r>
                            <w:r>
                              <w:rPr>
                                <w:b/>
                                <w:color w:val="FFFFFF"/>
                                <w:spacing w:val="-8"/>
                                <w:sz w:val="24"/>
                              </w:rPr>
                              <w:t xml:space="preserve"> </w:t>
                            </w:r>
                            <w:r>
                              <w:rPr>
                                <w:b/>
                                <w:color w:val="FFFFFF"/>
                                <w:sz w:val="24"/>
                              </w:rPr>
                              <w:t>PROCESS</w:t>
                            </w:r>
                            <w:r>
                              <w:rPr>
                                <w:b/>
                                <w:color w:val="FFFFFF"/>
                                <w:spacing w:val="-5"/>
                                <w:sz w:val="24"/>
                              </w:rPr>
                              <w:t xml:space="preserve"> </w:t>
                            </w:r>
                            <w:r>
                              <w:rPr>
                                <w:b/>
                                <w:color w:val="FFFFFF"/>
                                <w:sz w:val="24"/>
                              </w:rPr>
                              <w:t>FOR</w:t>
                            </w:r>
                            <w:r>
                              <w:rPr>
                                <w:b/>
                                <w:color w:val="FFFFFF"/>
                                <w:spacing w:val="-8"/>
                                <w:sz w:val="24"/>
                              </w:rPr>
                              <w:t xml:space="preserve"> </w:t>
                            </w:r>
                            <w:r>
                              <w:rPr>
                                <w:b/>
                                <w:color w:val="FFFFFF"/>
                                <w:sz w:val="24"/>
                              </w:rPr>
                              <w:t>RAPID</w:t>
                            </w:r>
                            <w:r>
                              <w:rPr>
                                <w:b/>
                                <w:color w:val="FFFFFF"/>
                                <w:spacing w:val="-7"/>
                                <w:sz w:val="24"/>
                              </w:rPr>
                              <w:t xml:space="preserve"> </w:t>
                            </w:r>
                            <w:r>
                              <w:rPr>
                                <w:b/>
                                <w:color w:val="FFFFFF"/>
                                <w:sz w:val="24"/>
                              </w:rPr>
                              <w:t>REMOVAL</w:t>
                            </w:r>
                            <w:r>
                              <w:rPr>
                                <w:b/>
                                <w:color w:val="FFFFFF"/>
                                <w:spacing w:val="-2"/>
                                <w:sz w:val="24"/>
                              </w:rPr>
                              <w:t xml:space="preserve"> GRANTS</w:t>
                            </w:r>
                          </w:p>
                        </w:txbxContent>
                      </wps:txbx>
                      <wps:bodyPr wrap="square" lIns="0" tIns="0" rIns="0" bIns="0" rtlCol="0">
                        <a:noAutofit/>
                      </wps:bodyPr>
                    </wps:wsp>
                  </a:graphicData>
                </a:graphic>
              </wp:anchor>
            </w:drawing>
          </mc:Choice>
          <mc:Fallback>
            <w:pict>
              <v:shape w14:anchorId="0A67E869" id="Textbox 14" o:spid="_x0000_s1028" type="#_x0000_t202" style="position:absolute;margin-left:48.3pt;margin-top:12.75pt;width:515.25pt;height:29.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" fillcolor="black" strokeweight=".48pt">
                <v:path arrowok="t"/>
                <v:textbox inset="0,0,0,0">
                  <w:txbxContent>
                    <w:p w14:paraId="0A67E878" w14:textId="77777777" w:rsidR="000C57F6" w:rsidRDefault="0001272B">
                      <w:pPr>
                        <w:spacing w:before="11"/>
                        <w:ind w:left="109"/>
                        <w:rPr>
                          <w:b/>
                          <w:color w:val="000000"/>
                          <w:sz w:val="24"/>
                        </w:rPr>
                      </w:pPr>
                      <w:bookmarkStart w:id="51" w:name="_bookmark21"/>
                      <w:bookmarkEnd w:id="51"/>
                      <w:r>
                        <w:rPr>
                          <w:b/>
                          <w:color w:val="FFFFFF"/>
                          <w:sz w:val="24"/>
                        </w:rPr>
                        <w:t>SECTION</w:t>
                      </w:r>
                      <w:r>
                        <w:rPr>
                          <w:b/>
                          <w:color w:val="FFFFFF"/>
                          <w:spacing w:val="-13"/>
                          <w:sz w:val="24"/>
                        </w:rPr>
                        <w:t xml:space="preserve"> </w:t>
                      </w:r>
                      <w:r>
                        <w:rPr>
                          <w:b/>
                          <w:color w:val="FFFFFF"/>
                          <w:sz w:val="24"/>
                        </w:rPr>
                        <w:t>VI</w:t>
                      </w:r>
                      <w:r>
                        <w:rPr>
                          <w:b/>
                          <w:color w:val="FFFFFF"/>
                          <w:spacing w:val="-6"/>
                          <w:sz w:val="24"/>
                        </w:rPr>
                        <w:t xml:space="preserve"> </w:t>
                      </w:r>
                      <w:r>
                        <w:rPr>
                          <w:b/>
                          <w:color w:val="FFFFFF"/>
                          <w:sz w:val="24"/>
                        </w:rPr>
                        <w:t>APPLICATION</w:t>
                      </w:r>
                      <w:r>
                        <w:rPr>
                          <w:b/>
                          <w:color w:val="FFFFFF"/>
                          <w:spacing w:val="-8"/>
                          <w:sz w:val="24"/>
                        </w:rPr>
                        <w:t xml:space="preserve"> </w:t>
                      </w:r>
                      <w:r>
                        <w:rPr>
                          <w:b/>
                          <w:color w:val="FFFFFF"/>
                          <w:sz w:val="24"/>
                        </w:rPr>
                        <w:t>PROCESS</w:t>
                      </w:r>
                      <w:r>
                        <w:rPr>
                          <w:b/>
                          <w:color w:val="FFFFFF"/>
                          <w:spacing w:val="-5"/>
                          <w:sz w:val="24"/>
                        </w:rPr>
                        <w:t xml:space="preserve"> </w:t>
                      </w:r>
                      <w:r>
                        <w:rPr>
                          <w:b/>
                          <w:color w:val="FFFFFF"/>
                          <w:sz w:val="24"/>
                        </w:rPr>
                        <w:t>FOR</w:t>
                      </w:r>
                      <w:r>
                        <w:rPr>
                          <w:b/>
                          <w:color w:val="FFFFFF"/>
                          <w:spacing w:val="-8"/>
                          <w:sz w:val="24"/>
                        </w:rPr>
                        <w:t xml:space="preserve"> </w:t>
                      </w:r>
                      <w:r>
                        <w:rPr>
                          <w:b/>
                          <w:color w:val="FFFFFF"/>
                          <w:sz w:val="24"/>
                        </w:rPr>
                        <w:t>RAPID</w:t>
                      </w:r>
                      <w:r>
                        <w:rPr>
                          <w:b/>
                          <w:color w:val="FFFFFF"/>
                          <w:spacing w:val="-7"/>
                          <w:sz w:val="24"/>
                        </w:rPr>
                        <w:t xml:space="preserve"> </w:t>
                      </w:r>
                      <w:r>
                        <w:rPr>
                          <w:b/>
                          <w:color w:val="FFFFFF"/>
                          <w:sz w:val="24"/>
                        </w:rPr>
                        <w:t>REMOVAL</w:t>
                      </w:r>
                      <w:r>
                        <w:rPr>
                          <w:b/>
                          <w:color w:val="FFFFFF"/>
                          <w:spacing w:val="-2"/>
                          <w:sz w:val="24"/>
                        </w:rPr>
                        <w:t xml:space="preserve"> GRANTS</w:t>
                      </w:r>
                    </w:p>
                  </w:txbxContent>
                </v:textbox>
                <w10:wrap type="topAndBottom" anchorx="page"/>
              </v:shape>
            </w:pict>
          </mc:Fallback>
        </mc:AlternateContent>
      </w:r>
    </w:p>
    <w:p w14:paraId="0A67E834" w14:textId="77777777" w:rsidR="000C57F6" w:rsidRDefault="000C57F6">
      <w:pPr>
        <w:pStyle w:val="BodyText"/>
        <w:spacing w:before="104"/>
      </w:pPr>
    </w:p>
    <w:p w14:paraId="0A67E835" w14:textId="77777777" w:rsidR="000C57F6" w:rsidRDefault="0001272B">
      <w:pPr>
        <w:pStyle w:val="Heading2"/>
        <w:numPr>
          <w:ilvl w:val="1"/>
          <w:numId w:val="3"/>
        </w:numPr>
        <w:tabs>
          <w:tab w:val="left" w:pos="1917"/>
        </w:tabs>
        <w:spacing w:before="1"/>
        <w:ind w:hanging="717"/>
        <w:jc w:val="left"/>
      </w:pPr>
      <w:bookmarkStart w:id="48" w:name="6.1_Rapid_Removal_General_Process_and_Cr"/>
      <w:bookmarkStart w:id="49" w:name="_bookmark22"/>
      <w:bookmarkEnd w:id="48"/>
      <w:bookmarkEnd w:id="49"/>
      <w:r>
        <w:t>Rapid</w:t>
      </w:r>
      <w:r>
        <w:rPr>
          <w:spacing w:val="-10"/>
        </w:rPr>
        <w:t xml:space="preserve"> </w:t>
      </w:r>
      <w:r>
        <w:t>Removal</w:t>
      </w:r>
      <w:r>
        <w:rPr>
          <w:spacing w:val="-4"/>
        </w:rPr>
        <w:t xml:space="preserve"> </w:t>
      </w:r>
      <w:r>
        <w:t>General</w:t>
      </w:r>
      <w:r>
        <w:rPr>
          <w:spacing w:val="-4"/>
        </w:rPr>
        <w:t xml:space="preserve"> </w:t>
      </w:r>
      <w:r>
        <w:t>Process</w:t>
      </w:r>
      <w:r>
        <w:rPr>
          <w:spacing w:val="-2"/>
        </w:rPr>
        <w:t xml:space="preserve"> </w:t>
      </w:r>
      <w:r>
        <w:t>and</w:t>
      </w:r>
      <w:r>
        <w:rPr>
          <w:spacing w:val="-4"/>
        </w:rPr>
        <w:t xml:space="preserve"> </w:t>
      </w:r>
      <w:r>
        <w:t>Criteria</w:t>
      </w:r>
      <w:r>
        <w:rPr>
          <w:spacing w:val="-2"/>
        </w:rPr>
        <w:t xml:space="preserve"> </w:t>
      </w:r>
      <w:r>
        <w:t>for</w:t>
      </w:r>
      <w:r>
        <w:rPr>
          <w:spacing w:val="-16"/>
        </w:rPr>
        <w:t xml:space="preserve"> </w:t>
      </w:r>
      <w:r>
        <w:rPr>
          <w:spacing w:val="-2"/>
        </w:rPr>
        <w:t>Eligibility</w:t>
      </w:r>
    </w:p>
    <w:p w14:paraId="0A67E836" w14:textId="62995D5A" w:rsidR="000C57F6" w:rsidRDefault="0001272B">
      <w:pPr>
        <w:pStyle w:val="BodyText"/>
        <w:spacing w:before="81"/>
        <w:ind w:left="1099" w:right="660"/>
      </w:pPr>
      <w:r>
        <w:t xml:space="preserve">This process is designed for those vessels that have an urgent need for immediate removal. </w:t>
      </w:r>
      <w:r>
        <w:lastRenderedPageBreak/>
        <w:t>When</w:t>
      </w:r>
      <w:r>
        <w:rPr>
          <w:spacing w:val="-6"/>
        </w:rPr>
        <w:t xml:space="preserve"> </w:t>
      </w:r>
      <w:r>
        <w:t>a</w:t>
      </w:r>
      <w:r>
        <w:rPr>
          <w:spacing w:val="-7"/>
        </w:rPr>
        <w:t xml:space="preserve"> </w:t>
      </w:r>
      <w:r>
        <w:t>derelict</w:t>
      </w:r>
      <w:r w:rsidR="00F37384" w:rsidRPr="00B55FB2">
        <w:rPr>
          <w:u w:val="single"/>
        </w:rPr>
        <w:t>,</w:t>
      </w:r>
      <w:r w:rsidR="00F37384" w:rsidRPr="00B55FB2">
        <w:rPr>
          <w:spacing w:val="-3"/>
          <w:u w:val="single"/>
        </w:rPr>
        <w:t xml:space="preserve"> </w:t>
      </w:r>
      <w:r w:rsidR="00F37384" w:rsidRPr="00B55FB2">
        <w:rPr>
          <w:u w:val="single"/>
        </w:rPr>
        <w:t>migrant,</w:t>
      </w:r>
      <w:r w:rsidR="00F37384">
        <w:rPr>
          <w:spacing w:val="-3"/>
        </w:rPr>
        <w:t xml:space="preserve"> </w:t>
      </w:r>
      <w:r w:rsidR="00B55FB2" w:rsidRPr="00B55FB2">
        <w:rPr>
          <w:strike/>
        </w:rPr>
        <w:t>vessel</w:t>
      </w:r>
      <w:r w:rsidR="00F37384" w:rsidRPr="00F37384">
        <w:t xml:space="preserve"> </w:t>
      </w:r>
      <w:r>
        <w:t>or</w:t>
      </w:r>
      <w:r>
        <w:rPr>
          <w:spacing w:val="-7"/>
        </w:rPr>
        <w:t xml:space="preserve"> </w:t>
      </w:r>
      <w:r>
        <w:t>an</w:t>
      </w:r>
      <w:r>
        <w:rPr>
          <w:spacing w:val="-6"/>
        </w:rPr>
        <w:t xml:space="preserve"> </w:t>
      </w:r>
      <w:r>
        <w:t>at-risk/public</w:t>
      </w:r>
      <w:r>
        <w:rPr>
          <w:spacing w:val="-7"/>
        </w:rPr>
        <w:t xml:space="preserve"> </w:t>
      </w:r>
      <w:r>
        <w:t>nuisance</w:t>
      </w:r>
      <w:r>
        <w:rPr>
          <w:spacing w:val="-7"/>
        </w:rPr>
        <w:t xml:space="preserve"> </w:t>
      </w:r>
      <w:r>
        <w:t>vessel</w:t>
      </w:r>
      <w:r>
        <w:rPr>
          <w:spacing w:val="-5"/>
        </w:rPr>
        <w:t xml:space="preserve"> </w:t>
      </w:r>
      <w:r>
        <w:t>is</w:t>
      </w:r>
      <w:r>
        <w:rPr>
          <w:spacing w:val="-6"/>
        </w:rPr>
        <w:t xml:space="preserve"> </w:t>
      </w:r>
      <w:r>
        <w:t>in</w:t>
      </w:r>
      <w:r>
        <w:rPr>
          <w:spacing w:val="-6"/>
        </w:rPr>
        <w:t xml:space="preserve"> </w:t>
      </w:r>
      <w:r>
        <w:t>danger</w:t>
      </w:r>
      <w:r>
        <w:rPr>
          <w:spacing w:val="-7"/>
        </w:rPr>
        <w:t xml:space="preserve"> </w:t>
      </w:r>
      <w:r>
        <w:t>of</w:t>
      </w:r>
      <w:r>
        <w:rPr>
          <w:spacing w:val="-4"/>
        </w:rPr>
        <w:t xml:space="preserve"> </w:t>
      </w:r>
      <w:r>
        <w:t>imminent</w:t>
      </w:r>
      <w:r>
        <w:rPr>
          <w:spacing w:val="-5"/>
        </w:rPr>
        <w:t xml:space="preserve"> </w:t>
      </w:r>
      <w:r>
        <w:t>sinking or</w:t>
      </w:r>
      <w:r>
        <w:rPr>
          <w:spacing w:val="-1"/>
        </w:rPr>
        <w:t xml:space="preserve"> </w:t>
      </w:r>
      <w:r>
        <w:t>breaking apart</w:t>
      </w:r>
      <w:r>
        <w:rPr>
          <w:spacing w:val="-2"/>
        </w:rPr>
        <w:t xml:space="preserve"> </w:t>
      </w:r>
      <w:r>
        <w:t>or</w:t>
      </w:r>
      <w:r>
        <w:rPr>
          <w:spacing w:val="-4"/>
        </w:rPr>
        <w:t xml:space="preserve"> </w:t>
      </w:r>
      <w:r>
        <w:t>is</w:t>
      </w:r>
      <w:r>
        <w:rPr>
          <w:spacing w:val="-3"/>
        </w:rPr>
        <w:t xml:space="preserve"> </w:t>
      </w:r>
      <w:r>
        <w:t>a</w:t>
      </w:r>
      <w:r>
        <w:rPr>
          <w:spacing w:val="-1"/>
        </w:rPr>
        <w:t xml:space="preserve"> </w:t>
      </w:r>
      <w:r>
        <w:t>critical</w:t>
      </w:r>
      <w:r>
        <w:rPr>
          <w:spacing w:val="-2"/>
        </w:rPr>
        <w:t xml:space="preserve"> </w:t>
      </w:r>
      <w:r>
        <w:t>danger</w:t>
      </w:r>
      <w:r>
        <w:rPr>
          <w:spacing w:val="-4"/>
        </w:rPr>
        <w:t xml:space="preserve"> </w:t>
      </w:r>
      <w:r>
        <w:t>to</w:t>
      </w:r>
      <w:r>
        <w:rPr>
          <w:spacing w:val="-3"/>
        </w:rPr>
        <w:t xml:space="preserve"> </w:t>
      </w:r>
      <w:r>
        <w:t>public</w:t>
      </w:r>
      <w:r>
        <w:rPr>
          <w:spacing w:val="-4"/>
        </w:rPr>
        <w:t xml:space="preserve"> </w:t>
      </w:r>
      <w:r>
        <w:t>safety</w:t>
      </w:r>
      <w:r>
        <w:rPr>
          <w:spacing w:val="-3"/>
        </w:rPr>
        <w:t xml:space="preserve"> </w:t>
      </w:r>
      <w:r>
        <w:t>or</w:t>
      </w:r>
      <w:r>
        <w:rPr>
          <w:spacing w:val="-4"/>
        </w:rPr>
        <w:t xml:space="preserve"> </w:t>
      </w:r>
      <w:r>
        <w:t>the</w:t>
      </w:r>
      <w:r>
        <w:rPr>
          <w:spacing w:val="-4"/>
        </w:rPr>
        <w:t xml:space="preserve"> </w:t>
      </w:r>
      <w:r>
        <w:t>environment and</w:t>
      </w:r>
      <w:r>
        <w:rPr>
          <w:spacing w:val="-3"/>
        </w:rPr>
        <w:t xml:space="preserve"> </w:t>
      </w:r>
      <w:r>
        <w:t>these</w:t>
      </w:r>
      <w:r>
        <w:rPr>
          <w:spacing w:val="-4"/>
        </w:rPr>
        <w:t xml:space="preserve"> </w:t>
      </w:r>
      <w:r>
        <w:t>facts can be verified by a law enforcement officer, it will be eligible for rapid removal.</w:t>
      </w:r>
    </w:p>
    <w:p w14:paraId="0A67E837" w14:textId="77777777" w:rsidR="000C57F6" w:rsidRDefault="0001272B">
      <w:pPr>
        <w:pStyle w:val="BodyText"/>
        <w:spacing w:before="274"/>
        <w:ind w:left="1099" w:right="660"/>
      </w:pPr>
      <w:r>
        <w:t>In</w:t>
      </w:r>
      <w:r>
        <w:rPr>
          <w:spacing w:val="-3"/>
        </w:rPr>
        <w:t xml:space="preserve"> </w:t>
      </w:r>
      <w:r>
        <w:t>addition</w:t>
      </w:r>
      <w:r>
        <w:rPr>
          <w:spacing w:val="-5"/>
        </w:rPr>
        <w:t xml:space="preserve"> </w:t>
      </w:r>
      <w:r>
        <w:t>to</w:t>
      </w:r>
      <w:r>
        <w:rPr>
          <w:spacing w:val="-5"/>
        </w:rPr>
        <w:t xml:space="preserve"> </w:t>
      </w:r>
      <w:r>
        <w:t>meeting</w:t>
      </w:r>
      <w:r>
        <w:rPr>
          <w:spacing w:val="-5"/>
        </w:rPr>
        <w:t xml:space="preserve"> </w:t>
      </w:r>
      <w:r>
        <w:t>all</w:t>
      </w:r>
      <w:r>
        <w:rPr>
          <w:spacing w:val="-4"/>
        </w:rPr>
        <w:t xml:space="preserve"> </w:t>
      </w:r>
      <w:r>
        <w:t>eligibility</w:t>
      </w:r>
      <w:r>
        <w:rPr>
          <w:spacing w:val="-7"/>
        </w:rPr>
        <w:t xml:space="preserve"> </w:t>
      </w:r>
      <w:r>
        <w:t>criteria</w:t>
      </w:r>
      <w:r>
        <w:rPr>
          <w:spacing w:val="-8"/>
        </w:rPr>
        <w:t xml:space="preserve"> </w:t>
      </w:r>
      <w:r>
        <w:t>in</w:t>
      </w:r>
      <w:r>
        <w:rPr>
          <w:spacing w:val="-5"/>
        </w:rPr>
        <w:t xml:space="preserve"> </w:t>
      </w:r>
      <w:r>
        <w:t>section</w:t>
      </w:r>
      <w:r>
        <w:rPr>
          <w:spacing w:val="-5"/>
        </w:rPr>
        <w:t xml:space="preserve"> </w:t>
      </w:r>
      <w:r>
        <w:t>III</w:t>
      </w:r>
      <w:r>
        <w:rPr>
          <w:spacing w:val="-8"/>
        </w:rPr>
        <w:t xml:space="preserve"> </w:t>
      </w:r>
      <w:r>
        <w:t>above,</w:t>
      </w:r>
      <w:r>
        <w:rPr>
          <w:spacing w:val="-5"/>
        </w:rPr>
        <w:t xml:space="preserve"> </w:t>
      </w:r>
      <w:r>
        <w:t>the</w:t>
      </w:r>
      <w:r>
        <w:rPr>
          <w:spacing w:val="-8"/>
        </w:rPr>
        <w:t xml:space="preserve"> </w:t>
      </w:r>
      <w:r>
        <w:t>requirements</w:t>
      </w:r>
      <w:r>
        <w:rPr>
          <w:spacing w:val="-5"/>
        </w:rPr>
        <w:t xml:space="preserve"> </w:t>
      </w:r>
      <w:r>
        <w:t>of</w:t>
      </w:r>
      <w:r>
        <w:rPr>
          <w:spacing w:val="-8"/>
        </w:rPr>
        <w:t xml:space="preserve"> </w:t>
      </w:r>
      <w:r>
        <w:t>this section will apply to a rapid removal grant application.</w:t>
      </w:r>
    </w:p>
    <w:p w14:paraId="0A67E838" w14:textId="77777777" w:rsidR="000C57F6" w:rsidRDefault="000C57F6">
      <w:pPr>
        <w:pStyle w:val="BodyText"/>
      </w:pPr>
    </w:p>
    <w:p w14:paraId="0A67E83B" w14:textId="1BB34EED" w:rsidR="000C57F6" w:rsidRDefault="0001272B" w:rsidP="00F45DB4">
      <w:pPr>
        <w:pStyle w:val="BodyText"/>
        <w:ind w:left="1099" w:right="491"/>
      </w:pPr>
      <w:r>
        <w:t>The FWC program administrator and staff will review the application and, if the burden has been</w:t>
      </w:r>
      <w:r>
        <w:rPr>
          <w:spacing w:val="-5"/>
        </w:rPr>
        <w:t xml:space="preserve"> </w:t>
      </w:r>
      <w:r>
        <w:t>met</w:t>
      </w:r>
      <w:r>
        <w:rPr>
          <w:spacing w:val="-4"/>
        </w:rPr>
        <w:t xml:space="preserve"> </w:t>
      </w:r>
      <w:r>
        <w:t>to</w:t>
      </w:r>
      <w:r>
        <w:rPr>
          <w:spacing w:val="-5"/>
        </w:rPr>
        <w:t xml:space="preserve"> </w:t>
      </w:r>
      <w:r>
        <w:t>show</w:t>
      </w:r>
      <w:r>
        <w:rPr>
          <w:spacing w:val="-8"/>
        </w:rPr>
        <w:t xml:space="preserve"> </w:t>
      </w:r>
      <w:r>
        <w:t>just</w:t>
      </w:r>
      <w:r>
        <w:rPr>
          <w:spacing w:val="-4"/>
        </w:rPr>
        <w:t xml:space="preserve"> </w:t>
      </w:r>
      <w:r>
        <w:t>cause</w:t>
      </w:r>
      <w:r>
        <w:rPr>
          <w:spacing w:val="-8"/>
        </w:rPr>
        <w:t xml:space="preserve"> </w:t>
      </w:r>
      <w:r>
        <w:t>for</w:t>
      </w:r>
      <w:r>
        <w:rPr>
          <w:spacing w:val="-6"/>
        </w:rPr>
        <w:t xml:space="preserve"> </w:t>
      </w:r>
      <w:r>
        <w:t>rapid</w:t>
      </w:r>
      <w:r>
        <w:rPr>
          <w:spacing w:val="-5"/>
        </w:rPr>
        <w:t xml:space="preserve"> </w:t>
      </w:r>
      <w:r>
        <w:t>removal</w:t>
      </w:r>
      <w:r>
        <w:rPr>
          <w:spacing w:val="-4"/>
        </w:rPr>
        <w:t xml:space="preserve"> </w:t>
      </w:r>
      <w:r>
        <w:t>on</w:t>
      </w:r>
      <w:r>
        <w:rPr>
          <w:spacing w:val="-2"/>
        </w:rPr>
        <w:t xml:space="preserve"> </w:t>
      </w:r>
      <w:r>
        <w:t>the</w:t>
      </w:r>
      <w:r>
        <w:rPr>
          <w:spacing w:val="-8"/>
        </w:rPr>
        <w:t xml:space="preserve"> </w:t>
      </w:r>
      <w:r>
        <w:t>application,</w:t>
      </w:r>
      <w:r>
        <w:rPr>
          <w:spacing w:val="-5"/>
        </w:rPr>
        <w:t xml:space="preserve"> </w:t>
      </w:r>
      <w:r>
        <w:t>a</w:t>
      </w:r>
      <w:r>
        <w:rPr>
          <w:spacing w:val="-8"/>
        </w:rPr>
        <w:t xml:space="preserve"> </w:t>
      </w:r>
      <w:r>
        <w:t>law</w:t>
      </w:r>
      <w:r>
        <w:rPr>
          <w:spacing w:val="-5"/>
        </w:rPr>
        <w:t xml:space="preserve"> </w:t>
      </w:r>
      <w:r>
        <w:t>enforcement</w:t>
      </w:r>
      <w:r>
        <w:rPr>
          <w:spacing w:val="-4"/>
        </w:rPr>
        <w:t xml:space="preserve"> </w:t>
      </w:r>
      <w:r>
        <w:t>officer</w:t>
      </w:r>
      <w:r>
        <w:rPr>
          <w:spacing w:val="-6"/>
        </w:rPr>
        <w:t xml:space="preserve"> </w:t>
      </w:r>
      <w:r>
        <w:t>will verify the status of the vessel is consistent with the status provided in the application. Once verified by a law enforcement officer, the grant award will be issued as soon as practicable based on available funding. FWC program staff will notify the applicant by phone and email whether</w:t>
      </w:r>
      <w:r>
        <w:rPr>
          <w:spacing w:val="-2"/>
        </w:rPr>
        <w:t xml:space="preserve"> </w:t>
      </w:r>
      <w:r>
        <w:t>the</w:t>
      </w:r>
      <w:r>
        <w:rPr>
          <w:spacing w:val="-2"/>
        </w:rPr>
        <w:t xml:space="preserve"> </w:t>
      </w:r>
      <w:r>
        <w:t>project</w:t>
      </w:r>
      <w:r>
        <w:rPr>
          <w:spacing w:val="-1"/>
        </w:rPr>
        <w:t xml:space="preserve"> </w:t>
      </w:r>
      <w:r>
        <w:t>has</w:t>
      </w:r>
      <w:r>
        <w:rPr>
          <w:spacing w:val="-1"/>
        </w:rPr>
        <w:t xml:space="preserve"> </w:t>
      </w:r>
      <w:r>
        <w:t>been</w:t>
      </w:r>
      <w:r>
        <w:rPr>
          <w:spacing w:val="-1"/>
        </w:rPr>
        <w:t xml:space="preserve"> </w:t>
      </w:r>
      <w:r>
        <w:t>awarded. For approved</w:t>
      </w:r>
      <w:r>
        <w:rPr>
          <w:spacing w:val="-1"/>
        </w:rPr>
        <w:t xml:space="preserve"> </w:t>
      </w:r>
      <w:r>
        <w:t>Rapid</w:t>
      </w:r>
      <w:r>
        <w:rPr>
          <w:spacing w:val="-1"/>
        </w:rPr>
        <w:t xml:space="preserve"> </w:t>
      </w:r>
      <w:r>
        <w:t>Removals,</w:t>
      </w:r>
      <w:r>
        <w:rPr>
          <w:spacing w:val="-1"/>
        </w:rPr>
        <w:t xml:space="preserve"> </w:t>
      </w:r>
      <w:r>
        <w:t>an</w:t>
      </w:r>
      <w:r>
        <w:rPr>
          <w:spacing w:val="-1"/>
        </w:rPr>
        <w:t xml:space="preserve"> </w:t>
      </w:r>
      <w:r>
        <w:t>FWC</w:t>
      </w:r>
      <w:r>
        <w:rPr>
          <w:spacing w:val="-1"/>
        </w:rPr>
        <w:t xml:space="preserve"> </w:t>
      </w:r>
      <w:r>
        <w:t>Purchase</w:t>
      </w:r>
      <w:r>
        <w:rPr>
          <w:spacing w:val="-2"/>
        </w:rPr>
        <w:t xml:space="preserve"> </w:t>
      </w:r>
      <w:r>
        <w:t>Order will be issued to the Grantee. Once the Grantee has received a copy of the issued Purchase Order,</w:t>
      </w:r>
      <w:r>
        <w:rPr>
          <w:spacing w:val="-2"/>
        </w:rPr>
        <w:t xml:space="preserve"> </w:t>
      </w:r>
      <w:r>
        <w:t>they</w:t>
      </w:r>
      <w:r>
        <w:rPr>
          <w:spacing w:val="-2"/>
        </w:rPr>
        <w:t xml:space="preserve"> </w:t>
      </w:r>
      <w:r>
        <w:t>may</w:t>
      </w:r>
      <w:r>
        <w:rPr>
          <w:spacing w:val="-2"/>
        </w:rPr>
        <w:t xml:space="preserve"> </w:t>
      </w:r>
      <w:r>
        <w:t>proceed with</w:t>
      </w:r>
      <w:r>
        <w:rPr>
          <w:spacing w:val="-2"/>
        </w:rPr>
        <w:t xml:space="preserve"> </w:t>
      </w:r>
      <w:r>
        <w:t>the</w:t>
      </w:r>
      <w:r>
        <w:rPr>
          <w:spacing w:val="-3"/>
        </w:rPr>
        <w:t xml:space="preserve"> </w:t>
      </w:r>
      <w:r>
        <w:t>removal</w:t>
      </w:r>
      <w:r>
        <w:rPr>
          <w:spacing w:val="-2"/>
        </w:rPr>
        <w:t xml:space="preserve"> </w:t>
      </w:r>
      <w:r>
        <w:t>and</w:t>
      </w:r>
      <w:r>
        <w:rPr>
          <w:spacing w:val="-2"/>
        </w:rPr>
        <w:t xml:space="preserve"> </w:t>
      </w:r>
      <w:r>
        <w:t>disposal</w:t>
      </w:r>
      <w:r>
        <w:rPr>
          <w:spacing w:val="-2"/>
        </w:rPr>
        <w:t xml:space="preserve"> </w:t>
      </w:r>
      <w:r>
        <w:t>of</w:t>
      </w:r>
      <w:r>
        <w:rPr>
          <w:spacing w:val="-3"/>
        </w:rPr>
        <w:t xml:space="preserve"> </w:t>
      </w:r>
      <w:r>
        <w:t>the</w:t>
      </w:r>
      <w:r>
        <w:rPr>
          <w:spacing w:val="-3"/>
        </w:rPr>
        <w:t xml:space="preserve"> </w:t>
      </w:r>
      <w:r>
        <w:t>vessel.</w:t>
      </w:r>
      <w:r>
        <w:rPr>
          <w:spacing w:val="-2"/>
        </w:rPr>
        <w:t xml:space="preserve"> </w:t>
      </w:r>
      <w:r>
        <w:t>As</w:t>
      </w:r>
      <w:r>
        <w:rPr>
          <w:spacing w:val="-2"/>
        </w:rPr>
        <w:t xml:space="preserve"> </w:t>
      </w:r>
      <w:r>
        <w:t>soon</w:t>
      </w:r>
      <w:r>
        <w:rPr>
          <w:spacing w:val="-2"/>
        </w:rPr>
        <w:t xml:space="preserve"> </w:t>
      </w:r>
      <w:r>
        <w:t>as</w:t>
      </w:r>
      <w:r>
        <w:rPr>
          <w:spacing w:val="-2"/>
        </w:rPr>
        <w:t xml:space="preserve"> </w:t>
      </w:r>
      <w:r>
        <w:t>FWC</w:t>
      </w:r>
      <w:r>
        <w:rPr>
          <w:spacing w:val="-2"/>
        </w:rPr>
        <w:t xml:space="preserve"> </w:t>
      </w:r>
      <w:r>
        <w:t>receives proof</w:t>
      </w:r>
      <w:r>
        <w:rPr>
          <w:spacing w:val="-7"/>
        </w:rPr>
        <w:t xml:space="preserve"> </w:t>
      </w:r>
      <w:r>
        <w:t>of</w:t>
      </w:r>
      <w:r>
        <w:rPr>
          <w:spacing w:val="-7"/>
        </w:rPr>
        <w:t xml:space="preserve"> </w:t>
      </w:r>
      <w:r>
        <w:t>project</w:t>
      </w:r>
      <w:r>
        <w:rPr>
          <w:spacing w:val="-3"/>
        </w:rPr>
        <w:t xml:space="preserve"> </w:t>
      </w:r>
      <w:r>
        <w:t>completion,</w:t>
      </w:r>
      <w:r>
        <w:rPr>
          <w:spacing w:val="-4"/>
        </w:rPr>
        <w:t xml:space="preserve"> </w:t>
      </w:r>
      <w:r>
        <w:t>payment</w:t>
      </w:r>
      <w:r>
        <w:rPr>
          <w:spacing w:val="-3"/>
        </w:rPr>
        <w:t xml:space="preserve"> </w:t>
      </w:r>
      <w:r>
        <w:t>will</w:t>
      </w:r>
      <w:r>
        <w:rPr>
          <w:spacing w:val="-4"/>
        </w:rPr>
        <w:t xml:space="preserve"> </w:t>
      </w:r>
      <w:r>
        <w:t>be</w:t>
      </w:r>
      <w:r>
        <w:rPr>
          <w:spacing w:val="-7"/>
        </w:rPr>
        <w:t xml:space="preserve"> </w:t>
      </w:r>
      <w:r>
        <w:t>approved</w:t>
      </w:r>
      <w:r>
        <w:rPr>
          <w:spacing w:val="-3"/>
        </w:rPr>
        <w:t xml:space="preserve"> </w:t>
      </w:r>
      <w:r>
        <w:t>from</w:t>
      </w:r>
      <w:r>
        <w:rPr>
          <w:spacing w:val="-4"/>
        </w:rPr>
        <w:t xml:space="preserve"> </w:t>
      </w:r>
      <w:r>
        <w:t>the</w:t>
      </w:r>
      <w:r>
        <w:rPr>
          <w:spacing w:val="-7"/>
        </w:rPr>
        <w:t xml:space="preserve"> </w:t>
      </w:r>
      <w:r>
        <w:t>Purchase</w:t>
      </w:r>
      <w:r>
        <w:rPr>
          <w:spacing w:val="-3"/>
        </w:rPr>
        <w:t xml:space="preserve"> </w:t>
      </w:r>
      <w:r>
        <w:t>Order</w:t>
      </w:r>
      <w:r>
        <w:rPr>
          <w:spacing w:val="-3"/>
        </w:rPr>
        <w:t xml:space="preserve"> </w:t>
      </w:r>
      <w:r>
        <w:t>for</w:t>
      </w:r>
      <w:r>
        <w:rPr>
          <w:spacing w:val="-6"/>
        </w:rPr>
        <w:t xml:space="preserve"> </w:t>
      </w:r>
      <w:r>
        <w:t>disbursal</w:t>
      </w:r>
      <w:r>
        <w:rPr>
          <w:spacing w:val="-3"/>
        </w:rPr>
        <w:t xml:space="preserve"> </w:t>
      </w:r>
      <w:r>
        <w:t xml:space="preserve">to the grantee if submitted prior to the deadline established within the Purchase Order for project </w:t>
      </w:r>
      <w:r>
        <w:rPr>
          <w:spacing w:val="-2"/>
        </w:rPr>
        <w:t>completion.</w:t>
      </w:r>
      <w:r w:rsidR="00F45DB4">
        <w:rPr>
          <w:spacing w:val="-2"/>
        </w:rPr>
        <w:t xml:space="preserve"> </w:t>
      </w:r>
      <w:r w:rsidR="00F45DB4">
        <w:t>T</w:t>
      </w:r>
      <w:r>
        <w:t>he</w:t>
      </w:r>
      <w:r>
        <w:rPr>
          <w:spacing w:val="-5"/>
        </w:rPr>
        <w:t xml:space="preserve"> </w:t>
      </w:r>
      <w:r>
        <w:t>applicant</w:t>
      </w:r>
      <w:r>
        <w:rPr>
          <w:spacing w:val="-4"/>
        </w:rPr>
        <w:t xml:space="preserve"> </w:t>
      </w:r>
      <w:r>
        <w:t>will</w:t>
      </w:r>
      <w:r>
        <w:rPr>
          <w:spacing w:val="-4"/>
        </w:rPr>
        <w:t xml:space="preserve"> </w:t>
      </w:r>
      <w:r>
        <w:t>complete</w:t>
      </w:r>
      <w:r>
        <w:rPr>
          <w:spacing w:val="-5"/>
        </w:rPr>
        <w:t xml:space="preserve"> </w:t>
      </w:r>
      <w:r>
        <w:t>the</w:t>
      </w:r>
      <w:r>
        <w:rPr>
          <w:spacing w:val="-5"/>
        </w:rPr>
        <w:t xml:space="preserve"> </w:t>
      </w:r>
      <w:r>
        <w:t>Derelict</w:t>
      </w:r>
      <w:r w:rsidR="00F37384" w:rsidRPr="00F45DB4">
        <w:rPr>
          <w:u w:val="single"/>
        </w:rPr>
        <w:t>,</w:t>
      </w:r>
      <w:r w:rsidR="00F37384" w:rsidRPr="00F45DB4">
        <w:rPr>
          <w:spacing w:val="-4"/>
          <w:u w:val="single"/>
        </w:rPr>
        <w:t xml:space="preserve"> </w:t>
      </w:r>
      <w:r w:rsidR="00F37384" w:rsidRPr="00F45DB4">
        <w:rPr>
          <w:u w:val="single"/>
        </w:rPr>
        <w:t>Migrant</w:t>
      </w:r>
      <w:r w:rsidR="00F37384">
        <w:rPr>
          <w:u w:val="single"/>
        </w:rPr>
        <w:t>,</w:t>
      </w:r>
      <w:r w:rsidR="00F37384" w:rsidRPr="00F37384">
        <w:rPr>
          <w:spacing w:val="-2"/>
        </w:rPr>
        <w:t xml:space="preserve"> </w:t>
      </w:r>
      <w:r w:rsidR="00556D35" w:rsidRPr="00556D35">
        <w:rPr>
          <w:strike/>
        </w:rPr>
        <w:t>Vessel</w:t>
      </w:r>
      <w:r w:rsidR="00F37384" w:rsidRPr="00F37384">
        <w:t xml:space="preserve"> </w:t>
      </w:r>
      <w:r>
        <w:t>and</w:t>
      </w:r>
      <w:r>
        <w:rPr>
          <w:spacing w:val="-4"/>
        </w:rPr>
        <w:t xml:space="preserve"> </w:t>
      </w:r>
      <w:r>
        <w:t>At-Risk/Public</w:t>
      </w:r>
      <w:r>
        <w:rPr>
          <w:spacing w:val="-5"/>
        </w:rPr>
        <w:t xml:space="preserve"> </w:t>
      </w:r>
      <w:r>
        <w:t>Nuisance</w:t>
      </w:r>
      <w:r>
        <w:rPr>
          <w:spacing w:val="-5"/>
        </w:rPr>
        <w:t xml:space="preserve"> </w:t>
      </w:r>
      <w:r>
        <w:t>Removal</w:t>
      </w:r>
      <w:r>
        <w:rPr>
          <w:spacing w:val="-4"/>
        </w:rPr>
        <w:t xml:space="preserve"> </w:t>
      </w:r>
      <w:r>
        <w:t>Grant Application and mark the check box for “Rapid Removal Vessel Grant.” The applicant must articulate in the application the justification and need for rapid removal.</w:t>
      </w:r>
    </w:p>
    <w:p w14:paraId="0A67E83C" w14:textId="77777777" w:rsidR="000C57F6" w:rsidRDefault="000C57F6">
      <w:pPr>
        <w:pStyle w:val="BodyText"/>
      </w:pPr>
    </w:p>
    <w:p w14:paraId="0A67E83D" w14:textId="77777777" w:rsidR="000C57F6" w:rsidRDefault="0001272B">
      <w:pPr>
        <w:pStyle w:val="BodyText"/>
        <w:ind w:left="1099" w:right="856"/>
      </w:pPr>
      <w:r>
        <w:t xml:space="preserve">Multiple vessels may be </w:t>
      </w:r>
      <w:proofErr w:type="gramStart"/>
      <w:r>
        <w:t>applied for</w:t>
      </w:r>
      <w:proofErr w:type="gramEnd"/>
      <w:r>
        <w:t xml:space="preserve"> under a single rapid removal grant application </w:t>
      </w:r>
      <w:proofErr w:type="gramStart"/>
      <w:r>
        <w:t>as long as</w:t>
      </w:r>
      <w:proofErr w:type="gramEnd"/>
      <w:r>
        <w:t xml:space="preserve"> they all meet the rapid removal criteria.</w:t>
      </w:r>
    </w:p>
    <w:p w14:paraId="0A67E83E" w14:textId="77777777" w:rsidR="000C57F6" w:rsidRDefault="000C57F6">
      <w:pPr>
        <w:pStyle w:val="BodyText"/>
        <w:spacing w:before="271"/>
      </w:pPr>
    </w:p>
    <w:p w14:paraId="0A67E83F" w14:textId="77777777" w:rsidR="000C57F6" w:rsidRDefault="0001272B">
      <w:pPr>
        <w:pStyle w:val="Heading2"/>
        <w:numPr>
          <w:ilvl w:val="1"/>
          <w:numId w:val="3"/>
        </w:numPr>
        <w:tabs>
          <w:tab w:val="left" w:pos="1819"/>
        </w:tabs>
        <w:ind w:left="1819" w:hanging="720"/>
        <w:jc w:val="left"/>
      </w:pPr>
      <w:bookmarkStart w:id="50" w:name="6.2_Rapid_Removal_Timeline:"/>
      <w:bookmarkStart w:id="51" w:name="_bookmark23"/>
      <w:bookmarkEnd w:id="50"/>
      <w:bookmarkEnd w:id="51"/>
      <w:r>
        <w:t>Rapid</w:t>
      </w:r>
      <w:r>
        <w:rPr>
          <w:spacing w:val="-4"/>
        </w:rPr>
        <w:t xml:space="preserve"> </w:t>
      </w:r>
      <w:r>
        <w:t>Removal</w:t>
      </w:r>
      <w:r>
        <w:rPr>
          <w:spacing w:val="-12"/>
        </w:rPr>
        <w:t xml:space="preserve"> </w:t>
      </w:r>
      <w:r>
        <w:rPr>
          <w:spacing w:val="-2"/>
        </w:rPr>
        <w:t>Timeline:</w:t>
      </w:r>
    </w:p>
    <w:p w14:paraId="0A67E840" w14:textId="77777777" w:rsidR="000C57F6" w:rsidRDefault="000C57F6">
      <w:pPr>
        <w:pStyle w:val="BodyText"/>
        <w:rPr>
          <w:b/>
        </w:rPr>
      </w:pPr>
    </w:p>
    <w:p w14:paraId="0A67E841" w14:textId="0E0F9D47" w:rsidR="000C57F6" w:rsidRDefault="0001272B">
      <w:pPr>
        <w:pStyle w:val="BodyText"/>
        <w:ind w:left="1199" w:right="585"/>
      </w:pPr>
      <w:r>
        <w:t>A derelict</w:t>
      </w:r>
      <w:r w:rsidR="00F37384" w:rsidRPr="00122DD7">
        <w:rPr>
          <w:u w:val="single"/>
        </w:rPr>
        <w:t>, migrant,</w:t>
      </w:r>
      <w:r w:rsidR="00F37384">
        <w:t xml:space="preserve"> or</w:t>
      </w:r>
      <w:r w:rsidR="00122DD7">
        <w:t xml:space="preserve"> </w:t>
      </w:r>
      <w:r w:rsidR="00122DD7" w:rsidRPr="00122DD7">
        <w:rPr>
          <w:strike/>
        </w:rPr>
        <w:t>vessel</w:t>
      </w:r>
      <w:r>
        <w:t xml:space="preserve"> an at-risk/public nuisance vessel may qualify for rapid removal grant funding even though due process procedures have not yet been provided if it meets all other criteria contained in these guidelines. If a vessel is qualified for rapid removal and the applicant</w:t>
      </w:r>
      <w:r>
        <w:rPr>
          <w:spacing w:val="-5"/>
        </w:rPr>
        <w:t xml:space="preserve"> </w:t>
      </w:r>
      <w:r>
        <w:t>is</w:t>
      </w:r>
      <w:r>
        <w:rPr>
          <w:spacing w:val="-6"/>
        </w:rPr>
        <w:t xml:space="preserve"> </w:t>
      </w:r>
      <w:r>
        <w:t>otherwise</w:t>
      </w:r>
      <w:r>
        <w:rPr>
          <w:spacing w:val="-9"/>
        </w:rPr>
        <w:t xml:space="preserve"> </w:t>
      </w:r>
      <w:r>
        <w:t>eligible,</w:t>
      </w:r>
      <w:r>
        <w:rPr>
          <w:spacing w:val="-6"/>
        </w:rPr>
        <w:t xml:space="preserve"> </w:t>
      </w:r>
      <w:r>
        <w:t>a</w:t>
      </w:r>
      <w:r>
        <w:rPr>
          <w:spacing w:val="-9"/>
        </w:rPr>
        <w:t xml:space="preserve"> </w:t>
      </w:r>
      <w:r>
        <w:t>purchase</w:t>
      </w:r>
      <w:r>
        <w:rPr>
          <w:spacing w:val="-9"/>
        </w:rPr>
        <w:t xml:space="preserve"> </w:t>
      </w:r>
      <w:r>
        <w:t>order</w:t>
      </w:r>
      <w:r>
        <w:rPr>
          <w:spacing w:val="-7"/>
        </w:rPr>
        <w:t xml:space="preserve"> </w:t>
      </w:r>
      <w:r>
        <w:t>will</w:t>
      </w:r>
      <w:r>
        <w:rPr>
          <w:spacing w:val="-5"/>
        </w:rPr>
        <w:t xml:space="preserve"> </w:t>
      </w:r>
      <w:r>
        <w:t>be</w:t>
      </w:r>
      <w:r>
        <w:rPr>
          <w:spacing w:val="-9"/>
        </w:rPr>
        <w:t xml:space="preserve"> </w:t>
      </w:r>
      <w:r>
        <w:t>requested</w:t>
      </w:r>
      <w:r>
        <w:rPr>
          <w:spacing w:val="-6"/>
        </w:rPr>
        <w:t xml:space="preserve"> </w:t>
      </w:r>
      <w:r>
        <w:t>by</w:t>
      </w:r>
      <w:r>
        <w:rPr>
          <w:spacing w:val="-3"/>
        </w:rPr>
        <w:t xml:space="preserve"> </w:t>
      </w:r>
      <w:r>
        <w:t>FWC staff</w:t>
      </w:r>
      <w:r>
        <w:rPr>
          <w:spacing w:val="-9"/>
        </w:rPr>
        <w:t xml:space="preserve"> </w:t>
      </w:r>
      <w:r>
        <w:t>for</w:t>
      </w:r>
      <w:r>
        <w:rPr>
          <w:spacing w:val="-9"/>
        </w:rPr>
        <w:t xml:space="preserve"> </w:t>
      </w:r>
      <w:r>
        <w:t>the</w:t>
      </w:r>
      <w:r>
        <w:rPr>
          <w:spacing w:val="-9"/>
        </w:rPr>
        <w:t xml:space="preserve"> </w:t>
      </w:r>
      <w:r>
        <w:t xml:space="preserve">project (funds permitting). Once a purchase order has been approved by FWC program staff, the grantee will be emailed permission to begin the work immediately. Once the applicant is notified of a grant award, the vessel may be immediately removed from the </w:t>
      </w:r>
      <w:proofErr w:type="gramStart"/>
      <w:r>
        <w:t xml:space="preserve">water, </w:t>
      </w:r>
      <w:r>
        <w:rPr>
          <w:u w:val="single"/>
        </w:rPr>
        <w:t>but</w:t>
      </w:r>
      <w:proofErr w:type="gramEnd"/>
      <w:r>
        <w:rPr>
          <w:u w:val="single"/>
        </w:rPr>
        <w:t xml:space="preserve"> not </w:t>
      </w:r>
      <w:r>
        <w:t xml:space="preserve"> </w:t>
      </w:r>
      <w:r>
        <w:rPr>
          <w:u w:val="single"/>
        </w:rPr>
        <w:t>destroyed</w:t>
      </w:r>
      <w:r>
        <w:t>. The vessel must be removed from the water without intentionally dismantling or destroying the vessel. The investigating law enforcement officer is responsible for entering the vessel information into the database or another appropriate law enforcement database or record-keeping method for a derelict vessel or into another appropriate database (or by using another appropriate record-keeping method) for at-risk/public nuisance vessels - on/or before the day of application for grant funding. When a derelict</w:t>
      </w:r>
      <w:r w:rsidRPr="00A2195D">
        <w:rPr>
          <w:u w:val="single"/>
        </w:rPr>
        <w:t>, migrant, or at-risk/public nuisance</w:t>
      </w:r>
      <w:r>
        <w:t xml:space="preserve"> vessel is going to be removed and stored or relocated but not destroyed, in accordance with subsection 823.11(3), Florida Statutes, eligibility for rapid removal funding under this grant program will require an</w:t>
      </w:r>
      <w:r>
        <w:rPr>
          <w:spacing w:val="40"/>
        </w:rPr>
        <w:t xml:space="preserve"> </w:t>
      </w:r>
      <w:r>
        <w:t>emailed approval from the FWC’s Derelict</w:t>
      </w:r>
      <w:r w:rsidR="00F37384" w:rsidRPr="00564033">
        <w:rPr>
          <w:u w:val="single"/>
        </w:rPr>
        <w:t>, Migrant,</w:t>
      </w:r>
      <w:r w:rsidR="00F37384">
        <w:t xml:space="preserve"> </w:t>
      </w:r>
      <w:r w:rsidR="00564033" w:rsidRPr="00564033">
        <w:rPr>
          <w:strike/>
        </w:rPr>
        <w:t>Vessel</w:t>
      </w:r>
      <w:r w:rsidR="00F37384" w:rsidRPr="00F37384">
        <w:t xml:space="preserve"> </w:t>
      </w:r>
      <w:r>
        <w:t>and At-Risk/Public Nuisance Program Administrator prior to removal or relocation of the derelict</w:t>
      </w:r>
      <w:r w:rsidRPr="000D3447">
        <w:rPr>
          <w:u w:val="single"/>
        </w:rPr>
        <w:t xml:space="preserve">, </w:t>
      </w:r>
      <w:r w:rsidRPr="000D3447">
        <w:rPr>
          <w:u w:val="single"/>
        </w:rPr>
        <w:lastRenderedPageBreak/>
        <w:t>migrant, or at-risk/public nuisance</w:t>
      </w:r>
      <w:r>
        <w:t xml:space="preserve"> vessel. Completion of the vessel determination and investigation, necessary documentation, and the provision of all due process requirements to all owners </w:t>
      </w:r>
      <w:r w:rsidRPr="002E7306">
        <w:rPr>
          <w:u w:val="single"/>
        </w:rPr>
        <w:t>(if known)</w:t>
      </w:r>
      <w:r w:rsidR="00067576">
        <w:t xml:space="preserve"> </w:t>
      </w:r>
      <w:r w:rsidR="00067576" w:rsidRPr="00067576">
        <w:rPr>
          <w:strike/>
        </w:rPr>
        <w:t>or responsible parties</w:t>
      </w:r>
      <w:r>
        <w:t xml:space="preserve"> are required before payment for removal is made or before destruction and disposal is authorized. Once a law enforcement officer has completed the derelict vessel investigation, and for</w:t>
      </w:r>
      <w:r>
        <w:rPr>
          <w:spacing w:val="-1"/>
        </w:rPr>
        <w:t xml:space="preserve"> </w:t>
      </w:r>
      <w:r>
        <w:t>both derelict</w:t>
      </w:r>
      <w:r w:rsidR="00F37384" w:rsidRPr="00067576">
        <w:rPr>
          <w:u w:val="single"/>
        </w:rPr>
        <w:t>, migrant,</w:t>
      </w:r>
      <w:r w:rsidR="00F37384">
        <w:t xml:space="preserve"> </w:t>
      </w:r>
      <w:r w:rsidR="00067576" w:rsidRPr="00794A36">
        <w:rPr>
          <w:strike/>
        </w:rPr>
        <w:t>ve</w:t>
      </w:r>
      <w:r w:rsidR="00794A36" w:rsidRPr="00794A36">
        <w:rPr>
          <w:strike/>
        </w:rPr>
        <w:t>s</w:t>
      </w:r>
      <w:r w:rsidR="00067576" w:rsidRPr="00794A36">
        <w:rPr>
          <w:strike/>
        </w:rPr>
        <w:t>sel</w:t>
      </w:r>
      <w:r w:rsidR="00F37384" w:rsidRPr="00F37384">
        <w:t xml:space="preserve"> </w:t>
      </w:r>
      <w:r>
        <w:t>and at-</w:t>
      </w:r>
      <w:r>
        <w:rPr>
          <w:spacing w:val="-1"/>
        </w:rPr>
        <w:t xml:space="preserve"> </w:t>
      </w:r>
      <w:r>
        <w:t>risk/public</w:t>
      </w:r>
      <w:r>
        <w:rPr>
          <w:spacing w:val="-4"/>
        </w:rPr>
        <w:t xml:space="preserve"> </w:t>
      </w:r>
      <w:r>
        <w:t>nuisance</w:t>
      </w:r>
      <w:r>
        <w:rPr>
          <w:spacing w:val="-4"/>
        </w:rPr>
        <w:t xml:space="preserve"> </w:t>
      </w:r>
      <w:r>
        <w:t>vessels has provided notifications and an opportunity for</w:t>
      </w:r>
      <w:r>
        <w:rPr>
          <w:spacing w:val="-4"/>
        </w:rPr>
        <w:t xml:space="preserve"> </w:t>
      </w:r>
      <w:r>
        <w:t>due</w:t>
      </w:r>
      <w:r>
        <w:rPr>
          <w:spacing w:val="-4"/>
        </w:rPr>
        <w:t xml:space="preserve"> </w:t>
      </w:r>
      <w:r>
        <w:t>process, the</w:t>
      </w:r>
      <w:r>
        <w:rPr>
          <w:spacing w:val="-1"/>
        </w:rPr>
        <w:t xml:space="preserve"> </w:t>
      </w:r>
      <w:r>
        <w:t>vessel may be</w:t>
      </w:r>
      <w:r>
        <w:rPr>
          <w:spacing w:val="-1"/>
        </w:rPr>
        <w:t xml:space="preserve"> </w:t>
      </w:r>
      <w:r>
        <w:t>destroyed and disposed of absent a judicial finding that the vessel was not derelict upon the waters of the state.</w:t>
      </w:r>
    </w:p>
    <w:p w14:paraId="0A67E842" w14:textId="77777777" w:rsidR="000C57F6" w:rsidRDefault="000C57F6">
      <w:pPr>
        <w:pStyle w:val="BodyText"/>
        <w:rPr>
          <w:sz w:val="20"/>
        </w:rPr>
      </w:pPr>
    </w:p>
    <w:p w14:paraId="0A67E843" w14:textId="77777777" w:rsidR="000C57F6" w:rsidRDefault="0001272B">
      <w:pPr>
        <w:pStyle w:val="BodyText"/>
        <w:spacing w:before="102"/>
        <w:rPr>
          <w:sz w:val="20"/>
        </w:rPr>
      </w:pPr>
      <w:r>
        <w:rPr>
          <w:noProof/>
          <w:sz w:val="20"/>
        </w:rPr>
        <mc:AlternateContent>
          <mc:Choice Requires="wpg">
            <w:drawing>
              <wp:anchor distT="0" distB="0" distL="0" distR="0" simplePos="0" relativeHeight="487591936" behindDoc="1" locked="0" layoutInCell="1" allowOverlap="1" wp14:anchorId="0A67E86B" wp14:editId="0A67E86C">
                <wp:simplePos x="0" y="0"/>
                <wp:positionH relativeFrom="page">
                  <wp:posOffset>692786</wp:posOffset>
                </wp:positionH>
                <wp:positionV relativeFrom="paragraph">
                  <wp:posOffset>226563</wp:posOffset>
                </wp:positionV>
                <wp:extent cx="6443980" cy="350520"/>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980" cy="350520"/>
                          <a:chOff x="0" y="0"/>
                          <a:chExt cx="6443980" cy="350520"/>
                        </a:xfrm>
                      </wpg:grpSpPr>
                      <wps:wsp>
                        <wps:cNvPr id="16" name="Graphic 16"/>
                        <wps:cNvSpPr/>
                        <wps:spPr>
                          <a:xfrm>
                            <a:off x="-1" y="0"/>
                            <a:ext cx="6443980" cy="350520"/>
                          </a:xfrm>
                          <a:custGeom>
                            <a:avLst/>
                            <a:gdLst/>
                            <a:ahLst/>
                            <a:cxnLst/>
                            <a:rect l="l" t="t" r="r" b="b"/>
                            <a:pathLst>
                              <a:path w="6443980" h="350520">
                                <a:moveTo>
                                  <a:pt x="6443472" y="175260"/>
                                </a:moveTo>
                                <a:lnTo>
                                  <a:pt x="2727960" y="175260"/>
                                </a:lnTo>
                                <a:lnTo>
                                  <a:pt x="2727960" y="0"/>
                                </a:lnTo>
                                <a:lnTo>
                                  <a:pt x="0" y="0"/>
                                </a:lnTo>
                                <a:lnTo>
                                  <a:pt x="0" y="175260"/>
                                </a:lnTo>
                                <a:lnTo>
                                  <a:pt x="0" y="350520"/>
                                </a:lnTo>
                                <a:lnTo>
                                  <a:pt x="6443472" y="350520"/>
                                </a:lnTo>
                                <a:lnTo>
                                  <a:pt x="6443472" y="175260"/>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0" y="0"/>
                            <a:ext cx="6443980" cy="350520"/>
                          </a:xfrm>
                          <a:prstGeom prst="rect">
                            <a:avLst/>
                          </a:prstGeom>
                        </wps:spPr>
                        <wps:txbx>
                          <w:txbxContent>
                            <w:p w14:paraId="0A67E879" w14:textId="77777777" w:rsidR="000C57F6" w:rsidRDefault="0001272B">
                              <w:pPr>
                                <w:spacing w:line="273" w:lineRule="exact"/>
                                <w:ind w:left="108"/>
                                <w:rPr>
                                  <w:b/>
                                  <w:sz w:val="24"/>
                                </w:rPr>
                              </w:pPr>
                              <w:bookmarkStart w:id="52" w:name="_bookmark24"/>
                              <w:bookmarkEnd w:id="52"/>
                              <w:r>
                                <w:rPr>
                                  <w:b/>
                                  <w:color w:val="FFFFFF"/>
                                  <w:sz w:val="24"/>
                                </w:rPr>
                                <w:t>SECTION</w:t>
                              </w:r>
                              <w:r>
                                <w:rPr>
                                  <w:b/>
                                  <w:color w:val="FFFFFF"/>
                                  <w:spacing w:val="-4"/>
                                  <w:sz w:val="24"/>
                                </w:rPr>
                                <w:t xml:space="preserve"> </w:t>
                              </w:r>
                              <w:r>
                                <w:rPr>
                                  <w:b/>
                                  <w:color w:val="FFFFFF"/>
                                  <w:sz w:val="24"/>
                                </w:rPr>
                                <w:t>VII</w:t>
                              </w:r>
                              <w:r>
                                <w:rPr>
                                  <w:b/>
                                  <w:color w:val="FFFFFF"/>
                                  <w:spacing w:val="26"/>
                                  <w:sz w:val="24"/>
                                </w:rPr>
                                <w:t xml:space="preserve">  </w:t>
                              </w:r>
                              <w:r>
                                <w:rPr>
                                  <w:b/>
                                  <w:color w:val="FFFFFF"/>
                                  <w:sz w:val="24"/>
                                </w:rPr>
                                <w:t>GRANT</w:t>
                              </w:r>
                              <w:r>
                                <w:rPr>
                                  <w:b/>
                                  <w:color w:val="FFFFFF"/>
                                  <w:spacing w:val="6"/>
                                  <w:sz w:val="24"/>
                                </w:rPr>
                                <w:t xml:space="preserve"> </w:t>
                              </w:r>
                              <w:r>
                                <w:rPr>
                                  <w:b/>
                                  <w:color w:val="FFFFFF"/>
                                  <w:spacing w:val="-2"/>
                                  <w:sz w:val="24"/>
                                </w:rPr>
                                <w:t>AGREEMENT</w:t>
                              </w:r>
                            </w:p>
                          </w:txbxContent>
                        </wps:txbx>
                        <wps:bodyPr wrap="square" lIns="0" tIns="0" rIns="0" bIns="0" rtlCol="0">
                          <a:noAutofit/>
                        </wps:bodyPr>
                      </wps:wsp>
                    </wpg:wgp>
                  </a:graphicData>
                </a:graphic>
              </wp:anchor>
            </w:drawing>
          </mc:Choice>
          <mc:Fallback>
            <w:pict>
              <v:group w14:anchorId="0A67E86B" id="Group 15" o:spid="_x0000_s1029" style="position:absolute;margin-left:54.55pt;margin-top:17.85pt;width:507.4pt;height:27.6pt;z-index:-15724544;mso-wrap-distance-left:0;mso-wrap-distance-right:0;mso-position-horizontal-relative:page" coordsize="64439,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">
                <v:shape id="Graphic 16" o:spid="_x0000_s1030" style="position:absolute;width:64439;height:3505;visibility:visible;mso-wrap-style:square;v-text-anchor:top" coordsize="64439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" path="m6443472,175260r-3715512,l2727960,,,,,175260,,350520r6443472,l6443472,175260xe" fillcolor="black" stroked="f">
                  <v:path arrowok="t"/>
                </v:shape>
                <v:shape id="Textbox 17" o:spid="_x0000_s1031" type="#_x0000_t202" style="position:absolute;width:64439;height:3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A67E879" w14:textId="77777777" w:rsidR="000C57F6" w:rsidRDefault="0001272B">
                        <w:pPr>
                          <w:spacing w:line="273" w:lineRule="exact"/>
                          <w:ind w:left="108"/>
                          <w:rPr>
                            <w:b/>
                            <w:sz w:val="24"/>
                          </w:rPr>
                        </w:pPr>
                        <w:bookmarkStart w:id="57" w:name="_bookmark24"/>
                        <w:bookmarkEnd w:id="57"/>
                        <w:r>
                          <w:rPr>
                            <w:b/>
                            <w:color w:val="FFFFFF"/>
                            <w:sz w:val="24"/>
                          </w:rPr>
                          <w:t>SECTION</w:t>
                        </w:r>
                        <w:r>
                          <w:rPr>
                            <w:b/>
                            <w:color w:val="FFFFFF"/>
                            <w:spacing w:val="-4"/>
                            <w:sz w:val="24"/>
                          </w:rPr>
                          <w:t xml:space="preserve"> </w:t>
                        </w:r>
                        <w:r>
                          <w:rPr>
                            <w:b/>
                            <w:color w:val="FFFFFF"/>
                            <w:sz w:val="24"/>
                          </w:rPr>
                          <w:t>VII</w:t>
                        </w:r>
                        <w:r>
                          <w:rPr>
                            <w:b/>
                            <w:color w:val="FFFFFF"/>
                            <w:spacing w:val="26"/>
                            <w:sz w:val="24"/>
                          </w:rPr>
                          <w:t xml:space="preserve">  </w:t>
                        </w:r>
                        <w:r>
                          <w:rPr>
                            <w:b/>
                            <w:color w:val="FFFFFF"/>
                            <w:sz w:val="24"/>
                          </w:rPr>
                          <w:t>GRANT</w:t>
                        </w:r>
                        <w:r>
                          <w:rPr>
                            <w:b/>
                            <w:color w:val="FFFFFF"/>
                            <w:spacing w:val="6"/>
                            <w:sz w:val="24"/>
                          </w:rPr>
                          <w:t xml:space="preserve"> </w:t>
                        </w:r>
                        <w:r>
                          <w:rPr>
                            <w:b/>
                            <w:color w:val="FFFFFF"/>
                            <w:spacing w:val="-2"/>
                            <w:sz w:val="24"/>
                          </w:rPr>
                          <w:t>AGREEMENT</w:t>
                        </w:r>
                      </w:p>
                    </w:txbxContent>
                  </v:textbox>
                </v:shape>
                <w10:wrap type="topAndBottom" anchorx="page"/>
              </v:group>
            </w:pict>
          </mc:Fallback>
        </mc:AlternateContent>
      </w:r>
    </w:p>
    <w:p w14:paraId="0A67E844" w14:textId="77777777" w:rsidR="000C57F6" w:rsidRDefault="000C57F6">
      <w:pPr>
        <w:pStyle w:val="BodyText"/>
        <w:spacing w:before="86"/>
      </w:pPr>
    </w:p>
    <w:p w14:paraId="0A67E845" w14:textId="77777777" w:rsidR="000C57F6" w:rsidRDefault="0001272B">
      <w:pPr>
        <w:pStyle w:val="Heading2"/>
        <w:numPr>
          <w:ilvl w:val="1"/>
          <w:numId w:val="2"/>
        </w:numPr>
        <w:tabs>
          <w:tab w:val="left" w:pos="1737"/>
        </w:tabs>
        <w:ind w:hanging="537"/>
      </w:pPr>
      <w:bookmarkStart w:id="53" w:name="7.1_Grant_Agreement"/>
      <w:bookmarkStart w:id="54" w:name="_bookmark25"/>
      <w:bookmarkEnd w:id="53"/>
      <w:bookmarkEnd w:id="54"/>
      <w:r>
        <w:t>Grant</w:t>
      </w:r>
      <w:r>
        <w:rPr>
          <w:spacing w:val="-9"/>
        </w:rPr>
        <w:t xml:space="preserve"> </w:t>
      </w:r>
      <w:r>
        <w:rPr>
          <w:spacing w:val="-2"/>
        </w:rPr>
        <w:t>Agreement</w:t>
      </w:r>
    </w:p>
    <w:p w14:paraId="0A67E846" w14:textId="77777777" w:rsidR="000C57F6" w:rsidRDefault="000C57F6">
      <w:pPr>
        <w:pStyle w:val="BodyText"/>
        <w:rPr>
          <w:b/>
        </w:rPr>
      </w:pPr>
    </w:p>
    <w:p w14:paraId="0A67E849" w14:textId="1F80135F" w:rsidR="000C57F6" w:rsidRDefault="0001272B" w:rsidP="004453DF">
      <w:pPr>
        <w:pStyle w:val="BodyText"/>
        <w:ind w:left="1199" w:right="750"/>
        <w:jc w:val="both"/>
      </w:pPr>
      <w:r>
        <w:t>Upon</w:t>
      </w:r>
      <w:r>
        <w:rPr>
          <w:spacing w:val="-2"/>
        </w:rPr>
        <w:t xml:space="preserve"> </w:t>
      </w:r>
      <w:r>
        <w:t>approval</w:t>
      </w:r>
      <w:r>
        <w:rPr>
          <w:spacing w:val="-2"/>
        </w:rPr>
        <w:t xml:space="preserve"> </w:t>
      </w:r>
      <w:r>
        <w:t>of</w:t>
      </w:r>
      <w:r>
        <w:rPr>
          <w:spacing w:val="-1"/>
        </w:rPr>
        <w:t xml:space="preserve"> </w:t>
      </w:r>
      <w:r>
        <w:t>a</w:t>
      </w:r>
      <w:r>
        <w:rPr>
          <w:spacing w:val="-3"/>
        </w:rPr>
        <w:t xml:space="preserve"> </w:t>
      </w:r>
      <w:r>
        <w:t>project</w:t>
      </w:r>
      <w:r>
        <w:rPr>
          <w:spacing w:val="-2"/>
        </w:rPr>
        <w:t xml:space="preserve"> </w:t>
      </w:r>
      <w:r>
        <w:t>for</w:t>
      </w:r>
      <w:r>
        <w:rPr>
          <w:spacing w:val="-1"/>
        </w:rPr>
        <w:t xml:space="preserve"> </w:t>
      </w:r>
      <w:r>
        <w:t>funding</w:t>
      </w:r>
      <w:r>
        <w:rPr>
          <w:spacing w:val="-2"/>
        </w:rPr>
        <w:t xml:space="preserve"> </w:t>
      </w:r>
      <w:r>
        <w:t>or</w:t>
      </w:r>
      <w:r>
        <w:rPr>
          <w:spacing w:val="-1"/>
        </w:rPr>
        <w:t xml:space="preserve"> </w:t>
      </w:r>
      <w:proofErr w:type="gramStart"/>
      <w:r>
        <w:t>award</w:t>
      </w:r>
      <w:r>
        <w:rPr>
          <w:spacing w:val="-2"/>
        </w:rPr>
        <w:t xml:space="preserve"> </w:t>
      </w:r>
      <w:r>
        <w:t>of</w:t>
      </w:r>
      <w:proofErr w:type="gramEnd"/>
      <w:r>
        <w:rPr>
          <w:spacing w:val="-3"/>
        </w:rPr>
        <w:t xml:space="preserve"> </w:t>
      </w:r>
      <w:r>
        <w:t>BULK/RAPID</w:t>
      </w:r>
      <w:r>
        <w:rPr>
          <w:spacing w:val="-3"/>
        </w:rPr>
        <w:t xml:space="preserve"> </w:t>
      </w:r>
      <w:r>
        <w:t>or</w:t>
      </w:r>
      <w:r>
        <w:rPr>
          <w:spacing w:val="-3"/>
        </w:rPr>
        <w:t xml:space="preserve"> </w:t>
      </w:r>
      <w:r>
        <w:t>BLOCK</w:t>
      </w:r>
      <w:r>
        <w:rPr>
          <w:spacing w:val="-3"/>
        </w:rPr>
        <w:t xml:space="preserve"> </w:t>
      </w:r>
      <w:r>
        <w:t>GRANT,</w:t>
      </w:r>
      <w:r>
        <w:rPr>
          <w:spacing w:val="-3"/>
        </w:rPr>
        <w:t xml:space="preserve"> </w:t>
      </w:r>
      <w:r>
        <w:t>the grantee</w:t>
      </w:r>
      <w:r>
        <w:rPr>
          <w:spacing w:val="-2"/>
        </w:rPr>
        <w:t xml:space="preserve"> </w:t>
      </w:r>
      <w:r>
        <w:t>and</w:t>
      </w:r>
      <w:r>
        <w:rPr>
          <w:spacing w:val="-1"/>
        </w:rPr>
        <w:t xml:space="preserve"> </w:t>
      </w:r>
      <w:r>
        <w:t>FWC</w:t>
      </w:r>
      <w:r>
        <w:rPr>
          <w:spacing w:val="-3"/>
        </w:rPr>
        <w:t xml:space="preserve"> </w:t>
      </w:r>
      <w:r>
        <w:t>shall</w:t>
      </w:r>
      <w:r>
        <w:rPr>
          <w:spacing w:val="-3"/>
        </w:rPr>
        <w:t xml:space="preserve"> </w:t>
      </w:r>
      <w:r>
        <w:t>enter</w:t>
      </w:r>
      <w:r>
        <w:rPr>
          <w:spacing w:val="-7"/>
        </w:rPr>
        <w:t xml:space="preserve"> </w:t>
      </w:r>
      <w:r>
        <w:t>into</w:t>
      </w:r>
      <w:r>
        <w:rPr>
          <w:spacing w:val="-3"/>
        </w:rPr>
        <w:t xml:space="preserve"> </w:t>
      </w:r>
      <w:r>
        <w:t>a</w:t>
      </w:r>
      <w:r>
        <w:rPr>
          <w:spacing w:val="-4"/>
        </w:rPr>
        <w:t xml:space="preserve"> </w:t>
      </w:r>
      <w:r>
        <w:t>grant</w:t>
      </w:r>
      <w:r>
        <w:rPr>
          <w:spacing w:val="-3"/>
        </w:rPr>
        <w:t xml:space="preserve"> </w:t>
      </w:r>
      <w:r>
        <w:t>Agreement.</w:t>
      </w:r>
      <w:r>
        <w:rPr>
          <w:spacing w:val="-3"/>
        </w:rPr>
        <w:t xml:space="preserve"> </w:t>
      </w:r>
      <w:r>
        <w:t>The</w:t>
      </w:r>
      <w:r>
        <w:rPr>
          <w:spacing w:val="-4"/>
        </w:rPr>
        <w:t xml:space="preserve"> </w:t>
      </w:r>
      <w:r>
        <w:t>grant</w:t>
      </w:r>
      <w:r>
        <w:rPr>
          <w:spacing w:val="-1"/>
        </w:rPr>
        <w:t xml:space="preserve"> </w:t>
      </w:r>
      <w:r>
        <w:t>Agreement</w:t>
      </w:r>
      <w:r>
        <w:rPr>
          <w:spacing w:val="-3"/>
        </w:rPr>
        <w:t xml:space="preserve"> </w:t>
      </w:r>
      <w:r>
        <w:t>will</w:t>
      </w:r>
      <w:r>
        <w:rPr>
          <w:spacing w:val="-3"/>
        </w:rPr>
        <w:t xml:space="preserve"> </w:t>
      </w:r>
      <w:r>
        <w:t>describe</w:t>
      </w:r>
      <w:r>
        <w:rPr>
          <w:spacing w:val="-4"/>
        </w:rPr>
        <w:t xml:space="preserve"> </w:t>
      </w:r>
      <w:r>
        <w:t>the responsibilities of both parties and terms and conditions particular to each project, and will</w:t>
      </w:r>
      <w:r w:rsidR="004453DF">
        <w:t xml:space="preserve"> </w:t>
      </w:r>
      <w:r>
        <w:t>require compliance</w:t>
      </w:r>
      <w:r>
        <w:rPr>
          <w:spacing w:val="-2"/>
        </w:rPr>
        <w:t xml:space="preserve"> </w:t>
      </w:r>
      <w:r>
        <w:t>with applicable</w:t>
      </w:r>
      <w:r>
        <w:rPr>
          <w:spacing w:val="-2"/>
        </w:rPr>
        <w:t xml:space="preserve"> </w:t>
      </w:r>
      <w:r>
        <w:t>statutes,</w:t>
      </w:r>
      <w:r>
        <w:rPr>
          <w:spacing w:val="-1"/>
        </w:rPr>
        <w:t xml:space="preserve"> </w:t>
      </w:r>
      <w:r>
        <w:t>rules, and</w:t>
      </w:r>
      <w:r>
        <w:rPr>
          <w:spacing w:val="-1"/>
        </w:rPr>
        <w:t xml:space="preserve"> </w:t>
      </w:r>
      <w:r>
        <w:t>policies.</w:t>
      </w:r>
      <w:r>
        <w:rPr>
          <w:spacing w:val="-1"/>
        </w:rPr>
        <w:t xml:space="preserve"> </w:t>
      </w:r>
      <w:r>
        <w:t>Unless</w:t>
      </w:r>
      <w:r>
        <w:rPr>
          <w:spacing w:val="-1"/>
        </w:rPr>
        <w:t xml:space="preserve"> </w:t>
      </w:r>
      <w:r>
        <w:t>otherwise</w:t>
      </w:r>
      <w:r>
        <w:rPr>
          <w:spacing w:val="-2"/>
        </w:rPr>
        <w:t xml:space="preserve"> </w:t>
      </w:r>
      <w:r>
        <w:t>specified herein</w:t>
      </w:r>
      <w:r>
        <w:rPr>
          <w:spacing w:val="-6"/>
        </w:rPr>
        <w:t xml:space="preserve"> </w:t>
      </w:r>
      <w:r>
        <w:t>or</w:t>
      </w:r>
      <w:r>
        <w:rPr>
          <w:spacing w:val="-9"/>
        </w:rPr>
        <w:t xml:space="preserve"> </w:t>
      </w:r>
      <w:r>
        <w:t>in</w:t>
      </w:r>
      <w:r>
        <w:rPr>
          <w:spacing w:val="-6"/>
        </w:rPr>
        <w:t xml:space="preserve"> </w:t>
      </w:r>
      <w:r>
        <w:t>the</w:t>
      </w:r>
      <w:r>
        <w:rPr>
          <w:spacing w:val="-7"/>
        </w:rPr>
        <w:t xml:space="preserve"> </w:t>
      </w:r>
      <w:r>
        <w:t>Agreement,</w:t>
      </w:r>
      <w:r>
        <w:rPr>
          <w:spacing w:val="-6"/>
        </w:rPr>
        <w:t xml:space="preserve"> </w:t>
      </w:r>
      <w:r>
        <w:t>a</w:t>
      </w:r>
      <w:r>
        <w:rPr>
          <w:spacing w:val="-9"/>
        </w:rPr>
        <w:t xml:space="preserve"> </w:t>
      </w:r>
      <w:r>
        <w:t>project</w:t>
      </w:r>
      <w:r>
        <w:rPr>
          <w:spacing w:val="-5"/>
        </w:rPr>
        <w:t xml:space="preserve"> </w:t>
      </w:r>
      <w:r>
        <w:t>may</w:t>
      </w:r>
      <w:r>
        <w:rPr>
          <w:spacing w:val="-6"/>
        </w:rPr>
        <w:t xml:space="preserve"> </w:t>
      </w:r>
      <w:r>
        <w:t>not</w:t>
      </w:r>
      <w:r>
        <w:rPr>
          <w:spacing w:val="-5"/>
        </w:rPr>
        <w:t xml:space="preserve"> </w:t>
      </w:r>
      <w:r>
        <w:t>commence</w:t>
      </w:r>
      <w:r>
        <w:rPr>
          <w:spacing w:val="-9"/>
        </w:rPr>
        <w:t xml:space="preserve"> </w:t>
      </w:r>
      <w:r>
        <w:t>until</w:t>
      </w:r>
      <w:r>
        <w:rPr>
          <w:spacing w:val="-5"/>
        </w:rPr>
        <w:t xml:space="preserve"> </w:t>
      </w:r>
      <w:r>
        <w:t>the</w:t>
      </w:r>
      <w:r>
        <w:rPr>
          <w:spacing w:val="-9"/>
        </w:rPr>
        <w:t xml:space="preserve"> </w:t>
      </w:r>
      <w:r>
        <w:t>Grant</w:t>
      </w:r>
      <w:r>
        <w:rPr>
          <w:spacing w:val="-5"/>
        </w:rPr>
        <w:t xml:space="preserve"> </w:t>
      </w:r>
      <w:r>
        <w:t>Agreement</w:t>
      </w:r>
      <w:r>
        <w:rPr>
          <w:spacing w:val="-5"/>
        </w:rPr>
        <w:t xml:space="preserve"> </w:t>
      </w:r>
      <w:r>
        <w:t>is</w:t>
      </w:r>
      <w:r>
        <w:rPr>
          <w:spacing w:val="-6"/>
        </w:rPr>
        <w:t xml:space="preserve"> </w:t>
      </w:r>
      <w:r>
        <w:t>fully executed by all parties.</w:t>
      </w:r>
    </w:p>
    <w:p w14:paraId="0A67E84A" w14:textId="77777777" w:rsidR="000C57F6" w:rsidRDefault="0001272B">
      <w:pPr>
        <w:pStyle w:val="BodyText"/>
        <w:spacing w:before="271"/>
        <w:ind w:left="1199" w:right="999"/>
      </w:pPr>
      <w:r>
        <w:t>If</w:t>
      </w:r>
      <w:r>
        <w:rPr>
          <w:spacing w:val="-9"/>
        </w:rPr>
        <w:t xml:space="preserve"> </w:t>
      </w:r>
      <w:r>
        <w:t>it</w:t>
      </w:r>
      <w:r>
        <w:rPr>
          <w:spacing w:val="-5"/>
        </w:rPr>
        <w:t xml:space="preserve"> </w:t>
      </w:r>
      <w:r>
        <w:t>is</w:t>
      </w:r>
      <w:r>
        <w:rPr>
          <w:spacing w:val="-6"/>
        </w:rPr>
        <w:t xml:space="preserve"> </w:t>
      </w:r>
      <w:r>
        <w:t>necessary</w:t>
      </w:r>
      <w:r>
        <w:rPr>
          <w:spacing w:val="-6"/>
        </w:rPr>
        <w:t xml:space="preserve"> </w:t>
      </w:r>
      <w:r>
        <w:t>that</w:t>
      </w:r>
      <w:r>
        <w:rPr>
          <w:spacing w:val="-5"/>
        </w:rPr>
        <w:t xml:space="preserve"> </w:t>
      </w:r>
      <w:r>
        <w:t>the</w:t>
      </w:r>
      <w:r>
        <w:rPr>
          <w:spacing w:val="-4"/>
        </w:rPr>
        <w:t xml:space="preserve"> </w:t>
      </w:r>
      <w:r>
        <w:t>project</w:t>
      </w:r>
      <w:r>
        <w:rPr>
          <w:spacing w:val="-5"/>
        </w:rPr>
        <w:t xml:space="preserve"> </w:t>
      </w:r>
      <w:r>
        <w:t>begin</w:t>
      </w:r>
      <w:r>
        <w:rPr>
          <w:spacing w:val="-6"/>
        </w:rPr>
        <w:t xml:space="preserve"> </w:t>
      </w:r>
      <w:r>
        <w:t>before</w:t>
      </w:r>
      <w:r>
        <w:rPr>
          <w:spacing w:val="-9"/>
        </w:rPr>
        <w:t xml:space="preserve"> </w:t>
      </w:r>
      <w:r>
        <w:t>the</w:t>
      </w:r>
      <w:r>
        <w:rPr>
          <w:spacing w:val="-4"/>
        </w:rPr>
        <w:t xml:space="preserve"> </w:t>
      </w:r>
      <w:r>
        <w:t>Agreement</w:t>
      </w:r>
      <w:r>
        <w:rPr>
          <w:spacing w:val="-5"/>
        </w:rPr>
        <w:t xml:space="preserve"> </w:t>
      </w:r>
      <w:r>
        <w:t>is</w:t>
      </w:r>
      <w:r>
        <w:rPr>
          <w:spacing w:val="-6"/>
        </w:rPr>
        <w:t xml:space="preserve"> </w:t>
      </w:r>
      <w:r>
        <w:t>executed,</w:t>
      </w:r>
      <w:r>
        <w:rPr>
          <w:spacing w:val="-6"/>
        </w:rPr>
        <w:t xml:space="preserve"> </w:t>
      </w:r>
      <w:r>
        <w:t>the</w:t>
      </w:r>
      <w:r>
        <w:rPr>
          <w:spacing w:val="-9"/>
        </w:rPr>
        <w:t xml:space="preserve"> </w:t>
      </w:r>
      <w:r>
        <w:t>grantee</w:t>
      </w:r>
      <w:r>
        <w:rPr>
          <w:spacing w:val="-9"/>
        </w:rPr>
        <w:t xml:space="preserve"> </w:t>
      </w:r>
      <w:r>
        <w:t xml:space="preserve">must submit a request in writing that includes a detailed justification explaining why it was necessary. If approved, FWC will include a provision in the Agreement authorizing pre-Agreement costs only for environmental reviews or permitting. These costs </w:t>
      </w:r>
      <w:r>
        <w:rPr>
          <w:b/>
        </w:rPr>
        <w:t xml:space="preserve">will not </w:t>
      </w:r>
      <w:r>
        <w:t>be reimbursed unless specifically requested by the grantee and approved by FWC. No other pre-Agreement costs will be approved except as provided herein.</w:t>
      </w:r>
    </w:p>
    <w:p w14:paraId="0A67E84B" w14:textId="77777777" w:rsidR="000C57F6" w:rsidRDefault="000C57F6">
      <w:pPr>
        <w:pStyle w:val="BodyText"/>
        <w:spacing w:before="24"/>
      </w:pPr>
    </w:p>
    <w:p w14:paraId="0A67E84C" w14:textId="77777777" w:rsidR="000C57F6" w:rsidRDefault="0001272B">
      <w:pPr>
        <w:pStyle w:val="Heading2"/>
        <w:numPr>
          <w:ilvl w:val="1"/>
          <w:numId w:val="2"/>
        </w:numPr>
        <w:tabs>
          <w:tab w:val="left" w:pos="1917"/>
        </w:tabs>
        <w:ind w:left="1917" w:hanging="717"/>
      </w:pPr>
      <w:bookmarkStart w:id="55" w:name="7.2_Execution_of_Agreement"/>
      <w:bookmarkStart w:id="56" w:name="_bookmark26"/>
      <w:bookmarkEnd w:id="55"/>
      <w:bookmarkEnd w:id="56"/>
      <w:r>
        <w:t>Execution</w:t>
      </w:r>
      <w:r>
        <w:rPr>
          <w:spacing w:val="-4"/>
        </w:rPr>
        <w:t xml:space="preserve"> </w:t>
      </w:r>
      <w:r>
        <w:t>of</w:t>
      </w:r>
      <w:r>
        <w:rPr>
          <w:spacing w:val="-12"/>
        </w:rPr>
        <w:t xml:space="preserve"> </w:t>
      </w:r>
      <w:r>
        <w:rPr>
          <w:spacing w:val="-2"/>
        </w:rPr>
        <w:t>Agreement</w:t>
      </w:r>
    </w:p>
    <w:p w14:paraId="0A67E84D" w14:textId="77777777" w:rsidR="000C57F6" w:rsidRDefault="000C57F6">
      <w:pPr>
        <w:pStyle w:val="BodyText"/>
        <w:spacing w:before="60"/>
        <w:rPr>
          <w:b/>
        </w:rPr>
      </w:pPr>
    </w:p>
    <w:p w14:paraId="0A67E84E" w14:textId="77777777" w:rsidR="000C57F6" w:rsidRDefault="0001272B">
      <w:pPr>
        <w:pStyle w:val="BodyText"/>
        <w:ind w:left="1199" w:right="660"/>
        <w:jc w:val="both"/>
      </w:pPr>
      <w:r>
        <w:t>Upon</w:t>
      </w:r>
      <w:r>
        <w:rPr>
          <w:spacing w:val="-5"/>
        </w:rPr>
        <w:t xml:space="preserve"> </w:t>
      </w:r>
      <w:r>
        <w:t>receipt</w:t>
      </w:r>
      <w:r>
        <w:rPr>
          <w:spacing w:val="-4"/>
        </w:rPr>
        <w:t xml:space="preserve"> </w:t>
      </w:r>
      <w:r>
        <w:t>of</w:t>
      </w:r>
      <w:r>
        <w:rPr>
          <w:spacing w:val="-6"/>
        </w:rPr>
        <w:t xml:space="preserve"> </w:t>
      </w:r>
      <w:r>
        <w:t>the</w:t>
      </w:r>
      <w:r>
        <w:rPr>
          <w:spacing w:val="-6"/>
        </w:rPr>
        <w:t xml:space="preserve"> </w:t>
      </w:r>
      <w:r>
        <w:t>Agreement</w:t>
      </w:r>
      <w:r>
        <w:rPr>
          <w:spacing w:val="-4"/>
        </w:rPr>
        <w:t xml:space="preserve"> </w:t>
      </w:r>
      <w:r>
        <w:t>from</w:t>
      </w:r>
      <w:r>
        <w:rPr>
          <w:spacing w:val="-2"/>
        </w:rPr>
        <w:t xml:space="preserve"> </w:t>
      </w:r>
      <w:r>
        <w:t>FWC,</w:t>
      </w:r>
      <w:r>
        <w:rPr>
          <w:spacing w:val="-5"/>
        </w:rPr>
        <w:t xml:space="preserve"> </w:t>
      </w:r>
      <w:r>
        <w:t>the</w:t>
      </w:r>
      <w:r>
        <w:rPr>
          <w:spacing w:val="-8"/>
        </w:rPr>
        <w:t xml:space="preserve"> </w:t>
      </w:r>
      <w:r>
        <w:t>grantee</w:t>
      </w:r>
      <w:r>
        <w:rPr>
          <w:spacing w:val="-6"/>
        </w:rPr>
        <w:t xml:space="preserve"> </w:t>
      </w:r>
      <w:r>
        <w:t>must</w:t>
      </w:r>
      <w:r>
        <w:rPr>
          <w:spacing w:val="-4"/>
        </w:rPr>
        <w:t xml:space="preserve"> </w:t>
      </w:r>
      <w:r>
        <w:t>sign</w:t>
      </w:r>
      <w:r>
        <w:rPr>
          <w:spacing w:val="-5"/>
        </w:rPr>
        <w:t xml:space="preserve"> </w:t>
      </w:r>
      <w:r>
        <w:t>the</w:t>
      </w:r>
      <w:r>
        <w:rPr>
          <w:spacing w:val="-8"/>
        </w:rPr>
        <w:t xml:space="preserve"> </w:t>
      </w:r>
      <w:r>
        <w:t>Agreement</w:t>
      </w:r>
      <w:r>
        <w:rPr>
          <w:spacing w:val="-4"/>
        </w:rPr>
        <w:t xml:space="preserve"> </w:t>
      </w:r>
      <w:r>
        <w:t>and</w:t>
      </w:r>
      <w:r>
        <w:rPr>
          <w:spacing w:val="-2"/>
        </w:rPr>
        <w:t xml:space="preserve"> </w:t>
      </w:r>
      <w:r>
        <w:t>return</w:t>
      </w:r>
      <w:r>
        <w:rPr>
          <w:spacing w:val="-5"/>
        </w:rPr>
        <w:t xml:space="preserve"> </w:t>
      </w:r>
      <w:r>
        <w:t xml:space="preserve">it to FWC to be fully executed, prior to the commencement of work. Failure to execute the Agreement within thirty </w:t>
      </w:r>
      <w:r>
        <w:rPr>
          <w:b/>
        </w:rPr>
        <w:t xml:space="preserve">(30) </w:t>
      </w:r>
      <w:r>
        <w:t>days will render the grant or award null and void, unless the grantee requests an extension and provides a detailed justification.</w:t>
      </w:r>
    </w:p>
    <w:p w14:paraId="0A67E84F" w14:textId="77777777" w:rsidR="000C57F6" w:rsidRDefault="000C57F6">
      <w:pPr>
        <w:pStyle w:val="BodyText"/>
        <w:rPr>
          <w:sz w:val="20"/>
        </w:rPr>
      </w:pPr>
    </w:p>
    <w:p w14:paraId="0A67E850" w14:textId="77777777" w:rsidR="000C57F6" w:rsidRDefault="0001272B">
      <w:pPr>
        <w:pStyle w:val="BodyText"/>
        <w:spacing w:before="64"/>
        <w:rPr>
          <w:sz w:val="20"/>
        </w:rPr>
      </w:pPr>
      <w:r>
        <w:rPr>
          <w:noProof/>
          <w:sz w:val="20"/>
        </w:rPr>
        <mc:AlternateContent>
          <mc:Choice Requires="wpg">
            <w:drawing>
              <wp:anchor distT="0" distB="0" distL="0" distR="0" simplePos="0" relativeHeight="487592448" behindDoc="1" locked="0" layoutInCell="1" allowOverlap="1" wp14:anchorId="0A67E86D" wp14:editId="0A67E86E">
                <wp:simplePos x="0" y="0"/>
                <wp:positionH relativeFrom="page">
                  <wp:posOffset>692786</wp:posOffset>
                </wp:positionH>
                <wp:positionV relativeFrom="paragraph">
                  <wp:posOffset>202433</wp:posOffset>
                </wp:positionV>
                <wp:extent cx="6443980" cy="35179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980" cy="351790"/>
                          <a:chOff x="0" y="0"/>
                          <a:chExt cx="6443980" cy="351790"/>
                        </a:xfrm>
                      </wpg:grpSpPr>
                      <wps:wsp>
                        <wps:cNvPr id="19" name="Graphic 19"/>
                        <wps:cNvSpPr/>
                        <wps:spPr>
                          <a:xfrm>
                            <a:off x="-1" y="0"/>
                            <a:ext cx="6443980" cy="351790"/>
                          </a:xfrm>
                          <a:custGeom>
                            <a:avLst/>
                            <a:gdLst/>
                            <a:ahLst/>
                            <a:cxnLst/>
                            <a:rect l="l" t="t" r="r" b="b"/>
                            <a:pathLst>
                              <a:path w="6443980" h="351790">
                                <a:moveTo>
                                  <a:pt x="6443472" y="176530"/>
                                </a:moveTo>
                                <a:lnTo>
                                  <a:pt x="2825496" y="176530"/>
                                </a:lnTo>
                                <a:lnTo>
                                  <a:pt x="2825496" y="0"/>
                                </a:lnTo>
                                <a:lnTo>
                                  <a:pt x="0" y="0"/>
                                </a:lnTo>
                                <a:lnTo>
                                  <a:pt x="0" y="176530"/>
                                </a:lnTo>
                                <a:lnTo>
                                  <a:pt x="0" y="351790"/>
                                </a:lnTo>
                                <a:lnTo>
                                  <a:pt x="6443472" y="351790"/>
                                </a:lnTo>
                                <a:lnTo>
                                  <a:pt x="6443472" y="176530"/>
                                </a:lnTo>
                                <a:close/>
                              </a:path>
                            </a:pathLst>
                          </a:custGeom>
                          <a:solidFill>
                            <a:srgbClr val="000000"/>
                          </a:solidFill>
                        </wps:spPr>
                        <wps:bodyPr wrap="square" lIns="0" tIns="0" rIns="0" bIns="0" rtlCol="0">
                          <a:prstTxWarp prst="textNoShape">
                            <a:avLst/>
                          </a:prstTxWarp>
                          <a:noAutofit/>
                        </wps:bodyPr>
                      </wps:wsp>
                      <wps:wsp>
                        <wps:cNvPr id="20" name="Textbox 20"/>
                        <wps:cNvSpPr txBox="1"/>
                        <wps:spPr>
                          <a:xfrm>
                            <a:off x="0" y="0"/>
                            <a:ext cx="6443980" cy="351790"/>
                          </a:xfrm>
                          <a:prstGeom prst="rect">
                            <a:avLst/>
                          </a:prstGeom>
                        </wps:spPr>
                        <wps:txbx>
                          <w:txbxContent>
                            <w:p w14:paraId="0A67E87A" w14:textId="77777777" w:rsidR="000C57F6" w:rsidRDefault="0001272B">
                              <w:pPr>
                                <w:spacing w:line="273" w:lineRule="exact"/>
                                <w:ind w:left="108"/>
                                <w:rPr>
                                  <w:b/>
                                  <w:sz w:val="24"/>
                                </w:rPr>
                              </w:pPr>
                              <w:r>
                                <w:rPr>
                                  <w:b/>
                                  <w:color w:val="FFFFFF"/>
                                  <w:sz w:val="24"/>
                                </w:rPr>
                                <w:t>VIII</w:t>
                              </w:r>
                              <w:r>
                                <w:rPr>
                                  <w:b/>
                                  <w:color w:val="FFFFFF"/>
                                  <w:spacing w:val="78"/>
                                  <w:w w:val="150"/>
                                  <w:sz w:val="24"/>
                                </w:rPr>
                                <w:t xml:space="preserve"> </w:t>
                              </w:r>
                              <w:r>
                                <w:rPr>
                                  <w:b/>
                                  <w:color w:val="FFFFFF"/>
                                  <w:sz w:val="24"/>
                                </w:rPr>
                                <w:t>COMPLIANCE</w:t>
                              </w:r>
                              <w:r>
                                <w:rPr>
                                  <w:b/>
                                  <w:color w:val="FFFFFF"/>
                                  <w:spacing w:val="10"/>
                                  <w:sz w:val="24"/>
                                </w:rPr>
                                <w:t xml:space="preserve"> </w:t>
                              </w:r>
                              <w:r>
                                <w:rPr>
                                  <w:b/>
                                  <w:color w:val="FFFFFF"/>
                                  <w:spacing w:val="-2"/>
                                  <w:sz w:val="24"/>
                                </w:rPr>
                                <w:t>REQUIREMENTS</w:t>
                              </w:r>
                            </w:p>
                          </w:txbxContent>
                        </wps:txbx>
                        <wps:bodyPr wrap="square" lIns="0" tIns="0" rIns="0" bIns="0" rtlCol="0">
                          <a:noAutofit/>
                        </wps:bodyPr>
                      </wps:wsp>
                    </wpg:wgp>
                  </a:graphicData>
                </a:graphic>
              </wp:anchor>
            </w:drawing>
          </mc:Choice>
          <mc:Fallback>
            <w:pict>
              <v:group w14:anchorId="0A67E86D" id="Group 18" o:spid="_x0000_s1032" style="position:absolute;margin-left:54.55pt;margin-top:15.95pt;width:507.4pt;height:27.7pt;z-index:-15724032;mso-wrap-distance-left:0;mso-wrap-distance-right:0;mso-position-horizontal-relative:page" coordsize="64439,3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">
                <v:shape id="Graphic 19" o:spid="_x0000_s1033" style="position:absolute;width:64439;height:3517;visibility:visible;mso-wrap-style:square;v-text-anchor:top" coordsize="6443980,35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" path="m6443472,176530r-3617976,l2825496,,,,,176530,,351790r6443472,l6443472,176530xe" fillcolor="black" stroked="f">
                  <v:path arrowok="t"/>
                </v:shape>
                <v:shape id="Textbox 20" o:spid="_x0000_s1034" type="#_x0000_t202" style="position:absolute;width:64439;height:3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0A67E87A" w14:textId="77777777" w:rsidR="000C57F6" w:rsidRDefault="0001272B">
                        <w:pPr>
                          <w:spacing w:line="273" w:lineRule="exact"/>
                          <w:ind w:left="108"/>
                          <w:rPr>
                            <w:b/>
                            <w:sz w:val="24"/>
                          </w:rPr>
                        </w:pPr>
                        <w:r>
                          <w:rPr>
                            <w:b/>
                            <w:color w:val="FFFFFF"/>
                            <w:sz w:val="24"/>
                          </w:rPr>
                          <w:t>VIII</w:t>
                        </w:r>
                        <w:r>
                          <w:rPr>
                            <w:b/>
                            <w:color w:val="FFFFFF"/>
                            <w:spacing w:val="78"/>
                            <w:w w:val="150"/>
                            <w:sz w:val="24"/>
                          </w:rPr>
                          <w:t xml:space="preserve"> </w:t>
                        </w:r>
                        <w:r>
                          <w:rPr>
                            <w:b/>
                            <w:color w:val="FFFFFF"/>
                            <w:sz w:val="24"/>
                          </w:rPr>
                          <w:t>COMPLIANCE</w:t>
                        </w:r>
                        <w:r>
                          <w:rPr>
                            <w:b/>
                            <w:color w:val="FFFFFF"/>
                            <w:spacing w:val="10"/>
                            <w:sz w:val="24"/>
                          </w:rPr>
                          <w:t xml:space="preserve"> </w:t>
                        </w:r>
                        <w:r>
                          <w:rPr>
                            <w:b/>
                            <w:color w:val="FFFFFF"/>
                            <w:spacing w:val="-2"/>
                            <w:sz w:val="24"/>
                          </w:rPr>
                          <w:t>REQUIREMENTS</w:t>
                        </w:r>
                      </w:p>
                    </w:txbxContent>
                  </v:textbox>
                </v:shape>
                <w10:wrap type="topAndBottom" anchorx="page"/>
              </v:group>
            </w:pict>
          </mc:Fallback>
        </mc:AlternateContent>
      </w:r>
    </w:p>
    <w:p w14:paraId="0A67E851" w14:textId="77777777" w:rsidR="000C57F6" w:rsidRDefault="000C57F6">
      <w:pPr>
        <w:pStyle w:val="BodyText"/>
        <w:spacing w:before="83"/>
      </w:pPr>
    </w:p>
    <w:p w14:paraId="0A67E852" w14:textId="73E29E4C" w:rsidR="000C57F6" w:rsidRDefault="0001272B">
      <w:pPr>
        <w:pStyle w:val="Heading2"/>
        <w:numPr>
          <w:ilvl w:val="1"/>
          <w:numId w:val="1"/>
        </w:numPr>
        <w:tabs>
          <w:tab w:val="left" w:pos="1677"/>
        </w:tabs>
        <w:ind w:left="1677" w:hanging="477"/>
        <w:jc w:val="left"/>
      </w:pPr>
      <w:bookmarkStart w:id="57" w:name="8.1_Investigation_Documentation_Requirem"/>
      <w:bookmarkStart w:id="58" w:name="_bookmark27"/>
      <w:bookmarkEnd w:id="57"/>
      <w:bookmarkEnd w:id="58"/>
      <w:r>
        <w:rPr>
          <w:spacing w:val="-17"/>
        </w:rPr>
        <w:t>Investigation</w:t>
      </w:r>
      <w:r>
        <w:rPr>
          <w:spacing w:val="-18"/>
        </w:rPr>
        <w:t xml:space="preserve"> </w:t>
      </w:r>
      <w:r>
        <w:rPr>
          <w:spacing w:val="-8"/>
        </w:rPr>
        <w:t>Documentation</w:t>
      </w:r>
      <w:r w:rsidR="00F37384">
        <w:rPr>
          <w:spacing w:val="-8"/>
        </w:rPr>
        <w:t xml:space="preserve"> </w:t>
      </w:r>
      <w:r>
        <w:rPr>
          <w:spacing w:val="-8"/>
        </w:rPr>
        <w:t>Requirement</w:t>
      </w:r>
    </w:p>
    <w:p w14:paraId="0A67E853" w14:textId="77777777" w:rsidR="000C57F6" w:rsidRDefault="000C57F6">
      <w:pPr>
        <w:pStyle w:val="BodyText"/>
        <w:rPr>
          <w:b/>
        </w:rPr>
      </w:pPr>
    </w:p>
    <w:p w14:paraId="0A67E854" w14:textId="77777777" w:rsidR="000C57F6" w:rsidRDefault="0001272B">
      <w:pPr>
        <w:pStyle w:val="BodyText"/>
        <w:ind w:left="1199" w:right="213"/>
      </w:pPr>
      <w:r>
        <w:t xml:space="preserve">Every derelict vessel listed in an application under the FWC BULK/RAPID Grant Program or submitted for cost reimbursement under the BLOCK GRANT Program must be entered in the </w:t>
      </w:r>
      <w:r>
        <w:lastRenderedPageBreak/>
        <w:t xml:space="preserve">Statewide Derelict Vessel Database or another appropriate law enforcement database or record-keeping method. The case must reflect a </w:t>
      </w:r>
      <w:proofErr w:type="gramStart"/>
      <w:r>
        <w:t>completed</w:t>
      </w:r>
      <w:proofErr w:type="gramEnd"/>
      <w:r>
        <w:t xml:space="preserve"> investigation by a sworn law enforcement officer</w:t>
      </w:r>
      <w:r>
        <w:rPr>
          <w:spacing w:val="-7"/>
        </w:rPr>
        <w:t xml:space="preserve"> </w:t>
      </w:r>
      <w:r>
        <w:t>determining</w:t>
      </w:r>
      <w:r>
        <w:rPr>
          <w:spacing w:val="-6"/>
        </w:rPr>
        <w:t xml:space="preserve"> </w:t>
      </w:r>
      <w:r>
        <w:t>the</w:t>
      </w:r>
      <w:r>
        <w:rPr>
          <w:spacing w:val="-8"/>
        </w:rPr>
        <w:t xml:space="preserve"> </w:t>
      </w:r>
      <w:r>
        <w:t>vessel</w:t>
      </w:r>
      <w:r>
        <w:rPr>
          <w:spacing w:val="-5"/>
        </w:rPr>
        <w:t xml:space="preserve"> </w:t>
      </w:r>
      <w:r>
        <w:t>to</w:t>
      </w:r>
      <w:r>
        <w:rPr>
          <w:spacing w:val="-6"/>
        </w:rPr>
        <w:t xml:space="preserve"> </w:t>
      </w:r>
      <w:r>
        <w:t>be</w:t>
      </w:r>
      <w:r>
        <w:rPr>
          <w:spacing w:val="-8"/>
        </w:rPr>
        <w:t xml:space="preserve"> </w:t>
      </w:r>
      <w:r>
        <w:t>derelict</w:t>
      </w:r>
      <w:r>
        <w:rPr>
          <w:spacing w:val="-5"/>
        </w:rPr>
        <w:t xml:space="preserve"> </w:t>
      </w:r>
      <w:r>
        <w:t>by</w:t>
      </w:r>
      <w:r>
        <w:rPr>
          <w:spacing w:val="-6"/>
        </w:rPr>
        <w:t xml:space="preserve"> </w:t>
      </w:r>
      <w:r>
        <w:t>statute.</w:t>
      </w:r>
      <w:r>
        <w:rPr>
          <w:spacing w:val="-6"/>
        </w:rPr>
        <w:t xml:space="preserve"> </w:t>
      </w:r>
      <w:r>
        <w:t>Every</w:t>
      </w:r>
      <w:r>
        <w:rPr>
          <w:spacing w:val="-6"/>
        </w:rPr>
        <w:t xml:space="preserve"> </w:t>
      </w:r>
      <w:r>
        <w:t>at-risk/public</w:t>
      </w:r>
      <w:r>
        <w:rPr>
          <w:spacing w:val="-7"/>
        </w:rPr>
        <w:t xml:space="preserve"> </w:t>
      </w:r>
      <w:r>
        <w:t>nuisance</w:t>
      </w:r>
      <w:r>
        <w:rPr>
          <w:spacing w:val="-8"/>
        </w:rPr>
        <w:t xml:space="preserve"> </w:t>
      </w:r>
      <w:r>
        <w:t>vessel</w:t>
      </w:r>
      <w:r>
        <w:rPr>
          <w:spacing w:val="-5"/>
        </w:rPr>
        <w:t xml:space="preserve"> </w:t>
      </w:r>
      <w:r>
        <w:t>must be</w:t>
      </w:r>
      <w:r>
        <w:rPr>
          <w:spacing w:val="-9"/>
        </w:rPr>
        <w:t xml:space="preserve"> </w:t>
      </w:r>
      <w:r>
        <w:t>documented</w:t>
      </w:r>
      <w:r>
        <w:rPr>
          <w:spacing w:val="-6"/>
        </w:rPr>
        <w:t xml:space="preserve"> </w:t>
      </w:r>
      <w:r>
        <w:t>in</w:t>
      </w:r>
      <w:r>
        <w:rPr>
          <w:spacing w:val="-6"/>
        </w:rPr>
        <w:t xml:space="preserve"> </w:t>
      </w:r>
      <w:r>
        <w:t>a</w:t>
      </w:r>
      <w:r>
        <w:rPr>
          <w:spacing w:val="-7"/>
        </w:rPr>
        <w:t xml:space="preserve"> </w:t>
      </w:r>
      <w:r>
        <w:t>law</w:t>
      </w:r>
      <w:r>
        <w:rPr>
          <w:spacing w:val="-6"/>
        </w:rPr>
        <w:t xml:space="preserve"> </w:t>
      </w:r>
      <w:r>
        <w:t>enforcement</w:t>
      </w:r>
      <w:r>
        <w:rPr>
          <w:spacing w:val="-6"/>
        </w:rPr>
        <w:t xml:space="preserve"> </w:t>
      </w:r>
      <w:r>
        <w:t>database</w:t>
      </w:r>
      <w:r>
        <w:rPr>
          <w:spacing w:val="-7"/>
        </w:rPr>
        <w:t xml:space="preserve"> </w:t>
      </w:r>
      <w:r>
        <w:t>or</w:t>
      </w:r>
      <w:r>
        <w:rPr>
          <w:spacing w:val="-9"/>
        </w:rPr>
        <w:t xml:space="preserve"> </w:t>
      </w:r>
      <w:r>
        <w:t>by</w:t>
      </w:r>
      <w:r>
        <w:rPr>
          <w:spacing w:val="-6"/>
        </w:rPr>
        <w:t xml:space="preserve"> </w:t>
      </w:r>
      <w:r>
        <w:t>another</w:t>
      </w:r>
      <w:r>
        <w:rPr>
          <w:spacing w:val="-9"/>
        </w:rPr>
        <w:t xml:space="preserve"> </w:t>
      </w:r>
      <w:r>
        <w:t>appropriate</w:t>
      </w:r>
      <w:r>
        <w:rPr>
          <w:spacing w:val="-5"/>
        </w:rPr>
        <w:t xml:space="preserve"> </w:t>
      </w:r>
      <w:r>
        <w:t>record-keeping</w:t>
      </w:r>
      <w:r>
        <w:rPr>
          <w:spacing w:val="-6"/>
        </w:rPr>
        <w:t xml:space="preserve"> </w:t>
      </w:r>
      <w:r>
        <w:t>method, with copies of at-risk citations as well court documentation showing dispositions other than acquittal or dismissal for each.</w:t>
      </w:r>
    </w:p>
    <w:p w14:paraId="0A67E855" w14:textId="77777777" w:rsidR="000C57F6" w:rsidRDefault="000C57F6">
      <w:pPr>
        <w:pStyle w:val="BodyText"/>
        <w:spacing w:before="115"/>
      </w:pPr>
    </w:p>
    <w:p w14:paraId="2048E4E8" w14:textId="35AAE5C5" w:rsidR="0081020B" w:rsidRDefault="0001272B" w:rsidP="00D12051">
      <w:pPr>
        <w:pStyle w:val="BodyText"/>
        <w:spacing w:before="1"/>
        <w:ind w:left="1199" w:right="385"/>
        <w:jc w:val="both"/>
      </w:pPr>
      <w:r>
        <w:t>For each derelict vessel included in a grant application under the FWC BULK/RAPID Grant Program</w:t>
      </w:r>
      <w:r>
        <w:rPr>
          <w:spacing w:val="-7"/>
        </w:rPr>
        <w:t xml:space="preserve"> </w:t>
      </w:r>
      <w:r>
        <w:t>or</w:t>
      </w:r>
      <w:r>
        <w:rPr>
          <w:spacing w:val="-6"/>
        </w:rPr>
        <w:t xml:space="preserve"> </w:t>
      </w:r>
      <w:r>
        <w:t>submitted</w:t>
      </w:r>
      <w:r>
        <w:rPr>
          <w:spacing w:val="-7"/>
        </w:rPr>
        <w:t xml:space="preserve"> </w:t>
      </w:r>
      <w:r>
        <w:t>for</w:t>
      </w:r>
      <w:r>
        <w:rPr>
          <w:spacing w:val="-6"/>
        </w:rPr>
        <w:t xml:space="preserve"> </w:t>
      </w:r>
      <w:r>
        <w:t>cost</w:t>
      </w:r>
      <w:r>
        <w:rPr>
          <w:spacing w:val="-4"/>
        </w:rPr>
        <w:t xml:space="preserve"> </w:t>
      </w:r>
      <w:r>
        <w:t>reimbursement</w:t>
      </w:r>
      <w:r>
        <w:rPr>
          <w:spacing w:val="-7"/>
        </w:rPr>
        <w:t xml:space="preserve"> </w:t>
      </w:r>
      <w:r>
        <w:t>under</w:t>
      </w:r>
      <w:r>
        <w:rPr>
          <w:spacing w:val="-8"/>
        </w:rPr>
        <w:t xml:space="preserve"> </w:t>
      </w:r>
      <w:r>
        <w:t>the</w:t>
      </w:r>
      <w:r>
        <w:rPr>
          <w:spacing w:val="-6"/>
        </w:rPr>
        <w:t xml:space="preserve"> </w:t>
      </w:r>
      <w:r>
        <w:t>BLOCK</w:t>
      </w:r>
      <w:r>
        <w:rPr>
          <w:spacing w:val="-8"/>
        </w:rPr>
        <w:t xml:space="preserve"> </w:t>
      </w:r>
      <w:r>
        <w:t>GRANT Program,</w:t>
      </w:r>
      <w:r>
        <w:rPr>
          <w:spacing w:val="-7"/>
        </w:rPr>
        <w:t xml:space="preserve"> </w:t>
      </w:r>
      <w:r>
        <w:t>the</w:t>
      </w:r>
      <w:r>
        <w:rPr>
          <w:spacing w:val="-6"/>
        </w:rPr>
        <w:t xml:space="preserve"> </w:t>
      </w:r>
      <w:r>
        <w:t>case</w:t>
      </w:r>
      <w:r>
        <w:rPr>
          <w:spacing w:val="-6"/>
        </w:rPr>
        <w:t xml:space="preserve"> </w:t>
      </w:r>
      <w:r>
        <w:t>file in the database must include well-articulated investigative notes from the officer supporting the determination</w:t>
      </w:r>
      <w:r>
        <w:rPr>
          <w:spacing w:val="-4"/>
        </w:rPr>
        <w:t xml:space="preserve"> </w:t>
      </w:r>
      <w:r>
        <w:t>of</w:t>
      </w:r>
      <w:r>
        <w:rPr>
          <w:spacing w:val="-5"/>
        </w:rPr>
        <w:t xml:space="preserve"> </w:t>
      </w:r>
      <w:r>
        <w:t>the</w:t>
      </w:r>
      <w:r>
        <w:rPr>
          <w:spacing w:val="-5"/>
        </w:rPr>
        <w:t xml:space="preserve"> </w:t>
      </w:r>
      <w:r>
        <w:t>vessel</w:t>
      </w:r>
      <w:r>
        <w:rPr>
          <w:spacing w:val="-3"/>
        </w:rPr>
        <w:t xml:space="preserve"> </w:t>
      </w:r>
      <w:r>
        <w:t>as</w:t>
      </w:r>
      <w:r>
        <w:rPr>
          <w:spacing w:val="-4"/>
        </w:rPr>
        <w:t xml:space="preserve"> </w:t>
      </w:r>
      <w:r>
        <w:t>being</w:t>
      </w:r>
      <w:r>
        <w:rPr>
          <w:spacing w:val="-4"/>
        </w:rPr>
        <w:t xml:space="preserve"> </w:t>
      </w:r>
      <w:r>
        <w:t>derelict</w:t>
      </w:r>
      <w:r>
        <w:rPr>
          <w:spacing w:val="-3"/>
        </w:rPr>
        <w:t xml:space="preserve"> </w:t>
      </w:r>
      <w:r>
        <w:t>by</w:t>
      </w:r>
      <w:r>
        <w:rPr>
          <w:spacing w:val="-1"/>
        </w:rPr>
        <w:t xml:space="preserve"> </w:t>
      </w:r>
      <w:r>
        <w:t>statute.</w:t>
      </w:r>
      <w:r>
        <w:rPr>
          <w:spacing w:val="-4"/>
        </w:rPr>
        <w:t xml:space="preserve"> </w:t>
      </w:r>
      <w:r>
        <w:t>The</w:t>
      </w:r>
      <w:r>
        <w:rPr>
          <w:spacing w:val="-5"/>
        </w:rPr>
        <w:t xml:space="preserve"> </w:t>
      </w:r>
      <w:r>
        <w:t>case</w:t>
      </w:r>
      <w:r>
        <w:rPr>
          <w:spacing w:val="-5"/>
        </w:rPr>
        <w:t xml:space="preserve"> </w:t>
      </w:r>
      <w:r>
        <w:t>file</w:t>
      </w:r>
      <w:r>
        <w:rPr>
          <w:spacing w:val="-5"/>
        </w:rPr>
        <w:t xml:space="preserve"> </w:t>
      </w:r>
      <w:r>
        <w:t>must</w:t>
      </w:r>
      <w:r>
        <w:rPr>
          <w:spacing w:val="-3"/>
        </w:rPr>
        <w:t xml:space="preserve"> </w:t>
      </w:r>
      <w:r>
        <w:t>also</w:t>
      </w:r>
      <w:r>
        <w:rPr>
          <w:spacing w:val="-4"/>
        </w:rPr>
        <w:t xml:space="preserve"> </w:t>
      </w:r>
      <w:r>
        <w:t>include</w:t>
      </w:r>
      <w:r>
        <w:rPr>
          <w:spacing w:val="-7"/>
        </w:rPr>
        <w:t xml:space="preserve"> </w:t>
      </w:r>
      <w:r>
        <w:t>uploaded images</w:t>
      </w:r>
      <w:r>
        <w:rPr>
          <w:spacing w:val="-3"/>
        </w:rPr>
        <w:t xml:space="preserve"> </w:t>
      </w:r>
      <w:r>
        <w:t>of</w:t>
      </w:r>
      <w:r>
        <w:rPr>
          <w:spacing w:val="-4"/>
        </w:rPr>
        <w:t xml:space="preserve"> </w:t>
      </w:r>
      <w:r>
        <w:t>the</w:t>
      </w:r>
      <w:r>
        <w:rPr>
          <w:spacing w:val="-4"/>
        </w:rPr>
        <w:t xml:space="preserve"> </w:t>
      </w:r>
      <w:r>
        <w:t>vessel</w:t>
      </w:r>
      <w:r>
        <w:rPr>
          <w:spacing w:val="-3"/>
        </w:rPr>
        <w:t xml:space="preserve"> </w:t>
      </w:r>
      <w:r>
        <w:t>and</w:t>
      </w:r>
      <w:r>
        <w:rPr>
          <w:spacing w:val="-1"/>
        </w:rPr>
        <w:t xml:space="preserve"> </w:t>
      </w:r>
      <w:r>
        <w:t>the</w:t>
      </w:r>
      <w:r>
        <w:rPr>
          <w:spacing w:val="-4"/>
        </w:rPr>
        <w:t xml:space="preserve"> </w:t>
      </w:r>
      <w:r>
        <w:t>associated</w:t>
      </w:r>
      <w:r>
        <w:rPr>
          <w:spacing w:val="-3"/>
        </w:rPr>
        <w:t xml:space="preserve"> </w:t>
      </w:r>
      <w:r>
        <w:t>conditions</w:t>
      </w:r>
      <w:r>
        <w:rPr>
          <w:spacing w:val="-1"/>
        </w:rPr>
        <w:t xml:space="preserve"> </w:t>
      </w:r>
      <w:r>
        <w:t>supporting</w:t>
      </w:r>
      <w:r>
        <w:rPr>
          <w:spacing w:val="-3"/>
        </w:rPr>
        <w:t xml:space="preserve"> </w:t>
      </w:r>
      <w:r>
        <w:t>the</w:t>
      </w:r>
      <w:r>
        <w:rPr>
          <w:spacing w:val="-4"/>
        </w:rPr>
        <w:t xml:space="preserve"> </w:t>
      </w:r>
      <w:r>
        <w:t>derelict</w:t>
      </w:r>
      <w:r>
        <w:rPr>
          <w:spacing w:val="-3"/>
        </w:rPr>
        <w:t xml:space="preserve"> </w:t>
      </w:r>
      <w:r>
        <w:t>determination.</w:t>
      </w:r>
      <w:r>
        <w:rPr>
          <w:spacing w:val="-1"/>
        </w:rPr>
        <w:t xml:space="preserve"> </w:t>
      </w:r>
      <w:r>
        <w:t>It</w:t>
      </w:r>
      <w:r>
        <w:rPr>
          <w:spacing w:val="-3"/>
        </w:rPr>
        <w:t xml:space="preserve"> </w:t>
      </w:r>
      <w:r>
        <w:t>must also contain a close-up image of the derelict</w:t>
      </w:r>
      <w:r w:rsidR="00F37384" w:rsidRPr="00AB76FD">
        <w:rPr>
          <w:u w:val="single"/>
        </w:rPr>
        <w:t>, migrant, and/or public nuisance</w:t>
      </w:r>
      <w:r w:rsidR="004453DF">
        <w:t xml:space="preserve"> </w:t>
      </w:r>
      <w:r w:rsidR="004453DF" w:rsidRPr="004453DF">
        <w:rPr>
          <w:strike/>
        </w:rPr>
        <w:t>vessel</w:t>
      </w:r>
      <w:r>
        <w:t xml:space="preserve"> sticker that was placed on the vessel and an image of the vessel with the sticker posted on it. There must be a copy of documentation providing the owner </w:t>
      </w:r>
      <w:r w:rsidRPr="00AA3769">
        <w:rPr>
          <w:u w:val="single"/>
        </w:rPr>
        <w:t>(if known)</w:t>
      </w:r>
      <w:r>
        <w:t xml:space="preserve"> </w:t>
      </w:r>
      <w:r w:rsidR="00AA3769" w:rsidRPr="00AA3769">
        <w:rPr>
          <w:strike/>
        </w:rPr>
        <w:t>or responsible party</w:t>
      </w:r>
      <w:r w:rsidR="00AA3769">
        <w:t xml:space="preserve"> </w:t>
      </w:r>
      <w:r>
        <w:t>with notification of his or her due process rights and providing proof of receipt or delivery to the owner</w:t>
      </w:r>
      <w:r w:rsidR="00AA3769">
        <w:t xml:space="preserve"> </w:t>
      </w:r>
      <w:r w:rsidR="00AA3769" w:rsidRPr="00AA3769">
        <w:rPr>
          <w:strike/>
        </w:rPr>
        <w:t>or responsible party</w:t>
      </w:r>
      <w:r>
        <w:t xml:space="preserve">. For creation of a Statewide derelict vessel database account and training, contact the FWC Boating and Waterways </w:t>
      </w:r>
      <w:r w:rsidRPr="00AB76FD">
        <w:rPr>
          <w:u w:val="single"/>
        </w:rPr>
        <w:t>Derelict</w:t>
      </w:r>
      <w:r>
        <w:t xml:space="preserve"> Vessel Administrator at (850) 488-5600.</w:t>
      </w:r>
      <w:r w:rsidR="00D12051">
        <w:t xml:space="preserve"> </w:t>
      </w:r>
    </w:p>
    <w:p w14:paraId="0A67E858" w14:textId="4FD9F94E" w:rsidR="000C57F6" w:rsidRDefault="0001272B" w:rsidP="00D12051">
      <w:pPr>
        <w:pStyle w:val="BodyText"/>
        <w:spacing w:before="1"/>
        <w:ind w:left="1199" w:right="385"/>
        <w:jc w:val="both"/>
      </w:pPr>
      <w:r>
        <w:t>Every at-risk/public nuisance vessel listed in an application or cost reimbursement submission</w:t>
      </w:r>
      <w:r>
        <w:rPr>
          <w:spacing w:val="-6"/>
        </w:rPr>
        <w:t xml:space="preserve"> </w:t>
      </w:r>
      <w:r>
        <w:t>must</w:t>
      </w:r>
      <w:r>
        <w:rPr>
          <w:spacing w:val="-5"/>
        </w:rPr>
        <w:t xml:space="preserve"> </w:t>
      </w:r>
      <w:r>
        <w:t>be</w:t>
      </w:r>
      <w:r>
        <w:rPr>
          <w:spacing w:val="-9"/>
        </w:rPr>
        <w:t xml:space="preserve"> </w:t>
      </w:r>
      <w:r>
        <w:t>accompanied</w:t>
      </w:r>
      <w:r>
        <w:rPr>
          <w:spacing w:val="-6"/>
        </w:rPr>
        <w:t xml:space="preserve"> </w:t>
      </w:r>
      <w:r>
        <w:t>by</w:t>
      </w:r>
      <w:r>
        <w:rPr>
          <w:spacing w:val="-6"/>
        </w:rPr>
        <w:t xml:space="preserve"> </w:t>
      </w:r>
      <w:r>
        <w:t>documentation</w:t>
      </w:r>
      <w:r>
        <w:rPr>
          <w:spacing w:val="-6"/>
        </w:rPr>
        <w:t xml:space="preserve"> </w:t>
      </w:r>
      <w:r>
        <w:t>within</w:t>
      </w:r>
      <w:r>
        <w:rPr>
          <w:spacing w:val="-6"/>
        </w:rPr>
        <w:t xml:space="preserve"> </w:t>
      </w:r>
      <w:r>
        <w:t>a</w:t>
      </w:r>
      <w:r>
        <w:rPr>
          <w:spacing w:val="-9"/>
        </w:rPr>
        <w:t xml:space="preserve"> </w:t>
      </w:r>
      <w:r>
        <w:t>law</w:t>
      </w:r>
      <w:r>
        <w:rPr>
          <w:spacing w:val="-9"/>
        </w:rPr>
        <w:t xml:space="preserve"> </w:t>
      </w:r>
      <w:r>
        <w:t>enforcement</w:t>
      </w:r>
      <w:r>
        <w:rPr>
          <w:spacing w:val="-5"/>
        </w:rPr>
        <w:t xml:space="preserve"> </w:t>
      </w:r>
      <w:r>
        <w:t>database</w:t>
      </w:r>
      <w:r>
        <w:rPr>
          <w:spacing w:val="-7"/>
        </w:rPr>
        <w:t xml:space="preserve"> </w:t>
      </w:r>
      <w:r>
        <w:t>or</w:t>
      </w:r>
      <w:r>
        <w:rPr>
          <w:spacing w:val="-9"/>
        </w:rPr>
        <w:t xml:space="preserve"> </w:t>
      </w:r>
      <w:r>
        <w:t>by another appropriate record-keeping method, showing at least three citations issued to the same owner for</w:t>
      </w:r>
      <w:r w:rsidR="00F37384">
        <w:t xml:space="preserve"> </w:t>
      </w:r>
      <w:r w:rsidR="00F37384">
        <w:rPr>
          <w:u w:val="single"/>
        </w:rPr>
        <w:t>subsection 327.4107(2)</w:t>
      </w:r>
      <w:r w:rsidR="00936621">
        <w:rPr>
          <w:u w:val="single"/>
        </w:rPr>
        <w:t>, Florida Statutes, within a 24-month period</w:t>
      </w:r>
      <w:r w:rsidR="00936621">
        <w:t xml:space="preserve"> </w:t>
      </w:r>
      <w:r w:rsidR="0081020B" w:rsidRPr="00936621">
        <w:rPr>
          <w:strike/>
        </w:rPr>
        <w:t>the same paragraph of</w:t>
      </w:r>
      <w:r w:rsidRPr="00936621">
        <w:rPr>
          <w:strike/>
          <w:spacing w:val="40"/>
        </w:rPr>
        <w:t xml:space="preserve"> </w:t>
      </w:r>
      <w:r w:rsidRPr="00936621">
        <w:rPr>
          <w:strike/>
        </w:rPr>
        <w:t xml:space="preserve">subsection 327.4107(2), </w:t>
      </w:r>
      <w:r w:rsidR="00936621" w:rsidRPr="00936621">
        <w:rPr>
          <w:strike/>
        </w:rPr>
        <w:t>F.S</w:t>
      </w:r>
      <w:r w:rsidRPr="00936621">
        <w:rPr>
          <w:strike/>
        </w:rPr>
        <w:t>. within a</w:t>
      </w:r>
      <w:r w:rsidR="000B58BF" w:rsidRPr="00936621">
        <w:rPr>
          <w:strike/>
        </w:rPr>
        <w:t>n</w:t>
      </w:r>
      <w:r w:rsidRPr="00936621">
        <w:rPr>
          <w:strike/>
        </w:rPr>
        <w:t xml:space="preserve"> </w:t>
      </w:r>
      <w:r w:rsidR="000B58BF" w:rsidRPr="00936621">
        <w:rPr>
          <w:strike/>
        </w:rPr>
        <w:t xml:space="preserve">18 </w:t>
      </w:r>
      <w:r w:rsidRPr="00936621">
        <w:rPr>
          <w:strike/>
        </w:rPr>
        <w:t>month period</w:t>
      </w:r>
      <w:r>
        <w:t>, all of which resulted in a disposition other than acquittal or dismissal.</w:t>
      </w:r>
      <w:r>
        <w:rPr>
          <w:spacing w:val="40"/>
        </w:rPr>
        <w:t xml:space="preserve"> </w:t>
      </w:r>
      <w:r>
        <w:t xml:space="preserve">The case file must include well-articulated investigative notes from the officer supporting the determination of the vessel as at-risk/public nuisance. The case file must also include uploaded images of the vessel and the associated conditions supporting the determination. It must also contain a close-up image of the </w:t>
      </w:r>
      <w:r>
        <w:rPr>
          <w:b/>
          <w:u w:val="single"/>
        </w:rPr>
        <w:t>at-risk/public nuisance sticker</w:t>
      </w:r>
      <w:r>
        <w:rPr>
          <w:b/>
        </w:rPr>
        <w:t xml:space="preserve"> </w:t>
      </w:r>
      <w:r>
        <w:t xml:space="preserve">that was placed on the vessel and an image of the vessel with the sticker posted on it. There must be a copy of documentation providing the owner </w:t>
      </w:r>
      <w:r w:rsidRPr="007B7A84">
        <w:rPr>
          <w:u w:val="single"/>
        </w:rPr>
        <w:t>(if known)</w:t>
      </w:r>
      <w:r>
        <w:t xml:space="preserve"> </w:t>
      </w:r>
      <w:r w:rsidR="007B7A84">
        <w:t xml:space="preserve"> </w:t>
      </w:r>
      <w:r w:rsidR="007B7A84" w:rsidRPr="007B7A84">
        <w:rPr>
          <w:strike/>
        </w:rPr>
        <w:t>or responsible party</w:t>
      </w:r>
      <w:r w:rsidR="007B7A84">
        <w:t xml:space="preserve"> </w:t>
      </w:r>
      <w:r>
        <w:t xml:space="preserve">with notification of his or her due process rights and </w:t>
      </w:r>
      <w:bookmarkStart w:id="59" w:name="8.2_State_and_Federal_Laws,_Authorized_D"/>
      <w:bookmarkStart w:id="60" w:name="_bookmark28"/>
      <w:bookmarkEnd w:id="59"/>
      <w:bookmarkEnd w:id="60"/>
      <w:r>
        <w:t>providing proof of receipt or delivery to the owner</w:t>
      </w:r>
      <w:r w:rsidR="007B7A84">
        <w:t xml:space="preserve"> </w:t>
      </w:r>
      <w:r w:rsidR="007B7A84" w:rsidRPr="007B7A84">
        <w:rPr>
          <w:strike/>
        </w:rPr>
        <w:t>or responsible party</w:t>
      </w:r>
      <w:r>
        <w:t>.</w:t>
      </w:r>
    </w:p>
    <w:p w14:paraId="0A67E859" w14:textId="77777777" w:rsidR="000C57F6" w:rsidRDefault="0001272B">
      <w:pPr>
        <w:pStyle w:val="Heading2"/>
        <w:numPr>
          <w:ilvl w:val="1"/>
          <w:numId w:val="1"/>
        </w:numPr>
        <w:tabs>
          <w:tab w:val="left" w:pos="1557"/>
        </w:tabs>
        <w:spacing w:before="274"/>
        <w:ind w:left="1557" w:hanging="477"/>
        <w:jc w:val="left"/>
      </w:pPr>
      <w:r>
        <w:t>State</w:t>
      </w:r>
      <w:r>
        <w:rPr>
          <w:spacing w:val="-15"/>
        </w:rPr>
        <w:t xml:space="preserve"> </w:t>
      </w:r>
      <w:r>
        <w:t>and</w:t>
      </w:r>
      <w:r>
        <w:rPr>
          <w:spacing w:val="-5"/>
        </w:rPr>
        <w:t xml:space="preserve"> </w:t>
      </w:r>
      <w:r>
        <w:t>Federal</w:t>
      </w:r>
      <w:r>
        <w:rPr>
          <w:spacing w:val="-5"/>
        </w:rPr>
        <w:t xml:space="preserve"> </w:t>
      </w:r>
      <w:r>
        <w:t>Laws,</w:t>
      </w:r>
      <w:r>
        <w:rPr>
          <w:spacing w:val="-5"/>
        </w:rPr>
        <w:t xml:space="preserve"> </w:t>
      </w:r>
      <w:r>
        <w:t>Authorized</w:t>
      </w:r>
      <w:r>
        <w:rPr>
          <w:spacing w:val="-5"/>
        </w:rPr>
        <w:t xml:space="preserve"> </w:t>
      </w:r>
      <w:r>
        <w:t>Disposal</w:t>
      </w:r>
      <w:r>
        <w:rPr>
          <w:spacing w:val="-4"/>
        </w:rPr>
        <w:t xml:space="preserve"> </w:t>
      </w:r>
      <w:r>
        <w:t>Sites,</w:t>
      </w:r>
      <w:r>
        <w:rPr>
          <w:spacing w:val="-6"/>
        </w:rPr>
        <w:t xml:space="preserve"> </w:t>
      </w:r>
      <w:r>
        <w:t>Manatee</w:t>
      </w:r>
      <w:r>
        <w:rPr>
          <w:spacing w:val="-3"/>
        </w:rPr>
        <w:t xml:space="preserve"> </w:t>
      </w:r>
      <w:r>
        <w:t>Protection</w:t>
      </w:r>
      <w:r>
        <w:rPr>
          <w:spacing w:val="-23"/>
        </w:rPr>
        <w:t xml:space="preserve"> </w:t>
      </w:r>
      <w:r>
        <w:rPr>
          <w:spacing w:val="-4"/>
        </w:rPr>
        <w:t>Plan</w:t>
      </w:r>
    </w:p>
    <w:p w14:paraId="0A67E85A" w14:textId="36A7BB2C" w:rsidR="000C57F6" w:rsidRDefault="0001272B">
      <w:pPr>
        <w:pStyle w:val="BodyText"/>
        <w:spacing w:before="276"/>
        <w:ind w:left="1139" w:right="660"/>
      </w:pPr>
      <w:r>
        <w:t>Projects must comply with all local, state and federal regulations, including the Manatee Protection Plan; obtain state or federal permits, if necessary; and follow all laws related to procurement for any labor, equipment, materials, facilities, construction and other services related</w:t>
      </w:r>
      <w:r>
        <w:rPr>
          <w:spacing w:val="-8"/>
        </w:rPr>
        <w:t xml:space="preserve"> </w:t>
      </w:r>
      <w:r>
        <w:t>to</w:t>
      </w:r>
      <w:r>
        <w:rPr>
          <w:spacing w:val="-6"/>
        </w:rPr>
        <w:t xml:space="preserve"> </w:t>
      </w:r>
      <w:r>
        <w:t>the</w:t>
      </w:r>
      <w:r>
        <w:rPr>
          <w:spacing w:val="-9"/>
        </w:rPr>
        <w:t xml:space="preserve"> </w:t>
      </w:r>
      <w:r>
        <w:t>project</w:t>
      </w:r>
      <w:r>
        <w:rPr>
          <w:spacing w:val="-8"/>
        </w:rPr>
        <w:t xml:space="preserve"> </w:t>
      </w:r>
      <w:r>
        <w:t>funded.</w:t>
      </w:r>
      <w:r>
        <w:rPr>
          <w:spacing w:val="-8"/>
        </w:rPr>
        <w:t xml:space="preserve"> </w:t>
      </w:r>
      <w:r>
        <w:t>Authorized</w:t>
      </w:r>
      <w:r>
        <w:rPr>
          <w:spacing w:val="-8"/>
        </w:rPr>
        <w:t xml:space="preserve"> </w:t>
      </w:r>
      <w:r>
        <w:t>disposal</w:t>
      </w:r>
      <w:r>
        <w:rPr>
          <w:spacing w:val="-3"/>
        </w:rPr>
        <w:t xml:space="preserve"> </w:t>
      </w:r>
      <w:r>
        <w:t>sites</w:t>
      </w:r>
      <w:r>
        <w:rPr>
          <w:spacing w:val="-8"/>
        </w:rPr>
        <w:t xml:space="preserve"> </w:t>
      </w:r>
      <w:r>
        <w:t>for</w:t>
      </w:r>
      <w:r>
        <w:rPr>
          <w:spacing w:val="-9"/>
        </w:rPr>
        <w:t xml:space="preserve"> </w:t>
      </w:r>
      <w:r>
        <w:t>derelict</w:t>
      </w:r>
      <w:r w:rsidR="00936621" w:rsidRPr="001273E3">
        <w:rPr>
          <w:u w:val="single"/>
        </w:rPr>
        <w:t>,</w:t>
      </w:r>
      <w:r w:rsidR="00936621" w:rsidRPr="001273E3">
        <w:rPr>
          <w:spacing w:val="-3"/>
          <w:u w:val="single"/>
        </w:rPr>
        <w:t xml:space="preserve"> </w:t>
      </w:r>
      <w:r w:rsidR="00936621" w:rsidRPr="001273E3">
        <w:rPr>
          <w:u w:val="single"/>
        </w:rPr>
        <w:t>migrant,</w:t>
      </w:r>
      <w:r w:rsidR="00936621">
        <w:rPr>
          <w:spacing w:val="-8"/>
        </w:rPr>
        <w:t xml:space="preserve"> </w:t>
      </w:r>
      <w:r w:rsidR="001273E3" w:rsidRPr="001273E3">
        <w:rPr>
          <w:strike/>
        </w:rPr>
        <w:t>vessel</w:t>
      </w:r>
      <w:r w:rsidR="00936621" w:rsidRPr="00936621">
        <w:t xml:space="preserve"> </w:t>
      </w:r>
      <w:r>
        <w:t>and</w:t>
      </w:r>
      <w:r>
        <w:rPr>
          <w:spacing w:val="-8"/>
        </w:rPr>
        <w:t xml:space="preserve"> </w:t>
      </w:r>
      <w:r>
        <w:t>at-risk/public nuisance vessels shall be limited to permitted artificial reef sites, with pre-approval and permitting of a reefing project, and/or a permitted landfill.</w:t>
      </w:r>
    </w:p>
    <w:sectPr w:rsidR="000C57F6" w:rsidSect="00982040">
      <w:pgSz w:w="12240" w:h="15840"/>
      <w:pgMar w:top="1560" w:right="720" w:bottom="1800" w:left="720" w:header="0" w:footer="10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CAA77" w14:textId="77777777" w:rsidR="003C00D7" w:rsidRDefault="003C00D7">
      <w:r>
        <w:separator/>
      </w:r>
    </w:p>
  </w:endnote>
  <w:endnote w:type="continuationSeparator" w:id="0">
    <w:p w14:paraId="22B94E0A" w14:textId="77777777" w:rsidR="003C00D7" w:rsidRDefault="003C0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7E86F" w14:textId="6EBE951B" w:rsidR="000C57F6" w:rsidRDefault="007C3937">
    <w:pPr>
      <w:pStyle w:val="BodyText"/>
      <w:spacing w:line="14" w:lineRule="auto"/>
      <w:rPr>
        <w:sz w:val="20"/>
      </w:rPr>
    </w:pPr>
    <w:r>
      <w:rPr>
        <w:noProof/>
        <w:sz w:val="20"/>
      </w:rPr>
      <mc:AlternateContent>
        <mc:Choice Requires="wps">
          <w:drawing>
            <wp:anchor distT="0" distB="0" distL="0" distR="0" simplePos="0" relativeHeight="487331840" behindDoc="1" locked="0" layoutInCell="1" allowOverlap="1" wp14:anchorId="0A67E874" wp14:editId="3D8636F4">
              <wp:simplePos x="0" y="0"/>
              <wp:positionH relativeFrom="page">
                <wp:posOffset>1244600</wp:posOffset>
              </wp:positionH>
              <wp:positionV relativeFrom="page">
                <wp:posOffset>8896350</wp:posOffset>
              </wp:positionV>
              <wp:extent cx="3124200" cy="8953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4200" cy="895350"/>
                      </a:xfrm>
                      <a:prstGeom prst="rect">
                        <a:avLst/>
                      </a:prstGeom>
                    </wps:spPr>
                    <wps:txbx>
                      <w:txbxContent>
                        <w:p w14:paraId="10043C53" w14:textId="1BE3F4AB" w:rsidR="007C3937" w:rsidRDefault="0001272B">
                          <w:pPr>
                            <w:pStyle w:val="BodyText"/>
                            <w:spacing w:before="10"/>
                            <w:ind w:left="20" w:right="18" w:firstLine="2"/>
                          </w:pPr>
                          <w:r>
                            <w:t>FWC</w:t>
                          </w:r>
                          <w:r>
                            <w:rPr>
                              <w:spacing w:val="-15"/>
                            </w:rPr>
                            <w:t xml:space="preserve"> </w:t>
                          </w:r>
                          <w:r>
                            <w:t>Derelict</w:t>
                          </w:r>
                          <w:r w:rsidR="007C3937">
                            <w:rPr>
                              <w:u w:val="single"/>
                            </w:rPr>
                            <w:t>, Migrant,</w:t>
                          </w:r>
                          <w:r w:rsidR="007C3937" w:rsidRPr="007C3937">
                            <w:t xml:space="preserve"> </w:t>
                          </w:r>
                          <w:r w:rsidR="007C3937" w:rsidRPr="007C3937">
                            <w:rPr>
                              <w:strike/>
                            </w:rPr>
                            <w:t>Vessel</w:t>
                          </w:r>
                          <w:r w:rsidR="007C3937">
                            <w:rPr>
                              <w:spacing w:val="-15"/>
                            </w:rPr>
                            <w:t xml:space="preserve"> a</w:t>
                          </w:r>
                          <w:r>
                            <w:t>nd</w:t>
                          </w:r>
                        </w:p>
                        <w:p w14:paraId="1C66BB81" w14:textId="77777777" w:rsidR="007C3937" w:rsidRDefault="0001272B">
                          <w:pPr>
                            <w:pStyle w:val="BodyText"/>
                            <w:spacing w:before="10"/>
                            <w:ind w:left="20" w:right="18" w:firstLine="2"/>
                          </w:pPr>
                          <w:r>
                            <w:t>At- Risk/Public Nuisance Vessel Removal</w:t>
                          </w:r>
                        </w:p>
                        <w:p w14:paraId="0A67E87D" w14:textId="65EB65E9" w:rsidR="000C57F6" w:rsidRDefault="0001272B">
                          <w:pPr>
                            <w:pStyle w:val="BodyText"/>
                            <w:spacing w:before="10"/>
                            <w:ind w:left="20" w:right="18" w:firstLine="2"/>
                          </w:pPr>
                          <w:r>
                            <w:t>Grant Program Guidelines (</w:t>
                          </w:r>
                          <w:r w:rsidRPr="007C3937">
                            <w:rPr>
                              <w:u w:val="single"/>
                            </w:rPr>
                            <w:t>Rev.</w:t>
                          </w:r>
                          <w:r w:rsidR="007C3937">
                            <w:rPr>
                              <w:u w:val="single"/>
                            </w:rPr>
                            <w:t xml:space="preserve"> </w:t>
                          </w:r>
                          <w:r w:rsidRPr="007C3937">
                            <w:rPr>
                              <w:spacing w:val="-2"/>
                              <w:u w:val="single"/>
                            </w:rPr>
                            <w:t>11/2025</w:t>
                          </w:r>
                          <w:r w:rsidR="007C3937">
                            <w:rPr>
                              <w:spacing w:val="-2"/>
                            </w:rPr>
                            <w:t xml:space="preserve"> </w:t>
                          </w:r>
                          <w:r w:rsidR="007C3937" w:rsidRPr="007C3937">
                            <w:rPr>
                              <w:strike/>
                              <w:spacing w:val="-2"/>
                            </w:rPr>
                            <w:t>Rev. 9/2024</w:t>
                          </w:r>
                          <w:r>
                            <w:rPr>
                              <w:spacing w:val="-2"/>
                            </w:rPr>
                            <w:t>)</w:t>
                          </w:r>
                        </w:p>
                      </w:txbxContent>
                    </wps:txbx>
                    <wps:bodyPr wrap="square" lIns="0" tIns="0" rIns="0" bIns="0" rtlCol="0">
                      <a:noAutofit/>
                    </wps:bodyPr>
                  </wps:wsp>
                </a:graphicData>
              </a:graphic>
              <wp14:sizeRelH relativeFrom="margin">
                <wp14:pctWidth>0</wp14:pctWidth>
              </wp14:sizeRelH>
            </wp:anchor>
          </w:drawing>
        </mc:Choice>
        <mc:Fallback>
          <w:pict>
            <v:shapetype w14:anchorId="0A67E874" id="_x0000_t202" coordsize="21600,21600" o:spt="202" path="m,l,21600r21600,l21600,xe">
              <v:stroke joinstyle="miter"/>
              <v:path gradientshapeok="t" o:connecttype="rect"/>
            </v:shapetype>
            <v:shape id="Textbox 5" o:spid="_x0000_s1035" type="#_x0000_t202" style="position:absolute;margin-left:98pt;margin-top:700.5pt;width:246pt;height:70.5pt;z-index:-159846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" filled="f" stroked="f">
              <v:textbox inset="0,0,0,0">
                <w:txbxContent>
                  <w:p w14:paraId="10043C53" w14:textId="1BE3F4AB" w:rsidR="007C3937" w:rsidRDefault="0001272B">
                    <w:pPr>
                      <w:pStyle w:val="BodyText"/>
                      <w:spacing w:before="10"/>
                      <w:ind w:left="20" w:right="18" w:firstLine="2"/>
                    </w:pPr>
                    <w:r>
                      <w:t>FWC</w:t>
                    </w:r>
                    <w:r>
                      <w:rPr>
                        <w:spacing w:val="-15"/>
                      </w:rPr>
                      <w:t xml:space="preserve"> </w:t>
                    </w:r>
                    <w:r>
                      <w:t>Derelict</w:t>
                    </w:r>
                    <w:r w:rsidR="007C3937">
                      <w:rPr>
                        <w:u w:val="single"/>
                      </w:rPr>
                      <w:t>, Migrant,</w:t>
                    </w:r>
                    <w:r w:rsidR="007C3937" w:rsidRPr="007C3937">
                      <w:t xml:space="preserve"> </w:t>
                    </w:r>
                    <w:r w:rsidR="007C3937" w:rsidRPr="007C3937">
                      <w:rPr>
                        <w:strike/>
                      </w:rPr>
                      <w:t>Vessel</w:t>
                    </w:r>
                    <w:r w:rsidR="007C3937">
                      <w:rPr>
                        <w:spacing w:val="-15"/>
                      </w:rPr>
                      <w:t xml:space="preserve"> a</w:t>
                    </w:r>
                    <w:r>
                      <w:t>nd</w:t>
                    </w:r>
                  </w:p>
                  <w:p w14:paraId="1C66BB81" w14:textId="77777777" w:rsidR="007C3937" w:rsidRDefault="0001272B">
                    <w:pPr>
                      <w:pStyle w:val="BodyText"/>
                      <w:spacing w:before="10"/>
                      <w:ind w:left="20" w:right="18" w:firstLine="2"/>
                    </w:pPr>
                    <w:r>
                      <w:t>At- Risk/Public Nuisance Vessel Removal</w:t>
                    </w:r>
                  </w:p>
                  <w:p w14:paraId="0A67E87D" w14:textId="65EB65E9" w:rsidR="000C57F6" w:rsidRDefault="0001272B">
                    <w:pPr>
                      <w:pStyle w:val="BodyText"/>
                      <w:spacing w:before="10"/>
                      <w:ind w:left="20" w:right="18" w:firstLine="2"/>
                    </w:pPr>
                    <w:r>
                      <w:t>Grant Program Guidelines (</w:t>
                    </w:r>
                    <w:r w:rsidRPr="007C3937">
                      <w:rPr>
                        <w:u w:val="single"/>
                      </w:rPr>
                      <w:t>Rev.</w:t>
                    </w:r>
                    <w:r w:rsidR="007C3937">
                      <w:rPr>
                        <w:u w:val="single"/>
                      </w:rPr>
                      <w:t xml:space="preserve"> </w:t>
                    </w:r>
                    <w:r w:rsidRPr="007C3937">
                      <w:rPr>
                        <w:spacing w:val="-2"/>
                        <w:u w:val="single"/>
                      </w:rPr>
                      <w:t>11/2025</w:t>
                    </w:r>
                    <w:r w:rsidR="007C3937">
                      <w:rPr>
                        <w:spacing w:val="-2"/>
                      </w:rPr>
                      <w:t xml:space="preserve"> </w:t>
                    </w:r>
                    <w:r w:rsidR="007C3937" w:rsidRPr="007C3937">
                      <w:rPr>
                        <w:strike/>
                        <w:spacing w:val="-2"/>
                      </w:rPr>
                      <w:t>Rev. 9/2024</w:t>
                    </w:r>
                    <w:r>
                      <w:rPr>
                        <w:spacing w:val="-2"/>
                      </w:rPr>
                      <w:t>)</w:t>
                    </w:r>
                  </w:p>
                </w:txbxContent>
              </v:textbox>
              <w10:wrap anchorx="page" anchory="page"/>
            </v:shape>
          </w:pict>
        </mc:Fallback>
      </mc:AlternateContent>
    </w:r>
    <w:r w:rsidR="0001272B">
      <w:rPr>
        <w:noProof/>
        <w:sz w:val="20"/>
      </w:rPr>
      <mc:AlternateContent>
        <mc:Choice Requires="wps">
          <w:drawing>
            <wp:anchor distT="0" distB="0" distL="0" distR="0" simplePos="0" relativeHeight="487330816" behindDoc="1" locked="0" layoutInCell="1" allowOverlap="1" wp14:anchorId="0A67E870" wp14:editId="0A67E871">
              <wp:simplePos x="0" y="0"/>
              <wp:positionH relativeFrom="page">
                <wp:posOffset>5287771</wp:posOffset>
              </wp:positionH>
              <wp:positionV relativeFrom="page">
                <wp:posOffset>8891862</wp:posOffset>
              </wp:positionV>
              <wp:extent cx="1376045"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6045" cy="194310"/>
                      </a:xfrm>
                      <a:prstGeom prst="rect">
                        <a:avLst/>
                      </a:prstGeom>
                    </wps:spPr>
                    <wps:txbx>
                      <w:txbxContent>
                        <w:p w14:paraId="0A67E87B" w14:textId="77777777" w:rsidR="000C57F6" w:rsidRDefault="0001272B">
                          <w:pPr>
                            <w:pStyle w:val="BodyText"/>
                            <w:spacing w:before="10"/>
                            <w:ind w:left="20"/>
                          </w:pPr>
                          <w:r>
                            <w:t>Rule</w:t>
                          </w:r>
                          <w:r>
                            <w:rPr>
                              <w:spacing w:val="-2"/>
                            </w:rPr>
                            <w:t xml:space="preserve"> </w:t>
                          </w:r>
                          <w:r>
                            <w:t xml:space="preserve">68-1.003, </w:t>
                          </w:r>
                          <w:r>
                            <w:rPr>
                              <w:spacing w:val="-2"/>
                            </w:rPr>
                            <w:t>F.A.C.</w:t>
                          </w:r>
                        </w:p>
                      </w:txbxContent>
                    </wps:txbx>
                    <wps:bodyPr wrap="square" lIns="0" tIns="0" rIns="0" bIns="0" rtlCol="0">
                      <a:noAutofit/>
                    </wps:bodyPr>
                  </wps:wsp>
                </a:graphicData>
              </a:graphic>
            </wp:anchor>
          </w:drawing>
        </mc:Choice>
        <mc:Fallback>
          <w:pict>
            <v:shapetype w14:anchorId="0A67E870" id="_x0000_t202" coordsize="21600,21600" o:spt="202" path="m,l,21600r21600,l21600,xe">
              <v:stroke joinstyle="miter"/>
              <v:path gradientshapeok="t" o:connecttype="rect"/>
            </v:shapetype>
            <v:shape id="Textbox 3" o:spid="_x0000_s1035" type="#_x0000_t202" style="position:absolute;margin-left:416.35pt;margin-top:700.15pt;width:108.35pt;height:15.3pt;z-index:-1598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" filled="f" stroked="f">
              <v:textbox inset="0,0,0,0">
                <w:txbxContent>
                  <w:p w14:paraId="0A67E87B" w14:textId="77777777" w:rsidR="000C57F6" w:rsidRDefault="0001272B">
                    <w:pPr>
                      <w:pStyle w:val="BodyText"/>
                      <w:spacing w:before="10"/>
                      <w:ind w:left="20"/>
                    </w:pPr>
                    <w:r>
                      <w:t>Rule</w:t>
                    </w:r>
                    <w:r>
                      <w:rPr>
                        <w:spacing w:val="-2"/>
                      </w:rPr>
                      <w:t xml:space="preserve"> </w:t>
                    </w:r>
                    <w:r>
                      <w:t xml:space="preserve">68-1.003, </w:t>
                    </w:r>
                    <w:r>
                      <w:rPr>
                        <w:spacing w:val="-2"/>
                      </w:rPr>
                      <w:t>F.A.C.</w:t>
                    </w:r>
                  </w:p>
                </w:txbxContent>
              </v:textbox>
              <w10:wrap anchorx="page" anchory="page"/>
            </v:shape>
          </w:pict>
        </mc:Fallback>
      </mc:AlternateContent>
    </w:r>
    <w:r w:rsidR="0001272B">
      <w:rPr>
        <w:noProof/>
        <w:sz w:val="20"/>
      </w:rPr>
      <mc:AlternateContent>
        <mc:Choice Requires="wps">
          <w:drawing>
            <wp:anchor distT="0" distB="0" distL="0" distR="0" simplePos="0" relativeHeight="487331328" behindDoc="1" locked="0" layoutInCell="1" allowOverlap="1" wp14:anchorId="0A67E872" wp14:editId="19623842">
              <wp:simplePos x="0" y="0"/>
              <wp:positionH relativeFrom="page">
                <wp:posOffset>673100</wp:posOffset>
              </wp:positionH>
              <wp:positionV relativeFrom="page">
                <wp:posOffset>8896434</wp:posOffset>
              </wp:positionV>
              <wp:extent cx="568325"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325" cy="194310"/>
                      </a:xfrm>
                      <a:prstGeom prst="rect">
                        <a:avLst/>
                      </a:prstGeom>
                    </wps:spPr>
                    <wps:txbx>
                      <w:txbxContent>
                        <w:p w14:paraId="0A67E87C" w14:textId="77777777" w:rsidR="000C57F6" w:rsidRDefault="0001272B">
                          <w:pPr>
                            <w:pStyle w:val="BodyText"/>
                            <w:spacing w:before="10"/>
                            <w:ind w:left="20"/>
                          </w:pPr>
                          <w:r>
                            <w:t>Page</w:t>
                          </w:r>
                          <w:r>
                            <w:rPr>
                              <w:spacing w:val="-2"/>
                            </w:rPr>
                            <w:t xml:space="preserve"> </w:t>
                          </w:r>
                          <w:r>
                            <w:t>|</w:t>
                          </w:r>
                          <w:r>
                            <w:rPr>
                              <w:spacing w:val="-10"/>
                            </w:rPr>
                            <w:t xml:space="preserve"> </w:t>
                          </w: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txbxContent>
                    </wps:txbx>
                    <wps:bodyPr wrap="square" lIns="0" tIns="0" rIns="0" bIns="0" rtlCol="0">
                      <a:noAutofit/>
                    </wps:bodyPr>
                  </wps:wsp>
                </a:graphicData>
              </a:graphic>
            </wp:anchor>
          </w:drawing>
        </mc:Choice>
        <mc:Fallback>
          <w:pict>
            <v:shape w14:anchorId="0A67E872" id="Textbox 4" o:spid="_x0000_s1037" type="#_x0000_t202" style="position:absolute;margin-left:53pt;margin-top:700.5pt;width:44.75pt;height:15.3pt;z-index:-1598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" filled="f" stroked="f">
              <v:textbox inset="0,0,0,0">
                <w:txbxContent>
                  <w:p w14:paraId="0A67E87C" w14:textId="77777777" w:rsidR="000C57F6" w:rsidRDefault="0001272B">
                    <w:pPr>
                      <w:pStyle w:val="BodyText"/>
                      <w:spacing w:before="10"/>
                      <w:ind w:left="20"/>
                    </w:pPr>
                    <w:r>
                      <w:t>Page</w:t>
                    </w:r>
                    <w:r>
                      <w:rPr>
                        <w:spacing w:val="-2"/>
                      </w:rPr>
                      <w:t xml:space="preserve"> </w:t>
                    </w:r>
                    <w:r>
                      <w:t>|</w:t>
                    </w:r>
                    <w:r>
                      <w:rPr>
                        <w:spacing w:val="-10"/>
                      </w:rPr>
                      <w:t xml:space="preserve"> </w:t>
                    </w: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1A3AB" w14:textId="77777777" w:rsidR="003C00D7" w:rsidRDefault="003C00D7">
      <w:r>
        <w:separator/>
      </w:r>
    </w:p>
  </w:footnote>
  <w:footnote w:type="continuationSeparator" w:id="0">
    <w:p w14:paraId="5C1A1433" w14:textId="77777777" w:rsidR="003C00D7" w:rsidRDefault="003C0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C621C"/>
    <w:multiLevelType w:val="multilevel"/>
    <w:tmpl w:val="2ED4D0E4"/>
    <w:lvl w:ilvl="0">
      <w:start w:val="1"/>
      <w:numFmt w:val="decimal"/>
      <w:lvlText w:val="%1"/>
      <w:lvlJc w:val="left"/>
      <w:pPr>
        <w:ind w:left="1080" w:hanging="480"/>
      </w:pPr>
      <w:rPr>
        <w:rFonts w:hint="default"/>
        <w:lang w:val="en-US" w:eastAsia="en-US" w:bidi="ar-SA"/>
      </w:rPr>
    </w:lvl>
    <w:lvl w:ilvl="1">
      <w:start w:val="1"/>
      <w:numFmt w:val="decimal"/>
      <w:lvlText w:val="%1.%2"/>
      <w:lvlJc w:val="left"/>
      <w:pPr>
        <w:ind w:left="1080" w:hanging="480"/>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80"/>
      </w:pPr>
      <w:rPr>
        <w:rFonts w:hint="default"/>
        <w:lang w:val="en-US" w:eastAsia="en-US" w:bidi="ar-SA"/>
      </w:rPr>
    </w:lvl>
    <w:lvl w:ilvl="3">
      <w:numFmt w:val="bullet"/>
      <w:lvlText w:val="•"/>
      <w:lvlJc w:val="left"/>
      <w:pPr>
        <w:ind w:left="3996" w:hanging="480"/>
      </w:pPr>
      <w:rPr>
        <w:rFonts w:hint="default"/>
        <w:lang w:val="en-US" w:eastAsia="en-US" w:bidi="ar-SA"/>
      </w:rPr>
    </w:lvl>
    <w:lvl w:ilvl="4">
      <w:numFmt w:val="bullet"/>
      <w:lvlText w:val="•"/>
      <w:lvlJc w:val="left"/>
      <w:pPr>
        <w:ind w:left="4968" w:hanging="480"/>
      </w:pPr>
      <w:rPr>
        <w:rFonts w:hint="default"/>
        <w:lang w:val="en-US" w:eastAsia="en-US" w:bidi="ar-SA"/>
      </w:rPr>
    </w:lvl>
    <w:lvl w:ilvl="5">
      <w:numFmt w:val="bullet"/>
      <w:lvlText w:val="•"/>
      <w:lvlJc w:val="left"/>
      <w:pPr>
        <w:ind w:left="5940" w:hanging="480"/>
      </w:pPr>
      <w:rPr>
        <w:rFonts w:hint="default"/>
        <w:lang w:val="en-US" w:eastAsia="en-US" w:bidi="ar-SA"/>
      </w:rPr>
    </w:lvl>
    <w:lvl w:ilvl="6">
      <w:numFmt w:val="bullet"/>
      <w:lvlText w:val="•"/>
      <w:lvlJc w:val="left"/>
      <w:pPr>
        <w:ind w:left="6912" w:hanging="480"/>
      </w:pPr>
      <w:rPr>
        <w:rFonts w:hint="default"/>
        <w:lang w:val="en-US" w:eastAsia="en-US" w:bidi="ar-SA"/>
      </w:rPr>
    </w:lvl>
    <w:lvl w:ilvl="7">
      <w:numFmt w:val="bullet"/>
      <w:lvlText w:val="•"/>
      <w:lvlJc w:val="left"/>
      <w:pPr>
        <w:ind w:left="7884" w:hanging="480"/>
      </w:pPr>
      <w:rPr>
        <w:rFonts w:hint="default"/>
        <w:lang w:val="en-US" w:eastAsia="en-US" w:bidi="ar-SA"/>
      </w:rPr>
    </w:lvl>
    <w:lvl w:ilvl="8">
      <w:numFmt w:val="bullet"/>
      <w:lvlText w:val="•"/>
      <w:lvlJc w:val="left"/>
      <w:pPr>
        <w:ind w:left="8856" w:hanging="480"/>
      </w:pPr>
      <w:rPr>
        <w:rFonts w:hint="default"/>
        <w:lang w:val="en-US" w:eastAsia="en-US" w:bidi="ar-SA"/>
      </w:rPr>
    </w:lvl>
  </w:abstractNum>
  <w:abstractNum w:abstractNumId="1" w15:restartNumberingAfterBreak="0">
    <w:nsid w:val="0C252752"/>
    <w:multiLevelType w:val="multilevel"/>
    <w:tmpl w:val="4A948FD0"/>
    <w:lvl w:ilvl="0">
      <w:start w:val="5"/>
      <w:numFmt w:val="decimal"/>
      <w:lvlText w:val="%1"/>
      <w:lvlJc w:val="left"/>
      <w:pPr>
        <w:ind w:left="1080" w:hanging="480"/>
      </w:pPr>
      <w:rPr>
        <w:rFonts w:hint="default"/>
        <w:lang w:val="en-US" w:eastAsia="en-US" w:bidi="ar-SA"/>
      </w:rPr>
    </w:lvl>
    <w:lvl w:ilvl="1">
      <w:start w:val="1"/>
      <w:numFmt w:val="decimal"/>
      <w:lvlText w:val="%1.%2"/>
      <w:lvlJc w:val="left"/>
      <w:pPr>
        <w:ind w:left="1080" w:hanging="480"/>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80"/>
      </w:pPr>
      <w:rPr>
        <w:rFonts w:hint="default"/>
        <w:lang w:val="en-US" w:eastAsia="en-US" w:bidi="ar-SA"/>
      </w:rPr>
    </w:lvl>
    <w:lvl w:ilvl="3">
      <w:numFmt w:val="bullet"/>
      <w:lvlText w:val="•"/>
      <w:lvlJc w:val="left"/>
      <w:pPr>
        <w:ind w:left="3996" w:hanging="480"/>
      </w:pPr>
      <w:rPr>
        <w:rFonts w:hint="default"/>
        <w:lang w:val="en-US" w:eastAsia="en-US" w:bidi="ar-SA"/>
      </w:rPr>
    </w:lvl>
    <w:lvl w:ilvl="4">
      <w:numFmt w:val="bullet"/>
      <w:lvlText w:val="•"/>
      <w:lvlJc w:val="left"/>
      <w:pPr>
        <w:ind w:left="4968" w:hanging="480"/>
      </w:pPr>
      <w:rPr>
        <w:rFonts w:hint="default"/>
        <w:lang w:val="en-US" w:eastAsia="en-US" w:bidi="ar-SA"/>
      </w:rPr>
    </w:lvl>
    <w:lvl w:ilvl="5">
      <w:numFmt w:val="bullet"/>
      <w:lvlText w:val="•"/>
      <w:lvlJc w:val="left"/>
      <w:pPr>
        <w:ind w:left="5940" w:hanging="480"/>
      </w:pPr>
      <w:rPr>
        <w:rFonts w:hint="default"/>
        <w:lang w:val="en-US" w:eastAsia="en-US" w:bidi="ar-SA"/>
      </w:rPr>
    </w:lvl>
    <w:lvl w:ilvl="6">
      <w:numFmt w:val="bullet"/>
      <w:lvlText w:val="•"/>
      <w:lvlJc w:val="left"/>
      <w:pPr>
        <w:ind w:left="6912" w:hanging="480"/>
      </w:pPr>
      <w:rPr>
        <w:rFonts w:hint="default"/>
        <w:lang w:val="en-US" w:eastAsia="en-US" w:bidi="ar-SA"/>
      </w:rPr>
    </w:lvl>
    <w:lvl w:ilvl="7">
      <w:numFmt w:val="bullet"/>
      <w:lvlText w:val="•"/>
      <w:lvlJc w:val="left"/>
      <w:pPr>
        <w:ind w:left="7884" w:hanging="480"/>
      </w:pPr>
      <w:rPr>
        <w:rFonts w:hint="default"/>
        <w:lang w:val="en-US" w:eastAsia="en-US" w:bidi="ar-SA"/>
      </w:rPr>
    </w:lvl>
    <w:lvl w:ilvl="8">
      <w:numFmt w:val="bullet"/>
      <w:lvlText w:val="•"/>
      <w:lvlJc w:val="left"/>
      <w:pPr>
        <w:ind w:left="8856" w:hanging="480"/>
      </w:pPr>
      <w:rPr>
        <w:rFonts w:hint="default"/>
        <w:lang w:val="en-US" w:eastAsia="en-US" w:bidi="ar-SA"/>
      </w:rPr>
    </w:lvl>
  </w:abstractNum>
  <w:abstractNum w:abstractNumId="2" w15:restartNumberingAfterBreak="0">
    <w:nsid w:val="118D0B16"/>
    <w:multiLevelType w:val="multilevel"/>
    <w:tmpl w:val="E2EAD4DA"/>
    <w:lvl w:ilvl="0">
      <w:start w:val="4"/>
      <w:numFmt w:val="decimal"/>
      <w:lvlText w:val="%1"/>
      <w:lvlJc w:val="left"/>
      <w:pPr>
        <w:ind w:left="1080" w:hanging="480"/>
      </w:pPr>
      <w:rPr>
        <w:rFonts w:hint="default"/>
        <w:lang w:val="en-US" w:eastAsia="en-US" w:bidi="ar-SA"/>
      </w:rPr>
    </w:lvl>
    <w:lvl w:ilvl="1">
      <w:start w:val="1"/>
      <w:numFmt w:val="decimal"/>
      <w:lvlText w:val="%1.%2"/>
      <w:lvlJc w:val="left"/>
      <w:pPr>
        <w:ind w:left="1080" w:hanging="480"/>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80"/>
      </w:pPr>
      <w:rPr>
        <w:rFonts w:hint="default"/>
        <w:lang w:val="en-US" w:eastAsia="en-US" w:bidi="ar-SA"/>
      </w:rPr>
    </w:lvl>
    <w:lvl w:ilvl="3">
      <w:numFmt w:val="bullet"/>
      <w:lvlText w:val="•"/>
      <w:lvlJc w:val="left"/>
      <w:pPr>
        <w:ind w:left="3996" w:hanging="480"/>
      </w:pPr>
      <w:rPr>
        <w:rFonts w:hint="default"/>
        <w:lang w:val="en-US" w:eastAsia="en-US" w:bidi="ar-SA"/>
      </w:rPr>
    </w:lvl>
    <w:lvl w:ilvl="4">
      <w:numFmt w:val="bullet"/>
      <w:lvlText w:val="•"/>
      <w:lvlJc w:val="left"/>
      <w:pPr>
        <w:ind w:left="4968" w:hanging="480"/>
      </w:pPr>
      <w:rPr>
        <w:rFonts w:hint="default"/>
        <w:lang w:val="en-US" w:eastAsia="en-US" w:bidi="ar-SA"/>
      </w:rPr>
    </w:lvl>
    <w:lvl w:ilvl="5">
      <w:numFmt w:val="bullet"/>
      <w:lvlText w:val="•"/>
      <w:lvlJc w:val="left"/>
      <w:pPr>
        <w:ind w:left="5940" w:hanging="480"/>
      </w:pPr>
      <w:rPr>
        <w:rFonts w:hint="default"/>
        <w:lang w:val="en-US" w:eastAsia="en-US" w:bidi="ar-SA"/>
      </w:rPr>
    </w:lvl>
    <w:lvl w:ilvl="6">
      <w:numFmt w:val="bullet"/>
      <w:lvlText w:val="•"/>
      <w:lvlJc w:val="left"/>
      <w:pPr>
        <w:ind w:left="6912" w:hanging="480"/>
      </w:pPr>
      <w:rPr>
        <w:rFonts w:hint="default"/>
        <w:lang w:val="en-US" w:eastAsia="en-US" w:bidi="ar-SA"/>
      </w:rPr>
    </w:lvl>
    <w:lvl w:ilvl="7">
      <w:numFmt w:val="bullet"/>
      <w:lvlText w:val="•"/>
      <w:lvlJc w:val="left"/>
      <w:pPr>
        <w:ind w:left="7884" w:hanging="480"/>
      </w:pPr>
      <w:rPr>
        <w:rFonts w:hint="default"/>
        <w:lang w:val="en-US" w:eastAsia="en-US" w:bidi="ar-SA"/>
      </w:rPr>
    </w:lvl>
    <w:lvl w:ilvl="8">
      <w:numFmt w:val="bullet"/>
      <w:lvlText w:val="•"/>
      <w:lvlJc w:val="left"/>
      <w:pPr>
        <w:ind w:left="8856" w:hanging="480"/>
      </w:pPr>
      <w:rPr>
        <w:rFonts w:hint="default"/>
        <w:lang w:val="en-US" w:eastAsia="en-US" w:bidi="ar-SA"/>
      </w:rPr>
    </w:lvl>
  </w:abstractNum>
  <w:abstractNum w:abstractNumId="3" w15:restartNumberingAfterBreak="0">
    <w:nsid w:val="19575172"/>
    <w:multiLevelType w:val="multilevel"/>
    <w:tmpl w:val="8AD82520"/>
    <w:lvl w:ilvl="0">
      <w:start w:val="3"/>
      <w:numFmt w:val="decimal"/>
      <w:lvlText w:val="%1"/>
      <w:lvlJc w:val="left"/>
      <w:pPr>
        <w:ind w:left="1917" w:hanging="699"/>
      </w:pPr>
      <w:rPr>
        <w:rFonts w:hint="default"/>
        <w:lang w:val="en-US" w:eastAsia="en-US" w:bidi="ar-SA"/>
      </w:rPr>
    </w:lvl>
    <w:lvl w:ilvl="1">
      <w:start w:val="1"/>
      <w:numFmt w:val="decimal"/>
      <w:lvlText w:val="%1.%2"/>
      <w:lvlJc w:val="left"/>
      <w:pPr>
        <w:ind w:left="1917" w:hanging="699"/>
        <w:jc w:val="right"/>
      </w:pPr>
      <w:rPr>
        <w:rFonts w:hint="default"/>
        <w:spacing w:val="0"/>
        <w:w w:val="100"/>
        <w:lang w:val="en-US" w:eastAsia="en-US" w:bidi="ar-SA"/>
      </w:rPr>
    </w:lvl>
    <w:lvl w:ilvl="2">
      <w:numFmt w:val="bullet"/>
      <w:lvlText w:val=""/>
      <w:lvlJc w:val="left"/>
      <w:pPr>
        <w:ind w:left="2059"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152" w:hanging="360"/>
      </w:pPr>
      <w:rPr>
        <w:rFonts w:hint="default"/>
        <w:lang w:val="en-US" w:eastAsia="en-US" w:bidi="ar-SA"/>
      </w:rPr>
    </w:lvl>
    <w:lvl w:ilvl="4">
      <w:numFmt w:val="bullet"/>
      <w:lvlText w:val="•"/>
      <w:lvlJc w:val="left"/>
      <w:pPr>
        <w:ind w:left="4245" w:hanging="360"/>
      </w:pPr>
      <w:rPr>
        <w:rFonts w:hint="default"/>
        <w:lang w:val="en-US" w:eastAsia="en-US" w:bidi="ar-SA"/>
      </w:rPr>
    </w:lvl>
    <w:lvl w:ilvl="5">
      <w:numFmt w:val="bullet"/>
      <w:lvlText w:val="•"/>
      <w:lvlJc w:val="left"/>
      <w:pPr>
        <w:ind w:left="5337" w:hanging="360"/>
      </w:pPr>
      <w:rPr>
        <w:rFonts w:hint="default"/>
        <w:lang w:val="en-US" w:eastAsia="en-US" w:bidi="ar-SA"/>
      </w:rPr>
    </w:lvl>
    <w:lvl w:ilvl="6">
      <w:numFmt w:val="bullet"/>
      <w:lvlText w:val="•"/>
      <w:lvlJc w:val="left"/>
      <w:pPr>
        <w:ind w:left="6430" w:hanging="360"/>
      </w:pPr>
      <w:rPr>
        <w:rFonts w:hint="default"/>
        <w:lang w:val="en-US" w:eastAsia="en-US" w:bidi="ar-SA"/>
      </w:rPr>
    </w:lvl>
    <w:lvl w:ilvl="7">
      <w:numFmt w:val="bullet"/>
      <w:lvlText w:val="•"/>
      <w:lvlJc w:val="left"/>
      <w:pPr>
        <w:ind w:left="7522" w:hanging="360"/>
      </w:pPr>
      <w:rPr>
        <w:rFonts w:hint="default"/>
        <w:lang w:val="en-US" w:eastAsia="en-US" w:bidi="ar-SA"/>
      </w:rPr>
    </w:lvl>
    <w:lvl w:ilvl="8">
      <w:numFmt w:val="bullet"/>
      <w:lvlText w:val="•"/>
      <w:lvlJc w:val="left"/>
      <w:pPr>
        <w:ind w:left="8615" w:hanging="360"/>
      </w:pPr>
      <w:rPr>
        <w:rFonts w:hint="default"/>
        <w:lang w:val="en-US" w:eastAsia="en-US" w:bidi="ar-SA"/>
      </w:rPr>
    </w:lvl>
  </w:abstractNum>
  <w:abstractNum w:abstractNumId="4" w15:restartNumberingAfterBreak="0">
    <w:nsid w:val="1E1C5F51"/>
    <w:multiLevelType w:val="hybridMultilevel"/>
    <w:tmpl w:val="C2EC6EC6"/>
    <w:lvl w:ilvl="0" w:tplc="36945EC6">
      <w:start w:val="1"/>
      <w:numFmt w:val="decimal"/>
      <w:lvlText w:val="%1."/>
      <w:lvlJc w:val="left"/>
      <w:pPr>
        <w:ind w:left="1620"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1" w:tplc="3080114C">
      <w:numFmt w:val="bullet"/>
      <w:lvlText w:val="•"/>
      <w:lvlJc w:val="left"/>
      <w:pPr>
        <w:ind w:left="2538" w:hanging="420"/>
      </w:pPr>
      <w:rPr>
        <w:rFonts w:hint="default"/>
        <w:lang w:val="en-US" w:eastAsia="en-US" w:bidi="ar-SA"/>
      </w:rPr>
    </w:lvl>
    <w:lvl w:ilvl="2" w:tplc="E0EC4B56">
      <w:numFmt w:val="bullet"/>
      <w:lvlText w:val="•"/>
      <w:lvlJc w:val="left"/>
      <w:pPr>
        <w:ind w:left="3456" w:hanging="420"/>
      </w:pPr>
      <w:rPr>
        <w:rFonts w:hint="default"/>
        <w:lang w:val="en-US" w:eastAsia="en-US" w:bidi="ar-SA"/>
      </w:rPr>
    </w:lvl>
    <w:lvl w:ilvl="3" w:tplc="79589C28">
      <w:numFmt w:val="bullet"/>
      <w:lvlText w:val="•"/>
      <w:lvlJc w:val="left"/>
      <w:pPr>
        <w:ind w:left="4374" w:hanging="420"/>
      </w:pPr>
      <w:rPr>
        <w:rFonts w:hint="default"/>
        <w:lang w:val="en-US" w:eastAsia="en-US" w:bidi="ar-SA"/>
      </w:rPr>
    </w:lvl>
    <w:lvl w:ilvl="4" w:tplc="571C676E">
      <w:numFmt w:val="bullet"/>
      <w:lvlText w:val="•"/>
      <w:lvlJc w:val="left"/>
      <w:pPr>
        <w:ind w:left="5292" w:hanging="420"/>
      </w:pPr>
      <w:rPr>
        <w:rFonts w:hint="default"/>
        <w:lang w:val="en-US" w:eastAsia="en-US" w:bidi="ar-SA"/>
      </w:rPr>
    </w:lvl>
    <w:lvl w:ilvl="5" w:tplc="87C06CB8">
      <w:numFmt w:val="bullet"/>
      <w:lvlText w:val="•"/>
      <w:lvlJc w:val="left"/>
      <w:pPr>
        <w:ind w:left="6210" w:hanging="420"/>
      </w:pPr>
      <w:rPr>
        <w:rFonts w:hint="default"/>
        <w:lang w:val="en-US" w:eastAsia="en-US" w:bidi="ar-SA"/>
      </w:rPr>
    </w:lvl>
    <w:lvl w:ilvl="6" w:tplc="3538FA0C">
      <w:numFmt w:val="bullet"/>
      <w:lvlText w:val="•"/>
      <w:lvlJc w:val="left"/>
      <w:pPr>
        <w:ind w:left="7128" w:hanging="420"/>
      </w:pPr>
      <w:rPr>
        <w:rFonts w:hint="default"/>
        <w:lang w:val="en-US" w:eastAsia="en-US" w:bidi="ar-SA"/>
      </w:rPr>
    </w:lvl>
    <w:lvl w:ilvl="7" w:tplc="344EF916">
      <w:numFmt w:val="bullet"/>
      <w:lvlText w:val="•"/>
      <w:lvlJc w:val="left"/>
      <w:pPr>
        <w:ind w:left="8046" w:hanging="420"/>
      </w:pPr>
      <w:rPr>
        <w:rFonts w:hint="default"/>
        <w:lang w:val="en-US" w:eastAsia="en-US" w:bidi="ar-SA"/>
      </w:rPr>
    </w:lvl>
    <w:lvl w:ilvl="8" w:tplc="47E448DE">
      <w:numFmt w:val="bullet"/>
      <w:lvlText w:val="•"/>
      <w:lvlJc w:val="left"/>
      <w:pPr>
        <w:ind w:left="8964" w:hanging="420"/>
      </w:pPr>
      <w:rPr>
        <w:rFonts w:hint="default"/>
        <w:lang w:val="en-US" w:eastAsia="en-US" w:bidi="ar-SA"/>
      </w:rPr>
    </w:lvl>
  </w:abstractNum>
  <w:abstractNum w:abstractNumId="5" w15:restartNumberingAfterBreak="0">
    <w:nsid w:val="20B5020C"/>
    <w:multiLevelType w:val="multilevel"/>
    <w:tmpl w:val="57C8F35C"/>
    <w:lvl w:ilvl="0">
      <w:start w:val="5"/>
      <w:numFmt w:val="decimal"/>
      <w:lvlText w:val="%1"/>
      <w:lvlJc w:val="left"/>
      <w:pPr>
        <w:ind w:left="1917" w:hanging="718"/>
      </w:pPr>
      <w:rPr>
        <w:rFonts w:hint="default"/>
        <w:lang w:val="en-US" w:eastAsia="en-US" w:bidi="ar-SA"/>
      </w:rPr>
    </w:lvl>
    <w:lvl w:ilvl="1">
      <w:start w:val="1"/>
      <w:numFmt w:val="decimal"/>
      <w:lvlText w:val="%1.%2"/>
      <w:lvlJc w:val="left"/>
      <w:pPr>
        <w:ind w:left="1917" w:hanging="718"/>
      </w:pPr>
      <w:rPr>
        <w:rFonts w:ascii="Times New Roman" w:eastAsia="Times New Roman" w:hAnsi="Times New Roman" w:cs="Times New Roman" w:hint="default"/>
        <w:b/>
        <w:bCs/>
        <w:i w:val="0"/>
        <w:iCs w:val="0"/>
        <w:spacing w:val="-5"/>
        <w:w w:val="98"/>
        <w:sz w:val="24"/>
        <w:szCs w:val="24"/>
        <w:lang w:val="en-US" w:eastAsia="en-US" w:bidi="ar-SA"/>
      </w:rPr>
    </w:lvl>
    <w:lvl w:ilvl="2">
      <w:numFmt w:val="bullet"/>
      <w:lvlText w:val="•"/>
      <w:lvlJc w:val="left"/>
      <w:pPr>
        <w:ind w:left="3696" w:hanging="718"/>
      </w:pPr>
      <w:rPr>
        <w:rFonts w:hint="default"/>
        <w:lang w:val="en-US" w:eastAsia="en-US" w:bidi="ar-SA"/>
      </w:rPr>
    </w:lvl>
    <w:lvl w:ilvl="3">
      <w:numFmt w:val="bullet"/>
      <w:lvlText w:val="•"/>
      <w:lvlJc w:val="left"/>
      <w:pPr>
        <w:ind w:left="4584" w:hanging="718"/>
      </w:pPr>
      <w:rPr>
        <w:rFonts w:hint="default"/>
        <w:lang w:val="en-US" w:eastAsia="en-US" w:bidi="ar-SA"/>
      </w:rPr>
    </w:lvl>
    <w:lvl w:ilvl="4">
      <w:numFmt w:val="bullet"/>
      <w:lvlText w:val="•"/>
      <w:lvlJc w:val="left"/>
      <w:pPr>
        <w:ind w:left="5472" w:hanging="718"/>
      </w:pPr>
      <w:rPr>
        <w:rFonts w:hint="default"/>
        <w:lang w:val="en-US" w:eastAsia="en-US" w:bidi="ar-SA"/>
      </w:rPr>
    </w:lvl>
    <w:lvl w:ilvl="5">
      <w:numFmt w:val="bullet"/>
      <w:lvlText w:val="•"/>
      <w:lvlJc w:val="left"/>
      <w:pPr>
        <w:ind w:left="6360" w:hanging="718"/>
      </w:pPr>
      <w:rPr>
        <w:rFonts w:hint="default"/>
        <w:lang w:val="en-US" w:eastAsia="en-US" w:bidi="ar-SA"/>
      </w:rPr>
    </w:lvl>
    <w:lvl w:ilvl="6">
      <w:numFmt w:val="bullet"/>
      <w:lvlText w:val="•"/>
      <w:lvlJc w:val="left"/>
      <w:pPr>
        <w:ind w:left="7248" w:hanging="718"/>
      </w:pPr>
      <w:rPr>
        <w:rFonts w:hint="default"/>
        <w:lang w:val="en-US" w:eastAsia="en-US" w:bidi="ar-SA"/>
      </w:rPr>
    </w:lvl>
    <w:lvl w:ilvl="7">
      <w:numFmt w:val="bullet"/>
      <w:lvlText w:val="•"/>
      <w:lvlJc w:val="left"/>
      <w:pPr>
        <w:ind w:left="8136" w:hanging="718"/>
      </w:pPr>
      <w:rPr>
        <w:rFonts w:hint="default"/>
        <w:lang w:val="en-US" w:eastAsia="en-US" w:bidi="ar-SA"/>
      </w:rPr>
    </w:lvl>
    <w:lvl w:ilvl="8">
      <w:numFmt w:val="bullet"/>
      <w:lvlText w:val="•"/>
      <w:lvlJc w:val="left"/>
      <w:pPr>
        <w:ind w:left="9024" w:hanging="718"/>
      </w:pPr>
      <w:rPr>
        <w:rFonts w:hint="default"/>
        <w:lang w:val="en-US" w:eastAsia="en-US" w:bidi="ar-SA"/>
      </w:rPr>
    </w:lvl>
  </w:abstractNum>
  <w:abstractNum w:abstractNumId="6" w15:restartNumberingAfterBreak="0">
    <w:nsid w:val="2A5C4B10"/>
    <w:multiLevelType w:val="multilevel"/>
    <w:tmpl w:val="F8440EE2"/>
    <w:lvl w:ilvl="0">
      <w:start w:val="1"/>
      <w:numFmt w:val="decimal"/>
      <w:lvlText w:val="%1"/>
      <w:lvlJc w:val="left"/>
      <w:pPr>
        <w:ind w:left="1737" w:hanging="718"/>
      </w:pPr>
      <w:rPr>
        <w:rFonts w:hint="default"/>
        <w:lang w:val="en-US" w:eastAsia="en-US" w:bidi="ar-SA"/>
      </w:rPr>
    </w:lvl>
    <w:lvl w:ilvl="1">
      <w:start w:val="1"/>
      <w:numFmt w:val="decimal"/>
      <w:lvlText w:val="%1.%2"/>
      <w:lvlJc w:val="left"/>
      <w:pPr>
        <w:ind w:left="1737" w:hanging="718"/>
      </w:pPr>
      <w:rPr>
        <w:rFonts w:ascii="Times New Roman" w:eastAsia="Times New Roman" w:hAnsi="Times New Roman" w:cs="Times New Roman" w:hint="default"/>
        <w:b/>
        <w:bCs/>
        <w:i w:val="0"/>
        <w:iCs w:val="0"/>
        <w:spacing w:val="-5"/>
        <w:w w:val="98"/>
        <w:sz w:val="24"/>
        <w:szCs w:val="24"/>
        <w:lang w:val="en-US" w:eastAsia="en-US" w:bidi="ar-SA"/>
      </w:rPr>
    </w:lvl>
    <w:lvl w:ilvl="2">
      <w:numFmt w:val="bullet"/>
      <w:lvlText w:val="•"/>
      <w:lvlJc w:val="left"/>
      <w:pPr>
        <w:ind w:left="3552" w:hanging="718"/>
      </w:pPr>
      <w:rPr>
        <w:rFonts w:hint="default"/>
        <w:lang w:val="en-US" w:eastAsia="en-US" w:bidi="ar-SA"/>
      </w:rPr>
    </w:lvl>
    <w:lvl w:ilvl="3">
      <w:numFmt w:val="bullet"/>
      <w:lvlText w:val="•"/>
      <w:lvlJc w:val="left"/>
      <w:pPr>
        <w:ind w:left="4458" w:hanging="718"/>
      </w:pPr>
      <w:rPr>
        <w:rFonts w:hint="default"/>
        <w:lang w:val="en-US" w:eastAsia="en-US" w:bidi="ar-SA"/>
      </w:rPr>
    </w:lvl>
    <w:lvl w:ilvl="4">
      <w:numFmt w:val="bullet"/>
      <w:lvlText w:val="•"/>
      <w:lvlJc w:val="left"/>
      <w:pPr>
        <w:ind w:left="5364" w:hanging="718"/>
      </w:pPr>
      <w:rPr>
        <w:rFonts w:hint="default"/>
        <w:lang w:val="en-US" w:eastAsia="en-US" w:bidi="ar-SA"/>
      </w:rPr>
    </w:lvl>
    <w:lvl w:ilvl="5">
      <w:numFmt w:val="bullet"/>
      <w:lvlText w:val="•"/>
      <w:lvlJc w:val="left"/>
      <w:pPr>
        <w:ind w:left="6270" w:hanging="718"/>
      </w:pPr>
      <w:rPr>
        <w:rFonts w:hint="default"/>
        <w:lang w:val="en-US" w:eastAsia="en-US" w:bidi="ar-SA"/>
      </w:rPr>
    </w:lvl>
    <w:lvl w:ilvl="6">
      <w:numFmt w:val="bullet"/>
      <w:lvlText w:val="•"/>
      <w:lvlJc w:val="left"/>
      <w:pPr>
        <w:ind w:left="7176" w:hanging="718"/>
      </w:pPr>
      <w:rPr>
        <w:rFonts w:hint="default"/>
        <w:lang w:val="en-US" w:eastAsia="en-US" w:bidi="ar-SA"/>
      </w:rPr>
    </w:lvl>
    <w:lvl w:ilvl="7">
      <w:numFmt w:val="bullet"/>
      <w:lvlText w:val="•"/>
      <w:lvlJc w:val="left"/>
      <w:pPr>
        <w:ind w:left="8082" w:hanging="718"/>
      </w:pPr>
      <w:rPr>
        <w:rFonts w:hint="default"/>
        <w:lang w:val="en-US" w:eastAsia="en-US" w:bidi="ar-SA"/>
      </w:rPr>
    </w:lvl>
    <w:lvl w:ilvl="8">
      <w:numFmt w:val="bullet"/>
      <w:lvlText w:val="•"/>
      <w:lvlJc w:val="left"/>
      <w:pPr>
        <w:ind w:left="8988" w:hanging="718"/>
      </w:pPr>
      <w:rPr>
        <w:rFonts w:hint="default"/>
        <w:lang w:val="en-US" w:eastAsia="en-US" w:bidi="ar-SA"/>
      </w:rPr>
    </w:lvl>
  </w:abstractNum>
  <w:abstractNum w:abstractNumId="7" w15:restartNumberingAfterBreak="0">
    <w:nsid w:val="3F4334F3"/>
    <w:multiLevelType w:val="multilevel"/>
    <w:tmpl w:val="FA508EA4"/>
    <w:lvl w:ilvl="0">
      <w:start w:val="7"/>
      <w:numFmt w:val="decimal"/>
      <w:lvlText w:val="%1"/>
      <w:lvlJc w:val="left"/>
      <w:pPr>
        <w:ind w:left="1737" w:hanging="538"/>
      </w:pPr>
      <w:rPr>
        <w:rFonts w:hint="default"/>
        <w:lang w:val="en-US" w:eastAsia="en-US" w:bidi="ar-SA"/>
      </w:rPr>
    </w:lvl>
    <w:lvl w:ilvl="1">
      <w:start w:val="1"/>
      <w:numFmt w:val="decimal"/>
      <w:lvlText w:val="%1.%2"/>
      <w:lvlJc w:val="left"/>
      <w:pPr>
        <w:ind w:left="1737" w:hanging="538"/>
      </w:pPr>
      <w:rPr>
        <w:rFonts w:ascii="Times New Roman" w:eastAsia="Times New Roman" w:hAnsi="Times New Roman" w:cs="Times New Roman" w:hint="default"/>
        <w:b/>
        <w:bCs/>
        <w:i w:val="0"/>
        <w:iCs w:val="0"/>
        <w:spacing w:val="-5"/>
        <w:w w:val="98"/>
        <w:sz w:val="24"/>
        <w:szCs w:val="24"/>
        <w:lang w:val="en-US" w:eastAsia="en-US" w:bidi="ar-SA"/>
      </w:rPr>
    </w:lvl>
    <w:lvl w:ilvl="2">
      <w:numFmt w:val="bullet"/>
      <w:lvlText w:val="•"/>
      <w:lvlJc w:val="left"/>
      <w:pPr>
        <w:ind w:left="3552" w:hanging="538"/>
      </w:pPr>
      <w:rPr>
        <w:rFonts w:hint="default"/>
        <w:lang w:val="en-US" w:eastAsia="en-US" w:bidi="ar-SA"/>
      </w:rPr>
    </w:lvl>
    <w:lvl w:ilvl="3">
      <w:numFmt w:val="bullet"/>
      <w:lvlText w:val="•"/>
      <w:lvlJc w:val="left"/>
      <w:pPr>
        <w:ind w:left="4458" w:hanging="538"/>
      </w:pPr>
      <w:rPr>
        <w:rFonts w:hint="default"/>
        <w:lang w:val="en-US" w:eastAsia="en-US" w:bidi="ar-SA"/>
      </w:rPr>
    </w:lvl>
    <w:lvl w:ilvl="4">
      <w:numFmt w:val="bullet"/>
      <w:lvlText w:val="•"/>
      <w:lvlJc w:val="left"/>
      <w:pPr>
        <w:ind w:left="5364" w:hanging="538"/>
      </w:pPr>
      <w:rPr>
        <w:rFonts w:hint="default"/>
        <w:lang w:val="en-US" w:eastAsia="en-US" w:bidi="ar-SA"/>
      </w:rPr>
    </w:lvl>
    <w:lvl w:ilvl="5">
      <w:numFmt w:val="bullet"/>
      <w:lvlText w:val="•"/>
      <w:lvlJc w:val="left"/>
      <w:pPr>
        <w:ind w:left="6270" w:hanging="538"/>
      </w:pPr>
      <w:rPr>
        <w:rFonts w:hint="default"/>
        <w:lang w:val="en-US" w:eastAsia="en-US" w:bidi="ar-SA"/>
      </w:rPr>
    </w:lvl>
    <w:lvl w:ilvl="6">
      <w:numFmt w:val="bullet"/>
      <w:lvlText w:val="•"/>
      <w:lvlJc w:val="left"/>
      <w:pPr>
        <w:ind w:left="7176" w:hanging="538"/>
      </w:pPr>
      <w:rPr>
        <w:rFonts w:hint="default"/>
        <w:lang w:val="en-US" w:eastAsia="en-US" w:bidi="ar-SA"/>
      </w:rPr>
    </w:lvl>
    <w:lvl w:ilvl="7">
      <w:numFmt w:val="bullet"/>
      <w:lvlText w:val="•"/>
      <w:lvlJc w:val="left"/>
      <w:pPr>
        <w:ind w:left="8082" w:hanging="538"/>
      </w:pPr>
      <w:rPr>
        <w:rFonts w:hint="default"/>
        <w:lang w:val="en-US" w:eastAsia="en-US" w:bidi="ar-SA"/>
      </w:rPr>
    </w:lvl>
    <w:lvl w:ilvl="8">
      <w:numFmt w:val="bullet"/>
      <w:lvlText w:val="•"/>
      <w:lvlJc w:val="left"/>
      <w:pPr>
        <w:ind w:left="8988" w:hanging="538"/>
      </w:pPr>
      <w:rPr>
        <w:rFonts w:hint="default"/>
        <w:lang w:val="en-US" w:eastAsia="en-US" w:bidi="ar-SA"/>
      </w:rPr>
    </w:lvl>
  </w:abstractNum>
  <w:abstractNum w:abstractNumId="8" w15:restartNumberingAfterBreak="0">
    <w:nsid w:val="48855B9E"/>
    <w:multiLevelType w:val="multilevel"/>
    <w:tmpl w:val="2D160DA4"/>
    <w:lvl w:ilvl="0">
      <w:start w:val="4"/>
      <w:numFmt w:val="decimal"/>
      <w:lvlText w:val="%1"/>
      <w:lvlJc w:val="left"/>
      <w:pPr>
        <w:ind w:left="1917" w:hanging="718"/>
      </w:pPr>
      <w:rPr>
        <w:rFonts w:hint="default"/>
        <w:lang w:val="en-US" w:eastAsia="en-US" w:bidi="ar-SA"/>
      </w:rPr>
    </w:lvl>
    <w:lvl w:ilvl="1">
      <w:start w:val="1"/>
      <w:numFmt w:val="decimal"/>
      <w:lvlText w:val="%1.%2"/>
      <w:lvlJc w:val="left"/>
      <w:pPr>
        <w:ind w:left="1917" w:hanging="718"/>
      </w:pPr>
      <w:rPr>
        <w:rFonts w:ascii="Times New Roman" w:eastAsia="Times New Roman" w:hAnsi="Times New Roman" w:cs="Times New Roman" w:hint="default"/>
        <w:b/>
        <w:bCs/>
        <w:i w:val="0"/>
        <w:iCs w:val="0"/>
        <w:spacing w:val="-7"/>
        <w:w w:val="98"/>
        <w:sz w:val="24"/>
        <w:szCs w:val="24"/>
        <w:lang w:val="en-US" w:eastAsia="en-US" w:bidi="ar-SA"/>
      </w:rPr>
    </w:lvl>
    <w:lvl w:ilvl="2">
      <w:numFmt w:val="bullet"/>
      <w:lvlText w:val="•"/>
      <w:lvlJc w:val="left"/>
      <w:pPr>
        <w:ind w:left="3696" w:hanging="718"/>
      </w:pPr>
      <w:rPr>
        <w:rFonts w:hint="default"/>
        <w:lang w:val="en-US" w:eastAsia="en-US" w:bidi="ar-SA"/>
      </w:rPr>
    </w:lvl>
    <w:lvl w:ilvl="3">
      <w:numFmt w:val="bullet"/>
      <w:lvlText w:val="•"/>
      <w:lvlJc w:val="left"/>
      <w:pPr>
        <w:ind w:left="4584" w:hanging="718"/>
      </w:pPr>
      <w:rPr>
        <w:rFonts w:hint="default"/>
        <w:lang w:val="en-US" w:eastAsia="en-US" w:bidi="ar-SA"/>
      </w:rPr>
    </w:lvl>
    <w:lvl w:ilvl="4">
      <w:numFmt w:val="bullet"/>
      <w:lvlText w:val="•"/>
      <w:lvlJc w:val="left"/>
      <w:pPr>
        <w:ind w:left="5472" w:hanging="718"/>
      </w:pPr>
      <w:rPr>
        <w:rFonts w:hint="default"/>
        <w:lang w:val="en-US" w:eastAsia="en-US" w:bidi="ar-SA"/>
      </w:rPr>
    </w:lvl>
    <w:lvl w:ilvl="5">
      <w:numFmt w:val="bullet"/>
      <w:lvlText w:val="•"/>
      <w:lvlJc w:val="left"/>
      <w:pPr>
        <w:ind w:left="6360" w:hanging="718"/>
      </w:pPr>
      <w:rPr>
        <w:rFonts w:hint="default"/>
        <w:lang w:val="en-US" w:eastAsia="en-US" w:bidi="ar-SA"/>
      </w:rPr>
    </w:lvl>
    <w:lvl w:ilvl="6">
      <w:numFmt w:val="bullet"/>
      <w:lvlText w:val="•"/>
      <w:lvlJc w:val="left"/>
      <w:pPr>
        <w:ind w:left="7248" w:hanging="718"/>
      </w:pPr>
      <w:rPr>
        <w:rFonts w:hint="default"/>
        <w:lang w:val="en-US" w:eastAsia="en-US" w:bidi="ar-SA"/>
      </w:rPr>
    </w:lvl>
    <w:lvl w:ilvl="7">
      <w:numFmt w:val="bullet"/>
      <w:lvlText w:val="•"/>
      <w:lvlJc w:val="left"/>
      <w:pPr>
        <w:ind w:left="8136" w:hanging="718"/>
      </w:pPr>
      <w:rPr>
        <w:rFonts w:hint="default"/>
        <w:lang w:val="en-US" w:eastAsia="en-US" w:bidi="ar-SA"/>
      </w:rPr>
    </w:lvl>
    <w:lvl w:ilvl="8">
      <w:numFmt w:val="bullet"/>
      <w:lvlText w:val="•"/>
      <w:lvlJc w:val="left"/>
      <w:pPr>
        <w:ind w:left="9024" w:hanging="718"/>
      </w:pPr>
      <w:rPr>
        <w:rFonts w:hint="default"/>
        <w:lang w:val="en-US" w:eastAsia="en-US" w:bidi="ar-SA"/>
      </w:rPr>
    </w:lvl>
  </w:abstractNum>
  <w:abstractNum w:abstractNumId="9" w15:restartNumberingAfterBreak="0">
    <w:nsid w:val="4F204F67"/>
    <w:multiLevelType w:val="multilevel"/>
    <w:tmpl w:val="F11664AA"/>
    <w:lvl w:ilvl="0">
      <w:start w:val="8"/>
      <w:numFmt w:val="decimal"/>
      <w:lvlText w:val="%1"/>
      <w:lvlJc w:val="left"/>
      <w:pPr>
        <w:ind w:left="1680" w:hanging="480"/>
      </w:pPr>
      <w:rPr>
        <w:rFonts w:hint="default"/>
        <w:lang w:val="en-US" w:eastAsia="en-US" w:bidi="ar-SA"/>
      </w:rPr>
    </w:lvl>
    <w:lvl w:ilvl="1">
      <w:start w:val="1"/>
      <w:numFmt w:val="decimal"/>
      <w:lvlText w:val="%1.%2"/>
      <w:lvlJc w:val="left"/>
      <w:pPr>
        <w:ind w:left="1680" w:hanging="480"/>
        <w:jc w:val="right"/>
      </w:pPr>
      <w:rPr>
        <w:rFonts w:ascii="Times New Roman" w:eastAsia="Times New Roman" w:hAnsi="Times New Roman" w:cs="Times New Roman" w:hint="default"/>
        <w:b/>
        <w:bCs/>
        <w:i w:val="0"/>
        <w:iCs w:val="0"/>
        <w:spacing w:val="-5"/>
        <w:w w:val="98"/>
        <w:sz w:val="24"/>
        <w:szCs w:val="24"/>
        <w:lang w:val="en-US" w:eastAsia="en-US" w:bidi="ar-SA"/>
      </w:rPr>
    </w:lvl>
    <w:lvl w:ilvl="2">
      <w:numFmt w:val="bullet"/>
      <w:lvlText w:val="•"/>
      <w:lvlJc w:val="left"/>
      <w:pPr>
        <w:ind w:left="3504" w:hanging="480"/>
      </w:pPr>
      <w:rPr>
        <w:rFonts w:hint="default"/>
        <w:lang w:val="en-US" w:eastAsia="en-US" w:bidi="ar-SA"/>
      </w:rPr>
    </w:lvl>
    <w:lvl w:ilvl="3">
      <w:numFmt w:val="bullet"/>
      <w:lvlText w:val="•"/>
      <w:lvlJc w:val="left"/>
      <w:pPr>
        <w:ind w:left="4416" w:hanging="480"/>
      </w:pPr>
      <w:rPr>
        <w:rFonts w:hint="default"/>
        <w:lang w:val="en-US" w:eastAsia="en-US" w:bidi="ar-SA"/>
      </w:rPr>
    </w:lvl>
    <w:lvl w:ilvl="4">
      <w:numFmt w:val="bullet"/>
      <w:lvlText w:val="•"/>
      <w:lvlJc w:val="left"/>
      <w:pPr>
        <w:ind w:left="5328" w:hanging="480"/>
      </w:pPr>
      <w:rPr>
        <w:rFonts w:hint="default"/>
        <w:lang w:val="en-US" w:eastAsia="en-US" w:bidi="ar-SA"/>
      </w:rPr>
    </w:lvl>
    <w:lvl w:ilvl="5">
      <w:numFmt w:val="bullet"/>
      <w:lvlText w:val="•"/>
      <w:lvlJc w:val="left"/>
      <w:pPr>
        <w:ind w:left="6240" w:hanging="480"/>
      </w:pPr>
      <w:rPr>
        <w:rFonts w:hint="default"/>
        <w:lang w:val="en-US" w:eastAsia="en-US" w:bidi="ar-SA"/>
      </w:rPr>
    </w:lvl>
    <w:lvl w:ilvl="6">
      <w:numFmt w:val="bullet"/>
      <w:lvlText w:val="•"/>
      <w:lvlJc w:val="left"/>
      <w:pPr>
        <w:ind w:left="7152" w:hanging="480"/>
      </w:pPr>
      <w:rPr>
        <w:rFonts w:hint="default"/>
        <w:lang w:val="en-US" w:eastAsia="en-US" w:bidi="ar-SA"/>
      </w:rPr>
    </w:lvl>
    <w:lvl w:ilvl="7">
      <w:numFmt w:val="bullet"/>
      <w:lvlText w:val="•"/>
      <w:lvlJc w:val="left"/>
      <w:pPr>
        <w:ind w:left="8064" w:hanging="480"/>
      </w:pPr>
      <w:rPr>
        <w:rFonts w:hint="default"/>
        <w:lang w:val="en-US" w:eastAsia="en-US" w:bidi="ar-SA"/>
      </w:rPr>
    </w:lvl>
    <w:lvl w:ilvl="8">
      <w:numFmt w:val="bullet"/>
      <w:lvlText w:val="•"/>
      <w:lvlJc w:val="left"/>
      <w:pPr>
        <w:ind w:left="8976" w:hanging="480"/>
      </w:pPr>
      <w:rPr>
        <w:rFonts w:hint="default"/>
        <w:lang w:val="en-US" w:eastAsia="en-US" w:bidi="ar-SA"/>
      </w:rPr>
    </w:lvl>
  </w:abstractNum>
  <w:abstractNum w:abstractNumId="10" w15:restartNumberingAfterBreak="0">
    <w:nsid w:val="524C0448"/>
    <w:multiLevelType w:val="multilevel"/>
    <w:tmpl w:val="BD7EFA2E"/>
    <w:lvl w:ilvl="0">
      <w:start w:val="2"/>
      <w:numFmt w:val="decimal"/>
      <w:lvlText w:val="%1"/>
      <w:lvlJc w:val="left"/>
      <w:pPr>
        <w:ind w:left="1111" w:hanging="500"/>
      </w:pPr>
      <w:rPr>
        <w:rFonts w:hint="default"/>
        <w:lang w:val="en-US" w:eastAsia="en-US" w:bidi="ar-SA"/>
      </w:rPr>
    </w:lvl>
    <w:lvl w:ilvl="1">
      <w:start w:val="1"/>
      <w:numFmt w:val="decimal"/>
      <w:lvlText w:val="%1.%2"/>
      <w:lvlJc w:val="left"/>
      <w:pPr>
        <w:ind w:left="1111" w:hanging="500"/>
      </w:pPr>
      <w:rPr>
        <w:rFonts w:ascii="Times New Roman" w:eastAsia="Times New Roman" w:hAnsi="Times New Roman" w:cs="Times New Roman" w:hint="default"/>
        <w:b w:val="0"/>
        <w:bCs w:val="0"/>
        <w:i w:val="0"/>
        <w:iCs w:val="0"/>
        <w:spacing w:val="-1"/>
        <w:w w:val="96"/>
        <w:sz w:val="20"/>
        <w:szCs w:val="20"/>
        <w:lang w:val="en-US" w:eastAsia="en-US" w:bidi="ar-SA"/>
      </w:rPr>
    </w:lvl>
    <w:lvl w:ilvl="2">
      <w:numFmt w:val="bullet"/>
      <w:lvlText w:val="•"/>
      <w:lvlJc w:val="left"/>
      <w:pPr>
        <w:ind w:left="3056" w:hanging="500"/>
      </w:pPr>
      <w:rPr>
        <w:rFonts w:hint="default"/>
        <w:lang w:val="en-US" w:eastAsia="en-US" w:bidi="ar-SA"/>
      </w:rPr>
    </w:lvl>
    <w:lvl w:ilvl="3">
      <w:numFmt w:val="bullet"/>
      <w:lvlText w:val="•"/>
      <w:lvlJc w:val="left"/>
      <w:pPr>
        <w:ind w:left="4024" w:hanging="500"/>
      </w:pPr>
      <w:rPr>
        <w:rFonts w:hint="default"/>
        <w:lang w:val="en-US" w:eastAsia="en-US" w:bidi="ar-SA"/>
      </w:rPr>
    </w:lvl>
    <w:lvl w:ilvl="4">
      <w:numFmt w:val="bullet"/>
      <w:lvlText w:val="•"/>
      <w:lvlJc w:val="left"/>
      <w:pPr>
        <w:ind w:left="4992" w:hanging="500"/>
      </w:pPr>
      <w:rPr>
        <w:rFonts w:hint="default"/>
        <w:lang w:val="en-US" w:eastAsia="en-US" w:bidi="ar-SA"/>
      </w:rPr>
    </w:lvl>
    <w:lvl w:ilvl="5">
      <w:numFmt w:val="bullet"/>
      <w:lvlText w:val="•"/>
      <w:lvlJc w:val="left"/>
      <w:pPr>
        <w:ind w:left="5960" w:hanging="500"/>
      </w:pPr>
      <w:rPr>
        <w:rFonts w:hint="default"/>
        <w:lang w:val="en-US" w:eastAsia="en-US" w:bidi="ar-SA"/>
      </w:rPr>
    </w:lvl>
    <w:lvl w:ilvl="6">
      <w:numFmt w:val="bullet"/>
      <w:lvlText w:val="•"/>
      <w:lvlJc w:val="left"/>
      <w:pPr>
        <w:ind w:left="6928" w:hanging="500"/>
      </w:pPr>
      <w:rPr>
        <w:rFonts w:hint="default"/>
        <w:lang w:val="en-US" w:eastAsia="en-US" w:bidi="ar-SA"/>
      </w:rPr>
    </w:lvl>
    <w:lvl w:ilvl="7">
      <w:numFmt w:val="bullet"/>
      <w:lvlText w:val="•"/>
      <w:lvlJc w:val="left"/>
      <w:pPr>
        <w:ind w:left="7896" w:hanging="500"/>
      </w:pPr>
      <w:rPr>
        <w:rFonts w:hint="default"/>
        <w:lang w:val="en-US" w:eastAsia="en-US" w:bidi="ar-SA"/>
      </w:rPr>
    </w:lvl>
    <w:lvl w:ilvl="8">
      <w:numFmt w:val="bullet"/>
      <w:lvlText w:val="•"/>
      <w:lvlJc w:val="left"/>
      <w:pPr>
        <w:ind w:left="8864" w:hanging="500"/>
      </w:pPr>
      <w:rPr>
        <w:rFonts w:hint="default"/>
        <w:lang w:val="en-US" w:eastAsia="en-US" w:bidi="ar-SA"/>
      </w:rPr>
    </w:lvl>
  </w:abstractNum>
  <w:abstractNum w:abstractNumId="11" w15:restartNumberingAfterBreak="0">
    <w:nsid w:val="56651F19"/>
    <w:multiLevelType w:val="hybridMultilevel"/>
    <w:tmpl w:val="7604E9C8"/>
    <w:lvl w:ilvl="0" w:tplc="1E3C3F74">
      <w:start w:val="1"/>
      <w:numFmt w:val="decimal"/>
      <w:lvlText w:val="%1)"/>
      <w:lvlJc w:val="left"/>
      <w:pPr>
        <w:ind w:left="151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336C758">
      <w:numFmt w:val="bullet"/>
      <w:lvlText w:val="•"/>
      <w:lvlJc w:val="left"/>
      <w:pPr>
        <w:ind w:left="2448" w:hanging="360"/>
      </w:pPr>
      <w:rPr>
        <w:rFonts w:hint="default"/>
        <w:lang w:val="en-US" w:eastAsia="en-US" w:bidi="ar-SA"/>
      </w:rPr>
    </w:lvl>
    <w:lvl w:ilvl="2" w:tplc="2E060BB8">
      <w:numFmt w:val="bullet"/>
      <w:lvlText w:val="•"/>
      <w:lvlJc w:val="left"/>
      <w:pPr>
        <w:ind w:left="3376" w:hanging="360"/>
      </w:pPr>
      <w:rPr>
        <w:rFonts w:hint="default"/>
        <w:lang w:val="en-US" w:eastAsia="en-US" w:bidi="ar-SA"/>
      </w:rPr>
    </w:lvl>
    <w:lvl w:ilvl="3" w:tplc="D1A8B9C0">
      <w:numFmt w:val="bullet"/>
      <w:lvlText w:val="•"/>
      <w:lvlJc w:val="left"/>
      <w:pPr>
        <w:ind w:left="4304" w:hanging="360"/>
      </w:pPr>
      <w:rPr>
        <w:rFonts w:hint="default"/>
        <w:lang w:val="en-US" w:eastAsia="en-US" w:bidi="ar-SA"/>
      </w:rPr>
    </w:lvl>
    <w:lvl w:ilvl="4" w:tplc="79B6970C">
      <w:numFmt w:val="bullet"/>
      <w:lvlText w:val="•"/>
      <w:lvlJc w:val="left"/>
      <w:pPr>
        <w:ind w:left="5232" w:hanging="360"/>
      </w:pPr>
      <w:rPr>
        <w:rFonts w:hint="default"/>
        <w:lang w:val="en-US" w:eastAsia="en-US" w:bidi="ar-SA"/>
      </w:rPr>
    </w:lvl>
    <w:lvl w:ilvl="5" w:tplc="2A86BB92">
      <w:numFmt w:val="bullet"/>
      <w:lvlText w:val="•"/>
      <w:lvlJc w:val="left"/>
      <w:pPr>
        <w:ind w:left="6160" w:hanging="360"/>
      </w:pPr>
      <w:rPr>
        <w:rFonts w:hint="default"/>
        <w:lang w:val="en-US" w:eastAsia="en-US" w:bidi="ar-SA"/>
      </w:rPr>
    </w:lvl>
    <w:lvl w:ilvl="6" w:tplc="505C45C8">
      <w:numFmt w:val="bullet"/>
      <w:lvlText w:val="•"/>
      <w:lvlJc w:val="left"/>
      <w:pPr>
        <w:ind w:left="7088" w:hanging="360"/>
      </w:pPr>
      <w:rPr>
        <w:rFonts w:hint="default"/>
        <w:lang w:val="en-US" w:eastAsia="en-US" w:bidi="ar-SA"/>
      </w:rPr>
    </w:lvl>
    <w:lvl w:ilvl="7" w:tplc="7E0862C0">
      <w:numFmt w:val="bullet"/>
      <w:lvlText w:val="•"/>
      <w:lvlJc w:val="left"/>
      <w:pPr>
        <w:ind w:left="8016" w:hanging="360"/>
      </w:pPr>
      <w:rPr>
        <w:rFonts w:hint="default"/>
        <w:lang w:val="en-US" w:eastAsia="en-US" w:bidi="ar-SA"/>
      </w:rPr>
    </w:lvl>
    <w:lvl w:ilvl="8" w:tplc="C8E0DE8E">
      <w:numFmt w:val="bullet"/>
      <w:lvlText w:val="•"/>
      <w:lvlJc w:val="left"/>
      <w:pPr>
        <w:ind w:left="8944" w:hanging="360"/>
      </w:pPr>
      <w:rPr>
        <w:rFonts w:hint="default"/>
        <w:lang w:val="en-US" w:eastAsia="en-US" w:bidi="ar-SA"/>
      </w:rPr>
    </w:lvl>
  </w:abstractNum>
  <w:abstractNum w:abstractNumId="12" w15:restartNumberingAfterBreak="0">
    <w:nsid w:val="58AC008D"/>
    <w:multiLevelType w:val="multilevel"/>
    <w:tmpl w:val="A8344654"/>
    <w:lvl w:ilvl="0">
      <w:start w:val="6"/>
      <w:numFmt w:val="decimal"/>
      <w:lvlText w:val="%1"/>
      <w:lvlJc w:val="left"/>
      <w:pPr>
        <w:ind w:left="1080" w:hanging="480"/>
      </w:pPr>
      <w:rPr>
        <w:rFonts w:hint="default"/>
        <w:lang w:val="en-US" w:eastAsia="en-US" w:bidi="ar-SA"/>
      </w:rPr>
    </w:lvl>
    <w:lvl w:ilvl="1">
      <w:start w:val="1"/>
      <w:numFmt w:val="decimal"/>
      <w:lvlText w:val="%1.%2"/>
      <w:lvlJc w:val="left"/>
      <w:pPr>
        <w:ind w:left="1080" w:hanging="480"/>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80"/>
      </w:pPr>
      <w:rPr>
        <w:rFonts w:hint="default"/>
        <w:lang w:val="en-US" w:eastAsia="en-US" w:bidi="ar-SA"/>
      </w:rPr>
    </w:lvl>
    <w:lvl w:ilvl="3">
      <w:numFmt w:val="bullet"/>
      <w:lvlText w:val="•"/>
      <w:lvlJc w:val="left"/>
      <w:pPr>
        <w:ind w:left="3996" w:hanging="480"/>
      </w:pPr>
      <w:rPr>
        <w:rFonts w:hint="default"/>
        <w:lang w:val="en-US" w:eastAsia="en-US" w:bidi="ar-SA"/>
      </w:rPr>
    </w:lvl>
    <w:lvl w:ilvl="4">
      <w:numFmt w:val="bullet"/>
      <w:lvlText w:val="•"/>
      <w:lvlJc w:val="left"/>
      <w:pPr>
        <w:ind w:left="4968" w:hanging="480"/>
      </w:pPr>
      <w:rPr>
        <w:rFonts w:hint="default"/>
        <w:lang w:val="en-US" w:eastAsia="en-US" w:bidi="ar-SA"/>
      </w:rPr>
    </w:lvl>
    <w:lvl w:ilvl="5">
      <w:numFmt w:val="bullet"/>
      <w:lvlText w:val="•"/>
      <w:lvlJc w:val="left"/>
      <w:pPr>
        <w:ind w:left="5940" w:hanging="480"/>
      </w:pPr>
      <w:rPr>
        <w:rFonts w:hint="default"/>
        <w:lang w:val="en-US" w:eastAsia="en-US" w:bidi="ar-SA"/>
      </w:rPr>
    </w:lvl>
    <w:lvl w:ilvl="6">
      <w:numFmt w:val="bullet"/>
      <w:lvlText w:val="•"/>
      <w:lvlJc w:val="left"/>
      <w:pPr>
        <w:ind w:left="6912" w:hanging="480"/>
      </w:pPr>
      <w:rPr>
        <w:rFonts w:hint="default"/>
        <w:lang w:val="en-US" w:eastAsia="en-US" w:bidi="ar-SA"/>
      </w:rPr>
    </w:lvl>
    <w:lvl w:ilvl="7">
      <w:numFmt w:val="bullet"/>
      <w:lvlText w:val="•"/>
      <w:lvlJc w:val="left"/>
      <w:pPr>
        <w:ind w:left="7884" w:hanging="480"/>
      </w:pPr>
      <w:rPr>
        <w:rFonts w:hint="default"/>
        <w:lang w:val="en-US" w:eastAsia="en-US" w:bidi="ar-SA"/>
      </w:rPr>
    </w:lvl>
    <w:lvl w:ilvl="8">
      <w:numFmt w:val="bullet"/>
      <w:lvlText w:val="•"/>
      <w:lvlJc w:val="left"/>
      <w:pPr>
        <w:ind w:left="8856" w:hanging="480"/>
      </w:pPr>
      <w:rPr>
        <w:rFonts w:hint="default"/>
        <w:lang w:val="en-US" w:eastAsia="en-US" w:bidi="ar-SA"/>
      </w:rPr>
    </w:lvl>
  </w:abstractNum>
  <w:abstractNum w:abstractNumId="13" w15:restartNumberingAfterBreak="0">
    <w:nsid w:val="61221E82"/>
    <w:multiLevelType w:val="multilevel"/>
    <w:tmpl w:val="14C07414"/>
    <w:lvl w:ilvl="0">
      <w:start w:val="7"/>
      <w:numFmt w:val="decimal"/>
      <w:lvlText w:val="%1"/>
      <w:lvlJc w:val="left"/>
      <w:pPr>
        <w:ind w:left="1077" w:hanging="478"/>
      </w:pPr>
      <w:rPr>
        <w:rFonts w:hint="default"/>
        <w:lang w:val="en-US" w:eastAsia="en-US" w:bidi="ar-SA"/>
      </w:rPr>
    </w:lvl>
    <w:lvl w:ilvl="1">
      <w:start w:val="1"/>
      <w:numFmt w:val="decimal"/>
      <w:lvlText w:val="%1.%2"/>
      <w:lvlJc w:val="left"/>
      <w:pPr>
        <w:ind w:left="1077" w:hanging="478"/>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78"/>
      </w:pPr>
      <w:rPr>
        <w:rFonts w:hint="default"/>
        <w:lang w:val="en-US" w:eastAsia="en-US" w:bidi="ar-SA"/>
      </w:rPr>
    </w:lvl>
    <w:lvl w:ilvl="3">
      <w:numFmt w:val="bullet"/>
      <w:lvlText w:val="•"/>
      <w:lvlJc w:val="left"/>
      <w:pPr>
        <w:ind w:left="3996" w:hanging="478"/>
      </w:pPr>
      <w:rPr>
        <w:rFonts w:hint="default"/>
        <w:lang w:val="en-US" w:eastAsia="en-US" w:bidi="ar-SA"/>
      </w:rPr>
    </w:lvl>
    <w:lvl w:ilvl="4">
      <w:numFmt w:val="bullet"/>
      <w:lvlText w:val="•"/>
      <w:lvlJc w:val="left"/>
      <w:pPr>
        <w:ind w:left="4968" w:hanging="478"/>
      </w:pPr>
      <w:rPr>
        <w:rFonts w:hint="default"/>
        <w:lang w:val="en-US" w:eastAsia="en-US" w:bidi="ar-SA"/>
      </w:rPr>
    </w:lvl>
    <w:lvl w:ilvl="5">
      <w:numFmt w:val="bullet"/>
      <w:lvlText w:val="•"/>
      <w:lvlJc w:val="left"/>
      <w:pPr>
        <w:ind w:left="5940" w:hanging="478"/>
      </w:pPr>
      <w:rPr>
        <w:rFonts w:hint="default"/>
        <w:lang w:val="en-US" w:eastAsia="en-US" w:bidi="ar-SA"/>
      </w:rPr>
    </w:lvl>
    <w:lvl w:ilvl="6">
      <w:numFmt w:val="bullet"/>
      <w:lvlText w:val="•"/>
      <w:lvlJc w:val="left"/>
      <w:pPr>
        <w:ind w:left="6912" w:hanging="478"/>
      </w:pPr>
      <w:rPr>
        <w:rFonts w:hint="default"/>
        <w:lang w:val="en-US" w:eastAsia="en-US" w:bidi="ar-SA"/>
      </w:rPr>
    </w:lvl>
    <w:lvl w:ilvl="7">
      <w:numFmt w:val="bullet"/>
      <w:lvlText w:val="•"/>
      <w:lvlJc w:val="left"/>
      <w:pPr>
        <w:ind w:left="7884" w:hanging="478"/>
      </w:pPr>
      <w:rPr>
        <w:rFonts w:hint="default"/>
        <w:lang w:val="en-US" w:eastAsia="en-US" w:bidi="ar-SA"/>
      </w:rPr>
    </w:lvl>
    <w:lvl w:ilvl="8">
      <w:numFmt w:val="bullet"/>
      <w:lvlText w:val="•"/>
      <w:lvlJc w:val="left"/>
      <w:pPr>
        <w:ind w:left="8856" w:hanging="478"/>
      </w:pPr>
      <w:rPr>
        <w:rFonts w:hint="default"/>
        <w:lang w:val="en-US" w:eastAsia="en-US" w:bidi="ar-SA"/>
      </w:rPr>
    </w:lvl>
  </w:abstractNum>
  <w:abstractNum w:abstractNumId="14" w15:restartNumberingAfterBreak="0">
    <w:nsid w:val="740C4C13"/>
    <w:multiLevelType w:val="multilevel"/>
    <w:tmpl w:val="512801CA"/>
    <w:lvl w:ilvl="0">
      <w:start w:val="2"/>
      <w:numFmt w:val="decimal"/>
      <w:lvlText w:val="%1"/>
      <w:lvlJc w:val="left"/>
      <w:pPr>
        <w:ind w:left="1917" w:hanging="718"/>
      </w:pPr>
      <w:rPr>
        <w:rFonts w:hint="default"/>
        <w:lang w:val="en-US" w:eastAsia="en-US" w:bidi="ar-SA"/>
      </w:rPr>
    </w:lvl>
    <w:lvl w:ilvl="1">
      <w:start w:val="1"/>
      <w:numFmt w:val="decimal"/>
      <w:lvlText w:val="%1.%2"/>
      <w:lvlJc w:val="left"/>
      <w:pPr>
        <w:ind w:left="1917" w:hanging="718"/>
      </w:pPr>
      <w:rPr>
        <w:rFonts w:ascii="Times New Roman" w:eastAsia="Times New Roman" w:hAnsi="Times New Roman" w:cs="Times New Roman" w:hint="default"/>
        <w:b/>
        <w:bCs/>
        <w:i w:val="0"/>
        <w:iCs w:val="0"/>
        <w:spacing w:val="0"/>
        <w:w w:val="100"/>
        <w:sz w:val="24"/>
        <w:szCs w:val="24"/>
        <w:lang w:val="en-US" w:eastAsia="en-US" w:bidi="ar-SA"/>
      </w:rPr>
    </w:lvl>
    <w:lvl w:ilvl="2">
      <w:numFmt w:val="bullet"/>
      <w:lvlText w:val="•"/>
      <w:lvlJc w:val="left"/>
      <w:pPr>
        <w:ind w:left="3696" w:hanging="718"/>
      </w:pPr>
      <w:rPr>
        <w:rFonts w:hint="default"/>
        <w:lang w:val="en-US" w:eastAsia="en-US" w:bidi="ar-SA"/>
      </w:rPr>
    </w:lvl>
    <w:lvl w:ilvl="3">
      <w:numFmt w:val="bullet"/>
      <w:lvlText w:val="•"/>
      <w:lvlJc w:val="left"/>
      <w:pPr>
        <w:ind w:left="4584" w:hanging="718"/>
      </w:pPr>
      <w:rPr>
        <w:rFonts w:hint="default"/>
        <w:lang w:val="en-US" w:eastAsia="en-US" w:bidi="ar-SA"/>
      </w:rPr>
    </w:lvl>
    <w:lvl w:ilvl="4">
      <w:numFmt w:val="bullet"/>
      <w:lvlText w:val="•"/>
      <w:lvlJc w:val="left"/>
      <w:pPr>
        <w:ind w:left="5472" w:hanging="718"/>
      </w:pPr>
      <w:rPr>
        <w:rFonts w:hint="default"/>
        <w:lang w:val="en-US" w:eastAsia="en-US" w:bidi="ar-SA"/>
      </w:rPr>
    </w:lvl>
    <w:lvl w:ilvl="5">
      <w:numFmt w:val="bullet"/>
      <w:lvlText w:val="•"/>
      <w:lvlJc w:val="left"/>
      <w:pPr>
        <w:ind w:left="6360" w:hanging="718"/>
      </w:pPr>
      <w:rPr>
        <w:rFonts w:hint="default"/>
        <w:lang w:val="en-US" w:eastAsia="en-US" w:bidi="ar-SA"/>
      </w:rPr>
    </w:lvl>
    <w:lvl w:ilvl="6">
      <w:numFmt w:val="bullet"/>
      <w:lvlText w:val="•"/>
      <w:lvlJc w:val="left"/>
      <w:pPr>
        <w:ind w:left="7248" w:hanging="718"/>
      </w:pPr>
      <w:rPr>
        <w:rFonts w:hint="default"/>
        <w:lang w:val="en-US" w:eastAsia="en-US" w:bidi="ar-SA"/>
      </w:rPr>
    </w:lvl>
    <w:lvl w:ilvl="7">
      <w:numFmt w:val="bullet"/>
      <w:lvlText w:val="•"/>
      <w:lvlJc w:val="left"/>
      <w:pPr>
        <w:ind w:left="8136" w:hanging="718"/>
      </w:pPr>
      <w:rPr>
        <w:rFonts w:hint="default"/>
        <w:lang w:val="en-US" w:eastAsia="en-US" w:bidi="ar-SA"/>
      </w:rPr>
    </w:lvl>
    <w:lvl w:ilvl="8">
      <w:numFmt w:val="bullet"/>
      <w:lvlText w:val="•"/>
      <w:lvlJc w:val="left"/>
      <w:pPr>
        <w:ind w:left="9024" w:hanging="718"/>
      </w:pPr>
      <w:rPr>
        <w:rFonts w:hint="default"/>
        <w:lang w:val="en-US" w:eastAsia="en-US" w:bidi="ar-SA"/>
      </w:rPr>
    </w:lvl>
  </w:abstractNum>
  <w:abstractNum w:abstractNumId="15" w15:restartNumberingAfterBreak="0">
    <w:nsid w:val="7EDF1683"/>
    <w:multiLevelType w:val="multilevel"/>
    <w:tmpl w:val="C8B6A040"/>
    <w:lvl w:ilvl="0">
      <w:start w:val="3"/>
      <w:numFmt w:val="decimal"/>
      <w:lvlText w:val="%1"/>
      <w:lvlJc w:val="left"/>
      <w:pPr>
        <w:ind w:left="1080" w:hanging="480"/>
      </w:pPr>
      <w:rPr>
        <w:rFonts w:hint="default"/>
        <w:lang w:val="en-US" w:eastAsia="en-US" w:bidi="ar-SA"/>
      </w:rPr>
    </w:lvl>
    <w:lvl w:ilvl="1">
      <w:start w:val="1"/>
      <w:numFmt w:val="decimal"/>
      <w:lvlText w:val="%1.%2"/>
      <w:lvlJc w:val="left"/>
      <w:pPr>
        <w:ind w:left="1080" w:hanging="480"/>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80"/>
      </w:pPr>
      <w:rPr>
        <w:rFonts w:hint="default"/>
        <w:lang w:val="en-US" w:eastAsia="en-US" w:bidi="ar-SA"/>
      </w:rPr>
    </w:lvl>
    <w:lvl w:ilvl="3">
      <w:numFmt w:val="bullet"/>
      <w:lvlText w:val="•"/>
      <w:lvlJc w:val="left"/>
      <w:pPr>
        <w:ind w:left="3996" w:hanging="480"/>
      </w:pPr>
      <w:rPr>
        <w:rFonts w:hint="default"/>
        <w:lang w:val="en-US" w:eastAsia="en-US" w:bidi="ar-SA"/>
      </w:rPr>
    </w:lvl>
    <w:lvl w:ilvl="4">
      <w:numFmt w:val="bullet"/>
      <w:lvlText w:val="•"/>
      <w:lvlJc w:val="left"/>
      <w:pPr>
        <w:ind w:left="4968" w:hanging="480"/>
      </w:pPr>
      <w:rPr>
        <w:rFonts w:hint="default"/>
        <w:lang w:val="en-US" w:eastAsia="en-US" w:bidi="ar-SA"/>
      </w:rPr>
    </w:lvl>
    <w:lvl w:ilvl="5">
      <w:numFmt w:val="bullet"/>
      <w:lvlText w:val="•"/>
      <w:lvlJc w:val="left"/>
      <w:pPr>
        <w:ind w:left="5940" w:hanging="480"/>
      </w:pPr>
      <w:rPr>
        <w:rFonts w:hint="default"/>
        <w:lang w:val="en-US" w:eastAsia="en-US" w:bidi="ar-SA"/>
      </w:rPr>
    </w:lvl>
    <w:lvl w:ilvl="6">
      <w:numFmt w:val="bullet"/>
      <w:lvlText w:val="•"/>
      <w:lvlJc w:val="left"/>
      <w:pPr>
        <w:ind w:left="6912" w:hanging="480"/>
      </w:pPr>
      <w:rPr>
        <w:rFonts w:hint="default"/>
        <w:lang w:val="en-US" w:eastAsia="en-US" w:bidi="ar-SA"/>
      </w:rPr>
    </w:lvl>
    <w:lvl w:ilvl="7">
      <w:numFmt w:val="bullet"/>
      <w:lvlText w:val="•"/>
      <w:lvlJc w:val="left"/>
      <w:pPr>
        <w:ind w:left="7884" w:hanging="480"/>
      </w:pPr>
      <w:rPr>
        <w:rFonts w:hint="default"/>
        <w:lang w:val="en-US" w:eastAsia="en-US" w:bidi="ar-SA"/>
      </w:rPr>
    </w:lvl>
    <w:lvl w:ilvl="8">
      <w:numFmt w:val="bullet"/>
      <w:lvlText w:val="•"/>
      <w:lvlJc w:val="left"/>
      <w:pPr>
        <w:ind w:left="8856" w:hanging="480"/>
      </w:pPr>
      <w:rPr>
        <w:rFonts w:hint="default"/>
        <w:lang w:val="en-US" w:eastAsia="en-US" w:bidi="ar-SA"/>
      </w:rPr>
    </w:lvl>
  </w:abstractNum>
  <w:abstractNum w:abstractNumId="16" w15:restartNumberingAfterBreak="0">
    <w:nsid w:val="7F523F0A"/>
    <w:multiLevelType w:val="multilevel"/>
    <w:tmpl w:val="362815D8"/>
    <w:lvl w:ilvl="0">
      <w:start w:val="8"/>
      <w:numFmt w:val="decimal"/>
      <w:lvlText w:val="%1"/>
      <w:lvlJc w:val="left"/>
      <w:pPr>
        <w:ind w:left="1077" w:hanging="478"/>
      </w:pPr>
      <w:rPr>
        <w:rFonts w:hint="default"/>
        <w:lang w:val="en-US" w:eastAsia="en-US" w:bidi="ar-SA"/>
      </w:rPr>
    </w:lvl>
    <w:lvl w:ilvl="1">
      <w:start w:val="1"/>
      <w:numFmt w:val="decimal"/>
      <w:lvlText w:val="%1.%2"/>
      <w:lvlJc w:val="left"/>
      <w:pPr>
        <w:ind w:left="1077" w:hanging="478"/>
      </w:pPr>
      <w:rPr>
        <w:rFonts w:ascii="Times New Roman" w:eastAsia="Times New Roman" w:hAnsi="Times New Roman" w:cs="Times New Roman" w:hint="default"/>
        <w:b w:val="0"/>
        <w:bCs w:val="0"/>
        <w:i w:val="0"/>
        <w:iCs w:val="0"/>
        <w:spacing w:val="-2"/>
        <w:w w:val="95"/>
        <w:sz w:val="20"/>
        <w:szCs w:val="20"/>
        <w:lang w:val="en-US" w:eastAsia="en-US" w:bidi="ar-SA"/>
      </w:rPr>
    </w:lvl>
    <w:lvl w:ilvl="2">
      <w:numFmt w:val="bullet"/>
      <w:lvlText w:val="•"/>
      <w:lvlJc w:val="left"/>
      <w:pPr>
        <w:ind w:left="3024" w:hanging="478"/>
      </w:pPr>
      <w:rPr>
        <w:rFonts w:hint="default"/>
        <w:lang w:val="en-US" w:eastAsia="en-US" w:bidi="ar-SA"/>
      </w:rPr>
    </w:lvl>
    <w:lvl w:ilvl="3">
      <w:numFmt w:val="bullet"/>
      <w:lvlText w:val="•"/>
      <w:lvlJc w:val="left"/>
      <w:pPr>
        <w:ind w:left="3996" w:hanging="478"/>
      </w:pPr>
      <w:rPr>
        <w:rFonts w:hint="default"/>
        <w:lang w:val="en-US" w:eastAsia="en-US" w:bidi="ar-SA"/>
      </w:rPr>
    </w:lvl>
    <w:lvl w:ilvl="4">
      <w:numFmt w:val="bullet"/>
      <w:lvlText w:val="•"/>
      <w:lvlJc w:val="left"/>
      <w:pPr>
        <w:ind w:left="4968" w:hanging="478"/>
      </w:pPr>
      <w:rPr>
        <w:rFonts w:hint="default"/>
        <w:lang w:val="en-US" w:eastAsia="en-US" w:bidi="ar-SA"/>
      </w:rPr>
    </w:lvl>
    <w:lvl w:ilvl="5">
      <w:numFmt w:val="bullet"/>
      <w:lvlText w:val="•"/>
      <w:lvlJc w:val="left"/>
      <w:pPr>
        <w:ind w:left="5940" w:hanging="478"/>
      </w:pPr>
      <w:rPr>
        <w:rFonts w:hint="default"/>
        <w:lang w:val="en-US" w:eastAsia="en-US" w:bidi="ar-SA"/>
      </w:rPr>
    </w:lvl>
    <w:lvl w:ilvl="6">
      <w:numFmt w:val="bullet"/>
      <w:lvlText w:val="•"/>
      <w:lvlJc w:val="left"/>
      <w:pPr>
        <w:ind w:left="6912" w:hanging="478"/>
      </w:pPr>
      <w:rPr>
        <w:rFonts w:hint="default"/>
        <w:lang w:val="en-US" w:eastAsia="en-US" w:bidi="ar-SA"/>
      </w:rPr>
    </w:lvl>
    <w:lvl w:ilvl="7">
      <w:numFmt w:val="bullet"/>
      <w:lvlText w:val="•"/>
      <w:lvlJc w:val="left"/>
      <w:pPr>
        <w:ind w:left="7884" w:hanging="478"/>
      </w:pPr>
      <w:rPr>
        <w:rFonts w:hint="default"/>
        <w:lang w:val="en-US" w:eastAsia="en-US" w:bidi="ar-SA"/>
      </w:rPr>
    </w:lvl>
    <w:lvl w:ilvl="8">
      <w:numFmt w:val="bullet"/>
      <w:lvlText w:val="•"/>
      <w:lvlJc w:val="left"/>
      <w:pPr>
        <w:ind w:left="8856" w:hanging="478"/>
      </w:pPr>
      <w:rPr>
        <w:rFonts w:hint="default"/>
        <w:lang w:val="en-US" w:eastAsia="en-US" w:bidi="ar-SA"/>
      </w:rPr>
    </w:lvl>
  </w:abstractNum>
  <w:abstractNum w:abstractNumId="17" w15:restartNumberingAfterBreak="0">
    <w:nsid w:val="7F856091"/>
    <w:multiLevelType w:val="multilevel"/>
    <w:tmpl w:val="EF3A1430"/>
    <w:lvl w:ilvl="0">
      <w:start w:val="6"/>
      <w:numFmt w:val="decimal"/>
      <w:lvlText w:val="%1"/>
      <w:lvlJc w:val="left"/>
      <w:pPr>
        <w:ind w:left="1917" w:hanging="718"/>
      </w:pPr>
      <w:rPr>
        <w:rFonts w:hint="default"/>
        <w:lang w:val="en-US" w:eastAsia="en-US" w:bidi="ar-SA"/>
      </w:rPr>
    </w:lvl>
    <w:lvl w:ilvl="1">
      <w:start w:val="1"/>
      <w:numFmt w:val="decimal"/>
      <w:lvlText w:val="%1.%2"/>
      <w:lvlJc w:val="left"/>
      <w:pPr>
        <w:ind w:left="1917" w:hanging="718"/>
        <w:jc w:val="right"/>
      </w:pPr>
      <w:rPr>
        <w:rFonts w:ascii="Times New Roman" w:eastAsia="Times New Roman" w:hAnsi="Times New Roman" w:cs="Times New Roman" w:hint="default"/>
        <w:b/>
        <w:bCs/>
        <w:i w:val="0"/>
        <w:iCs w:val="0"/>
        <w:spacing w:val="-7"/>
        <w:w w:val="98"/>
        <w:sz w:val="24"/>
        <w:szCs w:val="24"/>
        <w:lang w:val="en-US" w:eastAsia="en-US" w:bidi="ar-SA"/>
      </w:rPr>
    </w:lvl>
    <w:lvl w:ilvl="2">
      <w:numFmt w:val="bullet"/>
      <w:lvlText w:val="•"/>
      <w:lvlJc w:val="left"/>
      <w:pPr>
        <w:ind w:left="3696" w:hanging="718"/>
      </w:pPr>
      <w:rPr>
        <w:rFonts w:hint="default"/>
        <w:lang w:val="en-US" w:eastAsia="en-US" w:bidi="ar-SA"/>
      </w:rPr>
    </w:lvl>
    <w:lvl w:ilvl="3">
      <w:numFmt w:val="bullet"/>
      <w:lvlText w:val="•"/>
      <w:lvlJc w:val="left"/>
      <w:pPr>
        <w:ind w:left="4584" w:hanging="718"/>
      </w:pPr>
      <w:rPr>
        <w:rFonts w:hint="default"/>
        <w:lang w:val="en-US" w:eastAsia="en-US" w:bidi="ar-SA"/>
      </w:rPr>
    </w:lvl>
    <w:lvl w:ilvl="4">
      <w:numFmt w:val="bullet"/>
      <w:lvlText w:val="•"/>
      <w:lvlJc w:val="left"/>
      <w:pPr>
        <w:ind w:left="5472" w:hanging="718"/>
      </w:pPr>
      <w:rPr>
        <w:rFonts w:hint="default"/>
        <w:lang w:val="en-US" w:eastAsia="en-US" w:bidi="ar-SA"/>
      </w:rPr>
    </w:lvl>
    <w:lvl w:ilvl="5">
      <w:numFmt w:val="bullet"/>
      <w:lvlText w:val="•"/>
      <w:lvlJc w:val="left"/>
      <w:pPr>
        <w:ind w:left="6360" w:hanging="718"/>
      </w:pPr>
      <w:rPr>
        <w:rFonts w:hint="default"/>
        <w:lang w:val="en-US" w:eastAsia="en-US" w:bidi="ar-SA"/>
      </w:rPr>
    </w:lvl>
    <w:lvl w:ilvl="6">
      <w:numFmt w:val="bullet"/>
      <w:lvlText w:val="•"/>
      <w:lvlJc w:val="left"/>
      <w:pPr>
        <w:ind w:left="7248" w:hanging="718"/>
      </w:pPr>
      <w:rPr>
        <w:rFonts w:hint="default"/>
        <w:lang w:val="en-US" w:eastAsia="en-US" w:bidi="ar-SA"/>
      </w:rPr>
    </w:lvl>
    <w:lvl w:ilvl="7">
      <w:numFmt w:val="bullet"/>
      <w:lvlText w:val="•"/>
      <w:lvlJc w:val="left"/>
      <w:pPr>
        <w:ind w:left="8136" w:hanging="718"/>
      </w:pPr>
      <w:rPr>
        <w:rFonts w:hint="default"/>
        <w:lang w:val="en-US" w:eastAsia="en-US" w:bidi="ar-SA"/>
      </w:rPr>
    </w:lvl>
    <w:lvl w:ilvl="8">
      <w:numFmt w:val="bullet"/>
      <w:lvlText w:val="•"/>
      <w:lvlJc w:val="left"/>
      <w:pPr>
        <w:ind w:left="9024" w:hanging="718"/>
      </w:pPr>
      <w:rPr>
        <w:rFonts w:hint="default"/>
        <w:lang w:val="en-US" w:eastAsia="en-US" w:bidi="ar-SA"/>
      </w:rPr>
    </w:lvl>
  </w:abstractNum>
  <w:num w:numId="1" w16cid:durableId="1126701919">
    <w:abstractNumId w:val="9"/>
  </w:num>
  <w:num w:numId="2" w16cid:durableId="2024239913">
    <w:abstractNumId w:val="7"/>
  </w:num>
  <w:num w:numId="3" w16cid:durableId="930087565">
    <w:abstractNumId w:val="17"/>
  </w:num>
  <w:num w:numId="4" w16cid:durableId="712534639">
    <w:abstractNumId w:val="5"/>
  </w:num>
  <w:num w:numId="5" w16cid:durableId="645596098">
    <w:abstractNumId w:val="11"/>
  </w:num>
  <w:num w:numId="6" w16cid:durableId="661858853">
    <w:abstractNumId w:val="8"/>
  </w:num>
  <w:num w:numId="7" w16cid:durableId="1204369960">
    <w:abstractNumId w:val="3"/>
  </w:num>
  <w:num w:numId="8" w16cid:durableId="700133945">
    <w:abstractNumId w:val="4"/>
  </w:num>
  <w:num w:numId="9" w16cid:durableId="1616674552">
    <w:abstractNumId w:val="14"/>
  </w:num>
  <w:num w:numId="10" w16cid:durableId="1477991550">
    <w:abstractNumId w:val="6"/>
  </w:num>
  <w:num w:numId="11" w16cid:durableId="272788181">
    <w:abstractNumId w:val="16"/>
  </w:num>
  <w:num w:numId="12" w16cid:durableId="1842817832">
    <w:abstractNumId w:val="13"/>
  </w:num>
  <w:num w:numId="13" w16cid:durableId="1099790262">
    <w:abstractNumId w:val="12"/>
  </w:num>
  <w:num w:numId="14" w16cid:durableId="271476176">
    <w:abstractNumId w:val="1"/>
  </w:num>
  <w:num w:numId="15" w16cid:durableId="74322592">
    <w:abstractNumId w:val="2"/>
  </w:num>
  <w:num w:numId="16" w16cid:durableId="1074737693">
    <w:abstractNumId w:val="15"/>
  </w:num>
  <w:num w:numId="17" w16cid:durableId="1195733706">
    <w:abstractNumId w:val="10"/>
  </w:num>
  <w:num w:numId="18" w16cid:durableId="662199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F6"/>
    <w:rsid w:val="0001272B"/>
    <w:rsid w:val="00027357"/>
    <w:rsid w:val="00067576"/>
    <w:rsid w:val="00070F68"/>
    <w:rsid w:val="00086E64"/>
    <w:rsid w:val="000A1C00"/>
    <w:rsid w:val="000B58BF"/>
    <w:rsid w:val="000C57F6"/>
    <w:rsid w:val="000D3447"/>
    <w:rsid w:val="000D727A"/>
    <w:rsid w:val="000F19DD"/>
    <w:rsid w:val="00122DD7"/>
    <w:rsid w:val="001273E3"/>
    <w:rsid w:val="001277C4"/>
    <w:rsid w:val="0016624B"/>
    <w:rsid w:val="00171371"/>
    <w:rsid w:val="00180E5A"/>
    <w:rsid w:val="001A3CF2"/>
    <w:rsid w:val="001B05A5"/>
    <w:rsid w:val="001D7437"/>
    <w:rsid w:val="002D08BB"/>
    <w:rsid w:val="002D3306"/>
    <w:rsid w:val="002E49E9"/>
    <w:rsid w:val="002E7306"/>
    <w:rsid w:val="002F43DB"/>
    <w:rsid w:val="003174F4"/>
    <w:rsid w:val="0034315E"/>
    <w:rsid w:val="003B3B8D"/>
    <w:rsid w:val="003C00D7"/>
    <w:rsid w:val="00405947"/>
    <w:rsid w:val="00413519"/>
    <w:rsid w:val="004453DF"/>
    <w:rsid w:val="00540C4A"/>
    <w:rsid w:val="00554227"/>
    <w:rsid w:val="00555F53"/>
    <w:rsid w:val="00556D35"/>
    <w:rsid w:val="00564033"/>
    <w:rsid w:val="00590A76"/>
    <w:rsid w:val="005930DA"/>
    <w:rsid w:val="005D2E1F"/>
    <w:rsid w:val="005D7460"/>
    <w:rsid w:val="005E09C6"/>
    <w:rsid w:val="00660772"/>
    <w:rsid w:val="007700C4"/>
    <w:rsid w:val="00794A36"/>
    <w:rsid w:val="007B3AB1"/>
    <w:rsid w:val="007B7A84"/>
    <w:rsid w:val="007C2EBF"/>
    <w:rsid w:val="007C3937"/>
    <w:rsid w:val="007C5BD0"/>
    <w:rsid w:val="007D23E2"/>
    <w:rsid w:val="00806ECD"/>
    <w:rsid w:val="0081020B"/>
    <w:rsid w:val="008179F3"/>
    <w:rsid w:val="008322FC"/>
    <w:rsid w:val="008E23F5"/>
    <w:rsid w:val="00936621"/>
    <w:rsid w:val="0094247C"/>
    <w:rsid w:val="00982040"/>
    <w:rsid w:val="00994481"/>
    <w:rsid w:val="009C380D"/>
    <w:rsid w:val="009D5F7F"/>
    <w:rsid w:val="00A03999"/>
    <w:rsid w:val="00A2195D"/>
    <w:rsid w:val="00A476D5"/>
    <w:rsid w:val="00A96E47"/>
    <w:rsid w:val="00AA3769"/>
    <w:rsid w:val="00AB76FD"/>
    <w:rsid w:val="00AF6E3D"/>
    <w:rsid w:val="00B32EE6"/>
    <w:rsid w:val="00B55FB2"/>
    <w:rsid w:val="00B62F8F"/>
    <w:rsid w:val="00B839A2"/>
    <w:rsid w:val="00B847C7"/>
    <w:rsid w:val="00B86F05"/>
    <w:rsid w:val="00B93EC1"/>
    <w:rsid w:val="00BD1D82"/>
    <w:rsid w:val="00BE3829"/>
    <w:rsid w:val="00C87792"/>
    <w:rsid w:val="00CF35EF"/>
    <w:rsid w:val="00D02164"/>
    <w:rsid w:val="00D12051"/>
    <w:rsid w:val="00D3342E"/>
    <w:rsid w:val="00D34A42"/>
    <w:rsid w:val="00D53CCB"/>
    <w:rsid w:val="00D942F0"/>
    <w:rsid w:val="00DB76FF"/>
    <w:rsid w:val="00DF23F8"/>
    <w:rsid w:val="00E203AA"/>
    <w:rsid w:val="00EA5EDD"/>
    <w:rsid w:val="00EF6758"/>
    <w:rsid w:val="00F37384"/>
    <w:rsid w:val="00F45DB4"/>
    <w:rsid w:val="00F47957"/>
    <w:rsid w:val="00FE359B"/>
    <w:rsid w:val="00F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7E74F"/>
  <w15:docId w15:val="{AA891ABC-3804-4069-AD29-D0201AA8F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9"/>
      <w:outlineLvl w:val="0"/>
    </w:pPr>
    <w:rPr>
      <w:b/>
      <w:bCs/>
      <w:sz w:val="24"/>
      <w:szCs w:val="24"/>
    </w:rPr>
  </w:style>
  <w:style w:type="paragraph" w:styleId="Heading2">
    <w:name w:val="heading 2"/>
    <w:basedOn w:val="Normal"/>
    <w:uiPriority w:val="9"/>
    <w:unhideWhenUsed/>
    <w:qFormat/>
    <w:pPr>
      <w:ind w:left="1917" w:hanging="717"/>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360"/>
    </w:pPr>
    <w:rPr>
      <w:sz w:val="20"/>
      <w:szCs w:val="20"/>
    </w:rPr>
  </w:style>
  <w:style w:type="paragraph" w:styleId="TOC2">
    <w:name w:val="toc 2"/>
    <w:basedOn w:val="Normal"/>
    <w:uiPriority w:val="1"/>
    <w:qFormat/>
    <w:pPr>
      <w:ind w:left="1079" w:hanging="479"/>
    </w:pPr>
    <w:rPr>
      <w:sz w:val="20"/>
      <w:szCs w:val="20"/>
    </w:rPr>
  </w:style>
  <w:style w:type="paragraph" w:styleId="TOC3">
    <w:name w:val="toc 3"/>
    <w:basedOn w:val="Normal"/>
    <w:uiPriority w:val="1"/>
    <w:qFormat/>
    <w:pPr>
      <w:spacing w:before="5"/>
      <w:ind w:left="1075" w:hanging="477"/>
    </w:pPr>
    <w:rPr>
      <w:sz w:val="16"/>
      <w:szCs w:val="16"/>
    </w:rPr>
  </w:style>
  <w:style w:type="paragraph" w:styleId="BodyText">
    <w:name w:val="Body Text"/>
    <w:basedOn w:val="Normal"/>
    <w:uiPriority w:val="1"/>
    <w:qFormat/>
    <w:rPr>
      <w:sz w:val="24"/>
      <w:szCs w:val="24"/>
    </w:rPr>
  </w:style>
  <w:style w:type="paragraph" w:styleId="Title">
    <w:name w:val="Title"/>
    <w:basedOn w:val="Normal"/>
    <w:uiPriority w:val="10"/>
    <w:qFormat/>
    <w:rPr>
      <w:rFonts w:ascii="Franklin Gothic Medium" w:eastAsia="Franklin Gothic Medium" w:hAnsi="Franklin Gothic Medium" w:cs="Franklin Gothic Medium"/>
      <w:sz w:val="96"/>
      <w:szCs w:val="96"/>
    </w:rPr>
  </w:style>
  <w:style w:type="paragraph" w:styleId="ListParagraph">
    <w:name w:val="List Paragraph"/>
    <w:basedOn w:val="Normal"/>
    <w:uiPriority w:val="1"/>
    <w:qFormat/>
    <w:pPr>
      <w:ind w:left="1079" w:hanging="479"/>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7D23E2"/>
    <w:rPr>
      <w:sz w:val="16"/>
      <w:szCs w:val="16"/>
    </w:rPr>
  </w:style>
  <w:style w:type="paragraph" w:styleId="CommentText">
    <w:name w:val="annotation text"/>
    <w:basedOn w:val="Normal"/>
    <w:link w:val="CommentTextChar"/>
    <w:uiPriority w:val="99"/>
    <w:unhideWhenUsed/>
    <w:rsid w:val="007D23E2"/>
    <w:rPr>
      <w:sz w:val="20"/>
      <w:szCs w:val="20"/>
    </w:rPr>
  </w:style>
  <w:style w:type="character" w:customStyle="1" w:styleId="CommentTextChar">
    <w:name w:val="Comment Text Char"/>
    <w:basedOn w:val="DefaultParagraphFont"/>
    <w:link w:val="CommentText"/>
    <w:uiPriority w:val="99"/>
    <w:rsid w:val="007D23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D23E2"/>
    <w:rPr>
      <w:b/>
      <w:bCs/>
    </w:rPr>
  </w:style>
  <w:style w:type="character" w:customStyle="1" w:styleId="CommentSubjectChar">
    <w:name w:val="Comment Subject Char"/>
    <w:basedOn w:val="CommentTextChar"/>
    <w:link w:val="CommentSubject"/>
    <w:uiPriority w:val="99"/>
    <w:semiHidden/>
    <w:rsid w:val="007D23E2"/>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7C3937"/>
    <w:pPr>
      <w:tabs>
        <w:tab w:val="center" w:pos="4680"/>
        <w:tab w:val="right" w:pos="9360"/>
      </w:tabs>
    </w:pPr>
  </w:style>
  <w:style w:type="character" w:customStyle="1" w:styleId="HeaderChar">
    <w:name w:val="Header Char"/>
    <w:basedOn w:val="DefaultParagraphFont"/>
    <w:link w:val="Header"/>
    <w:uiPriority w:val="99"/>
    <w:rsid w:val="007C3937"/>
    <w:rPr>
      <w:rFonts w:ascii="Times New Roman" w:eastAsia="Times New Roman" w:hAnsi="Times New Roman" w:cs="Times New Roman"/>
    </w:rPr>
  </w:style>
  <w:style w:type="paragraph" w:styleId="Footer">
    <w:name w:val="footer"/>
    <w:basedOn w:val="Normal"/>
    <w:link w:val="FooterChar"/>
    <w:uiPriority w:val="99"/>
    <w:unhideWhenUsed/>
    <w:rsid w:val="007C3937"/>
    <w:pPr>
      <w:tabs>
        <w:tab w:val="center" w:pos="4680"/>
        <w:tab w:val="right" w:pos="9360"/>
      </w:tabs>
    </w:pPr>
  </w:style>
  <w:style w:type="character" w:customStyle="1" w:styleId="FooterChar">
    <w:name w:val="Footer Char"/>
    <w:basedOn w:val="DefaultParagraphFont"/>
    <w:link w:val="Footer"/>
    <w:uiPriority w:val="99"/>
    <w:rsid w:val="007C393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yfwc.com/DVGra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VGrant@MyFWC.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fwc.com/DVGra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Vgrant@MyFWC.com" TargetMode="External"/><Relationship Id="rId14" Type="http://schemas.openxmlformats.org/officeDocument/2006/relationships/hyperlink" Target="https://myfwc.com/DVgr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58D99-07F5-4336-9609-DCFE4EC5F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5297</Words>
  <Characters>30195</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FWC Derelict Vessel Removal Grant Program Guidelines</vt:lpstr>
    </vt:vector>
  </TitlesOfParts>
  <Company/>
  <LinksUpToDate>false</LinksUpToDate>
  <CharactersWithSpaces>35422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FWC Derelict Vessel Removal Grant Program Guidelines</dc:title>
  <dc:creator>Mahmoud S. Madkour</dc:creator>
  <cp:lastModifiedBy>Gregory, Sarah</cp:lastModifiedBy>
  <cp:revision>2</cp:revision>
  <dcterms:created xsi:type="dcterms:W3CDTF">2025-12-19T17:31:00Z</dcterms:created>
  <dcterms:modified xsi:type="dcterms:W3CDTF">2025-12-19T17:31:00Z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0x0101000DDBCD94D35F244FB845C06654E4FAAA</vt:lpwstr>
  </property>
  <property fmtid="{D5CDD505-2E9C-101B-9397-08002B2CF9AE}" pid="3" name="Created">
    <vt:filetime>2025-10-20T00:00:00Z</vt:filetime>
  </property>
  <property fmtid="{D5CDD505-2E9C-101B-9397-08002B2CF9AE}" pid="4" name="Creator">
    <vt:lpwstr>Acrobat PDFMaker 25 for Word</vt:lpwstr>
  </property>
  <property fmtid="{D5CDD505-2E9C-101B-9397-08002B2CF9AE}" pid="5" name="GrammarlyDocumentId">
    <vt:lpwstr>045408b1a4507885aaf0fedd9530c7ba0526be5f778c6a90cf9ddae7d86f9a4c</vt:lpwstr>
  </property>
  <property fmtid="{D5CDD505-2E9C-101B-9397-08002B2CF9AE}" pid="6" name="LastSaved">
    <vt:filetime>2025-12-19T00:00:00Z</vt:filetime>
  </property>
  <property fmtid="{D5CDD505-2E9C-101B-9397-08002B2CF9AE}" pid="7" name="Producer">
    <vt:lpwstr>Adobe PDF Library 25.1.20</vt:lpwstr>
  </property>
  <property fmtid="{D5CDD505-2E9C-101B-9397-08002B2CF9AE}" pid="8" name="SourceModified">
    <vt:lpwstr>D:20240906185038</vt:lpwstr>
  </property>
  <property fmtid="{D5CDD505-2E9C-101B-9397-08002B2CF9AE}" pid="9" name="_dlc_DocIdItemGuid">
    <vt:lpwstr>b631870e-b110-4636-91c1-bb5de8b7699c</vt:lpwstr>
  </property>
  <property fmtid="{D5CDD505-2E9C-101B-9397-08002B2CF9AE}" pid="10" name="docLang">
    <vt:lpwstr>en</vt:lpwstr>
  </property>
</Properties>
</file>