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9D4" w:rsidRPr="00DD2607" w:rsidRDefault="006A252A">
      <w:pPr>
        <w:tabs>
          <w:tab w:val="center" w:pos="5172"/>
        </w:tabs>
        <w:spacing w:after="0"/>
        <w:ind w:left="-1"/>
        <w:rPr>
          <w:sz w:val="20"/>
          <w:szCs w:val="20"/>
        </w:rPr>
      </w:pPr>
      <w:r w:rsidRPr="00DD2607">
        <w:rPr>
          <w:rFonts w:ascii="Times New Roman" w:eastAsia="Times New Roman" w:hAnsi="Times New Roman" w:cs="Times New Roman"/>
          <w:sz w:val="20"/>
          <w:szCs w:val="20"/>
        </w:rPr>
        <w:t>Appendix J</w:t>
      </w:r>
      <w:r w:rsidRPr="00DD2607">
        <w:rPr>
          <w:rFonts w:ascii="Times New Roman" w:eastAsia="Times New Roman" w:hAnsi="Times New Roman" w:cs="Times New Roman"/>
          <w:sz w:val="20"/>
          <w:szCs w:val="20"/>
        </w:rPr>
        <w:tab/>
        <w:t>Long-Term Care Insurance</w:t>
      </w:r>
    </w:p>
    <w:p w:rsidR="000869D4" w:rsidRPr="00DD2607" w:rsidRDefault="001D6758" w:rsidP="001D6758">
      <w:pPr>
        <w:tabs>
          <w:tab w:val="center" w:pos="5227"/>
        </w:tabs>
        <w:spacing w:after="92"/>
        <w:ind w:left="58"/>
        <w:rPr>
          <w:sz w:val="20"/>
          <w:szCs w:val="20"/>
        </w:rPr>
      </w:pPr>
      <w:r w:rsidRPr="00DD2607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</w:t>
      </w:r>
      <w:r w:rsidR="0020107D">
        <w:rPr>
          <w:rFonts w:ascii="Times New Roman" w:eastAsia="Times New Roman" w:hAnsi="Times New Roman" w:cs="Times New Roman"/>
          <w:sz w:val="20"/>
          <w:szCs w:val="20"/>
        </w:rPr>
        <w:t xml:space="preserve">               </w:t>
      </w:r>
      <w:r w:rsidRPr="00DD2607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6A252A" w:rsidRPr="00DD2607">
        <w:rPr>
          <w:rFonts w:ascii="Times New Roman" w:eastAsia="Times New Roman" w:hAnsi="Times New Roman" w:cs="Times New Roman"/>
          <w:sz w:val="20"/>
          <w:szCs w:val="20"/>
        </w:rPr>
        <w:t>Replacement and Lapse Reporting Form</w:t>
      </w:r>
    </w:p>
    <w:p w:rsidR="000869D4" w:rsidRPr="00DD2607" w:rsidRDefault="006A252A">
      <w:pPr>
        <w:tabs>
          <w:tab w:val="center" w:pos="8971"/>
        </w:tabs>
        <w:spacing w:after="256"/>
        <w:ind w:left="-1"/>
        <w:rPr>
          <w:sz w:val="20"/>
          <w:szCs w:val="20"/>
        </w:rPr>
      </w:pPr>
      <w:r w:rsidRPr="00DD2607">
        <w:rPr>
          <w:rFonts w:ascii="Times New Roman" w:eastAsia="Times New Roman" w:hAnsi="Times New Roman" w:cs="Times New Roman"/>
          <w:sz w:val="20"/>
          <w:szCs w:val="20"/>
        </w:rPr>
        <w:t>For the State of</w:t>
      </w:r>
      <w:r w:rsidRPr="00DD2607">
        <w:rPr>
          <w:rFonts w:ascii="Times New Roman" w:eastAsia="Times New Roman" w:hAnsi="Times New Roman" w:cs="Times New Roman"/>
          <w:sz w:val="20"/>
          <w:szCs w:val="20"/>
        </w:rPr>
        <w:tab/>
        <w:t>For the Reporting Year 20</w:t>
      </w:r>
      <w:r w:rsidR="004378FB" w:rsidRPr="00DD2607">
        <w:rPr>
          <w:rFonts w:ascii="Times New Roman" w:eastAsia="Times New Roman" w:hAnsi="Times New Roman" w:cs="Times New Roman"/>
          <w:sz w:val="20"/>
          <w:szCs w:val="20"/>
        </w:rPr>
        <w:t>__</w:t>
      </w:r>
    </w:p>
    <w:p w:rsidR="000869D4" w:rsidRPr="00DD2607" w:rsidRDefault="006A252A">
      <w:pPr>
        <w:spacing w:after="0"/>
        <w:ind w:left="9" w:hanging="10"/>
        <w:rPr>
          <w:sz w:val="20"/>
          <w:szCs w:val="20"/>
        </w:rPr>
      </w:pPr>
      <w:r w:rsidRPr="00DD2607">
        <w:rPr>
          <w:rFonts w:ascii="Times New Roman" w:eastAsia="Times New Roman" w:hAnsi="Times New Roman" w:cs="Times New Roman"/>
          <w:sz w:val="20"/>
          <w:szCs w:val="20"/>
        </w:rPr>
        <w:t>Com</w:t>
      </w:r>
      <w:r w:rsidR="004378FB" w:rsidRPr="00DD2607">
        <w:rPr>
          <w:rFonts w:ascii="Times New Roman" w:eastAsia="Times New Roman" w:hAnsi="Times New Roman" w:cs="Times New Roman"/>
          <w:sz w:val="20"/>
          <w:szCs w:val="20"/>
        </w:rPr>
        <w:t>p</w:t>
      </w:r>
      <w:r w:rsidRPr="00DD2607">
        <w:rPr>
          <w:rFonts w:ascii="Times New Roman" w:eastAsia="Times New Roman" w:hAnsi="Times New Roman" w:cs="Times New Roman"/>
          <w:sz w:val="20"/>
          <w:szCs w:val="20"/>
        </w:rPr>
        <w:t>an</w:t>
      </w:r>
      <w:r w:rsidR="004378FB" w:rsidRPr="00DD2607">
        <w:rPr>
          <w:rFonts w:ascii="Times New Roman" w:eastAsia="Times New Roman" w:hAnsi="Times New Roman" w:cs="Times New Roman"/>
          <w:sz w:val="20"/>
          <w:szCs w:val="20"/>
        </w:rPr>
        <w:t>y</w:t>
      </w:r>
      <w:r w:rsidRPr="00DD2607">
        <w:rPr>
          <w:rFonts w:ascii="Times New Roman" w:eastAsia="Times New Roman" w:hAnsi="Times New Roman" w:cs="Times New Roman"/>
          <w:sz w:val="20"/>
          <w:szCs w:val="20"/>
        </w:rPr>
        <w:t xml:space="preserve"> Name:</w:t>
      </w:r>
    </w:p>
    <w:tbl>
      <w:tblPr>
        <w:tblStyle w:val="TableGrid"/>
        <w:tblW w:w="10622" w:type="dxa"/>
        <w:tblInd w:w="-101" w:type="dxa"/>
        <w:tblCellMar>
          <w:top w:w="34" w:type="dxa"/>
          <w:left w:w="98" w:type="dxa"/>
          <w:right w:w="100" w:type="dxa"/>
        </w:tblCellMar>
        <w:tblLook w:val="04A0" w:firstRow="1" w:lastRow="0" w:firstColumn="1" w:lastColumn="0" w:noHBand="0" w:noVBand="1"/>
      </w:tblPr>
      <w:tblGrid>
        <w:gridCol w:w="2018"/>
        <w:gridCol w:w="8604"/>
      </w:tblGrid>
      <w:tr w:rsidR="000869D4" w:rsidRPr="00DD2607">
        <w:trPr>
          <w:trHeight w:val="283"/>
        </w:trPr>
        <w:tc>
          <w:tcPr>
            <w:tcW w:w="201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6A252A">
            <w:pPr>
              <w:ind w:left="17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Company Address </w:t>
            </w:r>
          </w:p>
        </w:tc>
        <w:tc>
          <w:tcPr>
            <w:tcW w:w="8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869D4" w:rsidRPr="00DD2607" w:rsidRDefault="006A252A">
            <w:pPr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No., Street, unit #:</w:t>
            </w:r>
          </w:p>
        </w:tc>
      </w:tr>
      <w:tr w:rsidR="000869D4" w:rsidRPr="00DD2607">
        <w:trPr>
          <w:trHeight w:val="272"/>
        </w:trPr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  <w:tc>
          <w:tcPr>
            <w:tcW w:w="8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869D4" w:rsidRPr="00DD2607" w:rsidRDefault="006A252A">
            <w:pPr>
              <w:ind w:left="10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City, State, Zip code:</w:t>
            </w:r>
          </w:p>
        </w:tc>
      </w:tr>
    </w:tbl>
    <w:p w:rsidR="000869D4" w:rsidRPr="00DD2607" w:rsidRDefault="006A252A">
      <w:pPr>
        <w:spacing w:after="0"/>
        <w:ind w:left="9" w:hanging="10"/>
        <w:rPr>
          <w:sz w:val="20"/>
          <w:szCs w:val="20"/>
        </w:rPr>
      </w:pPr>
      <w:r w:rsidRPr="00DD2607">
        <w:rPr>
          <w:rFonts w:ascii="Times New Roman" w:eastAsia="Times New Roman" w:hAnsi="Times New Roman" w:cs="Times New Roman"/>
          <w:sz w:val="20"/>
          <w:szCs w:val="20"/>
        </w:rPr>
        <w:t>Company NAIC Number:</w:t>
      </w:r>
    </w:p>
    <w:p w:rsidR="000869D4" w:rsidRPr="00DD2607" w:rsidRDefault="006A252A">
      <w:pPr>
        <w:spacing w:after="0"/>
        <w:ind w:left="965" w:right="-120"/>
        <w:rPr>
          <w:sz w:val="20"/>
          <w:szCs w:val="20"/>
        </w:rPr>
      </w:pPr>
      <w:r w:rsidRPr="00DD2607">
        <w:rPr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065520" cy="12196"/>
                <wp:effectExtent l="0" t="0" r="0" b="0"/>
                <wp:docPr id="7209" name="Group 72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5520" cy="12196"/>
                          <a:chOff x="0" y="0"/>
                          <a:chExt cx="6065520" cy="12196"/>
                        </a:xfrm>
                      </wpg:grpSpPr>
                      <wps:wsp>
                        <wps:cNvPr id="7208" name="Shape 7208"/>
                        <wps:cNvSpPr/>
                        <wps:spPr>
                          <a:xfrm>
                            <a:off x="0" y="0"/>
                            <a:ext cx="6065520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65520" h="12196">
                                <a:moveTo>
                                  <a:pt x="0" y="6098"/>
                                </a:moveTo>
                                <a:lnTo>
                                  <a:pt x="6065520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209" style="width:477.6pt;height:0.960281pt;mso-position-horizontal-relative:char;mso-position-vertical-relative:line" coordsize="60655,121">
                <v:shape id="Shape 7208" style="position:absolute;width:60655;height:121;left:0;top:0;" coordsize="6065520,12196" path="m0,6098l6065520,6098">
                  <v:stroke weight="0.96028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0869D4" w:rsidRPr="00DD2607" w:rsidRDefault="006A252A">
      <w:pPr>
        <w:spacing w:after="0"/>
        <w:ind w:left="9" w:hanging="10"/>
        <w:rPr>
          <w:sz w:val="20"/>
          <w:szCs w:val="20"/>
        </w:rPr>
      </w:pPr>
      <w:r w:rsidRPr="00DD2607">
        <w:rPr>
          <w:rFonts w:ascii="Times New Roman" w:eastAsia="Times New Roman" w:hAnsi="Times New Roman" w:cs="Times New Roman"/>
          <w:sz w:val="20"/>
          <w:szCs w:val="20"/>
        </w:rPr>
        <w:t>Contact Person:</w:t>
      </w:r>
    </w:p>
    <w:p w:rsidR="000869D4" w:rsidRPr="00DD2607" w:rsidRDefault="006A252A">
      <w:pPr>
        <w:spacing w:after="150"/>
        <w:ind w:left="-105" w:hanging="10"/>
        <w:rPr>
          <w:sz w:val="20"/>
          <w:szCs w:val="20"/>
        </w:rPr>
      </w:pPr>
      <w:r w:rsidRPr="00DD2607">
        <w:rPr>
          <w:noProof/>
          <w:sz w:val="20"/>
          <w:szCs w:val="20"/>
        </w:rPr>
        <w:drawing>
          <wp:inline distT="0" distB="0" distL="0" distR="0">
            <wp:extent cx="6700906" cy="161925"/>
            <wp:effectExtent l="0" t="0" r="5080" b="0"/>
            <wp:docPr id="3547" name="Picture 35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7" name="Picture 354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07858" cy="162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9D4" w:rsidRPr="00DD2607" w:rsidRDefault="006A252A">
      <w:pPr>
        <w:spacing w:after="278"/>
        <w:ind w:left="9" w:hanging="10"/>
        <w:rPr>
          <w:sz w:val="20"/>
          <w:szCs w:val="20"/>
        </w:rPr>
      </w:pPr>
      <w:r w:rsidRPr="00DD2607">
        <w:rPr>
          <w:rFonts w:ascii="Times New Roman" w:eastAsia="Times New Roman" w:hAnsi="Times New Roman" w:cs="Times New Roman"/>
          <w:sz w:val="20"/>
          <w:szCs w:val="20"/>
        </w:rPr>
        <w:t>Due: June 30 annually</w:t>
      </w:r>
    </w:p>
    <w:p w:rsidR="000869D4" w:rsidRPr="00DD2607" w:rsidRDefault="006A252A">
      <w:pPr>
        <w:spacing w:after="257" w:line="261" w:lineRule="auto"/>
        <w:ind w:left="-5" w:hanging="5"/>
        <w:rPr>
          <w:sz w:val="20"/>
          <w:szCs w:val="20"/>
        </w:rPr>
      </w:pPr>
      <w:r w:rsidRPr="00DD2607">
        <w:rPr>
          <w:rFonts w:ascii="Times New Roman" w:eastAsia="Times New Roman" w:hAnsi="Times New Roman" w:cs="Times New Roman"/>
          <w:sz w:val="20"/>
          <w:szCs w:val="20"/>
        </w:rPr>
        <w:t>Instructions: The purpose of this form is to report, on a statewide basis, information regarding long-term care insurance policy replacements and lapses. Specifically, every insurer shall maintain records for each agent on that agent's amount of long-term care insurance replacement sales as a percent of the agent's total annual sales and the amount of lapses of long-term care insurance policies sold by the agent as a percent of the agent's total sales. The tables below should be used to report the ten percent (10%) of the insurer's agents with the greatest percentages of replacements and lapses.</w:t>
      </w:r>
    </w:p>
    <w:p w:rsidR="00AD0919" w:rsidRPr="00E555FF" w:rsidRDefault="00AD0919" w:rsidP="00AD0919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40" w:lineRule="auto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E555FF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                    SUBMIT ELECTRONICALLY TO THE</w:t>
      </w:r>
    </w:p>
    <w:p w:rsidR="00AD0919" w:rsidRPr="00AD0919" w:rsidRDefault="00E555FF" w:rsidP="00AD0919">
      <w:pPr>
        <w:widowControl w:val="0"/>
        <w:kinsoku w:val="0"/>
        <w:overflowPunct w:val="0"/>
        <w:autoSpaceDE w:val="0"/>
        <w:autoSpaceDN w:val="0"/>
        <w:adjustRightInd w:val="0"/>
        <w:spacing w:after="0" w:line="242" w:lineRule="auto"/>
        <w:ind w:left="1066" w:right="5715" w:hanging="844"/>
        <w:outlineLvl w:val="1"/>
        <w:rPr>
          <w:rFonts w:ascii="Times New Roman" w:eastAsiaTheme="minorEastAsia" w:hAnsi="Times New Roman" w:cs="Times New Roman"/>
          <w:b/>
          <w:bCs/>
          <w:color w:val="3B3B3B"/>
          <w:sz w:val="20"/>
          <w:szCs w:val="20"/>
        </w:rPr>
      </w:pPr>
      <w:r>
        <w:rPr>
          <w:rFonts w:ascii="Times New Roman" w:eastAsiaTheme="minorEastAsia" w:hAnsi="Times New Roman" w:cs="Times New Roman"/>
          <w:b/>
          <w:bCs/>
          <w:color w:val="3B3B3B"/>
          <w:sz w:val="20"/>
          <w:szCs w:val="20"/>
        </w:rPr>
        <w:t xml:space="preserve">                 </w:t>
      </w:r>
      <w:r w:rsidR="00AD0919" w:rsidRPr="00AD0919">
        <w:rPr>
          <w:rFonts w:ascii="Times New Roman" w:eastAsiaTheme="minorEastAsia" w:hAnsi="Times New Roman" w:cs="Times New Roman"/>
          <w:b/>
          <w:bCs/>
          <w:color w:val="3B3B3B"/>
          <w:sz w:val="20"/>
          <w:szCs w:val="20"/>
        </w:rPr>
        <w:t>Florida Office of Insurance Regulation Market Investigations</w:t>
      </w:r>
    </w:p>
    <w:p w:rsidR="00AD0919" w:rsidRPr="00AD0919" w:rsidRDefault="00AD0919" w:rsidP="00AD0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AD0919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                 </w:t>
      </w:r>
      <w:r w:rsidR="00E45E63">
        <w:rPr>
          <w:rFonts w:ascii="Times New Roman" w:eastAsiaTheme="minorEastAsia" w:hAnsi="Times New Roman" w:cs="Times New Roman"/>
          <w:color w:val="auto"/>
          <w:sz w:val="20"/>
          <w:szCs w:val="20"/>
        </w:rPr>
        <w:t>HTTP://</w:t>
      </w:r>
      <w:r w:rsidRPr="00AD0919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WWW.FLOIR.COM./IPORTAL </w:t>
      </w:r>
    </w:p>
    <w:p w:rsidR="000869D4" w:rsidRPr="00DD2607" w:rsidRDefault="006A252A">
      <w:pPr>
        <w:spacing w:after="0"/>
        <w:ind w:left="9" w:hanging="10"/>
        <w:rPr>
          <w:sz w:val="20"/>
          <w:szCs w:val="20"/>
        </w:rPr>
      </w:pPr>
      <w:r w:rsidRPr="00DD2607">
        <w:rPr>
          <w:rFonts w:ascii="Times New Roman" w:eastAsia="Times New Roman" w:hAnsi="Times New Roman" w:cs="Times New Roman"/>
          <w:sz w:val="20"/>
          <w:szCs w:val="20"/>
        </w:rPr>
        <w:t>Listin</w:t>
      </w:r>
      <w:r w:rsidR="00AD0919" w:rsidRPr="00DD2607">
        <w:rPr>
          <w:rFonts w:ascii="Times New Roman" w:eastAsia="Times New Roman" w:hAnsi="Times New Roman" w:cs="Times New Roman"/>
          <w:sz w:val="20"/>
          <w:szCs w:val="20"/>
        </w:rPr>
        <w:t>g of the 10% of Ag</w:t>
      </w:r>
      <w:r w:rsidRPr="00DD2607">
        <w:rPr>
          <w:rFonts w:ascii="Times New Roman" w:eastAsia="Times New Roman" w:hAnsi="Times New Roman" w:cs="Times New Roman"/>
          <w:sz w:val="20"/>
          <w:szCs w:val="20"/>
        </w:rPr>
        <w:t>ents</w:t>
      </w:r>
      <w:r w:rsidR="00AD0919" w:rsidRPr="00DD2607">
        <w:rPr>
          <w:rFonts w:ascii="Times New Roman" w:eastAsia="Times New Roman" w:hAnsi="Times New Roman" w:cs="Times New Roman"/>
          <w:sz w:val="20"/>
          <w:szCs w:val="20"/>
        </w:rPr>
        <w:t xml:space="preserve"> with the Greatest Percentage of Rep</w:t>
      </w:r>
      <w:r w:rsidRPr="00DD2607">
        <w:rPr>
          <w:rFonts w:ascii="Times New Roman" w:eastAsia="Times New Roman" w:hAnsi="Times New Roman" w:cs="Times New Roman"/>
          <w:sz w:val="20"/>
          <w:szCs w:val="20"/>
        </w:rPr>
        <w:t>lacements:</w:t>
      </w:r>
    </w:p>
    <w:tbl>
      <w:tblPr>
        <w:tblStyle w:val="TableGrid"/>
        <w:tblW w:w="10611" w:type="dxa"/>
        <w:tblInd w:w="-103" w:type="dxa"/>
        <w:tblCellMar>
          <w:top w:w="100" w:type="dxa"/>
          <w:left w:w="132" w:type="dxa"/>
          <w:bottom w:w="32" w:type="dxa"/>
          <w:right w:w="115" w:type="dxa"/>
        </w:tblCellMar>
        <w:tblLook w:val="04A0" w:firstRow="1" w:lastRow="0" w:firstColumn="1" w:lastColumn="0" w:noHBand="0" w:noVBand="1"/>
      </w:tblPr>
      <w:tblGrid>
        <w:gridCol w:w="2663"/>
        <w:gridCol w:w="2660"/>
        <w:gridCol w:w="2649"/>
        <w:gridCol w:w="2639"/>
      </w:tblGrid>
      <w:tr w:rsidR="000869D4" w:rsidRPr="00DD2607">
        <w:trPr>
          <w:trHeight w:val="879"/>
        </w:trPr>
        <w:tc>
          <w:tcPr>
            <w:tcW w:w="2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6A252A">
            <w:pPr>
              <w:ind w:right="31"/>
              <w:jc w:val="center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Agent's Name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6A252A">
            <w:pPr>
              <w:jc w:val="center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Number of Policies Sold By This Agent</w:t>
            </w:r>
          </w:p>
        </w:tc>
        <w:tc>
          <w:tcPr>
            <w:tcW w:w="2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6A252A">
            <w:pPr>
              <w:ind w:right="27"/>
              <w:jc w:val="center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Number of Policies</w:t>
            </w:r>
          </w:p>
          <w:p w:rsidR="000869D4" w:rsidRPr="00DD2607" w:rsidRDefault="006A252A">
            <w:pPr>
              <w:ind w:left="57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Replaced By This Agent</w:t>
            </w:r>
          </w:p>
        </w:tc>
        <w:tc>
          <w:tcPr>
            <w:tcW w:w="2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869D4" w:rsidRPr="00DD2607" w:rsidRDefault="006A252A">
            <w:pPr>
              <w:spacing w:after="22" w:line="252" w:lineRule="auto"/>
              <w:jc w:val="center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Number of Replacements As % of Number Sold By</w:t>
            </w:r>
          </w:p>
          <w:p w:rsidR="000869D4" w:rsidRPr="00DD2607" w:rsidRDefault="00AD0919">
            <w:pPr>
              <w:ind w:left="4"/>
              <w:jc w:val="center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This Ag</w:t>
            </w:r>
            <w:r w:rsidR="006A252A"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ent</w:t>
            </w:r>
          </w:p>
        </w:tc>
      </w:tr>
      <w:tr w:rsidR="000869D4" w:rsidRPr="00DD2607" w:rsidTr="001D6758">
        <w:trPr>
          <w:trHeight w:val="75"/>
        </w:trPr>
        <w:tc>
          <w:tcPr>
            <w:tcW w:w="2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  <w:tc>
          <w:tcPr>
            <w:tcW w:w="2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  <w:tc>
          <w:tcPr>
            <w:tcW w:w="2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</w:tr>
    </w:tbl>
    <w:p w:rsidR="000869D4" w:rsidRPr="00DD2607" w:rsidRDefault="006A252A">
      <w:pPr>
        <w:spacing w:after="0"/>
        <w:ind w:left="9" w:hanging="10"/>
        <w:rPr>
          <w:sz w:val="20"/>
          <w:szCs w:val="20"/>
        </w:rPr>
      </w:pPr>
      <w:r w:rsidRPr="00DD2607">
        <w:rPr>
          <w:rFonts w:ascii="Times New Roman" w:eastAsia="Times New Roman" w:hAnsi="Times New Roman" w:cs="Times New Roman"/>
          <w:sz w:val="20"/>
          <w:szCs w:val="20"/>
        </w:rPr>
        <w:t>Listin</w:t>
      </w:r>
      <w:r w:rsidR="00AD0919" w:rsidRPr="00DD2607">
        <w:rPr>
          <w:rFonts w:ascii="Times New Roman" w:eastAsia="Times New Roman" w:hAnsi="Times New Roman" w:cs="Times New Roman"/>
          <w:sz w:val="20"/>
          <w:szCs w:val="20"/>
        </w:rPr>
        <w:t>g of the 10% of Ag</w:t>
      </w:r>
      <w:r w:rsidRPr="00DD2607">
        <w:rPr>
          <w:rFonts w:ascii="Times New Roman" w:eastAsia="Times New Roman" w:hAnsi="Times New Roman" w:cs="Times New Roman"/>
          <w:sz w:val="20"/>
          <w:szCs w:val="20"/>
        </w:rPr>
        <w:t>ents with the Greatest Percenta</w:t>
      </w:r>
      <w:r w:rsidR="00AD0919" w:rsidRPr="00DD2607">
        <w:rPr>
          <w:rFonts w:ascii="Times New Roman" w:eastAsia="Times New Roman" w:hAnsi="Times New Roman" w:cs="Times New Roman"/>
          <w:sz w:val="20"/>
          <w:szCs w:val="20"/>
        </w:rPr>
        <w:t>g</w:t>
      </w:r>
      <w:r w:rsidRPr="00DD2607">
        <w:rPr>
          <w:noProof/>
          <w:sz w:val="20"/>
          <w:szCs w:val="20"/>
        </w:rPr>
        <w:drawing>
          <wp:inline distT="0" distB="0" distL="0" distR="0">
            <wp:extent cx="6096" cy="3049"/>
            <wp:effectExtent l="0" t="0" r="0" b="0"/>
            <wp:docPr id="3488" name="Picture 34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8" name="Picture 348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0919" w:rsidRPr="00DD2607">
        <w:rPr>
          <w:rFonts w:ascii="Times New Roman" w:eastAsia="Times New Roman" w:hAnsi="Times New Roman" w:cs="Times New Roman"/>
          <w:sz w:val="20"/>
          <w:szCs w:val="20"/>
        </w:rPr>
        <w:t>e of Lap</w:t>
      </w:r>
      <w:r w:rsidRPr="00DD2607">
        <w:rPr>
          <w:rFonts w:ascii="Times New Roman" w:eastAsia="Times New Roman" w:hAnsi="Times New Roman" w:cs="Times New Roman"/>
          <w:sz w:val="20"/>
          <w:szCs w:val="20"/>
        </w:rPr>
        <w:t>ses:</w:t>
      </w:r>
    </w:p>
    <w:tbl>
      <w:tblPr>
        <w:tblStyle w:val="TableGrid"/>
        <w:tblW w:w="10605" w:type="dxa"/>
        <w:tblInd w:w="-106" w:type="dxa"/>
        <w:tblCellMar>
          <w:top w:w="33" w:type="dxa"/>
          <w:left w:w="178" w:type="dxa"/>
          <w:right w:w="179" w:type="dxa"/>
        </w:tblCellMar>
        <w:tblLook w:val="04A0" w:firstRow="1" w:lastRow="0" w:firstColumn="1" w:lastColumn="0" w:noHBand="0" w:noVBand="1"/>
      </w:tblPr>
      <w:tblGrid>
        <w:gridCol w:w="2664"/>
        <w:gridCol w:w="2659"/>
        <w:gridCol w:w="2650"/>
        <w:gridCol w:w="2632"/>
      </w:tblGrid>
      <w:tr w:rsidR="000869D4" w:rsidRPr="00DD2607" w:rsidTr="001D6758">
        <w:trPr>
          <w:trHeight w:val="47"/>
        </w:trPr>
        <w:tc>
          <w:tcPr>
            <w:tcW w:w="5323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  <w:tc>
          <w:tcPr>
            <w:tcW w:w="2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</w:tr>
      <w:tr w:rsidR="000869D4" w:rsidRPr="00DD2607">
        <w:trPr>
          <w:trHeight w:val="807"/>
        </w:trPr>
        <w:tc>
          <w:tcPr>
            <w:tcW w:w="2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6A252A">
            <w:pPr>
              <w:ind w:right="8"/>
              <w:jc w:val="center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Agent's Name</w:t>
            </w:r>
          </w:p>
        </w:tc>
        <w:tc>
          <w:tcPr>
            <w:tcW w:w="2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AD0919">
            <w:pPr>
              <w:ind w:left="470" w:hanging="470"/>
              <w:jc w:val="both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Number of Policies Sold </w:t>
            </w:r>
            <w:r w:rsidR="006A252A"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By This Agent</w:t>
            </w: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6A252A">
            <w:pPr>
              <w:ind w:right="8"/>
              <w:jc w:val="center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Number of Policies</w:t>
            </w:r>
          </w:p>
          <w:p w:rsidR="000869D4" w:rsidRPr="00DD2607" w:rsidRDefault="006A252A">
            <w:pPr>
              <w:ind w:left="7"/>
              <w:jc w:val="center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Lapsed By This Agent</w:t>
            </w:r>
          </w:p>
        </w:tc>
        <w:tc>
          <w:tcPr>
            <w:tcW w:w="2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6A252A">
            <w:pPr>
              <w:spacing w:after="2" w:line="265" w:lineRule="auto"/>
              <w:jc w:val="center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Number of Lapses As % of Number Sold By This</w:t>
            </w:r>
          </w:p>
          <w:p w:rsidR="000869D4" w:rsidRPr="00DD2607" w:rsidRDefault="00AD0919">
            <w:pPr>
              <w:ind w:left="19"/>
              <w:jc w:val="center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Ag</w:t>
            </w:r>
            <w:r w:rsidR="006A252A"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ent</w:t>
            </w:r>
          </w:p>
        </w:tc>
      </w:tr>
      <w:tr w:rsidR="000869D4" w:rsidRPr="00DD2607" w:rsidTr="001D6758">
        <w:trPr>
          <w:trHeight w:val="70"/>
        </w:trPr>
        <w:tc>
          <w:tcPr>
            <w:tcW w:w="2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  <w:tc>
          <w:tcPr>
            <w:tcW w:w="2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</w:tr>
    </w:tbl>
    <w:p w:rsidR="000869D4" w:rsidRPr="00DD2607" w:rsidRDefault="00AD0919">
      <w:pPr>
        <w:spacing w:after="0"/>
        <w:ind w:left="9" w:hanging="10"/>
        <w:rPr>
          <w:sz w:val="20"/>
          <w:szCs w:val="20"/>
        </w:rPr>
      </w:pPr>
      <w:r w:rsidRPr="00DD2607">
        <w:rPr>
          <w:rFonts w:ascii="Times New Roman" w:eastAsia="Times New Roman" w:hAnsi="Times New Roman" w:cs="Times New Roman"/>
          <w:sz w:val="20"/>
          <w:szCs w:val="20"/>
        </w:rPr>
        <w:t>Comp</w:t>
      </w:r>
      <w:r w:rsidR="006A252A" w:rsidRPr="00DD2607">
        <w:rPr>
          <w:rFonts w:ascii="Times New Roman" w:eastAsia="Times New Roman" w:hAnsi="Times New Roman" w:cs="Times New Roman"/>
          <w:sz w:val="20"/>
          <w:szCs w:val="20"/>
        </w:rPr>
        <w:t>an</w:t>
      </w:r>
      <w:r w:rsidRPr="00DD2607">
        <w:rPr>
          <w:rFonts w:ascii="Times New Roman" w:eastAsia="Times New Roman" w:hAnsi="Times New Roman" w:cs="Times New Roman"/>
          <w:sz w:val="20"/>
          <w:szCs w:val="20"/>
        </w:rPr>
        <w:t>y</w:t>
      </w:r>
      <w:r w:rsidR="006A252A" w:rsidRPr="00DD2607">
        <w:rPr>
          <w:rFonts w:ascii="Times New Roman" w:eastAsia="Times New Roman" w:hAnsi="Times New Roman" w:cs="Times New Roman"/>
          <w:sz w:val="20"/>
          <w:szCs w:val="20"/>
        </w:rPr>
        <w:t xml:space="preserve"> Totals:</w:t>
      </w:r>
    </w:p>
    <w:tbl>
      <w:tblPr>
        <w:tblStyle w:val="TableGrid"/>
        <w:tblW w:w="10536" w:type="dxa"/>
        <w:tblInd w:w="-40" w:type="dxa"/>
        <w:tblCellMar>
          <w:top w:w="39" w:type="dxa"/>
          <w:left w:w="31" w:type="dxa"/>
          <w:right w:w="115" w:type="dxa"/>
        </w:tblCellMar>
        <w:tblLook w:val="04A0" w:firstRow="1" w:lastRow="0" w:firstColumn="1" w:lastColumn="0" w:noHBand="0" w:noVBand="1"/>
      </w:tblPr>
      <w:tblGrid>
        <w:gridCol w:w="8199"/>
        <w:gridCol w:w="2337"/>
      </w:tblGrid>
      <w:tr w:rsidR="000869D4" w:rsidRPr="00DD2607">
        <w:trPr>
          <w:trHeight w:val="280"/>
        </w:trPr>
        <w:tc>
          <w:tcPr>
            <w:tcW w:w="8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AD0919">
            <w:pPr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Percentage of Rep</w:t>
            </w:r>
            <w:r w:rsidR="006A252A"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lacement Policies Sold to Total Annual Sales</w:t>
            </w:r>
          </w:p>
        </w:tc>
        <w:tc>
          <w:tcPr>
            <w:tcW w:w="2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</w:tr>
      <w:tr w:rsidR="000869D4" w:rsidRPr="00DD2607">
        <w:trPr>
          <w:trHeight w:val="541"/>
        </w:trPr>
        <w:tc>
          <w:tcPr>
            <w:tcW w:w="8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6A252A">
            <w:pPr>
              <w:ind w:left="115" w:hanging="115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Percentage of Replacement Policies Sold to Policies</w:t>
            </w:r>
            <w:r w:rsidR="00AD0919"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 Force (as of the end of the p</w:t>
            </w: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recedin</w:t>
            </w:r>
            <w:r w:rsidR="00AD0919"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calendar ear</w:t>
            </w:r>
          </w:p>
        </w:tc>
        <w:tc>
          <w:tcPr>
            <w:tcW w:w="2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</w:tr>
      <w:tr w:rsidR="000869D4" w:rsidRPr="00DD2607">
        <w:trPr>
          <w:trHeight w:val="280"/>
        </w:trPr>
        <w:tc>
          <w:tcPr>
            <w:tcW w:w="8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AD0919">
            <w:pPr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Percentage of Lap</w:t>
            </w:r>
            <w:r w:rsidR="006A252A"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sed Policies to Total Annual Sales</w:t>
            </w:r>
          </w:p>
        </w:tc>
        <w:tc>
          <w:tcPr>
            <w:tcW w:w="2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</w:tr>
      <w:tr w:rsidR="000869D4" w:rsidRPr="00DD2607">
        <w:trPr>
          <w:trHeight w:val="543"/>
        </w:trPr>
        <w:tc>
          <w:tcPr>
            <w:tcW w:w="8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6A252A">
            <w:pPr>
              <w:ind w:left="5" w:hanging="5"/>
              <w:rPr>
                <w:sz w:val="20"/>
                <w:szCs w:val="20"/>
              </w:rPr>
            </w:pPr>
            <w:r w:rsidRPr="00DD2607">
              <w:rPr>
                <w:rFonts w:ascii="Times New Roman" w:eastAsia="Times New Roman" w:hAnsi="Times New Roman" w:cs="Times New Roman"/>
                <w:sz w:val="20"/>
                <w:szCs w:val="20"/>
              </w:rPr>
              <w:t>Percentage of Lapsed Policies to Policies In Force (as of the end of the preceding calendar ear.</w:t>
            </w:r>
          </w:p>
        </w:tc>
        <w:tc>
          <w:tcPr>
            <w:tcW w:w="2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69D4" w:rsidRPr="00DD2607" w:rsidRDefault="000869D4">
            <w:pPr>
              <w:rPr>
                <w:sz w:val="20"/>
                <w:szCs w:val="20"/>
              </w:rPr>
            </w:pPr>
          </w:p>
        </w:tc>
      </w:tr>
    </w:tbl>
    <w:p w:rsidR="000869D4" w:rsidRDefault="000869D4">
      <w:pPr>
        <w:sectPr w:rsidR="000869D4" w:rsidSect="001D6758">
          <w:pgSz w:w="12240" w:h="15840"/>
          <w:pgMar w:top="720" w:right="936" w:bottom="1189" w:left="907" w:header="720" w:footer="720" w:gutter="0"/>
          <w:cols w:space="720"/>
        </w:sectPr>
      </w:pPr>
    </w:p>
    <w:p w:rsidR="000869D4" w:rsidRDefault="006A252A">
      <w:pPr>
        <w:spacing w:after="101" w:line="235" w:lineRule="auto"/>
        <w:ind w:left="-5" w:right="-15" w:hanging="10"/>
      </w:pPr>
      <w:r>
        <w:rPr>
          <w:rFonts w:ascii="Times New Roman" w:eastAsia="Times New Roman" w:hAnsi="Times New Roman" w:cs="Times New Roman"/>
          <w:sz w:val="20"/>
        </w:rPr>
        <w:t>Form O</w:t>
      </w:r>
      <w:r w:rsidR="004C3866">
        <w:rPr>
          <w:rFonts w:ascii="Times New Roman" w:eastAsia="Times New Roman" w:hAnsi="Times New Roman" w:cs="Times New Roman"/>
          <w:sz w:val="20"/>
        </w:rPr>
        <w:t>I</w:t>
      </w:r>
      <w:r>
        <w:rPr>
          <w:rFonts w:ascii="Times New Roman" w:eastAsia="Times New Roman" w:hAnsi="Times New Roman" w:cs="Times New Roman"/>
          <w:sz w:val="20"/>
        </w:rPr>
        <w:t xml:space="preserve">R-B2-1555 (Rev. </w:t>
      </w:r>
      <w:r w:rsidR="00AD0919" w:rsidRPr="00747676">
        <w:rPr>
          <w:rFonts w:ascii="Times New Roman" w:eastAsia="Times New Roman" w:hAnsi="Times New Roman" w:cs="Times New Roman"/>
          <w:sz w:val="20"/>
        </w:rPr>
        <w:t>6/17</w:t>
      </w:r>
      <w:r w:rsidR="00747676">
        <w:rPr>
          <w:rFonts w:ascii="Times New Roman" w:eastAsia="Times New Roman" w:hAnsi="Times New Roman" w:cs="Times New Roman"/>
          <w:sz w:val="20"/>
        </w:rPr>
        <w:t>)</w:t>
      </w:r>
      <w:r w:rsidR="00AD0919">
        <w:rPr>
          <w:rFonts w:ascii="Times New Roman" w:eastAsia="Times New Roman" w:hAnsi="Times New Roman" w:cs="Times New Roman"/>
          <w:sz w:val="20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>690-157.111</w:t>
      </w:r>
    </w:p>
    <w:p w:rsidR="000869D4" w:rsidRDefault="000869D4">
      <w:pPr>
        <w:sectPr w:rsidR="000869D4">
          <w:type w:val="continuous"/>
          <w:pgSz w:w="12240" w:h="15840"/>
          <w:pgMar w:top="2223" w:right="8770" w:bottom="1189" w:left="893" w:header="720" w:footer="720" w:gutter="0"/>
          <w:cols w:space="720"/>
        </w:sectPr>
      </w:pPr>
    </w:p>
    <w:p w:rsidR="000869D4" w:rsidRDefault="006A252A">
      <w:pPr>
        <w:spacing w:after="101" w:line="235" w:lineRule="auto"/>
        <w:ind w:left="-5" w:right="-15" w:hanging="10"/>
      </w:pPr>
      <w:r>
        <w:rPr>
          <w:rFonts w:ascii="Times New Roman" w:eastAsia="Times New Roman" w:hAnsi="Times New Roman" w:cs="Times New Roman"/>
          <w:sz w:val="20"/>
        </w:rPr>
        <w:t>Page 1 of I</w:t>
      </w:r>
      <w:bookmarkStart w:id="0" w:name="_GoBack"/>
      <w:bookmarkEnd w:id="0"/>
    </w:p>
    <w:sectPr w:rsidR="000869D4">
      <w:type w:val="continuous"/>
      <w:pgSz w:w="12240" w:h="15840"/>
      <w:pgMar w:top="2223" w:right="5933" w:bottom="1189" w:left="545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758" w:rsidRDefault="001D6758" w:rsidP="001D6758">
      <w:pPr>
        <w:spacing w:after="0" w:line="240" w:lineRule="auto"/>
      </w:pPr>
      <w:r>
        <w:separator/>
      </w:r>
    </w:p>
  </w:endnote>
  <w:endnote w:type="continuationSeparator" w:id="0">
    <w:p w:rsidR="001D6758" w:rsidRDefault="001D6758" w:rsidP="001D6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758" w:rsidRDefault="001D6758" w:rsidP="001D6758">
      <w:pPr>
        <w:spacing w:after="0" w:line="240" w:lineRule="auto"/>
      </w:pPr>
      <w:r>
        <w:separator/>
      </w:r>
    </w:p>
  </w:footnote>
  <w:footnote w:type="continuationSeparator" w:id="0">
    <w:p w:rsidR="001D6758" w:rsidRDefault="001D6758" w:rsidP="001D67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9D4"/>
    <w:rsid w:val="000869D4"/>
    <w:rsid w:val="001D6758"/>
    <w:rsid w:val="0020107D"/>
    <w:rsid w:val="004378FB"/>
    <w:rsid w:val="004B3944"/>
    <w:rsid w:val="004C3866"/>
    <w:rsid w:val="006A252A"/>
    <w:rsid w:val="00747676"/>
    <w:rsid w:val="00A244BB"/>
    <w:rsid w:val="00AD0919"/>
    <w:rsid w:val="00DD2607"/>
    <w:rsid w:val="00E45E63"/>
    <w:rsid w:val="00E5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99DC2"/>
  <w15:docId w15:val="{A900D8FB-8B1A-4C65-A94B-41D631847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D67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758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1D67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758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Seymour, Debra</dc:creator>
  <cp:keywords/>
  <cp:lastModifiedBy>Seymour, Debra</cp:lastModifiedBy>
  <cp:revision>6</cp:revision>
  <dcterms:created xsi:type="dcterms:W3CDTF">2017-01-06T21:04:00Z</dcterms:created>
  <dcterms:modified xsi:type="dcterms:W3CDTF">2017-05-23T14:11:00Z</dcterms:modified>
</cp:coreProperties>
</file>