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03F3F" w14:textId="77777777" w:rsidR="00B81CDF" w:rsidRDefault="00B81CDF">
      <w:pPr>
        <w:pStyle w:val="Title"/>
        <w:kinsoku w:val="0"/>
        <w:overflowPunct w:val="0"/>
        <w:rPr>
          <w:spacing w:val="-4"/>
        </w:rPr>
      </w:pPr>
      <w:r>
        <w:t>Florida</w:t>
      </w:r>
      <w:r>
        <w:rPr>
          <w:spacing w:val="-11"/>
        </w:rPr>
        <w:t xml:space="preserve"> </w:t>
      </w:r>
      <w:r>
        <w:t>Medical</w:t>
      </w:r>
      <w:r>
        <w:rPr>
          <w:spacing w:val="-9"/>
        </w:rPr>
        <w:t xml:space="preserve"> </w:t>
      </w:r>
      <w:r>
        <w:t>Marijuana</w:t>
      </w:r>
      <w:r>
        <w:rPr>
          <w:spacing w:val="-11"/>
        </w:rPr>
        <w:t xml:space="preserve"> </w:t>
      </w:r>
      <w:r>
        <w:t>Treatment</w:t>
      </w:r>
      <w:r>
        <w:rPr>
          <w:spacing w:val="-12"/>
        </w:rPr>
        <w:t xml:space="preserve"> </w:t>
      </w:r>
      <w:r>
        <w:t>Center</w:t>
      </w:r>
      <w:r>
        <w:rPr>
          <w:spacing w:val="-11"/>
        </w:rPr>
        <w:t xml:space="preserve"> </w:t>
      </w:r>
      <w:r>
        <w:t>(MMTC)</w:t>
      </w:r>
      <w:r>
        <w:rPr>
          <w:spacing w:val="-12"/>
        </w:rPr>
        <w:t xml:space="preserve"> </w:t>
      </w:r>
      <w:r>
        <w:rPr>
          <w:spacing w:val="-4"/>
        </w:rPr>
        <w:t>Bond</w:t>
      </w:r>
    </w:p>
    <w:p w14:paraId="15274568" w14:textId="77777777" w:rsidR="00B81CDF" w:rsidRDefault="00B81CDF">
      <w:pPr>
        <w:pStyle w:val="BodyText"/>
        <w:tabs>
          <w:tab w:val="left" w:pos="1715"/>
          <w:tab w:val="left" w:pos="2543"/>
          <w:tab w:val="left" w:pos="3578"/>
          <w:tab w:val="left" w:pos="6707"/>
          <w:tab w:val="left" w:pos="7077"/>
          <w:tab w:val="left" w:pos="8018"/>
          <w:tab w:val="left" w:pos="8548"/>
          <w:tab w:val="left" w:pos="9552"/>
        </w:tabs>
        <w:kinsoku w:val="0"/>
        <w:overflowPunct w:val="0"/>
        <w:spacing w:before="261"/>
        <w:ind w:left="1080"/>
        <w:rPr>
          <w:spacing w:val="-5"/>
        </w:rPr>
      </w:pPr>
      <w:r>
        <w:rPr>
          <w:spacing w:val="-5"/>
        </w:rPr>
        <w:t>BY</w:t>
      </w:r>
      <w:r>
        <w:tab/>
      </w:r>
      <w:r>
        <w:rPr>
          <w:spacing w:val="-4"/>
        </w:rPr>
        <w:t>THIS</w:t>
      </w:r>
      <w:r>
        <w:tab/>
      </w:r>
      <w:r>
        <w:rPr>
          <w:spacing w:val="-4"/>
        </w:rPr>
        <w:t>BOND</w:t>
      </w:r>
      <w:r>
        <w:rPr>
          <w:b/>
          <w:bCs/>
          <w:spacing w:val="-4"/>
        </w:rPr>
        <w:t>,</w:t>
      </w:r>
      <w:r>
        <w:rPr>
          <w:b/>
          <w:bCs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tab/>
      </w:r>
      <w:proofErr w:type="gramStart"/>
      <w:r>
        <w:rPr>
          <w:spacing w:val="-2"/>
        </w:rPr>
        <w:t>having</w:t>
      </w:r>
      <w:proofErr w:type="gramEnd"/>
      <w:r>
        <w:tab/>
      </w:r>
      <w:r>
        <w:rPr>
          <w:spacing w:val="-5"/>
        </w:rPr>
        <w:t>an</w:t>
      </w:r>
      <w:r>
        <w:tab/>
      </w:r>
      <w:r>
        <w:rPr>
          <w:spacing w:val="-2"/>
        </w:rPr>
        <w:t>address</w:t>
      </w:r>
      <w:r>
        <w:tab/>
      </w:r>
      <w:r>
        <w:rPr>
          <w:spacing w:val="-5"/>
        </w:rPr>
        <w:t>at</w:t>
      </w:r>
    </w:p>
    <w:p w14:paraId="1E9E6161" w14:textId="77777777" w:rsidR="00B81CDF" w:rsidRDefault="00B81CDF">
      <w:pPr>
        <w:pStyle w:val="BodyText"/>
        <w:kinsoku w:val="0"/>
        <w:overflowPunct w:val="0"/>
      </w:pPr>
    </w:p>
    <w:p w14:paraId="3D0A7B5D" w14:textId="77777777" w:rsidR="00B81CDF" w:rsidRDefault="00B81CDF">
      <w:pPr>
        <w:pStyle w:val="BodyText"/>
        <w:tabs>
          <w:tab w:val="left" w:pos="5692"/>
        </w:tabs>
        <w:kinsoku w:val="0"/>
        <w:overflowPunct w:val="0"/>
        <w:ind w:left="360"/>
        <w:rPr>
          <w:spacing w:val="-5"/>
        </w:rPr>
      </w:pPr>
      <w:r>
        <w:rPr>
          <w:u w:val="single"/>
        </w:rPr>
        <w:tab/>
      </w:r>
      <w:r>
        <w:t>,</w:t>
      </w:r>
      <w:r>
        <w:rPr>
          <w:spacing w:val="62"/>
        </w:rPr>
        <w:t xml:space="preserve"> </w:t>
      </w:r>
      <w:r>
        <w:t>as</w:t>
      </w:r>
      <w:r>
        <w:rPr>
          <w:spacing w:val="67"/>
        </w:rPr>
        <w:t xml:space="preserve"> </w:t>
      </w:r>
      <w:r>
        <w:t>PRINCIPAL</w:t>
      </w:r>
      <w:r>
        <w:rPr>
          <w:spacing w:val="67"/>
        </w:rPr>
        <w:t xml:space="preserve"> </w:t>
      </w:r>
      <w:r>
        <w:t>(“PRINCIPAL”),</w:t>
      </w:r>
      <w:r>
        <w:rPr>
          <w:spacing w:val="68"/>
        </w:rPr>
        <w:t xml:space="preserve"> </w:t>
      </w:r>
      <w:r>
        <w:rPr>
          <w:spacing w:val="-5"/>
        </w:rPr>
        <w:t>and</w:t>
      </w:r>
    </w:p>
    <w:p w14:paraId="562B704E" w14:textId="77777777" w:rsidR="00B81CDF" w:rsidRDefault="00B81CDF">
      <w:pPr>
        <w:pStyle w:val="BodyText"/>
        <w:kinsoku w:val="0"/>
        <w:overflowPunct w:val="0"/>
      </w:pPr>
    </w:p>
    <w:p w14:paraId="5B805227" w14:textId="77777777" w:rsidR="00B81CDF" w:rsidRDefault="00B81CDF">
      <w:pPr>
        <w:pStyle w:val="BodyText"/>
        <w:tabs>
          <w:tab w:val="left" w:pos="3374"/>
          <w:tab w:val="left" w:pos="3520"/>
          <w:tab w:val="left" w:pos="9664"/>
        </w:tabs>
        <w:kinsoku w:val="0"/>
        <w:overflowPunct w:val="0"/>
        <w:spacing w:line="480" w:lineRule="auto"/>
        <w:ind w:left="359" w:right="352"/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t xml:space="preserve">, having an address at </w:t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>as SURETY (“SURETY”), are firmly bound unto the FLORIDA DEPARTMENT OF HEALTH (“DEPARTMENT”),</w:t>
      </w:r>
      <w:r>
        <w:rPr>
          <w:spacing w:val="-12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OBLIGEE,</w:t>
      </w:r>
      <w:r>
        <w:rPr>
          <w:spacing w:val="-10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pay</w:t>
      </w:r>
      <w:r>
        <w:rPr>
          <w:spacing w:val="-12"/>
        </w:rPr>
        <w:t xml:space="preserve"> </w:t>
      </w:r>
      <w:r>
        <w:t>the</w:t>
      </w:r>
      <w:r>
        <w:rPr>
          <w:spacing w:val="39"/>
        </w:rPr>
        <w:t xml:space="preserve"> </w:t>
      </w:r>
      <w:r>
        <w:t>DEPARTMENT</w:t>
      </w:r>
      <w:r>
        <w:rPr>
          <w:spacing w:val="-12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damages</w:t>
      </w:r>
      <w:r>
        <w:rPr>
          <w:spacing w:val="-10"/>
        </w:rPr>
        <w:t xml:space="preserve"> </w:t>
      </w:r>
      <w:r>
        <w:t>defined</w:t>
      </w:r>
      <w:r>
        <w:rPr>
          <w:spacing w:val="-12"/>
        </w:rPr>
        <w:t xml:space="preserve"> </w:t>
      </w:r>
      <w:r>
        <w:t>herein</w:t>
      </w:r>
      <w:r>
        <w:rPr>
          <w:spacing w:val="-1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 xml:space="preserve">the Maximum Penal Sum of </w:t>
      </w:r>
      <w:r>
        <w:rPr>
          <w:u w:val="single"/>
        </w:rPr>
        <w:tab/>
      </w:r>
      <w:r>
        <w:rPr>
          <w:spacing w:val="-9"/>
        </w:rPr>
        <w:t xml:space="preserve"> </w:t>
      </w:r>
      <w:r>
        <w:rPr>
          <w:spacing w:val="-4"/>
        </w:rPr>
        <w:t>Million</w:t>
      </w:r>
      <w:r>
        <w:rPr>
          <w:spacing w:val="-9"/>
        </w:rPr>
        <w:t xml:space="preserve"> </w:t>
      </w:r>
      <w:r>
        <w:rPr>
          <w:spacing w:val="-4"/>
        </w:rPr>
        <w:t>Dollars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Zero</w:t>
      </w:r>
      <w:r>
        <w:rPr>
          <w:spacing w:val="-11"/>
        </w:rPr>
        <w:t xml:space="preserve"> </w:t>
      </w:r>
      <w:r>
        <w:rPr>
          <w:spacing w:val="-4"/>
        </w:rPr>
        <w:t>Cents,</w:t>
      </w:r>
      <w:r>
        <w:rPr>
          <w:spacing w:val="-11"/>
        </w:rPr>
        <w:t xml:space="preserve"> </w:t>
      </w:r>
      <w:r>
        <w:rPr>
          <w:spacing w:val="-4"/>
        </w:rPr>
        <w:t>for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payment</w:t>
      </w:r>
      <w:r>
        <w:rPr>
          <w:spacing w:val="-8"/>
        </w:rPr>
        <w:t xml:space="preserve"> </w:t>
      </w:r>
      <w:r>
        <w:rPr>
          <w:spacing w:val="-4"/>
        </w:rPr>
        <w:t>of</w:t>
      </w:r>
      <w:r>
        <w:rPr>
          <w:spacing w:val="-10"/>
        </w:rPr>
        <w:t xml:space="preserve"> </w:t>
      </w:r>
      <w:r>
        <w:rPr>
          <w:spacing w:val="-4"/>
        </w:rPr>
        <w:t>which</w:t>
      </w:r>
      <w:r>
        <w:rPr>
          <w:spacing w:val="-5"/>
        </w:rPr>
        <w:t xml:space="preserve"> </w:t>
      </w:r>
      <w:r>
        <w:rPr>
          <w:spacing w:val="-4"/>
        </w:rPr>
        <w:t>we</w:t>
      </w:r>
      <w:r>
        <w:rPr>
          <w:spacing w:val="-10"/>
        </w:rPr>
        <w:t xml:space="preserve"> </w:t>
      </w:r>
      <w:r>
        <w:rPr>
          <w:spacing w:val="-4"/>
        </w:rPr>
        <w:t xml:space="preserve">jointly </w:t>
      </w:r>
      <w:r>
        <w:t>and severally bind ourselves and our heirs, personal representatives, successors and assigns, this</w:t>
      </w:r>
    </w:p>
    <w:p w14:paraId="64DC78A2" w14:textId="77777777" w:rsidR="00B81CDF" w:rsidRDefault="00B81CDF">
      <w:pPr>
        <w:pStyle w:val="BodyText"/>
        <w:tabs>
          <w:tab w:val="left" w:pos="3251"/>
        </w:tabs>
        <w:kinsoku w:val="0"/>
        <w:overflowPunct w:val="0"/>
        <w:spacing w:line="274" w:lineRule="exact"/>
        <w:ind w:left="359"/>
        <w:jc w:val="both"/>
        <w:rPr>
          <w:spacing w:val="-10"/>
        </w:rPr>
      </w:pPr>
      <w:r>
        <w:rPr>
          <w:spacing w:val="59"/>
          <w:w w:val="150"/>
          <w:u w:val="single"/>
        </w:rPr>
        <w:t xml:space="preserve">    </w:t>
      </w:r>
      <w:r>
        <w:t>day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20</w:t>
      </w:r>
      <w:r>
        <w:rPr>
          <w:spacing w:val="66"/>
          <w:w w:val="150"/>
          <w:u w:val="single"/>
        </w:rPr>
        <w:t xml:space="preserve">   </w:t>
      </w:r>
      <w:r>
        <w:rPr>
          <w:spacing w:val="-10"/>
        </w:rPr>
        <w:t>.</w:t>
      </w:r>
    </w:p>
    <w:p w14:paraId="790CD037" w14:textId="77777777" w:rsidR="00B81CDF" w:rsidRDefault="00B81CDF">
      <w:pPr>
        <w:pStyle w:val="BodyText"/>
        <w:kinsoku w:val="0"/>
        <w:overflowPunct w:val="0"/>
      </w:pPr>
    </w:p>
    <w:p w14:paraId="7B9CC75C" w14:textId="77777777" w:rsidR="00B81CDF" w:rsidRDefault="00B81CDF">
      <w:pPr>
        <w:pStyle w:val="BodyText"/>
        <w:kinsoku w:val="0"/>
        <w:overflowPunct w:val="0"/>
        <w:ind w:left="359" w:right="358" w:firstLine="720"/>
        <w:jc w:val="both"/>
      </w:pPr>
      <w:r>
        <w:t>WHEREAS PRINCIPAL has been issued an MMTC license by the DEPARTMENT pursuant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§</w:t>
      </w:r>
      <w:r>
        <w:rPr>
          <w:spacing w:val="-1"/>
        </w:rPr>
        <w:t xml:space="preserve"> </w:t>
      </w:r>
      <w:r>
        <w:t>381.986,</w:t>
      </w:r>
      <w:r>
        <w:rPr>
          <w:spacing w:val="-1"/>
        </w:rPr>
        <w:t xml:space="preserve"> </w:t>
      </w:r>
      <w:r>
        <w:t>Florida</w:t>
      </w:r>
      <w:r>
        <w:rPr>
          <w:spacing w:val="-4"/>
        </w:rPr>
        <w:t xml:space="preserve"> </w:t>
      </w:r>
      <w:r>
        <w:t>Statutes</w:t>
      </w:r>
      <w:r>
        <w:rPr>
          <w:i/>
          <w:iCs/>
        </w:rPr>
        <w:t>,</w:t>
      </w:r>
      <w:r>
        <w:rPr>
          <w:i/>
          <w:iCs/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applicable</w:t>
      </w:r>
      <w:r>
        <w:rPr>
          <w:spacing w:val="-2"/>
        </w:rPr>
        <w:t xml:space="preserve"> </w:t>
      </w:r>
      <w:r>
        <w:t>rules</w:t>
      </w:r>
      <w:r>
        <w:rPr>
          <w:spacing w:val="-3"/>
        </w:rPr>
        <w:t xml:space="preserve"> </w:t>
      </w:r>
      <w:r>
        <w:t>thereunder;</w:t>
      </w:r>
    </w:p>
    <w:p w14:paraId="48991E84" w14:textId="77777777" w:rsidR="00B81CDF" w:rsidRDefault="00B81CDF">
      <w:pPr>
        <w:pStyle w:val="BodyText"/>
        <w:kinsoku w:val="0"/>
        <w:overflowPunct w:val="0"/>
        <w:spacing w:before="7"/>
      </w:pPr>
    </w:p>
    <w:p w14:paraId="35347ECD" w14:textId="77777777" w:rsidR="00B81CDF" w:rsidRDefault="00B81CDF">
      <w:pPr>
        <w:pStyle w:val="BodyText"/>
        <w:kinsoku w:val="0"/>
        <w:overflowPunct w:val="0"/>
        <w:ind w:left="1080"/>
        <w:rPr>
          <w:spacing w:val="-10"/>
        </w:rPr>
      </w:pPr>
      <w:r>
        <w:t>WHEREAS</w:t>
      </w:r>
      <w:r>
        <w:rPr>
          <w:spacing w:val="50"/>
          <w:w w:val="150"/>
        </w:rPr>
        <w:t xml:space="preserve"> </w:t>
      </w:r>
      <w:r>
        <w:t>PRINCIPAL</w:t>
      </w:r>
      <w:r>
        <w:rPr>
          <w:spacing w:val="50"/>
          <w:w w:val="150"/>
        </w:rPr>
        <w:t xml:space="preserve"> </w:t>
      </w:r>
      <w:r>
        <w:t>is</w:t>
      </w:r>
      <w:r>
        <w:rPr>
          <w:spacing w:val="50"/>
          <w:w w:val="150"/>
        </w:rPr>
        <w:t xml:space="preserve"> </w:t>
      </w:r>
      <w:r>
        <w:t>required</w:t>
      </w:r>
      <w:r>
        <w:rPr>
          <w:spacing w:val="50"/>
          <w:w w:val="150"/>
        </w:rPr>
        <w:t xml:space="preserve"> </w:t>
      </w:r>
      <w:r>
        <w:t>under</w:t>
      </w:r>
      <w:r>
        <w:rPr>
          <w:spacing w:val="50"/>
          <w:w w:val="150"/>
        </w:rPr>
        <w:t xml:space="preserve"> </w:t>
      </w:r>
      <w:r>
        <w:t>§</w:t>
      </w:r>
      <w:r>
        <w:rPr>
          <w:spacing w:val="51"/>
          <w:w w:val="150"/>
        </w:rPr>
        <w:t xml:space="preserve"> </w:t>
      </w:r>
      <w:r>
        <w:t>381.986,</w:t>
      </w:r>
      <w:r>
        <w:rPr>
          <w:spacing w:val="50"/>
          <w:w w:val="150"/>
        </w:rPr>
        <w:t xml:space="preserve"> </w:t>
      </w:r>
      <w:r>
        <w:t>Florida</w:t>
      </w:r>
      <w:r>
        <w:rPr>
          <w:spacing w:val="79"/>
        </w:rPr>
        <w:t xml:space="preserve"> </w:t>
      </w:r>
      <w:r>
        <w:t>Statutes,</w:t>
      </w:r>
      <w:r>
        <w:rPr>
          <w:spacing w:val="50"/>
          <w:w w:val="150"/>
        </w:rPr>
        <w:t xml:space="preserve"> </w:t>
      </w:r>
      <w:r>
        <w:t>to</w:t>
      </w:r>
      <w:r>
        <w:rPr>
          <w:spacing w:val="51"/>
          <w:w w:val="150"/>
        </w:rPr>
        <w:t xml:space="preserve"> </w:t>
      </w:r>
      <w:r>
        <w:t>post</w:t>
      </w:r>
      <w:r>
        <w:rPr>
          <w:spacing w:val="50"/>
          <w:w w:val="150"/>
        </w:rPr>
        <w:t xml:space="preserve"> </w:t>
      </w:r>
      <w:r>
        <w:rPr>
          <w:spacing w:val="-10"/>
        </w:rPr>
        <w:t>a</w:t>
      </w:r>
    </w:p>
    <w:p w14:paraId="39F157F0" w14:textId="77777777" w:rsidR="00B81CDF" w:rsidRDefault="00B81CDF">
      <w:pPr>
        <w:pStyle w:val="BodyText"/>
        <w:kinsoku w:val="0"/>
        <w:overflowPunct w:val="0"/>
        <w:ind w:left="360"/>
        <w:rPr>
          <w:spacing w:val="-4"/>
        </w:rPr>
      </w:pPr>
      <w:r>
        <w:rPr>
          <w:spacing w:val="-2"/>
        </w:rPr>
        <w:t>$5,000,000.00</w:t>
      </w:r>
      <w:r>
        <w:rPr>
          <w:spacing w:val="-6"/>
        </w:rPr>
        <w:t xml:space="preserve"> </w:t>
      </w:r>
      <w:r>
        <w:rPr>
          <w:spacing w:val="-2"/>
        </w:rPr>
        <w:t>bond</w:t>
      </w:r>
      <w:r>
        <w:rPr>
          <w:spacing w:val="-6"/>
        </w:rPr>
        <w:t xml:space="preserve"> </w:t>
      </w:r>
      <w:r>
        <w:rPr>
          <w:spacing w:val="-2"/>
        </w:rPr>
        <w:t>upon</w:t>
      </w:r>
      <w:r>
        <w:rPr>
          <w:spacing w:val="-5"/>
        </w:rPr>
        <w:t xml:space="preserve"> </w:t>
      </w:r>
      <w:r>
        <w:rPr>
          <w:spacing w:val="-2"/>
        </w:rPr>
        <w:t>approval</w:t>
      </w:r>
      <w:r>
        <w:rPr>
          <w:spacing w:val="-5"/>
        </w:rPr>
        <w:t xml:space="preserve"> </w:t>
      </w:r>
      <w:r>
        <w:rPr>
          <w:spacing w:val="-2"/>
        </w:rPr>
        <w:t>as</w:t>
      </w:r>
      <w:r>
        <w:rPr>
          <w:spacing w:val="-5"/>
        </w:rPr>
        <w:t xml:space="preserve"> </w:t>
      </w:r>
      <w:r>
        <w:rPr>
          <w:spacing w:val="-2"/>
        </w:rPr>
        <w:t>an</w:t>
      </w:r>
      <w:r>
        <w:rPr>
          <w:spacing w:val="-6"/>
        </w:rPr>
        <w:t xml:space="preserve"> </w:t>
      </w:r>
      <w:r>
        <w:rPr>
          <w:spacing w:val="-4"/>
        </w:rPr>
        <w:t>MMTC;</w:t>
      </w:r>
    </w:p>
    <w:p w14:paraId="7AC76761" w14:textId="77777777" w:rsidR="00B81CDF" w:rsidRDefault="00B81CDF">
      <w:pPr>
        <w:pStyle w:val="BodyText"/>
        <w:kinsoku w:val="0"/>
        <w:overflowPunct w:val="0"/>
      </w:pPr>
    </w:p>
    <w:p w14:paraId="4ED5E23C" w14:textId="77777777" w:rsidR="00B81CDF" w:rsidRDefault="00B81CDF">
      <w:pPr>
        <w:pStyle w:val="BodyText"/>
        <w:kinsoku w:val="0"/>
        <w:overflowPunct w:val="0"/>
        <w:ind w:left="1080"/>
        <w:rPr>
          <w:spacing w:val="-10"/>
        </w:rPr>
      </w:pPr>
      <w:r>
        <w:t>WHEREAS</w:t>
      </w:r>
      <w:r>
        <w:rPr>
          <w:spacing w:val="-7"/>
        </w:rPr>
        <w:t xml:space="preserve"> </w:t>
      </w:r>
      <w:r>
        <w:t>PRINCIPAL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under</w:t>
      </w:r>
      <w:r>
        <w:rPr>
          <w:spacing w:val="-6"/>
        </w:rPr>
        <w:t xml:space="preserve"> </w:t>
      </w:r>
      <w:r>
        <w:t>§</w:t>
      </w:r>
      <w:r>
        <w:rPr>
          <w:spacing w:val="-3"/>
        </w:rPr>
        <w:t xml:space="preserve"> </w:t>
      </w:r>
      <w:r>
        <w:t>381.986,</w:t>
      </w:r>
      <w:r>
        <w:rPr>
          <w:spacing w:val="-4"/>
        </w:rPr>
        <w:t xml:space="preserve"> </w:t>
      </w:r>
      <w:r>
        <w:t>Florida</w:t>
      </w:r>
      <w:r>
        <w:rPr>
          <w:spacing w:val="-6"/>
        </w:rPr>
        <w:t xml:space="preserve"> </w:t>
      </w:r>
      <w:r>
        <w:t>Statutes,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maintain</w:t>
      </w:r>
      <w:r>
        <w:rPr>
          <w:spacing w:val="-3"/>
        </w:rPr>
        <w:t xml:space="preserve"> </w:t>
      </w:r>
      <w:r>
        <w:rPr>
          <w:spacing w:val="-10"/>
        </w:rPr>
        <w:t>a</w:t>
      </w:r>
    </w:p>
    <w:p w14:paraId="7E54E425" w14:textId="77777777" w:rsidR="00B81CDF" w:rsidRDefault="00B81CDF">
      <w:pPr>
        <w:pStyle w:val="BodyText"/>
        <w:kinsoku w:val="0"/>
        <w:overflowPunct w:val="0"/>
        <w:ind w:left="360"/>
        <w:rPr>
          <w:spacing w:val="-2"/>
        </w:rPr>
      </w:pPr>
      <w:r>
        <w:t>$2,000,000.00</w:t>
      </w:r>
      <w:r>
        <w:rPr>
          <w:spacing w:val="-17"/>
        </w:rPr>
        <w:t xml:space="preserve"> </w:t>
      </w:r>
      <w:r>
        <w:t>bond</w:t>
      </w:r>
      <w:r>
        <w:rPr>
          <w:spacing w:val="-15"/>
        </w:rPr>
        <w:t xml:space="preserve"> </w:t>
      </w:r>
      <w:r>
        <w:t>if</w:t>
      </w:r>
      <w:r>
        <w:rPr>
          <w:spacing w:val="-15"/>
        </w:rPr>
        <w:t xml:space="preserve"> </w:t>
      </w:r>
      <w:r>
        <w:t>it</w:t>
      </w:r>
      <w:r>
        <w:rPr>
          <w:spacing w:val="-15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serving</w:t>
      </w:r>
      <w:r>
        <w:rPr>
          <w:spacing w:val="-13"/>
        </w:rPr>
        <w:t xml:space="preserve"> </w:t>
      </w:r>
      <w:r>
        <w:t>at</w:t>
      </w:r>
      <w:r>
        <w:rPr>
          <w:spacing w:val="-15"/>
        </w:rPr>
        <w:t xml:space="preserve"> </w:t>
      </w:r>
      <w:r>
        <w:t>least</w:t>
      </w:r>
      <w:r>
        <w:rPr>
          <w:spacing w:val="-15"/>
        </w:rPr>
        <w:t xml:space="preserve"> </w:t>
      </w:r>
      <w:r>
        <w:t>1,000</w:t>
      </w:r>
      <w:r>
        <w:rPr>
          <w:spacing w:val="-15"/>
        </w:rPr>
        <w:t xml:space="preserve"> </w:t>
      </w:r>
      <w:r>
        <w:t>qualified</w:t>
      </w:r>
      <w:r>
        <w:rPr>
          <w:spacing w:val="-15"/>
        </w:rPr>
        <w:t xml:space="preserve"> </w:t>
      </w:r>
      <w:r>
        <w:rPr>
          <w:spacing w:val="-2"/>
        </w:rPr>
        <w:t>patients;</w:t>
      </w:r>
    </w:p>
    <w:p w14:paraId="19C1632B" w14:textId="77777777" w:rsidR="00B81CDF" w:rsidRDefault="00B81CDF">
      <w:pPr>
        <w:pStyle w:val="BodyText"/>
        <w:kinsoku w:val="0"/>
        <w:overflowPunct w:val="0"/>
      </w:pPr>
    </w:p>
    <w:p w14:paraId="2B0628B0" w14:textId="77777777" w:rsidR="00B81CDF" w:rsidRDefault="00B81CDF">
      <w:pPr>
        <w:pStyle w:val="BodyText"/>
        <w:kinsoku w:val="0"/>
        <w:overflowPunct w:val="0"/>
        <w:ind w:left="359" w:right="354" w:firstLine="720"/>
        <w:jc w:val="both"/>
      </w:pPr>
      <w:r>
        <w:t>WHEREAS PRINCIPAL’s license as an MMTC from the DEPARTMENT for the cultivation,</w:t>
      </w:r>
      <w:r>
        <w:rPr>
          <w:spacing w:val="-11"/>
        </w:rPr>
        <w:t xml:space="preserve"> </w:t>
      </w:r>
      <w:r>
        <w:t>processing,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dispensing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marijuana</w:t>
      </w:r>
      <w:r>
        <w:rPr>
          <w:spacing w:val="-12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medical</w:t>
      </w:r>
      <w:r>
        <w:rPr>
          <w:spacing w:val="-11"/>
        </w:rPr>
        <w:t xml:space="preserve"> </w:t>
      </w:r>
      <w:r>
        <w:t>use</w:t>
      </w:r>
      <w:r>
        <w:rPr>
          <w:spacing w:val="-1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valid</w:t>
      </w:r>
      <w:r>
        <w:rPr>
          <w:spacing w:val="-11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period</w:t>
      </w:r>
      <w:r>
        <w:rPr>
          <w:spacing w:val="-9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2</w:t>
      </w:r>
      <w:r>
        <w:rPr>
          <w:spacing w:val="-11"/>
        </w:rPr>
        <w:t xml:space="preserve"> </w:t>
      </w:r>
      <w:r>
        <w:t>years (the “Effective Period”);</w:t>
      </w:r>
    </w:p>
    <w:p w14:paraId="2653A707" w14:textId="77777777" w:rsidR="00B81CDF" w:rsidRDefault="00B81CDF">
      <w:pPr>
        <w:pStyle w:val="BodyText"/>
        <w:kinsoku w:val="0"/>
        <w:overflowPunct w:val="0"/>
      </w:pPr>
    </w:p>
    <w:p w14:paraId="723B8F22" w14:textId="77777777" w:rsidR="00B81CDF" w:rsidRDefault="00B81CDF">
      <w:pPr>
        <w:pStyle w:val="BodyText"/>
        <w:kinsoku w:val="0"/>
        <w:overflowPunct w:val="0"/>
        <w:spacing w:before="1"/>
        <w:ind w:left="360" w:right="354" w:firstLine="720"/>
        <w:jc w:val="both"/>
      </w:pPr>
      <w:r>
        <w:t>WHEREAS PRINCIPAL is required to maintain compliance with § 381.986, Florida Statutes,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applicable</w:t>
      </w:r>
      <w:r>
        <w:rPr>
          <w:spacing w:val="-4"/>
        </w:rPr>
        <w:t xml:space="preserve"> </w:t>
      </w:r>
      <w:r>
        <w:t>rules</w:t>
      </w:r>
      <w:r>
        <w:rPr>
          <w:spacing w:val="-5"/>
        </w:rPr>
        <w:t xml:space="preserve"> </w:t>
      </w:r>
      <w:r>
        <w:t>thereunder,</w:t>
      </w:r>
      <w:r>
        <w:rPr>
          <w:spacing w:val="-3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duration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Effective</w:t>
      </w:r>
      <w:r>
        <w:rPr>
          <w:spacing w:val="-6"/>
        </w:rPr>
        <w:t xml:space="preserve"> </w:t>
      </w:r>
      <w:r>
        <w:t>Period;</w:t>
      </w:r>
    </w:p>
    <w:p w14:paraId="71EEF227" w14:textId="77777777" w:rsidR="00B81CDF" w:rsidRDefault="00B81CDF">
      <w:pPr>
        <w:pStyle w:val="BodyText"/>
        <w:kinsoku w:val="0"/>
        <w:overflowPunct w:val="0"/>
        <w:spacing w:before="276"/>
        <w:ind w:left="360" w:right="354" w:firstLine="720"/>
        <w:jc w:val="both"/>
      </w:pPr>
      <w:r>
        <w:t>WHEREAS PRINCIPAL’s license as an MMTC is subject to revocation and suspension during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Effective</w:t>
      </w:r>
      <w:r>
        <w:rPr>
          <w:spacing w:val="-5"/>
        </w:rPr>
        <w:t xml:space="preserve"> </w:t>
      </w:r>
      <w:r>
        <w:t>Period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reasons</w:t>
      </w:r>
      <w:r>
        <w:rPr>
          <w:spacing w:val="-2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§</w:t>
      </w:r>
      <w:r>
        <w:rPr>
          <w:spacing w:val="-4"/>
        </w:rPr>
        <w:t xml:space="preserve"> </w:t>
      </w:r>
      <w:r>
        <w:t>381.986,</w:t>
      </w:r>
      <w:r>
        <w:rPr>
          <w:spacing w:val="-2"/>
        </w:rPr>
        <w:t xml:space="preserve"> </w:t>
      </w:r>
      <w:r>
        <w:t>Florida</w:t>
      </w:r>
      <w:r>
        <w:rPr>
          <w:spacing w:val="-5"/>
        </w:rPr>
        <w:t xml:space="preserve"> </w:t>
      </w:r>
      <w:r>
        <w:t>Statutes,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 DEPARTMENT’s rules;</w:t>
      </w:r>
    </w:p>
    <w:p w14:paraId="76CCA419" w14:textId="77777777" w:rsidR="00B81CDF" w:rsidRDefault="00B81CDF">
      <w:pPr>
        <w:pStyle w:val="BodyText"/>
        <w:kinsoku w:val="0"/>
        <w:overflowPunct w:val="0"/>
        <w:spacing w:before="276"/>
        <w:ind w:left="1080"/>
        <w:rPr>
          <w:spacing w:val="-2"/>
        </w:rPr>
      </w:pPr>
      <w:r>
        <w:t>NOW,</w:t>
      </w:r>
      <w:r>
        <w:rPr>
          <w:spacing w:val="30"/>
        </w:rPr>
        <w:t xml:space="preserve"> </w:t>
      </w:r>
      <w:r>
        <w:t>THEREFORE,</w:t>
      </w:r>
      <w:r>
        <w:rPr>
          <w:spacing w:val="36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CONDITION</w:t>
      </w:r>
      <w:r>
        <w:rPr>
          <w:spacing w:val="34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t>THIS</w:t>
      </w:r>
      <w:r>
        <w:rPr>
          <w:spacing w:val="34"/>
        </w:rPr>
        <w:t xml:space="preserve"> </w:t>
      </w:r>
      <w:r>
        <w:t>BOND</w:t>
      </w:r>
      <w:r>
        <w:rPr>
          <w:spacing w:val="35"/>
        </w:rPr>
        <w:t xml:space="preserve"> </w:t>
      </w:r>
      <w:r>
        <w:t>is</w:t>
      </w:r>
      <w:r>
        <w:rPr>
          <w:spacing w:val="35"/>
        </w:rPr>
        <w:t xml:space="preserve"> </w:t>
      </w:r>
      <w:r>
        <w:t>that</w:t>
      </w:r>
      <w:r>
        <w:rPr>
          <w:spacing w:val="36"/>
        </w:rPr>
        <w:t xml:space="preserve"> </w:t>
      </w:r>
      <w:r>
        <w:t>if</w:t>
      </w:r>
      <w:r>
        <w:rPr>
          <w:spacing w:val="35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rPr>
          <w:spacing w:val="-2"/>
        </w:rPr>
        <w:t>PRINCIPAL</w:t>
      </w:r>
    </w:p>
    <w:p w14:paraId="23C03C82" w14:textId="77777777" w:rsidR="00B81CDF" w:rsidRDefault="00B81CDF">
      <w:pPr>
        <w:pStyle w:val="BodyText"/>
        <w:kinsoku w:val="0"/>
        <w:overflowPunct w:val="0"/>
        <w:ind w:left="360" w:right="355"/>
        <w:jc w:val="both"/>
        <w:rPr>
          <w:spacing w:val="-2"/>
        </w:rPr>
      </w:pPr>
      <w:r>
        <w:t>maintains</w:t>
      </w:r>
      <w:r>
        <w:rPr>
          <w:spacing w:val="-12"/>
        </w:rPr>
        <w:t xml:space="preserve"> </w:t>
      </w:r>
      <w:r>
        <w:t>its</w:t>
      </w:r>
      <w:r>
        <w:rPr>
          <w:spacing w:val="-14"/>
        </w:rPr>
        <w:t xml:space="preserve"> </w:t>
      </w:r>
      <w:r>
        <w:t>license</w:t>
      </w:r>
      <w:r>
        <w:rPr>
          <w:spacing w:val="-15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an</w:t>
      </w:r>
      <w:r>
        <w:rPr>
          <w:spacing w:val="-12"/>
        </w:rPr>
        <w:t xml:space="preserve"> </w:t>
      </w:r>
      <w:r>
        <w:t>MMTC</w:t>
      </w:r>
      <w:r>
        <w:rPr>
          <w:spacing w:val="-14"/>
        </w:rPr>
        <w:t xml:space="preserve"> </w:t>
      </w:r>
      <w:r>
        <w:t>for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Effective</w:t>
      </w:r>
      <w:r>
        <w:rPr>
          <w:spacing w:val="-13"/>
        </w:rPr>
        <w:t xml:space="preserve"> </w:t>
      </w:r>
      <w:r>
        <w:t>Period</w:t>
      </w:r>
      <w:r>
        <w:rPr>
          <w:spacing w:val="-12"/>
        </w:rPr>
        <w:t xml:space="preserve"> </w:t>
      </w:r>
      <w:r>
        <w:t>without</w:t>
      </w:r>
      <w:r>
        <w:rPr>
          <w:spacing w:val="-12"/>
        </w:rPr>
        <w:t xml:space="preserve"> </w:t>
      </w:r>
      <w:r>
        <w:t>revocation</w:t>
      </w:r>
      <w:r>
        <w:rPr>
          <w:spacing w:val="-13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suspension,</w:t>
      </w:r>
      <w:r>
        <w:rPr>
          <w:spacing w:val="-12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 xml:space="preserve">if </w:t>
      </w:r>
      <w:r>
        <w:rPr>
          <w:spacing w:val="-2"/>
        </w:rPr>
        <w:t>its</w:t>
      </w:r>
      <w:r>
        <w:rPr>
          <w:spacing w:val="-10"/>
        </w:rPr>
        <w:t xml:space="preserve"> </w:t>
      </w:r>
      <w:r>
        <w:rPr>
          <w:spacing w:val="-2"/>
        </w:rPr>
        <w:t>license</w:t>
      </w:r>
      <w:r>
        <w:rPr>
          <w:spacing w:val="-9"/>
        </w:rPr>
        <w:t xml:space="preserve"> </w:t>
      </w:r>
      <w:r>
        <w:rPr>
          <w:spacing w:val="-2"/>
        </w:rPr>
        <w:t>is</w:t>
      </w:r>
      <w:r>
        <w:rPr>
          <w:spacing w:val="-10"/>
        </w:rPr>
        <w:t xml:space="preserve"> </w:t>
      </w:r>
      <w:r>
        <w:rPr>
          <w:spacing w:val="-2"/>
        </w:rPr>
        <w:t>not</w:t>
      </w:r>
      <w:r>
        <w:rPr>
          <w:spacing w:val="-10"/>
        </w:rPr>
        <w:t xml:space="preserve"> </w:t>
      </w:r>
      <w:r>
        <w:rPr>
          <w:spacing w:val="-2"/>
        </w:rPr>
        <w:t>renewed,</w:t>
      </w:r>
      <w:r>
        <w:rPr>
          <w:spacing w:val="-7"/>
        </w:rPr>
        <w:t xml:space="preserve"> </w:t>
      </w:r>
      <w:r>
        <w:rPr>
          <w:spacing w:val="-2"/>
        </w:rPr>
        <w:t>and</w:t>
      </w:r>
      <w:r>
        <w:rPr>
          <w:spacing w:val="-10"/>
        </w:rPr>
        <w:t xml:space="preserve"> </w:t>
      </w:r>
      <w:r>
        <w:rPr>
          <w:spacing w:val="-2"/>
        </w:rPr>
        <w:t>if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DEPARTMENT</w:t>
      </w:r>
      <w:r>
        <w:rPr>
          <w:spacing w:val="-10"/>
        </w:rPr>
        <w:t xml:space="preserve"> </w:t>
      </w:r>
      <w:r>
        <w:rPr>
          <w:spacing w:val="-2"/>
        </w:rPr>
        <w:t>does</w:t>
      </w:r>
      <w:r>
        <w:rPr>
          <w:spacing w:val="-10"/>
        </w:rPr>
        <w:t xml:space="preserve"> </w:t>
      </w:r>
      <w:r>
        <w:rPr>
          <w:spacing w:val="-2"/>
        </w:rPr>
        <w:t>not</w:t>
      </w:r>
      <w:r>
        <w:rPr>
          <w:spacing w:val="-7"/>
        </w:rPr>
        <w:t xml:space="preserve"> </w:t>
      </w:r>
      <w:r>
        <w:rPr>
          <w:spacing w:val="-2"/>
        </w:rPr>
        <w:t>impose</w:t>
      </w:r>
      <w:r>
        <w:rPr>
          <w:spacing w:val="-11"/>
        </w:rPr>
        <w:t xml:space="preserve"> </w:t>
      </w:r>
      <w:r>
        <w:rPr>
          <w:spacing w:val="-2"/>
        </w:rPr>
        <w:t>or</w:t>
      </w:r>
      <w:r>
        <w:rPr>
          <w:spacing w:val="-8"/>
        </w:rPr>
        <w:t xml:space="preserve"> </w:t>
      </w:r>
      <w:r>
        <w:rPr>
          <w:spacing w:val="-2"/>
        </w:rPr>
        <w:t>assess</w:t>
      </w:r>
      <w:r>
        <w:rPr>
          <w:spacing w:val="-10"/>
        </w:rPr>
        <w:t xml:space="preserve"> </w:t>
      </w:r>
      <w:r>
        <w:rPr>
          <w:spacing w:val="-2"/>
        </w:rPr>
        <w:t>fines,</w:t>
      </w:r>
      <w:r>
        <w:rPr>
          <w:spacing w:val="-8"/>
        </w:rPr>
        <w:t xml:space="preserve"> </w:t>
      </w:r>
      <w:r>
        <w:rPr>
          <w:spacing w:val="-2"/>
        </w:rPr>
        <w:t>expenses,</w:t>
      </w:r>
      <w:r>
        <w:rPr>
          <w:spacing w:val="-8"/>
        </w:rPr>
        <w:t xml:space="preserve"> </w:t>
      </w:r>
      <w:r>
        <w:rPr>
          <w:spacing w:val="-2"/>
        </w:rPr>
        <w:t xml:space="preserve">and </w:t>
      </w:r>
      <w:r>
        <w:rPr>
          <w:spacing w:val="-4"/>
        </w:rPr>
        <w:t>costs</w:t>
      </w:r>
      <w:r>
        <w:rPr>
          <w:spacing w:val="-5"/>
        </w:rPr>
        <w:t xml:space="preserve"> </w:t>
      </w:r>
      <w:r>
        <w:rPr>
          <w:spacing w:val="-4"/>
        </w:rPr>
        <w:t>against</w:t>
      </w:r>
      <w:r>
        <w:rPr>
          <w:spacing w:val="-8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PRINCIPAL,</w:t>
      </w:r>
      <w:r>
        <w:rPr>
          <w:spacing w:val="-9"/>
        </w:rPr>
        <w:t xml:space="preserve"> </w:t>
      </w:r>
      <w:r>
        <w:rPr>
          <w:spacing w:val="-4"/>
        </w:rPr>
        <w:t>then</w:t>
      </w:r>
      <w:r>
        <w:rPr>
          <w:spacing w:val="-9"/>
        </w:rPr>
        <w:t xml:space="preserve"> </w:t>
      </w:r>
      <w:r>
        <w:rPr>
          <w:spacing w:val="-4"/>
        </w:rPr>
        <w:t>this</w:t>
      </w:r>
      <w:r>
        <w:rPr>
          <w:spacing w:val="-8"/>
        </w:rPr>
        <w:t xml:space="preserve"> </w:t>
      </w:r>
      <w:r>
        <w:rPr>
          <w:spacing w:val="-4"/>
        </w:rPr>
        <w:t>BOND</w:t>
      </w:r>
      <w:r>
        <w:rPr>
          <w:spacing w:val="-7"/>
        </w:rPr>
        <w:t xml:space="preserve"> </w:t>
      </w:r>
      <w:r>
        <w:rPr>
          <w:spacing w:val="-4"/>
        </w:rPr>
        <w:t>shall</w:t>
      </w:r>
      <w:r>
        <w:rPr>
          <w:spacing w:val="-8"/>
        </w:rPr>
        <w:t xml:space="preserve"> </w:t>
      </w:r>
      <w:r>
        <w:rPr>
          <w:spacing w:val="-4"/>
        </w:rPr>
        <w:t>be</w:t>
      </w:r>
      <w:r>
        <w:rPr>
          <w:spacing w:val="-7"/>
        </w:rPr>
        <w:t xml:space="preserve"> </w:t>
      </w:r>
      <w:r>
        <w:rPr>
          <w:spacing w:val="-4"/>
        </w:rPr>
        <w:t>NULL</w:t>
      </w:r>
      <w:r>
        <w:rPr>
          <w:spacing w:val="-5"/>
        </w:rPr>
        <w:t xml:space="preserve"> </w:t>
      </w:r>
      <w:r>
        <w:rPr>
          <w:spacing w:val="-4"/>
        </w:rPr>
        <w:t>AND</w:t>
      </w:r>
      <w:r>
        <w:rPr>
          <w:spacing w:val="-7"/>
        </w:rPr>
        <w:t xml:space="preserve"> </w:t>
      </w:r>
      <w:r>
        <w:rPr>
          <w:spacing w:val="-4"/>
        </w:rPr>
        <w:t>VOID;</w:t>
      </w:r>
      <w:r>
        <w:rPr>
          <w:spacing w:val="-5"/>
        </w:rPr>
        <w:t xml:space="preserve"> </w:t>
      </w:r>
      <w:r>
        <w:rPr>
          <w:spacing w:val="-4"/>
        </w:rPr>
        <w:t>otherwise,</w:t>
      </w:r>
      <w:r>
        <w:rPr>
          <w:spacing w:val="-5"/>
        </w:rPr>
        <w:t xml:space="preserve"> </w:t>
      </w:r>
      <w:r>
        <w:rPr>
          <w:spacing w:val="-4"/>
        </w:rPr>
        <w:t xml:space="preserve">PRINCIPAL </w:t>
      </w:r>
      <w:r>
        <w:rPr>
          <w:spacing w:val="-2"/>
        </w:rPr>
        <w:t>and</w:t>
      </w:r>
      <w:r>
        <w:rPr>
          <w:spacing w:val="-9"/>
        </w:rPr>
        <w:t xml:space="preserve"> </w:t>
      </w:r>
      <w:r>
        <w:rPr>
          <w:spacing w:val="-2"/>
        </w:rPr>
        <w:t>SURETY</w:t>
      </w:r>
      <w:r>
        <w:rPr>
          <w:spacing w:val="-9"/>
        </w:rPr>
        <w:t xml:space="preserve"> </w:t>
      </w:r>
      <w:r>
        <w:rPr>
          <w:spacing w:val="-2"/>
        </w:rPr>
        <w:t>will</w:t>
      </w:r>
      <w:r>
        <w:rPr>
          <w:spacing w:val="-8"/>
        </w:rPr>
        <w:t xml:space="preserve"> </w:t>
      </w:r>
      <w:r>
        <w:rPr>
          <w:spacing w:val="-2"/>
        </w:rPr>
        <w:t>remain</w:t>
      </w:r>
      <w:r>
        <w:rPr>
          <w:spacing w:val="-6"/>
        </w:rPr>
        <w:t xml:space="preserve"> </w:t>
      </w:r>
      <w:r>
        <w:rPr>
          <w:spacing w:val="-2"/>
        </w:rPr>
        <w:t>liable</w:t>
      </w:r>
      <w:r>
        <w:rPr>
          <w:spacing w:val="-10"/>
        </w:rPr>
        <w:t xml:space="preserve"> </w:t>
      </w:r>
      <w:r>
        <w:rPr>
          <w:spacing w:val="-2"/>
        </w:rPr>
        <w:t>to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OBLIGEE</w:t>
      </w:r>
      <w:r>
        <w:rPr>
          <w:spacing w:val="-9"/>
        </w:rPr>
        <w:t xml:space="preserve"> </w:t>
      </w:r>
      <w:r>
        <w:rPr>
          <w:spacing w:val="-2"/>
        </w:rPr>
        <w:t>for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Effective</w:t>
      </w:r>
      <w:r>
        <w:rPr>
          <w:spacing w:val="-9"/>
        </w:rPr>
        <w:t xml:space="preserve"> </w:t>
      </w:r>
      <w:r>
        <w:rPr>
          <w:spacing w:val="-2"/>
        </w:rPr>
        <w:t>Period</w:t>
      </w:r>
      <w:r>
        <w:rPr>
          <w:spacing w:val="-6"/>
        </w:rPr>
        <w:t xml:space="preserve"> </w:t>
      </w:r>
      <w:r>
        <w:rPr>
          <w:spacing w:val="-2"/>
        </w:rPr>
        <w:t>for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following</w:t>
      </w:r>
      <w:r>
        <w:rPr>
          <w:spacing w:val="-6"/>
        </w:rPr>
        <w:t xml:space="preserve"> </w:t>
      </w:r>
      <w:r>
        <w:rPr>
          <w:spacing w:val="-2"/>
        </w:rPr>
        <w:t>covered damages:</w:t>
      </w:r>
    </w:p>
    <w:p w14:paraId="20DE1095" w14:textId="77777777" w:rsidR="00B81CDF" w:rsidRDefault="00B81CDF">
      <w:pPr>
        <w:pStyle w:val="BodyText"/>
        <w:kinsoku w:val="0"/>
        <w:overflowPunct w:val="0"/>
        <w:ind w:left="360" w:right="355"/>
        <w:jc w:val="both"/>
        <w:rPr>
          <w:spacing w:val="-2"/>
        </w:rPr>
        <w:sectPr w:rsidR="00B81CD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380" w:right="1080" w:bottom="1520" w:left="1080" w:header="0" w:footer="1339" w:gutter="0"/>
          <w:pgNumType w:start="1"/>
          <w:cols w:space="720"/>
          <w:noEndnote/>
        </w:sectPr>
      </w:pPr>
    </w:p>
    <w:p w14:paraId="022EF74E" w14:textId="77777777" w:rsidR="00B81CDF" w:rsidRDefault="00B81CDF">
      <w:pPr>
        <w:pStyle w:val="ListParagraph"/>
        <w:numPr>
          <w:ilvl w:val="0"/>
          <w:numId w:val="1"/>
        </w:numPr>
        <w:tabs>
          <w:tab w:val="left" w:pos="1439"/>
        </w:tabs>
        <w:kinsoku w:val="0"/>
        <w:overflowPunct w:val="0"/>
        <w:spacing w:before="79"/>
        <w:ind w:left="1439" w:right="360"/>
      </w:pPr>
      <w:r>
        <w:lastRenderedPageBreak/>
        <w:t>All</w:t>
      </w:r>
      <w:r>
        <w:rPr>
          <w:spacing w:val="-15"/>
        </w:rPr>
        <w:t xml:space="preserve"> </w:t>
      </w:r>
      <w:r>
        <w:t>damages</w:t>
      </w:r>
      <w:r>
        <w:rPr>
          <w:spacing w:val="-15"/>
        </w:rPr>
        <w:t xml:space="preserve"> </w:t>
      </w:r>
      <w:r>
        <w:t>resulting</w:t>
      </w:r>
      <w:r>
        <w:rPr>
          <w:spacing w:val="-15"/>
        </w:rPr>
        <w:t xml:space="preserve"> </w:t>
      </w:r>
      <w:r>
        <w:t>from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revocation</w:t>
      </w:r>
      <w:r>
        <w:rPr>
          <w:spacing w:val="-15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suspension</w:t>
      </w:r>
      <w:r>
        <w:rPr>
          <w:spacing w:val="-15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PRINCIPAL’s</w:t>
      </w:r>
      <w:r>
        <w:rPr>
          <w:spacing w:val="-15"/>
        </w:rPr>
        <w:t xml:space="preserve"> </w:t>
      </w:r>
      <w:r>
        <w:t>license</w:t>
      </w:r>
      <w:r>
        <w:rPr>
          <w:spacing w:val="-15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 xml:space="preserve">an </w:t>
      </w:r>
      <w:r>
        <w:rPr>
          <w:spacing w:val="-2"/>
        </w:rPr>
        <w:t>MMTC</w:t>
      </w:r>
      <w:r>
        <w:rPr>
          <w:spacing w:val="-11"/>
        </w:rPr>
        <w:t xml:space="preserve"> </w:t>
      </w:r>
      <w:r>
        <w:rPr>
          <w:spacing w:val="-2"/>
        </w:rPr>
        <w:t>during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Effective</w:t>
      </w:r>
      <w:r>
        <w:rPr>
          <w:spacing w:val="-12"/>
        </w:rPr>
        <w:t xml:space="preserve"> </w:t>
      </w:r>
      <w:r>
        <w:rPr>
          <w:spacing w:val="-2"/>
        </w:rPr>
        <w:t>Period,</w:t>
      </w:r>
      <w:r>
        <w:rPr>
          <w:spacing w:val="-11"/>
        </w:rPr>
        <w:t xml:space="preserve"> </w:t>
      </w:r>
      <w:r>
        <w:rPr>
          <w:spacing w:val="-2"/>
        </w:rPr>
        <w:t>including,</w:t>
      </w:r>
      <w:r>
        <w:rPr>
          <w:spacing w:val="-9"/>
        </w:rPr>
        <w:t xml:space="preserve"> </w:t>
      </w:r>
      <w:r>
        <w:rPr>
          <w:spacing w:val="-2"/>
        </w:rPr>
        <w:t>without</w:t>
      </w:r>
      <w:r>
        <w:rPr>
          <w:spacing w:val="-11"/>
        </w:rPr>
        <w:t xml:space="preserve"> </w:t>
      </w:r>
      <w:r>
        <w:rPr>
          <w:spacing w:val="-2"/>
        </w:rPr>
        <w:t>limitation,</w:t>
      </w:r>
      <w:r>
        <w:rPr>
          <w:spacing w:val="-9"/>
        </w:rPr>
        <w:t xml:space="preserve"> </w:t>
      </w:r>
      <w:r>
        <w:rPr>
          <w:spacing w:val="-2"/>
        </w:rPr>
        <w:t>all</w:t>
      </w:r>
      <w:r>
        <w:rPr>
          <w:spacing w:val="-8"/>
        </w:rPr>
        <w:t xml:space="preserve"> </w:t>
      </w:r>
      <w:r>
        <w:rPr>
          <w:spacing w:val="-2"/>
        </w:rPr>
        <w:t>costs</w:t>
      </w:r>
      <w:r>
        <w:rPr>
          <w:spacing w:val="-8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 xml:space="preserve">expenses </w:t>
      </w:r>
      <w:r>
        <w:t>(including attorney’s fees) incurred by the DEPARTMENT relating in any way to the license</w:t>
      </w:r>
      <w:r>
        <w:rPr>
          <w:spacing w:val="-14"/>
        </w:rPr>
        <w:t xml:space="preserve"> </w:t>
      </w:r>
      <w:r>
        <w:t>revocation</w:t>
      </w:r>
      <w:r>
        <w:rPr>
          <w:spacing w:val="-13"/>
        </w:rPr>
        <w:t xml:space="preserve"> </w:t>
      </w:r>
      <w:r>
        <w:t>or</w:t>
      </w:r>
      <w:r>
        <w:rPr>
          <w:spacing w:val="-14"/>
        </w:rPr>
        <w:t xml:space="preserve"> </w:t>
      </w:r>
      <w:r>
        <w:t>suspension</w:t>
      </w:r>
      <w:r>
        <w:rPr>
          <w:spacing w:val="-13"/>
        </w:rPr>
        <w:t xml:space="preserve"> </w:t>
      </w:r>
      <w:r>
        <w:t>proceedings</w:t>
      </w:r>
      <w:r>
        <w:rPr>
          <w:spacing w:val="-13"/>
        </w:rPr>
        <w:t xml:space="preserve"> </w:t>
      </w:r>
      <w:r>
        <w:t>against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PRINCIPAL</w:t>
      </w:r>
      <w:r>
        <w:rPr>
          <w:spacing w:val="-13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all</w:t>
      </w:r>
      <w:r>
        <w:rPr>
          <w:spacing w:val="-13"/>
        </w:rPr>
        <w:t xml:space="preserve"> </w:t>
      </w:r>
      <w:r>
        <w:t>costs</w:t>
      </w:r>
      <w:r>
        <w:rPr>
          <w:spacing w:val="-13"/>
        </w:rPr>
        <w:t xml:space="preserve"> </w:t>
      </w:r>
      <w:r>
        <w:t xml:space="preserve">and </w:t>
      </w:r>
      <w:r>
        <w:rPr>
          <w:spacing w:val="-2"/>
        </w:rPr>
        <w:t>expenses</w:t>
      </w:r>
      <w:r>
        <w:rPr>
          <w:spacing w:val="-15"/>
        </w:rPr>
        <w:t xml:space="preserve"> </w:t>
      </w:r>
      <w:r>
        <w:rPr>
          <w:spacing w:val="-2"/>
        </w:rPr>
        <w:t>(including</w:t>
      </w:r>
      <w:r>
        <w:rPr>
          <w:spacing w:val="-13"/>
        </w:rPr>
        <w:t xml:space="preserve"> </w:t>
      </w:r>
      <w:r>
        <w:rPr>
          <w:spacing w:val="-2"/>
        </w:rPr>
        <w:t>attorney’s</w:t>
      </w:r>
      <w:r>
        <w:rPr>
          <w:spacing w:val="-13"/>
        </w:rPr>
        <w:t xml:space="preserve"> </w:t>
      </w:r>
      <w:r>
        <w:rPr>
          <w:spacing w:val="-2"/>
        </w:rPr>
        <w:t>fees)</w:t>
      </w:r>
      <w:r>
        <w:rPr>
          <w:spacing w:val="-13"/>
        </w:rPr>
        <w:t xml:space="preserve"> </w:t>
      </w:r>
      <w:r>
        <w:rPr>
          <w:spacing w:val="-2"/>
        </w:rPr>
        <w:t>incurred</w:t>
      </w:r>
      <w:r>
        <w:rPr>
          <w:spacing w:val="-13"/>
        </w:rPr>
        <w:t xml:space="preserve"> </w:t>
      </w:r>
      <w:r>
        <w:rPr>
          <w:spacing w:val="-2"/>
        </w:rPr>
        <w:t>by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DEPARTMENT</w:t>
      </w:r>
      <w:r>
        <w:rPr>
          <w:spacing w:val="-13"/>
        </w:rPr>
        <w:t xml:space="preserve"> </w:t>
      </w:r>
      <w:r>
        <w:rPr>
          <w:spacing w:val="-2"/>
        </w:rPr>
        <w:t>relating</w:t>
      </w:r>
      <w:r>
        <w:rPr>
          <w:spacing w:val="-13"/>
        </w:rPr>
        <w:t xml:space="preserve"> </w:t>
      </w:r>
      <w:r>
        <w:rPr>
          <w:spacing w:val="-2"/>
        </w:rPr>
        <w:t>in</w:t>
      </w:r>
      <w:r>
        <w:rPr>
          <w:spacing w:val="-13"/>
        </w:rPr>
        <w:t xml:space="preserve"> </w:t>
      </w:r>
      <w:r>
        <w:rPr>
          <w:spacing w:val="-2"/>
        </w:rPr>
        <w:t>any</w:t>
      </w:r>
      <w:r>
        <w:rPr>
          <w:spacing w:val="-13"/>
        </w:rPr>
        <w:t xml:space="preserve"> </w:t>
      </w:r>
      <w:r>
        <w:rPr>
          <w:spacing w:val="-2"/>
        </w:rPr>
        <w:t xml:space="preserve">way </w:t>
      </w:r>
      <w:r>
        <w:t>to the licensure process to secure a replacement MMTC; and</w:t>
      </w:r>
    </w:p>
    <w:p w14:paraId="5ED21046" w14:textId="77777777" w:rsidR="00B81CDF" w:rsidRDefault="00B81CDF">
      <w:pPr>
        <w:pStyle w:val="BodyText"/>
        <w:kinsoku w:val="0"/>
        <w:overflowPunct w:val="0"/>
      </w:pPr>
    </w:p>
    <w:p w14:paraId="3BC73C54" w14:textId="77777777" w:rsidR="00B81CDF" w:rsidRDefault="00B81CDF">
      <w:pPr>
        <w:pStyle w:val="ListParagraph"/>
        <w:numPr>
          <w:ilvl w:val="0"/>
          <w:numId w:val="1"/>
        </w:numPr>
        <w:tabs>
          <w:tab w:val="left" w:pos="1440"/>
        </w:tabs>
        <w:kinsoku w:val="0"/>
        <w:overflowPunct w:val="0"/>
        <w:ind w:right="356"/>
        <w:rPr>
          <w:spacing w:val="-2"/>
        </w:rPr>
      </w:pPr>
      <w:r>
        <w:t>All</w:t>
      </w:r>
      <w:r>
        <w:rPr>
          <w:spacing w:val="-1"/>
        </w:rPr>
        <w:t xml:space="preserve"> </w:t>
      </w:r>
      <w:r>
        <w:t>fines</w:t>
      </w:r>
      <w:r>
        <w:rPr>
          <w:spacing w:val="-2"/>
        </w:rPr>
        <w:t xml:space="preserve"> </w:t>
      </w:r>
      <w:r>
        <w:t>imposed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DEPARTMENT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PRINCIPAL</w:t>
      </w:r>
      <w:r>
        <w:rPr>
          <w:spacing w:val="-2"/>
        </w:rPr>
        <w:t xml:space="preserve"> </w:t>
      </w:r>
      <w:r>
        <w:t>fails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pay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days after the fine becomes final, and all costs and expenses (including attorney’s fees) incurred by the DEPARTMENT resulting from the disciplinary action and the PRINCIPAL’s</w:t>
      </w:r>
      <w:r>
        <w:rPr>
          <w:spacing w:val="-15"/>
        </w:rPr>
        <w:t xml:space="preserve"> </w:t>
      </w:r>
      <w:r>
        <w:t>failure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comply</w:t>
      </w:r>
      <w:r>
        <w:rPr>
          <w:spacing w:val="-15"/>
        </w:rPr>
        <w:t xml:space="preserve"> </w:t>
      </w:r>
      <w:r>
        <w:t>with</w:t>
      </w:r>
      <w:r>
        <w:rPr>
          <w:spacing w:val="-15"/>
        </w:rPr>
        <w:t xml:space="preserve"> </w:t>
      </w:r>
      <w:r>
        <w:t>§</w:t>
      </w:r>
      <w:r>
        <w:rPr>
          <w:spacing w:val="-15"/>
        </w:rPr>
        <w:t xml:space="preserve"> </w:t>
      </w:r>
      <w:r>
        <w:t>381.986,</w:t>
      </w:r>
      <w:r>
        <w:rPr>
          <w:spacing w:val="-15"/>
        </w:rPr>
        <w:t xml:space="preserve"> </w:t>
      </w:r>
      <w:r>
        <w:t>Florida</w:t>
      </w:r>
      <w:r>
        <w:rPr>
          <w:spacing w:val="-15"/>
        </w:rPr>
        <w:t xml:space="preserve"> </w:t>
      </w:r>
      <w:r>
        <w:t>Statutes,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 xml:space="preserve">DEPARTMENT </w:t>
      </w:r>
      <w:r>
        <w:rPr>
          <w:spacing w:val="-2"/>
        </w:rPr>
        <w:t>rules.</w:t>
      </w:r>
    </w:p>
    <w:p w14:paraId="65622666" w14:textId="77777777" w:rsidR="00B81CDF" w:rsidRDefault="00B81CDF">
      <w:pPr>
        <w:pStyle w:val="BodyText"/>
        <w:kinsoku w:val="0"/>
        <w:overflowPunct w:val="0"/>
        <w:spacing w:before="7"/>
      </w:pPr>
    </w:p>
    <w:p w14:paraId="016806A1" w14:textId="77777777" w:rsidR="00B81CDF" w:rsidRDefault="00B81CDF">
      <w:pPr>
        <w:pStyle w:val="BodyText"/>
        <w:kinsoku w:val="0"/>
        <w:overflowPunct w:val="0"/>
        <w:ind w:left="360"/>
        <w:rPr>
          <w:spacing w:val="-2"/>
        </w:rPr>
      </w:pPr>
      <w:r>
        <w:t>LIABILITY</w:t>
      </w:r>
      <w:r>
        <w:rPr>
          <w:spacing w:val="40"/>
        </w:rPr>
        <w:t xml:space="preserve"> </w:t>
      </w:r>
      <w:r>
        <w:t>UNDER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BOND</w:t>
      </w:r>
      <w:r>
        <w:rPr>
          <w:spacing w:val="40"/>
        </w:rPr>
        <w:t xml:space="preserve"> </w:t>
      </w:r>
      <w:r>
        <w:t>IS</w:t>
      </w:r>
      <w:r>
        <w:rPr>
          <w:spacing w:val="40"/>
        </w:rPr>
        <w:t xml:space="preserve"> </w:t>
      </w:r>
      <w:r>
        <w:t>GOVERNED</w:t>
      </w:r>
      <w:r>
        <w:rPr>
          <w:spacing w:val="40"/>
        </w:rPr>
        <w:t xml:space="preserve"> </w:t>
      </w:r>
      <w:r>
        <w:t>BY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FOLLOWING</w:t>
      </w:r>
      <w:r>
        <w:rPr>
          <w:spacing w:val="40"/>
        </w:rPr>
        <w:t xml:space="preserve"> </w:t>
      </w:r>
      <w:r>
        <w:t>TERMS</w:t>
      </w:r>
      <w:r>
        <w:rPr>
          <w:spacing w:val="40"/>
        </w:rPr>
        <w:t xml:space="preserve"> </w:t>
      </w:r>
      <w:r>
        <w:t xml:space="preserve">AND </w:t>
      </w:r>
      <w:r>
        <w:rPr>
          <w:spacing w:val="-2"/>
        </w:rPr>
        <w:t>CONDITIONS:</w:t>
      </w:r>
    </w:p>
    <w:p w14:paraId="0ED2ED5D" w14:textId="77777777" w:rsidR="00B81CDF" w:rsidRDefault="00B81CDF">
      <w:pPr>
        <w:pStyle w:val="BodyText"/>
        <w:kinsoku w:val="0"/>
        <w:overflowPunct w:val="0"/>
        <w:spacing w:before="7"/>
      </w:pPr>
    </w:p>
    <w:p w14:paraId="4CE8B5F8" w14:textId="77777777" w:rsidR="00B81CDF" w:rsidRDefault="00B81CDF">
      <w:pPr>
        <w:pStyle w:val="ListParagraph"/>
        <w:numPr>
          <w:ilvl w:val="1"/>
          <w:numId w:val="1"/>
        </w:numPr>
        <w:tabs>
          <w:tab w:val="left" w:pos="1440"/>
        </w:tabs>
        <w:kinsoku w:val="0"/>
        <w:overflowPunct w:val="0"/>
        <w:spacing w:before="1"/>
        <w:ind w:right="354"/>
      </w:pPr>
      <w:r>
        <w:t>At</w:t>
      </w:r>
      <w:r>
        <w:rPr>
          <w:spacing w:val="-11"/>
        </w:rPr>
        <w:t xml:space="preserve"> </w:t>
      </w:r>
      <w:r>
        <w:t>any</w:t>
      </w:r>
      <w:r>
        <w:rPr>
          <w:spacing w:val="-12"/>
        </w:rPr>
        <w:t xml:space="preserve"> </w:t>
      </w:r>
      <w:r>
        <w:t>time</w:t>
      </w:r>
      <w:r>
        <w:rPr>
          <w:spacing w:val="-10"/>
        </w:rPr>
        <w:t xml:space="preserve"> </w:t>
      </w:r>
      <w:r>
        <w:t>prior</w:t>
      </w:r>
      <w:r>
        <w:rPr>
          <w:spacing w:val="-1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initiation</w:t>
      </w:r>
      <w:r>
        <w:rPr>
          <w:spacing w:val="-12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action</w:t>
      </w:r>
      <w:r>
        <w:rPr>
          <w:spacing w:val="-12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DEPARTMENT</w:t>
      </w:r>
      <w:r>
        <w:rPr>
          <w:spacing w:val="-12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revoke</w:t>
      </w:r>
      <w:r>
        <w:rPr>
          <w:spacing w:val="-9"/>
        </w:rPr>
        <w:t xml:space="preserve"> </w:t>
      </w:r>
      <w:r>
        <w:t>or</w:t>
      </w:r>
      <w:r>
        <w:rPr>
          <w:spacing w:val="-13"/>
        </w:rPr>
        <w:t xml:space="preserve"> </w:t>
      </w:r>
      <w:r>
        <w:t>suspend PRINCIPAL’s license to operate as an MMTC, this BOND may be cancelled by SURETY on a 90-day written notice to PRINCIPAL and DEPARTMENT, and SURETY</w:t>
      </w:r>
      <w:r>
        <w:rPr>
          <w:spacing w:val="-8"/>
        </w:rPr>
        <w:t xml:space="preserve"> </w:t>
      </w:r>
      <w:r>
        <w:t>shall</w:t>
      </w:r>
      <w:r>
        <w:rPr>
          <w:spacing w:val="-7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liable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PRINCIPAL</w:t>
      </w:r>
      <w:r>
        <w:rPr>
          <w:spacing w:val="-8"/>
        </w:rPr>
        <w:t xml:space="preserve"> </w:t>
      </w:r>
      <w:r>
        <w:t>nor</w:t>
      </w:r>
      <w:r>
        <w:rPr>
          <w:spacing w:val="-8"/>
        </w:rPr>
        <w:t xml:space="preserve"> </w:t>
      </w:r>
      <w:r>
        <w:t>DEPARTMENT</w:t>
      </w:r>
      <w:r>
        <w:rPr>
          <w:spacing w:val="-8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alleged</w:t>
      </w:r>
      <w:r>
        <w:rPr>
          <w:spacing w:val="-5"/>
        </w:rPr>
        <w:t xml:space="preserve"> </w:t>
      </w:r>
      <w:r>
        <w:t>costs or</w:t>
      </w:r>
      <w:r>
        <w:rPr>
          <w:spacing w:val="-8"/>
        </w:rPr>
        <w:t xml:space="preserve"> </w:t>
      </w:r>
      <w:r>
        <w:t>damages</w:t>
      </w:r>
      <w:r>
        <w:rPr>
          <w:spacing w:val="-7"/>
        </w:rPr>
        <w:t xml:space="preserve"> </w:t>
      </w:r>
      <w:r>
        <w:t>resulting</w:t>
      </w:r>
      <w:r>
        <w:rPr>
          <w:spacing w:val="-5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cancellation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BOND</w:t>
      </w:r>
      <w:r>
        <w:rPr>
          <w:spacing w:val="-8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SURETY,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SURETY’s non-renewal of the BOND, and/or the failure or inability of PRINCIPAL to file a replacement</w:t>
      </w:r>
      <w:r>
        <w:rPr>
          <w:spacing w:val="-5"/>
        </w:rPr>
        <w:t xml:space="preserve"> </w:t>
      </w:r>
      <w:r>
        <w:t>bond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event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cancellation</w:t>
      </w:r>
      <w:r>
        <w:rPr>
          <w:spacing w:val="-8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non-renewal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BOND,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those are all expressly excluded from covered damages.</w:t>
      </w:r>
    </w:p>
    <w:p w14:paraId="1699BE61" w14:textId="77777777" w:rsidR="00B81CDF" w:rsidRDefault="00B81CDF">
      <w:pPr>
        <w:pStyle w:val="BodyText"/>
        <w:kinsoku w:val="0"/>
        <w:overflowPunct w:val="0"/>
      </w:pPr>
    </w:p>
    <w:p w14:paraId="232951C7" w14:textId="77777777" w:rsidR="00B81CDF" w:rsidRDefault="00B81CDF">
      <w:pPr>
        <w:pStyle w:val="ListParagraph"/>
        <w:numPr>
          <w:ilvl w:val="1"/>
          <w:numId w:val="1"/>
        </w:numPr>
        <w:tabs>
          <w:tab w:val="left" w:pos="1440"/>
        </w:tabs>
        <w:kinsoku w:val="0"/>
        <w:overflowPunct w:val="0"/>
        <w:rPr>
          <w:spacing w:val="-2"/>
        </w:rPr>
      </w:pPr>
      <w:r>
        <w:rPr>
          <w:spacing w:val="-4"/>
        </w:rPr>
        <w:t>This</w:t>
      </w:r>
      <w:r>
        <w:rPr>
          <w:spacing w:val="-10"/>
        </w:rPr>
        <w:t xml:space="preserve"> </w:t>
      </w:r>
      <w:r>
        <w:rPr>
          <w:spacing w:val="-4"/>
        </w:rPr>
        <w:t>BOND</w:t>
      </w:r>
      <w:r>
        <w:rPr>
          <w:spacing w:val="-11"/>
        </w:rPr>
        <w:t xml:space="preserve"> </w:t>
      </w:r>
      <w:r>
        <w:rPr>
          <w:spacing w:val="-4"/>
        </w:rPr>
        <w:t>may</w:t>
      </w:r>
      <w:r>
        <w:rPr>
          <w:spacing w:val="-11"/>
        </w:rPr>
        <w:t xml:space="preserve"> </w:t>
      </w:r>
      <w:r>
        <w:rPr>
          <w:spacing w:val="-4"/>
        </w:rPr>
        <w:t>be</w:t>
      </w:r>
      <w:r>
        <w:rPr>
          <w:spacing w:val="-8"/>
        </w:rPr>
        <w:t xml:space="preserve"> </w:t>
      </w:r>
      <w:r>
        <w:rPr>
          <w:spacing w:val="-4"/>
        </w:rPr>
        <w:t>extended</w:t>
      </w:r>
      <w:r>
        <w:rPr>
          <w:spacing w:val="-7"/>
        </w:rPr>
        <w:t xml:space="preserve"> </w:t>
      </w:r>
      <w:proofErr w:type="gramStart"/>
      <w:r>
        <w:rPr>
          <w:spacing w:val="-4"/>
        </w:rPr>
        <w:t>for</w:t>
      </w:r>
      <w:r>
        <w:rPr>
          <w:spacing w:val="-8"/>
        </w:rPr>
        <w:t xml:space="preserve"> </w:t>
      </w:r>
      <w:r>
        <w:rPr>
          <w:spacing w:val="-4"/>
        </w:rPr>
        <w:t>additional</w:t>
      </w:r>
      <w:proofErr w:type="gramEnd"/>
      <w:r>
        <w:rPr>
          <w:spacing w:val="-7"/>
        </w:rPr>
        <w:t xml:space="preserve"> </w:t>
      </w:r>
      <w:r>
        <w:rPr>
          <w:spacing w:val="-4"/>
        </w:rPr>
        <w:t>two-year</w:t>
      </w:r>
      <w:r>
        <w:rPr>
          <w:spacing w:val="-11"/>
        </w:rPr>
        <w:t xml:space="preserve"> </w:t>
      </w:r>
      <w:r>
        <w:rPr>
          <w:spacing w:val="-4"/>
        </w:rPr>
        <w:t>terms</w:t>
      </w:r>
      <w:r>
        <w:rPr>
          <w:spacing w:val="-7"/>
        </w:rPr>
        <w:t xml:space="preserve"> </w:t>
      </w:r>
      <w:r>
        <w:rPr>
          <w:spacing w:val="-4"/>
        </w:rPr>
        <w:t>at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option</w:t>
      </w:r>
      <w:r>
        <w:rPr>
          <w:spacing w:val="-11"/>
        </w:rPr>
        <w:t xml:space="preserve"> </w:t>
      </w:r>
      <w:r>
        <w:rPr>
          <w:spacing w:val="-4"/>
        </w:rPr>
        <w:t>of</w:t>
      </w:r>
      <w:r>
        <w:rPr>
          <w:spacing w:val="-8"/>
        </w:rPr>
        <w:t xml:space="preserve"> </w:t>
      </w:r>
      <w:r>
        <w:rPr>
          <w:spacing w:val="-4"/>
        </w:rPr>
        <w:t>the</w:t>
      </w:r>
      <w:r>
        <w:rPr>
          <w:spacing w:val="-6"/>
        </w:rPr>
        <w:t xml:space="preserve"> </w:t>
      </w:r>
      <w:r>
        <w:rPr>
          <w:spacing w:val="-4"/>
        </w:rPr>
        <w:t xml:space="preserve">SURETY, </w:t>
      </w:r>
      <w:r>
        <w:t>and with payment of additional premium by PRINCIPAL, SURETY shall issue continuation certificates evidencing the same to DEPARTMENT.</w:t>
      </w:r>
      <w:r>
        <w:rPr>
          <w:spacing w:val="40"/>
        </w:rPr>
        <w:t xml:space="preserve"> </w:t>
      </w:r>
      <w:r>
        <w:t xml:space="preserve">With each such renewal or extension, the penal sum shall be re-established at the original penal sum </w:t>
      </w:r>
      <w:r>
        <w:rPr>
          <w:spacing w:val="-2"/>
        </w:rPr>
        <w:t>amount.</w:t>
      </w:r>
    </w:p>
    <w:p w14:paraId="0332FE29" w14:textId="77777777" w:rsidR="00B81CDF" w:rsidRDefault="00B81CDF">
      <w:pPr>
        <w:pStyle w:val="BodyText"/>
        <w:kinsoku w:val="0"/>
        <w:overflowPunct w:val="0"/>
      </w:pPr>
    </w:p>
    <w:p w14:paraId="564D2D94" w14:textId="77777777" w:rsidR="00B81CDF" w:rsidRDefault="00B81CDF">
      <w:pPr>
        <w:pStyle w:val="ListParagraph"/>
        <w:numPr>
          <w:ilvl w:val="1"/>
          <w:numId w:val="1"/>
        </w:numPr>
        <w:tabs>
          <w:tab w:val="left" w:pos="1440"/>
        </w:tabs>
        <w:kinsoku w:val="0"/>
        <w:overflowPunct w:val="0"/>
      </w:pPr>
      <w:r>
        <w:t>This</w:t>
      </w:r>
      <w:r>
        <w:rPr>
          <w:spacing w:val="-12"/>
        </w:rPr>
        <w:t xml:space="preserve"> </w:t>
      </w:r>
      <w:r>
        <w:t>BOND</w:t>
      </w:r>
      <w:r>
        <w:rPr>
          <w:spacing w:val="-13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governed</w:t>
      </w:r>
      <w:r>
        <w:rPr>
          <w:spacing w:val="-12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construed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accordance</w:t>
      </w:r>
      <w:r>
        <w:rPr>
          <w:spacing w:val="-13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laws</w:t>
      </w:r>
      <w:r>
        <w:rPr>
          <w:spacing w:val="-9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State of Florida, without regard to conflicts of law.</w:t>
      </w:r>
      <w:r>
        <w:rPr>
          <w:spacing w:val="40"/>
        </w:rPr>
        <w:t xml:space="preserve"> </w:t>
      </w:r>
      <w:r>
        <w:t>Any action to interpret or enforce the terms of this BOND or for breach of this BOND will be litigated exclusively in the state court of appropriate jurisdiction</w:t>
      </w:r>
      <w:r>
        <w:rPr>
          <w:spacing w:val="-1"/>
        </w:rPr>
        <w:t xml:space="preserve"> </w:t>
      </w:r>
      <w:r>
        <w:t>in and for Leon County, Florida.</w:t>
      </w:r>
      <w:r>
        <w:rPr>
          <w:spacing w:val="40"/>
        </w:rPr>
        <w:t xml:space="preserve"> </w:t>
      </w:r>
      <w:r>
        <w:t>The SURETY and</w:t>
      </w:r>
      <w:r>
        <w:rPr>
          <w:spacing w:val="-3"/>
        </w:rPr>
        <w:t xml:space="preserve"> </w:t>
      </w:r>
      <w:r>
        <w:t>PRINCIPAL</w:t>
      </w:r>
      <w:r>
        <w:rPr>
          <w:spacing w:val="-4"/>
        </w:rPr>
        <w:t xml:space="preserve"> </w:t>
      </w:r>
      <w:r>
        <w:t>submit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jurisdiction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state</w:t>
      </w:r>
      <w:r>
        <w:rPr>
          <w:spacing w:val="-4"/>
        </w:rPr>
        <w:t xml:space="preserve"> </w:t>
      </w:r>
      <w:r>
        <w:t>courts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Leon County, Florida; waive</w:t>
      </w:r>
      <w:r>
        <w:rPr>
          <w:spacing w:val="-1"/>
        </w:rPr>
        <w:t xml:space="preserve"> </w:t>
      </w:r>
      <w:r>
        <w:t>any objection to the convenience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that forum; and agree</w:t>
      </w:r>
      <w:r>
        <w:rPr>
          <w:spacing w:val="-1"/>
        </w:rPr>
        <w:t xml:space="preserve"> </w:t>
      </w:r>
      <w:r>
        <w:t>that the state courts in and for Leon County, Florida, will constitute the exclusive and mandatory venue and jurisdiction.</w:t>
      </w:r>
    </w:p>
    <w:p w14:paraId="69DA79EE" w14:textId="77777777" w:rsidR="00B81CDF" w:rsidRDefault="00B81CDF">
      <w:pPr>
        <w:pStyle w:val="ListParagraph"/>
        <w:numPr>
          <w:ilvl w:val="1"/>
          <w:numId w:val="1"/>
        </w:numPr>
        <w:tabs>
          <w:tab w:val="left" w:pos="1440"/>
        </w:tabs>
        <w:kinsoku w:val="0"/>
        <w:overflowPunct w:val="0"/>
        <w:spacing w:before="274"/>
      </w:pPr>
      <w:r>
        <w:t>The DEPARTMENT is the only person with legal standing to make a claim on this BOND.</w:t>
      </w:r>
      <w:r>
        <w:rPr>
          <w:spacing w:val="30"/>
        </w:rPr>
        <w:t xml:space="preserve"> </w:t>
      </w:r>
      <w:r>
        <w:t>This</w:t>
      </w:r>
      <w:r>
        <w:rPr>
          <w:spacing w:val="-14"/>
        </w:rPr>
        <w:t xml:space="preserve"> </w:t>
      </w:r>
      <w:r>
        <w:t>BOND</w:t>
      </w:r>
      <w:r>
        <w:rPr>
          <w:spacing w:val="-15"/>
        </w:rPr>
        <w:t xml:space="preserve"> </w:t>
      </w:r>
      <w:r>
        <w:t>shall</w:t>
      </w:r>
      <w:r>
        <w:rPr>
          <w:spacing w:val="-15"/>
        </w:rPr>
        <w:t xml:space="preserve"> </w:t>
      </w:r>
      <w:r>
        <w:t>not</w:t>
      </w:r>
      <w:r>
        <w:rPr>
          <w:spacing w:val="-13"/>
        </w:rPr>
        <w:t xml:space="preserve"> </w:t>
      </w:r>
      <w:r>
        <w:t>create</w:t>
      </w:r>
      <w:r>
        <w:rPr>
          <w:spacing w:val="-15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construed</w:t>
      </w:r>
      <w:r>
        <w:rPr>
          <w:spacing w:val="-15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create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contractual</w:t>
      </w:r>
      <w:r>
        <w:rPr>
          <w:spacing w:val="-13"/>
        </w:rPr>
        <w:t xml:space="preserve"> </w:t>
      </w:r>
      <w:r>
        <w:t>relationship of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kind,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otherwise</w:t>
      </w:r>
      <w:r>
        <w:rPr>
          <w:spacing w:val="-2"/>
        </w:rPr>
        <w:t xml:space="preserve"> </w:t>
      </w:r>
      <w:r>
        <w:t>creating</w:t>
      </w:r>
      <w:r>
        <w:rPr>
          <w:spacing w:val="-3"/>
        </w:rPr>
        <w:t xml:space="preserve"> </w:t>
      </w:r>
      <w:r>
        <w:t>rights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kind,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persons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than the SURETY, PRINCIPAL, and the DEPARTMENT.</w:t>
      </w:r>
    </w:p>
    <w:p w14:paraId="7D849745" w14:textId="77777777" w:rsidR="00B81CDF" w:rsidRDefault="00B81CDF">
      <w:pPr>
        <w:pStyle w:val="ListParagraph"/>
        <w:numPr>
          <w:ilvl w:val="1"/>
          <w:numId w:val="1"/>
        </w:numPr>
        <w:tabs>
          <w:tab w:val="left" w:pos="1440"/>
        </w:tabs>
        <w:kinsoku w:val="0"/>
        <w:overflowPunct w:val="0"/>
        <w:spacing w:before="274"/>
        <w:sectPr w:rsidR="00B81CDF">
          <w:pgSz w:w="12240" w:h="15840"/>
          <w:pgMar w:top="1360" w:right="1080" w:bottom="1520" w:left="1080" w:header="0" w:footer="1339" w:gutter="0"/>
          <w:cols w:space="720"/>
          <w:noEndnote/>
        </w:sectPr>
      </w:pPr>
    </w:p>
    <w:p w14:paraId="62AC1CEA" w14:textId="77777777" w:rsidR="00B81CDF" w:rsidRDefault="00B81CDF">
      <w:pPr>
        <w:pStyle w:val="ListParagraph"/>
        <w:numPr>
          <w:ilvl w:val="1"/>
          <w:numId w:val="1"/>
        </w:numPr>
        <w:tabs>
          <w:tab w:val="left" w:pos="1440"/>
        </w:tabs>
        <w:kinsoku w:val="0"/>
        <w:overflowPunct w:val="0"/>
        <w:spacing w:before="79"/>
        <w:ind w:right="354"/>
      </w:pPr>
      <w:r>
        <w:rPr>
          <w:spacing w:val="-2"/>
        </w:rPr>
        <w:lastRenderedPageBreak/>
        <w:t>The</w:t>
      </w:r>
      <w:r>
        <w:rPr>
          <w:spacing w:val="-10"/>
        </w:rPr>
        <w:t xml:space="preserve"> </w:t>
      </w:r>
      <w:r>
        <w:rPr>
          <w:spacing w:val="-2"/>
        </w:rPr>
        <w:t>SURETY</w:t>
      </w:r>
      <w:r>
        <w:rPr>
          <w:spacing w:val="-12"/>
        </w:rPr>
        <w:t xml:space="preserve"> </w:t>
      </w:r>
      <w:r>
        <w:rPr>
          <w:spacing w:val="-2"/>
        </w:rPr>
        <w:t>hereby</w:t>
      </w:r>
      <w:r>
        <w:rPr>
          <w:spacing w:val="-9"/>
        </w:rPr>
        <w:t xml:space="preserve"> </w:t>
      </w:r>
      <w:r>
        <w:rPr>
          <w:spacing w:val="-2"/>
        </w:rPr>
        <w:t>waives</w:t>
      </w:r>
      <w:r>
        <w:rPr>
          <w:spacing w:val="-8"/>
        </w:rPr>
        <w:t xml:space="preserve"> </w:t>
      </w:r>
      <w:r>
        <w:rPr>
          <w:spacing w:val="-2"/>
        </w:rPr>
        <w:t>notice</w:t>
      </w:r>
      <w:r>
        <w:rPr>
          <w:spacing w:val="-10"/>
        </w:rPr>
        <w:t xml:space="preserve"> </w:t>
      </w:r>
      <w:r>
        <w:rPr>
          <w:spacing w:val="-2"/>
        </w:rPr>
        <w:t>of</w:t>
      </w:r>
      <w:r>
        <w:rPr>
          <w:spacing w:val="-9"/>
        </w:rPr>
        <w:t xml:space="preserve"> </w:t>
      </w:r>
      <w:r>
        <w:rPr>
          <w:spacing w:val="-2"/>
        </w:rPr>
        <w:t>and</w:t>
      </w:r>
      <w:r>
        <w:rPr>
          <w:spacing w:val="-6"/>
        </w:rPr>
        <w:t xml:space="preserve"> </w:t>
      </w:r>
      <w:r>
        <w:rPr>
          <w:spacing w:val="-2"/>
        </w:rPr>
        <w:t>agrees</w:t>
      </w:r>
      <w:r>
        <w:rPr>
          <w:spacing w:val="-8"/>
        </w:rPr>
        <w:t xml:space="preserve"> </w:t>
      </w:r>
      <w:r>
        <w:rPr>
          <w:spacing w:val="-2"/>
        </w:rPr>
        <w:t>that</w:t>
      </w:r>
      <w:r>
        <w:rPr>
          <w:spacing w:val="-8"/>
        </w:rPr>
        <w:t xml:space="preserve"> </w:t>
      </w:r>
      <w:r>
        <w:rPr>
          <w:spacing w:val="-2"/>
        </w:rPr>
        <w:t>any</w:t>
      </w:r>
      <w:r>
        <w:rPr>
          <w:spacing w:val="-9"/>
        </w:rPr>
        <w:t xml:space="preserve"> </w:t>
      </w:r>
      <w:r>
        <w:rPr>
          <w:spacing w:val="-2"/>
        </w:rPr>
        <w:t>changes</w:t>
      </w:r>
      <w:r>
        <w:rPr>
          <w:spacing w:val="-8"/>
        </w:rPr>
        <w:t xml:space="preserve"> </w:t>
      </w:r>
      <w:r>
        <w:rPr>
          <w:spacing w:val="-2"/>
        </w:rPr>
        <w:t>in</w:t>
      </w:r>
      <w:r>
        <w:rPr>
          <w:spacing w:val="-9"/>
        </w:rPr>
        <w:t xml:space="preserve"> </w:t>
      </w:r>
      <w:r>
        <w:rPr>
          <w:spacing w:val="-2"/>
        </w:rPr>
        <w:t>applicable</w:t>
      </w:r>
      <w:r>
        <w:rPr>
          <w:spacing w:val="-7"/>
        </w:rPr>
        <w:t xml:space="preserve"> </w:t>
      </w:r>
      <w:r>
        <w:rPr>
          <w:spacing w:val="-2"/>
        </w:rPr>
        <w:t xml:space="preserve">Florida </w:t>
      </w:r>
      <w:r>
        <w:t>law and compliance or noncompliance with any formalities required thereby or the changes</w:t>
      </w:r>
      <w:r>
        <w:rPr>
          <w:spacing w:val="-1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thereto</w:t>
      </w:r>
      <w:r>
        <w:rPr>
          <w:spacing w:val="-1"/>
        </w:rPr>
        <w:t xml:space="preserve"> </w:t>
      </w:r>
      <w:r>
        <w:t>do not</w:t>
      </w:r>
      <w:r>
        <w:rPr>
          <w:spacing w:val="-1"/>
        </w:rPr>
        <w:t xml:space="preserve"> </w:t>
      </w:r>
      <w:r>
        <w:t>affect</w:t>
      </w:r>
      <w:r>
        <w:rPr>
          <w:spacing w:val="-1"/>
        </w:rPr>
        <w:t xml:space="preserve"> </w:t>
      </w:r>
      <w:r>
        <w:t>SURETY’s</w:t>
      </w:r>
      <w:r>
        <w:rPr>
          <w:spacing w:val="-1"/>
        </w:rPr>
        <w:t xml:space="preserve"> </w:t>
      </w:r>
      <w:r>
        <w:t>obligation</w:t>
      </w:r>
      <w:r>
        <w:rPr>
          <w:spacing w:val="-1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BOND.</w:t>
      </w:r>
    </w:p>
    <w:p w14:paraId="7FDE17BE" w14:textId="77777777" w:rsidR="00B81CDF" w:rsidRDefault="00B81CDF">
      <w:pPr>
        <w:pStyle w:val="BodyText"/>
        <w:kinsoku w:val="0"/>
        <w:overflowPunct w:val="0"/>
      </w:pPr>
    </w:p>
    <w:p w14:paraId="0641D2F5" w14:textId="77777777" w:rsidR="00B81CDF" w:rsidRDefault="00B81CDF">
      <w:pPr>
        <w:pStyle w:val="BodyText"/>
        <w:tabs>
          <w:tab w:val="left" w:pos="9201"/>
        </w:tabs>
        <w:kinsoku w:val="0"/>
        <w:overflowPunct w:val="0"/>
        <w:ind w:left="359"/>
      </w:pPr>
      <w:r>
        <w:t>IN</w:t>
      </w:r>
      <w:r>
        <w:rPr>
          <w:spacing w:val="-8"/>
        </w:rPr>
        <w:t xml:space="preserve"> </w:t>
      </w:r>
      <w:r>
        <w:t>WITNESS</w:t>
      </w:r>
      <w:r>
        <w:rPr>
          <w:spacing w:val="-9"/>
        </w:rPr>
        <w:t xml:space="preserve"> </w:t>
      </w:r>
      <w:r>
        <w:t>WHEREOF,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said</w:t>
      </w:r>
      <w:r>
        <w:rPr>
          <w:spacing w:val="-10"/>
        </w:rPr>
        <w:t xml:space="preserve"> </w:t>
      </w:r>
      <w:r>
        <w:t>PRINCIPAL</w:t>
      </w:r>
      <w:r>
        <w:rPr>
          <w:spacing w:val="-8"/>
        </w:rPr>
        <w:t xml:space="preserve"> </w:t>
      </w:r>
      <w:r>
        <w:rPr>
          <w:u w:val="single"/>
        </w:rPr>
        <w:tab/>
      </w:r>
    </w:p>
    <w:p w14:paraId="2646A918" w14:textId="77777777" w:rsidR="00B81CDF" w:rsidRDefault="00B81CDF">
      <w:pPr>
        <w:pStyle w:val="BodyText"/>
        <w:kinsoku w:val="0"/>
        <w:overflowPunct w:val="0"/>
      </w:pPr>
    </w:p>
    <w:p w14:paraId="7FD1B802" w14:textId="77777777" w:rsidR="00B81CDF" w:rsidRDefault="00B81CDF">
      <w:pPr>
        <w:pStyle w:val="BodyText"/>
        <w:kinsoku w:val="0"/>
        <w:overflowPunct w:val="0"/>
        <w:ind w:left="359"/>
        <w:rPr>
          <w:spacing w:val="-5"/>
        </w:rPr>
      </w:pPr>
      <w:r>
        <w:t>has</w:t>
      </w:r>
      <w:r>
        <w:rPr>
          <w:spacing w:val="-13"/>
        </w:rPr>
        <w:t xml:space="preserve"> </w:t>
      </w:r>
      <w:r>
        <w:t>hereunto</w:t>
      </w:r>
      <w:r>
        <w:rPr>
          <w:spacing w:val="-13"/>
        </w:rPr>
        <w:t xml:space="preserve"> </w:t>
      </w:r>
      <w:r>
        <w:t>set</w:t>
      </w:r>
      <w:r>
        <w:rPr>
          <w:spacing w:val="-12"/>
        </w:rPr>
        <w:t xml:space="preserve"> </w:t>
      </w:r>
      <w:r>
        <w:t>his</w:t>
      </w:r>
      <w:r>
        <w:rPr>
          <w:spacing w:val="-11"/>
        </w:rPr>
        <w:t xml:space="preserve"> </w:t>
      </w:r>
      <w:r>
        <w:t>hand</w:t>
      </w:r>
      <w:r>
        <w:rPr>
          <w:spacing w:val="-11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said</w:t>
      </w:r>
      <w:r>
        <w:rPr>
          <w:spacing w:val="-13"/>
        </w:rPr>
        <w:t xml:space="preserve"> </w:t>
      </w:r>
      <w:r>
        <w:t>SURETY</w:t>
      </w:r>
      <w:r>
        <w:rPr>
          <w:spacing w:val="-13"/>
        </w:rPr>
        <w:t xml:space="preserve"> </w:t>
      </w:r>
      <w:r>
        <w:t>has</w:t>
      </w:r>
      <w:r>
        <w:rPr>
          <w:spacing w:val="-13"/>
        </w:rPr>
        <w:t xml:space="preserve"> </w:t>
      </w:r>
      <w:r>
        <w:t>caused</w:t>
      </w:r>
      <w:r>
        <w:rPr>
          <w:spacing w:val="-11"/>
        </w:rPr>
        <w:t xml:space="preserve"> </w:t>
      </w:r>
      <w:r>
        <w:t>this</w:t>
      </w:r>
      <w:r>
        <w:rPr>
          <w:spacing w:val="-12"/>
        </w:rPr>
        <w:t xml:space="preserve"> </w:t>
      </w:r>
      <w:r>
        <w:t>instrument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signed</w:t>
      </w:r>
      <w:r>
        <w:rPr>
          <w:spacing w:val="-11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rPr>
          <w:spacing w:val="-5"/>
        </w:rPr>
        <w:t>its</w:t>
      </w:r>
    </w:p>
    <w:p w14:paraId="2B8D3112" w14:textId="77777777" w:rsidR="00B81CDF" w:rsidRDefault="00B81CDF">
      <w:pPr>
        <w:pStyle w:val="BodyText"/>
        <w:kinsoku w:val="0"/>
        <w:overflowPunct w:val="0"/>
      </w:pPr>
    </w:p>
    <w:p w14:paraId="62A03B41" w14:textId="75D4525F" w:rsidR="00B81CDF" w:rsidRDefault="008F41F5">
      <w:pPr>
        <w:pStyle w:val="BodyText"/>
        <w:tabs>
          <w:tab w:val="left" w:pos="3189"/>
        </w:tabs>
        <w:kinsoku w:val="0"/>
        <w:overflowPunct w:val="0"/>
        <w:spacing w:line="480" w:lineRule="auto"/>
        <w:ind w:left="359" w:right="624"/>
        <w:rPr>
          <w:spacing w:val="-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8636960" wp14:editId="44907B3B">
                <wp:simplePos x="0" y="0"/>
                <wp:positionH relativeFrom="page">
                  <wp:posOffset>5172075</wp:posOffset>
                </wp:positionH>
                <wp:positionV relativeFrom="paragraph">
                  <wp:posOffset>1336675</wp:posOffset>
                </wp:positionV>
                <wp:extent cx="1828800" cy="6350"/>
                <wp:effectExtent l="0" t="0" r="0" b="0"/>
                <wp:wrapNone/>
                <wp:docPr id="19453290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>
                            <a:gd name="T0" fmla="*/ 2880 w 2880"/>
                            <a:gd name="T1" fmla="*/ 0 h 10"/>
                            <a:gd name="T2" fmla="*/ 0 w 2880"/>
                            <a:gd name="T3" fmla="*/ 0 h 10"/>
                            <a:gd name="T4" fmla="*/ 0 w 2880"/>
                            <a:gd name="T5" fmla="*/ 9 h 10"/>
                            <a:gd name="T6" fmla="*/ 2880 w 2880"/>
                            <a:gd name="T7" fmla="*/ 9 h 10"/>
                            <a:gd name="T8" fmla="*/ 2880 w 2880"/>
                            <a:gd name="T9" fmla="*/ 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80" h="10">
                              <a:moveTo>
                                <a:pt x="2880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2880" y="9"/>
                              </a:lnTo>
                              <a:lnTo>
                                <a:pt x="28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289A742A" id="Freeform 4" o:spid="_x0000_s1026" style="position:absolute;margin-left:407.25pt;margin-top:105.25pt;width:2in;height: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" o:allowincell="f" path="m2880,l,,,9r2880,l2880,xe" fillcolor="black" stroked="f">
                <v:path arrowok="t" o:connecttype="custom" o:connectlocs="1828800,0;0,0;0,5715;1828800,5715;1828800,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0" allowOverlap="1" wp14:anchorId="08CE3DE7" wp14:editId="38C513B4">
                <wp:simplePos x="0" y="0"/>
                <wp:positionH relativeFrom="page">
                  <wp:posOffset>5172075</wp:posOffset>
                </wp:positionH>
                <wp:positionV relativeFrom="paragraph">
                  <wp:posOffset>1606550</wp:posOffset>
                </wp:positionV>
                <wp:extent cx="1828800" cy="6350"/>
                <wp:effectExtent l="0" t="0" r="0" b="0"/>
                <wp:wrapNone/>
                <wp:docPr id="156381396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>
                            <a:gd name="T0" fmla="*/ 2880 w 2880"/>
                            <a:gd name="T1" fmla="*/ 0 h 10"/>
                            <a:gd name="T2" fmla="*/ 0 w 2880"/>
                            <a:gd name="T3" fmla="*/ 0 h 10"/>
                            <a:gd name="T4" fmla="*/ 0 w 2880"/>
                            <a:gd name="T5" fmla="*/ 9 h 10"/>
                            <a:gd name="T6" fmla="*/ 2880 w 2880"/>
                            <a:gd name="T7" fmla="*/ 9 h 10"/>
                            <a:gd name="T8" fmla="*/ 2880 w 2880"/>
                            <a:gd name="T9" fmla="*/ 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80" h="10">
                              <a:moveTo>
                                <a:pt x="2880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2880" y="9"/>
                              </a:lnTo>
                              <a:lnTo>
                                <a:pt x="28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62DDB822" id="Freeform 5" o:spid="_x0000_s1026" style="position:absolute;margin-left:407.25pt;margin-top:126.5pt;width:2in;height: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" o:allowincell="f" path="m2880,l,,,9r2880,l2880,xe" fillcolor="black" stroked="f">
                <v:path arrowok="t" o:connecttype="custom" o:connectlocs="1828800,0;0,0;0,5715;1828800,5715;1828800,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allowOverlap="1" wp14:anchorId="6B2978F8" wp14:editId="57C93E97">
                <wp:simplePos x="0" y="0"/>
                <wp:positionH relativeFrom="page">
                  <wp:posOffset>5172075</wp:posOffset>
                </wp:positionH>
                <wp:positionV relativeFrom="paragraph">
                  <wp:posOffset>1875155</wp:posOffset>
                </wp:positionV>
                <wp:extent cx="1828800" cy="6350"/>
                <wp:effectExtent l="0" t="0" r="0" b="0"/>
                <wp:wrapNone/>
                <wp:docPr id="511901441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>
                            <a:gd name="T0" fmla="*/ 2880 w 2880"/>
                            <a:gd name="T1" fmla="*/ 0 h 10"/>
                            <a:gd name="T2" fmla="*/ 0 w 2880"/>
                            <a:gd name="T3" fmla="*/ 0 h 10"/>
                            <a:gd name="T4" fmla="*/ 0 w 2880"/>
                            <a:gd name="T5" fmla="*/ 9 h 10"/>
                            <a:gd name="T6" fmla="*/ 2880 w 2880"/>
                            <a:gd name="T7" fmla="*/ 9 h 10"/>
                            <a:gd name="T8" fmla="*/ 2880 w 2880"/>
                            <a:gd name="T9" fmla="*/ 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80" h="10">
                              <a:moveTo>
                                <a:pt x="2880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2880" y="9"/>
                              </a:lnTo>
                              <a:lnTo>
                                <a:pt x="28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37B88D10" id="Freeform 6" o:spid="_x0000_s1026" style="position:absolute;margin-left:407.25pt;margin-top:147.65pt;width:2in;height: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" o:allowincell="f" path="m2880,l,,,9r2880,l2880,xe" fillcolor="black" stroked="f">
                <v:path arrowok="t" o:connecttype="custom" o:connectlocs="1828800,0;0,0;0,5715;1828800,5715;1828800,0" o:connectangles="0,0,0,0,0"/>
                <w10:wrap anchorx="page"/>
              </v:shape>
            </w:pict>
          </mc:Fallback>
        </mc:AlternateContent>
      </w:r>
      <w:r w:rsidR="00B81CDF">
        <w:rPr>
          <w:u w:val="single"/>
        </w:rPr>
        <w:tab/>
      </w:r>
      <w:r w:rsidR="00B81CDF">
        <w:rPr>
          <w:spacing w:val="-14"/>
        </w:rPr>
        <w:t xml:space="preserve"> </w:t>
      </w:r>
      <w:r w:rsidR="00B81CDF">
        <w:t>and</w:t>
      </w:r>
      <w:r w:rsidR="00B81CDF">
        <w:rPr>
          <w:spacing w:val="-15"/>
        </w:rPr>
        <w:t xml:space="preserve"> </w:t>
      </w:r>
      <w:r w:rsidR="00B81CDF">
        <w:t>its</w:t>
      </w:r>
      <w:r w:rsidR="00B81CDF">
        <w:rPr>
          <w:spacing w:val="-13"/>
        </w:rPr>
        <w:t xml:space="preserve"> </w:t>
      </w:r>
      <w:r w:rsidR="00B81CDF">
        <w:t>corporate</w:t>
      </w:r>
      <w:r w:rsidR="00B81CDF">
        <w:rPr>
          <w:spacing w:val="-15"/>
        </w:rPr>
        <w:t xml:space="preserve"> </w:t>
      </w:r>
      <w:r w:rsidR="00B81CDF">
        <w:t>seal</w:t>
      </w:r>
      <w:r w:rsidR="00B81CDF">
        <w:rPr>
          <w:spacing w:val="-15"/>
        </w:rPr>
        <w:t xml:space="preserve"> </w:t>
      </w:r>
      <w:r w:rsidR="00B81CDF">
        <w:t>to</w:t>
      </w:r>
      <w:r w:rsidR="00B81CDF">
        <w:rPr>
          <w:spacing w:val="-15"/>
        </w:rPr>
        <w:t xml:space="preserve"> </w:t>
      </w:r>
      <w:r w:rsidR="00B81CDF">
        <w:t>be</w:t>
      </w:r>
      <w:r w:rsidR="00B81CDF">
        <w:rPr>
          <w:spacing w:val="-15"/>
        </w:rPr>
        <w:t xml:space="preserve"> </w:t>
      </w:r>
      <w:r w:rsidR="00B81CDF">
        <w:t>hereunto</w:t>
      </w:r>
      <w:r w:rsidR="00B81CDF">
        <w:rPr>
          <w:spacing w:val="-15"/>
        </w:rPr>
        <w:t xml:space="preserve"> </w:t>
      </w:r>
      <w:r w:rsidR="00B81CDF">
        <w:t>affixed,</w:t>
      </w:r>
      <w:r w:rsidR="00B81CDF">
        <w:rPr>
          <w:spacing w:val="-15"/>
        </w:rPr>
        <w:t xml:space="preserve"> </w:t>
      </w:r>
      <w:r w:rsidR="00B81CDF">
        <w:t>the</w:t>
      </w:r>
      <w:r w:rsidR="00B81CDF">
        <w:rPr>
          <w:spacing w:val="-15"/>
        </w:rPr>
        <w:t xml:space="preserve"> </w:t>
      </w:r>
      <w:r w:rsidR="00B81CDF">
        <w:t>day</w:t>
      </w:r>
      <w:r w:rsidR="00B81CDF">
        <w:rPr>
          <w:spacing w:val="-13"/>
        </w:rPr>
        <w:t xml:space="preserve"> </w:t>
      </w:r>
      <w:r w:rsidR="00B81CDF">
        <w:t>and</w:t>
      </w:r>
      <w:r w:rsidR="00B81CDF">
        <w:rPr>
          <w:spacing w:val="-15"/>
        </w:rPr>
        <w:t xml:space="preserve"> </w:t>
      </w:r>
      <w:r w:rsidR="00B81CDF">
        <w:t>year</w:t>
      </w:r>
      <w:r w:rsidR="00B81CDF">
        <w:rPr>
          <w:spacing w:val="-14"/>
        </w:rPr>
        <w:t xml:space="preserve"> </w:t>
      </w:r>
      <w:r w:rsidR="00B81CDF">
        <w:t xml:space="preserve">first </w:t>
      </w:r>
      <w:r w:rsidR="00B81CDF">
        <w:rPr>
          <w:spacing w:val="-2"/>
        </w:rPr>
        <w:t>written.</w:t>
      </w:r>
    </w:p>
    <w:p w14:paraId="380E23E6" w14:textId="77777777" w:rsidR="00B81CDF" w:rsidRDefault="00B81CDF">
      <w:pPr>
        <w:pStyle w:val="BodyText"/>
        <w:kinsoku w:val="0"/>
        <w:overflowPunct w:val="0"/>
        <w:spacing w:before="6"/>
        <w:rPr>
          <w:sz w:val="15"/>
          <w:szCs w:val="15"/>
        </w:rPr>
      </w:pPr>
    </w:p>
    <w:tbl>
      <w:tblPr>
        <w:tblW w:w="0" w:type="auto"/>
        <w:tblInd w:w="18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1"/>
        <w:gridCol w:w="2880"/>
        <w:gridCol w:w="1794"/>
      </w:tblGrid>
      <w:tr w:rsidR="00B81CDF" w14:paraId="1DCADF6B" w14:textId="77777777">
        <w:trPr>
          <w:trHeight w:val="339"/>
        </w:trPr>
        <w:tc>
          <w:tcPr>
            <w:tcW w:w="183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1840EFE" w14:textId="77777777" w:rsidR="00B81CDF" w:rsidRDefault="00B81CDF">
            <w:pPr>
              <w:pStyle w:val="TableParagraph"/>
              <w:kinsoku w:val="0"/>
              <w:overflowPunct w:val="0"/>
              <w:spacing w:line="266" w:lineRule="exact"/>
              <w:ind w:left="50"/>
              <w:rPr>
                <w:b/>
                <w:bCs/>
                <w:spacing w:val="-2"/>
              </w:rPr>
            </w:pPr>
            <w:r>
              <w:rPr>
                <w:b/>
                <w:bCs/>
                <w:spacing w:val="-2"/>
              </w:rPr>
              <w:t>PRINCIPAL</w:t>
            </w:r>
          </w:p>
        </w:tc>
        <w:tc>
          <w:tcPr>
            <w:tcW w:w="28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23FD0FC" w14:textId="77777777" w:rsidR="00B81CDF" w:rsidRDefault="00B81CDF">
            <w:pPr>
              <w:pStyle w:val="TableParagraph"/>
              <w:kinsoku w:val="0"/>
              <w:overflowPunct w:val="0"/>
            </w:pPr>
          </w:p>
        </w:tc>
        <w:tc>
          <w:tcPr>
            <w:tcW w:w="179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5411B8E" w14:textId="77777777" w:rsidR="00B81CDF" w:rsidRDefault="00B81CDF">
            <w:pPr>
              <w:pStyle w:val="TableParagraph"/>
              <w:kinsoku w:val="0"/>
              <w:overflowPunct w:val="0"/>
              <w:spacing w:line="266" w:lineRule="exact"/>
              <w:ind w:left="578"/>
              <w:rPr>
                <w:b/>
                <w:bCs/>
                <w:spacing w:val="-2"/>
              </w:rPr>
            </w:pPr>
            <w:r>
              <w:rPr>
                <w:b/>
                <w:bCs/>
                <w:spacing w:val="-2"/>
              </w:rPr>
              <w:t>SURETY</w:t>
            </w:r>
          </w:p>
        </w:tc>
      </w:tr>
      <w:tr w:rsidR="00B81CDF" w14:paraId="353F79ED" w14:textId="77777777">
        <w:trPr>
          <w:trHeight w:val="479"/>
        </w:trPr>
        <w:tc>
          <w:tcPr>
            <w:tcW w:w="183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AE9D4A1" w14:textId="77777777" w:rsidR="00B81CDF" w:rsidRDefault="00B81CDF">
            <w:pPr>
              <w:pStyle w:val="TableParagraph"/>
              <w:kinsoku w:val="0"/>
              <w:overflowPunct w:val="0"/>
              <w:spacing w:before="63"/>
              <w:ind w:left="50"/>
              <w:rPr>
                <w:spacing w:val="-2"/>
              </w:rPr>
            </w:pPr>
            <w:r>
              <w:rPr>
                <w:spacing w:val="-2"/>
              </w:rPr>
              <w:t>Company:</w:t>
            </w:r>
          </w:p>
        </w:tc>
        <w:tc>
          <w:tcPr>
            <w:tcW w:w="2880" w:type="dxa"/>
            <w:tcBorders>
              <w:top w:val="none" w:sz="6" w:space="0" w:color="auto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14:paraId="478EE646" w14:textId="77777777" w:rsidR="00B81CDF" w:rsidRDefault="00B81CDF">
            <w:pPr>
              <w:pStyle w:val="TableParagraph"/>
              <w:kinsoku w:val="0"/>
              <w:overflowPunct w:val="0"/>
            </w:pPr>
          </w:p>
        </w:tc>
        <w:tc>
          <w:tcPr>
            <w:tcW w:w="179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024F7B3" w14:textId="77777777" w:rsidR="00B81CDF" w:rsidRDefault="00B81CDF">
            <w:pPr>
              <w:pStyle w:val="TableParagraph"/>
              <w:kinsoku w:val="0"/>
              <w:overflowPunct w:val="0"/>
              <w:spacing w:before="63"/>
              <w:ind w:left="578"/>
              <w:rPr>
                <w:spacing w:val="-2"/>
              </w:rPr>
            </w:pPr>
            <w:r>
              <w:rPr>
                <w:spacing w:val="-2"/>
              </w:rPr>
              <w:t>Company:</w:t>
            </w:r>
          </w:p>
        </w:tc>
      </w:tr>
      <w:tr w:rsidR="00B81CDF" w14:paraId="140D2CDF" w14:textId="77777777">
        <w:trPr>
          <w:trHeight w:val="414"/>
        </w:trPr>
        <w:tc>
          <w:tcPr>
            <w:tcW w:w="183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F354227" w14:textId="77777777" w:rsidR="00B81CDF" w:rsidRDefault="00B81CDF">
            <w:pPr>
              <w:pStyle w:val="TableParagraph"/>
              <w:kinsoku w:val="0"/>
              <w:overflowPunct w:val="0"/>
              <w:spacing w:line="275" w:lineRule="exact"/>
              <w:ind w:left="50"/>
              <w:rPr>
                <w:spacing w:val="-2"/>
              </w:rPr>
            </w:pPr>
            <w:r>
              <w:t>Print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Name:</w:t>
            </w:r>
          </w:p>
        </w:tc>
        <w:tc>
          <w:tcPr>
            <w:tcW w:w="2880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14:paraId="1937AFD5" w14:textId="77777777" w:rsidR="00B81CDF" w:rsidRDefault="00B81CDF">
            <w:pPr>
              <w:pStyle w:val="TableParagraph"/>
              <w:kinsoku w:val="0"/>
              <w:overflowPunct w:val="0"/>
            </w:pPr>
          </w:p>
        </w:tc>
        <w:tc>
          <w:tcPr>
            <w:tcW w:w="179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86133CE" w14:textId="77777777" w:rsidR="00B81CDF" w:rsidRDefault="00B81CDF">
            <w:pPr>
              <w:pStyle w:val="TableParagraph"/>
              <w:kinsoku w:val="0"/>
              <w:overflowPunct w:val="0"/>
              <w:spacing w:line="275" w:lineRule="exact"/>
              <w:ind w:left="578"/>
              <w:rPr>
                <w:spacing w:val="-2"/>
              </w:rPr>
            </w:pPr>
            <w:r>
              <w:t>Print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Name:</w:t>
            </w:r>
          </w:p>
        </w:tc>
      </w:tr>
      <w:tr w:rsidR="00B81CDF" w14:paraId="5830BC51" w14:textId="77777777">
        <w:trPr>
          <w:trHeight w:val="412"/>
        </w:trPr>
        <w:tc>
          <w:tcPr>
            <w:tcW w:w="183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87F21FB" w14:textId="77777777" w:rsidR="00B81CDF" w:rsidRDefault="00B81CDF">
            <w:pPr>
              <w:pStyle w:val="TableParagraph"/>
              <w:kinsoku w:val="0"/>
              <w:overflowPunct w:val="0"/>
              <w:spacing w:line="275" w:lineRule="exact"/>
              <w:ind w:left="50"/>
              <w:rPr>
                <w:spacing w:val="-2"/>
              </w:rPr>
            </w:pPr>
            <w:r>
              <w:rPr>
                <w:spacing w:val="-2"/>
              </w:rPr>
              <w:t>Title:</w:t>
            </w:r>
          </w:p>
        </w:tc>
        <w:tc>
          <w:tcPr>
            <w:tcW w:w="2880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14:paraId="20477227" w14:textId="77777777" w:rsidR="00B81CDF" w:rsidRDefault="00B81CDF">
            <w:pPr>
              <w:pStyle w:val="TableParagraph"/>
              <w:kinsoku w:val="0"/>
              <w:overflowPunct w:val="0"/>
            </w:pPr>
          </w:p>
        </w:tc>
        <w:tc>
          <w:tcPr>
            <w:tcW w:w="179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FF2FF15" w14:textId="77777777" w:rsidR="00B81CDF" w:rsidRDefault="00B81CDF">
            <w:pPr>
              <w:pStyle w:val="TableParagraph"/>
              <w:kinsoku w:val="0"/>
              <w:overflowPunct w:val="0"/>
              <w:spacing w:line="275" w:lineRule="exact"/>
              <w:ind w:left="578"/>
              <w:rPr>
                <w:spacing w:val="-2"/>
              </w:rPr>
            </w:pPr>
            <w:r>
              <w:rPr>
                <w:spacing w:val="-2"/>
              </w:rPr>
              <w:t>Title:</w:t>
            </w:r>
          </w:p>
        </w:tc>
      </w:tr>
    </w:tbl>
    <w:p w14:paraId="60B55AA6" w14:textId="77777777" w:rsidR="00B81CDF" w:rsidRDefault="00B81CDF"/>
    <w:sectPr w:rsidR="00B81CDF">
      <w:pgSz w:w="12240" w:h="15840"/>
      <w:pgMar w:top="1360" w:right="1080" w:bottom="1520" w:left="1080" w:header="0" w:footer="133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DD264" w14:textId="77777777" w:rsidR="006A03CF" w:rsidRDefault="006A03CF">
      <w:r>
        <w:separator/>
      </w:r>
    </w:p>
  </w:endnote>
  <w:endnote w:type="continuationSeparator" w:id="0">
    <w:p w14:paraId="5B31B7BA" w14:textId="77777777" w:rsidR="006A03CF" w:rsidRDefault="006A0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93EDE" w14:textId="77777777" w:rsidR="003E0519" w:rsidRDefault="003E05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7F467" w14:textId="46A96DE7" w:rsidR="00B81CDF" w:rsidRDefault="00D27FED">
    <w:pPr>
      <w:pStyle w:val="BodyText"/>
      <w:kinsoku w:val="0"/>
      <w:overflowPunct w:val="0"/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35A6840B" wp14:editId="795252AC">
              <wp:simplePos x="0" y="0"/>
              <wp:positionH relativeFrom="page">
                <wp:posOffset>904874</wp:posOffset>
              </wp:positionH>
              <wp:positionV relativeFrom="page">
                <wp:posOffset>9067800</wp:posOffset>
              </wp:positionV>
              <wp:extent cx="2581275" cy="544830"/>
              <wp:effectExtent l="0" t="0" r="9525" b="7620"/>
              <wp:wrapNone/>
              <wp:docPr id="10569362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81275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E821CD" w14:textId="67FC4653" w:rsidR="00B81CDF" w:rsidRDefault="006C73F8">
                          <w:pPr>
                            <w:pStyle w:val="BodyText"/>
                            <w:kinsoku w:val="0"/>
                            <w:overflowPunct w:val="0"/>
                            <w:spacing w:before="10"/>
                            <w:ind w:left="20"/>
                          </w:pPr>
                          <w:r>
                            <w:t>Rule 64-4.217</w:t>
                          </w:r>
                          <w:r w:rsidR="003E0519">
                            <w:t>,</w:t>
                          </w:r>
                          <w:r>
                            <w:t xml:space="preserve"> F.A.C.</w:t>
                          </w:r>
                          <w:r w:rsidR="00B81CDF">
                            <w:t xml:space="preserve"> </w:t>
                          </w:r>
                        </w:p>
                        <w:p w14:paraId="0765C3B1" w14:textId="65F60B5B" w:rsidR="00B81CDF" w:rsidRDefault="00B81CDF">
                          <w:pPr>
                            <w:pStyle w:val="BodyText"/>
                            <w:kinsoku w:val="0"/>
                            <w:overflowPunct w:val="0"/>
                            <w:ind w:left="20"/>
                            <w:rPr>
                              <w:spacing w:val="-2"/>
                            </w:rPr>
                          </w:pPr>
                          <w:r>
                            <w:rPr>
                              <w:spacing w:val="-2"/>
                            </w:rPr>
                            <w:t>DH8038-OMMU-</w:t>
                          </w:r>
                          <w:r w:rsidR="00062F46">
                            <w:rPr>
                              <w:spacing w:val="-2"/>
                            </w:rPr>
                            <w:t>05/2026</w:t>
                          </w:r>
                          <w:r w:rsidR="00D27FED">
                            <w:rPr>
                              <w:spacing w:val="-2"/>
                            </w:rPr>
                            <w:t xml:space="preserve"> (Eff. 05/26)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A6840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1.25pt;margin-top:714pt;width:203.25pt;height:42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" o:allowincell="f" filled="f" stroked="f">
              <v:textbox inset="0,0,0,0">
                <w:txbxContent>
                  <w:p w14:paraId="7FE821CD" w14:textId="67FC4653" w:rsidR="00B81CDF" w:rsidRDefault="006C73F8">
                    <w:pPr>
                      <w:pStyle w:val="BodyText"/>
                      <w:kinsoku w:val="0"/>
                      <w:overflowPunct w:val="0"/>
                      <w:spacing w:before="10"/>
                      <w:ind w:left="20"/>
                    </w:pPr>
                    <w:r>
                      <w:t>Rule 64-4.217</w:t>
                    </w:r>
                    <w:r w:rsidR="003E0519">
                      <w:t>,</w:t>
                    </w:r>
                    <w:r>
                      <w:t xml:space="preserve"> F.A.C.</w:t>
                    </w:r>
                    <w:r w:rsidR="00B81CDF">
                      <w:t xml:space="preserve"> </w:t>
                    </w:r>
                  </w:p>
                  <w:p w14:paraId="0765C3B1" w14:textId="65F60B5B" w:rsidR="00B81CDF" w:rsidRDefault="00B81CDF">
                    <w:pPr>
                      <w:pStyle w:val="BodyText"/>
                      <w:kinsoku w:val="0"/>
                      <w:overflowPunct w:val="0"/>
                      <w:ind w:left="20"/>
                      <w:rPr>
                        <w:spacing w:val="-2"/>
                      </w:rPr>
                    </w:pPr>
                    <w:r>
                      <w:rPr>
                        <w:spacing w:val="-2"/>
                      </w:rPr>
                      <w:t>DH8038-OMMU-</w:t>
                    </w:r>
                    <w:r w:rsidR="00062F46">
                      <w:rPr>
                        <w:spacing w:val="-2"/>
                      </w:rPr>
                      <w:t>05/2026</w:t>
                    </w:r>
                    <w:r w:rsidR="00D27FED">
                      <w:rPr>
                        <w:spacing w:val="-2"/>
                      </w:rPr>
                      <w:t xml:space="preserve"> (Eff. 05/26)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C73F8"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0" allowOverlap="1" wp14:anchorId="50245C28" wp14:editId="0B0E311F">
              <wp:simplePos x="0" y="0"/>
              <wp:positionH relativeFrom="page">
                <wp:posOffset>6159260</wp:posOffset>
              </wp:positionH>
              <wp:positionV relativeFrom="page">
                <wp:posOffset>9247517</wp:posOffset>
              </wp:positionV>
              <wp:extent cx="854015" cy="181155"/>
              <wp:effectExtent l="0" t="0" r="3810" b="9525"/>
              <wp:wrapNone/>
              <wp:docPr id="60662136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4015" cy="18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590401" w14:textId="77777777" w:rsidR="00B81CDF" w:rsidRDefault="00B81CDF">
                          <w:pPr>
                            <w:pStyle w:val="BodyText"/>
                            <w:kinsoku w:val="0"/>
                            <w:overflowPunct w:val="0"/>
                            <w:spacing w:before="10"/>
                            <w:ind w:left="20"/>
                            <w:rPr>
                              <w:spacing w:val="-10"/>
                            </w:rPr>
                          </w:pPr>
                          <w:r>
                            <w:t>Page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46BEB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 of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646BEB">
                            <w:rPr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245C28" id="Text Box 2" o:spid="_x0000_s1027" type="#_x0000_t202" style="position:absolute;margin-left:485pt;margin-top:728.15pt;width:67.25pt;height:14.2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" o:allowincell="f" filled="f" stroked="f">
              <v:textbox inset="0,0,0,0">
                <w:txbxContent>
                  <w:p w14:paraId="36590401" w14:textId="77777777" w:rsidR="00B81CDF" w:rsidRDefault="00B81CDF">
                    <w:pPr>
                      <w:pStyle w:val="BodyText"/>
                      <w:kinsoku w:val="0"/>
                      <w:overflowPunct w:val="0"/>
                      <w:spacing w:before="10"/>
                      <w:ind w:left="20"/>
                      <w:rPr>
                        <w:spacing w:val="-10"/>
                      </w:rPr>
                    </w:pPr>
                    <w:r>
                      <w:t>Page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646BEB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 of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646BEB">
                      <w:rPr>
                        <w:noProof/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BF46" w14:textId="77777777" w:rsidR="003E0519" w:rsidRDefault="003E05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DE2A9" w14:textId="77777777" w:rsidR="006A03CF" w:rsidRDefault="006A03CF">
      <w:r>
        <w:separator/>
      </w:r>
    </w:p>
  </w:footnote>
  <w:footnote w:type="continuationSeparator" w:id="0">
    <w:p w14:paraId="0384E302" w14:textId="77777777" w:rsidR="006A03CF" w:rsidRDefault="006A0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8F851" w14:textId="77777777" w:rsidR="003E0519" w:rsidRDefault="003E05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8F52A" w14:textId="77777777" w:rsidR="003E0519" w:rsidRDefault="003E051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0B227" w14:textId="77777777" w:rsidR="003E0519" w:rsidRDefault="003E05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FFFFFFFF"/>
    <w:lvl w:ilvl="0">
      <w:start w:val="1"/>
      <w:numFmt w:val="upperLetter"/>
      <w:lvlText w:val="%1."/>
      <w:lvlJc w:val="left"/>
      <w:pPr>
        <w:ind w:left="1440" w:hanging="720"/>
      </w:pPr>
      <w:rPr>
        <w:rFonts w:ascii="Times New Roman" w:hAnsi="Times New Roman" w:cs="Times New Roman"/>
        <w:b w:val="0"/>
        <w:bCs w:val="0"/>
        <w:i w:val="0"/>
        <w:iCs w:val="0"/>
        <w:spacing w:val="-3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720"/>
      </w:pPr>
      <w:rPr>
        <w:rFonts w:ascii="Times New Roman" w:hAnsi="Times New Roman" w:cs="Times New Roman"/>
        <w:b w:val="0"/>
        <w:bCs w:val="0"/>
        <w:i w:val="0"/>
        <w:iCs w:val="0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3168" w:hanging="720"/>
      </w:pPr>
    </w:lvl>
    <w:lvl w:ilvl="3">
      <w:numFmt w:val="bullet"/>
      <w:lvlText w:val="•"/>
      <w:lvlJc w:val="left"/>
      <w:pPr>
        <w:ind w:left="4032" w:hanging="720"/>
      </w:pPr>
    </w:lvl>
    <w:lvl w:ilvl="4">
      <w:numFmt w:val="bullet"/>
      <w:lvlText w:val="•"/>
      <w:lvlJc w:val="left"/>
      <w:pPr>
        <w:ind w:left="4896" w:hanging="720"/>
      </w:pPr>
    </w:lvl>
    <w:lvl w:ilvl="5">
      <w:numFmt w:val="bullet"/>
      <w:lvlText w:val="•"/>
      <w:lvlJc w:val="left"/>
      <w:pPr>
        <w:ind w:left="5760" w:hanging="720"/>
      </w:pPr>
    </w:lvl>
    <w:lvl w:ilvl="6">
      <w:numFmt w:val="bullet"/>
      <w:lvlText w:val="•"/>
      <w:lvlJc w:val="left"/>
      <w:pPr>
        <w:ind w:left="6624" w:hanging="720"/>
      </w:pPr>
    </w:lvl>
    <w:lvl w:ilvl="7">
      <w:numFmt w:val="bullet"/>
      <w:lvlText w:val="•"/>
      <w:lvlJc w:val="left"/>
      <w:pPr>
        <w:ind w:left="7488" w:hanging="720"/>
      </w:pPr>
    </w:lvl>
    <w:lvl w:ilvl="8">
      <w:numFmt w:val="bullet"/>
      <w:lvlText w:val="•"/>
      <w:lvlJc w:val="left"/>
      <w:pPr>
        <w:ind w:left="8352" w:hanging="720"/>
      </w:pPr>
    </w:lvl>
  </w:abstractNum>
  <w:num w:numId="1" w16cid:durableId="1307778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spelling="clean" w:grammar="clean"/>
  <w:trackRevision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4A0"/>
    <w:rsid w:val="00015631"/>
    <w:rsid w:val="00062F46"/>
    <w:rsid w:val="00144AE5"/>
    <w:rsid w:val="0020644E"/>
    <w:rsid w:val="003E0519"/>
    <w:rsid w:val="003F6461"/>
    <w:rsid w:val="004A0DEF"/>
    <w:rsid w:val="00560171"/>
    <w:rsid w:val="00646BEB"/>
    <w:rsid w:val="006A03CF"/>
    <w:rsid w:val="006A7778"/>
    <w:rsid w:val="006C73F8"/>
    <w:rsid w:val="00703D15"/>
    <w:rsid w:val="00706E2A"/>
    <w:rsid w:val="0073677B"/>
    <w:rsid w:val="00814149"/>
    <w:rsid w:val="008E67CC"/>
    <w:rsid w:val="008F41F5"/>
    <w:rsid w:val="00A213CA"/>
    <w:rsid w:val="00A93F50"/>
    <w:rsid w:val="00AE188C"/>
    <w:rsid w:val="00AE49F1"/>
    <w:rsid w:val="00B52FD5"/>
    <w:rsid w:val="00B81CDF"/>
    <w:rsid w:val="00CA294E"/>
    <w:rsid w:val="00D27FED"/>
    <w:rsid w:val="00DC6414"/>
    <w:rsid w:val="00E4771C"/>
    <w:rsid w:val="00E51F3E"/>
    <w:rsid w:val="00EE4039"/>
    <w:rsid w:val="00F0320F"/>
    <w:rsid w:val="00F81B12"/>
    <w:rsid w:val="00F82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2E754887"/>
  <w14:defaultImageDpi w14:val="0"/>
  <w15:docId w15:val="{5D39ABBB-EC3A-49AB-B471-227B9EEFB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imes New Roman" w:hAnsi="Times New Roman" w:cs="Times New Roman"/>
      <w:kern w:val="0"/>
      <w:sz w:val="22"/>
      <w:szCs w:val="22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66"/>
      <w:ind w:left="808"/>
    </w:pPr>
    <w:rPr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440" w:right="355" w:hanging="720"/>
      <w:jc w:val="both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46BE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46B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46BEB"/>
    <w:rPr>
      <w:rFonts w:ascii="Times New Roman" w:hAnsi="Times New Roman" w:cs="Times New Roman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6B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6BEB"/>
    <w:rPr>
      <w:rFonts w:ascii="Times New Roman" w:hAnsi="Times New Roman" w:cs="Times New Roman"/>
      <w:b/>
      <w:bCs/>
      <w:kern w:val="0"/>
      <w:sz w:val="20"/>
      <w:szCs w:val="20"/>
    </w:rPr>
  </w:style>
  <w:style w:type="paragraph" w:styleId="Revision">
    <w:name w:val="Revision"/>
    <w:hidden/>
    <w:uiPriority w:val="99"/>
    <w:semiHidden/>
    <w:rsid w:val="00A93F50"/>
    <w:pPr>
      <w:spacing w:after="0" w:line="240" w:lineRule="auto"/>
    </w:pPr>
    <w:rPr>
      <w:rFonts w:ascii="Times New Roman" w:hAnsi="Times New Roman"/>
      <w:kern w:val="0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703D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3D15"/>
    <w:rPr>
      <w:rFonts w:ascii="Times New Roman" w:hAnsi="Times New Roman"/>
      <w:kern w:val="0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03D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3D15"/>
    <w:rPr>
      <w:rFonts w:ascii="Times New Roman" w:hAnsi="Times New Roman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0830FD3B8213408F34D2B0E55040D4" ma:contentTypeVersion="16" ma:contentTypeDescription="Create a new document." ma:contentTypeScope="" ma:versionID="74dc45ba8922577827c5cfbd509f528d">
  <xsd:schema xmlns:xsd="http://www.w3.org/2001/XMLSchema" xmlns:xs="http://www.w3.org/2001/XMLSchema" xmlns:p="http://schemas.microsoft.com/office/2006/metadata/properties" xmlns:ns2="3cb359b3-dfb0-4d48-ae22-a4519c577791" xmlns:ns3="d86d2c05-8b1e-4351-9adb-3d7db925ee8e" xmlns:ns4="eaf765fc-850b-4e2f-ba01-19515f236c5f" targetNamespace="http://schemas.microsoft.com/office/2006/metadata/properties" ma:root="true" ma:fieldsID="a301802794edd33054813ca6bfc46623" ns2:_="" ns3:_="" ns4:_="">
    <xsd:import namespace="3cb359b3-dfb0-4d48-ae22-a4519c577791"/>
    <xsd:import namespace="d86d2c05-8b1e-4351-9adb-3d7db925ee8e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b359b3-dfb0-4d48-ae22-a4519c57779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d2c05-8b1e-4351-9adb-3d7db925e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bb24e627-e017-4588-8172-579168bcc55a}" ma:internalName="TaxCatchAll" ma:showField="CatchAllData" ma:web="3cb359b3-dfb0-4d48-ae22-a4519c5777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6d2c05-8b1e-4351-9adb-3d7db925ee8e">
      <Terms xmlns="http://schemas.microsoft.com/office/infopath/2007/PartnerControls"/>
    </lcf76f155ced4ddcb4097134ff3c332f>
    <TaxCatchAll xmlns="eaf765fc-850b-4e2f-ba01-19515f236c5f" xsi:nil="true"/>
  </documentManagement>
</p:properties>
</file>

<file path=customXml/itemProps1.xml><?xml version="1.0" encoding="utf-8"?>
<ds:datastoreItem xmlns:ds="http://schemas.openxmlformats.org/officeDocument/2006/customXml" ds:itemID="{D3C303C6-545C-4ACE-B6E1-DFC041854D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b359b3-dfb0-4d48-ae22-a4519c577791"/>
    <ds:schemaRef ds:uri="d86d2c05-8b1e-4351-9adb-3d7db925ee8e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3E4788-600A-4849-A5AB-9EA5C6C7F9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427621-A30E-438F-848B-13E01F7140C8}">
  <ds:schemaRefs>
    <ds:schemaRef ds:uri="3cb359b3-dfb0-4d48-ae22-a4519c577791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eaf765fc-850b-4e2f-ba01-19515f236c5f"/>
    <ds:schemaRef ds:uri="http://schemas.microsoft.com/office/2006/metadata/properties"/>
    <ds:schemaRef ds:uri="http://schemas.openxmlformats.org/package/2006/metadata/core-properties"/>
    <ds:schemaRef ds:uri="d86d2c05-8b1e-4351-9adb-3d7db925ee8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847</Words>
  <Characters>4395</Characters>
  <Application>Microsoft Office Word</Application>
  <DocSecurity>0</DocSecurity>
  <Lines>36</Lines>
  <Paragraphs>10</Paragraphs>
  <ScaleCrop>false</ScaleCrop>
  <Company>Florida Department of Health</Company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Bist, Kevin</dc:creator>
  <cp:keywords/>
  <dc:description/>
  <cp:lastModifiedBy>Bradley, Alysson</cp:lastModifiedBy>
  <cp:revision>2</cp:revision>
  <dcterms:created xsi:type="dcterms:W3CDTF">2026-05-06T14:10:00Z</dcterms:created>
  <dcterms:modified xsi:type="dcterms:W3CDTF">2026-05-06T14:10:00Z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0x010100620830FD3B8213408F34D2B0E55040D4</vt:lpwstr>
  </property>
  <property fmtid="{D5CDD505-2E9C-101B-9397-08002B2CF9AE}" pid="3" name="Creator">
    <vt:lpwstr>Acrobat PDFMaker 21 for Word</vt:lpwstr>
  </property>
  <property fmtid="{D5CDD505-2E9C-101B-9397-08002B2CF9AE}" pid="4" name="Producer">
    <vt:lpwstr>Adobe PDF Library 21.11.71</vt:lpwstr>
  </property>
  <property fmtid="{D5CDD505-2E9C-101B-9397-08002B2CF9AE}" pid="5" name="SourceModified">
    <vt:lpwstr>D:20211222212137</vt:lpwstr>
  </property>
  <property fmtid="{D5CDD505-2E9C-101B-9397-08002B2CF9AE}" pid="6" name="MediaServiceImageTags">
    <vt:lpwstr/>
  </property>
</Properties>
</file>