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58A0" w:rsidRDefault="00FC58A0">
      <w:pPr>
        <w:pStyle w:val="BodyText"/>
        <w:spacing w:before="1"/>
        <w:rPr>
          <w:sz w:val="11"/>
        </w:rPr>
      </w:pPr>
    </w:p>
    <w:p w:rsidR="00FC58A0" w:rsidRDefault="0080520B">
      <w:pPr>
        <w:spacing w:before="92"/>
        <w:ind w:left="5753" w:right="5732"/>
        <w:jc w:val="center"/>
        <w:rPr>
          <w:sz w:val="20"/>
        </w:rPr>
      </w:pPr>
      <w:r>
        <w:rPr>
          <w:sz w:val="20"/>
        </w:rPr>
        <w:t>PRIVATE PASSENGER AUTOMOBILE EXCESSIVE PROFITS REPORT</w:t>
      </w:r>
    </w:p>
    <w:p w:rsidR="00FC58A0" w:rsidRDefault="00FC58A0">
      <w:pPr>
        <w:pStyle w:val="BodyText"/>
        <w:spacing w:before="10"/>
        <w:rPr>
          <w:sz w:val="15"/>
        </w:rPr>
      </w:pPr>
    </w:p>
    <w:p w:rsidR="00FC58A0" w:rsidRDefault="00FC58A0">
      <w:pPr>
        <w:rPr>
          <w:sz w:val="15"/>
        </w:rPr>
        <w:sectPr w:rsidR="00FC58A0">
          <w:headerReference w:type="default" r:id="rId7"/>
          <w:footerReference w:type="default" r:id="rId8"/>
          <w:type w:val="continuous"/>
          <w:pgSz w:w="15840" w:h="12240" w:orient="landscape"/>
          <w:pgMar w:top="1300" w:right="480" w:bottom="940" w:left="460" w:header="296" w:footer="745" w:gutter="0"/>
          <w:cols w:space="720"/>
        </w:sectPr>
      </w:pPr>
    </w:p>
    <w:p w:rsidR="00FC58A0" w:rsidRDefault="00FC58A0">
      <w:pPr>
        <w:pStyle w:val="BodyText"/>
        <w:rPr>
          <w:sz w:val="28"/>
        </w:rPr>
      </w:pPr>
    </w:p>
    <w:p w:rsidR="00FC58A0" w:rsidRDefault="0047456E">
      <w:pPr>
        <w:ind w:left="1311"/>
        <w:rPr>
          <w:sz w:val="20"/>
        </w:rPr>
      </w:pPr>
      <w:r>
        <w:rPr>
          <w:noProof/>
        </w:rPr>
        <mc:AlternateContent>
          <mc:Choice Requires="wpg">
            <w:drawing>
              <wp:anchor distT="0" distB="0" distL="114300" distR="114300" simplePos="0" relativeHeight="251652096" behindDoc="0" locked="0" layoutInCell="1" allowOverlap="1">
                <wp:simplePos x="0" y="0"/>
                <wp:positionH relativeFrom="page">
                  <wp:posOffset>7537450</wp:posOffset>
                </wp:positionH>
                <wp:positionV relativeFrom="paragraph">
                  <wp:posOffset>290830</wp:posOffset>
                </wp:positionV>
                <wp:extent cx="384810" cy="457835"/>
                <wp:effectExtent l="3175" t="10795" r="2540" b="7620"/>
                <wp:wrapNone/>
                <wp:docPr id="31"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4810" cy="457835"/>
                          <a:chOff x="11870" y="458"/>
                          <a:chExt cx="606" cy="721"/>
                        </a:xfrm>
                      </wpg:grpSpPr>
                      <wps:wsp>
                        <wps:cNvPr id="32" name="Line 30"/>
                        <wps:cNvCnPr>
                          <a:cxnSpLocks noChangeShapeType="1"/>
                        </wps:cNvCnPr>
                        <wps:spPr bwMode="auto">
                          <a:xfrm>
                            <a:off x="11875" y="468"/>
                            <a:ext cx="59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 name="Line 29"/>
                        <wps:cNvCnPr>
                          <a:cxnSpLocks noChangeShapeType="1"/>
                        </wps:cNvCnPr>
                        <wps:spPr bwMode="auto">
                          <a:xfrm>
                            <a:off x="11880" y="463"/>
                            <a:ext cx="0" cy="71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4" name="Line 28"/>
                        <wps:cNvCnPr>
                          <a:cxnSpLocks noChangeShapeType="1"/>
                        </wps:cNvCnPr>
                        <wps:spPr bwMode="auto">
                          <a:xfrm>
                            <a:off x="11875" y="1168"/>
                            <a:ext cx="586"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5" name="Line 27"/>
                        <wps:cNvCnPr>
                          <a:cxnSpLocks noChangeShapeType="1"/>
                        </wps:cNvCnPr>
                        <wps:spPr bwMode="auto">
                          <a:xfrm>
                            <a:off x="12466" y="463"/>
                            <a:ext cx="0" cy="71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7B91EA7" id="Group 26" o:spid="_x0000_s1026" style="position:absolute;margin-left:593.5pt;margin-top:22.9pt;width:30.3pt;height:36.05pt;z-index:251652096;mso-position-horizontal-relative:page" coordorigin="11870,458" coordsize="606,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">
                <v:line id="Line 30" o:spid="_x0000_s1027" style="position:absolute;visibility:visible;mso-wrap-style:square" from="11875,468" to="12470,4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" strokeweight=".48pt"/>
                <v:line id="Line 29" o:spid="_x0000_s1028" style="position:absolute;visibility:visible;mso-wrap-style:square" from="11880,463" to="11880,1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" strokeweight=".48pt"/>
                <v:line id="Line 28" o:spid="_x0000_s1029" style="position:absolute;visibility:visible;mso-wrap-style:square" from="11875,1168" to="12461,11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" strokeweight=".48pt"/>
                <v:line id="Line 27" o:spid="_x0000_s1030" style="position:absolute;visibility:visible;mso-wrap-style:square" from="12466,463" to="12466,1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" strokeweight=".48pt"/>
                <w10:wrap anchorx="page"/>
              </v:group>
            </w:pict>
          </mc:Fallback>
        </mc:AlternateContent>
      </w:r>
      <w:r>
        <w:rPr>
          <w:noProof/>
        </w:rPr>
        <mc:AlternateContent>
          <mc:Choice Requires="wps">
            <w:drawing>
              <wp:anchor distT="0" distB="0" distL="114300" distR="114300" simplePos="0" relativeHeight="251653120" behindDoc="0" locked="0" layoutInCell="1" allowOverlap="1">
                <wp:simplePos x="0" y="0"/>
                <wp:positionH relativeFrom="page">
                  <wp:posOffset>457200</wp:posOffset>
                </wp:positionH>
                <wp:positionV relativeFrom="paragraph">
                  <wp:posOffset>-2540</wp:posOffset>
                </wp:positionV>
                <wp:extent cx="3242945" cy="0"/>
                <wp:effectExtent l="9525" t="12700" r="5080" b="6350"/>
                <wp:wrapNone/>
                <wp:docPr id="30"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42945" cy="0"/>
                        </a:xfrm>
                        <a:prstGeom prst="line">
                          <a:avLst/>
                        </a:prstGeom>
                        <a:noFill/>
                        <a:ln w="509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EDC369" id="Line 25" o:spid="_x0000_s1026" style="position:absolute;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6pt,-.2pt" to="29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" strokeweight=".14139mm">
                <w10:wrap anchorx="page"/>
              </v:line>
            </w:pict>
          </mc:Fallback>
        </mc:AlternateContent>
      </w:r>
      <w:r w:rsidR="0080520B">
        <w:rPr>
          <w:sz w:val="20"/>
        </w:rPr>
        <w:t>COMPANY/GROUP NAME</w:t>
      </w:r>
    </w:p>
    <w:p w:rsidR="00FC58A0" w:rsidRDefault="0080520B">
      <w:pPr>
        <w:pStyle w:val="BodyText"/>
        <w:rPr>
          <w:sz w:val="22"/>
        </w:rPr>
      </w:pPr>
      <w:r>
        <w:br w:type="column"/>
      </w:r>
    </w:p>
    <w:p w:rsidR="00FC58A0" w:rsidRDefault="00FC58A0">
      <w:pPr>
        <w:pStyle w:val="BodyText"/>
        <w:spacing w:before="11"/>
        <w:rPr>
          <w:sz w:val="25"/>
        </w:rPr>
      </w:pPr>
    </w:p>
    <w:p w:rsidR="00FC58A0" w:rsidRDefault="0047456E">
      <w:pPr>
        <w:ind w:left="1311"/>
        <w:rPr>
          <w:sz w:val="20"/>
        </w:rPr>
      </w:pPr>
      <w:r>
        <w:rPr>
          <w:noProof/>
        </w:rPr>
        <mc:AlternateContent>
          <mc:Choice Requires="wpg">
            <w:drawing>
              <wp:anchor distT="0" distB="0" distL="114300" distR="114300" simplePos="0" relativeHeight="251651072" behindDoc="0" locked="0" layoutInCell="1" allowOverlap="1">
                <wp:simplePos x="0" y="0"/>
                <wp:positionH relativeFrom="page">
                  <wp:posOffset>5619115</wp:posOffset>
                </wp:positionH>
                <wp:positionV relativeFrom="paragraph">
                  <wp:posOffset>145415</wp:posOffset>
                </wp:positionV>
                <wp:extent cx="299085" cy="457835"/>
                <wp:effectExtent l="8890" t="10795" r="6350" b="7620"/>
                <wp:wrapNone/>
                <wp:docPr id="27"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9085" cy="457835"/>
                          <a:chOff x="8849" y="229"/>
                          <a:chExt cx="471" cy="721"/>
                        </a:xfrm>
                      </wpg:grpSpPr>
                      <wps:wsp>
                        <wps:cNvPr id="28" name="Line 24"/>
                        <wps:cNvCnPr>
                          <a:cxnSpLocks noChangeShapeType="1"/>
                        </wps:cNvCnPr>
                        <wps:spPr bwMode="auto">
                          <a:xfrm>
                            <a:off x="8854" y="238"/>
                            <a:ext cx="46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9" name="AutoShape 23"/>
                        <wps:cNvSpPr>
                          <a:spLocks/>
                        </wps:cNvSpPr>
                        <wps:spPr bwMode="auto">
                          <a:xfrm>
                            <a:off x="8854" y="234"/>
                            <a:ext cx="456" cy="711"/>
                          </a:xfrm>
                          <a:custGeom>
                            <a:avLst/>
                            <a:gdLst>
                              <a:gd name="T0" fmla="+- 0 8863 8854"/>
                              <a:gd name="T1" fmla="*/ T0 w 456"/>
                              <a:gd name="T2" fmla="+- 0 596 234"/>
                              <a:gd name="T3" fmla="*/ 596 h 711"/>
                              <a:gd name="T4" fmla="+- 0 9305 8854"/>
                              <a:gd name="T5" fmla="*/ T4 w 456"/>
                              <a:gd name="T6" fmla="+- 0 596 234"/>
                              <a:gd name="T7" fmla="*/ 596 h 711"/>
                              <a:gd name="T8" fmla="+- 0 8858 8854"/>
                              <a:gd name="T9" fmla="*/ T8 w 456"/>
                              <a:gd name="T10" fmla="+- 0 234 234"/>
                              <a:gd name="T11" fmla="*/ 234 h 711"/>
                              <a:gd name="T12" fmla="+- 0 8858 8854"/>
                              <a:gd name="T13" fmla="*/ T12 w 456"/>
                              <a:gd name="T14" fmla="+- 0 944 234"/>
                              <a:gd name="T15" fmla="*/ 944 h 711"/>
                              <a:gd name="T16" fmla="+- 0 8854 8854"/>
                              <a:gd name="T17" fmla="*/ T16 w 456"/>
                              <a:gd name="T18" fmla="+- 0 939 234"/>
                              <a:gd name="T19" fmla="*/ 939 h 711"/>
                              <a:gd name="T20" fmla="+- 0 9305 8854"/>
                              <a:gd name="T21" fmla="*/ T20 w 456"/>
                              <a:gd name="T22" fmla="+- 0 939 234"/>
                              <a:gd name="T23" fmla="*/ 939 h 711"/>
                              <a:gd name="T24" fmla="+- 0 9310 8854"/>
                              <a:gd name="T25" fmla="*/ T24 w 456"/>
                              <a:gd name="T26" fmla="+- 0 234 234"/>
                              <a:gd name="T27" fmla="*/ 234 h 711"/>
                              <a:gd name="T28" fmla="+- 0 9310 8854"/>
                              <a:gd name="T29" fmla="*/ T28 w 456"/>
                              <a:gd name="T30" fmla="+- 0 944 234"/>
                              <a:gd name="T31" fmla="*/ 944 h 71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56" h="711">
                                <a:moveTo>
                                  <a:pt x="9" y="362"/>
                                </a:moveTo>
                                <a:lnTo>
                                  <a:pt x="451" y="362"/>
                                </a:lnTo>
                                <a:moveTo>
                                  <a:pt x="4" y="0"/>
                                </a:moveTo>
                                <a:lnTo>
                                  <a:pt x="4" y="710"/>
                                </a:lnTo>
                                <a:moveTo>
                                  <a:pt x="0" y="705"/>
                                </a:moveTo>
                                <a:lnTo>
                                  <a:pt x="451" y="705"/>
                                </a:lnTo>
                                <a:moveTo>
                                  <a:pt x="456" y="0"/>
                                </a:moveTo>
                                <a:lnTo>
                                  <a:pt x="456" y="71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2B54B5" id="Group 22" o:spid="_x0000_s1026" style="position:absolute;margin-left:442.45pt;margin-top:11.45pt;width:23.55pt;height:36.05pt;z-index:251651072;mso-position-horizontal-relative:page" coordorigin="8849,229" coordsize="471,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">
                <v:line id="Line 24" o:spid="_x0000_s1027" style="position:absolute;visibility:visible;mso-wrap-style:square" from="8854,238" to="9314,2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" strokeweight=".48pt"/>
                <v:shape id="AutoShape 23" o:spid="_x0000_s1028" style="position:absolute;left:8854;top:234;width:456;height:711;visibility:visible;mso-wrap-style:square;v-text-anchor:top" coordsize="456,7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" path="m9,362r442,m4,r,710m,705r451,m456,r,710e" filled="f" strokeweight=".48pt">
                  <v:path arrowok="t" o:connecttype="custom" o:connectlocs="9,596;451,596;4,234;4,944;0,939;451,939;456,234;456,944" o:connectangles="0,0,0,0,0,0,0,0"/>
                </v:shape>
                <w10:wrap anchorx="page"/>
              </v:group>
            </w:pict>
          </mc:Fallback>
        </mc:AlternateContent>
      </w:r>
      <w:r w:rsidR="0080520B">
        <w:rPr>
          <w:sz w:val="20"/>
        </w:rPr>
        <w:t>(CHECK ONE)</w:t>
      </w:r>
    </w:p>
    <w:p w:rsidR="00FC58A0" w:rsidRDefault="0080520B">
      <w:pPr>
        <w:spacing w:before="92"/>
        <w:ind w:left="125"/>
        <w:rPr>
          <w:sz w:val="20"/>
        </w:rPr>
      </w:pPr>
      <w:r>
        <w:br w:type="column"/>
      </w:r>
      <w:r>
        <w:rPr>
          <w:sz w:val="20"/>
        </w:rPr>
        <w:t>(COMPLETE FOR FIRST 3 VALUATION DATES)</w:t>
      </w:r>
    </w:p>
    <w:p w:rsidR="00FC58A0" w:rsidRDefault="00FC58A0">
      <w:pPr>
        <w:rPr>
          <w:sz w:val="20"/>
        </w:rPr>
        <w:sectPr w:rsidR="00FC58A0">
          <w:type w:val="continuous"/>
          <w:pgSz w:w="15840" w:h="12240" w:orient="landscape"/>
          <w:pgMar w:top="1300" w:right="480" w:bottom="940" w:left="460" w:header="720" w:footer="720" w:gutter="0"/>
          <w:cols w:num="3" w:space="720" w:equalWidth="0">
            <w:col w:w="3685" w:space="3903"/>
            <w:col w:w="2584" w:space="40"/>
            <w:col w:w="4688"/>
          </w:cols>
        </w:sectPr>
      </w:pPr>
    </w:p>
    <w:p w:rsidR="00FC58A0" w:rsidRDefault="0047456E">
      <w:pPr>
        <w:spacing w:before="9"/>
        <w:ind w:left="5228" w:right="1875"/>
        <w:jc w:val="both"/>
        <w:rPr>
          <w:sz w:val="20"/>
        </w:rPr>
      </w:pPr>
      <w:r>
        <w:rPr>
          <w:noProof/>
        </w:rPr>
        <mc:AlternateContent>
          <mc:Choice Requires="wps">
            <w:drawing>
              <wp:anchor distT="0" distB="0" distL="114300" distR="114300" simplePos="0" relativeHeight="251654144" behindDoc="0" locked="0" layoutInCell="1" allowOverlap="1">
                <wp:simplePos x="0" y="0"/>
                <wp:positionH relativeFrom="page">
                  <wp:posOffset>387350</wp:posOffset>
                </wp:positionH>
                <wp:positionV relativeFrom="paragraph">
                  <wp:posOffset>228600</wp:posOffset>
                </wp:positionV>
                <wp:extent cx="1439545" cy="220980"/>
                <wp:effectExtent l="0" t="1905" r="1905" b="0"/>
                <wp:wrapNone/>
                <wp:docPr id="26"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451"/>
                              <w:gridCol w:w="452"/>
                              <w:gridCol w:w="451"/>
                              <w:gridCol w:w="452"/>
                              <w:gridCol w:w="452"/>
                            </w:tblGrid>
                            <w:tr w:rsidR="00FC58A0">
                              <w:trPr>
                                <w:trHeight w:hRule="exact" w:val="343"/>
                              </w:trPr>
                              <w:tc>
                                <w:tcPr>
                                  <w:tcW w:w="451" w:type="dxa"/>
                                  <w:tcBorders>
                                    <w:right w:val="single" w:sz="6" w:space="0" w:color="000000"/>
                                  </w:tcBorders>
                                </w:tcPr>
                                <w:p w:rsidR="00FC58A0" w:rsidRDefault="00FC58A0"/>
                              </w:tc>
                              <w:tc>
                                <w:tcPr>
                                  <w:tcW w:w="452" w:type="dxa"/>
                                  <w:tcBorders>
                                    <w:left w:val="single" w:sz="6" w:space="0" w:color="000000"/>
                                    <w:right w:val="single" w:sz="6" w:space="0" w:color="000000"/>
                                  </w:tcBorders>
                                </w:tcPr>
                                <w:p w:rsidR="00FC58A0" w:rsidRDefault="00FC58A0"/>
                              </w:tc>
                              <w:tc>
                                <w:tcPr>
                                  <w:tcW w:w="451" w:type="dxa"/>
                                  <w:tcBorders>
                                    <w:left w:val="single" w:sz="6" w:space="0" w:color="000000"/>
                                    <w:right w:val="single" w:sz="6" w:space="0" w:color="000000"/>
                                  </w:tcBorders>
                                </w:tcPr>
                                <w:p w:rsidR="00FC58A0" w:rsidRDefault="00FC58A0"/>
                              </w:tc>
                              <w:tc>
                                <w:tcPr>
                                  <w:tcW w:w="452" w:type="dxa"/>
                                  <w:tcBorders>
                                    <w:left w:val="single" w:sz="6" w:space="0" w:color="000000"/>
                                    <w:right w:val="single" w:sz="6" w:space="0" w:color="000000"/>
                                  </w:tcBorders>
                                </w:tcPr>
                                <w:p w:rsidR="00FC58A0" w:rsidRDefault="00FC58A0"/>
                              </w:tc>
                              <w:tc>
                                <w:tcPr>
                                  <w:tcW w:w="452" w:type="dxa"/>
                                  <w:tcBorders>
                                    <w:left w:val="single" w:sz="6" w:space="0" w:color="000000"/>
                                  </w:tcBorders>
                                </w:tcPr>
                                <w:p w:rsidR="00FC58A0" w:rsidRDefault="00FC58A0"/>
                              </w:tc>
                            </w:tr>
                          </w:tbl>
                          <w:p w:rsidR="00FC58A0" w:rsidRDefault="00FC58A0">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 o:spid="_x0000_s1026" type="#_x0000_t202" style="position:absolute;left:0;text-align:left;margin-left:30.5pt;margin-top:18pt;width:113.35pt;height:17.4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" filled="f" stroked="f">
                <v:textbox inset="0,0,0,0">
                  <w:txbxContent>
                    <w:tbl>
                      <w:tblPr>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451"/>
                        <w:gridCol w:w="452"/>
                        <w:gridCol w:w="451"/>
                        <w:gridCol w:w="452"/>
                        <w:gridCol w:w="452"/>
                      </w:tblGrid>
                      <w:tr w:rsidR="00FC58A0">
                        <w:trPr>
                          <w:trHeight w:hRule="exact" w:val="343"/>
                        </w:trPr>
                        <w:tc>
                          <w:tcPr>
                            <w:tcW w:w="451" w:type="dxa"/>
                            <w:tcBorders>
                              <w:right w:val="single" w:sz="6" w:space="0" w:color="000000"/>
                            </w:tcBorders>
                          </w:tcPr>
                          <w:p w:rsidR="00FC58A0" w:rsidRDefault="00FC58A0"/>
                        </w:tc>
                        <w:tc>
                          <w:tcPr>
                            <w:tcW w:w="452" w:type="dxa"/>
                            <w:tcBorders>
                              <w:left w:val="single" w:sz="6" w:space="0" w:color="000000"/>
                              <w:right w:val="single" w:sz="6" w:space="0" w:color="000000"/>
                            </w:tcBorders>
                          </w:tcPr>
                          <w:p w:rsidR="00FC58A0" w:rsidRDefault="00FC58A0"/>
                        </w:tc>
                        <w:tc>
                          <w:tcPr>
                            <w:tcW w:w="451" w:type="dxa"/>
                            <w:tcBorders>
                              <w:left w:val="single" w:sz="6" w:space="0" w:color="000000"/>
                              <w:right w:val="single" w:sz="6" w:space="0" w:color="000000"/>
                            </w:tcBorders>
                          </w:tcPr>
                          <w:p w:rsidR="00FC58A0" w:rsidRDefault="00FC58A0"/>
                        </w:tc>
                        <w:tc>
                          <w:tcPr>
                            <w:tcW w:w="452" w:type="dxa"/>
                            <w:tcBorders>
                              <w:left w:val="single" w:sz="6" w:space="0" w:color="000000"/>
                              <w:right w:val="single" w:sz="6" w:space="0" w:color="000000"/>
                            </w:tcBorders>
                          </w:tcPr>
                          <w:p w:rsidR="00FC58A0" w:rsidRDefault="00FC58A0"/>
                        </w:tc>
                        <w:tc>
                          <w:tcPr>
                            <w:tcW w:w="452" w:type="dxa"/>
                            <w:tcBorders>
                              <w:left w:val="single" w:sz="6" w:space="0" w:color="000000"/>
                            </w:tcBorders>
                          </w:tcPr>
                          <w:p w:rsidR="00FC58A0" w:rsidRDefault="00FC58A0"/>
                        </w:tc>
                      </w:tr>
                    </w:tbl>
                    <w:p w:rsidR="00FC58A0" w:rsidRDefault="00FC58A0">
                      <w:pPr>
                        <w:pStyle w:val="BodyText"/>
                      </w:pPr>
                    </w:p>
                  </w:txbxContent>
                </v:textbox>
                <w10:wrap anchorx="page"/>
              </v:shape>
            </w:pict>
          </mc:Fallback>
        </mc:AlternateContent>
      </w:r>
      <w:r>
        <w:rPr>
          <w:noProof/>
        </w:rPr>
        <mc:AlternateContent>
          <mc:Choice Requires="wps">
            <w:drawing>
              <wp:anchor distT="0" distB="0" distL="114300" distR="114300" simplePos="0" relativeHeight="251655168" behindDoc="0" locked="0" layoutInCell="1" allowOverlap="1">
                <wp:simplePos x="0" y="0"/>
                <wp:positionH relativeFrom="page">
                  <wp:posOffset>2108200</wp:posOffset>
                </wp:positionH>
                <wp:positionV relativeFrom="paragraph">
                  <wp:posOffset>228600</wp:posOffset>
                </wp:positionV>
                <wp:extent cx="1151890" cy="220980"/>
                <wp:effectExtent l="3175" t="1905" r="0" b="0"/>
                <wp:wrapNone/>
                <wp:docPr id="2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89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451"/>
                              <w:gridCol w:w="452"/>
                              <w:gridCol w:w="451"/>
                              <w:gridCol w:w="451"/>
                            </w:tblGrid>
                            <w:tr w:rsidR="00FC58A0">
                              <w:trPr>
                                <w:trHeight w:hRule="exact" w:val="343"/>
                              </w:trPr>
                              <w:tc>
                                <w:tcPr>
                                  <w:tcW w:w="451" w:type="dxa"/>
                                  <w:tcBorders>
                                    <w:right w:val="single" w:sz="4" w:space="0" w:color="000000"/>
                                  </w:tcBorders>
                                </w:tcPr>
                                <w:p w:rsidR="00FC58A0" w:rsidRDefault="00FC58A0"/>
                              </w:tc>
                              <w:tc>
                                <w:tcPr>
                                  <w:tcW w:w="452" w:type="dxa"/>
                                  <w:tcBorders>
                                    <w:left w:val="single" w:sz="4" w:space="0" w:color="000000"/>
                                    <w:right w:val="single" w:sz="4" w:space="0" w:color="000000"/>
                                  </w:tcBorders>
                                </w:tcPr>
                                <w:p w:rsidR="00FC58A0" w:rsidRDefault="00FC58A0"/>
                              </w:tc>
                              <w:tc>
                                <w:tcPr>
                                  <w:tcW w:w="451" w:type="dxa"/>
                                  <w:tcBorders>
                                    <w:left w:val="single" w:sz="4" w:space="0" w:color="000000"/>
                                    <w:right w:val="single" w:sz="4" w:space="0" w:color="000000"/>
                                  </w:tcBorders>
                                </w:tcPr>
                                <w:p w:rsidR="00FC58A0" w:rsidRDefault="00FC58A0"/>
                              </w:tc>
                              <w:tc>
                                <w:tcPr>
                                  <w:tcW w:w="451" w:type="dxa"/>
                                  <w:tcBorders>
                                    <w:left w:val="single" w:sz="4" w:space="0" w:color="000000"/>
                                  </w:tcBorders>
                                </w:tcPr>
                                <w:p w:rsidR="00FC58A0" w:rsidRDefault="00FC58A0"/>
                              </w:tc>
                            </w:tr>
                          </w:tbl>
                          <w:p w:rsidR="00FC58A0" w:rsidRDefault="00FC58A0">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27" type="#_x0000_t202" style="position:absolute;left:0;text-align:left;margin-left:166pt;margin-top:18pt;width:90.7pt;height:17.4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" filled="f" stroked="f">
                <v:textbox inset="0,0,0,0">
                  <w:txbxContent>
                    <w:tbl>
                      <w:tblPr>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451"/>
                        <w:gridCol w:w="452"/>
                        <w:gridCol w:w="451"/>
                        <w:gridCol w:w="451"/>
                      </w:tblGrid>
                      <w:tr w:rsidR="00FC58A0">
                        <w:trPr>
                          <w:trHeight w:hRule="exact" w:val="343"/>
                        </w:trPr>
                        <w:tc>
                          <w:tcPr>
                            <w:tcW w:w="451" w:type="dxa"/>
                            <w:tcBorders>
                              <w:right w:val="single" w:sz="4" w:space="0" w:color="000000"/>
                            </w:tcBorders>
                          </w:tcPr>
                          <w:p w:rsidR="00FC58A0" w:rsidRDefault="00FC58A0"/>
                        </w:tc>
                        <w:tc>
                          <w:tcPr>
                            <w:tcW w:w="452" w:type="dxa"/>
                            <w:tcBorders>
                              <w:left w:val="single" w:sz="4" w:space="0" w:color="000000"/>
                              <w:right w:val="single" w:sz="4" w:space="0" w:color="000000"/>
                            </w:tcBorders>
                          </w:tcPr>
                          <w:p w:rsidR="00FC58A0" w:rsidRDefault="00FC58A0"/>
                        </w:tc>
                        <w:tc>
                          <w:tcPr>
                            <w:tcW w:w="451" w:type="dxa"/>
                            <w:tcBorders>
                              <w:left w:val="single" w:sz="4" w:space="0" w:color="000000"/>
                              <w:right w:val="single" w:sz="4" w:space="0" w:color="000000"/>
                            </w:tcBorders>
                          </w:tcPr>
                          <w:p w:rsidR="00FC58A0" w:rsidRDefault="00FC58A0"/>
                        </w:tc>
                        <w:tc>
                          <w:tcPr>
                            <w:tcW w:w="451" w:type="dxa"/>
                            <w:tcBorders>
                              <w:left w:val="single" w:sz="4" w:space="0" w:color="000000"/>
                            </w:tcBorders>
                          </w:tcPr>
                          <w:p w:rsidR="00FC58A0" w:rsidRDefault="00FC58A0"/>
                        </w:tc>
                      </w:tr>
                    </w:tbl>
                    <w:p w:rsidR="00FC58A0" w:rsidRDefault="00FC58A0">
                      <w:pPr>
                        <w:pStyle w:val="BodyText"/>
                      </w:pPr>
                    </w:p>
                  </w:txbxContent>
                </v:textbox>
                <w10:wrap anchorx="page"/>
              </v:shape>
            </w:pict>
          </mc:Fallback>
        </mc:AlternateContent>
      </w:r>
      <w:r>
        <w:rPr>
          <w:noProof/>
        </w:rPr>
        <mc:AlternateContent>
          <mc:Choice Requires="wps">
            <w:drawing>
              <wp:anchor distT="0" distB="0" distL="114300" distR="114300" simplePos="0" relativeHeight="251656192" behindDoc="0" locked="0" layoutInCell="1" allowOverlap="1">
                <wp:simplePos x="0" y="0"/>
                <wp:positionH relativeFrom="page">
                  <wp:posOffset>3999230</wp:posOffset>
                </wp:positionH>
                <wp:positionV relativeFrom="paragraph">
                  <wp:posOffset>228600</wp:posOffset>
                </wp:positionV>
                <wp:extent cx="1056640" cy="220980"/>
                <wp:effectExtent l="0" t="1905" r="1905" b="0"/>
                <wp:wrapNone/>
                <wp:docPr id="24"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66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304"/>
                              <w:gridCol w:w="450"/>
                              <w:gridCol w:w="451"/>
                              <w:gridCol w:w="451"/>
                            </w:tblGrid>
                            <w:tr w:rsidR="00FC58A0">
                              <w:trPr>
                                <w:trHeight w:hRule="exact" w:val="343"/>
                              </w:trPr>
                              <w:tc>
                                <w:tcPr>
                                  <w:tcW w:w="304" w:type="dxa"/>
                                  <w:tcBorders>
                                    <w:right w:val="single" w:sz="4" w:space="0" w:color="000000"/>
                                  </w:tcBorders>
                                </w:tcPr>
                                <w:p w:rsidR="00FC58A0" w:rsidRDefault="00FC58A0"/>
                              </w:tc>
                              <w:tc>
                                <w:tcPr>
                                  <w:tcW w:w="450" w:type="dxa"/>
                                  <w:tcBorders>
                                    <w:left w:val="single" w:sz="4" w:space="0" w:color="000000"/>
                                    <w:right w:val="single" w:sz="4" w:space="0" w:color="000000"/>
                                  </w:tcBorders>
                                </w:tcPr>
                                <w:p w:rsidR="00FC58A0" w:rsidRDefault="00FC58A0"/>
                              </w:tc>
                              <w:tc>
                                <w:tcPr>
                                  <w:tcW w:w="451" w:type="dxa"/>
                                  <w:tcBorders>
                                    <w:left w:val="single" w:sz="4" w:space="0" w:color="000000"/>
                                    <w:right w:val="single" w:sz="4" w:space="0" w:color="000000"/>
                                  </w:tcBorders>
                                </w:tcPr>
                                <w:p w:rsidR="00FC58A0" w:rsidRDefault="00FC58A0"/>
                              </w:tc>
                              <w:tc>
                                <w:tcPr>
                                  <w:tcW w:w="451" w:type="dxa"/>
                                  <w:tcBorders>
                                    <w:left w:val="single" w:sz="4" w:space="0" w:color="000000"/>
                                  </w:tcBorders>
                                </w:tcPr>
                                <w:p w:rsidR="00FC58A0" w:rsidRDefault="00FC58A0"/>
                              </w:tc>
                            </w:tr>
                          </w:tbl>
                          <w:p w:rsidR="00FC58A0" w:rsidRDefault="00FC58A0">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28" type="#_x0000_t202" style="position:absolute;left:0;text-align:left;margin-left:314.9pt;margin-top:18pt;width:83.2pt;height:17.4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" filled="f" stroked="f">
                <v:textbox inset="0,0,0,0">
                  <w:txbxContent>
                    <w:tbl>
                      <w:tblPr>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304"/>
                        <w:gridCol w:w="450"/>
                        <w:gridCol w:w="451"/>
                        <w:gridCol w:w="451"/>
                      </w:tblGrid>
                      <w:tr w:rsidR="00FC58A0">
                        <w:trPr>
                          <w:trHeight w:hRule="exact" w:val="343"/>
                        </w:trPr>
                        <w:tc>
                          <w:tcPr>
                            <w:tcW w:w="304" w:type="dxa"/>
                            <w:tcBorders>
                              <w:right w:val="single" w:sz="4" w:space="0" w:color="000000"/>
                            </w:tcBorders>
                          </w:tcPr>
                          <w:p w:rsidR="00FC58A0" w:rsidRDefault="00FC58A0"/>
                        </w:tc>
                        <w:tc>
                          <w:tcPr>
                            <w:tcW w:w="450" w:type="dxa"/>
                            <w:tcBorders>
                              <w:left w:val="single" w:sz="4" w:space="0" w:color="000000"/>
                              <w:right w:val="single" w:sz="4" w:space="0" w:color="000000"/>
                            </w:tcBorders>
                          </w:tcPr>
                          <w:p w:rsidR="00FC58A0" w:rsidRDefault="00FC58A0"/>
                        </w:tc>
                        <w:tc>
                          <w:tcPr>
                            <w:tcW w:w="451" w:type="dxa"/>
                            <w:tcBorders>
                              <w:left w:val="single" w:sz="4" w:space="0" w:color="000000"/>
                              <w:right w:val="single" w:sz="4" w:space="0" w:color="000000"/>
                            </w:tcBorders>
                          </w:tcPr>
                          <w:p w:rsidR="00FC58A0" w:rsidRDefault="00FC58A0"/>
                        </w:tc>
                        <w:tc>
                          <w:tcPr>
                            <w:tcW w:w="451" w:type="dxa"/>
                            <w:tcBorders>
                              <w:left w:val="single" w:sz="4" w:space="0" w:color="000000"/>
                            </w:tcBorders>
                          </w:tcPr>
                          <w:p w:rsidR="00FC58A0" w:rsidRDefault="00FC58A0"/>
                        </w:tc>
                      </w:tr>
                    </w:tbl>
                    <w:p w:rsidR="00FC58A0" w:rsidRDefault="00FC58A0">
                      <w:pPr>
                        <w:pStyle w:val="BodyText"/>
                      </w:pPr>
                    </w:p>
                  </w:txbxContent>
                </v:textbox>
                <w10:wrap anchorx="page"/>
              </v:shape>
            </w:pict>
          </mc:Fallback>
        </mc:AlternateContent>
      </w:r>
      <w:r w:rsidR="0080520B">
        <w:rPr>
          <w:sz w:val="20"/>
        </w:rPr>
        <w:t>AS OF 3/31</w:t>
      </w:r>
    </w:p>
    <w:p w:rsidR="00FC58A0" w:rsidRDefault="0080520B">
      <w:pPr>
        <w:tabs>
          <w:tab w:val="left" w:pos="2934"/>
          <w:tab w:val="left" w:pos="5690"/>
        </w:tabs>
        <w:spacing w:before="10"/>
        <w:ind w:left="116"/>
        <w:rPr>
          <w:sz w:val="20"/>
        </w:rPr>
      </w:pPr>
      <w:r>
        <w:rPr>
          <w:sz w:val="20"/>
        </w:rPr>
        <w:t>FL CERT</w:t>
      </w:r>
      <w:r>
        <w:rPr>
          <w:spacing w:val="-2"/>
          <w:sz w:val="20"/>
        </w:rPr>
        <w:t xml:space="preserve"> </w:t>
      </w:r>
      <w:r>
        <w:rPr>
          <w:sz w:val="20"/>
        </w:rPr>
        <w:t>OF</w:t>
      </w:r>
      <w:r>
        <w:rPr>
          <w:spacing w:val="-3"/>
          <w:sz w:val="20"/>
        </w:rPr>
        <w:t xml:space="preserve"> </w:t>
      </w:r>
      <w:r>
        <w:rPr>
          <w:sz w:val="20"/>
        </w:rPr>
        <w:t>AUTHORITY</w:t>
      </w:r>
      <w:r>
        <w:rPr>
          <w:sz w:val="20"/>
        </w:rPr>
        <w:tab/>
        <w:t>ACCIDENT</w:t>
      </w:r>
      <w:r>
        <w:rPr>
          <w:spacing w:val="-2"/>
          <w:sz w:val="20"/>
        </w:rPr>
        <w:t xml:space="preserve"> </w:t>
      </w:r>
      <w:r>
        <w:rPr>
          <w:sz w:val="20"/>
        </w:rPr>
        <w:t>YEAR</w:t>
      </w:r>
      <w:r>
        <w:rPr>
          <w:sz w:val="20"/>
        </w:rPr>
        <w:tab/>
        <w:t>VALUATION</w:t>
      </w:r>
      <w:r>
        <w:rPr>
          <w:spacing w:val="-7"/>
          <w:sz w:val="20"/>
        </w:rPr>
        <w:t xml:space="preserve"> </w:t>
      </w:r>
      <w:r>
        <w:rPr>
          <w:sz w:val="20"/>
        </w:rPr>
        <w:t>YEAR</w:t>
      </w:r>
    </w:p>
    <w:p w:rsidR="00FC58A0" w:rsidRDefault="0080520B">
      <w:pPr>
        <w:spacing w:before="9"/>
        <w:ind w:left="116" w:right="210"/>
        <w:rPr>
          <w:sz w:val="20"/>
        </w:rPr>
      </w:pPr>
      <w:r>
        <w:br w:type="column"/>
      </w:r>
      <w:r>
        <w:rPr>
          <w:sz w:val="20"/>
        </w:rPr>
        <w:t>(A1) VOLUNTARY BUSINESS</w:t>
      </w:r>
    </w:p>
    <w:p w:rsidR="00FC58A0" w:rsidRDefault="0080520B">
      <w:pPr>
        <w:spacing w:line="229" w:lineRule="exact"/>
        <w:ind w:left="116"/>
        <w:rPr>
          <w:sz w:val="20"/>
        </w:rPr>
      </w:pPr>
      <w:r>
        <w:rPr>
          <w:sz w:val="20"/>
        </w:rPr>
        <w:t>(A2) FJUA BUSINESS</w:t>
      </w:r>
    </w:p>
    <w:p w:rsidR="00FC58A0" w:rsidRDefault="0080520B">
      <w:pPr>
        <w:spacing w:before="9"/>
        <w:ind w:left="116" w:right="277"/>
        <w:rPr>
          <w:sz w:val="20"/>
        </w:rPr>
      </w:pPr>
      <w:r>
        <w:br w:type="column"/>
      </w:r>
      <w:r>
        <w:rPr>
          <w:sz w:val="20"/>
        </w:rPr>
        <w:t>SPECIFY NUMBER OF COMPANIES INCLUDED IN THIS REPORT</w:t>
      </w:r>
    </w:p>
    <w:p w:rsidR="00FC58A0" w:rsidRDefault="00FC58A0">
      <w:pPr>
        <w:rPr>
          <w:sz w:val="20"/>
        </w:rPr>
        <w:sectPr w:rsidR="00FC58A0">
          <w:type w:val="continuous"/>
          <w:pgSz w:w="15840" w:h="12240" w:orient="landscape"/>
          <w:pgMar w:top="1300" w:right="480" w:bottom="940" w:left="460" w:header="720" w:footer="720" w:gutter="0"/>
          <w:cols w:num="3" w:space="720" w:equalWidth="0">
            <w:col w:w="7462" w:space="1380"/>
            <w:col w:w="2018" w:space="1138"/>
            <w:col w:w="2902"/>
          </w:cols>
        </w:sectPr>
      </w:pPr>
    </w:p>
    <w:tbl>
      <w:tblPr>
        <w:tblW w:w="0" w:type="auto"/>
        <w:tblInd w:w="1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328"/>
        <w:gridCol w:w="1326"/>
        <w:gridCol w:w="1327"/>
        <w:gridCol w:w="1327"/>
        <w:gridCol w:w="1327"/>
        <w:gridCol w:w="1326"/>
        <w:gridCol w:w="1327"/>
        <w:gridCol w:w="1327"/>
      </w:tblGrid>
      <w:tr w:rsidR="00FC58A0">
        <w:trPr>
          <w:trHeight w:hRule="exact" w:val="478"/>
        </w:trPr>
        <w:tc>
          <w:tcPr>
            <w:tcW w:w="5328" w:type="dxa"/>
          </w:tcPr>
          <w:p w:rsidR="00FC58A0" w:rsidRDefault="0080520B">
            <w:pPr>
              <w:pStyle w:val="TableParagraph"/>
              <w:ind w:left="1734"/>
              <w:rPr>
                <w:sz w:val="20"/>
              </w:rPr>
            </w:pPr>
            <w:r>
              <w:rPr>
                <w:sz w:val="20"/>
              </w:rPr>
              <w:t>ITEM DESCRIPTION</w:t>
            </w:r>
          </w:p>
        </w:tc>
        <w:tc>
          <w:tcPr>
            <w:tcW w:w="1326" w:type="dxa"/>
          </w:tcPr>
          <w:p w:rsidR="00FC58A0" w:rsidRDefault="0080520B">
            <w:pPr>
              <w:pStyle w:val="TableParagraph"/>
              <w:ind w:left="411"/>
              <w:rPr>
                <w:sz w:val="20"/>
              </w:rPr>
            </w:pPr>
            <w:r>
              <w:rPr>
                <w:sz w:val="20"/>
              </w:rPr>
              <w:t>(1) BI</w:t>
            </w:r>
          </w:p>
        </w:tc>
        <w:tc>
          <w:tcPr>
            <w:tcW w:w="1327" w:type="dxa"/>
          </w:tcPr>
          <w:p w:rsidR="00FC58A0" w:rsidRDefault="0080520B">
            <w:pPr>
              <w:pStyle w:val="TableParagraph"/>
              <w:ind w:left="368"/>
              <w:rPr>
                <w:sz w:val="20"/>
              </w:rPr>
            </w:pPr>
            <w:r>
              <w:rPr>
                <w:sz w:val="20"/>
              </w:rPr>
              <w:t>(2) PIP</w:t>
            </w:r>
          </w:p>
        </w:tc>
        <w:tc>
          <w:tcPr>
            <w:tcW w:w="1327" w:type="dxa"/>
          </w:tcPr>
          <w:p w:rsidR="00FC58A0" w:rsidRDefault="0080520B">
            <w:pPr>
              <w:pStyle w:val="TableParagraph"/>
              <w:ind w:left="384"/>
              <w:rPr>
                <w:sz w:val="20"/>
              </w:rPr>
            </w:pPr>
            <w:r>
              <w:rPr>
                <w:sz w:val="20"/>
              </w:rPr>
              <w:t>(3) PD</w:t>
            </w:r>
          </w:p>
        </w:tc>
        <w:tc>
          <w:tcPr>
            <w:tcW w:w="1327" w:type="dxa"/>
          </w:tcPr>
          <w:p w:rsidR="00FC58A0" w:rsidRDefault="0080520B">
            <w:pPr>
              <w:pStyle w:val="TableParagraph"/>
              <w:ind w:left="350"/>
              <w:rPr>
                <w:sz w:val="20"/>
              </w:rPr>
            </w:pPr>
            <w:r>
              <w:rPr>
                <w:sz w:val="20"/>
              </w:rPr>
              <w:t>(4) UM</w:t>
            </w:r>
          </w:p>
        </w:tc>
        <w:tc>
          <w:tcPr>
            <w:tcW w:w="1326" w:type="dxa"/>
          </w:tcPr>
          <w:p w:rsidR="00FC58A0" w:rsidRDefault="0080520B">
            <w:pPr>
              <w:pStyle w:val="TableParagraph"/>
              <w:ind w:left="367"/>
              <w:rPr>
                <w:sz w:val="20"/>
              </w:rPr>
            </w:pPr>
            <w:r>
              <w:rPr>
                <w:sz w:val="20"/>
              </w:rPr>
              <w:t>(5) MP</w:t>
            </w:r>
          </w:p>
        </w:tc>
        <w:tc>
          <w:tcPr>
            <w:tcW w:w="1327" w:type="dxa"/>
          </w:tcPr>
          <w:p w:rsidR="00FC58A0" w:rsidRDefault="0080520B">
            <w:pPr>
              <w:pStyle w:val="TableParagraph"/>
              <w:ind w:left="227"/>
              <w:rPr>
                <w:sz w:val="20"/>
              </w:rPr>
            </w:pPr>
            <w:r>
              <w:rPr>
                <w:sz w:val="20"/>
              </w:rPr>
              <w:t>(6) COMP</w:t>
            </w:r>
          </w:p>
        </w:tc>
        <w:tc>
          <w:tcPr>
            <w:tcW w:w="1327" w:type="dxa"/>
          </w:tcPr>
          <w:p w:rsidR="00FC58A0" w:rsidRDefault="0080520B">
            <w:pPr>
              <w:pStyle w:val="TableParagraph"/>
              <w:ind w:left="250"/>
              <w:rPr>
                <w:sz w:val="20"/>
              </w:rPr>
            </w:pPr>
            <w:r>
              <w:rPr>
                <w:sz w:val="20"/>
              </w:rPr>
              <w:t>(7) COLL</w:t>
            </w:r>
          </w:p>
        </w:tc>
      </w:tr>
      <w:tr w:rsidR="00FC58A0">
        <w:trPr>
          <w:trHeight w:hRule="exact" w:val="406"/>
        </w:trPr>
        <w:tc>
          <w:tcPr>
            <w:tcW w:w="5328" w:type="dxa"/>
            <w:tcBorders>
              <w:bottom w:val="single" w:sz="4" w:space="0" w:color="000000"/>
              <w:right w:val="single" w:sz="4" w:space="0" w:color="000000"/>
            </w:tcBorders>
          </w:tcPr>
          <w:p w:rsidR="00FC58A0" w:rsidRDefault="0080520B">
            <w:pPr>
              <w:pStyle w:val="TableParagraph"/>
              <w:spacing w:before="87"/>
              <w:rPr>
                <w:sz w:val="18"/>
              </w:rPr>
            </w:pPr>
            <w:r>
              <w:rPr>
                <w:sz w:val="18"/>
              </w:rPr>
              <w:t>(1) CAL. YR. TOTAL LIMITS WRITTEN PREMIUM</w:t>
            </w:r>
          </w:p>
        </w:tc>
        <w:tc>
          <w:tcPr>
            <w:tcW w:w="1326" w:type="dxa"/>
            <w:tcBorders>
              <w:left w:val="single" w:sz="4" w:space="0" w:color="000000"/>
              <w:bottom w:val="single" w:sz="4" w:space="0" w:color="000000"/>
              <w:right w:val="single" w:sz="4" w:space="0" w:color="000000"/>
            </w:tcBorders>
          </w:tcPr>
          <w:p w:rsidR="00FC58A0" w:rsidRDefault="00FC58A0"/>
        </w:tc>
        <w:tc>
          <w:tcPr>
            <w:tcW w:w="1327" w:type="dxa"/>
            <w:tcBorders>
              <w:left w:val="single" w:sz="4" w:space="0" w:color="000000"/>
              <w:bottom w:val="single" w:sz="4" w:space="0" w:color="000000"/>
              <w:right w:val="single" w:sz="4" w:space="0" w:color="000000"/>
            </w:tcBorders>
          </w:tcPr>
          <w:p w:rsidR="00FC58A0" w:rsidRDefault="00FC58A0"/>
        </w:tc>
        <w:tc>
          <w:tcPr>
            <w:tcW w:w="1327" w:type="dxa"/>
            <w:tcBorders>
              <w:left w:val="single" w:sz="4" w:space="0" w:color="000000"/>
              <w:bottom w:val="single" w:sz="4" w:space="0" w:color="000000"/>
              <w:right w:val="single" w:sz="4" w:space="0" w:color="000000"/>
            </w:tcBorders>
          </w:tcPr>
          <w:p w:rsidR="00FC58A0" w:rsidRDefault="00FC58A0"/>
        </w:tc>
        <w:tc>
          <w:tcPr>
            <w:tcW w:w="1327" w:type="dxa"/>
            <w:tcBorders>
              <w:left w:val="single" w:sz="4" w:space="0" w:color="000000"/>
              <w:bottom w:val="single" w:sz="4" w:space="0" w:color="000000"/>
              <w:right w:val="single" w:sz="4" w:space="0" w:color="000000"/>
            </w:tcBorders>
          </w:tcPr>
          <w:p w:rsidR="00FC58A0" w:rsidRDefault="00FC58A0"/>
        </w:tc>
        <w:tc>
          <w:tcPr>
            <w:tcW w:w="1326" w:type="dxa"/>
            <w:tcBorders>
              <w:left w:val="single" w:sz="4" w:space="0" w:color="000000"/>
              <w:bottom w:val="single" w:sz="4" w:space="0" w:color="000000"/>
              <w:right w:val="single" w:sz="4" w:space="0" w:color="000000"/>
            </w:tcBorders>
          </w:tcPr>
          <w:p w:rsidR="00FC58A0" w:rsidRDefault="00FC58A0"/>
        </w:tc>
        <w:tc>
          <w:tcPr>
            <w:tcW w:w="1327" w:type="dxa"/>
            <w:tcBorders>
              <w:left w:val="single" w:sz="4" w:space="0" w:color="000000"/>
              <w:bottom w:val="single" w:sz="4" w:space="0" w:color="000000"/>
              <w:right w:val="single" w:sz="4" w:space="0" w:color="000000"/>
            </w:tcBorders>
          </w:tcPr>
          <w:p w:rsidR="00FC58A0" w:rsidRDefault="00FC58A0"/>
        </w:tc>
        <w:tc>
          <w:tcPr>
            <w:tcW w:w="1327" w:type="dxa"/>
            <w:tcBorders>
              <w:left w:val="single" w:sz="4" w:space="0" w:color="000000"/>
              <w:bottom w:val="single" w:sz="4" w:space="0" w:color="000000"/>
            </w:tcBorders>
          </w:tcPr>
          <w:p w:rsidR="00FC58A0" w:rsidRDefault="00FC58A0"/>
        </w:tc>
      </w:tr>
      <w:tr w:rsidR="00FC58A0">
        <w:trPr>
          <w:trHeight w:hRule="exact" w:val="354"/>
        </w:trPr>
        <w:tc>
          <w:tcPr>
            <w:tcW w:w="5328" w:type="dxa"/>
            <w:tcBorders>
              <w:top w:val="single" w:sz="4" w:space="0" w:color="000000"/>
              <w:bottom w:val="single" w:sz="4" w:space="0" w:color="000000"/>
              <w:right w:val="single" w:sz="4" w:space="0" w:color="000000"/>
            </w:tcBorders>
          </w:tcPr>
          <w:p w:rsidR="00FC58A0" w:rsidRDefault="0080520B">
            <w:pPr>
              <w:pStyle w:val="TableParagraph"/>
              <w:spacing w:before="64"/>
              <w:rPr>
                <w:sz w:val="18"/>
              </w:rPr>
            </w:pPr>
            <w:r>
              <w:rPr>
                <w:sz w:val="18"/>
              </w:rPr>
              <w:t>(2) CAL. YR. TOTAL LIMITS EARNED PREMIUM</w:t>
            </w:r>
          </w:p>
        </w:tc>
        <w:tc>
          <w:tcPr>
            <w:tcW w:w="1326"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6"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tcBorders>
          </w:tcPr>
          <w:p w:rsidR="00FC58A0" w:rsidRDefault="00FC58A0"/>
        </w:tc>
      </w:tr>
      <w:tr w:rsidR="00FC58A0">
        <w:trPr>
          <w:trHeight w:hRule="exact" w:val="355"/>
        </w:trPr>
        <w:tc>
          <w:tcPr>
            <w:tcW w:w="5328" w:type="dxa"/>
            <w:tcBorders>
              <w:top w:val="single" w:sz="4" w:space="0" w:color="000000"/>
              <w:bottom w:val="single" w:sz="4" w:space="0" w:color="000000"/>
              <w:right w:val="single" w:sz="4" w:space="0" w:color="000000"/>
            </w:tcBorders>
          </w:tcPr>
          <w:p w:rsidR="00FC58A0" w:rsidRDefault="0080520B">
            <w:pPr>
              <w:pStyle w:val="TableParagraph"/>
              <w:spacing w:before="64"/>
              <w:rPr>
                <w:sz w:val="18"/>
              </w:rPr>
            </w:pPr>
            <w:r>
              <w:rPr>
                <w:sz w:val="18"/>
              </w:rPr>
              <w:t>(3) ACC. YR. TOTAL LIMITS PAID LOSSES</w:t>
            </w:r>
          </w:p>
        </w:tc>
        <w:tc>
          <w:tcPr>
            <w:tcW w:w="1326"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6"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tcBorders>
          </w:tcPr>
          <w:p w:rsidR="00FC58A0" w:rsidRDefault="00FC58A0"/>
        </w:tc>
      </w:tr>
      <w:tr w:rsidR="00FC58A0">
        <w:trPr>
          <w:trHeight w:hRule="exact" w:val="347"/>
        </w:trPr>
        <w:tc>
          <w:tcPr>
            <w:tcW w:w="5328" w:type="dxa"/>
            <w:tcBorders>
              <w:top w:val="single" w:sz="4" w:space="0" w:color="000000"/>
              <w:bottom w:val="single" w:sz="4" w:space="0" w:color="000000"/>
              <w:right w:val="single" w:sz="4" w:space="0" w:color="000000"/>
            </w:tcBorders>
          </w:tcPr>
          <w:p w:rsidR="00FC58A0" w:rsidRDefault="0080520B">
            <w:pPr>
              <w:pStyle w:val="TableParagraph"/>
              <w:spacing w:before="60"/>
              <w:rPr>
                <w:sz w:val="18"/>
              </w:rPr>
            </w:pPr>
            <w:r>
              <w:rPr>
                <w:sz w:val="18"/>
              </w:rPr>
              <w:t>(4) ACC. YR. TOTAL LIMITS CASE LOSS RESERVES</w:t>
            </w:r>
          </w:p>
        </w:tc>
        <w:tc>
          <w:tcPr>
            <w:tcW w:w="1326"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6"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tcBorders>
          </w:tcPr>
          <w:p w:rsidR="00FC58A0" w:rsidRDefault="00FC58A0"/>
        </w:tc>
      </w:tr>
      <w:tr w:rsidR="00FC58A0">
        <w:trPr>
          <w:trHeight w:hRule="exact" w:val="364"/>
        </w:trPr>
        <w:tc>
          <w:tcPr>
            <w:tcW w:w="5328" w:type="dxa"/>
            <w:tcBorders>
              <w:top w:val="single" w:sz="4" w:space="0" w:color="000000"/>
              <w:bottom w:val="single" w:sz="4" w:space="0" w:color="000000"/>
              <w:right w:val="single" w:sz="4" w:space="0" w:color="000000"/>
            </w:tcBorders>
          </w:tcPr>
          <w:p w:rsidR="00FC58A0" w:rsidRDefault="0080520B">
            <w:pPr>
              <w:pStyle w:val="TableParagraph"/>
              <w:spacing w:before="68"/>
              <w:rPr>
                <w:sz w:val="18"/>
              </w:rPr>
            </w:pPr>
            <w:r>
              <w:rPr>
                <w:sz w:val="18"/>
              </w:rPr>
              <w:t>(5) ACC. YR. TOTAL LIMITS IBNR LOSS RESERVES</w:t>
            </w:r>
          </w:p>
        </w:tc>
        <w:tc>
          <w:tcPr>
            <w:tcW w:w="1326"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6"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tcBorders>
          </w:tcPr>
          <w:p w:rsidR="00FC58A0" w:rsidRDefault="00FC58A0"/>
        </w:tc>
      </w:tr>
      <w:tr w:rsidR="00FC58A0">
        <w:trPr>
          <w:trHeight w:hRule="exact" w:val="355"/>
        </w:trPr>
        <w:tc>
          <w:tcPr>
            <w:tcW w:w="5328" w:type="dxa"/>
            <w:tcBorders>
              <w:top w:val="single" w:sz="4" w:space="0" w:color="000000"/>
              <w:bottom w:val="single" w:sz="4" w:space="0" w:color="000000"/>
              <w:right w:val="single" w:sz="4" w:space="0" w:color="000000"/>
            </w:tcBorders>
          </w:tcPr>
          <w:p w:rsidR="00FC58A0" w:rsidRDefault="0080520B">
            <w:pPr>
              <w:pStyle w:val="TableParagraph"/>
              <w:spacing w:before="64"/>
              <w:rPr>
                <w:sz w:val="18"/>
              </w:rPr>
            </w:pPr>
            <w:r>
              <w:rPr>
                <w:sz w:val="18"/>
              </w:rPr>
              <w:t>(6) ALLOCATED LOSS ADJUSTMENT EXPENSE PAID</w:t>
            </w:r>
          </w:p>
        </w:tc>
        <w:tc>
          <w:tcPr>
            <w:tcW w:w="1326"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6"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tcBorders>
          </w:tcPr>
          <w:p w:rsidR="00FC58A0" w:rsidRDefault="00FC58A0"/>
        </w:tc>
      </w:tr>
      <w:tr w:rsidR="00FC58A0">
        <w:trPr>
          <w:trHeight w:hRule="exact" w:val="355"/>
        </w:trPr>
        <w:tc>
          <w:tcPr>
            <w:tcW w:w="5328" w:type="dxa"/>
            <w:tcBorders>
              <w:top w:val="single" w:sz="4" w:space="0" w:color="000000"/>
              <w:bottom w:val="single" w:sz="4" w:space="0" w:color="000000"/>
              <w:right w:val="single" w:sz="4" w:space="0" w:color="000000"/>
            </w:tcBorders>
          </w:tcPr>
          <w:p w:rsidR="00FC58A0" w:rsidRDefault="0080520B">
            <w:pPr>
              <w:pStyle w:val="TableParagraph"/>
              <w:spacing w:before="64"/>
              <w:rPr>
                <w:sz w:val="18"/>
              </w:rPr>
            </w:pPr>
            <w:r>
              <w:rPr>
                <w:sz w:val="18"/>
              </w:rPr>
              <w:t>(7) ALLOCATED LOSS ADJUSTMENT EXPENSE RESERVES</w:t>
            </w:r>
          </w:p>
        </w:tc>
        <w:tc>
          <w:tcPr>
            <w:tcW w:w="1326"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6"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tcBorders>
          </w:tcPr>
          <w:p w:rsidR="00FC58A0" w:rsidRDefault="00FC58A0"/>
        </w:tc>
      </w:tr>
      <w:tr w:rsidR="00FC58A0">
        <w:trPr>
          <w:trHeight w:hRule="exact" w:val="346"/>
        </w:trPr>
        <w:tc>
          <w:tcPr>
            <w:tcW w:w="5328" w:type="dxa"/>
            <w:tcBorders>
              <w:top w:val="single" w:sz="4" w:space="0" w:color="000000"/>
              <w:bottom w:val="single" w:sz="4" w:space="0" w:color="000000"/>
              <w:right w:val="single" w:sz="4" w:space="0" w:color="000000"/>
            </w:tcBorders>
          </w:tcPr>
          <w:p w:rsidR="00FC58A0" w:rsidRDefault="0080520B">
            <w:pPr>
              <w:pStyle w:val="TableParagraph"/>
              <w:spacing w:before="60"/>
              <w:rPr>
                <w:sz w:val="18"/>
              </w:rPr>
            </w:pPr>
            <w:r>
              <w:rPr>
                <w:sz w:val="18"/>
              </w:rPr>
              <w:t>(8) UNALLOCATED LOSS ADJUSTMENT EXPENSE INCURRED</w:t>
            </w:r>
          </w:p>
        </w:tc>
        <w:tc>
          <w:tcPr>
            <w:tcW w:w="1326"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6"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tcBorders>
          </w:tcPr>
          <w:p w:rsidR="00FC58A0" w:rsidRDefault="00FC58A0"/>
        </w:tc>
      </w:tr>
      <w:tr w:rsidR="00FC58A0">
        <w:trPr>
          <w:trHeight w:hRule="exact" w:val="364"/>
        </w:trPr>
        <w:tc>
          <w:tcPr>
            <w:tcW w:w="5328" w:type="dxa"/>
            <w:tcBorders>
              <w:top w:val="single" w:sz="4" w:space="0" w:color="000000"/>
              <w:bottom w:val="single" w:sz="4" w:space="0" w:color="000000"/>
              <w:right w:val="single" w:sz="4" w:space="0" w:color="000000"/>
            </w:tcBorders>
          </w:tcPr>
          <w:p w:rsidR="00FC58A0" w:rsidRDefault="0080520B">
            <w:pPr>
              <w:pStyle w:val="TableParagraph"/>
              <w:spacing w:before="68"/>
              <w:rPr>
                <w:sz w:val="18"/>
              </w:rPr>
            </w:pPr>
            <w:r>
              <w:rPr>
                <w:sz w:val="18"/>
              </w:rPr>
              <w:t>(9) CAL. YR. POLICYHOLDER DIVIDENDS INCURRED</w:t>
            </w:r>
          </w:p>
        </w:tc>
        <w:tc>
          <w:tcPr>
            <w:tcW w:w="1326"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6"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tcBorders>
          </w:tcPr>
          <w:p w:rsidR="00FC58A0" w:rsidRDefault="00FC58A0"/>
        </w:tc>
      </w:tr>
      <w:tr w:rsidR="00FC58A0">
        <w:trPr>
          <w:trHeight w:hRule="exact" w:val="355"/>
        </w:trPr>
        <w:tc>
          <w:tcPr>
            <w:tcW w:w="5328" w:type="dxa"/>
            <w:tcBorders>
              <w:top w:val="single" w:sz="4" w:space="0" w:color="000000"/>
              <w:bottom w:val="single" w:sz="4" w:space="0" w:color="000000"/>
              <w:right w:val="single" w:sz="4" w:space="0" w:color="000000"/>
            </w:tcBorders>
          </w:tcPr>
          <w:p w:rsidR="00FC58A0" w:rsidRDefault="0080520B">
            <w:pPr>
              <w:pStyle w:val="TableParagraph"/>
              <w:spacing w:before="64"/>
              <w:rPr>
                <w:sz w:val="18"/>
              </w:rPr>
            </w:pPr>
            <w:r>
              <w:rPr>
                <w:sz w:val="18"/>
              </w:rPr>
              <w:t>(10) OTHER ACQUISITION EXPENSES</w:t>
            </w:r>
          </w:p>
        </w:tc>
        <w:tc>
          <w:tcPr>
            <w:tcW w:w="1326"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6"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tcBorders>
          </w:tcPr>
          <w:p w:rsidR="00FC58A0" w:rsidRDefault="00FC58A0"/>
        </w:tc>
      </w:tr>
      <w:tr w:rsidR="00FC58A0">
        <w:trPr>
          <w:trHeight w:hRule="exact" w:val="355"/>
        </w:trPr>
        <w:tc>
          <w:tcPr>
            <w:tcW w:w="5328" w:type="dxa"/>
            <w:tcBorders>
              <w:top w:val="single" w:sz="4" w:space="0" w:color="000000"/>
              <w:bottom w:val="single" w:sz="4" w:space="0" w:color="000000"/>
              <w:right w:val="single" w:sz="4" w:space="0" w:color="000000"/>
            </w:tcBorders>
          </w:tcPr>
          <w:p w:rsidR="00FC58A0" w:rsidRDefault="0080520B">
            <w:pPr>
              <w:pStyle w:val="TableParagraph"/>
              <w:spacing w:before="64"/>
              <w:rPr>
                <w:sz w:val="18"/>
              </w:rPr>
            </w:pPr>
            <w:r>
              <w:rPr>
                <w:sz w:val="18"/>
              </w:rPr>
              <w:t>(11) GENERAL EXPENSES</w:t>
            </w:r>
          </w:p>
        </w:tc>
        <w:tc>
          <w:tcPr>
            <w:tcW w:w="1326"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6"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tcBorders>
          </w:tcPr>
          <w:p w:rsidR="00FC58A0" w:rsidRDefault="00FC58A0"/>
        </w:tc>
      </w:tr>
      <w:tr w:rsidR="00FC58A0">
        <w:trPr>
          <w:trHeight w:hRule="exact" w:val="346"/>
        </w:trPr>
        <w:tc>
          <w:tcPr>
            <w:tcW w:w="5328" w:type="dxa"/>
            <w:tcBorders>
              <w:top w:val="single" w:sz="4" w:space="0" w:color="000000"/>
              <w:bottom w:val="single" w:sz="4" w:space="0" w:color="000000"/>
              <w:right w:val="single" w:sz="4" w:space="0" w:color="000000"/>
            </w:tcBorders>
          </w:tcPr>
          <w:p w:rsidR="00FC58A0" w:rsidRDefault="0080520B">
            <w:pPr>
              <w:pStyle w:val="TableParagraph"/>
              <w:spacing w:before="60"/>
              <w:rPr>
                <w:sz w:val="18"/>
              </w:rPr>
            </w:pPr>
            <w:r>
              <w:rPr>
                <w:sz w:val="18"/>
              </w:rPr>
              <w:t>(12) EXPENSES FOR AGENTS COMMISSIONS</w:t>
            </w:r>
          </w:p>
        </w:tc>
        <w:tc>
          <w:tcPr>
            <w:tcW w:w="1326"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6"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tcBorders>
          </w:tcPr>
          <w:p w:rsidR="00FC58A0" w:rsidRDefault="00FC58A0"/>
        </w:tc>
      </w:tr>
      <w:tr w:rsidR="00FC58A0">
        <w:trPr>
          <w:trHeight w:hRule="exact" w:val="370"/>
        </w:trPr>
        <w:tc>
          <w:tcPr>
            <w:tcW w:w="5328" w:type="dxa"/>
            <w:tcBorders>
              <w:top w:val="single" w:sz="4" w:space="0" w:color="000000"/>
              <w:right w:val="single" w:sz="4" w:space="0" w:color="000000"/>
            </w:tcBorders>
          </w:tcPr>
          <w:p w:rsidR="00FC58A0" w:rsidRDefault="0080520B">
            <w:pPr>
              <w:pStyle w:val="TableParagraph"/>
              <w:spacing w:before="68"/>
              <w:rPr>
                <w:sz w:val="18"/>
              </w:rPr>
            </w:pPr>
            <w:r>
              <w:rPr>
                <w:sz w:val="18"/>
              </w:rPr>
              <w:t>(13) EXPENSES FOR TAXES, LICENSES &amp; FEES</w:t>
            </w:r>
          </w:p>
        </w:tc>
        <w:tc>
          <w:tcPr>
            <w:tcW w:w="1326" w:type="dxa"/>
            <w:tcBorders>
              <w:top w:val="single" w:sz="4" w:space="0" w:color="000000"/>
              <w:left w:val="single" w:sz="4" w:space="0" w:color="000000"/>
              <w:right w:val="single" w:sz="4" w:space="0" w:color="000000"/>
            </w:tcBorders>
          </w:tcPr>
          <w:p w:rsidR="00FC58A0" w:rsidRDefault="00FC58A0"/>
        </w:tc>
        <w:tc>
          <w:tcPr>
            <w:tcW w:w="1327" w:type="dxa"/>
            <w:tcBorders>
              <w:top w:val="single" w:sz="4" w:space="0" w:color="000000"/>
              <w:left w:val="single" w:sz="4" w:space="0" w:color="000000"/>
              <w:right w:val="single" w:sz="4" w:space="0" w:color="000000"/>
            </w:tcBorders>
          </w:tcPr>
          <w:p w:rsidR="00FC58A0" w:rsidRDefault="00FC58A0"/>
        </w:tc>
        <w:tc>
          <w:tcPr>
            <w:tcW w:w="1327" w:type="dxa"/>
            <w:tcBorders>
              <w:top w:val="single" w:sz="4" w:space="0" w:color="000000"/>
              <w:left w:val="single" w:sz="4" w:space="0" w:color="000000"/>
              <w:right w:val="single" w:sz="4" w:space="0" w:color="000000"/>
            </w:tcBorders>
          </w:tcPr>
          <w:p w:rsidR="00FC58A0" w:rsidRDefault="00FC58A0"/>
        </w:tc>
        <w:tc>
          <w:tcPr>
            <w:tcW w:w="1327" w:type="dxa"/>
            <w:tcBorders>
              <w:top w:val="single" w:sz="4" w:space="0" w:color="000000"/>
              <w:left w:val="single" w:sz="4" w:space="0" w:color="000000"/>
              <w:right w:val="single" w:sz="4" w:space="0" w:color="000000"/>
            </w:tcBorders>
          </w:tcPr>
          <w:p w:rsidR="00FC58A0" w:rsidRDefault="00FC58A0"/>
        </w:tc>
        <w:tc>
          <w:tcPr>
            <w:tcW w:w="1326" w:type="dxa"/>
            <w:tcBorders>
              <w:top w:val="single" w:sz="4" w:space="0" w:color="000000"/>
              <w:left w:val="single" w:sz="4" w:space="0" w:color="000000"/>
              <w:right w:val="single" w:sz="4" w:space="0" w:color="000000"/>
            </w:tcBorders>
          </w:tcPr>
          <w:p w:rsidR="00FC58A0" w:rsidRDefault="00FC58A0"/>
        </w:tc>
        <w:tc>
          <w:tcPr>
            <w:tcW w:w="1327" w:type="dxa"/>
            <w:tcBorders>
              <w:top w:val="single" w:sz="4" w:space="0" w:color="000000"/>
              <w:left w:val="single" w:sz="4" w:space="0" w:color="000000"/>
              <w:right w:val="single" w:sz="4" w:space="0" w:color="000000"/>
            </w:tcBorders>
          </w:tcPr>
          <w:p w:rsidR="00FC58A0" w:rsidRDefault="00FC58A0"/>
        </w:tc>
        <w:tc>
          <w:tcPr>
            <w:tcW w:w="1327" w:type="dxa"/>
            <w:tcBorders>
              <w:top w:val="single" w:sz="4" w:space="0" w:color="000000"/>
              <w:left w:val="single" w:sz="4" w:space="0" w:color="000000"/>
            </w:tcBorders>
          </w:tcPr>
          <w:p w:rsidR="00FC58A0" w:rsidRDefault="00FC58A0"/>
        </w:tc>
      </w:tr>
      <w:tr w:rsidR="00FC58A0">
        <w:trPr>
          <w:trHeight w:hRule="exact" w:val="545"/>
        </w:trPr>
        <w:tc>
          <w:tcPr>
            <w:tcW w:w="5328" w:type="dxa"/>
            <w:tcBorders>
              <w:right w:val="single" w:sz="4" w:space="0" w:color="000000"/>
            </w:tcBorders>
          </w:tcPr>
          <w:p w:rsidR="00FC58A0" w:rsidRDefault="0080520B">
            <w:pPr>
              <w:pStyle w:val="TableParagraph"/>
              <w:spacing w:before="51" w:line="207" w:lineRule="exact"/>
              <w:ind w:left="839" w:right="842"/>
              <w:jc w:val="center"/>
              <w:rPr>
                <w:sz w:val="18"/>
              </w:rPr>
            </w:pPr>
            <w:r>
              <w:rPr>
                <w:sz w:val="18"/>
              </w:rPr>
              <w:t>*****CONTROL TOTALS*****</w:t>
            </w:r>
          </w:p>
          <w:p w:rsidR="00FC58A0" w:rsidRDefault="0080520B">
            <w:pPr>
              <w:pStyle w:val="TableParagraph"/>
              <w:spacing w:before="0" w:line="207" w:lineRule="exact"/>
              <w:ind w:left="841" w:right="842"/>
              <w:jc w:val="center"/>
              <w:rPr>
                <w:sz w:val="18"/>
              </w:rPr>
            </w:pPr>
            <w:r>
              <w:rPr>
                <w:sz w:val="18"/>
              </w:rPr>
              <w:t>(SUM OF ITEMS 1 - 13 FOR EACH COLUMN)</w:t>
            </w:r>
          </w:p>
        </w:tc>
        <w:tc>
          <w:tcPr>
            <w:tcW w:w="1326" w:type="dxa"/>
            <w:tcBorders>
              <w:left w:val="single" w:sz="4" w:space="0" w:color="000000"/>
              <w:right w:val="single" w:sz="4" w:space="0" w:color="000000"/>
            </w:tcBorders>
          </w:tcPr>
          <w:p w:rsidR="00FC58A0" w:rsidRDefault="00FC58A0"/>
        </w:tc>
        <w:tc>
          <w:tcPr>
            <w:tcW w:w="1327" w:type="dxa"/>
            <w:tcBorders>
              <w:left w:val="single" w:sz="4" w:space="0" w:color="000000"/>
              <w:right w:val="single" w:sz="4" w:space="0" w:color="000000"/>
            </w:tcBorders>
          </w:tcPr>
          <w:p w:rsidR="00FC58A0" w:rsidRDefault="00FC58A0"/>
        </w:tc>
        <w:tc>
          <w:tcPr>
            <w:tcW w:w="1327" w:type="dxa"/>
            <w:tcBorders>
              <w:left w:val="single" w:sz="4" w:space="0" w:color="000000"/>
              <w:right w:val="single" w:sz="4" w:space="0" w:color="000000"/>
            </w:tcBorders>
          </w:tcPr>
          <w:p w:rsidR="00FC58A0" w:rsidRDefault="00FC58A0"/>
        </w:tc>
        <w:tc>
          <w:tcPr>
            <w:tcW w:w="1327" w:type="dxa"/>
            <w:tcBorders>
              <w:left w:val="single" w:sz="4" w:space="0" w:color="000000"/>
              <w:right w:val="single" w:sz="4" w:space="0" w:color="000000"/>
            </w:tcBorders>
          </w:tcPr>
          <w:p w:rsidR="00FC58A0" w:rsidRDefault="00FC58A0"/>
        </w:tc>
        <w:tc>
          <w:tcPr>
            <w:tcW w:w="1326" w:type="dxa"/>
            <w:tcBorders>
              <w:left w:val="single" w:sz="4" w:space="0" w:color="000000"/>
              <w:right w:val="single" w:sz="4" w:space="0" w:color="000000"/>
            </w:tcBorders>
          </w:tcPr>
          <w:p w:rsidR="00FC58A0" w:rsidRDefault="00FC58A0"/>
        </w:tc>
        <w:tc>
          <w:tcPr>
            <w:tcW w:w="1327" w:type="dxa"/>
            <w:tcBorders>
              <w:left w:val="single" w:sz="4" w:space="0" w:color="000000"/>
              <w:right w:val="single" w:sz="4" w:space="0" w:color="000000"/>
            </w:tcBorders>
          </w:tcPr>
          <w:p w:rsidR="00FC58A0" w:rsidRDefault="00FC58A0"/>
        </w:tc>
        <w:tc>
          <w:tcPr>
            <w:tcW w:w="1327" w:type="dxa"/>
            <w:tcBorders>
              <w:left w:val="single" w:sz="4" w:space="0" w:color="000000"/>
            </w:tcBorders>
          </w:tcPr>
          <w:p w:rsidR="00FC58A0" w:rsidRDefault="00FC58A0"/>
        </w:tc>
      </w:tr>
      <w:tr w:rsidR="00FC58A0">
        <w:trPr>
          <w:trHeight w:hRule="exact" w:val="422"/>
        </w:trPr>
        <w:tc>
          <w:tcPr>
            <w:tcW w:w="5328" w:type="dxa"/>
            <w:tcBorders>
              <w:bottom w:val="single" w:sz="4" w:space="0" w:color="000000"/>
              <w:right w:val="single" w:sz="4" w:space="0" w:color="000000"/>
            </w:tcBorders>
          </w:tcPr>
          <w:p w:rsidR="00FC58A0" w:rsidRDefault="0080520B">
            <w:pPr>
              <w:pStyle w:val="TableParagraph"/>
              <w:spacing w:before="97"/>
              <w:rPr>
                <w:sz w:val="18"/>
              </w:rPr>
            </w:pPr>
            <w:r>
              <w:rPr>
                <w:sz w:val="18"/>
              </w:rPr>
              <w:t>(14) INCURRED LOSS DEVELOPMENT FACTOR**</w:t>
            </w:r>
          </w:p>
        </w:tc>
        <w:tc>
          <w:tcPr>
            <w:tcW w:w="1326" w:type="dxa"/>
            <w:tcBorders>
              <w:left w:val="single" w:sz="4" w:space="0" w:color="000000"/>
              <w:bottom w:val="single" w:sz="4" w:space="0" w:color="000000"/>
              <w:right w:val="single" w:sz="4" w:space="0" w:color="000000"/>
            </w:tcBorders>
          </w:tcPr>
          <w:p w:rsidR="00FC58A0" w:rsidRDefault="00FC58A0"/>
        </w:tc>
        <w:tc>
          <w:tcPr>
            <w:tcW w:w="1327" w:type="dxa"/>
            <w:tcBorders>
              <w:left w:val="single" w:sz="4" w:space="0" w:color="000000"/>
              <w:bottom w:val="single" w:sz="4" w:space="0" w:color="000000"/>
              <w:right w:val="single" w:sz="4" w:space="0" w:color="000000"/>
            </w:tcBorders>
          </w:tcPr>
          <w:p w:rsidR="00FC58A0" w:rsidRDefault="00FC58A0"/>
        </w:tc>
        <w:tc>
          <w:tcPr>
            <w:tcW w:w="1327" w:type="dxa"/>
            <w:tcBorders>
              <w:left w:val="single" w:sz="4" w:space="0" w:color="000000"/>
              <w:bottom w:val="single" w:sz="4" w:space="0" w:color="000000"/>
              <w:right w:val="single" w:sz="4" w:space="0" w:color="000000"/>
            </w:tcBorders>
          </w:tcPr>
          <w:p w:rsidR="00FC58A0" w:rsidRDefault="00FC58A0"/>
        </w:tc>
        <w:tc>
          <w:tcPr>
            <w:tcW w:w="1327" w:type="dxa"/>
            <w:tcBorders>
              <w:left w:val="single" w:sz="4" w:space="0" w:color="000000"/>
              <w:bottom w:val="single" w:sz="4" w:space="0" w:color="000000"/>
              <w:right w:val="single" w:sz="4" w:space="0" w:color="000000"/>
            </w:tcBorders>
          </w:tcPr>
          <w:p w:rsidR="00FC58A0" w:rsidRDefault="00FC58A0"/>
        </w:tc>
        <w:tc>
          <w:tcPr>
            <w:tcW w:w="1326" w:type="dxa"/>
            <w:tcBorders>
              <w:left w:val="single" w:sz="4" w:space="0" w:color="000000"/>
              <w:bottom w:val="single" w:sz="4" w:space="0" w:color="000000"/>
              <w:right w:val="single" w:sz="4" w:space="0" w:color="000000"/>
            </w:tcBorders>
          </w:tcPr>
          <w:p w:rsidR="00FC58A0" w:rsidRDefault="00FC58A0"/>
        </w:tc>
        <w:tc>
          <w:tcPr>
            <w:tcW w:w="1327" w:type="dxa"/>
            <w:tcBorders>
              <w:left w:val="single" w:sz="4" w:space="0" w:color="000000"/>
              <w:bottom w:val="single" w:sz="4" w:space="0" w:color="000000"/>
              <w:right w:val="single" w:sz="4" w:space="0" w:color="000000"/>
            </w:tcBorders>
          </w:tcPr>
          <w:p w:rsidR="00FC58A0" w:rsidRDefault="00FC58A0"/>
        </w:tc>
        <w:tc>
          <w:tcPr>
            <w:tcW w:w="1327" w:type="dxa"/>
            <w:tcBorders>
              <w:left w:val="single" w:sz="4" w:space="0" w:color="000000"/>
              <w:bottom w:val="single" w:sz="4" w:space="0" w:color="000000"/>
            </w:tcBorders>
          </w:tcPr>
          <w:p w:rsidR="00FC58A0" w:rsidRDefault="00FC58A0"/>
        </w:tc>
      </w:tr>
      <w:tr w:rsidR="00FC58A0">
        <w:trPr>
          <w:trHeight w:hRule="exact" w:val="355"/>
        </w:trPr>
        <w:tc>
          <w:tcPr>
            <w:tcW w:w="5328" w:type="dxa"/>
            <w:tcBorders>
              <w:top w:val="single" w:sz="4" w:space="0" w:color="000000"/>
              <w:bottom w:val="single" w:sz="4" w:space="0" w:color="000000"/>
              <w:right w:val="single" w:sz="4" w:space="0" w:color="000000"/>
            </w:tcBorders>
          </w:tcPr>
          <w:p w:rsidR="00FC58A0" w:rsidRDefault="0080520B">
            <w:pPr>
              <w:pStyle w:val="TableParagraph"/>
              <w:spacing w:before="64"/>
              <w:rPr>
                <w:sz w:val="18"/>
              </w:rPr>
            </w:pPr>
            <w:r>
              <w:rPr>
                <w:sz w:val="18"/>
              </w:rPr>
              <w:t>(15) ALLOCATED L.A.E. DEVELOPMENT FACTOR**</w:t>
            </w:r>
          </w:p>
        </w:tc>
        <w:tc>
          <w:tcPr>
            <w:tcW w:w="1326"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6"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tcBorders>
          </w:tcPr>
          <w:p w:rsidR="00FC58A0" w:rsidRDefault="00FC58A0"/>
        </w:tc>
      </w:tr>
      <w:tr w:rsidR="00FC58A0">
        <w:trPr>
          <w:trHeight w:hRule="exact" w:val="360"/>
        </w:trPr>
        <w:tc>
          <w:tcPr>
            <w:tcW w:w="5328" w:type="dxa"/>
            <w:tcBorders>
              <w:top w:val="single" w:sz="4" w:space="0" w:color="000000"/>
              <w:right w:val="single" w:sz="4" w:space="0" w:color="000000"/>
            </w:tcBorders>
          </w:tcPr>
          <w:p w:rsidR="00E37643" w:rsidRDefault="0080520B">
            <w:pPr>
              <w:pStyle w:val="TableParagraph"/>
              <w:spacing w:before="64"/>
              <w:rPr>
                <w:sz w:val="18"/>
              </w:rPr>
            </w:pPr>
            <w:r>
              <w:rPr>
                <w:sz w:val="18"/>
              </w:rPr>
              <w:t>(16) FACTOR FOR PROFIT AND CONTINGENCIES**</w:t>
            </w:r>
          </w:p>
          <w:p w:rsidR="00FC58A0" w:rsidRPr="00E37643" w:rsidRDefault="00FC58A0" w:rsidP="00E37643"/>
        </w:tc>
        <w:tc>
          <w:tcPr>
            <w:tcW w:w="1326" w:type="dxa"/>
            <w:tcBorders>
              <w:top w:val="single" w:sz="4" w:space="0" w:color="000000"/>
              <w:left w:val="single" w:sz="4" w:space="0" w:color="000000"/>
              <w:right w:val="single" w:sz="4" w:space="0" w:color="000000"/>
            </w:tcBorders>
          </w:tcPr>
          <w:p w:rsidR="00FC58A0" w:rsidRDefault="00FC58A0"/>
        </w:tc>
        <w:tc>
          <w:tcPr>
            <w:tcW w:w="1327" w:type="dxa"/>
            <w:tcBorders>
              <w:top w:val="single" w:sz="4" w:space="0" w:color="000000"/>
              <w:left w:val="single" w:sz="4" w:space="0" w:color="000000"/>
              <w:right w:val="single" w:sz="4" w:space="0" w:color="000000"/>
            </w:tcBorders>
          </w:tcPr>
          <w:p w:rsidR="00FC58A0" w:rsidRDefault="00FC58A0"/>
        </w:tc>
        <w:tc>
          <w:tcPr>
            <w:tcW w:w="1327" w:type="dxa"/>
            <w:tcBorders>
              <w:top w:val="single" w:sz="4" w:space="0" w:color="000000"/>
              <w:left w:val="single" w:sz="4" w:space="0" w:color="000000"/>
              <w:right w:val="single" w:sz="4" w:space="0" w:color="000000"/>
            </w:tcBorders>
          </w:tcPr>
          <w:p w:rsidR="00FC58A0" w:rsidRDefault="00FC58A0"/>
        </w:tc>
        <w:tc>
          <w:tcPr>
            <w:tcW w:w="1327" w:type="dxa"/>
            <w:tcBorders>
              <w:top w:val="single" w:sz="4" w:space="0" w:color="000000"/>
              <w:left w:val="single" w:sz="4" w:space="0" w:color="000000"/>
              <w:right w:val="single" w:sz="4" w:space="0" w:color="000000"/>
            </w:tcBorders>
          </w:tcPr>
          <w:p w:rsidR="00FC58A0" w:rsidRDefault="00FC58A0"/>
        </w:tc>
        <w:tc>
          <w:tcPr>
            <w:tcW w:w="1326" w:type="dxa"/>
            <w:tcBorders>
              <w:top w:val="single" w:sz="4" w:space="0" w:color="000000"/>
              <w:left w:val="single" w:sz="4" w:space="0" w:color="000000"/>
              <w:right w:val="single" w:sz="4" w:space="0" w:color="000000"/>
            </w:tcBorders>
          </w:tcPr>
          <w:p w:rsidR="00FC58A0" w:rsidRDefault="00FC58A0"/>
        </w:tc>
        <w:tc>
          <w:tcPr>
            <w:tcW w:w="1327" w:type="dxa"/>
            <w:tcBorders>
              <w:top w:val="single" w:sz="4" w:space="0" w:color="000000"/>
              <w:left w:val="single" w:sz="4" w:space="0" w:color="000000"/>
              <w:right w:val="single" w:sz="4" w:space="0" w:color="000000"/>
            </w:tcBorders>
          </w:tcPr>
          <w:p w:rsidR="00FC58A0" w:rsidRDefault="00FC58A0"/>
        </w:tc>
        <w:tc>
          <w:tcPr>
            <w:tcW w:w="1327" w:type="dxa"/>
            <w:tcBorders>
              <w:top w:val="single" w:sz="4" w:space="0" w:color="000000"/>
              <w:left w:val="single" w:sz="4" w:space="0" w:color="000000"/>
            </w:tcBorders>
          </w:tcPr>
          <w:p w:rsidR="00FC58A0" w:rsidRDefault="00FC58A0"/>
        </w:tc>
      </w:tr>
    </w:tbl>
    <w:p w:rsidR="00FC58A0" w:rsidRDefault="00FC58A0">
      <w:pPr>
        <w:sectPr w:rsidR="00FC58A0">
          <w:type w:val="continuous"/>
          <w:pgSz w:w="15840" w:h="12240" w:orient="landscape"/>
          <w:pgMar w:top="1300" w:right="480" w:bottom="940" w:left="460" w:header="720" w:footer="720" w:gutter="0"/>
          <w:cols w:space="720"/>
        </w:sectPr>
      </w:pPr>
    </w:p>
    <w:p w:rsidR="00FC58A0" w:rsidRDefault="00FC58A0">
      <w:pPr>
        <w:pStyle w:val="BodyText"/>
        <w:spacing w:before="11"/>
        <w:rPr>
          <w:sz w:val="10"/>
        </w:rPr>
      </w:pPr>
    </w:p>
    <w:p w:rsidR="00FC58A0" w:rsidRDefault="0080520B">
      <w:pPr>
        <w:spacing w:before="92"/>
        <w:ind w:left="260"/>
        <w:rPr>
          <w:sz w:val="18"/>
        </w:rPr>
      </w:pPr>
      <w:r>
        <w:rPr>
          <w:sz w:val="18"/>
        </w:rPr>
        <w:t>**ALL FACTORS MUST BE SHOWN TO THREE DECIMAL PLACES, EXAMPLE: 1.200 OR 0.986 OR 0.015. (ATTACH DERIVATIONS FOR DEVELOPMENT FACTORS.)</w:t>
      </w:r>
    </w:p>
    <w:p w:rsidR="00FC58A0" w:rsidRDefault="00FC58A0">
      <w:pPr>
        <w:pStyle w:val="BodyText"/>
        <w:spacing w:before="1"/>
        <w:rPr>
          <w:sz w:val="20"/>
        </w:rPr>
      </w:pPr>
    </w:p>
    <w:p w:rsidR="00FC58A0" w:rsidRDefault="0080520B">
      <w:pPr>
        <w:ind w:left="5656" w:right="5633" w:hanging="2"/>
        <w:jc w:val="center"/>
        <w:rPr>
          <w:sz w:val="20"/>
        </w:rPr>
      </w:pPr>
      <w:r>
        <w:rPr>
          <w:sz w:val="20"/>
        </w:rPr>
        <w:t>PRIVATE PASSENGER AUTOMOBILE LOSS RESERVE COMPARISON REPORT</w:t>
      </w:r>
    </w:p>
    <w:p w:rsidR="00FC58A0" w:rsidRDefault="00FC58A0">
      <w:pPr>
        <w:pStyle w:val="BodyText"/>
        <w:spacing w:before="10"/>
        <w:rPr>
          <w:sz w:val="15"/>
        </w:rPr>
      </w:pPr>
    </w:p>
    <w:p w:rsidR="00FC58A0" w:rsidRDefault="0047456E">
      <w:pPr>
        <w:spacing w:before="92"/>
        <w:ind w:right="319"/>
        <w:jc w:val="right"/>
        <w:rPr>
          <w:sz w:val="20"/>
        </w:rPr>
      </w:pPr>
      <w:r>
        <w:rPr>
          <w:noProof/>
        </w:rPr>
        <mc:AlternateContent>
          <mc:Choice Requires="wps">
            <w:drawing>
              <wp:anchor distT="0" distB="0" distL="114300" distR="114300" simplePos="0" relativeHeight="251659264" behindDoc="0" locked="0" layoutInCell="1" allowOverlap="1">
                <wp:simplePos x="0" y="0"/>
                <wp:positionH relativeFrom="page">
                  <wp:posOffset>457200</wp:posOffset>
                </wp:positionH>
                <wp:positionV relativeFrom="paragraph">
                  <wp:posOffset>201930</wp:posOffset>
                </wp:positionV>
                <wp:extent cx="3242945" cy="0"/>
                <wp:effectExtent l="9525" t="13335" r="5080" b="5715"/>
                <wp:wrapNone/>
                <wp:docPr id="2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42945" cy="0"/>
                        </a:xfrm>
                        <a:prstGeom prst="line">
                          <a:avLst/>
                        </a:prstGeom>
                        <a:noFill/>
                        <a:ln w="509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A5A867" id="Line 18"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6pt,15.9pt" to="291.35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" strokeweight=".14139mm">
                <w10:wrap anchorx="page"/>
              </v:line>
            </w:pict>
          </mc:Fallback>
        </mc:AlternateContent>
      </w:r>
      <w:r w:rsidR="0080520B">
        <w:rPr>
          <w:sz w:val="20"/>
        </w:rPr>
        <w:t>(COMPLETE FOR LAST 4 VALUATION DATES)</w:t>
      </w:r>
    </w:p>
    <w:p w:rsidR="00FC58A0" w:rsidRDefault="0047456E">
      <w:pPr>
        <w:ind w:left="1311"/>
        <w:rPr>
          <w:sz w:val="20"/>
        </w:rPr>
      </w:pPr>
      <w:r>
        <w:rPr>
          <w:noProof/>
        </w:rPr>
        <mc:AlternateContent>
          <mc:Choice Requires="wpg">
            <w:drawing>
              <wp:anchor distT="0" distB="0" distL="114300" distR="114300" simplePos="0" relativeHeight="251657216" behindDoc="0" locked="0" layoutInCell="1" allowOverlap="1">
                <wp:simplePos x="0" y="0"/>
                <wp:positionH relativeFrom="page">
                  <wp:posOffset>5615940</wp:posOffset>
                </wp:positionH>
                <wp:positionV relativeFrom="paragraph">
                  <wp:posOffset>290195</wp:posOffset>
                </wp:positionV>
                <wp:extent cx="302260" cy="245110"/>
                <wp:effectExtent l="5715" t="1270" r="6350" b="1270"/>
                <wp:wrapNone/>
                <wp:docPr id="17"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2260" cy="245110"/>
                          <a:chOff x="8844" y="457"/>
                          <a:chExt cx="476" cy="386"/>
                        </a:xfrm>
                      </wpg:grpSpPr>
                      <wps:wsp>
                        <wps:cNvPr id="18" name="Line 17"/>
                        <wps:cNvCnPr>
                          <a:cxnSpLocks noChangeShapeType="1"/>
                        </wps:cNvCnPr>
                        <wps:spPr bwMode="auto">
                          <a:xfrm>
                            <a:off x="8854" y="468"/>
                            <a:ext cx="46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9" name="Line 16"/>
                        <wps:cNvCnPr>
                          <a:cxnSpLocks noChangeShapeType="1"/>
                        </wps:cNvCnPr>
                        <wps:spPr bwMode="auto">
                          <a:xfrm>
                            <a:off x="8858" y="463"/>
                            <a:ext cx="0" cy="368"/>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 name="Line 15"/>
                        <wps:cNvCnPr>
                          <a:cxnSpLocks noChangeShapeType="1"/>
                        </wps:cNvCnPr>
                        <wps:spPr bwMode="auto">
                          <a:xfrm>
                            <a:off x="9308" y="463"/>
                            <a:ext cx="0" cy="373"/>
                          </a:xfrm>
                          <a:prstGeom prst="line">
                            <a:avLst/>
                          </a:prstGeom>
                          <a:noFill/>
                          <a:ln w="762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1" name="Line 14"/>
                        <wps:cNvCnPr>
                          <a:cxnSpLocks noChangeShapeType="1"/>
                        </wps:cNvCnPr>
                        <wps:spPr bwMode="auto">
                          <a:xfrm>
                            <a:off x="8851" y="829"/>
                            <a:ext cx="3"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2" name="Line 13"/>
                        <wps:cNvCnPr>
                          <a:cxnSpLocks noChangeShapeType="1"/>
                        </wps:cNvCnPr>
                        <wps:spPr bwMode="auto">
                          <a:xfrm>
                            <a:off x="8854" y="826"/>
                            <a:ext cx="448"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4E59176" id="Group 12" o:spid="_x0000_s1026" style="position:absolute;margin-left:442.2pt;margin-top:22.85pt;width:23.8pt;height:19.3pt;z-index:251657216;mso-position-horizontal-relative:page" coordorigin="8844,457" coordsize="476,3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">
                <v:line id="Line 17" o:spid="_x0000_s1027" style="position:absolute;visibility:visible;mso-wrap-style:square" from="8854,468" to="9314,4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" strokeweight=".48pt"/>
                <v:line id="Line 16" o:spid="_x0000_s1028" style="position:absolute;visibility:visible;mso-wrap-style:square" from="8858,463" to="8858,8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" strokeweight=".48pt"/>
                <v:line id="Line 15" o:spid="_x0000_s1029" style="position:absolute;visibility:visible;mso-wrap-style:square" from="9308,463" to="9308,8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" strokeweight=".6pt"/>
                <v:line id="Line 14" o:spid="_x0000_s1030" style="position:absolute;visibility:visible;mso-wrap-style:square" from="8851,829" to="8854,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" strokeweight=".72pt"/>
                <v:line id="Line 13" o:spid="_x0000_s1031" style="position:absolute;visibility:visible;mso-wrap-style:square" from="8854,826" to="9302,8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" strokeweight=".48pt"/>
                <w10:wrap anchorx="page"/>
              </v:group>
            </w:pict>
          </mc:Fallback>
        </mc:AlternateContent>
      </w:r>
      <w:r>
        <w:rPr>
          <w:noProof/>
        </w:rPr>
        <mc:AlternateContent>
          <mc:Choice Requires="wpg">
            <w:drawing>
              <wp:anchor distT="0" distB="0" distL="114300" distR="114300" simplePos="0" relativeHeight="251658240" behindDoc="0" locked="0" layoutInCell="1" allowOverlap="1">
                <wp:simplePos x="0" y="0"/>
                <wp:positionH relativeFrom="page">
                  <wp:posOffset>7537450</wp:posOffset>
                </wp:positionH>
                <wp:positionV relativeFrom="paragraph">
                  <wp:posOffset>290830</wp:posOffset>
                </wp:positionV>
                <wp:extent cx="384810" cy="457835"/>
                <wp:effectExtent l="3175" t="1905" r="2540" b="6985"/>
                <wp:wrapNone/>
                <wp:docPr id="12"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4810" cy="457835"/>
                          <a:chOff x="11870" y="458"/>
                          <a:chExt cx="606" cy="721"/>
                        </a:xfrm>
                      </wpg:grpSpPr>
                      <wps:wsp>
                        <wps:cNvPr id="13" name="Line 11"/>
                        <wps:cNvCnPr>
                          <a:cxnSpLocks noChangeShapeType="1"/>
                        </wps:cNvCnPr>
                        <wps:spPr bwMode="auto">
                          <a:xfrm>
                            <a:off x="11875" y="468"/>
                            <a:ext cx="59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 name="Line 10"/>
                        <wps:cNvCnPr>
                          <a:cxnSpLocks noChangeShapeType="1"/>
                        </wps:cNvCnPr>
                        <wps:spPr bwMode="auto">
                          <a:xfrm>
                            <a:off x="11880" y="463"/>
                            <a:ext cx="0" cy="71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 name="Line 9"/>
                        <wps:cNvCnPr>
                          <a:cxnSpLocks noChangeShapeType="1"/>
                        </wps:cNvCnPr>
                        <wps:spPr bwMode="auto">
                          <a:xfrm>
                            <a:off x="11875" y="1168"/>
                            <a:ext cx="586"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 name="Line 8"/>
                        <wps:cNvCnPr>
                          <a:cxnSpLocks noChangeShapeType="1"/>
                        </wps:cNvCnPr>
                        <wps:spPr bwMode="auto">
                          <a:xfrm>
                            <a:off x="12466" y="463"/>
                            <a:ext cx="0" cy="71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3558928" id="Group 7" o:spid="_x0000_s1026" style="position:absolute;margin-left:593.5pt;margin-top:22.9pt;width:30.3pt;height:36.05pt;z-index:251658240;mso-position-horizontal-relative:page" coordorigin="11870,458" coordsize="606,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">
                <v:line id="Line 11" o:spid="_x0000_s1027" style="position:absolute;visibility:visible;mso-wrap-style:square" from="11875,468" to="12470,4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" strokeweight=".48pt"/>
                <v:line id="Line 10" o:spid="_x0000_s1028" style="position:absolute;visibility:visible;mso-wrap-style:square" from="11880,463" to="11880,1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" strokeweight=".48pt"/>
                <v:line id="Line 9" o:spid="_x0000_s1029" style="position:absolute;visibility:visible;mso-wrap-style:square" from="11875,1168" to="12461,11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" strokeweight=".48pt"/>
                <v:line id="Line 8" o:spid="_x0000_s1030" style="position:absolute;visibility:visible;mso-wrap-style:square" from="12466,463" to="12466,1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" strokeweight=".48pt"/>
                <w10:wrap anchorx="page"/>
              </v:group>
            </w:pict>
          </mc:Fallback>
        </mc:AlternateContent>
      </w:r>
      <w:r w:rsidR="0080520B">
        <w:rPr>
          <w:sz w:val="20"/>
        </w:rPr>
        <w:t>COMPANY/GROUP NAME</w:t>
      </w:r>
    </w:p>
    <w:p w:rsidR="00FC58A0" w:rsidRDefault="00FC58A0">
      <w:pPr>
        <w:pStyle w:val="BodyText"/>
        <w:spacing w:before="9"/>
        <w:rPr>
          <w:sz w:val="12"/>
        </w:rPr>
      </w:pPr>
    </w:p>
    <w:p w:rsidR="00FC58A0" w:rsidRDefault="00FC58A0">
      <w:pPr>
        <w:rPr>
          <w:sz w:val="12"/>
        </w:rPr>
        <w:sectPr w:rsidR="00FC58A0">
          <w:pgSz w:w="15840" w:h="12240" w:orient="landscape"/>
          <w:pgMar w:top="1300" w:right="480" w:bottom="940" w:left="460" w:header="296" w:footer="745" w:gutter="0"/>
          <w:cols w:space="720"/>
        </w:sectPr>
      </w:pPr>
    </w:p>
    <w:p w:rsidR="00FC58A0" w:rsidRDefault="0047456E">
      <w:pPr>
        <w:spacing w:before="92"/>
        <w:ind w:left="5228" w:right="1875"/>
        <w:jc w:val="both"/>
        <w:rPr>
          <w:sz w:val="20"/>
        </w:rPr>
      </w:pPr>
      <w:r>
        <w:rPr>
          <w:noProof/>
        </w:rPr>
        <mc:AlternateContent>
          <mc:Choice Requires="wps">
            <w:drawing>
              <wp:anchor distT="0" distB="0" distL="114300" distR="114300" simplePos="0" relativeHeight="251660288" behindDoc="0" locked="0" layoutInCell="1" allowOverlap="1">
                <wp:simplePos x="0" y="0"/>
                <wp:positionH relativeFrom="page">
                  <wp:posOffset>387350</wp:posOffset>
                </wp:positionH>
                <wp:positionV relativeFrom="paragraph">
                  <wp:posOffset>281940</wp:posOffset>
                </wp:positionV>
                <wp:extent cx="1439545" cy="220345"/>
                <wp:effectExtent l="0" t="3810" r="1905" b="4445"/>
                <wp:wrapNone/>
                <wp:docPr id="1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20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451"/>
                              <w:gridCol w:w="452"/>
                              <w:gridCol w:w="451"/>
                              <w:gridCol w:w="452"/>
                              <w:gridCol w:w="452"/>
                            </w:tblGrid>
                            <w:tr w:rsidR="00FC58A0">
                              <w:trPr>
                                <w:trHeight w:hRule="exact" w:val="342"/>
                              </w:trPr>
                              <w:tc>
                                <w:tcPr>
                                  <w:tcW w:w="451" w:type="dxa"/>
                                  <w:tcBorders>
                                    <w:right w:val="single" w:sz="6" w:space="0" w:color="000000"/>
                                  </w:tcBorders>
                                </w:tcPr>
                                <w:p w:rsidR="00FC58A0" w:rsidRDefault="00FC58A0"/>
                              </w:tc>
                              <w:tc>
                                <w:tcPr>
                                  <w:tcW w:w="452" w:type="dxa"/>
                                  <w:tcBorders>
                                    <w:left w:val="single" w:sz="6" w:space="0" w:color="000000"/>
                                    <w:right w:val="single" w:sz="6" w:space="0" w:color="000000"/>
                                  </w:tcBorders>
                                </w:tcPr>
                                <w:p w:rsidR="00FC58A0" w:rsidRDefault="00FC58A0"/>
                              </w:tc>
                              <w:tc>
                                <w:tcPr>
                                  <w:tcW w:w="451" w:type="dxa"/>
                                  <w:tcBorders>
                                    <w:left w:val="single" w:sz="6" w:space="0" w:color="000000"/>
                                    <w:right w:val="single" w:sz="6" w:space="0" w:color="000000"/>
                                  </w:tcBorders>
                                </w:tcPr>
                                <w:p w:rsidR="00FC58A0" w:rsidRDefault="00FC58A0"/>
                              </w:tc>
                              <w:tc>
                                <w:tcPr>
                                  <w:tcW w:w="452" w:type="dxa"/>
                                  <w:tcBorders>
                                    <w:left w:val="single" w:sz="6" w:space="0" w:color="000000"/>
                                    <w:right w:val="single" w:sz="6" w:space="0" w:color="000000"/>
                                  </w:tcBorders>
                                </w:tcPr>
                                <w:p w:rsidR="00FC58A0" w:rsidRDefault="00FC58A0"/>
                              </w:tc>
                              <w:tc>
                                <w:tcPr>
                                  <w:tcW w:w="452" w:type="dxa"/>
                                  <w:tcBorders>
                                    <w:left w:val="single" w:sz="6" w:space="0" w:color="000000"/>
                                  </w:tcBorders>
                                </w:tcPr>
                                <w:p w:rsidR="00FC58A0" w:rsidRDefault="00FC58A0"/>
                              </w:tc>
                            </w:tr>
                          </w:tbl>
                          <w:p w:rsidR="00FC58A0" w:rsidRDefault="00FC58A0">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9" type="#_x0000_t202" style="position:absolute;left:0;text-align:left;margin-left:30.5pt;margin-top:22.2pt;width:113.35pt;height:17.3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" filled="f" stroked="f">
                <v:textbox inset="0,0,0,0">
                  <w:txbxContent>
                    <w:tbl>
                      <w:tblPr>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451"/>
                        <w:gridCol w:w="452"/>
                        <w:gridCol w:w="451"/>
                        <w:gridCol w:w="452"/>
                        <w:gridCol w:w="452"/>
                      </w:tblGrid>
                      <w:tr w:rsidR="00FC58A0">
                        <w:trPr>
                          <w:trHeight w:hRule="exact" w:val="342"/>
                        </w:trPr>
                        <w:tc>
                          <w:tcPr>
                            <w:tcW w:w="451" w:type="dxa"/>
                            <w:tcBorders>
                              <w:right w:val="single" w:sz="6" w:space="0" w:color="000000"/>
                            </w:tcBorders>
                          </w:tcPr>
                          <w:p w:rsidR="00FC58A0" w:rsidRDefault="00FC58A0"/>
                        </w:tc>
                        <w:tc>
                          <w:tcPr>
                            <w:tcW w:w="452" w:type="dxa"/>
                            <w:tcBorders>
                              <w:left w:val="single" w:sz="6" w:space="0" w:color="000000"/>
                              <w:right w:val="single" w:sz="6" w:space="0" w:color="000000"/>
                            </w:tcBorders>
                          </w:tcPr>
                          <w:p w:rsidR="00FC58A0" w:rsidRDefault="00FC58A0"/>
                        </w:tc>
                        <w:tc>
                          <w:tcPr>
                            <w:tcW w:w="451" w:type="dxa"/>
                            <w:tcBorders>
                              <w:left w:val="single" w:sz="6" w:space="0" w:color="000000"/>
                              <w:right w:val="single" w:sz="6" w:space="0" w:color="000000"/>
                            </w:tcBorders>
                          </w:tcPr>
                          <w:p w:rsidR="00FC58A0" w:rsidRDefault="00FC58A0"/>
                        </w:tc>
                        <w:tc>
                          <w:tcPr>
                            <w:tcW w:w="452" w:type="dxa"/>
                            <w:tcBorders>
                              <w:left w:val="single" w:sz="6" w:space="0" w:color="000000"/>
                              <w:right w:val="single" w:sz="6" w:space="0" w:color="000000"/>
                            </w:tcBorders>
                          </w:tcPr>
                          <w:p w:rsidR="00FC58A0" w:rsidRDefault="00FC58A0"/>
                        </w:tc>
                        <w:tc>
                          <w:tcPr>
                            <w:tcW w:w="452" w:type="dxa"/>
                            <w:tcBorders>
                              <w:left w:val="single" w:sz="6" w:space="0" w:color="000000"/>
                            </w:tcBorders>
                          </w:tcPr>
                          <w:p w:rsidR="00FC58A0" w:rsidRDefault="00FC58A0"/>
                        </w:tc>
                      </w:tr>
                    </w:tbl>
                    <w:p w:rsidR="00FC58A0" w:rsidRDefault="00FC58A0">
                      <w:pPr>
                        <w:pStyle w:val="BodyText"/>
                      </w:pPr>
                    </w:p>
                  </w:txbxContent>
                </v:textbox>
                <w10:wrap anchorx="page"/>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page">
                  <wp:posOffset>2108200</wp:posOffset>
                </wp:positionH>
                <wp:positionV relativeFrom="paragraph">
                  <wp:posOffset>281940</wp:posOffset>
                </wp:positionV>
                <wp:extent cx="1151890" cy="220345"/>
                <wp:effectExtent l="3175" t="3810" r="0" b="4445"/>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890" cy="220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451"/>
                              <w:gridCol w:w="452"/>
                              <w:gridCol w:w="451"/>
                              <w:gridCol w:w="451"/>
                            </w:tblGrid>
                            <w:tr w:rsidR="00FC58A0">
                              <w:trPr>
                                <w:trHeight w:hRule="exact" w:val="342"/>
                              </w:trPr>
                              <w:tc>
                                <w:tcPr>
                                  <w:tcW w:w="451" w:type="dxa"/>
                                  <w:tcBorders>
                                    <w:right w:val="single" w:sz="4" w:space="0" w:color="000000"/>
                                  </w:tcBorders>
                                </w:tcPr>
                                <w:p w:rsidR="00FC58A0" w:rsidRDefault="00FC58A0"/>
                              </w:tc>
                              <w:tc>
                                <w:tcPr>
                                  <w:tcW w:w="452" w:type="dxa"/>
                                  <w:tcBorders>
                                    <w:left w:val="single" w:sz="4" w:space="0" w:color="000000"/>
                                    <w:right w:val="single" w:sz="4" w:space="0" w:color="000000"/>
                                  </w:tcBorders>
                                </w:tcPr>
                                <w:p w:rsidR="00FC58A0" w:rsidRDefault="00FC58A0"/>
                              </w:tc>
                              <w:tc>
                                <w:tcPr>
                                  <w:tcW w:w="451" w:type="dxa"/>
                                  <w:tcBorders>
                                    <w:left w:val="single" w:sz="4" w:space="0" w:color="000000"/>
                                    <w:right w:val="single" w:sz="4" w:space="0" w:color="000000"/>
                                  </w:tcBorders>
                                </w:tcPr>
                                <w:p w:rsidR="00FC58A0" w:rsidRDefault="00FC58A0"/>
                              </w:tc>
                              <w:tc>
                                <w:tcPr>
                                  <w:tcW w:w="451" w:type="dxa"/>
                                  <w:tcBorders>
                                    <w:left w:val="single" w:sz="4" w:space="0" w:color="000000"/>
                                  </w:tcBorders>
                                </w:tcPr>
                                <w:p w:rsidR="00FC58A0" w:rsidRDefault="00FC58A0"/>
                              </w:tc>
                            </w:tr>
                          </w:tbl>
                          <w:p w:rsidR="00FC58A0" w:rsidRDefault="00FC58A0">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0" type="#_x0000_t202" style="position:absolute;left:0;text-align:left;margin-left:166pt;margin-top:22.2pt;width:90.7pt;height:17.3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" filled="f" stroked="f">
                <v:textbox inset="0,0,0,0">
                  <w:txbxContent>
                    <w:tbl>
                      <w:tblPr>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451"/>
                        <w:gridCol w:w="452"/>
                        <w:gridCol w:w="451"/>
                        <w:gridCol w:w="451"/>
                      </w:tblGrid>
                      <w:tr w:rsidR="00FC58A0">
                        <w:trPr>
                          <w:trHeight w:hRule="exact" w:val="342"/>
                        </w:trPr>
                        <w:tc>
                          <w:tcPr>
                            <w:tcW w:w="451" w:type="dxa"/>
                            <w:tcBorders>
                              <w:right w:val="single" w:sz="4" w:space="0" w:color="000000"/>
                            </w:tcBorders>
                          </w:tcPr>
                          <w:p w:rsidR="00FC58A0" w:rsidRDefault="00FC58A0"/>
                        </w:tc>
                        <w:tc>
                          <w:tcPr>
                            <w:tcW w:w="452" w:type="dxa"/>
                            <w:tcBorders>
                              <w:left w:val="single" w:sz="4" w:space="0" w:color="000000"/>
                              <w:right w:val="single" w:sz="4" w:space="0" w:color="000000"/>
                            </w:tcBorders>
                          </w:tcPr>
                          <w:p w:rsidR="00FC58A0" w:rsidRDefault="00FC58A0"/>
                        </w:tc>
                        <w:tc>
                          <w:tcPr>
                            <w:tcW w:w="451" w:type="dxa"/>
                            <w:tcBorders>
                              <w:left w:val="single" w:sz="4" w:space="0" w:color="000000"/>
                              <w:right w:val="single" w:sz="4" w:space="0" w:color="000000"/>
                            </w:tcBorders>
                          </w:tcPr>
                          <w:p w:rsidR="00FC58A0" w:rsidRDefault="00FC58A0"/>
                        </w:tc>
                        <w:tc>
                          <w:tcPr>
                            <w:tcW w:w="451" w:type="dxa"/>
                            <w:tcBorders>
                              <w:left w:val="single" w:sz="4" w:space="0" w:color="000000"/>
                            </w:tcBorders>
                          </w:tcPr>
                          <w:p w:rsidR="00FC58A0" w:rsidRDefault="00FC58A0"/>
                        </w:tc>
                      </w:tr>
                    </w:tbl>
                    <w:p w:rsidR="00FC58A0" w:rsidRDefault="00FC58A0">
                      <w:pPr>
                        <w:pStyle w:val="BodyText"/>
                      </w:pPr>
                    </w:p>
                  </w:txbxContent>
                </v:textbox>
                <w10:wrap anchorx="page"/>
              </v:shape>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page">
                  <wp:posOffset>3905250</wp:posOffset>
                </wp:positionH>
                <wp:positionV relativeFrom="paragraph">
                  <wp:posOffset>281940</wp:posOffset>
                </wp:positionV>
                <wp:extent cx="1149985" cy="220345"/>
                <wp:effectExtent l="0" t="3810" r="2540" b="4445"/>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220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451"/>
                              <w:gridCol w:w="450"/>
                              <w:gridCol w:w="451"/>
                              <w:gridCol w:w="451"/>
                            </w:tblGrid>
                            <w:tr w:rsidR="00FC58A0">
                              <w:trPr>
                                <w:trHeight w:hRule="exact" w:val="342"/>
                              </w:trPr>
                              <w:tc>
                                <w:tcPr>
                                  <w:tcW w:w="451" w:type="dxa"/>
                                  <w:tcBorders>
                                    <w:right w:val="single" w:sz="4" w:space="0" w:color="000000"/>
                                  </w:tcBorders>
                                </w:tcPr>
                                <w:p w:rsidR="00FC58A0" w:rsidRDefault="00FC58A0"/>
                              </w:tc>
                              <w:tc>
                                <w:tcPr>
                                  <w:tcW w:w="450" w:type="dxa"/>
                                  <w:tcBorders>
                                    <w:left w:val="single" w:sz="4" w:space="0" w:color="000000"/>
                                    <w:right w:val="single" w:sz="4" w:space="0" w:color="000000"/>
                                  </w:tcBorders>
                                </w:tcPr>
                                <w:p w:rsidR="00FC58A0" w:rsidRDefault="00FC58A0"/>
                              </w:tc>
                              <w:tc>
                                <w:tcPr>
                                  <w:tcW w:w="451" w:type="dxa"/>
                                  <w:tcBorders>
                                    <w:left w:val="single" w:sz="4" w:space="0" w:color="000000"/>
                                    <w:right w:val="single" w:sz="4" w:space="0" w:color="000000"/>
                                  </w:tcBorders>
                                </w:tcPr>
                                <w:p w:rsidR="00FC58A0" w:rsidRDefault="00FC58A0"/>
                              </w:tc>
                              <w:tc>
                                <w:tcPr>
                                  <w:tcW w:w="451" w:type="dxa"/>
                                  <w:tcBorders>
                                    <w:left w:val="single" w:sz="4" w:space="0" w:color="000000"/>
                                  </w:tcBorders>
                                </w:tcPr>
                                <w:p w:rsidR="00FC58A0" w:rsidRDefault="00FC58A0"/>
                              </w:tc>
                            </w:tr>
                          </w:tbl>
                          <w:p w:rsidR="00FC58A0" w:rsidRDefault="00FC58A0">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1" type="#_x0000_t202" style="position:absolute;left:0;text-align:left;margin-left:307.5pt;margin-top:22.2pt;width:90.55pt;height:17.3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" filled="f" stroked="f">
                <v:textbox inset="0,0,0,0">
                  <w:txbxContent>
                    <w:tbl>
                      <w:tblPr>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451"/>
                        <w:gridCol w:w="450"/>
                        <w:gridCol w:w="451"/>
                        <w:gridCol w:w="451"/>
                      </w:tblGrid>
                      <w:tr w:rsidR="00FC58A0">
                        <w:trPr>
                          <w:trHeight w:hRule="exact" w:val="342"/>
                        </w:trPr>
                        <w:tc>
                          <w:tcPr>
                            <w:tcW w:w="451" w:type="dxa"/>
                            <w:tcBorders>
                              <w:right w:val="single" w:sz="4" w:space="0" w:color="000000"/>
                            </w:tcBorders>
                          </w:tcPr>
                          <w:p w:rsidR="00FC58A0" w:rsidRDefault="00FC58A0"/>
                        </w:tc>
                        <w:tc>
                          <w:tcPr>
                            <w:tcW w:w="450" w:type="dxa"/>
                            <w:tcBorders>
                              <w:left w:val="single" w:sz="4" w:space="0" w:color="000000"/>
                              <w:right w:val="single" w:sz="4" w:space="0" w:color="000000"/>
                            </w:tcBorders>
                          </w:tcPr>
                          <w:p w:rsidR="00FC58A0" w:rsidRDefault="00FC58A0"/>
                        </w:tc>
                        <w:tc>
                          <w:tcPr>
                            <w:tcW w:w="451" w:type="dxa"/>
                            <w:tcBorders>
                              <w:left w:val="single" w:sz="4" w:space="0" w:color="000000"/>
                              <w:right w:val="single" w:sz="4" w:space="0" w:color="000000"/>
                            </w:tcBorders>
                          </w:tcPr>
                          <w:p w:rsidR="00FC58A0" w:rsidRDefault="00FC58A0"/>
                        </w:tc>
                        <w:tc>
                          <w:tcPr>
                            <w:tcW w:w="451" w:type="dxa"/>
                            <w:tcBorders>
                              <w:left w:val="single" w:sz="4" w:space="0" w:color="000000"/>
                            </w:tcBorders>
                          </w:tcPr>
                          <w:p w:rsidR="00FC58A0" w:rsidRDefault="00FC58A0"/>
                        </w:tc>
                      </w:tr>
                    </w:tbl>
                    <w:p w:rsidR="00FC58A0" w:rsidRDefault="00FC58A0">
                      <w:pPr>
                        <w:pStyle w:val="BodyText"/>
                      </w:pPr>
                    </w:p>
                  </w:txbxContent>
                </v:textbox>
                <w10:wrap anchorx="page"/>
              </v:shape>
            </w:pict>
          </mc:Fallback>
        </mc:AlternateContent>
      </w:r>
      <w:r w:rsidR="0080520B">
        <w:rPr>
          <w:sz w:val="20"/>
        </w:rPr>
        <w:t>AS OF 3/31</w:t>
      </w:r>
    </w:p>
    <w:p w:rsidR="00FC58A0" w:rsidRDefault="0080520B">
      <w:pPr>
        <w:tabs>
          <w:tab w:val="left" w:pos="2934"/>
          <w:tab w:val="left" w:pos="5690"/>
        </w:tabs>
        <w:spacing w:before="9"/>
        <w:ind w:left="116"/>
        <w:rPr>
          <w:sz w:val="20"/>
        </w:rPr>
      </w:pPr>
      <w:r>
        <w:rPr>
          <w:sz w:val="20"/>
        </w:rPr>
        <w:t>FL CERT</w:t>
      </w:r>
      <w:r>
        <w:rPr>
          <w:spacing w:val="-2"/>
          <w:sz w:val="20"/>
        </w:rPr>
        <w:t xml:space="preserve"> </w:t>
      </w:r>
      <w:r>
        <w:rPr>
          <w:sz w:val="20"/>
        </w:rPr>
        <w:t>OF</w:t>
      </w:r>
      <w:r>
        <w:rPr>
          <w:spacing w:val="-3"/>
          <w:sz w:val="20"/>
        </w:rPr>
        <w:t xml:space="preserve"> </w:t>
      </w:r>
      <w:r>
        <w:rPr>
          <w:sz w:val="20"/>
        </w:rPr>
        <w:t>AUTHORITY</w:t>
      </w:r>
      <w:r>
        <w:rPr>
          <w:sz w:val="20"/>
        </w:rPr>
        <w:tab/>
        <w:t>ACCIDENT</w:t>
      </w:r>
      <w:r>
        <w:rPr>
          <w:spacing w:val="-2"/>
          <w:sz w:val="20"/>
        </w:rPr>
        <w:t xml:space="preserve"> </w:t>
      </w:r>
      <w:r>
        <w:rPr>
          <w:sz w:val="20"/>
        </w:rPr>
        <w:t>YEAR</w:t>
      </w:r>
      <w:r>
        <w:rPr>
          <w:sz w:val="20"/>
        </w:rPr>
        <w:tab/>
        <w:t>VALUATION</w:t>
      </w:r>
      <w:r>
        <w:rPr>
          <w:spacing w:val="-7"/>
          <w:sz w:val="20"/>
        </w:rPr>
        <w:t xml:space="preserve"> </w:t>
      </w:r>
      <w:r>
        <w:rPr>
          <w:sz w:val="20"/>
        </w:rPr>
        <w:t>YEAR</w:t>
      </w:r>
    </w:p>
    <w:p w:rsidR="00FC58A0" w:rsidRDefault="0080520B">
      <w:pPr>
        <w:spacing w:before="92"/>
        <w:ind w:left="116" w:right="-20"/>
        <w:rPr>
          <w:sz w:val="20"/>
        </w:rPr>
      </w:pPr>
      <w:r>
        <w:br w:type="column"/>
      </w:r>
      <w:r>
        <w:rPr>
          <w:sz w:val="20"/>
        </w:rPr>
        <w:t>(B1) VOLUNTARY PRIVATE PASSENGER BUSINESS</w:t>
      </w:r>
    </w:p>
    <w:p w:rsidR="00FC58A0" w:rsidRDefault="0080520B">
      <w:pPr>
        <w:spacing w:before="92"/>
        <w:ind w:left="116" w:right="277"/>
        <w:rPr>
          <w:sz w:val="20"/>
        </w:rPr>
      </w:pPr>
      <w:r>
        <w:br w:type="column"/>
      </w:r>
      <w:r>
        <w:rPr>
          <w:sz w:val="20"/>
        </w:rPr>
        <w:t>SPECIFY NUMBER OF COMPANIES INCLUDED IN THIS REPORT</w:t>
      </w:r>
    </w:p>
    <w:p w:rsidR="00FC58A0" w:rsidRDefault="00FC58A0">
      <w:pPr>
        <w:rPr>
          <w:sz w:val="20"/>
        </w:rPr>
        <w:sectPr w:rsidR="00FC58A0">
          <w:type w:val="continuous"/>
          <w:pgSz w:w="15840" w:h="12240" w:orient="landscape"/>
          <w:pgMar w:top="1300" w:right="480" w:bottom="940" w:left="460" w:header="720" w:footer="720" w:gutter="0"/>
          <w:cols w:num="3" w:space="720" w:equalWidth="0">
            <w:col w:w="7462" w:space="1380"/>
            <w:col w:w="2156" w:space="1000"/>
            <w:col w:w="2902"/>
          </w:cols>
        </w:sectPr>
      </w:pPr>
    </w:p>
    <w:p w:rsidR="00FC58A0" w:rsidRDefault="00FC58A0">
      <w:pPr>
        <w:pStyle w:val="BodyText"/>
        <w:rPr>
          <w:sz w:val="20"/>
        </w:rPr>
      </w:pPr>
    </w:p>
    <w:p w:rsidR="00FC58A0" w:rsidRDefault="00FC58A0">
      <w:pPr>
        <w:pStyle w:val="BodyText"/>
        <w:spacing w:before="2"/>
      </w:pPr>
    </w:p>
    <w:tbl>
      <w:tblPr>
        <w:tblW w:w="0" w:type="auto"/>
        <w:tblInd w:w="1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328"/>
        <w:gridCol w:w="1326"/>
        <w:gridCol w:w="1327"/>
        <w:gridCol w:w="1327"/>
        <w:gridCol w:w="1327"/>
        <w:gridCol w:w="1326"/>
        <w:gridCol w:w="1327"/>
        <w:gridCol w:w="1327"/>
      </w:tblGrid>
      <w:tr w:rsidR="00FC58A0">
        <w:trPr>
          <w:trHeight w:hRule="exact" w:val="478"/>
        </w:trPr>
        <w:tc>
          <w:tcPr>
            <w:tcW w:w="5328" w:type="dxa"/>
          </w:tcPr>
          <w:p w:rsidR="00FC58A0" w:rsidRDefault="0080520B">
            <w:pPr>
              <w:pStyle w:val="TableParagraph"/>
              <w:ind w:left="1734"/>
              <w:rPr>
                <w:sz w:val="20"/>
              </w:rPr>
            </w:pPr>
            <w:r>
              <w:rPr>
                <w:sz w:val="20"/>
              </w:rPr>
              <w:t>ITEM DESCRIPTION</w:t>
            </w:r>
          </w:p>
        </w:tc>
        <w:tc>
          <w:tcPr>
            <w:tcW w:w="1326" w:type="dxa"/>
          </w:tcPr>
          <w:p w:rsidR="00FC58A0" w:rsidRDefault="0080520B">
            <w:pPr>
              <w:pStyle w:val="TableParagraph"/>
              <w:ind w:left="411"/>
              <w:rPr>
                <w:sz w:val="20"/>
              </w:rPr>
            </w:pPr>
            <w:r>
              <w:rPr>
                <w:sz w:val="20"/>
              </w:rPr>
              <w:t>(1) BI</w:t>
            </w:r>
          </w:p>
        </w:tc>
        <w:tc>
          <w:tcPr>
            <w:tcW w:w="1327" w:type="dxa"/>
          </w:tcPr>
          <w:p w:rsidR="00FC58A0" w:rsidRDefault="0080520B">
            <w:pPr>
              <w:pStyle w:val="TableParagraph"/>
              <w:ind w:left="368"/>
              <w:rPr>
                <w:sz w:val="20"/>
              </w:rPr>
            </w:pPr>
            <w:r>
              <w:rPr>
                <w:sz w:val="20"/>
              </w:rPr>
              <w:t>(2) PIP</w:t>
            </w:r>
          </w:p>
        </w:tc>
        <w:tc>
          <w:tcPr>
            <w:tcW w:w="1327" w:type="dxa"/>
          </w:tcPr>
          <w:p w:rsidR="00FC58A0" w:rsidRDefault="0080520B">
            <w:pPr>
              <w:pStyle w:val="TableParagraph"/>
              <w:ind w:left="384"/>
              <w:rPr>
                <w:sz w:val="20"/>
              </w:rPr>
            </w:pPr>
            <w:r>
              <w:rPr>
                <w:sz w:val="20"/>
              </w:rPr>
              <w:t>(3) PD</w:t>
            </w:r>
          </w:p>
        </w:tc>
        <w:tc>
          <w:tcPr>
            <w:tcW w:w="1327" w:type="dxa"/>
          </w:tcPr>
          <w:p w:rsidR="00FC58A0" w:rsidRDefault="0080520B">
            <w:pPr>
              <w:pStyle w:val="TableParagraph"/>
              <w:ind w:left="350"/>
              <w:rPr>
                <w:sz w:val="20"/>
              </w:rPr>
            </w:pPr>
            <w:r>
              <w:rPr>
                <w:sz w:val="20"/>
              </w:rPr>
              <w:t>(4) UM</w:t>
            </w:r>
          </w:p>
        </w:tc>
        <w:tc>
          <w:tcPr>
            <w:tcW w:w="1326" w:type="dxa"/>
          </w:tcPr>
          <w:p w:rsidR="00FC58A0" w:rsidRDefault="0080520B">
            <w:pPr>
              <w:pStyle w:val="TableParagraph"/>
              <w:ind w:left="367"/>
              <w:rPr>
                <w:sz w:val="20"/>
              </w:rPr>
            </w:pPr>
            <w:r>
              <w:rPr>
                <w:sz w:val="20"/>
              </w:rPr>
              <w:t>(5) MP</w:t>
            </w:r>
          </w:p>
        </w:tc>
        <w:tc>
          <w:tcPr>
            <w:tcW w:w="1327" w:type="dxa"/>
          </w:tcPr>
          <w:p w:rsidR="00FC58A0" w:rsidRDefault="0080520B">
            <w:pPr>
              <w:pStyle w:val="TableParagraph"/>
              <w:ind w:left="227"/>
              <w:rPr>
                <w:sz w:val="20"/>
              </w:rPr>
            </w:pPr>
            <w:r>
              <w:rPr>
                <w:sz w:val="20"/>
              </w:rPr>
              <w:t>(6) COMP</w:t>
            </w:r>
          </w:p>
        </w:tc>
        <w:tc>
          <w:tcPr>
            <w:tcW w:w="1327" w:type="dxa"/>
          </w:tcPr>
          <w:p w:rsidR="00FC58A0" w:rsidRDefault="0080520B">
            <w:pPr>
              <w:pStyle w:val="TableParagraph"/>
              <w:ind w:left="250"/>
              <w:rPr>
                <w:sz w:val="20"/>
              </w:rPr>
            </w:pPr>
            <w:r>
              <w:rPr>
                <w:sz w:val="20"/>
              </w:rPr>
              <w:t>(7) COLL</w:t>
            </w:r>
          </w:p>
        </w:tc>
      </w:tr>
      <w:tr w:rsidR="00FC58A0">
        <w:trPr>
          <w:trHeight w:hRule="exact" w:val="360"/>
        </w:trPr>
        <w:tc>
          <w:tcPr>
            <w:tcW w:w="5328" w:type="dxa"/>
            <w:tcBorders>
              <w:bottom w:val="single" w:sz="4" w:space="0" w:color="000000"/>
              <w:right w:val="single" w:sz="4" w:space="0" w:color="000000"/>
            </w:tcBorders>
          </w:tcPr>
          <w:p w:rsidR="00FC58A0" w:rsidRDefault="0080520B">
            <w:pPr>
              <w:pStyle w:val="TableParagraph"/>
              <w:spacing w:before="64"/>
              <w:rPr>
                <w:sz w:val="18"/>
              </w:rPr>
            </w:pPr>
            <w:r>
              <w:rPr>
                <w:sz w:val="18"/>
              </w:rPr>
              <w:t>(1) ACC. YR. TOTAL LIMITS PAID LOSSES</w:t>
            </w:r>
          </w:p>
        </w:tc>
        <w:tc>
          <w:tcPr>
            <w:tcW w:w="1326" w:type="dxa"/>
            <w:tcBorders>
              <w:left w:val="single" w:sz="4" w:space="0" w:color="000000"/>
              <w:bottom w:val="single" w:sz="4" w:space="0" w:color="000000"/>
              <w:right w:val="single" w:sz="4" w:space="0" w:color="000000"/>
            </w:tcBorders>
          </w:tcPr>
          <w:p w:rsidR="00FC58A0" w:rsidRDefault="00FC58A0"/>
        </w:tc>
        <w:tc>
          <w:tcPr>
            <w:tcW w:w="1327" w:type="dxa"/>
            <w:tcBorders>
              <w:left w:val="single" w:sz="4" w:space="0" w:color="000000"/>
              <w:bottom w:val="single" w:sz="4" w:space="0" w:color="000000"/>
              <w:right w:val="single" w:sz="4" w:space="0" w:color="000000"/>
            </w:tcBorders>
          </w:tcPr>
          <w:p w:rsidR="00FC58A0" w:rsidRDefault="00FC58A0"/>
        </w:tc>
        <w:tc>
          <w:tcPr>
            <w:tcW w:w="1327" w:type="dxa"/>
            <w:tcBorders>
              <w:left w:val="single" w:sz="4" w:space="0" w:color="000000"/>
              <w:bottom w:val="single" w:sz="4" w:space="0" w:color="000000"/>
              <w:right w:val="single" w:sz="4" w:space="0" w:color="000000"/>
            </w:tcBorders>
          </w:tcPr>
          <w:p w:rsidR="00FC58A0" w:rsidRDefault="00FC58A0"/>
        </w:tc>
        <w:tc>
          <w:tcPr>
            <w:tcW w:w="1327" w:type="dxa"/>
            <w:tcBorders>
              <w:left w:val="single" w:sz="4" w:space="0" w:color="000000"/>
              <w:bottom w:val="single" w:sz="4" w:space="0" w:color="000000"/>
              <w:right w:val="single" w:sz="4" w:space="0" w:color="000000"/>
            </w:tcBorders>
          </w:tcPr>
          <w:p w:rsidR="00FC58A0" w:rsidRDefault="00FC58A0"/>
        </w:tc>
        <w:tc>
          <w:tcPr>
            <w:tcW w:w="1326" w:type="dxa"/>
            <w:tcBorders>
              <w:left w:val="single" w:sz="4" w:space="0" w:color="000000"/>
              <w:bottom w:val="single" w:sz="4" w:space="0" w:color="000000"/>
              <w:right w:val="single" w:sz="4" w:space="0" w:color="000000"/>
            </w:tcBorders>
          </w:tcPr>
          <w:p w:rsidR="00FC58A0" w:rsidRDefault="00FC58A0"/>
        </w:tc>
        <w:tc>
          <w:tcPr>
            <w:tcW w:w="1327" w:type="dxa"/>
            <w:tcBorders>
              <w:left w:val="single" w:sz="4" w:space="0" w:color="000000"/>
              <w:bottom w:val="single" w:sz="4" w:space="0" w:color="000000"/>
              <w:right w:val="single" w:sz="4" w:space="0" w:color="000000"/>
            </w:tcBorders>
          </w:tcPr>
          <w:p w:rsidR="00FC58A0" w:rsidRDefault="00FC58A0"/>
        </w:tc>
        <w:tc>
          <w:tcPr>
            <w:tcW w:w="1327" w:type="dxa"/>
            <w:tcBorders>
              <w:left w:val="single" w:sz="4" w:space="0" w:color="000000"/>
              <w:bottom w:val="single" w:sz="4" w:space="0" w:color="000000"/>
            </w:tcBorders>
          </w:tcPr>
          <w:p w:rsidR="00FC58A0" w:rsidRDefault="00FC58A0"/>
        </w:tc>
      </w:tr>
      <w:tr w:rsidR="00FC58A0">
        <w:trPr>
          <w:trHeight w:hRule="exact" w:val="346"/>
        </w:trPr>
        <w:tc>
          <w:tcPr>
            <w:tcW w:w="5328" w:type="dxa"/>
            <w:tcBorders>
              <w:top w:val="single" w:sz="4" w:space="0" w:color="000000"/>
              <w:bottom w:val="single" w:sz="4" w:space="0" w:color="000000"/>
              <w:right w:val="single" w:sz="4" w:space="0" w:color="000000"/>
            </w:tcBorders>
          </w:tcPr>
          <w:p w:rsidR="00FC58A0" w:rsidRDefault="0080520B">
            <w:pPr>
              <w:pStyle w:val="TableParagraph"/>
              <w:spacing w:before="60"/>
              <w:rPr>
                <w:sz w:val="18"/>
              </w:rPr>
            </w:pPr>
            <w:r>
              <w:rPr>
                <w:sz w:val="18"/>
              </w:rPr>
              <w:t>(2) ACC. YR. TOTAL LIMITS CASE LOSS RESERVES</w:t>
            </w:r>
          </w:p>
        </w:tc>
        <w:tc>
          <w:tcPr>
            <w:tcW w:w="1326"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6"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tcBorders>
          </w:tcPr>
          <w:p w:rsidR="00FC58A0" w:rsidRDefault="00FC58A0"/>
        </w:tc>
      </w:tr>
      <w:tr w:rsidR="00FC58A0">
        <w:trPr>
          <w:trHeight w:hRule="exact" w:val="365"/>
        </w:trPr>
        <w:tc>
          <w:tcPr>
            <w:tcW w:w="5328" w:type="dxa"/>
            <w:tcBorders>
              <w:top w:val="single" w:sz="4" w:space="0" w:color="000000"/>
              <w:bottom w:val="single" w:sz="4" w:space="0" w:color="000000"/>
              <w:right w:val="single" w:sz="4" w:space="0" w:color="000000"/>
            </w:tcBorders>
          </w:tcPr>
          <w:p w:rsidR="00FC58A0" w:rsidRDefault="0080520B">
            <w:pPr>
              <w:pStyle w:val="TableParagraph"/>
              <w:spacing w:before="68"/>
              <w:rPr>
                <w:sz w:val="18"/>
              </w:rPr>
            </w:pPr>
            <w:r>
              <w:rPr>
                <w:sz w:val="18"/>
              </w:rPr>
              <w:t>(3) ACC. YR. TOTAL LIMITS IBNR LOSS RESERVES</w:t>
            </w:r>
          </w:p>
        </w:tc>
        <w:tc>
          <w:tcPr>
            <w:tcW w:w="1326"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6"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tcBorders>
          </w:tcPr>
          <w:p w:rsidR="00FC58A0" w:rsidRDefault="00FC58A0"/>
        </w:tc>
      </w:tr>
      <w:tr w:rsidR="00FC58A0">
        <w:trPr>
          <w:trHeight w:hRule="exact" w:val="354"/>
        </w:trPr>
        <w:tc>
          <w:tcPr>
            <w:tcW w:w="5328" w:type="dxa"/>
            <w:tcBorders>
              <w:top w:val="single" w:sz="4" w:space="0" w:color="000000"/>
              <w:bottom w:val="single" w:sz="4" w:space="0" w:color="000000"/>
              <w:right w:val="single" w:sz="4" w:space="0" w:color="000000"/>
            </w:tcBorders>
          </w:tcPr>
          <w:p w:rsidR="00FC58A0" w:rsidRDefault="0080520B">
            <w:pPr>
              <w:pStyle w:val="TableParagraph"/>
              <w:spacing w:before="64"/>
              <w:rPr>
                <w:sz w:val="18"/>
              </w:rPr>
            </w:pPr>
            <w:r>
              <w:rPr>
                <w:sz w:val="18"/>
              </w:rPr>
              <w:t>(4) ALLOCATED LOSS ADJUSTMENT EXPENSE PAID</w:t>
            </w:r>
          </w:p>
        </w:tc>
        <w:tc>
          <w:tcPr>
            <w:tcW w:w="1326"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6"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tcBorders>
          </w:tcPr>
          <w:p w:rsidR="00FC58A0" w:rsidRDefault="00FC58A0"/>
        </w:tc>
      </w:tr>
      <w:tr w:rsidR="00FC58A0">
        <w:trPr>
          <w:trHeight w:hRule="exact" w:val="355"/>
        </w:trPr>
        <w:tc>
          <w:tcPr>
            <w:tcW w:w="5328" w:type="dxa"/>
            <w:tcBorders>
              <w:top w:val="single" w:sz="4" w:space="0" w:color="000000"/>
              <w:bottom w:val="single" w:sz="4" w:space="0" w:color="000000"/>
              <w:right w:val="single" w:sz="4" w:space="0" w:color="000000"/>
            </w:tcBorders>
          </w:tcPr>
          <w:p w:rsidR="00FC58A0" w:rsidRDefault="0080520B">
            <w:pPr>
              <w:pStyle w:val="TableParagraph"/>
              <w:spacing w:before="64"/>
              <w:rPr>
                <w:sz w:val="18"/>
              </w:rPr>
            </w:pPr>
            <w:r>
              <w:rPr>
                <w:sz w:val="18"/>
              </w:rPr>
              <w:t>(5) ALLOCATED LOSS ADJUSTMENT EXPENSE RESERVES</w:t>
            </w:r>
          </w:p>
        </w:tc>
        <w:tc>
          <w:tcPr>
            <w:tcW w:w="1326"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6"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right w:val="single" w:sz="4" w:space="0" w:color="000000"/>
            </w:tcBorders>
          </w:tcPr>
          <w:p w:rsidR="00FC58A0" w:rsidRDefault="00FC58A0"/>
        </w:tc>
        <w:tc>
          <w:tcPr>
            <w:tcW w:w="1327" w:type="dxa"/>
            <w:tcBorders>
              <w:top w:val="single" w:sz="4" w:space="0" w:color="000000"/>
              <w:left w:val="single" w:sz="4" w:space="0" w:color="000000"/>
              <w:bottom w:val="single" w:sz="4" w:space="0" w:color="000000"/>
            </w:tcBorders>
          </w:tcPr>
          <w:p w:rsidR="00FC58A0" w:rsidRDefault="00FC58A0"/>
        </w:tc>
      </w:tr>
      <w:tr w:rsidR="00FC58A0">
        <w:trPr>
          <w:trHeight w:hRule="exact" w:val="352"/>
        </w:trPr>
        <w:tc>
          <w:tcPr>
            <w:tcW w:w="5328" w:type="dxa"/>
            <w:tcBorders>
              <w:top w:val="single" w:sz="4" w:space="0" w:color="000000"/>
              <w:right w:val="single" w:sz="4" w:space="0" w:color="000000"/>
            </w:tcBorders>
          </w:tcPr>
          <w:p w:rsidR="00FC58A0" w:rsidRDefault="0080520B">
            <w:pPr>
              <w:pStyle w:val="TableParagraph"/>
              <w:spacing w:before="60"/>
              <w:rPr>
                <w:sz w:val="18"/>
              </w:rPr>
            </w:pPr>
            <w:r>
              <w:rPr>
                <w:sz w:val="18"/>
              </w:rPr>
              <w:t>(6) UNALLOCATED LOSS ADJUSTMENT EXPENSE INCURRED</w:t>
            </w:r>
          </w:p>
        </w:tc>
        <w:tc>
          <w:tcPr>
            <w:tcW w:w="1326" w:type="dxa"/>
            <w:tcBorders>
              <w:top w:val="single" w:sz="4" w:space="0" w:color="000000"/>
              <w:left w:val="single" w:sz="4" w:space="0" w:color="000000"/>
              <w:right w:val="single" w:sz="4" w:space="0" w:color="000000"/>
            </w:tcBorders>
          </w:tcPr>
          <w:p w:rsidR="00FC58A0" w:rsidRDefault="00FC58A0"/>
        </w:tc>
        <w:tc>
          <w:tcPr>
            <w:tcW w:w="1327" w:type="dxa"/>
            <w:tcBorders>
              <w:top w:val="single" w:sz="4" w:space="0" w:color="000000"/>
              <w:left w:val="single" w:sz="4" w:space="0" w:color="000000"/>
              <w:right w:val="single" w:sz="4" w:space="0" w:color="000000"/>
            </w:tcBorders>
          </w:tcPr>
          <w:p w:rsidR="00FC58A0" w:rsidRDefault="00FC58A0"/>
        </w:tc>
        <w:tc>
          <w:tcPr>
            <w:tcW w:w="1327" w:type="dxa"/>
            <w:tcBorders>
              <w:top w:val="single" w:sz="4" w:space="0" w:color="000000"/>
              <w:left w:val="single" w:sz="4" w:space="0" w:color="000000"/>
              <w:right w:val="single" w:sz="4" w:space="0" w:color="000000"/>
            </w:tcBorders>
          </w:tcPr>
          <w:p w:rsidR="00FC58A0" w:rsidRDefault="00FC58A0"/>
        </w:tc>
        <w:tc>
          <w:tcPr>
            <w:tcW w:w="1327" w:type="dxa"/>
            <w:tcBorders>
              <w:top w:val="single" w:sz="4" w:space="0" w:color="000000"/>
              <w:left w:val="single" w:sz="4" w:space="0" w:color="000000"/>
              <w:right w:val="single" w:sz="4" w:space="0" w:color="000000"/>
            </w:tcBorders>
          </w:tcPr>
          <w:p w:rsidR="00FC58A0" w:rsidRDefault="00FC58A0"/>
        </w:tc>
        <w:tc>
          <w:tcPr>
            <w:tcW w:w="1326" w:type="dxa"/>
            <w:tcBorders>
              <w:top w:val="single" w:sz="4" w:space="0" w:color="000000"/>
              <w:left w:val="single" w:sz="4" w:space="0" w:color="000000"/>
              <w:right w:val="single" w:sz="4" w:space="0" w:color="000000"/>
            </w:tcBorders>
          </w:tcPr>
          <w:p w:rsidR="00FC58A0" w:rsidRDefault="00FC58A0"/>
        </w:tc>
        <w:tc>
          <w:tcPr>
            <w:tcW w:w="1327" w:type="dxa"/>
            <w:tcBorders>
              <w:top w:val="single" w:sz="4" w:space="0" w:color="000000"/>
              <w:left w:val="single" w:sz="4" w:space="0" w:color="000000"/>
              <w:right w:val="single" w:sz="4" w:space="0" w:color="000000"/>
            </w:tcBorders>
          </w:tcPr>
          <w:p w:rsidR="00FC58A0" w:rsidRDefault="00FC58A0"/>
        </w:tc>
        <w:tc>
          <w:tcPr>
            <w:tcW w:w="1327" w:type="dxa"/>
            <w:tcBorders>
              <w:top w:val="single" w:sz="4" w:space="0" w:color="000000"/>
              <w:left w:val="single" w:sz="4" w:space="0" w:color="000000"/>
            </w:tcBorders>
          </w:tcPr>
          <w:p w:rsidR="00FC58A0" w:rsidRDefault="00FC58A0"/>
        </w:tc>
      </w:tr>
      <w:tr w:rsidR="00FC58A0">
        <w:trPr>
          <w:trHeight w:hRule="exact" w:val="544"/>
        </w:trPr>
        <w:tc>
          <w:tcPr>
            <w:tcW w:w="5328" w:type="dxa"/>
            <w:tcBorders>
              <w:right w:val="single" w:sz="4" w:space="0" w:color="000000"/>
            </w:tcBorders>
          </w:tcPr>
          <w:p w:rsidR="00FC58A0" w:rsidRDefault="0080520B">
            <w:pPr>
              <w:pStyle w:val="TableParagraph"/>
              <w:spacing w:before="51" w:line="207" w:lineRule="exact"/>
              <w:ind w:left="838" w:right="842"/>
              <w:jc w:val="center"/>
              <w:rPr>
                <w:sz w:val="18"/>
              </w:rPr>
            </w:pPr>
            <w:r>
              <w:rPr>
                <w:sz w:val="18"/>
              </w:rPr>
              <w:t>*****CONTROL</w:t>
            </w:r>
            <w:r>
              <w:rPr>
                <w:spacing w:val="-3"/>
                <w:sz w:val="18"/>
              </w:rPr>
              <w:t xml:space="preserve"> </w:t>
            </w:r>
            <w:r>
              <w:rPr>
                <w:sz w:val="18"/>
              </w:rPr>
              <w:t>TOTALS*****</w:t>
            </w:r>
          </w:p>
          <w:p w:rsidR="00FC58A0" w:rsidRDefault="0080520B">
            <w:pPr>
              <w:pStyle w:val="TableParagraph"/>
              <w:spacing w:before="0" w:line="207" w:lineRule="exact"/>
              <w:ind w:left="840" w:right="842"/>
              <w:jc w:val="center"/>
              <w:rPr>
                <w:sz w:val="18"/>
              </w:rPr>
            </w:pPr>
            <w:r>
              <w:rPr>
                <w:sz w:val="18"/>
              </w:rPr>
              <w:t>(SUM OF ITEMS 1 - 6 FOR EACH</w:t>
            </w:r>
            <w:r>
              <w:rPr>
                <w:spacing w:val="-5"/>
                <w:sz w:val="18"/>
              </w:rPr>
              <w:t xml:space="preserve"> </w:t>
            </w:r>
            <w:r>
              <w:rPr>
                <w:sz w:val="18"/>
              </w:rPr>
              <w:t>COLUMN)</w:t>
            </w:r>
          </w:p>
        </w:tc>
        <w:tc>
          <w:tcPr>
            <w:tcW w:w="1326" w:type="dxa"/>
            <w:tcBorders>
              <w:left w:val="single" w:sz="4" w:space="0" w:color="000000"/>
              <w:right w:val="single" w:sz="4" w:space="0" w:color="000000"/>
            </w:tcBorders>
          </w:tcPr>
          <w:p w:rsidR="00FC58A0" w:rsidRDefault="00FC58A0"/>
        </w:tc>
        <w:tc>
          <w:tcPr>
            <w:tcW w:w="1327" w:type="dxa"/>
            <w:tcBorders>
              <w:left w:val="single" w:sz="4" w:space="0" w:color="000000"/>
              <w:right w:val="single" w:sz="4" w:space="0" w:color="000000"/>
            </w:tcBorders>
          </w:tcPr>
          <w:p w:rsidR="00FC58A0" w:rsidRDefault="00FC58A0"/>
        </w:tc>
        <w:tc>
          <w:tcPr>
            <w:tcW w:w="1327" w:type="dxa"/>
            <w:tcBorders>
              <w:left w:val="single" w:sz="4" w:space="0" w:color="000000"/>
              <w:right w:val="single" w:sz="4" w:space="0" w:color="000000"/>
            </w:tcBorders>
          </w:tcPr>
          <w:p w:rsidR="00FC58A0" w:rsidRDefault="00FC58A0"/>
        </w:tc>
        <w:tc>
          <w:tcPr>
            <w:tcW w:w="1327" w:type="dxa"/>
            <w:tcBorders>
              <w:left w:val="single" w:sz="4" w:space="0" w:color="000000"/>
              <w:right w:val="single" w:sz="4" w:space="0" w:color="000000"/>
            </w:tcBorders>
          </w:tcPr>
          <w:p w:rsidR="00FC58A0" w:rsidRDefault="00FC58A0"/>
        </w:tc>
        <w:tc>
          <w:tcPr>
            <w:tcW w:w="1326" w:type="dxa"/>
            <w:tcBorders>
              <w:left w:val="single" w:sz="4" w:space="0" w:color="000000"/>
              <w:right w:val="single" w:sz="4" w:space="0" w:color="000000"/>
            </w:tcBorders>
          </w:tcPr>
          <w:p w:rsidR="00FC58A0" w:rsidRDefault="00FC58A0"/>
        </w:tc>
        <w:tc>
          <w:tcPr>
            <w:tcW w:w="1327" w:type="dxa"/>
            <w:tcBorders>
              <w:left w:val="single" w:sz="4" w:space="0" w:color="000000"/>
              <w:right w:val="single" w:sz="4" w:space="0" w:color="000000"/>
            </w:tcBorders>
          </w:tcPr>
          <w:p w:rsidR="00FC58A0" w:rsidRDefault="00FC58A0"/>
        </w:tc>
        <w:tc>
          <w:tcPr>
            <w:tcW w:w="1327" w:type="dxa"/>
            <w:tcBorders>
              <w:left w:val="single" w:sz="4" w:space="0" w:color="000000"/>
            </w:tcBorders>
          </w:tcPr>
          <w:p w:rsidR="00FC58A0" w:rsidRDefault="00FC58A0"/>
        </w:tc>
      </w:tr>
    </w:tbl>
    <w:p w:rsidR="00FC58A0" w:rsidRDefault="00FC58A0">
      <w:pPr>
        <w:pStyle w:val="BodyText"/>
        <w:rPr>
          <w:sz w:val="20"/>
        </w:rPr>
      </w:pPr>
    </w:p>
    <w:p w:rsidR="00FC58A0" w:rsidRDefault="00FC58A0">
      <w:pPr>
        <w:pStyle w:val="BodyText"/>
        <w:rPr>
          <w:sz w:val="20"/>
        </w:rPr>
      </w:pPr>
    </w:p>
    <w:p w:rsidR="00FC58A0" w:rsidRDefault="00FC58A0">
      <w:pPr>
        <w:pStyle w:val="BodyText"/>
        <w:rPr>
          <w:sz w:val="20"/>
        </w:rPr>
      </w:pPr>
    </w:p>
    <w:p w:rsidR="00FC58A0" w:rsidRDefault="00FC58A0">
      <w:pPr>
        <w:pStyle w:val="BodyText"/>
        <w:rPr>
          <w:sz w:val="20"/>
        </w:rPr>
      </w:pPr>
    </w:p>
    <w:p w:rsidR="00FC58A0" w:rsidRDefault="00FC58A0">
      <w:pPr>
        <w:pStyle w:val="BodyText"/>
        <w:rPr>
          <w:sz w:val="20"/>
        </w:rPr>
      </w:pPr>
    </w:p>
    <w:p w:rsidR="00FC58A0" w:rsidRDefault="00FC58A0">
      <w:pPr>
        <w:pStyle w:val="BodyText"/>
        <w:rPr>
          <w:sz w:val="20"/>
        </w:rPr>
      </w:pPr>
    </w:p>
    <w:p w:rsidR="00FC58A0" w:rsidRDefault="00FC58A0">
      <w:pPr>
        <w:pStyle w:val="BodyText"/>
        <w:rPr>
          <w:sz w:val="20"/>
        </w:rPr>
      </w:pPr>
    </w:p>
    <w:p w:rsidR="00FC58A0" w:rsidRDefault="00FC58A0">
      <w:pPr>
        <w:pStyle w:val="BodyText"/>
        <w:rPr>
          <w:sz w:val="20"/>
        </w:rPr>
      </w:pPr>
    </w:p>
    <w:p w:rsidR="00FC58A0" w:rsidRDefault="00FC58A0">
      <w:pPr>
        <w:rPr>
          <w:sz w:val="20"/>
        </w:rPr>
        <w:sectPr w:rsidR="00FC58A0">
          <w:type w:val="continuous"/>
          <w:pgSz w:w="15840" w:h="12240" w:orient="landscape"/>
          <w:pgMar w:top="1300" w:right="480" w:bottom="940" w:left="460" w:header="720" w:footer="720" w:gutter="0"/>
          <w:cols w:space="720"/>
        </w:sectPr>
      </w:pPr>
    </w:p>
    <w:p w:rsidR="00FC58A0" w:rsidRDefault="00FC58A0">
      <w:pPr>
        <w:pStyle w:val="BodyText"/>
        <w:spacing w:before="9"/>
        <w:rPr>
          <w:sz w:val="19"/>
        </w:rPr>
      </w:pPr>
    </w:p>
    <w:p w:rsidR="00FC58A0" w:rsidRDefault="0080520B">
      <w:pPr>
        <w:tabs>
          <w:tab w:val="left" w:pos="9599"/>
        </w:tabs>
        <w:spacing w:line="229" w:lineRule="exact"/>
        <w:ind w:left="116"/>
        <w:rPr>
          <w:sz w:val="20"/>
        </w:rPr>
      </w:pPr>
      <w:r>
        <w:rPr>
          <w:sz w:val="20"/>
        </w:rPr>
        <w:t>PERSON TO</w:t>
      </w:r>
      <w:r>
        <w:rPr>
          <w:spacing w:val="-9"/>
          <w:sz w:val="20"/>
        </w:rPr>
        <w:t xml:space="preserve"> </w:t>
      </w:r>
      <w:r>
        <w:rPr>
          <w:sz w:val="20"/>
        </w:rPr>
        <w:t>CONTACT:</w:t>
      </w:r>
      <w:r>
        <w:rPr>
          <w:spacing w:val="-2"/>
          <w:sz w:val="20"/>
        </w:rPr>
        <w:t xml:space="preserve"> </w:t>
      </w:r>
      <w:r>
        <w:rPr>
          <w:sz w:val="20"/>
          <w:u w:val="single"/>
        </w:rPr>
        <w:t xml:space="preserve"> </w:t>
      </w:r>
      <w:r>
        <w:rPr>
          <w:sz w:val="20"/>
          <w:u w:val="single"/>
        </w:rPr>
        <w:tab/>
      </w:r>
    </w:p>
    <w:p w:rsidR="00FC58A0" w:rsidRDefault="0080520B">
      <w:pPr>
        <w:spacing w:line="206" w:lineRule="exact"/>
        <w:ind w:left="4580"/>
        <w:rPr>
          <w:sz w:val="18"/>
        </w:rPr>
      </w:pPr>
      <w:r>
        <w:rPr>
          <w:sz w:val="18"/>
        </w:rPr>
        <w:t>PLEASE TYPE OR PRINT</w:t>
      </w:r>
    </w:p>
    <w:p w:rsidR="00FC58A0" w:rsidRDefault="0080520B">
      <w:pPr>
        <w:pStyle w:val="BodyText"/>
        <w:spacing w:before="9"/>
        <w:rPr>
          <w:sz w:val="19"/>
        </w:rPr>
      </w:pPr>
      <w:r>
        <w:br w:type="column"/>
      </w:r>
    </w:p>
    <w:p w:rsidR="00FC58A0" w:rsidRDefault="0080520B">
      <w:pPr>
        <w:tabs>
          <w:tab w:val="left" w:pos="4939"/>
        </w:tabs>
        <w:ind w:left="111"/>
        <w:rPr>
          <w:sz w:val="20"/>
        </w:rPr>
      </w:pPr>
      <w:r>
        <w:rPr>
          <w:sz w:val="20"/>
        </w:rPr>
        <w:t>PHONE</w:t>
      </w:r>
      <w:r>
        <w:rPr>
          <w:spacing w:val="-8"/>
          <w:sz w:val="20"/>
        </w:rPr>
        <w:t xml:space="preserve"> </w:t>
      </w:r>
      <w:r>
        <w:rPr>
          <w:sz w:val="20"/>
        </w:rPr>
        <w:t>NUMBER:</w:t>
      </w:r>
      <w:r>
        <w:rPr>
          <w:sz w:val="20"/>
          <w:u w:val="single"/>
        </w:rPr>
        <w:t xml:space="preserve"> </w:t>
      </w:r>
      <w:r>
        <w:rPr>
          <w:sz w:val="20"/>
          <w:u w:val="single"/>
        </w:rPr>
        <w:tab/>
      </w:r>
    </w:p>
    <w:p w:rsidR="00FC58A0" w:rsidRDefault="00FC58A0">
      <w:pPr>
        <w:rPr>
          <w:sz w:val="20"/>
        </w:rPr>
        <w:sectPr w:rsidR="00FC58A0">
          <w:type w:val="continuous"/>
          <w:pgSz w:w="15840" w:h="12240" w:orient="landscape"/>
          <w:pgMar w:top="1300" w:right="480" w:bottom="940" w:left="460" w:header="720" w:footer="720" w:gutter="0"/>
          <w:cols w:num="2" w:space="720" w:equalWidth="0">
            <w:col w:w="9600" w:space="40"/>
            <w:col w:w="5260"/>
          </w:cols>
        </w:sectPr>
      </w:pPr>
    </w:p>
    <w:p w:rsidR="00FC58A0" w:rsidRDefault="00FC58A0">
      <w:pPr>
        <w:pStyle w:val="BodyText"/>
        <w:spacing w:before="3"/>
        <w:rPr>
          <w:sz w:val="11"/>
        </w:rPr>
      </w:pPr>
    </w:p>
    <w:p w:rsidR="00FC58A0" w:rsidRDefault="0080520B">
      <w:pPr>
        <w:pStyle w:val="BodyText"/>
        <w:spacing w:before="90"/>
        <w:ind w:left="2265" w:right="1187"/>
        <w:jc w:val="center"/>
      </w:pPr>
      <w:r>
        <w:t>PRIVATE PASSENGER AUTOMOBILE EXCESSIVE PROFITS</w:t>
      </w:r>
    </w:p>
    <w:p w:rsidR="00FC58A0" w:rsidRDefault="00FC58A0">
      <w:pPr>
        <w:pStyle w:val="BodyText"/>
        <w:rPr>
          <w:sz w:val="26"/>
        </w:rPr>
      </w:pPr>
    </w:p>
    <w:p w:rsidR="00FC58A0" w:rsidRDefault="00FC58A0">
      <w:pPr>
        <w:pStyle w:val="BodyText"/>
        <w:rPr>
          <w:sz w:val="26"/>
        </w:rPr>
      </w:pPr>
    </w:p>
    <w:p w:rsidR="00FC58A0" w:rsidRDefault="0080520B">
      <w:pPr>
        <w:pStyle w:val="BodyText"/>
        <w:spacing w:before="229"/>
        <w:ind w:left="2265" w:right="1186"/>
        <w:jc w:val="center"/>
      </w:pPr>
      <w:r>
        <w:t>CERTIFICATION</w:t>
      </w:r>
    </w:p>
    <w:p w:rsidR="00FC58A0" w:rsidRDefault="00FC58A0">
      <w:pPr>
        <w:pStyle w:val="BodyText"/>
        <w:rPr>
          <w:sz w:val="26"/>
        </w:rPr>
      </w:pPr>
    </w:p>
    <w:p w:rsidR="00FC58A0" w:rsidRDefault="00FC58A0">
      <w:pPr>
        <w:pStyle w:val="BodyText"/>
        <w:rPr>
          <w:sz w:val="26"/>
        </w:rPr>
      </w:pPr>
    </w:p>
    <w:p w:rsidR="00FC58A0" w:rsidRDefault="00FC58A0">
      <w:pPr>
        <w:pStyle w:val="BodyText"/>
        <w:rPr>
          <w:sz w:val="26"/>
        </w:rPr>
      </w:pPr>
    </w:p>
    <w:p w:rsidR="00FC58A0" w:rsidRDefault="00FC58A0">
      <w:pPr>
        <w:pStyle w:val="BodyText"/>
        <w:rPr>
          <w:sz w:val="26"/>
        </w:rPr>
      </w:pPr>
    </w:p>
    <w:p w:rsidR="00FC58A0" w:rsidRDefault="0080520B">
      <w:pPr>
        <w:pStyle w:val="BodyText"/>
        <w:tabs>
          <w:tab w:val="left" w:pos="5839"/>
          <w:tab w:val="left" w:pos="7504"/>
          <w:tab w:val="left" w:pos="9799"/>
        </w:tabs>
        <w:spacing w:before="183"/>
        <w:ind w:left="2520" w:right="158" w:hanging="1320"/>
      </w:pPr>
      <w:r>
        <w:t>I,</w:t>
      </w:r>
      <w:r>
        <w:rPr>
          <w:u w:val="single"/>
        </w:rPr>
        <w:t xml:space="preserve"> </w:t>
      </w:r>
      <w:r>
        <w:rPr>
          <w:u w:val="single"/>
        </w:rPr>
        <w:tab/>
      </w:r>
      <w:r>
        <w:rPr>
          <w:u w:val="single"/>
        </w:rPr>
        <w:tab/>
      </w:r>
      <w:r>
        <w:t>,</w:t>
      </w:r>
      <w:r>
        <w:rPr>
          <w:u w:val="single"/>
        </w:rPr>
        <w:tab/>
      </w:r>
      <w:r>
        <w:rPr>
          <w:u w:val="single"/>
        </w:rPr>
        <w:tab/>
      </w:r>
      <w:r>
        <w:t xml:space="preserve"> (Name</w:t>
      </w:r>
      <w:r>
        <w:rPr>
          <w:spacing w:val="-1"/>
        </w:rPr>
        <w:t xml:space="preserve"> </w:t>
      </w:r>
      <w:r>
        <w:t>of</w:t>
      </w:r>
      <w:r>
        <w:rPr>
          <w:spacing w:val="-1"/>
        </w:rPr>
        <w:t xml:space="preserve"> </w:t>
      </w:r>
      <w:r>
        <w:t>Officer)</w:t>
      </w:r>
      <w:r>
        <w:tab/>
      </w:r>
      <w:r>
        <w:tab/>
        <w:t>(Title)</w:t>
      </w:r>
    </w:p>
    <w:p w:rsidR="00FC58A0" w:rsidRDefault="00FC58A0">
      <w:pPr>
        <w:pStyle w:val="BodyText"/>
        <w:spacing w:before="11"/>
        <w:rPr>
          <w:sz w:val="23"/>
        </w:rPr>
      </w:pPr>
    </w:p>
    <w:p w:rsidR="00FC58A0" w:rsidRDefault="0080520B">
      <w:pPr>
        <w:pStyle w:val="BodyText"/>
        <w:tabs>
          <w:tab w:val="left" w:pos="8059"/>
        </w:tabs>
        <w:ind w:left="3059" w:right="198" w:hanging="1860"/>
      </w:pPr>
      <w:r>
        <w:t>of</w:t>
      </w:r>
      <w:r>
        <w:rPr>
          <w:u w:val="single"/>
        </w:rPr>
        <w:tab/>
      </w:r>
      <w:r>
        <w:rPr>
          <w:u w:val="single"/>
        </w:rPr>
        <w:tab/>
      </w:r>
      <w:r>
        <w:t>do hereby certify</w:t>
      </w:r>
      <w:r>
        <w:rPr>
          <w:w w:val="99"/>
        </w:rPr>
        <w:t xml:space="preserve"> </w:t>
      </w:r>
      <w:r>
        <w:t>(Company/Group</w:t>
      </w:r>
      <w:r>
        <w:rPr>
          <w:spacing w:val="-2"/>
        </w:rPr>
        <w:t xml:space="preserve"> </w:t>
      </w:r>
      <w:r>
        <w:t>Name)</w:t>
      </w:r>
    </w:p>
    <w:p w:rsidR="00FC58A0" w:rsidRDefault="00FC58A0">
      <w:pPr>
        <w:pStyle w:val="BodyText"/>
        <w:spacing w:before="11"/>
        <w:rPr>
          <w:sz w:val="23"/>
        </w:rPr>
      </w:pPr>
    </w:p>
    <w:p w:rsidR="00FC58A0" w:rsidRDefault="0080520B">
      <w:pPr>
        <w:pStyle w:val="BodyText"/>
        <w:ind w:left="1199" w:right="150"/>
      </w:pPr>
      <w:r>
        <w:t>that the information on the Private Passenger Automobile Excessive Profits Reporting Form DI4-307 is a full and true statement of the experience of the said insurer and that the form has been completed in accordance with instructions provided. I also acknowledge that I understand that this data is being provided in accordance with Section 627.066, Florida Statutes and will be used to calculate excessive profits in accordance with this statute.</w:t>
      </w:r>
    </w:p>
    <w:p w:rsidR="00FC58A0" w:rsidRDefault="00FC58A0">
      <w:pPr>
        <w:pStyle w:val="BodyText"/>
        <w:rPr>
          <w:sz w:val="20"/>
        </w:rPr>
      </w:pPr>
    </w:p>
    <w:p w:rsidR="00FC58A0" w:rsidRDefault="00FC58A0">
      <w:pPr>
        <w:pStyle w:val="BodyText"/>
        <w:rPr>
          <w:sz w:val="20"/>
        </w:rPr>
      </w:pPr>
    </w:p>
    <w:p w:rsidR="00FC58A0" w:rsidRDefault="00FC58A0">
      <w:pPr>
        <w:pStyle w:val="BodyText"/>
        <w:rPr>
          <w:sz w:val="20"/>
        </w:rPr>
      </w:pPr>
    </w:p>
    <w:p w:rsidR="00FC58A0" w:rsidRDefault="00FC58A0">
      <w:pPr>
        <w:pStyle w:val="BodyText"/>
        <w:rPr>
          <w:sz w:val="20"/>
        </w:rPr>
      </w:pPr>
    </w:p>
    <w:p w:rsidR="00FC58A0" w:rsidRDefault="00FC58A0">
      <w:pPr>
        <w:pStyle w:val="BodyText"/>
        <w:rPr>
          <w:sz w:val="20"/>
        </w:rPr>
      </w:pPr>
    </w:p>
    <w:p w:rsidR="00FC58A0" w:rsidRDefault="00FC58A0">
      <w:pPr>
        <w:pStyle w:val="BodyText"/>
        <w:rPr>
          <w:sz w:val="20"/>
        </w:rPr>
      </w:pPr>
    </w:p>
    <w:p w:rsidR="00FC58A0" w:rsidRDefault="00FC58A0">
      <w:pPr>
        <w:pStyle w:val="BodyText"/>
        <w:rPr>
          <w:sz w:val="20"/>
        </w:rPr>
      </w:pPr>
    </w:p>
    <w:p w:rsidR="00FC58A0" w:rsidRDefault="0047456E">
      <w:pPr>
        <w:pStyle w:val="BodyText"/>
        <w:spacing w:before="7"/>
        <w:rPr>
          <w:sz w:val="23"/>
        </w:rPr>
      </w:pPr>
      <w:r>
        <w:rPr>
          <w:noProof/>
        </w:rPr>
        <mc:AlternateContent>
          <mc:Choice Requires="wps">
            <w:drawing>
              <wp:anchor distT="0" distB="0" distL="0" distR="0" simplePos="0" relativeHeight="251663360" behindDoc="0" locked="0" layoutInCell="1" allowOverlap="1">
                <wp:simplePos x="0" y="0"/>
                <wp:positionH relativeFrom="page">
                  <wp:posOffset>3429000</wp:posOffset>
                </wp:positionH>
                <wp:positionV relativeFrom="paragraph">
                  <wp:posOffset>200660</wp:posOffset>
                </wp:positionV>
                <wp:extent cx="2133600" cy="0"/>
                <wp:effectExtent l="9525" t="12065" r="9525" b="6985"/>
                <wp:wrapTopAndBottom/>
                <wp:docPr id="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36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82E461" id="Line 3" o:spid="_x0000_s1026" style="position:absolute;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70pt,15.8pt" to="438pt,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" strokeweight=".48pt">
                <w10:wrap type="topAndBottom" anchorx="page"/>
              </v:line>
            </w:pict>
          </mc:Fallback>
        </mc:AlternateContent>
      </w:r>
      <w:r>
        <w:rPr>
          <w:noProof/>
        </w:rPr>
        <mc:AlternateContent>
          <mc:Choice Requires="wps">
            <w:drawing>
              <wp:anchor distT="0" distB="0" distL="0" distR="0" simplePos="0" relativeHeight="251664384" behindDoc="0" locked="0" layoutInCell="1" allowOverlap="1">
                <wp:simplePos x="0" y="0"/>
                <wp:positionH relativeFrom="page">
                  <wp:posOffset>5867400</wp:posOffset>
                </wp:positionH>
                <wp:positionV relativeFrom="paragraph">
                  <wp:posOffset>200660</wp:posOffset>
                </wp:positionV>
                <wp:extent cx="762000" cy="0"/>
                <wp:effectExtent l="9525" t="12065" r="9525" b="6985"/>
                <wp:wrapTopAndBottom/>
                <wp:docPr id="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A74B7C" id="Line 2" o:spid="_x0000_s1026" style="position:absolute;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462pt,15.8pt" to="522pt,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" strokeweight=".48pt">
                <w10:wrap type="topAndBottom" anchorx="page"/>
              </v:line>
            </w:pict>
          </mc:Fallback>
        </mc:AlternateContent>
      </w:r>
    </w:p>
    <w:p w:rsidR="00FC58A0" w:rsidRDefault="0080520B">
      <w:pPr>
        <w:pStyle w:val="BodyText"/>
        <w:tabs>
          <w:tab w:val="left" w:pos="8939"/>
        </w:tabs>
        <w:spacing w:line="247" w:lineRule="exact"/>
        <w:ind w:left="5880"/>
      </w:pPr>
      <w:r>
        <w:t>(Signature)</w:t>
      </w:r>
      <w:r>
        <w:tab/>
        <w:t>(Date)</w:t>
      </w:r>
    </w:p>
    <w:p w:rsidR="00FC58A0" w:rsidRDefault="00FC58A0">
      <w:pPr>
        <w:pStyle w:val="BodyText"/>
        <w:rPr>
          <w:sz w:val="26"/>
        </w:rPr>
      </w:pPr>
    </w:p>
    <w:p w:rsidR="00FC58A0" w:rsidRDefault="00FC58A0">
      <w:pPr>
        <w:pStyle w:val="BodyText"/>
        <w:rPr>
          <w:sz w:val="26"/>
        </w:rPr>
      </w:pPr>
    </w:p>
    <w:p w:rsidR="00FC58A0" w:rsidRDefault="0080520B">
      <w:pPr>
        <w:pStyle w:val="BodyText"/>
        <w:spacing w:before="230"/>
        <w:ind w:left="1200" w:right="1029"/>
      </w:pPr>
      <w:r>
        <w:t>Note: This certification must be signed by a company officer having appropriate authority.</w:t>
      </w:r>
    </w:p>
    <w:p w:rsidR="00FC58A0" w:rsidRDefault="00FC58A0">
      <w:pPr>
        <w:sectPr w:rsidR="00FC58A0">
          <w:headerReference w:type="default" r:id="rId9"/>
          <w:footerReference w:type="default" r:id="rId10"/>
          <w:pgSz w:w="12240" w:h="15840"/>
          <w:pgMar w:top="1720" w:right="1680" w:bottom="940" w:left="600" w:header="728" w:footer="745" w:gutter="0"/>
          <w:cols w:space="720"/>
        </w:sectPr>
      </w:pPr>
    </w:p>
    <w:p w:rsidR="00FC58A0" w:rsidRDefault="00FC58A0">
      <w:pPr>
        <w:pStyle w:val="BodyText"/>
        <w:spacing w:before="3"/>
        <w:rPr>
          <w:sz w:val="11"/>
        </w:rPr>
      </w:pPr>
    </w:p>
    <w:p w:rsidR="00FC58A0" w:rsidRDefault="0080520B">
      <w:pPr>
        <w:pStyle w:val="BodyText"/>
        <w:spacing w:before="90"/>
        <w:ind w:left="4496"/>
      </w:pPr>
      <w:r>
        <w:t>INSTRUCTION SHEET</w:t>
      </w:r>
    </w:p>
    <w:p w:rsidR="00FC58A0" w:rsidRDefault="00FC58A0">
      <w:pPr>
        <w:pStyle w:val="BodyText"/>
        <w:rPr>
          <w:sz w:val="20"/>
        </w:rPr>
      </w:pPr>
    </w:p>
    <w:p w:rsidR="00FC58A0" w:rsidRDefault="00FC58A0">
      <w:pPr>
        <w:pStyle w:val="BodyText"/>
        <w:spacing w:before="1"/>
        <w:rPr>
          <w:sz w:val="20"/>
        </w:rPr>
      </w:pPr>
    </w:p>
    <w:p w:rsidR="00FC58A0" w:rsidRPr="003F0427" w:rsidRDefault="0080520B">
      <w:pPr>
        <w:pStyle w:val="BodyText"/>
        <w:spacing w:before="90"/>
        <w:ind w:left="1200"/>
      </w:pPr>
      <w:r w:rsidRPr="003F0427">
        <w:t>GENERAL INSTRUCTIONS</w:t>
      </w:r>
    </w:p>
    <w:p w:rsidR="00FC58A0" w:rsidRDefault="00FC58A0">
      <w:pPr>
        <w:pStyle w:val="BodyText"/>
        <w:spacing w:before="1"/>
        <w:rPr>
          <w:sz w:val="16"/>
        </w:rPr>
      </w:pPr>
    </w:p>
    <w:p w:rsidR="00FC58A0" w:rsidRDefault="0080520B">
      <w:pPr>
        <w:pStyle w:val="ListParagraph"/>
        <w:numPr>
          <w:ilvl w:val="0"/>
          <w:numId w:val="3"/>
        </w:numPr>
        <w:tabs>
          <w:tab w:val="left" w:pos="1920"/>
        </w:tabs>
        <w:spacing w:before="90"/>
        <w:ind w:right="191"/>
        <w:rPr>
          <w:sz w:val="24"/>
        </w:rPr>
      </w:pPr>
      <w:r>
        <w:rPr>
          <w:sz w:val="24"/>
        </w:rPr>
        <w:t>Data is to be reported by company or by group if under common management. A list of all companies included in the report and their 5 digit Florida certificate of authority number should be provided. If you are filing on a group basis, use the Florida certificate of authority number of the company that has the largest private passenger premium</w:t>
      </w:r>
      <w:r>
        <w:rPr>
          <w:spacing w:val="-6"/>
          <w:sz w:val="24"/>
        </w:rPr>
        <w:t xml:space="preserve"> </w:t>
      </w:r>
      <w:r>
        <w:rPr>
          <w:sz w:val="24"/>
        </w:rPr>
        <w:t>volume.</w:t>
      </w:r>
    </w:p>
    <w:p w:rsidR="00FC58A0" w:rsidRDefault="0080520B">
      <w:pPr>
        <w:pStyle w:val="ListParagraph"/>
        <w:numPr>
          <w:ilvl w:val="0"/>
          <w:numId w:val="3"/>
        </w:numPr>
        <w:tabs>
          <w:tab w:val="left" w:pos="1920"/>
        </w:tabs>
        <w:rPr>
          <w:sz w:val="24"/>
        </w:rPr>
      </w:pPr>
      <w:r>
        <w:rPr>
          <w:sz w:val="24"/>
        </w:rPr>
        <w:t>Fill out the forms completely including the coding boxes at the top of the</w:t>
      </w:r>
      <w:r>
        <w:rPr>
          <w:spacing w:val="-22"/>
          <w:sz w:val="24"/>
        </w:rPr>
        <w:t xml:space="preserve"> </w:t>
      </w:r>
      <w:r>
        <w:rPr>
          <w:sz w:val="24"/>
        </w:rPr>
        <w:t>pages.</w:t>
      </w:r>
    </w:p>
    <w:p w:rsidR="00FC58A0" w:rsidRDefault="0080520B">
      <w:pPr>
        <w:pStyle w:val="ListParagraph"/>
        <w:numPr>
          <w:ilvl w:val="0"/>
          <w:numId w:val="3"/>
        </w:numPr>
        <w:tabs>
          <w:tab w:val="left" w:pos="1920"/>
        </w:tabs>
        <w:rPr>
          <w:sz w:val="24"/>
        </w:rPr>
      </w:pPr>
      <w:r>
        <w:rPr>
          <w:sz w:val="24"/>
        </w:rPr>
        <w:t>The types of coverage</w:t>
      </w:r>
      <w:r>
        <w:rPr>
          <w:spacing w:val="-4"/>
          <w:sz w:val="24"/>
        </w:rPr>
        <w:t xml:space="preserve"> </w:t>
      </w:r>
      <w:r>
        <w:rPr>
          <w:sz w:val="24"/>
        </w:rPr>
        <w:t>are:</w:t>
      </w:r>
    </w:p>
    <w:p w:rsidR="00FC58A0" w:rsidRDefault="0080520B">
      <w:pPr>
        <w:pStyle w:val="ListParagraph"/>
        <w:numPr>
          <w:ilvl w:val="1"/>
          <w:numId w:val="3"/>
        </w:numPr>
        <w:tabs>
          <w:tab w:val="left" w:pos="3821"/>
          <w:tab w:val="left" w:pos="4627"/>
        </w:tabs>
        <w:ind w:hanging="460"/>
        <w:rPr>
          <w:sz w:val="24"/>
        </w:rPr>
      </w:pPr>
      <w:r>
        <w:rPr>
          <w:sz w:val="24"/>
        </w:rPr>
        <w:t>BI</w:t>
      </w:r>
      <w:r>
        <w:rPr>
          <w:sz w:val="24"/>
        </w:rPr>
        <w:tab/>
      </w:r>
      <w:proofErr w:type="gramStart"/>
      <w:r>
        <w:rPr>
          <w:sz w:val="24"/>
        </w:rPr>
        <w:t>=  Bodily</w:t>
      </w:r>
      <w:proofErr w:type="gramEnd"/>
      <w:r>
        <w:rPr>
          <w:sz w:val="24"/>
        </w:rPr>
        <w:t xml:space="preserve"> Injury</w:t>
      </w:r>
      <w:r>
        <w:rPr>
          <w:spacing w:val="-5"/>
          <w:sz w:val="24"/>
        </w:rPr>
        <w:t xml:space="preserve"> </w:t>
      </w:r>
      <w:r>
        <w:rPr>
          <w:sz w:val="24"/>
        </w:rPr>
        <w:t>Liability</w:t>
      </w:r>
    </w:p>
    <w:p w:rsidR="00FC58A0" w:rsidRDefault="0080520B">
      <w:pPr>
        <w:pStyle w:val="ListParagraph"/>
        <w:numPr>
          <w:ilvl w:val="1"/>
          <w:numId w:val="3"/>
        </w:numPr>
        <w:tabs>
          <w:tab w:val="left" w:pos="3820"/>
          <w:tab w:val="left" w:pos="4625"/>
        </w:tabs>
        <w:ind w:left="3819" w:hanging="459"/>
        <w:rPr>
          <w:sz w:val="24"/>
        </w:rPr>
      </w:pPr>
      <w:r>
        <w:rPr>
          <w:sz w:val="24"/>
        </w:rPr>
        <w:t>PIP</w:t>
      </w:r>
      <w:r>
        <w:rPr>
          <w:sz w:val="24"/>
        </w:rPr>
        <w:tab/>
      </w:r>
      <w:proofErr w:type="gramStart"/>
      <w:r>
        <w:rPr>
          <w:sz w:val="24"/>
        </w:rPr>
        <w:t>=  Personal</w:t>
      </w:r>
      <w:proofErr w:type="gramEnd"/>
      <w:r>
        <w:rPr>
          <w:sz w:val="24"/>
        </w:rPr>
        <w:t xml:space="preserve"> Injury</w:t>
      </w:r>
      <w:r>
        <w:rPr>
          <w:spacing w:val="-1"/>
          <w:sz w:val="24"/>
        </w:rPr>
        <w:t xml:space="preserve"> </w:t>
      </w:r>
      <w:r>
        <w:rPr>
          <w:sz w:val="24"/>
        </w:rPr>
        <w:t>Protection</w:t>
      </w:r>
    </w:p>
    <w:p w:rsidR="00FC58A0" w:rsidRDefault="0080520B">
      <w:pPr>
        <w:pStyle w:val="ListParagraph"/>
        <w:numPr>
          <w:ilvl w:val="1"/>
          <w:numId w:val="3"/>
        </w:numPr>
        <w:tabs>
          <w:tab w:val="left" w:pos="3820"/>
          <w:tab w:val="left" w:pos="4626"/>
        </w:tabs>
        <w:ind w:left="3819" w:hanging="459"/>
        <w:rPr>
          <w:sz w:val="24"/>
        </w:rPr>
      </w:pPr>
      <w:r>
        <w:rPr>
          <w:sz w:val="24"/>
        </w:rPr>
        <w:t>PD</w:t>
      </w:r>
      <w:r>
        <w:rPr>
          <w:sz w:val="24"/>
        </w:rPr>
        <w:tab/>
      </w:r>
      <w:proofErr w:type="gramStart"/>
      <w:r>
        <w:rPr>
          <w:sz w:val="24"/>
        </w:rPr>
        <w:t>=  Property</w:t>
      </w:r>
      <w:proofErr w:type="gramEnd"/>
      <w:r>
        <w:rPr>
          <w:sz w:val="24"/>
        </w:rPr>
        <w:t xml:space="preserve"> Damage</w:t>
      </w:r>
      <w:r>
        <w:rPr>
          <w:spacing w:val="-3"/>
          <w:sz w:val="24"/>
        </w:rPr>
        <w:t xml:space="preserve"> </w:t>
      </w:r>
      <w:r>
        <w:rPr>
          <w:sz w:val="24"/>
        </w:rPr>
        <w:t>Liability</w:t>
      </w:r>
    </w:p>
    <w:p w:rsidR="00FC58A0" w:rsidRDefault="0080520B">
      <w:pPr>
        <w:pStyle w:val="ListParagraph"/>
        <w:numPr>
          <w:ilvl w:val="1"/>
          <w:numId w:val="3"/>
        </w:numPr>
        <w:tabs>
          <w:tab w:val="left" w:pos="3810"/>
          <w:tab w:val="left" w:pos="4627"/>
        </w:tabs>
        <w:ind w:left="3810" w:hanging="450"/>
        <w:rPr>
          <w:sz w:val="24"/>
        </w:rPr>
      </w:pPr>
      <w:r>
        <w:rPr>
          <w:sz w:val="24"/>
        </w:rPr>
        <w:t>UM</w:t>
      </w:r>
      <w:r>
        <w:rPr>
          <w:sz w:val="24"/>
        </w:rPr>
        <w:tab/>
      </w:r>
      <w:proofErr w:type="gramStart"/>
      <w:r>
        <w:rPr>
          <w:sz w:val="24"/>
        </w:rPr>
        <w:t>=  Uninsured</w:t>
      </w:r>
      <w:proofErr w:type="gramEnd"/>
      <w:r>
        <w:rPr>
          <w:spacing w:val="-1"/>
          <w:sz w:val="24"/>
        </w:rPr>
        <w:t xml:space="preserve"> </w:t>
      </w:r>
      <w:r>
        <w:rPr>
          <w:sz w:val="24"/>
        </w:rPr>
        <w:t>Motorists</w:t>
      </w:r>
    </w:p>
    <w:p w:rsidR="00FC58A0" w:rsidRDefault="0080520B">
      <w:pPr>
        <w:pStyle w:val="ListParagraph"/>
        <w:numPr>
          <w:ilvl w:val="1"/>
          <w:numId w:val="3"/>
        </w:numPr>
        <w:tabs>
          <w:tab w:val="left" w:pos="3810"/>
          <w:tab w:val="left" w:pos="4627"/>
        </w:tabs>
        <w:ind w:left="3810" w:hanging="450"/>
        <w:rPr>
          <w:sz w:val="24"/>
        </w:rPr>
      </w:pPr>
      <w:r>
        <w:rPr>
          <w:sz w:val="24"/>
        </w:rPr>
        <w:t>MP</w:t>
      </w:r>
      <w:r>
        <w:rPr>
          <w:sz w:val="24"/>
        </w:rPr>
        <w:tab/>
      </w:r>
      <w:proofErr w:type="gramStart"/>
      <w:r>
        <w:rPr>
          <w:sz w:val="24"/>
        </w:rPr>
        <w:t>=  Medical</w:t>
      </w:r>
      <w:proofErr w:type="gramEnd"/>
      <w:r>
        <w:rPr>
          <w:spacing w:val="-3"/>
          <w:sz w:val="24"/>
        </w:rPr>
        <w:t xml:space="preserve"> </w:t>
      </w:r>
      <w:r>
        <w:rPr>
          <w:sz w:val="24"/>
        </w:rPr>
        <w:t>Payments</w:t>
      </w:r>
    </w:p>
    <w:p w:rsidR="00FC58A0" w:rsidRDefault="0080520B">
      <w:pPr>
        <w:pStyle w:val="ListParagraph"/>
        <w:numPr>
          <w:ilvl w:val="1"/>
          <w:numId w:val="3"/>
        </w:numPr>
        <w:tabs>
          <w:tab w:val="left" w:pos="3810"/>
        </w:tabs>
        <w:ind w:left="3810" w:hanging="450"/>
        <w:rPr>
          <w:sz w:val="24"/>
        </w:rPr>
      </w:pPr>
      <w:proofErr w:type="gramStart"/>
      <w:r>
        <w:rPr>
          <w:sz w:val="24"/>
        </w:rPr>
        <w:t>COMP  =</w:t>
      </w:r>
      <w:proofErr w:type="gramEnd"/>
      <w:r>
        <w:rPr>
          <w:sz w:val="24"/>
        </w:rPr>
        <w:t xml:space="preserve"> </w:t>
      </w:r>
      <w:r>
        <w:rPr>
          <w:spacing w:val="14"/>
          <w:sz w:val="24"/>
        </w:rPr>
        <w:t xml:space="preserve"> </w:t>
      </w:r>
      <w:r>
        <w:rPr>
          <w:sz w:val="24"/>
        </w:rPr>
        <w:t>Comprehensive</w:t>
      </w:r>
    </w:p>
    <w:p w:rsidR="00FC58A0" w:rsidRDefault="0080520B">
      <w:pPr>
        <w:pStyle w:val="ListParagraph"/>
        <w:numPr>
          <w:ilvl w:val="1"/>
          <w:numId w:val="3"/>
        </w:numPr>
        <w:tabs>
          <w:tab w:val="left" w:pos="3810"/>
        </w:tabs>
        <w:ind w:left="3810" w:hanging="450"/>
        <w:rPr>
          <w:sz w:val="24"/>
        </w:rPr>
      </w:pPr>
      <w:r>
        <w:rPr>
          <w:sz w:val="24"/>
        </w:rPr>
        <w:t xml:space="preserve">COLL   </w:t>
      </w:r>
      <w:proofErr w:type="gramStart"/>
      <w:r>
        <w:rPr>
          <w:sz w:val="24"/>
        </w:rPr>
        <w:t xml:space="preserve">= </w:t>
      </w:r>
      <w:r>
        <w:rPr>
          <w:spacing w:val="9"/>
          <w:sz w:val="24"/>
        </w:rPr>
        <w:t xml:space="preserve"> </w:t>
      </w:r>
      <w:r>
        <w:rPr>
          <w:sz w:val="24"/>
        </w:rPr>
        <w:t>Collision</w:t>
      </w:r>
      <w:proofErr w:type="gramEnd"/>
    </w:p>
    <w:p w:rsidR="00FC58A0" w:rsidRDefault="0080520B">
      <w:pPr>
        <w:pStyle w:val="ListParagraph"/>
        <w:numPr>
          <w:ilvl w:val="0"/>
          <w:numId w:val="3"/>
        </w:numPr>
        <w:tabs>
          <w:tab w:val="left" w:pos="1920"/>
        </w:tabs>
        <w:ind w:right="120"/>
        <w:rPr>
          <w:sz w:val="24"/>
        </w:rPr>
      </w:pPr>
      <w:r>
        <w:rPr>
          <w:sz w:val="24"/>
        </w:rPr>
        <w:t>If coverages are written on a combined basis and the data cannot be separated, then code this data under the most appropriate individual coverage. Miscellaneous coverages should be coded under the most appropriate individual coverage. (Example: Towing should be reported under Comprehensive.) Include an explanation in the cover letter of your report whenever necessary. NOTE: All coverages must be</w:t>
      </w:r>
      <w:r>
        <w:rPr>
          <w:spacing w:val="-2"/>
          <w:sz w:val="24"/>
        </w:rPr>
        <w:t xml:space="preserve"> </w:t>
      </w:r>
      <w:r>
        <w:rPr>
          <w:sz w:val="24"/>
        </w:rPr>
        <w:t>reported.</w:t>
      </w:r>
    </w:p>
    <w:p w:rsidR="00FC58A0" w:rsidRDefault="0080520B">
      <w:pPr>
        <w:pStyle w:val="ListParagraph"/>
        <w:numPr>
          <w:ilvl w:val="0"/>
          <w:numId w:val="3"/>
        </w:numPr>
        <w:tabs>
          <w:tab w:val="left" w:pos="1920"/>
        </w:tabs>
        <w:ind w:right="479"/>
        <w:rPr>
          <w:sz w:val="24"/>
        </w:rPr>
      </w:pPr>
      <w:r>
        <w:rPr>
          <w:sz w:val="24"/>
        </w:rPr>
        <w:t>Every company writing private passenger automobile business in Florida must report their data. There are no exceptions. Do not report data for Commercial Auto, Mobile Homes, Motorcycles, Vendors Single Interest, or Unlicensed Recreational Vehicles.</w:t>
      </w:r>
    </w:p>
    <w:p w:rsidR="00FC58A0" w:rsidRDefault="0080520B">
      <w:pPr>
        <w:pStyle w:val="ListParagraph"/>
        <w:numPr>
          <w:ilvl w:val="0"/>
          <w:numId w:val="3"/>
        </w:numPr>
        <w:tabs>
          <w:tab w:val="left" w:pos="1920"/>
        </w:tabs>
        <w:ind w:right="99"/>
        <w:rPr>
          <w:sz w:val="24"/>
        </w:rPr>
      </w:pPr>
      <w:r>
        <w:rPr>
          <w:sz w:val="24"/>
        </w:rPr>
        <w:t>Negative amounts should be placed in parenthesis. Zero amounts should be shown as</w:t>
      </w:r>
      <w:r>
        <w:rPr>
          <w:spacing w:val="-1"/>
          <w:sz w:val="24"/>
        </w:rPr>
        <w:t xml:space="preserve"> </w:t>
      </w:r>
      <w:r>
        <w:rPr>
          <w:sz w:val="24"/>
        </w:rPr>
        <w:t>‘‘-0-’’.</w:t>
      </w:r>
    </w:p>
    <w:p w:rsidR="00FC58A0" w:rsidRDefault="0080520B">
      <w:pPr>
        <w:pStyle w:val="ListParagraph"/>
        <w:numPr>
          <w:ilvl w:val="0"/>
          <w:numId w:val="3"/>
        </w:numPr>
        <w:tabs>
          <w:tab w:val="left" w:pos="1920"/>
        </w:tabs>
        <w:rPr>
          <w:sz w:val="24"/>
        </w:rPr>
      </w:pPr>
      <w:r>
        <w:rPr>
          <w:sz w:val="24"/>
        </w:rPr>
        <w:t>Forms are due July 1 of each year. Send your forms</w:t>
      </w:r>
      <w:r>
        <w:rPr>
          <w:spacing w:val="-5"/>
          <w:sz w:val="24"/>
        </w:rPr>
        <w:t xml:space="preserve"> </w:t>
      </w:r>
      <w:r>
        <w:rPr>
          <w:sz w:val="24"/>
        </w:rPr>
        <w:t>to:</w:t>
      </w:r>
    </w:p>
    <w:p w:rsidR="00FC58A0" w:rsidRDefault="00FC58A0">
      <w:pPr>
        <w:pStyle w:val="BodyText"/>
      </w:pPr>
    </w:p>
    <w:p w:rsidR="00FC58A0" w:rsidRDefault="0080520B">
      <w:pPr>
        <w:pStyle w:val="BodyText"/>
        <w:ind w:left="4800"/>
      </w:pPr>
      <w:r>
        <w:t>Office of Insurance Regulation</w:t>
      </w:r>
    </w:p>
    <w:p w:rsidR="00FC58A0" w:rsidRDefault="0080520B">
      <w:pPr>
        <w:pStyle w:val="BodyText"/>
        <w:ind w:left="4800" w:right="700"/>
      </w:pPr>
      <w:r>
        <w:t>Bureau of Property/Casualty Forms and Rates Private Passenger Auto Section</w:t>
      </w:r>
    </w:p>
    <w:p w:rsidR="00FC58A0" w:rsidRDefault="0080520B">
      <w:pPr>
        <w:pStyle w:val="BodyText"/>
        <w:ind w:left="4800" w:right="2380"/>
      </w:pPr>
      <w:r>
        <w:t>200 East Gaines Street Tallahassee, FL 32399-0330</w:t>
      </w:r>
    </w:p>
    <w:p w:rsidR="00FC58A0" w:rsidRDefault="00FC58A0">
      <w:pPr>
        <w:sectPr w:rsidR="00FC58A0">
          <w:pgSz w:w="12240" w:h="15840"/>
          <w:pgMar w:top="1720" w:right="1700" w:bottom="940" w:left="600" w:header="728" w:footer="745" w:gutter="0"/>
          <w:cols w:space="720"/>
        </w:sectPr>
      </w:pPr>
    </w:p>
    <w:p w:rsidR="00FC58A0" w:rsidRDefault="00FC58A0">
      <w:pPr>
        <w:pStyle w:val="BodyText"/>
        <w:spacing w:before="3"/>
        <w:rPr>
          <w:sz w:val="11"/>
        </w:rPr>
      </w:pPr>
    </w:p>
    <w:p w:rsidR="00FC58A0" w:rsidRPr="00402C61" w:rsidRDefault="0080520B">
      <w:pPr>
        <w:pStyle w:val="BodyText"/>
        <w:spacing w:before="90"/>
        <w:ind w:left="1200"/>
      </w:pPr>
      <w:r w:rsidRPr="00402C61">
        <w:t>PAGE 1- PRIVATE PASSENGER AUTOMOBILE EXCESSIVE PROFITS REPORT</w:t>
      </w:r>
    </w:p>
    <w:p w:rsidR="00FC58A0" w:rsidRDefault="00FC58A0">
      <w:pPr>
        <w:pStyle w:val="BodyText"/>
        <w:spacing w:before="1"/>
        <w:rPr>
          <w:sz w:val="16"/>
        </w:rPr>
      </w:pPr>
    </w:p>
    <w:p w:rsidR="00FC58A0" w:rsidRDefault="0080520B">
      <w:pPr>
        <w:pStyle w:val="ListParagraph"/>
        <w:numPr>
          <w:ilvl w:val="0"/>
          <w:numId w:val="2"/>
        </w:numPr>
        <w:tabs>
          <w:tab w:val="left" w:pos="1920"/>
        </w:tabs>
        <w:spacing w:before="90"/>
        <w:ind w:right="126"/>
        <w:rPr>
          <w:sz w:val="24"/>
        </w:rPr>
      </w:pPr>
      <w:r>
        <w:rPr>
          <w:sz w:val="24"/>
        </w:rPr>
        <w:t>File a separate form for each accident year for voluntary business and for Florida Joint Underwriting Association (FJUA) business. If you authorize the</w:t>
      </w:r>
      <w:r>
        <w:rPr>
          <w:spacing w:val="-11"/>
          <w:sz w:val="24"/>
        </w:rPr>
        <w:t xml:space="preserve"> </w:t>
      </w:r>
      <w:r>
        <w:rPr>
          <w:sz w:val="24"/>
        </w:rPr>
        <w:t xml:space="preserve">Automobile Insurance Plan Service Office (AIPSO) to </w:t>
      </w:r>
      <w:proofErr w:type="gramStart"/>
      <w:r>
        <w:rPr>
          <w:sz w:val="24"/>
        </w:rPr>
        <w:t>file</w:t>
      </w:r>
      <w:proofErr w:type="gramEnd"/>
      <w:r>
        <w:rPr>
          <w:sz w:val="24"/>
        </w:rPr>
        <w:t xml:space="preserve"> the FJUA business on your behalf then you do not need to complete this form for your FJUA</w:t>
      </w:r>
      <w:r>
        <w:rPr>
          <w:spacing w:val="-10"/>
          <w:sz w:val="24"/>
        </w:rPr>
        <w:t xml:space="preserve"> </w:t>
      </w:r>
      <w:r>
        <w:rPr>
          <w:sz w:val="24"/>
        </w:rPr>
        <w:t>business.</w:t>
      </w:r>
    </w:p>
    <w:p w:rsidR="00FC58A0" w:rsidRDefault="0080520B">
      <w:pPr>
        <w:pStyle w:val="ListParagraph"/>
        <w:numPr>
          <w:ilvl w:val="0"/>
          <w:numId w:val="2"/>
        </w:numPr>
        <w:tabs>
          <w:tab w:val="left" w:pos="1920"/>
        </w:tabs>
        <w:ind w:right="185"/>
        <w:rPr>
          <w:sz w:val="24"/>
        </w:rPr>
      </w:pPr>
      <w:r>
        <w:rPr>
          <w:sz w:val="24"/>
        </w:rPr>
        <w:t>Each report should include data from three (3) accident years. For example, your 1989 report (i.e., the report due July 1, 1989 with data evaluated as of 3-31-89) should include data from accident years 1986, 1987, and 1988 evaluated as of 3- 31-89. Your 1990 report should include data from accident years 1987, 1988, and 1989 evaluated as of</w:t>
      </w:r>
      <w:r>
        <w:rPr>
          <w:spacing w:val="-2"/>
          <w:sz w:val="24"/>
        </w:rPr>
        <w:t xml:space="preserve"> </w:t>
      </w:r>
      <w:r>
        <w:rPr>
          <w:sz w:val="24"/>
        </w:rPr>
        <w:t>3-31-90.</w:t>
      </w:r>
    </w:p>
    <w:p w:rsidR="00FC58A0" w:rsidRDefault="0080520B">
      <w:pPr>
        <w:pStyle w:val="ListParagraph"/>
        <w:numPr>
          <w:ilvl w:val="0"/>
          <w:numId w:val="2"/>
        </w:numPr>
        <w:tabs>
          <w:tab w:val="left" w:pos="1920"/>
        </w:tabs>
        <w:ind w:right="98"/>
        <w:rPr>
          <w:sz w:val="24"/>
        </w:rPr>
      </w:pPr>
      <w:r>
        <w:rPr>
          <w:sz w:val="24"/>
        </w:rPr>
        <w:t>If you report Accident Year Total Limits IBNR Loss Reserves in item (5), provide appropriate supporting data for these figures. If you do not report IBNR Loss Reserves enter</w:t>
      </w:r>
      <w:r>
        <w:rPr>
          <w:spacing w:val="-3"/>
          <w:sz w:val="24"/>
        </w:rPr>
        <w:t xml:space="preserve"> </w:t>
      </w:r>
      <w:r>
        <w:rPr>
          <w:sz w:val="24"/>
        </w:rPr>
        <w:t>‘‘-0-’’.</w:t>
      </w:r>
    </w:p>
    <w:p w:rsidR="00FC58A0" w:rsidRDefault="0080520B">
      <w:pPr>
        <w:pStyle w:val="ListParagraph"/>
        <w:numPr>
          <w:ilvl w:val="0"/>
          <w:numId w:val="2"/>
        </w:numPr>
        <w:tabs>
          <w:tab w:val="left" w:pos="1920"/>
        </w:tabs>
        <w:ind w:right="357"/>
        <w:rPr>
          <w:sz w:val="24"/>
        </w:rPr>
      </w:pPr>
      <w:r>
        <w:rPr>
          <w:sz w:val="24"/>
        </w:rPr>
        <w:t>Provide an explanation of the methodology involved in the determination of the Allocated Loss Adjustment Expenses Reserves reported in item (7) including appropriate supporting</w:t>
      </w:r>
      <w:r>
        <w:rPr>
          <w:spacing w:val="-2"/>
          <w:sz w:val="24"/>
        </w:rPr>
        <w:t xml:space="preserve"> </w:t>
      </w:r>
      <w:r>
        <w:rPr>
          <w:sz w:val="24"/>
        </w:rPr>
        <w:t>data.</w:t>
      </w:r>
    </w:p>
    <w:p w:rsidR="00FC58A0" w:rsidRDefault="0080520B">
      <w:pPr>
        <w:pStyle w:val="ListParagraph"/>
        <w:numPr>
          <w:ilvl w:val="0"/>
          <w:numId w:val="2"/>
        </w:numPr>
        <w:tabs>
          <w:tab w:val="left" w:pos="1920"/>
        </w:tabs>
        <w:ind w:right="357"/>
        <w:rPr>
          <w:sz w:val="24"/>
        </w:rPr>
      </w:pPr>
      <w:r>
        <w:rPr>
          <w:sz w:val="24"/>
        </w:rPr>
        <w:t>Provide an explanation of the methodology involved in the determination of the Unallocated Loss Adjustment Expenses Incurred reported in item (8) including appropriate supporting</w:t>
      </w:r>
      <w:r>
        <w:rPr>
          <w:spacing w:val="-2"/>
          <w:sz w:val="24"/>
        </w:rPr>
        <w:t xml:space="preserve"> </w:t>
      </w:r>
      <w:r>
        <w:rPr>
          <w:sz w:val="24"/>
        </w:rPr>
        <w:t>data.</w:t>
      </w:r>
    </w:p>
    <w:p w:rsidR="00FC58A0" w:rsidRDefault="0080520B">
      <w:pPr>
        <w:pStyle w:val="ListParagraph"/>
        <w:numPr>
          <w:ilvl w:val="0"/>
          <w:numId w:val="2"/>
        </w:numPr>
        <w:tabs>
          <w:tab w:val="left" w:pos="1920"/>
        </w:tabs>
        <w:ind w:right="854"/>
        <w:rPr>
          <w:sz w:val="24"/>
        </w:rPr>
      </w:pPr>
      <w:r>
        <w:rPr>
          <w:sz w:val="24"/>
        </w:rPr>
        <w:t>If Calendar Year Policyholder Dividends Incurred are reported in item (9), explain how the dollar amounts were</w:t>
      </w:r>
      <w:r>
        <w:rPr>
          <w:spacing w:val="-4"/>
          <w:sz w:val="24"/>
        </w:rPr>
        <w:t xml:space="preserve"> </w:t>
      </w:r>
      <w:r>
        <w:rPr>
          <w:sz w:val="24"/>
        </w:rPr>
        <w:t>determined.</w:t>
      </w:r>
    </w:p>
    <w:p w:rsidR="00FC58A0" w:rsidRDefault="0080520B">
      <w:pPr>
        <w:pStyle w:val="ListParagraph"/>
        <w:numPr>
          <w:ilvl w:val="0"/>
          <w:numId w:val="2"/>
        </w:numPr>
        <w:tabs>
          <w:tab w:val="left" w:pos="1920"/>
        </w:tabs>
        <w:ind w:right="358"/>
        <w:rPr>
          <w:sz w:val="24"/>
        </w:rPr>
      </w:pPr>
      <w:r>
        <w:rPr>
          <w:sz w:val="24"/>
        </w:rPr>
        <w:t>Provide an explanation of the methodology involved in the determination of the Other Acquisition Expenses reported in item (10) including appropriate supporting data.</w:t>
      </w:r>
    </w:p>
    <w:p w:rsidR="00FC58A0" w:rsidRDefault="0080520B">
      <w:pPr>
        <w:pStyle w:val="ListParagraph"/>
        <w:numPr>
          <w:ilvl w:val="0"/>
          <w:numId w:val="2"/>
        </w:numPr>
        <w:tabs>
          <w:tab w:val="left" w:pos="1920"/>
        </w:tabs>
        <w:ind w:right="357"/>
        <w:rPr>
          <w:sz w:val="24"/>
        </w:rPr>
      </w:pPr>
      <w:r>
        <w:rPr>
          <w:sz w:val="24"/>
        </w:rPr>
        <w:t>Provide an explanation of the methodology involved in the determination of the General Expenses reported in item (11) including appropriate supporting</w:t>
      </w:r>
      <w:r>
        <w:rPr>
          <w:spacing w:val="-8"/>
          <w:sz w:val="24"/>
        </w:rPr>
        <w:t xml:space="preserve"> </w:t>
      </w:r>
      <w:r>
        <w:rPr>
          <w:sz w:val="24"/>
        </w:rPr>
        <w:t>data.</w:t>
      </w:r>
    </w:p>
    <w:p w:rsidR="00FC58A0" w:rsidRDefault="0080520B">
      <w:pPr>
        <w:pStyle w:val="ListParagraph"/>
        <w:numPr>
          <w:ilvl w:val="0"/>
          <w:numId w:val="2"/>
        </w:numPr>
        <w:tabs>
          <w:tab w:val="left" w:pos="1920"/>
        </w:tabs>
        <w:ind w:right="357"/>
        <w:jc w:val="both"/>
        <w:rPr>
          <w:sz w:val="24"/>
        </w:rPr>
      </w:pPr>
      <w:r>
        <w:rPr>
          <w:sz w:val="24"/>
        </w:rPr>
        <w:t>Provide an explanation of the methodology involved in the determination of the Expenses for Agent’s Commissions reported in item (12) including appropriate supporting data.</w:t>
      </w:r>
    </w:p>
    <w:p w:rsidR="00FC58A0" w:rsidRDefault="0080520B">
      <w:pPr>
        <w:pStyle w:val="ListParagraph"/>
        <w:numPr>
          <w:ilvl w:val="0"/>
          <w:numId w:val="2"/>
        </w:numPr>
        <w:tabs>
          <w:tab w:val="left" w:pos="1919"/>
          <w:tab w:val="left" w:pos="1920"/>
        </w:tabs>
        <w:ind w:right="98"/>
        <w:rPr>
          <w:sz w:val="24"/>
        </w:rPr>
      </w:pPr>
      <w:r>
        <w:rPr>
          <w:sz w:val="24"/>
        </w:rPr>
        <w:t>Provide an explanation of the methodology involved in the determination of the Expenses for Taxes, Licenses and Fees reported in item (13) including appropriate supporting data.</w:t>
      </w:r>
    </w:p>
    <w:p w:rsidR="00FC58A0" w:rsidRDefault="0080520B">
      <w:pPr>
        <w:pStyle w:val="ListParagraph"/>
        <w:numPr>
          <w:ilvl w:val="0"/>
          <w:numId w:val="2"/>
        </w:numPr>
        <w:tabs>
          <w:tab w:val="left" w:pos="1920"/>
        </w:tabs>
        <w:ind w:right="292"/>
        <w:rPr>
          <w:sz w:val="24"/>
        </w:rPr>
      </w:pPr>
      <w:r>
        <w:rPr>
          <w:sz w:val="24"/>
        </w:rPr>
        <w:t>Provide an explanation of the methodology involved in the determination of the Incurred Loss Development Factors reported in item (14) including appropriate supporting data. This data should be consistent with the incurred losses to which the factors are applied. Note – the Incurred Loss Development Factors are multiplied by the sum of items (3), (4), and</w:t>
      </w:r>
      <w:r>
        <w:rPr>
          <w:spacing w:val="-7"/>
          <w:sz w:val="24"/>
        </w:rPr>
        <w:t xml:space="preserve"> </w:t>
      </w:r>
      <w:r>
        <w:rPr>
          <w:sz w:val="24"/>
        </w:rPr>
        <w:t>(5).</w:t>
      </w:r>
    </w:p>
    <w:p w:rsidR="00FC58A0" w:rsidRDefault="0080520B">
      <w:pPr>
        <w:pStyle w:val="ListParagraph"/>
        <w:numPr>
          <w:ilvl w:val="0"/>
          <w:numId w:val="2"/>
        </w:numPr>
        <w:tabs>
          <w:tab w:val="left" w:pos="1920"/>
        </w:tabs>
        <w:ind w:right="218"/>
        <w:rPr>
          <w:sz w:val="24"/>
        </w:rPr>
      </w:pPr>
      <w:r>
        <w:rPr>
          <w:sz w:val="24"/>
        </w:rPr>
        <w:t>Provide an explanation of the methodology involved in the determination of the Allocated Loss Adjustment Expense Development Factors reported in item (15) including appropriate supporting data. This data should be consistent with the allocated loss adjustment expenses to which the factors are applied. Note – the Allocated Loss Adjustment Expense Development Factors are applied to the sum of items (6) and</w:t>
      </w:r>
      <w:r>
        <w:rPr>
          <w:spacing w:val="-3"/>
          <w:sz w:val="24"/>
        </w:rPr>
        <w:t xml:space="preserve"> </w:t>
      </w:r>
      <w:r>
        <w:rPr>
          <w:sz w:val="24"/>
        </w:rPr>
        <w:t>(7).</w:t>
      </w:r>
    </w:p>
    <w:p w:rsidR="00FC58A0" w:rsidRDefault="00FC58A0">
      <w:pPr>
        <w:rPr>
          <w:sz w:val="24"/>
        </w:rPr>
        <w:sectPr w:rsidR="00FC58A0">
          <w:pgSz w:w="12240" w:h="15840"/>
          <w:pgMar w:top="1720" w:right="1700" w:bottom="940" w:left="600" w:header="728" w:footer="745" w:gutter="0"/>
          <w:cols w:space="720"/>
        </w:sectPr>
      </w:pPr>
    </w:p>
    <w:p w:rsidR="00FC58A0" w:rsidRDefault="00FC58A0">
      <w:pPr>
        <w:pStyle w:val="BodyText"/>
        <w:spacing w:before="3"/>
        <w:rPr>
          <w:sz w:val="11"/>
        </w:rPr>
      </w:pPr>
    </w:p>
    <w:p w:rsidR="00FC58A0" w:rsidRDefault="0080520B">
      <w:pPr>
        <w:pStyle w:val="ListParagraph"/>
        <w:numPr>
          <w:ilvl w:val="0"/>
          <w:numId w:val="2"/>
        </w:numPr>
        <w:tabs>
          <w:tab w:val="left" w:pos="1920"/>
        </w:tabs>
        <w:spacing w:before="90"/>
        <w:ind w:right="100"/>
        <w:rPr>
          <w:sz w:val="24"/>
        </w:rPr>
      </w:pPr>
      <w:r>
        <w:rPr>
          <w:sz w:val="24"/>
        </w:rPr>
        <w:t>Show how the budgeted Factors for Profit and Contingencies reported in item</w:t>
      </w:r>
      <w:r>
        <w:rPr>
          <w:spacing w:val="-14"/>
          <w:sz w:val="24"/>
        </w:rPr>
        <w:t xml:space="preserve"> </w:t>
      </w:r>
      <w:r>
        <w:rPr>
          <w:sz w:val="24"/>
        </w:rPr>
        <w:t>(16) were determined. Note – these factors should track with the rate filings in effect during the particular calendar year and should reflect investment</w:t>
      </w:r>
      <w:r>
        <w:rPr>
          <w:spacing w:val="-5"/>
          <w:sz w:val="24"/>
        </w:rPr>
        <w:t xml:space="preserve"> </w:t>
      </w:r>
      <w:r>
        <w:rPr>
          <w:sz w:val="24"/>
        </w:rPr>
        <w:t>income.</w:t>
      </w:r>
    </w:p>
    <w:p w:rsidR="00FC58A0" w:rsidRDefault="00FC58A0">
      <w:pPr>
        <w:pStyle w:val="BodyText"/>
        <w:rPr>
          <w:sz w:val="26"/>
        </w:rPr>
      </w:pPr>
    </w:p>
    <w:p w:rsidR="00FC58A0" w:rsidRPr="003C1E81" w:rsidRDefault="00FC58A0">
      <w:pPr>
        <w:pStyle w:val="BodyText"/>
        <w:spacing w:before="11"/>
        <w:rPr>
          <w:sz w:val="21"/>
        </w:rPr>
      </w:pPr>
    </w:p>
    <w:p w:rsidR="00FC58A0" w:rsidRPr="003C1E81" w:rsidRDefault="0080520B">
      <w:pPr>
        <w:pStyle w:val="BodyText"/>
        <w:ind w:left="1200"/>
      </w:pPr>
      <w:r w:rsidRPr="003C1E81">
        <w:t>PAGE 2 - PRIVATE PASSENGER AUTOMOBILE EXCESSIVE PROFITS REPORTS</w:t>
      </w:r>
    </w:p>
    <w:p w:rsidR="00FC58A0" w:rsidRDefault="00FC58A0">
      <w:pPr>
        <w:pStyle w:val="BodyText"/>
        <w:spacing w:before="2"/>
        <w:rPr>
          <w:sz w:val="16"/>
        </w:rPr>
      </w:pPr>
    </w:p>
    <w:p w:rsidR="00FC58A0" w:rsidRDefault="0080520B">
      <w:pPr>
        <w:pStyle w:val="ListParagraph"/>
        <w:numPr>
          <w:ilvl w:val="0"/>
          <w:numId w:val="1"/>
        </w:numPr>
        <w:tabs>
          <w:tab w:val="left" w:pos="1920"/>
        </w:tabs>
        <w:spacing w:before="90"/>
        <w:ind w:right="245"/>
        <w:rPr>
          <w:sz w:val="24"/>
        </w:rPr>
      </w:pPr>
      <w:r>
        <w:rPr>
          <w:sz w:val="24"/>
        </w:rPr>
        <w:t>Page 2 requires the reporting of accident year loss and loss adjustment expense data with evaluations as of 51, 63, 75, and 87 months from the beginning of each accident year. When combined with Page 1, this results in the loss and loss adjustment expense data for each accident year being reported at seven (7) evaluation</w:t>
      </w:r>
      <w:r>
        <w:rPr>
          <w:spacing w:val="-2"/>
          <w:sz w:val="24"/>
        </w:rPr>
        <w:t xml:space="preserve"> </w:t>
      </w:r>
      <w:r>
        <w:rPr>
          <w:sz w:val="24"/>
        </w:rPr>
        <w:t>dates.</w:t>
      </w:r>
    </w:p>
    <w:p w:rsidR="00FC58A0" w:rsidRDefault="0080520B">
      <w:pPr>
        <w:pStyle w:val="ListParagraph"/>
        <w:numPr>
          <w:ilvl w:val="0"/>
          <w:numId w:val="1"/>
        </w:numPr>
        <w:tabs>
          <w:tab w:val="left" w:pos="1920"/>
        </w:tabs>
        <w:rPr>
          <w:sz w:val="24"/>
        </w:rPr>
      </w:pPr>
      <w:r>
        <w:rPr>
          <w:sz w:val="24"/>
        </w:rPr>
        <w:t>File a separate report for each accident year for voluntary business</w:t>
      </w:r>
      <w:r>
        <w:rPr>
          <w:spacing w:val="-9"/>
          <w:sz w:val="24"/>
        </w:rPr>
        <w:t xml:space="preserve"> </w:t>
      </w:r>
      <w:r>
        <w:rPr>
          <w:sz w:val="24"/>
        </w:rPr>
        <w:t>only.</w:t>
      </w:r>
    </w:p>
    <w:p w:rsidR="00FC58A0" w:rsidRDefault="0080520B">
      <w:pPr>
        <w:pStyle w:val="ListParagraph"/>
        <w:numPr>
          <w:ilvl w:val="0"/>
          <w:numId w:val="1"/>
        </w:numPr>
        <w:tabs>
          <w:tab w:val="left" w:pos="1920"/>
        </w:tabs>
        <w:ind w:right="211"/>
        <w:rPr>
          <w:sz w:val="24"/>
        </w:rPr>
      </w:pPr>
      <w:r>
        <w:rPr>
          <w:sz w:val="24"/>
        </w:rPr>
        <w:t>Each report should include data from four (4) accident years. For example, your 1989 Report (i.e., the report due July 1, 1989 with data evaluated as of 3-31-89) should include data from accident years 1982, 1983, 1984, and 1985 evaluated as of 3-31-89. Your 1990 Report should include data from accident years 1983, 1984, 1985, and 1986 evaluated as of</w:t>
      </w:r>
      <w:r>
        <w:rPr>
          <w:spacing w:val="-1"/>
          <w:sz w:val="24"/>
        </w:rPr>
        <w:t xml:space="preserve"> </w:t>
      </w:r>
      <w:r>
        <w:rPr>
          <w:sz w:val="24"/>
        </w:rPr>
        <w:t>3-31-90.</w:t>
      </w:r>
    </w:p>
    <w:p w:rsidR="00FC58A0" w:rsidRDefault="0080520B">
      <w:pPr>
        <w:pStyle w:val="ListParagraph"/>
        <w:numPr>
          <w:ilvl w:val="0"/>
          <w:numId w:val="1"/>
        </w:numPr>
        <w:tabs>
          <w:tab w:val="left" w:pos="1920"/>
        </w:tabs>
        <w:ind w:right="131"/>
        <w:rPr>
          <w:sz w:val="24"/>
        </w:rPr>
      </w:pPr>
      <w:r>
        <w:rPr>
          <w:sz w:val="24"/>
        </w:rPr>
        <w:t>Items (1) through (6) on Page 2 should be consistent with items (3) through (8) on Page 1 and the methodology involved in the determination of these figures should be the same as the methodology involved in the determination of the figures on Page 1.</w:t>
      </w:r>
    </w:p>
    <w:p w:rsidR="00FC58A0" w:rsidRDefault="0080520B">
      <w:pPr>
        <w:pStyle w:val="ListParagraph"/>
        <w:numPr>
          <w:ilvl w:val="0"/>
          <w:numId w:val="1"/>
        </w:numPr>
        <w:tabs>
          <w:tab w:val="left" w:pos="1920"/>
        </w:tabs>
        <w:ind w:right="230"/>
        <w:rPr>
          <w:sz w:val="24"/>
        </w:rPr>
      </w:pPr>
      <w:r>
        <w:rPr>
          <w:sz w:val="24"/>
        </w:rPr>
        <w:t>If Accident Year Total Limits IBNR Loss Reserves are reported on Page 1, then they should also be reported on Page 2. If you do not report IBNR Loss Reserves on Page 1, then you should enter ‘‘-0-’’ on Page 1 and Page</w:t>
      </w:r>
      <w:r>
        <w:rPr>
          <w:spacing w:val="-1"/>
          <w:sz w:val="24"/>
        </w:rPr>
        <w:t xml:space="preserve"> </w:t>
      </w:r>
      <w:r>
        <w:rPr>
          <w:sz w:val="24"/>
        </w:rPr>
        <w:t>2.</w:t>
      </w:r>
    </w:p>
    <w:p w:rsidR="00FC58A0" w:rsidRDefault="00FC58A0">
      <w:pPr>
        <w:pStyle w:val="BodyText"/>
        <w:rPr>
          <w:sz w:val="26"/>
        </w:rPr>
      </w:pPr>
    </w:p>
    <w:p w:rsidR="00FC58A0" w:rsidRDefault="00FC58A0">
      <w:pPr>
        <w:pStyle w:val="BodyText"/>
        <w:spacing w:before="1"/>
        <w:rPr>
          <w:sz w:val="22"/>
        </w:rPr>
      </w:pPr>
    </w:p>
    <w:p w:rsidR="00FC58A0" w:rsidRPr="00113B9F" w:rsidRDefault="0080520B">
      <w:pPr>
        <w:pStyle w:val="BodyText"/>
        <w:ind w:left="1199"/>
      </w:pPr>
      <w:bookmarkStart w:id="0" w:name="_GoBack"/>
      <w:r w:rsidRPr="00113B9F">
        <w:t>FORM DI4-307 CERTIFICATION</w:t>
      </w:r>
    </w:p>
    <w:bookmarkEnd w:id="0"/>
    <w:p w:rsidR="00FC58A0" w:rsidRDefault="00FC58A0">
      <w:pPr>
        <w:pStyle w:val="BodyText"/>
        <w:spacing w:before="1"/>
        <w:rPr>
          <w:sz w:val="16"/>
        </w:rPr>
      </w:pPr>
    </w:p>
    <w:p w:rsidR="00FC58A0" w:rsidRDefault="0080520B">
      <w:pPr>
        <w:pStyle w:val="BodyText"/>
        <w:spacing w:before="90"/>
        <w:ind w:left="1200" w:right="242"/>
      </w:pPr>
      <w:r>
        <w:t>This certification should accompany each report and should be completed and signed by a company officer having appropriate authority.</w:t>
      </w:r>
    </w:p>
    <w:sectPr w:rsidR="00FC58A0">
      <w:pgSz w:w="12240" w:h="15840"/>
      <w:pgMar w:top="1720" w:right="1700" w:bottom="940" w:left="600" w:header="728" w:footer="74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555E" w:rsidRDefault="0080520B">
      <w:r>
        <w:separator/>
      </w:r>
    </w:p>
  </w:endnote>
  <w:endnote w:type="continuationSeparator" w:id="0">
    <w:p w:rsidR="0064555E" w:rsidRDefault="008052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8A0" w:rsidRDefault="0047456E">
    <w:pPr>
      <w:pStyle w:val="BodyText"/>
      <w:spacing w:line="14" w:lineRule="auto"/>
      <w:rPr>
        <w:sz w:val="20"/>
      </w:rPr>
    </w:pPr>
    <w:r>
      <w:rPr>
        <w:noProof/>
      </w:rPr>
      <mc:AlternateContent>
        <mc:Choice Requires="wps">
          <w:drawing>
            <wp:anchor distT="0" distB="0" distL="114300" distR="114300" simplePos="0" relativeHeight="503296952" behindDoc="1" locked="0" layoutInCell="1" allowOverlap="1">
              <wp:simplePos x="0" y="0"/>
              <wp:positionH relativeFrom="page">
                <wp:posOffset>444500</wp:posOffset>
              </wp:positionH>
              <wp:positionV relativeFrom="page">
                <wp:posOffset>7159625</wp:posOffset>
              </wp:positionV>
              <wp:extent cx="926465" cy="431800"/>
              <wp:effectExtent l="0" t="0" r="635"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6465" cy="431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C58A0" w:rsidRDefault="0080520B">
                          <w:pPr>
                            <w:spacing w:before="12"/>
                            <w:ind w:left="20"/>
                            <w:rPr>
                              <w:sz w:val="20"/>
                            </w:rPr>
                          </w:pPr>
                          <w:r>
                            <w:rPr>
                              <w:sz w:val="20"/>
                            </w:rPr>
                            <w:t>OIR-B1-307 7/03</w:t>
                          </w:r>
                        </w:p>
                        <w:p w:rsidR="00E37643" w:rsidRDefault="00E37643">
                          <w:pPr>
                            <w:spacing w:before="12"/>
                            <w:ind w:left="20"/>
                            <w:rPr>
                              <w:sz w:val="20"/>
                            </w:rPr>
                          </w:pPr>
                          <w:r>
                            <w:rPr>
                              <w:sz w:val="20"/>
                            </w:rPr>
                            <w:t>69O-175.021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33" type="#_x0000_t202" style="position:absolute;margin-left:35pt;margin-top:563.75pt;width:72.95pt;height:34pt;z-index:-19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" filled="f" stroked="f">
              <v:textbox inset="0,0,0,0">
                <w:txbxContent>
                  <w:p w:rsidR="00FC58A0" w:rsidRDefault="0080520B">
                    <w:pPr>
                      <w:spacing w:before="12"/>
                      <w:ind w:left="20"/>
                      <w:rPr>
                        <w:sz w:val="20"/>
                      </w:rPr>
                    </w:pPr>
                    <w:r>
                      <w:rPr>
                        <w:sz w:val="20"/>
                      </w:rPr>
                      <w:t>OIR-B1-307 7/03</w:t>
                    </w:r>
                  </w:p>
                  <w:p w:rsidR="00E37643" w:rsidRDefault="00E37643">
                    <w:pPr>
                      <w:spacing w:before="12"/>
                      <w:ind w:left="20"/>
                      <w:rPr>
                        <w:sz w:val="20"/>
                      </w:rPr>
                    </w:pPr>
                    <w:r>
                      <w:rPr>
                        <w:sz w:val="20"/>
                      </w:rPr>
                      <w:t>69O-175.021</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8A0" w:rsidRDefault="0047456E">
    <w:pPr>
      <w:pStyle w:val="BodyText"/>
      <w:spacing w:line="14" w:lineRule="auto"/>
      <w:rPr>
        <w:sz w:val="20"/>
      </w:rPr>
    </w:pPr>
    <w:r>
      <w:rPr>
        <w:noProof/>
      </w:rPr>
      <mc:AlternateContent>
        <mc:Choice Requires="wps">
          <w:drawing>
            <wp:anchor distT="0" distB="0" distL="114300" distR="114300" simplePos="0" relativeHeight="503297024" behindDoc="1" locked="0" layoutInCell="1" allowOverlap="1">
              <wp:simplePos x="0" y="0"/>
              <wp:positionH relativeFrom="page">
                <wp:posOffset>1130300</wp:posOffset>
              </wp:positionH>
              <wp:positionV relativeFrom="page">
                <wp:posOffset>9445625</wp:posOffset>
              </wp:positionV>
              <wp:extent cx="926465" cy="356870"/>
              <wp:effectExtent l="0" t="0" r="635"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6465" cy="3568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C58A0" w:rsidRDefault="0080520B">
                          <w:pPr>
                            <w:spacing w:before="12"/>
                            <w:ind w:left="20"/>
                            <w:rPr>
                              <w:sz w:val="20"/>
                            </w:rPr>
                          </w:pPr>
                          <w:r>
                            <w:rPr>
                              <w:sz w:val="20"/>
                            </w:rPr>
                            <w:t>OIR-B1-307 7/03</w:t>
                          </w:r>
                        </w:p>
                        <w:p w:rsidR="00950EBE" w:rsidRDefault="00950EBE">
                          <w:pPr>
                            <w:spacing w:before="12"/>
                            <w:ind w:left="20"/>
                            <w:rPr>
                              <w:sz w:val="20"/>
                            </w:rPr>
                          </w:pPr>
                          <w:r>
                            <w:rPr>
                              <w:sz w:val="20"/>
                            </w:rPr>
                            <w:t>69O-175.021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5" type="#_x0000_t202" style="position:absolute;margin-left:89pt;margin-top:743.75pt;width:72.95pt;height:28.1pt;z-index:-19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" filled="f" stroked="f">
              <v:textbox inset="0,0,0,0">
                <w:txbxContent>
                  <w:p w:rsidR="00FC58A0" w:rsidRDefault="0080520B">
                    <w:pPr>
                      <w:spacing w:before="12"/>
                      <w:ind w:left="20"/>
                      <w:rPr>
                        <w:sz w:val="20"/>
                      </w:rPr>
                    </w:pPr>
                    <w:r>
                      <w:rPr>
                        <w:sz w:val="20"/>
                      </w:rPr>
                      <w:t>OIR-B1-307 7/0</w:t>
                    </w:r>
                    <w:r>
                      <w:rPr>
                        <w:sz w:val="20"/>
                      </w:rPr>
                      <w:t>3</w:t>
                    </w:r>
                  </w:p>
                  <w:p w:rsidR="00950EBE" w:rsidRDefault="00950EBE">
                    <w:pPr>
                      <w:spacing w:before="12"/>
                      <w:ind w:left="20"/>
                      <w:rPr>
                        <w:sz w:val="20"/>
                      </w:rPr>
                    </w:pPr>
                    <w:r>
                      <w:rPr>
                        <w:sz w:val="20"/>
                      </w:rPr>
                      <w:t>69O-175.021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555E" w:rsidRDefault="0080520B">
      <w:r>
        <w:separator/>
      </w:r>
    </w:p>
  </w:footnote>
  <w:footnote w:type="continuationSeparator" w:id="0">
    <w:p w:rsidR="0064555E" w:rsidRDefault="008052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8A0" w:rsidRDefault="0080520B">
    <w:pPr>
      <w:pStyle w:val="BodyText"/>
      <w:spacing w:line="14" w:lineRule="auto"/>
      <w:rPr>
        <w:sz w:val="20"/>
      </w:rPr>
    </w:pPr>
    <w:r>
      <w:rPr>
        <w:noProof/>
      </w:rPr>
      <w:drawing>
        <wp:anchor distT="0" distB="0" distL="0" distR="0" simplePos="0" relativeHeight="268415879" behindDoc="1" locked="0" layoutInCell="1" allowOverlap="1">
          <wp:simplePos x="0" y="0"/>
          <wp:positionH relativeFrom="page">
            <wp:posOffset>455676</wp:posOffset>
          </wp:positionH>
          <wp:positionV relativeFrom="page">
            <wp:posOffset>188213</wp:posOffset>
          </wp:positionV>
          <wp:extent cx="680267" cy="641603"/>
          <wp:effectExtent l="0" t="0" r="0" b="0"/>
          <wp:wrapNone/>
          <wp:docPr id="3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680267" cy="641603"/>
                  </a:xfrm>
                  <a:prstGeom prst="rect">
                    <a:avLst/>
                  </a:prstGeom>
                </pic:spPr>
              </pic:pic>
            </a:graphicData>
          </a:graphic>
        </wp:anchor>
      </w:drawing>
    </w:r>
    <w:r w:rsidR="0047456E">
      <w:rPr>
        <w:noProof/>
      </w:rPr>
      <mc:AlternateContent>
        <mc:Choice Requires="wps">
          <w:drawing>
            <wp:anchor distT="0" distB="0" distL="114300" distR="114300" simplePos="0" relativeHeight="503296928" behindDoc="1" locked="0" layoutInCell="1" allowOverlap="1">
              <wp:simplePos x="0" y="0"/>
              <wp:positionH relativeFrom="page">
                <wp:posOffset>1244600</wp:posOffset>
              </wp:positionH>
              <wp:positionV relativeFrom="page">
                <wp:posOffset>322580</wp:posOffset>
              </wp:positionV>
              <wp:extent cx="3340100" cy="369570"/>
              <wp:effectExtent l="0" t="0" r="0" b="317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0100"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C58A0" w:rsidRPr="007E53E2" w:rsidRDefault="0080520B">
                          <w:pPr>
                            <w:tabs>
                              <w:tab w:val="left" w:pos="5239"/>
                            </w:tabs>
                            <w:spacing w:before="10"/>
                            <w:ind w:left="20"/>
                            <w:rPr>
                              <w:b/>
                              <w:sz w:val="19"/>
                            </w:rPr>
                          </w:pPr>
                          <w:r w:rsidRPr="007E53E2">
                            <w:rPr>
                              <w:b/>
                              <w:sz w:val="24"/>
                            </w:rPr>
                            <w:t>O</w:t>
                          </w:r>
                          <w:r w:rsidRPr="007E53E2">
                            <w:rPr>
                              <w:b/>
                              <w:sz w:val="19"/>
                            </w:rPr>
                            <w:t xml:space="preserve">FFICE OF </w:t>
                          </w:r>
                          <w:r w:rsidRPr="007E53E2">
                            <w:rPr>
                              <w:b/>
                              <w:sz w:val="24"/>
                            </w:rPr>
                            <w:t>I</w:t>
                          </w:r>
                          <w:r w:rsidRPr="007E53E2">
                            <w:rPr>
                              <w:b/>
                              <w:sz w:val="19"/>
                            </w:rPr>
                            <w:t>NSURANCE</w:t>
                          </w:r>
                          <w:r w:rsidRPr="007E53E2">
                            <w:rPr>
                              <w:b/>
                              <w:spacing w:val="-13"/>
                              <w:sz w:val="19"/>
                            </w:rPr>
                            <w:t xml:space="preserve"> </w:t>
                          </w:r>
                          <w:r w:rsidRPr="007E53E2">
                            <w:rPr>
                              <w:b/>
                              <w:sz w:val="24"/>
                            </w:rPr>
                            <w:t>R</w:t>
                          </w:r>
                          <w:r w:rsidRPr="007E53E2">
                            <w:rPr>
                              <w:b/>
                              <w:sz w:val="19"/>
                            </w:rPr>
                            <w:t>EGULATION</w:t>
                          </w:r>
                          <w:r w:rsidRPr="007E53E2">
                            <w:rPr>
                              <w:b/>
                              <w:sz w:val="19"/>
                            </w:rPr>
                            <w:tab/>
                          </w:r>
                        </w:p>
                        <w:p w:rsidR="00FC58A0" w:rsidRPr="007E53E2" w:rsidRDefault="0080520B">
                          <w:pPr>
                            <w:ind w:left="20"/>
                            <w:rPr>
                              <w:b/>
                              <w:i/>
                              <w:sz w:val="24"/>
                            </w:rPr>
                          </w:pPr>
                          <w:r w:rsidRPr="007E53E2">
                            <w:rPr>
                              <w:b/>
                              <w:i/>
                              <w:sz w:val="24"/>
                            </w:rPr>
                            <w:t>Bureau of Property &amp; Casualty Forms and Rates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2" type="#_x0000_t202" style="position:absolute;margin-left:98pt;margin-top:25.4pt;width:263pt;height:29.1pt;z-index:-19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" filled="f" stroked="f">
              <v:textbox inset="0,0,0,0">
                <w:txbxContent>
                  <w:p w:rsidR="00FC58A0" w:rsidRPr="007E53E2" w:rsidRDefault="0080520B">
                    <w:pPr>
                      <w:tabs>
                        <w:tab w:val="left" w:pos="5239"/>
                      </w:tabs>
                      <w:spacing w:before="10"/>
                      <w:ind w:left="20"/>
                      <w:rPr>
                        <w:b/>
                        <w:sz w:val="19"/>
                      </w:rPr>
                    </w:pPr>
                    <w:r w:rsidRPr="007E53E2">
                      <w:rPr>
                        <w:b/>
                        <w:sz w:val="24"/>
                      </w:rPr>
                      <w:t>O</w:t>
                    </w:r>
                    <w:r w:rsidRPr="007E53E2">
                      <w:rPr>
                        <w:b/>
                        <w:sz w:val="19"/>
                      </w:rPr>
                      <w:t xml:space="preserve">FFICE OF </w:t>
                    </w:r>
                    <w:r w:rsidRPr="007E53E2">
                      <w:rPr>
                        <w:b/>
                        <w:sz w:val="24"/>
                      </w:rPr>
                      <w:t>I</w:t>
                    </w:r>
                    <w:r w:rsidRPr="007E53E2">
                      <w:rPr>
                        <w:b/>
                        <w:sz w:val="19"/>
                      </w:rPr>
                      <w:t>NSURANCE</w:t>
                    </w:r>
                    <w:r w:rsidRPr="007E53E2">
                      <w:rPr>
                        <w:b/>
                        <w:spacing w:val="-13"/>
                        <w:sz w:val="19"/>
                      </w:rPr>
                      <w:t xml:space="preserve"> </w:t>
                    </w:r>
                    <w:r w:rsidRPr="007E53E2">
                      <w:rPr>
                        <w:b/>
                        <w:sz w:val="24"/>
                      </w:rPr>
                      <w:t>R</w:t>
                    </w:r>
                    <w:r w:rsidRPr="007E53E2">
                      <w:rPr>
                        <w:b/>
                        <w:sz w:val="19"/>
                      </w:rPr>
                      <w:t>EGULATION</w:t>
                    </w:r>
                    <w:r w:rsidRPr="007E53E2">
                      <w:rPr>
                        <w:b/>
                        <w:sz w:val="19"/>
                      </w:rPr>
                      <w:tab/>
                    </w:r>
                  </w:p>
                  <w:p w:rsidR="00FC58A0" w:rsidRPr="007E53E2" w:rsidRDefault="0080520B">
                    <w:pPr>
                      <w:ind w:left="20"/>
                      <w:rPr>
                        <w:b/>
                        <w:i/>
                        <w:sz w:val="24"/>
                      </w:rPr>
                    </w:pPr>
                    <w:r w:rsidRPr="007E53E2">
                      <w:rPr>
                        <w:b/>
                        <w:i/>
                        <w:sz w:val="24"/>
                      </w:rPr>
                      <w:t>Bureau of Property &amp; Casualty Forms and Rates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8A0" w:rsidRDefault="0080520B">
    <w:pPr>
      <w:pStyle w:val="BodyText"/>
      <w:spacing w:line="14" w:lineRule="auto"/>
      <w:rPr>
        <w:sz w:val="20"/>
      </w:rPr>
    </w:pPr>
    <w:r>
      <w:rPr>
        <w:noProof/>
      </w:rPr>
      <w:drawing>
        <wp:anchor distT="0" distB="0" distL="0" distR="0" simplePos="0" relativeHeight="268415951" behindDoc="1" locked="0" layoutInCell="1" allowOverlap="1">
          <wp:simplePos x="0" y="0"/>
          <wp:positionH relativeFrom="page">
            <wp:posOffset>455675</wp:posOffset>
          </wp:positionH>
          <wp:positionV relativeFrom="page">
            <wp:posOffset>462534</wp:posOffset>
          </wp:positionV>
          <wp:extent cx="680267" cy="641603"/>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 cstate="print"/>
                  <a:stretch>
                    <a:fillRect/>
                  </a:stretch>
                </pic:blipFill>
                <pic:spPr>
                  <a:xfrm>
                    <a:off x="0" y="0"/>
                    <a:ext cx="680267" cy="641603"/>
                  </a:xfrm>
                  <a:prstGeom prst="rect">
                    <a:avLst/>
                  </a:prstGeom>
                </pic:spPr>
              </pic:pic>
            </a:graphicData>
          </a:graphic>
        </wp:anchor>
      </w:drawing>
    </w:r>
    <w:r w:rsidR="0047456E">
      <w:rPr>
        <w:noProof/>
      </w:rPr>
      <mc:AlternateContent>
        <mc:Choice Requires="wps">
          <w:drawing>
            <wp:anchor distT="0" distB="0" distL="114300" distR="114300" simplePos="0" relativeHeight="503297000" behindDoc="1" locked="0" layoutInCell="1" allowOverlap="1">
              <wp:simplePos x="0" y="0"/>
              <wp:positionH relativeFrom="page">
                <wp:posOffset>1930400</wp:posOffset>
              </wp:positionH>
              <wp:positionV relativeFrom="page">
                <wp:posOffset>596900</wp:posOffset>
              </wp:positionV>
              <wp:extent cx="3340100" cy="36957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0100"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C58A0" w:rsidRPr="00F3630E" w:rsidRDefault="0080520B">
                          <w:pPr>
                            <w:tabs>
                              <w:tab w:val="left" w:pos="5239"/>
                            </w:tabs>
                            <w:spacing w:before="10"/>
                            <w:ind w:left="20"/>
                            <w:rPr>
                              <w:b/>
                              <w:sz w:val="19"/>
                            </w:rPr>
                          </w:pPr>
                          <w:r w:rsidRPr="00F3630E">
                            <w:rPr>
                              <w:b/>
                              <w:sz w:val="24"/>
                            </w:rPr>
                            <w:t>O</w:t>
                          </w:r>
                          <w:r w:rsidRPr="00F3630E">
                            <w:rPr>
                              <w:b/>
                              <w:sz w:val="19"/>
                            </w:rPr>
                            <w:t xml:space="preserve">FFICE OF </w:t>
                          </w:r>
                          <w:r w:rsidRPr="00F3630E">
                            <w:rPr>
                              <w:b/>
                              <w:sz w:val="24"/>
                            </w:rPr>
                            <w:t>I</w:t>
                          </w:r>
                          <w:r w:rsidRPr="00F3630E">
                            <w:rPr>
                              <w:b/>
                              <w:sz w:val="19"/>
                            </w:rPr>
                            <w:t>NSURANCE</w:t>
                          </w:r>
                          <w:r w:rsidRPr="00F3630E">
                            <w:rPr>
                              <w:b/>
                              <w:spacing w:val="-14"/>
                              <w:sz w:val="19"/>
                            </w:rPr>
                            <w:t xml:space="preserve"> </w:t>
                          </w:r>
                          <w:r w:rsidRPr="00F3630E">
                            <w:rPr>
                              <w:b/>
                              <w:sz w:val="24"/>
                            </w:rPr>
                            <w:t>R</w:t>
                          </w:r>
                          <w:r w:rsidRPr="00F3630E">
                            <w:rPr>
                              <w:b/>
                              <w:sz w:val="19"/>
                            </w:rPr>
                            <w:t>EGULATION</w:t>
                          </w:r>
                          <w:r w:rsidRPr="00F3630E">
                            <w:rPr>
                              <w:b/>
                              <w:sz w:val="19"/>
                            </w:rPr>
                            <w:tab/>
                          </w:r>
                        </w:p>
                        <w:p w:rsidR="00FC58A0" w:rsidRPr="00F3630E" w:rsidRDefault="0080520B">
                          <w:pPr>
                            <w:ind w:left="20"/>
                            <w:rPr>
                              <w:b/>
                              <w:i/>
                              <w:sz w:val="24"/>
                            </w:rPr>
                          </w:pPr>
                          <w:r w:rsidRPr="00F3630E">
                            <w:rPr>
                              <w:b/>
                              <w:i/>
                              <w:sz w:val="24"/>
                            </w:rPr>
                            <w:t>Bureau of Property &amp; Casualty Forms and Rates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4" type="#_x0000_t202" style="position:absolute;margin-left:152pt;margin-top:47pt;width:263pt;height:29.1pt;z-index:-19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" filled="f" stroked="f">
              <v:textbox inset="0,0,0,0">
                <w:txbxContent>
                  <w:p w:rsidR="00FC58A0" w:rsidRPr="00F3630E" w:rsidRDefault="0080520B">
                    <w:pPr>
                      <w:tabs>
                        <w:tab w:val="left" w:pos="5239"/>
                      </w:tabs>
                      <w:spacing w:before="10"/>
                      <w:ind w:left="20"/>
                      <w:rPr>
                        <w:b/>
                        <w:sz w:val="19"/>
                      </w:rPr>
                    </w:pPr>
                    <w:r w:rsidRPr="00F3630E">
                      <w:rPr>
                        <w:b/>
                        <w:sz w:val="24"/>
                      </w:rPr>
                      <w:t>O</w:t>
                    </w:r>
                    <w:r w:rsidRPr="00F3630E">
                      <w:rPr>
                        <w:b/>
                        <w:sz w:val="19"/>
                      </w:rPr>
                      <w:t xml:space="preserve">FFICE OF </w:t>
                    </w:r>
                    <w:r w:rsidRPr="00F3630E">
                      <w:rPr>
                        <w:b/>
                        <w:sz w:val="24"/>
                      </w:rPr>
                      <w:t>I</w:t>
                    </w:r>
                    <w:r w:rsidRPr="00F3630E">
                      <w:rPr>
                        <w:b/>
                        <w:sz w:val="19"/>
                      </w:rPr>
                      <w:t>NSURANCE</w:t>
                    </w:r>
                    <w:r w:rsidRPr="00F3630E">
                      <w:rPr>
                        <w:b/>
                        <w:spacing w:val="-14"/>
                        <w:sz w:val="19"/>
                      </w:rPr>
                      <w:t xml:space="preserve"> </w:t>
                    </w:r>
                    <w:r w:rsidRPr="00F3630E">
                      <w:rPr>
                        <w:b/>
                        <w:sz w:val="24"/>
                      </w:rPr>
                      <w:t>R</w:t>
                    </w:r>
                    <w:r w:rsidRPr="00F3630E">
                      <w:rPr>
                        <w:b/>
                        <w:sz w:val="19"/>
                      </w:rPr>
                      <w:t>EGULATION</w:t>
                    </w:r>
                    <w:r w:rsidRPr="00F3630E">
                      <w:rPr>
                        <w:b/>
                        <w:sz w:val="19"/>
                      </w:rPr>
                      <w:tab/>
                    </w:r>
                  </w:p>
                  <w:p w:rsidR="00FC58A0" w:rsidRPr="00F3630E" w:rsidRDefault="0080520B">
                    <w:pPr>
                      <w:ind w:left="20"/>
                      <w:rPr>
                        <w:b/>
                        <w:i/>
                        <w:sz w:val="24"/>
                      </w:rPr>
                    </w:pPr>
                    <w:r w:rsidRPr="00F3630E">
                      <w:rPr>
                        <w:b/>
                        <w:i/>
                        <w:sz w:val="24"/>
                      </w:rPr>
                      <w:t>Bureau of Property &amp; Casualty Forms and Rates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146226"/>
    <w:multiLevelType w:val="hybridMultilevel"/>
    <w:tmpl w:val="275E91EC"/>
    <w:lvl w:ilvl="0" w:tplc="966ADADC">
      <w:start w:val="1"/>
      <w:numFmt w:val="upperLetter"/>
      <w:lvlText w:val="%1."/>
      <w:lvlJc w:val="left"/>
      <w:pPr>
        <w:ind w:left="1920" w:hanging="360"/>
        <w:jc w:val="left"/>
      </w:pPr>
      <w:rPr>
        <w:rFonts w:ascii="Times New Roman" w:eastAsia="Times New Roman" w:hAnsi="Times New Roman" w:cs="Times New Roman" w:hint="default"/>
        <w:spacing w:val="-1"/>
        <w:w w:val="99"/>
        <w:sz w:val="24"/>
        <w:szCs w:val="24"/>
      </w:rPr>
    </w:lvl>
    <w:lvl w:ilvl="1" w:tplc="A50C5482">
      <w:numFmt w:val="bullet"/>
      <w:lvlText w:val="•"/>
      <w:lvlJc w:val="left"/>
      <w:pPr>
        <w:ind w:left="2722" w:hanging="360"/>
      </w:pPr>
      <w:rPr>
        <w:rFonts w:hint="default"/>
      </w:rPr>
    </w:lvl>
    <w:lvl w:ilvl="2" w:tplc="52FE40D6">
      <w:numFmt w:val="bullet"/>
      <w:lvlText w:val="•"/>
      <w:lvlJc w:val="left"/>
      <w:pPr>
        <w:ind w:left="3524" w:hanging="360"/>
      </w:pPr>
      <w:rPr>
        <w:rFonts w:hint="default"/>
      </w:rPr>
    </w:lvl>
    <w:lvl w:ilvl="3" w:tplc="B1883710">
      <w:numFmt w:val="bullet"/>
      <w:lvlText w:val="•"/>
      <w:lvlJc w:val="left"/>
      <w:pPr>
        <w:ind w:left="4326" w:hanging="360"/>
      </w:pPr>
      <w:rPr>
        <w:rFonts w:hint="default"/>
      </w:rPr>
    </w:lvl>
    <w:lvl w:ilvl="4" w:tplc="A7C497DA">
      <w:numFmt w:val="bullet"/>
      <w:lvlText w:val="•"/>
      <w:lvlJc w:val="left"/>
      <w:pPr>
        <w:ind w:left="5128" w:hanging="360"/>
      </w:pPr>
      <w:rPr>
        <w:rFonts w:hint="default"/>
      </w:rPr>
    </w:lvl>
    <w:lvl w:ilvl="5" w:tplc="F9663FB4">
      <w:numFmt w:val="bullet"/>
      <w:lvlText w:val="•"/>
      <w:lvlJc w:val="left"/>
      <w:pPr>
        <w:ind w:left="5930" w:hanging="360"/>
      </w:pPr>
      <w:rPr>
        <w:rFonts w:hint="default"/>
      </w:rPr>
    </w:lvl>
    <w:lvl w:ilvl="6" w:tplc="4E4067F2">
      <w:numFmt w:val="bullet"/>
      <w:lvlText w:val="•"/>
      <w:lvlJc w:val="left"/>
      <w:pPr>
        <w:ind w:left="6732" w:hanging="360"/>
      </w:pPr>
      <w:rPr>
        <w:rFonts w:hint="default"/>
      </w:rPr>
    </w:lvl>
    <w:lvl w:ilvl="7" w:tplc="06206994">
      <w:numFmt w:val="bullet"/>
      <w:lvlText w:val="•"/>
      <w:lvlJc w:val="left"/>
      <w:pPr>
        <w:ind w:left="7534" w:hanging="360"/>
      </w:pPr>
      <w:rPr>
        <w:rFonts w:hint="default"/>
      </w:rPr>
    </w:lvl>
    <w:lvl w:ilvl="8" w:tplc="C5B8B024">
      <w:numFmt w:val="bullet"/>
      <w:lvlText w:val="•"/>
      <w:lvlJc w:val="left"/>
      <w:pPr>
        <w:ind w:left="8336" w:hanging="360"/>
      </w:pPr>
      <w:rPr>
        <w:rFonts w:hint="default"/>
      </w:rPr>
    </w:lvl>
  </w:abstractNum>
  <w:abstractNum w:abstractNumId="1" w15:restartNumberingAfterBreak="0">
    <w:nsid w:val="629C4248"/>
    <w:multiLevelType w:val="hybridMultilevel"/>
    <w:tmpl w:val="F84AB242"/>
    <w:lvl w:ilvl="0" w:tplc="0D0C0A3A">
      <w:start w:val="1"/>
      <w:numFmt w:val="upperLetter"/>
      <w:lvlText w:val="%1."/>
      <w:lvlJc w:val="left"/>
      <w:pPr>
        <w:ind w:left="1920" w:hanging="360"/>
        <w:jc w:val="left"/>
      </w:pPr>
      <w:rPr>
        <w:rFonts w:ascii="Times New Roman" w:eastAsia="Times New Roman" w:hAnsi="Times New Roman" w:cs="Times New Roman" w:hint="default"/>
        <w:spacing w:val="-1"/>
        <w:w w:val="99"/>
        <w:sz w:val="24"/>
        <w:szCs w:val="24"/>
      </w:rPr>
    </w:lvl>
    <w:lvl w:ilvl="1" w:tplc="8C9A59E6">
      <w:numFmt w:val="bullet"/>
      <w:lvlText w:val="•"/>
      <w:lvlJc w:val="left"/>
      <w:pPr>
        <w:ind w:left="2722" w:hanging="360"/>
      </w:pPr>
      <w:rPr>
        <w:rFonts w:hint="default"/>
      </w:rPr>
    </w:lvl>
    <w:lvl w:ilvl="2" w:tplc="27D210B2">
      <w:numFmt w:val="bullet"/>
      <w:lvlText w:val="•"/>
      <w:lvlJc w:val="left"/>
      <w:pPr>
        <w:ind w:left="3524" w:hanging="360"/>
      </w:pPr>
      <w:rPr>
        <w:rFonts w:hint="default"/>
      </w:rPr>
    </w:lvl>
    <w:lvl w:ilvl="3" w:tplc="CA78D77C">
      <w:numFmt w:val="bullet"/>
      <w:lvlText w:val="•"/>
      <w:lvlJc w:val="left"/>
      <w:pPr>
        <w:ind w:left="4326" w:hanging="360"/>
      </w:pPr>
      <w:rPr>
        <w:rFonts w:hint="default"/>
      </w:rPr>
    </w:lvl>
    <w:lvl w:ilvl="4" w:tplc="661CCE54">
      <w:numFmt w:val="bullet"/>
      <w:lvlText w:val="•"/>
      <w:lvlJc w:val="left"/>
      <w:pPr>
        <w:ind w:left="5128" w:hanging="360"/>
      </w:pPr>
      <w:rPr>
        <w:rFonts w:hint="default"/>
      </w:rPr>
    </w:lvl>
    <w:lvl w:ilvl="5" w:tplc="19E847DA">
      <w:numFmt w:val="bullet"/>
      <w:lvlText w:val="•"/>
      <w:lvlJc w:val="left"/>
      <w:pPr>
        <w:ind w:left="5930" w:hanging="360"/>
      </w:pPr>
      <w:rPr>
        <w:rFonts w:hint="default"/>
      </w:rPr>
    </w:lvl>
    <w:lvl w:ilvl="6" w:tplc="0BD0718A">
      <w:numFmt w:val="bullet"/>
      <w:lvlText w:val="•"/>
      <w:lvlJc w:val="left"/>
      <w:pPr>
        <w:ind w:left="6732" w:hanging="360"/>
      </w:pPr>
      <w:rPr>
        <w:rFonts w:hint="default"/>
      </w:rPr>
    </w:lvl>
    <w:lvl w:ilvl="7" w:tplc="44D04260">
      <w:numFmt w:val="bullet"/>
      <w:lvlText w:val="•"/>
      <w:lvlJc w:val="left"/>
      <w:pPr>
        <w:ind w:left="7534" w:hanging="360"/>
      </w:pPr>
      <w:rPr>
        <w:rFonts w:hint="default"/>
      </w:rPr>
    </w:lvl>
    <w:lvl w:ilvl="8" w:tplc="BBF2E174">
      <w:numFmt w:val="bullet"/>
      <w:lvlText w:val="•"/>
      <w:lvlJc w:val="left"/>
      <w:pPr>
        <w:ind w:left="8336" w:hanging="360"/>
      </w:pPr>
      <w:rPr>
        <w:rFonts w:hint="default"/>
      </w:rPr>
    </w:lvl>
  </w:abstractNum>
  <w:abstractNum w:abstractNumId="2" w15:restartNumberingAfterBreak="0">
    <w:nsid w:val="6B6A0CB0"/>
    <w:multiLevelType w:val="hybridMultilevel"/>
    <w:tmpl w:val="D5141C40"/>
    <w:lvl w:ilvl="0" w:tplc="1F4AB68A">
      <w:start w:val="1"/>
      <w:numFmt w:val="upperLetter"/>
      <w:lvlText w:val="%1."/>
      <w:lvlJc w:val="left"/>
      <w:pPr>
        <w:ind w:left="1920" w:hanging="360"/>
        <w:jc w:val="left"/>
      </w:pPr>
      <w:rPr>
        <w:rFonts w:ascii="Times New Roman" w:eastAsia="Times New Roman" w:hAnsi="Times New Roman" w:cs="Times New Roman" w:hint="default"/>
        <w:spacing w:val="-1"/>
        <w:w w:val="99"/>
        <w:sz w:val="24"/>
        <w:szCs w:val="24"/>
      </w:rPr>
    </w:lvl>
    <w:lvl w:ilvl="1" w:tplc="7A14D476">
      <w:start w:val="1"/>
      <w:numFmt w:val="decimal"/>
      <w:lvlText w:val="(%2)"/>
      <w:lvlJc w:val="left"/>
      <w:pPr>
        <w:ind w:left="3820" w:hanging="461"/>
        <w:jc w:val="left"/>
      </w:pPr>
      <w:rPr>
        <w:rFonts w:ascii="Times New Roman" w:eastAsia="Times New Roman" w:hAnsi="Times New Roman" w:cs="Times New Roman" w:hint="default"/>
        <w:spacing w:val="-2"/>
        <w:w w:val="99"/>
        <w:sz w:val="24"/>
        <w:szCs w:val="24"/>
      </w:rPr>
    </w:lvl>
    <w:lvl w:ilvl="2" w:tplc="3E26C9F2">
      <w:numFmt w:val="bullet"/>
      <w:lvlText w:val="•"/>
      <w:lvlJc w:val="left"/>
      <w:pPr>
        <w:ind w:left="4500" w:hanging="461"/>
      </w:pPr>
      <w:rPr>
        <w:rFonts w:hint="default"/>
      </w:rPr>
    </w:lvl>
    <w:lvl w:ilvl="3" w:tplc="0672C57E">
      <w:numFmt w:val="bullet"/>
      <w:lvlText w:val="•"/>
      <w:lvlJc w:val="left"/>
      <w:pPr>
        <w:ind w:left="5180" w:hanging="461"/>
      </w:pPr>
      <w:rPr>
        <w:rFonts w:hint="default"/>
      </w:rPr>
    </w:lvl>
    <w:lvl w:ilvl="4" w:tplc="0AAEFD32">
      <w:numFmt w:val="bullet"/>
      <w:lvlText w:val="•"/>
      <w:lvlJc w:val="left"/>
      <w:pPr>
        <w:ind w:left="5860" w:hanging="461"/>
      </w:pPr>
      <w:rPr>
        <w:rFonts w:hint="default"/>
      </w:rPr>
    </w:lvl>
    <w:lvl w:ilvl="5" w:tplc="288246EC">
      <w:numFmt w:val="bullet"/>
      <w:lvlText w:val="•"/>
      <w:lvlJc w:val="left"/>
      <w:pPr>
        <w:ind w:left="6540" w:hanging="461"/>
      </w:pPr>
      <w:rPr>
        <w:rFonts w:hint="default"/>
      </w:rPr>
    </w:lvl>
    <w:lvl w:ilvl="6" w:tplc="4FF0102A">
      <w:numFmt w:val="bullet"/>
      <w:lvlText w:val="•"/>
      <w:lvlJc w:val="left"/>
      <w:pPr>
        <w:ind w:left="7220" w:hanging="461"/>
      </w:pPr>
      <w:rPr>
        <w:rFonts w:hint="default"/>
      </w:rPr>
    </w:lvl>
    <w:lvl w:ilvl="7" w:tplc="6EF2AD3A">
      <w:numFmt w:val="bullet"/>
      <w:lvlText w:val="•"/>
      <w:lvlJc w:val="left"/>
      <w:pPr>
        <w:ind w:left="7900" w:hanging="461"/>
      </w:pPr>
      <w:rPr>
        <w:rFonts w:hint="default"/>
      </w:rPr>
    </w:lvl>
    <w:lvl w:ilvl="8" w:tplc="2156502A">
      <w:numFmt w:val="bullet"/>
      <w:lvlText w:val="•"/>
      <w:lvlJc w:val="left"/>
      <w:pPr>
        <w:ind w:left="8580" w:hanging="461"/>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8A0"/>
    <w:rsid w:val="00113B9F"/>
    <w:rsid w:val="003C1E81"/>
    <w:rsid w:val="003F0427"/>
    <w:rsid w:val="00402C61"/>
    <w:rsid w:val="0047456E"/>
    <w:rsid w:val="0064555E"/>
    <w:rsid w:val="006E7BFB"/>
    <w:rsid w:val="007E53E2"/>
    <w:rsid w:val="0080520B"/>
    <w:rsid w:val="00950EBE"/>
    <w:rsid w:val="00E37643"/>
    <w:rsid w:val="00F3630E"/>
    <w:rsid w:val="00FC5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7F5555A9-A842-47CC-836C-1B6239B2E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uiPriority w:val="1"/>
    <w:qFormat/>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920" w:hanging="360"/>
    </w:pPr>
  </w:style>
  <w:style w:type="paragraph" w:customStyle="1" w:styleId="TableParagraph">
    <w:name w:val="Table Paragraph"/>
    <w:basedOn w:val="Normal"/>
    <w:uiPriority w:val="1"/>
    <w:qFormat/>
    <w:pPr>
      <w:spacing w:before="111"/>
      <w:ind w:left="98"/>
    </w:pPr>
  </w:style>
  <w:style w:type="paragraph" w:styleId="Header">
    <w:name w:val="header"/>
    <w:basedOn w:val="Normal"/>
    <w:link w:val="HeaderChar"/>
    <w:uiPriority w:val="99"/>
    <w:unhideWhenUsed/>
    <w:rsid w:val="00E37643"/>
    <w:pPr>
      <w:tabs>
        <w:tab w:val="center" w:pos="4680"/>
        <w:tab w:val="right" w:pos="9360"/>
      </w:tabs>
    </w:pPr>
  </w:style>
  <w:style w:type="character" w:customStyle="1" w:styleId="HeaderChar">
    <w:name w:val="Header Char"/>
    <w:basedOn w:val="DefaultParagraphFont"/>
    <w:link w:val="Header"/>
    <w:uiPriority w:val="99"/>
    <w:rsid w:val="00E37643"/>
    <w:rPr>
      <w:rFonts w:ascii="Times New Roman" w:eastAsia="Times New Roman" w:hAnsi="Times New Roman" w:cs="Times New Roman"/>
    </w:rPr>
  </w:style>
  <w:style w:type="paragraph" w:styleId="Footer">
    <w:name w:val="footer"/>
    <w:basedOn w:val="Normal"/>
    <w:link w:val="FooterChar"/>
    <w:uiPriority w:val="99"/>
    <w:unhideWhenUsed/>
    <w:rsid w:val="00E37643"/>
    <w:pPr>
      <w:tabs>
        <w:tab w:val="center" w:pos="4680"/>
        <w:tab w:val="right" w:pos="9360"/>
      </w:tabs>
    </w:pPr>
  </w:style>
  <w:style w:type="character" w:customStyle="1" w:styleId="FooterChar">
    <w:name w:val="Footer Char"/>
    <w:basedOn w:val="DefaultParagraphFont"/>
    <w:link w:val="Footer"/>
    <w:uiPriority w:val="99"/>
    <w:rsid w:val="00E37643"/>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80520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520B"/>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1359</Words>
  <Characters>7752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Microsoft Word - OIR-B1-307.doc</vt:lpstr>
    </vt:vector>
  </TitlesOfParts>
  <Company/>
  <LinksUpToDate>false</LinksUpToDate>
  <CharactersWithSpaces>9093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OIR-B1-307.doc</dc:title>
  <dc:creator>flournoryj</dc:creator>
  <cp:lastModifiedBy>Seymour, Debra</cp:lastModifiedBy>
  <cp:revision>10</cp:revision>
  <cp:lastPrinted>2017-05-09T19:50:00Z</cp:lastPrinted>
  <dcterms:created xsi:type="dcterms:W3CDTF">2017-05-09T19:49:00Z</dcterms:created>
  <dcterms:modified xsi:type="dcterms:W3CDTF">2017-05-23T14:18:00Z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2004-05-10T00:00:00Z</vt:filetime>
  </property>
  <property fmtid="{D5CDD505-2E9C-101B-9397-08002B2CF9AE}" pid="3" name="Creator">
    <vt:lpwstr>PScript5.dll Version 5.2</vt:lpwstr>
  </property>
  <property fmtid="{D5CDD505-2E9C-101B-9397-08002B2CF9AE}" pid="4" name="LastSaved">
    <vt:filetime>2017-05-09T00:00:00Z</vt:filetime>
  </property>
</Properties>
</file>