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9ED7FC" w14:textId="4856722F" w:rsidR="002321C7" w:rsidRDefault="001E6871">
      <w:pPr>
        <w:rPr>
          <w:b/>
        </w:rPr>
        <w:sectPr w:rsidR="002321C7" w:rsidSect="004C2144">
          <w:headerReference w:type="even" r:id="rId8"/>
          <w:headerReference w:type="default" r:id="rId9"/>
          <w:footerReference w:type="even" r:id="rId10"/>
          <w:footerReference w:type="default" r:id="rId11"/>
          <w:headerReference w:type="first" r:id="rId12"/>
          <w:footerReference w:type="first" r:id="rId13"/>
          <w:pgSz w:w="12240" w:h="15840"/>
          <w:pgMar w:top="1267" w:right="1080" w:bottom="720" w:left="1080" w:header="720" w:footer="432" w:gutter="0"/>
          <w:cols w:space="720"/>
          <w:titlePg/>
          <w:docGrid w:linePitch="360"/>
        </w:sectPr>
      </w:pPr>
      <w:r>
        <w:rPr>
          <w:b/>
          <w:noProof/>
        </w:rPr>
        <mc:AlternateContent>
          <mc:Choice Requires="wps">
            <w:drawing>
              <wp:anchor distT="0" distB="0" distL="114300" distR="114300" simplePos="0" relativeHeight="251668480" behindDoc="1" locked="0" layoutInCell="1" allowOverlap="1" wp14:anchorId="04DAC50D" wp14:editId="0E9E4EE7">
                <wp:simplePos x="0" y="0"/>
                <wp:positionH relativeFrom="page">
                  <wp:posOffset>3540125</wp:posOffset>
                </wp:positionH>
                <wp:positionV relativeFrom="paragraph">
                  <wp:posOffset>4615815</wp:posOffset>
                </wp:positionV>
                <wp:extent cx="4219575" cy="3616960"/>
                <wp:effectExtent l="0" t="0" r="9525" b="2540"/>
                <wp:wrapSquare wrapText="bothSides"/>
                <wp:docPr id="104878644" name="Rectangle 1"/>
                <wp:cNvGraphicFramePr/>
                <a:graphic xmlns:a="http://schemas.openxmlformats.org/drawingml/2006/main">
                  <a:graphicData uri="http://schemas.microsoft.com/office/word/2010/wordprocessingShape">
                    <wps:wsp>
                      <wps:cNvSpPr/>
                      <wps:spPr>
                        <a:xfrm>
                          <a:off x="0" y="0"/>
                          <a:ext cx="4219575" cy="3616960"/>
                        </a:xfrm>
                        <a:prstGeom prst="rect">
                          <a:avLst/>
                        </a:prstGeom>
                        <a:solidFill>
                          <a:schemeClr val="accent1">
                            <a:alpha val="44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F06BCB" id="Rectangle 1" o:spid="_x0000_s1026" style="position:absolute;margin-left:278.75pt;margin-top:363.45pt;width:332.25pt;height:284.8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" fillcolor="#4f81bd [3204]" stroked="f" strokeweight="2pt">
                <v:fill opacity="28784f"/>
                <w10:wrap type="square" anchorx="page"/>
              </v:rect>
            </w:pict>
          </mc:Fallback>
        </mc:AlternateContent>
      </w:r>
      <w:r w:rsidRPr="00F503E2">
        <w:rPr>
          <w:b/>
          <w:noProof/>
        </w:rPr>
        <mc:AlternateContent>
          <mc:Choice Requires="wps">
            <w:drawing>
              <wp:anchor distT="45720" distB="45720" distL="114300" distR="114300" simplePos="0" relativeHeight="251670528" behindDoc="0" locked="0" layoutInCell="1" allowOverlap="1" wp14:anchorId="7DC11011" wp14:editId="5C292F6B">
                <wp:simplePos x="0" y="0"/>
                <wp:positionH relativeFrom="column">
                  <wp:posOffset>2884018</wp:posOffset>
                </wp:positionH>
                <wp:positionV relativeFrom="paragraph">
                  <wp:posOffset>4542866</wp:posOffset>
                </wp:positionV>
                <wp:extent cx="3981450" cy="2160499"/>
                <wp:effectExtent l="0" t="0" r="0" b="0"/>
                <wp:wrapNone/>
                <wp:docPr id="7355581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1450" cy="2160499"/>
                        </a:xfrm>
                        <a:prstGeom prst="rect">
                          <a:avLst/>
                        </a:prstGeom>
                        <a:noFill/>
                        <a:ln w="9525">
                          <a:noFill/>
                          <a:miter lim="800000"/>
                          <a:headEnd/>
                          <a:tailEnd/>
                        </a:ln>
                      </wps:spPr>
                      <wps:txbx>
                        <w:txbxContent>
                          <w:p w14:paraId="33B2B895" w14:textId="77777777" w:rsidR="00CB6BE0" w:rsidRDefault="00CB6BE0" w:rsidP="00CB6BE0">
                            <w:pPr>
                              <w:jc w:val="center"/>
                              <w:rPr>
                                <w:b/>
                                <w:bCs/>
                                <w:color w:val="FFFFFF" w:themeColor="background1"/>
                                <w:sz w:val="72"/>
                                <w:szCs w:val="72"/>
                              </w:rPr>
                            </w:pPr>
                            <w:r w:rsidRPr="00F503E2">
                              <w:rPr>
                                <w:b/>
                                <w:bCs/>
                                <w:color w:val="FFFFFF" w:themeColor="background1"/>
                                <w:sz w:val="72"/>
                                <w:szCs w:val="72"/>
                              </w:rPr>
                              <w:t>Professional Learning Catalog</w:t>
                            </w:r>
                          </w:p>
                          <w:p w14:paraId="666E5D4E" w14:textId="2BDFA644" w:rsidR="001E6871" w:rsidRPr="00F503E2" w:rsidRDefault="001E6871" w:rsidP="00CB6BE0">
                            <w:pPr>
                              <w:jc w:val="center"/>
                              <w:rPr>
                                <w:b/>
                                <w:bCs/>
                                <w:color w:val="FFFFFF" w:themeColor="background1"/>
                                <w:sz w:val="72"/>
                                <w:szCs w:val="72"/>
                              </w:rPr>
                            </w:pPr>
                            <w:r>
                              <w:rPr>
                                <w:b/>
                                <w:bCs/>
                                <w:color w:val="FFFFFF" w:themeColor="background1"/>
                                <w:sz w:val="72"/>
                                <w:szCs w:val="72"/>
                              </w:rPr>
                              <w:t>Template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DC11011" id="_x0000_t202" coordsize="21600,21600" o:spt="202" path="m,l,21600r21600,l21600,xe">
                <v:stroke joinstyle="miter"/>
                <v:path gradientshapeok="t" o:connecttype="rect"/>
              </v:shapetype>
              <v:shape id="Text Box 2" o:spid="_x0000_s1026" type="#_x0000_t202" style="position:absolute;margin-left:227.1pt;margin-top:357.7pt;width:313.5pt;height:170.1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" filled="f" stroked="f">
                <v:textbox>
                  <w:txbxContent>
                    <w:p w14:paraId="33B2B895" w14:textId="77777777" w:rsidR="00CB6BE0" w:rsidRDefault="00CB6BE0" w:rsidP="00CB6BE0">
                      <w:pPr>
                        <w:jc w:val="center"/>
                        <w:rPr>
                          <w:b/>
                          <w:bCs/>
                          <w:color w:val="FFFFFF" w:themeColor="background1"/>
                          <w:sz w:val="72"/>
                          <w:szCs w:val="72"/>
                        </w:rPr>
                      </w:pPr>
                      <w:r w:rsidRPr="00F503E2">
                        <w:rPr>
                          <w:b/>
                          <w:bCs/>
                          <w:color w:val="FFFFFF" w:themeColor="background1"/>
                          <w:sz w:val="72"/>
                          <w:szCs w:val="72"/>
                        </w:rPr>
                        <w:t>Professional Learning Catalog</w:t>
                      </w:r>
                    </w:p>
                    <w:p w14:paraId="666E5D4E" w14:textId="2BDFA644" w:rsidR="001E6871" w:rsidRPr="00F503E2" w:rsidRDefault="001E6871" w:rsidP="00CB6BE0">
                      <w:pPr>
                        <w:jc w:val="center"/>
                        <w:rPr>
                          <w:b/>
                          <w:bCs/>
                          <w:color w:val="FFFFFF" w:themeColor="background1"/>
                          <w:sz w:val="72"/>
                          <w:szCs w:val="72"/>
                        </w:rPr>
                      </w:pPr>
                      <w:r>
                        <w:rPr>
                          <w:b/>
                          <w:bCs/>
                          <w:color w:val="FFFFFF" w:themeColor="background1"/>
                          <w:sz w:val="72"/>
                          <w:szCs w:val="72"/>
                        </w:rPr>
                        <w:t>Template</w:t>
                      </w:r>
                    </w:p>
                  </w:txbxContent>
                </v:textbox>
              </v:shape>
            </w:pict>
          </mc:Fallback>
        </mc:AlternateContent>
      </w:r>
      <w:r w:rsidR="00CB6BE0" w:rsidRPr="006C248F">
        <w:rPr>
          <w:b/>
          <w:noProof/>
        </w:rPr>
        <mc:AlternateContent>
          <mc:Choice Requires="wps">
            <w:drawing>
              <wp:anchor distT="45720" distB="45720" distL="114300" distR="114300" simplePos="0" relativeHeight="251674624" behindDoc="0" locked="0" layoutInCell="1" allowOverlap="1" wp14:anchorId="071014C5" wp14:editId="3D147679">
                <wp:simplePos x="0" y="0"/>
                <wp:positionH relativeFrom="column">
                  <wp:posOffset>2934462</wp:posOffset>
                </wp:positionH>
                <wp:positionV relativeFrom="paragraph">
                  <wp:posOffset>6777355</wp:posOffset>
                </wp:positionV>
                <wp:extent cx="3886200" cy="1276350"/>
                <wp:effectExtent l="0" t="0" r="0" b="0"/>
                <wp:wrapNone/>
                <wp:docPr id="14142129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1276350"/>
                        </a:xfrm>
                        <a:prstGeom prst="rect">
                          <a:avLst/>
                        </a:prstGeom>
                        <a:noFill/>
                        <a:ln w="9525">
                          <a:noFill/>
                          <a:miter lim="800000"/>
                          <a:headEnd/>
                          <a:tailEnd/>
                        </a:ln>
                      </wps:spPr>
                      <wps:txbx>
                        <w:txbxContent>
                          <w:p w14:paraId="2B57D3C4" w14:textId="77777777" w:rsidR="00CB6BE0" w:rsidRPr="006C248F" w:rsidRDefault="00CB6BE0" w:rsidP="00CB6BE0">
                            <w:pPr>
                              <w:jc w:val="center"/>
                              <w:rPr>
                                <w:color w:val="FFFFFF" w:themeColor="background1"/>
                                <w:sz w:val="60"/>
                                <w:szCs w:val="60"/>
                              </w:rPr>
                            </w:pPr>
                            <w:r w:rsidRPr="006C248F">
                              <w:rPr>
                                <w:color w:val="FFFFFF" w:themeColor="background1"/>
                                <w:sz w:val="60"/>
                                <w:szCs w:val="60"/>
                              </w:rPr>
                              <w:t>School District of [District Name] County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1014C5" id="_x0000_s1027" type="#_x0000_t202" style="position:absolute;margin-left:231.05pt;margin-top:533.65pt;width:306pt;height:100.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" filled="f" stroked="f">
                <v:textbox>
                  <w:txbxContent>
                    <w:p w14:paraId="2B57D3C4" w14:textId="77777777" w:rsidR="00CB6BE0" w:rsidRPr="006C248F" w:rsidRDefault="00CB6BE0" w:rsidP="00CB6BE0">
                      <w:pPr>
                        <w:jc w:val="center"/>
                        <w:rPr>
                          <w:color w:val="FFFFFF" w:themeColor="background1"/>
                          <w:sz w:val="60"/>
                          <w:szCs w:val="60"/>
                        </w:rPr>
                      </w:pPr>
                      <w:r w:rsidRPr="006C248F">
                        <w:rPr>
                          <w:color w:val="FFFFFF" w:themeColor="background1"/>
                          <w:sz w:val="60"/>
                          <w:szCs w:val="60"/>
                        </w:rPr>
                        <w:t>School District of [District Name] County</w:t>
                      </w:r>
                    </w:p>
                  </w:txbxContent>
                </v:textbox>
              </v:shape>
            </w:pict>
          </mc:Fallback>
        </mc:AlternateContent>
      </w:r>
      <w:r w:rsidR="00CB6BE0">
        <w:rPr>
          <w:b/>
          <w:noProof/>
        </w:rPr>
        <mc:AlternateContent>
          <mc:Choice Requires="wps">
            <w:drawing>
              <wp:anchor distT="0" distB="0" distL="114300" distR="114300" simplePos="0" relativeHeight="251672576" behindDoc="0" locked="0" layoutInCell="1" allowOverlap="1" wp14:anchorId="6842CBA4" wp14:editId="67858D9E">
                <wp:simplePos x="0" y="0"/>
                <wp:positionH relativeFrom="page">
                  <wp:posOffset>3496234</wp:posOffset>
                </wp:positionH>
                <wp:positionV relativeFrom="paragraph">
                  <wp:posOffset>6656501</wp:posOffset>
                </wp:positionV>
                <wp:extent cx="4295775" cy="9525"/>
                <wp:effectExtent l="0" t="19050" r="47625" b="47625"/>
                <wp:wrapNone/>
                <wp:docPr id="887780137" name="Straight Connector 2"/>
                <wp:cNvGraphicFramePr/>
                <a:graphic xmlns:a="http://schemas.openxmlformats.org/drawingml/2006/main">
                  <a:graphicData uri="http://schemas.microsoft.com/office/word/2010/wordprocessingShape">
                    <wps:wsp>
                      <wps:cNvCnPr/>
                      <wps:spPr>
                        <a:xfrm>
                          <a:off x="0" y="0"/>
                          <a:ext cx="4295775" cy="9525"/>
                        </a:xfrm>
                        <a:prstGeom prst="line">
                          <a:avLst/>
                        </a:prstGeom>
                        <a:ln w="50800">
                          <a:solidFill>
                            <a:srgbClr val="FFC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3FDF76" id="Straight Connector 2" o:spid="_x0000_s1026" style="position:absolute;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275.3pt,524.15pt" to="613.55pt,52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" strokecolor="#ffc000" strokeweight="4pt">
                <w10:wrap anchorx="page"/>
              </v:line>
            </w:pict>
          </mc:Fallback>
        </mc:AlternateContent>
      </w:r>
      <w:r w:rsidR="00CB6BE0">
        <w:rPr>
          <w:b/>
          <w:noProof/>
        </w:rPr>
        <w:drawing>
          <wp:anchor distT="0" distB="0" distL="114300" distR="114300" simplePos="0" relativeHeight="251666432" behindDoc="0" locked="0" layoutInCell="1" allowOverlap="1" wp14:anchorId="6E0641A5" wp14:editId="3A1C071D">
            <wp:simplePos x="0" y="0"/>
            <wp:positionH relativeFrom="margin">
              <wp:align>center</wp:align>
            </wp:positionH>
            <wp:positionV relativeFrom="page">
              <wp:posOffset>290195</wp:posOffset>
            </wp:positionV>
            <wp:extent cx="7267575" cy="9134475"/>
            <wp:effectExtent l="0" t="0" r="9525" b="9525"/>
            <wp:wrapSquare wrapText="bothSides"/>
            <wp:docPr id="2" name="Picture 2" descr="Hands held up high during a confer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ands held up high during a conference"/>
                    <pic:cNvPicPr/>
                  </pic:nvPicPr>
                  <pic:blipFill>
                    <a:blip r:embed="rId14">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7267575" cy="9134475"/>
                    </a:xfrm>
                    <a:prstGeom prst="rect">
                      <a:avLst/>
                    </a:prstGeom>
                  </pic:spPr>
                </pic:pic>
              </a:graphicData>
            </a:graphic>
            <wp14:sizeRelH relativeFrom="page">
              <wp14:pctWidth>0</wp14:pctWidth>
            </wp14:sizeRelH>
            <wp14:sizeRelV relativeFrom="page">
              <wp14:pctHeight>0</wp14:pctHeight>
            </wp14:sizeRelV>
          </wp:anchor>
        </w:drawing>
      </w:r>
      <w:r w:rsidR="00CE6C5A">
        <w:rPr>
          <w:b/>
          <w:noProof/>
        </w:rPr>
        <mc:AlternateContent>
          <mc:Choice Requires="wps">
            <w:drawing>
              <wp:anchor distT="0" distB="0" distL="114300" distR="114300" simplePos="0" relativeHeight="251661312" behindDoc="0" locked="0" layoutInCell="1" allowOverlap="1" wp14:anchorId="725D7C29" wp14:editId="3F0959B5">
                <wp:simplePos x="0" y="0"/>
                <wp:positionH relativeFrom="column">
                  <wp:posOffset>-320040</wp:posOffset>
                </wp:positionH>
                <wp:positionV relativeFrom="paragraph">
                  <wp:posOffset>8789035</wp:posOffset>
                </wp:positionV>
                <wp:extent cx="5996940" cy="266700"/>
                <wp:effectExtent l="0" t="0" r="0" b="0"/>
                <wp:wrapNone/>
                <wp:docPr id="1" name="Text Box 1"/>
                <wp:cNvGraphicFramePr/>
                <a:graphic xmlns:a="http://schemas.openxmlformats.org/drawingml/2006/main">
                  <a:graphicData uri="http://schemas.microsoft.com/office/word/2010/wordprocessingShape">
                    <wps:wsp>
                      <wps:cNvSpPr txBox="1"/>
                      <wps:spPr>
                        <a:xfrm>
                          <a:off x="0" y="0"/>
                          <a:ext cx="5996940" cy="266700"/>
                        </a:xfrm>
                        <a:prstGeom prst="rect">
                          <a:avLst/>
                        </a:prstGeom>
                        <a:noFill/>
                        <a:ln w="6350">
                          <a:noFill/>
                        </a:ln>
                      </wps:spPr>
                      <wps:txbx>
                        <w:txbxContent>
                          <w:p w14:paraId="1F4B8F0D" w14:textId="7817B77A" w:rsidR="00CE6C5A" w:rsidRPr="00F072DB" w:rsidRDefault="00CE6C5A">
                            <w:proofErr w:type="gramStart"/>
                            <w:r>
                              <w:rPr>
                                <w:color w:val="001547"/>
                              </w:rPr>
                              <w:t>Form</w:t>
                            </w:r>
                            <w:proofErr w:type="gramEnd"/>
                            <w:r>
                              <w:rPr>
                                <w:color w:val="001547"/>
                              </w:rPr>
                              <w:t xml:space="preserve"> PL</w:t>
                            </w:r>
                            <w:r w:rsidR="00212B1F">
                              <w:rPr>
                                <w:color w:val="001547"/>
                              </w:rPr>
                              <w:t>C</w:t>
                            </w:r>
                            <w:r w:rsidR="00212B1F" w:rsidRPr="002D3531">
                              <w:t>T</w:t>
                            </w:r>
                            <w:r w:rsidR="001E6871">
                              <w:t>-</w:t>
                            </w:r>
                            <w:r w:rsidR="000F279F" w:rsidRPr="002D3531">
                              <w:rPr>
                                <w:u w:val="single"/>
                              </w:rPr>
                              <w:t>2026</w:t>
                            </w:r>
                            <w:r w:rsidR="002D3531" w:rsidRPr="002D3531">
                              <w:t xml:space="preserve"> </w:t>
                            </w:r>
                            <w:r w:rsidR="00F072DB" w:rsidRPr="002D3531">
                              <w:rPr>
                                <w:strike/>
                              </w:rPr>
                              <w:t>202</w:t>
                            </w:r>
                            <w:r w:rsidR="00D63186" w:rsidRPr="002D3531">
                              <w:rPr>
                                <w:strike/>
                              </w:rPr>
                              <w:t>4</w:t>
                            </w:r>
                            <w:r w:rsidR="00F072DB" w:rsidRPr="002D3531">
                              <w:t xml:space="preserve"> </w:t>
                            </w:r>
                            <w:r w:rsidRPr="002D3531">
                              <w:t>incorporated in Rule 6A-5.0</w:t>
                            </w:r>
                            <w:r w:rsidR="00212B1F" w:rsidRPr="002D3531">
                              <w:t>71</w:t>
                            </w:r>
                            <w:r w:rsidRPr="002D3531">
                              <w:t xml:space="preserve">, F.A.C. </w:t>
                            </w:r>
                            <w:r w:rsidR="00F072DB" w:rsidRPr="002D3531">
                              <w:t>(</w:t>
                            </w:r>
                            <w:r w:rsidR="000F279F" w:rsidRPr="002D3531">
                              <w:rPr>
                                <w:u w:val="single"/>
                              </w:rPr>
                              <w:t>November 2026</w:t>
                            </w:r>
                            <w:r w:rsidR="002D3531" w:rsidRPr="002D3531">
                              <w:t xml:space="preserve"> </w:t>
                            </w:r>
                            <w:r w:rsidR="001E6871">
                              <w:rPr>
                                <w:strike/>
                              </w:rPr>
                              <w:t>February</w:t>
                            </w:r>
                            <w:r w:rsidR="00D63186" w:rsidRPr="002D3531">
                              <w:rPr>
                                <w:strike/>
                              </w:rPr>
                              <w:t xml:space="preserve"> 2024</w:t>
                            </w:r>
                            <w:r w:rsidR="00F072DB">
                              <w:rPr>
                                <w:color w:val="001547"/>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25D7C29" id="Text Box 1" o:spid="_x0000_s1028" type="#_x0000_t202" style="position:absolute;margin-left:-25.2pt;margin-top:692.05pt;width:472.2pt;height:21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" filled="f" stroked="f" strokeweight=".5pt">
                <v:textbox>
                  <w:txbxContent>
                    <w:p w14:paraId="1F4B8F0D" w14:textId="7817B77A" w:rsidR="00CE6C5A" w:rsidRPr="00F072DB" w:rsidRDefault="00CE6C5A">
                      <w:proofErr w:type="gramStart"/>
                      <w:r>
                        <w:rPr>
                          <w:color w:val="001547"/>
                        </w:rPr>
                        <w:t>Form</w:t>
                      </w:r>
                      <w:proofErr w:type="gramEnd"/>
                      <w:r>
                        <w:rPr>
                          <w:color w:val="001547"/>
                        </w:rPr>
                        <w:t xml:space="preserve"> PL</w:t>
                      </w:r>
                      <w:r w:rsidR="00212B1F">
                        <w:rPr>
                          <w:color w:val="001547"/>
                        </w:rPr>
                        <w:t>C</w:t>
                      </w:r>
                      <w:r w:rsidR="00212B1F" w:rsidRPr="002D3531">
                        <w:t>T</w:t>
                      </w:r>
                      <w:r w:rsidR="001E6871">
                        <w:t>-</w:t>
                      </w:r>
                      <w:r w:rsidR="000F279F" w:rsidRPr="002D3531">
                        <w:rPr>
                          <w:u w:val="single"/>
                        </w:rPr>
                        <w:t>2026</w:t>
                      </w:r>
                      <w:r w:rsidR="002D3531" w:rsidRPr="002D3531">
                        <w:t xml:space="preserve"> </w:t>
                      </w:r>
                      <w:r w:rsidR="00F072DB" w:rsidRPr="002D3531">
                        <w:rPr>
                          <w:strike/>
                        </w:rPr>
                        <w:t>202</w:t>
                      </w:r>
                      <w:r w:rsidR="00D63186" w:rsidRPr="002D3531">
                        <w:rPr>
                          <w:strike/>
                        </w:rPr>
                        <w:t>4</w:t>
                      </w:r>
                      <w:r w:rsidR="00F072DB" w:rsidRPr="002D3531">
                        <w:t xml:space="preserve"> </w:t>
                      </w:r>
                      <w:r w:rsidRPr="002D3531">
                        <w:t>incorporated in Rule 6A-5.0</w:t>
                      </w:r>
                      <w:r w:rsidR="00212B1F" w:rsidRPr="002D3531">
                        <w:t>71</w:t>
                      </w:r>
                      <w:r w:rsidRPr="002D3531">
                        <w:t xml:space="preserve">, F.A.C. </w:t>
                      </w:r>
                      <w:r w:rsidR="00F072DB" w:rsidRPr="002D3531">
                        <w:t>(</w:t>
                      </w:r>
                      <w:r w:rsidR="000F279F" w:rsidRPr="002D3531">
                        <w:rPr>
                          <w:u w:val="single"/>
                        </w:rPr>
                        <w:t>November 2026</w:t>
                      </w:r>
                      <w:r w:rsidR="002D3531" w:rsidRPr="002D3531">
                        <w:t xml:space="preserve"> </w:t>
                      </w:r>
                      <w:r w:rsidR="001E6871">
                        <w:rPr>
                          <w:strike/>
                        </w:rPr>
                        <w:t>February</w:t>
                      </w:r>
                      <w:r w:rsidR="00D63186" w:rsidRPr="002D3531">
                        <w:rPr>
                          <w:strike/>
                        </w:rPr>
                        <w:t xml:space="preserve"> 2024</w:t>
                      </w:r>
                      <w:r w:rsidR="00F072DB">
                        <w:rPr>
                          <w:color w:val="001547"/>
                        </w:rPr>
                        <w:t>)</w:t>
                      </w:r>
                    </w:p>
                  </w:txbxContent>
                </v:textbox>
              </v:shape>
            </w:pict>
          </mc:Fallback>
        </mc:AlternateContent>
      </w:r>
      <w:r w:rsidR="004C2144" w:rsidRPr="002E4C9E">
        <w:rPr>
          <w:b/>
          <w:noProof/>
        </w:rPr>
        <mc:AlternateContent>
          <mc:Choice Requires="wps">
            <w:drawing>
              <wp:anchor distT="45720" distB="45720" distL="114300" distR="114300" simplePos="0" relativeHeight="251660288" behindDoc="0" locked="0" layoutInCell="1" allowOverlap="1" wp14:anchorId="6EB67003" wp14:editId="609B8EBD">
                <wp:simplePos x="0" y="0"/>
                <wp:positionH relativeFrom="page">
                  <wp:align>right</wp:align>
                </wp:positionH>
                <wp:positionV relativeFrom="paragraph">
                  <wp:posOffset>6533515</wp:posOffset>
                </wp:positionV>
                <wp:extent cx="3919855" cy="14401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855" cy="1440180"/>
                        </a:xfrm>
                        <a:prstGeom prst="rect">
                          <a:avLst/>
                        </a:prstGeom>
                        <a:noFill/>
                        <a:ln w="9525">
                          <a:noFill/>
                          <a:miter lim="800000"/>
                          <a:headEnd/>
                          <a:tailEnd/>
                        </a:ln>
                      </wps:spPr>
                      <wps:txbx>
                        <w:txbxContent>
                          <w:p w14:paraId="6C0906AC" w14:textId="56AEF1D7" w:rsidR="00D539A0" w:rsidRPr="002E4C9E" w:rsidRDefault="00D539A0" w:rsidP="002E4C9E">
                            <w:pPr>
                              <w:jc w:val="center"/>
                              <w:rPr>
                                <w:color w:val="FFFFFF" w:themeColor="background1"/>
                                <w:sz w:val="52"/>
                                <w:szCs w:val="52"/>
                              </w:rPr>
                            </w:pPr>
                            <w:r w:rsidRPr="002E4C9E">
                              <w:rPr>
                                <w:color w:val="FFFFFF" w:themeColor="background1"/>
                                <w:sz w:val="52"/>
                                <w:szCs w:val="52"/>
                              </w:rPr>
                              <w:t xml:space="preserve">School District of </w:t>
                            </w:r>
                            <w:r w:rsidRPr="002E4C9E">
                              <w:rPr>
                                <w:color w:val="FFFFFF" w:themeColor="background1"/>
                                <w:sz w:val="52"/>
                                <w:szCs w:val="52"/>
                              </w:rPr>
                              <w:br/>
                            </w:r>
                            <w:r>
                              <w:rPr>
                                <w:color w:val="FFFFFF" w:themeColor="background1"/>
                                <w:sz w:val="52"/>
                                <w:szCs w:val="52"/>
                              </w:rPr>
                              <w:t>[District Name]</w:t>
                            </w:r>
                            <w:r w:rsidRPr="002E4C9E">
                              <w:rPr>
                                <w:color w:val="FFFFFF" w:themeColor="background1"/>
                                <w:sz w:val="52"/>
                                <w:szCs w:val="52"/>
                              </w:rPr>
                              <w:t xml:space="preserve"> County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B67003" id="_x0000_s1029" type="#_x0000_t202" style="position:absolute;margin-left:257.45pt;margin-top:514.45pt;width:308.65pt;height:113.4pt;z-index:251660288;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" filled="f" stroked="f">
                <v:textbox>
                  <w:txbxContent>
                    <w:p w14:paraId="6C0906AC" w14:textId="56AEF1D7" w:rsidR="00D539A0" w:rsidRPr="002E4C9E" w:rsidRDefault="00D539A0" w:rsidP="002E4C9E">
                      <w:pPr>
                        <w:jc w:val="center"/>
                        <w:rPr>
                          <w:color w:val="FFFFFF" w:themeColor="background1"/>
                          <w:sz w:val="52"/>
                          <w:szCs w:val="52"/>
                        </w:rPr>
                      </w:pPr>
                      <w:r w:rsidRPr="002E4C9E">
                        <w:rPr>
                          <w:color w:val="FFFFFF" w:themeColor="background1"/>
                          <w:sz w:val="52"/>
                          <w:szCs w:val="52"/>
                        </w:rPr>
                        <w:t xml:space="preserve">School District of </w:t>
                      </w:r>
                      <w:r w:rsidRPr="002E4C9E">
                        <w:rPr>
                          <w:color w:val="FFFFFF" w:themeColor="background1"/>
                          <w:sz w:val="52"/>
                          <w:szCs w:val="52"/>
                        </w:rPr>
                        <w:br/>
                      </w:r>
                      <w:r>
                        <w:rPr>
                          <w:color w:val="FFFFFF" w:themeColor="background1"/>
                          <w:sz w:val="52"/>
                          <w:szCs w:val="52"/>
                        </w:rPr>
                        <w:t>[District Name]</w:t>
                      </w:r>
                      <w:r w:rsidRPr="002E4C9E">
                        <w:rPr>
                          <w:color w:val="FFFFFF" w:themeColor="background1"/>
                          <w:sz w:val="52"/>
                          <w:szCs w:val="52"/>
                        </w:rPr>
                        <w:t xml:space="preserve"> County</w:t>
                      </w:r>
                    </w:p>
                  </w:txbxContent>
                </v:textbox>
                <w10:wrap type="square" anchorx="page"/>
              </v:shape>
            </w:pict>
          </mc:Fallback>
        </mc:AlternateContent>
      </w:r>
      <w:r w:rsidR="00D56600">
        <w:rPr>
          <w:b/>
        </w:rPr>
        <w:t xml:space="preserve"> </w:t>
      </w:r>
      <w:r w:rsidR="00473BBA">
        <w:rPr>
          <w:b/>
        </w:rPr>
        <w:br w:type="page"/>
      </w:r>
    </w:p>
    <w:bookmarkStart w:id="0" w:name="_I._System_Overview" w:displacedByCustomXml="next"/>
    <w:bookmarkEnd w:id="0" w:displacedByCustomXml="next"/>
    <w:bookmarkStart w:id="1" w:name="_Ref49956001" w:displacedByCustomXml="next"/>
    <w:sdt>
      <w:sdtPr>
        <w:rPr>
          <w:rFonts w:asciiTheme="minorHAnsi" w:hAnsiTheme="minorHAnsi"/>
          <w:b w:val="0"/>
          <w:sz w:val="22"/>
        </w:rPr>
        <w:id w:val="-727918696"/>
        <w:docPartObj>
          <w:docPartGallery w:val="Table of Contents"/>
          <w:docPartUnique/>
        </w:docPartObj>
      </w:sdtPr>
      <w:sdtEndPr>
        <w:rPr>
          <w:bCs/>
          <w:noProof/>
        </w:rPr>
      </w:sdtEndPr>
      <w:sdtContent>
        <w:p w14:paraId="6D9DE462" w14:textId="284B42CF" w:rsidR="002448BE" w:rsidRDefault="002448BE">
          <w:pPr>
            <w:pStyle w:val="TOCHeading"/>
          </w:pPr>
          <w:r>
            <w:t>Contents</w:t>
          </w:r>
        </w:p>
        <w:p w14:paraId="7E7C8BB9" w14:textId="275351E4" w:rsidR="002448BE" w:rsidRPr="00423164" w:rsidRDefault="002448BE" w:rsidP="002448BE">
          <w:pPr>
            <w:pStyle w:val="TOC1"/>
            <w:rPr>
              <w:rFonts w:asciiTheme="minorHAnsi" w:eastAsiaTheme="minorEastAsia" w:hAnsiTheme="minorHAnsi" w:cstheme="minorHAnsi"/>
              <w:b w:val="0"/>
              <w:kern w:val="2"/>
              <w14:ligatures w14:val="standardContextual"/>
            </w:rPr>
          </w:pPr>
          <w:hyperlink w:anchor="_Toc153204144" w:history="1">
            <w:r w:rsidRPr="00423164">
              <w:rPr>
                <w:rStyle w:val="Hyperlink"/>
                <w:rFonts w:asciiTheme="minorHAnsi" w:hAnsiTheme="minorHAnsi" w:cstheme="minorHAnsi"/>
                <w:color w:val="auto"/>
                <w:u w:val="none"/>
              </w:rPr>
              <w:t>I. Professional Learning Catalog Overview</w:t>
            </w:r>
            <w:r w:rsidR="00D63186">
              <w:rPr>
                <w:rStyle w:val="Hyperlink"/>
                <w:rFonts w:asciiTheme="minorHAnsi" w:hAnsiTheme="minorHAnsi" w:cstheme="minorHAnsi"/>
                <w:color w:val="auto"/>
                <w:u w:val="none"/>
              </w:rPr>
              <w:t>……………………………………………………………………………………………………….</w:t>
            </w:r>
            <w:r w:rsidRPr="00423164">
              <w:rPr>
                <w:rFonts w:asciiTheme="minorHAnsi" w:hAnsiTheme="minorHAnsi" w:cstheme="minorHAnsi"/>
                <w:webHidden/>
              </w:rPr>
              <w:t>2</w:t>
            </w:r>
          </w:hyperlink>
        </w:p>
        <w:p w14:paraId="5E5C235A" w14:textId="69F3BADB" w:rsidR="002448BE" w:rsidRPr="00423164" w:rsidRDefault="002448BE">
          <w:pPr>
            <w:pStyle w:val="TOC2"/>
            <w:tabs>
              <w:tab w:val="right" w:leader="dot" w:pos="10070"/>
            </w:tabs>
            <w:rPr>
              <w:rFonts w:eastAsiaTheme="minorEastAsia" w:cstheme="minorHAnsi"/>
              <w:noProof/>
              <w:kern w:val="2"/>
              <w14:ligatures w14:val="standardContextual"/>
            </w:rPr>
          </w:pPr>
          <w:r w:rsidRPr="00423164">
            <w:rPr>
              <w:rFonts w:cstheme="minorHAnsi"/>
            </w:rPr>
            <w:fldChar w:fldCharType="begin"/>
          </w:r>
          <w:r w:rsidRPr="00423164">
            <w:rPr>
              <w:rFonts w:cstheme="minorHAnsi"/>
            </w:rPr>
            <w:instrText xml:space="preserve"> TOC \o "1-3" \h \z \u </w:instrText>
          </w:r>
          <w:r w:rsidRPr="00423164">
            <w:rPr>
              <w:rFonts w:cstheme="minorHAnsi"/>
            </w:rPr>
            <w:fldChar w:fldCharType="separate"/>
          </w:r>
          <w:hyperlink w:anchor="_Toc153204138" w:history="1">
            <w:r w:rsidRPr="00423164">
              <w:rPr>
                <w:rStyle w:val="Hyperlink"/>
                <w:rFonts w:cstheme="minorHAnsi"/>
                <w:noProof/>
              </w:rPr>
              <w:t>A. Overview of Professional Learning Catalog</w:t>
            </w:r>
            <w:r w:rsidRPr="00423164">
              <w:rPr>
                <w:rFonts w:cstheme="minorHAnsi"/>
                <w:noProof/>
                <w:webHidden/>
              </w:rPr>
              <w:tab/>
            </w:r>
            <w:r w:rsidRPr="00423164">
              <w:rPr>
                <w:rFonts w:cstheme="minorHAnsi"/>
                <w:noProof/>
                <w:webHidden/>
              </w:rPr>
              <w:fldChar w:fldCharType="begin"/>
            </w:r>
            <w:r w:rsidRPr="00423164">
              <w:rPr>
                <w:rFonts w:cstheme="minorHAnsi"/>
                <w:noProof/>
                <w:webHidden/>
              </w:rPr>
              <w:instrText xml:space="preserve"> PAGEREF _Toc153204138 \h </w:instrText>
            </w:r>
            <w:r w:rsidRPr="00423164">
              <w:rPr>
                <w:rFonts w:cstheme="minorHAnsi"/>
                <w:noProof/>
                <w:webHidden/>
              </w:rPr>
            </w:r>
            <w:r w:rsidRPr="00423164">
              <w:rPr>
                <w:rFonts w:cstheme="minorHAnsi"/>
                <w:noProof/>
                <w:webHidden/>
              </w:rPr>
              <w:fldChar w:fldCharType="separate"/>
            </w:r>
            <w:r w:rsidR="000F279F">
              <w:rPr>
                <w:rFonts w:cstheme="minorHAnsi"/>
                <w:noProof/>
                <w:webHidden/>
              </w:rPr>
              <w:t>2</w:t>
            </w:r>
            <w:r w:rsidRPr="00423164">
              <w:rPr>
                <w:rFonts w:cstheme="minorHAnsi"/>
                <w:noProof/>
                <w:webHidden/>
              </w:rPr>
              <w:fldChar w:fldCharType="end"/>
            </w:r>
          </w:hyperlink>
        </w:p>
        <w:p w14:paraId="0FC52571" w14:textId="7C1AC126" w:rsidR="002448BE" w:rsidRPr="00423164" w:rsidRDefault="002448BE">
          <w:pPr>
            <w:pStyle w:val="TOC2"/>
            <w:tabs>
              <w:tab w:val="right" w:leader="dot" w:pos="10070"/>
            </w:tabs>
            <w:rPr>
              <w:rFonts w:eastAsiaTheme="minorEastAsia" w:cstheme="minorHAnsi"/>
              <w:noProof/>
              <w:kern w:val="2"/>
              <w14:ligatures w14:val="standardContextual"/>
            </w:rPr>
          </w:pPr>
          <w:hyperlink w:anchor="_Toc153204139" w:history="1">
            <w:r w:rsidRPr="00423164">
              <w:rPr>
                <w:rStyle w:val="Hyperlink"/>
                <w:rFonts w:cstheme="minorHAnsi"/>
                <w:noProof/>
              </w:rPr>
              <w:t>B. Middle Grades Instructional Personnel and School Administrator Training</w:t>
            </w:r>
            <w:r w:rsidRPr="00423164">
              <w:rPr>
                <w:rFonts w:cstheme="minorHAnsi"/>
                <w:noProof/>
                <w:webHidden/>
              </w:rPr>
              <w:tab/>
            </w:r>
            <w:r w:rsidRPr="00423164">
              <w:rPr>
                <w:rFonts w:cstheme="minorHAnsi"/>
                <w:noProof/>
                <w:webHidden/>
              </w:rPr>
              <w:fldChar w:fldCharType="begin"/>
            </w:r>
            <w:r w:rsidRPr="00423164">
              <w:rPr>
                <w:rFonts w:cstheme="minorHAnsi"/>
                <w:noProof/>
                <w:webHidden/>
              </w:rPr>
              <w:instrText xml:space="preserve"> PAGEREF _Toc153204139 \h </w:instrText>
            </w:r>
            <w:r w:rsidRPr="00423164">
              <w:rPr>
                <w:rFonts w:cstheme="minorHAnsi"/>
                <w:noProof/>
                <w:webHidden/>
              </w:rPr>
            </w:r>
            <w:r w:rsidRPr="00423164">
              <w:rPr>
                <w:rFonts w:cstheme="minorHAnsi"/>
                <w:noProof/>
                <w:webHidden/>
              </w:rPr>
              <w:fldChar w:fldCharType="separate"/>
            </w:r>
            <w:r w:rsidR="000F279F">
              <w:rPr>
                <w:rFonts w:cstheme="minorHAnsi"/>
                <w:noProof/>
                <w:webHidden/>
              </w:rPr>
              <w:t>2</w:t>
            </w:r>
            <w:r w:rsidRPr="00423164">
              <w:rPr>
                <w:rFonts w:cstheme="minorHAnsi"/>
                <w:noProof/>
                <w:webHidden/>
              </w:rPr>
              <w:fldChar w:fldCharType="end"/>
            </w:r>
          </w:hyperlink>
        </w:p>
        <w:p w14:paraId="193A0930" w14:textId="347BAE9B" w:rsidR="002448BE" w:rsidRPr="00134603" w:rsidRDefault="002448BE">
          <w:pPr>
            <w:pStyle w:val="TOC2"/>
            <w:tabs>
              <w:tab w:val="right" w:leader="dot" w:pos="10070"/>
            </w:tabs>
            <w:rPr>
              <w:rFonts w:eastAsiaTheme="minorEastAsia" w:cstheme="minorHAnsi"/>
              <w:strike/>
              <w:noProof/>
              <w:kern w:val="2"/>
              <w:u w:val="single"/>
              <w14:ligatures w14:val="standardContextual"/>
            </w:rPr>
          </w:pPr>
          <w:hyperlink w:anchor="_Toc153204140" w:history="1">
            <w:r w:rsidRPr="00423164">
              <w:rPr>
                <w:rStyle w:val="Hyperlink"/>
                <w:rFonts w:cstheme="minorHAnsi"/>
                <w:noProof/>
              </w:rPr>
              <w:t>C. Integrated Digital Instruction and Competency-based Instruction</w:t>
            </w:r>
            <w:r w:rsidRPr="00423164">
              <w:rPr>
                <w:rFonts w:cstheme="minorHAnsi"/>
                <w:noProof/>
                <w:webHidden/>
              </w:rPr>
              <w:tab/>
            </w:r>
            <w:r w:rsidRPr="00134603">
              <w:rPr>
                <w:rFonts w:cstheme="minorHAnsi"/>
                <w:noProof/>
                <w:webHidden/>
                <w:u w:val="single"/>
              </w:rPr>
              <w:fldChar w:fldCharType="begin"/>
            </w:r>
            <w:r w:rsidRPr="00134603">
              <w:rPr>
                <w:rFonts w:cstheme="minorHAnsi"/>
                <w:noProof/>
                <w:webHidden/>
                <w:u w:val="single"/>
              </w:rPr>
              <w:instrText xml:space="preserve"> PAGEREF _Toc153204140 \h </w:instrText>
            </w:r>
            <w:r w:rsidRPr="00134603">
              <w:rPr>
                <w:rFonts w:cstheme="minorHAnsi"/>
                <w:noProof/>
                <w:webHidden/>
                <w:u w:val="single"/>
              </w:rPr>
            </w:r>
            <w:r w:rsidRPr="00134603">
              <w:rPr>
                <w:rFonts w:cstheme="minorHAnsi"/>
                <w:noProof/>
                <w:webHidden/>
                <w:u w:val="single"/>
              </w:rPr>
              <w:fldChar w:fldCharType="separate"/>
            </w:r>
            <w:r w:rsidR="000F279F" w:rsidRPr="00134603">
              <w:rPr>
                <w:rFonts w:cstheme="minorHAnsi"/>
                <w:noProof/>
                <w:webHidden/>
                <w:u w:val="single"/>
              </w:rPr>
              <w:t>3</w:t>
            </w:r>
            <w:r w:rsidRPr="00134603">
              <w:rPr>
                <w:rFonts w:cstheme="minorHAnsi"/>
                <w:noProof/>
                <w:webHidden/>
                <w:u w:val="single"/>
              </w:rPr>
              <w:fldChar w:fldCharType="end"/>
            </w:r>
          </w:hyperlink>
          <w:r w:rsidR="00134603">
            <w:rPr>
              <w:strike/>
            </w:rPr>
            <w:t>2</w:t>
          </w:r>
        </w:p>
        <w:p w14:paraId="627F458F" w14:textId="3C9ED899" w:rsidR="002448BE" w:rsidRPr="00423164" w:rsidRDefault="002448BE">
          <w:pPr>
            <w:pStyle w:val="TOC2"/>
            <w:tabs>
              <w:tab w:val="right" w:leader="dot" w:pos="10070"/>
            </w:tabs>
            <w:rPr>
              <w:rFonts w:eastAsiaTheme="minorEastAsia" w:cstheme="minorHAnsi"/>
              <w:noProof/>
              <w:kern w:val="2"/>
              <w14:ligatures w14:val="standardContextual"/>
            </w:rPr>
          </w:pPr>
          <w:hyperlink w:anchor="_Toc153204141" w:history="1">
            <w:r w:rsidRPr="00423164">
              <w:rPr>
                <w:rStyle w:val="Hyperlink"/>
                <w:rFonts w:cstheme="minorHAnsi"/>
                <w:noProof/>
              </w:rPr>
              <w:t>D. Classroom Management</w:t>
            </w:r>
            <w:r w:rsidRPr="00423164">
              <w:rPr>
                <w:rFonts w:cstheme="minorHAnsi"/>
                <w:noProof/>
                <w:webHidden/>
              </w:rPr>
              <w:tab/>
            </w:r>
            <w:r w:rsidRPr="00423164">
              <w:rPr>
                <w:rFonts w:cstheme="minorHAnsi"/>
                <w:noProof/>
                <w:webHidden/>
              </w:rPr>
              <w:fldChar w:fldCharType="begin"/>
            </w:r>
            <w:r w:rsidRPr="00423164">
              <w:rPr>
                <w:rFonts w:cstheme="minorHAnsi"/>
                <w:noProof/>
                <w:webHidden/>
              </w:rPr>
              <w:instrText xml:space="preserve"> PAGEREF _Toc153204141 \h </w:instrText>
            </w:r>
            <w:r w:rsidRPr="00423164">
              <w:rPr>
                <w:rFonts w:cstheme="minorHAnsi"/>
                <w:noProof/>
                <w:webHidden/>
              </w:rPr>
            </w:r>
            <w:r w:rsidRPr="00423164">
              <w:rPr>
                <w:rFonts w:cstheme="minorHAnsi"/>
                <w:noProof/>
                <w:webHidden/>
              </w:rPr>
              <w:fldChar w:fldCharType="separate"/>
            </w:r>
            <w:r w:rsidR="000F279F">
              <w:rPr>
                <w:rFonts w:cstheme="minorHAnsi"/>
                <w:noProof/>
                <w:webHidden/>
              </w:rPr>
              <w:t>3</w:t>
            </w:r>
            <w:r w:rsidRPr="00423164">
              <w:rPr>
                <w:rFonts w:cstheme="minorHAnsi"/>
                <w:noProof/>
                <w:webHidden/>
              </w:rPr>
              <w:fldChar w:fldCharType="end"/>
            </w:r>
          </w:hyperlink>
        </w:p>
        <w:p w14:paraId="479C77F5" w14:textId="49D66670" w:rsidR="002448BE" w:rsidRPr="00AD0CA6" w:rsidRDefault="002448BE">
          <w:pPr>
            <w:pStyle w:val="TOC2"/>
            <w:tabs>
              <w:tab w:val="right" w:leader="dot" w:pos="10070"/>
            </w:tabs>
            <w:rPr>
              <w:rFonts w:eastAsiaTheme="minorEastAsia" w:cstheme="minorHAnsi"/>
              <w:noProof/>
              <w:kern w:val="2"/>
              <w14:ligatures w14:val="standardContextual"/>
            </w:rPr>
          </w:pPr>
          <w:hyperlink w:anchor="_Toc153204142" w:history="1">
            <w:r w:rsidRPr="00AD0CA6">
              <w:rPr>
                <w:rStyle w:val="Hyperlink"/>
                <w:rFonts w:cstheme="minorHAnsi"/>
                <w:noProof/>
                <w:color w:val="auto"/>
              </w:rPr>
              <w:t>E. Extended Learning Opportunities</w:t>
            </w:r>
            <w:r w:rsidRPr="00AD0CA6">
              <w:rPr>
                <w:rFonts w:cstheme="minorHAnsi"/>
                <w:noProof/>
                <w:webHidden/>
              </w:rPr>
              <w:tab/>
            </w:r>
            <w:r w:rsidRPr="00AD0CA6">
              <w:rPr>
                <w:rFonts w:cstheme="minorHAnsi"/>
                <w:noProof/>
                <w:webHidden/>
              </w:rPr>
              <w:fldChar w:fldCharType="begin"/>
            </w:r>
            <w:r w:rsidRPr="00AD0CA6">
              <w:rPr>
                <w:rFonts w:cstheme="minorHAnsi"/>
                <w:noProof/>
                <w:webHidden/>
              </w:rPr>
              <w:instrText xml:space="preserve"> PAGEREF _Toc153204142 \h </w:instrText>
            </w:r>
            <w:r w:rsidRPr="00AD0CA6">
              <w:rPr>
                <w:rFonts w:cstheme="minorHAnsi"/>
                <w:noProof/>
                <w:webHidden/>
              </w:rPr>
            </w:r>
            <w:r w:rsidRPr="00AD0CA6">
              <w:rPr>
                <w:rFonts w:cstheme="minorHAnsi"/>
                <w:noProof/>
                <w:webHidden/>
              </w:rPr>
              <w:fldChar w:fldCharType="separate"/>
            </w:r>
            <w:r w:rsidR="000F279F" w:rsidRPr="00AD0CA6">
              <w:rPr>
                <w:rFonts w:cstheme="minorHAnsi"/>
                <w:noProof/>
                <w:webHidden/>
              </w:rPr>
              <w:t>3</w:t>
            </w:r>
            <w:r w:rsidRPr="00AD0CA6">
              <w:rPr>
                <w:rFonts w:cstheme="minorHAnsi"/>
                <w:noProof/>
                <w:webHidden/>
              </w:rPr>
              <w:fldChar w:fldCharType="end"/>
            </w:r>
          </w:hyperlink>
        </w:p>
        <w:p w14:paraId="58B2D941" w14:textId="613D4C46" w:rsidR="002448BE" w:rsidRPr="00AD0CA6" w:rsidRDefault="002448BE">
          <w:pPr>
            <w:pStyle w:val="TOC2"/>
            <w:tabs>
              <w:tab w:val="right" w:leader="dot" w:pos="10070"/>
            </w:tabs>
          </w:pPr>
          <w:hyperlink w:anchor="_Toc153204143" w:history="1">
            <w:r w:rsidRPr="00AD0CA6">
              <w:rPr>
                <w:rStyle w:val="Hyperlink"/>
                <w:rFonts w:cstheme="minorHAnsi"/>
                <w:noProof/>
                <w:color w:val="auto"/>
              </w:rPr>
              <w:t>F. Instructional Leadership</w:t>
            </w:r>
            <w:r w:rsidRPr="00AD0CA6">
              <w:rPr>
                <w:rFonts w:cstheme="minorHAnsi"/>
                <w:noProof/>
                <w:webHidden/>
              </w:rPr>
              <w:tab/>
            </w:r>
            <w:r w:rsidR="00900BD2" w:rsidRPr="00AD0CA6">
              <w:rPr>
                <w:rFonts w:cstheme="minorHAnsi"/>
                <w:noProof/>
                <w:webHidden/>
                <w:u w:val="single"/>
              </w:rPr>
              <w:t>4</w:t>
            </w:r>
          </w:hyperlink>
          <w:r w:rsidR="00FD7C05" w:rsidRPr="00AD0CA6">
            <w:rPr>
              <w:strike/>
            </w:rPr>
            <w:t>3</w:t>
          </w:r>
        </w:p>
        <w:p w14:paraId="36754F58" w14:textId="11AD5952" w:rsidR="00D63186" w:rsidRPr="00AD0CA6" w:rsidRDefault="00D63186" w:rsidP="00D63186">
          <w:pPr>
            <w:rPr>
              <w:u w:val="single"/>
            </w:rPr>
          </w:pPr>
          <w:r w:rsidRPr="00AD0CA6">
            <w:t xml:space="preserve">    </w:t>
          </w:r>
          <w:r w:rsidRPr="00AD0CA6">
            <w:rPr>
              <w:u w:val="single"/>
            </w:rPr>
            <w:t>G. Autism-Specific Opportunity…………………………………………………………………………………………………………………………</w:t>
          </w:r>
          <w:r w:rsidR="00900BD2" w:rsidRPr="00AD0CA6">
            <w:rPr>
              <w:u w:val="single"/>
            </w:rPr>
            <w:t>4</w:t>
          </w:r>
        </w:p>
        <w:bookmarkStart w:id="2" w:name="_Hlk153204204"/>
        <w:p w14:paraId="64191BE5" w14:textId="35AF3292" w:rsidR="002448BE" w:rsidRPr="00AD0CA6" w:rsidRDefault="002448BE" w:rsidP="002448BE">
          <w:pPr>
            <w:pStyle w:val="TOC1"/>
            <w:rPr>
              <w:rFonts w:asciiTheme="minorHAnsi" w:eastAsiaTheme="minorEastAsia" w:hAnsiTheme="minorHAnsi" w:cstheme="minorHAnsi"/>
              <w:b w:val="0"/>
              <w:kern w:val="2"/>
              <w14:ligatures w14:val="standardContextual"/>
            </w:rPr>
          </w:pPr>
          <w:r w:rsidRPr="00AD0CA6">
            <w:rPr>
              <w:rStyle w:val="Hyperlink"/>
              <w:rFonts w:asciiTheme="minorHAnsi" w:hAnsiTheme="minorHAnsi" w:cstheme="minorHAnsi"/>
              <w:color w:val="auto"/>
            </w:rPr>
            <w:fldChar w:fldCharType="begin"/>
          </w:r>
          <w:r w:rsidRPr="00AD0CA6">
            <w:rPr>
              <w:rStyle w:val="Hyperlink"/>
              <w:rFonts w:asciiTheme="minorHAnsi" w:hAnsiTheme="minorHAnsi" w:cstheme="minorHAnsi"/>
              <w:color w:val="auto"/>
            </w:rPr>
            <w:instrText xml:space="preserve"> </w:instrText>
          </w:r>
          <w:r w:rsidRPr="00AD0CA6">
            <w:rPr>
              <w:rFonts w:asciiTheme="minorHAnsi" w:hAnsiTheme="minorHAnsi" w:cstheme="minorHAnsi"/>
            </w:rPr>
            <w:instrText>HYPERLINK \l "_Toc153204144"</w:instrText>
          </w:r>
          <w:r w:rsidRPr="00AD0CA6">
            <w:rPr>
              <w:rStyle w:val="Hyperlink"/>
              <w:rFonts w:asciiTheme="minorHAnsi" w:hAnsiTheme="minorHAnsi" w:cstheme="minorHAnsi"/>
              <w:color w:val="auto"/>
            </w:rPr>
            <w:instrText xml:space="preserve"> </w:instrText>
          </w:r>
          <w:r w:rsidRPr="00AD0CA6">
            <w:rPr>
              <w:rStyle w:val="Hyperlink"/>
              <w:rFonts w:asciiTheme="minorHAnsi" w:hAnsiTheme="minorHAnsi" w:cstheme="minorHAnsi"/>
              <w:color w:val="auto"/>
            </w:rPr>
          </w:r>
          <w:r w:rsidRPr="00AD0CA6">
            <w:rPr>
              <w:rStyle w:val="Hyperlink"/>
              <w:rFonts w:asciiTheme="minorHAnsi" w:hAnsiTheme="minorHAnsi" w:cstheme="minorHAnsi"/>
              <w:color w:val="auto"/>
            </w:rPr>
            <w:fldChar w:fldCharType="separate"/>
          </w:r>
          <w:r w:rsidRPr="00AD0CA6">
            <w:rPr>
              <w:rStyle w:val="Hyperlink"/>
              <w:rFonts w:asciiTheme="minorHAnsi" w:hAnsiTheme="minorHAnsi" w:cstheme="minorHAnsi"/>
              <w:color w:val="auto"/>
            </w:rPr>
            <w:t>II. Professional Learning Catalog Re</w:t>
          </w:r>
          <w:r w:rsidR="00D63186" w:rsidRPr="00AD0CA6">
            <w:rPr>
              <w:rStyle w:val="Hyperlink"/>
              <w:rFonts w:asciiTheme="minorHAnsi" w:hAnsiTheme="minorHAnsi" w:cstheme="minorHAnsi"/>
              <w:color w:val="auto"/>
            </w:rPr>
            <w:t>quirements……………………………………………………………………………………………….</w:t>
          </w:r>
          <w:r w:rsidRPr="00AD0CA6">
            <w:rPr>
              <w:rFonts w:asciiTheme="minorHAnsi" w:hAnsiTheme="minorHAnsi" w:cstheme="minorHAnsi"/>
              <w:webHidden/>
            </w:rPr>
            <w:fldChar w:fldCharType="begin"/>
          </w:r>
          <w:r w:rsidRPr="00AD0CA6">
            <w:rPr>
              <w:rFonts w:asciiTheme="minorHAnsi" w:hAnsiTheme="minorHAnsi" w:cstheme="minorHAnsi"/>
              <w:webHidden/>
            </w:rPr>
            <w:instrText xml:space="preserve"> PAGEREF _Toc153204144 \h </w:instrText>
          </w:r>
          <w:r w:rsidRPr="00AD0CA6">
            <w:rPr>
              <w:rFonts w:asciiTheme="minorHAnsi" w:hAnsiTheme="minorHAnsi" w:cstheme="minorHAnsi"/>
              <w:webHidden/>
            </w:rPr>
          </w:r>
          <w:r w:rsidRPr="00AD0CA6">
            <w:rPr>
              <w:rFonts w:asciiTheme="minorHAnsi" w:hAnsiTheme="minorHAnsi" w:cstheme="minorHAnsi"/>
              <w:webHidden/>
            </w:rPr>
            <w:fldChar w:fldCharType="separate"/>
          </w:r>
          <w:r w:rsidR="000F279F" w:rsidRPr="00AD0CA6">
            <w:rPr>
              <w:rFonts w:asciiTheme="minorHAnsi" w:hAnsiTheme="minorHAnsi" w:cstheme="minorHAnsi"/>
              <w:webHidden/>
            </w:rPr>
            <w:t>4</w:t>
          </w:r>
          <w:r w:rsidRPr="00AD0CA6">
            <w:rPr>
              <w:rFonts w:asciiTheme="minorHAnsi" w:hAnsiTheme="minorHAnsi" w:cstheme="minorHAnsi"/>
              <w:webHidden/>
            </w:rPr>
            <w:fldChar w:fldCharType="end"/>
          </w:r>
          <w:r w:rsidRPr="00AD0CA6">
            <w:rPr>
              <w:rStyle w:val="Hyperlink"/>
              <w:rFonts w:asciiTheme="minorHAnsi" w:hAnsiTheme="minorHAnsi" w:cstheme="minorHAnsi"/>
              <w:color w:val="auto"/>
            </w:rPr>
            <w:fldChar w:fldCharType="end"/>
          </w:r>
          <w:bookmarkEnd w:id="2"/>
        </w:p>
        <w:p w14:paraId="32500B1E" w14:textId="4A03C6A0" w:rsidR="002448BE" w:rsidRPr="00AD0CA6" w:rsidRDefault="002448BE">
          <w:pPr>
            <w:pStyle w:val="TOC2"/>
            <w:tabs>
              <w:tab w:val="right" w:leader="dot" w:pos="10070"/>
            </w:tabs>
            <w:rPr>
              <w:rFonts w:eastAsiaTheme="minorEastAsia" w:cstheme="minorHAnsi"/>
              <w:noProof/>
              <w:kern w:val="2"/>
              <w14:ligatures w14:val="standardContextual"/>
            </w:rPr>
          </w:pPr>
          <w:hyperlink w:anchor="_Toc153204146" w:history="1">
            <w:r w:rsidRPr="00AD0CA6">
              <w:rPr>
                <w:rStyle w:val="Hyperlink"/>
                <w:rFonts w:cstheme="minorHAnsi"/>
                <w:noProof/>
                <w:color w:val="auto"/>
              </w:rPr>
              <w:t>1. Principles of Individual Freedom</w:t>
            </w:r>
            <w:r w:rsidRPr="00AD0CA6">
              <w:rPr>
                <w:rFonts w:cstheme="minorHAnsi"/>
                <w:noProof/>
                <w:webHidden/>
              </w:rPr>
              <w:tab/>
            </w:r>
            <w:r w:rsidRPr="00AD0CA6">
              <w:rPr>
                <w:rFonts w:cstheme="minorHAnsi"/>
                <w:noProof/>
                <w:webHidden/>
              </w:rPr>
              <w:fldChar w:fldCharType="begin"/>
            </w:r>
            <w:r w:rsidRPr="00AD0CA6">
              <w:rPr>
                <w:rFonts w:cstheme="minorHAnsi"/>
                <w:noProof/>
                <w:webHidden/>
              </w:rPr>
              <w:instrText xml:space="preserve"> PAGEREF _Toc153204146 \h </w:instrText>
            </w:r>
            <w:r w:rsidRPr="00AD0CA6">
              <w:rPr>
                <w:rFonts w:cstheme="minorHAnsi"/>
                <w:noProof/>
                <w:webHidden/>
              </w:rPr>
            </w:r>
            <w:r w:rsidRPr="00AD0CA6">
              <w:rPr>
                <w:rFonts w:cstheme="minorHAnsi"/>
                <w:noProof/>
                <w:webHidden/>
              </w:rPr>
              <w:fldChar w:fldCharType="separate"/>
            </w:r>
            <w:r w:rsidR="000F279F" w:rsidRPr="00AD0CA6">
              <w:rPr>
                <w:rFonts w:cstheme="minorHAnsi"/>
                <w:noProof/>
                <w:webHidden/>
              </w:rPr>
              <w:t>4</w:t>
            </w:r>
            <w:r w:rsidRPr="00AD0CA6">
              <w:rPr>
                <w:rFonts w:cstheme="minorHAnsi"/>
                <w:noProof/>
                <w:webHidden/>
              </w:rPr>
              <w:fldChar w:fldCharType="end"/>
            </w:r>
          </w:hyperlink>
        </w:p>
        <w:p w14:paraId="43C73918" w14:textId="07E650BF" w:rsidR="002448BE" w:rsidRPr="00AD0CA6" w:rsidRDefault="002448BE">
          <w:pPr>
            <w:pStyle w:val="TOC2"/>
            <w:tabs>
              <w:tab w:val="right" w:leader="dot" w:pos="10070"/>
            </w:tabs>
            <w:rPr>
              <w:rFonts w:eastAsiaTheme="minorEastAsia" w:cstheme="minorHAnsi"/>
              <w:noProof/>
              <w:kern w:val="2"/>
              <w14:ligatures w14:val="standardContextual"/>
            </w:rPr>
          </w:pPr>
          <w:hyperlink w:anchor="_Toc153204147" w:history="1">
            <w:r w:rsidRPr="00AD0CA6">
              <w:rPr>
                <w:rStyle w:val="Hyperlink"/>
                <w:rFonts w:cstheme="minorHAnsi"/>
                <w:noProof/>
                <w:color w:val="auto"/>
              </w:rPr>
              <w:t>2. Professional Learning Criteria</w:t>
            </w:r>
            <w:r w:rsidRPr="00AD0CA6">
              <w:rPr>
                <w:rFonts w:cstheme="minorHAnsi"/>
                <w:noProof/>
                <w:webHidden/>
              </w:rPr>
              <w:tab/>
            </w:r>
          </w:hyperlink>
          <w:r w:rsidR="00B42081" w:rsidRPr="00134603">
            <w:t>4</w:t>
          </w:r>
        </w:p>
        <w:p w14:paraId="4CE6143A" w14:textId="112DF9B4" w:rsidR="002448BE" w:rsidRPr="00AD0CA6" w:rsidRDefault="002448BE">
          <w:pPr>
            <w:pStyle w:val="TOC2"/>
            <w:tabs>
              <w:tab w:val="right" w:leader="dot" w:pos="10070"/>
            </w:tabs>
            <w:rPr>
              <w:rFonts w:eastAsiaTheme="minorEastAsia" w:cstheme="minorHAnsi"/>
              <w:noProof/>
              <w:kern w:val="2"/>
              <w14:ligatures w14:val="standardContextual"/>
            </w:rPr>
          </w:pPr>
          <w:hyperlink w:anchor="_Toc153204148" w:history="1">
            <w:r w:rsidRPr="00AD0CA6">
              <w:rPr>
                <w:rStyle w:val="Hyperlink"/>
                <w:rFonts w:cstheme="minorHAnsi"/>
                <w:noProof/>
                <w:color w:val="auto"/>
              </w:rPr>
              <w:t>3. Instructional Personnel and Instructional Strategies</w:t>
            </w:r>
            <w:r w:rsidRPr="00AD0CA6">
              <w:rPr>
                <w:rFonts w:cstheme="minorHAnsi"/>
                <w:noProof/>
                <w:webHidden/>
              </w:rPr>
              <w:tab/>
            </w:r>
            <w:r w:rsidRPr="00AD0CA6">
              <w:rPr>
                <w:rFonts w:cstheme="minorHAnsi"/>
                <w:noProof/>
                <w:webHidden/>
              </w:rPr>
              <w:fldChar w:fldCharType="begin"/>
            </w:r>
            <w:r w:rsidRPr="00AD0CA6">
              <w:rPr>
                <w:rFonts w:cstheme="minorHAnsi"/>
                <w:noProof/>
                <w:webHidden/>
              </w:rPr>
              <w:instrText xml:space="preserve"> PAGEREF _Toc153204148 \h </w:instrText>
            </w:r>
            <w:r w:rsidRPr="00AD0CA6">
              <w:rPr>
                <w:rFonts w:cstheme="minorHAnsi"/>
                <w:noProof/>
                <w:webHidden/>
              </w:rPr>
            </w:r>
            <w:r w:rsidRPr="00AD0CA6">
              <w:rPr>
                <w:rFonts w:cstheme="minorHAnsi"/>
                <w:noProof/>
                <w:webHidden/>
              </w:rPr>
              <w:fldChar w:fldCharType="separate"/>
            </w:r>
            <w:r w:rsidR="000F279F" w:rsidRPr="00AD0CA6">
              <w:rPr>
                <w:rFonts w:cstheme="minorHAnsi"/>
                <w:noProof/>
                <w:webHidden/>
              </w:rPr>
              <w:t>5</w:t>
            </w:r>
            <w:r w:rsidRPr="00AD0CA6">
              <w:rPr>
                <w:rFonts w:cstheme="minorHAnsi"/>
                <w:noProof/>
                <w:webHidden/>
              </w:rPr>
              <w:fldChar w:fldCharType="end"/>
            </w:r>
          </w:hyperlink>
        </w:p>
        <w:p w14:paraId="31A2CBFD" w14:textId="5F822A63" w:rsidR="002448BE" w:rsidRPr="00AD0CA6" w:rsidRDefault="002448BE">
          <w:pPr>
            <w:pStyle w:val="TOC2"/>
            <w:tabs>
              <w:tab w:val="right" w:leader="dot" w:pos="10070"/>
            </w:tabs>
            <w:rPr>
              <w:rFonts w:eastAsiaTheme="minorEastAsia" w:cstheme="minorHAnsi"/>
              <w:noProof/>
              <w:kern w:val="2"/>
              <w14:ligatures w14:val="standardContextual"/>
            </w:rPr>
          </w:pPr>
          <w:hyperlink w:anchor="_Toc153204149" w:history="1">
            <w:r w:rsidRPr="00AD0CA6">
              <w:rPr>
                <w:rStyle w:val="Hyperlink"/>
                <w:rFonts w:cstheme="minorHAnsi"/>
                <w:noProof/>
                <w:color w:val="auto"/>
              </w:rPr>
              <w:t>4. Third Party Entity Contracting Criteria</w:t>
            </w:r>
            <w:r w:rsidRPr="00AD0CA6">
              <w:rPr>
                <w:rFonts w:cstheme="minorHAnsi"/>
                <w:noProof/>
                <w:webHidden/>
              </w:rPr>
              <w:tab/>
            </w:r>
            <w:r w:rsidR="00900BD2" w:rsidRPr="00AD0CA6">
              <w:rPr>
                <w:rFonts w:cstheme="minorHAnsi"/>
                <w:noProof/>
                <w:webHidden/>
                <w:u w:val="single"/>
              </w:rPr>
              <w:t>6</w:t>
            </w:r>
          </w:hyperlink>
          <w:r w:rsidR="00C70AAD" w:rsidRPr="00AD0CA6">
            <w:rPr>
              <w:strike/>
            </w:rPr>
            <w:t>5</w:t>
          </w:r>
        </w:p>
        <w:p w14:paraId="4D78775C" w14:textId="13C1D428" w:rsidR="002448BE" w:rsidRPr="00AD0CA6" w:rsidRDefault="002448BE">
          <w:pPr>
            <w:pStyle w:val="TOC1"/>
            <w:rPr>
              <w:rFonts w:asciiTheme="minorHAnsi" w:eastAsiaTheme="minorEastAsia" w:hAnsiTheme="minorHAnsi" w:cstheme="minorHAnsi"/>
              <w:b w:val="0"/>
              <w:kern w:val="2"/>
              <w14:ligatures w14:val="standardContextual"/>
            </w:rPr>
          </w:pPr>
          <w:r w:rsidRPr="00AD0CA6">
            <w:rPr>
              <w:rStyle w:val="Hyperlink"/>
              <w:rFonts w:asciiTheme="minorHAnsi" w:hAnsiTheme="minorHAnsi" w:cstheme="minorHAnsi"/>
              <w:color w:val="auto"/>
              <w:u w:val="none"/>
            </w:rPr>
            <w:t xml:space="preserve">III. </w:t>
          </w:r>
          <w:hyperlink w:anchor="_Toc153204150" w:history="1">
            <w:r w:rsidRPr="00AD0CA6">
              <w:rPr>
                <w:rStyle w:val="Hyperlink"/>
                <w:rFonts w:asciiTheme="minorHAnsi" w:hAnsiTheme="minorHAnsi" w:cstheme="minorHAnsi"/>
                <w:color w:val="auto"/>
              </w:rPr>
              <w:t>Components</w:t>
            </w:r>
            <w:r w:rsidR="00D63186" w:rsidRPr="00AD0CA6">
              <w:rPr>
                <w:rFonts w:asciiTheme="minorHAnsi" w:hAnsiTheme="minorHAnsi" w:cstheme="minorHAnsi"/>
                <w:webHidden/>
              </w:rPr>
              <w:t>……………………………………………………………………………………………………………………………………………….</w:t>
            </w:r>
            <w:r w:rsidRPr="00AD0CA6">
              <w:rPr>
                <w:rFonts w:asciiTheme="minorHAnsi" w:hAnsiTheme="minorHAnsi" w:cstheme="minorHAnsi"/>
                <w:webHidden/>
              </w:rPr>
              <w:fldChar w:fldCharType="begin"/>
            </w:r>
            <w:r w:rsidRPr="00AD0CA6">
              <w:rPr>
                <w:rFonts w:asciiTheme="minorHAnsi" w:hAnsiTheme="minorHAnsi" w:cstheme="minorHAnsi"/>
                <w:webHidden/>
              </w:rPr>
              <w:instrText xml:space="preserve"> PAGEREF _Toc153204150 \h </w:instrText>
            </w:r>
            <w:r w:rsidRPr="00AD0CA6">
              <w:rPr>
                <w:rFonts w:asciiTheme="minorHAnsi" w:hAnsiTheme="minorHAnsi" w:cstheme="minorHAnsi"/>
                <w:webHidden/>
              </w:rPr>
            </w:r>
            <w:r w:rsidRPr="00AD0CA6">
              <w:rPr>
                <w:rFonts w:asciiTheme="minorHAnsi" w:hAnsiTheme="minorHAnsi" w:cstheme="minorHAnsi"/>
                <w:webHidden/>
              </w:rPr>
              <w:fldChar w:fldCharType="separate"/>
            </w:r>
            <w:r w:rsidR="000F279F" w:rsidRPr="00AD0CA6">
              <w:rPr>
                <w:rFonts w:asciiTheme="minorHAnsi" w:hAnsiTheme="minorHAnsi" w:cstheme="minorHAnsi"/>
                <w:webHidden/>
              </w:rPr>
              <w:t>7</w:t>
            </w:r>
            <w:r w:rsidRPr="00AD0CA6">
              <w:rPr>
                <w:rFonts w:asciiTheme="minorHAnsi" w:hAnsiTheme="minorHAnsi" w:cstheme="minorHAnsi"/>
                <w:webHidden/>
              </w:rPr>
              <w:fldChar w:fldCharType="end"/>
            </w:r>
          </w:hyperlink>
        </w:p>
        <w:p w14:paraId="5D4F6528" w14:textId="5D5F3398" w:rsidR="002448BE" w:rsidRDefault="002448BE">
          <w:r w:rsidRPr="00423164">
            <w:rPr>
              <w:rFonts w:cstheme="minorHAnsi"/>
              <w:b/>
              <w:bCs/>
              <w:noProof/>
            </w:rPr>
            <w:fldChar w:fldCharType="end"/>
          </w:r>
        </w:p>
      </w:sdtContent>
    </w:sdt>
    <w:p w14:paraId="192F7014" w14:textId="77777777" w:rsidR="00115248" w:rsidRDefault="00115248" w:rsidP="00115248"/>
    <w:p w14:paraId="1F2C90BA" w14:textId="77777777" w:rsidR="00115248" w:rsidRDefault="00115248" w:rsidP="00115248"/>
    <w:p w14:paraId="4ECB7674" w14:textId="77777777" w:rsidR="00115248" w:rsidRDefault="00115248" w:rsidP="00115248"/>
    <w:p w14:paraId="10C7989B" w14:textId="77777777" w:rsidR="00115248" w:rsidRDefault="00115248" w:rsidP="00115248"/>
    <w:p w14:paraId="4008F704" w14:textId="77777777" w:rsidR="00115248" w:rsidRDefault="00115248" w:rsidP="00115248"/>
    <w:p w14:paraId="19CB6371" w14:textId="77777777" w:rsidR="00115248" w:rsidRDefault="00115248" w:rsidP="00115248"/>
    <w:p w14:paraId="22ACCB37" w14:textId="77777777" w:rsidR="00115248" w:rsidRDefault="00115248" w:rsidP="00115248"/>
    <w:p w14:paraId="4FBF3685" w14:textId="77777777" w:rsidR="00115248" w:rsidRDefault="00115248" w:rsidP="00115248"/>
    <w:p w14:paraId="63B6B4B4" w14:textId="77777777" w:rsidR="00115248" w:rsidRDefault="00115248" w:rsidP="00115248"/>
    <w:p w14:paraId="5F1EF719" w14:textId="77777777" w:rsidR="00115248" w:rsidRDefault="00115248" w:rsidP="00115248"/>
    <w:p w14:paraId="3EF32E0F" w14:textId="77777777" w:rsidR="00115248" w:rsidRDefault="00115248" w:rsidP="00115248"/>
    <w:p w14:paraId="01543FF7" w14:textId="77777777" w:rsidR="002448BE" w:rsidRDefault="002448BE" w:rsidP="002448BE"/>
    <w:p w14:paraId="1DCB3FD9" w14:textId="77777777" w:rsidR="002448BE" w:rsidRPr="002448BE" w:rsidRDefault="002448BE" w:rsidP="002448BE"/>
    <w:p w14:paraId="26C51539" w14:textId="030D5F4D" w:rsidR="00BE6F87" w:rsidRPr="00981809" w:rsidRDefault="008D7642" w:rsidP="00981809">
      <w:pPr>
        <w:pStyle w:val="Heading4"/>
        <w:ind w:left="0"/>
        <w:rPr>
          <w:sz w:val="28"/>
          <w:szCs w:val="28"/>
        </w:rPr>
      </w:pPr>
      <w:r w:rsidRPr="00981809">
        <w:rPr>
          <w:sz w:val="28"/>
          <w:szCs w:val="28"/>
        </w:rPr>
        <w:t>I</w:t>
      </w:r>
      <w:r w:rsidR="00BE6F87" w:rsidRPr="00981809">
        <w:rPr>
          <w:sz w:val="28"/>
          <w:szCs w:val="28"/>
        </w:rPr>
        <w:t xml:space="preserve">. </w:t>
      </w:r>
      <w:r w:rsidR="00197691" w:rsidRPr="00981809">
        <w:rPr>
          <w:sz w:val="28"/>
          <w:szCs w:val="28"/>
        </w:rPr>
        <w:t xml:space="preserve">Professional Learning </w:t>
      </w:r>
      <w:r w:rsidR="00212B1F" w:rsidRPr="00981809">
        <w:rPr>
          <w:sz w:val="28"/>
          <w:szCs w:val="28"/>
        </w:rPr>
        <w:t xml:space="preserve">Catalog </w:t>
      </w:r>
      <w:r w:rsidR="00BE6F87" w:rsidRPr="00981809">
        <w:rPr>
          <w:sz w:val="28"/>
          <w:szCs w:val="28"/>
        </w:rPr>
        <w:t>Overview</w:t>
      </w:r>
      <w:bookmarkEnd w:id="1"/>
      <w:r w:rsidR="007A2FB4" w:rsidRPr="00981809">
        <w:rPr>
          <w:sz w:val="28"/>
          <w:szCs w:val="28"/>
        </w:rPr>
        <w:t xml:space="preserve"> </w:t>
      </w:r>
    </w:p>
    <w:p w14:paraId="71CBEEEA" w14:textId="77777777" w:rsidR="00BE6F87" w:rsidRPr="0024243E" w:rsidRDefault="00BE6F87" w:rsidP="0024243E">
      <w:pPr>
        <w:shd w:val="clear" w:color="auto" w:fill="001547"/>
        <w:spacing w:after="0" w:line="240" w:lineRule="auto"/>
        <w:rPr>
          <w:b/>
          <w:sz w:val="8"/>
          <w:szCs w:val="8"/>
        </w:rPr>
      </w:pPr>
    </w:p>
    <w:p w14:paraId="37998497" w14:textId="77777777" w:rsidR="00BE6F87" w:rsidRPr="0024243E" w:rsidRDefault="00BE6F87" w:rsidP="0024243E">
      <w:pPr>
        <w:spacing w:after="0" w:line="240" w:lineRule="auto"/>
        <w:rPr>
          <w:b/>
        </w:rPr>
      </w:pPr>
    </w:p>
    <w:p w14:paraId="48202A66" w14:textId="77777777" w:rsidR="008D7642" w:rsidRPr="0024243E" w:rsidRDefault="008D7642" w:rsidP="00C37409">
      <w:pPr>
        <w:keepNext/>
        <w:shd w:val="clear" w:color="auto" w:fill="4EADB9"/>
        <w:spacing w:after="0" w:line="240" w:lineRule="auto"/>
        <w:ind w:left="360"/>
        <w:rPr>
          <w:b/>
          <w:sz w:val="6"/>
          <w:szCs w:val="6"/>
        </w:rPr>
      </w:pPr>
      <w:bookmarkStart w:id="3" w:name="_A._Purpose_of"/>
      <w:bookmarkEnd w:id="3"/>
    </w:p>
    <w:p w14:paraId="15075C5B" w14:textId="071053EE" w:rsidR="008D7642" w:rsidRPr="0024243E" w:rsidRDefault="00FB3817" w:rsidP="00C37409">
      <w:pPr>
        <w:pStyle w:val="Heading2"/>
        <w:keepNext/>
        <w:spacing w:line="240" w:lineRule="auto"/>
        <w:rPr>
          <w:rFonts w:asciiTheme="minorHAnsi" w:hAnsiTheme="minorHAnsi"/>
        </w:rPr>
      </w:pPr>
      <w:bookmarkStart w:id="4" w:name="_B._Vision,_Mission,"/>
      <w:bookmarkStart w:id="5" w:name="_A._Overview_of"/>
      <w:bookmarkEnd w:id="4"/>
      <w:bookmarkEnd w:id="5"/>
      <w:r w:rsidRPr="0024243E">
        <w:rPr>
          <w:rFonts w:asciiTheme="minorHAnsi" w:hAnsiTheme="minorHAnsi"/>
        </w:rPr>
        <w:t xml:space="preserve"> </w:t>
      </w:r>
      <w:bookmarkStart w:id="6" w:name="_Ref49956019"/>
      <w:bookmarkStart w:id="7" w:name="_Ref91488121"/>
      <w:bookmarkStart w:id="8" w:name="_Toc153204138"/>
      <w:r w:rsidR="009D4035">
        <w:rPr>
          <w:rFonts w:asciiTheme="minorHAnsi" w:hAnsiTheme="minorHAnsi"/>
        </w:rPr>
        <w:t>A</w:t>
      </w:r>
      <w:r w:rsidR="008D7642" w:rsidRPr="0024243E">
        <w:rPr>
          <w:rFonts w:asciiTheme="minorHAnsi" w:hAnsiTheme="minorHAnsi"/>
        </w:rPr>
        <w:t xml:space="preserve">. </w:t>
      </w:r>
      <w:bookmarkEnd w:id="6"/>
      <w:r w:rsidR="009D4035">
        <w:rPr>
          <w:rFonts w:asciiTheme="minorHAnsi" w:hAnsiTheme="minorHAnsi"/>
        </w:rPr>
        <w:t xml:space="preserve">Overview </w:t>
      </w:r>
      <w:bookmarkEnd w:id="7"/>
      <w:r w:rsidR="00212B1F">
        <w:rPr>
          <w:rFonts w:asciiTheme="minorHAnsi" w:hAnsiTheme="minorHAnsi"/>
        </w:rPr>
        <w:t>of Professional Learning Catalog</w:t>
      </w:r>
      <w:bookmarkEnd w:id="8"/>
    </w:p>
    <w:p w14:paraId="566EC59B" w14:textId="77777777" w:rsidR="008D7642" w:rsidRPr="0024243E" w:rsidRDefault="008D7642" w:rsidP="00C37409">
      <w:pPr>
        <w:keepNext/>
        <w:shd w:val="clear" w:color="auto" w:fill="4EADB9"/>
        <w:spacing w:after="0" w:line="240" w:lineRule="auto"/>
        <w:ind w:left="360"/>
        <w:rPr>
          <w:rFonts w:eastAsia="Times New Roman" w:cs="Arial"/>
          <w:i/>
          <w:color w:val="1F1E1E"/>
          <w:sz w:val="6"/>
          <w:szCs w:val="6"/>
        </w:rPr>
      </w:pPr>
    </w:p>
    <w:p w14:paraId="729FAE23" w14:textId="66D4E3C7" w:rsidR="008D7642" w:rsidRPr="006F7BE3" w:rsidRDefault="006F7BE3" w:rsidP="00C37409">
      <w:pPr>
        <w:keepNext/>
        <w:spacing w:after="0" w:line="240" w:lineRule="auto"/>
        <w:ind w:left="360"/>
        <w:rPr>
          <w:rFonts w:eastAsia="Times New Roman" w:cs="Arial"/>
          <w:b/>
          <w:bCs/>
          <w:color w:val="262A63"/>
        </w:rPr>
      </w:pPr>
      <w:r w:rsidRPr="006F7BE3">
        <w:rPr>
          <w:rFonts w:eastAsia="Times New Roman" w:cs="Arial"/>
          <w:b/>
          <w:bCs/>
          <w:color w:val="262A63"/>
        </w:rPr>
        <w:t>Please provide a brief description of the district’s catalog. Include the district’s</w:t>
      </w:r>
      <w:r w:rsidR="00B33610">
        <w:rPr>
          <w:rFonts w:eastAsia="Times New Roman" w:cs="Arial"/>
          <w:b/>
          <w:bCs/>
          <w:color w:val="262A63"/>
        </w:rPr>
        <w:t xml:space="preserve"> process for selecting components, </w:t>
      </w:r>
      <w:r w:rsidR="00B53FFE">
        <w:rPr>
          <w:rFonts w:eastAsia="Times New Roman" w:cs="Arial"/>
          <w:b/>
          <w:bCs/>
          <w:color w:val="262A63"/>
        </w:rPr>
        <w:t>collaborations</w:t>
      </w:r>
      <w:r w:rsidR="00B53D69">
        <w:rPr>
          <w:rFonts w:eastAsia="Times New Roman" w:cs="Arial"/>
          <w:b/>
          <w:bCs/>
          <w:color w:val="262A63"/>
        </w:rPr>
        <w:t xml:space="preserve"> with </w:t>
      </w:r>
      <w:r w:rsidR="00D06834">
        <w:rPr>
          <w:rFonts w:eastAsia="Times New Roman" w:cs="Arial"/>
          <w:b/>
          <w:bCs/>
          <w:color w:val="262A63"/>
        </w:rPr>
        <w:t>stakeholders</w:t>
      </w:r>
      <w:r w:rsidR="00B53D69">
        <w:rPr>
          <w:rFonts w:eastAsia="Times New Roman" w:cs="Arial"/>
          <w:b/>
          <w:bCs/>
          <w:color w:val="262A63"/>
        </w:rPr>
        <w:t xml:space="preserve"> (teachers; teacher-educators; business and community representatives; and local education foundations, consortia and professional organizations)</w:t>
      </w:r>
      <w:r w:rsidR="00A03FE1">
        <w:rPr>
          <w:rFonts w:eastAsia="Times New Roman" w:cs="Arial"/>
          <w:b/>
          <w:bCs/>
          <w:color w:val="262A63"/>
        </w:rPr>
        <w:t xml:space="preserve"> and goals</w:t>
      </w:r>
      <w:r w:rsidR="00B33610">
        <w:rPr>
          <w:rFonts w:eastAsia="Times New Roman" w:cs="Arial"/>
          <w:b/>
          <w:bCs/>
          <w:color w:val="262A63"/>
        </w:rPr>
        <w:t xml:space="preserve"> for professional learning.</w:t>
      </w:r>
    </w:p>
    <w:p w14:paraId="2FD114A7" w14:textId="77777777" w:rsidR="00E15D1B" w:rsidRPr="0024243E" w:rsidRDefault="00E15D1B" w:rsidP="00C37409">
      <w:pPr>
        <w:keepNext/>
        <w:spacing w:after="0" w:line="240" w:lineRule="auto"/>
        <w:ind w:left="360"/>
        <w:rPr>
          <w:sz w:val="12"/>
          <w:szCs w:val="10"/>
        </w:rPr>
      </w:pPr>
    </w:p>
    <w:tbl>
      <w:tblPr>
        <w:tblStyle w:val="TableGrid"/>
        <w:tblW w:w="9777" w:type="dxa"/>
        <w:tblInd w:w="355" w:type="dxa"/>
        <w:tblLook w:val="04A0" w:firstRow="1" w:lastRow="0" w:firstColumn="1" w:lastColumn="0" w:noHBand="0" w:noVBand="1"/>
      </w:tblPr>
      <w:tblGrid>
        <w:gridCol w:w="9777"/>
      </w:tblGrid>
      <w:tr w:rsidR="00E15D1B" w:rsidRPr="0024243E" w14:paraId="6A9F1A6E" w14:textId="77777777" w:rsidTr="00382D43">
        <w:trPr>
          <w:trHeight w:val="2196"/>
        </w:trPr>
        <w:tc>
          <w:tcPr>
            <w:tcW w:w="9777" w:type="dxa"/>
            <w:tcBorders>
              <w:bottom w:val="single" w:sz="4" w:space="0" w:color="auto"/>
            </w:tcBorders>
          </w:tcPr>
          <w:p w14:paraId="03122842" w14:textId="1A9BE3BC" w:rsidR="00C37409" w:rsidRPr="0024243E" w:rsidRDefault="00C37409" w:rsidP="0024243E"/>
        </w:tc>
      </w:tr>
    </w:tbl>
    <w:p w14:paraId="02CF8EE3" w14:textId="77777777" w:rsidR="00382D43" w:rsidRDefault="00382D43"/>
    <w:p w14:paraId="6345AA40" w14:textId="1EB6485B" w:rsidR="006B580F" w:rsidRPr="0024243E" w:rsidRDefault="006B580F" w:rsidP="006B580F">
      <w:pPr>
        <w:pStyle w:val="Heading2"/>
        <w:keepNext/>
        <w:spacing w:line="240" w:lineRule="auto"/>
        <w:rPr>
          <w:rFonts w:asciiTheme="minorHAnsi" w:hAnsiTheme="minorHAnsi"/>
        </w:rPr>
      </w:pPr>
      <w:bookmarkStart w:id="9" w:name="_Toc153204139"/>
      <w:r>
        <w:rPr>
          <w:rFonts w:asciiTheme="minorHAnsi" w:hAnsiTheme="minorHAnsi"/>
        </w:rPr>
        <w:t>B</w:t>
      </w:r>
      <w:r w:rsidRPr="0024243E">
        <w:rPr>
          <w:rFonts w:asciiTheme="minorHAnsi" w:hAnsiTheme="minorHAnsi"/>
        </w:rPr>
        <w:t xml:space="preserve">. </w:t>
      </w:r>
      <w:r>
        <w:rPr>
          <w:rFonts w:asciiTheme="minorHAnsi" w:hAnsiTheme="minorHAnsi"/>
        </w:rPr>
        <w:t>Middle Grades Instructional Personnel and School Administrator Training</w:t>
      </w:r>
      <w:bookmarkEnd w:id="9"/>
    </w:p>
    <w:p w14:paraId="02A15137" w14:textId="77777777" w:rsidR="006B580F" w:rsidRPr="0024243E" w:rsidRDefault="006B580F" w:rsidP="006B580F">
      <w:pPr>
        <w:keepNext/>
        <w:shd w:val="clear" w:color="auto" w:fill="4EADB9"/>
        <w:spacing w:after="0" w:line="240" w:lineRule="auto"/>
        <w:ind w:left="360"/>
        <w:rPr>
          <w:rFonts w:eastAsia="Times New Roman" w:cs="Arial"/>
          <w:i/>
          <w:color w:val="1F1E1E"/>
          <w:sz w:val="6"/>
          <w:szCs w:val="6"/>
        </w:rPr>
      </w:pPr>
    </w:p>
    <w:p w14:paraId="01B5570B" w14:textId="61E7378F" w:rsidR="006B580F" w:rsidRPr="006F7BE3" w:rsidRDefault="006B580F" w:rsidP="006B580F">
      <w:pPr>
        <w:keepNext/>
        <w:spacing w:after="0" w:line="240" w:lineRule="auto"/>
        <w:ind w:left="360"/>
        <w:rPr>
          <w:rFonts w:eastAsia="Times New Roman" w:cs="Arial"/>
          <w:b/>
          <w:bCs/>
          <w:color w:val="262A63"/>
        </w:rPr>
      </w:pPr>
      <w:r w:rsidRPr="006F7BE3">
        <w:rPr>
          <w:rFonts w:eastAsia="Times New Roman" w:cs="Arial"/>
          <w:b/>
          <w:bCs/>
          <w:color w:val="262A63"/>
        </w:rPr>
        <w:t xml:space="preserve">Please provide a brief description </w:t>
      </w:r>
      <w:r w:rsidR="00A03FE1">
        <w:rPr>
          <w:rFonts w:eastAsia="Times New Roman" w:cs="Arial"/>
          <w:b/>
          <w:bCs/>
          <w:color w:val="262A63"/>
        </w:rPr>
        <w:t>of</w:t>
      </w:r>
      <w:r>
        <w:rPr>
          <w:rFonts w:eastAsia="Times New Roman" w:cs="Arial"/>
          <w:b/>
          <w:bCs/>
          <w:color w:val="262A63"/>
        </w:rPr>
        <w:t xml:space="preserve"> the training middle grade instructional personnel and school administrators receive </w:t>
      </w:r>
      <w:proofErr w:type="gramStart"/>
      <w:r>
        <w:rPr>
          <w:rFonts w:eastAsia="Times New Roman" w:cs="Arial"/>
          <w:b/>
          <w:bCs/>
          <w:color w:val="262A63"/>
        </w:rPr>
        <w:t>on</w:t>
      </w:r>
      <w:proofErr w:type="gramEnd"/>
      <w:r>
        <w:rPr>
          <w:rFonts w:eastAsia="Times New Roman" w:cs="Arial"/>
          <w:b/>
          <w:bCs/>
          <w:color w:val="262A63"/>
        </w:rPr>
        <w:t xml:space="preserve"> the district’s code of student conduct</w:t>
      </w:r>
      <w:r w:rsidRPr="006F7BE3">
        <w:rPr>
          <w:rFonts w:eastAsia="Times New Roman" w:cs="Arial"/>
          <w:b/>
          <w:bCs/>
          <w:color w:val="262A63"/>
        </w:rPr>
        <w:t xml:space="preserve">. </w:t>
      </w:r>
    </w:p>
    <w:p w14:paraId="24D8ECFC" w14:textId="77777777" w:rsidR="006B580F" w:rsidRPr="0024243E" w:rsidRDefault="006B580F" w:rsidP="006B580F">
      <w:pPr>
        <w:keepNext/>
        <w:spacing w:after="0" w:line="240" w:lineRule="auto"/>
        <w:ind w:left="360"/>
        <w:rPr>
          <w:sz w:val="12"/>
          <w:szCs w:val="10"/>
        </w:rPr>
      </w:pPr>
    </w:p>
    <w:tbl>
      <w:tblPr>
        <w:tblStyle w:val="TableGrid"/>
        <w:tblW w:w="9777" w:type="dxa"/>
        <w:tblInd w:w="355" w:type="dxa"/>
        <w:tblLook w:val="04A0" w:firstRow="1" w:lastRow="0" w:firstColumn="1" w:lastColumn="0" w:noHBand="0" w:noVBand="1"/>
      </w:tblPr>
      <w:tblGrid>
        <w:gridCol w:w="9777"/>
      </w:tblGrid>
      <w:tr w:rsidR="006B580F" w:rsidRPr="0024243E" w14:paraId="23E1C21B" w14:textId="77777777" w:rsidTr="00453B11">
        <w:trPr>
          <w:trHeight w:val="2196"/>
        </w:trPr>
        <w:tc>
          <w:tcPr>
            <w:tcW w:w="9777" w:type="dxa"/>
            <w:tcBorders>
              <w:bottom w:val="single" w:sz="4" w:space="0" w:color="auto"/>
            </w:tcBorders>
          </w:tcPr>
          <w:p w14:paraId="31083B90" w14:textId="77777777" w:rsidR="006B580F" w:rsidRPr="0024243E" w:rsidRDefault="006B580F" w:rsidP="00453B11"/>
        </w:tc>
      </w:tr>
    </w:tbl>
    <w:p w14:paraId="12C8D2A6" w14:textId="77777777" w:rsidR="006B580F" w:rsidRDefault="006B580F"/>
    <w:p w14:paraId="5CDC41A4" w14:textId="4A6C6CD6" w:rsidR="00A03FE1" w:rsidRPr="0024243E" w:rsidRDefault="00A03FE1" w:rsidP="00A03FE1">
      <w:pPr>
        <w:pStyle w:val="Heading2"/>
        <w:keepNext/>
        <w:spacing w:line="240" w:lineRule="auto"/>
        <w:rPr>
          <w:rFonts w:asciiTheme="minorHAnsi" w:hAnsiTheme="minorHAnsi"/>
        </w:rPr>
      </w:pPr>
      <w:bookmarkStart w:id="10" w:name="_Toc153204140"/>
      <w:r>
        <w:rPr>
          <w:rFonts w:asciiTheme="minorHAnsi" w:hAnsiTheme="minorHAnsi"/>
        </w:rPr>
        <w:lastRenderedPageBreak/>
        <w:t>C</w:t>
      </w:r>
      <w:r w:rsidRPr="0024243E">
        <w:rPr>
          <w:rFonts w:asciiTheme="minorHAnsi" w:hAnsiTheme="minorHAnsi"/>
        </w:rPr>
        <w:t xml:space="preserve">. </w:t>
      </w:r>
      <w:r>
        <w:rPr>
          <w:rFonts w:asciiTheme="minorHAnsi" w:hAnsiTheme="minorHAnsi"/>
        </w:rPr>
        <w:t>Integrated Digital Instruction and Competency-based Instruction</w:t>
      </w:r>
      <w:bookmarkEnd w:id="10"/>
    </w:p>
    <w:p w14:paraId="08CF2026" w14:textId="77777777" w:rsidR="00A03FE1" w:rsidRPr="0024243E" w:rsidRDefault="00A03FE1" w:rsidP="00A03FE1">
      <w:pPr>
        <w:keepNext/>
        <w:shd w:val="clear" w:color="auto" w:fill="4EADB9"/>
        <w:spacing w:after="0" w:line="240" w:lineRule="auto"/>
        <w:ind w:left="360"/>
        <w:rPr>
          <w:rFonts w:eastAsia="Times New Roman" w:cs="Arial"/>
          <w:i/>
          <w:color w:val="1F1E1E"/>
          <w:sz w:val="6"/>
          <w:szCs w:val="6"/>
        </w:rPr>
      </w:pPr>
    </w:p>
    <w:p w14:paraId="0D11170B" w14:textId="1E391FF6" w:rsidR="00A03FE1" w:rsidRPr="006F7BE3" w:rsidRDefault="00A03FE1" w:rsidP="00A03FE1">
      <w:pPr>
        <w:keepNext/>
        <w:spacing w:after="0" w:line="240" w:lineRule="auto"/>
        <w:ind w:left="360"/>
        <w:rPr>
          <w:rFonts w:eastAsia="Times New Roman" w:cs="Arial"/>
          <w:b/>
          <w:bCs/>
          <w:color w:val="262A63"/>
        </w:rPr>
      </w:pPr>
      <w:r w:rsidRPr="006F7BE3">
        <w:rPr>
          <w:rFonts w:eastAsia="Times New Roman" w:cs="Arial"/>
          <w:b/>
          <w:bCs/>
          <w:color w:val="262A63"/>
        </w:rPr>
        <w:t xml:space="preserve">Please </w:t>
      </w:r>
      <w:r>
        <w:rPr>
          <w:rFonts w:eastAsia="Times New Roman" w:cs="Arial"/>
          <w:b/>
          <w:bCs/>
          <w:color w:val="262A63"/>
        </w:rPr>
        <w:t>briefly describe</w:t>
      </w:r>
      <w:r w:rsidRPr="006F7BE3">
        <w:rPr>
          <w:rFonts w:eastAsia="Times New Roman" w:cs="Arial"/>
          <w:b/>
          <w:bCs/>
          <w:color w:val="262A63"/>
        </w:rPr>
        <w:t xml:space="preserve"> the </w:t>
      </w:r>
      <w:r>
        <w:rPr>
          <w:rFonts w:eastAsia="Times New Roman" w:cs="Arial"/>
          <w:b/>
          <w:bCs/>
          <w:color w:val="262A63"/>
        </w:rPr>
        <w:t xml:space="preserve">training on </w:t>
      </w:r>
      <w:r w:rsidR="00B53D69">
        <w:rPr>
          <w:rFonts w:eastAsia="Times New Roman" w:cs="Arial"/>
          <w:b/>
          <w:bCs/>
          <w:color w:val="262A63"/>
        </w:rPr>
        <w:t>i</w:t>
      </w:r>
      <w:r>
        <w:rPr>
          <w:rFonts w:eastAsia="Times New Roman" w:cs="Arial"/>
          <w:b/>
          <w:bCs/>
          <w:color w:val="262A63"/>
        </w:rPr>
        <w:t xml:space="preserve">ntegrated </w:t>
      </w:r>
      <w:r w:rsidR="00B53D69">
        <w:rPr>
          <w:rFonts w:eastAsia="Times New Roman" w:cs="Arial"/>
          <w:b/>
          <w:bCs/>
          <w:color w:val="262A63"/>
        </w:rPr>
        <w:t>d</w:t>
      </w:r>
      <w:r>
        <w:rPr>
          <w:rFonts w:eastAsia="Times New Roman" w:cs="Arial"/>
          <w:b/>
          <w:bCs/>
          <w:color w:val="262A63"/>
        </w:rPr>
        <w:t xml:space="preserve">igital </w:t>
      </w:r>
      <w:r w:rsidR="00B53D69">
        <w:rPr>
          <w:rFonts w:eastAsia="Times New Roman" w:cs="Arial"/>
          <w:b/>
          <w:bCs/>
          <w:color w:val="262A63"/>
        </w:rPr>
        <w:t>i</w:t>
      </w:r>
      <w:r>
        <w:rPr>
          <w:rFonts w:eastAsia="Times New Roman" w:cs="Arial"/>
          <w:b/>
          <w:bCs/>
          <w:color w:val="262A63"/>
        </w:rPr>
        <w:t xml:space="preserve">nstruction and </w:t>
      </w:r>
      <w:r w:rsidR="00B53D69">
        <w:rPr>
          <w:rFonts w:eastAsia="Times New Roman" w:cs="Arial"/>
          <w:b/>
          <w:bCs/>
          <w:color w:val="262A63"/>
        </w:rPr>
        <w:t>c</w:t>
      </w:r>
      <w:r>
        <w:rPr>
          <w:rFonts w:eastAsia="Times New Roman" w:cs="Arial"/>
          <w:b/>
          <w:bCs/>
          <w:color w:val="262A63"/>
        </w:rPr>
        <w:t xml:space="preserve">ompetency-based </w:t>
      </w:r>
      <w:r w:rsidR="00B53D69">
        <w:rPr>
          <w:rFonts w:eastAsia="Times New Roman" w:cs="Arial"/>
          <w:b/>
          <w:bCs/>
          <w:color w:val="262A63"/>
        </w:rPr>
        <w:t>i</w:t>
      </w:r>
      <w:r>
        <w:rPr>
          <w:rFonts w:eastAsia="Times New Roman" w:cs="Arial"/>
          <w:b/>
          <w:bCs/>
          <w:color w:val="262A63"/>
        </w:rPr>
        <w:t xml:space="preserve">nstruction provided by the district. In this description, be sure to include information </w:t>
      </w:r>
      <w:r w:rsidR="00CA65F2">
        <w:rPr>
          <w:rFonts w:eastAsia="Times New Roman" w:cs="Arial"/>
          <w:b/>
          <w:bCs/>
          <w:color w:val="262A63"/>
        </w:rPr>
        <w:t xml:space="preserve">on </w:t>
      </w:r>
      <w:r>
        <w:rPr>
          <w:rFonts w:eastAsia="Times New Roman" w:cs="Arial"/>
          <w:b/>
          <w:bCs/>
          <w:color w:val="262A63"/>
        </w:rPr>
        <w:t xml:space="preserve">the </w:t>
      </w:r>
      <w:r w:rsidR="00CA65F2" w:rsidRPr="00A03FE1">
        <w:rPr>
          <w:rFonts w:eastAsia="Times New Roman" w:cs="Arial"/>
          <w:b/>
          <w:bCs/>
          <w:color w:val="262A63"/>
        </w:rPr>
        <w:t xml:space="preserve">Florida Career and Professional Education Act </w:t>
      </w:r>
      <w:r w:rsidR="00CA65F2">
        <w:rPr>
          <w:rFonts w:eastAsia="Times New Roman" w:cs="Arial"/>
          <w:b/>
          <w:bCs/>
          <w:color w:val="262A63"/>
        </w:rPr>
        <w:t>(</w:t>
      </w:r>
      <w:r>
        <w:rPr>
          <w:rFonts w:eastAsia="Times New Roman" w:cs="Arial"/>
          <w:b/>
          <w:bCs/>
          <w:color w:val="262A63"/>
        </w:rPr>
        <w:t>CAPE</w:t>
      </w:r>
      <w:r w:rsidR="00CA65F2">
        <w:rPr>
          <w:rFonts w:eastAsia="Times New Roman" w:cs="Arial"/>
          <w:b/>
          <w:bCs/>
          <w:color w:val="262A63"/>
        </w:rPr>
        <w:t>), CAPE</w:t>
      </w:r>
      <w:r>
        <w:rPr>
          <w:rFonts w:eastAsia="Times New Roman" w:cs="Arial"/>
          <w:b/>
          <w:bCs/>
          <w:color w:val="262A63"/>
        </w:rPr>
        <w:t xml:space="preserve"> Digital Tool certificates</w:t>
      </w:r>
      <w:r w:rsidR="00CA65F2">
        <w:rPr>
          <w:rFonts w:eastAsia="Times New Roman" w:cs="Arial"/>
          <w:b/>
          <w:bCs/>
          <w:color w:val="262A63"/>
        </w:rPr>
        <w:t xml:space="preserve"> and CAPE industry certification.</w:t>
      </w:r>
      <w:r>
        <w:rPr>
          <w:rFonts w:eastAsia="Times New Roman" w:cs="Arial"/>
          <w:b/>
          <w:bCs/>
          <w:color w:val="262A63"/>
        </w:rPr>
        <w:t xml:space="preserve"> </w:t>
      </w:r>
    </w:p>
    <w:p w14:paraId="63ADAE2D" w14:textId="77777777" w:rsidR="00A03FE1" w:rsidRPr="0024243E" w:rsidRDefault="00A03FE1" w:rsidP="00A03FE1">
      <w:pPr>
        <w:keepNext/>
        <w:spacing w:after="0" w:line="240" w:lineRule="auto"/>
        <w:ind w:left="360"/>
        <w:rPr>
          <w:sz w:val="12"/>
          <w:szCs w:val="10"/>
        </w:rPr>
      </w:pPr>
    </w:p>
    <w:tbl>
      <w:tblPr>
        <w:tblStyle w:val="TableGrid"/>
        <w:tblW w:w="9777" w:type="dxa"/>
        <w:tblInd w:w="355" w:type="dxa"/>
        <w:tblLook w:val="04A0" w:firstRow="1" w:lastRow="0" w:firstColumn="1" w:lastColumn="0" w:noHBand="0" w:noVBand="1"/>
      </w:tblPr>
      <w:tblGrid>
        <w:gridCol w:w="9777"/>
      </w:tblGrid>
      <w:tr w:rsidR="00A03FE1" w:rsidRPr="0024243E" w14:paraId="2BA0D610" w14:textId="77777777" w:rsidTr="00453B11">
        <w:trPr>
          <w:trHeight w:val="2196"/>
        </w:trPr>
        <w:tc>
          <w:tcPr>
            <w:tcW w:w="9777" w:type="dxa"/>
            <w:tcBorders>
              <w:bottom w:val="single" w:sz="4" w:space="0" w:color="auto"/>
            </w:tcBorders>
          </w:tcPr>
          <w:p w14:paraId="18FFE27F" w14:textId="77777777" w:rsidR="00A03FE1" w:rsidRPr="0024243E" w:rsidRDefault="00A03FE1" w:rsidP="00453B11"/>
        </w:tc>
      </w:tr>
    </w:tbl>
    <w:p w14:paraId="08A5D4AA" w14:textId="77777777" w:rsidR="00A03FE1" w:rsidRDefault="00A03FE1"/>
    <w:p w14:paraId="0C7AAFDC" w14:textId="4884A015" w:rsidR="00A03FE1" w:rsidRPr="0024243E" w:rsidRDefault="00A03FE1" w:rsidP="00A03FE1">
      <w:pPr>
        <w:pStyle w:val="Heading2"/>
        <w:keepNext/>
        <w:spacing w:line="240" w:lineRule="auto"/>
        <w:rPr>
          <w:rFonts w:asciiTheme="minorHAnsi" w:hAnsiTheme="minorHAnsi"/>
        </w:rPr>
      </w:pPr>
      <w:bookmarkStart w:id="11" w:name="_Toc153204141"/>
      <w:r>
        <w:rPr>
          <w:rFonts w:asciiTheme="minorHAnsi" w:hAnsiTheme="minorHAnsi"/>
        </w:rPr>
        <w:t>D</w:t>
      </w:r>
      <w:r w:rsidRPr="0024243E">
        <w:rPr>
          <w:rFonts w:asciiTheme="minorHAnsi" w:hAnsiTheme="minorHAnsi"/>
        </w:rPr>
        <w:t xml:space="preserve">. </w:t>
      </w:r>
      <w:r w:rsidR="00CA65F2">
        <w:rPr>
          <w:rFonts w:asciiTheme="minorHAnsi" w:hAnsiTheme="minorHAnsi"/>
        </w:rPr>
        <w:t>Classroom Management</w:t>
      </w:r>
      <w:bookmarkEnd w:id="11"/>
      <w:r w:rsidR="00CA65F2">
        <w:rPr>
          <w:rFonts w:asciiTheme="minorHAnsi" w:hAnsiTheme="minorHAnsi"/>
        </w:rPr>
        <w:t xml:space="preserve"> </w:t>
      </w:r>
    </w:p>
    <w:p w14:paraId="59B94F8E" w14:textId="77777777" w:rsidR="00A03FE1" w:rsidRPr="0024243E" w:rsidRDefault="00A03FE1" w:rsidP="00A03FE1">
      <w:pPr>
        <w:keepNext/>
        <w:shd w:val="clear" w:color="auto" w:fill="4EADB9"/>
        <w:spacing w:after="0" w:line="240" w:lineRule="auto"/>
        <w:ind w:left="360"/>
        <w:rPr>
          <w:rFonts w:eastAsia="Times New Roman" w:cs="Arial"/>
          <w:i/>
          <w:color w:val="1F1E1E"/>
          <w:sz w:val="6"/>
          <w:szCs w:val="6"/>
        </w:rPr>
      </w:pPr>
    </w:p>
    <w:p w14:paraId="352DE31D" w14:textId="290EADD6" w:rsidR="00A03FE1" w:rsidRPr="006F7BE3" w:rsidRDefault="00A03FE1" w:rsidP="00A03FE1">
      <w:pPr>
        <w:keepNext/>
        <w:spacing w:after="0" w:line="240" w:lineRule="auto"/>
        <w:ind w:left="360"/>
        <w:rPr>
          <w:rFonts w:eastAsia="Times New Roman" w:cs="Arial"/>
          <w:b/>
          <w:bCs/>
          <w:color w:val="262A63"/>
        </w:rPr>
      </w:pPr>
      <w:r w:rsidRPr="006F7BE3">
        <w:rPr>
          <w:rFonts w:eastAsia="Times New Roman" w:cs="Arial"/>
          <w:b/>
          <w:bCs/>
          <w:color w:val="262A63"/>
        </w:rPr>
        <w:t xml:space="preserve">Please provide a brief description of the </w:t>
      </w:r>
      <w:r w:rsidR="00CA65F2">
        <w:rPr>
          <w:rFonts w:eastAsia="Times New Roman" w:cs="Arial"/>
          <w:b/>
          <w:bCs/>
          <w:color w:val="262A63"/>
        </w:rPr>
        <w:t>training provided by the district on classroom management, student behavior and interactions.</w:t>
      </w:r>
    </w:p>
    <w:p w14:paraId="3C6E91EC" w14:textId="77777777" w:rsidR="00A03FE1" w:rsidRPr="0024243E" w:rsidRDefault="00A03FE1" w:rsidP="00A03FE1">
      <w:pPr>
        <w:keepNext/>
        <w:spacing w:after="0" w:line="240" w:lineRule="auto"/>
        <w:ind w:left="360"/>
        <w:rPr>
          <w:sz w:val="12"/>
          <w:szCs w:val="10"/>
        </w:rPr>
      </w:pPr>
    </w:p>
    <w:tbl>
      <w:tblPr>
        <w:tblStyle w:val="TableGrid"/>
        <w:tblW w:w="9777" w:type="dxa"/>
        <w:tblInd w:w="355" w:type="dxa"/>
        <w:tblLook w:val="04A0" w:firstRow="1" w:lastRow="0" w:firstColumn="1" w:lastColumn="0" w:noHBand="0" w:noVBand="1"/>
      </w:tblPr>
      <w:tblGrid>
        <w:gridCol w:w="9777"/>
      </w:tblGrid>
      <w:tr w:rsidR="00A03FE1" w:rsidRPr="0024243E" w14:paraId="664BF178" w14:textId="77777777" w:rsidTr="00453B11">
        <w:trPr>
          <w:trHeight w:val="2196"/>
        </w:trPr>
        <w:tc>
          <w:tcPr>
            <w:tcW w:w="9777" w:type="dxa"/>
            <w:tcBorders>
              <w:bottom w:val="single" w:sz="4" w:space="0" w:color="auto"/>
            </w:tcBorders>
          </w:tcPr>
          <w:p w14:paraId="78E0E206" w14:textId="77777777" w:rsidR="00A03FE1" w:rsidRPr="0024243E" w:rsidRDefault="00A03FE1" w:rsidP="00453B11"/>
        </w:tc>
      </w:tr>
    </w:tbl>
    <w:p w14:paraId="32C3615B" w14:textId="77777777" w:rsidR="00A03FE1" w:rsidRDefault="00A03FE1"/>
    <w:p w14:paraId="442F2983" w14:textId="38DCC8D0" w:rsidR="00CA65F2" w:rsidRPr="0024243E" w:rsidRDefault="00CA65F2" w:rsidP="00CA65F2">
      <w:pPr>
        <w:pStyle w:val="Heading2"/>
        <w:keepNext/>
        <w:spacing w:line="240" w:lineRule="auto"/>
        <w:rPr>
          <w:rFonts w:asciiTheme="minorHAnsi" w:hAnsiTheme="minorHAnsi"/>
        </w:rPr>
      </w:pPr>
      <w:bookmarkStart w:id="12" w:name="_Toc153204142"/>
      <w:r>
        <w:rPr>
          <w:rFonts w:asciiTheme="minorHAnsi" w:hAnsiTheme="minorHAnsi"/>
        </w:rPr>
        <w:t>E</w:t>
      </w:r>
      <w:r w:rsidRPr="0024243E">
        <w:rPr>
          <w:rFonts w:asciiTheme="minorHAnsi" w:hAnsiTheme="minorHAnsi"/>
        </w:rPr>
        <w:t xml:space="preserve">. </w:t>
      </w:r>
      <w:r w:rsidR="000C685F">
        <w:rPr>
          <w:rFonts w:asciiTheme="minorHAnsi" w:hAnsiTheme="minorHAnsi"/>
        </w:rPr>
        <w:t>Extended Learning Opportunities</w:t>
      </w:r>
      <w:bookmarkEnd w:id="12"/>
      <w:r>
        <w:rPr>
          <w:rFonts w:asciiTheme="minorHAnsi" w:hAnsiTheme="minorHAnsi"/>
        </w:rPr>
        <w:t xml:space="preserve"> </w:t>
      </w:r>
    </w:p>
    <w:p w14:paraId="60586F6A" w14:textId="77777777" w:rsidR="00CA65F2" w:rsidRPr="0024243E" w:rsidRDefault="00CA65F2" w:rsidP="00CA65F2">
      <w:pPr>
        <w:keepNext/>
        <w:shd w:val="clear" w:color="auto" w:fill="4EADB9"/>
        <w:spacing w:after="0" w:line="240" w:lineRule="auto"/>
        <w:ind w:left="360"/>
        <w:rPr>
          <w:rFonts w:eastAsia="Times New Roman" w:cs="Arial"/>
          <w:i/>
          <w:color w:val="1F1E1E"/>
          <w:sz w:val="6"/>
          <w:szCs w:val="6"/>
        </w:rPr>
      </w:pPr>
    </w:p>
    <w:p w14:paraId="3BB713C5" w14:textId="6FE9FA41" w:rsidR="00CA65F2" w:rsidRPr="006F7BE3" w:rsidRDefault="00CA65F2" w:rsidP="00CA65F2">
      <w:pPr>
        <w:keepNext/>
        <w:spacing w:after="0" w:line="240" w:lineRule="auto"/>
        <w:ind w:left="360"/>
        <w:rPr>
          <w:rFonts w:eastAsia="Times New Roman" w:cs="Arial"/>
          <w:b/>
          <w:bCs/>
          <w:color w:val="262A63"/>
        </w:rPr>
      </w:pPr>
      <w:r w:rsidRPr="006F7BE3">
        <w:rPr>
          <w:rFonts w:eastAsia="Times New Roman" w:cs="Arial"/>
          <w:b/>
          <w:bCs/>
          <w:color w:val="262A63"/>
        </w:rPr>
        <w:t xml:space="preserve">Please provide a brief description of the </w:t>
      </w:r>
      <w:r>
        <w:rPr>
          <w:rFonts w:eastAsia="Times New Roman" w:cs="Arial"/>
          <w:b/>
          <w:bCs/>
          <w:color w:val="262A63"/>
        </w:rPr>
        <w:t xml:space="preserve">training provided by the district on </w:t>
      </w:r>
      <w:r w:rsidR="000C685F">
        <w:rPr>
          <w:rFonts w:eastAsia="Times New Roman" w:cs="Arial"/>
          <w:b/>
          <w:bCs/>
          <w:color w:val="262A63"/>
        </w:rPr>
        <w:t>extended learning opportunities for students.</w:t>
      </w:r>
    </w:p>
    <w:p w14:paraId="797E335F" w14:textId="77777777" w:rsidR="00CA65F2" w:rsidRPr="0024243E" w:rsidRDefault="00CA65F2" w:rsidP="00CA65F2">
      <w:pPr>
        <w:keepNext/>
        <w:spacing w:after="0" w:line="240" w:lineRule="auto"/>
        <w:ind w:left="360"/>
        <w:rPr>
          <w:sz w:val="12"/>
          <w:szCs w:val="10"/>
        </w:rPr>
      </w:pPr>
    </w:p>
    <w:tbl>
      <w:tblPr>
        <w:tblStyle w:val="TableGrid"/>
        <w:tblW w:w="9777" w:type="dxa"/>
        <w:tblInd w:w="355" w:type="dxa"/>
        <w:tblLook w:val="04A0" w:firstRow="1" w:lastRow="0" w:firstColumn="1" w:lastColumn="0" w:noHBand="0" w:noVBand="1"/>
      </w:tblPr>
      <w:tblGrid>
        <w:gridCol w:w="9777"/>
      </w:tblGrid>
      <w:tr w:rsidR="00CA65F2" w:rsidRPr="0024243E" w14:paraId="19AF8C4E" w14:textId="77777777" w:rsidTr="00453B11">
        <w:trPr>
          <w:trHeight w:val="2196"/>
        </w:trPr>
        <w:tc>
          <w:tcPr>
            <w:tcW w:w="9777" w:type="dxa"/>
            <w:tcBorders>
              <w:bottom w:val="single" w:sz="4" w:space="0" w:color="auto"/>
            </w:tcBorders>
          </w:tcPr>
          <w:p w14:paraId="7985B64C" w14:textId="77777777" w:rsidR="00CA65F2" w:rsidRPr="0024243E" w:rsidRDefault="00CA65F2" w:rsidP="00453B11"/>
        </w:tc>
      </w:tr>
    </w:tbl>
    <w:p w14:paraId="38698C11" w14:textId="77777777" w:rsidR="00CA65F2" w:rsidRDefault="00CA65F2"/>
    <w:p w14:paraId="1C4C702E" w14:textId="4AB61E59" w:rsidR="000C685F" w:rsidRPr="0024243E" w:rsidRDefault="000C685F" w:rsidP="000C685F">
      <w:pPr>
        <w:pStyle w:val="Heading2"/>
        <w:keepNext/>
        <w:spacing w:line="240" w:lineRule="auto"/>
        <w:rPr>
          <w:rFonts w:asciiTheme="minorHAnsi" w:hAnsiTheme="minorHAnsi"/>
        </w:rPr>
      </w:pPr>
      <w:bookmarkStart w:id="13" w:name="_Toc153204143"/>
      <w:r>
        <w:rPr>
          <w:rFonts w:asciiTheme="minorHAnsi" w:hAnsiTheme="minorHAnsi"/>
        </w:rPr>
        <w:lastRenderedPageBreak/>
        <w:t>F</w:t>
      </w:r>
      <w:r w:rsidRPr="0024243E">
        <w:rPr>
          <w:rFonts w:asciiTheme="minorHAnsi" w:hAnsiTheme="minorHAnsi"/>
        </w:rPr>
        <w:t xml:space="preserve">. </w:t>
      </w:r>
      <w:r>
        <w:rPr>
          <w:rFonts w:asciiTheme="minorHAnsi" w:hAnsiTheme="minorHAnsi"/>
        </w:rPr>
        <w:t>Instructional Leadership</w:t>
      </w:r>
      <w:bookmarkEnd w:id="13"/>
      <w:r>
        <w:rPr>
          <w:rFonts w:asciiTheme="minorHAnsi" w:hAnsiTheme="minorHAnsi"/>
        </w:rPr>
        <w:t xml:space="preserve"> </w:t>
      </w:r>
    </w:p>
    <w:p w14:paraId="3B784531" w14:textId="77777777" w:rsidR="000C685F" w:rsidRPr="0024243E" w:rsidRDefault="000C685F" w:rsidP="000C685F">
      <w:pPr>
        <w:keepNext/>
        <w:shd w:val="clear" w:color="auto" w:fill="4EADB9"/>
        <w:spacing w:after="0" w:line="240" w:lineRule="auto"/>
        <w:ind w:left="360"/>
        <w:rPr>
          <w:rFonts w:eastAsia="Times New Roman" w:cs="Arial"/>
          <w:i/>
          <w:color w:val="1F1E1E"/>
          <w:sz w:val="6"/>
          <w:szCs w:val="6"/>
        </w:rPr>
      </w:pPr>
    </w:p>
    <w:p w14:paraId="10033049" w14:textId="71541DF2" w:rsidR="000C685F" w:rsidRPr="006F7BE3" w:rsidRDefault="000C685F" w:rsidP="000C685F">
      <w:pPr>
        <w:keepNext/>
        <w:spacing w:after="0" w:line="240" w:lineRule="auto"/>
        <w:ind w:left="360"/>
        <w:rPr>
          <w:rFonts w:eastAsia="Times New Roman" w:cs="Arial"/>
          <w:b/>
          <w:bCs/>
          <w:color w:val="262A63"/>
        </w:rPr>
      </w:pPr>
      <w:r w:rsidRPr="006F7BE3">
        <w:rPr>
          <w:rFonts w:eastAsia="Times New Roman" w:cs="Arial"/>
          <w:b/>
          <w:bCs/>
          <w:color w:val="262A63"/>
        </w:rPr>
        <w:t xml:space="preserve">Please provide a brief description of the </w:t>
      </w:r>
      <w:r>
        <w:rPr>
          <w:rFonts w:eastAsia="Times New Roman" w:cs="Arial"/>
          <w:b/>
          <w:bCs/>
          <w:color w:val="262A63"/>
        </w:rPr>
        <w:t>training provided by the district on instructional leadership.</w:t>
      </w:r>
    </w:p>
    <w:p w14:paraId="65601EEF" w14:textId="77777777" w:rsidR="000C685F" w:rsidRPr="0024243E" w:rsidRDefault="000C685F" w:rsidP="000C685F">
      <w:pPr>
        <w:keepNext/>
        <w:spacing w:after="0" w:line="240" w:lineRule="auto"/>
        <w:ind w:left="360"/>
        <w:rPr>
          <w:sz w:val="12"/>
          <w:szCs w:val="10"/>
        </w:rPr>
      </w:pPr>
    </w:p>
    <w:tbl>
      <w:tblPr>
        <w:tblStyle w:val="TableGrid"/>
        <w:tblW w:w="9777" w:type="dxa"/>
        <w:tblInd w:w="355" w:type="dxa"/>
        <w:tblLook w:val="04A0" w:firstRow="1" w:lastRow="0" w:firstColumn="1" w:lastColumn="0" w:noHBand="0" w:noVBand="1"/>
      </w:tblPr>
      <w:tblGrid>
        <w:gridCol w:w="9777"/>
      </w:tblGrid>
      <w:tr w:rsidR="000C685F" w:rsidRPr="0024243E" w14:paraId="2770E721" w14:textId="77777777" w:rsidTr="00453B11">
        <w:trPr>
          <w:trHeight w:val="2196"/>
        </w:trPr>
        <w:tc>
          <w:tcPr>
            <w:tcW w:w="9777" w:type="dxa"/>
            <w:tcBorders>
              <w:bottom w:val="single" w:sz="4" w:space="0" w:color="auto"/>
            </w:tcBorders>
          </w:tcPr>
          <w:p w14:paraId="338F9C6E" w14:textId="77777777" w:rsidR="000C685F" w:rsidRPr="0024243E" w:rsidRDefault="000C685F" w:rsidP="00453B11"/>
        </w:tc>
      </w:tr>
    </w:tbl>
    <w:p w14:paraId="3B95FC3F" w14:textId="77777777" w:rsidR="00F22A60" w:rsidRPr="002D3531" w:rsidRDefault="00F22A60" w:rsidP="00F22A60">
      <w:bookmarkStart w:id="14" w:name="_II._Core_Professional"/>
      <w:bookmarkEnd w:id="14"/>
    </w:p>
    <w:p w14:paraId="1ED235B1" w14:textId="1036D920" w:rsidR="00D63186" w:rsidRPr="002D3531" w:rsidRDefault="00D63186" w:rsidP="00D63186">
      <w:pPr>
        <w:pStyle w:val="Heading2"/>
        <w:keepNext/>
        <w:spacing w:line="240" w:lineRule="auto"/>
        <w:rPr>
          <w:rFonts w:asciiTheme="minorHAnsi" w:hAnsiTheme="minorHAnsi"/>
          <w:color w:val="auto"/>
          <w:u w:val="single"/>
        </w:rPr>
      </w:pPr>
      <w:r w:rsidRPr="002D3531">
        <w:rPr>
          <w:rFonts w:asciiTheme="minorHAnsi" w:hAnsiTheme="minorHAnsi"/>
          <w:color w:val="auto"/>
          <w:u w:val="single"/>
        </w:rPr>
        <w:t>G. Autism-Specific Opportunity</w:t>
      </w:r>
    </w:p>
    <w:p w14:paraId="01628605" w14:textId="77777777" w:rsidR="00D63186" w:rsidRPr="002D3531" w:rsidRDefault="00D63186" w:rsidP="00D63186">
      <w:pPr>
        <w:keepNext/>
        <w:shd w:val="clear" w:color="auto" w:fill="4EADB9"/>
        <w:spacing w:after="0" w:line="240" w:lineRule="auto"/>
        <w:ind w:left="360"/>
        <w:rPr>
          <w:rFonts w:eastAsia="Times New Roman" w:cs="Arial"/>
          <w:i/>
          <w:sz w:val="6"/>
          <w:szCs w:val="6"/>
          <w:u w:val="single"/>
        </w:rPr>
      </w:pPr>
    </w:p>
    <w:p w14:paraId="3BBC2291" w14:textId="54BA244D" w:rsidR="00D63186" w:rsidRPr="002D3531" w:rsidRDefault="00900BD2" w:rsidP="00D63186">
      <w:pPr>
        <w:keepNext/>
        <w:spacing w:after="0" w:line="240" w:lineRule="auto"/>
        <w:ind w:left="360"/>
        <w:rPr>
          <w:rFonts w:eastAsia="Times New Roman" w:cs="Arial"/>
          <w:b/>
          <w:bCs/>
          <w:u w:val="single"/>
        </w:rPr>
      </w:pPr>
      <w:r w:rsidRPr="002D3531">
        <w:rPr>
          <w:rFonts w:eastAsia="Times New Roman" w:cs="Arial"/>
          <w:b/>
          <w:bCs/>
          <w:u w:val="single"/>
        </w:rPr>
        <w:t>Please provide a brief description of the autism-specific professional learning opportunit</w:t>
      </w:r>
      <w:r w:rsidR="00B71B76" w:rsidRPr="002D3531">
        <w:rPr>
          <w:rFonts w:eastAsia="Times New Roman" w:cs="Arial"/>
          <w:b/>
          <w:bCs/>
          <w:u w:val="single"/>
        </w:rPr>
        <w:t xml:space="preserve">ies provided </w:t>
      </w:r>
      <w:r w:rsidRPr="002D3531">
        <w:rPr>
          <w:rFonts w:eastAsia="Times New Roman" w:cs="Arial"/>
          <w:b/>
          <w:bCs/>
          <w:u w:val="single"/>
        </w:rPr>
        <w:t>annually for instructional personnel and school-based administrators</w:t>
      </w:r>
      <w:r w:rsidR="00B71B76" w:rsidRPr="002D3531">
        <w:rPr>
          <w:rFonts w:eastAsia="Times New Roman" w:cs="Arial"/>
          <w:b/>
          <w:bCs/>
          <w:u w:val="single"/>
        </w:rPr>
        <w:t>,</w:t>
      </w:r>
      <w:r w:rsidRPr="002D3531">
        <w:rPr>
          <w:rFonts w:eastAsia="Times New Roman" w:cs="Arial"/>
          <w:b/>
          <w:bCs/>
          <w:u w:val="single"/>
        </w:rPr>
        <w:t xml:space="preserve"> </w:t>
      </w:r>
      <w:r w:rsidR="00B71B76" w:rsidRPr="002D3531">
        <w:rPr>
          <w:rFonts w:eastAsia="Times New Roman" w:cs="Arial"/>
          <w:b/>
          <w:bCs/>
          <w:u w:val="single"/>
        </w:rPr>
        <w:t>including</w:t>
      </w:r>
      <w:r w:rsidRPr="002D3531">
        <w:rPr>
          <w:rFonts w:eastAsia="Times New Roman" w:cs="Arial"/>
          <w:b/>
          <w:bCs/>
          <w:u w:val="single"/>
        </w:rPr>
        <w:t xml:space="preserve"> how it was designed with consultation with the district’s assigned Center for Autism and Related Disabilities.</w:t>
      </w:r>
    </w:p>
    <w:p w14:paraId="3B86E9B9" w14:textId="77777777" w:rsidR="00D63186" w:rsidRPr="002D3531" w:rsidRDefault="00D63186" w:rsidP="00D63186">
      <w:pPr>
        <w:keepNext/>
        <w:spacing w:after="0" w:line="240" w:lineRule="auto"/>
        <w:ind w:left="360"/>
        <w:rPr>
          <w:sz w:val="12"/>
          <w:szCs w:val="10"/>
        </w:rPr>
      </w:pPr>
    </w:p>
    <w:tbl>
      <w:tblPr>
        <w:tblStyle w:val="TableGrid"/>
        <w:tblW w:w="9777" w:type="dxa"/>
        <w:tblInd w:w="355" w:type="dxa"/>
        <w:tblLook w:val="04A0" w:firstRow="1" w:lastRow="0" w:firstColumn="1" w:lastColumn="0" w:noHBand="0" w:noVBand="1"/>
      </w:tblPr>
      <w:tblGrid>
        <w:gridCol w:w="9777"/>
      </w:tblGrid>
      <w:tr w:rsidR="00D63186" w:rsidRPr="002D3531" w14:paraId="297699BA" w14:textId="77777777" w:rsidTr="00285391">
        <w:trPr>
          <w:trHeight w:val="2196"/>
        </w:trPr>
        <w:tc>
          <w:tcPr>
            <w:tcW w:w="9777" w:type="dxa"/>
            <w:tcBorders>
              <w:bottom w:val="single" w:sz="4" w:space="0" w:color="auto"/>
            </w:tcBorders>
          </w:tcPr>
          <w:p w14:paraId="41C1235E" w14:textId="77777777" w:rsidR="00D63186" w:rsidRPr="002D3531" w:rsidRDefault="00D63186" w:rsidP="00285391"/>
        </w:tc>
      </w:tr>
    </w:tbl>
    <w:p w14:paraId="35A8E004" w14:textId="77777777" w:rsidR="00F22A60" w:rsidRDefault="00F22A60" w:rsidP="00F22A60"/>
    <w:p w14:paraId="5D6BDF03" w14:textId="77777777" w:rsidR="00F22A60" w:rsidRPr="00F22A60" w:rsidRDefault="00F22A60" w:rsidP="00F22A60"/>
    <w:p w14:paraId="6802854A" w14:textId="79E09606" w:rsidR="009E79A0" w:rsidRPr="0024243E" w:rsidRDefault="00FB3817" w:rsidP="00981809">
      <w:pPr>
        <w:pStyle w:val="Heading1"/>
      </w:pPr>
      <w:r w:rsidRPr="0024243E">
        <w:t xml:space="preserve"> </w:t>
      </w:r>
      <w:bookmarkStart w:id="15" w:name="_Ref49956035"/>
      <w:bookmarkStart w:id="16" w:name="_Toc153204144"/>
      <w:r w:rsidR="004E7478" w:rsidRPr="0024243E">
        <w:t>I</w:t>
      </w:r>
      <w:r w:rsidR="009A1B8C" w:rsidRPr="0024243E">
        <w:t>I</w:t>
      </w:r>
      <w:r w:rsidR="004E7478" w:rsidRPr="0024243E">
        <w:t>.</w:t>
      </w:r>
      <w:bookmarkEnd w:id="15"/>
      <w:r w:rsidR="005206E1">
        <w:t xml:space="preserve"> </w:t>
      </w:r>
      <w:r w:rsidR="005206E1" w:rsidRPr="005206E1">
        <w:t>Professional Learning Catalog Requirements</w:t>
      </w:r>
      <w:bookmarkEnd w:id="16"/>
    </w:p>
    <w:p w14:paraId="43C0459E" w14:textId="77777777" w:rsidR="004D447A" w:rsidRPr="0024243E" w:rsidRDefault="004D447A" w:rsidP="0024243E">
      <w:pPr>
        <w:shd w:val="clear" w:color="auto" w:fill="001547"/>
        <w:spacing w:after="0" w:line="240" w:lineRule="auto"/>
        <w:rPr>
          <w:b/>
          <w:sz w:val="8"/>
          <w:szCs w:val="8"/>
        </w:rPr>
      </w:pPr>
    </w:p>
    <w:p w14:paraId="423BA127" w14:textId="77777777" w:rsidR="004D447A" w:rsidRPr="00042033" w:rsidRDefault="004D447A" w:rsidP="0024243E">
      <w:pPr>
        <w:spacing w:after="0" w:line="240" w:lineRule="auto"/>
      </w:pPr>
    </w:p>
    <w:p w14:paraId="04A23E72" w14:textId="77777777" w:rsidR="004D447A" w:rsidRPr="0024243E" w:rsidRDefault="004D447A" w:rsidP="0024243E">
      <w:pPr>
        <w:pStyle w:val="NoSpacing"/>
        <w:shd w:val="clear" w:color="auto" w:fill="4EADB9"/>
        <w:ind w:left="360"/>
        <w:rPr>
          <w:color w:val="00B050"/>
          <w:sz w:val="6"/>
          <w:szCs w:val="6"/>
        </w:rPr>
      </w:pPr>
    </w:p>
    <w:p w14:paraId="5F4256C1" w14:textId="0388E0B6" w:rsidR="00CD3034" w:rsidRPr="00BC3525" w:rsidRDefault="00CD3034" w:rsidP="00EE5C3C">
      <w:pPr>
        <w:pStyle w:val="Heading2"/>
        <w:spacing w:line="240" w:lineRule="auto"/>
      </w:pPr>
      <w:bookmarkStart w:id="17" w:name="_A._Professional_Learning"/>
      <w:bookmarkStart w:id="18" w:name="_Ref49956040"/>
      <w:bookmarkStart w:id="19" w:name="_Toc153204145"/>
      <w:bookmarkEnd w:id="17"/>
      <w:r w:rsidRPr="00BC3525">
        <w:t>P</w:t>
      </w:r>
      <w:r w:rsidR="0076259F" w:rsidRPr="00BC3525">
        <w:t xml:space="preserve">rofessional </w:t>
      </w:r>
      <w:r w:rsidRPr="00BC3525">
        <w:t>L</w:t>
      </w:r>
      <w:r w:rsidR="0076259F" w:rsidRPr="00BC3525">
        <w:t>earning</w:t>
      </w:r>
      <w:r w:rsidRPr="00BC3525">
        <w:t xml:space="preserve"> </w:t>
      </w:r>
      <w:r w:rsidR="005206E1" w:rsidRPr="00BC3525">
        <w:t>Catalog</w:t>
      </w:r>
      <w:r w:rsidRPr="00BC3525">
        <w:t xml:space="preserve"> Requirements</w:t>
      </w:r>
      <w:bookmarkEnd w:id="18"/>
      <w:bookmarkEnd w:id="19"/>
    </w:p>
    <w:p w14:paraId="0F0724ED" w14:textId="77777777" w:rsidR="004D447A" w:rsidRPr="0024243E" w:rsidRDefault="004D447A" w:rsidP="0024243E">
      <w:pPr>
        <w:pStyle w:val="NoSpacing"/>
        <w:shd w:val="clear" w:color="auto" w:fill="4EADB9"/>
        <w:ind w:left="360"/>
        <w:rPr>
          <w:color w:val="FFFFFF" w:themeColor="background1"/>
          <w:sz w:val="6"/>
          <w:szCs w:val="6"/>
        </w:rPr>
      </w:pPr>
    </w:p>
    <w:p w14:paraId="2FE3E9F7" w14:textId="491B511F" w:rsidR="009644C5" w:rsidRDefault="009644C5" w:rsidP="0024243E">
      <w:pPr>
        <w:spacing w:after="0" w:line="240" w:lineRule="auto"/>
        <w:ind w:left="360"/>
      </w:pPr>
      <w:r w:rsidRPr="0024243E">
        <w:t>The following professional learning</w:t>
      </w:r>
      <w:r w:rsidR="00410EE8">
        <w:t xml:space="preserve"> catalog</w:t>
      </w:r>
      <w:r w:rsidRPr="0024243E">
        <w:t xml:space="preserve"> requirements are established in </w:t>
      </w:r>
      <w:r w:rsidR="00793988">
        <w:t>section</w:t>
      </w:r>
      <w:r w:rsidR="00333D0E">
        <w:t>s</w:t>
      </w:r>
      <w:r w:rsidR="00793988">
        <w:t xml:space="preserve"> (</w:t>
      </w:r>
      <w:r w:rsidRPr="0024243E">
        <w:t>s.</w:t>
      </w:r>
      <w:r w:rsidR="00793988">
        <w:t xml:space="preserve">) </w:t>
      </w:r>
      <w:r w:rsidRPr="0024243E">
        <w:t xml:space="preserve">1012.98, </w:t>
      </w:r>
      <w:r w:rsidR="00793988">
        <w:t>Florida Statutes (</w:t>
      </w:r>
      <w:r w:rsidRPr="0024243E">
        <w:t>F.S.</w:t>
      </w:r>
      <w:r w:rsidR="00793988">
        <w:t>)</w:t>
      </w:r>
      <w:r w:rsidRPr="0024243E">
        <w:t>, the School Community Professional</w:t>
      </w:r>
      <w:r w:rsidR="00570027">
        <w:t xml:space="preserve"> </w:t>
      </w:r>
      <w:r w:rsidR="00570027" w:rsidRPr="00560027">
        <w:t>Learning</w:t>
      </w:r>
      <w:r w:rsidRPr="0024243E">
        <w:t xml:space="preserve"> Act</w:t>
      </w:r>
      <w:r w:rsidR="00264CFD">
        <w:t xml:space="preserve">. </w:t>
      </w:r>
      <w:r w:rsidRPr="0024243E">
        <w:t>By checking the appropriate box, the district provides assurance that its professional learning system meets each requirement. Districts should be prepared to provide evidence of these assurances upon request.</w:t>
      </w:r>
    </w:p>
    <w:p w14:paraId="5570B046" w14:textId="77777777" w:rsidR="00981809" w:rsidRDefault="00981809" w:rsidP="0024243E">
      <w:pPr>
        <w:spacing w:after="0" w:line="240" w:lineRule="auto"/>
        <w:ind w:left="360"/>
      </w:pPr>
    </w:p>
    <w:p w14:paraId="50887B49" w14:textId="1DF2CBE3" w:rsidR="00981809" w:rsidRPr="00BC3525" w:rsidRDefault="00EE5C3C" w:rsidP="00EE5C3C">
      <w:pPr>
        <w:pStyle w:val="Heading2"/>
        <w:ind w:left="0" w:firstLine="360"/>
        <w:rPr>
          <w:rFonts w:asciiTheme="minorHAnsi" w:hAnsiTheme="minorHAnsi" w:cstheme="minorHAnsi"/>
        </w:rPr>
      </w:pPr>
      <w:bookmarkStart w:id="20" w:name="_Toc153204146"/>
      <w:r>
        <w:rPr>
          <w:rFonts w:asciiTheme="minorHAnsi" w:hAnsiTheme="minorHAnsi" w:cstheme="minorHAnsi"/>
        </w:rPr>
        <w:t xml:space="preserve">1. </w:t>
      </w:r>
      <w:r w:rsidR="00264CFD">
        <w:rPr>
          <w:rFonts w:asciiTheme="minorHAnsi" w:hAnsiTheme="minorHAnsi" w:cstheme="minorHAnsi"/>
        </w:rPr>
        <w:t>Principles of Individual Freedom</w:t>
      </w:r>
      <w:bookmarkEnd w:id="20"/>
    </w:p>
    <w:p w14:paraId="0D8261A1" w14:textId="75AF8DD1" w:rsidR="00981809" w:rsidRDefault="00981809" w:rsidP="004F4476">
      <w:pPr>
        <w:spacing w:after="0"/>
        <w:ind w:left="720" w:hanging="360"/>
      </w:pPr>
      <w:r w:rsidRPr="00981809">
        <w:rPr>
          <w:rFonts w:ascii="Segoe UI Symbol" w:hAnsi="Segoe UI Symbol" w:cs="Segoe UI Symbol"/>
        </w:rPr>
        <w:t>☐</w:t>
      </w:r>
      <w:r w:rsidR="00BC3525">
        <w:t xml:space="preserve"> </w:t>
      </w:r>
      <w:r w:rsidR="00264CFD">
        <w:t>P</w:t>
      </w:r>
      <w:r>
        <w:t>rofessional learning activities must be consistent with and foster the following principles of individual freedom</w:t>
      </w:r>
      <w:r w:rsidR="00264CFD">
        <w:t xml:space="preserve"> set forth in s. 1003.42(3), F.S.</w:t>
      </w:r>
      <w:r>
        <w:t>:</w:t>
      </w:r>
    </w:p>
    <w:p w14:paraId="2FE02784" w14:textId="6FE6EB83" w:rsidR="00981809" w:rsidRDefault="00981809" w:rsidP="008454E2">
      <w:pPr>
        <w:pStyle w:val="ListParagraph"/>
        <w:numPr>
          <w:ilvl w:val="0"/>
          <w:numId w:val="1"/>
        </w:numPr>
      </w:pPr>
      <w:r>
        <w:t>No person is inherently racist, sexist or oppressive, whether consciously or unconsciously, solely by virtue of his or her race or sex;</w:t>
      </w:r>
    </w:p>
    <w:p w14:paraId="4558C599" w14:textId="17663F91" w:rsidR="00981809" w:rsidRDefault="00981809" w:rsidP="008454E2">
      <w:pPr>
        <w:pStyle w:val="ListParagraph"/>
        <w:numPr>
          <w:ilvl w:val="0"/>
          <w:numId w:val="1"/>
        </w:numPr>
      </w:pPr>
      <w:r>
        <w:t>No race is inherently superior to another race;</w:t>
      </w:r>
    </w:p>
    <w:p w14:paraId="79A165D4" w14:textId="2BD58510" w:rsidR="00981809" w:rsidRDefault="00981809" w:rsidP="008454E2">
      <w:pPr>
        <w:pStyle w:val="ListParagraph"/>
        <w:numPr>
          <w:ilvl w:val="0"/>
          <w:numId w:val="1"/>
        </w:numPr>
      </w:pPr>
      <w:r>
        <w:lastRenderedPageBreak/>
        <w:t xml:space="preserve">No person should be discriminated against or receive adverse treatment solely or partly </w:t>
      </w:r>
      <w:proofErr w:type="gramStart"/>
      <w:r>
        <w:t>on the basis of</w:t>
      </w:r>
      <w:proofErr w:type="gramEnd"/>
      <w:r>
        <w:t xml:space="preserve"> race, color, national origin, religion, disability or sex;</w:t>
      </w:r>
    </w:p>
    <w:p w14:paraId="3FCC81C2" w14:textId="66ABAD0F" w:rsidR="00981809" w:rsidRDefault="00981809" w:rsidP="008454E2">
      <w:pPr>
        <w:pStyle w:val="ListParagraph"/>
        <w:numPr>
          <w:ilvl w:val="0"/>
          <w:numId w:val="1"/>
        </w:numPr>
      </w:pPr>
      <w:r>
        <w:t>Meritocracy or traits such as hard work ethic are not racist but fundamental to the right to pursue happiness and be rewarded for industry;</w:t>
      </w:r>
    </w:p>
    <w:p w14:paraId="239AC02D" w14:textId="7378F216" w:rsidR="00981809" w:rsidRDefault="00981809" w:rsidP="008454E2">
      <w:pPr>
        <w:pStyle w:val="ListParagraph"/>
        <w:numPr>
          <w:ilvl w:val="0"/>
          <w:numId w:val="1"/>
        </w:numPr>
      </w:pPr>
      <w:r>
        <w:t>A person, by virtue of his or her race or sex, does not bear responsibility for actions committed in the past by other members of the same race or sex;</w:t>
      </w:r>
    </w:p>
    <w:p w14:paraId="02CB49E1" w14:textId="6B54BCD1" w:rsidR="00981809" w:rsidRDefault="00981809" w:rsidP="008454E2">
      <w:pPr>
        <w:pStyle w:val="ListParagraph"/>
        <w:numPr>
          <w:ilvl w:val="0"/>
          <w:numId w:val="1"/>
        </w:numPr>
      </w:pPr>
      <w:r>
        <w:t>A person should not be instructed that he or she must feel guilt, anguish, or other forms of psychological distress for actions, in which he or she played no part, committed in the past by other members of the same race or sex; and</w:t>
      </w:r>
    </w:p>
    <w:p w14:paraId="6865E8A1" w14:textId="17DBB0F7" w:rsidR="00981809" w:rsidRDefault="00981809" w:rsidP="00264CFD">
      <w:pPr>
        <w:pStyle w:val="ListParagraph"/>
        <w:numPr>
          <w:ilvl w:val="0"/>
          <w:numId w:val="1"/>
        </w:numPr>
      </w:pPr>
      <w:r>
        <w:t>These principles do not prohibit the discussion or use of curricula to address, in an age-appropriate manner, how the freedoms of persons have been infringed by sexism, slavery, racial oppression, racial segregation, and racial discrimination.</w:t>
      </w:r>
    </w:p>
    <w:p w14:paraId="4A8C0162" w14:textId="19B40BB6" w:rsidR="00BC3525" w:rsidRDefault="00EE5C3C" w:rsidP="00EE5C3C">
      <w:pPr>
        <w:pStyle w:val="Heading2"/>
        <w:ind w:left="0" w:firstLine="360"/>
        <w:rPr>
          <w:rFonts w:asciiTheme="minorHAnsi" w:hAnsiTheme="minorHAnsi" w:cstheme="minorHAnsi"/>
        </w:rPr>
      </w:pPr>
      <w:bookmarkStart w:id="21" w:name="_Toc153204147"/>
      <w:r>
        <w:rPr>
          <w:rFonts w:asciiTheme="minorHAnsi" w:hAnsiTheme="minorHAnsi" w:cstheme="minorHAnsi"/>
        </w:rPr>
        <w:t xml:space="preserve">2. </w:t>
      </w:r>
      <w:r w:rsidR="00BC3525" w:rsidRPr="00BC3525">
        <w:rPr>
          <w:rFonts w:asciiTheme="minorHAnsi" w:hAnsiTheme="minorHAnsi" w:cstheme="minorHAnsi"/>
        </w:rPr>
        <w:t>Professional Learning Criteria</w:t>
      </w:r>
      <w:bookmarkEnd w:id="21"/>
    </w:p>
    <w:p w14:paraId="3BA8101F" w14:textId="6797E275" w:rsidR="00BC3525" w:rsidRDefault="00BC3525" w:rsidP="004F4476">
      <w:pPr>
        <w:spacing w:after="0"/>
        <w:ind w:left="360"/>
      </w:pPr>
      <w:r>
        <w:rPr>
          <w:rFonts w:ascii="Segoe UI Symbol" w:hAnsi="Segoe UI Symbol" w:cs="Segoe UI Symbol"/>
        </w:rPr>
        <w:t>☐</w:t>
      </w:r>
      <w:r>
        <w:t xml:space="preserve"> Pursuant to s. 1012.98(3)(a)-(j), F.S., Professional learning activities linked to student learning and professional growth for instructional and administrative staff must meet the following criteria:</w:t>
      </w:r>
    </w:p>
    <w:p w14:paraId="397F4A28" w14:textId="135EAD5E" w:rsidR="00BC3525" w:rsidRDefault="00BC3525" w:rsidP="008454E2">
      <w:pPr>
        <w:pStyle w:val="ListParagraph"/>
        <w:numPr>
          <w:ilvl w:val="0"/>
          <w:numId w:val="3"/>
        </w:numPr>
      </w:pPr>
      <w:r>
        <w:t>For instructional personnel, utilize materials aligned to the state’s academic standards.</w:t>
      </w:r>
    </w:p>
    <w:p w14:paraId="634CB2A7" w14:textId="1F371E19" w:rsidR="00BC3525" w:rsidRDefault="00BC3525" w:rsidP="008454E2">
      <w:pPr>
        <w:pStyle w:val="ListParagraph"/>
        <w:numPr>
          <w:ilvl w:val="0"/>
          <w:numId w:val="3"/>
        </w:numPr>
      </w:pPr>
      <w:r>
        <w:t>For school administrators, utilize materials aligned to the state’s educational leadership standards.</w:t>
      </w:r>
    </w:p>
    <w:p w14:paraId="106E8D82" w14:textId="768296F9" w:rsidR="00BC3525" w:rsidRDefault="00BC3525" w:rsidP="008454E2">
      <w:pPr>
        <w:pStyle w:val="ListParagraph"/>
        <w:numPr>
          <w:ilvl w:val="0"/>
          <w:numId w:val="3"/>
        </w:numPr>
      </w:pPr>
      <w:r>
        <w:t xml:space="preserve">Have clear, defined, and measurable outcomes for both individual </w:t>
      </w:r>
      <w:proofErr w:type="spellStart"/>
      <w:r>
        <w:t>inservice</w:t>
      </w:r>
      <w:proofErr w:type="spellEnd"/>
      <w:r>
        <w:t xml:space="preserve"> activities and multiple day sessions.</w:t>
      </w:r>
    </w:p>
    <w:p w14:paraId="7C3769B9" w14:textId="506B3F8E" w:rsidR="00BC3525" w:rsidRDefault="00BC3525" w:rsidP="008454E2">
      <w:pPr>
        <w:pStyle w:val="ListParagraph"/>
        <w:numPr>
          <w:ilvl w:val="0"/>
          <w:numId w:val="3"/>
        </w:numPr>
      </w:pPr>
      <w:r>
        <w:t>Employ multiple measurement tools for data on teacher growth, participants’ use of new knowledge and skills, student learning outcomes, instructional growth outcomes, and leadership growth outcomes, as applicable.</w:t>
      </w:r>
    </w:p>
    <w:p w14:paraId="74DFD291" w14:textId="5D3717B4" w:rsidR="00BC3525" w:rsidRDefault="00BC3525" w:rsidP="008454E2">
      <w:pPr>
        <w:pStyle w:val="ListParagraph"/>
        <w:numPr>
          <w:ilvl w:val="0"/>
          <w:numId w:val="3"/>
        </w:numPr>
      </w:pPr>
      <w:r>
        <w:t>Utilize active learning and engage participants directly in designing and trying out strategies, providing participants with the opportunity to engage in authentic teaching and leadership experiences.</w:t>
      </w:r>
    </w:p>
    <w:p w14:paraId="499E0853" w14:textId="69ADA17D" w:rsidR="00BC3525" w:rsidRDefault="00BC3525" w:rsidP="008454E2">
      <w:pPr>
        <w:pStyle w:val="ListParagraph"/>
        <w:numPr>
          <w:ilvl w:val="0"/>
          <w:numId w:val="3"/>
        </w:numPr>
      </w:pPr>
      <w:r>
        <w:t>Utilize artifacts, interactive activities, and other strategies to provide deeply embedded and highly contextualized professional learning.</w:t>
      </w:r>
    </w:p>
    <w:p w14:paraId="4EB23789" w14:textId="7019F92F" w:rsidR="00BC3525" w:rsidRDefault="00BC3525" w:rsidP="008454E2">
      <w:pPr>
        <w:pStyle w:val="ListParagraph"/>
        <w:numPr>
          <w:ilvl w:val="0"/>
          <w:numId w:val="3"/>
        </w:numPr>
      </w:pPr>
      <w:r>
        <w:t>Create opportunities for collaboration.</w:t>
      </w:r>
    </w:p>
    <w:p w14:paraId="26096561" w14:textId="60FEEF33" w:rsidR="00BC3525" w:rsidRDefault="00BC3525" w:rsidP="008454E2">
      <w:pPr>
        <w:pStyle w:val="ListParagraph"/>
        <w:numPr>
          <w:ilvl w:val="0"/>
          <w:numId w:val="3"/>
        </w:numPr>
      </w:pPr>
      <w:r>
        <w:t>Utilize coaching and expert support to involve the sharing of expertise about content and evidence-based practices, focused directly on instructional personnel and school administrator needs.</w:t>
      </w:r>
    </w:p>
    <w:p w14:paraId="5182EF36" w14:textId="2DF6DCA3" w:rsidR="00BC3525" w:rsidRDefault="00BC3525" w:rsidP="008454E2">
      <w:pPr>
        <w:pStyle w:val="ListParagraph"/>
        <w:numPr>
          <w:ilvl w:val="0"/>
          <w:numId w:val="3"/>
        </w:numPr>
      </w:pPr>
      <w:r>
        <w:t>Provide opportunities for instructional personnel and school administrators to think about, receive input on, and make changes to practice by facilitating reflection and providing feedback.</w:t>
      </w:r>
    </w:p>
    <w:p w14:paraId="0B2A9260" w14:textId="78145BE8" w:rsidR="00BC3525" w:rsidRDefault="00BC3525" w:rsidP="008454E2">
      <w:pPr>
        <w:pStyle w:val="ListParagraph"/>
        <w:numPr>
          <w:ilvl w:val="0"/>
          <w:numId w:val="3"/>
        </w:numPr>
      </w:pPr>
      <w:r>
        <w:t>Provide sustained duration with follow</w:t>
      </w:r>
      <w:r w:rsidR="00C77EFC">
        <w:t xml:space="preserve"> </w:t>
      </w:r>
      <w:r>
        <w:t>up for instructional personnel and school administrators to have adequate time to learn, practice, implement, and reflect upon new strategies that facilitate changes in practice.</w:t>
      </w:r>
    </w:p>
    <w:p w14:paraId="7475D213" w14:textId="2D5DB7A7" w:rsidR="00BC3525" w:rsidRPr="00BC3525" w:rsidRDefault="00EE5C3C" w:rsidP="00EE5C3C">
      <w:pPr>
        <w:pStyle w:val="Heading2"/>
        <w:ind w:left="0" w:firstLine="360"/>
        <w:rPr>
          <w:rFonts w:asciiTheme="minorHAnsi" w:hAnsiTheme="minorHAnsi" w:cstheme="minorHAnsi"/>
        </w:rPr>
      </w:pPr>
      <w:bookmarkStart w:id="22" w:name="_Toc153204148"/>
      <w:r>
        <w:rPr>
          <w:rFonts w:asciiTheme="minorHAnsi" w:hAnsiTheme="minorHAnsi" w:cstheme="minorHAnsi"/>
        </w:rPr>
        <w:t xml:space="preserve">3. </w:t>
      </w:r>
      <w:r w:rsidR="00BC3525">
        <w:rPr>
          <w:rFonts w:asciiTheme="minorHAnsi" w:hAnsiTheme="minorHAnsi" w:cstheme="minorHAnsi"/>
        </w:rPr>
        <w:t>Instructional Personnel and Instructional Strategies</w:t>
      </w:r>
      <w:bookmarkEnd w:id="22"/>
    </w:p>
    <w:p w14:paraId="67F40744" w14:textId="0C3C5B38" w:rsidR="00BC3525" w:rsidRDefault="00BC3525" w:rsidP="00BC3525">
      <w:pPr>
        <w:ind w:left="360"/>
      </w:pPr>
      <w:r>
        <w:rPr>
          <w:rFonts w:ascii="Segoe UI Symbol" w:hAnsi="Segoe UI Symbol" w:cs="Segoe UI Symbol"/>
        </w:rPr>
        <w:t>☐</w:t>
      </w:r>
      <w:r>
        <w:t xml:space="preserve"> Pursuant to </w:t>
      </w:r>
      <w:r w:rsidR="008454E2">
        <w:t xml:space="preserve">s. 1012.98(5)(b)11., F.S., training on instructional strategies to reading coaches, classroom teachers and school administrators </w:t>
      </w:r>
      <w:r w:rsidR="00264CFD">
        <w:t>must</w:t>
      </w:r>
      <w:r w:rsidR="008454E2">
        <w:t xml:space="preserve"> not employ the three-cueing system model of reading or visual memory as a basis for teaching word reading.</w:t>
      </w:r>
    </w:p>
    <w:p w14:paraId="62C5D8DE" w14:textId="49068844" w:rsidR="00BC3525" w:rsidRDefault="00BC3525" w:rsidP="00BC3525">
      <w:pPr>
        <w:ind w:left="360"/>
      </w:pPr>
      <w:r>
        <w:rPr>
          <w:rFonts w:ascii="Segoe UI Symbol" w:hAnsi="Segoe UI Symbol" w:cs="Segoe UI Symbol"/>
        </w:rPr>
        <w:lastRenderedPageBreak/>
        <w:t>☐</w:t>
      </w:r>
      <w:r>
        <w:t xml:space="preserve"> Pursuant to s. 1012.98(10), F.S., Contracted training for teaching foundational skills </w:t>
      </w:r>
      <w:r w:rsidR="00264CFD">
        <w:t>is</w:t>
      </w:r>
      <w:r>
        <w:t xml:space="preserve"> </w:t>
      </w:r>
      <w:proofErr w:type="gramStart"/>
      <w:r>
        <w:t>be based</w:t>
      </w:r>
      <w:proofErr w:type="gramEnd"/>
      <w:r>
        <w:t xml:space="preserve"> on the science of reading and </w:t>
      </w:r>
      <w:proofErr w:type="gramStart"/>
      <w:r>
        <w:t>include</w:t>
      </w:r>
      <w:proofErr w:type="gramEnd"/>
      <w:r>
        <w:t xml:space="preserve"> phonics instruction for decoding and encoding as the primary instructional strategy for word reading. Instructional strategies included in the training </w:t>
      </w:r>
      <w:r w:rsidR="00264CFD">
        <w:t>must</w:t>
      </w:r>
      <w:r>
        <w:t xml:space="preserve"> not employ the three-cueing system model of reading or visual memory as a basis for teaching word reading. Such instructional strategies may include visual information and strategies which improve background and experiential knowledge, add context, and increase oral language and vocabulary to support comprehension, but </w:t>
      </w:r>
      <w:r w:rsidR="00264CFD">
        <w:t>must</w:t>
      </w:r>
      <w:r>
        <w:t xml:space="preserve"> not be used to teach word reading.</w:t>
      </w:r>
    </w:p>
    <w:p w14:paraId="39CD33E3" w14:textId="104C5DF7" w:rsidR="00BC3525" w:rsidRDefault="00BC3525" w:rsidP="00BC3525">
      <w:pPr>
        <w:ind w:left="360"/>
      </w:pPr>
      <w:r>
        <w:rPr>
          <w:rFonts w:ascii="Segoe UI Symbol" w:hAnsi="Segoe UI Symbol" w:cs="Segoe UI Symbol"/>
        </w:rPr>
        <w:t>☐</w:t>
      </w:r>
      <w:r>
        <w:t xml:space="preserve"> Pursuant to s. 1012.98(5)(b)11., F.S., the professional learning system provides all elementary grades instructional personnel access to training sufficient to meet the requirements of s. 1012.585(3)(f), F.S., which states that for renewal of a professional certificate in any area of certification identified by State Board of Education rule that includes reading instruction or intervention for any students in kindergarten through grade 6, with a beginning validity date of July 1, 2020, or thereafter, an applicant must earn a minimum of two college credits or the equivalent </w:t>
      </w:r>
      <w:proofErr w:type="spellStart"/>
      <w:r>
        <w:t>inservice</w:t>
      </w:r>
      <w:proofErr w:type="spellEnd"/>
      <w:r>
        <w:t xml:space="preserve"> points in evidence-based instruction and interventions specifically designed for students with characteristics of dyslexia, including the use of explicit, systematic, and sequential approaches to reading instruction, developing phonemic awareness, and implementing multisensory intervention strategies.</w:t>
      </w:r>
    </w:p>
    <w:p w14:paraId="6CD823D4" w14:textId="5713445A" w:rsidR="00BC3525" w:rsidRPr="00BC3525" w:rsidRDefault="00BC3525" w:rsidP="00EE5C3C">
      <w:pPr>
        <w:pStyle w:val="Heading2"/>
        <w:ind w:left="0" w:firstLine="360"/>
        <w:rPr>
          <w:rFonts w:asciiTheme="minorHAnsi" w:hAnsiTheme="minorHAnsi" w:cstheme="minorHAnsi"/>
        </w:rPr>
      </w:pPr>
      <w:bookmarkStart w:id="23" w:name="_Toc153204149"/>
      <w:r>
        <w:rPr>
          <w:rFonts w:asciiTheme="minorHAnsi" w:hAnsiTheme="minorHAnsi" w:cstheme="minorHAnsi"/>
        </w:rPr>
        <w:t>4. Third Party Entity Contracting Criteria</w:t>
      </w:r>
      <w:bookmarkEnd w:id="23"/>
    </w:p>
    <w:p w14:paraId="07983E1A" w14:textId="68478687" w:rsidR="000C685F" w:rsidRDefault="00BC3525" w:rsidP="004F4476">
      <w:pPr>
        <w:spacing w:after="0"/>
        <w:ind w:left="360"/>
      </w:pPr>
      <w:r>
        <w:rPr>
          <w:rFonts w:ascii="Segoe UI Symbol" w:hAnsi="Segoe UI Symbol" w:cs="Segoe UI Symbol"/>
        </w:rPr>
        <w:t>☐</w:t>
      </w:r>
      <w:r>
        <w:t xml:space="preserve"> Pursuant to s. 1012.98(10), F.S., </w:t>
      </w:r>
      <w:r w:rsidR="000C685F">
        <w:t xml:space="preserve">if the school district board contracts with independent entities for professional learning services or </w:t>
      </w:r>
      <w:proofErr w:type="spellStart"/>
      <w:r w:rsidR="000C685F">
        <w:t>inservice</w:t>
      </w:r>
      <w:proofErr w:type="spellEnd"/>
      <w:r w:rsidR="000C685F">
        <w:t xml:space="preserve"> education, the school board assures the follow</w:t>
      </w:r>
      <w:r w:rsidR="00F22A60">
        <w:t>ing</w:t>
      </w:r>
      <w:r w:rsidR="000C685F">
        <w:t>:</w:t>
      </w:r>
    </w:p>
    <w:p w14:paraId="0EF252D9" w14:textId="00A56DC2" w:rsidR="00BD128B" w:rsidRDefault="00BD128B" w:rsidP="00BD128B">
      <w:pPr>
        <w:pStyle w:val="ListParagraph"/>
        <w:numPr>
          <w:ilvl w:val="0"/>
          <w:numId w:val="5"/>
        </w:numPr>
      </w:pPr>
      <w:r>
        <w:t>T</w:t>
      </w:r>
      <w:r w:rsidRPr="00BD128B">
        <w:t>he district school board can demonstrate to the Commissioner of Education that, through such a contract, a better product can be acquired or its goals for education improvement can be better met</w:t>
      </w:r>
      <w:r>
        <w:t>;</w:t>
      </w:r>
      <w:r w:rsidRPr="00BD128B">
        <w:t xml:space="preserve"> </w:t>
      </w:r>
    </w:p>
    <w:p w14:paraId="01DDC058" w14:textId="77597AC5" w:rsidR="00BD128B" w:rsidRDefault="00F22A60" w:rsidP="00BD128B">
      <w:pPr>
        <w:pStyle w:val="ListParagraph"/>
        <w:numPr>
          <w:ilvl w:val="0"/>
          <w:numId w:val="5"/>
        </w:numPr>
      </w:pPr>
      <w:r>
        <w:t>The independent entity</w:t>
      </w:r>
      <w:r w:rsidR="00BD128B" w:rsidRPr="00BD128B">
        <w:t xml:space="preserve"> ha</w:t>
      </w:r>
      <w:r w:rsidR="00BD128B">
        <w:t>s at least</w:t>
      </w:r>
      <w:r w:rsidR="00BD128B" w:rsidRPr="00BD128B">
        <w:t xml:space="preserve"> 3 years of experience providing professional learning with demonstrative success in instructional or school administrator growth</w:t>
      </w:r>
      <w:r w:rsidR="00BD128B">
        <w:t>;</w:t>
      </w:r>
    </w:p>
    <w:p w14:paraId="33011675" w14:textId="599FF359" w:rsidR="00BC3525" w:rsidRDefault="00BD128B" w:rsidP="00BD128B">
      <w:pPr>
        <w:pStyle w:val="ListParagraph"/>
        <w:numPr>
          <w:ilvl w:val="0"/>
          <w:numId w:val="5"/>
        </w:numPr>
      </w:pPr>
      <w:r w:rsidRPr="00BD128B">
        <w:t xml:space="preserve">The school district </w:t>
      </w:r>
      <w:r>
        <w:t>will</w:t>
      </w:r>
      <w:r w:rsidRPr="00BD128B">
        <w:t xml:space="preserve"> verify</w:t>
      </w:r>
      <w:r w:rsidR="00F22A60">
        <w:t>,</w:t>
      </w:r>
      <w:r>
        <w:t xml:space="preserve"> prior to contracting</w:t>
      </w:r>
      <w:r w:rsidR="00F22A60">
        <w:t>,</w:t>
      </w:r>
      <w:r w:rsidRPr="00BD128B">
        <w:t xml:space="preserve"> that</w:t>
      </w:r>
      <w:r>
        <w:t xml:space="preserve"> the independent entity’s activities </w:t>
      </w:r>
      <w:proofErr w:type="gramStart"/>
      <w:r>
        <w:t>linked</w:t>
      </w:r>
      <w:proofErr w:type="gramEnd"/>
      <w:r>
        <w:t xml:space="preserve"> student growth or professional growth meet the criteria set forth in </w:t>
      </w:r>
      <w:r w:rsidR="00AA1ADF">
        <w:t xml:space="preserve">s. </w:t>
      </w:r>
      <w:r>
        <w:t>1012.98(3)(</w:t>
      </w:r>
      <w:proofErr w:type="gramStart"/>
      <w:r>
        <w:t>a)-(</w:t>
      </w:r>
      <w:proofErr w:type="gramEnd"/>
      <w:r>
        <w:t>j), F.S.</w:t>
      </w:r>
      <w:r w:rsidR="0064793D">
        <w:t>,</w:t>
      </w:r>
      <w:r>
        <w:t xml:space="preserve"> and set forth in section 2 of this form</w:t>
      </w:r>
      <w:r w:rsidR="00F22A60">
        <w:t>; and</w:t>
      </w:r>
    </w:p>
    <w:p w14:paraId="0CB6565A" w14:textId="621803FC" w:rsidR="00F22A60" w:rsidRDefault="00F22A60" w:rsidP="00BD128B">
      <w:pPr>
        <w:pStyle w:val="ListParagraph"/>
        <w:numPr>
          <w:ilvl w:val="0"/>
          <w:numId w:val="5"/>
        </w:numPr>
      </w:pPr>
      <w:r>
        <w:t xml:space="preserve">Training by the independent entity on foundational skills utilizes the science of reading and does not employ the three-cueing strategy. </w:t>
      </w:r>
    </w:p>
    <w:p w14:paraId="42A2F35E" w14:textId="77777777" w:rsidR="00BC3525" w:rsidRDefault="00BC3525" w:rsidP="00BC3525"/>
    <w:p w14:paraId="1B3D8048" w14:textId="77777777" w:rsidR="00BC3525" w:rsidRDefault="00BC3525" w:rsidP="00BC3525"/>
    <w:p w14:paraId="62C2A605" w14:textId="4409F4DC" w:rsidR="00115248" w:rsidRDefault="00115248" w:rsidP="00BC3525"/>
    <w:p w14:paraId="4D038293" w14:textId="77777777" w:rsidR="00115248" w:rsidRDefault="00115248">
      <w:r>
        <w:br w:type="page"/>
      </w:r>
    </w:p>
    <w:p w14:paraId="0ED2B22C" w14:textId="1E913B34" w:rsidR="00BC3525" w:rsidRDefault="00115248" w:rsidP="00115248">
      <w:pPr>
        <w:pStyle w:val="Heading1"/>
      </w:pPr>
      <w:bookmarkStart w:id="24" w:name="_Components"/>
      <w:bookmarkStart w:id="25" w:name="_Toc153204150"/>
      <w:bookmarkEnd w:id="24"/>
      <w:r>
        <w:lastRenderedPageBreak/>
        <w:t>Components</w:t>
      </w:r>
      <w:bookmarkEnd w:id="25"/>
    </w:p>
    <w:p w14:paraId="4E8B0EA7" w14:textId="7E863AAE" w:rsidR="00382D43" w:rsidRDefault="00382D43" w:rsidP="00382D43">
      <w:pPr>
        <w:pStyle w:val="Heading5"/>
        <w:ind w:left="0"/>
        <w:jc w:val="center"/>
        <w:rPr>
          <w:rFonts w:asciiTheme="minorHAnsi" w:hAnsiTheme="minorHAnsi" w:cstheme="minorHAnsi"/>
          <w:i/>
          <w:iCs/>
          <w:sz w:val="24"/>
          <w:szCs w:val="24"/>
        </w:rPr>
      </w:pPr>
      <w:r w:rsidRPr="00382D43">
        <w:rPr>
          <w:rFonts w:asciiTheme="minorHAnsi" w:hAnsiTheme="minorHAnsi" w:cstheme="minorHAnsi"/>
          <w:i/>
          <w:iCs/>
          <w:sz w:val="24"/>
          <w:szCs w:val="24"/>
        </w:rPr>
        <w:t>Please duplicate this page for each offering in the professional learning catalog.</w:t>
      </w:r>
    </w:p>
    <w:p w14:paraId="7A1153F1" w14:textId="77777777" w:rsidR="00382D43" w:rsidRPr="00382D43" w:rsidRDefault="00382D43" w:rsidP="00382D43"/>
    <w:p w14:paraId="4B6BEFAC" w14:textId="72EECF13" w:rsidR="00115248" w:rsidRPr="00382D43" w:rsidRDefault="00115248" w:rsidP="00382D43">
      <w:pPr>
        <w:pStyle w:val="Heading5"/>
        <w:ind w:left="0"/>
        <w:rPr>
          <w:rFonts w:asciiTheme="minorHAnsi" w:hAnsiTheme="minorHAnsi" w:cstheme="minorHAnsi"/>
          <w:sz w:val="28"/>
          <w:szCs w:val="28"/>
        </w:rPr>
      </w:pPr>
      <w:r w:rsidRPr="00382D43">
        <w:rPr>
          <w:rFonts w:asciiTheme="minorHAnsi" w:hAnsiTheme="minorHAnsi" w:cstheme="minorHAnsi"/>
          <w:sz w:val="28"/>
          <w:szCs w:val="28"/>
        </w:rPr>
        <w:t>Component Title:</w:t>
      </w:r>
    </w:p>
    <w:p w14:paraId="556BA8E9" w14:textId="6B091FF7" w:rsidR="00115248" w:rsidRPr="00382D43" w:rsidRDefault="00115248" w:rsidP="00115248">
      <w:pPr>
        <w:pStyle w:val="Heading5"/>
        <w:ind w:left="0"/>
        <w:rPr>
          <w:rFonts w:asciiTheme="minorHAnsi" w:hAnsiTheme="minorHAnsi" w:cstheme="minorHAnsi"/>
          <w:sz w:val="28"/>
          <w:szCs w:val="28"/>
        </w:rPr>
      </w:pPr>
      <w:r w:rsidRPr="00382D43">
        <w:rPr>
          <w:rFonts w:asciiTheme="minorHAnsi" w:hAnsiTheme="minorHAnsi" w:cstheme="minorHAnsi"/>
          <w:sz w:val="28"/>
          <w:szCs w:val="28"/>
        </w:rPr>
        <w:t>Component Number:</w:t>
      </w:r>
    </w:p>
    <w:p w14:paraId="4B5C444D" w14:textId="2AC1B5FB" w:rsidR="00115248" w:rsidRPr="00382D43" w:rsidRDefault="00115248" w:rsidP="00115248">
      <w:pPr>
        <w:pStyle w:val="Heading5"/>
        <w:ind w:left="0"/>
        <w:rPr>
          <w:rFonts w:asciiTheme="minorHAnsi" w:hAnsiTheme="minorHAnsi" w:cstheme="minorHAnsi"/>
          <w:sz w:val="28"/>
          <w:szCs w:val="28"/>
        </w:rPr>
      </w:pPr>
      <w:r w:rsidRPr="00382D43">
        <w:rPr>
          <w:rFonts w:asciiTheme="minorHAnsi" w:hAnsiTheme="minorHAnsi" w:cstheme="minorHAnsi"/>
          <w:sz w:val="28"/>
          <w:szCs w:val="28"/>
        </w:rPr>
        <w:t>Inservice Points:</w:t>
      </w:r>
    </w:p>
    <w:p w14:paraId="0D84D30F" w14:textId="3AE45F1A" w:rsidR="00115248" w:rsidRPr="00382D43" w:rsidRDefault="00115248" w:rsidP="00115248">
      <w:pPr>
        <w:pStyle w:val="Heading5"/>
        <w:ind w:left="0"/>
        <w:rPr>
          <w:rFonts w:asciiTheme="minorHAnsi" w:hAnsiTheme="minorHAnsi" w:cstheme="minorHAnsi"/>
          <w:sz w:val="28"/>
          <w:szCs w:val="28"/>
        </w:rPr>
      </w:pPr>
      <w:r w:rsidRPr="00382D43">
        <w:rPr>
          <w:rFonts w:asciiTheme="minorHAnsi" w:hAnsiTheme="minorHAnsi" w:cstheme="minorHAnsi"/>
          <w:sz w:val="28"/>
          <w:szCs w:val="28"/>
        </w:rPr>
        <w:t>Description of Objectives</w:t>
      </w:r>
      <w:r w:rsidR="006F7BE3" w:rsidRPr="00382D43">
        <w:rPr>
          <w:rFonts w:asciiTheme="minorHAnsi" w:hAnsiTheme="minorHAnsi" w:cstheme="minorHAnsi"/>
          <w:sz w:val="28"/>
          <w:szCs w:val="28"/>
        </w:rPr>
        <w:t xml:space="preserve"> and Activities to be Completed</w:t>
      </w:r>
      <w:r w:rsidRPr="00382D43">
        <w:rPr>
          <w:rFonts w:asciiTheme="minorHAnsi" w:hAnsiTheme="minorHAnsi" w:cstheme="minorHAnsi"/>
          <w:sz w:val="28"/>
          <w:szCs w:val="28"/>
        </w:rPr>
        <w:t>:</w:t>
      </w:r>
    </w:p>
    <w:p w14:paraId="26FF0260" w14:textId="25D7B801" w:rsidR="00410EE8" w:rsidRPr="00410EE8" w:rsidRDefault="00410EE8" w:rsidP="00410EE8">
      <w:r>
        <w:rPr>
          <w:noProof/>
        </w:rPr>
        <mc:AlternateContent>
          <mc:Choice Requires="wps">
            <w:drawing>
              <wp:anchor distT="0" distB="0" distL="114300" distR="114300" simplePos="0" relativeHeight="251663360" behindDoc="0" locked="0" layoutInCell="1" allowOverlap="1" wp14:anchorId="5FBACE63" wp14:editId="1C221118">
                <wp:simplePos x="0" y="0"/>
                <wp:positionH relativeFrom="column">
                  <wp:posOffset>0</wp:posOffset>
                </wp:positionH>
                <wp:positionV relativeFrom="paragraph">
                  <wp:posOffset>85090</wp:posOffset>
                </wp:positionV>
                <wp:extent cx="6791325" cy="676275"/>
                <wp:effectExtent l="0" t="0" r="28575" b="28575"/>
                <wp:wrapNone/>
                <wp:docPr id="1699719217" name="Text Box 1"/>
                <wp:cNvGraphicFramePr/>
                <a:graphic xmlns:a="http://schemas.openxmlformats.org/drawingml/2006/main">
                  <a:graphicData uri="http://schemas.microsoft.com/office/word/2010/wordprocessingShape">
                    <wps:wsp>
                      <wps:cNvSpPr txBox="1"/>
                      <wps:spPr>
                        <a:xfrm>
                          <a:off x="0" y="0"/>
                          <a:ext cx="6791325" cy="676275"/>
                        </a:xfrm>
                        <a:prstGeom prst="rect">
                          <a:avLst/>
                        </a:prstGeom>
                        <a:solidFill>
                          <a:schemeClr val="lt1"/>
                        </a:solidFill>
                        <a:ln w="6350">
                          <a:solidFill>
                            <a:prstClr val="black"/>
                          </a:solidFill>
                        </a:ln>
                      </wps:spPr>
                      <wps:txbx>
                        <w:txbxContent>
                          <w:p w14:paraId="208B0A0E" w14:textId="77777777" w:rsidR="00410EE8" w:rsidRDefault="00410EE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FBACE63" id="_x0000_s1030" type="#_x0000_t202" style="position:absolute;margin-left:0;margin-top:6.7pt;width:534.75pt;height:53.2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" fillcolor="white [3201]" strokeweight=".5pt">
                <v:textbox>
                  <w:txbxContent>
                    <w:p w14:paraId="208B0A0E" w14:textId="77777777" w:rsidR="00410EE8" w:rsidRDefault="00410EE8"/>
                  </w:txbxContent>
                </v:textbox>
              </v:shape>
            </w:pict>
          </mc:Fallback>
        </mc:AlternateContent>
      </w:r>
    </w:p>
    <w:p w14:paraId="3317416C" w14:textId="77777777" w:rsidR="00115248" w:rsidRPr="006F7BE3" w:rsidRDefault="00115248" w:rsidP="00115248">
      <w:pPr>
        <w:rPr>
          <w:rFonts w:ascii="Century Gothic" w:hAnsi="Century Gothic"/>
          <w:sz w:val="44"/>
          <w:szCs w:val="44"/>
        </w:rPr>
      </w:pPr>
    </w:p>
    <w:p w14:paraId="567D2079" w14:textId="52F74DBE" w:rsidR="00410EE8" w:rsidRPr="00382D43" w:rsidRDefault="00115248" w:rsidP="00410EE8">
      <w:pPr>
        <w:pStyle w:val="Heading5"/>
        <w:ind w:left="0"/>
        <w:rPr>
          <w:rFonts w:asciiTheme="minorHAnsi" w:hAnsiTheme="minorHAnsi" w:cstheme="minorHAnsi"/>
          <w:sz w:val="24"/>
          <w:szCs w:val="24"/>
        </w:rPr>
      </w:pPr>
      <w:r w:rsidRPr="00382D43">
        <w:rPr>
          <w:rFonts w:asciiTheme="minorHAnsi" w:hAnsiTheme="minorHAnsi" w:cstheme="minorHAnsi"/>
          <w:sz w:val="24"/>
          <w:szCs w:val="24"/>
        </w:rPr>
        <w:t>Component Evaluation Criteria</w:t>
      </w:r>
      <w:r w:rsidR="00410EE8" w:rsidRPr="00382D43">
        <w:rPr>
          <w:rFonts w:asciiTheme="minorHAnsi" w:hAnsiTheme="minorHAnsi" w:cstheme="minorHAnsi"/>
          <w:sz w:val="24"/>
          <w:szCs w:val="24"/>
        </w:rPr>
        <w:t xml:space="preserve"> - Detail component effectiveness on:</w:t>
      </w:r>
    </w:p>
    <w:p w14:paraId="34CF691C" w14:textId="0BA7794E" w:rsidR="00410EE8" w:rsidRPr="00382D43" w:rsidRDefault="006F7BE3" w:rsidP="00410EE8">
      <w:pPr>
        <w:pStyle w:val="NoSpacing"/>
        <w:rPr>
          <w:rFonts w:cstheme="minorHAnsi"/>
          <w:b/>
          <w:color w:val="004C7F"/>
          <w:sz w:val="24"/>
          <w:szCs w:val="24"/>
        </w:rPr>
      </w:pPr>
      <w:r w:rsidRPr="00382D43">
        <w:rPr>
          <w:rFonts w:cstheme="minorHAnsi"/>
          <w:b/>
          <w:color w:val="004C7F"/>
          <w:sz w:val="24"/>
          <w:szCs w:val="24"/>
        </w:rPr>
        <w:t>a. Address the specific objectives</w:t>
      </w:r>
      <w:r w:rsidR="00410EE8" w:rsidRPr="00382D43">
        <w:rPr>
          <w:rFonts w:cstheme="minorHAnsi"/>
          <w:b/>
          <w:color w:val="004C7F"/>
          <w:sz w:val="24"/>
          <w:szCs w:val="24"/>
        </w:rPr>
        <w:t>;</w:t>
      </w:r>
    </w:p>
    <w:p w14:paraId="59D55AD3" w14:textId="32E55704" w:rsidR="006F7BE3" w:rsidRPr="00382D43" w:rsidRDefault="006F7BE3" w:rsidP="00410EE8">
      <w:pPr>
        <w:pStyle w:val="NoSpacing"/>
        <w:rPr>
          <w:rFonts w:cstheme="minorHAnsi"/>
          <w:b/>
          <w:color w:val="004C7F"/>
          <w:sz w:val="24"/>
          <w:szCs w:val="24"/>
        </w:rPr>
      </w:pPr>
      <w:r w:rsidRPr="00382D43">
        <w:rPr>
          <w:rFonts w:cstheme="minorHAnsi"/>
          <w:b/>
          <w:color w:val="004C7F"/>
          <w:sz w:val="24"/>
          <w:szCs w:val="24"/>
        </w:rPr>
        <w:t xml:space="preserve">b. </w:t>
      </w:r>
      <w:r w:rsidR="00410EE8" w:rsidRPr="00382D43">
        <w:rPr>
          <w:rFonts w:cstheme="minorHAnsi"/>
          <w:b/>
          <w:color w:val="004C7F"/>
          <w:sz w:val="24"/>
          <w:szCs w:val="24"/>
        </w:rPr>
        <w:t>Component efficacy of increasing educator knowledge and skill;</w:t>
      </w:r>
    </w:p>
    <w:p w14:paraId="38060A64" w14:textId="152B06E8" w:rsidR="00410EE8" w:rsidRPr="00382D43" w:rsidRDefault="00410EE8" w:rsidP="00410EE8">
      <w:pPr>
        <w:pStyle w:val="NoSpacing"/>
        <w:rPr>
          <w:rFonts w:cstheme="minorHAnsi"/>
          <w:b/>
          <w:color w:val="004C7F"/>
          <w:sz w:val="24"/>
          <w:szCs w:val="24"/>
        </w:rPr>
      </w:pPr>
      <w:r w:rsidRPr="00382D43">
        <w:rPr>
          <w:rFonts w:cstheme="minorHAnsi"/>
          <w:b/>
          <w:color w:val="004C7F"/>
          <w:sz w:val="24"/>
          <w:szCs w:val="24"/>
        </w:rPr>
        <w:t>c. Component efficacy of changing educator dispositions or practice in educational settings and</w:t>
      </w:r>
    </w:p>
    <w:p w14:paraId="63EE7E89" w14:textId="24BBB584" w:rsidR="00410EE8" w:rsidRPr="00382D43" w:rsidRDefault="00410EE8" w:rsidP="00410EE8">
      <w:pPr>
        <w:pStyle w:val="NoSpacing"/>
        <w:rPr>
          <w:rFonts w:cstheme="minorHAnsi"/>
          <w:b/>
          <w:color w:val="004C7F"/>
          <w:sz w:val="24"/>
          <w:szCs w:val="24"/>
        </w:rPr>
      </w:pPr>
      <w:r w:rsidRPr="00382D43">
        <w:rPr>
          <w:rFonts w:cstheme="minorHAnsi"/>
          <w:b/>
          <w:color w:val="004C7F"/>
          <w:sz w:val="24"/>
          <w:szCs w:val="24"/>
        </w:rPr>
        <w:t>d. Component efficacy of improving student outcomes</w:t>
      </w:r>
    </w:p>
    <w:p w14:paraId="555853C3" w14:textId="7AB8D1E1" w:rsidR="00410EE8" w:rsidRDefault="00410EE8" w:rsidP="00410EE8">
      <w:pPr>
        <w:pStyle w:val="NoSpacing"/>
        <w:rPr>
          <w:b/>
          <w:bCs/>
          <w:color w:val="D6A133"/>
        </w:rPr>
      </w:pPr>
    </w:p>
    <w:p w14:paraId="0C56432B" w14:textId="4783059D" w:rsidR="00410EE8" w:rsidRPr="00410EE8" w:rsidRDefault="00410EE8" w:rsidP="00410EE8">
      <w:pPr>
        <w:pStyle w:val="NoSpacing"/>
        <w:rPr>
          <w:b/>
          <w:bCs/>
          <w:color w:val="D6A133"/>
        </w:rPr>
      </w:pPr>
      <w:r>
        <w:rPr>
          <w:b/>
          <w:bCs/>
          <w:noProof/>
          <w:color w:val="D6A133"/>
        </w:rPr>
        <mc:AlternateContent>
          <mc:Choice Requires="wps">
            <w:drawing>
              <wp:anchor distT="0" distB="0" distL="114300" distR="114300" simplePos="0" relativeHeight="251664384" behindDoc="0" locked="0" layoutInCell="1" allowOverlap="1" wp14:anchorId="087B23CB" wp14:editId="21D01A5D">
                <wp:simplePos x="0" y="0"/>
                <wp:positionH relativeFrom="column">
                  <wp:posOffset>0</wp:posOffset>
                </wp:positionH>
                <wp:positionV relativeFrom="paragraph">
                  <wp:posOffset>52705</wp:posOffset>
                </wp:positionV>
                <wp:extent cx="6791325" cy="1514475"/>
                <wp:effectExtent l="0" t="0" r="28575" b="28575"/>
                <wp:wrapNone/>
                <wp:docPr id="782651470" name="Text Box 2"/>
                <wp:cNvGraphicFramePr/>
                <a:graphic xmlns:a="http://schemas.openxmlformats.org/drawingml/2006/main">
                  <a:graphicData uri="http://schemas.microsoft.com/office/word/2010/wordprocessingShape">
                    <wps:wsp>
                      <wps:cNvSpPr txBox="1"/>
                      <wps:spPr>
                        <a:xfrm>
                          <a:off x="0" y="0"/>
                          <a:ext cx="6791325" cy="1514475"/>
                        </a:xfrm>
                        <a:prstGeom prst="rect">
                          <a:avLst/>
                        </a:prstGeom>
                        <a:solidFill>
                          <a:schemeClr val="lt1"/>
                        </a:solidFill>
                        <a:ln w="6350">
                          <a:solidFill>
                            <a:prstClr val="black"/>
                          </a:solidFill>
                        </a:ln>
                      </wps:spPr>
                      <wps:txbx>
                        <w:txbxContent>
                          <w:p w14:paraId="6F214EED" w14:textId="77777777" w:rsidR="00410EE8" w:rsidRDefault="00410EE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87B23CB" id="_x0000_s1031" type="#_x0000_t202" style="position:absolute;margin-left:0;margin-top:4.15pt;width:534.75pt;height:119.2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" fillcolor="white [3201]" strokeweight=".5pt">
                <v:textbox>
                  <w:txbxContent>
                    <w:p w14:paraId="6F214EED" w14:textId="77777777" w:rsidR="00410EE8" w:rsidRDefault="00410EE8"/>
                  </w:txbxContent>
                </v:textbox>
              </v:shape>
            </w:pict>
          </mc:Fallback>
        </mc:AlternateContent>
      </w:r>
    </w:p>
    <w:sectPr w:rsidR="00410EE8" w:rsidRPr="00410EE8" w:rsidSect="003E0042">
      <w:pgSz w:w="12240" w:h="15840"/>
      <w:pgMar w:top="1267" w:right="1080" w:bottom="1080" w:left="1080" w:header="720" w:footer="432"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323B2F" w14:textId="77777777" w:rsidR="00E0025F" w:rsidRDefault="00E0025F" w:rsidP="00880FF8">
      <w:pPr>
        <w:spacing w:after="0" w:line="240" w:lineRule="auto"/>
      </w:pPr>
      <w:r>
        <w:separator/>
      </w:r>
    </w:p>
  </w:endnote>
  <w:endnote w:type="continuationSeparator" w:id="0">
    <w:p w14:paraId="440E7C94" w14:textId="77777777" w:rsidR="00E0025F" w:rsidRDefault="00E0025F" w:rsidP="00880F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C13AEB" w14:textId="77777777" w:rsidR="001E6871" w:rsidRDefault="001E68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6994684"/>
      <w:docPartObj>
        <w:docPartGallery w:val="Page Numbers (Bottom of Page)"/>
        <w:docPartUnique/>
      </w:docPartObj>
    </w:sdtPr>
    <w:sdtEndPr/>
    <w:sdtContent>
      <w:p w14:paraId="4904249F" w14:textId="77777777" w:rsidR="00D539A0" w:rsidRPr="008C144A" w:rsidRDefault="00D539A0" w:rsidP="00CC43EF">
        <w:pPr>
          <w:pStyle w:val="Footer"/>
          <w:rPr>
            <w:color w:val="001547"/>
            <w:szCs w:val="2"/>
          </w:rPr>
        </w:pPr>
      </w:p>
      <w:p w14:paraId="3EFDCBCB" w14:textId="77777777" w:rsidR="00D539A0" w:rsidRPr="00D926C8" w:rsidRDefault="00D539A0" w:rsidP="00CC43EF">
        <w:pPr>
          <w:pStyle w:val="Footer"/>
          <w:shd w:val="clear" w:color="auto" w:fill="D6A133"/>
          <w:rPr>
            <w:color w:val="001547"/>
            <w:sz w:val="2"/>
            <w:szCs w:val="2"/>
          </w:rPr>
        </w:pPr>
      </w:p>
      <w:p w14:paraId="297FF108" w14:textId="77777777" w:rsidR="00D539A0" w:rsidRPr="008C144A" w:rsidRDefault="00D539A0" w:rsidP="00CC43EF">
        <w:pPr>
          <w:pStyle w:val="Footer"/>
          <w:rPr>
            <w:color w:val="001547"/>
            <w:sz w:val="6"/>
            <w:szCs w:val="8"/>
          </w:rPr>
        </w:pPr>
      </w:p>
      <w:p w14:paraId="17291BB9" w14:textId="21FC6855" w:rsidR="00F072DB" w:rsidRPr="002D3531" w:rsidRDefault="00F072DB" w:rsidP="00F072DB">
        <w:proofErr w:type="gramStart"/>
        <w:r w:rsidRPr="002D3531">
          <w:t>Form</w:t>
        </w:r>
        <w:proofErr w:type="gramEnd"/>
        <w:r w:rsidRPr="002D3531">
          <w:t xml:space="preserve"> PL</w:t>
        </w:r>
        <w:r w:rsidR="00212B1F" w:rsidRPr="002D3531">
          <w:t>CT</w:t>
        </w:r>
        <w:r w:rsidR="001E6871">
          <w:t>-</w:t>
        </w:r>
        <w:r w:rsidR="007E0D31" w:rsidRPr="002D3531">
          <w:rPr>
            <w:u w:val="single"/>
          </w:rPr>
          <w:t>2026</w:t>
        </w:r>
        <w:r w:rsidR="002D3531" w:rsidRPr="002D3531">
          <w:t xml:space="preserve"> </w:t>
        </w:r>
        <w:r w:rsidRPr="002D3531">
          <w:rPr>
            <w:strike/>
          </w:rPr>
          <w:t>202</w:t>
        </w:r>
        <w:r w:rsidR="00D63186" w:rsidRPr="002D3531">
          <w:rPr>
            <w:strike/>
          </w:rPr>
          <w:t>4</w:t>
        </w:r>
        <w:r w:rsidRPr="002D3531">
          <w:t xml:space="preserve"> incorporated in Rule 6A-5.0</w:t>
        </w:r>
        <w:r w:rsidR="00212B1F" w:rsidRPr="002D3531">
          <w:t>71</w:t>
        </w:r>
        <w:r w:rsidRPr="002D3531">
          <w:t>, F.A.C. (</w:t>
        </w:r>
        <w:r w:rsidR="00D63186" w:rsidRPr="002D3531">
          <w:rPr>
            <w:u w:val="single"/>
          </w:rPr>
          <w:t>November 2026</w:t>
        </w:r>
        <w:r w:rsidR="002D3531" w:rsidRPr="002D3531">
          <w:t xml:space="preserve"> </w:t>
        </w:r>
        <w:r w:rsidR="003B7239">
          <w:rPr>
            <w:strike/>
          </w:rPr>
          <w:t>February</w:t>
        </w:r>
        <w:r w:rsidR="007E0D31" w:rsidRPr="002D3531">
          <w:rPr>
            <w:strike/>
          </w:rPr>
          <w:t xml:space="preserve"> 2024</w:t>
        </w:r>
        <w:r w:rsidRPr="002D3531">
          <w:t>)</w:t>
        </w:r>
      </w:p>
      <w:p w14:paraId="59AA0831" w14:textId="29838459" w:rsidR="00D539A0" w:rsidRDefault="00D539A0" w:rsidP="00186022">
        <w:pPr>
          <w:pStyle w:val="Footer"/>
          <w:tabs>
            <w:tab w:val="clear" w:pos="4680"/>
            <w:tab w:val="clear" w:pos="9360"/>
            <w:tab w:val="right" w:pos="10080"/>
          </w:tabs>
        </w:pPr>
        <w:r>
          <w:rPr>
            <w:color w:val="001547"/>
          </w:rPr>
          <w:tab/>
          <w:t xml:space="preserve">Page </w:t>
        </w:r>
        <w:r w:rsidRPr="008C144A">
          <w:rPr>
            <w:color w:val="001547"/>
          </w:rPr>
          <w:fldChar w:fldCharType="begin"/>
        </w:r>
        <w:r w:rsidRPr="008C144A">
          <w:rPr>
            <w:color w:val="001547"/>
          </w:rPr>
          <w:instrText xml:space="preserve"> PAGE   \* MERGEFORMAT </w:instrText>
        </w:r>
        <w:r w:rsidRPr="008C144A">
          <w:rPr>
            <w:color w:val="001547"/>
          </w:rPr>
          <w:fldChar w:fldCharType="separate"/>
        </w:r>
        <w:r w:rsidR="00072D89">
          <w:rPr>
            <w:noProof/>
            <w:color w:val="001547"/>
          </w:rPr>
          <w:t>13</w:t>
        </w:r>
        <w:r w:rsidRPr="008C144A">
          <w:rPr>
            <w:noProof/>
            <w:color w:val="001547"/>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01868" w14:textId="77777777" w:rsidR="001E6871" w:rsidRDefault="001E68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A07BF4" w14:textId="77777777" w:rsidR="00E0025F" w:rsidRDefault="00E0025F" w:rsidP="00880FF8">
      <w:pPr>
        <w:spacing w:after="0" w:line="240" w:lineRule="auto"/>
      </w:pPr>
      <w:r>
        <w:separator/>
      </w:r>
    </w:p>
  </w:footnote>
  <w:footnote w:type="continuationSeparator" w:id="0">
    <w:p w14:paraId="73D5B7F0" w14:textId="77777777" w:rsidR="00E0025F" w:rsidRDefault="00E0025F" w:rsidP="00880F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2291E" w14:textId="77777777" w:rsidR="001E6871" w:rsidRDefault="001E68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5F6F9" w14:textId="34069106" w:rsidR="00D539A0" w:rsidRDefault="00D539A0" w:rsidP="00CC43EF">
    <w:pPr>
      <w:pStyle w:val="NoSpacing"/>
      <w:rPr>
        <w:rFonts w:cstheme="minorHAnsi"/>
        <w:color w:val="001547"/>
      </w:rPr>
    </w:pPr>
    <w:r w:rsidRPr="00E017D1">
      <w:rPr>
        <w:rFonts w:cstheme="minorHAnsi"/>
        <w:color w:val="001547"/>
      </w:rPr>
      <w:t xml:space="preserve">Professional </w:t>
    </w:r>
    <w:r>
      <w:rPr>
        <w:rFonts w:cstheme="minorHAnsi"/>
        <w:color w:val="001547"/>
      </w:rPr>
      <w:t xml:space="preserve">Learning </w:t>
    </w:r>
    <w:r w:rsidR="00212B1F">
      <w:rPr>
        <w:rFonts w:cstheme="minorHAnsi"/>
        <w:color w:val="001547"/>
      </w:rPr>
      <w:t>Catalog</w:t>
    </w:r>
    <w:r w:rsidR="00186022">
      <w:rPr>
        <w:rFonts w:cstheme="minorHAnsi"/>
        <w:color w:val="001547"/>
      </w:rPr>
      <w:t xml:space="preserve"> │ [School District Name]</w:t>
    </w:r>
  </w:p>
  <w:p w14:paraId="4B80624F" w14:textId="77777777" w:rsidR="00D539A0" w:rsidRPr="008C144A" w:rsidRDefault="00D539A0" w:rsidP="00CC43EF">
    <w:pPr>
      <w:pStyle w:val="NoSpacing"/>
      <w:rPr>
        <w:rFonts w:cstheme="minorHAnsi"/>
        <w:color w:val="001547"/>
        <w:sz w:val="6"/>
        <w:szCs w:val="6"/>
      </w:rPr>
    </w:pPr>
  </w:p>
  <w:p w14:paraId="17483EDB" w14:textId="77777777" w:rsidR="00D539A0" w:rsidRPr="00F15F7C" w:rsidRDefault="00D539A0" w:rsidP="00CC43EF">
    <w:pPr>
      <w:pStyle w:val="Header"/>
      <w:shd w:val="clear" w:color="auto" w:fill="001547"/>
      <w:rPr>
        <w:rFonts w:cstheme="minorHAnsi"/>
        <w:b/>
        <w:sz w:val="4"/>
        <w:szCs w:val="4"/>
      </w:rPr>
    </w:pPr>
  </w:p>
  <w:p w14:paraId="5432577F" w14:textId="77777777" w:rsidR="00D539A0" w:rsidRDefault="00D539A0" w:rsidP="00CC43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F4B39" w14:textId="77777777" w:rsidR="001E6871" w:rsidRDefault="001E68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4253B"/>
    <w:multiLevelType w:val="hybridMultilevel"/>
    <w:tmpl w:val="D004E5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4C470FC7"/>
    <w:multiLevelType w:val="hybridMultilevel"/>
    <w:tmpl w:val="FE8E24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78719C9"/>
    <w:multiLevelType w:val="hybridMultilevel"/>
    <w:tmpl w:val="B89819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66A046B5"/>
    <w:multiLevelType w:val="hybridMultilevel"/>
    <w:tmpl w:val="7C68FD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7C3716B9"/>
    <w:multiLevelType w:val="hybridMultilevel"/>
    <w:tmpl w:val="CAC202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839810824">
    <w:abstractNumId w:val="4"/>
  </w:num>
  <w:num w:numId="2" w16cid:durableId="1312247846">
    <w:abstractNumId w:val="0"/>
  </w:num>
  <w:num w:numId="3" w16cid:durableId="1314682032">
    <w:abstractNumId w:val="2"/>
  </w:num>
  <w:num w:numId="4" w16cid:durableId="1653366728">
    <w:abstractNumId w:val="1"/>
  </w:num>
  <w:num w:numId="5" w16cid:durableId="214393901">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oNotTrackFormattin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8B0"/>
    <w:rsid w:val="00002CDF"/>
    <w:rsid w:val="00004431"/>
    <w:rsid w:val="0000445F"/>
    <w:rsid w:val="0000620C"/>
    <w:rsid w:val="0000761B"/>
    <w:rsid w:val="00007780"/>
    <w:rsid w:val="000078A6"/>
    <w:rsid w:val="0001049E"/>
    <w:rsid w:val="000104CE"/>
    <w:rsid w:val="00010566"/>
    <w:rsid w:val="000117DD"/>
    <w:rsid w:val="000118FA"/>
    <w:rsid w:val="00012016"/>
    <w:rsid w:val="00013897"/>
    <w:rsid w:val="0001442D"/>
    <w:rsid w:val="000150AA"/>
    <w:rsid w:val="00015382"/>
    <w:rsid w:val="0001575E"/>
    <w:rsid w:val="00015AA5"/>
    <w:rsid w:val="00020B37"/>
    <w:rsid w:val="00021337"/>
    <w:rsid w:val="000214A3"/>
    <w:rsid w:val="00024F43"/>
    <w:rsid w:val="00031459"/>
    <w:rsid w:val="000325AD"/>
    <w:rsid w:val="00033DB4"/>
    <w:rsid w:val="0003571E"/>
    <w:rsid w:val="00035CC2"/>
    <w:rsid w:val="00036E92"/>
    <w:rsid w:val="000372CF"/>
    <w:rsid w:val="000379E9"/>
    <w:rsid w:val="00040830"/>
    <w:rsid w:val="00042033"/>
    <w:rsid w:val="000445DA"/>
    <w:rsid w:val="000471D0"/>
    <w:rsid w:val="000471FB"/>
    <w:rsid w:val="00047549"/>
    <w:rsid w:val="00052B4D"/>
    <w:rsid w:val="00063122"/>
    <w:rsid w:val="00064904"/>
    <w:rsid w:val="000649C5"/>
    <w:rsid w:val="00067E6E"/>
    <w:rsid w:val="00070297"/>
    <w:rsid w:val="00070AB1"/>
    <w:rsid w:val="00070FC0"/>
    <w:rsid w:val="00072D89"/>
    <w:rsid w:val="00072FBE"/>
    <w:rsid w:val="0007394D"/>
    <w:rsid w:val="00076108"/>
    <w:rsid w:val="00077AF3"/>
    <w:rsid w:val="0008224E"/>
    <w:rsid w:val="00083567"/>
    <w:rsid w:val="00085C76"/>
    <w:rsid w:val="0009058A"/>
    <w:rsid w:val="000926AF"/>
    <w:rsid w:val="00092CAD"/>
    <w:rsid w:val="00093570"/>
    <w:rsid w:val="00093782"/>
    <w:rsid w:val="00094702"/>
    <w:rsid w:val="00094794"/>
    <w:rsid w:val="00095472"/>
    <w:rsid w:val="00097345"/>
    <w:rsid w:val="00097EC5"/>
    <w:rsid w:val="000A03E9"/>
    <w:rsid w:val="000A1CB7"/>
    <w:rsid w:val="000A522F"/>
    <w:rsid w:val="000A5543"/>
    <w:rsid w:val="000B4AAB"/>
    <w:rsid w:val="000B77EA"/>
    <w:rsid w:val="000C044F"/>
    <w:rsid w:val="000C0A71"/>
    <w:rsid w:val="000C0E48"/>
    <w:rsid w:val="000C3457"/>
    <w:rsid w:val="000C4CF0"/>
    <w:rsid w:val="000C685F"/>
    <w:rsid w:val="000D41EF"/>
    <w:rsid w:val="000D586F"/>
    <w:rsid w:val="000F1E7E"/>
    <w:rsid w:val="000F279F"/>
    <w:rsid w:val="000F6F56"/>
    <w:rsid w:val="000F7763"/>
    <w:rsid w:val="00103747"/>
    <w:rsid w:val="001057E2"/>
    <w:rsid w:val="00106D62"/>
    <w:rsid w:val="00110BEC"/>
    <w:rsid w:val="00110DBD"/>
    <w:rsid w:val="00111A5F"/>
    <w:rsid w:val="00111CC0"/>
    <w:rsid w:val="00112902"/>
    <w:rsid w:val="00115248"/>
    <w:rsid w:val="00116417"/>
    <w:rsid w:val="001207EA"/>
    <w:rsid w:val="00122091"/>
    <w:rsid w:val="0012296E"/>
    <w:rsid w:val="00123C72"/>
    <w:rsid w:val="00131D5E"/>
    <w:rsid w:val="00131E17"/>
    <w:rsid w:val="001322FA"/>
    <w:rsid w:val="001332E9"/>
    <w:rsid w:val="00134603"/>
    <w:rsid w:val="00134E63"/>
    <w:rsid w:val="00135EFB"/>
    <w:rsid w:val="0013677D"/>
    <w:rsid w:val="00142E19"/>
    <w:rsid w:val="001446D3"/>
    <w:rsid w:val="001447F1"/>
    <w:rsid w:val="00144F5A"/>
    <w:rsid w:val="00147D74"/>
    <w:rsid w:val="001522AD"/>
    <w:rsid w:val="00152729"/>
    <w:rsid w:val="00153A16"/>
    <w:rsid w:val="00155550"/>
    <w:rsid w:val="00157DFC"/>
    <w:rsid w:val="00163C9E"/>
    <w:rsid w:val="001649A7"/>
    <w:rsid w:val="00165A0B"/>
    <w:rsid w:val="00165E90"/>
    <w:rsid w:val="00171966"/>
    <w:rsid w:val="001729C4"/>
    <w:rsid w:val="001759CD"/>
    <w:rsid w:val="00176E97"/>
    <w:rsid w:val="001840EA"/>
    <w:rsid w:val="00184762"/>
    <w:rsid w:val="00186022"/>
    <w:rsid w:val="0018762C"/>
    <w:rsid w:val="00190988"/>
    <w:rsid w:val="00197691"/>
    <w:rsid w:val="001A0671"/>
    <w:rsid w:val="001A267D"/>
    <w:rsid w:val="001A3FED"/>
    <w:rsid w:val="001B026E"/>
    <w:rsid w:val="001B06EC"/>
    <w:rsid w:val="001B1F1D"/>
    <w:rsid w:val="001B22FC"/>
    <w:rsid w:val="001B2EC8"/>
    <w:rsid w:val="001B43EA"/>
    <w:rsid w:val="001B46DE"/>
    <w:rsid w:val="001B4EEB"/>
    <w:rsid w:val="001B7F59"/>
    <w:rsid w:val="001C0219"/>
    <w:rsid w:val="001C662D"/>
    <w:rsid w:val="001C6CDE"/>
    <w:rsid w:val="001C72AA"/>
    <w:rsid w:val="001C7C22"/>
    <w:rsid w:val="001D0314"/>
    <w:rsid w:val="001D3D3D"/>
    <w:rsid w:val="001D4866"/>
    <w:rsid w:val="001D50C7"/>
    <w:rsid w:val="001D5344"/>
    <w:rsid w:val="001D671D"/>
    <w:rsid w:val="001D6D2E"/>
    <w:rsid w:val="001D786A"/>
    <w:rsid w:val="001E6871"/>
    <w:rsid w:val="001F010A"/>
    <w:rsid w:val="001F190B"/>
    <w:rsid w:val="001F6697"/>
    <w:rsid w:val="00201F8C"/>
    <w:rsid w:val="002023F5"/>
    <w:rsid w:val="00203708"/>
    <w:rsid w:val="00203E9E"/>
    <w:rsid w:val="00204F6F"/>
    <w:rsid w:val="002052C0"/>
    <w:rsid w:val="00205E09"/>
    <w:rsid w:val="002078B1"/>
    <w:rsid w:val="002101FD"/>
    <w:rsid w:val="00211525"/>
    <w:rsid w:val="00212B1F"/>
    <w:rsid w:val="0021344D"/>
    <w:rsid w:val="00213BC7"/>
    <w:rsid w:val="00213EFC"/>
    <w:rsid w:val="00214864"/>
    <w:rsid w:val="00217987"/>
    <w:rsid w:val="00217E72"/>
    <w:rsid w:val="002212E5"/>
    <w:rsid w:val="002229A8"/>
    <w:rsid w:val="00224280"/>
    <w:rsid w:val="00226D68"/>
    <w:rsid w:val="0023045F"/>
    <w:rsid w:val="0023081B"/>
    <w:rsid w:val="00230D1D"/>
    <w:rsid w:val="00231F22"/>
    <w:rsid w:val="002321C7"/>
    <w:rsid w:val="00233426"/>
    <w:rsid w:val="00234174"/>
    <w:rsid w:val="00234604"/>
    <w:rsid w:val="002363C1"/>
    <w:rsid w:val="00240DD4"/>
    <w:rsid w:val="0024243E"/>
    <w:rsid w:val="00243E82"/>
    <w:rsid w:val="002448BE"/>
    <w:rsid w:val="00247808"/>
    <w:rsid w:val="00250BD2"/>
    <w:rsid w:val="002518FD"/>
    <w:rsid w:val="002525F7"/>
    <w:rsid w:val="00253347"/>
    <w:rsid w:val="00253B0E"/>
    <w:rsid w:val="002548AE"/>
    <w:rsid w:val="0025522D"/>
    <w:rsid w:val="00257AC6"/>
    <w:rsid w:val="0026247D"/>
    <w:rsid w:val="00262A4F"/>
    <w:rsid w:val="002641D4"/>
    <w:rsid w:val="00264CFD"/>
    <w:rsid w:val="00264FFE"/>
    <w:rsid w:val="002660AB"/>
    <w:rsid w:val="00266EBC"/>
    <w:rsid w:val="00270072"/>
    <w:rsid w:val="00273ED3"/>
    <w:rsid w:val="002742EB"/>
    <w:rsid w:val="0028272A"/>
    <w:rsid w:val="0028329C"/>
    <w:rsid w:val="00284774"/>
    <w:rsid w:val="0028704B"/>
    <w:rsid w:val="002909B1"/>
    <w:rsid w:val="00290A17"/>
    <w:rsid w:val="0029177B"/>
    <w:rsid w:val="00293276"/>
    <w:rsid w:val="00296476"/>
    <w:rsid w:val="002971B8"/>
    <w:rsid w:val="002A28DA"/>
    <w:rsid w:val="002A3F21"/>
    <w:rsid w:val="002A6806"/>
    <w:rsid w:val="002A7A03"/>
    <w:rsid w:val="002B0028"/>
    <w:rsid w:val="002B0165"/>
    <w:rsid w:val="002B0D87"/>
    <w:rsid w:val="002B39B8"/>
    <w:rsid w:val="002B4188"/>
    <w:rsid w:val="002B7A5C"/>
    <w:rsid w:val="002C0A7B"/>
    <w:rsid w:val="002C1268"/>
    <w:rsid w:val="002C5A8E"/>
    <w:rsid w:val="002C7311"/>
    <w:rsid w:val="002D014F"/>
    <w:rsid w:val="002D0CFE"/>
    <w:rsid w:val="002D3093"/>
    <w:rsid w:val="002D3531"/>
    <w:rsid w:val="002D42CC"/>
    <w:rsid w:val="002D7672"/>
    <w:rsid w:val="002E03FC"/>
    <w:rsid w:val="002E24EE"/>
    <w:rsid w:val="002E30A8"/>
    <w:rsid w:val="002E49F6"/>
    <w:rsid w:val="002E4C9E"/>
    <w:rsid w:val="002E55D4"/>
    <w:rsid w:val="002E5EEF"/>
    <w:rsid w:val="002F0CE5"/>
    <w:rsid w:val="002F1E49"/>
    <w:rsid w:val="002F218C"/>
    <w:rsid w:val="002F5A59"/>
    <w:rsid w:val="00300934"/>
    <w:rsid w:val="00301517"/>
    <w:rsid w:val="00301EEC"/>
    <w:rsid w:val="00305478"/>
    <w:rsid w:val="00306332"/>
    <w:rsid w:val="00306670"/>
    <w:rsid w:val="00310838"/>
    <w:rsid w:val="00312ADF"/>
    <w:rsid w:val="00314119"/>
    <w:rsid w:val="00314813"/>
    <w:rsid w:val="0032103A"/>
    <w:rsid w:val="00322FD3"/>
    <w:rsid w:val="00323F66"/>
    <w:rsid w:val="00325F5C"/>
    <w:rsid w:val="00330D27"/>
    <w:rsid w:val="00333D0E"/>
    <w:rsid w:val="00333FC5"/>
    <w:rsid w:val="0033460C"/>
    <w:rsid w:val="0033593C"/>
    <w:rsid w:val="00335FF4"/>
    <w:rsid w:val="003372E7"/>
    <w:rsid w:val="00337A9C"/>
    <w:rsid w:val="00340800"/>
    <w:rsid w:val="003417BE"/>
    <w:rsid w:val="00343A42"/>
    <w:rsid w:val="003444A6"/>
    <w:rsid w:val="00347789"/>
    <w:rsid w:val="00351371"/>
    <w:rsid w:val="003515BF"/>
    <w:rsid w:val="0035359E"/>
    <w:rsid w:val="003554C5"/>
    <w:rsid w:val="00355C54"/>
    <w:rsid w:val="00356B41"/>
    <w:rsid w:val="00356F3C"/>
    <w:rsid w:val="00357119"/>
    <w:rsid w:val="003577C1"/>
    <w:rsid w:val="00357B4C"/>
    <w:rsid w:val="0036008D"/>
    <w:rsid w:val="00361D77"/>
    <w:rsid w:val="003637EE"/>
    <w:rsid w:val="00364A85"/>
    <w:rsid w:val="00365131"/>
    <w:rsid w:val="00365C95"/>
    <w:rsid w:val="00372B51"/>
    <w:rsid w:val="003733D6"/>
    <w:rsid w:val="003739CF"/>
    <w:rsid w:val="0037532F"/>
    <w:rsid w:val="00377C6E"/>
    <w:rsid w:val="003805EA"/>
    <w:rsid w:val="00381CF0"/>
    <w:rsid w:val="00382CA5"/>
    <w:rsid w:val="00382D43"/>
    <w:rsid w:val="00384009"/>
    <w:rsid w:val="00384BC4"/>
    <w:rsid w:val="0038548A"/>
    <w:rsid w:val="00385B1B"/>
    <w:rsid w:val="00387B05"/>
    <w:rsid w:val="0039351E"/>
    <w:rsid w:val="00393B34"/>
    <w:rsid w:val="00393C61"/>
    <w:rsid w:val="003959BB"/>
    <w:rsid w:val="003A0C93"/>
    <w:rsid w:val="003A0DE7"/>
    <w:rsid w:val="003A1949"/>
    <w:rsid w:val="003A1B0B"/>
    <w:rsid w:val="003A2ADE"/>
    <w:rsid w:val="003A3B11"/>
    <w:rsid w:val="003A3F9D"/>
    <w:rsid w:val="003A62E2"/>
    <w:rsid w:val="003B2F58"/>
    <w:rsid w:val="003B3785"/>
    <w:rsid w:val="003B39CA"/>
    <w:rsid w:val="003B5E36"/>
    <w:rsid w:val="003B6A96"/>
    <w:rsid w:val="003B7239"/>
    <w:rsid w:val="003C2A06"/>
    <w:rsid w:val="003C7C06"/>
    <w:rsid w:val="003D44C2"/>
    <w:rsid w:val="003D5D9A"/>
    <w:rsid w:val="003D5DEB"/>
    <w:rsid w:val="003D66AA"/>
    <w:rsid w:val="003D6B4C"/>
    <w:rsid w:val="003D719F"/>
    <w:rsid w:val="003D7D6B"/>
    <w:rsid w:val="003E0042"/>
    <w:rsid w:val="003E2EB8"/>
    <w:rsid w:val="003E4054"/>
    <w:rsid w:val="003E5A2F"/>
    <w:rsid w:val="003E607C"/>
    <w:rsid w:val="003F1CCC"/>
    <w:rsid w:val="003F26F1"/>
    <w:rsid w:val="003F3ACA"/>
    <w:rsid w:val="003F400C"/>
    <w:rsid w:val="003F495F"/>
    <w:rsid w:val="003F4DAB"/>
    <w:rsid w:val="003F63C4"/>
    <w:rsid w:val="0040056A"/>
    <w:rsid w:val="00402B37"/>
    <w:rsid w:val="004107BA"/>
    <w:rsid w:val="00410EE8"/>
    <w:rsid w:val="00414180"/>
    <w:rsid w:val="00414A08"/>
    <w:rsid w:val="00416066"/>
    <w:rsid w:val="00417492"/>
    <w:rsid w:val="00421534"/>
    <w:rsid w:val="0042221A"/>
    <w:rsid w:val="00423164"/>
    <w:rsid w:val="00423B8B"/>
    <w:rsid w:val="00423F73"/>
    <w:rsid w:val="0042686D"/>
    <w:rsid w:val="00430332"/>
    <w:rsid w:val="00433611"/>
    <w:rsid w:val="0043781F"/>
    <w:rsid w:val="00437C43"/>
    <w:rsid w:val="00441105"/>
    <w:rsid w:val="0044216B"/>
    <w:rsid w:val="00443D81"/>
    <w:rsid w:val="0044580D"/>
    <w:rsid w:val="00445C3F"/>
    <w:rsid w:val="004462FA"/>
    <w:rsid w:val="0045036D"/>
    <w:rsid w:val="00452C29"/>
    <w:rsid w:val="004532CC"/>
    <w:rsid w:val="00454A7E"/>
    <w:rsid w:val="004551B3"/>
    <w:rsid w:val="00456B3F"/>
    <w:rsid w:val="004575A4"/>
    <w:rsid w:val="004673A2"/>
    <w:rsid w:val="0046752E"/>
    <w:rsid w:val="00470CF8"/>
    <w:rsid w:val="0047118C"/>
    <w:rsid w:val="00471538"/>
    <w:rsid w:val="00472A19"/>
    <w:rsid w:val="00473BBA"/>
    <w:rsid w:val="00475CE6"/>
    <w:rsid w:val="00484D06"/>
    <w:rsid w:val="00486027"/>
    <w:rsid w:val="00486E90"/>
    <w:rsid w:val="00487835"/>
    <w:rsid w:val="00487DD8"/>
    <w:rsid w:val="004900CD"/>
    <w:rsid w:val="004903E4"/>
    <w:rsid w:val="00491847"/>
    <w:rsid w:val="004923DF"/>
    <w:rsid w:val="00493786"/>
    <w:rsid w:val="00494A1E"/>
    <w:rsid w:val="00496CD1"/>
    <w:rsid w:val="004A69E4"/>
    <w:rsid w:val="004B2050"/>
    <w:rsid w:val="004B600B"/>
    <w:rsid w:val="004B6917"/>
    <w:rsid w:val="004B6A08"/>
    <w:rsid w:val="004C08C9"/>
    <w:rsid w:val="004C0D19"/>
    <w:rsid w:val="004C19ED"/>
    <w:rsid w:val="004C1C09"/>
    <w:rsid w:val="004C2144"/>
    <w:rsid w:val="004C43D7"/>
    <w:rsid w:val="004C508C"/>
    <w:rsid w:val="004C5BF2"/>
    <w:rsid w:val="004D22D6"/>
    <w:rsid w:val="004D3F42"/>
    <w:rsid w:val="004D447A"/>
    <w:rsid w:val="004D4811"/>
    <w:rsid w:val="004D6D59"/>
    <w:rsid w:val="004E16A9"/>
    <w:rsid w:val="004E240B"/>
    <w:rsid w:val="004E37D3"/>
    <w:rsid w:val="004E456C"/>
    <w:rsid w:val="004E467F"/>
    <w:rsid w:val="004E4AED"/>
    <w:rsid w:val="004E614B"/>
    <w:rsid w:val="004E6465"/>
    <w:rsid w:val="004E7478"/>
    <w:rsid w:val="004F2B89"/>
    <w:rsid w:val="004F38C9"/>
    <w:rsid w:val="004F4476"/>
    <w:rsid w:val="004F4984"/>
    <w:rsid w:val="004F517D"/>
    <w:rsid w:val="004F52C1"/>
    <w:rsid w:val="004F62E7"/>
    <w:rsid w:val="00500515"/>
    <w:rsid w:val="005017A4"/>
    <w:rsid w:val="005061C3"/>
    <w:rsid w:val="005071DF"/>
    <w:rsid w:val="00510CCB"/>
    <w:rsid w:val="00511297"/>
    <w:rsid w:val="00517B2E"/>
    <w:rsid w:val="00517D5F"/>
    <w:rsid w:val="005206E1"/>
    <w:rsid w:val="00521FB0"/>
    <w:rsid w:val="00523F19"/>
    <w:rsid w:val="00526AA4"/>
    <w:rsid w:val="00530916"/>
    <w:rsid w:val="005324E2"/>
    <w:rsid w:val="005347A4"/>
    <w:rsid w:val="005356A5"/>
    <w:rsid w:val="005358CA"/>
    <w:rsid w:val="00536596"/>
    <w:rsid w:val="00536B86"/>
    <w:rsid w:val="0054245E"/>
    <w:rsid w:val="00543C0D"/>
    <w:rsid w:val="005461AF"/>
    <w:rsid w:val="0055056E"/>
    <w:rsid w:val="00550650"/>
    <w:rsid w:val="00551E09"/>
    <w:rsid w:val="0055367F"/>
    <w:rsid w:val="00554433"/>
    <w:rsid w:val="0055559C"/>
    <w:rsid w:val="00560027"/>
    <w:rsid w:val="005655E2"/>
    <w:rsid w:val="005658FC"/>
    <w:rsid w:val="005673C2"/>
    <w:rsid w:val="00570027"/>
    <w:rsid w:val="00571106"/>
    <w:rsid w:val="0057173E"/>
    <w:rsid w:val="00576C26"/>
    <w:rsid w:val="00576E15"/>
    <w:rsid w:val="00590007"/>
    <w:rsid w:val="00591C40"/>
    <w:rsid w:val="00591E2B"/>
    <w:rsid w:val="00593423"/>
    <w:rsid w:val="00593665"/>
    <w:rsid w:val="00594078"/>
    <w:rsid w:val="00594FF1"/>
    <w:rsid w:val="005A1B3C"/>
    <w:rsid w:val="005A36C1"/>
    <w:rsid w:val="005A49A9"/>
    <w:rsid w:val="005A76CF"/>
    <w:rsid w:val="005A79FF"/>
    <w:rsid w:val="005A7AAA"/>
    <w:rsid w:val="005B1DC1"/>
    <w:rsid w:val="005B2A0F"/>
    <w:rsid w:val="005B39EC"/>
    <w:rsid w:val="005B4590"/>
    <w:rsid w:val="005B4EC4"/>
    <w:rsid w:val="005B5AD1"/>
    <w:rsid w:val="005B62D8"/>
    <w:rsid w:val="005C1ACE"/>
    <w:rsid w:val="005C263F"/>
    <w:rsid w:val="005C4F62"/>
    <w:rsid w:val="005C796D"/>
    <w:rsid w:val="005C7C40"/>
    <w:rsid w:val="005D0D72"/>
    <w:rsid w:val="005D138B"/>
    <w:rsid w:val="005D3CCD"/>
    <w:rsid w:val="005D597B"/>
    <w:rsid w:val="005D73F8"/>
    <w:rsid w:val="005E0D12"/>
    <w:rsid w:val="005E23F2"/>
    <w:rsid w:val="005E3947"/>
    <w:rsid w:val="005E4FEC"/>
    <w:rsid w:val="005E6BF4"/>
    <w:rsid w:val="005E7080"/>
    <w:rsid w:val="005E7BCC"/>
    <w:rsid w:val="005F04B9"/>
    <w:rsid w:val="005F29C5"/>
    <w:rsid w:val="005F4ECB"/>
    <w:rsid w:val="005F75E4"/>
    <w:rsid w:val="00605D86"/>
    <w:rsid w:val="006125D0"/>
    <w:rsid w:val="006138D7"/>
    <w:rsid w:val="00614A1F"/>
    <w:rsid w:val="006178D2"/>
    <w:rsid w:val="006206CB"/>
    <w:rsid w:val="0062129B"/>
    <w:rsid w:val="00621474"/>
    <w:rsid w:val="00625B5A"/>
    <w:rsid w:val="00631320"/>
    <w:rsid w:val="0063149F"/>
    <w:rsid w:val="006316BC"/>
    <w:rsid w:val="0063343D"/>
    <w:rsid w:val="00635875"/>
    <w:rsid w:val="00636D0B"/>
    <w:rsid w:val="00636E01"/>
    <w:rsid w:val="006376F4"/>
    <w:rsid w:val="00637A57"/>
    <w:rsid w:val="00642187"/>
    <w:rsid w:val="0064481B"/>
    <w:rsid w:val="00644DF7"/>
    <w:rsid w:val="0064793D"/>
    <w:rsid w:val="006509EA"/>
    <w:rsid w:val="00650BF3"/>
    <w:rsid w:val="00655343"/>
    <w:rsid w:val="00660BF3"/>
    <w:rsid w:val="00661FB9"/>
    <w:rsid w:val="006633A3"/>
    <w:rsid w:val="00663E39"/>
    <w:rsid w:val="006715A3"/>
    <w:rsid w:val="0067355C"/>
    <w:rsid w:val="00673D89"/>
    <w:rsid w:val="00675714"/>
    <w:rsid w:val="00675A17"/>
    <w:rsid w:val="00676F7B"/>
    <w:rsid w:val="00681C40"/>
    <w:rsid w:val="00682C61"/>
    <w:rsid w:val="006858F2"/>
    <w:rsid w:val="00685A74"/>
    <w:rsid w:val="00687152"/>
    <w:rsid w:val="00691A8B"/>
    <w:rsid w:val="00692CDC"/>
    <w:rsid w:val="00694CFE"/>
    <w:rsid w:val="0069793E"/>
    <w:rsid w:val="006A143B"/>
    <w:rsid w:val="006A3AE0"/>
    <w:rsid w:val="006A5020"/>
    <w:rsid w:val="006A604A"/>
    <w:rsid w:val="006A7742"/>
    <w:rsid w:val="006A7BE3"/>
    <w:rsid w:val="006B10FE"/>
    <w:rsid w:val="006B11D9"/>
    <w:rsid w:val="006B1294"/>
    <w:rsid w:val="006B580F"/>
    <w:rsid w:val="006B6C57"/>
    <w:rsid w:val="006B79D6"/>
    <w:rsid w:val="006C007D"/>
    <w:rsid w:val="006C20D3"/>
    <w:rsid w:val="006C4A83"/>
    <w:rsid w:val="006D2216"/>
    <w:rsid w:val="006D5DC4"/>
    <w:rsid w:val="006D6457"/>
    <w:rsid w:val="006E004C"/>
    <w:rsid w:val="006E0E2D"/>
    <w:rsid w:val="006E240B"/>
    <w:rsid w:val="006E25B4"/>
    <w:rsid w:val="006E2CB5"/>
    <w:rsid w:val="006E3B47"/>
    <w:rsid w:val="006E3EBE"/>
    <w:rsid w:val="006E525D"/>
    <w:rsid w:val="006F47D7"/>
    <w:rsid w:val="006F7BE3"/>
    <w:rsid w:val="006F7CF7"/>
    <w:rsid w:val="006F7F29"/>
    <w:rsid w:val="00701D04"/>
    <w:rsid w:val="00706812"/>
    <w:rsid w:val="00710A11"/>
    <w:rsid w:val="007115B1"/>
    <w:rsid w:val="00712EBF"/>
    <w:rsid w:val="00720B91"/>
    <w:rsid w:val="00721BB6"/>
    <w:rsid w:val="00723EFF"/>
    <w:rsid w:val="007261D1"/>
    <w:rsid w:val="007331FA"/>
    <w:rsid w:val="007364AE"/>
    <w:rsid w:val="007369F5"/>
    <w:rsid w:val="007417B8"/>
    <w:rsid w:val="007439F1"/>
    <w:rsid w:val="00745E13"/>
    <w:rsid w:val="00746391"/>
    <w:rsid w:val="007471D5"/>
    <w:rsid w:val="00753F52"/>
    <w:rsid w:val="00756AF4"/>
    <w:rsid w:val="00760030"/>
    <w:rsid w:val="007606BD"/>
    <w:rsid w:val="007606D6"/>
    <w:rsid w:val="0076259F"/>
    <w:rsid w:val="00762D18"/>
    <w:rsid w:val="00765FB3"/>
    <w:rsid w:val="00766577"/>
    <w:rsid w:val="007708C5"/>
    <w:rsid w:val="00780E71"/>
    <w:rsid w:val="00781A77"/>
    <w:rsid w:val="00783898"/>
    <w:rsid w:val="00785927"/>
    <w:rsid w:val="0079156E"/>
    <w:rsid w:val="00792DF7"/>
    <w:rsid w:val="00793988"/>
    <w:rsid w:val="00793BA8"/>
    <w:rsid w:val="007976E6"/>
    <w:rsid w:val="00797FEF"/>
    <w:rsid w:val="007A143D"/>
    <w:rsid w:val="007A2FB4"/>
    <w:rsid w:val="007A328F"/>
    <w:rsid w:val="007A35B5"/>
    <w:rsid w:val="007A7956"/>
    <w:rsid w:val="007B1236"/>
    <w:rsid w:val="007B3095"/>
    <w:rsid w:val="007B3199"/>
    <w:rsid w:val="007B4AE5"/>
    <w:rsid w:val="007C0819"/>
    <w:rsid w:val="007C1EB6"/>
    <w:rsid w:val="007C38FD"/>
    <w:rsid w:val="007C6504"/>
    <w:rsid w:val="007D03F9"/>
    <w:rsid w:val="007D2B30"/>
    <w:rsid w:val="007D33B2"/>
    <w:rsid w:val="007D3E47"/>
    <w:rsid w:val="007D3FCF"/>
    <w:rsid w:val="007D5358"/>
    <w:rsid w:val="007D6375"/>
    <w:rsid w:val="007E0D31"/>
    <w:rsid w:val="007E0DCA"/>
    <w:rsid w:val="007E0F55"/>
    <w:rsid w:val="007E1363"/>
    <w:rsid w:val="007E2608"/>
    <w:rsid w:val="007E34B2"/>
    <w:rsid w:val="007E4C29"/>
    <w:rsid w:val="007E4F65"/>
    <w:rsid w:val="007E7E86"/>
    <w:rsid w:val="007F07AC"/>
    <w:rsid w:val="007F0832"/>
    <w:rsid w:val="007F0A5B"/>
    <w:rsid w:val="007F1414"/>
    <w:rsid w:val="008019CA"/>
    <w:rsid w:val="00803704"/>
    <w:rsid w:val="00811A3B"/>
    <w:rsid w:val="00812EC1"/>
    <w:rsid w:val="0081703E"/>
    <w:rsid w:val="00817FCD"/>
    <w:rsid w:val="00821146"/>
    <w:rsid w:val="00824007"/>
    <w:rsid w:val="00826203"/>
    <w:rsid w:val="0082650B"/>
    <w:rsid w:val="0082711B"/>
    <w:rsid w:val="0083069E"/>
    <w:rsid w:val="00832C3C"/>
    <w:rsid w:val="00836953"/>
    <w:rsid w:val="00837EA7"/>
    <w:rsid w:val="0084148D"/>
    <w:rsid w:val="008454E2"/>
    <w:rsid w:val="008502EA"/>
    <w:rsid w:val="008535BA"/>
    <w:rsid w:val="008548C6"/>
    <w:rsid w:val="00854A6F"/>
    <w:rsid w:val="00856983"/>
    <w:rsid w:val="008601CE"/>
    <w:rsid w:val="00861C08"/>
    <w:rsid w:val="00862FA6"/>
    <w:rsid w:val="00863F2D"/>
    <w:rsid w:val="008657B0"/>
    <w:rsid w:val="00867ECD"/>
    <w:rsid w:val="008709C8"/>
    <w:rsid w:val="00874239"/>
    <w:rsid w:val="00875DF6"/>
    <w:rsid w:val="0087609F"/>
    <w:rsid w:val="00877687"/>
    <w:rsid w:val="00880FF8"/>
    <w:rsid w:val="00883434"/>
    <w:rsid w:val="00883DD9"/>
    <w:rsid w:val="00885325"/>
    <w:rsid w:val="00886DAB"/>
    <w:rsid w:val="00886F7D"/>
    <w:rsid w:val="008906A0"/>
    <w:rsid w:val="008915D4"/>
    <w:rsid w:val="00891FDC"/>
    <w:rsid w:val="00897C3C"/>
    <w:rsid w:val="008A1E9F"/>
    <w:rsid w:val="008A2D64"/>
    <w:rsid w:val="008A426A"/>
    <w:rsid w:val="008A5CAD"/>
    <w:rsid w:val="008A698E"/>
    <w:rsid w:val="008B2AEC"/>
    <w:rsid w:val="008B63EB"/>
    <w:rsid w:val="008B6DE7"/>
    <w:rsid w:val="008C0417"/>
    <w:rsid w:val="008C1AB8"/>
    <w:rsid w:val="008C3873"/>
    <w:rsid w:val="008C7847"/>
    <w:rsid w:val="008C78E2"/>
    <w:rsid w:val="008D176B"/>
    <w:rsid w:val="008D2218"/>
    <w:rsid w:val="008D7642"/>
    <w:rsid w:val="008E4E85"/>
    <w:rsid w:val="008E6B78"/>
    <w:rsid w:val="008E6EFD"/>
    <w:rsid w:val="008F17EC"/>
    <w:rsid w:val="008F1838"/>
    <w:rsid w:val="008F2EAD"/>
    <w:rsid w:val="008F329B"/>
    <w:rsid w:val="008F5220"/>
    <w:rsid w:val="008F5584"/>
    <w:rsid w:val="008F6050"/>
    <w:rsid w:val="00900BD2"/>
    <w:rsid w:val="0090276D"/>
    <w:rsid w:val="00902C55"/>
    <w:rsid w:val="00902E1C"/>
    <w:rsid w:val="0091297D"/>
    <w:rsid w:val="009141B7"/>
    <w:rsid w:val="00917976"/>
    <w:rsid w:val="00920418"/>
    <w:rsid w:val="00922150"/>
    <w:rsid w:val="009241C2"/>
    <w:rsid w:val="009263DE"/>
    <w:rsid w:val="00927441"/>
    <w:rsid w:val="00927C26"/>
    <w:rsid w:val="009336E2"/>
    <w:rsid w:val="009431E1"/>
    <w:rsid w:val="009500C5"/>
    <w:rsid w:val="00951282"/>
    <w:rsid w:val="009523D5"/>
    <w:rsid w:val="009531A2"/>
    <w:rsid w:val="009534E6"/>
    <w:rsid w:val="0095541E"/>
    <w:rsid w:val="00955804"/>
    <w:rsid w:val="00956C6E"/>
    <w:rsid w:val="009607FD"/>
    <w:rsid w:val="009608B0"/>
    <w:rsid w:val="009614AE"/>
    <w:rsid w:val="0096319A"/>
    <w:rsid w:val="00963922"/>
    <w:rsid w:val="009644C5"/>
    <w:rsid w:val="00966FA3"/>
    <w:rsid w:val="009674BE"/>
    <w:rsid w:val="00967B8F"/>
    <w:rsid w:val="009722C8"/>
    <w:rsid w:val="0097342F"/>
    <w:rsid w:val="009754D5"/>
    <w:rsid w:val="00977C65"/>
    <w:rsid w:val="00980194"/>
    <w:rsid w:val="00980E87"/>
    <w:rsid w:val="00981809"/>
    <w:rsid w:val="00981C8E"/>
    <w:rsid w:val="00982B5E"/>
    <w:rsid w:val="00984B4A"/>
    <w:rsid w:val="00986FAE"/>
    <w:rsid w:val="00987327"/>
    <w:rsid w:val="00991C8C"/>
    <w:rsid w:val="00992036"/>
    <w:rsid w:val="009944BF"/>
    <w:rsid w:val="0099649B"/>
    <w:rsid w:val="0099675E"/>
    <w:rsid w:val="00996A7B"/>
    <w:rsid w:val="00996E23"/>
    <w:rsid w:val="009975D7"/>
    <w:rsid w:val="00997987"/>
    <w:rsid w:val="009A1B52"/>
    <w:rsid w:val="009A1B8C"/>
    <w:rsid w:val="009A1E9B"/>
    <w:rsid w:val="009A212E"/>
    <w:rsid w:val="009B0DBB"/>
    <w:rsid w:val="009B171A"/>
    <w:rsid w:val="009B1B73"/>
    <w:rsid w:val="009B3F6D"/>
    <w:rsid w:val="009B5076"/>
    <w:rsid w:val="009B5840"/>
    <w:rsid w:val="009C03E3"/>
    <w:rsid w:val="009C0626"/>
    <w:rsid w:val="009D01F6"/>
    <w:rsid w:val="009D2554"/>
    <w:rsid w:val="009D4035"/>
    <w:rsid w:val="009D7047"/>
    <w:rsid w:val="009D7281"/>
    <w:rsid w:val="009E0D0A"/>
    <w:rsid w:val="009E2324"/>
    <w:rsid w:val="009E3463"/>
    <w:rsid w:val="009E3F4E"/>
    <w:rsid w:val="009E53DB"/>
    <w:rsid w:val="009E62C4"/>
    <w:rsid w:val="009E6AF4"/>
    <w:rsid w:val="009E79A0"/>
    <w:rsid w:val="009F2059"/>
    <w:rsid w:val="009F2724"/>
    <w:rsid w:val="009F2AF6"/>
    <w:rsid w:val="009F6811"/>
    <w:rsid w:val="009F6D0B"/>
    <w:rsid w:val="009F7C98"/>
    <w:rsid w:val="009F7E9A"/>
    <w:rsid w:val="00A0060D"/>
    <w:rsid w:val="00A01C04"/>
    <w:rsid w:val="00A03FE1"/>
    <w:rsid w:val="00A076E0"/>
    <w:rsid w:val="00A07CA0"/>
    <w:rsid w:val="00A10EAF"/>
    <w:rsid w:val="00A1118B"/>
    <w:rsid w:val="00A11EF9"/>
    <w:rsid w:val="00A12203"/>
    <w:rsid w:val="00A12AB3"/>
    <w:rsid w:val="00A141E4"/>
    <w:rsid w:val="00A14DBA"/>
    <w:rsid w:val="00A1617D"/>
    <w:rsid w:val="00A16D80"/>
    <w:rsid w:val="00A22B23"/>
    <w:rsid w:val="00A249DA"/>
    <w:rsid w:val="00A25164"/>
    <w:rsid w:val="00A26C61"/>
    <w:rsid w:val="00A30628"/>
    <w:rsid w:val="00A31DB3"/>
    <w:rsid w:val="00A32728"/>
    <w:rsid w:val="00A347AC"/>
    <w:rsid w:val="00A37797"/>
    <w:rsid w:val="00A40FC5"/>
    <w:rsid w:val="00A41B80"/>
    <w:rsid w:val="00A4597C"/>
    <w:rsid w:val="00A46BB0"/>
    <w:rsid w:val="00A47200"/>
    <w:rsid w:val="00A51EA3"/>
    <w:rsid w:val="00A544FD"/>
    <w:rsid w:val="00A56EDD"/>
    <w:rsid w:val="00A61C44"/>
    <w:rsid w:val="00A63966"/>
    <w:rsid w:val="00A639AD"/>
    <w:rsid w:val="00A63A9A"/>
    <w:rsid w:val="00A67763"/>
    <w:rsid w:val="00A71A51"/>
    <w:rsid w:val="00A72298"/>
    <w:rsid w:val="00A74F03"/>
    <w:rsid w:val="00A74F77"/>
    <w:rsid w:val="00A8320E"/>
    <w:rsid w:val="00A83E1B"/>
    <w:rsid w:val="00A851B5"/>
    <w:rsid w:val="00A8555E"/>
    <w:rsid w:val="00A8692B"/>
    <w:rsid w:val="00A875BC"/>
    <w:rsid w:val="00A93EC7"/>
    <w:rsid w:val="00A93F36"/>
    <w:rsid w:val="00A93FF4"/>
    <w:rsid w:val="00A97925"/>
    <w:rsid w:val="00AA1ADF"/>
    <w:rsid w:val="00AA2A03"/>
    <w:rsid w:val="00AB3755"/>
    <w:rsid w:val="00AB3A23"/>
    <w:rsid w:val="00AB3F95"/>
    <w:rsid w:val="00AB4F8D"/>
    <w:rsid w:val="00AB54B4"/>
    <w:rsid w:val="00AB5CAB"/>
    <w:rsid w:val="00AC1120"/>
    <w:rsid w:val="00AC22EB"/>
    <w:rsid w:val="00AC4259"/>
    <w:rsid w:val="00AC48DD"/>
    <w:rsid w:val="00AD0CA6"/>
    <w:rsid w:val="00AD15AD"/>
    <w:rsid w:val="00AD1C05"/>
    <w:rsid w:val="00AD4F40"/>
    <w:rsid w:val="00AD5334"/>
    <w:rsid w:val="00AD6A14"/>
    <w:rsid w:val="00AD7F53"/>
    <w:rsid w:val="00AE13F7"/>
    <w:rsid w:val="00AE3B22"/>
    <w:rsid w:val="00AE5D16"/>
    <w:rsid w:val="00AE6246"/>
    <w:rsid w:val="00AE6356"/>
    <w:rsid w:val="00AF2587"/>
    <w:rsid w:val="00AF32F3"/>
    <w:rsid w:val="00AF4415"/>
    <w:rsid w:val="00AF596F"/>
    <w:rsid w:val="00B0010B"/>
    <w:rsid w:val="00B00FB7"/>
    <w:rsid w:val="00B01350"/>
    <w:rsid w:val="00B049E4"/>
    <w:rsid w:val="00B04D3B"/>
    <w:rsid w:val="00B063C2"/>
    <w:rsid w:val="00B06B97"/>
    <w:rsid w:val="00B10C38"/>
    <w:rsid w:val="00B147E1"/>
    <w:rsid w:val="00B14AE9"/>
    <w:rsid w:val="00B14C73"/>
    <w:rsid w:val="00B15040"/>
    <w:rsid w:val="00B1673D"/>
    <w:rsid w:val="00B16A0E"/>
    <w:rsid w:val="00B17E51"/>
    <w:rsid w:val="00B20B16"/>
    <w:rsid w:val="00B2153A"/>
    <w:rsid w:val="00B2183C"/>
    <w:rsid w:val="00B23B83"/>
    <w:rsid w:val="00B243B4"/>
    <w:rsid w:val="00B26280"/>
    <w:rsid w:val="00B3095E"/>
    <w:rsid w:val="00B3161E"/>
    <w:rsid w:val="00B32736"/>
    <w:rsid w:val="00B32C95"/>
    <w:rsid w:val="00B32ED2"/>
    <w:rsid w:val="00B33610"/>
    <w:rsid w:val="00B3584B"/>
    <w:rsid w:val="00B36535"/>
    <w:rsid w:val="00B36747"/>
    <w:rsid w:val="00B367D3"/>
    <w:rsid w:val="00B3724B"/>
    <w:rsid w:val="00B401ED"/>
    <w:rsid w:val="00B404D1"/>
    <w:rsid w:val="00B40611"/>
    <w:rsid w:val="00B413DC"/>
    <w:rsid w:val="00B41965"/>
    <w:rsid w:val="00B41E43"/>
    <w:rsid w:val="00B42081"/>
    <w:rsid w:val="00B451EC"/>
    <w:rsid w:val="00B53D69"/>
    <w:rsid w:val="00B53FFE"/>
    <w:rsid w:val="00B5404C"/>
    <w:rsid w:val="00B55CF9"/>
    <w:rsid w:val="00B63E56"/>
    <w:rsid w:val="00B6466E"/>
    <w:rsid w:val="00B71B76"/>
    <w:rsid w:val="00B725FE"/>
    <w:rsid w:val="00B72672"/>
    <w:rsid w:val="00B75637"/>
    <w:rsid w:val="00B7599C"/>
    <w:rsid w:val="00B76ABF"/>
    <w:rsid w:val="00B816EC"/>
    <w:rsid w:val="00B8228E"/>
    <w:rsid w:val="00B83636"/>
    <w:rsid w:val="00B8390F"/>
    <w:rsid w:val="00B87920"/>
    <w:rsid w:val="00B879EA"/>
    <w:rsid w:val="00B90130"/>
    <w:rsid w:val="00B91205"/>
    <w:rsid w:val="00B93DE3"/>
    <w:rsid w:val="00B95887"/>
    <w:rsid w:val="00B97004"/>
    <w:rsid w:val="00BA19AC"/>
    <w:rsid w:val="00BA30BD"/>
    <w:rsid w:val="00BA4277"/>
    <w:rsid w:val="00BA5603"/>
    <w:rsid w:val="00BA5E99"/>
    <w:rsid w:val="00BA6457"/>
    <w:rsid w:val="00BA7D8E"/>
    <w:rsid w:val="00BB034B"/>
    <w:rsid w:val="00BB0F19"/>
    <w:rsid w:val="00BB2670"/>
    <w:rsid w:val="00BB3173"/>
    <w:rsid w:val="00BB731B"/>
    <w:rsid w:val="00BC0032"/>
    <w:rsid w:val="00BC19D9"/>
    <w:rsid w:val="00BC1D4E"/>
    <w:rsid w:val="00BC2BAA"/>
    <w:rsid w:val="00BC3525"/>
    <w:rsid w:val="00BC5154"/>
    <w:rsid w:val="00BC59B2"/>
    <w:rsid w:val="00BD0E2B"/>
    <w:rsid w:val="00BD128B"/>
    <w:rsid w:val="00BD6044"/>
    <w:rsid w:val="00BE01BE"/>
    <w:rsid w:val="00BE3401"/>
    <w:rsid w:val="00BE390D"/>
    <w:rsid w:val="00BE3966"/>
    <w:rsid w:val="00BE4E0E"/>
    <w:rsid w:val="00BE5419"/>
    <w:rsid w:val="00BE693C"/>
    <w:rsid w:val="00BE6F87"/>
    <w:rsid w:val="00BE78D3"/>
    <w:rsid w:val="00BF0530"/>
    <w:rsid w:val="00BF1D90"/>
    <w:rsid w:val="00BF2E1D"/>
    <w:rsid w:val="00BF4C94"/>
    <w:rsid w:val="00BF64C4"/>
    <w:rsid w:val="00BF6C3E"/>
    <w:rsid w:val="00BF71D9"/>
    <w:rsid w:val="00C00530"/>
    <w:rsid w:val="00C04AB2"/>
    <w:rsid w:val="00C0653A"/>
    <w:rsid w:val="00C11973"/>
    <w:rsid w:val="00C13234"/>
    <w:rsid w:val="00C13886"/>
    <w:rsid w:val="00C15959"/>
    <w:rsid w:val="00C20ABB"/>
    <w:rsid w:val="00C219AB"/>
    <w:rsid w:val="00C23049"/>
    <w:rsid w:val="00C25281"/>
    <w:rsid w:val="00C264C3"/>
    <w:rsid w:val="00C279B9"/>
    <w:rsid w:val="00C32BCB"/>
    <w:rsid w:val="00C332EB"/>
    <w:rsid w:val="00C35E3D"/>
    <w:rsid w:val="00C36B4B"/>
    <w:rsid w:val="00C3702B"/>
    <w:rsid w:val="00C37409"/>
    <w:rsid w:val="00C37433"/>
    <w:rsid w:val="00C4000E"/>
    <w:rsid w:val="00C40FE5"/>
    <w:rsid w:val="00C44BCD"/>
    <w:rsid w:val="00C45155"/>
    <w:rsid w:val="00C451F9"/>
    <w:rsid w:val="00C47533"/>
    <w:rsid w:val="00C516D1"/>
    <w:rsid w:val="00C51B2D"/>
    <w:rsid w:val="00C51D0A"/>
    <w:rsid w:val="00C5206C"/>
    <w:rsid w:val="00C5339E"/>
    <w:rsid w:val="00C558D3"/>
    <w:rsid w:val="00C55F83"/>
    <w:rsid w:val="00C56F5C"/>
    <w:rsid w:val="00C61368"/>
    <w:rsid w:val="00C61B3A"/>
    <w:rsid w:val="00C636F5"/>
    <w:rsid w:val="00C647EE"/>
    <w:rsid w:val="00C6518F"/>
    <w:rsid w:val="00C70AAD"/>
    <w:rsid w:val="00C7149D"/>
    <w:rsid w:val="00C75D6C"/>
    <w:rsid w:val="00C75FEC"/>
    <w:rsid w:val="00C7736B"/>
    <w:rsid w:val="00C77EFC"/>
    <w:rsid w:val="00C823AB"/>
    <w:rsid w:val="00C93904"/>
    <w:rsid w:val="00C96153"/>
    <w:rsid w:val="00C96ACB"/>
    <w:rsid w:val="00CA1540"/>
    <w:rsid w:val="00CA1E00"/>
    <w:rsid w:val="00CA26CC"/>
    <w:rsid w:val="00CA2BE9"/>
    <w:rsid w:val="00CA2C86"/>
    <w:rsid w:val="00CA3E2B"/>
    <w:rsid w:val="00CA521E"/>
    <w:rsid w:val="00CA65F2"/>
    <w:rsid w:val="00CB3990"/>
    <w:rsid w:val="00CB4ACE"/>
    <w:rsid w:val="00CB6BE0"/>
    <w:rsid w:val="00CB7C95"/>
    <w:rsid w:val="00CC023E"/>
    <w:rsid w:val="00CC08C0"/>
    <w:rsid w:val="00CC0CA7"/>
    <w:rsid w:val="00CC2273"/>
    <w:rsid w:val="00CC35A5"/>
    <w:rsid w:val="00CC43EF"/>
    <w:rsid w:val="00CC4D86"/>
    <w:rsid w:val="00CD1BA7"/>
    <w:rsid w:val="00CD3034"/>
    <w:rsid w:val="00CD46D2"/>
    <w:rsid w:val="00CD653A"/>
    <w:rsid w:val="00CE433A"/>
    <w:rsid w:val="00CE47C5"/>
    <w:rsid w:val="00CE4E90"/>
    <w:rsid w:val="00CE5FEE"/>
    <w:rsid w:val="00CE6C5A"/>
    <w:rsid w:val="00CF1B2D"/>
    <w:rsid w:val="00CF296E"/>
    <w:rsid w:val="00CF4AD5"/>
    <w:rsid w:val="00CF73DD"/>
    <w:rsid w:val="00D00377"/>
    <w:rsid w:val="00D0045D"/>
    <w:rsid w:val="00D016F3"/>
    <w:rsid w:val="00D01E4D"/>
    <w:rsid w:val="00D02B51"/>
    <w:rsid w:val="00D036EF"/>
    <w:rsid w:val="00D04F0D"/>
    <w:rsid w:val="00D06834"/>
    <w:rsid w:val="00D10678"/>
    <w:rsid w:val="00D10CB9"/>
    <w:rsid w:val="00D10F24"/>
    <w:rsid w:val="00D12598"/>
    <w:rsid w:val="00D14142"/>
    <w:rsid w:val="00D16879"/>
    <w:rsid w:val="00D2058C"/>
    <w:rsid w:val="00D21107"/>
    <w:rsid w:val="00D22A2D"/>
    <w:rsid w:val="00D22F5D"/>
    <w:rsid w:val="00D22FF1"/>
    <w:rsid w:val="00D257B5"/>
    <w:rsid w:val="00D32529"/>
    <w:rsid w:val="00D34DC5"/>
    <w:rsid w:val="00D37A20"/>
    <w:rsid w:val="00D411DC"/>
    <w:rsid w:val="00D4259D"/>
    <w:rsid w:val="00D42AA7"/>
    <w:rsid w:val="00D456AE"/>
    <w:rsid w:val="00D4678B"/>
    <w:rsid w:val="00D526A2"/>
    <w:rsid w:val="00D5388B"/>
    <w:rsid w:val="00D539A0"/>
    <w:rsid w:val="00D5421D"/>
    <w:rsid w:val="00D56600"/>
    <w:rsid w:val="00D63186"/>
    <w:rsid w:val="00D63B89"/>
    <w:rsid w:val="00D645F3"/>
    <w:rsid w:val="00D651EB"/>
    <w:rsid w:val="00D65A2A"/>
    <w:rsid w:val="00D7791C"/>
    <w:rsid w:val="00D80B78"/>
    <w:rsid w:val="00D83132"/>
    <w:rsid w:val="00D876BA"/>
    <w:rsid w:val="00D90766"/>
    <w:rsid w:val="00D926C8"/>
    <w:rsid w:val="00D93DC7"/>
    <w:rsid w:val="00D9481F"/>
    <w:rsid w:val="00D951AA"/>
    <w:rsid w:val="00D95D09"/>
    <w:rsid w:val="00D964AB"/>
    <w:rsid w:val="00DA0819"/>
    <w:rsid w:val="00DA3A4A"/>
    <w:rsid w:val="00DA533C"/>
    <w:rsid w:val="00DA5581"/>
    <w:rsid w:val="00DA6460"/>
    <w:rsid w:val="00DA654A"/>
    <w:rsid w:val="00DB1048"/>
    <w:rsid w:val="00DB577E"/>
    <w:rsid w:val="00DC2B29"/>
    <w:rsid w:val="00DC5120"/>
    <w:rsid w:val="00DC5B36"/>
    <w:rsid w:val="00DD3574"/>
    <w:rsid w:val="00DD3717"/>
    <w:rsid w:val="00DD4F74"/>
    <w:rsid w:val="00DD7D8C"/>
    <w:rsid w:val="00DE577B"/>
    <w:rsid w:val="00DE593E"/>
    <w:rsid w:val="00DF3F26"/>
    <w:rsid w:val="00DF426B"/>
    <w:rsid w:val="00DF4E38"/>
    <w:rsid w:val="00DF54F3"/>
    <w:rsid w:val="00DF5FDE"/>
    <w:rsid w:val="00DF63E4"/>
    <w:rsid w:val="00DF6F5C"/>
    <w:rsid w:val="00E0025F"/>
    <w:rsid w:val="00E01D13"/>
    <w:rsid w:val="00E03C60"/>
    <w:rsid w:val="00E0505B"/>
    <w:rsid w:val="00E0516F"/>
    <w:rsid w:val="00E061C3"/>
    <w:rsid w:val="00E06E4D"/>
    <w:rsid w:val="00E07A47"/>
    <w:rsid w:val="00E106BE"/>
    <w:rsid w:val="00E1265E"/>
    <w:rsid w:val="00E1572D"/>
    <w:rsid w:val="00E15D1B"/>
    <w:rsid w:val="00E172F6"/>
    <w:rsid w:val="00E20811"/>
    <w:rsid w:val="00E226D1"/>
    <w:rsid w:val="00E230AE"/>
    <w:rsid w:val="00E2376A"/>
    <w:rsid w:val="00E253C6"/>
    <w:rsid w:val="00E25AA3"/>
    <w:rsid w:val="00E25BA2"/>
    <w:rsid w:val="00E26E07"/>
    <w:rsid w:val="00E3030C"/>
    <w:rsid w:val="00E32448"/>
    <w:rsid w:val="00E37CD3"/>
    <w:rsid w:val="00E41629"/>
    <w:rsid w:val="00E435A9"/>
    <w:rsid w:val="00E50564"/>
    <w:rsid w:val="00E50B1A"/>
    <w:rsid w:val="00E50EE8"/>
    <w:rsid w:val="00E51BD1"/>
    <w:rsid w:val="00E52A0C"/>
    <w:rsid w:val="00E53863"/>
    <w:rsid w:val="00E539CD"/>
    <w:rsid w:val="00E54B1E"/>
    <w:rsid w:val="00E54E36"/>
    <w:rsid w:val="00E54EA6"/>
    <w:rsid w:val="00E56535"/>
    <w:rsid w:val="00E5794D"/>
    <w:rsid w:val="00E60271"/>
    <w:rsid w:val="00E605E3"/>
    <w:rsid w:val="00E6156A"/>
    <w:rsid w:val="00E63050"/>
    <w:rsid w:val="00E64FFD"/>
    <w:rsid w:val="00E65739"/>
    <w:rsid w:val="00E6701A"/>
    <w:rsid w:val="00E723F8"/>
    <w:rsid w:val="00E72FE1"/>
    <w:rsid w:val="00E73C76"/>
    <w:rsid w:val="00E74DFA"/>
    <w:rsid w:val="00E74E17"/>
    <w:rsid w:val="00E7746B"/>
    <w:rsid w:val="00E82CE7"/>
    <w:rsid w:val="00E90D49"/>
    <w:rsid w:val="00E90E98"/>
    <w:rsid w:val="00E92D8D"/>
    <w:rsid w:val="00E9426F"/>
    <w:rsid w:val="00E96F5D"/>
    <w:rsid w:val="00E9781F"/>
    <w:rsid w:val="00EA13E3"/>
    <w:rsid w:val="00EA2BEA"/>
    <w:rsid w:val="00EA4CF9"/>
    <w:rsid w:val="00EA6B18"/>
    <w:rsid w:val="00EA6EC3"/>
    <w:rsid w:val="00EB0155"/>
    <w:rsid w:val="00EB1ED5"/>
    <w:rsid w:val="00EB42B1"/>
    <w:rsid w:val="00EB6453"/>
    <w:rsid w:val="00EB6D9D"/>
    <w:rsid w:val="00EC0206"/>
    <w:rsid w:val="00EC3D6D"/>
    <w:rsid w:val="00EC468D"/>
    <w:rsid w:val="00EC46F1"/>
    <w:rsid w:val="00EC60C1"/>
    <w:rsid w:val="00ED0E0B"/>
    <w:rsid w:val="00ED24F0"/>
    <w:rsid w:val="00EE1593"/>
    <w:rsid w:val="00EE2363"/>
    <w:rsid w:val="00EE267D"/>
    <w:rsid w:val="00EE4E9B"/>
    <w:rsid w:val="00EE50D8"/>
    <w:rsid w:val="00EE570C"/>
    <w:rsid w:val="00EE5C3C"/>
    <w:rsid w:val="00EE6A91"/>
    <w:rsid w:val="00EF5EFC"/>
    <w:rsid w:val="00EF67F5"/>
    <w:rsid w:val="00EF749F"/>
    <w:rsid w:val="00EF7C1B"/>
    <w:rsid w:val="00F02197"/>
    <w:rsid w:val="00F0262A"/>
    <w:rsid w:val="00F02BC4"/>
    <w:rsid w:val="00F03618"/>
    <w:rsid w:val="00F04001"/>
    <w:rsid w:val="00F0450C"/>
    <w:rsid w:val="00F04DC8"/>
    <w:rsid w:val="00F05128"/>
    <w:rsid w:val="00F05A6C"/>
    <w:rsid w:val="00F06305"/>
    <w:rsid w:val="00F072DB"/>
    <w:rsid w:val="00F1229A"/>
    <w:rsid w:val="00F128CD"/>
    <w:rsid w:val="00F15F7C"/>
    <w:rsid w:val="00F1681B"/>
    <w:rsid w:val="00F20F5C"/>
    <w:rsid w:val="00F219B9"/>
    <w:rsid w:val="00F22A60"/>
    <w:rsid w:val="00F22FC6"/>
    <w:rsid w:val="00F359FF"/>
    <w:rsid w:val="00F35B7E"/>
    <w:rsid w:val="00F40C4C"/>
    <w:rsid w:val="00F411F3"/>
    <w:rsid w:val="00F45CE2"/>
    <w:rsid w:val="00F45E6B"/>
    <w:rsid w:val="00F51A35"/>
    <w:rsid w:val="00F53D02"/>
    <w:rsid w:val="00F5680E"/>
    <w:rsid w:val="00F56FC2"/>
    <w:rsid w:val="00F57E75"/>
    <w:rsid w:val="00F623DE"/>
    <w:rsid w:val="00F62AA1"/>
    <w:rsid w:val="00F6363E"/>
    <w:rsid w:val="00F6463C"/>
    <w:rsid w:val="00F71101"/>
    <w:rsid w:val="00F712E7"/>
    <w:rsid w:val="00F777B3"/>
    <w:rsid w:val="00F8036C"/>
    <w:rsid w:val="00F8085F"/>
    <w:rsid w:val="00F84D8C"/>
    <w:rsid w:val="00F87E44"/>
    <w:rsid w:val="00F90792"/>
    <w:rsid w:val="00F91117"/>
    <w:rsid w:val="00F91471"/>
    <w:rsid w:val="00F92C74"/>
    <w:rsid w:val="00F9341F"/>
    <w:rsid w:val="00F93D4C"/>
    <w:rsid w:val="00F95E80"/>
    <w:rsid w:val="00FA0A27"/>
    <w:rsid w:val="00FA1C50"/>
    <w:rsid w:val="00FA690D"/>
    <w:rsid w:val="00FB2C30"/>
    <w:rsid w:val="00FB3817"/>
    <w:rsid w:val="00FB56AD"/>
    <w:rsid w:val="00FB6EB0"/>
    <w:rsid w:val="00FB73BF"/>
    <w:rsid w:val="00FC2DC1"/>
    <w:rsid w:val="00FC5DDD"/>
    <w:rsid w:val="00FC5F31"/>
    <w:rsid w:val="00FC79D1"/>
    <w:rsid w:val="00FD10D8"/>
    <w:rsid w:val="00FD1E9B"/>
    <w:rsid w:val="00FD4E5A"/>
    <w:rsid w:val="00FD79C9"/>
    <w:rsid w:val="00FD7C05"/>
    <w:rsid w:val="00FE04C7"/>
    <w:rsid w:val="00FE18EC"/>
    <w:rsid w:val="00FE2701"/>
    <w:rsid w:val="00FE3F16"/>
    <w:rsid w:val="00FF3601"/>
    <w:rsid w:val="00FF4E15"/>
    <w:rsid w:val="00FF4E5D"/>
    <w:rsid w:val="00FF67A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1250BD"/>
  <w15:docId w15:val="{EC129F74-6B1F-41E7-9BE7-D03E2C77C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6F87"/>
  </w:style>
  <w:style w:type="paragraph" w:styleId="Heading1">
    <w:name w:val="heading 1"/>
    <w:basedOn w:val="Normal"/>
    <w:next w:val="Normal"/>
    <w:link w:val="Heading1Char"/>
    <w:uiPriority w:val="9"/>
    <w:qFormat/>
    <w:rsid w:val="004D447A"/>
    <w:pPr>
      <w:shd w:val="clear" w:color="auto" w:fill="001547"/>
      <w:spacing w:after="0"/>
      <w:ind w:left="360" w:hanging="360"/>
      <w:outlineLvl w:val="0"/>
    </w:pPr>
    <w:rPr>
      <w:rFonts w:ascii="Century Gothic" w:hAnsi="Century Gothic"/>
      <w:b/>
      <w:sz w:val="28"/>
    </w:rPr>
  </w:style>
  <w:style w:type="paragraph" w:styleId="Heading2">
    <w:name w:val="heading 2"/>
    <w:basedOn w:val="Normal"/>
    <w:next w:val="Normal"/>
    <w:link w:val="Heading2Char"/>
    <w:uiPriority w:val="9"/>
    <w:unhideWhenUsed/>
    <w:qFormat/>
    <w:rsid w:val="004D447A"/>
    <w:pPr>
      <w:shd w:val="clear" w:color="auto" w:fill="4EADB9"/>
      <w:spacing w:after="0"/>
      <w:ind w:left="360"/>
      <w:outlineLvl w:val="1"/>
    </w:pPr>
    <w:rPr>
      <w:rFonts w:ascii="Century Gothic" w:hAnsi="Century Gothic"/>
      <w:b/>
      <w:color w:val="FFFFFF" w:themeColor="background1"/>
      <w:sz w:val="24"/>
    </w:rPr>
  </w:style>
  <w:style w:type="paragraph" w:styleId="Heading3">
    <w:name w:val="heading 3"/>
    <w:basedOn w:val="Normal"/>
    <w:next w:val="Normal"/>
    <w:link w:val="Heading3Char"/>
    <w:uiPriority w:val="9"/>
    <w:unhideWhenUsed/>
    <w:qFormat/>
    <w:rsid w:val="004D447A"/>
    <w:pPr>
      <w:spacing w:after="0"/>
      <w:ind w:left="360"/>
      <w:outlineLvl w:val="2"/>
    </w:pPr>
    <w:rPr>
      <w:rFonts w:ascii="Century Gothic" w:hAnsi="Century Gothic"/>
      <w:b/>
      <w:color w:val="004C7F"/>
    </w:rPr>
  </w:style>
  <w:style w:type="paragraph" w:styleId="Heading4">
    <w:name w:val="heading 4"/>
    <w:basedOn w:val="Normal"/>
    <w:next w:val="Normal"/>
    <w:link w:val="Heading4Char"/>
    <w:uiPriority w:val="9"/>
    <w:unhideWhenUsed/>
    <w:qFormat/>
    <w:rsid w:val="004D447A"/>
    <w:pPr>
      <w:shd w:val="clear" w:color="auto" w:fill="D6A133"/>
      <w:spacing w:after="0"/>
      <w:ind w:left="720"/>
      <w:outlineLvl w:val="3"/>
    </w:pPr>
    <w:rPr>
      <w:rFonts w:ascii="Century Gothic" w:eastAsia="Times New Roman" w:hAnsi="Century Gothic" w:cs="Times New Roman"/>
      <w:b/>
      <w:color w:val="FFFFFF" w:themeColor="background1"/>
    </w:rPr>
  </w:style>
  <w:style w:type="paragraph" w:styleId="Heading5">
    <w:name w:val="heading 5"/>
    <w:basedOn w:val="Normal"/>
    <w:next w:val="Normal"/>
    <w:link w:val="Heading5Char"/>
    <w:uiPriority w:val="9"/>
    <w:unhideWhenUsed/>
    <w:qFormat/>
    <w:rsid w:val="004D447A"/>
    <w:pPr>
      <w:spacing w:after="0"/>
      <w:ind w:left="720"/>
      <w:outlineLvl w:val="4"/>
    </w:pPr>
    <w:rPr>
      <w:rFonts w:ascii="Century Gothic" w:hAnsi="Century Gothic" w:cs="Times New Roman"/>
      <w:b/>
      <w:color w:val="004C7F"/>
    </w:rPr>
  </w:style>
  <w:style w:type="paragraph" w:styleId="Heading6">
    <w:name w:val="heading 6"/>
    <w:basedOn w:val="Normal"/>
    <w:next w:val="Normal"/>
    <w:link w:val="Heading6Char"/>
    <w:uiPriority w:val="9"/>
    <w:unhideWhenUsed/>
    <w:qFormat/>
    <w:rsid w:val="005D138B"/>
    <w:pPr>
      <w:shd w:val="clear" w:color="auto" w:fill="004C7F"/>
      <w:spacing w:after="0"/>
      <w:ind w:left="1080"/>
      <w:outlineLvl w:val="5"/>
    </w:pPr>
    <w:rPr>
      <w:rFonts w:ascii="Century Gothic" w:eastAsia="Times New Roman" w:hAnsi="Century Gothic" w:cs="Times New Roman"/>
      <w:b/>
    </w:rPr>
  </w:style>
  <w:style w:type="paragraph" w:styleId="Heading7">
    <w:name w:val="heading 7"/>
    <w:basedOn w:val="Heading5"/>
    <w:next w:val="Normal"/>
    <w:link w:val="Heading7Char"/>
    <w:uiPriority w:val="9"/>
    <w:unhideWhenUsed/>
    <w:qFormat/>
    <w:rsid w:val="0045036D"/>
    <w:pPr>
      <w:ind w:left="1080"/>
      <w:outlineLvl w:val="6"/>
    </w:pPr>
  </w:style>
  <w:style w:type="paragraph" w:styleId="Heading8">
    <w:name w:val="heading 8"/>
    <w:basedOn w:val="Normal"/>
    <w:next w:val="Normal"/>
    <w:link w:val="Heading8Char"/>
    <w:uiPriority w:val="9"/>
    <w:semiHidden/>
    <w:unhideWhenUsed/>
    <w:qFormat/>
    <w:rsid w:val="00BE6F87"/>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BE6F87"/>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E6F87"/>
    <w:pPr>
      <w:ind w:left="720"/>
      <w:contextualSpacing/>
    </w:pPr>
  </w:style>
  <w:style w:type="paragraph" w:customStyle="1" w:styleId="Default">
    <w:name w:val="Default"/>
    <w:rsid w:val="004107BA"/>
    <w:pPr>
      <w:autoSpaceDE w:val="0"/>
      <w:autoSpaceDN w:val="0"/>
      <w:adjustRightInd w:val="0"/>
      <w:spacing w:after="0" w:line="240" w:lineRule="auto"/>
    </w:pPr>
    <w:rPr>
      <w:rFonts w:ascii="Courier New" w:hAnsi="Courier New" w:cs="Courier New"/>
      <w:color w:val="000000"/>
      <w:sz w:val="24"/>
      <w:szCs w:val="24"/>
    </w:rPr>
  </w:style>
  <w:style w:type="table" w:styleId="TableGrid">
    <w:name w:val="Table Grid"/>
    <w:basedOn w:val="TableNormal"/>
    <w:uiPriority w:val="59"/>
    <w:rsid w:val="00FB73B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C40F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0FE5"/>
    <w:rPr>
      <w:rFonts w:ascii="Tahoma" w:hAnsi="Tahoma" w:cs="Tahoma"/>
      <w:sz w:val="16"/>
      <w:szCs w:val="16"/>
    </w:rPr>
  </w:style>
  <w:style w:type="paragraph" w:styleId="Header">
    <w:name w:val="header"/>
    <w:basedOn w:val="Normal"/>
    <w:link w:val="HeaderChar"/>
    <w:uiPriority w:val="99"/>
    <w:unhideWhenUsed/>
    <w:rsid w:val="00880F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0FF8"/>
  </w:style>
  <w:style w:type="paragraph" w:styleId="Footer">
    <w:name w:val="footer"/>
    <w:basedOn w:val="Normal"/>
    <w:link w:val="FooterChar"/>
    <w:uiPriority w:val="99"/>
    <w:unhideWhenUsed/>
    <w:rsid w:val="00880F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0FF8"/>
  </w:style>
  <w:style w:type="character" w:customStyle="1" w:styleId="bodycopy1">
    <w:name w:val="bodycopy1"/>
    <w:basedOn w:val="DefaultParagraphFont"/>
    <w:uiPriority w:val="99"/>
    <w:rsid w:val="00605D86"/>
    <w:rPr>
      <w:rFonts w:ascii="Tahoma" w:hAnsi="Tahoma" w:cs="Tahoma"/>
      <w:color w:val="000000"/>
      <w:spacing w:val="15"/>
      <w:sz w:val="16"/>
      <w:szCs w:val="16"/>
    </w:rPr>
  </w:style>
  <w:style w:type="character" w:customStyle="1" w:styleId="Heading5Char">
    <w:name w:val="Heading 5 Char"/>
    <w:basedOn w:val="DefaultParagraphFont"/>
    <w:link w:val="Heading5"/>
    <w:uiPriority w:val="9"/>
    <w:rsid w:val="004D447A"/>
    <w:rPr>
      <w:rFonts w:ascii="Century Gothic" w:hAnsi="Century Gothic" w:cs="Times New Roman"/>
      <w:b/>
      <w:color w:val="004C7F"/>
    </w:rPr>
  </w:style>
  <w:style w:type="paragraph" w:styleId="NormalWeb">
    <w:name w:val="Normal (Web)"/>
    <w:basedOn w:val="Normal"/>
    <w:uiPriority w:val="99"/>
    <w:unhideWhenUsed/>
    <w:rsid w:val="003F495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E6F87"/>
    <w:rPr>
      <w:i/>
      <w:iCs/>
    </w:rPr>
  </w:style>
  <w:style w:type="character" w:customStyle="1" w:styleId="Heading2Char">
    <w:name w:val="Heading 2 Char"/>
    <w:basedOn w:val="DefaultParagraphFont"/>
    <w:link w:val="Heading2"/>
    <w:uiPriority w:val="9"/>
    <w:rsid w:val="004D447A"/>
    <w:rPr>
      <w:rFonts w:ascii="Century Gothic" w:hAnsi="Century Gothic"/>
      <w:b/>
      <w:color w:val="FFFFFF" w:themeColor="background1"/>
      <w:sz w:val="24"/>
      <w:shd w:val="clear" w:color="auto" w:fill="4EADB9"/>
    </w:rPr>
  </w:style>
  <w:style w:type="character" w:styleId="Strong">
    <w:name w:val="Strong"/>
    <w:basedOn w:val="DefaultParagraphFont"/>
    <w:uiPriority w:val="22"/>
    <w:qFormat/>
    <w:rsid w:val="00BE6F87"/>
    <w:rPr>
      <w:b/>
      <w:bCs/>
    </w:rPr>
  </w:style>
  <w:style w:type="character" w:styleId="Hyperlink">
    <w:name w:val="Hyperlink"/>
    <w:basedOn w:val="DefaultParagraphFont"/>
    <w:uiPriority w:val="99"/>
    <w:unhideWhenUsed/>
    <w:rsid w:val="002548AE"/>
    <w:rPr>
      <w:color w:val="0000FF"/>
      <w:u w:val="single"/>
    </w:rPr>
  </w:style>
  <w:style w:type="character" w:customStyle="1" w:styleId="e24kjd">
    <w:name w:val="e24kjd"/>
    <w:basedOn w:val="DefaultParagraphFont"/>
    <w:rsid w:val="00F05A6C"/>
  </w:style>
  <w:style w:type="character" w:customStyle="1" w:styleId="st">
    <w:name w:val="st"/>
    <w:basedOn w:val="DefaultParagraphFont"/>
    <w:rsid w:val="00CE433A"/>
  </w:style>
  <w:style w:type="character" w:customStyle="1" w:styleId="w8qarf">
    <w:name w:val="w8qarf"/>
    <w:basedOn w:val="DefaultParagraphFont"/>
    <w:rsid w:val="00B14AE9"/>
  </w:style>
  <w:style w:type="character" w:customStyle="1" w:styleId="lrzxr">
    <w:name w:val="lrzxr"/>
    <w:basedOn w:val="DefaultParagraphFont"/>
    <w:rsid w:val="00B14AE9"/>
  </w:style>
  <w:style w:type="paragraph" w:styleId="BodyText">
    <w:name w:val="Body Text"/>
    <w:basedOn w:val="Normal"/>
    <w:link w:val="BodyTextChar"/>
    <w:uiPriority w:val="1"/>
    <w:rsid w:val="007A143D"/>
    <w:pPr>
      <w:widowControl w:val="0"/>
      <w:spacing w:before="4" w:after="0" w:line="240" w:lineRule="auto"/>
      <w:ind w:left="120" w:firstLine="360"/>
    </w:pPr>
    <w:rPr>
      <w:rFonts w:ascii="Times New Roman" w:eastAsia="Times New Roman" w:hAnsi="Times New Roman"/>
      <w:sz w:val="24"/>
    </w:rPr>
  </w:style>
  <w:style w:type="character" w:customStyle="1" w:styleId="BodyTextChar">
    <w:name w:val="Body Text Char"/>
    <w:basedOn w:val="DefaultParagraphFont"/>
    <w:link w:val="BodyText"/>
    <w:uiPriority w:val="1"/>
    <w:rsid w:val="007A143D"/>
    <w:rPr>
      <w:rFonts w:ascii="Times New Roman" w:eastAsia="Times New Roman" w:hAnsi="Times New Roman"/>
      <w:sz w:val="24"/>
    </w:rPr>
  </w:style>
  <w:style w:type="character" w:customStyle="1" w:styleId="Heading1Char">
    <w:name w:val="Heading 1 Char"/>
    <w:basedOn w:val="DefaultParagraphFont"/>
    <w:link w:val="Heading1"/>
    <w:uiPriority w:val="9"/>
    <w:rsid w:val="004D447A"/>
    <w:rPr>
      <w:rFonts w:ascii="Century Gothic" w:hAnsi="Century Gothic"/>
      <w:b/>
      <w:sz w:val="28"/>
      <w:shd w:val="clear" w:color="auto" w:fill="001547"/>
    </w:rPr>
  </w:style>
  <w:style w:type="paragraph" w:styleId="Subtitle">
    <w:name w:val="Subtitle"/>
    <w:basedOn w:val="Normal"/>
    <w:next w:val="Normal"/>
    <w:link w:val="SubtitleChar"/>
    <w:uiPriority w:val="11"/>
    <w:qFormat/>
    <w:rsid w:val="00BE6F8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BE6F87"/>
    <w:rPr>
      <w:rFonts w:asciiTheme="majorHAnsi" w:eastAsiaTheme="majorEastAsia" w:hAnsiTheme="majorHAnsi" w:cstheme="majorBidi"/>
      <w:i/>
      <w:iCs/>
      <w:color w:val="4F81BD" w:themeColor="accent1"/>
      <w:spacing w:val="15"/>
      <w:sz w:val="24"/>
      <w:szCs w:val="24"/>
    </w:rPr>
  </w:style>
  <w:style w:type="character" w:customStyle="1" w:styleId="ListParagraphChar">
    <w:name w:val="List Paragraph Char"/>
    <w:basedOn w:val="DefaultParagraphFont"/>
    <w:link w:val="ListParagraph"/>
    <w:uiPriority w:val="34"/>
    <w:rsid w:val="006138D7"/>
  </w:style>
  <w:style w:type="paragraph" w:styleId="TOC1">
    <w:name w:val="toc 1"/>
    <w:basedOn w:val="Normal"/>
    <w:next w:val="Normal"/>
    <w:autoRedefine/>
    <w:uiPriority w:val="39"/>
    <w:unhideWhenUsed/>
    <w:rsid w:val="00A61C44"/>
    <w:pPr>
      <w:tabs>
        <w:tab w:val="left" w:pos="1620"/>
        <w:tab w:val="left" w:pos="1710"/>
        <w:tab w:val="right" w:leader="dot" w:pos="9350"/>
      </w:tabs>
      <w:spacing w:after="100"/>
    </w:pPr>
    <w:rPr>
      <w:rFonts w:ascii="Times New Roman" w:eastAsia="Calibri" w:hAnsi="Times New Roman" w:cs="Times New Roman"/>
      <w:b/>
      <w:noProof/>
    </w:rPr>
  </w:style>
  <w:style w:type="paragraph" w:styleId="NoSpacing">
    <w:name w:val="No Spacing"/>
    <w:uiPriority w:val="1"/>
    <w:qFormat/>
    <w:rsid w:val="00BE6F87"/>
    <w:pPr>
      <w:spacing w:after="0" w:line="240" w:lineRule="auto"/>
    </w:pPr>
  </w:style>
  <w:style w:type="paragraph" w:styleId="CommentText">
    <w:name w:val="annotation text"/>
    <w:basedOn w:val="Normal"/>
    <w:link w:val="CommentTextChar"/>
    <w:uiPriority w:val="99"/>
    <w:unhideWhenUsed/>
    <w:rsid w:val="00C823AB"/>
    <w:pPr>
      <w:spacing w:line="240" w:lineRule="auto"/>
    </w:pPr>
    <w:rPr>
      <w:sz w:val="20"/>
      <w:szCs w:val="20"/>
    </w:rPr>
  </w:style>
  <w:style w:type="character" w:customStyle="1" w:styleId="CommentTextChar">
    <w:name w:val="Comment Text Char"/>
    <w:basedOn w:val="DefaultParagraphFont"/>
    <w:link w:val="CommentText"/>
    <w:uiPriority w:val="99"/>
    <w:rsid w:val="00C823AB"/>
    <w:rPr>
      <w:sz w:val="20"/>
      <w:szCs w:val="20"/>
    </w:rPr>
  </w:style>
  <w:style w:type="character" w:customStyle="1" w:styleId="Heading3Char">
    <w:name w:val="Heading 3 Char"/>
    <w:basedOn w:val="DefaultParagraphFont"/>
    <w:link w:val="Heading3"/>
    <w:uiPriority w:val="9"/>
    <w:rsid w:val="004D447A"/>
    <w:rPr>
      <w:rFonts w:ascii="Century Gothic" w:hAnsi="Century Gothic"/>
      <w:b/>
      <w:color w:val="004C7F"/>
    </w:rPr>
  </w:style>
  <w:style w:type="character" w:customStyle="1" w:styleId="text">
    <w:name w:val="text"/>
    <w:basedOn w:val="DefaultParagraphFont"/>
    <w:rsid w:val="00301EEC"/>
  </w:style>
  <w:style w:type="character" w:customStyle="1" w:styleId="Heading4Char">
    <w:name w:val="Heading 4 Char"/>
    <w:basedOn w:val="DefaultParagraphFont"/>
    <w:link w:val="Heading4"/>
    <w:uiPriority w:val="9"/>
    <w:rsid w:val="004D447A"/>
    <w:rPr>
      <w:rFonts w:ascii="Century Gothic" w:eastAsia="Times New Roman" w:hAnsi="Century Gothic" w:cs="Times New Roman"/>
      <w:b/>
      <w:color w:val="FFFFFF" w:themeColor="background1"/>
      <w:shd w:val="clear" w:color="auto" w:fill="D6A133"/>
    </w:rPr>
  </w:style>
  <w:style w:type="character" w:customStyle="1" w:styleId="Heading6Char">
    <w:name w:val="Heading 6 Char"/>
    <w:basedOn w:val="DefaultParagraphFont"/>
    <w:link w:val="Heading6"/>
    <w:uiPriority w:val="9"/>
    <w:rsid w:val="005D138B"/>
    <w:rPr>
      <w:rFonts w:ascii="Century Gothic" w:eastAsia="Times New Roman" w:hAnsi="Century Gothic" w:cs="Times New Roman"/>
      <w:b/>
      <w:shd w:val="clear" w:color="auto" w:fill="004C7F"/>
    </w:rPr>
  </w:style>
  <w:style w:type="character" w:customStyle="1" w:styleId="Heading7Char">
    <w:name w:val="Heading 7 Char"/>
    <w:basedOn w:val="DefaultParagraphFont"/>
    <w:link w:val="Heading7"/>
    <w:uiPriority w:val="9"/>
    <w:rsid w:val="0045036D"/>
    <w:rPr>
      <w:rFonts w:ascii="Century Gothic" w:hAnsi="Century Gothic" w:cs="Times New Roman"/>
      <w:b/>
      <w:color w:val="004C7F"/>
    </w:rPr>
  </w:style>
  <w:style w:type="character" w:customStyle="1" w:styleId="Heading8Char">
    <w:name w:val="Heading 8 Char"/>
    <w:basedOn w:val="DefaultParagraphFont"/>
    <w:link w:val="Heading8"/>
    <w:uiPriority w:val="9"/>
    <w:semiHidden/>
    <w:rsid w:val="00BE6F87"/>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BE6F87"/>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BE6F87"/>
    <w:pPr>
      <w:spacing w:line="240" w:lineRule="auto"/>
    </w:pPr>
    <w:rPr>
      <w:b/>
      <w:bCs/>
      <w:color w:val="4F81BD" w:themeColor="accent1"/>
      <w:sz w:val="18"/>
      <w:szCs w:val="18"/>
    </w:rPr>
  </w:style>
  <w:style w:type="paragraph" w:styleId="Title">
    <w:name w:val="Title"/>
    <w:basedOn w:val="Normal"/>
    <w:next w:val="Normal"/>
    <w:link w:val="TitleChar"/>
    <w:uiPriority w:val="10"/>
    <w:qFormat/>
    <w:rsid w:val="00BE6F87"/>
    <w:pPr>
      <w:pBdr>
        <w:bottom w:val="single" w:sz="12" w:space="4" w:color="00B9A8"/>
      </w:pBdr>
      <w:spacing w:after="300" w:line="240" w:lineRule="auto"/>
      <w:contextualSpacing/>
    </w:pPr>
    <w:rPr>
      <w:rFonts w:asciiTheme="majorHAnsi" w:eastAsiaTheme="majorEastAsia" w:hAnsiTheme="majorHAnsi" w:cstheme="majorBidi"/>
      <w:color w:val="001547"/>
      <w:spacing w:val="5"/>
      <w:sz w:val="52"/>
      <w:szCs w:val="52"/>
    </w:rPr>
  </w:style>
  <w:style w:type="character" w:customStyle="1" w:styleId="TitleChar">
    <w:name w:val="Title Char"/>
    <w:basedOn w:val="DefaultParagraphFont"/>
    <w:link w:val="Title"/>
    <w:uiPriority w:val="10"/>
    <w:rsid w:val="00BE6F87"/>
    <w:rPr>
      <w:rFonts w:asciiTheme="majorHAnsi" w:eastAsiaTheme="majorEastAsia" w:hAnsiTheme="majorHAnsi" w:cstheme="majorBidi"/>
      <w:color w:val="001547"/>
      <w:spacing w:val="5"/>
      <w:sz w:val="52"/>
      <w:szCs w:val="52"/>
    </w:rPr>
  </w:style>
  <w:style w:type="paragraph" w:styleId="Quote">
    <w:name w:val="Quote"/>
    <w:basedOn w:val="Normal"/>
    <w:next w:val="Normal"/>
    <w:link w:val="QuoteChar"/>
    <w:uiPriority w:val="29"/>
    <w:qFormat/>
    <w:rsid w:val="00BE6F87"/>
    <w:rPr>
      <w:i/>
      <w:iCs/>
      <w:color w:val="000000" w:themeColor="text1"/>
    </w:rPr>
  </w:style>
  <w:style w:type="character" w:customStyle="1" w:styleId="QuoteChar">
    <w:name w:val="Quote Char"/>
    <w:basedOn w:val="DefaultParagraphFont"/>
    <w:link w:val="Quote"/>
    <w:uiPriority w:val="29"/>
    <w:rsid w:val="00BE6F87"/>
    <w:rPr>
      <w:i/>
      <w:iCs/>
      <w:color w:val="000000" w:themeColor="text1"/>
    </w:rPr>
  </w:style>
  <w:style w:type="paragraph" w:styleId="IntenseQuote">
    <w:name w:val="Intense Quote"/>
    <w:basedOn w:val="Normal"/>
    <w:next w:val="Normal"/>
    <w:link w:val="IntenseQuoteChar"/>
    <w:uiPriority w:val="30"/>
    <w:qFormat/>
    <w:rsid w:val="00BE6F87"/>
    <w:pPr>
      <w:pBdr>
        <w:bottom w:val="single" w:sz="4" w:space="4" w:color="00B9A8"/>
      </w:pBdr>
      <w:spacing w:before="200" w:after="280"/>
      <w:ind w:left="936" w:right="936"/>
    </w:pPr>
    <w:rPr>
      <w:bCs/>
      <w:i/>
      <w:iCs/>
    </w:rPr>
  </w:style>
  <w:style w:type="character" w:customStyle="1" w:styleId="IntenseQuoteChar">
    <w:name w:val="Intense Quote Char"/>
    <w:basedOn w:val="DefaultParagraphFont"/>
    <w:link w:val="IntenseQuote"/>
    <w:uiPriority w:val="30"/>
    <w:rsid w:val="00BE6F87"/>
    <w:rPr>
      <w:bCs/>
      <w:i/>
      <w:iCs/>
    </w:rPr>
  </w:style>
  <w:style w:type="character" w:styleId="SubtleEmphasis">
    <w:name w:val="Subtle Emphasis"/>
    <w:basedOn w:val="DefaultParagraphFont"/>
    <w:uiPriority w:val="19"/>
    <w:qFormat/>
    <w:rsid w:val="00BE6F87"/>
    <w:rPr>
      <w:i/>
      <w:iCs/>
      <w:color w:val="808080" w:themeColor="text1" w:themeTint="7F"/>
    </w:rPr>
  </w:style>
  <w:style w:type="character" w:styleId="IntenseEmphasis">
    <w:name w:val="Intense Emphasis"/>
    <w:basedOn w:val="DefaultParagraphFont"/>
    <w:uiPriority w:val="21"/>
    <w:qFormat/>
    <w:rsid w:val="00BE6F87"/>
    <w:rPr>
      <w:b/>
      <w:bCs/>
      <w:i/>
      <w:iCs/>
      <w:color w:val="4F81BD" w:themeColor="accent1"/>
    </w:rPr>
  </w:style>
  <w:style w:type="character" w:styleId="SubtleReference">
    <w:name w:val="Subtle Reference"/>
    <w:basedOn w:val="DefaultParagraphFont"/>
    <w:uiPriority w:val="31"/>
    <w:qFormat/>
    <w:rsid w:val="00BE6F87"/>
    <w:rPr>
      <w:smallCaps/>
      <w:color w:val="C0504D" w:themeColor="accent2"/>
      <w:u w:val="single"/>
    </w:rPr>
  </w:style>
  <w:style w:type="character" w:styleId="IntenseReference">
    <w:name w:val="Intense Reference"/>
    <w:basedOn w:val="DefaultParagraphFont"/>
    <w:uiPriority w:val="32"/>
    <w:qFormat/>
    <w:rsid w:val="00BE6F87"/>
    <w:rPr>
      <w:b/>
      <w:bCs/>
      <w:smallCaps/>
      <w:color w:val="C0504D" w:themeColor="accent2"/>
      <w:spacing w:val="5"/>
      <w:u w:val="single"/>
    </w:rPr>
  </w:style>
  <w:style w:type="character" w:styleId="BookTitle">
    <w:name w:val="Book Title"/>
    <w:basedOn w:val="DefaultParagraphFont"/>
    <w:uiPriority w:val="33"/>
    <w:qFormat/>
    <w:rsid w:val="00BE6F87"/>
    <w:rPr>
      <w:b/>
      <w:bCs/>
      <w:smallCaps/>
      <w:spacing w:val="5"/>
    </w:rPr>
  </w:style>
  <w:style w:type="paragraph" w:styleId="TOCHeading">
    <w:name w:val="TOC Heading"/>
    <w:basedOn w:val="Heading1"/>
    <w:next w:val="Normal"/>
    <w:uiPriority w:val="39"/>
    <w:unhideWhenUsed/>
    <w:qFormat/>
    <w:rsid w:val="00BE6F87"/>
    <w:pPr>
      <w:outlineLvl w:val="9"/>
    </w:pPr>
  </w:style>
  <w:style w:type="character" w:styleId="CommentReference">
    <w:name w:val="annotation reference"/>
    <w:basedOn w:val="DefaultParagraphFont"/>
    <w:uiPriority w:val="99"/>
    <w:semiHidden/>
    <w:unhideWhenUsed/>
    <w:rsid w:val="00B3724B"/>
    <w:rPr>
      <w:sz w:val="16"/>
      <w:szCs w:val="16"/>
    </w:rPr>
  </w:style>
  <w:style w:type="paragraph" w:styleId="CommentSubject">
    <w:name w:val="annotation subject"/>
    <w:basedOn w:val="CommentText"/>
    <w:next w:val="CommentText"/>
    <w:link w:val="CommentSubjectChar"/>
    <w:uiPriority w:val="99"/>
    <w:semiHidden/>
    <w:unhideWhenUsed/>
    <w:rsid w:val="00B3724B"/>
    <w:rPr>
      <w:b/>
      <w:bCs/>
    </w:rPr>
  </w:style>
  <w:style w:type="character" w:customStyle="1" w:styleId="CommentSubjectChar">
    <w:name w:val="Comment Subject Char"/>
    <w:basedOn w:val="CommentTextChar"/>
    <w:link w:val="CommentSubject"/>
    <w:uiPriority w:val="99"/>
    <w:semiHidden/>
    <w:rsid w:val="00B3724B"/>
    <w:rPr>
      <w:b/>
      <w:bCs/>
      <w:sz w:val="20"/>
      <w:szCs w:val="20"/>
    </w:rPr>
  </w:style>
  <w:style w:type="paragraph" w:styleId="Revision">
    <w:name w:val="Revision"/>
    <w:hidden/>
    <w:uiPriority w:val="99"/>
    <w:semiHidden/>
    <w:rsid w:val="00797FEF"/>
    <w:pPr>
      <w:spacing w:after="0" w:line="240" w:lineRule="auto"/>
    </w:pPr>
  </w:style>
  <w:style w:type="paragraph" w:styleId="FootnoteText">
    <w:name w:val="footnote text"/>
    <w:basedOn w:val="Normal"/>
    <w:link w:val="FootnoteTextChar"/>
    <w:uiPriority w:val="99"/>
    <w:semiHidden/>
    <w:unhideWhenUsed/>
    <w:rsid w:val="00201F8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01F8C"/>
    <w:rPr>
      <w:sz w:val="20"/>
      <w:szCs w:val="20"/>
    </w:rPr>
  </w:style>
  <w:style w:type="character" w:styleId="FootnoteReference">
    <w:name w:val="footnote reference"/>
    <w:basedOn w:val="DefaultParagraphFont"/>
    <w:uiPriority w:val="99"/>
    <w:semiHidden/>
    <w:unhideWhenUsed/>
    <w:rsid w:val="00201F8C"/>
    <w:rPr>
      <w:vertAlign w:val="superscript"/>
    </w:rPr>
  </w:style>
  <w:style w:type="character" w:styleId="PlaceholderText">
    <w:name w:val="Placeholder Text"/>
    <w:basedOn w:val="DefaultParagraphFont"/>
    <w:uiPriority w:val="99"/>
    <w:semiHidden/>
    <w:rsid w:val="002E4C9E"/>
    <w:rPr>
      <w:color w:val="808080"/>
    </w:rPr>
  </w:style>
  <w:style w:type="character" w:styleId="FollowedHyperlink">
    <w:name w:val="FollowedHyperlink"/>
    <w:basedOn w:val="DefaultParagraphFont"/>
    <w:uiPriority w:val="99"/>
    <w:semiHidden/>
    <w:unhideWhenUsed/>
    <w:rsid w:val="00E63050"/>
    <w:rPr>
      <w:color w:val="800080" w:themeColor="followedHyperlink"/>
      <w:u w:val="single"/>
    </w:rPr>
  </w:style>
  <w:style w:type="paragraph" w:styleId="TOC2">
    <w:name w:val="toc 2"/>
    <w:basedOn w:val="Normal"/>
    <w:next w:val="Normal"/>
    <w:autoRedefine/>
    <w:uiPriority w:val="39"/>
    <w:unhideWhenUsed/>
    <w:rsid w:val="002448BE"/>
    <w:pPr>
      <w:spacing w:after="100"/>
      <w:ind w:left="220"/>
    </w:pPr>
  </w:style>
  <w:style w:type="paragraph" w:styleId="TOC3">
    <w:name w:val="toc 3"/>
    <w:basedOn w:val="Normal"/>
    <w:next w:val="Normal"/>
    <w:autoRedefine/>
    <w:uiPriority w:val="39"/>
    <w:unhideWhenUsed/>
    <w:rsid w:val="002448BE"/>
    <w:pPr>
      <w:spacing w:after="100" w:line="259" w:lineRule="auto"/>
      <w:ind w:left="44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57414">
      <w:bodyDiv w:val="1"/>
      <w:marLeft w:val="0"/>
      <w:marRight w:val="0"/>
      <w:marTop w:val="0"/>
      <w:marBottom w:val="0"/>
      <w:divBdr>
        <w:top w:val="none" w:sz="0" w:space="0" w:color="auto"/>
        <w:left w:val="none" w:sz="0" w:space="0" w:color="auto"/>
        <w:bottom w:val="none" w:sz="0" w:space="0" w:color="auto"/>
        <w:right w:val="none" w:sz="0" w:space="0" w:color="auto"/>
      </w:divBdr>
    </w:div>
    <w:div w:id="100690909">
      <w:bodyDiv w:val="1"/>
      <w:marLeft w:val="0"/>
      <w:marRight w:val="0"/>
      <w:marTop w:val="0"/>
      <w:marBottom w:val="0"/>
      <w:divBdr>
        <w:top w:val="none" w:sz="0" w:space="0" w:color="auto"/>
        <w:left w:val="none" w:sz="0" w:space="0" w:color="auto"/>
        <w:bottom w:val="none" w:sz="0" w:space="0" w:color="auto"/>
        <w:right w:val="none" w:sz="0" w:space="0" w:color="auto"/>
      </w:divBdr>
    </w:div>
    <w:div w:id="108740657">
      <w:bodyDiv w:val="1"/>
      <w:marLeft w:val="0"/>
      <w:marRight w:val="0"/>
      <w:marTop w:val="0"/>
      <w:marBottom w:val="0"/>
      <w:divBdr>
        <w:top w:val="none" w:sz="0" w:space="0" w:color="auto"/>
        <w:left w:val="none" w:sz="0" w:space="0" w:color="auto"/>
        <w:bottom w:val="none" w:sz="0" w:space="0" w:color="auto"/>
        <w:right w:val="none" w:sz="0" w:space="0" w:color="auto"/>
      </w:divBdr>
      <w:divsChild>
        <w:div w:id="1488747393">
          <w:marLeft w:val="0"/>
          <w:marRight w:val="0"/>
          <w:marTop w:val="0"/>
          <w:marBottom w:val="0"/>
          <w:divBdr>
            <w:top w:val="none" w:sz="0" w:space="0" w:color="auto"/>
            <w:left w:val="none" w:sz="0" w:space="0" w:color="auto"/>
            <w:bottom w:val="none" w:sz="0" w:space="0" w:color="auto"/>
            <w:right w:val="none" w:sz="0" w:space="0" w:color="auto"/>
          </w:divBdr>
          <w:divsChild>
            <w:div w:id="107360025">
              <w:marLeft w:val="0"/>
              <w:marRight w:val="0"/>
              <w:marTop w:val="0"/>
              <w:marBottom w:val="0"/>
              <w:divBdr>
                <w:top w:val="none" w:sz="0" w:space="0" w:color="auto"/>
                <w:left w:val="none" w:sz="0" w:space="0" w:color="auto"/>
                <w:bottom w:val="none" w:sz="0" w:space="0" w:color="auto"/>
                <w:right w:val="none" w:sz="0" w:space="0" w:color="auto"/>
              </w:divBdr>
              <w:divsChild>
                <w:div w:id="1031538048">
                  <w:marLeft w:val="0"/>
                  <w:marRight w:val="0"/>
                  <w:marTop w:val="0"/>
                  <w:marBottom w:val="0"/>
                  <w:divBdr>
                    <w:top w:val="none" w:sz="0" w:space="0" w:color="auto"/>
                    <w:left w:val="none" w:sz="0" w:space="0" w:color="auto"/>
                    <w:bottom w:val="none" w:sz="0" w:space="0" w:color="auto"/>
                    <w:right w:val="none" w:sz="0" w:space="0" w:color="auto"/>
                  </w:divBdr>
                  <w:divsChild>
                    <w:div w:id="1833443569">
                      <w:marLeft w:val="0"/>
                      <w:marRight w:val="0"/>
                      <w:marTop w:val="0"/>
                      <w:marBottom w:val="0"/>
                      <w:divBdr>
                        <w:top w:val="none" w:sz="0" w:space="0" w:color="auto"/>
                        <w:left w:val="none" w:sz="0" w:space="0" w:color="auto"/>
                        <w:bottom w:val="none" w:sz="0" w:space="0" w:color="auto"/>
                        <w:right w:val="none" w:sz="0" w:space="0" w:color="auto"/>
                      </w:divBdr>
                      <w:divsChild>
                        <w:div w:id="936519939">
                          <w:marLeft w:val="0"/>
                          <w:marRight w:val="0"/>
                          <w:marTop w:val="0"/>
                          <w:marBottom w:val="0"/>
                          <w:divBdr>
                            <w:top w:val="none" w:sz="0" w:space="0" w:color="auto"/>
                            <w:left w:val="none" w:sz="0" w:space="0" w:color="auto"/>
                            <w:bottom w:val="none" w:sz="0" w:space="0" w:color="auto"/>
                            <w:right w:val="none" w:sz="0" w:space="0" w:color="auto"/>
                          </w:divBdr>
                          <w:divsChild>
                            <w:div w:id="903300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951640">
      <w:bodyDiv w:val="1"/>
      <w:marLeft w:val="0"/>
      <w:marRight w:val="0"/>
      <w:marTop w:val="0"/>
      <w:marBottom w:val="0"/>
      <w:divBdr>
        <w:top w:val="none" w:sz="0" w:space="0" w:color="auto"/>
        <w:left w:val="none" w:sz="0" w:space="0" w:color="auto"/>
        <w:bottom w:val="none" w:sz="0" w:space="0" w:color="auto"/>
        <w:right w:val="none" w:sz="0" w:space="0" w:color="auto"/>
      </w:divBdr>
    </w:div>
    <w:div w:id="268314841">
      <w:bodyDiv w:val="1"/>
      <w:marLeft w:val="0"/>
      <w:marRight w:val="0"/>
      <w:marTop w:val="0"/>
      <w:marBottom w:val="0"/>
      <w:divBdr>
        <w:top w:val="none" w:sz="0" w:space="0" w:color="auto"/>
        <w:left w:val="none" w:sz="0" w:space="0" w:color="auto"/>
        <w:bottom w:val="none" w:sz="0" w:space="0" w:color="auto"/>
        <w:right w:val="none" w:sz="0" w:space="0" w:color="auto"/>
      </w:divBdr>
    </w:div>
    <w:div w:id="319192776">
      <w:bodyDiv w:val="1"/>
      <w:marLeft w:val="0"/>
      <w:marRight w:val="0"/>
      <w:marTop w:val="0"/>
      <w:marBottom w:val="0"/>
      <w:divBdr>
        <w:top w:val="none" w:sz="0" w:space="0" w:color="auto"/>
        <w:left w:val="none" w:sz="0" w:space="0" w:color="auto"/>
        <w:bottom w:val="none" w:sz="0" w:space="0" w:color="auto"/>
        <w:right w:val="none" w:sz="0" w:space="0" w:color="auto"/>
      </w:divBdr>
      <w:divsChild>
        <w:div w:id="730617586">
          <w:marLeft w:val="0"/>
          <w:marRight w:val="0"/>
          <w:marTop w:val="0"/>
          <w:marBottom w:val="0"/>
          <w:divBdr>
            <w:top w:val="none" w:sz="0" w:space="0" w:color="auto"/>
            <w:left w:val="none" w:sz="0" w:space="0" w:color="auto"/>
            <w:bottom w:val="none" w:sz="0" w:space="0" w:color="auto"/>
            <w:right w:val="none" w:sz="0" w:space="0" w:color="auto"/>
          </w:divBdr>
        </w:div>
      </w:divsChild>
    </w:div>
    <w:div w:id="325280477">
      <w:bodyDiv w:val="1"/>
      <w:marLeft w:val="0"/>
      <w:marRight w:val="0"/>
      <w:marTop w:val="0"/>
      <w:marBottom w:val="0"/>
      <w:divBdr>
        <w:top w:val="none" w:sz="0" w:space="0" w:color="auto"/>
        <w:left w:val="none" w:sz="0" w:space="0" w:color="auto"/>
        <w:bottom w:val="none" w:sz="0" w:space="0" w:color="auto"/>
        <w:right w:val="none" w:sz="0" w:space="0" w:color="auto"/>
      </w:divBdr>
      <w:divsChild>
        <w:div w:id="1418358419">
          <w:marLeft w:val="0"/>
          <w:marRight w:val="0"/>
          <w:marTop w:val="0"/>
          <w:marBottom w:val="0"/>
          <w:divBdr>
            <w:top w:val="none" w:sz="0" w:space="0" w:color="auto"/>
            <w:left w:val="none" w:sz="0" w:space="0" w:color="auto"/>
            <w:bottom w:val="none" w:sz="0" w:space="0" w:color="auto"/>
            <w:right w:val="none" w:sz="0" w:space="0" w:color="auto"/>
          </w:divBdr>
        </w:div>
      </w:divsChild>
    </w:div>
    <w:div w:id="381103784">
      <w:bodyDiv w:val="1"/>
      <w:marLeft w:val="0"/>
      <w:marRight w:val="0"/>
      <w:marTop w:val="0"/>
      <w:marBottom w:val="0"/>
      <w:divBdr>
        <w:top w:val="none" w:sz="0" w:space="0" w:color="auto"/>
        <w:left w:val="none" w:sz="0" w:space="0" w:color="auto"/>
        <w:bottom w:val="none" w:sz="0" w:space="0" w:color="auto"/>
        <w:right w:val="none" w:sz="0" w:space="0" w:color="auto"/>
      </w:divBdr>
    </w:div>
    <w:div w:id="404257951">
      <w:bodyDiv w:val="1"/>
      <w:marLeft w:val="0"/>
      <w:marRight w:val="0"/>
      <w:marTop w:val="0"/>
      <w:marBottom w:val="0"/>
      <w:divBdr>
        <w:top w:val="none" w:sz="0" w:space="0" w:color="auto"/>
        <w:left w:val="none" w:sz="0" w:space="0" w:color="auto"/>
        <w:bottom w:val="none" w:sz="0" w:space="0" w:color="auto"/>
        <w:right w:val="none" w:sz="0" w:space="0" w:color="auto"/>
      </w:divBdr>
    </w:div>
    <w:div w:id="451439160">
      <w:bodyDiv w:val="1"/>
      <w:marLeft w:val="0"/>
      <w:marRight w:val="0"/>
      <w:marTop w:val="0"/>
      <w:marBottom w:val="0"/>
      <w:divBdr>
        <w:top w:val="none" w:sz="0" w:space="0" w:color="auto"/>
        <w:left w:val="none" w:sz="0" w:space="0" w:color="auto"/>
        <w:bottom w:val="none" w:sz="0" w:space="0" w:color="auto"/>
        <w:right w:val="none" w:sz="0" w:space="0" w:color="auto"/>
      </w:divBdr>
      <w:divsChild>
        <w:div w:id="1987052638">
          <w:marLeft w:val="0"/>
          <w:marRight w:val="0"/>
          <w:marTop w:val="0"/>
          <w:marBottom w:val="0"/>
          <w:divBdr>
            <w:top w:val="none" w:sz="0" w:space="0" w:color="auto"/>
            <w:left w:val="none" w:sz="0" w:space="0" w:color="auto"/>
            <w:bottom w:val="none" w:sz="0" w:space="0" w:color="auto"/>
            <w:right w:val="none" w:sz="0" w:space="0" w:color="auto"/>
          </w:divBdr>
          <w:divsChild>
            <w:div w:id="1037241555">
              <w:marLeft w:val="0"/>
              <w:marRight w:val="0"/>
              <w:marTop w:val="0"/>
              <w:marBottom w:val="0"/>
              <w:divBdr>
                <w:top w:val="none" w:sz="0" w:space="0" w:color="auto"/>
                <w:left w:val="none" w:sz="0" w:space="0" w:color="auto"/>
                <w:bottom w:val="none" w:sz="0" w:space="0" w:color="auto"/>
                <w:right w:val="none" w:sz="0" w:space="0" w:color="auto"/>
              </w:divBdr>
              <w:divsChild>
                <w:div w:id="887491276">
                  <w:marLeft w:val="0"/>
                  <w:marRight w:val="0"/>
                  <w:marTop w:val="360"/>
                  <w:marBottom w:val="0"/>
                  <w:divBdr>
                    <w:top w:val="none" w:sz="0" w:space="0" w:color="auto"/>
                    <w:left w:val="none" w:sz="0" w:space="0" w:color="auto"/>
                    <w:bottom w:val="none" w:sz="0" w:space="0" w:color="auto"/>
                    <w:right w:val="none" w:sz="0" w:space="0" w:color="auto"/>
                  </w:divBdr>
                  <w:divsChild>
                    <w:div w:id="7757989">
                      <w:marLeft w:val="0"/>
                      <w:marRight w:val="0"/>
                      <w:marTop w:val="0"/>
                      <w:marBottom w:val="0"/>
                      <w:divBdr>
                        <w:top w:val="none" w:sz="0" w:space="0" w:color="auto"/>
                        <w:left w:val="none" w:sz="0" w:space="0" w:color="auto"/>
                        <w:bottom w:val="none" w:sz="0" w:space="0" w:color="auto"/>
                        <w:right w:val="none" w:sz="0" w:space="0" w:color="auto"/>
                      </w:divBdr>
                      <w:divsChild>
                        <w:div w:id="262764884">
                          <w:marLeft w:val="0"/>
                          <w:marRight w:val="0"/>
                          <w:marTop w:val="0"/>
                          <w:marBottom w:val="0"/>
                          <w:divBdr>
                            <w:top w:val="none" w:sz="0" w:space="0" w:color="auto"/>
                            <w:left w:val="none" w:sz="0" w:space="0" w:color="auto"/>
                            <w:bottom w:val="none" w:sz="0" w:space="0" w:color="auto"/>
                            <w:right w:val="none" w:sz="0" w:space="0" w:color="auto"/>
                          </w:divBdr>
                          <w:divsChild>
                            <w:div w:id="1299531881">
                              <w:marLeft w:val="0"/>
                              <w:marRight w:val="0"/>
                              <w:marTop w:val="0"/>
                              <w:marBottom w:val="0"/>
                              <w:divBdr>
                                <w:top w:val="single" w:sz="2" w:space="11" w:color="0184C9"/>
                                <w:left w:val="single" w:sz="2" w:space="0" w:color="0184C9"/>
                                <w:bottom w:val="single" w:sz="12" w:space="11" w:color="0184C9"/>
                                <w:right w:val="single" w:sz="2" w:space="0" w:color="0184C9"/>
                              </w:divBdr>
                              <w:divsChild>
                                <w:div w:id="952324974">
                                  <w:marLeft w:val="0"/>
                                  <w:marRight w:val="0"/>
                                  <w:marTop w:val="0"/>
                                  <w:marBottom w:val="0"/>
                                  <w:divBdr>
                                    <w:top w:val="none" w:sz="0" w:space="0" w:color="auto"/>
                                    <w:left w:val="none" w:sz="0" w:space="0" w:color="auto"/>
                                    <w:bottom w:val="none" w:sz="0" w:space="0" w:color="auto"/>
                                    <w:right w:val="none" w:sz="0" w:space="0" w:color="auto"/>
                                  </w:divBdr>
                                  <w:divsChild>
                                    <w:div w:id="1001811644">
                                      <w:marLeft w:val="0"/>
                                      <w:marRight w:val="0"/>
                                      <w:marTop w:val="0"/>
                                      <w:marBottom w:val="0"/>
                                      <w:divBdr>
                                        <w:top w:val="none" w:sz="0" w:space="0" w:color="auto"/>
                                        <w:left w:val="none" w:sz="0" w:space="0" w:color="auto"/>
                                        <w:bottom w:val="none" w:sz="0" w:space="0" w:color="auto"/>
                                        <w:right w:val="none" w:sz="0" w:space="0" w:color="auto"/>
                                      </w:divBdr>
                                      <w:divsChild>
                                        <w:div w:id="1427462966">
                                          <w:marLeft w:val="0"/>
                                          <w:marRight w:val="0"/>
                                          <w:marTop w:val="0"/>
                                          <w:marBottom w:val="0"/>
                                          <w:divBdr>
                                            <w:top w:val="none" w:sz="0" w:space="0" w:color="auto"/>
                                            <w:left w:val="none" w:sz="0" w:space="0" w:color="auto"/>
                                            <w:bottom w:val="none" w:sz="0" w:space="0" w:color="auto"/>
                                            <w:right w:val="none" w:sz="0" w:space="0" w:color="auto"/>
                                          </w:divBdr>
                                          <w:divsChild>
                                            <w:div w:id="225919493">
                                              <w:marLeft w:val="0"/>
                                              <w:marRight w:val="0"/>
                                              <w:marTop w:val="0"/>
                                              <w:marBottom w:val="0"/>
                                              <w:divBdr>
                                                <w:top w:val="none" w:sz="0" w:space="0" w:color="auto"/>
                                                <w:left w:val="none" w:sz="0" w:space="0" w:color="auto"/>
                                                <w:bottom w:val="none" w:sz="0" w:space="0" w:color="auto"/>
                                                <w:right w:val="none" w:sz="0" w:space="0" w:color="auto"/>
                                              </w:divBdr>
                                              <w:divsChild>
                                                <w:div w:id="861213748">
                                                  <w:marLeft w:val="0"/>
                                                  <w:marRight w:val="0"/>
                                                  <w:marTop w:val="0"/>
                                                  <w:marBottom w:val="0"/>
                                                  <w:divBdr>
                                                    <w:top w:val="none" w:sz="0" w:space="0" w:color="auto"/>
                                                    <w:left w:val="none" w:sz="0" w:space="0" w:color="auto"/>
                                                    <w:bottom w:val="none" w:sz="0" w:space="0" w:color="auto"/>
                                                    <w:right w:val="none" w:sz="0" w:space="0" w:color="auto"/>
                                                  </w:divBdr>
                                                  <w:divsChild>
                                                    <w:div w:id="370106523">
                                                      <w:marLeft w:val="212"/>
                                                      <w:marRight w:val="212"/>
                                                      <w:marTop w:val="212"/>
                                                      <w:marBottom w:val="212"/>
                                                      <w:divBdr>
                                                        <w:top w:val="none" w:sz="0" w:space="0" w:color="auto"/>
                                                        <w:left w:val="none" w:sz="0" w:space="0" w:color="auto"/>
                                                        <w:bottom w:val="none" w:sz="0" w:space="0" w:color="auto"/>
                                                        <w:right w:val="none" w:sz="0" w:space="0" w:color="auto"/>
                                                      </w:divBdr>
                                                      <w:divsChild>
                                                        <w:div w:id="935284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5548443">
                          <w:marLeft w:val="0"/>
                          <w:marRight w:val="0"/>
                          <w:marTop w:val="0"/>
                          <w:marBottom w:val="0"/>
                          <w:divBdr>
                            <w:top w:val="none" w:sz="0" w:space="0" w:color="auto"/>
                            <w:left w:val="none" w:sz="0" w:space="0" w:color="auto"/>
                            <w:bottom w:val="none" w:sz="0" w:space="0" w:color="auto"/>
                            <w:right w:val="none" w:sz="0" w:space="0" w:color="auto"/>
                          </w:divBdr>
                          <w:divsChild>
                            <w:div w:id="1999187412">
                              <w:marLeft w:val="0"/>
                              <w:marRight w:val="0"/>
                              <w:marTop w:val="0"/>
                              <w:marBottom w:val="0"/>
                              <w:divBdr>
                                <w:top w:val="single" w:sz="2" w:space="11" w:color="0184C9"/>
                                <w:left w:val="single" w:sz="2" w:space="0" w:color="0184C9"/>
                                <w:bottom w:val="single" w:sz="12" w:space="11" w:color="0184C9"/>
                                <w:right w:val="single" w:sz="2" w:space="0" w:color="0184C9"/>
                              </w:divBdr>
                              <w:divsChild>
                                <w:div w:id="854534433">
                                  <w:marLeft w:val="0"/>
                                  <w:marRight w:val="0"/>
                                  <w:marTop w:val="0"/>
                                  <w:marBottom w:val="0"/>
                                  <w:divBdr>
                                    <w:top w:val="none" w:sz="0" w:space="0" w:color="auto"/>
                                    <w:left w:val="none" w:sz="0" w:space="0" w:color="auto"/>
                                    <w:bottom w:val="none" w:sz="0" w:space="0" w:color="auto"/>
                                    <w:right w:val="none" w:sz="0" w:space="0" w:color="auto"/>
                                  </w:divBdr>
                                  <w:divsChild>
                                    <w:div w:id="1657801697">
                                      <w:marLeft w:val="0"/>
                                      <w:marRight w:val="0"/>
                                      <w:marTop w:val="0"/>
                                      <w:marBottom w:val="0"/>
                                      <w:divBdr>
                                        <w:top w:val="none" w:sz="0" w:space="0" w:color="auto"/>
                                        <w:left w:val="none" w:sz="0" w:space="0" w:color="auto"/>
                                        <w:bottom w:val="none" w:sz="0" w:space="0" w:color="auto"/>
                                        <w:right w:val="none" w:sz="0" w:space="0" w:color="auto"/>
                                      </w:divBdr>
                                      <w:divsChild>
                                        <w:div w:id="1166551742">
                                          <w:marLeft w:val="0"/>
                                          <w:marRight w:val="0"/>
                                          <w:marTop w:val="0"/>
                                          <w:marBottom w:val="0"/>
                                          <w:divBdr>
                                            <w:top w:val="none" w:sz="0" w:space="0" w:color="auto"/>
                                            <w:left w:val="none" w:sz="0" w:space="0" w:color="auto"/>
                                            <w:bottom w:val="none" w:sz="0" w:space="0" w:color="auto"/>
                                            <w:right w:val="none" w:sz="0" w:space="0" w:color="auto"/>
                                          </w:divBdr>
                                          <w:divsChild>
                                            <w:div w:id="1207836619">
                                              <w:marLeft w:val="0"/>
                                              <w:marRight w:val="0"/>
                                              <w:marTop w:val="0"/>
                                              <w:marBottom w:val="0"/>
                                              <w:divBdr>
                                                <w:top w:val="none" w:sz="0" w:space="0" w:color="auto"/>
                                                <w:left w:val="none" w:sz="0" w:space="0" w:color="auto"/>
                                                <w:bottom w:val="none" w:sz="0" w:space="0" w:color="auto"/>
                                                <w:right w:val="none" w:sz="0" w:space="0" w:color="auto"/>
                                              </w:divBdr>
                                              <w:divsChild>
                                                <w:div w:id="1402409090">
                                                  <w:marLeft w:val="0"/>
                                                  <w:marRight w:val="0"/>
                                                  <w:marTop w:val="0"/>
                                                  <w:marBottom w:val="0"/>
                                                  <w:divBdr>
                                                    <w:top w:val="none" w:sz="0" w:space="0" w:color="auto"/>
                                                    <w:left w:val="none" w:sz="0" w:space="0" w:color="auto"/>
                                                    <w:bottom w:val="none" w:sz="0" w:space="0" w:color="auto"/>
                                                    <w:right w:val="none" w:sz="0" w:space="0" w:color="auto"/>
                                                  </w:divBdr>
                                                  <w:divsChild>
                                                    <w:div w:id="689648989">
                                                      <w:marLeft w:val="212"/>
                                                      <w:marRight w:val="212"/>
                                                      <w:marTop w:val="212"/>
                                                      <w:marBottom w:val="212"/>
                                                      <w:divBdr>
                                                        <w:top w:val="none" w:sz="0" w:space="0" w:color="auto"/>
                                                        <w:left w:val="none" w:sz="0" w:space="0" w:color="auto"/>
                                                        <w:bottom w:val="none" w:sz="0" w:space="0" w:color="auto"/>
                                                        <w:right w:val="none" w:sz="0" w:space="0" w:color="auto"/>
                                                      </w:divBdr>
                                                      <w:divsChild>
                                                        <w:div w:id="181818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6848170">
                          <w:marLeft w:val="0"/>
                          <w:marRight w:val="0"/>
                          <w:marTop w:val="0"/>
                          <w:marBottom w:val="0"/>
                          <w:divBdr>
                            <w:top w:val="none" w:sz="0" w:space="0" w:color="auto"/>
                            <w:left w:val="none" w:sz="0" w:space="0" w:color="auto"/>
                            <w:bottom w:val="none" w:sz="0" w:space="0" w:color="auto"/>
                            <w:right w:val="none" w:sz="0" w:space="0" w:color="auto"/>
                          </w:divBdr>
                          <w:divsChild>
                            <w:div w:id="1164080082">
                              <w:marLeft w:val="0"/>
                              <w:marRight w:val="0"/>
                              <w:marTop w:val="0"/>
                              <w:marBottom w:val="0"/>
                              <w:divBdr>
                                <w:top w:val="single" w:sz="2" w:space="11" w:color="0184C9"/>
                                <w:left w:val="single" w:sz="2" w:space="0" w:color="0184C9"/>
                                <w:bottom w:val="single" w:sz="12" w:space="11" w:color="0184C9"/>
                                <w:right w:val="single" w:sz="2" w:space="0" w:color="0184C9"/>
                              </w:divBdr>
                              <w:divsChild>
                                <w:div w:id="121533440">
                                  <w:marLeft w:val="0"/>
                                  <w:marRight w:val="0"/>
                                  <w:marTop w:val="0"/>
                                  <w:marBottom w:val="0"/>
                                  <w:divBdr>
                                    <w:top w:val="none" w:sz="0" w:space="0" w:color="auto"/>
                                    <w:left w:val="none" w:sz="0" w:space="0" w:color="auto"/>
                                    <w:bottom w:val="none" w:sz="0" w:space="0" w:color="auto"/>
                                    <w:right w:val="none" w:sz="0" w:space="0" w:color="auto"/>
                                  </w:divBdr>
                                  <w:divsChild>
                                    <w:div w:id="921791906">
                                      <w:marLeft w:val="0"/>
                                      <w:marRight w:val="0"/>
                                      <w:marTop w:val="0"/>
                                      <w:marBottom w:val="0"/>
                                      <w:divBdr>
                                        <w:top w:val="none" w:sz="0" w:space="0" w:color="auto"/>
                                        <w:left w:val="none" w:sz="0" w:space="0" w:color="auto"/>
                                        <w:bottom w:val="none" w:sz="0" w:space="0" w:color="auto"/>
                                        <w:right w:val="none" w:sz="0" w:space="0" w:color="auto"/>
                                      </w:divBdr>
                                      <w:divsChild>
                                        <w:div w:id="986665167">
                                          <w:marLeft w:val="0"/>
                                          <w:marRight w:val="0"/>
                                          <w:marTop w:val="0"/>
                                          <w:marBottom w:val="0"/>
                                          <w:divBdr>
                                            <w:top w:val="none" w:sz="0" w:space="0" w:color="auto"/>
                                            <w:left w:val="none" w:sz="0" w:space="0" w:color="auto"/>
                                            <w:bottom w:val="none" w:sz="0" w:space="0" w:color="auto"/>
                                            <w:right w:val="none" w:sz="0" w:space="0" w:color="auto"/>
                                          </w:divBdr>
                                          <w:divsChild>
                                            <w:div w:id="555968808">
                                              <w:marLeft w:val="0"/>
                                              <w:marRight w:val="0"/>
                                              <w:marTop w:val="0"/>
                                              <w:marBottom w:val="0"/>
                                              <w:divBdr>
                                                <w:top w:val="none" w:sz="0" w:space="0" w:color="auto"/>
                                                <w:left w:val="none" w:sz="0" w:space="0" w:color="auto"/>
                                                <w:bottom w:val="none" w:sz="0" w:space="0" w:color="auto"/>
                                                <w:right w:val="none" w:sz="0" w:space="0" w:color="auto"/>
                                              </w:divBdr>
                                              <w:divsChild>
                                                <w:div w:id="1077366263">
                                                  <w:marLeft w:val="0"/>
                                                  <w:marRight w:val="0"/>
                                                  <w:marTop w:val="0"/>
                                                  <w:marBottom w:val="0"/>
                                                  <w:divBdr>
                                                    <w:top w:val="none" w:sz="0" w:space="0" w:color="auto"/>
                                                    <w:left w:val="none" w:sz="0" w:space="0" w:color="auto"/>
                                                    <w:bottom w:val="none" w:sz="0" w:space="0" w:color="auto"/>
                                                    <w:right w:val="none" w:sz="0" w:space="0" w:color="auto"/>
                                                  </w:divBdr>
                                                  <w:divsChild>
                                                    <w:div w:id="1401947031">
                                                      <w:marLeft w:val="212"/>
                                                      <w:marRight w:val="212"/>
                                                      <w:marTop w:val="212"/>
                                                      <w:marBottom w:val="212"/>
                                                      <w:divBdr>
                                                        <w:top w:val="none" w:sz="0" w:space="0" w:color="auto"/>
                                                        <w:left w:val="none" w:sz="0" w:space="0" w:color="auto"/>
                                                        <w:bottom w:val="none" w:sz="0" w:space="0" w:color="auto"/>
                                                        <w:right w:val="none" w:sz="0" w:space="0" w:color="auto"/>
                                                      </w:divBdr>
                                                      <w:divsChild>
                                                        <w:div w:id="102868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15792611">
      <w:bodyDiv w:val="1"/>
      <w:marLeft w:val="0"/>
      <w:marRight w:val="0"/>
      <w:marTop w:val="0"/>
      <w:marBottom w:val="0"/>
      <w:divBdr>
        <w:top w:val="none" w:sz="0" w:space="0" w:color="auto"/>
        <w:left w:val="none" w:sz="0" w:space="0" w:color="auto"/>
        <w:bottom w:val="none" w:sz="0" w:space="0" w:color="auto"/>
        <w:right w:val="none" w:sz="0" w:space="0" w:color="auto"/>
      </w:divBdr>
    </w:div>
    <w:div w:id="700858162">
      <w:bodyDiv w:val="1"/>
      <w:marLeft w:val="0"/>
      <w:marRight w:val="0"/>
      <w:marTop w:val="0"/>
      <w:marBottom w:val="0"/>
      <w:divBdr>
        <w:top w:val="none" w:sz="0" w:space="0" w:color="auto"/>
        <w:left w:val="none" w:sz="0" w:space="0" w:color="auto"/>
        <w:bottom w:val="none" w:sz="0" w:space="0" w:color="auto"/>
        <w:right w:val="none" w:sz="0" w:space="0" w:color="auto"/>
      </w:divBdr>
    </w:div>
    <w:div w:id="750078509">
      <w:bodyDiv w:val="1"/>
      <w:marLeft w:val="0"/>
      <w:marRight w:val="0"/>
      <w:marTop w:val="0"/>
      <w:marBottom w:val="0"/>
      <w:divBdr>
        <w:top w:val="none" w:sz="0" w:space="0" w:color="auto"/>
        <w:left w:val="none" w:sz="0" w:space="0" w:color="auto"/>
        <w:bottom w:val="none" w:sz="0" w:space="0" w:color="auto"/>
        <w:right w:val="none" w:sz="0" w:space="0" w:color="auto"/>
      </w:divBdr>
    </w:div>
    <w:div w:id="875968054">
      <w:bodyDiv w:val="1"/>
      <w:marLeft w:val="0"/>
      <w:marRight w:val="0"/>
      <w:marTop w:val="0"/>
      <w:marBottom w:val="0"/>
      <w:divBdr>
        <w:top w:val="none" w:sz="0" w:space="0" w:color="auto"/>
        <w:left w:val="none" w:sz="0" w:space="0" w:color="auto"/>
        <w:bottom w:val="none" w:sz="0" w:space="0" w:color="auto"/>
        <w:right w:val="none" w:sz="0" w:space="0" w:color="auto"/>
      </w:divBdr>
      <w:divsChild>
        <w:div w:id="130829211">
          <w:marLeft w:val="0"/>
          <w:marRight w:val="0"/>
          <w:marTop w:val="0"/>
          <w:marBottom w:val="0"/>
          <w:divBdr>
            <w:top w:val="none" w:sz="0" w:space="0" w:color="auto"/>
            <w:left w:val="none" w:sz="0" w:space="0" w:color="auto"/>
            <w:bottom w:val="none" w:sz="0" w:space="0" w:color="auto"/>
            <w:right w:val="none" w:sz="0" w:space="0" w:color="auto"/>
          </w:divBdr>
          <w:divsChild>
            <w:div w:id="452015281">
              <w:marLeft w:val="0"/>
              <w:marRight w:val="0"/>
              <w:marTop w:val="0"/>
              <w:marBottom w:val="0"/>
              <w:divBdr>
                <w:top w:val="none" w:sz="0" w:space="0" w:color="auto"/>
                <w:left w:val="none" w:sz="0" w:space="0" w:color="auto"/>
                <w:bottom w:val="none" w:sz="0" w:space="0" w:color="auto"/>
                <w:right w:val="none" w:sz="0" w:space="0" w:color="auto"/>
              </w:divBdr>
              <w:divsChild>
                <w:div w:id="1295217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089858">
          <w:marLeft w:val="0"/>
          <w:marRight w:val="0"/>
          <w:marTop w:val="0"/>
          <w:marBottom w:val="0"/>
          <w:divBdr>
            <w:top w:val="none" w:sz="0" w:space="0" w:color="auto"/>
            <w:left w:val="none" w:sz="0" w:space="0" w:color="auto"/>
            <w:bottom w:val="none" w:sz="0" w:space="0" w:color="auto"/>
            <w:right w:val="none" w:sz="0" w:space="0" w:color="auto"/>
          </w:divBdr>
          <w:divsChild>
            <w:div w:id="123163210">
              <w:marLeft w:val="0"/>
              <w:marRight w:val="0"/>
              <w:marTop w:val="0"/>
              <w:marBottom w:val="0"/>
              <w:divBdr>
                <w:top w:val="none" w:sz="0" w:space="0" w:color="auto"/>
                <w:left w:val="none" w:sz="0" w:space="0" w:color="auto"/>
                <w:bottom w:val="none" w:sz="0" w:space="0" w:color="auto"/>
                <w:right w:val="none" w:sz="0" w:space="0" w:color="auto"/>
              </w:divBdr>
              <w:divsChild>
                <w:div w:id="431627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995690">
          <w:marLeft w:val="0"/>
          <w:marRight w:val="0"/>
          <w:marTop w:val="0"/>
          <w:marBottom w:val="0"/>
          <w:divBdr>
            <w:top w:val="none" w:sz="0" w:space="0" w:color="auto"/>
            <w:left w:val="none" w:sz="0" w:space="0" w:color="auto"/>
            <w:bottom w:val="none" w:sz="0" w:space="0" w:color="auto"/>
            <w:right w:val="none" w:sz="0" w:space="0" w:color="auto"/>
          </w:divBdr>
          <w:divsChild>
            <w:div w:id="1047608578">
              <w:marLeft w:val="0"/>
              <w:marRight w:val="0"/>
              <w:marTop w:val="0"/>
              <w:marBottom w:val="0"/>
              <w:divBdr>
                <w:top w:val="none" w:sz="0" w:space="0" w:color="auto"/>
                <w:left w:val="none" w:sz="0" w:space="0" w:color="auto"/>
                <w:bottom w:val="none" w:sz="0" w:space="0" w:color="auto"/>
                <w:right w:val="none" w:sz="0" w:space="0" w:color="auto"/>
              </w:divBdr>
              <w:divsChild>
                <w:div w:id="84436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501069">
          <w:marLeft w:val="0"/>
          <w:marRight w:val="0"/>
          <w:marTop w:val="0"/>
          <w:marBottom w:val="0"/>
          <w:divBdr>
            <w:top w:val="none" w:sz="0" w:space="0" w:color="auto"/>
            <w:left w:val="none" w:sz="0" w:space="0" w:color="auto"/>
            <w:bottom w:val="none" w:sz="0" w:space="0" w:color="auto"/>
            <w:right w:val="none" w:sz="0" w:space="0" w:color="auto"/>
          </w:divBdr>
          <w:divsChild>
            <w:div w:id="1637954972">
              <w:marLeft w:val="0"/>
              <w:marRight w:val="0"/>
              <w:marTop w:val="0"/>
              <w:marBottom w:val="0"/>
              <w:divBdr>
                <w:top w:val="none" w:sz="0" w:space="0" w:color="auto"/>
                <w:left w:val="none" w:sz="0" w:space="0" w:color="auto"/>
                <w:bottom w:val="none" w:sz="0" w:space="0" w:color="auto"/>
                <w:right w:val="none" w:sz="0" w:space="0" w:color="auto"/>
              </w:divBdr>
              <w:divsChild>
                <w:div w:id="62458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787316">
          <w:marLeft w:val="0"/>
          <w:marRight w:val="0"/>
          <w:marTop w:val="0"/>
          <w:marBottom w:val="0"/>
          <w:divBdr>
            <w:top w:val="none" w:sz="0" w:space="0" w:color="auto"/>
            <w:left w:val="none" w:sz="0" w:space="0" w:color="auto"/>
            <w:bottom w:val="none" w:sz="0" w:space="0" w:color="auto"/>
            <w:right w:val="none" w:sz="0" w:space="0" w:color="auto"/>
          </w:divBdr>
          <w:divsChild>
            <w:div w:id="316344690">
              <w:marLeft w:val="0"/>
              <w:marRight w:val="0"/>
              <w:marTop w:val="0"/>
              <w:marBottom w:val="0"/>
              <w:divBdr>
                <w:top w:val="none" w:sz="0" w:space="0" w:color="auto"/>
                <w:left w:val="none" w:sz="0" w:space="0" w:color="auto"/>
                <w:bottom w:val="none" w:sz="0" w:space="0" w:color="auto"/>
                <w:right w:val="none" w:sz="0" w:space="0" w:color="auto"/>
              </w:divBdr>
              <w:divsChild>
                <w:div w:id="2134863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721897">
          <w:marLeft w:val="0"/>
          <w:marRight w:val="0"/>
          <w:marTop w:val="0"/>
          <w:marBottom w:val="0"/>
          <w:divBdr>
            <w:top w:val="none" w:sz="0" w:space="0" w:color="auto"/>
            <w:left w:val="none" w:sz="0" w:space="0" w:color="auto"/>
            <w:bottom w:val="none" w:sz="0" w:space="0" w:color="auto"/>
            <w:right w:val="none" w:sz="0" w:space="0" w:color="auto"/>
          </w:divBdr>
          <w:divsChild>
            <w:div w:id="2146921552">
              <w:marLeft w:val="0"/>
              <w:marRight w:val="0"/>
              <w:marTop w:val="0"/>
              <w:marBottom w:val="0"/>
              <w:divBdr>
                <w:top w:val="none" w:sz="0" w:space="0" w:color="auto"/>
                <w:left w:val="none" w:sz="0" w:space="0" w:color="auto"/>
                <w:bottom w:val="none" w:sz="0" w:space="0" w:color="auto"/>
                <w:right w:val="none" w:sz="0" w:space="0" w:color="auto"/>
              </w:divBdr>
              <w:divsChild>
                <w:div w:id="107925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049324">
      <w:bodyDiv w:val="1"/>
      <w:marLeft w:val="0"/>
      <w:marRight w:val="0"/>
      <w:marTop w:val="0"/>
      <w:marBottom w:val="0"/>
      <w:divBdr>
        <w:top w:val="none" w:sz="0" w:space="0" w:color="auto"/>
        <w:left w:val="none" w:sz="0" w:space="0" w:color="auto"/>
        <w:bottom w:val="none" w:sz="0" w:space="0" w:color="auto"/>
        <w:right w:val="none" w:sz="0" w:space="0" w:color="auto"/>
      </w:divBdr>
      <w:divsChild>
        <w:div w:id="715816745">
          <w:marLeft w:val="0"/>
          <w:marRight w:val="0"/>
          <w:marTop w:val="0"/>
          <w:marBottom w:val="0"/>
          <w:divBdr>
            <w:top w:val="none" w:sz="0" w:space="0" w:color="auto"/>
            <w:left w:val="none" w:sz="0" w:space="0" w:color="auto"/>
            <w:bottom w:val="none" w:sz="0" w:space="0" w:color="auto"/>
            <w:right w:val="none" w:sz="0" w:space="0" w:color="auto"/>
          </w:divBdr>
        </w:div>
        <w:div w:id="13653125">
          <w:marLeft w:val="0"/>
          <w:marRight w:val="0"/>
          <w:marTop w:val="0"/>
          <w:marBottom w:val="0"/>
          <w:divBdr>
            <w:top w:val="none" w:sz="0" w:space="0" w:color="auto"/>
            <w:left w:val="none" w:sz="0" w:space="0" w:color="auto"/>
            <w:bottom w:val="none" w:sz="0" w:space="0" w:color="auto"/>
            <w:right w:val="none" w:sz="0" w:space="0" w:color="auto"/>
          </w:divBdr>
        </w:div>
        <w:div w:id="80955572">
          <w:marLeft w:val="0"/>
          <w:marRight w:val="0"/>
          <w:marTop w:val="0"/>
          <w:marBottom w:val="0"/>
          <w:divBdr>
            <w:top w:val="none" w:sz="0" w:space="0" w:color="auto"/>
            <w:left w:val="none" w:sz="0" w:space="0" w:color="auto"/>
            <w:bottom w:val="none" w:sz="0" w:space="0" w:color="auto"/>
            <w:right w:val="none" w:sz="0" w:space="0" w:color="auto"/>
          </w:divBdr>
        </w:div>
        <w:div w:id="1058824610">
          <w:marLeft w:val="0"/>
          <w:marRight w:val="0"/>
          <w:marTop w:val="0"/>
          <w:marBottom w:val="0"/>
          <w:divBdr>
            <w:top w:val="none" w:sz="0" w:space="0" w:color="auto"/>
            <w:left w:val="none" w:sz="0" w:space="0" w:color="auto"/>
            <w:bottom w:val="none" w:sz="0" w:space="0" w:color="auto"/>
            <w:right w:val="none" w:sz="0" w:space="0" w:color="auto"/>
          </w:divBdr>
        </w:div>
        <w:div w:id="862748495">
          <w:marLeft w:val="0"/>
          <w:marRight w:val="0"/>
          <w:marTop w:val="0"/>
          <w:marBottom w:val="0"/>
          <w:divBdr>
            <w:top w:val="none" w:sz="0" w:space="0" w:color="auto"/>
            <w:left w:val="none" w:sz="0" w:space="0" w:color="auto"/>
            <w:bottom w:val="none" w:sz="0" w:space="0" w:color="auto"/>
            <w:right w:val="none" w:sz="0" w:space="0" w:color="auto"/>
          </w:divBdr>
        </w:div>
        <w:div w:id="759183787">
          <w:marLeft w:val="0"/>
          <w:marRight w:val="0"/>
          <w:marTop w:val="0"/>
          <w:marBottom w:val="0"/>
          <w:divBdr>
            <w:top w:val="none" w:sz="0" w:space="0" w:color="auto"/>
            <w:left w:val="none" w:sz="0" w:space="0" w:color="auto"/>
            <w:bottom w:val="none" w:sz="0" w:space="0" w:color="auto"/>
            <w:right w:val="none" w:sz="0" w:space="0" w:color="auto"/>
          </w:divBdr>
        </w:div>
        <w:div w:id="1614507994">
          <w:marLeft w:val="0"/>
          <w:marRight w:val="0"/>
          <w:marTop w:val="0"/>
          <w:marBottom w:val="0"/>
          <w:divBdr>
            <w:top w:val="none" w:sz="0" w:space="0" w:color="auto"/>
            <w:left w:val="none" w:sz="0" w:space="0" w:color="auto"/>
            <w:bottom w:val="none" w:sz="0" w:space="0" w:color="auto"/>
            <w:right w:val="none" w:sz="0" w:space="0" w:color="auto"/>
          </w:divBdr>
        </w:div>
        <w:div w:id="876239599">
          <w:marLeft w:val="0"/>
          <w:marRight w:val="0"/>
          <w:marTop w:val="0"/>
          <w:marBottom w:val="0"/>
          <w:divBdr>
            <w:top w:val="none" w:sz="0" w:space="0" w:color="auto"/>
            <w:left w:val="none" w:sz="0" w:space="0" w:color="auto"/>
            <w:bottom w:val="none" w:sz="0" w:space="0" w:color="auto"/>
            <w:right w:val="none" w:sz="0" w:space="0" w:color="auto"/>
          </w:divBdr>
        </w:div>
      </w:divsChild>
    </w:div>
    <w:div w:id="1089229745">
      <w:bodyDiv w:val="1"/>
      <w:marLeft w:val="0"/>
      <w:marRight w:val="0"/>
      <w:marTop w:val="0"/>
      <w:marBottom w:val="0"/>
      <w:divBdr>
        <w:top w:val="none" w:sz="0" w:space="0" w:color="auto"/>
        <w:left w:val="none" w:sz="0" w:space="0" w:color="auto"/>
        <w:bottom w:val="none" w:sz="0" w:space="0" w:color="auto"/>
        <w:right w:val="none" w:sz="0" w:space="0" w:color="auto"/>
      </w:divBdr>
    </w:div>
    <w:div w:id="1940528685">
      <w:bodyDiv w:val="1"/>
      <w:marLeft w:val="0"/>
      <w:marRight w:val="0"/>
      <w:marTop w:val="0"/>
      <w:marBottom w:val="0"/>
      <w:divBdr>
        <w:top w:val="none" w:sz="0" w:space="0" w:color="auto"/>
        <w:left w:val="none" w:sz="0" w:space="0" w:color="auto"/>
        <w:bottom w:val="none" w:sz="0" w:space="0" w:color="auto"/>
        <w:right w:val="none" w:sz="0" w:space="0" w:color="auto"/>
      </w:divBdr>
    </w:div>
    <w:div w:id="1985042802">
      <w:bodyDiv w:val="1"/>
      <w:marLeft w:val="0"/>
      <w:marRight w:val="0"/>
      <w:marTop w:val="0"/>
      <w:marBottom w:val="0"/>
      <w:divBdr>
        <w:top w:val="none" w:sz="0" w:space="0" w:color="auto"/>
        <w:left w:val="none" w:sz="0" w:space="0" w:color="auto"/>
        <w:bottom w:val="none" w:sz="0" w:space="0" w:color="auto"/>
        <w:right w:val="none" w:sz="0" w:space="0" w:color="auto"/>
      </w:divBdr>
    </w:div>
    <w:div w:id="2133207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1144" cap="flat">
          <a:noFill/>
          <a:prstDash val="solid"/>
          <a:miter/>
        </a:ln>
      </a:spPr>
      <a:bodyPr rot="0" spcFirstLastPara="0" vert="horz" wrap="square" lIns="91440" tIns="45720" rIns="91440" bIns="45720" numCol="1" spcCol="0" rtlCol="0" fromWordArt="0" anchor="ctr" anchorCtr="0" forceAA="0" compatLnSpc="1">
        <a:prstTxWarp prst="textNoShape">
          <a:avLst/>
        </a:prstTxWarp>
        <a:noAutofit/>
      </a:bodyPr>
      <a:lst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00B1A7-6F5F-4195-98B5-8B34785F2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8</Pages>
  <Words>1537</Words>
  <Characters>8763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schultz</dc:creator>
  <cp:keywords/>
  <dc:description/>
  <cp:lastModifiedBy>Emerson, Christian</cp:lastModifiedBy>
  <cp:revision>13</cp:revision>
  <cp:lastPrinted>2026-09-17T15:04:00Z</cp:lastPrinted>
  <dcterms:created xsi:type="dcterms:W3CDTF">2026-09-17T13:40:00Z</dcterms:created>
  <dcterms:modified xsi:type="dcterms:W3CDTF">2026-09-18T14:50:00Z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64617d3a95d24742a739d31acea0527f01aae809a0c4f93847cfff2ec167817b</vt:lpwstr>
  </property>
</Properties>
</file>