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69A3C" w14:textId="77777777" w:rsidR="00716096" w:rsidRPr="00491FAA" w:rsidRDefault="00716096" w:rsidP="004078A9">
      <w:pPr>
        <w:rPr>
          <w:vertAlign w:val="subscript"/>
        </w:rPr>
      </w:pPr>
      <w:bookmarkStart w:id="0" w:name="_GoBack"/>
    </w:p>
    <w:p w14:paraId="1202681D" w14:textId="55DB69EA" w:rsidR="000036CE" w:rsidRPr="004078A9" w:rsidRDefault="00A87B51" w:rsidP="004078A9">
      <w:pPr>
        <w:jc w:val="center"/>
        <w:rPr>
          <w:rFonts w:ascii="Ebrima" w:hAnsi="Ebrima"/>
          <w:sz w:val="56"/>
        </w:rPr>
      </w:pPr>
      <w:r w:rsidRPr="004078A9">
        <w:rPr>
          <w:rFonts w:ascii="Ebrima" w:hAnsi="Ebrima"/>
          <w:b/>
          <w:sz w:val="56"/>
        </w:rPr>
        <w:t>SPECIAL CATEGORY</w:t>
      </w:r>
    </w:p>
    <w:p w14:paraId="6C1B0D6D" w14:textId="00F89C0D" w:rsidR="00261C6F" w:rsidRPr="009070F2" w:rsidRDefault="00261C6F" w:rsidP="004078A9">
      <w:pPr>
        <w:jc w:val="center"/>
        <w:rPr>
          <w:rFonts w:ascii="Ebrima" w:hAnsi="Ebrima"/>
          <w:spacing w:val="-2"/>
          <w:sz w:val="56"/>
          <w:szCs w:val="56"/>
        </w:rPr>
      </w:pPr>
      <w:r w:rsidRPr="009070F2">
        <w:rPr>
          <w:rFonts w:ascii="Ebrima" w:hAnsi="Ebrima"/>
          <w:b/>
          <w:spacing w:val="-2"/>
          <w:sz w:val="56"/>
          <w:szCs w:val="56"/>
        </w:rPr>
        <w:t>GRANT</w:t>
      </w:r>
      <w:r w:rsidR="009070F2">
        <w:rPr>
          <w:rFonts w:ascii="Ebrima" w:hAnsi="Ebrima"/>
          <w:b/>
          <w:spacing w:val="-2"/>
          <w:sz w:val="56"/>
          <w:szCs w:val="56"/>
        </w:rPr>
        <w:t xml:space="preserve"> </w:t>
      </w:r>
      <w:r w:rsidRPr="004078A9">
        <w:rPr>
          <w:rFonts w:ascii="Ebrima" w:hAnsi="Ebrima"/>
          <w:b/>
          <w:spacing w:val="-2"/>
          <w:sz w:val="56"/>
        </w:rPr>
        <w:t>GUIDELINES</w:t>
      </w:r>
    </w:p>
    <w:p w14:paraId="64DEF386" w14:textId="77777777" w:rsidR="00A50F0E" w:rsidRPr="004078A9" w:rsidRDefault="00A50F0E" w:rsidP="004078A9">
      <w:pPr>
        <w:rPr>
          <w:sz w:val="56"/>
        </w:rPr>
      </w:pPr>
    </w:p>
    <w:p w14:paraId="76BBD47F" w14:textId="4C07C445" w:rsidR="00716096" w:rsidRPr="00D73149" w:rsidRDefault="000036CE" w:rsidP="00D73149">
      <w:pPr>
        <w:jc w:val="center"/>
        <w:rPr>
          <w:rFonts w:ascii="Ebrima" w:hAnsi="Ebrima"/>
          <w:sz w:val="36"/>
          <w:szCs w:val="36"/>
        </w:rPr>
      </w:pPr>
      <w:r w:rsidRPr="00D73149">
        <w:rPr>
          <w:rFonts w:ascii="Ebrima" w:hAnsi="Ebrima"/>
          <w:sz w:val="36"/>
        </w:rPr>
        <w:t xml:space="preserve">Application </w:t>
      </w:r>
      <w:r w:rsidR="003D6311" w:rsidRPr="00D73149">
        <w:rPr>
          <w:rFonts w:ascii="Ebrima" w:hAnsi="Ebrima"/>
          <w:sz w:val="36"/>
          <w:szCs w:val="36"/>
        </w:rPr>
        <w:t xml:space="preserve">Open: </w:t>
      </w:r>
      <w:r w:rsidR="00AF2630" w:rsidRPr="00D73149">
        <w:rPr>
          <w:rFonts w:ascii="Ebrima" w:hAnsi="Ebrima"/>
          <w:sz w:val="36"/>
          <w:szCs w:val="36"/>
        </w:rPr>
        <w:t xml:space="preserve"> </w:t>
      </w:r>
      <w:r w:rsidR="003D6311" w:rsidRPr="00D73149">
        <w:rPr>
          <w:rFonts w:ascii="Ebrima" w:hAnsi="Ebrima"/>
          <w:sz w:val="36"/>
          <w:szCs w:val="36"/>
        </w:rPr>
        <w:t>April 1</w:t>
      </w:r>
    </w:p>
    <w:p w14:paraId="1D088863" w14:textId="776C6255" w:rsidR="000036CE" w:rsidRPr="00D73149" w:rsidRDefault="000036CE" w:rsidP="000A39EE">
      <w:pPr>
        <w:jc w:val="center"/>
        <w:rPr>
          <w:rFonts w:ascii="Ebrima" w:hAnsi="Ebrima"/>
          <w:sz w:val="36"/>
          <w:szCs w:val="36"/>
        </w:rPr>
      </w:pPr>
      <w:r w:rsidRPr="00D73149">
        <w:rPr>
          <w:rFonts w:ascii="Ebrima" w:hAnsi="Ebrima"/>
          <w:sz w:val="36"/>
          <w:szCs w:val="36"/>
        </w:rPr>
        <w:t>Ap</w:t>
      </w:r>
      <w:r w:rsidR="003D6311" w:rsidRPr="00D73149">
        <w:rPr>
          <w:rFonts w:ascii="Ebrima" w:hAnsi="Ebrima"/>
          <w:sz w:val="36"/>
          <w:szCs w:val="36"/>
        </w:rPr>
        <w:t>plication Deadline: June 1</w:t>
      </w:r>
    </w:p>
    <w:p w14:paraId="7F665E9E" w14:textId="77777777" w:rsidR="00D73149" w:rsidRDefault="003D6311" w:rsidP="000A39EE">
      <w:pPr>
        <w:jc w:val="center"/>
        <w:rPr>
          <w:rFonts w:ascii="Ebrima" w:hAnsi="Ebrima"/>
          <w:sz w:val="36"/>
          <w:szCs w:val="36"/>
        </w:rPr>
      </w:pPr>
      <w:r w:rsidRPr="00D73149">
        <w:rPr>
          <w:rFonts w:ascii="Ebrima" w:hAnsi="Ebrima"/>
          <w:sz w:val="36"/>
          <w:szCs w:val="36"/>
        </w:rPr>
        <w:t xml:space="preserve">Grant Period: </w:t>
      </w:r>
      <w:r w:rsidR="00D73149" w:rsidRPr="00D73149">
        <w:rPr>
          <w:rFonts w:ascii="Ebrima" w:hAnsi="Ebrima"/>
          <w:sz w:val="36"/>
          <w:szCs w:val="36"/>
        </w:rPr>
        <w:t>24 months</w:t>
      </w:r>
    </w:p>
    <w:p w14:paraId="4078D762" w14:textId="1C05ADC4" w:rsidR="000036CE" w:rsidRPr="000A39EE" w:rsidRDefault="00D73149" w:rsidP="000A39EE">
      <w:pPr>
        <w:jc w:val="center"/>
        <w:rPr>
          <w:rFonts w:ascii="Ebrima" w:hAnsi="Ebrima"/>
          <w:sz w:val="36"/>
          <w:szCs w:val="36"/>
        </w:rPr>
      </w:pPr>
      <w:r w:rsidRPr="00D73149">
        <w:rPr>
          <w:rFonts w:ascii="Ebrima" w:hAnsi="Ebrima"/>
          <w:sz w:val="36"/>
          <w:szCs w:val="36"/>
        </w:rPr>
        <w:t>(</w:t>
      </w:r>
      <w:r>
        <w:rPr>
          <w:rFonts w:ascii="Ebrima" w:hAnsi="Ebrima"/>
          <w:sz w:val="36"/>
          <w:szCs w:val="36"/>
        </w:rPr>
        <w:t xml:space="preserve">beginning </w:t>
      </w:r>
      <w:r w:rsidR="003D6311" w:rsidRPr="00D73149">
        <w:rPr>
          <w:rFonts w:ascii="Ebrima" w:hAnsi="Ebrima"/>
          <w:sz w:val="36"/>
          <w:szCs w:val="36"/>
        </w:rPr>
        <w:t>July 1</w:t>
      </w:r>
      <w:r>
        <w:rPr>
          <w:rFonts w:ascii="Ebrima" w:hAnsi="Ebrima"/>
          <w:sz w:val="36"/>
          <w:szCs w:val="36"/>
        </w:rPr>
        <w:t>, year of appropriation</w:t>
      </w:r>
      <w:r w:rsidRPr="00D73149">
        <w:rPr>
          <w:rFonts w:ascii="Ebrima" w:hAnsi="Ebrima"/>
          <w:sz w:val="36"/>
          <w:szCs w:val="36"/>
        </w:rPr>
        <w:t>)</w:t>
      </w:r>
    </w:p>
    <w:p w14:paraId="1ED40DB1" w14:textId="3C6F2230" w:rsidR="00716096" w:rsidRDefault="00716096" w:rsidP="00A50F0E"/>
    <w:p w14:paraId="481DF506" w14:textId="77777777" w:rsidR="00716096" w:rsidRDefault="00716096" w:rsidP="00A50F0E"/>
    <w:p w14:paraId="404DCA16" w14:textId="77777777" w:rsidR="00716096" w:rsidRPr="004078A9" w:rsidRDefault="00716096" w:rsidP="00A50F0E"/>
    <w:p w14:paraId="7564D791" w14:textId="77777777" w:rsidR="00716096" w:rsidRDefault="00716096" w:rsidP="00A50F0E"/>
    <w:p w14:paraId="38AED13C" w14:textId="77777777" w:rsidR="00716096" w:rsidRDefault="00716096" w:rsidP="00A50F0E"/>
    <w:p w14:paraId="259DC96F" w14:textId="77777777" w:rsidR="00716096" w:rsidRDefault="00716096" w:rsidP="00A50F0E"/>
    <w:p w14:paraId="31456A9C" w14:textId="7BD81B5C" w:rsidR="00716096" w:rsidRDefault="00716096" w:rsidP="00A50F0E"/>
    <w:p w14:paraId="2C9E94A8" w14:textId="111A95D4" w:rsidR="000036CE" w:rsidRDefault="000036CE" w:rsidP="00A50F0E"/>
    <w:p w14:paraId="43F2AD7F" w14:textId="41F85EAC" w:rsidR="000036CE" w:rsidRDefault="000036CE" w:rsidP="00A50F0E"/>
    <w:p w14:paraId="7054CECA" w14:textId="770E28AF" w:rsidR="000036CE" w:rsidRDefault="000036CE" w:rsidP="00A50F0E"/>
    <w:p w14:paraId="753BC871" w14:textId="3318111D" w:rsidR="000036CE" w:rsidRDefault="000036CE" w:rsidP="00A50F0E"/>
    <w:p w14:paraId="3D55582E" w14:textId="6456A9DC" w:rsidR="000036CE" w:rsidRDefault="000036CE" w:rsidP="00A50F0E"/>
    <w:p w14:paraId="6BBF49CA" w14:textId="77777777" w:rsidR="000036CE" w:rsidRPr="00A50F0E" w:rsidRDefault="000036CE" w:rsidP="00A50F0E"/>
    <w:p w14:paraId="4F17C0DB" w14:textId="77777777" w:rsidR="00261C6F" w:rsidRPr="004078A9" w:rsidRDefault="00261C6F" w:rsidP="004078A9">
      <w:pPr>
        <w:spacing w:before="960"/>
        <w:jc w:val="center"/>
        <w:rPr>
          <w:sz w:val="28"/>
        </w:rPr>
      </w:pPr>
      <w:r w:rsidRPr="004078A9">
        <w:rPr>
          <w:sz w:val="28"/>
        </w:rPr>
        <w:t>Florida Department of State</w:t>
      </w:r>
    </w:p>
    <w:p w14:paraId="5D4E77C2" w14:textId="2D35E7D9" w:rsidR="00716096" w:rsidRPr="004078A9" w:rsidRDefault="00261C6F" w:rsidP="004078A9">
      <w:pPr>
        <w:jc w:val="center"/>
        <w:rPr>
          <w:spacing w:val="-2"/>
          <w:sz w:val="28"/>
        </w:rPr>
      </w:pPr>
      <w:r w:rsidRPr="004078A9">
        <w:rPr>
          <w:spacing w:val="-2"/>
          <w:sz w:val="28"/>
        </w:rPr>
        <w:t>Division of Historical Resources</w:t>
      </w:r>
    </w:p>
    <w:p w14:paraId="26554464" w14:textId="77777777" w:rsidR="00261C6F" w:rsidRPr="004078A9" w:rsidRDefault="00716096" w:rsidP="004078A9">
      <w:pPr>
        <w:jc w:val="center"/>
        <w:rPr>
          <w:spacing w:val="-2"/>
          <w:sz w:val="28"/>
        </w:rPr>
      </w:pPr>
      <w:r w:rsidRPr="004078A9">
        <w:rPr>
          <w:spacing w:val="-2"/>
          <w:sz w:val="28"/>
        </w:rPr>
        <w:t>Historic Preservation Grants Program</w:t>
      </w:r>
    </w:p>
    <w:p w14:paraId="302D6DEC" w14:textId="77777777" w:rsidR="00261C6F" w:rsidRPr="004078A9" w:rsidRDefault="00261C6F" w:rsidP="004078A9">
      <w:pPr>
        <w:jc w:val="center"/>
        <w:rPr>
          <w:spacing w:val="-2"/>
          <w:sz w:val="28"/>
          <w:u w:val="single"/>
        </w:rPr>
      </w:pPr>
      <w:r w:rsidRPr="004078A9">
        <w:rPr>
          <w:spacing w:val="-2"/>
          <w:sz w:val="28"/>
        </w:rPr>
        <w:t>R. A. Gray Building, 500 South Bronough Street</w:t>
      </w:r>
    </w:p>
    <w:p w14:paraId="59DEB60C" w14:textId="515CD3A5" w:rsidR="00147EE3" w:rsidRPr="004078A9" w:rsidRDefault="00261C6F" w:rsidP="004078A9">
      <w:pPr>
        <w:jc w:val="center"/>
        <w:rPr>
          <w:spacing w:val="-2"/>
          <w:sz w:val="28"/>
        </w:rPr>
      </w:pPr>
      <w:r w:rsidRPr="004078A9">
        <w:rPr>
          <w:spacing w:val="-2"/>
          <w:sz w:val="28"/>
        </w:rPr>
        <w:t>Tallahassee, Florida 32399-0250</w:t>
      </w:r>
    </w:p>
    <w:p w14:paraId="4FFAD6DB" w14:textId="77777777" w:rsidR="00DF50EE" w:rsidRPr="00261C6F" w:rsidRDefault="00DF50EE" w:rsidP="00BF1E3F">
      <w:pPr>
        <w:sectPr w:rsidR="00DF50EE" w:rsidRPr="00261C6F" w:rsidSect="000F3E36">
          <w:headerReference w:type="default" r:id="rId8"/>
          <w:footerReference w:type="default" r:id="rId9"/>
          <w:footerReference w:type="first" r:id="rId10"/>
          <w:pgSz w:w="12240" w:h="15840"/>
          <w:pgMar w:top="1440" w:right="1440" w:bottom="576" w:left="1440" w:header="1440" w:footer="1037" w:gutter="0"/>
          <w:pgNumType w:start="22"/>
          <w:cols w:space="720"/>
          <w:noEndnote/>
          <w:titlePg/>
          <w:docGrid w:linePitch="326"/>
        </w:sectPr>
      </w:pPr>
    </w:p>
    <w:p w14:paraId="39C05976" w14:textId="1FFFD33A" w:rsidR="004D7883" w:rsidRPr="004078A9" w:rsidRDefault="004D7883" w:rsidP="004078A9">
      <w:pPr>
        <w:rPr>
          <w:rFonts w:ascii="Ebrima" w:hAnsi="Ebrima"/>
          <w:b/>
          <w:sz w:val="32"/>
        </w:rPr>
      </w:pPr>
      <w:r w:rsidRPr="004078A9">
        <w:rPr>
          <w:rFonts w:ascii="Ebrima" w:hAnsi="Ebrima"/>
          <w:b/>
          <w:sz w:val="32"/>
        </w:rPr>
        <w:lastRenderedPageBreak/>
        <w:t>Application Submission</w:t>
      </w:r>
    </w:p>
    <w:p w14:paraId="2334DBFC" w14:textId="78568E0F" w:rsidR="004D7883" w:rsidRPr="00E6666F" w:rsidRDefault="004D7883" w:rsidP="004D7883">
      <w:pPr>
        <w:spacing w:before="240"/>
        <w:rPr>
          <w:rFonts w:cstheme="minorHAnsi"/>
        </w:rPr>
      </w:pPr>
      <w:r w:rsidRPr="00E6666F">
        <w:rPr>
          <w:rFonts w:cstheme="minorHAnsi"/>
        </w:rPr>
        <w:t xml:space="preserve">Applications must be submitted on or before </w:t>
      </w:r>
      <w:r w:rsidR="00F679DA" w:rsidRPr="00F679DA">
        <w:rPr>
          <w:rFonts w:cstheme="minorHAnsi"/>
          <w:u w:val="single"/>
        </w:rPr>
        <w:t>June 1</w:t>
      </w:r>
      <w:r w:rsidRPr="00E6666F">
        <w:rPr>
          <w:rFonts w:cstheme="minorHAnsi"/>
        </w:rPr>
        <w:t>.</w:t>
      </w:r>
    </w:p>
    <w:p w14:paraId="3DE81D67" w14:textId="6752319A" w:rsidR="004D7883" w:rsidRPr="00E6666F" w:rsidRDefault="004D7883" w:rsidP="004D7883">
      <w:pPr>
        <w:spacing w:before="240"/>
        <w:rPr>
          <w:rFonts w:cstheme="minorHAnsi"/>
        </w:rPr>
      </w:pPr>
      <w:r w:rsidRPr="00E6666F">
        <w:rPr>
          <w:rFonts w:cstheme="minorHAnsi"/>
        </w:rPr>
        <w:t xml:space="preserve">Applications must be submitted on the DOS Grants System at </w:t>
      </w:r>
      <w:r w:rsidRPr="00452E99">
        <w:rPr>
          <w:rFonts w:cstheme="minorHAnsi"/>
        </w:rPr>
        <w:t>dosgrants.com</w:t>
      </w:r>
      <w:r w:rsidRPr="001F5EF7">
        <w:rPr>
          <w:rStyle w:val="Hyperlink"/>
          <w:rFonts w:cstheme="minorHAnsi"/>
          <w:u w:val="none"/>
        </w:rPr>
        <w:t>.</w:t>
      </w:r>
    </w:p>
    <w:p w14:paraId="0CBCBD81" w14:textId="4CE5F806" w:rsidR="004D7883" w:rsidRDefault="004D7883" w:rsidP="004D7883">
      <w:pPr>
        <w:suppressAutoHyphens/>
        <w:rPr>
          <w:rFonts w:cstheme="minorHAnsi"/>
        </w:rPr>
      </w:pPr>
    </w:p>
    <w:p w14:paraId="2D68D0D4" w14:textId="77777777" w:rsidR="004D7883" w:rsidRPr="00E6666F" w:rsidRDefault="004D7883" w:rsidP="004D7883">
      <w:pPr>
        <w:suppressAutoHyphens/>
        <w:rPr>
          <w:rFonts w:cstheme="minorHAnsi"/>
        </w:rPr>
      </w:pPr>
    </w:p>
    <w:p w14:paraId="3FBEC379" w14:textId="77777777" w:rsidR="004D7883" w:rsidRPr="000A39EE" w:rsidRDefault="004D7883" w:rsidP="000A39EE">
      <w:pPr>
        <w:rPr>
          <w:rFonts w:ascii="Ebrima" w:hAnsi="Ebrima"/>
          <w:b/>
          <w:sz w:val="32"/>
          <w:szCs w:val="36"/>
        </w:rPr>
      </w:pPr>
      <w:r w:rsidRPr="000A39EE">
        <w:rPr>
          <w:rFonts w:ascii="Ebrima" w:hAnsi="Ebrima"/>
          <w:b/>
          <w:sz w:val="32"/>
          <w:szCs w:val="36"/>
        </w:rPr>
        <w:t>For Assistance and Information</w:t>
      </w:r>
    </w:p>
    <w:tbl>
      <w:tblPr>
        <w:tblW w:w="9540" w:type="dxa"/>
        <w:shd w:val="clear" w:color="auto" w:fill="FFFFFF"/>
        <w:tblCellMar>
          <w:top w:w="15" w:type="dxa"/>
          <w:left w:w="15" w:type="dxa"/>
          <w:bottom w:w="15" w:type="dxa"/>
          <w:right w:w="15" w:type="dxa"/>
        </w:tblCellMar>
        <w:tblLook w:val="04A0" w:firstRow="1" w:lastRow="0" w:firstColumn="1" w:lastColumn="0" w:noHBand="0" w:noVBand="1"/>
      </w:tblPr>
      <w:tblGrid>
        <w:gridCol w:w="1688"/>
        <w:gridCol w:w="3824"/>
        <w:gridCol w:w="4028"/>
      </w:tblGrid>
      <w:tr w:rsidR="00C8056A" w:rsidRPr="004D7883" w14:paraId="6A9D6DB3" w14:textId="77777777" w:rsidTr="004D7883">
        <w:tc>
          <w:tcPr>
            <w:tcW w:w="0" w:type="auto"/>
            <w:tcBorders>
              <w:top w:val="single" w:sz="6" w:space="0" w:color="DDDDDD"/>
            </w:tcBorders>
            <w:shd w:val="clear" w:color="auto" w:fill="FFFFFF"/>
            <w:tcMar>
              <w:top w:w="120" w:type="dxa"/>
              <w:left w:w="120" w:type="dxa"/>
              <w:bottom w:w="120" w:type="dxa"/>
              <w:right w:w="120" w:type="dxa"/>
            </w:tcMar>
            <w:hideMark/>
          </w:tcPr>
          <w:p w14:paraId="20BB33C3" w14:textId="77777777" w:rsidR="004D7883" w:rsidRPr="000A39EE" w:rsidRDefault="004D7883">
            <w:pPr>
              <w:spacing w:after="300"/>
              <w:rPr>
                <w:b/>
                <w:bCs/>
                <w:color w:val="313131"/>
                <w:sz w:val="26"/>
                <w:szCs w:val="26"/>
              </w:rPr>
            </w:pPr>
            <w:r w:rsidRPr="000A39EE">
              <w:rPr>
                <w:b/>
                <w:bCs/>
                <w:color w:val="313131"/>
                <w:sz w:val="26"/>
                <w:szCs w:val="26"/>
              </w:rPr>
              <w:t>Name</w:t>
            </w:r>
          </w:p>
        </w:tc>
        <w:tc>
          <w:tcPr>
            <w:tcW w:w="0" w:type="auto"/>
            <w:tcBorders>
              <w:top w:val="single" w:sz="6" w:space="0" w:color="DDDDDD"/>
            </w:tcBorders>
            <w:shd w:val="clear" w:color="auto" w:fill="FFFFFF"/>
            <w:tcMar>
              <w:top w:w="120" w:type="dxa"/>
              <w:left w:w="120" w:type="dxa"/>
              <w:bottom w:w="120" w:type="dxa"/>
              <w:right w:w="120" w:type="dxa"/>
            </w:tcMar>
            <w:hideMark/>
          </w:tcPr>
          <w:p w14:paraId="48BD8B24" w14:textId="77777777" w:rsidR="004D7883" w:rsidRPr="000A39EE" w:rsidRDefault="004D7883">
            <w:pPr>
              <w:spacing w:after="300"/>
              <w:rPr>
                <w:b/>
                <w:bCs/>
                <w:color w:val="313131"/>
                <w:sz w:val="26"/>
                <w:szCs w:val="26"/>
              </w:rPr>
            </w:pPr>
            <w:r w:rsidRPr="000A39EE">
              <w:rPr>
                <w:b/>
                <w:bCs/>
                <w:color w:val="313131"/>
                <w:sz w:val="26"/>
                <w:szCs w:val="26"/>
              </w:rPr>
              <w:t>Title</w:t>
            </w:r>
          </w:p>
        </w:tc>
        <w:tc>
          <w:tcPr>
            <w:tcW w:w="0" w:type="auto"/>
            <w:tcBorders>
              <w:top w:val="single" w:sz="6" w:space="0" w:color="DDDDDD"/>
            </w:tcBorders>
            <w:shd w:val="clear" w:color="auto" w:fill="FFFFFF"/>
            <w:tcMar>
              <w:top w:w="120" w:type="dxa"/>
              <w:left w:w="120" w:type="dxa"/>
              <w:bottom w:w="120" w:type="dxa"/>
              <w:right w:w="120" w:type="dxa"/>
            </w:tcMar>
            <w:hideMark/>
          </w:tcPr>
          <w:p w14:paraId="2A8FD2F9" w14:textId="77777777" w:rsidR="004D7883" w:rsidRPr="000A39EE" w:rsidRDefault="004D7883">
            <w:pPr>
              <w:spacing w:after="300"/>
              <w:rPr>
                <w:b/>
                <w:bCs/>
                <w:color w:val="313131"/>
                <w:sz w:val="26"/>
                <w:szCs w:val="26"/>
              </w:rPr>
            </w:pPr>
            <w:r w:rsidRPr="000A39EE">
              <w:rPr>
                <w:b/>
                <w:bCs/>
                <w:color w:val="313131"/>
                <w:sz w:val="26"/>
                <w:szCs w:val="26"/>
              </w:rPr>
              <w:t>Email</w:t>
            </w:r>
          </w:p>
        </w:tc>
      </w:tr>
      <w:tr w:rsidR="00C8056A" w:rsidRPr="004D7883" w14:paraId="0CE0CC47" w14:textId="77777777" w:rsidTr="000A39EE">
        <w:trPr>
          <w:trHeight w:val="738"/>
        </w:trPr>
        <w:tc>
          <w:tcPr>
            <w:tcW w:w="0" w:type="auto"/>
            <w:tcBorders>
              <w:top w:val="single" w:sz="6" w:space="0" w:color="DDDDDD"/>
            </w:tcBorders>
            <w:shd w:val="clear" w:color="auto" w:fill="FFFFFF"/>
            <w:tcMar>
              <w:top w:w="120" w:type="dxa"/>
              <w:left w:w="120" w:type="dxa"/>
              <w:bottom w:w="120" w:type="dxa"/>
              <w:right w:w="120" w:type="dxa"/>
            </w:tcMar>
            <w:hideMark/>
          </w:tcPr>
          <w:p w14:paraId="348664AA" w14:textId="0DD08EAC" w:rsidR="004D7883" w:rsidRPr="000A39EE" w:rsidRDefault="00BD4E75">
            <w:pPr>
              <w:spacing w:after="300"/>
              <w:rPr>
                <w:color w:val="313131"/>
              </w:rPr>
            </w:pPr>
            <w:r>
              <w:rPr>
                <w:color w:val="313131"/>
              </w:rPr>
              <w:t>Timothy Knoepke</w:t>
            </w:r>
          </w:p>
        </w:tc>
        <w:tc>
          <w:tcPr>
            <w:tcW w:w="0" w:type="auto"/>
            <w:tcBorders>
              <w:top w:val="single" w:sz="6" w:space="0" w:color="DDDDDD"/>
            </w:tcBorders>
            <w:shd w:val="clear" w:color="auto" w:fill="FFFFFF"/>
            <w:tcMar>
              <w:top w:w="120" w:type="dxa"/>
              <w:left w:w="120" w:type="dxa"/>
              <w:bottom w:w="120" w:type="dxa"/>
              <w:right w:w="120" w:type="dxa"/>
            </w:tcMar>
            <w:hideMark/>
          </w:tcPr>
          <w:p w14:paraId="22D0922B" w14:textId="77777777" w:rsidR="004D7883" w:rsidRPr="000A39EE" w:rsidRDefault="004D7883">
            <w:pPr>
              <w:spacing w:after="300"/>
              <w:rPr>
                <w:color w:val="313131"/>
              </w:rPr>
            </w:pPr>
            <w:r w:rsidRPr="000A39EE">
              <w:rPr>
                <w:color w:val="313131"/>
              </w:rPr>
              <w:t>Supervisor, Historic Preservation Grants Program </w:t>
            </w:r>
          </w:p>
        </w:tc>
        <w:tc>
          <w:tcPr>
            <w:tcW w:w="0" w:type="auto"/>
            <w:tcBorders>
              <w:top w:val="single" w:sz="6" w:space="0" w:color="DDDDDD"/>
            </w:tcBorders>
            <w:shd w:val="clear" w:color="auto" w:fill="FFFFFF"/>
            <w:tcMar>
              <w:top w:w="120" w:type="dxa"/>
              <w:left w:w="120" w:type="dxa"/>
              <w:bottom w:w="120" w:type="dxa"/>
              <w:right w:w="120" w:type="dxa"/>
            </w:tcMar>
            <w:hideMark/>
          </w:tcPr>
          <w:p w14:paraId="36844F3E" w14:textId="44327890" w:rsidR="004D7883" w:rsidRPr="00767E8D" w:rsidRDefault="00BD4E75" w:rsidP="00BD4E75">
            <w:pPr>
              <w:spacing w:after="300"/>
              <w:rPr>
                <w:color w:val="0000FF"/>
              </w:rPr>
            </w:pPr>
            <w:r>
              <w:t>Timothy</w:t>
            </w:r>
            <w:r w:rsidR="004D7883" w:rsidRPr="00452E99">
              <w:t>.</w:t>
            </w:r>
            <w:r>
              <w:t>Knoepke</w:t>
            </w:r>
            <w:r w:rsidR="004D7883" w:rsidRPr="00452E99">
              <w:t>@dos.myflorida.com</w:t>
            </w:r>
          </w:p>
        </w:tc>
      </w:tr>
      <w:tr w:rsidR="004D7883" w:rsidRPr="004D7883" w14:paraId="17AE0A04" w14:textId="77777777" w:rsidTr="004D7883">
        <w:tc>
          <w:tcPr>
            <w:tcW w:w="0" w:type="auto"/>
            <w:tcBorders>
              <w:top w:val="single" w:sz="6" w:space="0" w:color="DDDDDD"/>
            </w:tcBorders>
            <w:shd w:val="clear" w:color="auto" w:fill="FFFFFF"/>
            <w:tcMar>
              <w:top w:w="120" w:type="dxa"/>
              <w:left w:w="120" w:type="dxa"/>
              <w:bottom w:w="120" w:type="dxa"/>
              <w:right w:w="120" w:type="dxa"/>
            </w:tcMar>
            <w:hideMark/>
          </w:tcPr>
          <w:p w14:paraId="27096F99" w14:textId="1DD134D0" w:rsidR="004D7883" w:rsidRPr="000A39EE" w:rsidRDefault="00265D5C">
            <w:pPr>
              <w:spacing w:after="300"/>
              <w:rPr>
                <w:color w:val="313131"/>
              </w:rPr>
            </w:pPr>
            <w:r>
              <w:rPr>
                <w:color w:val="313131"/>
              </w:rPr>
              <w:t xml:space="preserve">DHR </w:t>
            </w:r>
            <w:r w:rsidR="007461D8">
              <w:rPr>
                <w:color w:val="313131"/>
              </w:rPr>
              <w:t>Grants Staff</w:t>
            </w:r>
          </w:p>
        </w:tc>
        <w:tc>
          <w:tcPr>
            <w:tcW w:w="0" w:type="auto"/>
            <w:tcBorders>
              <w:top w:val="single" w:sz="6" w:space="0" w:color="DDDDDD"/>
            </w:tcBorders>
            <w:shd w:val="clear" w:color="auto" w:fill="FFFFFF"/>
            <w:tcMar>
              <w:top w:w="120" w:type="dxa"/>
              <w:left w:w="120" w:type="dxa"/>
              <w:bottom w:w="120" w:type="dxa"/>
              <w:right w:w="120" w:type="dxa"/>
            </w:tcMar>
            <w:hideMark/>
          </w:tcPr>
          <w:p w14:paraId="300B1614" w14:textId="06013C44" w:rsidR="004D7883" w:rsidRPr="000A39EE" w:rsidRDefault="00DA4AF8">
            <w:pPr>
              <w:spacing w:after="300"/>
              <w:rPr>
                <w:color w:val="313131"/>
              </w:rPr>
            </w:pPr>
            <w:r>
              <w:rPr>
                <w:color w:val="313131"/>
              </w:rPr>
              <w:t>Historic Preservation Grants Specialists</w:t>
            </w:r>
          </w:p>
        </w:tc>
        <w:tc>
          <w:tcPr>
            <w:tcW w:w="0" w:type="auto"/>
            <w:tcBorders>
              <w:top w:val="single" w:sz="6" w:space="0" w:color="DDDDDD"/>
            </w:tcBorders>
            <w:shd w:val="clear" w:color="auto" w:fill="FFFFFF"/>
            <w:tcMar>
              <w:top w:w="120" w:type="dxa"/>
              <w:left w:w="120" w:type="dxa"/>
              <w:bottom w:w="120" w:type="dxa"/>
              <w:right w:w="120" w:type="dxa"/>
            </w:tcMar>
            <w:hideMark/>
          </w:tcPr>
          <w:p w14:paraId="345ABA68" w14:textId="5D994E1C" w:rsidR="004D7883" w:rsidRPr="000A39EE" w:rsidRDefault="00A42B63">
            <w:pPr>
              <w:spacing w:after="300"/>
              <w:rPr>
                <w:color w:val="313131"/>
              </w:rPr>
            </w:pPr>
            <w:r w:rsidRPr="00452E99">
              <w:t>DHRGrants@dos.myflorida.com</w:t>
            </w:r>
            <w:r w:rsidR="007461D8">
              <w:rPr>
                <w:color w:val="313131"/>
              </w:rPr>
              <w:t xml:space="preserve"> </w:t>
            </w:r>
          </w:p>
        </w:tc>
      </w:tr>
    </w:tbl>
    <w:p w14:paraId="7BF505B8" w14:textId="07801129" w:rsidR="004D7883" w:rsidRDefault="004D7883" w:rsidP="000A39EE">
      <w:pPr>
        <w:pStyle w:val="BodyText"/>
        <w:spacing w:before="100" w:beforeAutospacing="1" w:after="100" w:afterAutospacing="1"/>
      </w:pPr>
      <w:r w:rsidRPr="000A39EE">
        <w:rPr>
          <w:spacing w:val="-2"/>
        </w:rPr>
        <w:t>These Guidelines are also available electronically at:</w:t>
      </w:r>
      <w:r w:rsidRPr="000A39EE">
        <w:t xml:space="preserve"> </w:t>
      </w:r>
      <w:r w:rsidRPr="000A39EE">
        <w:rPr>
          <w:u w:val="single"/>
        </w:rPr>
        <w:br/>
      </w:r>
      <w:r w:rsidRPr="00452E99">
        <w:t>http://dos.myflorida.com/historical/grants/special-category-grants/</w:t>
      </w:r>
      <w:r>
        <w:t xml:space="preserve"> </w:t>
      </w:r>
      <w:r w:rsidRPr="000A39EE">
        <w:t xml:space="preserve">and can be made available in alternative format. </w:t>
      </w:r>
    </w:p>
    <w:p w14:paraId="1DF2243D" w14:textId="31ADC856" w:rsidR="00727334" w:rsidRDefault="00727334">
      <w:pPr>
        <w:rPr>
          <w:rFonts w:eastAsia="SimSun"/>
          <w:lang w:eastAsia="zh-CN"/>
        </w:rPr>
      </w:pPr>
      <w:r>
        <w:br w:type="page"/>
      </w:r>
    </w:p>
    <w:p w14:paraId="29A8D007" w14:textId="54459CEA" w:rsidR="004D7883" w:rsidRPr="000A39EE" w:rsidRDefault="009070F2" w:rsidP="000A39EE">
      <w:pPr>
        <w:rPr>
          <w:rFonts w:ascii="Ebrima" w:hAnsi="Ebrima"/>
          <w:b/>
          <w:spacing w:val="-2"/>
          <w:sz w:val="36"/>
          <w:szCs w:val="36"/>
        </w:rPr>
      </w:pPr>
      <w:r>
        <w:rPr>
          <w:rFonts w:ascii="Ebrima" w:hAnsi="Ebrima"/>
          <w:b/>
          <w:sz w:val="36"/>
          <w:szCs w:val="36"/>
        </w:rPr>
        <w:lastRenderedPageBreak/>
        <w:t>TABLE OF CONTENTS</w:t>
      </w:r>
    </w:p>
    <w:p w14:paraId="49BA1FEC" w14:textId="60BBB8A9" w:rsidR="00261C6F" w:rsidRPr="003169E2" w:rsidRDefault="00261C6F" w:rsidP="000A39EE"/>
    <w:p w14:paraId="639FDA0B" w14:textId="0F5E4067"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I.  INTRODUCTION</w:t>
      </w:r>
      <w:r>
        <w:rPr>
          <w:noProof/>
          <w:webHidden/>
        </w:rPr>
        <w:tab/>
        <w:t>1</w:t>
      </w:r>
    </w:p>
    <w:p w14:paraId="067CD38F" w14:textId="33ADB777"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II.  TIMELINE</w:t>
      </w:r>
      <w:r>
        <w:rPr>
          <w:noProof/>
          <w:webHidden/>
        </w:rPr>
        <w:tab/>
        <w:t>1</w:t>
      </w:r>
    </w:p>
    <w:p w14:paraId="7DCCB637" w14:textId="57617C3E"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III.  PROGRAM DESCRIPTION</w:t>
      </w:r>
      <w:r>
        <w:rPr>
          <w:noProof/>
          <w:webHidden/>
        </w:rPr>
        <w:tab/>
        <w:t>2</w:t>
      </w:r>
    </w:p>
    <w:p w14:paraId="31774EB2" w14:textId="6A1A790D"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IV.  ELIGIBILITY</w:t>
      </w:r>
      <w:r>
        <w:rPr>
          <w:noProof/>
          <w:webHidden/>
        </w:rPr>
        <w:tab/>
        <w:t>3</w:t>
      </w:r>
    </w:p>
    <w:p w14:paraId="4912E019" w14:textId="6D723FAD" w:rsidR="001F0170" w:rsidRDefault="001F0170">
      <w:pPr>
        <w:pStyle w:val="TOC2"/>
        <w:rPr>
          <w:rFonts w:asciiTheme="minorHAnsi" w:eastAsiaTheme="minorEastAsia" w:hAnsiTheme="minorHAnsi" w:cstheme="minorBidi"/>
          <w:noProof/>
          <w:sz w:val="22"/>
          <w:szCs w:val="22"/>
        </w:rPr>
      </w:pPr>
      <w:r w:rsidRPr="00D06B3A">
        <w:rPr>
          <w:rFonts w:ascii="Ebrima" w:hAnsi="Ebrima"/>
          <w:b/>
          <w:noProof/>
        </w:rPr>
        <w:t>A.  Application Restrictions</w:t>
      </w:r>
      <w:r>
        <w:rPr>
          <w:noProof/>
          <w:webHidden/>
        </w:rPr>
        <w:tab/>
        <w:t>5</w:t>
      </w:r>
    </w:p>
    <w:p w14:paraId="742C0C53" w14:textId="6A4CC97D"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B.  Legal Status</w:t>
      </w:r>
      <w:r>
        <w:rPr>
          <w:noProof/>
          <w:webHidden/>
        </w:rPr>
        <w:tab/>
        <w:t>5</w:t>
      </w:r>
    </w:p>
    <w:p w14:paraId="58E1C5E9" w14:textId="7525363A"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Public Entity</w:t>
      </w:r>
      <w:r>
        <w:rPr>
          <w:noProof/>
          <w:webHidden/>
        </w:rPr>
        <w:tab/>
        <w:t>5</w:t>
      </w:r>
    </w:p>
    <w:p w14:paraId="68725BED" w14:textId="29273EC9"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D.  Nonprofit, Tax Exempt</w:t>
      </w:r>
      <w:r>
        <w:rPr>
          <w:noProof/>
          <w:webHidden/>
        </w:rPr>
        <w:tab/>
        <w:t>6</w:t>
      </w:r>
    </w:p>
    <w:p w14:paraId="063D7C9A" w14:textId="27D79441"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E.  Required Documentation</w:t>
      </w:r>
      <w:r>
        <w:rPr>
          <w:noProof/>
          <w:webHidden/>
        </w:rPr>
        <w:tab/>
        <w:t>6</w:t>
      </w:r>
    </w:p>
    <w:p w14:paraId="7FE1C9D4" w14:textId="099ABF43"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V.  APPLICATION REQUIREMENTS</w:t>
      </w:r>
      <w:r>
        <w:rPr>
          <w:noProof/>
          <w:webHidden/>
        </w:rPr>
        <w:tab/>
        <w:t>6</w:t>
      </w:r>
    </w:p>
    <w:p w14:paraId="1408B877" w14:textId="00C2D6B8"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A.  Grant Period</w:t>
      </w:r>
      <w:r>
        <w:rPr>
          <w:noProof/>
          <w:webHidden/>
        </w:rPr>
        <w:tab/>
        <w:t>6</w:t>
      </w:r>
    </w:p>
    <w:p w14:paraId="2D9956D1" w14:textId="3F47918F"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B.  Accessibility and Non-Discrimination</w:t>
      </w:r>
      <w:r>
        <w:rPr>
          <w:noProof/>
          <w:webHidden/>
        </w:rPr>
        <w:tab/>
        <w:t>6</w:t>
      </w:r>
    </w:p>
    <w:p w14:paraId="6EA4627F" w14:textId="5A2C9898"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Special Category Grant Types and Request Amount</w:t>
      </w:r>
      <w:r>
        <w:rPr>
          <w:noProof/>
          <w:webHidden/>
        </w:rPr>
        <w:tab/>
        <w:t>7</w:t>
      </w:r>
    </w:p>
    <w:p w14:paraId="3363826C" w14:textId="63AE5046"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VI.  MATCH REQUIREMENTS</w:t>
      </w:r>
      <w:r>
        <w:rPr>
          <w:noProof/>
          <w:webHidden/>
        </w:rPr>
        <w:tab/>
        <w:t>8</w:t>
      </w:r>
    </w:p>
    <w:p w14:paraId="0B8F2C73" w14:textId="78F81D11"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A.  Types of Match</w:t>
      </w:r>
      <w:r>
        <w:rPr>
          <w:noProof/>
          <w:webHidden/>
        </w:rPr>
        <w:tab/>
        <w:t>9</w:t>
      </w:r>
    </w:p>
    <w:p w14:paraId="0EA8E8A2" w14:textId="0A8CFFAE"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B.  In-kind (Donated Goods, Property, and Services)</w:t>
      </w:r>
      <w:r>
        <w:rPr>
          <w:noProof/>
          <w:webHidden/>
        </w:rPr>
        <w:tab/>
        <w:t>9</w:t>
      </w:r>
    </w:p>
    <w:p w14:paraId="00F152D1" w14:textId="54CF3802"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Restrictions on Matching Funds</w:t>
      </w:r>
      <w:r>
        <w:rPr>
          <w:noProof/>
          <w:webHidden/>
        </w:rPr>
        <w:tab/>
        <w:t>10</w:t>
      </w:r>
    </w:p>
    <w:p w14:paraId="4502C5BC" w14:textId="2B2B747F"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D.  Matching Funds Documentation</w:t>
      </w:r>
      <w:r>
        <w:rPr>
          <w:noProof/>
          <w:webHidden/>
        </w:rPr>
        <w:tab/>
        <w:t>10</w:t>
      </w:r>
    </w:p>
    <w:p w14:paraId="1668A4C7" w14:textId="61E9E630"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VII.  ALLOWABLE EXPENSES</w:t>
      </w:r>
      <w:r>
        <w:rPr>
          <w:noProof/>
          <w:webHidden/>
        </w:rPr>
        <w:tab/>
        <w:t>11</w:t>
      </w:r>
    </w:p>
    <w:p w14:paraId="47861F50" w14:textId="683F702F"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VIII.  NON-ALLOWABLE EXPENSES</w:t>
      </w:r>
      <w:r>
        <w:rPr>
          <w:noProof/>
          <w:webHidden/>
        </w:rPr>
        <w:tab/>
        <w:t>11</w:t>
      </w:r>
    </w:p>
    <w:p w14:paraId="7F6C22AA" w14:textId="4A691684"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IX.  REVIEW CRITERIA AND SCORING</w:t>
      </w:r>
      <w:r>
        <w:rPr>
          <w:noProof/>
          <w:webHidden/>
        </w:rPr>
        <w:tab/>
        <w:t>13</w:t>
      </w:r>
    </w:p>
    <w:p w14:paraId="727AD575" w14:textId="6C4C1715"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A.  Review Process</w:t>
      </w:r>
      <w:r>
        <w:rPr>
          <w:noProof/>
          <w:webHidden/>
        </w:rPr>
        <w:tab/>
        <w:t>14</w:t>
      </w:r>
    </w:p>
    <w:p w14:paraId="6D5BD386" w14:textId="41E78897"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B.  Staff Review</w:t>
      </w:r>
      <w:r>
        <w:rPr>
          <w:noProof/>
          <w:webHidden/>
        </w:rPr>
        <w:tab/>
        <w:t>15</w:t>
      </w:r>
    </w:p>
    <w:p w14:paraId="76CEBCC7" w14:textId="48E8D96A"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Information Provided to the Florida Historical Commission</w:t>
      </w:r>
      <w:r>
        <w:rPr>
          <w:noProof/>
          <w:webHidden/>
        </w:rPr>
        <w:tab/>
        <w:t>15</w:t>
      </w:r>
    </w:p>
    <w:p w14:paraId="742D1D4B" w14:textId="082B7B3E"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D.  Florida Historical Commission Review of Applications</w:t>
      </w:r>
      <w:r>
        <w:rPr>
          <w:noProof/>
          <w:webHidden/>
        </w:rPr>
        <w:tab/>
        <w:t>16</w:t>
      </w:r>
    </w:p>
    <w:p w14:paraId="01C9C1F5" w14:textId="7588E0DC"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E.  Funding Process</w:t>
      </w:r>
      <w:r>
        <w:rPr>
          <w:noProof/>
          <w:webHidden/>
        </w:rPr>
        <w:tab/>
        <w:t>17</w:t>
      </w:r>
    </w:p>
    <w:p w14:paraId="34228349" w14:textId="5453D999"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X.  HOW TO APPLY</w:t>
      </w:r>
      <w:r>
        <w:rPr>
          <w:noProof/>
          <w:webHidden/>
        </w:rPr>
        <w:tab/>
        <w:t>18</w:t>
      </w:r>
    </w:p>
    <w:p w14:paraId="2B13529A" w14:textId="1A755056"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A.  Application Form</w:t>
      </w:r>
      <w:r>
        <w:rPr>
          <w:noProof/>
          <w:webHidden/>
        </w:rPr>
        <w:tab/>
        <w:t>18</w:t>
      </w:r>
    </w:p>
    <w:p w14:paraId="1F54A894" w14:textId="359A0F30"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lastRenderedPageBreak/>
        <w:t>B.  Support Materials</w:t>
      </w:r>
      <w:r>
        <w:rPr>
          <w:noProof/>
          <w:webHidden/>
        </w:rPr>
        <w:tab/>
        <w:t>19</w:t>
      </w:r>
    </w:p>
    <w:p w14:paraId="0DD3E5F3" w14:textId="6422C139"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Required Materials</w:t>
      </w:r>
      <w:r>
        <w:rPr>
          <w:noProof/>
          <w:webHidden/>
        </w:rPr>
        <w:tab/>
        <w:t>19</w:t>
      </w:r>
    </w:p>
    <w:p w14:paraId="152946E3" w14:textId="6F6B82E2"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E.  Restrictive Covenants</w:t>
      </w:r>
      <w:r>
        <w:rPr>
          <w:noProof/>
          <w:webHidden/>
        </w:rPr>
        <w:tab/>
        <w:t>21</w:t>
      </w:r>
    </w:p>
    <w:p w14:paraId="6B91415D" w14:textId="5E3F6F3D"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F.  Preservation Agreement</w:t>
      </w:r>
      <w:r>
        <w:rPr>
          <w:noProof/>
          <w:webHidden/>
        </w:rPr>
        <w:tab/>
        <w:t>22</w:t>
      </w:r>
    </w:p>
    <w:p w14:paraId="3E8570E4" w14:textId="17E2A51E"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XI.  GRANT AWARD AGREEMENT</w:t>
      </w:r>
      <w:r>
        <w:rPr>
          <w:noProof/>
          <w:webHidden/>
        </w:rPr>
        <w:tab/>
        <w:t>22</w:t>
      </w:r>
    </w:p>
    <w:p w14:paraId="2048A815" w14:textId="27D4A5A9"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A.  Reporting Requirements</w:t>
      </w:r>
      <w:r>
        <w:rPr>
          <w:noProof/>
          <w:webHidden/>
        </w:rPr>
        <w:tab/>
        <w:t>24</w:t>
      </w:r>
    </w:p>
    <w:p w14:paraId="1E64EB86" w14:textId="2109BA1D"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B.  Retention of Records</w:t>
      </w:r>
      <w:r>
        <w:rPr>
          <w:noProof/>
          <w:webHidden/>
        </w:rPr>
        <w:tab/>
        <w:t>25</w:t>
      </w:r>
    </w:p>
    <w:p w14:paraId="20AC2882" w14:textId="16BC62D9" w:rsidR="001F0170" w:rsidRDefault="001F0170">
      <w:pPr>
        <w:pStyle w:val="TOC1"/>
        <w:rPr>
          <w:rFonts w:asciiTheme="minorHAnsi" w:eastAsiaTheme="minorEastAsia" w:hAnsiTheme="minorHAnsi" w:cstheme="minorBidi"/>
          <w:noProof/>
          <w:sz w:val="22"/>
          <w:szCs w:val="22"/>
        </w:rPr>
      </w:pPr>
      <w:r w:rsidRPr="00D06B3A">
        <w:rPr>
          <w:rFonts w:ascii="Ebrima" w:hAnsi="Ebrima"/>
          <w:noProof/>
        </w:rPr>
        <w:t>C.  Grant Withdrawal or Cancellation</w:t>
      </w:r>
      <w:r>
        <w:rPr>
          <w:noProof/>
          <w:webHidden/>
        </w:rPr>
        <w:tab/>
        <w:t>25</w:t>
      </w:r>
    </w:p>
    <w:p w14:paraId="079AB8E1" w14:textId="01F8FAB9"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XII.  GRANT FORMS</w:t>
      </w:r>
      <w:r>
        <w:rPr>
          <w:noProof/>
          <w:webHidden/>
        </w:rPr>
        <w:tab/>
        <w:t>25</w:t>
      </w:r>
    </w:p>
    <w:p w14:paraId="55B34550" w14:textId="2F891AD6" w:rsidR="001F0170" w:rsidRDefault="001F0170">
      <w:pPr>
        <w:pStyle w:val="TOC3"/>
        <w:tabs>
          <w:tab w:val="right" w:leader="dot" w:pos="10642"/>
        </w:tabs>
        <w:rPr>
          <w:rFonts w:asciiTheme="minorHAnsi" w:eastAsiaTheme="minorEastAsia" w:hAnsiTheme="minorHAnsi" w:cstheme="minorBidi"/>
          <w:noProof/>
          <w:sz w:val="22"/>
          <w:szCs w:val="22"/>
        </w:rPr>
      </w:pPr>
      <w:r w:rsidRPr="00D06B3A">
        <w:rPr>
          <w:rFonts w:ascii="Ebrima" w:hAnsi="Ebrima"/>
          <w:noProof/>
        </w:rPr>
        <w:t>XIII.  DEFINITIONS</w:t>
      </w:r>
      <w:r>
        <w:rPr>
          <w:noProof/>
          <w:webHidden/>
        </w:rPr>
        <w:tab/>
        <w:t>25</w:t>
      </w:r>
    </w:p>
    <w:p w14:paraId="5976E308" w14:textId="5EB0ED04" w:rsidR="001F0170" w:rsidRDefault="001F0170">
      <w:pPr>
        <w:pStyle w:val="TOC3"/>
        <w:tabs>
          <w:tab w:val="left" w:pos="1320"/>
          <w:tab w:val="right" w:leader="dot" w:pos="10642"/>
        </w:tabs>
        <w:rPr>
          <w:rFonts w:asciiTheme="minorHAnsi" w:eastAsiaTheme="minorEastAsia" w:hAnsiTheme="minorHAnsi" w:cstheme="minorBidi"/>
          <w:noProof/>
          <w:sz w:val="22"/>
          <w:szCs w:val="22"/>
        </w:rPr>
      </w:pPr>
      <w:r w:rsidRPr="00D06B3A">
        <w:rPr>
          <w:rFonts w:ascii="Ebrima" w:hAnsi="Ebrima"/>
          <w:noProof/>
        </w:rPr>
        <w:t>XIV.</w:t>
      </w:r>
      <w:r>
        <w:rPr>
          <w:rFonts w:asciiTheme="minorHAnsi" w:eastAsiaTheme="minorEastAsia" w:hAnsiTheme="minorHAnsi" w:cstheme="minorBidi"/>
          <w:noProof/>
          <w:sz w:val="22"/>
          <w:szCs w:val="22"/>
        </w:rPr>
        <w:tab/>
      </w:r>
      <w:r w:rsidRPr="00D06B3A">
        <w:rPr>
          <w:rFonts w:ascii="Ebrima" w:hAnsi="Ebrima"/>
          <w:noProof/>
        </w:rPr>
        <w:t>HELP</w:t>
      </w:r>
      <w:r>
        <w:rPr>
          <w:noProof/>
          <w:webHidden/>
        </w:rPr>
        <w:tab/>
        <w:t>30</w:t>
      </w:r>
    </w:p>
    <w:p w14:paraId="046787B1" w14:textId="65808AEB" w:rsidR="00712F6E" w:rsidRPr="000A39EE" w:rsidRDefault="00712F6E" w:rsidP="00F82D47">
      <w:pPr>
        <w:jc w:val="center"/>
        <w:rPr>
          <w:b/>
        </w:rPr>
      </w:pPr>
    </w:p>
    <w:p w14:paraId="46AC38B6" w14:textId="77777777" w:rsidR="00F53CD9" w:rsidRPr="009070F2" w:rsidRDefault="00F53CD9" w:rsidP="00E7700A">
      <w:pPr>
        <w:widowControl w:val="0"/>
        <w:overflowPunct w:val="0"/>
        <w:autoSpaceDE w:val="0"/>
        <w:autoSpaceDN w:val="0"/>
        <w:adjustRightInd w:val="0"/>
        <w:spacing w:line="260" w:lineRule="atLeast"/>
        <w:textAlignment w:val="baseline"/>
        <w:rPr>
          <w:noProof/>
        </w:rPr>
        <w:sectPr w:rsidR="00F53CD9" w:rsidRPr="009070F2" w:rsidSect="00151DA5">
          <w:footerReference w:type="default" r:id="rId11"/>
          <w:pgSz w:w="12240" w:h="15840"/>
          <w:pgMar w:top="1440" w:right="794" w:bottom="1440" w:left="794" w:header="720" w:footer="720" w:gutter="0"/>
          <w:cols w:space="720"/>
          <w:docGrid w:linePitch="360"/>
        </w:sectPr>
      </w:pPr>
    </w:p>
    <w:p w14:paraId="66B64F3C" w14:textId="7852A642" w:rsidR="004D7883" w:rsidRDefault="00265D5C" w:rsidP="000A39EE">
      <w:pPr>
        <w:pStyle w:val="Heading3"/>
        <w:rPr>
          <w:rFonts w:ascii="Ebrima" w:hAnsi="Ebrima"/>
          <w:sz w:val="36"/>
          <w:szCs w:val="36"/>
        </w:rPr>
      </w:pPr>
      <w:bookmarkStart w:id="1" w:name="_Toc506984592"/>
      <w:bookmarkStart w:id="2" w:name="_Toc532370990"/>
      <w:r>
        <w:rPr>
          <w:rFonts w:ascii="Ebrima" w:hAnsi="Ebrima"/>
          <w:sz w:val="36"/>
          <w:szCs w:val="36"/>
        </w:rPr>
        <w:lastRenderedPageBreak/>
        <w:t xml:space="preserve">I. </w:t>
      </w:r>
      <w:r w:rsidR="00A7248A">
        <w:rPr>
          <w:rFonts w:ascii="Ebrima" w:hAnsi="Ebrima"/>
          <w:sz w:val="36"/>
          <w:szCs w:val="36"/>
        </w:rPr>
        <w:t xml:space="preserve"> </w:t>
      </w:r>
      <w:bookmarkStart w:id="3" w:name="_Toc506126355"/>
      <w:r w:rsidR="004D7883" w:rsidRPr="000A39EE">
        <w:rPr>
          <w:rFonts w:ascii="Ebrima" w:hAnsi="Ebrima"/>
          <w:sz w:val="36"/>
          <w:szCs w:val="36"/>
        </w:rPr>
        <w:t>INTRODUCTION</w:t>
      </w:r>
      <w:bookmarkEnd w:id="1"/>
      <w:bookmarkEnd w:id="2"/>
      <w:bookmarkEnd w:id="3"/>
    </w:p>
    <w:p w14:paraId="15C12AEA" w14:textId="77777777" w:rsidR="009526B6" w:rsidRPr="009526B6" w:rsidRDefault="009526B6" w:rsidP="009526B6"/>
    <w:p w14:paraId="541C21C6" w14:textId="3854D151" w:rsidR="004D7883" w:rsidRDefault="00261C6F" w:rsidP="009526B6">
      <w:pPr>
        <w:widowControl w:val="0"/>
        <w:tabs>
          <w:tab w:val="left" w:pos="900"/>
        </w:tabs>
        <w:overflowPunct w:val="0"/>
        <w:autoSpaceDE w:val="0"/>
        <w:autoSpaceDN w:val="0"/>
        <w:adjustRightInd w:val="0"/>
        <w:spacing w:line="260" w:lineRule="atLeast"/>
        <w:ind w:left="720"/>
        <w:textAlignment w:val="baseline"/>
      </w:pPr>
      <w:r w:rsidRPr="004078A9">
        <w:t>The Department of State, Division of Historical Resources, provides state funds for historic preservation.</w:t>
      </w:r>
      <w:r w:rsidR="009070F2" w:rsidRPr="004078A9">
        <w:t xml:space="preserve"> </w:t>
      </w:r>
      <w:r w:rsidR="009070F2" w:rsidRPr="000A39EE">
        <w:rPr>
          <w:noProof/>
        </w:rPr>
        <w:t>The purpose of this program is to provide funding to assist major local, regional and state-wide efforts to preserve significant historic and archaeological resources, to assist major archaeological excavations or research projects, and assist in the development and fabrication of major museum exhibits that will promote knowledge and appreciation of the history of Florida. The program does not fund operational support for historic preservation organizations</w:t>
      </w:r>
      <w:r w:rsidRPr="000A39EE">
        <w:t xml:space="preserve">. </w:t>
      </w:r>
      <w:r w:rsidR="00414464" w:rsidRPr="000A39EE">
        <w:t xml:space="preserve">This program provides historic preservation grants on a competitive basis. </w:t>
      </w:r>
      <w:r w:rsidRPr="004078A9">
        <w:t>The Legislature determines the amount appropriated a</w:t>
      </w:r>
      <w:r w:rsidR="000F6D53" w:rsidRPr="004078A9">
        <w:t>nnually for the program</w:t>
      </w:r>
      <w:r w:rsidR="00E627A7" w:rsidRPr="004078A9">
        <w:t>,</w:t>
      </w:r>
      <w:r w:rsidR="00E35D99" w:rsidRPr="004078A9">
        <w:t xml:space="preserve"> and funding for all eligible applications is not guaranteed</w:t>
      </w:r>
      <w:r w:rsidR="000F6D53" w:rsidRPr="004078A9">
        <w:t xml:space="preserve">. </w:t>
      </w:r>
      <w:r w:rsidR="004D7883" w:rsidRPr="009070F2">
        <w:t>These guidelines are supported under section 26</w:t>
      </w:r>
      <w:r w:rsidR="009070F2">
        <w:t>7.0617</w:t>
      </w:r>
      <w:r w:rsidR="004D7883" w:rsidRPr="009070F2">
        <w:t>, Florida Statutes</w:t>
      </w:r>
      <w:r w:rsidR="00CB754A">
        <w:t>,</w:t>
      </w:r>
      <w:r w:rsidR="004D7883" w:rsidRPr="009070F2">
        <w:t xml:space="preserve"> and incorporated </w:t>
      </w:r>
      <w:r w:rsidR="00862D30">
        <w:t>by reference into Rule 1</w:t>
      </w:r>
      <w:r w:rsidR="00AA391C">
        <w:t>A</w:t>
      </w:r>
      <w:r w:rsidR="00862D30">
        <w:t>-39.001</w:t>
      </w:r>
      <w:r w:rsidR="004D7883" w:rsidRPr="009070F2">
        <w:t xml:space="preserve">, Florida Administrative Code, and they detail the policies and requirements for the application and administration of the </w:t>
      </w:r>
      <w:r w:rsidR="00862D30">
        <w:t>Special Category program</w:t>
      </w:r>
      <w:r w:rsidR="004D7883" w:rsidRPr="009070F2">
        <w:t xml:space="preserve"> grants. </w:t>
      </w:r>
    </w:p>
    <w:p w14:paraId="4BDC604B" w14:textId="34B27412" w:rsidR="00862D30" w:rsidRPr="000A39EE" w:rsidRDefault="00265D5C" w:rsidP="000A39EE">
      <w:pPr>
        <w:pStyle w:val="Heading3"/>
        <w:rPr>
          <w:rFonts w:ascii="Ebrima" w:hAnsi="Ebrima"/>
          <w:sz w:val="36"/>
          <w:szCs w:val="36"/>
        </w:rPr>
      </w:pPr>
      <w:bookmarkStart w:id="4" w:name="_Toc502821275"/>
      <w:bookmarkStart w:id="5" w:name="_Toc505699553"/>
      <w:bookmarkStart w:id="6" w:name="_Toc506984593"/>
      <w:bookmarkStart w:id="7" w:name="_Toc532370991"/>
      <w:r>
        <w:rPr>
          <w:rFonts w:ascii="Ebrima" w:hAnsi="Ebrima"/>
          <w:sz w:val="36"/>
          <w:szCs w:val="36"/>
        </w:rPr>
        <w:t xml:space="preserve">II. </w:t>
      </w:r>
      <w:r w:rsidR="00A7248A">
        <w:rPr>
          <w:rFonts w:ascii="Ebrima" w:hAnsi="Ebrima"/>
          <w:sz w:val="36"/>
          <w:szCs w:val="36"/>
        </w:rPr>
        <w:t xml:space="preserve"> </w:t>
      </w:r>
      <w:bookmarkStart w:id="8" w:name="_Toc506126356"/>
      <w:r w:rsidR="00862D30" w:rsidRPr="000A39EE">
        <w:rPr>
          <w:rFonts w:ascii="Ebrima" w:hAnsi="Ebrima"/>
          <w:sz w:val="36"/>
          <w:szCs w:val="36"/>
        </w:rPr>
        <w:t>T</w:t>
      </w:r>
      <w:bookmarkEnd w:id="4"/>
      <w:bookmarkEnd w:id="5"/>
      <w:r w:rsidR="00862D30" w:rsidRPr="000A39EE">
        <w:rPr>
          <w:rFonts w:ascii="Ebrima" w:hAnsi="Ebrima"/>
          <w:sz w:val="36"/>
          <w:szCs w:val="36"/>
        </w:rPr>
        <w:t>IMELINE</w:t>
      </w:r>
      <w:bookmarkEnd w:id="6"/>
      <w:bookmarkEnd w:id="7"/>
    </w:p>
    <w:bookmarkEnd w:id="8"/>
    <w:p w14:paraId="6067076B" w14:textId="77777777" w:rsidR="00862D30" w:rsidRPr="009A6450" w:rsidRDefault="00862D30" w:rsidP="00862D30"/>
    <w:tbl>
      <w:tblPr>
        <w:tblW w:w="9090" w:type="dxa"/>
        <w:jc w:val="center"/>
        <w:tblLayout w:type="fixed"/>
        <w:tblLook w:val="0000" w:firstRow="0" w:lastRow="0" w:firstColumn="0" w:lastColumn="0" w:noHBand="0" w:noVBand="0"/>
      </w:tblPr>
      <w:tblGrid>
        <w:gridCol w:w="3150"/>
        <w:gridCol w:w="5940"/>
      </w:tblGrid>
      <w:tr w:rsidR="00862D30" w:rsidRPr="00F679DA" w14:paraId="27578B4F" w14:textId="77777777" w:rsidTr="000A39EE">
        <w:trPr>
          <w:jc w:val="center"/>
        </w:trPr>
        <w:tc>
          <w:tcPr>
            <w:tcW w:w="3150" w:type="dxa"/>
          </w:tcPr>
          <w:p w14:paraId="6B947C78" w14:textId="42A064B0" w:rsidR="00862D30" w:rsidRPr="00F679DA" w:rsidRDefault="00FC1E9F" w:rsidP="00BB3FB5">
            <w:pPr>
              <w:spacing w:before="240" w:after="120"/>
              <w:rPr>
                <w:u w:val="single"/>
              </w:rPr>
            </w:pPr>
            <w:r w:rsidRPr="00F679DA">
              <w:t>March</w:t>
            </w:r>
            <w:r w:rsidR="00862D30" w:rsidRPr="00F679DA">
              <w:t xml:space="preserve"> </w:t>
            </w:r>
          </w:p>
        </w:tc>
        <w:tc>
          <w:tcPr>
            <w:tcW w:w="5940" w:type="dxa"/>
          </w:tcPr>
          <w:p w14:paraId="3A77F750" w14:textId="50322088" w:rsidR="00862D30" w:rsidRPr="00F679DA" w:rsidRDefault="00862D30" w:rsidP="003906C0">
            <w:pPr>
              <w:spacing w:before="240" w:after="120"/>
            </w:pPr>
            <w:r w:rsidRPr="00F679DA">
              <w:t xml:space="preserve">Announcement of application availability </w:t>
            </w:r>
            <w:r w:rsidR="003906C0" w:rsidRPr="00F679DA">
              <w:t>on Division website</w:t>
            </w:r>
            <w:r w:rsidRPr="00F679DA">
              <w:rPr>
                <w:i/>
              </w:rPr>
              <w:t xml:space="preserve"> </w:t>
            </w:r>
            <w:r w:rsidRPr="00F679DA">
              <w:t>and via email.</w:t>
            </w:r>
          </w:p>
        </w:tc>
      </w:tr>
      <w:tr w:rsidR="00862D30" w:rsidRPr="00F679DA" w14:paraId="7808FB44" w14:textId="77777777" w:rsidTr="000A39EE">
        <w:trPr>
          <w:jc w:val="center"/>
        </w:trPr>
        <w:tc>
          <w:tcPr>
            <w:tcW w:w="3150" w:type="dxa"/>
          </w:tcPr>
          <w:p w14:paraId="648827F8" w14:textId="7E938623" w:rsidR="00862D30" w:rsidRPr="00F679DA" w:rsidRDefault="00F679DA" w:rsidP="00BB3FB5">
            <w:pPr>
              <w:pStyle w:val="Heading5"/>
              <w:spacing w:before="240" w:after="120" w:line="240" w:lineRule="auto"/>
              <w:rPr>
                <w:rFonts w:ascii="Times New Roman" w:hAnsi="Times New Roman" w:cs="Times New Roman"/>
                <w:i/>
                <w:sz w:val="24"/>
                <w:szCs w:val="24"/>
              </w:rPr>
            </w:pPr>
            <w:r>
              <w:rPr>
                <w:rFonts w:ascii="Times New Roman" w:hAnsi="Times New Roman" w:cs="Times New Roman"/>
                <w:color w:val="auto"/>
                <w:sz w:val="24"/>
                <w:szCs w:val="24"/>
              </w:rPr>
              <w:t>April 1 – June 1</w:t>
            </w:r>
          </w:p>
        </w:tc>
        <w:tc>
          <w:tcPr>
            <w:tcW w:w="5940" w:type="dxa"/>
          </w:tcPr>
          <w:p w14:paraId="56723FDE" w14:textId="77777777" w:rsidR="00862D30" w:rsidRPr="00F679DA" w:rsidRDefault="00862D30" w:rsidP="00BB3FB5">
            <w:pPr>
              <w:spacing w:before="240" w:after="120"/>
            </w:pPr>
            <w:r w:rsidRPr="00F679DA">
              <w:t>Division staff assistance and consultation available to applicants.</w:t>
            </w:r>
          </w:p>
        </w:tc>
      </w:tr>
      <w:tr w:rsidR="00862D30" w:rsidRPr="00F679DA" w14:paraId="3BCFCA15" w14:textId="77777777" w:rsidTr="000A39EE">
        <w:trPr>
          <w:jc w:val="center"/>
        </w:trPr>
        <w:tc>
          <w:tcPr>
            <w:tcW w:w="3150" w:type="dxa"/>
          </w:tcPr>
          <w:p w14:paraId="0B9C54D2" w14:textId="550BFE82" w:rsidR="00862D30" w:rsidRPr="00F679DA" w:rsidRDefault="00F679DA" w:rsidP="00BB3FB5">
            <w:pPr>
              <w:spacing w:before="240" w:after="120"/>
            </w:pPr>
            <w:r>
              <w:t>June 1</w:t>
            </w:r>
          </w:p>
        </w:tc>
        <w:tc>
          <w:tcPr>
            <w:tcW w:w="5940" w:type="dxa"/>
          </w:tcPr>
          <w:p w14:paraId="076EAC2C" w14:textId="6167C0FC" w:rsidR="00862D30" w:rsidRPr="00F679DA" w:rsidRDefault="00862D30" w:rsidP="00BB3FB5">
            <w:pPr>
              <w:spacing w:before="240" w:after="120"/>
            </w:pPr>
            <w:r w:rsidRPr="00F679DA">
              <w:t>Applications due. Applications must be submitted on the DOS Grants System at dosgrants.com on or before this date.</w:t>
            </w:r>
          </w:p>
        </w:tc>
      </w:tr>
      <w:tr w:rsidR="00862D30" w:rsidRPr="00F679DA" w14:paraId="36C14801" w14:textId="77777777" w:rsidTr="000A39EE">
        <w:trPr>
          <w:jc w:val="center"/>
        </w:trPr>
        <w:tc>
          <w:tcPr>
            <w:tcW w:w="3150" w:type="dxa"/>
          </w:tcPr>
          <w:p w14:paraId="7A1E0C9C" w14:textId="4A60AF1B" w:rsidR="00862D30" w:rsidRDefault="00F679DA" w:rsidP="00BB3FB5">
            <w:pPr>
              <w:spacing w:before="240" w:after="120"/>
            </w:pPr>
            <w:r>
              <w:t>July 1</w:t>
            </w:r>
          </w:p>
          <w:p w14:paraId="2D886704" w14:textId="4CA6A8C9" w:rsidR="00F679DA" w:rsidRPr="00F679DA" w:rsidRDefault="00F679DA" w:rsidP="00BB3FB5">
            <w:pPr>
              <w:spacing w:before="240" w:after="120"/>
            </w:pPr>
            <w:r>
              <w:t>(Year of Appropriation)</w:t>
            </w:r>
          </w:p>
        </w:tc>
        <w:tc>
          <w:tcPr>
            <w:tcW w:w="5940" w:type="dxa"/>
          </w:tcPr>
          <w:p w14:paraId="64E4C0B2" w14:textId="77777777" w:rsidR="00862D30" w:rsidRPr="00F679DA" w:rsidRDefault="00862D30" w:rsidP="00BB3FB5">
            <w:pPr>
              <w:spacing w:before="240" w:after="120"/>
            </w:pPr>
            <w:r w:rsidRPr="00F679DA">
              <w:t>Notification of Grant Award and grant details forms available.</w:t>
            </w:r>
          </w:p>
        </w:tc>
      </w:tr>
      <w:tr w:rsidR="00862D30" w:rsidRPr="00F679DA" w14:paraId="5151A82D" w14:textId="77777777" w:rsidTr="000A39EE">
        <w:trPr>
          <w:jc w:val="center"/>
        </w:trPr>
        <w:tc>
          <w:tcPr>
            <w:tcW w:w="3150" w:type="dxa"/>
          </w:tcPr>
          <w:p w14:paraId="2FF411F3" w14:textId="4C793776" w:rsidR="00862D30" w:rsidRPr="00F679DA" w:rsidRDefault="00F679DA" w:rsidP="00BB3FB5">
            <w:pPr>
              <w:spacing w:before="240" w:after="120"/>
            </w:pPr>
            <w:r>
              <w:t>October 31</w:t>
            </w:r>
          </w:p>
        </w:tc>
        <w:tc>
          <w:tcPr>
            <w:tcW w:w="5940" w:type="dxa"/>
          </w:tcPr>
          <w:p w14:paraId="41616AF9" w14:textId="255BBD52" w:rsidR="00862D30" w:rsidRPr="00F679DA" w:rsidRDefault="00862D30" w:rsidP="00F679DA">
            <w:pPr>
              <w:spacing w:before="240" w:after="120"/>
            </w:pPr>
            <w:r w:rsidRPr="00F679DA">
              <w:t xml:space="preserve">First </w:t>
            </w:r>
            <w:r w:rsidR="00FC1E9F" w:rsidRPr="00F679DA">
              <w:t>Project Progress Reports</w:t>
            </w:r>
            <w:r w:rsidR="004F4222" w:rsidRPr="00F679DA">
              <w:t xml:space="preserve"> due for </w:t>
            </w:r>
            <w:r w:rsidRPr="00F679DA">
              <w:t>Special Category projects</w:t>
            </w:r>
            <w:r w:rsidR="00F679DA">
              <w:t xml:space="preserve"> (Reporting Period: July – September, year 1)</w:t>
            </w:r>
            <w:r w:rsidRPr="00F679DA">
              <w:t xml:space="preserve">. </w:t>
            </w:r>
            <w:r w:rsidR="000F5660" w:rsidRPr="00F679DA">
              <w:t>R</w:t>
            </w:r>
            <w:r w:rsidRPr="00F679DA">
              <w:t>eports must be submitted on the DOS Grants System at dosgrants.com.</w:t>
            </w:r>
          </w:p>
        </w:tc>
      </w:tr>
      <w:tr w:rsidR="00862D30" w:rsidRPr="00F679DA" w14:paraId="43464773" w14:textId="77777777" w:rsidTr="000A39EE">
        <w:trPr>
          <w:jc w:val="center"/>
        </w:trPr>
        <w:tc>
          <w:tcPr>
            <w:tcW w:w="3150" w:type="dxa"/>
          </w:tcPr>
          <w:p w14:paraId="44AD9865" w14:textId="4A94F7D7" w:rsidR="00862D30" w:rsidRPr="00F679DA" w:rsidRDefault="00F679DA" w:rsidP="00BB3FB5">
            <w:pPr>
              <w:spacing w:before="240" w:after="120"/>
            </w:pPr>
            <w:r>
              <w:t>January 31</w:t>
            </w:r>
          </w:p>
          <w:p w14:paraId="52BC308F" w14:textId="77777777" w:rsidR="00862D30" w:rsidRPr="00F679DA" w:rsidRDefault="00862D30" w:rsidP="00BB3FB5">
            <w:pPr>
              <w:spacing w:before="240" w:after="120"/>
            </w:pPr>
          </w:p>
        </w:tc>
        <w:tc>
          <w:tcPr>
            <w:tcW w:w="5940" w:type="dxa"/>
          </w:tcPr>
          <w:p w14:paraId="189FBDEF" w14:textId="01E49CB5" w:rsidR="00862D30" w:rsidRPr="00F679DA" w:rsidRDefault="00862D30" w:rsidP="00F679DA">
            <w:pPr>
              <w:spacing w:before="240" w:after="120"/>
            </w:pPr>
            <w:r w:rsidRPr="00F679DA">
              <w:t xml:space="preserve">Second </w:t>
            </w:r>
            <w:r w:rsidR="00FC1E9F" w:rsidRPr="00F679DA">
              <w:t>Project Progress R</w:t>
            </w:r>
            <w:r w:rsidR="004F4222" w:rsidRPr="00F679DA">
              <w:t xml:space="preserve">eports due for </w:t>
            </w:r>
            <w:r w:rsidRPr="00F679DA">
              <w:t>Special Category projects</w:t>
            </w:r>
            <w:r w:rsidR="00F679DA">
              <w:t xml:space="preserve"> (Reporting Period: October – December, year 1)</w:t>
            </w:r>
            <w:r w:rsidRPr="00F679DA">
              <w:t xml:space="preserve">. </w:t>
            </w:r>
            <w:r w:rsidR="000F5660" w:rsidRPr="00F679DA">
              <w:t>R</w:t>
            </w:r>
            <w:r w:rsidRPr="00F679DA">
              <w:t>eports must be submitted on the DOS Grants System at dosgrants.com.</w:t>
            </w:r>
          </w:p>
        </w:tc>
      </w:tr>
      <w:tr w:rsidR="00862D30" w:rsidRPr="00F679DA" w14:paraId="5A44A115" w14:textId="77777777" w:rsidTr="000A39EE">
        <w:trPr>
          <w:jc w:val="center"/>
        </w:trPr>
        <w:tc>
          <w:tcPr>
            <w:tcW w:w="3150" w:type="dxa"/>
          </w:tcPr>
          <w:p w14:paraId="7A2FE782" w14:textId="6CB25ABA" w:rsidR="00862D30" w:rsidRPr="00F679DA" w:rsidRDefault="00F679DA" w:rsidP="00BB3FB5">
            <w:pPr>
              <w:spacing w:before="240" w:after="120"/>
            </w:pPr>
            <w:r>
              <w:lastRenderedPageBreak/>
              <w:t>April 30</w:t>
            </w:r>
          </w:p>
          <w:p w14:paraId="1AD1532D" w14:textId="77777777" w:rsidR="00862D30" w:rsidRPr="00F679DA" w:rsidRDefault="00862D30" w:rsidP="00BB3FB5">
            <w:pPr>
              <w:spacing w:before="240" w:after="120"/>
            </w:pPr>
          </w:p>
        </w:tc>
        <w:tc>
          <w:tcPr>
            <w:tcW w:w="5940" w:type="dxa"/>
          </w:tcPr>
          <w:p w14:paraId="6B709D04" w14:textId="10BFBE7A" w:rsidR="00862D30" w:rsidRPr="00F679DA" w:rsidRDefault="00862D30" w:rsidP="00F679DA">
            <w:pPr>
              <w:spacing w:before="240" w:after="120"/>
            </w:pPr>
            <w:r w:rsidRPr="00F679DA">
              <w:t xml:space="preserve">Third </w:t>
            </w:r>
            <w:r w:rsidR="00FC1E9F" w:rsidRPr="00F679DA">
              <w:t>Project Progress R</w:t>
            </w:r>
            <w:r w:rsidR="004F4222" w:rsidRPr="00F679DA">
              <w:t xml:space="preserve">eports due for </w:t>
            </w:r>
            <w:r w:rsidRPr="00F679DA">
              <w:t>Special Category projects</w:t>
            </w:r>
            <w:r w:rsidR="00F679DA">
              <w:t xml:space="preserve"> (Reporting Period: January – March, year 1)</w:t>
            </w:r>
            <w:r w:rsidRPr="00F679DA">
              <w:t xml:space="preserve">. </w:t>
            </w:r>
            <w:r w:rsidR="000F5660" w:rsidRPr="00F679DA">
              <w:t>R</w:t>
            </w:r>
            <w:r w:rsidRPr="00F679DA">
              <w:t>eports must be submitted on the DOS Grants System at dosgrants.com.</w:t>
            </w:r>
          </w:p>
        </w:tc>
      </w:tr>
      <w:tr w:rsidR="00FC1E9F" w:rsidRPr="00F679DA" w14:paraId="75B5390C" w14:textId="77777777" w:rsidTr="000A39EE">
        <w:trPr>
          <w:jc w:val="center"/>
        </w:trPr>
        <w:tc>
          <w:tcPr>
            <w:tcW w:w="3150" w:type="dxa"/>
          </w:tcPr>
          <w:p w14:paraId="287C7D77" w14:textId="22816C3C" w:rsidR="00FC1E9F" w:rsidRPr="00F679DA" w:rsidRDefault="00F679DA" w:rsidP="00BB3FB5">
            <w:pPr>
              <w:spacing w:before="240" w:after="120"/>
            </w:pPr>
            <w:r>
              <w:t>July 31</w:t>
            </w:r>
          </w:p>
        </w:tc>
        <w:tc>
          <w:tcPr>
            <w:tcW w:w="5940" w:type="dxa"/>
          </w:tcPr>
          <w:p w14:paraId="4AE6075C" w14:textId="42983423" w:rsidR="00FC1E9F" w:rsidRPr="00F679DA" w:rsidRDefault="00FC1E9F" w:rsidP="00F679DA">
            <w:pPr>
              <w:spacing w:before="240" w:after="120"/>
            </w:pPr>
            <w:r w:rsidRPr="00F679DA">
              <w:t>Fourth Project Progress R</w:t>
            </w:r>
            <w:r w:rsidR="004F4222" w:rsidRPr="00F679DA">
              <w:t xml:space="preserve">eports due for </w:t>
            </w:r>
            <w:r w:rsidRPr="00F679DA">
              <w:t>Special Category projects</w:t>
            </w:r>
            <w:r w:rsidR="00F679DA">
              <w:t xml:space="preserve"> (Reporting Period: April – June, year 1)</w:t>
            </w:r>
            <w:r w:rsidRPr="00F679DA">
              <w:t xml:space="preserve">. </w:t>
            </w:r>
            <w:r w:rsidR="000F5660" w:rsidRPr="00F679DA">
              <w:t>R</w:t>
            </w:r>
            <w:r w:rsidRPr="00F679DA">
              <w:t>eports must be submitted on the DOS Grants System at dosgrants.com.</w:t>
            </w:r>
          </w:p>
        </w:tc>
      </w:tr>
      <w:tr w:rsidR="00FC1E9F" w:rsidRPr="00F679DA" w14:paraId="0470D9B5" w14:textId="77777777" w:rsidTr="000A39EE">
        <w:trPr>
          <w:jc w:val="center"/>
        </w:trPr>
        <w:tc>
          <w:tcPr>
            <w:tcW w:w="3150" w:type="dxa"/>
          </w:tcPr>
          <w:p w14:paraId="2D4981B7" w14:textId="1694C570" w:rsidR="00FC1E9F" w:rsidRPr="00F679DA" w:rsidRDefault="00F679DA" w:rsidP="00BB3FB5">
            <w:pPr>
              <w:spacing w:before="240" w:after="120"/>
            </w:pPr>
            <w:r>
              <w:t>October 31</w:t>
            </w:r>
          </w:p>
        </w:tc>
        <w:tc>
          <w:tcPr>
            <w:tcW w:w="5940" w:type="dxa"/>
          </w:tcPr>
          <w:p w14:paraId="78021F1F" w14:textId="6B475230" w:rsidR="00FC1E9F" w:rsidRPr="00F679DA" w:rsidRDefault="00FC1E9F" w:rsidP="00F679DA">
            <w:pPr>
              <w:spacing w:before="240" w:after="120"/>
            </w:pPr>
            <w:r w:rsidRPr="00F679DA">
              <w:t>Fifth Project Progress R</w:t>
            </w:r>
            <w:r w:rsidR="004F4222" w:rsidRPr="00F679DA">
              <w:t xml:space="preserve">eports due for </w:t>
            </w:r>
            <w:r w:rsidRPr="00F679DA">
              <w:t>Special Category projects</w:t>
            </w:r>
            <w:r w:rsidR="00F679DA">
              <w:t xml:space="preserve"> (Reporting Period: July – September, year 2)</w:t>
            </w:r>
            <w:r w:rsidRPr="00F679DA">
              <w:t xml:space="preserve">. </w:t>
            </w:r>
            <w:r w:rsidR="000F5660" w:rsidRPr="00F679DA">
              <w:t>R</w:t>
            </w:r>
            <w:r w:rsidRPr="00F679DA">
              <w:t>eports must be submitted on the DOS Grants System at dosgrants.com.</w:t>
            </w:r>
          </w:p>
        </w:tc>
      </w:tr>
      <w:tr w:rsidR="00FC1E9F" w:rsidRPr="00F679DA" w14:paraId="5C5987EA" w14:textId="77777777" w:rsidTr="000A39EE">
        <w:trPr>
          <w:jc w:val="center"/>
        </w:trPr>
        <w:tc>
          <w:tcPr>
            <w:tcW w:w="3150" w:type="dxa"/>
          </w:tcPr>
          <w:p w14:paraId="483D0C7C" w14:textId="6E71314E" w:rsidR="00FC1E9F" w:rsidRPr="00F679DA" w:rsidRDefault="00F679DA" w:rsidP="00BB3FB5">
            <w:pPr>
              <w:spacing w:before="240" w:after="120"/>
            </w:pPr>
            <w:r>
              <w:t>January 31</w:t>
            </w:r>
          </w:p>
        </w:tc>
        <w:tc>
          <w:tcPr>
            <w:tcW w:w="5940" w:type="dxa"/>
          </w:tcPr>
          <w:p w14:paraId="6914C1BE" w14:textId="2FDBD17F" w:rsidR="00FC1E9F" w:rsidRPr="00F679DA" w:rsidRDefault="00FC1E9F" w:rsidP="00F679DA">
            <w:pPr>
              <w:spacing w:before="240" w:after="120"/>
            </w:pPr>
            <w:r w:rsidRPr="00F679DA">
              <w:t>Sixth Project Progress R</w:t>
            </w:r>
            <w:r w:rsidR="004F4222" w:rsidRPr="00F679DA">
              <w:t xml:space="preserve">eports due for </w:t>
            </w:r>
            <w:r w:rsidRPr="00F679DA">
              <w:t>Special Category projects</w:t>
            </w:r>
            <w:r w:rsidR="00F679DA">
              <w:t xml:space="preserve"> (Reporting Period: October – December, year 2)</w:t>
            </w:r>
            <w:r w:rsidRPr="00F679DA">
              <w:t xml:space="preserve">. </w:t>
            </w:r>
            <w:r w:rsidR="000F5660" w:rsidRPr="00F679DA">
              <w:t>R</w:t>
            </w:r>
            <w:r w:rsidRPr="00F679DA">
              <w:t>eports must be submitted on the DOS Grants System at dosgrants.com.</w:t>
            </w:r>
          </w:p>
        </w:tc>
      </w:tr>
      <w:tr w:rsidR="00FC1E9F" w:rsidRPr="00F679DA" w14:paraId="397FC017" w14:textId="77777777" w:rsidTr="000A39EE">
        <w:trPr>
          <w:jc w:val="center"/>
        </w:trPr>
        <w:tc>
          <w:tcPr>
            <w:tcW w:w="3150" w:type="dxa"/>
          </w:tcPr>
          <w:p w14:paraId="1C8C8100" w14:textId="76C34EE7" w:rsidR="00FC1E9F" w:rsidRPr="00F679DA" w:rsidRDefault="00F679DA" w:rsidP="00BB3FB5">
            <w:pPr>
              <w:spacing w:before="240" w:after="120"/>
            </w:pPr>
            <w:r>
              <w:t>April 30</w:t>
            </w:r>
          </w:p>
        </w:tc>
        <w:tc>
          <w:tcPr>
            <w:tcW w:w="5940" w:type="dxa"/>
          </w:tcPr>
          <w:p w14:paraId="553DA8C0" w14:textId="7D766869" w:rsidR="00FC1E9F" w:rsidRPr="00F679DA" w:rsidRDefault="00FC1E9F" w:rsidP="00F679DA">
            <w:pPr>
              <w:spacing w:before="240" w:after="120"/>
            </w:pPr>
            <w:r w:rsidRPr="00F679DA">
              <w:t>Seventh Project Progress R</w:t>
            </w:r>
            <w:r w:rsidR="004F4222" w:rsidRPr="00F679DA">
              <w:t xml:space="preserve">eports due for </w:t>
            </w:r>
            <w:r w:rsidRPr="00F679DA">
              <w:t>Special Category projects</w:t>
            </w:r>
            <w:r w:rsidR="00F679DA">
              <w:t xml:space="preserve"> (Reporting Period: January – March, year 2)</w:t>
            </w:r>
            <w:r w:rsidRPr="00F679DA">
              <w:t xml:space="preserve">. </w:t>
            </w:r>
            <w:r w:rsidR="000F5660" w:rsidRPr="00F679DA">
              <w:t>R</w:t>
            </w:r>
            <w:r w:rsidRPr="00F679DA">
              <w:t>eports must be submitted on the DOS Grants System at dosgrants.com.</w:t>
            </w:r>
          </w:p>
        </w:tc>
      </w:tr>
      <w:tr w:rsidR="00862D30" w:rsidRPr="00F679DA" w14:paraId="4059E868" w14:textId="77777777" w:rsidTr="000A39EE">
        <w:trPr>
          <w:jc w:val="center"/>
        </w:trPr>
        <w:tc>
          <w:tcPr>
            <w:tcW w:w="3150" w:type="dxa"/>
          </w:tcPr>
          <w:p w14:paraId="3F1982A6" w14:textId="271D6552" w:rsidR="00862D30" w:rsidRDefault="00F679DA" w:rsidP="00BB3FB5">
            <w:pPr>
              <w:spacing w:before="240" w:after="120"/>
            </w:pPr>
            <w:r>
              <w:t>June 30</w:t>
            </w:r>
          </w:p>
          <w:p w14:paraId="15E47B92" w14:textId="22B1D57A" w:rsidR="00F679DA" w:rsidRPr="00F679DA" w:rsidRDefault="00F679DA" w:rsidP="00BB3FB5">
            <w:pPr>
              <w:spacing w:before="240" w:after="120"/>
            </w:pPr>
            <w:r>
              <w:t>(Year 2)</w:t>
            </w:r>
          </w:p>
        </w:tc>
        <w:tc>
          <w:tcPr>
            <w:tcW w:w="5940" w:type="dxa"/>
          </w:tcPr>
          <w:p w14:paraId="79655AD0" w14:textId="77777777" w:rsidR="00862D30" w:rsidRPr="00F679DA" w:rsidRDefault="00862D30" w:rsidP="00BB3FB5">
            <w:pPr>
              <w:spacing w:before="240" w:after="120"/>
            </w:pPr>
            <w:r w:rsidRPr="00F679DA">
              <w:t>Project ending date. All grant and local matching funds must be expended by this date.</w:t>
            </w:r>
          </w:p>
        </w:tc>
      </w:tr>
      <w:tr w:rsidR="00862D30" w:rsidRPr="00E6666F" w14:paraId="0856971E" w14:textId="77777777" w:rsidTr="000A39EE">
        <w:trPr>
          <w:trHeight w:val="1242"/>
          <w:jc w:val="center"/>
        </w:trPr>
        <w:tc>
          <w:tcPr>
            <w:tcW w:w="3150" w:type="dxa"/>
          </w:tcPr>
          <w:p w14:paraId="5435A796" w14:textId="5954BA06" w:rsidR="00862D30" w:rsidRPr="00F679DA" w:rsidRDefault="00F679DA" w:rsidP="00BB3FB5">
            <w:pPr>
              <w:spacing w:before="240" w:after="120"/>
            </w:pPr>
            <w:r>
              <w:t>July 30</w:t>
            </w:r>
          </w:p>
        </w:tc>
        <w:tc>
          <w:tcPr>
            <w:tcW w:w="5940" w:type="dxa"/>
          </w:tcPr>
          <w:p w14:paraId="296AFC1C" w14:textId="7AE61C05" w:rsidR="00862D30" w:rsidRPr="000A39EE" w:rsidRDefault="00862D30" w:rsidP="00F679DA">
            <w:pPr>
              <w:pStyle w:val="Heading6"/>
              <w:spacing w:before="240" w:line="240" w:lineRule="auto"/>
              <w:rPr>
                <w:rFonts w:ascii="Times New Roman" w:hAnsi="Times New Roman" w:cs="Times New Roman"/>
                <w:sz w:val="24"/>
                <w:szCs w:val="24"/>
              </w:rPr>
            </w:pPr>
            <w:r w:rsidRPr="00F679DA">
              <w:rPr>
                <w:rFonts w:ascii="Times New Roman" w:hAnsi="Times New Roman" w:cs="Times New Roman"/>
                <w:color w:val="auto"/>
                <w:sz w:val="24"/>
                <w:szCs w:val="24"/>
              </w:rPr>
              <w:t>Final Re</w:t>
            </w:r>
            <w:r w:rsidR="004F4222" w:rsidRPr="00F679DA">
              <w:rPr>
                <w:rFonts w:ascii="Times New Roman" w:hAnsi="Times New Roman" w:cs="Times New Roman"/>
                <w:color w:val="auto"/>
                <w:sz w:val="24"/>
                <w:szCs w:val="24"/>
              </w:rPr>
              <w:t xml:space="preserve">ports due for </w:t>
            </w:r>
            <w:r w:rsidRPr="00F679DA">
              <w:rPr>
                <w:rFonts w:ascii="Times New Roman" w:hAnsi="Times New Roman" w:cs="Times New Roman"/>
                <w:color w:val="auto"/>
              </w:rPr>
              <w:t xml:space="preserve">Special Category </w:t>
            </w:r>
            <w:r w:rsidRPr="00F679DA">
              <w:rPr>
                <w:rFonts w:ascii="Times New Roman" w:hAnsi="Times New Roman" w:cs="Times New Roman"/>
                <w:color w:val="auto"/>
                <w:sz w:val="24"/>
                <w:szCs w:val="24"/>
              </w:rPr>
              <w:t>projects</w:t>
            </w:r>
            <w:r w:rsidR="00F679DA">
              <w:rPr>
                <w:rFonts w:ascii="Times New Roman" w:hAnsi="Times New Roman" w:cs="Times New Roman"/>
                <w:color w:val="auto"/>
                <w:sz w:val="24"/>
                <w:szCs w:val="24"/>
              </w:rPr>
              <w:t xml:space="preserve"> (Reporting Period: April – June, year 2)</w:t>
            </w:r>
            <w:r w:rsidRPr="00F679DA">
              <w:rPr>
                <w:rFonts w:ascii="Times New Roman" w:hAnsi="Times New Roman" w:cs="Times New Roman"/>
                <w:color w:val="auto"/>
                <w:sz w:val="24"/>
                <w:szCs w:val="24"/>
              </w:rPr>
              <w:t xml:space="preserve">. Reports must be submitted on the DOS Grants System </w:t>
            </w:r>
            <w:r w:rsidRPr="001F5EF7">
              <w:rPr>
                <w:rFonts w:ascii="Times New Roman" w:hAnsi="Times New Roman" w:cs="Times New Roman"/>
                <w:color w:val="auto"/>
                <w:sz w:val="24"/>
                <w:szCs w:val="24"/>
              </w:rPr>
              <w:t>at dosgrants.com</w:t>
            </w:r>
            <w:r w:rsidRPr="001F5EF7">
              <w:rPr>
                <w:rStyle w:val="Hyperlink"/>
                <w:rFonts w:ascii="Times New Roman" w:hAnsi="Times New Roman" w:cs="Times New Roman"/>
                <w:color w:val="auto"/>
                <w:sz w:val="24"/>
                <w:szCs w:val="24"/>
                <w:u w:val="none"/>
              </w:rPr>
              <w:t>.</w:t>
            </w:r>
          </w:p>
        </w:tc>
      </w:tr>
    </w:tbl>
    <w:p w14:paraId="0E6D70C7" w14:textId="77777777" w:rsidR="00862D30" w:rsidRPr="000A39EE" w:rsidRDefault="00862D30" w:rsidP="000A39EE">
      <w:pPr>
        <w:widowControl w:val="0"/>
        <w:tabs>
          <w:tab w:val="left" w:pos="900"/>
        </w:tabs>
        <w:overflowPunct w:val="0"/>
        <w:autoSpaceDE w:val="0"/>
        <w:autoSpaceDN w:val="0"/>
        <w:adjustRightInd w:val="0"/>
        <w:spacing w:line="260" w:lineRule="atLeast"/>
        <w:ind w:left="720"/>
        <w:jc w:val="both"/>
        <w:textAlignment w:val="baseline"/>
        <w:rPr>
          <w:b/>
          <w:sz w:val="20"/>
          <w:szCs w:val="20"/>
        </w:rPr>
      </w:pPr>
    </w:p>
    <w:p w14:paraId="3B39815B" w14:textId="1D827FDD" w:rsidR="00261C6F" w:rsidRPr="000A39EE" w:rsidRDefault="00265D5C" w:rsidP="000A39EE">
      <w:pPr>
        <w:pStyle w:val="Heading3"/>
        <w:rPr>
          <w:rFonts w:ascii="Ebrima" w:hAnsi="Ebrima"/>
          <w:sz w:val="36"/>
          <w:szCs w:val="36"/>
        </w:rPr>
      </w:pPr>
      <w:bookmarkStart w:id="9" w:name="_Toc506114533"/>
      <w:bookmarkStart w:id="10" w:name="_Toc506115838"/>
      <w:bookmarkStart w:id="11" w:name="_Toc506115897"/>
      <w:bookmarkStart w:id="12" w:name="_Toc506113186"/>
      <w:bookmarkStart w:id="13" w:name="_Toc506113768"/>
      <w:bookmarkStart w:id="14" w:name="_Toc506113795"/>
      <w:bookmarkStart w:id="15" w:name="_Toc506113853"/>
      <w:bookmarkStart w:id="16" w:name="_Toc506113896"/>
      <w:bookmarkStart w:id="17" w:name="_Toc506113930"/>
      <w:bookmarkStart w:id="18" w:name="_Toc506113954"/>
      <w:bookmarkStart w:id="19" w:name="_Toc506113999"/>
      <w:bookmarkStart w:id="20" w:name="_Toc506114018"/>
      <w:bookmarkStart w:id="21" w:name="_Toc506114534"/>
      <w:bookmarkStart w:id="22" w:name="_Toc506115839"/>
      <w:bookmarkStart w:id="23" w:name="_Toc506115898"/>
      <w:bookmarkStart w:id="24" w:name="_Toc506984594"/>
      <w:bookmarkStart w:id="25" w:name="_Toc532370992"/>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ascii="Ebrima" w:hAnsi="Ebrima"/>
          <w:sz w:val="36"/>
        </w:rPr>
        <w:t xml:space="preserve">III. </w:t>
      </w:r>
      <w:r w:rsidR="00A7248A">
        <w:rPr>
          <w:rFonts w:ascii="Ebrima" w:hAnsi="Ebrima"/>
          <w:sz w:val="36"/>
        </w:rPr>
        <w:t xml:space="preserve"> </w:t>
      </w:r>
      <w:bookmarkStart w:id="26" w:name="_Toc506126357"/>
      <w:r w:rsidR="009C6F24" w:rsidRPr="004078A9">
        <w:rPr>
          <w:rFonts w:ascii="Ebrima" w:hAnsi="Ebrima"/>
          <w:sz w:val="36"/>
        </w:rPr>
        <w:t>PROGRAM</w:t>
      </w:r>
      <w:r w:rsidR="00367BF9" w:rsidRPr="004078A9">
        <w:rPr>
          <w:rFonts w:ascii="Ebrima" w:hAnsi="Ebrima"/>
          <w:sz w:val="36"/>
        </w:rPr>
        <w:t xml:space="preserve"> </w:t>
      </w:r>
      <w:r w:rsidR="00367BF9" w:rsidRPr="000A39EE">
        <w:rPr>
          <w:rFonts w:ascii="Ebrima" w:hAnsi="Ebrima"/>
          <w:sz w:val="36"/>
          <w:szCs w:val="36"/>
        </w:rPr>
        <w:t>DESCRIPTION</w:t>
      </w:r>
      <w:bookmarkEnd w:id="24"/>
      <w:bookmarkEnd w:id="25"/>
      <w:bookmarkEnd w:id="26"/>
      <w:r w:rsidR="00367BF9" w:rsidRPr="000A39EE">
        <w:rPr>
          <w:rFonts w:ascii="Ebrima" w:hAnsi="Ebrima"/>
          <w:sz w:val="36"/>
          <w:szCs w:val="36"/>
        </w:rPr>
        <w:t xml:space="preserve"> </w:t>
      </w:r>
    </w:p>
    <w:p w14:paraId="2D3F8C3D" w14:textId="77777777" w:rsidR="00AA391C" w:rsidRPr="004078A9" w:rsidRDefault="00AA391C" w:rsidP="004078A9">
      <w:pPr>
        <w:widowControl w:val="0"/>
        <w:overflowPunct w:val="0"/>
        <w:autoSpaceDE w:val="0"/>
        <w:autoSpaceDN w:val="0"/>
        <w:adjustRightInd w:val="0"/>
        <w:spacing w:line="260" w:lineRule="atLeast"/>
        <w:ind w:left="720"/>
        <w:textAlignment w:val="baseline"/>
      </w:pPr>
    </w:p>
    <w:p w14:paraId="28245614" w14:textId="3C2D3463" w:rsidR="00261C6F" w:rsidRPr="00261C6F" w:rsidRDefault="00261C6F" w:rsidP="004B4258">
      <w:pPr>
        <w:widowControl w:val="0"/>
        <w:numPr>
          <w:ilvl w:val="0"/>
          <w:numId w:val="3"/>
        </w:numPr>
        <w:overflowPunct w:val="0"/>
        <w:autoSpaceDE w:val="0"/>
        <w:autoSpaceDN w:val="0"/>
        <w:adjustRightInd w:val="0"/>
        <w:spacing w:line="260" w:lineRule="atLeast"/>
        <w:textAlignment w:val="baseline"/>
        <w:rPr>
          <w:noProof/>
        </w:rPr>
      </w:pPr>
      <w:r w:rsidRPr="00261C6F">
        <w:rPr>
          <w:noProof/>
        </w:rPr>
        <w:t>The Division grants state funds to assist historic preservation activities authorized by Section 267.0617, F.S.</w:t>
      </w:r>
    </w:p>
    <w:p w14:paraId="150704D3" w14:textId="77777777" w:rsidR="00261C6F" w:rsidRPr="00261C6F" w:rsidRDefault="00261C6F" w:rsidP="00261C6F">
      <w:pPr>
        <w:widowControl w:val="0"/>
        <w:overflowPunct w:val="0"/>
        <w:autoSpaceDE w:val="0"/>
        <w:autoSpaceDN w:val="0"/>
        <w:adjustRightInd w:val="0"/>
        <w:spacing w:line="260" w:lineRule="atLeast"/>
        <w:textAlignment w:val="baseline"/>
        <w:rPr>
          <w:noProof/>
        </w:rPr>
      </w:pPr>
    </w:p>
    <w:p w14:paraId="4950D809" w14:textId="77777777" w:rsidR="00261C6F" w:rsidRPr="00261C6F" w:rsidRDefault="00261C6F" w:rsidP="004B4258">
      <w:pPr>
        <w:widowControl w:val="0"/>
        <w:numPr>
          <w:ilvl w:val="0"/>
          <w:numId w:val="3"/>
        </w:numPr>
        <w:shd w:val="clear" w:color="auto" w:fill="FFFFFF"/>
        <w:overflowPunct w:val="0"/>
        <w:autoSpaceDE w:val="0"/>
        <w:autoSpaceDN w:val="0"/>
        <w:adjustRightInd w:val="0"/>
        <w:spacing w:line="260" w:lineRule="atLeast"/>
        <w:textAlignment w:val="baseline"/>
        <w:rPr>
          <w:noProof/>
        </w:rPr>
      </w:pPr>
      <w:r w:rsidRPr="00261C6F">
        <w:rPr>
          <w:noProof/>
        </w:rPr>
        <w:t>State funds consist of funds which have been appropriated by the Florida Legislature, made available from dedicated sources, or contributed from any other public or private source.</w:t>
      </w:r>
    </w:p>
    <w:p w14:paraId="3D7CB2C0" w14:textId="77777777" w:rsidR="00261C6F" w:rsidRPr="00261C6F" w:rsidRDefault="00261C6F" w:rsidP="00261C6F">
      <w:pPr>
        <w:widowControl w:val="0"/>
        <w:shd w:val="clear" w:color="auto" w:fill="FFFFFF"/>
        <w:overflowPunct w:val="0"/>
        <w:autoSpaceDE w:val="0"/>
        <w:autoSpaceDN w:val="0"/>
        <w:adjustRightInd w:val="0"/>
        <w:spacing w:line="260" w:lineRule="atLeast"/>
        <w:textAlignment w:val="baseline"/>
        <w:rPr>
          <w:noProof/>
        </w:rPr>
      </w:pPr>
    </w:p>
    <w:p w14:paraId="73E255A6" w14:textId="357FF413" w:rsidR="00DF50EE" w:rsidRDefault="00DF50EE" w:rsidP="004B4258">
      <w:pPr>
        <w:widowControl w:val="0"/>
        <w:numPr>
          <w:ilvl w:val="0"/>
          <w:numId w:val="3"/>
        </w:numPr>
        <w:overflowPunct w:val="0"/>
        <w:autoSpaceDE w:val="0"/>
        <w:autoSpaceDN w:val="0"/>
        <w:adjustRightInd w:val="0"/>
        <w:spacing w:line="260" w:lineRule="atLeast"/>
        <w:textAlignment w:val="baseline"/>
        <w:rPr>
          <w:noProof/>
        </w:rPr>
      </w:pPr>
      <w:r>
        <w:rPr>
          <w:noProof/>
        </w:rPr>
        <w:lastRenderedPageBreak/>
        <w:t xml:space="preserve">State funds shall be used for historic preservation work approved by the Division and </w:t>
      </w:r>
      <w:r w:rsidR="009C6F24">
        <w:rPr>
          <w:noProof/>
        </w:rPr>
        <w:t>consistant with the</w:t>
      </w:r>
      <w:r w:rsidR="00E35D99">
        <w:rPr>
          <w:noProof/>
        </w:rPr>
        <w:t xml:space="preserve"> applicable</w:t>
      </w:r>
      <w:r w:rsidR="00947437">
        <w:rPr>
          <w:noProof/>
        </w:rPr>
        <w:t xml:space="preserve"> Preservation Standards of the</w:t>
      </w:r>
      <w:r w:rsidR="009C6F24">
        <w:rPr>
          <w:noProof/>
        </w:rPr>
        <w:t xml:space="preserve"> Secreta</w:t>
      </w:r>
      <w:r>
        <w:rPr>
          <w:noProof/>
        </w:rPr>
        <w:t>ry of the Interior and Chapter 267 of the Florida Statu</w:t>
      </w:r>
      <w:r w:rsidR="00E627A7">
        <w:rPr>
          <w:noProof/>
        </w:rPr>
        <w:t>t</w:t>
      </w:r>
      <w:r>
        <w:rPr>
          <w:noProof/>
        </w:rPr>
        <w:t>es.</w:t>
      </w:r>
      <w:r w:rsidR="00AA391C">
        <w:rPr>
          <w:noProof/>
        </w:rPr>
        <w:t xml:space="preserve"> </w:t>
      </w:r>
    </w:p>
    <w:p w14:paraId="13655259" w14:textId="77777777" w:rsidR="00400B7D" w:rsidRDefault="00400B7D" w:rsidP="004078A9">
      <w:pPr>
        <w:pStyle w:val="ListParagraph"/>
        <w:rPr>
          <w:noProof/>
        </w:rPr>
      </w:pPr>
    </w:p>
    <w:p w14:paraId="23860322" w14:textId="2CEB716C" w:rsidR="00400B7D" w:rsidRDefault="00400B7D" w:rsidP="004078A9">
      <w:pPr>
        <w:pStyle w:val="ListParagraph"/>
        <w:widowControl w:val="0"/>
        <w:numPr>
          <w:ilvl w:val="0"/>
          <w:numId w:val="3"/>
        </w:numPr>
        <w:overflowPunct w:val="0"/>
        <w:autoSpaceDE w:val="0"/>
        <w:autoSpaceDN w:val="0"/>
        <w:adjustRightInd w:val="0"/>
        <w:spacing w:line="260" w:lineRule="atLeast"/>
        <w:textAlignment w:val="baseline"/>
        <w:rPr>
          <w:noProof/>
        </w:rPr>
      </w:pPr>
      <w:r w:rsidRPr="00E87B55">
        <w:rPr>
          <w:noProof/>
        </w:rPr>
        <w:t>To be eligible to apply to the Division for grant funding, an</w:t>
      </w:r>
      <w:r w:rsidR="00491FAA">
        <w:rPr>
          <w:noProof/>
        </w:rPr>
        <w:t xml:space="preserve"> Applicant</w:t>
      </w:r>
      <w:r w:rsidRPr="00E87B55">
        <w:rPr>
          <w:noProof/>
        </w:rPr>
        <w:t xml:space="preserve"> </w:t>
      </w:r>
      <w:r w:rsidR="00AA391C">
        <w:rPr>
          <w:noProof/>
        </w:rPr>
        <w:t>Organization</w:t>
      </w:r>
      <w:r w:rsidRPr="00E87B55">
        <w:rPr>
          <w:noProof/>
        </w:rPr>
        <w:t xml:space="preserve"> must </w:t>
      </w:r>
      <w:r w:rsidRPr="003D0FB1">
        <w:rPr>
          <w:noProof/>
        </w:rPr>
        <w:t>be a public entity governed by a county, municipality, school district, community college, college, university, or an agency of state government; or a Non-profit Organization.</w:t>
      </w:r>
      <w:r>
        <w:rPr>
          <w:noProof/>
        </w:rPr>
        <w:t xml:space="preserve"> For M</w:t>
      </w:r>
      <w:r w:rsidRPr="00431B2C">
        <w:rPr>
          <w:noProof/>
        </w:rPr>
        <w:t xml:space="preserve">useum </w:t>
      </w:r>
      <w:r>
        <w:rPr>
          <w:noProof/>
        </w:rPr>
        <w:t xml:space="preserve">Exhibit </w:t>
      </w:r>
      <w:r w:rsidRPr="00431B2C">
        <w:rPr>
          <w:noProof/>
        </w:rPr>
        <w:t>projects, Applicant Organizations must be a governmental or non-profit Florida history museum established permanently in Florida, promoting and encouraging knowledge and appreciation of Florida history through the collection, presentation, exhibition, and interpretation of artifacts and other historical items related to Florida. The mission of the museum must relate directly to the history of Florida.</w:t>
      </w:r>
    </w:p>
    <w:p w14:paraId="4CFCC2B5" w14:textId="77777777" w:rsidR="00DF50EE" w:rsidRDefault="00DF50EE" w:rsidP="004078A9">
      <w:pPr>
        <w:pStyle w:val="ListParagraph"/>
        <w:ind w:left="0"/>
        <w:rPr>
          <w:noProof/>
        </w:rPr>
      </w:pPr>
    </w:p>
    <w:p w14:paraId="17C667E8" w14:textId="20DC8E1C" w:rsidR="00D8665F" w:rsidRPr="00764B9A" w:rsidRDefault="00261C6F" w:rsidP="004B4258">
      <w:pPr>
        <w:widowControl w:val="0"/>
        <w:numPr>
          <w:ilvl w:val="0"/>
          <w:numId w:val="3"/>
        </w:numPr>
        <w:overflowPunct w:val="0"/>
        <w:autoSpaceDE w:val="0"/>
        <w:autoSpaceDN w:val="0"/>
        <w:adjustRightInd w:val="0"/>
        <w:spacing w:line="260" w:lineRule="atLeast"/>
        <w:textAlignment w:val="baseline"/>
        <w:rPr>
          <w:noProof/>
        </w:rPr>
      </w:pPr>
      <w:r w:rsidRPr="00261C6F">
        <w:rPr>
          <w:noProof/>
        </w:rPr>
        <w:t xml:space="preserve">State-funded Development activities for </w:t>
      </w:r>
      <w:r w:rsidR="00DC56C1">
        <w:rPr>
          <w:noProof/>
        </w:rPr>
        <w:t xml:space="preserve">historic </w:t>
      </w:r>
      <w:r w:rsidR="00254BF9">
        <w:rPr>
          <w:noProof/>
        </w:rPr>
        <w:t>Religious P</w:t>
      </w:r>
      <w:r w:rsidRPr="00261C6F">
        <w:rPr>
          <w:noProof/>
        </w:rPr>
        <w:t xml:space="preserve">roperties shall be limited to </w:t>
      </w:r>
      <w:r w:rsidR="000B6338">
        <w:t>building exterior envelope, excluding accessibility upgrades, and structural elements of the building</w:t>
      </w:r>
      <w:r w:rsidRPr="00261C6F">
        <w:rPr>
          <w:noProof/>
        </w:rPr>
        <w:t>.</w:t>
      </w:r>
      <w:r w:rsidR="0026033A">
        <w:rPr>
          <w:noProof/>
        </w:rPr>
        <w:t xml:space="preserve"> </w:t>
      </w:r>
      <w:r w:rsidR="00DC56C1">
        <w:rPr>
          <w:noProof/>
        </w:rPr>
        <w:t>State-funded Development activities for historic cemeteries shall be limited to work on stabilizing, cleaning and repa</w:t>
      </w:r>
      <w:r w:rsidR="00E627A7">
        <w:rPr>
          <w:noProof/>
        </w:rPr>
        <w:t>i</w:t>
      </w:r>
      <w:r w:rsidR="00DC56C1">
        <w:rPr>
          <w:noProof/>
        </w:rPr>
        <w:t>ring histo</w:t>
      </w:r>
      <w:r w:rsidR="00E627A7">
        <w:rPr>
          <w:noProof/>
        </w:rPr>
        <w:t>ric gravemarkers and other funerary items, repai</w:t>
      </w:r>
      <w:r w:rsidR="00DC56C1">
        <w:rPr>
          <w:noProof/>
        </w:rPr>
        <w:t>ring historic fence</w:t>
      </w:r>
      <w:r w:rsidR="00E627A7">
        <w:rPr>
          <w:noProof/>
        </w:rPr>
        <w:t>s or structures within the cemetery,</w:t>
      </w:r>
      <w:r w:rsidR="00DC56C1">
        <w:rPr>
          <w:noProof/>
        </w:rPr>
        <w:t xml:space="preserve"> and installing minimal security lighting. </w:t>
      </w:r>
    </w:p>
    <w:p w14:paraId="1BC4E100" w14:textId="70469AA7" w:rsidR="00AC290A" w:rsidRPr="000A39EE" w:rsidRDefault="00265D5C" w:rsidP="000A39EE">
      <w:pPr>
        <w:pStyle w:val="Heading3"/>
        <w:rPr>
          <w:rFonts w:ascii="Ebrima" w:hAnsi="Ebrima"/>
          <w:b w:val="0"/>
          <w:noProof/>
          <w:sz w:val="36"/>
          <w:szCs w:val="36"/>
        </w:rPr>
      </w:pPr>
      <w:bookmarkStart w:id="27" w:name="_Toc506984595"/>
      <w:bookmarkStart w:id="28" w:name="_Toc532370993"/>
      <w:r>
        <w:rPr>
          <w:rFonts w:ascii="Ebrima" w:hAnsi="Ebrima"/>
          <w:noProof/>
          <w:sz w:val="36"/>
          <w:szCs w:val="36"/>
        </w:rPr>
        <w:t xml:space="preserve">IV. </w:t>
      </w:r>
      <w:r w:rsidR="00A7248A">
        <w:rPr>
          <w:rFonts w:ascii="Ebrima" w:hAnsi="Ebrima"/>
          <w:noProof/>
          <w:sz w:val="36"/>
          <w:szCs w:val="36"/>
        </w:rPr>
        <w:t xml:space="preserve"> </w:t>
      </w:r>
      <w:bookmarkStart w:id="29" w:name="_Toc506126358"/>
      <w:r w:rsidR="00AC290A" w:rsidRPr="000A39EE">
        <w:rPr>
          <w:rFonts w:ascii="Ebrima" w:hAnsi="Ebrima"/>
          <w:noProof/>
          <w:sz w:val="36"/>
          <w:szCs w:val="36"/>
        </w:rPr>
        <w:t>ELIGIBILITY</w:t>
      </w:r>
      <w:bookmarkEnd w:id="27"/>
      <w:bookmarkEnd w:id="28"/>
      <w:bookmarkEnd w:id="29"/>
      <w:r w:rsidR="00AC290A" w:rsidRPr="000A39EE">
        <w:rPr>
          <w:rFonts w:ascii="Ebrima" w:hAnsi="Ebrima"/>
          <w:noProof/>
          <w:sz w:val="36"/>
          <w:szCs w:val="36"/>
        </w:rPr>
        <w:t xml:space="preserve"> </w:t>
      </w:r>
    </w:p>
    <w:p w14:paraId="2FDCC682" w14:textId="3498C4D2" w:rsidR="002C23F8" w:rsidRPr="00162CD1" w:rsidRDefault="00C804D2" w:rsidP="000A39EE">
      <w:pPr>
        <w:shd w:val="clear" w:color="auto" w:fill="FFFFFF"/>
        <w:spacing w:before="100" w:beforeAutospacing="1" w:after="100" w:afterAutospacing="1"/>
        <w:rPr>
          <w:color w:val="000000"/>
        </w:rPr>
      </w:pPr>
      <w:r>
        <w:rPr>
          <w:color w:val="000000"/>
        </w:rPr>
        <w:t>All Applicant Organizations</w:t>
      </w:r>
      <w:r w:rsidR="002C23F8" w:rsidRPr="000A39EE">
        <w:rPr>
          <w:color w:val="000000"/>
        </w:rPr>
        <w:t xml:space="preserve"> must meet the following requirements. </w:t>
      </w:r>
      <w:r w:rsidR="002C23F8" w:rsidRPr="000A39EE">
        <w:rPr>
          <w:b/>
          <w:color w:val="000000"/>
        </w:rPr>
        <w:t>All</w:t>
      </w:r>
      <w:r w:rsidR="002C23F8" w:rsidRPr="000A39EE">
        <w:rPr>
          <w:color w:val="000000"/>
        </w:rPr>
        <w:t xml:space="preserve"> documentation must be provided by the </w:t>
      </w:r>
      <w:r w:rsidR="002C23F8" w:rsidRPr="00162CD1">
        <w:rPr>
          <w:color w:val="000000"/>
        </w:rPr>
        <w:t xml:space="preserve">application deadline. </w:t>
      </w:r>
    </w:p>
    <w:p w14:paraId="18E41580" w14:textId="272B2A5F" w:rsidR="002C23F8" w:rsidRPr="00162CD1" w:rsidRDefault="002C23F8" w:rsidP="004078A9">
      <w:pPr>
        <w:numPr>
          <w:ilvl w:val="0"/>
          <w:numId w:val="6"/>
        </w:numPr>
        <w:shd w:val="clear" w:color="auto" w:fill="FFFFFF"/>
        <w:spacing w:before="100" w:beforeAutospacing="1" w:after="100" w:afterAutospacing="1"/>
        <w:rPr>
          <w:color w:val="000000"/>
        </w:rPr>
      </w:pPr>
      <w:r w:rsidRPr="00162CD1">
        <w:rPr>
          <w:color w:val="000000"/>
        </w:rPr>
        <w:t xml:space="preserve">Must </w:t>
      </w:r>
      <w:r w:rsidR="0077418A" w:rsidRPr="00162CD1">
        <w:rPr>
          <w:b/>
          <w:color w:val="000000"/>
        </w:rPr>
        <w:t>NOT</w:t>
      </w:r>
      <w:r w:rsidRPr="00162CD1">
        <w:rPr>
          <w:color w:val="000000"/>
        </w:rPr>
        <w:t xml:space="preserve"> have multiple active Special Category projects under contract at one time. Special Category projects have a grant period of 24 months. Unless a</w:t>
      </w:r>
      <w:r w:rsidR="001C68CD" w:rsidRPr="00162CD1">
        <w:rPr>
          <w:color w:val="000000"/>
        </w:rPr>
        <w:t>n Applicant Organization</w:t>
      </w:r>
      <w:r w:rsidRPr="00162CD1">
        <w:rPr>
          <w:color w:val="000000"/>
        </w:rPr>
        <w:t xml:space="preserve"> has a smaller project that will be completed in a single year, </w:t>
      </w:r>
      <w:r w:rsidR="001C68CD" w:rsidRPr="00162CD1">
        <w:rPr>
          <w:color w:val="000000"/>
        </w:rPr>
        <w:t xml:space="preserve">new applications </w:t>
      </w:r>
      <w:r w:rsidRPr="00162CD1">
        <w:rPr>
          <w:color w:val="000000"/>
        </w:rPr>
        <w:t xml:space="preserve">should </w:t>
      </w:r>
      <w:r w:rsidR="001C68CD" w:rsidRPr="00162CD1">
        <w:rPr>
          <w:color w:val="000000"/>
        </w:rPr>
        <w:t xml:space="preserve">be </w:t>
      </w:r>
      <w:r w:rsidRPr="00162CD1">
        <w:rPr>
          <w:color w:val="000000"/>
        </w:rPr>
        <w:t>submit</w:t>
      </w:r>
      <w:r w:rsidR="001C68CD" w:rsidRPr="00162CD1">
        <w:rPr>
          <w:color w:val="000000"/>
        </w:rPr>
        <w:t>ted</w:t>
      </w:r>
      <w:r w:rsidRPr="00162CD1">
        <w:rPr>
          <w:color w:val="000000"/>
        </w:rPr>
        <w:t xml:space="preserve"> every other year. Subject to Legislative appropriation, Special Category recommendations approved by the Secretary of State will be funded top-down until the appropriation is depleted. Any </w:t>
      </w:r>
      <w:r w:rsidR="00454212" w:rsidRPr="00162CD1">
        <w:rPr>
          <w:color w:val="000000"/>
        </w:rPr>
        <w:t>A</w:t>
      </w:r>
      <w:r w:rsidRPr="00162CD1">
        <w:rPr>
          <w:color w:val="000000"/>
        </w:rPr>
        <w:t xml:space="preserve">pplicant </w:t>
      </w:r>
      <w:r w:rsidR="00454212" w:rsidRPr="00162CD1">
        <w:rPr>
          <w:color w:val="000000"/>
        </w:rPr>
        <w:t xml:space="preserve">Organization </w:t>
      </w:r>
      <w:r w:rsidRPr="00162CD1">
        <w:rPr>
          <w:color w:val="000000"/>
        </w:rPr>
        <w:t xml:space="preserve">on the ranked list that has not completed a previously-funded Special Category project by </w:t>
      </w:r>
      <w:r w:rsidR="00F679DA">
        <w:rPr>
          <w:color w:val="000000"/>
        </w:rPr>
        <w:t>July 1 of the year for</w:t>
      </w:r>
      <w:r w:rsidR="00F679DA" w:rsidRPr="00F679DA">
        <w:rPr>
          <w:color w:val="000000"/>
        </w:rPr>
        <w:t xml:space="preserve"> which funds are appropriated</w:t>
      </w:r>
      <w:r w:rsidRPr="00162CD1">
        <w:rPr>
          <w:color w:val="000000"/>
        </w:rPr>
        <w:t xml:space="preserve"> will be passed over and the funds will be allocated to the next </w:t>
      </w:r>
      <w:r w:rsidR="00454212" w:rsidRPr="00162CD1">
        <w:rPr>
          <w:color w:val="000000"/>
        </w:rPr>
        <w:t>Applicant Organization</w:t>
      </w:r>
      <w:r w:rsidRPr="00162CD1">
        <w:rPr>
          <w:color w:val="000000"/>
        </w:rPr>
        <w:t xml:space="preserve"> on the list without an active Special Category project under contract. A previously funded proj</w:t>
      </w:r>
      <w:r w:rsidR="00454212" w:rsidRPr="00162CD1">
        <w:rPr>
          <w:color w:val="000000"/>
        </w:rPr>
        <w:t xml:space="preserve">ect is considered complete when </w:t>
      </w:r>
      <w:r w:rsidRPr="00162CD1">
        <w:rPr>
          <w:color w:val="000000"/>
        </w:rPr>
        <w:t>it has reached 100% completion as supported by contractor documentation</w:t>
      </w:r>
      <w:r w:rsidR="00454212" w:rsidRPr="00162CD1">
        <w:rPr>
          <w:color w:val="000000"/>
        </w:rPr>
        <w:t>, and the Division has</w:t>
      </w:r>
      <w:r w:rsidR="00471188" w:rsidRPr="00162CD1">
        <w:rPr>
          <w:color w:val="000000"/>
        </w:rPr>
        <w:t xml:space="preserve"> received complete documentation to request a final grant payment</w:t>
      </w:r>
      <w:r w:rsidR="00491FAA" w:rsidRPr="00162CD1">
        <w:rPr>
          <w:color w:val="000000"/>
        </w:rPr>
        <w:t>.</w:t>
      </w:r>
    </w:p>
    <w:p w14:paraId="2B74011C" w14:textId="2C6DE830" w:rsidR="00400B7D" w:rsidRPr="000A39EE" w:rsidRDefault="002C23F8" w:rsidP="000A39EE">
      <w:pPr>
        <w:numPr>
          <w:ilvl w:val="0"/>
          <w:numId w:val="6"/>
        </w:numPr>
        <w:shd w:val="clear" w:color="auto" w:fill="FFFFFF"/>
        <w:spacing w:before="100" w:beforeAutospacing="1" w:after="100" w:afterAutospacing="1"/>
        <w:rPr>
          <w:color w:val="000000"/>
        </w:rPr>
      </w:pPr>
      <w:r w:rsidRPr="009A6450">
        <w:rPr>
          <w:b/>
          <w:color w:val="000000"/>
        </w:rPr>
        <w:t>Must</w:t>
      </w:r>
      <w:r w:rsidRPr="009A6450">
        <w:rPr>
          <w:color w:val="000000"/>
        </w:rPr>
        <w:t xml:space="preserve"> have</w:t>
      </w:r>
      <w:r w:rsidRPr="004078A9">
        <w:rPr>
          <w:color w:val="000000"/>
        </w:rPr>
        <w:t xml:space="preserve"> the </w:t>
      </w:r>
      <w:r w:rsidRPr="00E6666F">
        <w:rPr>
          <w:color w:val="000000"/>
        </w:rPr>
        <w:t>required</w:t>
      </w:r>
      <w:r w:rsidRPr="009A6450">
        <w:rPr>
          <w:color w:val="000000"/>
        </w:rPr>
        <w:t> </w:t>
      </w:r>
      <w:r w:rsidR="00BB3FB5" w:rsidRPr="00452E99">
        <w:t>legal status</w:t>
      </w:r>
      <w:r w:rsidRPr="00E6666F">
        <w:rPr>
          <w:color w:val="000000"/>
        </w:rPr>
        <w:t>.</w:t>
      </w:r>
    </w:p>
    <w:p w14:paraId="1611F995" w14:textId="3174F7D9" w:rsidR="002C23F8" w:rsidRPr="00E6666F" w:rsidRDefault="002C23F8" w:rsidP="002C23F8">
      <w:pPr>
        <w:numPr>
          <w:ilvl w:val="0"/>
          <w:numId w:val="6"/>
        </w:numPr>
        <w:spacing w:before="100" w:beforeAutospacing="1" w:after="100" w:afterAutospacing="1"/>
      </w:pPr>
      <w:r w:rsidRPr="00E6666F">
        <w:t xml:space="preserve">Agree to comply with all </w:t>
      </w:r>
      <w:r w:rsidRPr="00452E99">
        <w:t>application requirements</w:t>
      </w:r>
      <w:r w:rsidRPr="00E6666F">
        <w:t xml:space="preserve">: </w:t>
      </w:r>
    </w:p>
    <w:p w14:paraId="4AA09362" w14:textId="78BA44BF" w:rsidR="002C23F8" w:rsidRPr="00E6666F" w:rsidRDefault="002C23F8" w:rsidP="002C23F8">
      <w:pPr>
        <w:numPr>
          <w:ilvl w:val="1"/>
          <w:numId w:val="6"/>
        </w:numPr>
        <w:spacing w:before="100" w:beforeAutospacing="1" w:after="100" w:afterAutospacing="1"/>
      </w:pPr>
      <w:r w:rsidRPr="00E6666F">
        <w:t xml:space="preserve">Complete </w:t>
      </w:r>
      <w:r w:rsidR="00454212">
        <w:t xml:space="preserve">the </w:t>
      </w:r>
      <w:r w:rsidR="0058377A">
        <w:t xml:space="preserve">approved Scope of Work </w:t>
      </w:r>
      <w:r w:rsidRPr="00E6666F">
        <w:t xml:space="preserve">within the </w:t>
      </w:r>
      <w:r w:rsidR="00454212" w:rsidRPr="00452E99">
        <w:t>G</w:t>
      </w:r>
      <w:r w:rsidRPr="00452E99">
        <w:t xml:space="preserve">rant </w:t>
      </w:r>
      <w:r w:rsidR="00454212" w:rsidRPr="00452E99">
        <w:t>P</w:t>
      </w:r>
      <w:r w:rsidRPr="00452E99">
        <w:t>eriod</w:t>
      </w:r>
      <w:r w:rsidRPr="00E6666F">
        <w:t>;</w:t>
      </w:r>
    </w:p>
    <w:p w14:paraId="0D42F0AB" w14:textId="6F014D88" w:rsidR="002C23F8" w:rsidRPr="00E6666F" w:rsidRDefault="002C23F8" w:rsidP="002C23F8">
      <w:pPr>
        <w:numPr>
          <w:ilvl w:val="1"/>
          <w:numId w:val="6"/>
        </w:numPr>
        <w:spacing w:before="100" w:beforeAutospacing="1" w:after="100" w:afterAutospacing="1"/>
      </w:pPr>
      <w:r w:rsidRPr="00E6666F">
        <w:t xml:space="preserve">Make activities </w:t>
      </w:r>
      <w:r w:rsidR="0058377A">
        <w:t xml:space="preserve">and Historic Properties that are the subject of the Project </w:t>
      </w:r>
      <w:r w:rsidRPr="00E6666F">
        <w:t xml:space="preserve">open and accessible to all members of the public (see </w:t>
      </w:r>
      <w:r w:rsidRPr="00452E99">
        <w:t>accessibility and non-discrimination</w:t>
      </w:r>
      <w:r w:rsidRPr="00E6666F">
        <w:t>);</w:t>
      </w:r>
    </w:p>
    <w:p w14:paraId="5C179055" w14:textId="0AFB5D01" w:rsidR="002C23F8" w:rsidRPr="00E6666F" w:rsidRDefault="002C23F8" w:rsidP="002C23F8">
      <w:pPr>
        <w:numPr>
          <w:ilvl w:val="1"/>
          <w:numId w:val="6"/>
        </w:numPr>
        <w:spacing w:before="100" w:beforeAutospacing="1" w:after="100" w:afterAutospacing="1"/>
      </w:pPr>
      <w:r w:rsidRPr="00E6666F">
        <w:t>Match the grant amount requested, dollar for dollar</w:t>
      </w:r>
      <w:r w:rsidR="00732D8F">
        <w:t>, unless exempted from the full match requirement</w:t>
      </w:r>
      <w:r w:rsidRPr="00E6666F">
        <w:t xml:space="preserve"> (see </w:t>
      </w:r>
      <w:r w:rsidRPr="00452E99">
        <w:t>request amount</w:t>
      </w:r>
      <w:r w:rsidRPr="00E6666F">
        <w:t xml:space="preserve"> and </w:t>
      </w:r>
      <w:r w:rsidRPr="00452E99">
        <w:t>match requirements</w:t>
      </w:r>
      <w:r w:rsidRPr="00E6666F">
        <w:t>); and</w:t>
      </w:r>
    </w:p>
    <w:p w14:paraId="4E73EE72" w14:textId="339AE689" w:rsidR="00400B7D" w:rsidRDefault="002C23F8" w:rsidP="000A39EE">
      <w:pPr>
        <w:numPr>
          <w:ilvl w:val="1"/>
          <w:numId w:val="6"/>
        </w:numPr>
        <w:spacing w:before="100" w:beforeAutospacing="1" w:after="100" w:afterAutospacing="1"/>
      </w:pPr>
      <w:r w:rsidRPr="00E6666F">
        <w:t>Include only al</w:t>
      </w:r>
      <w:r w:rsidR="0077418A">
        <w:t>lowable expenses in the Project B</w:t>
      </w:r>
      <w:r w:rsidRPr="00E6666F">
        <w:t xml:space="preserve">udget (see </w:t>
      </w:r>
      <w:r w:rsidRPr="00452E99">
        <w:t>allowable</w:t>
      </w:r>
      <w:r w:rsidRPr="00E6666F">
        <w:t xml:space="preserve"> and </w:t>
      </w:r>
      <w:r w:rsidRPr="00452E99">
        <w:t>non-allowable</w:t>
      </w:r>
      <w:r w:rsidRPr="00E6666F">
        <w:t xml:space="preserve"> expenses);</w:t>
      </w:r>
    </w:p>
    <w:p w14:paraId="6835C5DF" w14:textId="64E8034D" w:rsidR="00FA046C" w:rsidRDefault="00FA046C" w:rsidP="004078A9">
      <w:pPr>
        <w:widowControl w:val="0"/>
        <w:numPr>
          <w:ilvl w:val="1"/>
          <w:numId w:val="6"/>
        </w:numPr>
        <w:overflowPunct w:val="0"/>
        <w:autoSpaceDE w:val="0"/>
        <w:autoSpaceDN w:val="0"/>
        <w:adjustRightInd w:val="0"/>
        <w:spacing w:line="260" w:lineRule="atLeast"/>
        <w:textAlignment w:val="baseline"/>
        <w:rPr>
          <w:noProof/>
        </w:rPr>
      </w:pPr>
      <w:r w:rsidRPr="00261C6F">
        <w:rPr>
          <w:noProof/>
        </w:rPr>
        <w:t xml:space="preserve">Agree to comply with all legal and financial requirements as set forth in these </w:t>
      </w:r>
      <w:r>
        <w:rPr>
          <w:noProof/>
        </w:rPr>
        <w:t>G</w:t>
      </w:r>
      <w:r w:rsidRPr="00261C6F">
        <w:rPr>
          <w:noProof/>
        </w:rPr>
        <w:t>uidelines.</w:t>
      </w:r>
    </w:p>
    <w:p w14:paraId="4B685E58" w14:textId="6E9467B9" w:rsidR="00400B7D" w:rsidRDefault="00400B7D" w:rsidP="000A39EE">
      <w:pPr>
        <w:pStyle w:val="ListParagraph"/>
        <w:numPr>
          <w:ilvl w:val="0"/>
          <w:numId w:val="6"/>
        </w:numPr>
        <w:spacing w:before="100" w:beforeAutospacing="1" w:after="100" w:afterAutospacing="1"/>
      </w:pPr>
      <w:r w:rsidRPr="00E6666F">
        <w:t>Agree to comply with all grant administration requirements</w:t>
      </w:r>
      <w:r w:rsidR="00E841E6">
        <w:t>, if funded</w:t>
      </w:r>
      <w:r w:rsidRPr="00E6666F">
        <w:t xml:space="preserve">: </w:t>
      </w:r>
    </w:p>
    <w:p w14:paraId="7A6D47DF" w14:textId="3DB5A1DE" w:rsidR="00400B7D" w:rsidRDefault="00400B7D" w:rsidP="000A39EE">
      <w:pPr>
        <w:pStyle w:val="ListParagraph"/>
        <w:numPr>
          <w:ilvl w:val="1"/>
          <w:numId w:val="6"/>
        </w:numPr>
        <w:spacing w:before="100" w:beforeAutospacing="1" w:after="100" w:afterAutospacing="1"/>
      </w:pPr>
      <w:r w:rsidRPr="00E6666F">
        <w:t xml:space="preserve">Provide </w:t>
      </w:r>
      <w:r w:rsidR="0077418A">
        <w:t>all information needed for the Grant Award A</w:t>
      </w:r>
      <w:r w:rsidRPr="00E6666F">
        <w:t>greement;</w:t>
      </w:r>
    </w:p>
    <w:p w14:paraId="67963C73" w14:textId="7B7A1E1D" w:rsidR="00400B7D" w:rsidRDefault="00400B7D" w:rsidP="000A39EE">
      <w:pPr>
        <w:pStyle w:val="ListParagraph"/>
        <w:numPr>
          <w:ilvl w:val="1"/>
          <w:numId w:val="6"/>
        </w:numPr>
        <w:spacing w:before="100" w:beforeAutospacing="1" w:after="100" w:afterAutospacing="1"/>
      </w:pPr>
      <w:r w:rsidRPr="00E6666F">
        <w:lastRenderedPageBreak/>
        <w:t xml:space="preserve">Request approval for any changes to the </w:t>
      </w:r>
      <w:r w:rsidR="0058377A">
        <w:t xml:space="preserve">Scope of Work and Project Budget of the </w:t>
      </w:r>
      <w:r w:rsidRPr="00E6666F">
        <w:t>awarded grant;</w:t>
      </w:r>
    </w:p>
    <w:p w14:paraId="38E1065B" w14:textId="77777777" w:rsidR="00400B7D" w:rsidRDefault="00400B7D" w:rsidP="000A39EE">
      <w:pPr>
        <w:pStyle w:val="ListParagraph"/>
        <w:numPr>
          <w:ilvl w:val="1"/>
          <w:numId w:val="6"/>
        </w:numPr>
        <w:spacing w:before="100" w:beforeAutospacing="1" w:after="100" w:afterAutospacing="1"/>
      </w:pPr>
      <w:r w:rsidRPr="00E6666F">
        <w:t>Submit timely and accurate reports;</w:t>
      </w:r>
    </w:p>
    <w:p w14:paraId="00CB89CA" w14:textId="1616BAE5" w:rsidR="00400B7D" w:rsidRDefault="00400B7D" w:rsidP="000A39EE">
      <w:pPr>
        <w:pStyle w:val="ListParagraph"/>
        <w:numPr>
          <w:ilvl w:val="1"/>
          <w:numId w:val="6"/>
        </w:numPr>
        <w:spacing w:before="100" w:beforeAutospacing="1" w:after="100" w:afterAutospacing="1"/>
      </w:pPr>
      <w:r w:rsidRPr="00E6666F">
        <w:t>Maintain complete and accurate grant records</w:t>
      </w:r>
      <w:r w:rsidR="0058377A">
        <w:t xml:space="preserve"> and if multiple grants from the Division are open at the same time, treat each grant as a separate, distinguishable Project</w:t>
      </w:r>
      <w:r w:rsidRPr="00E6666F">
        <w:t>;</w:t>
      </w:r>
    </w:p>
    <w:p w14:paraId="71FBD0E5" w14:textId="77777777" w:rsidR="00400B7D" w:rsidRDefault="00400B7D" w:rsidP="000A39EE">
      <w:pPr>
        <w:pStyle w:val="ListParagraph"/>
        <w:numPr>
          <w:ilvl w:val="1"/>
          <w:numId w:val="6"/>
        </w:numPr>
        <w:spacing w:before="100" w:beforeAutospacing="1" w:after="100" w:afterAutospacing="1"/>
      </w:pPr>
      <w:r w:rsidRPr="00E6666F">
        <w:t xml:space="preserve">Comply with the requirements of the </w:t>
      </w:r>
      <w:r w:rsidRPr="009A6450">
        <w:t>Florida Single Audit Act</w:t>
      </w:r>
      <w:r w:rsidRPr="00E6666F">
        <w:t>; and</w:t>
      </w:r>
    </w:p>
    <w:p w14:paraId="2C26E712" w14:textId="76AA69ED" w:rsidR="00400B7D" w:rsidRDefault="00400B7D" w:rsidP="000A39EE">
      <w:pPr>
        <w:pStyle w:val="ListParagraph"/>
        <w:numPr>
          <w:ilvl w:val="1"/>
          <w:numId w:val="6"/>
        </w:numPr>
        <w:spacing w:before="100" w:beforeAutospacing="1" w:after="100" w:afterAutospacing="1"/>
      </w:pPr>
      <w:r w:rsidRPr="00E6666F">
        <w:t xml:space="preserve">Credit the State of Florida and Division of </w:t>
      </w:r>
      <w:r>
        <w:t>Historical Resources</w:t>
      </w:r>
      <w:r w:rsidRPr="00E6666F">
        <w:t xml:space="preserve"> for funding </w:t>
      </w:r>
    </w:p>
    <w:p w14:paraId="1AD678E8" w14:textId="77777777" w:rsidR="002227D3" w:rsidRDefault="002227D3" w:rsidP="000A39EE">
      <w:pPr>
        <w:pStyle w:val="ListParagraph"/>
        <w:widowControl w:val="0"/>
        <w:numPr>
          <w:ilvl w:val="0"/>
          <w:numId w:val="6"/>
        </w:numPr>
        <w:overflowPunct w:val="0"/>
        <w:autoSpaceDE w:val="0"/>
        <w:autoSpaceDN w:val="0"/>
        <w:adjustRightInd w:val="0"/>
        <w:spacing w:line="260" w:lineRule="atLeast"/>
        <w:textAlignment w:val="baseline"/>
        <w:rPr>
          <w:noProof/>
        </w:rPr>
      </w:pPr>
      <w:r>
        <w:rPr>
          <w:noProof/>
        </w:rPr>
        <w:t xml:space="preserve">Must </w:t>
      </w:r>
      <w:r w:rsidRPr="000A39EE">
        <w:rPr>
          <w:b/>
          <w:noProof/>
        </w:rPr>
        <w:t>NOT</w:t>
      </w:r>
      <w:r w:rsidR="00F75186">
        <w:rPr>
          <w:noProof/>
        </w:rPr>
        <w:t xml:space="preserve"> be included on the Department’s Non-Compliance list at the time of the application submission cycle. </w:t>
      </w:r>
    </w:p>
    <w:p w14:paraId="3673394E" w14:textId="6952716E" w:rsidR="002227D3" w:rsidRPr="00162BA3" w:rsidRDefault="002227D3" w:rsidP="004078A9">
      <w:pPr>
        <w:pStyle w:val="ListParagraph"/>
        <w:widowControl w:val="0"/>
        <w:numPr>
          <w:ilvl w:val="0"/>
          <w:numId w:val="6"/>
        </w:numPr>
        <w:overflowPunct w:val="0"/>
        <w:autoSpaceDE w:val="0"/>
        <w:autoSpaceDN w:val="0"/>
        <w:adjustRightInd w:val="0"/>
        <w:spacing w:line="260" w:lineRule="atLeast"/>
        <w:textAlignment w:val="baseline"/>
        <w:rPr>
          <w:noProof/>
        </w:rPr>
      </w:pPr>
      <w:r w:rsidRPr="00162BA3">
        <w:rPr>
          <w:noProof/>
        </w:rPr>
        <w:t xml:space="preserve">Have satisfied the administrative requirements of previous grants received from the Division or other </w:t>
      </w:r>
      <w:r>
        <w:rPr>
          <w:noProof/>
        </w:rPr>
        <w:t>d</w:t>
      </w:r>
      <w:r w:rsidRPr="00162BA3">
        <w:rPr>
          <w:noProof/>
        </w:rPr>
        <w:t>ivisions of the Department, including grants that may be open at the time of application</w:t>
      </w:r>
      <w:r>
        <w:rPr>
          <w:noProof/>
        </w:rPr>
        <w:t>,</w:t>
      </w:r>
      <w:r w:rsidRPr="00162BA3">
        <w:rPr>
          <w:noProof/>
        </w:rPr>
        <w:t xml:space="preserve"> and be in compliance with all permits issued to the Applicant Organization </w:t>
      </w:r>
      <w:r>
        <w:rPr>
          <w:noProof/>
        </w:rPr>
        <w:t xml:space="preserve">and/or the proposed project directors and managers </w:t>
      </w:r>
      <w:r w:rsidRPr="00162BA3">
        <w:rPr>
          <w:noProof/>
        </w:rPr>
        <w:t>by the Bureau of Archaeological Research.</w:t>
      </w:r>
    </w:p>
    <w:p w14:paraId="6713CFFF" w14:textId="77777777" w:rsidR="00E612FF" w:rsidRDefault="00764AAC" w:rsidP="00E612FF">
      <w:pPr>
        <w:pStyle w:val="ListParagraph"/>
        <w:numPr>
          <w:ilvl w:val="0"/>
          <w:numId w:val="6"/>
        </w:numPr>
        <w:spacing w:before="100" w:beforeAutospacing="1" w:after="100" w:afterAutospacing="1"/>
      </w:pPr>
      <w:r w:rsidRPr="000A39EE">
        <w:rPr>
          <w:noProof/>
        </w:rPr>
        <w:t>Have ownership of the property for which grant funding is requested or have the written concurrence of the Property Owner. Alternatively, have ownership in perpetutity of a façade easement, a preservation easement or a conservation easement and allowed, as per the legal document, to conduct the proposed work. Except for projects involving acquisition or site-specific archaeological investigation, the owner must be a public entity or a Non-profit Organization. For the purposes of this program, an eligible Applicant Organization may lease state-owned land or building(s) or both.</w:t>
      </w:r>
    </w:p>
    <w:p w14:paraId="1DE20EBF" w14:textId="77777777" w:rsidR="00E612FF" w:rsidRDefault="00E612FF" w:rsidP="00E612FF">
      <w:pPr>
        <w:pStyle w:val="ListParagraph"/>
        <w:numPr>
          <w:ilvl w:val="0"/>
          <w:numId w:val="6"/>
        </w:numPr>
        <w:spacing w:before="100" w:beforeAutospacing="1" w:after="100" w:afterAutospacing="1"/>
      </w:pPr>
      <w:r>
        <w:t>For Acquisition and Development projects directed at Real Property, if funded, the Grantee (and the Property Owner, if not the Grantee)</w:t>
      </w:r>
      <w:r w:rsidRPr="000A39EE">
        <w:t xml:space="preserve"> </w:t>
      </w:r>
      <w:r w:rsidRPr="00E612FF">
        <w:rPr>
          <w:b/>
        </w:rPr>
        <w:t>must</w:t>
      </w:r>
      <w:r>
        <w:t xml:space="preserve"> file a </w:t>
      </w:r>
      <w:r w:rsidRPr="000A39EE">
        <w:t xml:space="preserve">Restrictive Covenant on the property with the Clerk of Court for ten (10) years </w:t>
      </w:r>
      <w:r>
        <w:t>for Development and twenty (20) for Acquisition prior to release of funds.</w:t>
      </w:r>
    </w:p>
    <w:p w14:paraId="1D8B6A69" w14:textId="67FB5B42" w:rsidR="00400B7D" w:rsidRPr="000A39EE" w:rsidRDefault="00E612FF" w:rsidP="00E612FF">
      <w:pPr>
        <w:pStyle w:val="ListParagraph"/>
        <w:numPr>
          <w:ilvl w:val="0"/>
          <w:numId w:val="6"/>
        </w:numPr>
        <w:spacing w:before="100" w:beforeAutospacing="1" w:after="100" w:afterAutospacing="1"/>
      </w:pPr>
      <w:r>
        <w:t xml:space="preserve">For Development </w:t>
      </w:r>
      <w:r w:rsidRPr="002A4ACA">
        <w:t xml:space="preserve">projects involving </w:t>
      </w:r>
      <w:r>
        <w:t xml:space="preserve">improvements to </w:t>
      </w:r>
      <w:r w:rsidRPr="002A4ACA">
        <w:t>properties other than Real Property (e.g., an aircraft, locomotive</w:t>
      </w:r>
      <w:r>
        <w:t>, trolley,</w:t>
      </w:r>
      <w:r w:rsidRPr="002A4ACA">
        <w:t xml:space="preserve"> or marine vessel)</w:t>
      </w:r>
      <w:r>
        <w:t xml:space="preserve"> and for Museum Exhibit projects, the Grantee (and the Property Owner, if not the Grantee) </w:t>
      </w:r>
      <w:r w:rsidRPr="00E612FF">
        <w:rPr>
          <w:b/>
        </w:rPr>
        <w:t>must</w:t>
      </w:r>
      <w:r w:rsidRPr="002A4ACA">
        <w:t xml:space="preserve"> execute and notarize a Preservation Agreement</w:t>
      </w:r>
      <w:r>
        <w:t xml:space="preserve"> prior to release of funds. </w:t>
      </w:r>
      <w:r w:rsidRPr="002A4ACA">
        <w:t xml:space="preserve">The Preservation Agreement shall require the Grantee and the </w:t>
      </w:r>
      <w:r>
        <w:t>P</w:t>
      </w:r>
      <w:r w:rsidRPr="002A4ACA">
        <w:t xml:space="preserve">roperty </w:t>
      </w:r>
      <w:r>
        <w:t>O</w:t>
      </w:r>
      <w:r w:rsidRPr="002A4ACA">
        <w:t xml:space="preserve">wner(s) to </w:t>
      </w:r>
      <w:r>
        <w:t xml:space="preserve">maintain the improvements or exhibit for a period of </w:t>
      </w:r>
      <w:r w:rsidRPr="002A4ACA">
        <w:t xml:space="preserve">ten (10) years for </w:t>
      </w:r>
      <w:r>
        <w:t>Development</w:t>
      </w:r>
      <w:r w:rsidRPr="002A4ACA">
        <w:t xml:space="preserve"> projects</w:t>
      </w:r>
      <w:r>
        <w:t xml:space="preserve"> and five (5) years for Museum Exhibit projects</w:t>
      </w:r>
      <w:r w:rsidRPr="002A4ACA">
        <w:t>.</w:t>
      </w:r>
    </w:p>
    <w:p w14:paraId="4002DC5F" w14:textId="72FD2B99" w:rsidR="00400B7D" w:rsidRPr="000A39EE" w:rsidRDefault="00400B7D" w:rsidP="000A39EE">
      <w:pPr>
        <w:pStyle w:val="ListParagraph"/>
        <w:numPr>
          <w:ilvl w:val="0"/>
          <w:numId w:val="6"/>
        </w:numPr>
        <w:spacing w:before="100" w:beforeAutospacing="1" w:after="100" w:afterAutospacing="1"/>
      </w:pPr>
      <w:r w:rsidRPr="000A39EE">
        <w:rPr>
          <w:color w:val="000000"/>
        </w:rPr>
        <w:t>If the property is leased,</w:t>
      </w:r>
      <w:r w:rsidRPr="000A39EE">
        <w:rPr>
          <w:b/>
          <w:bCs/>
          <w:color w:val="000000"/>
        </w:rPr>
        <w:t xml:space="preserve"> the lease agreement must be dated, signed, and submitted </w:t>
      </w:r>
      <w:r w:rsidRPr="000A39EE">
        <w:rPr>
          <w:color w:val="000000"/>
        </w:rPr>
        <w:t>at the time of the application submission</w:t>
      </w:r>
      <w:r w:rsidR="0077418A">
        <w:rPr>
          <w:color w:val="000000"/>
        </w:rPr>
        <w:t>, with the required Owner Concurrence Letter attachment to the application</w:t>
      </w:r>
      <w:r w:rsidRPr="000A39EE">
        <w:rPr>
          <w:color w:val="000000"/>
        </w:rPr>
        <w:t>.</w:t>
      </w:r>
    </w:p>
    <w:p w14:paraId="03E6C7EC" w14:textId="77777777" w:rsidR="00400B7D" w:rsidRPr="000A39EE" w:rsidRDefault="00400B7D" w:rsidP="000A39EE">
      <w:pPr>
        <w:pStyle w:val="ListParagraph"/>
        <w:numPr>
          <w:ilvl w:val="0"/>
          <w:numId w:val="6"/>
        </w:numPr>
        <w:spacing w:before="100" w:beforeAutospacing="1" w:after="100" w:afterAutospacing="1"/>
      </w:pPr>
      <w:r w:rsidRPr="000A39EE">
        <w:rPr>
          <w:b/>
          <w:color w:val="000000"/>
        </w:rPr>
        <w:t>Must</w:t>
      </w:r>
      <w:r w:rsidRPr="000A39EE">
        <w:rPr>
          <w:color w:val="000000"/>
        </w:rPr>
        <w:t xml:space="preserve"> have appropriate </w:t>
      </w:r>
      <w:r w:rsidRPr="000A39EE">
        <w:rPr>
          <w:b/>
          <w:bCs/>
          <w:color w:val="000000"/>
        </w:rPr>
        <w:t>matching</w:t>
      </w:r>
      <w:r w:rsidRPr="000A39EE">
        <w:rPr>
          <w:color w:val="000000"/>
        </w:rPr>
        <w:t> funds and documentation at time of application submission.</w:t>
      </w:r>
    </w:p>
    <w:p w14:paraId="575E1DBC" w14:textId="14643374" w:rsidR="00400B7D" w:rsidRPr="000A39EE" w:rsidRDefault="00400B7D" w:rsidP="000A39EE">
      <w:pPr>
        <w:pStyle w:val="ListParagraph"/>
        <w:numPr>
          <w:ilvl w:val="0"/>
          <w:numId w:val="6"/>
        </w:numPr>
        <w:spacing w:before="100" w:beforeAutospacing="1" w:after="100" w:afterAutospacing="1"/>
      </w:pPr>
      <w:r w:rsidRPr="000A39EE">
        <w:rPr>
          <w:b/>
          <w:color w:val="000000"/>
        </w:rPr>
        <w:t>Must</w:t>
      </w:r>
      <w:r w:rsidRPr="000A39EE">
        <w:rPr>
          <w:color w:val="000000"/>
        </w:rPr>
        <w:t xml:space="preserve"> have </w:t>
      </w:r>
      <w:r w:rsidRPr="000A39EE">
        <w:rPr>
          <w:b/>
          <w:color w:val="000000"/>
        </w:rPr>
        <w:t xml:space="preserve">current project </w:t>
      </w:r>
      <w:r w:rsidRPr="000A39EE">
        <w:rPr>
          <w:b/>
          <w:bCs/>
          <w:color w:val="000000"/>
        </w:rPr>
        <w:t xml:space="preserve">support </w:t>
      </w:r>
      <w:r w:rsidRPr="000A39EE">
        <w:rPr>
          <w:bCs/>
          <w:color w:val="000000"/>
        </w:rPr>
        <w:t>of local officials</w:t>
      </w:r>
      <w:r w:rsidRPr="000A39EE">
        <w:rPr>
          <w:color w:val="000000"/>
        </w:rPr>
        <w:t> (city and county government), community groups, and community members —for this project— documented in writing at time of application</w:t>
      </w:r>
      <w:r w:rsidR="0077418A">
        <w:rPr>
          <w:color w:val="000000"/>
        </w:rPr>
        <w:t>, and included with the Letters of Support, Endorsement, or Resolutions attachment to the application</w:t>
      </w:r>
      <w:r w:rsidRPr="000A39EE">
        <w:rPr>
          <w:color w:val="000000"/>
        </w:rPr>
        <w:t xml:space="preserve">. </w:t>
      </w:r>
    </w:p>
    <w:p w14:paraId="7274D236" w14:textId="013C72A2" w:rsidR="00400B7D" w:rsidRDefault="00400B7D" w:rsidP="000A39EE">
      <w:pPr>
        <w:pStyle w:val="ListParagraph"/>
        <w:numPr>
          <w:ilvl w:val="0"/>
          <w:numId w:val="6"/>
        </w:numPr>
        <w:spacing w:before="100" w:beforeAutospacing="1" w:after="100" w:afterAutospacing="1"/>
      </w:pPr>
      <w:r w:rsidRPr="000A39EE">
        <w:rPr>
          <w:color w:val="000000"/>
        </w:rPr>
        <w:t>Must complete an online application form at </w:t>
      </w:r>
      <w:r w:rsidR="00FA046C" w:rsidRPr="00452E99">
        <w:rPr>
          <w:noProof/>
        </w:rPr>
        <w:t>http://www.dosgrants.com</w:t>
      </w:r>
      <w:r w:rsidR="00FA046C">
        <w:rPr>
          <w:noProof/>
        </w:rPr>
        <w:t xml:space="preserve"> </w:t>
      </w:r>
      <w:r w:rsidRPr="009A6450">
        <w:t>by the application deadline</w:t>
      </w:r>
      <w:r w:rsidR="004106A0">
        <w:t>.</w:t>
      </w:r>
    </w:p>
    <w:p w14:paraId="0244EAA2" w14:textId="241B20BC" w:rsidR="004106A0" w:rsidRPr="0025370A" w:rsidRDefault="004106A0" w:rsidP="000A39EE">
      <w:pPr>
        <w:pStyle w:val="ListParagraph"/>
        <w:numPr>
          <w:ilvl w:val="0"/>
          <w:numId w:val="6"/>
        </w:numPr>
        <w:spacing w:before="100" w:beforeAutospacing="1" w:after="100" w:afterAutospacing="1"/>
      </w:pPr>
      <w:r>
        <w:t xml:space="preserve">The proposed Project </w:t>
      </w:r>
      <w:r>
        <w:rPr>
          <w:b/>
        </w:rPr>
        <w:t>must</w:t>
      </w:r>
      <w:r>
        <w:t xml:space="preserve"> be consistent with the Special Category project type under which it is submitted, and with the purpose of this grant program.</w:t>
      </w:r>
    </w:p>
    <w:p w14:paraId="661805C0" w14:textId="735F6229" w:rsidR="0025370A" w:rsidRDefault="00BB3FB5" w:rsidP="0025370A">
      <w:pPr>
        <w:pStyle w:val="ListParagraph"/>
        <w:numPr>
          <w:ilvl w:val="0"/>
          <w:numId w:val="6"/>
        </w:numPr>
        <w:shd w:val="clear" w:color="auto" w:fill="FFFFFF"/>
        <w:spacing w:line="260" w:lineRule="atLeast"/>
        <w:jc w:val="both"/>
        <w:textAlignment w:val="baseline"/>
      </w:pPr>
      <w:r w:rsidRPr="000A39EE">
        <w:t xml:space="preserve">All grant work funded by </w:t>
      </w:r>
      <w:r w:rsidR="00190338">
        <w:t>the</w:t>
      </w:r>
      <w:r w:rsidRPr="000A39EE">
        <w:t xml:space="preserve"> Special Category Grant Program must conform to the standards, as applicable to the specific project type, contained in the Secretary of the Interior’s Standards and Guidelines for Arch</w:t>
      </w:r>
      <w:r w:rsidR="00491FAA">
        <w:t>a</w:t>
      </w:r>
      <w:r w:rsidRPr="000A39EE">
        <w:t xml:space="preserve">eology and Historic Preservation, effective September 29, 1983, </w:t>
      </w:r>
      <w:r w:rsidR="007A5A54" w:rsidRPr="000A39EE">
        <w:rPr>
          <w:color w:val="0000FF"/>
          <w:u w:val="single"/>
        </w:rPr>
        <w:t>http://www.flrules.org/Gateway/reference.asp?No=Ref-08164</w:t>
      </w:r>
      <w:r w:rsidRPr="000A39EE">
        <w:t>, which are incorporated by reference, and include:</w:t>
      </w:r>
    </w:p>
    <w:p w14:paraId="7AE49236" w14:textId="77777777" w:rsidR="0025370A" w:rsidRDefault="00BB3FB5" w:rsidP="000A39EE">
      <w:pPr>
        <w:pStyle w:val="ListParagraph"/>
        <w:numPr>
          <w:ilvl w:val="1"/>
          <w:numId w:val="6"/>
        </w:numPr>
        <w:shd w:val="clear" w:color="auto" w:fill="FFFFFF"/>
        <w:spacing w:line="260" w:lineRule="atLeast"/>
        <w:jc w:val="both"/>
        <w:textAlignment w:val="baseline"/>
      </w:pPr>
      <w:r w:rsidRPr="000A39EE">
        <w:t>The Secretary of the Interior’s Standards for the Treatment of Historic Properties,</w:t>
      </w:r>
    </w:p>
    <w:p w14:paraId="28D7185E" w14:textId="04EA71DD" w:rsidR="0025370A" w:rsidRDefault="00BB3FB5" w:rsidP="000A39EE">
      <w:pPr>
        <w:pStyle w:val="ListParagraph"/>
        <w:numPr>
          <w:ilvl w:val="1"/>
          <w:numId w:val="6"/>
        </w:numPr>
        <w:shd w:val="clear" w:color="auto" w:fill="FFFFFF"/>
        <w:spacing w:line="260" w:lineRule="atLeast"/>
        <w:jc w:val="both"/>
        <w:textAlignment w:val="baseline"/>
      </w:pPr>
      <w:r w:rsidRPr="000A39EE">
        <w:t>The Secretary of the Interior’s Standards for Archaeological Documentation,</w:t>
      </w:r>
    </w:p>
    <w:p w14:paraId="3DE58D02" w14:textId="77777777" w:rsidR="0025370A" w:rsidRDefault="00BB3FB5" w:rsidP="000A39EE">
      <w:pPr>
        <w:pStyle w:val="ListParagraph"/>
        <w:numPr>
          <w:ilvl w:val="1"/>
          <w:numId w:val="6"/>
        </w:numPr>
        <w:shd w:val="clear" w:color="auto" w:fill="FFFFFF"/>
        <w:spacing w:line="260" w:lineRule="atLeast"/>
        <w:jc w:val="both"/>
        <w:textAlignment w:val="baseline"/>
      </w:pPr>
      <w:r w:rsidRPr="000A39EE">
        <w:t>The Secretary of the Interior’s Standards for Historical Documentation,</w:t>
      </w:r>
    </w:p>
    <w:p w14:paraId="1132093A" w14:textId="77777777" w:rsidR="0025370A" w:rsidRDefault="00BB3FB5" w:rsidP="000A39EE">
      <w:pPr>
        <w:pStyle w:val="ListParagraph"/>
        <w:numPr>
          <w:ilvl w:val="1"/>
          <w:numId w:val="6"/>
        </w:numPr>
        <w:shd w:val="clear" w:color="auto" w:fill="FFFFFF"/>
        <w:spacing w:line="260" w:lineRule="atLeast"/>
        <w:jc w:val="both"/>
        <w:textAlignment w:val="baseline"/>
      </w:pPr>
      <w:r w:rsidRPr="000A39EE">
        <w:t>The Secretary of the Interior’s Standards for Architectural and Engineering Documentation; and,</w:t>
      </w:r>
    </w:p>
    <w:p w14:paraId="6C3CA58B" w14:textId="504C10EC" w:rsidR="00BB3FB5" w:rsidRPr="000A39EE" w:rsidRDefault="00BB3FB5" w:rsidP="000A39EE">
      <w:pPr>
        <w:pStyle w:val="ListParagraph"/>
        <w:numPr>
          <w:ilvl w:val="1"/>
          <w:numId w:val="6"/>
        </w:numPr>
        <w:shd w:val="clear" w:color="auto" w:fill="FFFFFF"/>
        <w:spacing w:line="260" w:lineRule="atLeast"/>
        <w:jc w:val="both"/>
        <w:textAlignment w:val="baseline"/>
      </w:pPr>
      <w:r w:rsidRPr="000A39EE">
        <w:lastRenderedPageBreak/>
        <w:t>The Secretary of the Interior’s Standards for Preservation Planning.</w:t>
      </w:r>
    </w:p>
    <w:p w14:paraId="49B5A943" w14:textId="4BB42149" w:rsidR="002C23F8" w:rsidRPr="000A39EE" w:rsidRDefault="00BB3FB5" w:rsidP="000A39EE">
      <w:pPr>
        <w:pStyle w:val="ListParagraph"/>
        <w:numPr>
          <w:ilvl w:val="0"/>
          <w:numId w:val="6"/>
        </w:numPr>
        <w:shd w:val="clear" w:color="auto" w:fill="FFFFFF"/>
        <w:spacing w:line="260" w:lineRule="atLeast"/>
        <w:jc w:val="both"/>
        <w:textAlignment w:val="baseline"/>
      </w:pPr>
      <w:r w:rsidRPr="000A39EE">
        <w:t xml:space="preserve">Project oversight of museum exhibit projects funded by the Special Category Grant Program must be provided by a historian </w:t>
      </w:r>
      <w:r w:rsidR="004D179F">
        <w:t xml:space="preserve">or archaeologist </w:t>
      </w:r>
      <w:r w:rsidRPr="000A39EE">
        <w:t>meeting the Secretary of the Interior’s Professional Qualifications Standards for History</w:t>
      </w:r>
      <w:r w:rsidR="004D179F">
        <w:t xml:space="preserve"> or Archeology</w:t>
      </w:r>
      <w:r w:rsidRPr="000A39EE">
        <w:t>, which are set forth in the Secretary of the Interior’s Standards and Guidelines for Archeology and Historic Preservation incorporated in paragraph 1A-39.001(7)(c), F.A.C.</w:t>
      </w:r>
    </w:p>
    <w:p w14:paraId="63AC9D36" w14:textId="77777777" w:rsidR="002C23F8" w:rsidRDefault="002C23F8" w:rsidP="000A39EE">
      <w:pPr>
        <w:pStyle w:val="ListParagraph"/>
        <w:rPr>
          <w:noProof/>
        </w:rPr>
      </w:pPr>
    </w:p>
    <w:p w14:paraId="4B476403" w14:textId="2A3253A5" w:rsidR="00791017" w:rsidRPr="00A7248A" w:rsidRDefault="00A7248A" w:rsidP="00736C85">
      <w:pPr>
        <w:pStyle w:val="Heading2"/>
        <w:rPr>
          <w:rFonts w:ascii="Ebrima" w:hAnsi="Ebrima"/>
          <w:b/>
          <w:noProof/>
          <w:sz w:val="28"/>
          <w:szCs w:val="28"/>
        </w:rPr>
      </w:pPr>
      <w:bookmarkStart w:id="30" w:name="_Legal_Status"/>
      <w:bookmarkStart w:id="31" w:name="_Toc506984596"/>
      <w:bookmarkStart w:id="32" w:name="_Toc532370994"/>
      <w:bookmarkEnd w:id="30"/>
      <w:r>
        <w:rPr>
          <w:rFonts w:ascii="Ebrima" w:hAnsi="Ebrima"/>
          <w:b/>
          <w:noProof/>
          <w:color w:val="auto"/>
          <w:sz w:val="28"/>
          <w:szCs w:val="28"/>
        </w:rPr>
        <w:t xml:space="preserve">A.  </w:t>
      </w:r>
      <w:r w:rsidR="00791017" w:rsidRPr="00736C85">
        <w:rPr>
          <w:rFonts w:ascii="Ebrima" w:hAnsi="Ebrima"/>
          <w:b/>
          <w:color w:val="auto"/>
          <w:sz w:val="28"/>
        </w:rPr>
        <w:t>Application Restrictions</w:t>
      </w:r>
      <w:bookmarkEnd w:id="31"/>
      <w:bookmarkEnd w:id="32"/>
      <w:r w:rsidR="00791017" w:rsidRPr="00736C85">
        <w:rPr>
          <w:rFonts w:ascii="Ebrima" w:hAnsi="Ebrima"/>
          <w:b/>
          <w:color w:val="auto"/>
          <w:sz w:val="28"/>
        </w:rPr>
        <w:t xml:space="preserve"> </w:t>
      </w:r>
    </w:p>
    <w:p w14:paraId="0CD4ADBF" w14:textId="77777777" w:rsidR="00791017" w:rsidRDefault="00791017" w:rsidP="00791017">
      <w:pPr>
        <w:widowControl w:val="0"/>
        <w:overflowPunct w:val="0"/>
        <w:autoSpaceDE w:val="0"/>
        <w:autoSpaceDN w:val="0"/>
        <w:adjustRightInd w:val="0"/>
        <w:spacing w:line="260" w:lineRule="atLeast"/>
        <w:ind w:left="360"/>
        <w:textAlignment w:val="baseline"/>
        <w:rPr>
          <w:noProof/>
        </w:rPr>
      </w:pPr>
    </w:p>
    <w:p w14:paraId="561A2604" w14:textId="094E3025" w:rsidR="00791017" w:rsidRPr="00C857F0" w:rsidRDefault="00791017" w:rsidP="00791017">
      <w:pPr>
        <w:pStyle w:val="ListParagraph"/>
        <w:widowControl w:val="0"/>
        <w:numPr>
          <w:ilvl w:val="0"/>
          <w:numId w:val="45"/>
        </w:numPr>
        <w:overflowPunct w:val="0"/>
        <w:autoSpaceDE w:val="0"/>
        <w:autoSpaceDN w:val="0"/>
        <w:adjustRightInd w:val="0"/>
        <w:textAlignment w:val="baseline"/>
        <w:rPr>
          <w:noProof/>
        </w:rPr>
      </w:pPr>
      <w:r w:rsidRPr="00C857F0">
        <w:rPr>
          <w:noProof/>
        </w:rPr>
        <w:t xml:space="preserve">An </w:t>
      </w:r>
      <w:r w:rsidR="004106A0">
        <w:rPr>
          <w:noProof/>
        </w:rPr>
        <w:t xml:space="preserve">Applicant </w:t>
      </w:r>
      <w:r w:rsidRPr="00C857F0">
        <w:rPr>
          <w:noProof/>
        </w:rPr>
        <w:t xml:space="preserve">Organization may only submit one (1) Special Category grant application under a single application deadline for a particular application cycle. </w:t>
      </w:r>
      <w:r w:rsidR="004D5729" w:rsidRPr="003C258E">
        <w:rPr>
          <w:noProof/>
        </w:rPr>
        <w:t xml:space="preserve">State agencies, county or city governments, or universities may submit single applications from more than one division or department under a single application cycle provided that those divisions or departments are separate and distinct budgetary units and provided that applications do not address the same facility, </w:t>
      </w:r>
      <w:r w:rsidR="004D5729">
        <w:rPr>
          <w:noProof/>
        </w:rPr>
        <w:t>Project or site</w:t>
      </w:r>
      <w:r w:rsidR="00A42B63">
        <w:rPr>
          <w:noProof/>
        </w:rPr>
        <w:t>.</w:t>
      </w:r>
    </w:p>
    <w:p w14:paraId="4431590B" w14:textId="0FA87234" w:rsidR="00791017" w:rsidRPr="00C857F0" w:rsidRDefault="004106A0" w:rsidP="004078A9">
      <w:pPr>
        <w:pStyle w:val="ListParagraph"/>
        <w:numPr>
          <w:ilvl w:val="0"/>
          <w:numId w:val="45"/>
        </w:numPr>
      </w:pPr>
      <w:r>
        <w:t xml:space="preserve">Applicant </w:t>
      </w:r>
      <w:r w:rsidR="00791017" w:rsidRPr="00C857F0">
        <w:t xml:space="preserve">Organizations with projects funded with Federal funding or by the Legislature outside of the review of the Florida Historical Commission or Secretary of State are not eligible to receive Special Category grant support for the same Scope of Work </w:t>
      </w:r>
      <w:r w:rsidR="00B418BB">
        <w:t xml:space="preserve">activities </w:t>
      </w:r>
      <w:r w:rsidR="00791017" w:rsidRPr="00C857F0">
        <w:t>from the D</w:t>
      </w:r>
      <w:r w:rsidR="00215EC5">
        <w:t xml:space="preserve">ivision </w:t>
      </w:r>
      <w:r w:rsidR="00791017" w:rsidRPr="00C857F0">
        <w:t>within the same fiscal year in which Federal or Legislative funding is appropriated.</w:t>
      </w:r>
    </w:p>
    <w:p w14:paraId="3431E2EC" w14:textId="77777777" w:rsidR="00791017" w:rsidRPr="00C857F0" w:rsidRDefault="00791017" w:rsidP="00791017">
      <w:pPr>
        <w:pStyle w:val="ListParagraph"/>
        <w:numPr>
          <w:ilvl w:val="0"/>
          <w:numId w:val="45"/>
        </w:numPr>
        <w:rPr>
          <w:noProof/>
        </w:rPr>
      </w:pPr>
      <w:r w:rsidRPr="00C857F0">
        <w:t xml:space="preserve">Historic Preservation projects do not fund Cultural Facility projects.  </w:t>
      </w:r>
    </w:p>
    <w:p w14:paraId="78DB4F19" w14:textId="107F9B46" w:rsidR="00791017" w:rsidRPr="00C857F0" w:rsidRDefault="00791017" w:rsidP="00791017">
      <w:pPr>
        <w:pStyle w:val="ListParagraph"/>
        <w:numPr>
          <w:ilvl w:val="0"/>
          <w:numId w:val="45"/>
        </w:numPr>
        <w:contextualSpacing/>
      </w:pPr>
      <w:r w:rsidRPr="00C857F0">
        <w:t xml:space="preserve">No organization may receive more than $1.5 million </w:t>
      </w:r>
      <w:r w:rsidR="00215EC5">
        <w:t xml:space="preserve">in </w:t>
      </w:r>
      <w:r w:rsidR="00F011E2">
        <w:t>historic p</w:t>
      </w:r>
      <w:r w:rsidR="00BE06B6">
        <w:t xml:space="preserve">reservation </w:t>
      </w:r>
      <w:r w:rsidR="00B418BB">
        <w:t xml:space="preserve">Special Category </w:t>
      </w:r>
      <w:r w:rsidR="00215EC5">
        <w:t xml:space="preserve">grant funding from the Division </w:t>
      </w:r>
      <w:r w:rsidRPr="00C857F0">
        <w:t xml:space="preserve">during a consecutive 5 state fiscal year period.  </w:t>
      </w:r>
    </w:p>
    <w:p w14:paraId="10766A58" w14:textId="6CEDA46A" w:rsidR="00791017" w:rsidRPr="00C857F0" w:rsidRDefault="00254BF9" w:rsidP="00791017">
      <w:pPr>
        <w:pStyle w:val="ListParagraph"/>
        <w:numPr>
          <w:ilvl w:val="0"/>
          <w:numId w:val="45"/>
        </w:numPr>
        <w:contextualSpacing/>
      </w:pPr>
      <w:r>
        <w:rPr>
          <w:noProof/>
        </w:rPr>
        <w:t xml:space="preserve">State-funded </w:t>
      </w:r>
      <w:r w:rsidR="00791017" w:rsidRPr="00C857F0">
        <w:rPr>
          <w:noProof/>
        </w:rPr>
        <w:t>Devel</w:t>
      </w:r>
      <w:r w:rsidR="004106A0">
        <w:rPr>
          <w:noProof/>
        </w:rPr>
        <w:t>opment activities for historic Religious P</w:t>
      </w:r>
      <w:r w:rsidR="00791017" w:rsidRPr="00C857F0">
        <w:rPr>
          <w:noProof/>
        </w:rPr>
        <w:t xml:space="preserve">roperties shall be limited to </w:t>
      </w:r>
      <w:r w:rsidR="00791017" w:rsidRPr="00C857F0">
        <w:t>building exterior envelope, excluding accessibility upgrades, and structural elements of the building</w:t>
      </w:r>
      <w:r w:rsidR="00791017" w:rsidRPr="00C857F0">
        <w:rPr>
          <w:noProof/>
        </w:rPr>
        <w:t xml:space="preserve">. State-funded Development activities for historic cemeteries shall be limited to work on stabilizing, cleaning and repairing historic gravemarkers and other funerary items, repairing historic fences or structures within the cemetery, and installing minimal security lighting. </w:t>
      </w:r>
    </w:p>
    <w:p w14:paraId="29DA79FA" w14:textId="51A32AAE" w:rsidR="00791017" w:rsidRPr="00C857F0" w:rsidRDefault="00791017" w:rsidP="00791017">
      <w:pPr>
        <w:widowControl w:val="0"/>
        <w:numPr>
          <w:ilvl w:val="0"/>
          <w:numId w:val="45"/>
        </w:numPr>
        <w:overflowPunct w:val="0"/>
        <w:autoSpaceDE w:val="0"/>
        <w:autoSpaceDN w:val="0"/>
        <w:adjustRightInd w:val="0"/>
        <w:textAlignment w:val="baseline"/>
        <w:rPr>
          <w:noProof/>
        </w:rPr>
      </w:pPr>
      <w:r w:rsidRPr="00C857F0">
        <w:rPr>
          <w:noProof/>
        </w:rPr>
        <w:t>For Museum Exhibit projects, Organizations must be a governmental or non-profit Florida history museum established permanently in Florida, promoting and encouraging knowledge and appreciation of Florida history through the collection, presentation, exhibition, and interpretation of artifacts and other historical items related to Florida. The mission of the museum must relate directly to the history of Florida.</w:t>
      </w:r>
    </w:p>
    <w:p w14:paraId="4DDB94D1" w14:textId="77777777" w:rsidR="00791017" w:rsidRDefault="00791017" w:rsidP="000A39EE">
      <w:pPr>
        <w:pStyle w:val="Heading1"/>
        <w:numPr>
          <w:ilvl w:val="0"/>
          <w:numId w:val="0"/>
        </w:numPr>
        <w:ind w:left="360"/>
        <w:rPr>
          <w:rFonts w:ascii="Ebrima" w:hAnsi="Ebrima"/>
          <w:noProof/>
          <w:sz w:val="28"/>
        </w:rPr>
      </w:pPr>
    </w:p>
    <w:p w14:paraId="6F8D3834" w14:textId="0FD1D106" w:rsidR="002C23F8" w:rsidRPr="000A39EE" w:rsidRDefault="00A7248A" w:rsidP="000A39EE">
      <w:pPr>
        <w:pStyle w:val="Heading1"/>
        <w:numPr>
          <w:ilvl w:val="0"/>
          <w:numId w:val="0"/>
        </w:numPr>
        <w:ind w:left="360"/>
        <w:rPr>
          <w:rFonts w:ascii="Ebrima" w:hAnsi="Ebrima"/>
          <w:noProof/>
          <w:sz w:val="28"/>
        </w:rPr>
      </w:pPr>
      <w:bookmarkStart w:id="33" w:name="_Toc506984597"/>
      <w:bookmarkStart w:id="34" w:name="_Toc532370995"/>
      <w:r>
        <w:rPr>
          <w:rFonts w:ascii="Ebrima" w:hAnsi="Ebrima"/>
          <w:noProof/>
          <w:sz w:val="28"/>
        </w:rPr>
        <w:t xml:space="preserve">B.  </w:t>
      </w:r>
      <w:bookmarkStart w:id="35" w:name="_Toc506126359"/>
      <w:r w:rsidR="002C23F8" w:rsidRPr="000A39EE">
        <w:rPr>
          <w:rFonts w:ascii="Ebrima" w:hAnsi="Ebrima"/>
          <w:noProof/>
          <w:sz w:val="28"/>
        </w:rPr>
        <w:t>Legal Status</w:t>
      </w:r>
      <w:bookmarkEnd w:id="33"/>
      <w:bookmarkEnd w:id="34"/>
      <w:bookmarkEnd w:id="35"/>
      <w:r w:rsidR="002C23F8" w:rsidRPr="000A39EE">
        <w:rPr>
          <w:rFonts w:ascii="Ebrima" w:hAnsi="Ebrima"/>
          <w:noProof/>
          <w:sz w:val="28"/>
        </w:rPr>
        <w:t xml:space="preserve"> </w:t>
      </w:r>
    </w:p>
    <w:p w14:paraId="56956B44" w14:textId="38390427" w:rsidR="00400B7D" w:rsidRPr="002E56F0" w:rsidRDefault="00400B7D" w:rsidP="000A39EE">
      <w:pPr>
        <w:spacing w:before="100" w:beforeAutospacing="1" w:after="100" w:afterAutospacing="1"/>
        <w:ind w:left="360"/>
      </w:pPr>
      <w:r w:rsidRPr="002E56F0">
        <w:t>To meet th</w:t>
      </w:r>
      <w:r w:rsidR="004106A0">
        <w:t>e legal status requirement, an Applicant O</w:t>
      </w:r>
      <w:r w:rsidRPr="002E56F0">
        <w:t>rganization must be either a public entity or a</w:t>
      </w:r>
      <w:r w:rsidR="004106A0">
        <w:t>n active</w:t>
      </w:r>
      <w:r w:rsidRPr="002E56F0">
        <w:t xml:space="preserve"> Florida nonprofit, tax exempt corporation as of the application deadline in accordance with section </w:t>
      </w:r>
      <w:r>
        <w:t>267.0617(2)</w:t>
      </w:r>
      <w:r w:rsidRPr="002E56F0">
        <w:t>, Florida Statutes.</w:t>
      </w:r>
    </w:p>
    <w:p w14:paraId="27D89DA0" w14:textId="0F2AC11F" w:rsidR="00400B7D" w:rsidRPr="000A39EE" w:rsidRDefault="00A7248A" w:rsidP="000A39EE">
      <w:pPr>
        <w:pStyle w:val="Heading1"/>
        <w:numPr>
          <w:ilvl w:val="0"/>
          <w:numId w:val="0"/>
        </w:numPr>
        <w:ind w:left="360"/>
        <w:rPr>
          <w:rFonts w:ascii="Ebrima" w:hAnsi="Ebrima"/>
          <w:noProof/>
          <w:sz w:val="28"/>
          <w:szCs w:val="28"/>
        </w:rPr>
      </w:pPr>
      <w:bookmarkStart w:id="36" w:name="_C.__Public"/>
      <w:bookmarkStart w:id="37" w:name="_Toc506984598"/>
      <w:bookmarkStart w:id="38" w:name="_Toc532370996"/>
      <w:bookmarkEnd w:id="36"/>
      <w:r>
        <w:rPr>
          <w:rFonts w:ascii="Ebrima" w:hAnsi="Ebrima"/>
          <w:noProof/>
          <w:sz w:val="28"/>
          <w:szCs w:val="28"/>
        </w:rPr>
        <w:t xml:space="preserve">C.  </w:t>
      </w:r>
      <w:bookmarkStart w:id="39" w:name="_Toc506126360"/>
      <w:r w:rsidR="00400B7D" w:rsidRPr="000A39EE">
        <w:rPr>
          <w:rFonts w:ascii="Ebrima" w:hAnsi="Ebrima"/>
          <w:noProof/>
          <w:sz w:val="28"/>
          <w:szCs w:val="28"/>
        </w:rPr>
        <w:t>Public Entity</w:t>
      </w:r>
      <w:bookmarkEnd w:id="37"/>
      <w:bookmarkEnd w:id="38"/>
      <w:bookmarkEnd w:id="39"/>
      <w:r w:rsidR="00400B7D" w:rsidRPr="000A39EE">
        <w:rPr>
          <w:rFonts w:ascii="Ebrima" w:hAnsi="Ebrima"/>
          <w:noProof/>
          <w:sz w:val="28"/>
          <w:szCs w:val="28"/>
        </w:rPr>
        <w:t xml:space="preserve"> </w:t>
      </w:r>
    </w:p>
    <w:p w14:paraId="3415F6A2" w14:textId="77777777" w:rsidR="00400B7D" w:rsidRPr="009A6450" w:rsidRDefault="00400B7D" w:rsidP="000A39EE">
      <w:pPr>
        <w:shd w:val="clear" w:color="auto" w:fill="FFFFFF"/>
        <w:spacing w:before="100" w:beforeAutospacing="1" w:after="100" w:afterAutospacing="1"/>
        <w:ind w:left="360"/>
        <w:rPr>
          <w:color w:val="000000"/>
        </w:rPr>
      </w:pPr>
      <w:r w:rsidRPr="009A6450">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14:paraId="4069A363" w14:textId="446CD050" w:rsidR="00400B7D" w:rsidRPr="000A39EE" w:rsidRDefault="00A7248A" w:rsidP="000A39EE">
      <w:pPr>
        <w:pStyle w:val="Heading1"/>
        <w:numPr>
          <w:ilvl w:val="0"/>
          <w:numId w:val="0"/>
        </w:numPr>
        <w:ind w:left="360"/>
        <w:rPr>
          <w:rFonts w:ascii="Ebrima" w:hAnsi="Ebrima"/>
          <w:sz w:val="28"/>
          <w:szCs w:val="28"/>
        </w:rPr>
      </w:pPr>
      <w:bookmarkStart w:id="40" w:name="_D.__Nonprofit,"/>
      <w:bookmarkStart w:id="41" w:name="_Toc502821281"/>
      <w:bookmarkStart w:id="42" w:name="_Toc505699559"/>
      <w:bookmarkStart w:id="43" w:name="_Toc506984599"/>
      <w:bookmarkStart w:id="44" w:name="_Toc532370997"/>
      <w:bookmarkEnd w:id="40"/>
      <w:r>
        <w:rPr>
          <w:rFonts w:ascii="Ebrima" w:hAnsi="Ebrima"/>
          <w:sz w:val="28"/>
          <w:szCs w:val="28"/>
        </w:rPr>
        <w:lastRenderedPageBreak/>
        <w:t xml:space="preserve">D.  </w:t>
      </w:r>
      <w:bookmarkStart w:id="45" w:name="_Toc506126361"/>
      <w:r w:rsidR="00400B7D" w:rsidRPr="000A39EE">
        <w:rPr>
          <w:rFonts w:ascii="Ebrima" w:hAnsi="Ebrima"/>
          <w:sz w:val="28"/>
          <w:szCs w:val="28"/>
        </w:rPr>
        <w:t>Nonprofit, Tax Exempt</w:t>
      </w:r>
      <w:bookmarkEnd w:id="41"/>
      <w:bookmarkEnd w:id="42"/>
      <w:bookmarkEnd w:id="43"/>
      <w:bookmarkEnd w:id="44"/>
      <w:bookmarkEnd w:id="45"/>
    </w:p>
    <w:p w14:paraId="7A262E4B" w14:textId="77777777" w:rsidR="00400B7D" w:rsidRDefault="00400B7D" w:rsidP="00400B7D"/>
    <w:p w14:paraId="021C3EB6" w14:textId="50B3AF0E" w:rsidR="00400B7D" w:rsidRPr="002E56F0" w:rsidRDefault="00A7248A" w:rsidP="00736C85">
      <w:pPr>
        <w:ind w:left="720" w:hanging="360"/>
      </w:pPr>
      <w:r>
        <w:t>1.</w:t>
      </w:r>
      <w:r>
        <w:tab/>
      </w:r>
      <w:r w:rsidR="004106A0">
        <w:t xml:space="preserve">A Florida organization that </w:t>
      </w:r>
      <w:r w:rsidR="004106A0" w:rsidRPr="004106A0">
        <w:rPr>
          <w:bCs/>
        </w:rPr>
        <w:t>is</w:t>
      </w:r>
      <w:r w:rsidR="00400B7D" w:rsidRPr="002E56F0">
        <w:t xml:space="preserve"> incorporated as an active nonprofit Florida corporation, in accordance with Ch</w:t>
      </w:r>
      <w:r w:rsidR="004106A0">
        <w:t>a</w:t>
      </w:r>
      <w:r w:rsidR="00D63F5A">
        <w:t xml:space="preserve">pter 617, Florida Statutes. For nonprofit organizations outside of Florida, the nonprofit organization must be </w:t>
      </w:r>
      <w:r w:rsidR="00400B7D" w:rsidRPr="002E56F0">
        <w:t xml:space="preserve">designated as tax exempt as defined in section 501(c)(3) or 501(c)(4) of the Internal Revenue Code of 1954, as amended. Staff will verify status in Guidestar at </w:t>
      </w:r>
      <w:r w:rsidR="00400B7D" w:rsidRPr="00452E99">
        <w:t>www.guidestar.org</w:t>
      </w:r>
      <w:r w:rsidR="00736C85">
        <w:rPr>
          <w:rStyle w:val="Hyperlink"/>
        </w:rPr>
        <w:t>.</w:t>
      </w:r>
    </w:p>
    <w:p w14:paraId="2B6C5D93" w14:textId="41077E83" w:rsidR="00400B7D" w:rsidRPr="002E56F0" w:rsidRDefault="00A7248A" w:rsidP="00736C85">
      <w:pPr>
        <w:spacing w:before="100" w:beforeAutospacing="1" w:after="100" w:afterAutospacing="1"/>
        <w:ind w:left="720" w:hanging="360"/>
      </w:pPr>
      <w:r>
        <w:t>2.</w:t>
      </w:r>
      <w:r>
        <w:tab/>
      </w:r>
      <w:r w:rsidR="00400B7D" w:rsidRPr="002E56F0">
        <w:t>The Division will verify that</w:t>
      </w:r>
      <w:r w:rsidR="00D63F5A">
        <w:t xml:space="preserve"> the applicant is registered, and in “active” status, </w:t>
      </w:r>
      <w:r w:rsidR="00400B7D" w:rsidRPr="002E56F0">
        <w:t xml:space="preserve">with the Division of Corporations as of the application deadline. If the applicant is not registered </w:t>
      </w:r>
      <w:r w:rsidR="00D63F5A">
        <w:t xml:space="preserve">and in “active” status </w:t>
      </w:r>
      <w:r w:rsidR="00400B7D" w:rsidRPr="002E56F0">
        <w:t>with Corporations by the application deadline, the application will be deemed ineligible.</w:t>
      </w:r>
    </w:p>
    <w:p w14:paraId="774EA9A4" w14:textId="69EC6D13" w:rsidR="00400B7D" w:rsidRPr="002E56F0" w:rsidRDefault="00A7248A" w:rsidP="00736C85">
      <w:pPr>
        <w:spacing w:before="100" w:beforeAutospacing="1" w:after="100" w:afterAutospacing="1"/>
        <w:ind w:left="720" w:hanging="360"/>
      </w:pPr>
      <w:r>
        <w:t>3.</w:t>
      </w:r>
      <w:r>
        <w:tab/>
      </w:r>
      <w:r w:rsidR="00400B7D" w:rsidRPr="002E56F0">
        <w:t xml:space="preserve">For more information on corporate status, visit </w:t>
      </w:r>
      <w:r w:rsidR="00400B7D" w:rsidRPr="00452E99">
        <w:t>http://www.sunbiz.org</w:t>
      </w:r>
      <w:r w:rsidR="00400B7D" w:rsidRPr="002E56F0">
        <w:t xml:space="preserve"> or call the Division of Corporations, profit and nonprofit information line at (850) 245-6052. To verify corporate status, you can review your corporate record online through the </w:t>
      </w:r>
      <w:r w:rsidR="00400B7D" w:rsidRPr="00452E99">
        <w:t>sunbiz.org document search tool.</w:t>
      </w:r>
    </w:p>
    <w:p w14:paraId="1FCEDF3B" w14:textId="2B2038E1" w:rsidR="00400B7D" w:rsidRPr="002E56F0" w:rsidRDefault="00A7248A" w:rsidP="00736C85">
      <w:pPr>
        <w:spacing w:before="100" w:beforeAutospacing="1" w:after="100" w:afterAutospacing="1"/>
        <w:ind w:left="720" w:hanging="360"/>
      </w:pPr>
      <w:r>
        <w:t>4.</w:t>
      </w:r>
      <w:r>
        <w:tab/>
      </w:r>
      <w:r w:rsidR="00400B7D" w:rsidRPr="002E56F0">
        <w:t xml:space="preserve">For more information about tax exempt status, see </w:t>
      </w:r>
      <w:r w:rsidR="00400B7D" w:rsidRPr="00452E99">
        <w:t>Exemption Requirements - Section 501(c)(3) Organizations</w:t>
      </w:r>
      <w:r w:rsidR="00400B7D" w:rsidRPr="002E56F0">
        <w:t xml:space="preserve"> on the Internal Revenue Service website (</w:t>
      </w:r>
      <w:r w:rsidR="00400B7D" w:rsidRPr="00452E99">
        <w:t>http://www.irs.gov</w:t>
      </w:r>
      <w:r w:rsidR="00400B7D" w:rsidRPr="002E56F0">
        <w:t>).</w:t>
      </w:r>
    </w:p>
    <w:p w14:paraId="5E56AE94" w14:textId="690FC16B" w:rsidR="00400B7D" w:rsidRPr="000A39EE" w:rsidRDefault="00A7248A" w:rsidP="000A39EE">
      <w:pPr>
        <w:pStyle w:val="Heading1"/>
        <w:numPr>
          <w:ilvl w:val="0"/>
          <w:numId w:val="0"/>
        </w:numPr>
        <w:ind w:left="360" w:hanging="360"/>
        <w:rPr>
          <w:rFonts w:ascii="Ebrima" w:hAnsi="Ebrima"/>
          <w:bCs/>
          <w:sz w:val="28"/>
        </w:rPr>
      </w:pPr>
      <w:bookmarkStart w:id="46" w:name="_Toc502821282"/>
      <w:bookmarkStart w:id="47" w:name="_Toc505699560"/>
      <w:bookmarkStart w:id="48" w:name="_Toc506984600"/>
      <w:bookmarkStart w:id="49" w:name="_Toc532370998"/>
      <w:r>
        <w:rPr>
          <w:rFonts w:ascii="Ebrima" w:hAnsi="Ebrima"/>
          <w:sz w:val="28"/>
        </w:rPr>
        <w:t xml:space="preserve">E.  </w:t>
      </w:r>
      <w:bookmarkStart w:id="50" w:name="_Toc506126362"/>
      <w:r w:rsidR="00400B7D" w:rsidRPr="000A39EE">
        <w:rPr>
          <w:rFonts w:ascii="Ebrima" w:hAnsi="Ebrima"/>
          <w:sz w:val="28"/>
        </w:rPr>
        <w:t>Required Documentation</w:t>
      </w:r>
      <w:bookmarkEnd w:id="46"/>
      <w:bookmarkEnd w:id="47"/>
      <w:bookmarkEnd w:id="48"/>
      <w:bookmarkEnd w:id="49"/>
      <w:bookmarkEnd w:id="50"/>
      <w:r w:rsidR="00400B7D" w:rsidRPr="000A39EE">
        <w:rPr>
          <w:rFonts w:ascii="Ebrima" w:hAnsi="Ebrima"/>
          <w:sz w:val="28"/>
        </w:rPr>
        <w:t xml:space="preserve"> </w:t>
      </w:r>
    </w:p>
    <w:p w14:paraId="3E743CEE" w14:textId="583C1ADA" w:rsidR="00400B7D" w:rsidRPr="002E56F0" w:rsidRDefault="00400B7D" w:rsidP="000A39EE">
      <w:pPr>
        <w:numPr>
          <w:ilvl w:val="0"/>
          <w:numId w:val="42"/>
        </w:numPr>
        <w:tabs>
          <w:tab w:val="num" w:pos="1440"/>
        </w:tabs>
        <w:spacing w:before="100" w:beforeAutospacing="1" w:after="100" w:afterAutospacing="1"/>
        <w:ind w:left="720"/>
      </w:pPr>
      <w:r w:rsidRPr="002E56F0">
        <w:t xml:space="preserve">All applicants must provide a DUNS number. You can request a DUNS number at </w:t>
      </w:r>
      <w:r w:rsidRPr="00452E99">
        <w:t>https://www.dandb.com/</w:t>
      </w:r>
      <w:r w:rsidRPr="002E56F0">
        <w:rPr>
          <w:color w:val="0000FF"/>
          <w:u w:val="single"/>
        </w:rPr>
        <w:t>.</w:t>
      </w:r>
    </w:p>
    <w:p w14:paraId="0C525626" w14:textId="2E455E52" w:rsidR="00400B7D" w:rsidRPr="002E56F0" w:rsidRDefault="00400B7D" w:rsidP="000A39EE">
      <w:pPr>
        <w:numPr>
          <w:ilvl w:val="0"/>
          <w:numId w:val="42"/>
        </w:numPr>
        <w:tabs>
          <w:tab w:val="num" w:pos="1440"/>
        </w:tabs>
        <w:spacing w:before="100" w:beforeAutospacing="1" w:after="100" w:afterAutospacing="1"/>
        <w:ind w:left="720"/>
      </w:pPr>
      <w:r w:rsidRPr="002E56F0">
        <w:t xml:space="preserve">All applicants must provide a copy of the Substitute W-9 with the grant application. This can be found at </w:t>
      </w:r>
      <w:r w:rsidRPr="00452E99">
        <w:t>https://flvendor.myfloridacfo.com</w:t>
      </w:r>
      <w:r w:rsidRPr="002E56F0">
        <w:t>.</w:t>
      </w:r>
    </w:p>
    <w:p w14:paraId="7101D409" w14:textId="3C3D485B" w:rsidR="002C23F8" w:rsidRDefault="007612A9" w:rsidP="000A39EE">
      <w:pPr>
        <w:pStyle w:val="Heading3"/>
        <w:widowControl w:val="0"/>
        <w:tabs>
          <w:tab w:val="left" w:pos="720"/>
        </w:tabs>
        <w:suppressAutoHyphens/>
        <w:spacing w:after="120"/>
        <w:rPr>
          <w:rFonts w:ascii="Ebrima" w:hAnsi="Ebrima"/>
          <w:sz w:val="32"/>
          <w:szCs w:val="32"/>
        </w:rPr>
      </w:pPr>
      <w:bookmarkStart w:id="51" w:name="_APPLICATION_REQUIREMENTS"/>
      <w:bookmarkStart w:id="52" w:name="_Toc506984601"/>
      <w:bookmarkStart w:id="53" w:name="_Toc532370999"/>
      <w:bookmarkEnd w:id="51"/>
      <w:r>
        <w:rPr>
          <w:rFonts w:ascii="Ebrima" w:hAnsi="Ebrima"/>
          <w:sz w:val="32"/>
          <w:szCs w:val="32"/>
        </w:rPr>
        <w:t xml:space="preserve">V.  </w:t>
      </w:r>
      <w:bookmarkStart w:id="54" w:name="_Toc506126363"/>
      <w:r w:rsidR="002C23F8">
        <w:rPr>
          <w:rFonts w:ascii="Ebrima" w:hAnsi="Ebrima"/>
          <w:sz w:val="32"/>
          <w:szCs w:val="32"/>
        </w:rPr>
        <w:t>APPLICATION REQUIREMENTS</w:t>
      </w:r>
      <w:bookmarkEnd w:id="52"/>
      <w:bookmarkEnd w:id="53"/>
      <w:bookmarkEnd w:id="54"/>
    </w:p>
    <w:p w14:paraId="77CAF8C6" w14:textId="77777777" w:rsidR="00791017" w:rsidRDefault="00791017" w:rsidP="000A39EE">
      <w:pPr>
        <w:pStyle w:val="Heading1"/>
        <w:numPr>
          <w:ilvl w:val="0"/>
          <w:numId w:val="0"/>
        </w:numPr>
        <w:ind w:left="360" w:hanging="360"/>
      </w:pPr>
      <w:bookmarkStart w:id="55" w:name="_Toc505699562"/>
    </w:p>
    <w:p w14:paraId="56F67846" w14:textId="0FC27D76" w:rsidR="00791017" w:rsidRPr="000A39EE" w:rsidRDefault="007612A9" w:rsidP="000A39EE">
      <w:pPr>
        <w:pStyle w:val="Heading1"/>
        <w:numPr>
          <w:ilvl w:val="0"/>
          <w:numId w:val="0"/>
        </w:numPr>
        <w:ind w:left="360" w:hanging="360"/>
        <w:rPr>
          <w:rFonts w:ascii="Ebrima" w:hAnsi="Ebrima"/>
          <w:sz w:val="28"/>
        </w:rPr>
      </w:pPr>
      <w:bookmarkStart w:id="56" w:name="_Grant_Period"/>
      <w:bookmarkStart w:id="57" w:name="_Toc506984602"/>
      <w:bookmarkStart w:id="58" w:name="_Toc532371000"/>
      <w:bookmarkEnd w:id="56"/>
      <w:r>
        <w:rPr>
          <w:rFonts w:ascii="Ebrima" w:hAnsi="Ebrima"/>
          <w:sz w:val="28"/>
        </w:rPr>
        <w:t xml:space="preserve">A.  </w:t>
      </w:r>
      <w:bookmarkStart w:id="59" w:name="_Toc506126364"/>
      <w:r w:rsidR="00791017" w:rsidRPr="004078A9">
        <w:rPr>
          <w:rFonts w:ascii="Ebrima" w:hAnsi="Ebrima"/>
          <w:sz w:val="28"/>
        </w:rPr>
        <w:t>Grant Period</w:t>
      </w:r>
      <w:bookmarkEnd w:id="55"/>
      <w:bookmarkEnd w:id="57"/>
      <w:bookmarkEnd w:id="58"/>
      <w:bookmarkEnd w:id="59"/>
      <w:r w:rsidR="00791017" w:rsidRPr="000A39EE">
        <w:rPr>
          <w:rFonts w:ascii="Ebrima" w:hAnsi="Ebrima"/>
          <w:sz w:val="28"/>
        </w:rPr>
        <w:t xml:space="preserve"> </w:t>
      </w:r>
    </w:p>
    <w:p w14:paraId="4870F57D" w14:textId="3C04CF99" w:rsidR="00791017" w:rsidRPr="002E56F0" w:rsidRDefault="00791017" w:rsidP="00791017">
      <w:pPr>
        <w:spacing w:before="100" w:beforeAutospacing="1" w:after="100" w:afterAutospacing="1"/>
      </w:pPr>
      <w:r w:rsidRPr="002E56F0">
        <w:t>All proposed activ</w:t>
      </w:r>
      <w:r w:rsidR="00DC3EA3">
        <w:t>ity must take plac</w:t>
      </w:r>
      <w:r w:rsidR="00E86FF4">
        <w:t>e within a 24-month</w:t>
      </w:r>
      <w:r w:rsidR="00DC3EA3">
        <w:t xml:space="preserve"> Grant P</w:t>
      </w:r>
      <w:r w:rsidRPr="002E56F0">
        <w:t xml:space="preserve">eriod. </w:t>
      </w:r>
    </w:p>
    <w:p w14:paraId="30869101" w14:textId="5C7CCF83" w:rsidR="00791017" w:rsidRPr="002E56F0" w:rsidRDefault="00791017" w:rsidP="00736C85">
      <w:pPr>
        <w:numPr>
          <w:ilvl w:val="0"/>
          <w:numId w:val="47"/>
        </w:numPr>
        <w:tabs>
          <w:tab w:val="clear" w:pos="720"/>
        </w:tabs>
        <w:spacing w:before="100" w:beforeAutospacing="1" w:after="100" w:afterAutospacing="1"/>
      </w:pPr>
      <w:r w:rsidRPr="002E56F0">
        <w:t xml:space="preserve">The grant period </w:t>
      </w:r>
      <w:r w:rsidRPr="002E56F0">
        <w:rPr>
          <w:b/>
          <w:bCs/>
        </w:rPr>
        <w:t>start date</w:t>
      </w:r>
      <w:r w:rsidRPr="002E56F0">
        <w:t xml:space="preserve"> is </w:t>
      </w:r>
      <w:r w:rsidR="00F679DA" w:rsidRPr="00F679DA">
        <w:t>July 1 of the state fiscal year in which requested grant funding is appropriated by the Florida Legislature.</w:t>
      </w:r>
      <w:r w:rsidRPr="002E56F0">
        <w:t xml:space="preserve"> </w:t>
      </w:r>
    </w:p>
    <w:p w14:paraId="7A879847" w14:textId="539F49EA" w:rsidR="00D63F5A" w:rsidRPr="00954483" w:rsidRDefault="00791017" w:rsidP="00736C85">
      <w:pPr>
        <w:numPr>
          <w:ilvl w:val="0"/>
          <w:numId w:val="47"/>
        </w:numPr>
        <w:tabs>
          <w:tab w:val="clear" w:pos="720"/>
        </w:tabs>
        <w:spacing w:before="100" w:beforeAutospacing="1" w:after="100" w:afterAutospacing="1"/>
      </w:pPr>
      <w:r w:rsidRPr="002E56F0">
        <w:t xml:space="preserve">The grant period </w:t>
      </w:r>
      <w:r w:rsidRPr="002E56F0">
        <w:rPr>
          <w:b/>
          <w:bCs/>
        </w:rPr>
        <w:t>end date</w:t>
      </w:r>
      <w:r w:rsidRPr="002E56F0">
        <w:t xml:space="preserve"> is </w:t>
      </w:r>
      <w:r w:rsidRPr="00F679DA">
        <w:t>June 30</w:t>
      </w:r>
      <w:r w:rsidR="00F679DA" w:rsidRPr="00F679DA">
        <w:t xml:space="preserve"> of the state fiscal year </w:t>
      </w:r>
      <w:r w:rsidR="00E86FF4" w:rsidRPr="00E86FF4">
        <w:t>following</w:t>
      </w:r>
      <w:r w:rsidR="00E86FF4">
        <w:t xml:space="preserve"> the fiscal year </w:t>
      </w:r>
      <w:r w:rsidR="00F679DA" w:rsidRPr="00F679DA">
        <w:t>in which requested grant funding is appropriated by the Florida Legislature,</w:t>
      </w:r>
      <w:r w:rsidRPr="002E56F0">
        <w:t xml:space="preserve"> unless an end date extension is approved by the Division</w:t>
      </w:r>
      <w:r w:rsidR="0058377A">
        <w:t xml:space="preserve"> and a written contract extension is executed by both parties prior to the original end date of the Grant Award Agreement</w:t>
      </w:r>
      <w:r w:rsidRPr="002E56F0">
        <w:t>.</w:t>
      </w:r>
    </w:p>
    <w:p w14:paraId="7EECD0C6" w14:textId="1DA75821" w:rsidR="00791017" w:rsidRPr="000A39EE" w:rsidRDefault="007612A9" w:rsidP="000A39EE">
      <w:pPr>
        <w:pStyle w:val="Heading1"/>
        <w:numPr>
          <w:ilvl w:val="0"/>
          <w:numId w:val="0"/>
        </w:numPr>
        <w:ind w:left="360" w:hanging="360"/>
        <w:rPr>
          <w:rFonts w:ascii="Ebrima" w:hAnsi="Ebrima"/>
          <w:sz w:val="28"/>
          <w:szCs w:val="28"/>
        </w:rPr>
      </w:pPr>
      <w:bookmarkStart w:id="60" w:name="_Accessibility_and_Non-Discriminatio"/>
      <w:bookmarkStart w:id="61" w:name="_Toc502821291"/>
      <w:bookmarkStart w:id="62" w:name="_Toc505699563"/>
      <w:bookmarkStart w:id="63" w:name="_Toc506984603"/>
      <w:bookmarkStart w:id="64" w:name="_Toc532371001"/>
      <w:bookmarkEnd w:id="60"/>
      <w:r>
        <w:rPr>
          <w:rFonts w:ascii="Ebrima" w:hAnsi="Ebrima"/>
          <w:sz w:val="28"/>
          <w:szCs w:val="28"/>
        </w:rPr>
        <w:t xml:space="preserve">B.  </w:t>
      </w:r>
      <w:bookmarkStart w:id="65" w:name="_Toc506126365"/>
      <w:r w:rsidR="00791017" w:rsidRPr="000A39EE">
        <w:rPr>
          <w:rFonts w:ascii="Ebrima" w:hAnsi="Ebrima"/>
          <w:sz w:val="28"/>
          <w:szCs w:val="28"/>
        </w:rPr>
        <w:t>Accessibility and Non-Discrimination</w:t>
      </w:r>
      <w:bookmarkEnd w:id="61"/>
      <w:bookmarkEnd w:id="62"/>
      <w:bookmarkEnd w:id="63"/>
      <w:bookmarkEnd w:id="64"/>
      <w:bookmarkEnd w:id="65"/>
    </w:p>
    <w:p w14:paraId="5E123CA8" w14:textId="6228EE9F" w:rsidR="00791017" w:rsidRPr="002E56F0" w:rsidRDefault="00791017" w:rsidP="00791017">
      <w:pPr>
        <w:spacing w:before="100" w:beforeAutospacing="1" w:after="100" w:afterAutospacing="1"/>
      </w:pPr>
      <w:r w:rsidRPr="002E56F0">
        <w:t xml:space="preserve">The Division is committed to making the </w:t>
      </w:r>
      <w:r>
        <w:t>knowledge of history</w:t>
      </w:r>
      <w:r w:rsidRPr="002E56F0">
        <w:t xml:space="preserve"> accessible to everyone, including:</w:t>
      </w:r>
    </w:p>
    <w:p w14:paraId="7CADD544" w14:textId="77777777" w:rsidR="00791017" w:rsidRPr="002E56F0" w:rsidRDefault="00791017" w:rsidP="00791017">
      <w:pPr>
        <w:numPr>
          <w:ilvl w:val="0"/>
          <w:numId w:val="48"/>
        </w:numPr>
        <w:spacing w:before="100" w:beforeAutospacing="1" w:after="100" w:afterAutospacing="1"/>
      </w:pPr>
      <w:r w:rsidRPr="002E56F0">
        <w:t>persons with disabilities;</w:t>
      </w:r>
    </w:p>
    <w:p w14:paraId="33DB828C" w14:textId="77777777" w:rsidR="00791017" w:rsidRPr="002E56F0" w:rsidRDefault="00791017" w:rsidP="00791017">
      <w:pPr>
        <w:numPr>
          <w:ilvl w:val="0"/>
          <w:numId w:val="48"/>
        </w:numPr>
        <w:spacing w:before="100" w:beforeAutospacing="1" w:after="100" w:afterAutospacing="1"/>
      </w:pPr>
      <w:r w:rsidRPr="002E56F0">
        <w:lastRenderedPageBreak/>
        <w:t>older adults;</w:t>
      </w:r>
    </w:p>
    <w:p w14:paraId="072BFD9E" w14:textId="77777777" w:rsidR="00791017" w:rsidRPr="002E56F0" w:rsidRDefault="00791017" w:rsidP="00791017">
      <w:pPr>
        <w:numPr>
          <w:ilvl w:val="0"/>
          <w:numId w:val="48"/>
        </w:numPr>
        <w:spacing w:before="100" w:beforeAutospacing="1" w:after="100" w:afterAutospacing="1"/>
      </w:pPr>
      <w:r w:rsidRPr="002E56F0">
        <w:t>culturally and economically underserved populations; and</w:t>
      </w:r>
    </w:p>
    <w:p w14:paraId="3DAD5830" w14:textId="77777777" w:rsidR="00791017" w:rsidRPr="002E56F0" w:rsidRDefault="00791017" w:rsidP="00791017">
      <w:pPr>
        <w:numPr>
          <w:ilvl w:val="0"/>
          <w:numId w:val="48"/>
        </w:numPr>
        <w:spacing w:before="100" w:beforeAutospacing="1" w:after="100" w:afterAutospacing="1"/>
      </w:pPr>
      <w:r w:rsidRPr="002E56F0">
        <w:t>minorities.</w:t>
      </w:r>
    </w:p>
    <w:p w14:paraId="3E1CEF59" w14:textId="0570C2D3" w:rsidR="00791017" w:rsidRDefault="00791017" w:rsidP="00791017">
      <w:pPr>
        <w:spacing w:before="100" w:beforeAutospacing="1" w:after="100" w:afterAutospacing="1"/>
      </w:pPr>
      <w:r w:rsidRPr="002E56F0">
        <w:t xml:space="preserve">Organizations seeking support for activities are required to be open and accessible to all members of the public, </w:t>
      </w:r>
      <w:r w:rsidR="00F011E2">
        <w:t>consistent with all applicable state and federal laws.</w:t>
      </w:r>
      <w:r w:rsidR="00B418BB">
        <w:t xml:space="preserve"> Organizations shall not discriminate on the basis </w:t>
      </w:r>
      <w:r w:rsidRPr="002E56F0">
        <w:t xml:space="preserve">of sex, race, color, national origin, religion, disability, age, </w:t>
      </w:r>
      <w:r w:rsidR="00D63F5A">
        <w:t xml:space="preserve">pregnancy, </w:t>
      </w:r>
      <w:r w:rsidRPr="002E56F0">
        <w:t>or marital status.</w:t>
      </w:r>
    </w:p>
    <w:p w14:paraId="13415E57" w14:textId="6F60BB99" w:rsidR="00791017" w:rsidRPr="002E56F0" w:rsidRDefault="00791017" w:rsidP="00791017">
      <w:pPr>
        <w:spacing w:before="100" w:beforeAutospacing="1" w:after="100" w:afterAutospacing="1"/>
      </w:pPr>
      <w:r w:rsidRPr="002E56F0">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452E99">
        <w:t>http://dos.myflorida.com/cultural/info-and-opportunities/resources-by-topic/accessibility/</w:t>
      </w:r>
      <w:r w:rsidRPr="002E56F0">
        <w:t xml:space="preserve">. </w:t>
      </w:r>
    </w:p>
    <w:p w14:paraId="04EF7446" w14:textId="4738C1EC" w:rsidR="00791017" w:rsidRDefault="007612A9" w:rsidP="000A39EE">
      <w:pPr>
        <w:pStyle w:val="Heading1"/>
        <w:numPr>
          <w:ilvl w:val="0"/>
          <w:numId w:val="0"/>
        </w:numPr>
        <w:ind w:left="360" w:hanging="360"/>
        <w:rPr>
          <w:rFonts w:ascii="Ebrima" w:hAnsi="Ebrima"/>
          <w:sz w:val="28"/>
        </w:rPr>
      </w:pPr>
      <w:bookmarkStart w:id="66" w:name="_Special_Category_Grant"/>
      <w:bookmarkStart w:id="67" w:name="_Toc505699564"/>
      <w:bookmarkStart w:id="68" w:name="_Toc506984604"/>
      <w:bookmarkStart w:id="69" w:name="_Toc532371002"/>
      <w:bookmarkEnd w:id="66"/>
      <w:r>
        <w:rPr>
          <w:rFonts w:ascii="Ebrima" w:hAnsi="Ebrima"/>
          <w:sz w:val="28"/>
        </w:rPr>
        <w:t xml:space="preserve">C.  </w:t>
      </w:r>
      <w:bookmarkStart w:id="70" w:name="_Toc506126366"/>
      <w:r w:rsidR="00791017">
        <w:rPr>
          <w:rFonts w:ascii="Ebrima" w:hAnsi="Ebrima"/>
          <w:sz w:val="28"/>
        </w:rPr>
        <w:t xml:space="preserve">Special Category Grant Types and </w:t>
      </w:r>
      <w:r w:rsidR="00791017" w:rsidRPr="000A39EE">
        <w:rPr>
          <w:rFonts w:ascii="Ebrima" w:hAnsi="Ebrima"/>
          <w:sz w:val="28"/>
        </w:rPr>
        <w:t>Request Amount</w:t>
      </w:r>
      <w:bookmarkEnd w:id="67"/>
      <w:bookmarkEnd w:id="68"/>
      <w:bookmarkEnd w:id="69"/>
      <w:bookmarkEnd w:id="70"/>
      <w:r w:rsidR="00791017" w:rsidRPr="000A39EE">
        <w:rPr>
          <w:rFonts w:ascii="Ebrima" w:hAnsi="Ebrima"/>
          <w:sz w:val="28"/>
        </w:rPr>
        <w:t xml:space="preserve"> </w:t>
      </w:r>
    </w:p>
    <w:p w14:paraId="12EED4BE" w14:textId="77777777" w:rsidR="00791017" w:rsidRPr="0025370A" w:rsidRDefault="00791017" w:rsidP="000A39EE"/>
    <w:p w14:paraId="5EEEE9B5" w14:textId="2315D397" w:rsidR="009C7135" w:rsidRDefault="009C6E96" w:rsidP="004B4258">
      <w:pPr>
        <w:numPr>
          <w:ilvl w:val="0"/>
          <w:numId w:val="4"/>
        </w:numPr>
        <w:spacing w:line="260" w:lineRule="atLeast"/>
      </w:pPr>
      <w:r>
        <w:t xml:space="preserve">Special Category Grants </w:t>
      </w:r>
      <w:r w:rsidR="009C7135">
        <w:t>may provide a</w:t>
      </w:r>
      <w:r>
        <w:t xml:space="preserve"> maximum </w:t>
      </w:r>
      <w:r w:rsidR="009C7135">
        <w:t xml:space="preserve">grant </w:t>
      </w:r>
      <w:r>
        <w:t xml:space="preserve">award amount </w:t>
      </w:r>
      <w:r w:rsidR="009C7135">
        <w:t>of $500,000</w:t>
      </w:r>
      <w:r>
        <w:t>.</w:t>
      </w:r>
      <w:r w:rsidR="009C7135">
        <w:t xml:space="preserve"> </w:t>
      </w:r>
      <w:r w:rsidR="00791017" w:rsidRPr="009A6450">
        <w:rPr>
          <w:color w:val="000000"/>
        </w:rPr>
        <w:t>There is no minimum request amount.</w:t>
      </w:r>
    </w:p>
    <w:p w14:paraId="0E88AAF6" w14:textId="77777777" w:rsidR="00B15403" w:rsidRDefault="00B15403" w:rsidP="00B15403">
      <w:pPr>
        <w:spacing w:line="260" w:lineRule="atLeast"/>
        <w:ind w:left="720"/>
      </w:pPr>
    </w:p>
    <w:p w14:paraId="2C13498E" w14:textId="4E398FF3" w:rsidR="00B15403" w:rsidRDefault="00B15403" w:rsidP="004B4258">
      <w:pPr>
        <w:numPr>
          <w:ilvl w:val="0"/>
          <w:numId w:val="4"/>
        </w:numPr>
        <w:spacing w:line="260" w:lineRule="atLeast"/>
      </w:pPr>
      <w:r>
        <w:t>Special Category Grant project types</w:t>
      </w:r>
      <w:r w:rsidR="00791017">
        <w:t>:</w:t>
      </w:r>
    </w:p>
    <w:p w14:paraId="7AF98A2C" w14:textId="77777777" w:rsidR="008E5735" w:rsidRDefault="008E5735" w:rsidP="008E5735">
      <w:pPr>
        <w:pStyle w:val="ListParagraph"/>
      </w:pPr>
    </w:p>
    <w:p w14:paraId="4CC08BC8" w14:textId="0287A999" w:rsidR="00190338" w:rsidRPr="00C857F0" w:rsidRDefault="008E5735" w:rsidP="003D372B">
      <w:pPr>
        <w:numPr>
          <w:ilvl w:val="1"/>
          <w:numId w:val="4"/>
        </w:numPr>
        <w:spacing w:line="260" w:lineRule="atLeast"/>
      </w:pPr>
      <w:r>
        <w:t xml:space="preserve">Development </w:t>
      </w:r>
      <w:r w:rsidR="00EB1FCB">
        <w:t>projects</w:t>
      </w:r>
      <w:r w:rsidR="00EB1FCB" w:rsidRPr="00EB1FCB">
        <w:t xml:space="preserve"> </w:t>
      </w:r>
      <w:r w:rsidR="00D63F5A">
        <w:t>with the mission of P</w:t>
      </w:r>
      <w:r w:rsidR="00966D5B">
        <w:t xml:space="preserve">reservation, </w:t>
      </w:r>
      <w:r w:rsidR="00D63F5A">
        <w:t>R</w:t>
      </w:r>
      <w:r w:rsidR="00D14E45">
        <w:t xml:space="preserve">estoration, </w:t>
      </w:r>
      <w:r w:rsidR="00D63F5A">
        <w:t>R</w:t>
      </w:r>
      <w:r w:rsidR="00D14E45">
        <w:t xml:space="preserve">ehabilitation, or </w:t>
      </w:r>
      <w:r w:rsidR="00D63F5A">
        <w:t>R</w:t>
      </w:r>
      <w:r w:rsidR="00EB1FCB">
        <w:t xml:space="preserve">econstruction of </w:t>
      </w:r>
      <w:r w:rsidR="00190338">
        <w:t>h</w:t>
      </w:r>
      <w:r w:rsidR="00EB1FCB">
        <w:t xml:space="preserve">istoric </w:t>
      </w:r>
      <w:r w:rsidR="00190338">
        <w:t>p</w:t>
      </w:r>
      <w:r w:rsidR="00EB1FCB">
        <w:t>roperties regularly open to the public</w:t>
      </w:r>
      <w:r w:rsidR="00EB1FCB" w:rsidRPr="00261C6F">
        <w:t xml:space="preserve">, and site-specific </w:t>
      </w:r>
      <w:r w:rsidR="00190338">
        <w:t>p</w:t>
      </w:r>
      <w:r w:rsidR="00EB1FCB" w:rsidRPr="00261C6F">
        <w:t>lanning required for these activities</w:t>
      </w:r>
      <w:r w:rsidR="00EB1FCB">
        <w:t xml:space="preserve"> such as structural or condition assessment reports. Development activities </w:t>
      </w:r>
      <w:r w:rsidR="00190338">
        <w:t>on</w:t>
      </w:r>
      <w:r w:rsidR="00254BF9">
        <w:rPr>
          <w:noProof/>
        </w:rPr>
        <w:t xml:space="preserve"> historic Religious P</w:t>
      </w:r>
      <w:r w:rsidR="00190338" w:rsidRPr="00C857F0">
        <w:rPr>
          <w:noProof/>
        </w:rPr>
        <w:t xml:space="preserve">roperties shall be limited to </w:t>
      </w:r>
      <w:r w:rsidR="00190338" w:rsidRPr="00C857F0">
        <w:t>building exterior envelope, excluding accessibility upgrades, and structural elements of the building</w:t>
      </w:r>
      <w:r w:rsidR="00190338" w:rsidRPr="00C857F0">
        <w:rPr>
          <w:noProof/>
        </w:rPr>
        <w:t>. State-funded Development activities for historic cemeteries shall be limited to work on stabilizing, cleaning and repairing historic gravemarkers and other funerary items, repairing historic fences or structures within the cemetery, and instal</w:t>
      </w:r>
      <w:r w:rsidR="00190338">
        <w:rPr>
          <w:noProof/>
        </w:rPr>
        <w:t xml:space="preserve">ling minimal security lighting; </w:t>
      </w:r>
    </w:p>
    <w:p w14:paraId="11709462" w14:textId="0BC4C976" w:rsidR="00190338" w:rsidRDefault="00431B2C" w:rsidP="000A39EE">
      <w:pPr>
        <w:numPr>
          <w:ilvl w:val="1"/>
          <w:numId w:val="4"/>
        </w:numPr>
        <w:spacing w:line="260" w:lineRule="atLeast"/>
      </w:pPr>
      <w:r w:rsidRPr="00431B2C">
        <w:t xml:space="preserve">Archaeological </w:t>
      </w:r>
      <w:r w:rsidR="008C203F">
        <w:t xml:space="preserve">Research projects, for all phases of terrestrial and underwater fieldwork, analyses of findings and write-up, or to conduct </w:t>
      </w:r>
      <w:r w:rsidRPr="00431B2C">
        <w:t>collection research at established federal, s</w:t>
      </w:r>
      <w:r w:rsidR="003D372B">
        <w:t>tate or public institutions;</w:t>
      </w:r>
    </w:p>
    <w:p w14:paraId="5D4E4902" w14:textId="50021DFB" w:rsidR="00190338" w:rsidRDefault="00431B2C" w:rsidP="000A39EE">
      <w:pPr>
        <w:pStyle w:val="ListParagraph"/>
        <w:numPr>
          <w:ilvl w:val="1"/>
          <w:numId w:val="4"/>
        </w:numPr>
      </w:pPr>
      <w:r w:rsidRPr="0025370A">
        <w:t xml:space="preserve">Museum Exhibit projects </w:t>
      </w:r>
      <w:r w:rsidR="00E97129" w:rsidRPr="0025370A">
        <w:t xml:space="preserve">to aid </w:t>
      </w:r>
      <w:r w:rsidRPr="0025370A">
        <w:t>Florida history museum</w:t>
      </w:r>
      <w:r w:rsidR="00E97129" w:rsidRPr="00310E1A">
        <w:t xml:space="preserve"> in exhibit work</w:t>
      </w:r>
      <w:r w:rsidRPr="006B251E">
        <w:t>, including research of exhibit content, exhibit desi</w:t>
      </w:r>
      <w:r w:rsidRPr="00226F7C">
        <w:t>gn, fabrication and installation.</w:t>
      </w:r>
      <w:r w:rsidR="00190338" w:rsidRPr="00555B07">
        <w:t xml:space="preserve"> </w:t>
      </w:r>
      <w:r w:rsidR="001E3B53">
        <w:t xml:space="preserve">Exhibits must be permanently affixed to the building. </w:t>
      </w:r>
      <w:r w:rsidR="00190338" w:rsidRPr="006758D3">
        <w:rPr>
          <w:noProof/>
        </w:rPr>
        <w:t xml:space="preserve">For Museum Exhibit projects, Organizations must be a governmental or non-profit Florida history museum established permanently in Florida, promoting and encouraging knowledge and appreciation of Florida history through the collection, presentation, exhibition, and interpretation of artifacts and other historical items related to Florida. The mission of the museum must relate directly to the history of Florida. </w:t>
      </w:r>
      <w:r w:rsidR="00190338" w:rsidRPr="000A39EE">
        <w:t>Project oversight of museum exhibit projects funded by the Special Category Grant Program must be provided by a historian meeting the Secretary of the Interior’s Professional Qualifications Standards for History, which are set forth in the Secretary of the Interior’s Standards and Guidelines for Archeology and Historic Preservation incorporated in p</w:t>
      </w:r>
      <w:r w:rsidR="003D372B">
        <w:t>aragraph 1A-39.001(7)(c), F.A.C; and</w:t>
      </w:r>
    </w:p>
    <w:p w14:paraId="47A07501" w14:textId="7B90B3C0" w:rsidR="003D372B" w:rsidRPr="000A39EE" w:rsidRDefault="003D372B" w:rsidP="00736C85">
      <w:pPr>
        <w:pStyle w:val="ListParagraph"/>
        <w:numPr>
          <w:ilvl w:val="1"/>
          <w:numId w:val="4"/>
        </w:numPr>
      </w:pPr>
      <w:r w:rsidRPr="00261C6F">
        <w:lastRenderedPageBreak/>
        <w:t xml:space="preserve">Acquisition </w:t>
      </w:r>
      <w:r>
        <w:t>of a single Historic Property or archaeological site, or group of Historic Properties or archaeological sites, in which all the resources have the same owner</w:t>
      </w:r>
      <w:r w:rsidRPr="00B15403">
        <w:t>. For archaeological sites</w:t>
      </w:r>
      <w:r>
        <w:t>,</w:t>
      </w:r>
      <w:r w:rsidRPr="00B15403">
        <w:t xml:space="preserve"> an exception to the single owner provision may be made if the archaeologica</w:t>
      </w:r>
      <w:r>
        <w:t xml:space="preserve">l site extends on land </w:t>
      </w:r>
      <w:r w:rsidRPr="00B15403">
        <w:t>that is contiguous</w:t>
      </w:r>
      <w:r>
        <w:t>,</w:t>
      </w:r>
      <w:r w:rsidRPr="00B15403">
        <w:t xml:space="preserve"> but owned by different </w:t>
      </w:r>
      <w:r>
        <w:t xml:space="preserve">property </w:t>
      </w:r>
      <w:r w:rsidRPr="00B15403">
        <w:t>owners</w:t>
      </w:r>
      <w:r w:rsidR="000E6FA7">
        <w:rPr>
          <w:noProof/>
        </w:rPr>
        <w:t>.</w:t>
      </w:r>
    </w:p>
    <w:p w14:paraId="6497123E" w14:textId="17E4C384" w:rsidR="00431B2C" w:rsidRDefault="00431B2C" w:rsidP="000A39EE">
      <w:pPr>
        <w:spacing w:line="260" w:lineRule="atLeast"/>
        <w:ind w:left="1170"/>
        <w:rPr>
          <w:noProof/>
        </w:rPr>
      </w:pPr>
    </w:p>
    <w:p w14:paraId="12A3BD5A" w14:textId="688DFF80" w:rsidR="00AC290A" w:rsidRPr="003169E2" w:rsidRDefault="007612A9" w:rsidP="000A39EE">
      <w:pPr>
        <w:pStyle w:val="Heading3"/>
        <w:widowControl w:val="0"/>
        <w:tabs>
          <w:tab w:val="left" w:pos="720"/>
        </w:tabs>
        <w:suppressAutoHyphens/>
        <w:spacing w:after="120"/>
        <w:rPr>
          <w:rFonts w:ascii="Ebrima" w:hAnsi="Ebrima"/>
          <w:sz w:val="32"/>
          <w:szCs w:val="32"/>
        </w:rPr>
      </w:pPr>
      <w:bookmarkStart w:id="71" w:name="_MATCH_REQUIREMENTS"/>
      <w:bookmarkStart w:id="72" w:name="_Toc506984605"/>
      <w:bookmarkStart w:id="73" w:name="_Toc532371003"/>
      <w:bookmarkEnd w:id="71"/>
      <w:r>
        <w:rPr>
          <w:rFonts w:ascii="Ebrima" w:hAnsi="Ebrima"/>
          <w:sz w:val="32"/>
          <w:szCs w:val="32"/>
        </w:rPr>
        <w:t xml:space="preserve">VI.  </w:t>
      </w:r>
      <w:bookmarkStart w:id="74" w:name="_Toc506126367"/>
      <w:r w:rsidR="00AC290A" w:rsidRPr="003169E2">
        <w:rPr>
          <w:rFonts w:ascii="Ebrima" w:hAnsi="Ebrima"/>
          <w:sz w:val="32"/>
          <w:szCs w:val="32"/>
        </w:rPr>
        <w:t>MATCH REQUIREMENTS</w:t>
      </w:r>
      <w:bookmarkEnd w:id="72"/>
      <w:bookmarkEnd w:id="73"/>
      <w:bookmarkEnd w:id="74"/>
    </w:p>
    <w:p w14:paraId="11C3A5E0" w14:textId="1510F2AA" w:rsidR="004A39DC" w:rsidRDefault="007612A9" w:rsidP="007612A9">
      <w:pPr>
        <w:spacing w:before="100" w:beforeAutospacing="1" w:after="100" w:afterAutospacing="1"/>
        <w:ind w:left="720" w:hanging="360"/>
      </w:pPr>
      <w:r>
        <w:rPr>
          <w:rFonts w:cstheme="minorHAnsi"/>
        </w:rPr>
        <w:t>1.</w:t>
      </w:r>
      <w:r>
        <w:rPr>
          <w:rFonts w:cstheme="minorHAnsi"/>
        </w:rPr>
        <w:tab/>
      </w:r>
      <w:r w:rsidR="00E841E6">
        <w:rPr>
          <w:rFonts w:cstheme="minorHAnsi"/>
        </w:rPr>
        <w:t xml:space="preserve">All Applicant Organizations </w:t>
      </w:r>
      <w:r w:rsidR="0025370A" w:rsidRPr="00736C85">
        <w:rPr>
          <w:b/>
        </w:rPr>
        <w:t>must</w:t>
      </w:r>
      <w:r w:rsidR="0025370A" w:rsidRPr="002E56F0">
        <w:rPr>
          <w:rFonts w:cstheme="minorHAnsi"/>
        </w:rPr>
        <w:t xml:space="preserve"> provide </w:t>
      </w:r>
      <w:r w:rsidR="004A39DC">
        <w:rPr>
          <w:rFonts w:cstheme="minorHAnsi"/>
        </w:rPr>
        <w:t>one dollar in cash or In-kind Contributions</w:t>
      </w:r>
      <w:r w:rsidR="0025370A" w:rsidRPr="002E56F0">
        <w:rPr>
          <w:rFonts w:cstheme="minorHAnsi"/>
        </w:rPr>
        <w:t xml:space="preserve"> (donated</w:t>
      </w:r>
      <w:r w:rsidR="00D63F5A">
        <w:rPr>
          <w:rFonts w:cstheme="minorHAnsi"/>
        </w:rPr>
        <w:t xml:space="preserve"> </w:t>
      </w:r>
      <w:r w:rsidR="0025370A" w:rsidRPr="002E56F0">
        <w:rPr>
          <w:rFonts w:cstheme="minorHAnsi"/>
        </w:rPr>
        <w:t>goods</w:t>
      </w:r>
      <w:r w:rsidR="004A39DC">
        <w:rPr>
          <w:rFonts w:cstheme="minorHAnsi"/>
        </w:rPr>
        <w:t>, property,</w:t>
      </w:r>
      <w:r w:rsidR="0025370A" w:rsidRPr="002E56F0">
        <w:rPr>
          <w:rFonts w:cstheme="minorHAnsi"/>
        </w:rPr>
        <w:t xml:space="preserve"> or services) for every dollar requested from</w:t>
      </w:r>
      <w:r w:rsidR="00215EC5">
        <w:t xml:space="preserve"> the D</w:t>
      </w:r>
      <w:r w:rsidR="004A39DC">
        <w:t>ivision</w:t>
      </w:r>
      <w:r w:rsidR="00E841E6">
        <w:t>, unless exempted as described below</w:t>
      </w:r>
      <w:r w:rsidR="004A39DC">
        <w:t>. This is called M</w:t>
      </w:r>
      <w:r w:rsidR="0025370A" w:rsidRPr="002E56F0">
        <w:t xml:space="preserve">atch. </w:t>
      </w:r>
      <w:r w:rsidR="004A39DC">
        <w:t>The total Project Budget includes Match (cash and I</w:t>
      </w:r>
      <w:r w:rsidR="0025370A" w:rsidRPr="002E56F0">
        <w:t>n-kind</w:t>
      </w:r>
      <w:r w:rsidR="004A39DC">
        <w:t xml:space="preserve"> Contributions</w:t>
      </w:r>
      <w:r w:rsidR="0025370A" w:rsidRPr="002E56F0">
        <w:t xml:space="preserve">) </w:t>
      </w:r>
      <w:r w:rsidR="00B3563D">
        <w:t>plus (</w:t>
      </w:r>
      <w:r w:rsidR="0025370A" w:rsidRPr="002E56F0">
        <w:t>+</w:t>
      </w:r>
      <w:r w:rsidR="00B3563D">
        <w:t>)</w:t>
      </w:r>
      <w:r w:rsidR="0025370A" w:rsidRPr="002E56F0">
        <w:t xml:space="preserve"> </w:t>
      </w:r>
      <w:r w:rsidR="00B3563D">
        <w:t xml:space="preserve">the </w:t>
      </w:r>
      <w:r w:rsidR="0025370A" w:rsidRPr="002E56F0">
        <w:t xml:space="preserve">request amount. </w:t>
      </w:r>
      <w:r w:rsidR="000E6FA7">
        <w:t>All M</w:t>
      </w:r>
      <w:r w:rsidR="004A39DC" w:rsidRPr="003D0FB1">
        <w:t>at</w:t>
      </w:r>
      <w:r w:rsidR="004A39DC">
        <w:t xml:space="preserve">ch contributions, whether cash or </w:t>
      </w:r>
      <w:r w:rsidR="004A39DC" w:rsidRPr="003D0FB1">
        <w:t>In-kind Contributions, must be consistent with the Scope of Work and must be essential to the implementation of the project.</w:t>
      </w:r>
    </w:p>
    <w:p w14:paraId="40B080B1" w14:textId="2A720580" w:rsidR="0025370A" w:rsidRPr="002E56F0" w:rsidRDefault="007612A9" w:rsidP="000471C4">
      <w:pPr>
        <w:spacing w:before="100" w:beforeAutospacing="1" w:after="100" w:afterAutospacing="1"/>
        <w:ind w:left="720" w:hanging="360"/>
      </w:pPr>
      <w:r>
        <w:t>2.</w:t>
      </w:r>
      <w:r>
        <w:tab/>
      </w:r>
      <w:r w:rsidR="004A39DC">
        <w:t>No more than 7</w:t>
      </w:r>
      <w:r w:rsidR="000E6FA7">
        <w:t>5% of the total required M</w:t>
      </w:r>
      <w:r w:rsidR="0025370A" w:rsidRPr="002E56F0">
        <w:t xml:space="preserve">atch may be in-kind. See the </w:t>
      </w:r>
      <w:r w:rsidR="0025370A" w:rsidRPr="00452E99">
        <w:t>in-kind</w:t>
      </w:r>
      <w:r w:rsidR="0025370A" w:rsidRPr="002E56F0">
        <w:t xml:space="preserve"> section of the guidelines for more details.</w:t>
      </w:r>
    </w:p>
    <w:p w14:paraId="4E45ED1A" w14:textId="5D000FE5" w:rsidR="0025370A" w:rsidRPr="009A6450" w:rsidRDefault="007612A9" w:rsidP="000471C4">
      <w:pPr>
        <w:spacing w:before="100" w:beforeAutospacing="1" w:after="100" w:afterAutospacing="1"/>
        <w:ind w:left="720" w:hanging="360"/>
      </w:pPr>
      <w:r>
        <w:t>3.</w:t>
      </w:r>
      <w:r>
        <w:tab/>
        <w:t>Twenty-five percent (</w:t>
      </w:r>
      <w:r w:rsidR="0025370A" w:rsidRPr="002E56F0">
        <w:t>25%</w:t>
      </w:r>
      <w:r>
        <w:t>)</w:t>
      </w:r>
      <w:r w:rsidR="0025370A" w:rsidRPr="002E56F0">
        <w:t xml:space="preserve"> of the </w:t>
      </w:r>
      <w:r w:rsidR="000E6FA7">
        <w:t>total required M</w:t>
      </w:r>
      <w:r w:rsidR="0025370A" w:rsidRPr="002E56F0">
        <w:t>atch must be cash-on-hand at the time of application. Remaining matching funds may be anticipated at the time of application, but must</w:t>
      </w:r>
      <w:r w:rsidR="00DC3EA3">
        <w:t xml:space="preserve"> be received by the end of the Grant P</w:t>
      </w:r>
      <w:r w:rsidR="0025370A" w:rsidRPr="002E56F0">
        <w:t xml:space="preserve">eriod. </w:t>
      </w:r>
      <w:r w:rsidR="0025370A" w:rsidRPr="00F679DA">
        <w:t>All expenses (both state grant and match) must be paid out</w:t>
      </w:r>
      <w:r w:rsidR="00F679DA" w:rsidRPr="00F679DA">
        <w:t xml:space="preserve"> or incurred</w:t>
      </w:r>
      <w:r w:rsidR="0025370A" w:rsidRPr="00F679DA">
        <w:t xml:space="preserve"> (not merely encumbered) by the grant end date of June 30</w:t>
      </w:r>
      <w:r w:rsidR="0025370A" w:rsidRPr="002E56F0">
        <w:t xml:space="preserve">. </w:t>
      </w:r>
    </w:p>
    <w:p w14:paraId="6BA5E060" w14:textId="514D9D55" w:rsidR="0025370A" w:rsidRPr="009A6450" w:rsidRDefault="007612A9" w:rsidP="000471C4">
      <w:pPr>
        <w:shd w:val="clear" w:color="auto" w:fill="FFFFFF"/>
        <w:spacing w:before="100" w:beforeAutospacing="1" w:after="100" w:afterAutospacing="1"/>
        <w:ind w:left="720" w:hanging="360"/>
        <w:rPr>
          <w:color w:val="000000"/>
        </w:rPr>
      </w:pPr>
      <w:r>
        <w:rPr>
          <w:color w:val="000000"/>
        </w:rPr>
        <w:t>4.</w:t>
      </w:r>
      <w:r>
        <w:rPr>
          <w:color w:val="000000"/>
        </w:rPr>
        <w:tab/>
      </w:r>
      <w:r w:rsidR="004A39DC">
        <w:rPr>
          <w:color w:val="000000"/>
        </w:rPr>
        <w:t>Applicant Organizations</w:t>
      </w:r>
      <w:r w:rsidR="0025370A" w:rsidRPr="009A6450">
        <w:rPr>
          <w:color w:val="000000"/>
        </w:rPr>
        <w:t xml:space="preserve"> must match </w:t>
      </w:r>
      <w:r w:rsidR="0025370A" w:rsidRPr="002E56F0">
        <w:rPr>
          <w:color w:val="000000"/>
        </w:rPr>
        <w:t>the</w:t>
      </w:r>
      <w:r w:rsidR="0025370A" w:rsidRPr="009A6450">
        <w:rPr>
          <w:color w:val="000000"/>
        </w:rPr>
        <w:t xml:space="preserve"> request amount with </w:t>
      </w:r>
      <w:r w:rsidR="004A39DC">
        <w:rPr>
          <w:color w:val="000000"/>
        </w:rPr>
        <w:t>funds specific to the P</w:t>
      </w:r>
      <w:r w:rsidR="0025370A" w:rsidRPr="009A6450">
        <w:rPr>
          <w:color w:val="000000"/>
        </w:rPr>
        <w:t>roject</w:t>
      </w:r>
      <w:r w:rsidR="004A39DC">
        <w:rPr>
          <w:color w:val="000000"/>
        </w:rPr>
        <w:t xml:space="preserve"> that is being applied for</w:t>
      </w:r>
      <w:r w:rsidR="0025370A" w:rsidRPr="009A6450">
        <w:rPr>
          <w:color w:val="000000"/>
        </w:rPr>
        <w:t xml:space="preserve">. </w:t>
      </w:r>
      <w:r w:rsidR="0025370A" w:rsidRPr="00892578">
        <w:rPr>
          <w:color w:val="000000"/>
        </w:rPr>
        <w:t xml:space="preserve">The amount provided as match depends on </w:t>
      </w:r>
      <w:r w:rsidR="0025370A" w:rsidRPr="009A6450">
        <w:rPr>
          <w:color w:val="000000"/>
        </w:rPr>
        <w:t>REDI eligibility</w:t>
      </w:r>
      <w:r w:rsidR="00892578">
        <w:rPr>
          <w:color w:val="000000"/>
        </w:rPr>
        <w:t xml:space="preserve"> and whether the Applicant Organization is a state entity</w:t>
      </w:r>
      <w:r w:rsidR="0025370A" w:rsidRPr="009A6450">
        <w:rPr>
          <w:color w:val="000000"/>
        </w:rPr>
        <w:t xml:space="preserve">. </w:t>
      </w:r>
      <w:r w:rsidR="00FA1525" w:rsidRPr="003D0FB1">
        <w:t>All mat</w:t>
      </w:r>
      <w:r w:rsidR="00FA1525">
        <w:t xml:space="preserve">ch contributions, whether cash or </w:t>
      </w:r>
      <w:r w:rsidR="00FA1525" w:rsidRPr="003D0FB1">
        <w:t>In-kind Contributions, must be consistent with the Scope of Work and must be essential to the implementation of the project.</w:t>
      </w:r>
      <w:r w:rsidR="00FA1525" w:rsidRPr="00081CD9">
        <w:t xml:space="preserve"> </w:t>
      </w:r>
      <w:r w:rsidR="0025370A" w:rsidRPr="009A6450">
        <w:rPr>
          <w:color w:val="000000"/>
        </w:rPr>
        <w:t>Operat</w:t>
      </w:r>
      <w:r w:rsidR="00DC3EA3">
        <w:rPr>
          <w:color w:val="000000"/>
        </w:rPr>
        <w:t>ing expenses cannot be used as M</w:t>
      </w:r>
      <w:r w:rsidR="0025370A" w:rsidRPr="009A6450">
        <w:rPr>
          <w:color w:val="000000"/>
        </w:rPr>
        <w:t>atch.</w:t>
      </w:r>
    </w:p>
    <w:tbl>
      <w:tblPr>
        <w:tblW w:w="9360" w:type="dxa"/>
        <w:jc w:val="center"/>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884"/>
        <w:gridCol w:w="1476"/>
      </w:tblGrid>
      <w:tr w:rsidR="0025370A" w:rsidRPr="002E56F0" w14:paraId="15C612AB" w14:textId="77777777" w:rsidTr="00165181">
        <w:trPr>
          <w:tblHeader/>
          <w:jc w:val="cent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559DAC39" w14:textId="77777777" w:rsidR="0025370A" w:rsidRPr="009A6450" w:rsidRDefault="0025370A" w:rsidP="006B251E">
            <w:pPr>
              <w:spacing w:before="240" w:after="240"/>
              <w:jc w:val="center"/>
              <w:rPr>
                <w:b/>
                <w:bCs/>
              </w:rPr>
            </w:pPr>
            <w:r w:rsidRPr="009A6450">
              <w:rPr>
                <w:b/>
              </w:rPr>
              <w:t>Summary of Match Requirements</w:t>
            </w:r>
            <w:r w:rsidRPr="009A6450">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1CE4EF89" w14:textId="77777777" w:rsidR="0025370A" w:rsidRPr="009A6450" w:rsidRDefault="0025370A" w:rsidP="006B251E">
            <w:pPr>
              <w:spacing w:before="240" w:after="240"/>
              <w:jc w:val="center"/>
              <w:rPr>
                <w:b/>
                <w:bCs/>
              </w:rPr>
            </w:pPr>
            <w:r w:rsidRPr="009A6450">
              <w:rPr>
                <w:b/>
                <w:bCs/>
              </w:rPr>
              <w:t>Required Match</w:t>
            </w:r>
          </w:p>
        </w:tc>
      </w:tr>
      <w:tr w:rsidR="0025370A" w:rsidRPr="002E56F0" w14:paraId="72B036CB" w14:textId="77777777" w:rsidTr="00165181">
        <w:trPr>
          <w:jc w:val="cent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C6F0ED" w14:textId="3242F454" w:rsidR="0025370A" w:rsidRPr="009A6450" w:rsidRDefault="00892578" w:rsidP="006B251E">
            <w:pPr>
              <w:spacing w:before="240" w:after="240"/>
            </w:pPr>
            <w:r>
              <w:t>Projects not located in REDI qualified counties or communities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D15A6E3" w14:textId="77777777" w:rsidR="0025370A" w:rsidRPr="009A6450" w:rsidRDefault="0025370A" w:rsidP="006B251E">
            <w:pPr>
              <w:spacing w:before="240" w:after="240"/>
            </w:pPr>
            <w:r w:rsidRPr="009A6450">
              <w:t>1:1</w:t>
            </w:r>
          </w:p>
        </w:tc>
      </w:tr>
      <w:tr w:rsidR="0025370A" w:rsidRPr="002E56F0" w14:paraId="1E8A2F59" w14:textId="77777777" w:rsidTr="00165181">
        <w:trPr>
          <w:jc w:val="cent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D32EBFA" w14:textId="039961FF" w:rsidR="0025370A" w:rsidRPr="009A6450" w:rsidRDefault="00892578" w:rsidP="006B251E">
            <w:pPr>
              <w:spacing w:before="240" w:after="240"/>
            </w:pPr>
            <w:r>
              <w:t>Projects located in REDI qualified counties or communities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593B4C1" w14:textId="3014FA82" w:rsidR="0025370A" w:rsidRPr="009A6450" w:rsidRDefault="007612A9" w:rsidP="006B251E">
            <w:pPr>
              <w:spacing w:before="240" w:after="240"/>
            </w:pPr>
            <w:r>
              <w:t>25</w:t>
            </w:r>
            <w:r w:rsidR="00892578">
              <w:t>%</w:t>
            </w:r>
          </w:p>
        </w:tc>
      </w:tr>
      <w:tr w:rsidR="0025370A" w:rsidRPr="002E56F0" w14:paraId="51393BF7" w14:textId="77777777" w:rsidTr="00165181">
        <w:trPr>
          <w:jc w:val="cent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1A88C7FA" w14:textId="4519E886" w:rsidR="002B5F86" w:rsidRDefault="00892578" w:rsidP="006B251E">
            <w:pPr>
              <w:spacing w:before="240" w:after="240"/>
            </w:pPr>
            <w:r>
              <w:t>State agencies, state colleges, or state universities</w:t>
            </w:r>
            <w:r w:rsidR="002B5F86">
              <w:t xml:space="preserve">. </w:t>
            </w:r>
          </w:p>
          <w:p w14:paraId="36473E00" w14:textId="13395BF0" w:rsidR="0025370A" w:rsidRPr="009A6450" w:rsidRDefault="002B5F86" w:rsidP="006B251E">
            <w:pPr>
              <w:spacing w:before="240" w:after="240"/>
            </w:pPr>
            <w:r w:rsidRPr="004078A9">
              <w:rPr>
                <w:b/>
              </w:rPr>
              <w:t>Organizations that are state agencies, state colleges, or state universities must meet the full match requirement</w:t>
            </w:r>
            <w:r>
              <w:rPr>
                <w:b/>
              </w:rPr>
              <w:t xml:space="preserve"> (1:1)</w:t>
            </w:r>
            <w:r w:rsidRPr="004078A9">
              <w:rPr>
                <w:b/>
              </w:rPr>
              <w:t>, regardless of project location.</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6226994" w14:textId="4A7DDC2B" w:rsidR="0025370A" w:rsidRPr="009A6450" w:rsidRDefault="00892578" w:rsidP="006B251E">
            <w:pPr>
              <w:spacing w:before="240" w:after="240"/>
            </w:pPr>
            <w:r>
              <w:t>1</w:t>
            </w:r>
            <w:r w:rsidR="0025370A" w:rsidRPr="009A6450">
              <w:t>:1</w:t>
            </w:r>
          </w:p>
        </w:tc>
      </w:tr>
    </w:tbl>
    <w:p w14:paraId="030AF265" w14:textId="7C5F511F" w:rsidR="00AC290A" w:rsidRDefault="0025370A" w:rsidP="009A79F2">
      <w:pPr>
        <w:pStyle w:val="ListParagraph"/>
        <w:numPr>
          <w:ilvl w:val="1"/>
          <w:numId w:val="66"/>
        </w:numPr>
        <w:spacing w:before="100" w:beforeAutospacing="1" w:after="100" w:afterAutospacing="1"/>
      </w:pPr>
      <w:r w:rsidRPr="009A79F2">
        <w:rPr>
          <w:color w:val="000000"/>
        </w:rPr>
        <w:lastRenderedPageBreak/>
        <w:t xml:space="preserve">The </w:t>
      </w:r>
      <w:r w:rsidRPr="00452E99">
        <w:t>Rural Economic Development Initiative</w:t>
      </w:r>
      <w:r w:rsidRPr="009A79F2">
        <w:rPr>
          <w:color w:val="000000"/>
        </w:rPr>
        <w:t xml:space="preserve"> (REDI) recognizes those rural or economically distressed counties or communities designated pursuant to sections 288.0656 and 288.06561, </w:t>
      </w:r>
      <w:r w:rsidRPr="009A79F2">
        <w:rPr>
          <w:iCs/>
          <w:color w:val="000000"/>
        </w:rPr>
        <w:t>Florida Statutes,</w:t>
      </w:r>
      <w:r w:rsidRPr="009A79F2">
        <w:rPr>
          <w:color w:val="000000"/>
        </w:rPr>
        <w:t> as REDI qualified. The REDI program is administered by the Florida Department of Economic Opportunity.</w:t>
      </w:r>
      <w:r w:rsidRPr="009A79F2">
        <w:rPr>
          <w:b/>
          <w:color w:val="000000"/>
        </w:rPr>
        <w:t xml:space="preserve"> </w:t>
      </w:r>
      <w:r w:rsidRPr="002E56F0">
        <w:t xml:space="preserve">You can find more information and a list of economically distressed counties and communities at </w:t>
      </w:r>
      <w:r w:rsidRPr="00452E99">
        <w:t>http://www.floridajobs.org/business-growth-and-partnerships/rural-and-economic-development-initiative/rural-definition</w:t>
      </w:r>
      <w:r w:rsidRPr="002E56F0">
        <w:t>.</w:t>
      </w:r>
    </w:p>
    <w:p w14:paraId="5E4FD0FF" w14:textId="40D06014" w:rsidR="00E45F5C" w:rsidRPr="00310E1A" w:rsidRDefault="007612A9" w:rsidP="000A39EE">
      <w:pPr>
        <w:pStyle w:val="Heading1"/>
        <w:numPr>
          <w:ilvl w:val="0"/>
          <w:numId w:val="0"/>
        </w:numPr>
        <w:ind w:left="360" w:hanging="360"/>
      </w:pPr>
      <w:bookmarkStart w:id="75" w:name="_Toc506984606"/>
      <w:bookmarkStart w:id="76" w:name="_Toc532371004"/>
      <w:r>
        <w:rPr>
          <w:rFonts w:ascii="Ebrima" w:hAnsi="Ebrima"/>
          <w:sz w:val="28"/>
        </w:rPr>
        <w:t xml:space="preserve">A.  </w:t>
      </w:r>
      <w:bookmarkStart w:id="77" w:name="_Toc506126368"/>
      <w:r w:rsidR="00E45F5C" w:rsidRPr="000A39EE">
        <w:rPr>
          <w:rFonts w:ascii="Ebrima" w:hAnsi="Ebrima"/>
          <w:sz w:val="28"/>
        </w:rPr>
        <w:t>Types of Match</w:t>
      </w:r>
      <w:bookmarkEnd w:id="75"/>
      <w:bookmarkEnd w:id="76"/>
      <w:bookmarkEnd w:id="77"/>
      <w:r w:rsidR="00E45F5C" w:rsidRPr="000A39EE">
        <w:rPr>
          <w:rFonts w:ascii="Ebrima" w:hAnsi="Ebrima"/>
          <w:sz w:val="28"/>
        </w:rPr>
        <w:t xml:space="preserve"> </w:t>
      </w:r>
    </w:p>
    <w:p w14:paraId="2A15D8C8" w14:textId="77777777" w:rsidR="00E45F5C" w:rsidRDefault="00E45F5C" w:rsidP="000A39EE">
      <w:pPr>
        <w:pStyle w:val="Heading1"/>
        <w:numPr>
          <w:ilvl w:val="0"/>
          <w:numId w:val="0"/>
        </w:numPr>
        <w:ind w:left="360" w:hanging="360"/>
      </w:pPr>
    </w:p>
    <w:p w14:paraId="365B96E5" w14:textId="10DA8465" w:rsidR="00E45F5C" w:rsidRPr="009A6450" w:rsidRDefault="00E45F5C" w:rsidP="00E45F5C">
      <w:pPr>
        <w:shd w:val="clear" w:color="auto" w:fill="FFFFFF"/>
        <w:spacing w:after="100" w:afterAutospacing="1"/>
        <w:rPr>
          <w:color w:val="000000"/>
        </w:rPr>
      </w:pPr>
      <w:r w:rsidRPr="009A6450">
        <w:rPr>
          <w:color w:val="000000"/>
        </w:rPr>
        <w:t>Three types of match (</w:t>
      </w:r>
      <w:r w:rsidRPr="009A6450">
        <w:rPr>
          <w:b/>
          <w:color w:val="000000"/>
        </w:rPr>
        <w:t>MUST</w:t>
      </w:r>
      <w:r w:rsidRPr="009A6450">
        <w:rPr>
          <w:color w:val="000000"/>
        </w:rPr>
        <w:t xml:space="preserve"> be on hand at the time of the application submission):</w:t>
      </w:r>
    </w:p>
    <w:p w14:paraId="31DEFD81" w14:textId="4DB6C670" w:rsidR="007612A9" w:rsidRPr="00081CD9" w:rsidRDefault="007612A9" w:rsidP="00081CD9">
      <w:pPr>
        <w:shd w:val="clear" w:color="auto" w:fill="FFFFFF"/>
        <w:spacing w:before="100" w:beforeAutospacing="1" w:after="100" w:afterAutospacing="1"/>
        <w:ind w:left="720" w:hanging="360"/>
      </w:pPr>
      <w:r>
        <w:rPr>
          <w:color w:val="000000"/>
        </w:rPr>
        <w:t>1.</w:t>
      </w:r>
      <w:r>
        <w:rPr>
          <w:color w:val="000000"/>
        </w:rPr>
        <w:tab/>
      </w:r>
      <w:r w:rsidR="00E45F5C" w:rsidRPr="009A6450">
        <w:rPr>
          <w:color w:val="000000"/>
        </w:rPr>
        <w:t>Cash on Hand (Liquid Assets)</w:t>
      </w:r>
      <w:r w:rsidR="00892578">
        <w:rPr>
          <w:color w:val="000000"/>
        </w:rPr>
        <w:t>: A</w:t>
      </w:r>
      <w:r w:rsidR="00E45F5C">
        <w:rPr>
          <w:color w:val="000000"/>
        </w:rPr>
        <w:t>t least</w:t>
      </w:r>
      <w:r w:rsidR="00892578">
        <w:rPr>
          <w:color w:val="000000"/>
        </w:rPr>
        <w:t xml:space="preserve"> 25% of the total </w:t>
      </w:r>
      <w:r w:rsidR="000E6FA7">
        <w:rPr>
          <w:color w:val="000000"/>
        </w:rPr>
        <w:t xml:space="preserve">required </w:t>
      </w:r>
      <w:r w:rsidR="00892578">
        <w:rPr>
          <w:color w:val="000000"/>
        </w:rPr>
        <w:t xml:space="preserve">Match </w:t>
      </w:r>
      <w:r w:rsidR="00E45F5C" w:rsidRPr="009A6450">
        <w:rPr>
          <w:color w:val="000000"/>
        </w:rPr>
        <w:t>amount must be cash-on-hand at the time of the application, documented by bank statements showing restricted fun</w:t>
      </w:r>
      <w:r>
        <w:rPr>
          <w:color w:val="000000"/>
        </w:rPr>
        <w:t>ds or city or county resolution*</w:t>
      </w:r>
      <w:r w:rsidR="00E45F5C" w:rsidRPr="009A6450">
        <w:rPr>
          <w:color w:val="000000"/>
        </w:rPr>
        <w:t xml:space="preserve">. </w:t>
      </w:r>
      <w:r w:rsidR="00E45F5C" w:rsidRPr="009A6450">
        <w:t>Cash-on-hand may exceed 25% of the total match, but may never be less than 25% of the total match</w:t>
      </w:r>
      <w:r w:rsidR="00E45F5C">
        <w:t xml:space="preserve">. </w:t>
      </w:r>
    </w:p>
    <w:p w14:paraId="582D2F90" w14:textId="248D28DC" w:rsidR="00E45F5C" w:rsidRPr="000A39EE" w:rsidRDefault="007612A9" w:rsidP="007612A9">
      <w:pPr>
        <w:shd w:val="clear" w:color="auto" w:fill="FFFFFF"/>
        <w:spacing w:before="100" w:beforeAutospacing="1" w:after="100" w:afterAutospacing="1"/>
        <w:ind w:left="720"/>
        <w:rPr>
          <w:color w:val="000000"/>
        </w:rPr>
      </w:pPr>
      <w:r>
        <w:rPr>
          <w:b/>
          <w:bCs/>
          <w:color w:val="000000"/>
        </w:rPr>
        <w:t>*</w:t>
      </w:r>
      <w:r w:rsidRPr="009A6450">
        <w:rPr>
          <w:b/>
          <w:bCs/>
          <w:color w:val="000000"/>
        </w:rPr>
        <w:t>Municipalities and counties (public entities) </w:t>
      </w:r>
      <w:r w:rsidRPr="009A6450">
        <w:rPr>
          <w:color w:val="000000"/>
        </w:rPr>
        <w:t xml:space="preserve">must submit an executed copy of an approved resolution by a city or county commission with the application materials. The resolution </w:t>
      </w:r>
      <w:r w:rsidRPr="009A6450">
        <w:rPr>
          <w:b/>
          <w:color w:val="000000"/>
        </w:rPr>
        <w:t>must</w:t>
      </w:r>
      <w:r w:rsidRPr="009A6450">
        <w:rPr>
          <w:color w:val="000000"/>
        </w:rPr>
        <w:t xml:space="preserve"> include the dollar amount dedicated and available to the project if the grant is awarded and the date the funds will be available. The submitted resolution </w:t>
      </w:r>
      <w:r w:rsidRPr="009A6450">
        <w:rPr>
          <w:b/>
          <w:bCs/>
          <w:color w:val="000000"/>
        </w:rPr>
        <w:t>must be dated and signed by an authorizing official</w:t>
      </w:r>
      <w:r w:rsidRPr="009A6450">
        <w:rPr>
          <w:color w:val="000000"/>
        </w:rPr>
        <w:t>. Funding, as indicated by the resolution, must be made available with</w:t>
      </w:r>
      <w:r w:rsidR="00DC3EA3">
        <w:rPr>
          <w:color w:val="000000"/>
        </w:rPr>
        <w:t>in 90 days of the start of the G</w:t>
      </w:r>
      <w:r w:rsidRPr="009A6450">
        <w:rPr>
          <w:color w:val="000000"/>
        </w:rPr>
        <w:t xml:space="preserve">rant </w:t>
      </w:r>
      <w:r w:rsidR="00DC3EA3">
        <w:rPr>
          <w:color w:val="000000"/>
        </w:rPr>
        <w:t>P</w:t>
      </w:r>
      <w:r w:rsidRPr="009A6450">
        <w:rPr>
          <w:color w:val="000000"/>
        </w:rPr>
        <w:t>eriod.  </w:t>
      </w:r>
    </w:p>
    <w:p w14:paraId="2FEBF895" w14:textId="13BD2F41" w:rsidR="00E45F5C" w:rsidRPr="004078A9" w:rsidRDefault="007612A9" w:rsidP="00081CD9">
      <w:pPr>
        <w:shd w:val="clear" w:color="auto" w:fill="FFFFFF"/>
        <w:spacing w:before="100" w:beforeAutospacing="1" w:after="100" w:afterAutospacing="1"/>
        <w:ind w:left="720" w:hanging="360"/>
        <w:rPr>
          <w:color w:val="000000"/>
        </w:rPr>
      </w:pPr>
      <w:r>
        <w:rPr>
          <w:color w:val="000000"/>
        </w:rPr>
        <w:t>2.</w:t>
      </w:r>
      <w:r>
        <w:rPr>
          <w:color w:val="000000"/>
        </w:rPr>
        <w:tab/>
      </w:r>
      <w:r w:rsidR="00E45F5C" w:rsidRPr="00310E1A">
        <w:rPr>
          <w:color w:val="000000"/>
        </w:rPr>
        <w:t>Irrevocable Pledges</w:t>
      </w:r>
      <w:r w:rsidR="00892578">
        <w:rPr>
          <w:color w:val="000000"/>
        </w:rPr>
        <w:t xml:space="preserve">: No more than 75% of the total </w:t>
      </w:r>
      <w:r w:rsidR="000E6FA7">
        <w:rPr>
          <w:color w:val="000000"/>
        </w:rPr>
        <w:t xml:space="preserve">required </w:t>
      </w:r>
      <w:r w:rsidR="00892578">
        <w:rPr>
          <w:color w:val="000000"/>
        </w:rPr>
        <w:t>Match may be irrevocable pledges, which</w:t>
      </w:r>
      <w:r w:rsidR="00E45F5C" w:rsidRPr="00310E1A">
        <w:rPr>
          <w:color w:val="000000"/>
        </w:rPr>
        <w:t xml:space="preserve"> </w:t>
      </w:r>
      <w:r w:rsidR="00E45F5C" w:rsidRPr="009A6450">
        <w:t xml:space="preserve">must be auditable and received by the Grantee by </w:t>
      </w:r>
      <w:r w:rsidR="00DC3EA3">
        <w:t>the end of the Grant P</w:t>
      </w:r>
      <w:r w:rsidR="00E45F5C">
        <w:t>eriod</w:t>
      </w:r>
      <w:r w:rsidR="00E45F5C" w:rsidRPr="009A6450">
        <w:t xml:space="preserve">. </w:t>
      </w:r>
      <w:r w:rsidR="00E45F5C" w:rsidRPr="00310E1A">
        <w:rPr>
          <w:bCs/>
        </w:rPr>
        <w:t>Anonymous pledges shall not be accepted as match contributions.</w:t>
      </w:r>
    </w:p>
    <w:p w14:paraId="0AAC30FE" w14:textId="36E6505D" w:rsidR="00E45F5C" w:rsidRPr="009A6450" w:rsidRDefault="007612A9" w:rsidP="00081CD9">
      <w:pPr>
        <w:shd w:val="clear" w:color="auto" w:fill="FFFFFF"/>
        <w:spacing w:before="100" w:beforeAutospacing="1" w:after="100" w:afterAutospacing="1"/>
        <w:ind w:left="720" w:hanging="360"/>
        <w:rPr>
          <w:color w:val="000000"/>
        </w:rPr>
      </w:pPr>
      <w:r>
        <w:rPr>
          <w:color w:val="000000"/>
        </w:rPr>
        <w:t>3.</w:t>
      </w:r>
      <w:r>
        <w:rPr>
          <w:color w:val="000000"/>
        </w:rPr>
        <w:tab/>
      </w:r>
      <w:r w:rsidR="00892578">
        <w:rPr>
          <w:color w:val="000000"/>
        </w:rPr>
        <w:t>Documented In-k</w:t>
      </w:r>
      <w:r w:rsidR="00E45F5C" w:rsidRPr="009A6450">
        <w:rPr>
          <w:color w:val="000000"/>
        </w:rPr>
        <w:t>ind Contributions</w:t>
      </w:r>
      <w:r w:rsidR="00892578">
        <w:rPr>
          <w:color w:val="000000"/>
        </w:rPr>
        <w:t>: No</w:t>
      </w:r>
      <w:r w:rsidR="00E45F5C" w:rsidRPr="009A6450">
        <w:rPr>
          <w:color w:val="000000"/>
        </w:rPr>
        <w:t xml:space="preserve"> more than </w:t>
      </w:r>
      <w:r w:rsidR="00892578">
        <w:rPr>
          <w:color w:val="000000"/>
        </w:rPr>
        <w:t>7</w:t>
      </w:r>
      <w:r w:rsidR="00E45F5C" w:rsidRPr="002E56F0">
        <w:rPr>
          <w:color w:val="000000"/>
        </w:rPr>
        <w:t>5</w:t>
      </w:r>
      <w:r w:rsidR="00892578">
        <w:rPr>
          <w:color w:val="000000"/>
        </w:rPr>
        <w:t xml:space="preserve">% of the total </w:t>
      </w:r>
      <w:r w:rsidR="00EE0E26">
        <w:rPr>
          <w:color w:val="000000"/>
        </w:rPr>
        <w:t xml:space="preserve">required </w:t>
      </w:r>
      <w:r w:rsidR="00892578">
        <w:rPr>
          <w:color w:val="000000"/>
        </w:rPr>
        <w:t>M</w:t>
      </w:r>
      <w:r w:rsidR="00E45F5C" w:rsidRPr="009A6450">
        <w:rPr>
          <w:color w:val="000000"/>
        </w:rPr>
        <w:t>atch</w:t>
      </w:r>
      <w:r w:rsidR="00892578">
        <w:rPr>
          <w:color w:val="000000"/>
        </w:rPr>
        <w:t xml:space="preserve"> may be </w:t>
      </w:r>
      <w:r w:rsidR="00892578" w:rsidRPr="00081CD9">
        <w:rPr>
          <w:color w:val="000000"/>
        </w:rPr>
        <w:t xml:space="preserve">In-kind </w:t>
      </w:r>
      <w:r w:rsidR="00892578">
        <w:rPr>
          <w:color w:val="000000"/>
        </w:rPr>
        <w:t>Contributions</w:t>
      </w:r>
      <w:r w:rsidR="00E45F5C" w:rsidRPr="009A6450">
        <w:rPr>
          <w:color w:val="000000"/>
        </w:rPr>
        <w:t xml:space="preserve">. </w:t>
      </w:r>
      <w:r w:rsidR="00892578">
        <w:t>In-kind C</w:t>
      </w:r>
      <w:r w:rsidR="00E45F5C" w:rsidRPr="009A6450">
        <w:t xml:space="preserve">ontributions must be </w:t>
      </w:r>
      <w:r w:rsidR="00C53A3B">
        <w:t xml:space="preserve">documented and </w:t>
      </w:r>
      <w:r w:rsidR="00E45F5C" w:rsidRPr="009A6450">
        <w:t>itemized at the time of application, and the goods</w:t>
      </w:r>
      <w:r w:rsidR="00C53A3B">
        <w:t>, property,</w:t>
      </w:r>
      <w:r w:rsidR="00E45F5C" w:rsidRPr="009A6450">
        <w:t xml:space="preserve"> and services received and utilized by </w:t>
      </w:r>
      <w:r w:rsidR="00DC3EA3">
        <w:t>the end of the Grant P</w:t>
      </w:r>
      <w:r w:rsidR="00E45F5C">
        <w:t>eriod</w:t>
      </w:r>
      <w:r w:rsidR="00E45F5C" w:rsidRPr="009A6450">
        <w:t xml:space="preserve">. </w:t>
      </w:r>
    </w:p>
    <w:p w14:paraId="67B09158" w14:textId="6CDF93BC" w:rsidR="00E45F5C" w:rsidRDefault="007612A9" w:rsidP="000A39EE">
      <w:pPr>
        <w:pStyle w:val="Heading1"/>
        <w:numPr>
          <w:ilvl w:val="0"/>
          <w:numId w:val="0"/>
        </w:numPr>
        <w:ind w:left="360" w:hanging="360"/>
        <w:rPr>
          <w:rFonts w:ascii="Ebrima" w:hAnsi="Ebrima"/>
          <w:sz w:val="28"/>
        </w:rPr>
      </w:pPr>
      <w:bookmarkStart w:id="78" w:name="_Toc505699567"/>
      <w:bookmarkStart w:id="79" w:name="_Toc506984607"/>
      <w:bookmarkStart w:id="80" w:name="_Toc532371005"/>
      <w:r>
        <w:rPr>
          <w:rFonts w:ascii="Ebrima" w:hAnsi="Ebrima"/>
          <w:sz w:val="28"/>
        </w:rPr>
        <w:t xml:space="preserve">B.  </w:t>
      </w:r>
      <w:bookmarkStart w:id="81" w:name="_Toc506126369"/>
      <w:r w:rsidR="00E45F5C" w:rsidRPr="000A39EE">
        <w:rPr>
          <w:rFonts w:ascii="Ebrima" w:hAnsi="Ebrima"/>
          <w:sz w:val="28"/>
        </w:rPr>
        <w:t>In-kind (Donated Goods</w:t>
      </w:r>
      <w:r w:rsidR="00C53A3B">
        <w:rPr>
          <w:rFonts w:ascii="Ebrima" w:hAnsi="Ebrima"/>
          <w:sz w:val="28"/>
        </w:rPr>
        <w:t>, Property,</w:t>
      </w:r>
      <w:r w:rsidR="00E45F5C" w:rsidRPr="000A39EE">
        <w:rPr>
          <w:rFonts w:ascii="Ebrima" w:hAnsi="Ebrima"/>
          <w:sz w:val="28"/>
        </w:rPr>
        <w:t xml:space="preserve"> and Services)</w:t>
      </w:r>
      <w:bookmarkEnd w:id="78"/>
      <w:bookmarkEnd w:id="79"/>
      <w:bookmarkEnd w:id="80"/>
      <w:bookmarkEnd w:id="81"/>
    </w:p>
    <w:p w14:paraId="4831051C" w14:textId="77777777" w:rsidR="00E45F5C" w:rsidRPr="00310E1A" w:rsidRDefault="00E45F5C" w:rsidP="000A39EE"/>
    <w:p w14:paraId="7BC4D959" w14:textId="4115BDA4" w:rsidR="00E45F5C" w:rsidRPr="002E56F0" w:rsidRDefault="007612A9" w:rsidP="000354D6">
      <w:pPr>
        <w:spacing w:after="100" w:afterAutospacing="1"/>
        <w:ind w:left="720" w:hanging="360"/>
      </w:pPr>
      <w:r>
        <w:t>1.</w:t>
      </w:r>
      <w:r>
        <w:tab/>
      </w:r>
      <w:r w:rsidR="000354D6" w:rsidRPr="00077D14">
        <w:t xml:space="preserve">The value of volunteer services may be calculated using the federal minimum wage or wage rates normally paid for professionals skilled in the service provided </w:t>
      </w:r>
      <w:r w:rsidR="000354D6" w:rsidRPr="002E56F0">
        <w:t>(such as a supplier donating construction materials services or an electrician providing pro bono work)</w:t>
      </w:r>
      <w:r w:rsidR="000354D6" w:rsidRPr="00077D14">
        <w:t xml:space="preserve">. For information on the current federal minimum wage, see the Wage and Hour Division of the US Department of Labor at </w:t>
      </w:r>
      <w:r w:rsidR="000354D6" w:rsidRPr="00452E99">
        <w:t>https://www.dol.gov/whd/minimumwage.htm</w:t>
      </w:r>
      <w:r w:rsidR="000354D6" w:rsidRPr="00077D14">
        <w:t>.</w:t>
      </w:r>
    </w:p>
    <w:p w14:paraId="49D31940" w14:textId="1CCD654B" w:rsidR="00E45F5C" w:rsidRDefault="007612A9" w:rsidP="00081CD9">
      <w:pPr>
        <w:spacing w:before="100" w:beforeAutospacing="1" w:after="100" w:afterAutospacing="1"/>
        <w:ind w:left="720" w:hanging="360"/>
      </w:pPr>
      <w:r>
        <w:t>2.</w:t>
      </w:r>
      <w:r>
        <w:tab/>
      </w:r>
      <w:r w:rsidR="00E45F5C" w:rsidRPr="002E56F0">
        <w:t>The value of all professio</w:t>
      </w:r>
      <w:r w:rsidR="00E841E6">
        <w:t>nally skilled services used as I</w:t>
      </w:r>
      <w:r w:rsidR="00E45F5C" w:rsidRPr="002E56F0">
        <w:t xml:space="preserve">n-kind </w:t>
      </w:r>
      <w:r w:rsidR="00E841E6">
        <w:t xml:space="preserve">Contributions </w:t>
      </w:r>
      <w:r w:rsidR="00E45F5C" w:rsidRPr="002E56F0">
        <w:t xml:space="preserve">must be documented in writing by the volunteer. The value of donated goods </w:t>
      </w:r>
      <w:r w:rsidR="00E841E6">
        <w:t xml:space="preserve">and property </w:t>
      </w:r>
      <w:r w:rsidR="00E45F5C" w:rsidRPr="002E56F0">
        <w:t>must also be documented. Records of such documentation must be available upon request.</w:t>
      </w:r>
    </w:p>
    <w:p w14:paraId="3C610129" w14:textId="5C044955" w:rsidR="00E45F5C" w:rsidRPr="00261C6F" w:rsidRDefault="007612A9" w:rsidP="00081CD9">
      <w:pPr>
        <w:widowControl w:val="0"/>
        <w:overflowPunct w:val="0"/>
        <w:autoSpaceDE w:val="0"/>
        <w:autoSpaceDN w:val="0"/>
        <w:adjustRightInd w:val="0"/>
        <w:spacing w:line="240" w:lineRule="atLeast"/>
        <w:ind w:left="720" w:hanging="360"/>
        <w:textAlignment w:val="baseline"/>
      </w:pPr>
      <w:r>
        <w:t>3.</w:t>
      </w:r>
      <w:r>
        <w:tab/>
      </w:r>
      <w:r w:rsidR="00E45F5C" w:rsidRPr="00261C6F">
        <w:t>The value of donated property will be accepted as a contribution to the required match</w:t>
      </w:r>
      <w:r w:rsidR="00E45F5C">
        <w:t>, with the following conditions</w:t>
      </w:r>
      <w:r w:rsidR="00E45F5C" w:rsidRPr="00261C6F">
        <w:t>:</w:t>
      </w:r>
    </w:p>
    <w:p w14:paraId="7076646C" w14:textId="77777777" w:rsidR="00E45F5C" w:rsidRPr="00261C6F" w:rsidRDefault="00E45F5C" w:rsidP="00E45F5C">
      <w:pPr>
        <w:widowControl w:val="0"/>
        <w:overflowPunct w:val="0"/>
        <w:autoSpaceDE w:val="0"/>
        <w:autoSpaceDN w:val="0"/>
        <w:adjustRightInd w:val="0"/>
        <w:spacing w:line="240" w:lineRule="atLeast"/>
        <w:ind w:left="180"/>
        <w:textAlignment w:val="baseline"/>
      </w:pPr>
    </w:p>
    <w:p w14:paraId="08F77DF8" w14:textId="77777777" w:rsidR="00E45F5C" w:rsidRDefault="00E45F5C" w:rsidP="00C8056A">
      <w:pPr>
        <w:widowControl w:val="0"/>
        <w:numPr>
          <w:ilvl w:val="1"/>
          <w:numId w:val="38"/>
        </w:numPr>
        <w:tabs>
          <w:tab w:val="left" w:pos="360"/>
        </w:tabs>
        <w:overflowPunct w:val="0"/>
        <w:autoSpaceDE w:val="0"/>
        <w:autoSpaceDN w:val="0"/>
        <w:adjustRightInd w:val="0"/>
        <w:spacing w:line="240" w:lineRule="atLeast"/>
        <w:textAlignment w:val="baseline"/>
      </w:pPr>
      <w:r w:rsidRPr="00261C6F">
        <w:t>Th</w:t>
      </w:r>
      <w:r>
        <w:t>e donated property must be the Historic P</w:t>
      </w:r>
      <w:r w:rsidRPr="00261C6F">
        <w:t>roperty or archaeological site that is the subject of the project for which grant funds are requested.</w:t>
      </w:r>
    </w:p>
    <w:p w14:paraId="19A85AF4" w14:textId="77777777" w:rsidR="00E45F5C" w:rsidRPr="00261C6F" w:rsidRDefault="00E45F5C" w:rsidP="004078A9">
      <w:pPr>
        <w:widowControl w:val="0"/>
        <w:tabs>
          <w:tab w:val="left" w:pos="360"/>
        </w:tabs>
        <w:overflowPunct w:val="0"/>
        <w:autoSpaceDE w:val="0"/>
        <w:autoSpaceDN w:val="0"/>
        <w:adjustRightInd w:val="0"/>
        <w:spacing w:line="240" w:lineRule="atLeast"/>
        <w:ind w:left="720"/>
        <w:textAlignment w:val="baseline"/>
      </w:pPr>
    </w:p>
    <w:p w14:paraId="6AB5FD88" w14:textId="3435C9FE" w:rsidR="00E45F5C" w:rsidRDefault="00E45F5C" w:rsidP="00C8056A">
      <w:pPr>
        <w:widowControl w:val="0"/>
        <w:numPr>
          <w:ilvl w:val="1"/>
          <w:numId w:val="38"/>
        </w:numPr>
        <w:tabs>
          <w:tab w:val="left" w:pos="360"/>
        </w:tabs>
        <w:overflowPunct w:val="0"/>
        <w:autoSpaceDE w:val="0"/>
        <w:autoSpaceDN w:val="0"/>
        <w:adjustRightInd w:val="0"/>
        <w:spacing w:line="240" w:lineRule="atLeast"/>
        <w:textAlignment w:val="baseline"/>
      </w:pPr>
      <w:r w:rsidRPr="00261C6F">
        <w:t>Donation of the prope</w:t>
      </w:r>
      <w:r>
        <w:t xml:space="preserve">rty must take place during the </w:t>
      </w:r>
      <w:r w:rsidR="00F679DA">
        <w:t xml:space="preserve">2-year </w:t>
      </w:r>
      <w:r>
        <w:t>G</w:t>
      </w:r>
      <w:r w:rsidRPr="00261C6F">
        <w:t xml:space="preserve">rant </w:t>
      </w:r>
      <w:r>
        <w:t>P</w:t>
      </w:r>
      <w:r w:rsidRPr="00261C6F">
        <w:t>eriod</w:t>
      </w:r>
      <w:r w:rsidR="00F679DA">
        <w:t xml:space="preserve"> beginning on July 1 of the year of appropriation</w:t>
      </w:r>
      <w:r w:rsidRPr="00261C6F">
        <w:t>.</w:t>
      </w:r>
    </w:p>
    <w:p w14:paraId="62CC41C4" w14:textId="77777777" w:rsidR="00E45F5C" w:rsidRDefault="00E45F5C" w:rsidP="004078A9">
      <w:pPr>
        <w:pStyle w:val="ListParagraph"/>
        <w:ind w:left="360"/>
        <w:rPr>
          <w:bCs/>
        </w:rPr>
      </w:pPr>
    </w:p>
    <w:p w14:paraId="5103E39A" w14:textId="77777777" w:rsidR="00E45F5C" w:rsidRPr="00286B61" w:rsidRDefault="00E45F5C" w:rsidP="00C8056A">
      <w:pPr>
        <w:widowControl w:val="0"/>
        <w:numPr>
          <w:ilvl w:val="1"/>
          <w:numId w:val="38"/>
        </w:numPr>
        <w:tabs>
          <w:tab w:val="left" w:pos="360"/>
        </w:tabs>
        <w:overflowPunct w:val="0"/>
        <w:autoSpaceDE w:val="0"/>
        <w:autoSpaceDN w:val="0"/>
        <w:adjustRightInd w:val="0"/>
        <w:spacing w:line="240" w:lineRule="atLeast"/>
        <w:textAlignment w:val="baseline"/>
      </w:pPr>
      <w:r w:rsidRPr="00286B61">
        <w:rPr>
          <w:bCs/>
        </w:rPr>
        <w:t xml:space="preserve">Only </w:t>
      </w:r>
      <w:r w:rsidRPr="00261C6F">
        <w:t>the value of the historic building and its footprint or the portion of the property occupied by the archaeological site is eligible for contribution to the requir</w:t>
      </w:r>
      <w:r>
        <w:t xml:space="preserve">ed match. </w:t>
      </w:r>
      <w:r w:rsidRPr="00261C6F">
        <w:t xml:space="preserve">This value must be based on </w:t>
      </w:r>
      <w:r w:rsidRPr="00286B61">
        <w:rPr>
          <w:bCs/>
        </w:rPr>
        <w:t>a complete appraisal prepared by a Florida State Certified General Real Estate Appraiser</w:t>
      </w:r>
      <w:r>
        <w:rPr>
          <w:bCs/>
        </w:rPr>
        <w:t>.</w:t>
      </w:r>
    </w:p>
    <w:p w14:paraId="1D3F7E43" w14:textId="77777777" w:rsidR="00E45F5C" w:rsidRPr="00286B61" w:rsidRDefault="00E45F5C" w:rsidP="00310E1A">
      <w:pPr>
        <w:widowControl w:val="0"/>
        <w:tabs>
          <w:tab w:val="left" w:pos="360"/>
        </w:tabs>
        <w:overflowPunct w:val="0"/>
        <w:autoSpaceDE w:val="0"/>
        <w:autoSpaceDN w:val="0"/>
        <w:adjustRightInd w:val="0"/>
        <w:spacing w:line="240" w:lineRule="atLeast"/>
        <w:textAlignment w:val="baseline"/>
      </w:pPr>
    </w:p>
    <w:p w14:paraId="40E2D2FD" w14:textId="353E7A36" w:rsidR="00E45F5C" w:rsidRDefault="00E45F5C" w:rsidP="00C8056A">
      <w:pPr>
        <w:numPr>
          <w:ilvl w:val="1"/>
          <w:numId w:val="38"/>
        </w:numPr>
        <w:tabs>
          <w:tab w:val="left" w:pos="360"/>
        </w:tabs>
        <w:spacing w:line="240" w:lineRule="atLeast"/>
        <w:rPr>
          <w:bCs/>
        </w:rPr>
      </w:pPr>
      <w:r w:rsidRPr="00261C6F">
        <w:rPr>
          <w:bCs/>
        </w:rPr>
        <w:t xml:space="preserve">Legal fees and other costs associated with the donation are not eligible match contributions.  </w:t>
      </w:r>
    </w:p>
    <w:p w14:paraId="38E32DE1" w14:textId="14148FE9" w:rsidR="00F83967" w:rsidRPr="00F83967" w:rsidRDefault="00F83967" w:rsidP="00F83967">
      <w:pPr>
        <w:tabs>
          <w:tab w:val="left" w:pos="360"/>
        </w:tabs>
        <w:spacing w:line="240" w:lineRule="atLeast"/>
        <w:ind w:left="1080"/>
        <w:rPr>
          <w:bCs/>
        </w:rPr>
      </w:pPr>
    </w:p>
    <w:p w14:paraId="5611BD89" w14:textId="4E893A00" w:rsidR="00E45F5C" w:rsidRDefault="00F83967" w:rsidP="000A39EE">
      <w:pPr>
        <w:pStyle w:val="Heading1"/>
        <w:numPr>
          <w:ilvl w:val="0"/>
          <w:numId w:val="0"/>
        </w:numPr>
        <w:ind w:left="360" w:hanging="360"/>
        <w:rPr>
          <w:rFonts w:ascii="Ebrima" w:hAnsi="Ebrima"/>
          <w:sz w:val="28"/>
          <w:szCs w:val="28"/>
        </w:rPr>
      </w:pPr>
      <w:bookmarkStart w:id="82" w:name="_Toc505699568"/>
      <w:bookmarkStart w:id="83" w:name="_Toc506984608"/>
      <w:bookmarkStart w:id="84" w:name="_Toc532371006"/>
      <w:r>
        <w:rPr>
          <w:rFonts w:ascii="Ebrima" w:hAnsi="Ebrima"/>
          <w:sz w:val="28"/>
          <w:szCs w:val="28"/>
        </w:rPr>
        <w:t xml:space="preserve">C.  </w:t>
      </w:r>
      <w:bookmarkStart w:id="85" w:name="_Toc506126370"/>
      <w:r w:rsidR="00E45F5C" w:rsidRPr="000A39EE">
        <w:rPr>
          <w:rFonts w:ascii="Ebrima" w:hAnsi="Ebrima"/>
          <w:sz w:val="28"/>
          <w:szCs w:val="28"/>
        </w:rPr>
        <w:t>Restrictions on Matching Funds</w:t>
      </w:r>
      <w:bookmarkEnd w:id="82"/>
      <w:bookmarkEnd w:id="83"/>
      <w:bookmarkEnd w:id="84"/>
      <w:bookmarkEnd w:id="85"/>
    </w:p>
    <w:p w14:paraId="0D6F3753" w14:textId="77777777" w:rsidR="00555B07" w:rsidRPr="000A39EE" w:rsidRDefault="00555B07" w:rsidP="000A39EE"/>
    <w:p w14:paraId="3EB1C7F7" w14:textId="0DD384CD" w:rsidR="00310E1A" w:rsidRPr="006B251E" w:rsidRDefault="00C87152" w:rsidP="000A39EE">
      <w:pPr>
        <w:numPr>
          <w:ilvl w:val="0"/>
          <w:numId w:val="50"/>
        </w:numPr>
        <w:shd w:val="clear" w:color="auto" w:fill="FFFFFF"/>
        <w:spacing w:after="100" w:afterAutospacing="1"/>
        <w:rPr>
          <w:color w:val="000000"/>
        </w:rPr>
      </w:pPr>
      <w:r>
        <w:rPr>
          <w:color w:val="000000"/>
        </w:rPr>
        <w:t>Funds that are for general operating e</w:t>
      </w:r>
      <w:r w:rsidR="00E264C7">
        <w:rPr>
          <w:color w:val="000000"/>
        </w:rPr>
        <w:t>xpenses</w:t>
      </w:r>
      <w:r w:rsidR="00E45F5C" w:rsidRPr="00310E1A">
        <w:rPr>
          <w:color w:val="000000"/>
        </w:rPr>
        <w:t xml:space="preserve"> will not be acceptable as match</w:t>
      </w:r>
      <w:r w:rsidR="00E264C7">
        <w:rPr>
          <w:color w:val="000000"/>
        </w:rPr>
        <w:t>.</w:t>
      </w:r>
    </w:p>
    <w:p w14:paraId="208F3816" w14:textId="1994B077" w:rsidR="00310E1A" w:rsidRPr="004078A9" w:rsidRDefault="00E45F5C" w:rsidP="004078A9">
      <w:pPr>
        <w:numPr>
          <w:ilvl w:val="0"/>
          <w:numId w:val="50"/>
        </w:numPr>
        <w:shd w:val="clear" w:color="auto" w:fill="FFFFFF"/>
        <w:spacing w:after="100" w:afterAutospacing="1"/>
        <w:rPr>
          <w:color w:val="000000"/>
        </w:rPr>
      </w:pPr>
      <w:r w:rsidRPr="00226F7C">
        <w:rPr>
          <w:color w:val="000000"/>
        </w:rPr>
        <w:t xml:space="preserve">Revenue from </w:t>
      </w:r>
      <w:r w:rsidR="00C87152">
        <w:rPr>
          <w:bCs/>
        </w:rPr>
        <w:t>f</w:t>
      </w:r>
      <w:r w:rsidR="00310E1A" w:rsidRPr="00555B07">
        <w:rPr>
          <w:bCs/>
        </w:rPr>
        <w:t>unding requested but not yet approved through local or state government appropriation processes</w:t>
      </w:r>
      <w:r w:rsidR="00C87152">
        <w:rPr>
          <w:bCs/>
        </w:rPr>
        <w:t xml:space="preserve"> will not be acceptable as match</w:t>
      </w:r>
      <w:r w:rsidR="00E264C7">
        <w:rPr>
          <w:bCs/>
        </w:rPr>
        <w:t>.</w:t>
      </w:r>
    </w:p>
    <w:p w14:paraId="3F6565CC" w14:textId="57BFDAF2" w:rsidR="00E45F5C" w:rsidRDefault="00E45F5C" w:rsidP="00E45F5C">
      <w:pPr>
        <w:numPr>
          <w:ilvl w:val="0"/>
          <w:numId w:val="50"/>
        </w:numPr>
        <w:shd w:val="clear" w:color="auto" w:fill="FFFFFF"/>
        <w:spacing w:before="100" w:beforeAutospacing="1" w:after="100" w:afterAutospacing="1"/>
        <w:rPr>
          <w:color w:val="000000"/>
        </w:rPr>
      </w:pPr>
      <w:r w:rsidRPr="00310E1A">
        <w:rPr>
          <w:color w:val="000000"/>
        </w:rPr>
        <w:t>Revenue from grants that have not yet been awarded will not be acceptable as match</w:t>
      </w:r>
      <w:r w:rsidR="001C78CB">
        <w:rPr>
          <w:color w:val="000000"/>
        </w:rPr>
        <w:t>.</w:t>
      </w:r>
    </w:p>
    <w:p w14:paraId="763F5AEA" w14:textId="6FC2F855" w:rsidR="00E841E6" w:rsidRPr="00310E1A" w:rsidRDefault="00E841E6" w:rsidP="00E45F5C">
      <w:pPr>
        <w:numPr>
          <w:ilvl w:val="0"/>
          <w:numId w:val="50"/>
        </w:numPr>
        <w:shd w:val="clear" w:color="auto" w:fill="FFFFFF"/>
        <w:spacing w:before="100" w:beforeAutospacing="1" w:after="100" w:afterAutospacing="1"/>
        <w:rPr>
          <w:color w:val="000000"/>
        </w:rPr>
      </w:pPr>
      <w:r>
        <w:rPr>
          <w:color w:val="000000"/>
        </w:rPr>
        <w:t>Anticipated proceeds from fundraising activities will not be acceptable as match.</w:t>
      </w:r>
    </w:p>
    <w:p w14:paraId="2FFF1B57" w14:textId="58087C4F" w:rsidR="00E45F5C" w:rsidRPr="00226F7C" w:rsidRDefault="00E45F5C" w:rsidP="00E45F5C">
      <w:pPr>
        <w:numPr>
          <w:ilvl w:val="0"/>
          <w:numId w:val="50"/>
        </w:numPr>
        <w:shd w:val="clear" w:color="auto" w:fill="FFFFFF"/>
        <w:spacing w:before="100" w:beforeAutospacing="1" w:after="100" w:afterAutospacing="1"/>
        <w:rPr>
          <w:color w:val="000000"/>
        </w:rPr>
      </w:pPr>
      <w:r w:rsidRPr="006B251E">
        <w:rPr>
          <w:color w:val="000000"/>
        </w:rPr>
        <w:t xml:space="preserve">Fundraising costs will not be acceptable </w:t>
      </w:r>
      <w:r w:rsidRPr="00226F7C">
        <w:rPr>
          <w:color w:val="000000"/>
        </w:rPr>
        <w:t>as match</w:t>
      </w:r>
      <w:r w:rsidR="00E264C7">
        <w:rPr>
          <w:color w:val="000000"/>
        </w:rPr>
        <w:t>.</w:t>
      </w:r>
    </w:p>
    <w:p w14:paraId="68C89AB1" w14:textId="66EFD1A7" w:rsidR="00E45F5C" w:rsidRPr="006758D3" w:rsidRDefault="00E45F5C" w:rsidP="00E45F5C">
      <w:pPr>
        <w:numPr>
          <w:ilvl w:val="0"/>
          <w:numId w:val="50"/>
        </w:numPr>
        <w:shd w:val="clear" w:color="auto" w:fill="FFFFFF"/>
        <w:spacing w:before="100" w:beforeAutospacing="1" w:after="100" w:afterAutospacing="1"/>
        <w:rPr>
          <w:color w:val="000000"/>
        </w:rPr>
      </w:pPr>
      <w:r w:rsidRPr="00555B07">
        <w:rPr>
          <w:color w:val="000000"/>
        </w:rPr>
        <w:t xml:space="preserve">Legal fees or taxes will </w:t>
      </w:r>
      <w:r w:rsidRPr="006758D3">
        <w:rPr>
          <w:color w:val="000000"/>
        </w:rPr>
        <w:t>not be acceptable as match</w:t>
      </w:r>
      <w:r w:rsidR="00E264C7">
        <w:rPr>
          <w:color w:val="000000"/>
        </w:rPr>
        <w:t>.</w:t>
      </w:r>
    </w:p>
    <w:p w14:paraId="72E35A14" w14:textId="340B5B11" w:rsidR="00E45F5C" w:rsidRPr="006758D3" w:rsidRDefault="00E45F5C" w:rsidP="00E45F5C">
      <w:pPr>
        <w:numPr>
          <w:ilvl w:val="0"/>
          <w:numId w:val="50"/>
        </w:numPr>
        <w:shd w:val="clear" w:color="auto" w:fill="FFFFFF"/>
        <w:spacing w:before="100" w:beforeAutospacing="1" w:after="100" w:afterAutospacing="1"/>
        <w:rPr>
          <w:color w:val="000000"/>
        </w:rPr>
      </w:pPr>
      <w:r w:rsidRPr="006758D3">
        <w:rPr>
          <w:color w:val="000000"/>
        </w:rPr>
        <w:t>Matching funds will be designated only to the Scope of Work presented in this application and may not be</w:t>
      </w:r>
      <w:r w:rsidR="00E841E6">
        <w:rPr>
          <w:color w:val="000000"/>
        </w:rPr>
        <w:t xml:space="preserve"> used for other</w:t>
      </w:r>
      <w:r w:rsidRPr="006758D3">
        <w:rPr>
          <w:color w:val="000000"/>
        </w:rPr>
        <w:t xml:space="preserve"> previous</w:t>
      </w:r>
      <w:r w:rsidR="00E841E6">
        <w:rPr>
          <w:color w:val="000000"/>
        </w:rPr>
        <w:t>, current, or future</w:t>
      </w:r>
      <w:r w:rsidRPr="006758D3">
        <w:rPr>
          <w:color w:val="000000"/>
        </w:rPr>
        <w:t xml:space="preserve"> Division or Department of State grants</w:t>
      </w:r>
      <w:r w:rsidR="00E264C7">
        <w:rPr>
          <w:color w:val="000000"/>
        </w:rPr>
        <w:t>.</w:t>
      </w:r>
    </w:p>
    <w:p w14:paraId="1703B30B" w14:textId="158BBBC9" w:rsidR="00E45F5C" w:rsidRPr="00F679DA" w:rsidRDefault="00E45F5C" w:rsidP="004078A9">
      <w:pPr>
        <w:numPr>
          <w:ilvl w:val="0"/>
          <w:numId w:val="50"/>
        </w:numPr>
        <w:shd w:val="clear" w:color="auto" w:fill="FFFFFF"/>
        <w:spacing w:before="100" w:beforeAutospacing="1" w:after="100" w:afterAutospacing="1"/>
        <w:rPr>
          <w:color w:val="000000"/>
        </w:rPr>
      </w:pPr>
      <w:r w:rsidRPr="00F679DA">
        <w:rPr>
          <w:color w:val="000000"/>
        </w:rPr>
        <w:t xml:space="preserve">Expenditures made </w:t>
      </w:r>
      <w:r w:rsidR="00310E1A" w:rsidRPr="00F679DA">
        <w:rPr>
          <w:color w:val="000000"/>
        </w:rPr>
        <w:t>prior to and following</w:t>
      </w:r>
      <w:r w:rsidRPr="00F679DA">
        <w:rPr>
          <w:color w:val="000000"/>
        </w:rPr>
        <w:t xml:space="preserve"> the </w:t>
      </w:r>
      <w:r w:rsidR="00DC3EA3" w:rsidRPr="00F679DA">
        <w:rPr>
          <w:color w:val="000000"/>
        </w:rPr>
        <w:t>Grant P</w:t>
      </w:r>
      <w:r w:rsidRPr="00F679DA">
        <w:rPr>
          <w:color w:val="000000"/>
        </w:rPr>
        <w:t xml:space="preserve">eriod </w:t>
      </w:r>
      <w:r w:rsidR="00C87152" w:rsidRPr="00F679DA">
        <w:rPr>
          <w:color w:val="000000"/>
        </w:rPr>
        <w:t>may not be used as match.</w:t>
      </w:r>
    </w:p>
    <w:p w14:paraId="57100733" w14:textId="7D2B005A" w:rsidR="00E45F5C" w:rsidRPr="00310E1A" w:rsidRDefault="00E45F5C" w:rsidP="00E45F5C">
      <w:pPr>
        <w:numPr>
          <w:ilvl w:val="0"/>
          <w:numId w:val="50"/>
        </w:numPr>
        <w:shd w:val="clear" w:color="auto" w:fill="FFFFFF"/>
        <w:spacing w:before="100" w:beforeAutospacing="1" w:after="100" w:afterAutospacing="1"/>
        <w:rPr>
          <w:color w:val="000000"/>
        </w:rPr>
      </w:pPr>
      <w:r w:rsidRPr="00310E1A">
        <w:rPr>
          <w:bCs/>
          <w:color w:val="000000"/>
        </w:rPr>
        <w:t>Loans may not be used as match. Equity may not be used as match</w:t>
      </w:r>
      <w:r w:rsidR="001C78CB">
        <w:rPr>
          <w:bCs/>
          <w:color w:val="000000"/>
        </w:rPr>
        <w:t>.</w:t>
      </w:r>
      <w:r w:rsidRPr="00310E1A">
        <w:rPr>
          <w:color w:val="000000"/>
        </w:rPr>
        <w:t> </w:t>
      </w:r>
    </w:p>
    <w:p w14:paraId="1CF1247E" w14:textId="4BF5DFDF" w:rsidR="00E45F5C" w:rsidRPr="00310E1A" w:rsidRDefault="00E45F5C" w:rsidP="00E45F5C">
      <w:pPr>
        <w:numPr>
          <w:ilvl w:val="0"/>
          <w:numId w:val="50"/>
        </w:numPr>
        <w:shd w:val="clear" w:color="auto" w:fill="FFFFFF"/>
        <w:spacing w:before="100" w:beforeAutospacing="1" w:after="100" w:afterAutospacing="1"/>
        <w:rPr>
          <w:color w:val="000000"/>
        </w:rPr>
      </w:pPr>
      <w:r w:rsidRPr="00310E1A">
        <w:rPr>
          <w:color w:val="000000"/>
        </w:rPr>
        <w:t xml:space="preserve">State of Florida </w:t>
      </w:r>
      <w:r w:rsidR="001C78CB">
        <w:rPr>
          <w:color w:val="000000"/>
        </w:rPr>
        <w:t xml:space="preserve">grant funds </w:t>
      </w:r>
      <w:r w:rsidRPr="00310E1A">
        <w:rPr>
          <w:color w:val="000000"/>
        </w:rPr>
        <w:t>may not be used as match for this program</w:t>
      </w:r>
      <w:r w:rsidR="001C78CB">
        <w:rPr>
          <w:color w:val="000000"/>
        </w:rPr>
        <w:t>.</w:t>
      </w:r>
    </w:p>
    <w:p w14:paraId="2FD7B839" w14:textId="1749A10F" w:rsidR="00310E1A" w:rsidRPr="000A39EE" w:rsidRDefault="00F83967" w:rsidP="000A39EE">
      <w:pPr>
        <w:pStyle w:val="Heading1"/>
        <w:numPr>
          <w:ilvl w:val="0"/>
          <w:numId w:val="0"/>
        </w:numPr>
        <w:ind w:left="360" w:hanging="360"/>
        <w:rPr>
          <w:rFonts w:ascii="Ebrima" w:hAnsi="Ebrima"/>
          <w:b w:val="0"/>
          <w:sz w:val="28"/>
          <w:szCs w:val="28"/>
        </w:rPr>
      </w:pPr>
      <w:bookmarkStart w:id="86" w:name="_Toc506984609"/>
      <w:bookmarkStart w:id="87" w:name="_Toc532371007"/>
      <w:r>
        <w:rPr>
          <w:rFonts w:ascii="Ebrima" w:hAnsi="Ebrima"/>
          <w:sz w:val="28"/>
          <w:szCs w:val="28"/>
        </w:rPr>
        <w:t xml:space="preserve">D.  </w:t>
      </w:r>
      <w:bookmarkStart w:id="88" w:name="_Toc506126371"/>
      <w:r w:rsidR="00310E1A" w:rsidRPr="000A39EE">
        <w:rPr>
          <w:rFonts w:ascii="Ebrima" w:hAnsi="Ebrima"/>
          <w:sz w:val="28"/>
          <w:szCs w:val="28"/>
        </w:rPr>
        <w:t>Matching Funds Documentation</w:t>
      </w:r>
      <w:bookmarkEnd w:id="86"/>
      <w:bookmarkEnd w:id="87"/>
      <w:bookmarkEnd w:id="88"/>
    </w:p>
    <w:p w14:paraId="389DA80D" w14:textId="3B8D1CC0" w:rsidR="00310E1A" w:rsidRPr="009A6450" w:rsidRDefault="00F83967" w:rsidP="00081CD9">
      <w:pPr>
        <w:shd w:val="clear" w:color="auto" w:fill="FFFFFF"/>
        <w:spacing w:before="100" w:beforeAutospacing="1" w:after="100" w:afterAutospacing="1"/>
        <w:ind w:left="720" w:hanging="360"/>
      </w:pPr>
      <w:r>
        <w:t>1.</w:t>
      </w:r>
      <w:r>
        <w:tab/>
      </w:r>
      <w:r w:rsidR="00310E1A" w:rsidRPr="009A6450">
        <w:t xml:space="preserve">Documentation of matching funds </w:t>
      </w:r>
      <w:r w:rsidR="00310E1A" w:rsidRPr="009A6450">
        <w:rPr>
          <w:b/>
        </w:rPr>
        <w:t>MUST</w:t>
      </w:r>
      <w:r w:rsidR="00310E1A" w:rsidRPr="009A6450">
        <w:t xml:space="preserve"> include bank statement(s) confirming cash on hand or resolution showing funds</w:t>
      </w:r>
      <w:r>
        <w:t xml:space="preserve"> dedicated to the Scope of Work, a</w:t>
      </w:r>
      <w:r w:rsidR="00310E1A" w:rsidRPr="009A6450">
        <w:t>nd as applicable:</w:t>
      </w:r>
    </w:p>
    <w:p w14:paraId="1344CFEC" w14:textId="7B415A75" w:rsidR="00310E1A" w:rsidRPr="009A6450" w:rsidRDefault="00F83967" w:rsidP="00081CD9">
      <w:pPr>
        <w:shd w:val="clear" w:color="auto" w:fill="FFFFFF"/>
        <w:spacing w:before="100" w:beforeAutospacing="1" w:after="100" w:afterAutospacing="1"/>
        <w:ind w:left="1080" w:hanging="360"/>
      </w:pPr>
      <w:r>
        <w:t>a)</w:t>
      </w:r>
      <w:r>
        <w:tab/>
      </w:r>
      <w:r w:rsidR="00310E1A" w:rsidRPr="009A6450">
        <w:t>Award letters from third parties</w:t>
      </w:r>
    </w:p>
    <w:p w14:paraId="51E94901" w14:textId="27B04E45" w:rsidR="00310E1A" w:rsidRDefault="00F83967" w:rsidP="00081CD9">
      <w:pPr>
        <w:shd w:val="clear" w:color="auto" w:fill="FFFFFF"/>
        <w:spacing w:before="100" w:beforeAutospacing="1" w:after="100" w:afterAutospacing="1"/>
        <w:ind w:left="1080" w:hanging="360"/>
      </w:pPr>
      <w:r>
        <w:t>b)</w:t>
      </w:r>
      <w:r>
        <w:tab/>
      </w:r>
      <w:r w:rsidR="00310E1A" w:rsidRPr="009A6450">
        <w:t xml:space="preserve">Copies of irrevocable pledges </w:t>
      </w:r>
    </w:p>
    <w:p w14:paraId="7DA29502" w14:textId="0076D437" w:rsidR="00310E1A" w:rsidRDefault="00F83967" w:rsidP="00081CD9">
      <w:pPr>
        <w:shd w:val="clear" w:color="auto" w:fill="FFFFFF"/>
        <w:spacing w:before="100" w:beforeAutospacing="1" w:after="100" w:afterAutospacing="1"/>
        <w:ind w:left="1080" w:hanging="360"/>
      </w:pPr>
      <w:r>
        <w:t>c)</w:t>
      </w:r>
      <w:r>
        <w:tab/>
      </w:r>
      <w:r w:rsidR="00310E1A">
        <w:t>Letters of intent or invoices for future in-kind goods and services</w:t>
      </w:r>
    </w:p>
    <w:p w14:paraId="4D57E1E4" w14:textId="2A5A43D2" w:rsidR="00F83967" w:rsidRDefault="00F83967" w:rsidP="00F83967">
      <w:pPr>
        <w:shd w:val="clear" w:color="auto" w:fill="FFFFFF"/>
        <w:spacing w:before="100" w:beforeAutospacing="1" w:after="100" w:afterAutospacing="1"/>
        <w:ind w:left="720" w:hanging="360"/>
        <w:rPr>
          <w:b/>
          <w:color w:val="000000"/>
        </w:rPr>
      </w:pPr>
      <w:r w:rsidRPr="00F83967">
        <w:rPr>
          <w:bCs/>
          <w:color w:val="000000"/>
        </w:rPr>
        <w:t>2.</w:t>
      </w:r>
      <w:r w:rsidRPr="00F83967">
        <w:rPr>
          <w:bCs/>
          <w:color w:val="000000"/>
        </w:rPr>
        <w:tab/>
      </w:r>
      <w:r w:rsidRPr="009A6450">
        <w:rPr>
          <w:b/>
          <w:bCs/>
          <w:color w:val="000000"/>
        </w:rPr>
        <w:t>Organizations </w:t>
      </w:r>
      <w:r>
        <w:rPr>
          <w:b/>
          <w:color w:val="000000"/>
        </w:rPr>
        <w:t>must have all M</w:t>
      </w:r>
      <w:r w:rsidRPr="009A6450">
        <w:rPr>
          <w:b/>
          <w:color w:val="000000"/>
        </w:rPr>
        <w:t>atch complete and confirmed at the time of application</w:t>
      </w:r>
      <w:r w:rsidR="00E841E6">
        <w:rPr>
          <w:b/>
          <w:color w:val="000000"/>
        </w:rPr>
        <w:t xml:space="preserve"> and, if funded, must reconfirm Match at the time of Grant Award Agreement execution</w:t>
      </w:r>
      <w:r w:rsidRPr="009A6450">
        <w:rPr>
          <w:b/>
          <w:color w:val="000000"/>
        </w:rPr>
        <w:t>.</w:t>
      </w:r>
    </w:p>
    <w:p w14:paraId="63E89771" w14:textId="77777777" w:rsidR="001F0170" w:rsidRPr="009A6450" w:rsidRDefault="001F0170" w:rsidP="00F83967">
      <w:pPr>
        <w:shd w:val="clear" w:color="auto" w:fill="FFFFFF"/>
        <w:spacing w:before="100" w:beforeAutospacing="1" w:after="100" w:afterAutospacing="1"/>
        <w:ind w:left="720" w:hanging="360"/>
      </w:pPr>
    </w:p>
    <w:p w14:paraId="613B7246" w14:textId="02884046" w:rsidR="00310E1A" w:rsidRPr="000A39EE" w:rsidRDefault="00F83967" w:rsidP="000A39EE">
      <w:pPr>
        <w:pStyle w:val="Heading3"/>
        <w:rPr>
          <w:rFonts w:ascii="Ebrima" w:hAnsi="Ebrima"/>
          <w:b w:val="0"/>
          <w:bCs w:val="0"/>
          <w:sz w:val="32"/>
          <w:szCs w:val="32"/>
        </w:rPr>
      </w:pPr>
      <w:bookmarkStart w:id="89" w:name="_Allowable_Expenses"/>
      <w:bookmarkStart w:id="90" w:name="_Toc506984610"/>
      <w:bookmarkStart w:id="91" w:name="_Toc532371008"/>
      <w:bookmarkEnd w:id="89"/>
      <w:r>
        <w:rPr>
          <w:rFonts w:ascii="Ebrima" w:hAnsi="Ebrima"/>
          <w:sz w:val="32"/>
          <w:szCs w:val="32"/>
        </w:rPr>
        <w:lastRenderedPageBreak/>
        <w:t xml:space="preserve">VII.  </w:t>
      </w:r>
      <w:bookmarkStart w:id="92" w:name="_Toc506126372"/>
      <w:r w:rsidR="00310E1A">
        <w:rPr>
          <w:rFonts w:ascii="Ebrima" w:hAnsi="Ebrima"/>
          <w:sz w:val="32"/>
          <w:szCs w:val="32"/>
        </w:rPr>
        <w:t xml:space="preserve">ALLOWABLE </w:t>
      </w:r>
      <w:r w:rsidR="00310E1A" w:rsidRPr="00464833">
        <w:rPr>
          <w:rFonts w:ascii="Ebrima" w:hAnsi="Ebrima"/>
          <w:sz w:val="32"/>
          <w:szCs w:val="32"/>
        </w:rPr>
        <w:t>EXPENSES</w:t>
      </w:r>
      <w:bookmarkEnd w:id="90"/>
      <w:bookmarkEnd w:id="91"/>
      <w:bookmarkEnd w:id="92"/>
    </w:p>
    <w:p w14:paraId="409BCDB5" w14:textId="05013E59" w:rsidR="00310E1A" w:rsidRPr="002E56F0" w:rsidRDefault="00F83967" w:rsidP="00081CD9">
      <w:pPr>
        <w:spacing w:after="100" w:afterAutospacing="1"/>
        <w:ind w:left="720" w:hanging="360"/>
      </w:pPr>
      <w:r>
        <w:t>1.</w:t>
      </w:r>
      <w:r>
        <w:tab/>
      </w:r>
      <w:r w:rsidR="00310E1A" w:rsidRPr="002E56F0">
        <w:t>Allowable expenses must be:</w:t>
      </w:r>
    </w:p>
    <w:p w14:paraId="06BCC7F1" w14:textId="2123FBAA" w:rsidR="001C78CB" w:rsidRDefault="00F83967" w:rsidP="00F83967">
      <w:pPr>
        <w:spacing w:before="100" w:beforeAutospacing="1" w:after="100" w:afterAutospacing="1"/>
        <w:ind w:left="1080" w:hanging="360"/>
      </w:pPr>
      <w:r>
        <w:t>a)</w:t>
      </w:r>
      <w:r>
        <w:tab/>
      </w:r>
      <w:r w:rsidR="00464833">
        <w:t xml:space="preserve">not excluded by these Guidelines and </w:t>
      </w:r>
      <w:r w:rsidR="001C78CB">
        <w:t>approved by the Division;</w:t>
      </w:r>
    </w:p>
    <w:p w14:paraId="342F7045" w14:textId="270C1C13" w:rsidR="00310E1A" w:rsidRPr="002E56F0" w:rsidRDefault="001C78CB" w:rsidP="00F83967">
      <w:pPr>
        <w:spacing w:before="100" w:beforeAutospacing="1" w:after="100" w:afterAutospacing="1"/>
        <w:ind w:left="1080" w:hanging="360"/>
      </w:pPr>
      <w:r>
        <w:t>b)</w:t>
      </w:r>
      <w:r>
        <w:tab/>
      </w:r>
      <w:r w:rsidR="00464833">
        <w:t xml:space="preserve">necessary and reasonable for the performance of the </w:t>
      </w:r>
      <w:r w:rsidR="00732D8F">
        <w:t>Scope of Work</w:t>
      </w:r>
      <w:r w:rsidR="00310E1A" w:rsidRPr="002E56F0">
        <w:t>;</w:t>
      </w:r>
    </w:p>
    <w:p w14:paraId="1AF2E6E7" w14:textId="454F32EB" w:rsidR="00310E1A" w:rsidRPr="002E56F0" w:rsidRDefault="00464833" w:rsidP="00081CD9">
      <w:pPr>
        <w:spacing w:before="100" w:beforeAutospacing="1" w:after="100" w:afterAutospacing="1"/>
        <w:ind w:left="1080" w:hanging="360"/>
      </w:pPr>
      <w:r>
        <w:t>c</w:t>
      </w:r>
      <w:r w:rsidR="00F83967">
        <w:t>)</w:t>
      </w:r>
      <w:r w:rsidR="00F83967">
        <w:tab/>
      </w:r>
      <w:r w:rsidR="00310E1A" w:rsidRPr="002E56F0">
        <w:t xml:space="preserve">specifically and </w:t>
      </w:r>
      <w:r w:rsidR="002F72D8">
        <w:t>clearly detailed in the Project B</w:t>
      </w:r>
      <w:r w:rsidR="00310E1A" w:rsidRPr="002E56F0">
        <w:t xml:space="preserve">udget; </w:t>
      </w:r>
      <w:r>
        <w:t xml:space="preserve">and </w:t>
      </w:r>
    </w:p>
    <w:p w14:paraId="7390EB9B" w14:textId="0A5D4F79" w:rsidR="00310E1A" w:rsidRPr="002E56F0" w:rsidRDefault="00464833" w:rsidP="00081CD9">
      <w:pPr>
        <w:spacing w:before="100" w:beforeAutospacing="1" w:after="100" w:afterAutospacing="1"/>
        <w:ind w:left="1080" w:hanging="360"/>
      </w:pPr>
      <w:r w:rsidRPr="00F679DA">
        <w:t>d</w:t>
      </w:r>
      <w:r w:rsidR="00F83967" w:rsidRPr="00F679DA">
        <w:t>)</w:t>
      </w:r>
      <w:r w:rsidR="00F83967" w:rsidRPr="00F679DA">
        <w:tab/>
      </w:r>
      <w:r w:rsidR="00C55750">
        <w:t>incurred or</w:t>
      </w:r>
      <w:r w:rsidR="00310E1A" w:rsidRPr="00F679DA">
        <w:t xml:space="preserve"> paid within </w:t>
      </w:r>
      <w:r w:rsidR="000C7A2A" w:rsidRPr="00F679DA">
        <w:t xml:space="preserve">the </w:t>
      </w:r>
      <w:r w:rsidR="00F679DA" w:rsidRPr="00F679DA">
        <w:t>2-year Grant P</w:t>
      </w:r>
      <w:r w:rsidR="000C7A2A" w:rsidRPr="00F679DA">
        <w:t xml:space="preserve">eriod </w:t>
      </w:r>
      <w:r w:rsidR="00F679DA" w:rsidRPr="00F679DA">
        <w:t xml:space="preserve">beginning on </w:t>
      </w:r>
      <w:r w:rsidR="000C7A2A" w:rsidRPr="00F679DA">
        <w:t>July 1</w:t>
      </w:r>
      <w:r w:rsidR="00F679DA" w:rsidRPr="00F679DA">
        <w:t xml:space="preserve"> of the year or appropriation.</w:t>
      </w:r>
    </w:p>
    <w:p w14:paraId="19AB8249" w14:textId="11B7718F" w:rsidR="00310E1A" w:rsidRDefault="00F83967" w:rsidP="00081CD9">
      <w:pPr>
        <w:spacing w:before="100" w:beforeAutospacing="1" w:after="100" w:afterAutospacing="1"/>
        <w:ind w:left="720" w:hanging="360"/>
      </w:pPr>
      <w:r>
        <w:t>2.</w:t>
      </w:r>
      <w:r>
        <w:tab/>
      </w:r>
      <w:r w:rsidR="00310E1A" w:rsidRPr="002E56F0">
        <w:t>Only allowable e</w:t>
      </w:r>
      <w:r w:rsidR="002F72D8">
        <w:t>xpenses may be included in the Project B</w:t>
      </w:r>
      <w:r w:rsidR="00310E1A" w:rsidRPr="002E56F0">
        <w:t xml:space="preserve">udget. </w:t>
      </w:r>
    </w:p>
    <w:p w14:paraId="79402773" w14:textId="43B6BC97" w:rsidR="00CC4A2C" w:rsidRDefault="00CC4A2C" w:rsidP="00F83967">
      <w:pPr>
        <w:spacing w:before="100" w:beforeAutospacing="1" w:after="100" w:afterAutospacing="1"/>
        <w:ind w:left="720" w:hanging="360"/>
      </w:pPr>
      <w:r>
        <w:t>3.</w:t>
      </w:r>
      <w:r>
        <w:tab/>
      </w:r>
      <w:r>
        <w:rPr>
          <w:iCs/>
        </w:rPr>
        <w:t>A</w:t>
      </w:r>
      <w:r w:rsidRPr="00715043">
        <w:rPr>
          <w:iCs/>
        </w:rPr>
        <w:t>dministrat</w:t>
      </w:r>
      <w:r>
        <w:rPr>
          <w:iCs/>
        </w:rPr>
        <w:t>ive e</w:t>
      </w:r>
      <w:r w:rsidRPr="00715043">
        <w:rPr>
          <w:iCs/>
        </w:rPr>
        <w:t xml:space="preserve">xpenditures such as expenditures that are directly attributable to management </w:t>
      </w:r>
      <w:r w:rsidRPr="008226DB">
        <w:rPr>
          <w:iCs/>
        </w:rPr>
        <w:t>of the grant-assisted</w:t>
      </w:r>
      <w:r w:rsidRPr="00715043">
        <w:rPr>
          <w:iCs/>
        </w:rPr>
        <w:t xml:space="preserve"> Project and meeting the reporting and associated requirement</w:t>
      </w:r>
      <w:r>
        <w:rPr>
          <w:iCs/>
        </w:rPr>
        <w:t>s of the Grant Award Agreement are allowable expenses, provided that, in the aggregate, they do not exceed 5% of the grant award amount, whether allocated to grant expenditures, match contributions, or both.</w:t>
      </w:r>
    </w:p>
    <w:p w14:paraId="6ED4349A" w14:textId="7474AFEA" w:rsidR="00310E1A" w:rsidRPr="009A6450" w:rsidRDefault="00CC4A2C" w:rsidP="00081CD9">
      <w:pPr>
        <w:ind w:left="720" w:hanging="360"/>
      </w:pPr>
      <w:r>
        <w:t>4</w:t>
      </w:r>
      <w:r w:rsidR="00F83967">
        <w:t>.</w:t>
      </w:r>
      <w:r w:rsidR="00F83967">
        <w:tab/>
      </w:r>
      <w:r w:rsidR="00310E1A" w:rsidRPr="009A6450">
        <w:t xml:space="preserve">Expenditures shall be in compliance with the state guidelines for allowable project costs as outlined in the </w:t>
      </w:r>
      <w:r w:rsidR="00310E1A" w:rsidRPr="004078A9">
        <w:rPr>
          <w:b/>
        </w:rPr>
        <w:t xml:space="preserve">Department </w:t>
      </w:r>
      <w:r w:rsidR="00310E1A" w:rsidRPr="009A6450">
        <w:rPr>
          <w:b/>
        </w:rPr>
        <w:t>of Financial Services' Reference Guide for State Expenditures</w:t>
      </w:r>
      <w:r w:rsidR="00B530FE">
        <w:rPr>
          <w:b/>
        </w:rPr>
        <w:t xml:space="preserve"> </w:t>
      </w:r>
      <w:r w:rsidR="00B530FE">
        <w:t>(revised 3/10/2011)</w:t>
      </w:r>
      <w:r w:rsidR="00310E1A" w:rsidRPr="009A6450">
        <w:t>, which are incorporated by reference and are available online</w:t>
      </w:r>
      <w:r w:rsidR="00310E1A" w:rsidRPr="002E56F0">
        <w:t xml:space="preserve"> at </w:t>
      </w:r>
      <w:r w:rsidR="00310E1A" w:rsidRPr="009A6450">
        <w:rPr>
          <w:color w:val="0000FF"/>
          <w:u w:val="single"/>
        </w:rPr>
        <w:t>http://www.myfloridacfo.com/aadir/reference_guide/</w:t>
      </w:r>
      <w:r w:rsidR="00310E1A" w:rsidRPr="009A6450">
        <w:t>. </w:t>
      </w:r>
    </w:p>
    <w:p w14:paraId="6C00B366" w14:textId="29B3BEB3" w:rsidR="00764B9A" w:rsidRPr="007F2661" w:rsidRDefault="00F83967" w:rsidP="004078A9">
      <w:pPr>
        <w:pStyle w:val="Heading3"/>
        <w:widowControl w:val="0"/>
        <w:tabs>
          <w:tab w:val="left" w:pos="720"/>
        </w:tabs>
        <w:suppressAutoHyphens/>
        <w:spacing w:after="120"/>
        <w:rPr>
          <w:rFonts w:ascii="Ebrima" w:hAnsi="Ebrima"/>
          <w:sz w:val="32"/>
          <w:szCs w:val="32"/>
        </w:rPr>
      </w:pPr>
      <w:bookmarkStart w:id="93" w:name="_NON-ALLOWABLE_EXPENSES"/>
      <w:bookmarkStart w:id="94" w:name="_Toc506984611"/>
      <w:bookmarkStart w:id="95" w:name="_Toc532371009"/>
      <w:bookmarkEnd w:id="93"/>
      <w:r>
        <w:rPr>
          <w:rFonts w:ascii="Ebrima" w:hAnsi="Ebrima"/>
          <w:sz w:val="32"/>
          <w:szCs w:val="32"/>
        </w:rPr>
        <w:t xml:space="preserve">VIII.  </w:t>
      </w:r>
      <w:bookmarkStart w:id="96" w:name="_Toc506126373"/>
      <w:r w:rsidR="00261C6F" w:rsidRPr="007F2661">
        <w:rPr>
          <w:rFonts w:ascii="Ebrima" w:hAnsi="Ebrima"/>
          <w:sz w:val="32"/>
          <w:szCs w:val="32"/>
        </w:rPr>
        <w:t xml:space="preserve">NON-ALLOWABLE </w:t>
      </w:r>
      <w:r w:rsidR="00F75186">
        <w:rPr>
          <w:rFonts w:ascii="Ebrima" w:hAnsi="Ebrima"/>
          <w:sz w:val="32"/>
          <w:szCs w:val="32"/>
        </w:rPr>
        <w:t>EXPENSES</w:t>
      </w:r>
      <w:bookmarkEnd w:id="94"/>
      <w:bookmarkEnd w:id="95"/>
      <w:bookmarkEnd w:id="96"/>
    </w:p>
    <w:p w14:paraId="2E5FC6A8" w14:textId="0727B344" w:rsidR="00310E1A" w:rsidRDefault="00D35182" w:rsidP="000A39EE">
      <w:r w:rsidRPr="00252E74">
        <w:rPr>
          <w:noProof/>
        </w:rPr>
        <w:t>The following categories of expenditures are non-allowable for expenditure of grant funds and as contribu</w:t>
      </w:r>
      <w:r w:rsidR="00732D8F">
        <w:rPr>
          <w:noProof/>
        </w:rPr>
        <w:t>tions to required m</w:t>
      </w:r>
      <w:r w:rsidR="00FD11EA">
        <w:rPr>
          <w:noProof/>
        </w:rPr>
        <w:t>atch. This is</w:t>
      </w:r>
      <w:r w:rsidRPr="00252E74">
        <w:rPr>
          <w:noProof/>
        </w:rPr>
        <w:t xml:space="preserve"> not intended to be an exhaustive list, and the Division may evaluate the allowab</w:t>
      </w:r>
      <w:r w:rsidR="0068576E" w:rsidRPr="00252E74">
        <w:rPr>
          <w:noProof/>
        </w:rPr>
        <w:t>ilty of all expenditures (grant</w:t>
      </w:r>
      <w:r w:rsidRPr="00252E74">
        <w:rPr>
          <w:noProof/>
        </w:rPr>
        <w:t xml:space="preserve"> or match) in accordance with applicable Federal and State statutes, regulations, these guidelines, or the terms and conditions of the Grant Award Agreement. </w:t>
      </w:r>
      <w:r w:rsidR="00310E1A">
        <w:t>Non-allowable expenses will</w:t>
      </w:r>
      <w:r w:rsidR="00732D8F">
        <w:t xml:space="preserve"> not be considered part of the Grant Award A</w:t>
      </w:r>
      <w:r w:rsidR="00310E1A">
        <w:t xml:space="preserve">greement and cannot be incorporated or encompassed within any other allowable category. In the event that the Division identifies such, the </w:t>
      </w:r>
      <w:r w:rsidR="00732D8F">
        <w:t>Grantee</w:t>
      </w:r>
      <w:r w:rsidR="00310E1A">
        <w:t xml:space="preserve"> must return any disbursed grant funds ass</w:t>
      </w:r>
      <w:r w:rsidR="007D4B20">
        <w:t>ociated with non-allowable expenses</w:t>
      </w:r>
      <w:r w:rsidR="00310E1A">
        <w:t xml:space="preserve"> and could lose eligibility for future grants. </w:t>
      </w:r>
    </w:p>
    <w:p w14:paraId="008B77E8" w14:textId="77777777" w:rsidR="00252E74" w:rsidRDefault="00252E74" w:rsidP="00252E74">
      <w:pPr>
        <w:spacing w:line="260" w:lineRule="atLeast"/>
        <w:ind w:left="720"/>
        <w:rPr>
          <w:noProof/>
        </w:rPr>
      </w:pPr>
    </w:p>
    <w:p w14:paraId="0183AD11" w14:textId="77777777" w:rsidR="00252E74" w:rsidRPr="00252E74" w:rsidRDefault="00252E74" w:rsidP="004078A9">
      <w:pPr>
        <w:numPr>
          <w:ilvl w:val="1"/>
          <w:numId w:val="5"/>
        </w:numPr>
        <w:spacing w:line="260" w:lineRule="atLeast"/>
        <w:ind w:left="1080"/>
        <w:rPr>
          <w:noProof/>
        </w:rPr>
      </w:pPr>
      <w:r w:rsidRPr="00261C6F">
        <w:rPr>
          <w:bCs/>
        </w:rPr>
        <w:t>Expenditures for work not included in the Scope of Work</w:t>
      </w:r>
      <w:r>
        <w:rPr>
          <w:bCs/>
        </w:rPr>
        <w:t xml:space="preserve"> of the executed Grant Award Agreement</w:t>
      </w:r>
      <w:r w:rsidRPr="00261C6F">
        <w:rPr>
          <w:bCs/>
        </w:rPr>
        <w:t>;</w:t>
      </w:r>
    </w:p>
    <w:p w14:paraId="2D0BBD01" w14:textId="77777777" w:rsidR="000A50D1" w:rsidRDefault="000A50D1" w:rsidP="004078A9">
      <w:pPr>
        <w:numPr>
          <w:ilvl w:val="1"/>
          <w:numId w:val="5"/>
        </w:numPr>
        <w:spacing w:line="260" w:lineRule="atLeast"/>
        <w:ind w:left="1080"/>
        <w:rPr>
          <w:noProof/>
        </w:rPr>
      </w:pPr>
      <w:r w:rsidRPr="00261C6F">
        <w:t>Costs of goods and services not procured in accordance with procurement procedures set forth in the Grant Award Agreement</w:t>
      </w:r>
      <w:r w:rsidR="000C4D9F">
        <w:t xml:space="preserve"> and Chapter 287 of the </w:t>
      </w:r>
      <w:r w:rsidR="000C4D9F" w:rsidRPr="00252E74">
        <w:rPr>
          <w:i/>
        </w:rPr>
        <w:t>Florida Statutes</w:t>
      </w:r>
      <w:r w:rsidRPr="00261C6F">
        <w:t>;</w:t>
      </w:r>
    </w:p>
    <w:p w14:paraId="670B62F4" w14:textId="55B42375" w:rsidR="00252E74" w:rsidRDefault="000A50D1" w:rsidP="004078A9">
      <w:pPr>
        <w:numPr>
          <w:ilvl w:val="1"/>
          <w:numId w:val="5"/>
        </w:numPr>
        <w:spacing w:line="260" w:lineRule="atLeast"/>
        <w:ind w:left="1080"/>
        <w:rPr>
          <w:noProof/>
        </w:rPr>
      </w:pPr>
      <w:r w:rsidRPr="00261C6F">
        <w:t xml:space="preserve">Expenses incurred or obligated prior to or after the </w:t>
      </w:r>
      <w:r w:rsidR="003B36BF" w:rsidRPr="00261C6F">
        <w:t>G</w:t>
      </w:r>
      <w:r w:rsidRPr="00261C6F">
        <w:t xml:space="preserve">rant </w:t>
      </w:r>
      <w:r w:rsidR="003B36BF" w:rsidRPr="00261C6F">
        <w:t>P</w:t>
      </w:r>
      <w:r w:rsidR="001A6556">
        <w:t>eriod,</w:t>
      </w:r>
      <w:r w:rsidR="00D35182">
        <w:t xml:space="preserve"> as indicated in the Grant Award Agreement; </w:t>
      </w:r>
    </w:p>
    <w:p w14:paraId="44799669" w14:textId="77777777" w:rsidR="00252E74" w:rsidRDefault="008468C6" w:rsidP="004078A9">
      <w:pPr>
        <w:numPr>
          <w:ilvl w:val="1"/>
          <w:numId w:val="5"/>
        </w:numPr>
        <w:spacing w:line="260" w:lineRule="atLeast"/>
        <w:ind w:left="1080"/>
        <w:rPr>
          <w:noProof/>
        </w:rPr>
      </w:pPr>
      <w:r w:rsidRPr="00261C6F">
        <w:t>Expenses associated with lobby</w:t>
      </w:r>
      <w:r w:rsidR="00D35182">
        <w:t>ing or attempting to influence Federal, S</w:t>
      </w:r>
      <w:r w:rsidRPr="00261C6F">
        <w:t>tate, or local legislation, the judicial branch, or any state agency;</w:t>
      </w:r>
    </w:p>
    <w:p w14:paraId="21387B21" w14:textId="7B3AE0EA" w:rsidR="00614159" w:rsidRPr="00252E74" w:rsidRDefault="000A50D1" w:rsidP="004078A9">
      <w:pPr>
        <w:numPr>
          <w:ilvl w:val="1"/>
          <w:numId w:val="5"/>
        </w:numPr>
        <w:spacing w:line="260" w:lineRule="atLeast"/>
        <w:ind w:left="1080"/>
        <w:rPr>
          <w:noProof/>
        </w:rPr>
      </w:pPr>
      <w:r w:rsidRPr="00252E74">
        <w:rPr>
          <w:bCs/>
        </w:rPr>
        <w:t xml:space="preserve">Expenditures for work not consistent with the applicable </w:t>
      </w:r>
      <w:r w:rsidR="006455E3" w:rsidRPr="00252E74">
        <w:rPr>
          <w:bCs/>
        </w:rPr>
        <w:t>historic p</w:t>
      </w:r>
      <w:r w:rsidRPr="00252E74">
        <w:rPr>
          <w:bCs/>
        </w:rPr>
        <w:t xml:space="preserve">reservation </w:t>
      </w:r>
      <w:r w:rsidR="006455E3" w:rsidRPr="00252E74">
        <w:rPr>
          <w:bCs/>
        </w:rPr>
        <w:t>s</w:t>
      </w:r>
      <w:r w:rsidRPr="00252E74">
        <w:rPr>
          <w:bCs/>
        </w:rPr>
        <w:t xml:space="preserve">tandards </w:t>
      </w:r>
      <w:r w:rsidR="00834FFD" w:rsidRPr="00252E74">
        <w:rPr>
          <w:bCs/>
        </w:rPr>
        <w:t>as outlined in the Secretary of the Interior’s Guidelines</w:t>
      </w:r>
      <w:r w:rsidR="006D152C" w:rsidRPr="00252E74">
        <w:rPr>
          <w:bCs/>
        </w:rPr>
        <w:t xml:space="preserve"> available at </w:t>
      </w:r>
      <w:r w:rsidR="006D152C" w:rsidRPr="00452E99">
        <w:rPr>
          <w:bCs/>
        </w:rPr>
        <w:t>www.nps.gov/tps/standards/treatment-guidelines-2017.pdf</w:t>
      </w:r>
      <w:r w:rsidR="006D152C" w:rsidRPr="00252E74">
        <w:rPr>
          <w:bCs/>
        </w:rPr>
        <w:t>, standards available at</w:t>
      </w:r>
      <w:r w:rsidR="00834FFD" w:rsidRPr="00252E74">
        <w:rPr>
          <w:bCs/>
        </w:rPr>
        <w:t xml:space="preserve"> </w:t>
      </w:r>
      <w:r w:rsidR="001C0CC6" w:rsidRPr="00452E99">
        <w:rPr>
          <w:bCs/>
        </w:rPr>
        <w:t>http://www.nps.gov/tps/standards.htm</w:t>
      </w:r>
      <w:r w:rsidR="001E1B2B" w:rsidRPr="00252E74">
        <w:rPr>
          <w:bCs/>
        </w:rPr>
        <w:t xml:space="preserve"> and </w:t>
      </w:r>
      <w:r w:rsidR="001E1B2B" w:rsidRPr="00252E74">
        <w:rPr>
          <w:color w:val="0000FF"/>
          <w:u w:val="single"/>
        </w:rPr>
        <w:t>nps.gov/history/local-law/arch_stnds_0.htm</w:t>
      </w:r>
      <w:r w:rsidR="00F24677" w:rsidRPr="00252E74">
        <w:rPr>
          <w:color w:val="0000FF"/>
        </w:rPr>
        <w:t xml:space="preserve"> </w:t>
      </w:r>
      <w:r w:rsidR="00F24677" w:rsidRPr="008E5735">
        <w:t xml:space="preserve">or </w:t>
      </w:r>
      <w:r w:rsidR="00424347" w:rsidRPr="008E5735">
        <w:t>applicable industry standards</w:t>
      </w:r>
      <w:r w:rsidRPr="00252E74">
        <w:rPr>
          <w:bCs/>
        </w:rPr>
        <w:t>;</w:t>
      </w:r>
    </w:p>
    <w:p w14:paraId="1FFB9F10" w14:textId="77777777" w:rsidR="00614159" w:rsidRDefault="008468C6" w:rsidP="004078A9">
      <w:pPr>
        <w:numPr>
          <w:ilvl w:val="1"/>
          <w:numId w:val="5"/>
        </w:numPr>
        <w:spacing w:line="260" w:lineRule="atLeast"/>
        <w:ind w:left="1080"/>
        <w:rPr>
          <w:noProof/>
        </w:rPr>
      </w:pPr>
      <w:r w:rsidRPr="00261C6F">
        <w:lastRenderedPageBreak/>
        <w:t>Costs for projects having as their prim</w:t>
      </w:r>
      <w:r w:rsidR="00D35182">
        <w:t>ary purpose the fulfillment of Federal or S</w:t>
      </w:r>
      <w:r w:rsidRPr="00261C6F">
        <w:t xml:space="preserve">tate historic preservation regulatory requirements, specifically, costs of consultation and mitigation measures required under Section 106 of the </w:t>
      </w:r>
      <w:r w:rsidRPr="00252E74">
        <w:rPr>
          <w:i/>
        </w:rPr>
        <w:t>National Historic Preservation Act of 1966</w:t>
      </w:r>
      <w:r w:rsidR="00FE13A8">
        <w:t>, as amended</w:t>
      </w:r>
      <w:r w:rsidRPr="00252E74">
        <w:rPr>
          <w:bCs/>
        </w:rPr>
        <w:t>, or under Section</w:t>
      </w:r>
      <w:r w:rsidRPr="00261C6F">
        <w:t xml:space="preserve"> 267.031, F.S.;</w:t>
      </w:r>
    </w:p>
    <w:p w14:paraId="32870EAA" w14:textId="77777777" w:rsidR="00F533C8" w:rsidRDefault="00614159" w:rsidP="004078A9">
      <w:pPr>
        <w:numPr>
          <w:ilvl w:val="1"/>
          <w:numId w:val="5"/>
        </w:numPr>
        <w:spacing w:line="260" w:lineRule="atLeast"/>
        <w:ind w:left="1080"/>
      </w:pPr>
      <w:r w:rsidRPr="003D0FB1">
        <w:t>Projects directed at activities or Historic Properties that are restricted to private or exclusive participation or access, which shall include restricting access on the basis of sex, race, color, religion, national origin, disability, age, pregnancy, handicap, or marital status;</w:t>
      </w:r>
    </w:p>
    <w:p w14:paraId="78F62474" w14:textId="77777777" w:rsidR="00D35182" w:rsidRDefault="00D35182" w:rsidP="004078A9">
      <w:pPr>
        <w:numPr>
          <w:ilvl w:val="1"/>
          <w:numId w:val="5"/>
        </w:numPr>
        <w:spacing w:line="260" w:lineRule="atLeast"/>
        <w:ind w:left="1080"/>
      </w:pPr>
      <w:r>
        <w:t>E</w:t>
      </w:r>
      <w:r w:rsidR="000A50D1" w:rsidRPr="00261C6F">
        <w:t>ntertainment, food, beverages, plaques, awards, or gifts;</w:t>
      </w:r>
    </w:p>
    <w:p w14:paraId="0401E82E" w14:textId="77777777" w:rsidR="000A50D1" w:rsidRDefault="000A50D1" w:rsidP="004078A9">
      <w:pPr>
        <w:numPr>
          <w:ilvl w:val="1"/>
          <w:numId w:val="5"/>
        </w:numPr>
        <w:spacing w:line="260" w:lineRule="atLeast"/>
        <w:ind w:left="1080"/>
      </w:pPr>
      <w:r w:rsidRPr="00261C6F">
        <w:t xml:space="preserve">Costs or value of donations or </w:t>
      </w:r>
      <w:r w:rsidR="008B690D">
        <w:t>I</w:t>
      </w:r>
      <w:r w:rsidRPr="00261C6F">
        <w:t xml:space="preserve">n-kind </w:t>
      </w:r>
      <w:r w:rsidR="008B690D">
        <w:t>C</w:t>
      </w:r>
      <w:r w:rsidRPr="00261C6F">
        <w:t>ontributions not documented in accordance with the provisions of the Grant Award Agreement;</w:t>
      </w:r>
    </w:p>
    <w:p w14:paraId="020A6646" w14:textId="77777777" w:rsidR="00B31873" w:rsidRPr="00261C6F" w:rsidRDefault="00084DD2" w:rsidP="004078A9">
      <w:pPr>
        <w:numPr>
          <w:ilvl w:val="1"/>
          <w:numId w:val="5"/>
        </w:numPr>
        <w:spacing w:line="260" w:lineRule="atLeast"/>
        <w:ind w:left="1080"/>
      </w:pPr>
      <w:r w:rsidRPr="00261C6F">
        <w:t xml:space="preserve">Indirect costs including Grantee overhead, management expenses, general operating costs and other costs that are not readily identifiable as expenditures for the materials and services required to complete the work identified in the Scope of Work in the Grant Award Agreement. Examples of indirect costs include: rent/mortgage, utilities, janitorial services, insurance, accounting, </w:t>
      </w:r>
      <w:r w:rsidR="00DC56C1">
        <w:t xml:space="preserve">internet service, </w:t>
      </w:r>
      <w:r w:rsidR="000C4D9F">
        <w:t xml:space="preserve">monthly expenses associated to security systems, </w:t>
      </w:r>
      <w:r w:rsidRPr="00261C6F">
        <w:t>non-</w:t>
      </w:r>
      <w:r w:rsidRPr="001B075C">
        <w:t xml:space="preserve">grant related administrative and clerical staffing, </w:t>
      </w:r>
      <w:r w:rsidR="000C4D9F">
        <w:t xml:space="preserve">marketing, </w:t>
      </w:r>
      <w:r w:rsidRPr="001B075C">
        <w:t>and fundraising activities;</w:t>
      </w:r>
    </w:p>
    <w:p w14:paraId="4564F9C2" w14:textId="77777777" w:rsidR="00EC592A" w:rsidRPr="00A1265E" w:rsidRDefault="00D35182" w:rsidP="004078A9">
      <w:pPr>
        <w:numPr>
          <w:ilvl w:val="1"/>
          <w:numId w:val="5"/>
        </w:numPr>
        <w:spacing w:line="260" w:lineRule="atLeast"/>
        <w:ind w:left="1080"/>
      </w:pPr>
      <w:r>
        <w:rPr>
          <w:iCs/>
        </w:rPr>
        <w:t>A</w:t>
      </w:r>
      <w:r w:rsidR="00EC592A" w:rsidRPr="00715043">
        <w:rPr>
          <w:iCs/>
        </w:rPr>
        <w:t>dministrat</w:t>
      </w:r>
      <w:r w:rsidR="00EC592A">
        <w:rPr>
          <w:iCs/>
        </w:rPr>
        <w:t>ive e</w:t>
      </w:r>
      <w:r w:rsidR="00EC592A" w:rsidRPr="00715043">
        <w:rPr>
          <w:iCs/>
        </w:rPr>
        <w:t xml:space="preserve">xpenditures such as expenditures that are directly attributable to management </w:t>
      </w:r>
      <w:r w:rsidR="00EC592A" w:rsidRPr="008226DB">
        <w:rPr>
          <w:iCs/>
        </w:rPr>
        <w:t>of the grant-assisted</w:t>
      </w:r>
      <w:r w:rsidR="00EC592A" w:rsidRPr="00715043">
        <w:rPr>
          <w:iCs/>
        </w:rPr>
        <w:t xml:space="preserve"> Project and meeting the reporting and associated requirements of the Grant Award Agreement, whether grant expenditures or match contributions, which in aggregate </w:t>
      </w:r>
      <w:r w:rsidR="00EC592A">
        <w:rPr>
          <w:iCs/>
        </w:rPr>
        <w:t xml:space="preserve">exceed </w:t>
      </w:r>
      <w:r w:rsidR="00EC592A" w:rsidRPr="00715043">
        <w:rPr>
          <w:iCs/>
        </w:rPr>
        <w:t>5% of the grant award amount;</w:t>
      </w:r>
    </w:p>
    <w:p w14:paraId="001981E1" w14:textId="77777777" w:rsidR="00A1265E" w:rsidRPr="00A1265E" w:rsidRDefault="00A1265E" w:rsidP="004078A9">
      <w:pPr>
        <w:numPr>
          <w:ilvl w:val="1"/>
          <w:numId w:val="5"/>
        </w:numPr>
        <w:spacing w:line="260" w:lineRule="atLeast"/>
        <w:ind w:left="1080"/>
      </w:pPr>
      <w:r w:rsidRPr="00261C6F">
        <w:t>Grantee operational support (</w:t>
      </w:r>
      <w:r w:rsidRPr="006D152C">
        <w:t>i.e</w:t>
      </w:r>
      <w:r w:rsidR="00614159" w:rsidRPr="006D152C">
        <w:t>.</w:t>
      </w:r>
      <w:r w:rsidRPr="006D152C">
        <w:t>,</w:t>
      </w:r>
      <w:r w:rsidRPr="00261C6F">
        <w:t xml:space="preserve"> organization salaries</w:t>
      </w:r>
      <w:r>
        <w:t xml:space="preserve"> not </w:t>
      </w:r>
      <w:r w:rsidR="003220AC">
        <w:t xml:space="preserve">directly </w:t>
      </w:r>
      <w:r>
        <w:t>related to grant activities; travel expenditures;</w:t>
      </w:r>
      <w:r w:rsidRPr="00261C6F">
        <w:t xml:space="preserve"> </w:t>
      </w:r>
      <w:r w:rsidR="000C4D9F">
        <w:t xml:space="preserve">per diem; </w:t>
      </w:r>
      <w:r>
        <w:t xml:space="preserve">or </w:t>
      </w:r>
      <w:r w:rsidRPr="00261C6F">
        <w:t>supplies);</w:t>
      </w:r>
    </w:p>
    <w:p w14:paraId="06A13173" w14:textId="77777777" w:rsidR="00A1265E" w:rsidRDefault="00A1265E" w:rsidP="004078A9">
      <w:pPr>
        <w:numPr>
          <w:ilvl w:val="1"/>
          <w:numId w:val="5"/>
        </w:numPr>
        <w:spacing w:line="260" w:lineRule="atLeast"/>
        <w:ind w:left="1080"/>
      </w:pPr>
      <w:r w:rsidRPr="00261C6F">
        <w:t>Insurance costs (Exception: costs for builder’s risk, workers</w:t>
      </w:r>
      <w:r w:rsidR="00D11F41">
        <w:t>’</w:t>
      </w:r>
      <w:r w:rsidRPr="00261C6F">
        <w:t xml:space="preserve"> compensation and contra</w:t>
      </w:r>
      <w:r>
        <w:t xml:space="preserve">ctor’s liability insurance); </w:t>
      </w:r>
    </w:p>
    <w:p w14:paraId="2C468E9D" w14:textId="77777777" w:rsidR="00A1265E" w:rsidRPr="00261C6F" w:rsidRDefault="00A1265E" w:rsidP="004078A9">
      <w:pPr>
        <w:numPr>
          <w:ilvl w:val="1"/>
          <w:numId w:val="5"/>
        </w:numPr>
        <w:spacing w:line="260" w:lineRule="atLeast"/>
        <w:ind w:left="1080"/>
      </w:pPr>
      <w:r w:rsidRPr="00261C6F">
        <w:t>Capital improvements to non-historic properties</w:t>
      </w:r>
      <w:r w:rsidR="00D11F41">
        <w:t xml:space="preserve"> or non-historic additions to a Historic Property</w:t>
      </w:r>
      <w:r w:rsidR="00431B2C">
        <w:t xml:space="preserve"> (Exception: pre-approved items of work for Museum Exhibit projects)</w:t>
      </w:r>
      <w:r w:rsidRPr="00261C6F">
        <w:t>;</w:t>
      </w:r>
    </w:p>
    <w:p w14:paraId="26C764BE" w14:textId="48706B8B" w:rsidR="00A1265E" w:rsidRPr="00261C6F" w:rsidRDefault="00A1265E" w:rsidP="004078A9">
      <w:pPr>
        <w:numPr>
          <w:ilvl w:val="1"/>
          <w:numId w:val="5"/>
        </w:numPr>
        <w:spacing w:line="260" w:lineRule="atLeast"/>
        <w:ind w:left="1080"/>
      </w:pPr>
      <w:r w:rsidRPr="00261C6F">
        <w:t>Capital i</w:t>
      </w:r>
      <w:r w:rsidR="00254BF9">
        <w:t>mprovements to the interior of Religious P</w:t>
      </w:r>
      <w:r w:rsidRPr="00261C6F">
        <w:t>roperties (Exception: repairs to elements of the structural system. Examples include: foundation repairs, repairs to columns, load bearing wall framing, roo</w:t>
      </w:r>
      <w:r w:rsidR="003220AC">
        <w:t xml:space="preserve">f framing, masonry repairs, and </w:t>
      </w:r>
      <w:r w:rsidRPr="00261C6F">
        <w:t>window and exterior door repairs</w:t>
      </w:r>
      <w:r w:rsidR="003220AC">
        <w:t xml:space="preserve"> and restoration practices associated with the building envelope</w:t>
      </w:r>
      <w:r w:rsidRPr="00261C6F">
        <w:t>);</w:t>
      </w:r>
    </w:p>
    <w:p w14:paraId="5CA79603" w14:textId="6208C162" w:rsidR="00A1265E" w:rsidRPr="00261C6F" w:rsidRDefault="00F37315" w:rsidP="004078A9">
      <w:pPr>
        <w:numPr>
          <w:ilvl w:val="1"/>
          <w:numId w:val="5"/>
        </w:numPr>
        <w:spacing w:line="260" w:lineRule="atLeast"/>
        <w:ind w:left="1080"/>
      </w:pPr>
      <w:r>
        <w:t>A</w:t>
      </w:r>
      <w:r w:rsidR="00254BF9">
        <w:t>ccessibility improvements for Religious P</w:t>
      </w:r>
      <w:r w:rsidR="00A1265E" w:rsidRPr="00261C6F">
        <w:t xml:space="preserve">roperties; </w:t>
      </w:r>
    </w:p>
    <w:p w14:paraId="4B71E034" w14:textId="77777777" w:rsidR="000A50D1" w:rsidRPr="00261C6F" w:rsidRDefault="000A50D1" w:rsidP="004078A9">
      <w:pPr>
        <w:numPr>
          <w:ilvl w:val="1"/>
          <w:numId w:val="5"/>
        </w:numPr>
        <w:spacing w:line="260" w:lineRule="atLeast"/>
        <w:ind w:left="1080"/>
      </w:pPr>
      <w:r w:rsidRPr="00261C6F">
        <w:t xml:space="preserve">Vehicular circulation </w:t>
      </w:r>
      <w:r w:rsidR="006455E3">
        <w:t>(drives</w:t>
      </w:r>
      <w:r w:rsidR="00D11F41">
        <w:t>/driveways</w:t>
      </w:r>
      <w:r w:rsidR="006455E3">
        <w:t xml:space="preserve">) </w:t>
      </w:r>
      <w:r w:rsidR="00D11F41">
        <w:t xml:space="preserve">within the property or from the property to surrounding streets </w:t>
      </w:r>
      <w:r w:rsidRPr="00261C6F">
        <w:t>and parking (Exception: provision of code-required handicapped parking pad</w:t>
      </w:r>
      <w:r w:rsidR="003220AC">
        <w:t>(s)</w:t>
      </w:r>
      <w:r w:rsidRPr="00261C6F">
        <w:t>);</w:t>
      </w:r>
    </w:p>
    <w:p w14:paraId="6F1A1F00" w14:textId="77777777" w:rsidR="00B31873" w:rsidRDefault="00EC592A" w:rsidP="004078A9">
      <w:pPr>
        <w:numPr>
          <w:ilvl w:val="1"/>
          <w:numId w:val="5"/>
        </w:numPr>
        <w:spacing w:line="260" w:lineRule="atLeast"/>
        <w:ind w:left="1080"/>
      </w:pPr>
      <w:r w:rsidRPr="00261C6F">
        <w:t xml:space="preserve">Sidewalks, </w:t>
      </w:r>
      <w:r w:rsidR="00810A22">
        <w:t xml:space="preserve">paths, </w:t>
      </w:r>
      <w:r w:rsidR="000C4D9F">
        <w:t xml:space="preserve">walkways, </w:t>
      </w:r>
      <w:r w:rsidRPr="00261C6F">
        <w:t>landscape features</w:t>
      </w:r>
      <w:r w:rsidR="003220AC">
        <w:t xml:space="preserve"> and accessories</w:t>
      </w:r>
      <w:r w:rsidRPr="00261C6F">
        <w:t>, planting, irrigation systems and site lighting (Exception</w:t>
      </w:r>
      <w:r w:rsidR="003220AC">
        <w:t>s</w:t>
      </w:r>
      <w:r w:rsidRPr="00261C6F">
        <w:t xml:space="preserve">: sidewalk required to link </w:t>
      </w:r>
      <w:r w:rsidR="003220AC">
        <w:t xml:space="preserve">the </w:t>
      </w:r>
      <w:r w:rsidRPr="00261C6F">
        <w:t>code-required handicapped parking pad</w:t>
      </w:r>
      <w:r w:rsidR="003220AC">
        <w:t>(s) to the accessible entry;</w:t>
      </w:r>
      <w:r w:rsidRPr="00261C6F">
        <w:t xml:space="preserve"> planting</w:t>
      </w:r>
      <w:r w:rsidR="003220AC">
        <w:t>/sodding</w:t>
      </w:r>
      <w:r w:rsidRPr="00261C6F">
        <w:t xml:space="preserve"> required to halt </w:t>
      </w:r>
      <w:r w:rsidR="00810A22">
        <w:t xml:space="preserve">documented </w:t>
      </w:r>
      <w:r w:rsidR="003220AC">
        <w:t>erosion;</w:t>
      </w:r>
      <w:r w:rsidRPr="00261C6F">
        <w:t xml:space="preserve"> </w:t>
      </w:r>
      <w:r w:rsidR="00A954AD">
        <w:t>pruning, removal, o</w:t>
      </w:r>
      <w:r w:rsidR="003220AC">
        <w:t>r relocation of trees posing an</w:t>
      </w:r>
      <w:r w:rsidR="00A954AD">
        <w:t xml:space="preserve"> immediate threat to the historic or archaeol</w:t>
      </w:r>
      <w:r w:rsidR="003220AC">
        <w:t>ogical resource;</w:t>
      </w:r>
      <w:r w:rsidR="00A954AD">
        <w:t xml:space="preserve"> </w:t>
      </w:r>
      <w:r w:rsidRPr="00261C6F">
        <w:t xml:space="preserve">and limited site lighting required for security, </w:t>
      </w:r>
      <w:r w:rsidR="003220AC">
        <w:t xml:space="preserve">all </w:t>
      </w:r>
      <w:r w:rsidRPr="00261C6F">
        <w:t xml:space="preserve">if </w:t>
      </w:r>
      <w:r w:rsidR="00810A22">
        <w:t>approved by the Division</w:t>
      </w:r>
      <w:r w:rsidRPr="00261C6F">
        <w:t>);</w:t>
      </w:r>
    </w:p>
    <w:p w14:paraId="02C86CEB" w14:textId="77777777" w:rsidR="00A954AD" w:rsidRPr="00261C6F" w:rsidRDefault="00A954AD" w:rsidP="004078A9">
      <w:pPr>
        <w:numPr>
          <w:ilvl w:val="1"/>
          <w:numId w:val="5"/>
        </w:numPr>
        <w:spacing w:line="260" w:lineRule="atLeast"/>
        <w:ind w:left="1080"/>
      </w:pPr>
      <w:r>
        <w:t xml:space="preserve">Fences and gates (Exception: restoration or in-kind replacement of damaged or missing historic fences, gates, or sections of these); </w:t>
      </w:r>
    </w:p>
    <w:p w14:paraId="5105E00D" w14:textId="0C323A65" w:rsidR="008468C6" w:rsidRPr="00A954AD" w:rsidRDefault="008468C6" w:rsidP="004078A9">
      <w:pPr>
        <w:numPr>
          <w:ilvl w:val="1"/>
          <w:numId w:val="5"/>
        </w:numPr>
        <w:spacing w:line="260" w:lineRule="atLeast"/>
        <w:ind w:left="1080"/>
      </w:pPr>
      <w:r w:rsidRPr="008E5735">
        <w:rPr>
          <w:bCs/>
        </w:rPr>
        <w:t xml:space="preserve">Furniture and Equipment. </w:t>
      </w:r>
      <w:r w:rsidR="001A6556">
        <w:rPr>
          <w:bCs/>
        </w:rPr>
        <w:t xml:space="preserve">(a) </w:t>
      </w:r>
      <w:r w:rsidR="00D35182" w:rsidRPr="008E5735">
        <w:rPr>
          <w:bCs/>
        </w:rPr>
        <w:t>Expenditures for f</w:t>
      </w:r>
      <w:r w:rsidR="00D35182" w:rsidRPr="008E5735">
        <w:rPr>
          <w:shd w:val="clear" w:color="auto" w:fill="FFFFFF"/>
        </w:rPr>
        <w:t xml:space="preserve">urniture and equipment including but not limited to: desks, tables, seating, rugs and mats, artwork and decorations, window treatments, computers, </w:t>
      </w:r>
      <w:r w:rsidR="00BB517A">
        <w:rPr>
          <w:shd w:val="clear" w:color="auto" w:fill="FFFFFF"/>
        </w:rPr>
        <w:t xml:space="preserve">cameras, printers, scanners, </w:t>
      </w:r>
      <w:r w:rsidR="00D35182" w:rsidRPr="008E5735">
        <w:rPr>
          <w:shd w:val="clear" w:color="auto" w:fill="FFFFFF"/>
        </w:rPr>
        <w:t xml:space="preserve">appliances, case goods (including cabinets, countertops, or bookshelves), new or replacement casework, systems’ furniture, portable lighting fixtures, portable sound or projection systems, specialty fixtures and equipment, visual display units, </w:t>
      </w:r>
      <w:r w:rsidR="00F06D11" w:rsidRPr="008E5735">
        <w:rPr>
          <w:shd w:val="clear" w:color="auto" w:fill="FFFFFF"/>
        </w:rPr>
        <w:t xml:space="preserve">total stations, </w:t>
      </w:r>
      <w:r w:rsidR="00D35182" w:rsidRPr="008E5735">
        <w:rPr>
          <w:shd w:val="clear" w:color="auto" w:fill="FFFFFF"/>
        </w:rPr>
        <w:t xml:space="preserve">movable partitions, and acoustical treatments and components, unless specific prior approval has </w:t>
      </w:r>
      <w:r w:rsidR="00D35182" w:rsidRPr="008E5735">
        <w:rPr>
          <w:shd w:val="clear" w:color="auto" w:fill="FFFFFF"/>
        </w:rPr>
        <w:lastRenderedPageBreak/>
        <w:t>been granted by the Division</w:t>
      </w:r>
      <w:r w:rsidR="00B831B0">
        <w:rPr>
          <w:shd w:val="clear" w:color="auto" w:fill="FFFFFF"/>
        </w:rPr>
        <w:t xml:space="preserve"> (Exception: museum display units necessary for approved Museum Exhibit projects)</w:t>
      </w:r>
      <w:r w:rsidR="003220AC">
        <w:rPr>
          <w:shd w:val="clear" w:color="auto" w:fill="FFFFFF"/>
        </w:rPr>
        <w:t xml:space="preserve">. </w:t>
      </w:r>
      <w:r w:rsidR="003220AC" w:rsidRPr="000345F2">
        <w:rPr>
          <w:shd w:val="clear" w:color="auto" w:fill="FFFFFF"/>
        </w:rPr>
        <w:t xml:space="preserve">(b) </w:t>
      </w:r>
      <w:r w:rsidR="003220AC" w:rsidRPr="000345F2">
        <w:t>If special equipment is required for completion of the Project, it shall be rented for the grant term unless it can be shown that acquiring the equipment is cheaper than renting the equipment and approval has been provided by the Division as part of the documentation presented at the time of application. If the value of special equipment is to be used as a match contribution, the value of the match contribution shall be limited to the cost of rental for the Grant Period at the market rate for such rental in the region;</w:t>
      </w:r>
      <w:r w:rsidR="00D35182" w:rsidRPr="00A954AD">
        <w:t xml:space="preserve"> </w:t>
      </w:r>
    </w:p>
    <w:p w14:paraId="387942F2" w14:textId="226DD75A" w:rsidR="000A50D1" w:rsidRDefault="00836E55" w:rsidP="004078A9">
      <w:pPr>
        <w:numPr>
          <w:ilvl w:val="1"/>
          <w:numId w:val="5"/>
        </w:numPr>
        <w:spacing w:line="260" w:lineRule="atLeast"/>
        <w:ind w:left="1080"/>
      </w:pPr>
      <w:r>
        <w:t>Costs associated with</w:t>
      </w:r>
      <w:r w:rsidR="00810A22">
        <w:t xml:space="preserve"> attending or hosting conferences, su</w:t>
      </w:r>
      <w:r w:rsidR="000C4D9F">
        <w:t>m</w:t>
      </w:r>
      <w:r w:rsidR="00810A22">
        <w:t xml:space="preserve">mits, </w:t>
      </w:r>
      <w:r w:rsidR="000C4D9F">
        <w:t xml:space="preserve">workshops, </w:t>
      </w:r>
      <w:r w:rsidR="003220AC">
        <w:t>or presentations;</w:t>
      </w:r>
      <w:r w:rsidR="001A6556">
        <w:t xml:space="preserve"> and</w:t>
      </w:r>
    </w:p>
    <w:p w14:paraId="22FC9F89" w14:textId="6B58EADA" w:rsidR="00FA046C" w:rsidRDefault="00424347" w:rsidP="00732D8F">
      <w:pPr>
        <w:numPr>
          <w:ilvl w:val="1"/>
          <w:numId w:val="5"/>
        </w:numPr>
        <w:spacing w:line="260" w:lineRule="atLeast"/>
        <w:ind w:left="1080"/>
      </w:pPr>
      <w:r>
        <w:t xml:space="preserve">Travel </w:t>
      </w:r>
      <w:r w:rsidR="00EC592A">
        <w:t xml:space="preserve">expenditures, including those of personnel responsible for items of work approved by the Division, administrative </w:t>
      </w:r>
      <w:r w:rsidR="00EC592A" w:rsidRPr="00231B4D">
        <w:t>personnel, contracted or subcontracted employees, either for purposes of work on-site or research off-site</w:t>
      </w:r>
      <w:r w:rsidR="00B9629C" w:rsidRPr="00231B4D">
        <w:t>.</w:t>
      </w:r>
    </w:p>
    <w:p w14:paraId="082AD255" w14:textId="6F70495F" w:rsidR="00E7700A" w:rsidRPr="003169E2" w:rsidRDefault="00F83967" w:rsidP="000A39EE">
      <w:pPr>
        <w:pStyle w:val="Heading3"/>
        <w:widowControl w:val="0"/>
        <w:tabs>
          <w:tab w:val="left" w:pos="720"/>
        </w:tabs>
        <w:suppressAutoHyphens/>
        <w:spacing w:after="120"/>
        <w:rPr>
          <w:rFonts w:ascii="Ebrima" w:hAnsi="Ebrima"/>
          <w:sz w:val="32"/>
          <w:szCs w:val="32"/>
        </w:rPr>
      </w:pPr>
      <w:bookmarkStart w:id="97" w:name="_Toc506120524"/>
      <w:bookmarkStart w:id="98" w:name="_Toc506113192"/>
      <w:bookmarkStart w:id="99" w:name="_Toc506113774"/>
      <w:bookmarkStart w:id="100" w:name="_Toc506113801"/>
      <w:bookmarkStart w:id="101" w:name="_Toc506113859"/>
      <w:bookmarkStart w:id="102" w:name="_Toc506113902"/>
      <w:bookmarkStart w:id="103" w:name="_Toc506113936"/>
      <w:bookmarkStart w:id="104" w:name="_Toc506113960"/>
      <w:bookmarkStart w:id="105" w:name="_Toc506114005"/>
      <w:bookmarkStart w:id="106" w:name="_Toc506114024"/>
      <w:bookmarkStart w:id="107" w:name="_Toc506114540"/>
      <w:bookmarkStart w:id="108" w:name="_Toc506115846"/>
      <w:bookmarkStart w:id="109" w:name="_Toc506115905"/>
      <w:bookmarkStart w:id="110" w:name="_Toc506116151"/>
      <w:bookmarkStart w:id="111" w:name="_Toc506120525"/>
      <w:bookmarkStart w:id="112" w:name="_Toc506113193"/>
      <w:bookmarkStart w:id="113" w:name="_Toc506113775"/>
      <w:bookmarkStart w:id="114" w:name="_Toc506113802"/>
      <w:bookmarkStart w:id="115" w:name="_Toc506113860"/>
      <w:bookmarkStart w:id="116" w:name="_Toc506113903"/>
      <w:bookmarkStart w:id="117" w:name="_Toc506113937"/>
      <w:bookmarkStart w:id="118" w:name="_Toc506113961"/>
      <w:bookmarkStart w:id="119" w:name="_Toc506114006"/>
      <w:bookmarkStart w:id="120" w:name="_Toc506114025"/>
      <w:bookmarkStart w:id="121" w:name="_Toc506114541"/>
      <w:bookmarkStart w:id="122" w:name="_Toc506115847"/>
      <w:bookmarkStart w:id="123" w:name="_Toc506115906"/>
      <w:bookmarkStart w:id="124" w:name="_Toc506116152"/>
      <w:bookmarkStart w:id="125" w:name="_Toc506120526"/>
      <w:bookmarkStart w:id="126" w:name="_Toc506984612"/>
      <w:bookmarkStart w:id="127" w:name="_Toc532371010"/>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Ebrima" w:hAnsi="Ebrima"/>
          <w:sz w:val="32"/>
          <w:szCs w:val="32"/>
        </w:rPr>
        <w:t xml:space="preserve">IX.  </w:t>
      </w:r>
      <w:bookmarkStart w:id="128" w:name="_Toc506126374"/>
      <w:r w:rsidR="00261C6F" w:rsidRPr="003169E2">
        <w:rPr>
          <w:rFonts w:ascii="Ebrima" w:hAnsi="Ebrima"/>
          <w:sz w:val="32"/>
          <w:szCs w:val="32"/>
        </w:rPr>
        <w:t>REVIEW</w:t>
      </w:r>
      <w:r w:rsidR="00FA046C">
        <w:rPr>
          <w:rFonts w:ascii="Ebrima" w:hAnsi="Ebrima"/>
          <w:sz w:val="32"/>
          <w:szCs w:val="32"/>
        </w:rPr>
        <w:t xml:space="preserve"> CRITERIA AND SCORING</w:t>
      </w:r>
      <w:bookmarkEnd w:id="126"/>
      <w:bookmarkEnd w:id="127"/>
      <w:bookmarkEnd w:id="128"/>
      <w:r w:rsidR="00FA046C">
        <w:rPr>
          <w:rFonts w:ascii="Ebrima" w:hAnsi="Ebrima"/>
          <w:sz w:val="32"/>
          <w:szCs w:val="32"/>
        </w:rPr>
        <w:t xml:space="preserve"> </w:t>
      </w:r>
    </w:p>
    <w:p w14:paraId="38C483CA" w14:textId="45C8A02D" w:rsidR="00187926" w:rsidRDefault="004E1330" w:rsidP="00081CD9">
      <w:pPr>
        <w:widowControl w:val="0"/>
        <w:overflowPunct w:val="0"/>
        <w:autoSpaceDE w:val="0"/>
        <w:autoSpaceDN w:val="0"/>
        <w:adjustRightInd w:val="0"/>
        <w:spacing w:line="260" w:lineRule="atLeast"/>
        <w:ind w:left="720" w:hanging="360"/>
        <w:textAlignment w:val="baseline"/>
        <w:rPr>
          <w:noProof/>
        </w:rPr>
      </w:pPr>
      <w:r>
        <w:rPr>
          <w:noProof/>
        </w:rPr>
        <w:t>1.</w:t>
      </w:r>
      <w:r>
        <w:rPr>
          <w:noProof/>
        </w:rPr>
        <w:tab/>
      </w:r>
      <w:r w:rsidR="00187926">
        <w:rPr>
          <w:noProof/>
        </w:rPr>
        <w:t>Applications that have not been determined ineligible by the Division and have not been withdrawn by the Applicant Organization shall be reviewed by the members of the Florida Historical Com</w:t>
      </w:r>
      <w:r w:rsidR="000B44D3">
        <w:rPr>
          <w:noProof/>
        </w:rPr>
        <w:t>m</w:t>
      </w:r>
      <w:r w:rsidR="00187926">
        <w:rPr>
          <w:noProof/>
        </w:rPr>
        <w:t>ission. The review will be based on the following ten</w:t>
      </w:r>
      <w:r w:rsidR="00F93AE0">
        <w:rPr>
          <w:noProof/>
        </w:rPr>
        <w:t xml:space="preserve"> (10)</w:t>
      </w:r>
      <w:r w:rsidR="00187926">
        <w:rPr>
          <w:noProof/>
        </w:rPr>
        <w:t xml:space="preserve"> criteria.</w:t>
      </w:r>
    </w:p>
    <w:p w14:paraId="74387212" w14:textId="77777777" w:rsidR="009C3395" w:rsidRDefault="009C3395" w:rsidP="004078A9">
      <w:pPr>
        <w:widowControl w:val="0"/>
        <w:tabs>
          <w:tab w:val="left" w:pos="1080"/>
        </w:tabs>
        <w:overflowPunct w:val="0"/>
        <w:autoSpaceDE w:val="0"/>
        <w:autoSpaceDN w:val="0"/>
        <w:adjustRightInd w:val="0"/>
        <w:spacing w:line="260" w:lineRule="atLeast"/>
        <w:textAlignment w:val="baseline"/>
        <w:rPr>
          <w:noProof/>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85"/>
        <w:gridCol w:w="1165"/>
      </w:tblGrid>
      <w:tr w:rsidR="00226F7C" w:rsidRPr="000A2E94" w14:paraId="170D0DC3" w14:textId="77777777" w:rsidTr="00F93AE0">
        <w:trPr>
          <w:jc w:val="center"/>
        </w:trPr>
        <w:tc>
          <w:tcPr>
            <w:tcW w:w="9350" w:type="dxa"/>
            <w:gridSpan w:val="2"/>
          </w:tcPr>
          <w:p w14:paraId="6E2A0381" w14:textId="77777777" w:rsidR="00226F7C" w:rsidRDefault="00226F7C" w:rsidP="006758D3">
            <w:pPr>
              <w:rPr>
                <w:rFonts w:ascii="Times New Roman" w:hAnsi="Times New Roman" w:cs="Times New Roman"/>
                <w:b/>
                <w:bCs/>
                <w:u w:val="single"/>
              </w:rPr>
            </w:pPr>
            <w:r w:rsidRPr="000A2E94">
              <w:rPr>
                <w:rFonts w:ascii="Times New Roman" w:hAnsi="Times New Roman" w:cs="Times New Roman"/>
                <w:b/>
                <w:bCs/>
                <w:u w:val="single"/>
              </w:rPr>
              <w:t>Criteria 1: Site or the Proposed Project</w:t>
            </w:r>
          </w:p>
          <w:p w14:paraId="4D176F13" w14:textId="6B9C81BC" w:rsidR="00226F7C" w:rsidRPr="000A2E94" w:rsidRDefault="00226F7C" w:rsidP="006758D3">
            <w:pPr>
              <w:rPr>
                <w:rFonts w:ascii="Times New Roman" w:hAnsi="Times New Roman" w:cs="Times New Roman"/>
              </w:rPr>
            </w:pPr>
          </w:p>
        </w:tc>
      </w:tr>
      <w:tr w:rsidR="00226F7C" w:rsidRPr="000A2E94" w14:paraId="7A6A4E01" w14:textId="77777777" w:rsidTr="00F93AE0">
        <w:trPr>
          <w:jc w:val="center"/>
        </w:trPr>
        <w:tc>
          <w:tcPr>
            <w:tcW w:w="8185" w:type="dxa"/>
          </w:tcPr>
          <w:p w14:paraId="415851DC"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Historic significance, meaning the relative importance of the property or site in connection with prehistory or historical events, developments or personalities. This may also refer to the relative importance of the information that forms the basis of the proposed exhibit.</w:t>
            </w:r>
          </w:p>
          <w:p w14:paraId="6AD5ADDB" w14:textId="6B1FE31A" w:rsidR="00226F7C" w:rsidRPr="000A2E94" w:rsidRDefault="00226F7C" w:rsidP="006758D3">
            <w:pPr>
              <w:rPr>
                <w:rFonts w:ascii="Times New Roman" w:hAnsi="Times New Roman" w:cs="Times New Roman"/>
              </w:rPr>
            </w:pPr>
          </w:p>
        </w:tc>
        <w:tc>
          <w:tcPr>
            <w:tcW w:w="1165" w:type="dxa"/>
          </w:tcPr>
          <w:p w14:paraId="227B975B"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562B0811" w14:textId="77777777" w:rsidTr="00F93AE0">
        <w:trPr>
          <w:jc w:val="center"/>
        </w:trPr>
        <w:tc>
          <w:tcPr>
            <w:tcW w:w="8185" w:type="dxa"/>
          </w:tcPr>
          <w:p w14:paraId="6158E201"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Endangerment, meaning existing or potential threats of loss or damage to the property, site, or information, as consequence of issues such as inaction, impending demolition, deterioration or encroaching development.</w:t>
            </w:r>
          </w:p>
          <w:p w14:paraId="5B3F754C" w14:textId="7544896C" w:rsidR="00226F7C" w:rsidRPr="000A2E94" w:rsidRDefault="00226F7C" w:rsidP="006758D3">
            <w:pPr>
              <w:rPr>
                <w:rFonts w:ascii="Times New Roman" w:hAnsi="Times New Roman" w:cs="Times New Roman"/>
              </w:rPr>
            </w:pPr>
          </w:p>
        </w:tc>
        <w:tc>
          <w:tcPr>
            <w:tcW w:w="1165" w:type="dxa"/>
          </w:tcPr>
          <w:p w14:paraId="2C83C50B"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10AD180F" w14:textId="77777777" w:rsidTr="00F93AE0">
        <w:trPr>
          <w:jc w:val="center"/>
        </w:trPr>
        <w:tc>
          <w:tcPr>
            <w:tcW w:w="8185" w:type="dxa"/>
          </w:tcPr>
          <w:p w14:paraId="4F0AB283"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Appropriateness of the historic preservation treatment proposed in relation to the preservation of the historic appearance and character of the site and the protection to be provided against existing or potential threats. This may also refer to the appropriateness of the proposed project in relation to the resource, collections, or information that forms the basis of the proposed exhibit.</w:t>
            </w:r>
          </w:p>
          <w:p w14:paraId="4BE1628B" w14:textId="61ECA88A" w:rsidR="00F93AE0" w:rsidRPr="000A2E94" w:rsidRDefault="00F93AE0" w:rsidP="006758D3">
            <w:pPr>
              <w:rPr>
                <w:rFonts w:ascii="Times New Roman" w:hAnsi="Times New Roman" w:cs="Times New Roman"/>
                <w:noProof/>
              </w:rPr>
            </w:pPr>
          </w:p>
        </w:tc>
        <w:tc>
          <w:tcPr>
            <w:tcW w:w="1165" w:type="dxa"/>
          </w:tcPr>
          <w:p w14:paraId="208E5DB1"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744F1F11" w14:textId="77777777" w:rsidTr="00F93AE0">
        <w:trPr>
          <w:jc w:val="center"/>
        </w:trPr>
        <w:tc>
          <w:tcPr>
            <w:tcW w:w="9350" w:type="dxa"/>
            <w:gridSpan w:val="2"/>
          </w:tcPr>
          <w:p w14:paraId="5AE7049C" w14:textId="77777777" w:rsidR="00226F7C" w:rsidRDefault="00226F7C" w:rsidP="006758D3">
            <w:pPr>
              <w:rPr>
                <w:rFonts w:ascii="Times New Roman" w:hAnsi="Times New Roman" w:cs="Times New Roman"/>
                <w:b/>
                <w:u w:val="single"/>
              </w:rPr>
            </w:pPr>
            <w:r w:rsidRPr="000A2E94">
              <w:rPr>
                <w:rFonts w:ascii="Times New Roman" w:hAnsi="Times New Roman" w:cs="Times New Roman"/>
                <w:b/>
                <w:u w:val="single"/>
              </w:rPr>
              <w:t>Criteria 2: Organization Administration</w:t>
            </w:r>
          </w:p>
          <w:p w14:paraId="5B80B93C" w14:textId="50A16686" w:rsidR="00226F7C" w:rsidRPr="000A2E94" w:rsidRDefault="00226F7C" w:rsidP="006758D3">
            <w:pPr>
              <w:rPr>
                <w:rFonts w:ascii="Times New Roman" w:hAnsi="Times New Roman" w:cs="Times New Roman"/>
              </w:rPr>
            </w:pPr>
          </w:p>
        </w:tc>
      </w:tr>
      <w:tr w:rsidR="00226F7C" w:rsidRPr="000A2E94" w14:paraId="1745E4AB" w14:textId="77777777" w:rsidTr="00F93AE0">
        <w:trPr>
          <w:jc w:val="center"/>
        </w:trPr>
        <w:tc>
          <w:tcPr>
            <w:tcW w:w="8185" w:type="dxa"/>
          </w:tcPr>
          <w:p w14:paraId="47C0385E" w14:textId="77777777" w:rsidR="00226F7C" w:rsidRDefault="00226F7C" w:rsidP="006758D3">
            <w:pPr>
              <w:widowControl w:val="0"/>
              <w:overflowPunct w:val="0"/>
              <w:autoSpaceDE w:val="0"/>
              <w:autoSpaceDN w:val="0"/>
              <w:adjustRightInd w:val="0"/>
              <w:spacing w:line="260" w:lineRule="atLeast"/>
              <w:textAlignment w:val="baseline"/>
              <w:rPr>
                <w:rFonts w:ascii="Times New Roman" w:hAnsi="Times New Roman" w:cs="Times New Roman"/>
                <w:noProof/>
              </w:rPr>
            </w:pPr>
            <w:r w:rsidRPr="000A2E94">
              <w:rPr>
                <w:rFonts w:ascii="Times New Roman" w:hAnsi="Times New Roman" w:cs="Times New Roman"/>
                <w:noProof/>
              </w:rPr>
              <w:t>Administrative capability, as demostrated in the application, including personnel, facilities and organization adequate to complete the proposed project and meet the administrative requirements of the grant. Applicant administrative performance for previous or open grants awarded by the Division or other divisions of the Department of State shall be considered.</w:t>
            </w:r>
          </w:p>
          <w:p w14:paraId="1A67BB13" w14:textId="79D3A725" w:rsidR="00226F7C" w:rsidRPr="000A2E94" w:rsidRDefault="00226F7C" w:rsidP="006758D3">
            <w:pPr>
              <w:widowControl w:val="0"/>
              <w:overflowPunct w:val="0"/>
              <w:autoSpaceDE w:val="0"/>
              <w:autoSpaceDN w:val="0"/>
              <w:adjustRightInd w:val="0"/>
              <w:spacing w:line="260" w:lineRule="atLeast"/>
              <w:textAlignment w:val="baseline"/>
              <w:rPr>
                <w:rFonts w:ascii="Times New Roman" w:eastAsia="Times New Roman" w:hAnsi="Times New Roman" w:cs="Times New Roman"/>
                <w:noProof/>
              </w:rPr>
            </w:pPr>
          </w:p>
        </w:tc>
        <w:tc>
          <w:tcPr>
            <w:tcW w:w="1165" w:type="dxa"/>
          </w:tcPr>
          <w:p w14:paraId="188090F6"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7C6F5A28" w14:textId="77777777" w:rsidTr="00F93AE0">
        <w:trPr>
          <w:jc w:val="center"/>
        </w:trPr>
        <w:tc>
          <w:tcPr>
            <w:tcW w:w="8185" w:type="dxa"/>
          </w:tcPr>
          <w:p w14:paraId="7C37F158"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Financial resources adequate to meet grant match requirements and, as applicable, to carry project costs as necessary pending receipt of disbursements of grant funds.</w:t>
            </w:r>
          </w:p>
          <w:p w14:paraId="6F62298B" w14:textId="30565CEE" w:rsidR="00226F7C" w:rsidRPr="000A2E94" w:rsidRDefault="00226F7C" w:rsidP="006758D3">
            <w:pPr>
              <w:rPr>
                <w:rFonts w:ascii="Times New Roman" w:hAnsi="Times New Roman" w:cs="Times New Roman"/>
              </w:rPr>
            </w:pPr>
          </w:p>
        </w:tc>
        <w:tc>
          <w:tcPr>
            <w:tcW w:w="1165" w:type="dxa"/>
          </w:tcPr>
          <w:p w14:paraId="23E0A6E5"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2DB584F6" w14:textId="77777777" w:rsidTr="00F93AE0">
        <w:trPr>
          <w:jc w:val="center"/>
        </w:trPr>
        <w:tc>
          <w:tcPr>
            <w:tcW w:w="8185" w:type="dxa"/>
          </w:tcPr>
          <w:p w14:paraId="44EA38EB"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lastRenderedPageBreak/>
              <w:t>Availability of professional and technical services required to carry out the proposed project.</w:t>
            </w:r>
          </w:p>
          <w:p w14:paraId="56E2AEDC" w14:textId="1C09F434" w:rsidR="00226F7C" w:rsidRPr="000A2E94" w:rsidRDefault="00226F7C" w:rsidP="006758D3">
            <w:pPr>
              <w:rPr>
                <w:rFonts w:ascii="Times New Roman" w:hAnsi="Times New Roman" w:cs="Times New Roman"/>
              </w:rPr>
            </w:pPr>
          </w:p>
        </w:tc>
        <w:tc>
          <w:tcPr>
            <w:tcW w:w="1165" w:type="dxa"/>
          </w:tcPr>
          <w:p w14:paraId="515B115A"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1E10C922" w14:textId="77777777" w:rsidTr="00F93AE0">
        <w:trPr>
          <w:jc w:val="center"/>
        </w:trPr>
        <w:tc>
          <w:tcPr>
            <w:tcW w:w="8185" w:type="dxa"/>
          </w:tcPr>
          <w:p w14:paraId="335E5463" w14:textId="77777777" w:rsidR="00226F7C" w:rsidRDefault="00226F7C" w:rsidP="006758D3">
            <w:pPr>
              <w:rPr>
                <w:rFonts w:ascii="Times New Roman" w:hAnsi="Times New Roman" w:cs="Times New Roman"/>
                <w:b/>
                <w:u w:val="single"/>
              </w:rPr>
            </w:pPr>
            <w:r w:rsidRPr="000A2E94">
              <w:rPr>
                <w:rFonts w:ascii="Times New Roman" w:hAnsi="Times New Roman" w:cs="Times New Roman"/>
                <w:b/>
                <w:u w:val="single"/>
              </w:rPr>
              <w:t>Criteria 3: Public Benefit</w:t>
            </w:r>
          </w:p>
          <w:p w14:paraId="27BA8DFC" w14:textId="1AE08BC2" w:rsidR="00226F7C" w:rsidRPr="000A2E94" w:rsidRDefault="00226F7C" w:rsidP="006758D3">
            <w:pPr>
              <w:rPr>
                <w:rFonts w:ascii="Times New Roman" w:hAnsi="Times New Roman" w:cs="Times New Roman"/>
                <w:noProof/>
              </w:rPr>
            </w:pPr>
          </w:p>
        </w:tc>
        <w:tc>
          <w:tcPr>
            <w:tcW w:w="1165" w:type="dxa"/>
          </w:tcPr>
          <w:p w14:paraId="3AE5D45D" w14:textId="77777777" w:rsidR="00226F7C" w:rsidRPr="000A2E94" w:rsidRDefault="00226F7C" w:rsidP="006758D3">
            <w:pPr>
              <w:rPr>
                <w:rFonts w:ascii="Times New Roman" w:hAnsi="Times New Roman" w:cs="Times New Roman"/>
              </w:rPr>
            </w:pPr>
          </w:p>
        </w:tc>
      </w:tr>
      <w:tr w:rsidR="00226F7C" w:rsidRPr="000A2E94" w14:paraId="4223738F" w14:textId="77777777" w:rsidTr="00F93AE0">
        <w:trPr>
          <w:jc w:val="center"/>
        </w:trPr>
        <w:tc>
          <w:tcPr>
            <w:tcW w:w="8185" w:type="dxa"/>
          </w:tcPr>
          <w:p w14:paraId="3071F18E"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Compatibility with statewide historic preservation priorities established by the Division in the solicitation notice. These priorities are subject to change depending on regional or statewide concerns (e.g., disasters such as fire, flooding or hurricane damage). Further information about these priorities is is specified by the Division in the yearly solicitation notice.</w:t>
            </w:r>
          </w:p>
          <w:p w14:paraId="0500CC8F" w14:textId="6A9D527A" w:rsidR="00F93AE0" w:rsidRPr="000A2E94" w:rsidRDefault="00F93AE0" w:rsidP="006758D3">
            <w:pPr>
              <w:rPr>
                <w:rFonts w:ascii="Times New Roman" w:hAnsi="Times New Roman" w:cs="Times New Roman"/>
                <w:noProof/>
              </w:rPr>
            </w:pPr>
          </w:p>
        </w:tc>
        <w:tc>
          <w:tcPr>
            <w:tcW w:w="1165" w:type="dxa"/>
          </w:tcPr>
          <w:p w14:paraId="0AB44E10"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3DCC139B" w14:textId="77777777" w:rsidTr="00F93AE0">
        <w:trPr>
          <w:jc w:val="center"/>
        </w:trPr>
        <w:tc>
          <w:tcPr>
            <w:tcW w:w="8185" w:type="dxa"/>
          </w:tcPr>
          <w:p w14:paraId="77176190"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Educational potential or demonstration of value for enhancing the public awareness of Florida history, Florida historic sites and properties, the objectives of historic preservation, and the application of historic preservation methods, materials and standards.</w:t>
            </w:r>
          </w:p>
          <w:p w14:paraId="6515142E" w14:textId="05465AD5" w:rsidR="00226F7C" w:rsidRPr="000A2E94" w:rsidRDefault="00226F7C" w:rsidP="006758D3">
            <w:pPr>
              <w:rPr>
                <w:rFonts w:ascii="Times New Roman" w:hAnsi="Times New Roman" w:cs="Times New Roman"/>
                <w:noProof/>
              </w:rPr>
            </w:pPr>
          </w:p>
        </w:tc>
        <w:tc>
          <w:tcPr>
            <w:tcW w:w="1165" w:type="dxa"/>
          </w:tcPr>
          <w:p w14:paraId="74B423BE"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0B0C392C" w14:textId="77777777" w:rsidTr="00F93AE0">
        <w:trPr>
          <w:jc w:val="center"/>
        </w:trPr>
        <w:tc>
          <w:tcPr>
            <w:tcW w:w="8185" w:type="dxa"/>
          </w:tcPr>
          <w:p w14:paraId="517E2E51" w14:textId="77777777" w:rsidR="00226F7C" w:rsidRDefault="00226F7C" w:rsidP="006758D3">
            <w:pPr>
              <w:rPr>
                <w:rFonts w:ascii="Times New Roman" w:hAnsi="Times New Roman" w:cs="Times New Roman"/>
                <w:noProof/>
              </w:rPr>
            </w:pPr>
            <w:r w:rsidRPr="000A2E94">
              <w:rPr>
                <w:rFonts w:ascii="Times New Roman" w:hAnsi="Times New Roman" w:cs="Times New Roman"/>
                <w:noProof/>
              </w:rPr>
              <w:t>Anticipated economic benefits, including direct impact on the local economy and the stimulation of additional private sector interest and investment in historic preservation projects.</w:t>
            </w:r>
          </w:p>
          <w:p w14:paraId="5918E438" w14:textId="29B9A1BA" w:rsidR="00226F7C" w:rsidRPr="000A2E94" w:rsidRDefault="00226F7C" w:rsidP="006758D3">
            <w:pPr>
              <w:rPr>
                <w:rFonts w:ascii="Times New Roman" w:hAnsi="Times New Roman" w:cs="Times New Roman"/>
                <w:noProof/>
              </w:rPr>
            </w:pPr>
          </w:p>
        </w:tc>
        <w:tc>
          <w:tcPr>
            <w:tcW w:w="1165" w:type="dxa"/>
          </w:tcPr>
          <w:p w14:paraId="2AF81A0D"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r w:rsidR="00226F7C" w:rsidRPr="000A2E94" w14:paraId="4F459F90" w14:textId="77777777" w:rsidTr="00F93AE0">
        <w:trPr>
          <w:jc w:val="center"/>
        </w:trPr>
        <w:tc>
          <w:tcPr>
            <w:tcW w:w="8185" w:type="dxa"/>
          </w:tcPr>
          <w:p w14:paraId="6EF9F54B" w14:textId="77777777" w:rsidR="00226F7C" w:rsidRPr="000A2E94" w:rsidRDefault="00226F7C" w:rsidP="006758D3">
            <w:pPr>
              <w:widowControl w:val="0"/>
              <w:overflowPunct w:val="0"/>
              <w:autoSpaceDE w:val="0"/>
              <w:autoSpaceDN w:val="0"/>
              <w:adjustRightInd w:val="0"/>
              <w:spacing w:line="260" w:lineRule="atLeast"/>
              <w:textAlignment w:val="baseline"/>
              <w:rPr>
                <w:rFonts w:ascii="Times New Roman" w:hAnsi="Times New Roman" w:cs="Times New Roman"/>
                <w:noProof/>
              </w:rPr>
            </w:pPr>
            <w:r w:rsidRPr="000A2E94">
              <w:rPr>
                <w:rFonts w:ascii="Times New Roman" w:hAnsi="Times New Roman" w:cs="Times New Roman"/>
                <w:noProof/>
              </w:rPr>
              <w:t>Public use or other public good resulting from the proposed project.</w:t>
            </w:r>
          </w:p>
          <w:p w14:paraId="064433D0" w14:textId="77777777" w:rsidR="00226F7C" w:rsidRPr="000A2E94" w:rsidRDefault="00226F7C" w:rsidP="006758D3">
            <w:pPr>
              <w:rPr>
                <w:rFonts w:ascii="Times New Roman" w:hAnsi="Times New Roman" w:cs="Times New Roman"/>
                <w:noProof/>
              </w:rPr>
            </w:pPr>
          </w:p>
        </w:tc>
        <w:tc>
          <w:tcPr>
            <w:tcW w:w="1165" w:type="dxa"/>
          </w:tcPr>
          <w:p w14:paraId="018465E4" w14:textId="77777777" w:rsidR="00226F7C" w:rsidRPr="000A2E94" w:rsidRDefault="00226F7C" w:rsidP="006758D3">
            <w:pPr>
              <w:rPr>
                <w:rFonts w:ascii="Times New Roman" w:hAnsi="Times New Roman" w:cs="Times New Roman"/>
              </w:rPr>
            </w:pPr>
            <w:r w:rsidRPr="000A2E94">
              <w:rPr>
                <w:rFonts w:ascii="Times New Roman" w:hAnsi="Times New Roman" w:cs="Times New Roman"/>
              </w:rPr>
              <w:t>up to 10</w:t>
            </w:r>
            <w:r w:rsidRPr="000A2E94">
              <w:rPr>
                <w:rFonts w:ascii="Times New Roman" w:eastAsia="Times New Roman" w:hAnsi="Times New Roman" w:cs="Times New Roman"/>
              </w:rPr>
              <w:t xml:space="preserve"> points</w:t>
            </w:r>
          </w:p>
        </w:tc>
      </w:tr>
    </w:tbl>
    <w:p w14:paraId="757B05C4" w14:textId="02015785" w:rsidR="00FA046C" w:rsidRPr="009A6450" w:rsidRDefault="004E1330" w:rsidP="00081CD9">
      <w:pPr>
        <w:shd w:val="clear" w:color="auto" w:fill="FFFFFF"/>
        <w:spacing w:before="100" w:beforeAutospacing="1" w:after="100" w:afterAutospacing="1"/>
        <w:ind w:left="720" w:hanging="360"/>
        <w:rPr>
          <w:color w:val="000000"/>
        </w:rPr>
      </w:pPr>
      <w:r>
        <w:rPr>
          <w:color w:val="000000"/>
        </w:rPr>
        <w:t>2.</w:t>
      </w:r>
      <w:r>
        <w:rPr>
          <w:color w:val="000000"/>
        </w:rPr>
        <w:tab/>
      </w:r>
      <w:r w:rsidR="00FA046C" w:rsidRPr="009A6450">
        <w:rPr>
          <w:color w:val="000000"/>
        </w:rPr>
        <w:t xml:space="preserve">The total possible number of points the </w:t>
      </w:r>
      <w:r w:rsidR="00226F7C">
        <w:rPr>
          <w:color w:val="000000"/>
        </w:rPr>
        <w:t>Commission</w:t>
      </w:r>
      <w:r w:rsidR="00FA046C" w:rsidRPr="009A6450">
        <w:rPr>
          <w:color w:val="000000"/>
        </w:rPr>
        <w:t xml:space="preserve"> can award to an application is 100. The </w:t>
      </w:r>
      <w:r w:rsidR="00226F7C">
        <w:rPr>
          <w:color w:val="000000"/>
        </w:rPr>
        <w:t>Commission</w:t>
      </w:r>
      <w:r w:rsidR="00FA046C" w:rsidRPr="009A6450">
        <w:rPr>
          <w:color w:val="000000"/>
        </w:rPr>
        <w:t xml:space="preserve">'s evaluation will be based on the information contained in the application, required attachments and support materials submitted with the application. The </w:t>
      </w:r>
      <w:r w:rsidR="00226F7C">
        <w:rPr>
          <w:color w:val="000000"/>
        </w:rPr>
        <w:t>Commission</w:t>
      </w:r>
      <w:r w:rsidR="00FA046C" w:rsidRPr="009A6450">
        <w:rPr>
          <w:color w:val="000000"/>
        </w:rPr>
        <w:t>'s individual scores will be averaged to determine a final score for each application.</w:t>
      </w:r>
    </w:p>
    <w:p w14:paraId="0B991B81" w14:textId="11ED810F" w:rsidR="00FA046C" w:rsidRPr="009A6450" w:rsidRDefault="004E1330" w:rsidP="00081CD9">
      <w:pPr>
        <w:shd w:val="clear" w:color="auto" w:fill="FFFFFF"/>
        <w:spacing w:before="100" w:beforeAutospacing="1" w:after="100" w:afterAutospacing="1"/>
        <w:ind w:left="720" w:hanging="360"/>
        <w:rPr>
          <w:color w:val="000000"/>
        </w:rPr>
      </w:pPr>
      <w:r>
        <w:rPr>
          <w:color w:val="000000"/>
        </w:rPr>
        <w:t>3.</w:t>
      </w:r>
      <w:r>
        <w:rPr>
          <w:color w:val="000000"/>
        </w:rPr>
        <w:tab/>
      </w:r>
      <w:r w:rsidR="00FA046C" w:rsidRPr="009A6450">
        <w:rPr>
          <w:color w:val="000000"/>
        </w:rPr>
        <w:t xml:space="preserve">Applications must receive a minimum average score of </w:t>
      </w:r>
      <w:r w:rsidR="00FA046C" w:rsidRPr="00081CD9">
        <w:rPr>
          <w:b/>
          <w:color w:val="000000"/>
        </w:rPr>
        <w:t>80 or higher</w:t>
      </w:r>
      <w:r w:rsidR="00FA046C" w:rsidRPr="009A6450">
        <w:rPr>
          <w:color w:val="000000"/>
        </w:rPr>
        <w:t xml:space="preserve"> to be </w:t>
      </w:r>
      <w:r w:rsidR="00FA046C" w:rsidRPr="009A6450">
        <w:rPr>
          <w:i/>
          <w:iCs/>
          <w:color w:val="000000"/>
        </w:rPr>
        <w:t>recommended </w:t>
      </w:r>
      <w:r w:rsidR="00FA046C" w:rsidRPr="009A6450">
        <w:rPr>
          <w:color w:val="000000"/>
        </w:rPr>
        <w:t xml:space="preserve">for funding. Applications receiving an average score of 80 or higher will be recommended to the Secretary of State </w:t>
      </w:r>
      <w:r w:rsidR="00E631F8">
        <w:rPr>
          <w:color w:val="000000"/>
        </w:rPr>
        <w:t xml:space="preserve">for review and approval, </w:t>
      </w:r>
      <w:r w:rsidR="00FA046C" w:rsidRPr="009A6450">
        <w:rPr>
          <w:color w:val="000000"/>
        </w:rPr>
        <w:t xml:space="preserve">and </w:t>
      </w:r>
      <w:r w:rsidR="00E631F8">
        <w:rPr>
          <w:color w:val="000000"/>
        </w:rPr>
        <w:t>subsequent forwarding</w:t>
      </w:r>
      <w:r w:rsidR="00FA046C" w:rsidRPr="009A6450">
        <w:rPr>
          <w:color w:val="000000"/>
        </w:rPr>
        <w:t xml:space="preserve"> to the Florida Legislature for funding consideration.</w:t>
      </w:r>
    </w:p>
    <w:p w14:paraId="0BC0DB8A" w14:textId="5D50C032" w:rsidR="00FA046C" w:rsidRPr="009A6450" w:rsidRDefault="004E1330" w:rsidP="00081CD9">
      <w:pPr>
        <w:shd w:val="clear" w:color="auto" w:fill="FFFFFF"/>
        <w:spacing w:before="100" w:beforeAutospacing="1" w:after="100" w:afterAutospacing="1"/>
        <w:ind w:left="720" w:hanging="360"/>
        <w:rPr>
          <w:color w:val="000000"/>
        </w:rPr>
      </w:pPr>
      <w:r>
        <w:rPr>
          <w:color w:val="000000"/>
        </w:rPr>
        <w:t>4.</w:t>
      </w:r>
      <w:r>
        <w:rPr>
          <w:color w:val="000000"/>
        </w:rPr>
        <w:tab/>
      </w:r>
      <w:r w:rsidR="00FA046C" w:rsidRPr="009A6450">
        <w:rPr>
          <w:color w:val="000000"/>
        </w:rPr>
        <w:t xml:space="preserve">Applications with a tied average score will be ranked by application </w:t>
      </w:r>
      <w:r w:rsidR="00321EB3">
        <w:rPr>
          <w:color w:val="000000"/>
        </w:rPr>
        <w:t xml:space="preserve">submission </w:t>
      </w:r>
      <w:r w:rsidR="00FA046C" w:rsidRPr="009A6450">
        <w:rPr>
          <w:color w:val="000000"/>
        </w:rPr>
        <w:t>number order (lowest to highest).</w:t>
      </w:r>
    </w:p>
    <w:p w14:paraId="2A0A642D" w14:textId="3B505671" w:rsidR="00226F7C" w:rsidRPr="000A39EE" w:rsidRDefault="00F83967" w:rsidP="000A39EE">
      <w:pPr>
        <w:pStyle w:val="Heading1"/>
        <w:numPr>
          <w:ilvl w:val="0"/>
          <w:numId w:val="0"/>
        </w:numPr>
        <w:ind w:left="360" w:hanging="360"/>
        <w:rPr>
          <w:rFonts w:ascii="Ebrima" w:hAnsi="Ebrima"/>
          <w:sz w:val="28"/>
        </w:rPr>
      </w:pPr>
      <w:bookmarkStart w:id="129" w:name="_Toc505699572"/>
      <w:bookmarkStart w:id="130" w:name="_Toc506984613"/>
      <w:bookmarkStart w:id="131" w:name="_Toc532371011"/>
      <w:r>
        <w:rPr>
          <w:rFonts w:ascii="Ebrima" w:hAnsi="Ebrima"/>
          <w:sz w:val="28"/>
        </w:rPr>
        <w:t xml:space="preserve">A.  </w:t>
      </w:r>
      <w:bookmarkStart w:id="132" w:name="_Toc506126375"/>
      <w:r w:rsidR="00226F7C" w:rsidRPr="000A39EE">
        <w:rPr>
          <w:rFonts w:ascii="Ebrima" w:hAnsi="Ebrima"/>
          <w:sz w:val="28"/>
        </w:rPr>
        <w:t>Review Process</w:t>
      </w:r>
      <w:bookmarkEnd w:id="129"/>
      <w:bookmarkEnd w:id="130"/>
      <w:bookmarkEnd w:id="131"/>
      <w:bookmarkEnd w:id="132"/>
      <w:r w:rsidR="00226F7C" w:rsidRPr="000A39EE">
        <w:rPr>
          <w:rFonts w:ascii="Ebrima" w:hAnsi="Ebrima"/>
          <w:sz w:val="28"/>
        </w:rPr>
        <w:t xml:space="preserve"> </w:t>
      </w:r>
    </w:p>
    <w:p w14:paraId="3E0EEB9F" w14:textId="7C792DF1" w:rsidR="00226F7C" w:rsidRPr="009A6450" w:rsidRDefault="00226F7C" w:rsidP="00226F7C">
      <w:pPr>
        <w:numPr>
          <w:ilvl w:val="0"/>
          <w:numId w:val="55"/>
        </w:numPr>
        <w:shd w:val="clear" w:color="auto" w:fill="FFFFFF"/>
        <w:spacing w:before="100" w:beforeAutospacing="1" w:after="100" w:afterAutospacing="1"/>
        <w:rPr>
          <w:color w:val="000000"/>
        </w:rPr>
      </w:pPr>
      <w:r w:rsidRPr="009A6450">
        <w:rPr>
          <w:color w:val="000000"/>
        </w:rPr>
        <w:t>Division staff will conduct a technical review to determine eligibility. Eligible app</w:t>
      </w:r>
      <w:r w:rsidR="00B3563D">
        <w:rPr>
          <w:color w:val="000000"/>
        </w:rPr>
        <w:t xml:space="preserve">lications </w:t>
      </w:r>
      <w:r w:rsidRPr="009A6450">
        <w:rPr>
          <w:color w:val="000000"/>
        </w:rPr>
        <w:t xml:space="preserve">will then be submitted to the Florida </w:t>
      </w:r>
      <w:r>
        <w:rPr>
          <w:color w:val="000000"/>
        </w:rPr>
        <w:t>Historical Commission</w:t>
      </w:r>
      <w:r w:rsidRPr="009A6450">
        <w:rPr>
          <w:color w:val="000000"/>
        </w:rPr>
        <w:t xml:space="preserve"> who serve as the grant review panel.</w:t>
      </w:r>
    </w:p>
    <w:p w14:paraId="5D71FD9D" w14:textId="0037B845" w:rsidR="00226F7C" w:rsidRPr="009A6450" w:rsidRDefault="00226F7C" w:rsidP="00226F7C">
      <w:pPr>
        <w:numPr>
          <w:ilvl w:val="0"/>
          <w:numId w:val="55"/>
        </w:numPr>
        <w:shd w:val="clear" w:color="auto" w:fill="FFFFFF"/>
        <w:spacing w:before="100" w:beforeAutospacing="1" w:after="100" w:afterAutospacing="1"/>
        <w:rPr>
          <w:color w:val="000000"/>
        </w:rPr>
      </w:pPr>
      <w:r w:rsidRPr="009A6450">
        <w:rPr>
          <w:color w:val="000000"/>
        </w:rPr>
        <w:t xml:space="preserve">The </w:t>
      </w:r>
      <w:r w:rsidRPr="002E56F0">
        <w:rPr>
          <w:color w:val="000000"/>
        </w:rPr>
        <w:t xml:space="preserve">Florida </w:t>
      </w:r>
      <w:r>
        <w:rPr>
          <w:color w:val="000000"/>
        </w:rPr>
        <w:t>Historical Commission</w:t>
      </w:r>
      <w:r w:rsidRPr="009A6450">
        <w:rPr>
          <w:color w:val="000000"/>
        </w:rPr>
        <w:t xml:space="preserve"> will evaluate each application on the review criteria and assign a score</w:t>
      </w:r>
      <w:r w:rsidRPr="002E56F0">
        <w:rPr>
          <w:color w:val="000000"/>
        </w:rPr>
        <w:t>.</w:t>
      </w:r>
      <w:r w:rsidR="00B3563D">
        <w:rPr>
          <w:color w:val="000000"/>
        </w:rPr>
        <w:t xml:space="preserve"> Applications are ranked according to the average of scores assigned for each application.</w:t>
      </w:r>
    </w:p>
    <w:p w14:paraId="791B5B7B" w14:textId="641F43BA" w:rsidR="00226F7C" w:rsidRPr="009A6450" w:rsidRDefault="00226F7C" w:rsidP="00226F7C">
      <w:pPr>
        <w:numPr>
          <w:ilvl w:val="0"/>
          <w:numId w:val="55"/>
        </w:numPr>
        <w:shd w:val="clear" w:color="auto" w:fill="FFFFFF"/>
        <w:spacing w:before="100" w:beforeAutospacing="1" w:after="100" w:afterAutospacing="1"/>
        <w:rPr>
          <w:color w:val="000000"/>
        </w:rPr>
      </w:pPr>
      <w:r w:rsidRPr="009A6450">
        <w:rPr>
          <w:color w:val="000000"/>
        </w:rPr>
        <w:t xml:space="preserve">The </w:t>
      </w:r>
      <w:r w:rsidRPr="002E56F0">
        <w:rPr>
          <w:color w:val="000000"/>
        </w:rPr>
        <w:t xml:space="preserve">Florida </w:t>
      </w:r>
      <w:r>
        <w:rPr>
          <w:color w:val="000000"/>
        </w:rPr>
        <w:t>Historical Commission</w:t>
      </w:r>
      <w:r w:rsidRPr="009A6450">
        <w:rPr>
          <w:color w:val="000000"/>
        </w:rPr>
        <w:t xml:space="preserve"> approves</w:t>
      </w:r>
      <w:r w:rsidR="00AD22C1">
        <w:rPr>
          <w:color w:val="000000"/>
        </w:rPr>
        <w:t xml:space="preserve"> the</w:t>
      </w:r>
      <w:r w:rsidR="00F011E2">
        <w:rPr>
          <w:color w:val="000000"/>
        </w:rPr>
        <w:t xml:space="preserve"> </w:t>
      </w:r>
      <w:r w:rsidR="00AD22C1">
        <w:rPr>
          <w:color w:val="000000"/>
        </w:rPr>
        <w:t xml:space="preserve">ranked </w:t>
      </w:r>
      <w:r w:rsidRPr="009A6450">
        <w:rPr>
          <w:color w:val="000000"/>
        </w:rPr>
        <w:t>list for submission to the Secretary of State</w:t>
      </w:r>
      <w:r w:rsidRPr="002E56F0">
        <w:rPr>
          <w:color w:val="000000"/>
        </w:rPr>
        <w:t>.</w:t>
      </w:r>
    </w:p>
    <w:p w14:paraId="299169A8" w14:textId="1E76258B" w:rsidR="00226F7C" w:rsidRPr="009A6450" w:rsidRDefault="00226F7C" w:rsidP="00226F7C">
      <w:pPr>
        <w:numPr>
          <w:ilvl w:val="0"/>
          <w:numId w:val="55"/>
        </w:numPr>
        <w:shd w:val="clear" w:color="auto" w:fill="FFFFFF"/>
        <w:spacing w:before="100" w:beforeAutospacing="1" w:after="100" w:afterAutospacing="1"/>
        <w:rPr>
          <w:color w:val="000000"/>
        </w:rPr>
      </w:pPr>
      <w:r w:rsidRPr="009A6450">
        <w:rPr>
          <w:color w:val="000000"/>
        </w:rPr>
        <w:t xml:space="preserve">The Division forwards </w:t>
      </w:r>
      <w:r w:rsidR="00AD22C1">
        <w:rPr>
          <w:color w:val="000000"/>
        </w:rPr>
        <w:t>the</w:t>
      </w:r>
      <w:r w:rsidRPr="009A6450">
        <w:rPr>
          <w:color w:val="000000"/>
        </w:rPr>
        <w:t xml:space="preserve"> ranked list to the Secretary of State.</w:t>
      </w:r>
    </w:p>
    <w:p w14:paraId="4F70B44E" w14:textId="3413EC8E" w:rsidR="00F679DA" w:rsidRPr="001F0170" w:rsidRDefault="00226F7C" w:rsidP="001F0170">
      <w:pPr>
        <w:numPr>
          <w:ilvl w:val="0"/>
          <w:numId w:val="55"/>
        </w:numPr>
        <w:shd w:val="clear" w:color="auto" w:fill="FFFFFF"/>
        <w:spacing w:before="100" w:beforeAutospacing="1" w:after="100" w:afterAutospacing="1"/>
        <w:rPr>
          <w:color w:val="000000"/>
        </w:rPr>
      </w:pPr>
      <w:r w:rsidRPr="009A6450">
        <w:rPr>
          <w:color w:val="000000"/>
        </w:rPr>
        <w:t xml:space="preserve">The Secretary of State </w:t>
      </w:r>
      <w:r w:rsidR="00B3563D">
        <w:rPr>
          <w:color w:val="000000"/>
        </w:rPr>
        <w:t xml:space="preserve">reviews and </w:t>
      </w:r>
      <w:r w:rsidRPr="009A6450">
        <w:rPr>
          <w:color w:val="000000"/>
        </w:rPr>
        <w:t>approves</w:t>
      </w:r>
      <w:r w:rsidRPr="002E56F0">
        <w:rPr>
          <w:color w:val="000000"/>
        </w:rPr>
        <w:t xml:space="preserve"> </w:t>
      </w:r>
      <w:r w:rsidRPr="009A6450">
        <w:rPr>
          <w:color w:val="000000"/>
        </w:rPr>
        <w:t xml:space="preserve">the ranked list </w:t>
      </w:r>
      <w:r w:rsidR="00B3563D">
        <w:rPr>
          <w:color w:val="000000"/>
        </w:rPr>
        <w:t>and submits</w:t>
      </w:r>
      <w:r w:rsidRPr="009A6450">
        <w:rPr>
          <w:color w:val="000000"/>
        </w:rPr>
        <w:t xml:space="preserve"> to the Legislature for funding consideration.</w:t>
      </w:r>
    </w:p>
    <w:p w14:paraId="1B8AC985" w14:textId="5C3609B9" w:rsidR="00226F7C" w:rsidRPr="00162CD1" w:rsidRDefault="00F83967" w:rsidP="000A39EE">
      <w:pPr>
        <w:pStyle w:val="Heading1"/>
        <w:numPr>
          <w:ilvl w:val="0"/>
          <w:numId w:val="0"/>
        </w:numPr>
        <w:ind w:left="360" w:hanging="360"/>
        <w:rPr>
          <w:rFonts w:ascii="Ebrima" w:hAnsi="Ebrima"/>
          <w:b w:val="0"/>
          <w:bCs/>
          <w:sz w:val="28"/>
        </w:rPr>
      </w:pPr>
      <w:bookmarkStart w:id="133" w:name="_Toc505699573"/>
      <w:bookmarkStart w:id="134" w:name="_Toc506984614"/>
      <w:bookmarkStart w:id="135" w:name="_Toc532371012"/>
      <w:r w:rsidRPr="00162CD1">
        <w:rPr>
          <w:rFonts w:ascii="Ebrima" w:hAnsi="Ebrima"/>
          <w:sz w:val="28"/>
        </w:rPr>
        <w:lastRenderedPageBreak/>
        <w:t xml:space="preserve">B.  </w:t>
      </w:r>
      <w:bookmarkStart w:id="136" w:name="_Toc506126376"/>
      <w:r w:rsidR="00226F7C" w:rsidRPr="00162CD1">
        <w:rPr>
          <w:rFonts w:ascii="Ebrima" w:hAnsi="Ebrima"/>
          <w:sz w:val="28"/>
        </w:rPr>
        <w:t>Staff Review</w:t>
      </w:r>
      <w:bookmarkEnd w:id="133"/>
      <w:bookmarkEnd w:id="134"/>
      <w:bookmarkEnd w:id="135"/>
    </w:p>
    <w:bookmarkEnd w:id="136"/>
    <w:p w14:paraId="11ED269C" w14:textId="77777777" w:rsidR="00226F7C" w:rsidRDefault="00226F7C" w:rsidP="00226F7C"/>
    <w:p w14:paraId="3661A837" w14:textId="226A5560" w:rsidR="00226F7C" w:rsidRPr="009A6450" w:rsidRDefault="004E1330" w:rsidP="00081CD9">
      <w:pPr>
        <w:ind w:left="360"/>
      </w:pPr>
      <w:r>
        <w:t>1.</w:t>
      </w:r>
      <w:r>
        <w:tab/>
      </w:r>
      <w:r w:rsidR="00226F7C" w:rsidRPr="009A6450">
        <w:t>The technical review of applications verifies:</w:t>
      </w:r>
    </w:p>
    <w:p w14:paraId="4C164170" w14:textId="0CCBDA8E" w:rsidR="00954483" w:rsidRPr="00555B07" w:rsidRDefault="00C30A96" w:rsidP="00081CD9">
      <w:pPr>
        <w:pStyle w:val="ListParagraph"/>
        <w:numPr>
          <w:ilvl w:val="0"/>
          <w:numId w:val="56"/>
        </w:numPr>
        <w:tabs>
          <w:tab w:val="clear" w:pos="720"/>
        </w:tabs>
        <w:spacing w:before="100" w:beforeAutospacing="1" w:after="100" w:afterAutospacing="1"/>
        <w:ind w:left="1080"/>
        <w:contextualSpacing/>
      </w:pPr>
      <w:r>
        <w:t>That the A</w:t>
      </w:r>
      <w:r w:rsidR="00187926" w:rsidRPr="000A39EE">
        <w:t xml:space="preserve">pplicant </w:t>
      </w:r>
      <w:r>
        <w:t xml:space="preserve">Organization </w:t>
      </w:r>
      <w:r w:rsidR="00187926" w:rsidRPr="000A39EE">
        <w:t>has the correct </w:t>
      </w:r>
      <w:r w:rsidR="00187926" w:rsidRPr="000A39EE">
        <w:rPr>
          <w:b/>
        </w:rPr>
        <w:t>legal status</w:t>
      </w:r>
      <w:r w:rsidR="00187926" w:rsidRPr="000A39EE">
        <w:t> (</w:t>
      </w:r>
      <w:r w:rsidR="00187926" w:rsidRPr="00452E99">
        <w:t>public entity</w:t>
      </w:r>
      <w:r w:rsidR="00187926" w:rsidRPr="000A39EE">
        <w:t xml:space="preserve"> or </w:t>
      </w:r>
      <w:r w:rsidR="00627B99" w:rsidRPr="00452E99">
        <w:t>non</w:t>
      </w:r>
      <w:r w:rsidR="00187926" w:rsidRPr="00452E99">
        <w:t>profit, tax-exempt</w:t>
      </w:r>
      <w:r w:rsidR="00187926" w:rsidRPr="000A39EE">
        <w:t>, Florida Corporation)</w:t>
      </w:r>
      <w:r>
        <w:t xml:space="preserve">. </w:t>
      </w:r>
      <w:r>
        <w:rPr>
          <w:shd w:val="clear" w:color="auto" w:fill="FFFFFF"/>
        </w:rPr>
        <w:t>Note that, for Development projects, t</w:t>
      </w:r>
      <w:r w:rsidRPr="00E235EF">
        <w:rPr>
          <w:shd w:val="clear" w:color="auto" w:fill="FFFFFF"/>
        </w:rPr>
        <w:t xml:space="preserve">he </w:t>
      </w:r>
      <w:r>
        <w:rPr>
          <w:shd w:val="clear" w:color="auto" w:fill="FFFFFF"/>
        </w:rPr>
        <w:t>Property Ow</w:t>
      </w:r>
      <w:r w:rsidRPr="00E235EF">
        <w:rPr>
          <w:shd w:val="clear" w:color="auto" w:fill="FFFFFF"/>
        </w:rPr>
        <w:t xml:space="preserve">ner </w:t>
      </w:r>
      <w:r>
        <w:rPr>
          <w:shd w:val="clear" w:color="auto" w:fill="FFFFFF"/>
        </w:rPr>
        <w:t xml:space="preserve">(if not the Applicant Organization) </w:t>
      </w:r>
      <w:r w:rsidRPr="00E235EF">
        <w:rPr>
          <w:shd w:val="clear" w:color="auto" w:fill="FFFFFF"/>
        </w:rPr>
        <w:t>must be a Non-profit Organization</w:t>
      </w:r>
      <w:r>
        <w:rPr>
          <w:shd w:val="clear" w:color="auto" w:fill="FFFFFF"/>
        </w:rPr>
        <w:t>, state college or university,</w:t>
      </w:r>
      <w:r w:rsidRPr="00E235EF">
        <w:rPr>
          <w:shd w:val="clear" w:color="auto" w:fill="FFFFFF"/>
        </w:rPr>
        <w:t xml:space="preserve"> or agency of government.</w:t>
      </w:r>
      <w:r>
        <w:t xml:space="preserve"> </w:t>
      </w:r>
    </w:p>
    <w:p w14:paraId="67424FDE" w14:textId="498B9343" w:rsidR="004F5135" w:rsidRDefault="00C30A96" w:rsidP="00954483">
      <w:pPr>
        <w:pStyle w:val="ListParagraph"/>
        <w:numPr>
          <w:ilvl w:val="0"/>
          <w:numId w:val="56"/>
        </w:numPr>
        <w:tabs>
          <w:tab w:val="clear" w:pos="720"/>
        </w:tabs>
        <w:spacing w:before="100" w:beforeAutospacing="1" w:after="100" w:afterAutospacing="1"/>
        <w:ind w:left="1080"/>
        <w:contextualSpacing/>
      </w:pPr>
      <w:r>
        <w:t>That the A</w:t>
      </w:r>
      <w:r w:rsidR="00187926" w:rsidRPr="000A39EE">
        <w:t>pplicant</w:t>
      </w:r>
      <w:r>
        <w:t xml:space="preserve"> Organization</w:t>
      </w:r>
      <w:r w:rsidR="00E631F8">
        <w:t xml:space="preserve">, if not the owner, has the </w:t>
      </w:r>
      <w:r w:rsidR="00332755">
        <w:t xml:space="preserve">permission of the </w:t>
      </w:r>
      <w:r w:rsidR="00E631F8" w:rsidRPr="004F5135">
        <w:t>Property O</w:t>
      </w:r>
      <w:r w:rsidR="004E6AF0" w:rsidRPr="004F5135">
        <w:t>w</w:t>
      </w:r>
      <w:r w:rsidR="00E631F8" w:rsidRPr="004F5135">
        <w:t>ner</w:t>
      </w:r>
      <w:r w:rsidR="00187926" w:rsidRPr="000A39EE">
        <w:t xml:space="preserve"> </w:t>
      </w:r>
      <w:r w:rsidR="00E631F8">
        <w:t xml:space="preserve">to </w:t>
      </w:r>
      <w:r w:rsidR="00332755">
        <w:t>conduct the proposed Project on the owner’s property and the owner is in concurrence with the application</w:t>
      </w:r>
      <w:r w:rsidR="00187926" w:rsidRPr="000A39EE">
        <w:t xml:space="preserve">. </w:t>
      </w:r>
    </w:p>
    <w:p w14:paraId="5ED5F15D" w14:textId="3315F598" w:rsidR="00187926" w:rsidRDefault="00E631F8" w:rsidP="00954483">
      <w:pPr>
        <w:pStyle w:val="ListParagraph"/>
        <w:numPr>
          <w:ilvl w:val="1"/>
          <w:numId w:val="56"/>
        </w:numPr>
        <w:tabs>
          <w:tab w:val="clear" w:pos="1440"/>
        </w:tabs>
        <w:spacing w:before="100" w:beforeAutospacing="1" w:after="100" w:afterAutospacing="1"/>
        <w:ind w:left="1530"/>
        <w:contextualSpacing/>
      </w:pPr>
      <w:r>
        <w:t>For Acquisition and Development projects</w:t>
      </w:r>
      <w:r w:rsidR="00C30A96">
        <w:t xml:space="preserve"> directed at Real Property</w:t>
      </w:r>
      <w:r>
        <w:t xml:space="preserve">, if funded, </w:t>
      </w:r>
      <w:r w:rsidR="004E6AF0">
        <w:t>t</w:t>
      </w:r>
      <w:r w:rsidR="00C30A96">
        <w:t xml:space="preserve">he </w:t>
      </w:r>
      <w:r w:rsidR="004F5135">
        <w:t>Grantee</w:t>
      </w:r>
      <w:r w:rsidR="00C30A96">
        <w:t xml:space="preserve"> </w:t>
      </w:r>
      <w:r w:rsidR="004E6AF0">
        <w:t xml:space="preserve">(and the Property Owner, if not the </w:t>
      </w:r>
      <w:r w:rsidR="004F5135">
        <w:t>Grantee</w:t>
      </w:r>
      <w:r w:rsidR="004E6AF0">
        <w:t>)</w:t>
      </w:r>
      <w:r w:rsidR="00187926" w:rsidRPr="000A39EE">
        <w:t xml:space="preserve"> </w:t>
      </w:r>
      <w:r w:rsidR="004E6AF0" w:rsidRPr="004E6AF0">
        <w:rPr>
          <w:b/>
        </w:rPr>
        <w:t>must</w:t>
      </w:r>
      <w:r w:rsidR="004E6AF0">
        <w:t xml:space="preserve"> file a </w:t>
      </w:r>
      <w:r w:rsidR="00187926" w:rsidRPr="000A39EE">
        <w:t xml:space="preserve">Restrictive Covenant on the property with the Clerk of Court for ten (10) years </w:t>
      </w:r>
      <w:r w:rsidR="00622821">
        <w:t>for Development and twenty (20) for Acquisition</w:t>
      </w:r>
      <w:r w:rsidR="004F5135">
        <w:t xml:space="preserve"> prior to release of funds</w:t>
      </w:r>
      <w:r w:rsidR="00C30A96">
        <w:t>.</w:t>
      </w:r>
    </w:p>
    <w:p w14:paraId="42B18E2A" w14:textId="64F4BC58" w:rsidR="004F5135" w:rsidRPr="00555B07" w:rsidRDefault="004F5135" w:rsidP="00081CD9">
      <w:pPr>
        <w:pStyle w:val="ListParagraph"/>
        <w:numPr>
          <w:ilvl w:val="1"/>
          <w:numId w:val="56"/>
        </w:numPr>
        <w:tabs>
          <w:tab w:val="clear" w:pos="1440"/>
        </w:tabs>
        <w:spacing w:before="100" w:beforeAutospacing="1" w:after="100" w:afterAutospacing="1"/>
        <w:ind w:left="1530"/>
        <w:contextualSpacing/>
      </w:pPr>
      <w:r>
        <w:t xml:space="preserve">For Development </w:t>
      </w:r>
      <w:r w:rsidRPr="002A4ACA">
        <w:t xml:space="preserve">projects involving </w:t>
      </w:r>
      <w:r>
        <w:t xml:space="preserve">improvements to </w:t>
      </w:r>
      <w:r w:rsidRPr="002A4ACA">
        <w:t>properties other than Real Property (e.g., an aircraft, locomotive</w:t>
      </w:r>
      <w:r>
        <w:t>, trolley,</w:t>
      </w:r>
      <w:r w:rsidRPr="002A4ACA">
        <w:t xml:space="preserve"> or marine vessel)</w:t>
      </w:r>
      <w:r>
        <w:t xml:space="preserve"> and for Museum Exhibit projects, the Grantee (and the Property Owner, if not the Grantee) </w:t>
      </w:r>
      <w:r w:rsidRPr="004F5135">
        <w:rPr>
          <w:b/>
        </w:rPr>
        <w:t>must</w:t>
      </w:r>
      <w:r w:rsidRPr="002A4ACA">
        <w:t xml:space="preserve"> execute and notarize a Preservation Agreement</w:t>
      </w:r>
      <w:r w:rsidR="00F06341">
        <w:t xml:space="preserve"> prior to release of</w:t>
      </w:r>
      <w:r>
        <w:t xml:space="preserve"> funds. </w:t>
      </w:r>
      <w:r w:rsidRPr="002A4ACA">
        <w:t xml:space="preserve">The Preservation Agreement shall require the Grantee and the </w:t>
      </w:r>
      <w:r>
        <w:t>P</w:t>
      </w:r>
      <w:r w:rsidRPr="002A4ACA">
        <w:t xml:space="preserve">roperty </w:t>
      </w:r>
      <w:r>
        <w:t>O</w:t>
      </w:r>
      <w:r w:rsidRPr="002A4ACA">
        <w:t xml:space="preserve">wner(s) to </w:t>
      </w:r>
      <w:r>
        <w:t xml:space="preserve">maintain the improvements or exhibit for a period of </w:t>
      </w:r>
      <w:r w:rsidRPr="002A4ACA">
        <w:t xml:space="preserve">ten (10) years for </w:t>
      </w:r>
      <w:r>
        <w:t>Development</w:t>
      </w:r>
      <w:r w:rsidRPr="002A4ACA">
        <w:t xml:space="preserve"> projects</w:t>
      </w:r>
      <w:r w:rsidR="00F06341">
        <w:t xml:space="preserve"> and five (5</w:t>
      </w:r>
      <w:r>
        <w:t>) years for Museum Exhibit projects</w:t>
      </w:r>
      <w:r w:rsidRPr="002A4ACA">
        <w:t>.</w:t>
      </w:r>
    </w:p>
    <w:p w14:paraId="5D7D6809" w14:textId="2E40372B" w:rsidR="00954483" w:rsidRDefault="00954483" w:rsidP="00954483">
      <w:pPr>
        <w:pStyle w:val="ListParagraph"/>
        <w:numPr>
          <w:ilvl w:val="0"/>
          <w:numId w:val="56"/>
        </w:numPr>
        <w:tabs>
          <w:tab w:val="clear" w:pos="720"/>
        </w:tabs>
        <w:spacing w:before="100" w:beforeAutospacing="1" w:after="100" w:afterAutospacing="1"/>
        <w:ind w:left="1080"/>
        <w:contextualSpacing/>
      </w:pPr>
      <w:r>
        <w:t>That the proposed Project is consistent with selected project type and the purpose of the Special Category grant program.</w:t>
      </w:r>
    </w:p>
    <w:p w14:paraId="70913CDE" w14:textId="4F9A9F1A" w:rsidR="00836E55" w:rsidRDefault="00836E55" w:rsidP="00954483">
      <w:pPr>
        <w:pStyle w:val="ListParagraph"/>
        <w:numPr>
          <w:ilvl w:val="0"/>
          <w:numId w:val="56"/>
        </w:numPr>
        <w:tabs>
          <w:tab w:val="clear" w:pos="720"/>
        </w:tabs>
        <w:spacing w:before="100" w:beforeAutospacing="1" w:after="100" w:afterAutospacing="1"/>
        <w:ind w:left="1080"/>
        <w:contextualSpacing/>
      </w:pPr>
      <w:r>
        <w:t>That the Project Budget does not include non-allowable expenses.</w:t>
      </w:r>
    </w:p>
    <w:p w14:paraId="1249751E" w14:textId="4E57C3DF" w:rsidR="00187926" w:rsidRPr="00555B07" w:rsidRDefault="00187926" w:rsidP="00081CD9">
      <w:pPr>
        <w:pStyle w:val="ListParagraph"/>
        <w:numPr>
          <w:ilvl w:val="0"/>
          <w:numId w:val="56"/>
        </w:numPr>
        <w:tabs>
          <w:tab w:val="clear" w:pos="720"/>
        </w:tabs>
        <w:spacing w:before="100" w:beforeAutospacing="1" w:after="100" w:afterAutospacing="1"/>
        <w:ind w:left="1080"/>
        <w:contextualSpacing/>
      </w:pPr>
      <w:r w:rsidRPr="000A39EE">
        <w:t>That appropriate </w:t>
      </w:r>
      <w:r w:rsidRPr="000A39EE">
        <w:rPr>
          <w:b/>
        </w:rPr>
        <w:t>matching</w:t>
      </w:r>
      <w:r w:rsidRPr="000A39EE">
        <w:t> funds ratio has been identified and documentation has been provided</w:t>
      </w:r>
      <w:r w:rsidR="00E612FF">
        <w:t>.</w:t>
      </w:r>
    </w:p>
    <w:p w14:paraId="1E99A98B" w14:textId="10D4D27C" w:rsidR="00187926" w:rsidRPr="000A39EE" w:rsidRDefault="00187926" w:rsidP="00081CD9">
      <w:pPr>
        <w:pStyle w:val="ListParagraph"/>
        <w:numPr>
          <w:ilvl w:val="0"/>
          <w:numId w:val="56"/>
        </w:numPr>
        <w:tabs>
          <w:tab w:val="clear" w:pos="720"/>
        </w:tabs>
        <w:spacing w:before="100" w:beforeAutospacing="1" w:after="100" w:afterAutospacing="1"/>
        <w:ind w:left="1080"/>
        <w:contextualSpacing/>
      </w:pPr>
      <w:r w:rsidRPr="000A39EE">
        <w:t>All supporting documentation has been provided</w:t>
      </w:r>
      <w:r w:rsidR="004F199C" w:rsidRPr="000A39EE">
        <w:t>.</w:t>
      </w:r>
      <w:r w:rsidRPr="000A39EE">
        <w:t xml:space="preserve"> </w:t>
      </w:r>
    </w:p>
    <w:p w14:paraId="1702B6AF" w14:textId="779FC7D2" w:rsidR="00226F7C" w:rsidRPr="009A6450" w:rsidRDefault="000A233A" w:rsidP="00081CD9">
      <w:pPr>
        <w:spacing w:before="100" w:beforeAutospacing="1" w:after="100" w:afterAutospacing="1"/>
        <w:ind w:left="720" w:hanging="360"/>
      </w:pPr>
      <w:r w:rsidRPr="00E612FF">
        <w:t>2.</w:t>
      </w:r>
      <w:r>
        <w:rPr>
          <w:b/>
        </w:rPr>
        <w:tab/>
      </w:r>
      <w:r w:rsidR="00226F7C" w:rsidRPr="009A6450">
        <w:rPr>
          <w:b/>
        </w:rPr>
        <w:t xml:space="preserve">Only documents that </w:t>
      </w:r>
      <w:r w:rsidR="00C804D2">
        <w:rPr>
          <w:b/>
        </w:rPr>
        <w:t xml:space="preserve">are </w:t>
      </w:r>
      <w:r w:rsidR="00226F7C" w:rsidRPr="009A6450">
        <w:rPr>
          <w:b/>
        </w:rPr>
        <w:t>provide</w:t>
      </w:r>
      <w:r w:rsidR="00C804D2">
        <w:rPr>
          <w:b/>
        </w:rPr>
        <w:t>d in response to requests for</w:t>
      </w:r>
      <w:r w:rsidR="00226F7C" w:rsidRPr="009A6450">
        <w:rPr>
          <w:b/>
        </w:rPr>
        <w:t xml:space="preserve"> clarification </w:t>
      </w:r>
      <w:r w:rsidR="00C804D2">
        <w:rPr>
          <w:b/>
        </w:rPr>
        <w:t>from</w:t>
      </w:r>
      <w:r w:rsidR="00226F7C" w:rsidRPr="009A6450">
        <w:rPr>
          <w:b/>
        </w:rPr>
        <w:t xml:space="preserve"> staff will be considered after the application deadline. </w:t>
      </w:r>
      <w:r w:rsidR="00226F7C" w:rsidRPr="009A6450">
        <w:t xml:space="preserve">If necessary, a request for clarification will be sent with a certain response deadline. Such requests will be made in writing to the </w:t>
      </w:r>
      <w:r w:rsidR="00622821">
        <w:t xml:space="preserve">Applicant </w:t>
      </w:r>
      <w:r w:rsidR="00226F7C" w:rsidRPr="009A6450">
        <w:t xml:space="preserve">Organization </w:t>
      </w:r>
      <w:r w:rsidR="00E841E6">
        <w:t xml:space="preserve">via the DOS grants online system </w:t>
      </w:r>
      <w:r w:rsidR="00226F7C" w:rsidRPr="009A6450">
        <w:t>using the contact information provided in the application. These requests are not for additional information, but to clarify the information already submitted in the application. Responses received after the established deadline will not be accepted</w:t>
      </w:r>
      <w:r w:rsidR="00954483">
        <w:t xml:space="preserve"> and the application will be presented to the Florida Historical Commission by Division staff as submitted, along with staff recommendations on how to address the outstanding issues</w:t>
      </w:r>
      <w:r w:rsidR="00226F7C" w:rsidRPr="009A6450">
        <w:t>. Clarifications will become an official part of the application.</w:t>
      </w:r>
    </w:p>
    <w:p w14:paraId="32EE43CB" w14:textId="36D9EA8B" w:rsidR="00226F7C" w:rsidRPr="00162CD1" w:rsidRDefault="00F83967" w:rsidP="000A39EE">
      <w:pPr>
        <w:pStyle w:val="Heading1"/>
        <w:numPr>
          <w:ilvl w:val="0"/>
          <w:numId w:val="0"/>
        </w:numPr>
        <w:ind w:left="360" w:hanging="360"/>
        <w:rPr>
          <w:rFonts w:ascii="Ebrima" w:hAnsi="Ebrima"/>
          <w:b w:val="0"/>
          <w:bCs/>
          <w:sz w:val="28"/>
          <w:szCs w:val="24"/>
        </w:rPr>
      </w:pPr>
      <w:bookmarkStart w:id="137" w:name="_Toc505699574"/>
      <w:bookmarkStart w:id="138" w:name="_Toc506984615"/>
      <w:bookmarkStart w:id="139" w:name="_Toc532371013"/>
      <w:r w:rsidRPr="00162CD1">
        <w:rPr>
          <w:rFonts w:ascii="Ebrima" w:hAnsi="Ebrima"/>
          <w:sz w:val="28"/>
          <w:szCs w:val="24"/>
        </w:rPr>
        <w:t xml:space="preserve">C.  </w:t>
      </w:r>
      <w:bookmarkStart w:id="140" w:name="_Toc506126377"/>
      <w:r w:rsidR="00226F7C" w:rsidRPr="00162CD1">
        <w:rPr>
          <w:rFonts w:ascii="Ebrima" w:hAnsi="Ebrima"/>
          <w:sz w:val="28"/>
          <w:szCs w:val="24"/>
        </w:rPr>
        <w:t xml:space="preserve">Information Provided to the </w:t>
      </w:r>
      <w:bookmarkEnd w:id="137"/>
      <w:r w:rsidR="00187926" w:rsidRPr="00162CD1">
        <w:rPr>
          <w:rFonts w:ascii="Ebrima" w:hAnsi="Ebrima"/>
          <w:sz w:val="28"/>
          <w:szCs w:val="24"/>
        </w:rPr>
        <w:t>Florida Historical Commission</w:t>
      </w:r>
      <w:bookmarkEnd w:id="138"/>
      <w:bookmarkEnd w:id="139"/>
      <w:bookmarkEnd w:id="140"/>
    </w:p>
    <w:p w14:paraId="52898FCB" w14:textId="77777777" w:rsidR="00187926" w:rsidRDefault="00187926" w:rsidP="004078A9"/>
    <w:p w14:paraId="423F71FA" w14:textId="0CD19211" w:rsidR="00226F7C"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t>1.</w:t>
      </w:r>
      <w:r>
        <w:rPr>
          <w:noProof/>
        </w:rPr>
        <w:tab/>
      </w:r>
      <w:r w:rsidR="00226F7C" w:rsidRPr="00261C6F">
        <w:rPr>
          <w:noProof/>
        </w:rPr>
        <w:t xml:space="preserve">The Division shall </w:t>
      </w:r>
      <w:r w:rsidR="00226F7C">
        <w:rPr>
          <w:noProof/>
        </w:rPr>
        <w:t>make available</w:t>
      </w:r>
      <w:r w:rsidR="00226F7C" w:rsidRPr="00261C6F">
        <w:rPr>
          <w:noProof/>
        </w:rPr>
        <w:t xml:space="preserve"> </w:t>
      </w:r>
      <w:r w:rsidR="00226F7C">
        <w:rPr>
          <w:noProof/>
        </w:rPr>
        <w:t xml:space="preserve">online electronic </w:t>
      </w:r>
      <w:r w:rsidR="00226F7C" w:rsidRPr="00261C6F">
        <w:rPr>
          <w:noProof/>
        </w:rPr>
        <w:t xml:space="preserve">copies of the </w:t>
      </w:r>
      <w:r w:rsidR="00226F7C">
        <w:rPr>
          <w:noProof/>
        </w:rPr>
        <w:t xml:space="preserve">eligible </w:t>
      </w:r>
      <w:r w:rsidR="00226F7C" w:rsidRPr="00261C6F">
        <w:rPr>
          <w:noProof/>
        </w:rPr>
        <w:t xml:space="preserve">applications </w:t>
      </w:r>
      <w:r w:rsidR="00226F7C">
        <w:rPr>
          <w:noProof/>
        </w:rPr>
        <w:t xml:space="preserve">(along with their support materials) </w:t>
      </w:r>
      <w:r w:rsidR="00226F7C" w:rsidRPr="00261C6F">
        <w:rPr>
          <w:noProof/>
        </w:rPr>
        <w:t xml:space="preserve">to the </w:t>
      </w:r>
      <w:r w:rsidR="00226F7C">
        <w:rPr>
          <w:noProof/>
        </w:rPr>
        <w:t>Florida Historical Commission</w:t>
      </w:r>
      <w:r w:rsidR="00226F7C" w:rsidRPr="00261C6F">
        <w:rPr>
          <w:noProof/>
        </w:rPr>
        <w:t xml:space="preserve"> in sufficient time for </w:t>
      </w:r>
      <w:r w:rsidR="00226F7C">
        <w:rPr>
          <w:noProof/>
        </w:rPr>
        <w:t xml:space="preserve">its </w:t>
      </w:r>
      <w:r w:rsidR="00226F7C" w:rsidRPr="00261C6F">
        <w:rPr>
          <w:noProof/>
        </w:rPr>
        <w:t xml:space="preserve">members to review all applications prior to the </w:t>
      </w:r>
      <w:r w:rsidR="00226F7C" w:rsidRPr="00E16C15">
        <w:rPr>
          <w:noProof/>
        </w:rPr>
        <w:t xml:space="preserve">Florida Historical Commission </w:t>
      </w:r>
      <w:r w:rsidR="0080421E">
        <w:rPr>
          <w:noProof/>
        </w:rPr>
        <w:t>convening</w:t>
      </w:r>
      <w:r w:rsidR="00226F7C" w:rsidRPr="00261C6F">
        <w:rPr>
          <w:noProof/>
        </w:rPr>
        <w:t xml:space="preserve"> a public meeting for the purpose of considering the applications for funding.</w:t>
      </w:r>
      <w:r w:rsidR="00226F7C">
        <w:rPr>
          <w:noProof/>
        </w:rPr>
        <w:t xml:space="preserve"> </w:t>
      </w:r>
      <w:r w:rsidR="00226F7C" w:rsidRPr="003D0FB1">
        <w:rPr>
          <w:noProof/>
        </w:rPr>
        <w:t xml:space="preserve">Ineligible applications will not be </w:t>
      </w:r>
      <w:r w:rsidR="00226F7C">
        <w:rPr>
          <w:noProof/>
        </w:rPr>
        <w:t xml:space="preserve">reviewed by the Florida Historical Commission or </w:t>
      </w:r>
      <w:r w:rsidR="00226F7C" w:rsidRPr="003D0FB1">
        <w:rPr>
          <w:noProof/>
        </w:rPr>
        <w:t>discussed at the public meeting.</w:t>
      </w:r>
    </w:p>
    <w:p w14:paraId="33A5A53C" w14:textId="77777777" w:rsidR="00187926" w:rsidRDefault="00187926" w:rsidP="004078A9">
      <w:pPr>
        <w:widowControl w:val="0"/>
        <w:overflowPunct w:val="0"/>
        <w:autoSpaceDE w:val="0"/>
        <w:autoSpaceDN w:val="0"/>
        <w:adjustRightInd w:val="0"/>
        <w:spacing w:line="260" w:lineRule="atLeast"/>
        <w:textAlignment w:val="baseline"/>
        <w:rPr>
          <w:noProof/>
        </w:rPr>
      </w:pPr>
    </w:p>
    <w:p w14:paraId="2D354FA9" w14:textId="43CA2CA5" w:rsidR="000A50D1" w:rsidRPr="00261C6F"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lastRenderedPageBreak/>
        <w:t>2.</w:t>
      </w:r>
      <w:r>
        <w:rPr>
          <w:noProof/>
        </w:rPr>
        <w:tab/>
      </w:r>
      <w:r w:rsidR="00BA3EAE">
        <w:rPr>
          <w:noProof/>
        </w:rPr>
        <w:t>The Division shall also make available</w:t>
      </w:r>
      <w:r w:rsidR="000A50D1" w:rsidRPr="00261C6F">
        <w:rPr>
          <w:noProof/>
        </w:rPr>
        <w:t xml:space="preserve"> </w:t>
      </w:r>
      <w:r w:rsidR="007F331B">
        <w:rPr>
          <w:noProof/>
        </w:rPr>
        <w:t>to the Florida Historic</w:t>
      </w:r>
      <w:r w:rsidR="008F5C59">
        <w:rPr>
          <w:noProof/>
        </w:rPr>
        <w:t>a</w:t>
      </w:r>
      <w:r w:rsidR="007F331B">
        <w:rPr>
          <w:noProof/>
        </w:rPr>
        <w:t xml:space="preserve">l Commission </w:t>
      </w:r>
      <w:r w:rsidR="00E02681" w:rsidRPr="00261C6F">
        <w:rPr>
          <w:noProof/>
        </w:rPr>
        <w:t xml:space="preserve">a </w:t>
      </w:r>
      <w:r w:rsidR="00674919" w:rsidRPr="00261C6F">
        <w:rPr>
          <w:noProof/>
        </w:rPr>
        <w:t xml:space="preserve">staff </w:t>
      </w:r>
      <w:r w:rsidR="007F331B">
        <w:rPr>
          <w:noProof/>
        </w:rPr>
        <w:t xml:space="preserve">content </w:t>
      </w:r>
      <w:r w:rsidR="008F5C59">
        <w:rPr>
          <w:noProof/>
        </w:rPr>
        <w:t xml:space="preserve">review </w:t>
      </w:r>
      <w:r w:rsidR="00E02681" w:rsidRPr="00261C6F">
        <w:rPr>
          <w:noProof/>
        </w:rPr>
        <w:t xml:space="preserve">report on each </w:t>
      </w:r>
      <w:r w:rsidR="007F331B">
        <w:rPr>
          <w:noProof/>
        </w:rPr>
        <w:t xml:space="preserve">eligible </w:t>
      </w:r>
      <w:r w:rsidR="0093472D">
        <w:rPr>
          <w:noProof/>
        </w:rPr>
        <w:t>application</w:t>
      </w:r>
      <w:r w:rsidR="00197B46">
        <w:rPr>
          <w:noProof/>
        </w:rPr>
        <w:t xml:space="preserve"> </w:t>
      </w:r>
      <w:r w:rsidR="00E02681" w:rsidRPr="00261C6F">
        <w:rPr>
          <w:noProof/>
        </w:rPr>
        <w:t>that provides an asses</w:t>
      </w:r>
      <w:r w:rsidR="00C47907">
        <w:rPr>
          <w:noProof/>
        </w:rPr>
        <w:t>s</w:t>
      </w:r>
      <w:r w:rsidR="00E02681" w:rsidRPr="00261C6F">
        <w:rPr>
          <w:noProof/>
        </w:rPr>
        <w:t>ment of the informat</w:t>
      </w:r>
      <w:r w:rsidR="00C47907">
        <w:rPr>
          <w:noProof/>
        </w:rPr>
        <w:t>i</w:t>
      </w:r>
      <w:r w:rsidR="00E02681" w:rsidRPr="00261C6F">
        <w:rPr>
          <w:noProof/>
        </w:rPr>
        <w:t>on pro</w:t>
      </w:r>
      <w:r w:rsidR="000E4B9B" w:rsidRPr="00261C6F">
        <w:rPr>
          <w:noProof/>
        </w:rPr>
        <w:t>v</w:t>
      </w:r>
      <w:r w:rsidR="00197B46">
        <w:rPr>
          <w:noProof/>
        </w:rPr>
        <w:t>ided in the grant application.</w:t>
      </w:r>
      <w:r w:rsidR="00836380">
        <w:rPr>
          <w:noProof/>
        </w:rPr>
        <w:t xml:space="preserve"> </w:t>
      </w:r>
      <w:r w:rsidR="009738E8" w:rsidRPr="00261C6F">
        <w:rPr>
          <w:noProof/>
        </w:rPr>
        <w:t xml:space="preserve">The staff </w:t>
      </w:r>
      <w:r w:rsidR="007F331B">
        <w:rPr>
          <w:noProof/>
        </w:rPr>
        <w:t xml:space="preserve">content </w:t>
      </w:r>
      <w:r w:rsidR="008F5C59">
        <w:rPr>
          <w:noProof/>
        </w:rPr>
        <w:t xml:space="preserve">review </w:t>
      </w:r>
      <w:r w:rsidR="009738E8" w:rsidRPr="00261C6F">
        <w:rPr>
          <w:noProof/>
        </w:rPr>
        <w:t xml:space="preserve">report will include: </w:t>
      </w:r>
    </w:p>
    <w:p w14:paraId="713DD391" w14:textId="77777777" w:rsidR="00E7700A" w:rsidRPr="00261C6F" w:rsidRDefault="00E7700A" w:rsidP="00261C6F">
      <w:pPr>
        <w:widowControl w:val="0"/>
        <w:shd w:val="clear" w:color="auto" w:fill="FFFFFF"/>
        <w:overflowPunct w:val="0"/>
        <w:autoSpaceDE w:val="0"/>
        <w:autoSpaceDN w:val="0"/>
        <w:adjustRightInd w:val="0"/>
        <w:spacing w:line="260" w:lineRule="atLeast"/>
        <w:textAlignment w:val="baseline"/>
        <w:rPr>
          <w:noProof/>
        </w:rPr>
      </w:pPr>
    </w:p>
    <w:p w14:paraId="6BEA6553" w14:textId="77777777" w:rsidR="0093472D" w:rsidRDefault="00463D5D" w:rsidP="001C2BA7">
      <w:pPr>
        <w:widowControl w:val="0"/>
        <w:numPr>
          <w:ilvl w:val="4"/>
          <w:numId w:val="7"/>
        </w:numPr>
        <w:shd w:val="clear" w:color="auto" w:fill="FFFFFF"/>
        <w:overflowPunct w:val="0"/>
        <w:autoSpaceDE w:val="0"/>
        <w:autoSpaceDN w:val="0"/>
        <w:adjustRightInd w:val="0"/>
        <w:spacing w:line="260" w:lineRule="atLeast"/>
        <w:ind w:left="1080"/>
        <w:textAlignment w:val="baseline"/>
        <w:rPr>
          <w:noProof/>
        </w:rPr>
      </w:pPr>
      <w:r>
        <w:rPr>
          <w:noProof/>
        </w:rPr>
        <w:t>A synopsis of the proposed Scope of W</w:t>
      </w:r>
      <w:r w:rsidR="0093472D">
        <w:rPr>
          <w:noProof/>
        </w:rPr>
        <w:t>ork;</w:t>
      </w:r>
    </w:p>
    <w:p w14:paraId="1A3E008A" w14:textId="77777777" w:rsidR="0093472D" w:rsidRDefault="0093472D" w:rsidP="004078A9">
      <w:pPr>
        <w:pStyle w:val="ListParagraph"/>
        <w:ind w:left="360"/>
        <w:rPr>
          <w:noProof/>
        </w:rPr>
      </w:pPr>
    </w:p>
    <w:p w14:paraId="57A76A73" w14:textId="77777777" w:rsidR="00E7700A" w:rsidRDefault="000A50D1" w:rsidP="001C2BA7">
      <w:pPr>
        <w:widowControl w:val="0"/>
        <w:numPr>
          <w:ilvl w:val="4"/>
          <w:numId w:val="7"/>
        </w:numPr>
        <w:shd w:val="clear" w:color="auto" w:fill="FFFFFF"/>
        <w:overflowPunct w:val="0"/>
        <w:autoSpaceDE w:val="0"/>
        <w:autoSpaceDN w:val="0"/>
        <w:adjustRightInd w:val="0"/>
        <w:spacing w:line="260" w:lineRule="atLeast"/>
        <w:ind w:left="1080"/>
        <w:textAlignment w:val="baseline"/>
        <w:rPr>
          <w:noProof/>
        </w:rPr>
      </w:pPr>
      <w:r w:rsidRPr="00261C6F">
        <w:rPr>
          <w:noProof/>
        </w:rPr>
        <w:t xml:space="preserve">An assessment of compliance of the proposed project with </w:t>
      </w:r>
      <w:r w:rsidR="00696861">
        <w:rPr>
          <w:noProof/>
        </w:rPr>
        <w:t xml:space="preserve">any </w:t>
      </w:r>
      <w:r w:rsidRPr="00261C6F">
        <w:rPr>
          <w:noProof/>
        </w:rPr>
        <w:t xml:space="preserve">applicable </w:t>
      </w:r>
      <w:r w:rsidR="00151DA5" w:rsidRPr="00261C6F">
        <w:rPr>
          <w:noProof/>
        </w:rPr>
        <w:t>P</w:t>
      </w:r>
      <w:r w:rsidRPr="00261C6F">
        <w:rPr>
          <w:noProof/>
        </w:rPr>
        <w:t xml:space="preserve">reservation </w:t>
      </w:r>
      <w:r w:rsidR="00151DA5" w:rsidRPr="00261C6F">
        <w:rPr>
          <w:noProof/>
        </w:rPr>
        <w:t>S</w:t>
      </w:r>
      <w:r w:rsidR="00197B46">
        <w:rPr>
          <w:noProof/>
        </w:rPr>
        <w:t>tandards</w:t>
      </w:r>
      <w:r w:rsidRPr="00261C6F">
        <w:rPr>
          <w:noProof/>
        </w:rPr>
        <w:t>;</w:t>
      </w:r>
    </w:p>
    <w:p w14:paraId="4CABA015" w14:textId="77777777" w:rsidR="00E7700A" w:rsidRPr="00261C6F" w:rsidRDefault="00E7700A" w:rsidP="004078A9">
      <w:pPr>
        <w:widowControl w:val="0"/>
        <w:shd w:val="clear" w:color="auto" w:fill="FFFFFF"/>
        <w:overflowPunct w:val="0"/>
        <w:autoSpaceDE w:val="0"/>
        <w:autoSpaceDN w:val="0"/>
        <w:adjustRightInd w:val="0"/>
        <w:spacing w:line="260" w:lineRule="atLeast"/>
        <w:ind w:left="360"/>
        <w:textAlignment w:val="baseline"/>
        <w:rPr>
          <w:noProof/>
          <w:shd w:val="clear" w:color="auto" w:fill="FFFFFF"/>
        </w:rPr>
      </w:pPr>
    </w:p>
    <w:p w14:paraId="6F292B74" w14:textId="77777777" w:rsidR="0093472D" w:rsidRPr="00197B46" w:rsidRDefault="000A50D1" w:rsidP="001C2BA7">
      <w:pPr>
        <w:widowControl w:val="0"/>
        <w:numPr>
          <w:ilvl w:val="4"/>
          <w:numId w:val="7"/>
        </w:numPr>
        <w:shd w:val="clear" w:color="auto" w:fill="FFFFFF"/>
        <w:overflowPunct w:val="0"/>
        <w:autoSpaceDE w:val="0"/>
        <w:autoSpaceDN w:val="0"/>
        <w:adjustRightInd w:val="0"/>
        <w:spacing w:line="260" w:lineRule="atLeast"/>
        <w:ind w:left="1080"/>
        <w:textAlignment w:val="baseline"/>
        <w:rPr>
          <w:noProof/>
        </w:rPr>
      </w:pPr>
      <w:r w:rsidRPr="00261C6F">
        <w:rPr>
          <w:noProof/>
          <w:shd w:val="clear" w:color="auto" w:fill="FFFFFF"/>
        </w:rPr>
        <w:t xml:space="preserve">An assessment </w:t>
      </w:r>
      <w:r w:rsidR="00463D5D">
        <w:rPr>
          <w:noProof/>
          <w:shd w:val="clear" w:color="auto" w:fill="FFFFFF"/>
        </w:rPr>
        <w:t>of the proposed Scope of W</w:t>
      </w:r>
      <w:r w:rsidR="0093472D">
        <w:rPr>
          <w:noProof/>
          <w:shd w:val="clear" w:color="auto" w:fill="FFFFFF"/>
        </w:rPr>
        <w:t>ork</w:t>
      </w:r>
      <w:r w:rsidR="00197B46">
        <w:rPr>
          <w:noProof/>
          <w:shd w:val="clear" w:color="auto" w:fill="FFFFFF"/>
        </w:rPr>
        <w:t xml:space="preserve"> and its appropriatness in regards to the resource, personnel, and timeframe;</w:t>
      </w:r>
    </w:p>
    <w:p w14:paraId="1974FB93" w14:textId="77777777" w:rsidR="0093472D" w:rsidRPr="00197B46" w:rsidRDefault="0093472D" w:rsidP="004078A9">
      <w:pPr>
        <w:widowControl w:val="0"/>
        <w:shd w:val="clear" w:color="auto" w:fill="FFFFFF"/>
        <w:overflowPunct w:val="0"/>
        <w:autoSpaceDE w:val="0"/>
        <w:autoSpaceDN w:val="0"/>
        <w:adjustRightInd w:val="0"/>
        <w:spacing w:line="260" w:lineRule="atLeast"/>
        <w:ind w:left="720"/>
        <w:textAlignment w:val="baseline"/>
        <w:rPr>
          <w:noProof/>
        </w:rPr>
      </w:pPr>
    </w:p>
    <w:p w14:paraId="37E408C0" w14:textId="7E7F86B7" w:rsidR="00836380" w:rsidRDefault="0093472D" w:rsidP="001C2BA7">
      <w:pPr>
        <w:widowControl w:val="0"/>
        <w:numPr>
          <w:ilvl w:val="4"/>
          <w:numId w:val="7"/>
        </w:numPr>
        <w:shd w:val="clear" w:color="auto" w:fill="FFFFFF"/>
        <w:overflowPunct w:val="0"/>
        <w:autoSpaceDE w:val="0"/>
        <w:autoSpaceDN w:val="0"/>
        <w:adjustRightInd w:val="0"/>
        <w:spacing w:line="260" w:lineRule="atLeast"/>
        <w:ind w:left="1080"/>
        <w:textAlignment w:val="baseline"/>
        <w:rPr>
          <w:noProof/>
        </w:rPr>
      </w:pPr>
      <w:r>
        <w:rPr>
          <w:noProof/>
          <w:shd w:val="clear" w:color="auto" w:fill="FFFFFF"/>
        </w:rPr>
        <w:t>An assessment of the proposed estimated budget including</w:t>
      </w:r>
      <w:r w:rsidR="00197B46">
        <w:rPr>
          <w:noProof/>
          <w:shd w:val="clear" w:color="auto" w:fill="FFFFFF"/>
        </w:rPr>
        <w:t xml:space="preserve"> </w:t>
      </w:r>
      <w:r w:rsidR="000A50D1" w:rsidRPr="00261C6F">
        <w:rPr>
          <w:noProof/>
          <w:shd w:val="clear" w:color="auto" w:fill="FFFFFF"/>
        </w:rPr>
        <w:t xml:space="preserve">eligibility of claimed match contributions, with recommendations for any grant funding level adjustments that may be justified by the findings of the staff technical review. Examples of the need for such adjustment would be a recommendation to delete work </w:t>
      </w:r>
      <w:r w:rsidR="007D4B20">
        <w:rPr>
          <w:noProof/>
          <w:shd w:val="clear" w:color="auto" w:fill="FFFFFF"/>
        </w:rPr>
        <w:t>related to non-allowable expenses</w:t>
      </w:r>
      <w:r w:rsidR="009E10A9">
        <w:rPr>
          <w:noProof/>
          <w:shd w:val="clear" w:color="auto" w:fill="FFFFFF"/>
        </w:rPr>
        <w:t xml:space="preserve">, work not </w:t>
      </w:r>
      <w:r w:rsidR="000A50D1" w:rsidRPr="00261C6F">
        <w:rPr>
          <w:noProof/>
          <w:shd w:val="clear" w:color="auto" w:fill="FFFFFF"/>
        </w:rPr>
        <w:t xml:space="preserve">consistent with the applicable </w:t>
      </w:r>
      <w:r w:rsidR="00151DA5" w:rsidRPr="00261C6F">
        <w:rPr>
          <w:noProof/>
          <w:shd w:val="clear" w:color="auto" w:fill="FFFFFF"/>
        </w:rPr>
        <w:t>P</w:t>
      </w:r>
      <w:r w:rsidR="000A50D1" w:rsidRPr="00261C6F">
        <w:rPr>
          <w:noProof/>
          <w:shd w:val="clear" w:color="auto" w:fill="FFFFFF"/>
        </w:rPr>
        <w:t xml:space="preserve">reservation </w:t>
      </w:r>
      <w:r w:rsidR="00151DA5" w:rsidRPr="00261C6F">
        <w:rPr>
          <w:noProof/>
          <w:shd w:val="clear" w:color="auto" w:fill="FFFFFF"/>
        </w:rPr>
        <w:t>S</w:t>
      </w:r>
      <w:r w:rsidR="000A50D1" w:rsidRPr="00261C6F">
        <w:rPr>
          <w:noProof/>
          <w:shd w:val="clear" w:color="auto" w:fill="FFFFFF"/>
        </w:rPr>
        <w:t xml:space="preserve">tandards or </w:t>
      </w:r>
      <w:r w:rsidR="009E10A9">
        <w:rPr>
          <w:noProof/>
          <w:shd w:val="clear" w:color="auto" w:fill="FFFFFF"/>
        </w:rPr>
        <w:t>to reduce the</w:t>
      </w:r>
      <w:r w:rsidR="000A50D1" w:rsidRPr="00261C6F">
        <w:rPr>
          <w:noProof/>
          <w:shd w:val="clear" w:color="auto" w:fill="FFFFFF"/>
        </w:rPr>
        <w:t xml:space="preserve"> grant award in an amount commensurate with inadequately documented or no</w:t>
      </w:r>
      <w:r w:rsidR="00197B46">
        <w:rPr>
          <w:noProof/>
          <w:shd w:val="clear" w:color="auto" w:fill="FFFFFF"/>
        </w:rPr>
        <w:t>n-allowable match contributions; and</w:t>
      </w:r>
      <w:r w:rsidR="000A50D1" w:rsidRPr="00261C6F">
        <w:rPr>
          <w:noProof/>
          <w:shd w:val="clear" w:color="auto" w:fill="FFFFFF"/>
        </w:rPr>
        <w:t xml:space="preserve"> </w:t>
      </w:r>
    </w:p>
    <w:p w14:paraId="42307921" w14:textId="77777777" w:rsidR="00836380" w:rsidRDefault="00836380" w:rsidP="004078A9">
      <w:pPr>
        <w:pStyle w:val="ListParagraph"/>
        <w:ind w:left="360"/>
      </w:pPr>
    </w:p>
    <w:p w14:paraId="58A3B67C" w14:textId="77777777" w:rsidR="00E7700A" w:rsidRDefault="00836380" w:rsidP="001C2BA7">
      <w:pPr>
        <w:widowControl w:val="0"/>
        <w:numPr>
          <w:ilvl w:val="4"/>
          <w:numId w:val="7"/>
        </w:numPr>
        <w:shd w:val="clear" w:color="auto" w:fill="FFFFFF"/>
        <w:overflowPunct w:val="0"/>
        <w:autoSpaceDE w:val="0"/>
        <w:autoSpaceDN w:val="0"/>
        <w:adjustRightInd w:val="0"/>
        <w:spacing w:line="260" w:lineRule="atLeast"/>
        <w:ind w:left="1080"/>
        <w:textAlignment w:val="baseline"/>
        <w:rPr>
          <w:noProof/>
        </w:rPr>
      </w:pPr>
      <w:r>
        <w:t>O</w:t>
      </w:r>
      <w:r w:rsidR="00197B46">
        <w:t xml:space="preserve">ther information regarding the Applicant Organization and its </w:t>
      </w:r>
      <w:r w:rsidR="00F3333E">
        <w:t xml:space="preserve">compliance with </w:t>
      </w:r>
      <w:r w:rsidR="00197B46">
        <w:t xml:space="preserve">previous </w:t>
      </w:r>
      <w:r w:rsidR="00F3333E">
        <w:t>Division grants</w:t>
      </w:r>
      <w:r w:rsidR="00197B46">
        <w:t>, if relevant.</w:t>
      </w:r>
      <w:r w:rsidR="00197B46" w:rsidRPr="00261C6F">
        <w:t xml:space="preserve"> </w:t>
      </w:r>
    </w:p>
    <w:p w14:paraId="37EC1A0F" w14:textId="5C73FB59" w:rsidR="00226F7C" w:rsidRDefault="00226F7C" w:rsidP="000A39EE">
      <w:pPr>
        <w:widowControl w:val="0"/>
        <w:overflowPunct w:val="0"/>
        <w:autoSpaceDE w:val="0"/>
        <w:autoSpaceDN w:val="0"/>
        <w:adjustRightInd w:val="0"/>
        <w:spacing w:line="260" w:lineRule="atLeast"/>
        <w:textAlignment w:val="baseline"/>
        <w:rPr>
          <w:noProof/>
        </w:rPr>
      </w:pPr>
    </w:p>
    <w:p w14:paraId="3265EEDB" w14:textId="1DB2E2D9" w:rsidR="00197B46" w:rsidRPr="000A39EE" w:rsidRDefault="00F83967" w:rsidP="000A39EE">
      <w:pPr>
        <w:pStyle w:val="Heading1"/>
        <w:numPr>
          <w:ilvl w:val="0"/>
          <w:numId w:val="0"/>
        </w:numPr>
        <w:ind w:left="360" w:hanging="360"/>
        <w:rPr>
          <w:rFonts w:ascii="Ebrima" w:hAnsi="Ebrima"/>
          <w:noProof/>
          <w:sz w:val="28"/>
        </w:rPr>
      </w:pPr>
      <w:bookmarkStart w:id="141" w:name="_Toc506984616"/>
      <w:bookmarkStart w:id="142" w:name="_Toc532371014"/>
      <w:r>
        <w:rPr>
          <w:rFonts w:ascii="Ebrima" w:hAnsi="Ebrima"/>
          <w:noProof/>
          <w:sz w:val="28"/>
        </w:rPr>
        <w:t xml:space="preserve">D.  </w:t>
      </w:r>
      <w:bookmarkStart w:id="143" w:name="_Toc506126378"/>
      <w:r w:rsidR="00197B46" w:rsidRPr="000A39EE">
        <w:rPr>
          <w:rFonts w:ascii="Ebrima" w:hAnsi="Ebrima"/>
          <w:noProof/>
          <w:sz w:val="28"/>
        </w:rPr>
        <w:t>F</w:t>
      </w:r>
      <w:r w:rsidR="00056D58" w:rsidRPr="000A39EE">
        <w:rPr>
          <w:rFonts w:ascii="Ebrima" w:hAnsi="Ebrima"/>
          <w:noProof/>
          <w:sz w:val="28"/>
        </w:rPr>
        <w:t xml:space="preserve">lorida </w:t>
      </w:r>
      <w:r w:rsidR="00197B46" w:rsidRPr="000A39EE">
        <w:rPr>
          <w:rFonts w:ascii="Ebrima" w:hAnsi="Ebrima"/>
          <w:noProof/>
          <w:sz w:val="28"/>
        </w:rPr>
        <w:t>H</w:t>
      </w:r>
      <w:r w:rsidR="00056D58" w:rsidRPr="000A39EE">
        <w:rPr>
          <w:rFonts w:ascii="Ebrima" w:hAnsi="Ebrima"/>
          <w:noProof/>
          <w:sz w:val="28"/>
        </w:rPr>
        <w:t xml:space="preserve">istorical </w:t>
      </w:r>
      <w:r w:rsidR="00197B46" w:rsidRPr="000A39EE">
        <w:rPr>
          <w:rFonts w:ascii="Ebrima" w:hAnsi="Ebrima"/>
          <w:noProof/>
          <w:sz w:val="28"/>
        </w:rPr>
        <w:t>C</w:t>
      </w:r>
      <w:r w:rsidR="00056D58" w:rsidRPr="000A39EE">
        <w:rPr>
          <w:rFonts w:ascii="Ebrima" w:hAnsi="Ebrima"/>
          <w:noProof/>
          <w:sz w:val="28"/>
        </w:rPr>
        <w:t>om</w:t>
      </w:r>
      <w:r w:rsidR="000B44D3">
        <w:rPr>
          <w:rFonts w:ascii="Ebrima" w:hAnsi="Ebrima"/>
          <w:noProof/>
          <w:sz w:val="28"/>
        </w:rPr>
        <w:t>m</w:t>
      </w:r>
      <w:r w:rsidR="00056D58" w:rsidRPr="000A39EE">
        <w:rPr>
          <w:rFonts w:ascii="Ebrima" w:hAnsi="Ebrima"/>
          <w:noProof/>
          <w:sz w:val="28"/>
        </w:rPr>
        <w:t xml:space="preserve">ission </w:t>
      </w:r>
      <w:r w:rsidR="006758D3">
        <w:rPr>
          <w:rFonts w:ascii="Ebrima" w:hAnsi="Ebrima"/>
          <w:noProof/>
          <w:sz w:val="28"/>
        </w:rPr>
        <w:t>R</w:t>
      </w:r>
      <w:r w:rsidR="00197B46" w:rsidRPr="000A39EE">
        <w:rPr>
          <w:rFonts w:ascii="Ebrima" w:hAnsi="Ebrima"/>
          <w:noProof/>
          <w:sz w:val="28"/>
        </w:rPr>
        <w:t xml:space="preserve">eview of </w:t>
      </w:r>
      <w:r w:rsidR="006758D3">
        <w:rPr>
          <w:rFonts w:ascii="Ebrima" w:hAnsi="Ebrima"/>
          <w:noProof/>
          <w:sz w:val="28"/>
        </w:rPr>
        <w:t>A</w:t>
      </w:r>
      <w:r w:rsidR="000A50D1" w:rsidRPr="000A39EE">
        <w:rPr>
          <w:rFonts w:ascii="Ebrima" w:hAnsi="Ebrima"/>
          <w:noProof/>
          <w:sz w:val="28"/>
        </w:rPr>
        <w:t>pplications</w:t>
      </w:r>
      <w:bookmarkEnd w:id="141"/>
      <w:bookmarkEnd w:id="142"/>
      <w:bookmarkEnd w:id="143"/>
    </w:p>
    <w:p w14:paraId="0F6D3369" w14:textId="77777777" w:rsidR="00805BF7" w:rsidRDefault="00805BF7" w:rsidP="00805BF7">
      <w:pPr>
        <w:widowControl w:val="0"/>
        <w:overflowPunct w:val="0"/>
        <w:autoSpaceDE w:val="0"/>
        <w:autoSpaceDN w:val="0"/>
        <w:adjustRightInd w:val="0"/>
        <w:spacing w:line="260" w:lineRule="atLeast"/>
        <w:ind w:left="990"/>
        <w:textAlignment w:val="baseline"/>
        <w:rPr>
          <w:noProof/>
        </w:rPr>
      </w:pPr>
    </w:p>
    <w:p w14:paraId="0B7DF1BC" w14:textId="0DFF0AF6" w:rsidR="008B58B9" w:rsidRDefault="008B58B9" w:rsidP="008B58B9">
      <w:pPr>
        <w:pStyle w:val="ListParagraph"/>
        <w:numPr>
          <w:ilvl w:val="0"/>
          <w:numId w:val="63"/>
        </w:numPr>
      </w:pPr>
      <w:r w:rsidRPr="009A6450">
        <w:t>M</w:t>
      </w:r>
      <w:r w:rsidRPr="008543E6">
        <w:t xml:space="preserve">embers </w:t>
      </w:r>
      <w:r>
        <w:t>of the Florida Historical Commission</w:t>
      </w:r>
      <w:r w:rsidRPr="009A6450">
        <w:t xml:space="preserve"> serve as the </w:t>
      </w:r>
      <w:r>
        <w:t xml:space="preserve">grant review </w:t>
      </w:r>
      <w:r w:rsidRPr="009A6450">
        <w:t xml:space="preserve">panel for the </w:t>
      </w:r>
      <w:r>
        <w:t>Special Category</w:t>
      </w:r>
      <w:r w:rsidRPr="009A6450">
        <w:t xml:space="preserve"> program</w:t>
      </w:r>
      <w:r w:rsidRPr="008543E6">
        <w:t>.</w:t>
      </w:r>
      <w:r>
        <w:t xml:space="preserve"> </w:t>
      </w:r>
      <w:r w:rsidRPr="007770F4">
        <w:t xml:space="preserve">All </w:t>
      </w:r>
      <w:r>
        <w:t xml:space="preserve">Commission </w:t>
      </w:r>
      <w:r w:rsidRPr="007770F4">
        <w:t>members must comply with the Standards of Conduct for Public Officers and Employees of Agencies as set forth in section 112.313 Florida Statutes, and voting conflict of interest laws as set forth in sections 112.3143 and 286.012 Florida Statutes.</w:t>
      </w:r>
    </w:p>
    <w:p w14:paraId="79AF63C7" w14:textId="77777777" w:rsidR="008B58B9" w:rsidRPr="007770F4" w:rsidRDefault="008B58B9" w:rsidP="008B58B9">
      <w:pPr>
        <w:pStyle w:val="ListParagraph"/>
      </w:pPr>
    </w:p>
    <w:p w14:paraId="69680925" w14:textId="3CCE45DC" w:rsidR="008B58B9" w:rsidRDefault="008B58B9" w:rsidP="008B58B9">
      <w:pPr>
        <w:pStyle w:val="ListParagraph"/>
        <w:numPr>
          <w:ilvl w:val="0"/>
          <w:numId w:val="63"/>
        </w:numPr>
      </w:pPr>
      <w:r>
        <w:t>Commissioners</w:t>
      </w:r>
      <w:r w:rsidRPr="007770F4">
        <w:t xml:space="preserve"> independently evaluate each application based on the </w:t>
      </w:r>
      <w:r w:rsidRPr="00452E99">
        <w:t>review criteria</w:t>
      </w:r>
      <w:r w:rsidRPr="007770F4">
        <w:t xml:space="preserve"> detailed in these guidelines and are required to follow the Division's scoring instructions. After each panel member has evaluated the applications, there will be a public panel meeting to review, discuss, and score the applications. </w:t>
      </w:r>
    </w:p>
    <w:p w14:paraId="2BC9CA6D" w14:textId="77777777" w:rsidR="008B58B9" w:rsidRDefault="008B58B9" w:rsidP="008B58B9">
      <w:pPr>
        <w:pStyle w:val="ListParagraph"/>
      </w:pPr>
    </w:p>
    <w:p w14:paraId="2B5CA117" w14:textId="77777777" w:rsidR="008B58B9" w:rsidRDefault="009C3395" w:rsidP="008B58B9">
      <w:pPr>
        <w:pStyle w:val="ListParagraph"/>
        <w:numPr>
          <w:ilvl w:val="0"/>
          <w:numId w:val="63"/>
        </w:numPr>
      </w:pPr>
      <w:r w:rsidRPr="002E56F0">
        <w:t>Panel meetings are a public process and anyone can participate by attending in person or by calling in via a toll-free number. Participation instructions will be ema</w:t>
      </w:r>
      <w:r w:rsidR="00622821">
        <w:t>iled to Applicant Organizations</w:t>
      </w:r>
      <w:r w:rsidRPr="002E56F0">
        <w:t xml:space="preserve"> and posted on the Division's web site and in the online grant system. The Division strongly encourages applicants to participate in the grant panel meeting, however it is not required. Participating in the panel process can be very helpful for those that intend to apply for future grants.</w:t>
      </w:r>
    </w:p>
    <w:p w14:paraId="566C32BF" w14:textId="77777777" w:rsidR="008B58B9" w:rsidRDefault="008B58B9" w:rsidP="008B58B9">
      <w:pPr>
        <w:pStyle w:val="ListParagraph"/>
      </w:pPr>
    </w:p>
    <w:p w14:paraId="1D64AF9D" w14:textId="1AE477C3" w:rsidR="009C3395" w:rsidRDefault="00A42B63" w:rsidP="008B58B9">
      <w:pPr>
        <w:pStyle w:val="ListParagraph"/>
        <w:numPr>
          <w:ilvl w:val="0"/>
          <w:numId w:val="63"/>
        </w:numPr>
      </w:pPr>
      <w:r>
        <w:t xml:space="preserve">The </w:t>
      </w:r>
      <w:r w:rsidR="009C3395" w:rsidRPr="008543E6">
        <w:t xml:space="preserve">Division </w:t>
      </w:r>
      <w:r>
        <w:t xml:space="preserve">Director, or the Director’s designee, </w:t>
      </w:r>
      <w:r w:rsidR="009C3395" w:rsidRPr="008543E6">
        <w:t>will serve as the panel Chair. Chairs do not vote on applications being reviewed.</w:t>
      </w:r>
      <w:r w:rsidR="009C3395" w:rsidRPr="002E56F0">
        <w:t xml:space="preserve"> </w:t>
      </w:r>
      <w:r w:rsidR="009C3395">
        <w:rPr>
          <w:noProof/>
        </w:rPr>
        <w:t>At the public meeting, t</w:t>
      </w:r>
      <w:r w:rsidR="009C3395" w:rsidRPr="00261C6F">
        <w:rPr>
          <w:noProof/>
        </w:rPr>
        <w:t xml:space="preserve">he </w:t>
      </w:r>
      <w:r w:rsidR="009C3395" w:rsidRPr="00C3143C">
        <w:rPr>
          <w:noProof/>
        </w:rPr>
        <w:t>Florida Historical Commission</w:t>
      </w:r>
      <w:r w:rsidR="009C3395" w:rsidRPr="00261C6F">
        <w:rPr>
          <w:noProof/>
        </w:rPr>
        <w:t xml:space="preserve"> shall</w:t>
      </w:r>
      <w:r w:rsidR="009C3395">
        <w:rPr>
          <w:noProof/>
        </w:rPr>
        <w:t xml:space="preserve"> score each eligible application reviewed for each of the aforementioned criteria. For each criteria the minimum score is zero and maximum score ten. As per the results of their review, discussion in the public meeting, and scoring, the Commis</w:t>
      </w:r>
      <w:r w:rsidR="00674593">
        <w:rPr>
          <w:noProof/>
        </w:rPr>
        <w:t>s</w:t>
      </w:r>
      <w:r w:rsidR="009C3395">
        <w:rPr>
          <w:noProof/>
        </w:rPr>
        <w:t>ion members shall recommend, for each application, funding levels and any revisions of Scope of Work necessary to ensure compliance with these Guidelines. After all Florida Historical Com</w:t>
      </w:r>
      <w:r w:rsidR="00674593">
        <w:rPr>
          <w:noProof/>
        </w:rPr>
        <w:t>miss</w:t>
      </w:r>
      <w:r w:rsidR="009C3395">
        <w:rPr>
          <w:noProof/>
        </w:rPr>
        <w:t xml:space="preserve">ion members have finalized scoring </w:t>
      </w:r>
      <w:r w:rsidR="00674593">
        <w:rPr>
          <w:noProof/>
        </w:rPr>
        <w:t>of all applications, the Commiss</w:t>
      </w:r>
      <w:r w:rsidR="009C3395">
        <w:rPr>
          <w:noProof/>
        </w:rPr>
        <w:t xml:space="preserve">ioners’ </w:t>
      </w:r>
      <w:r w:rsidR="009C3395">
        <w:rPr>
          <w:noProof/>
        </w:rPr>
        <w:lastRenderedPageBreak/>
        <w:t xml:space="preserve">scores will be averaged to create a priority ranking list. This ranking list will include all applications reviewed during the public meetings.   </w:t>
      </w:r>
    </w:p>
    <w:p w14:paraId="20840750" w14:textId="485286E9" w:rsidR="009C3395" w:rsidRPr="002E56F0" w:rsidRDefault="000A233A" w:rsidP="001C2BA7">
      <w:pPr>
        <w:spacing w:before="100" w:beforeAutospacing="1" w:after="100" w:afterAutospacing="1"/>
        <w:ind w:left="720" w:hanging="360"/>
      </w:pPr>
      <w:r>
        <w:t>3.</w:t>
      </w:r>
      <w:r>
        <w:tab/>
      </w:r>
      <w:r w:rsidR="009C3395" w:rsidRPr="002E56F0">
        <w:t xml:space="preserve">A typical </w:t>
      </w:r>
      <w:r w:rsidR="009C3395">
        <w:t xml:space="preserve">Commission </w:t>
      </w:r>
      <w:r w:rsidR="009C3395" w:rsidRPr="002E56F0">
        <w:t>meeting will include the following:</w:t>
      </w:r>
    </w:p>
    <w:p w14:paraId="041941B0" w14:textId="77777777" w:rsidR="009C3395" w:rsidRPr="002E56F0" w:rsidRDefault="009C3395" w:rsidP="001C2BA7">
      <w:pPr>
        <w:numPr>
          <w:ilvl w:val="0"/>
          <w:numId w:val="59"/>
        </w:numPr>
        <w:tabs>
          <w:tab w:val="clear" w:pos="720"/>
        </w:tabs>
        <w:spacing w:before="100" w:beforeAutospacing="1" w:after="100" w:afterAutospacing="1"/>
        <w:ind w:left="900"/>
      </w:pPr>
      <w:r w:rsidRPr="002E56F0">
        <w:t>Call to Order;</w:t>
      </w:r>
    </w:p>
    <w:p w14:paraId="57F9A433" w14:textId="77777777" w:rsidR="009C3395" w:rsidRPr="002E56F0" w:rsidRDefault="009C3395" w:rsidP="001C2BA7">
      <w:pPr>
        <w:numPr>
          <w:ilvl w:val="0"/>
          <w:numId w:val="59"/>
        </w:numPr>
        <w:spacing w:before="100" w:beforeAutospacing="1" w:after="100" w:afterAutospacing="1"/>
        <w:ind w:left="900"/>
      </w:pPr>
      <w:r w:rsidRPr="002E56F0">
        <w:t>Introduction of Panelists and Staff;</w:t>
      </w:r>
    </w:p>
    <w:p w14:paraId="57BC669E" w14:textId="07BE9D2E" w:rsidR="009227AF" w:rsidRPr="00321EB3" w:rsidRDefault="009C3395" w:rsidP="001C2BA7">
      <w:pPr>
        <w:numPr>
          <w:ilvl w:val="0"/>
          <w:numId w:val="59"/>
        </w:numPr>
        <w:spacing w:before="100" w:beforeAutospacing="1" w:after="100" w:afterAutospacing="1"/>
        <w:ind w:left="900"/>
      </w:pPr>
      <w:r w:rsidRPr="002E56F0">
        <w:t>Panel Instruction</w:t>
      </w:r>
      <w:r w:rsidRPr="00321EB3">
        <w:t>s from the Chair</w:t>
      </w:r>
      <w:r w:rsidR="009227AF" w:rsidRPr="00321EB3">
        <w:t xml:space="preserve"> (including purpose of and conduct of the meeting)</w:t>
      </w:r>
      <w:r w:rsidRPr="00321EB3">
        <w:t>;</w:t>
      </w:r>
    </w:p>
    <w:p w14:paraId="3A5EE5EC" w14:textId="7E42D511" w:rsidR="009C3395" w:rsidRPr="00321EB3" w:rsidRDefault="009227AF" w:rsidP="001C2BA7">
      <w:pPr>
        <w:numPr>
          <w:ilvl w:val="0"/>
          <w:numId w:val="59"/>
        </w:numPr>
        <w:spacing w:before="100" w:beforeAutospacing="1" w:after="100" w:afterAutospacing="1"/>
        <w:ind w:left="900"/>
      </w:pPr>
      <w:r w:rsidRPr="00321EB3">
        <w:t>Technical Discussion of a</w:t>
      </w:r>
      <w:r w:rsidR="00622821" w:rsidRPr="00321EB3">
        <w:t>pplications</w:t>
      </w:r>
      <w:r w:rsidR="009C3395" w:rsidRPr="00321EB3">
        <w:t>. For each application:</w:t>
      </w:r>
    </w:p>
    <w:p w14:paraId="65A76C9E" w14:textId="053CF53F" w:rsidR="009C3395" w:rsidRPr="00321EB3" w:rsidRDefault="009C3395" w:rsidP="009C3395">
      <w:pPr>
        <w:numPr>
          <w:ilvl w:val="1"/>
          <w:numId w:val="59"/>
        </w:numPr>
        <w:spacing w:before="100" w:beforeAutospacing="1" w:after="100" w:afterAutospacing="1"/>
      </w:pPr>
      <w:r w:rsidRPr="00321EB3">
        <w:t>the Chair will announce the application number and applicant name;</w:t>
      </w:r>
    </w:p>
    <w:p w14:paraId="595DDAEE" w14:textId="10BDE3DC" w:rsidR="008B0F85" w:rsidRPr="00321EB3" w:rsidRDefault="008B0F85" w:rsidP="008B0F85">
      <w:pPr>
        <w:numPr>
          <w:ilvl w:val="1"/>
          <w:numId w:val="59"/>
        </w:numPr>
        <w:spacing w:before="100" w:beforeAutospacing="1" w:after="100" w:afterAutospacing="1"/>
      </w:pPr>
      <w:r w:rsidRPr="00321EB3">
        <w:t xml:space="preserve">Division staff will present the results of </w:t>
      </w:r>
      <w:r>
        <w:t xml:space="preserve">the staff content </w:t>
      </w:r>
      <w:r w:rsidRPr="00321EB3">
        <w:t xml:space="preserve">review </w:t>
      </w:r>
      <w:r>
        <w:t>for each</w:t>
      </w:r>
      <w:r w:rsidRPr="00321EB3">
        <w:t xml:space="preserve"> application</w:t>
      </w:r>
    </w:p>
    <w:p w14:paraId="66018563" w14:textId="0D551048" w:rsidR="009C3395" w:rsidRPr="00321EB3" w:rsidRDefault="00622821" w:rsidP="00622821">
      <w:pPr>
        <w:numPr>
          <w:ilvl w:val="1"/>
          <w:numId w:val="59"/>
        </w:numPr>
        <w:spacing w:before="100" w:beforeAutospacing="1" w:after="100" w:afterAutospacing="1"/>
      </w:pPr>
      <w:r w:rsidRPr="00321EB3">
        <w:t>applicant representatives (no more than 2)</w:t>
      </w:r>
      <w:r w:rsidR="009C3395" w:rsidRPr="00321EB3">
        <w:t xml:space="preserve"> may </w:t>
      </w:r>
      <w:r w:rsidRPr="00321EB3">
        <w:t xml:space="preserve">come forward to answer questions </w:t>
      </w:r>
      <w:r w:rsidR="009227AF" w:rsidRPr="00321EB3">
        <w:t xml:space="preserve">from the panel regarding the proposed </w:t>
      </w:r>
      <w:r w:rsidRPr="00321EB3">
        <w:t>project and application (NOTE: presentations are not allowed)</w:t>
      </w:r>
      <w:r w:rsidR="009C3395" w:rsidRPr="00321EB3">
        <w:t>;</w:t>
      </w:r>
      <w:r w:rsidRPr="00321EB3">
        <w:t xml:space="preserve"> and</w:t>
      </w:r>
    </w:p>
    <w:p w14:paraId="0CE336F3" w14:textId="79475510" w:rsidR="009C3395" w:rsidRPr="00321EB3" w:rsidRDefault="00471188" w:rsidP="00326DFC">
      <w:pPr>
        <w:numPr>
          <w:ilvl w:val="1"/>
          <w:numId w:val="59"/>
        </w:numPr>
        <w:spacing w:before="100" w:beforeAutospacing="1" w:after="100" w:afterAutospacing="1"/>
      </w:pPr>
      <w:r>
        <w:t>panelists can update scores</w:t>
      </w:r>
      <w:r w:rsidR="00622821" w:rsidRPr="00321EB3">
        <w:t xml:space="preserve"> and written comments in the </w:t>
      </w:r>
      <w:r w:rsidR="009227AF" w:rsidRPr="00321EB3">
        <w:t xml:space="preserve">DOS </w:t>
      </w:r>
      <w:r w:rsidR="00622821" w:rsidRPr="00321EB3">
        <w:t>online grants system</w:t>
      </w:r>
      <w:r>
        <w:t xml:space="preserve"> following discussion of each application</w:t>
      </w:r>
      <w:r w:rsidR="00622821" w:rsidRPr="00321EB3">
        <w:t>.</w:t>
      </w:r>
    </w:p>
    <w:p w14:paraId="733CD154" w14:textId="77777777" w:rsidR="009227AF" w:rsidRPr="00321EB3" w:rsidRDefault="009227AF" w:rsidP="000A233A">
      <w:pPr>
        <w:numPr>
          <w:ilvl w:val="0"/>
          <w:numId w:val="59"/>
        </w:numPr>
        <w:tabs>
          <w:tab w:val="clear" w:pos="720"/>
        </w:tabs>
        <w:spacing w:before="100" w:beforeAutospacing="1" w:after="100" w:afterAutospacing="1"/>
        <w:ind w:left="900"/>
      </w:pPr>
      <w:r w:rsidRPr="00321EB3">
        <w:t>Application Scoring</w:t>
      </w:r>
    </w:p>
    <w:p w14:paraId="55C0AA1D" w14:textId="24885C9D" w:rsidR="009227AF" w:rsidRPr="00321EB3" w:rsidRDefault="009227AF" w:rsidP="009227AF">
      <w:pPr>
        <w:numPr>
          <w:ilvl w:val="1"/>
          <w:numId w:val="59"/>
        </w:numPr>
        <w:spacing w:before="100" w:beforeAutospacing="1" w:after="100" w:afterAutospacing="1"/>
      </w:pPr>
      <w:r w:rsidRPr="00321EB3">
        <w:t xml:space="preserve">time allotted for panel to submit final scores and comments after conclusion of review </w:t>
      </w:r>
      <w:r w:rsidR="001C2BA7">
        <w:t>for</w:t>
      </w:r>
      <w:r w:rsidRPr="00321EB3">
        <w:t xml:space="preserve"> all eligible applications;</w:t>
      </w:r>
    </w:p>
    <w:p w14:paraId="6F885B2A" w14:textId="6445CD91" w:rsidR="009227AF" w:rsidRPr="00321EB3" w:rsidRDefault="009227AF" w:rsidP="009227AF">
      <w:pPr>
        <w:numPr>
          <w:ilvl w:val="1"/>
          <w:numId w:val="59"/>
        </w:numPr>
        <w:spacing w:before="100" w:beforeAutospacing="1" w:after="100" w:afterAutospacing="1"/>
      </w:pPr>
      <w:r w:rsidRPr="00321EB3">
        <w:t>DOS grant system averages scores for each project to produce a funding list, ranked in order of total a</w:t>
      </w:r>
      <w:r w:rsidR="007F57FF">
        <w:t>verage score, highest to lowest</w:t>
      </w:r>
      <w:r w:rsidR="00321EB3" w:rsidRPr="00321EB3">
        <w:t>; and</w:t>
      </w:r>
    </w:p>
    <w:p w14:paraId="557A2AEE" w14:textId="3D807D50" w:rsidR="009227AF" w:rsidRPr="00321EB3" w:rsidRDefault="00321EB3" w:rsidP="00321EB3">
      <w:pPr>
        <w:numPr>
          <w:ilvl w:val="1"/>
          <w:numId w:val="59"/>
        </w:numPr>
        <w:spacing w:before="100" w:beforeAutospacing="1" w:after="100" w:afterAutospacing="1"/>
      </w:pPr>
      <w:r w:rsidRPr="00321EB3">
        <w:t xml:space="preserve">Ranked funding list is read into the record and </w:t>
      </w:r>
      <w:r w:rsidRPr="00321EB3">
        <w:rPr>
          <w:color w:val="000000"/>
        </w:rPr>
        <w:t>applications with a tied average score will be ranked by application submission number order (lowest</w:t>
      </w:r>
      <w:r w:rsidRPr="001C2BA7">
        <w:rPr>
          <w:color w:val="000000"/>
        </w:rPr>
        <w:t xml:space="preserve"> to </w:t>
      </w:r>
      <w:r w:rsidRPr="00321EB3">
        <w:rPr>
          <w:color w:val="000000"/>
        </w:rPr>
        <w:t>highest).</w:t>
      </w:r>
    </w:p>
    <w:p w14:paraId="03BFAF52" w14:textId="556BBF00" w:rsidR="009C3395" w:rsidRPr="00321EB3" w:rsidRDefault="009227AF" w:rsidP="001C2BA7">
      <w:pPr>
        <w:numPr>
          <w:ilvl w:val="0"/>
          <w:numId w:val="59"/>
        </w:numPr>
        <w:tabs>
          <w:tab w:val="clear" w:pos="720"/>
        </w:tabs>
        <w:spacing w:before="100" w:beforeAutospacing="1" w:after="100" w:afterAutospacing="1"/>
        <w:ind w:left="900"/>
      </w:pPr>
      <w:r w:rsidRPr="00321EB3">
        <w:t>Adoption of Recommended Funding List (</w:t>
      </w:r>
      <w:r w:rsidR="008B58B9">
        <w:rPr>
          <w:color w:val="000000"/>
        </w:rPr>
        <w:t>panel C</w:t>
      </w:r>
      <w:r w:rsidRPr="00321EB3">
        <w:rPr>
          <w:color w:val="000000"/>
        </w:rPr>
        <w:t>hair will reque</w:t>
      </w:r>
      <w:r w:rsidR="00321EB3" w:rsidRPr="00321EB3">
        <w:rPr>
          <w:color w:val="000000"/>
        </w:rPr>
        <w:t>st discussion and a vote on the approval and recommendation of</w:t>
      </w:r>
      <w:r w:rsidR="00321EB3" w:rsidRPr="001C2BA7">
        <w:rPr>
          <w:color w:val="000000"/>
        </w:rPr>
        <w:t xml:space="preserve"> the </w:t>
      </w:r>
      <w:r w:rsidR="00321EB3" w:rsidRPr="00321EB3">
        <w:rPr>
          <w:color w:val="000000"/>
        </w:rPr>
        <w:t>ranked funding list to the Secretary of State</w:t>
      </w:r>
      <w:r w:rsidRPr="001C2BA7">
        <w:rPr>
          <w:color w:val="000000"/>
        </w:rPr>
        <w:t>)</w:t>
      </w:r>
      <w:r w:rsidR="009C3395" w:rsidRPr="00321EB3">
        <w:t>;</w:t>
      </w:r>
    </w:p>
    <w:p w14:paraId="5C31ACC9" w14:textId="6A15F67E" w:rsidR="009C3395" w:rsidRPr="002E56F0" w:rsidRDefault="009227AF" w:rsidP="001C2BA7">
      <w:pPr>
        <w:numPr>
          <w:ilvl w:val="0"/>
          <w:numId w:val="59"/>
        </w:numPr>
        <w:tabs>
          <w:tab w:val="clear" w:pos="720"/>
        </w:tabs>
        <w:spacing w:before="100" w:beforeAutospacing="1" w:after="100" w:afterAutospacing="1"/>
        <w:ind w:left="900"/>
      </w:pPr>
      <w:r w:rsidRPr="00321EB3">
        <w:t>Public Comment</w:t>
      </w:r>
      <w:r w:rsidR="009C3395" w:rsidRPr="002E56F0">
        <w:t>; and</w:t>
      </w:r>
    </w:p>
    <w:p w14:paraId="3D7F2D24" w14:textId="79343712" w:rsidR="009C3395" w:rsidRPr="009A6450" w:rsidRDefault="009C3395" w:rsidP="001C2BA7">
      <w:pPr>
        <w:numPr>
          <w:ilvl w:val="0"/>
          <w:numId w:val="59"/>
        </w:numPr>
        <w:tabs>
          <w:tab w:val="clear" w:pos="720"/>
        </w:tabs>
        <w:spacing w:before="100" w:beforeAutospacing="1" w:after="100" w:afterAutospacing="1"/>
        <w:ind w:left="900"/>
      </w:pPr>
      <w:r w:rsidRPr="002E56F0">
        <w:t>Adjournment.</w:t>
      </w:r>
    </w:p>
    <w:p w14:paraId="28430B46" w14:textId="4F1C748A" w:rsidR="009C3395" w:rsidRPr="000A39EE" w:rsidRDefault="00F83967" w:rsidP="000A39EE">
      <w:pPr>
        <w:pStyle w:val="Heading1"/>
        <w:numPr>
          <w:ilvl w:val="0"/>
          <w:numId w:val="0"/>
        </w:numPr>
        <w:ind w:left="360" w:hanging="360"/>
        <w:rPr>
          <w:rFonts w:ascii="Ebrima" w:hAnsi="Ebrima"/>
          <w:sz w:val="28"/>
        </w:rPr>
      </w:pPr>
      <w:bookmarkStart w:id="144" w:name="_Toc505699576"/>
      <w:bookmarkStart w:id="145" w:name="_Toc506984617"/>
      <w:bookmarkStart w:id="146" w:name="_Toc532371015"/>
      <w:r>
        <w:rPr>
          <w:rFonts w:ascii="Ebrima" w:hAnsi="Ebrima"/>
          <w:sz w:val="28"/>
        </w:rPr>
        <w:t xml:space="preserve">E.  </w:t>
      </w:r>
      <w:r w:rsidR="009C3395" w:rsidRPr="000A39EE">
        <w:rPr>
          <w:rFonts w:ascii="Ebrima" w:hAnsi="Ebrima"/>
          <w:sz w:val="28"/>
        </w:rPr>
        <w:t>Funding Process</w:t>
      </w:r>
      <w:bookmarkEnd w:id="144"/>
      <w:bookmarkEnd w:id="145"/>
      <w:bookmarkEnd w:id="146"/>
      <w:r w:rsidR="009C3395" w:rsidRPr="000A39EE">
        <w:rPr>
          <w:rFonts w:ascii="Ebrima" w:hAnsi="Ebrima"/>
          <w:sz w:val="28"/>
        </w:rPr>
        <w:t xml:space="preserve"> </w:t>
      </w:r>
    </w:p>
    <w:p w14:paraId="58D9863B" w14:textId="5DDCB9BC" w:rsidR="009C3395" w:rsidRPr="004078A9" w:rsidRDefault="009C3395" w:rsidP="004078A9">
      <w:pPr>
        <w:widowControl w:val="0"/>
        <w:shd w:val="clear" w:color="auto" w:fill="FFFFFF"/>
        <w:overflowPunct w:val="0"/>
        <w:autoSpaceDE w:val="0"/>
        <w:autoSpaceDN w:val="0"/>
        <w:adjustRightInd w:val="0"/>
        <w:spacing w:line="260" w:lineRule="atLeast"/>
        <w:textAlignment w:val="baseline"/>
        <w:rPr>
          <w:shd w:val="clear" w:color="auto" w:fill="FFFFFF"/>
        </w:rPr>
      </w:pPr>
    </w:p>
    <w:p w14:paraId="7D0C7BEF" w14:textId="2F8C997C" w:rsidR="009C3395" w:rsidRDefault="000A233A" w:rsidP="00162CD1">
      <w:pPr>
        <w:widowControl w:val="0"/>
        <w:overflowPunct w:val="0"/>
        <w:autoSpaceDE w:val="0"/>
        <w:autoSpaceDN w:val="0"/>
        <w:adjustRightInd w:val="0"/>
        <w:spacing w:line="260" w:lineRule="atLeast"/>
        <w:ind w:left="720" w:hanging="360"/>
        <w:textAlignment w:val="baseline"/>
        <w:rPr>
          <w:noProof/>
        </w:rPr>
      </w:pPr>
      <w:r>
        <w:rPr>
          <w:noProof/>
        </w:rPr>
        <w:t>1.</w:t>
      </w:r>
      <w:r>
        <w:rPr>
          <w:noProof/>
        </w:rPr>
        <w:tab/>
      </w:r>
      <w:r w:rsidR="007F57FF">
        <w:rPr>
          <w:noProof/>
        </w:rPr>
        <w:t>Following</w:t>
      </w:r>
      <w:r w:rsidR="007F57FF" w:rsidRPr="001C2BA7">
        <w:t xml:space="preserve"> the </w:t>
      </w:r>
      <w:r w:rsidR="007F57FF">
        <w:rPr>
          <w:noProof/>
        </w:rPr>
        <w:t>public meeting, t</w:t>
      </w:r>
      <w:r w:rsidR="002233B5" w:rsidRPr="00261C6F">
        <w:rPr>
          <w:noProof/>
        </w:rPr>
        <w:t xml:space="preserve">he Division shall </w:t>
      </w:r>
      <w:r w:rsidR="001348D1">
        <w:rPr>
          <w:noProof/>
        </w:rPr>
        <w:t>prepare a final priority list</w:t>
      </w:r>
      <w:r w:rsidR="002233B5" w:rsidRPr="00261C6F">
        <w:rPr>
          <w:noProof/>
        </w:rPr>
        <w:t xml:space="preserve"> </w:t>
      </w:r>
      <w:r w:rsidR="001348D1">
        <w:rPr>
          <w:noProof/>
        </w:rPr>
        <w:t>of all</w:t>
      </w:r>
      <w:r w:rsidR="00326DFC">
        <w:rPr>
          <w:noProof/>
        </w:rPr>
        <w:t xml:space="preserve"> recommended</w:t>
      </w:r>
      <w:r w:rsidR="001348D1">
        <w:rPr>
          <w:noProof/>
        </w:rPr>
        <w:t xml:space="preserve"> applications with an associated level </w:t>
      </w:r>
      <w:r w:rsidR="00326DFC">
        <w:rPr>
          <w:noProof/>
        </w:rPr>
        <w:t>of funding for each, for review and approval</w:t>
      </w:r>
      <w:r w:rsidR="001348D1">
        <w:rPr>
          <w:noProof/>
        </w:rPr>
        <w:t xml:space="preserve"> by the Secretary of State. The Secretary may approve the list as submitted </w:t>
      </w:r>
      <w:r w:rsidR="00500A82">
        <w:rPr>
          <w:noProof/>
        </w:rPr>
        <w:t>by the Florida Historical Commission</w:t>
      </w:r>
      <w:r w:rsidR="001348D1">
        <w:rPr>
          <w:noProof/>
        </w:rPr>
        <w:t xml:space="preserve">. The approved list will </w:t>
      </w:r>
      <w:r w:rsidR="008B58B9">
        <w:rPr>
          <w:noProof/>
        </w:rPr>
        <w:t>be posted on the Division’s web</w:t>
      </w:r>
      <w:r w:rsidR="001348D1">
        <w:rPr>
          <w:noProof/>
        </w:rPr>
        <w:t>page.</w:t>
      </w:r>
    </w:p>
    <w:p w14:paraId="67D8C20D" w14:textId="77777777" w:rsidR="009C3395" w:rsidRPr="00261C6F" w:rsidRDefault="009C3395" w:rsidP="00162CD1">
      <w:pPr>
        <w:widowControl w:val="0"/>
        <w:overflowPunct w:val="0"/>
        <w:autoSpaceDE w:val="0"/>
        <w:autoSpaceDN w:val="0"/>
        <w:adjustRightInd w:val="0"/>
        <w:spacing w:line="260" w:lineRule="atLeast"/>
        <w:ind w:left="720" w:hanging="360"/>
        <w:textAlignment w:val="baseline"/>
        <w:rPr>
          <w:noProof/>
        </w:rPr>
      </w:pPr>
    </w:p>
    <w:p w14:paraId="4ACB1B9A" w14:textId="182DA1DC" w:rsidR="00326DFC" w:rsidRDefault="000A233A" w:rsidP="000A233A">
      <w:pPr>
        <w:widowControl w:val="0"/>
        <w:overflowPunct w:val="0"/>
        <w:autoSpaceDE w:val="0"/>
        <w:autoSpaceDN w:val="0"/>
        <w:adjustRightInd w:val="0"/>
        <w:spacing w:line="260" w:lineRule="atLeast"/>
        <w:ind w:left="720" w:hanging="360"/>
        <w:textAlignment w:val="baseline"/>
        <w:rPr>
          <w:noProof/>
        </w:rPr>
      </w:pPr>
      <w:r>
        <w:t>2.</w:t>
      </w:r>
      <w:r>
        <w:tab/>
      </w:r>
      <w:r w:rsidR="00326DFC" w:rsidRPr="009A6450">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p>
    <w:p w14:paraId="495C286E" w14:textId="77777777" w:rsidR="00326DFC" w:rsidRDefault="00326DFC" w:rsidP="000A233A">
      <w:pPr>
        <w:widowControl w:val="0"/>
        <w:overflowPunct w:val="0"/>
        <w:autoSpaceDE w:val="0"/>
        <w:autoSpaceDN w:val="0"/>
        <w:adjustRightInd w:val="0"/>
        <w:spacing w:line="260" w:lineRule="atLeast"/>
        <w:ind w:left="720" w:hanging="360"/>
        <w:textAlignment w:val="baseline"/>
        <w:rPr>
          <w:noProof/>
        </w:rPr>
      </w:pPr>
    </w:p>
    <w:p w14:paraId="56EE3192" w14:textId="56C24837" w:rsidR="002233B5" w:rsidRPr="00C3143C"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t>3.</w:t>
      </w:r>
      <w:r>
        <w:rPr>
          <w:noProof/>
        </w:rPr>
        <w:tab/>
      </w:r>
      <w:r w:rsidR="002664A4" w:rsidRPr="00E9490F">
        <w:rPr>
          <w:noProof/>
        </w:rPr>
        <w:t xml:space="preserve">Applications </w:t>
      </w:r>
      <w:r w:rsidR="002412E5" w:rsidRPr="00E9490F">
        <w:rPr>
          <w:noProof/>
        </w:rPr>
        <w:t xml:space="preserve">recommended for funding </w:t>
      </w:r>
      <w:r w:rsidR="002664A4" w:rsidRPr="00E9490F">
        <w:rPr>
          <w:noProof/>
        </w:rPr>
        <w:t>by the Florida Historical Commis</w:t>
      </w:r>
      <w:r w:rsidR="000B44D3">
        <w:rPr>
          <w:noProof/>
        </w:rPr>
        <w:t>s</w:t>
      </w:r>
      <w:r w:rsidR="002664A4" w:rsidRPr="00E9490F">
        <w:rPr>
          <w:noProof/>
        </w:rPr>
        <w:t xml:space="preserve">ion </w:t>
      </w:r>
      <w:r w:rsidR="00326DFC">
        <w:rPr>
          <w:noProof/>
        </w:rPr>
        <w:t xml:space="preserve">and approved by the Secretary of State </w:t>
      </w:r>
      <w:r w:rsidR="002412E5" w:rsidRPr="00E9490F">
        <w:rPr>
          <w:noProof/>
        </w:rPr>
        <w:t xml:space="preserve">are not guaranteed funds.  </w:t>
      </w:r>
      <w:r w:rsidR="002233B5" w:rsidRPr="00E9490F">
        <w:rPr>
          <w:noProof/>
        </w:rPr>
        <w:t>Funding for</w:t>
      </w:r>
      <w:r w:rsidR="002233B5" w:rsidRPr="00C3143C">
        <w:rPr>
          <w:noProof/>
        </w:rPr>
        <w:t xml:space="preserve"> state S</w:t>
      </w:r>
      <w:r w:rsidR="00C3143C" w:rsidRPr="00C3143C">
        <w:rPr>
          <w:noProof/>
        </w:rPr>
        <w:t>pecial Category</w:t>
      </w:r>
      <w:r w:rsidR="002233B5" w:rsidRPr="00C3143C">
        <w:rPr>
          <w:noProof/>
        </w:rPr>
        <w:t xml:space="preserve"> Grants is contingent on an annual appropriation by the Florida Legislature.</w:t>
      </w:r>
    </w:p>
    <w:p w14:paraId="6E6904E7" w14:textId="77777777" w:rsidR="009C3395" w:rsidRPr="00C3143C" w:rsidRDefault="009C3395" w:rsidP="002233B5">
      <w:pPr>
        <w:widowControl w:val="0"/>
        <w:overflowPunct w:val="0"/>
        <w:autoSpaceDE w:val="0"/>
        <w:autoSpaceDN w:val="0"/>
        <w:adjustRightInd w:val="0"/>
        <w:spacing w:line="260" w:lineRule="atLeast"/>
        <w:ind w:left="720" w:hanging="360"/>
        <w:textAlignment w:val="baseline"/>
        <w:rPr>
          <w:noProof/>
        </w:rPr>
      </w:pPr>
    </w:p>
    <w:p w14:paraId="40161607" w14:textId="2EB01228" w:rsidR="009C3395"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t>4.</w:t>
      </w:r>
      <w:r>
        <w:rPr>
          <w:noProof/>
        </w:rPr>
        <w:tab/>
      </w:r>
      <w:r w:rsidR="002233B5" w:rsidRPr="00C3143C">
        <w:rPr>
          <w:noProof/>
        </w:rPr>
        <w:t xml:space="preserve">Grant funds shall be awarded in accordance with the final </w:t>
      </w:r>
      <w:r w:rsidR="001348D1">
        <w:rPr>
          <w:noProof/>
        </w:rPr>
        <w:t>ranking list</w:t>
      </w:r>
      <w:r w:rsidR="002233B5" w:rsidRPr="00C3143C">
        <w:rPr>
          <w:noProof/>
        </w:rPr>
        <w:t xml:space="preserve"> of the applications considered for grant assistance in a given funding cycle, unless otherwise provided by the Legislature. </w:t>
      </w:r>
      <w:r w:rsidR="002412E5">
        <w:rPr>
          <w:noProof/>
        </w:rPr>
        <w:t>Special Category f</w:t>
      </w:r>
      <w:r w:rsidR="002233B5" w:rsidRPr="00C3143C">
        <w:rPr>
          <w:noProof/>
        </w:rPr>
        <w:t xml:space="preserve">unds shall not be provided for projects which were not applied for, reviewed and </w:t>
      </w:r>
      <w:r w:rsidR="002233B5" w:rsidRPr="00C3143C">
        <w:rPr>
          <w:noProof/>
        </w:rPr>
        <w:lastRenderedPageBreak/>
        <w:t>recommended in accordanc</w:t>
      </w:r>
      <w:r w:rsidR="00BB2EA3">
        <w:rPr>
          <w:noProof/>
        </w:rPr>
        <w:t xml:space="preserve">e with procedures outlined in </w:t>
      </w:r>
      <w:r w:rsidR="002B6413">
        <w:rPr>
          <w:noProof/>
        </w:rPr>
        <w:t>these Guidelines</w:t>
      </w:r>
      <w:r w:rsidR="002412E5">
        <w:rPr>
          <w:noProof/>
        </w:rPr>
        <w:t>, unless otherwise provided by the Legislature</w:t>
      </w:r>
      <w:r w:rsidR="002233B5" w:rsidRPr="00C3143C">
        <w:rPr>
          <w:noProof/>
        </w:rPr>
        <w:t>.</w:t>
      </w:r>
    </w:p>
    <w:p w14:paraId="40AD8DAE" w14:textId="7E453059" w:rsidR="00326DFC" w:rsidRPr="002E56F0" w:rsidRDefault="00326DFC" w:rsidP="000A233A">
      <w:pPr>
        <w:widowControl w:val="0"/>
        <w:overflowPunct w:val="0"/>
        <w:autoSpaceDE w:val="0"/>
        <w:autoSpaceDN w:val="0"/>
        <w:adjustRightInd w:val="0"/>
        <w:spacing w:line="260" w:lineRule="atLeast"/>
        <w:ind w:left="720" w:hanging="360"/>
        <w:textAlignment w:val="baseline"/>
        <w:rPr>
          <w:noProof/>
        </w:rPr>
      </w:pPr>
    </w:p>
    <w:p w14:paraId="28F3766D" w14:textId="2787F42A" w:rsidR="009C3395" w:rsidRDefault="000A233A" w:rsidP="001C2BA7">
      <w:pPr>
        <w:widowControl w:val="0"/>
        <w:overflowPunct w:val="0"/>
        <w:autoSpaceDE w:val="0"/>
        <w:autoSpaceDN w:val="0"/>
        <w:adjustRightInd w:val="0"/>
        <w:spacing w:line="260" w:lineRule="atLeast"/>
        <w:ind w:left="720" w:hanging="360"/>
        <w:textAlignment w:val="baseline"/>
      </w:pPr>
      <w:r>
        <w:rPr>
          <w:color w:val="000000"/>
        </w:rPr>
        <w:t>5.</w:t>
      </w:r>
      <w:r>
        <w:rPr>
          <w:color w:val="000000"/>
        </w:rPr>
        <w:tab/>
      </w:r>
      <w:r w:rsidR="00326DFC">
        <w:rPr>
          <w:color w:val="000000"/>
        </w:rPr>
        <w:t>Following legislative appropriation, a</w:t>
      </w:r>
      <w:r w:rsidR="009C3395" w:rsidRPr="002E56F0">
        <w:rPr>
          <w:color w:val="000000"/>
        </w:rPr>
        <w:t xml:space="preserve">ny applicant on the ranked list that has not completed a previously-funded </w:t>
      </w:r>
      <w:r w:rsidR="00326DFC">
        <w:rPr>
          <w:color w:val="000000"/>
        </w:rPr>
        <w:t>Special Category grant</w:t>
      </w:r>
      <w:r w:rsidR="009C3395" w:rsidRPr="002E56F0">
        <w:rPr>
          <w:color w:val="000000"/>
        </w:rPr>
        <w:t xml:space="preserve"> project by </w:t>
      </w:r>
      <w:r w:rsidR="00F679DA" w:rsidRPr="00F679DA">
        <w:rPr>
          <w:color w:val="000000"/>
        </w:rPr>
        <w:t>July 1 of the year for which funds are appropriated</w:t>
      </w:r>
      <w:r w:rsidR="00326DFC">
        <w:rPr>
          <w:color w:val="000000"/>
        </w:rPr>
        <w:t>,</w:t>
      </w:r>
      <w:r w:rsidR="009C3395" w:rsidRPr="002E56F0">
        <w:rPr>
          <w:color w:val="000000"/>
        </w:rPr>
        <w:t xml:space="preserve"> will be passed over and the funds will be allocated to the next grantee on the list without an active </w:t>
      </w:r>
      <w:r w:rsidR="00326DFC">
        <w:rPr>
          <w:color w:val="000000"/>
        </w:rPr>
        <w:t>Special Category grant</w:t>
      </w:r>
      <w:r w:rsidR="009C3395" w:rsidRPr="002E56F0">
        <w:rPr>
          <w:color w:val="000000"/>
        </w:rPr>
        <w:t xml:space="preserve"> project under contract.</w:t>
      </w:r>
    </w:p>
    <w:p w14:paraId="36AF87C6" w14:textId="77777777" w:rsidR="009C3395" w:rsidRPr="00C3143C" w:rsidRDefault="009C3395" w:rsidP="001C2BA7">
      <w:pPr>
        <w:widowControl w:val="0"/>
        <w:overflowPunct w:val="0"/>
        <w:autoSpaceDE w:val="0"/>
        <w:autoSpaceDN w:val="0"/>
        <w:adjustRightInd w:val="0"/>
        <w:spacing w:line="260" w:lineRule="atLeast"/>
        <w:ind w:left="720" w:hanging="360"/>
        <w:textAlignment w:val="baseline"/>
        <w:rPr>
          <w:noProof/>
        </w:rPr>
      </w:pPr>
    </w:p>
    <w:p w14:paraId="534E4828" w14:textId="12123BAD" w:rsidR="002233B5" w:rsidRPr="00C3143C"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t>6.</w:t>
      </w:r>
      <w:r>
        <w:rPr>
          <w:noProof/>
        </w:rPr>
        <w:tab/>
      </w:r>
      <w:r w:rsidR="002233B5" w:rsidRPr="00C3143C">
        <w:rPr>
          <w:noProof/>
        </w:rPr>
        <w:t>If reallocation of grant funds becomes necessary due to completion of a project at less than anticipated cost or project cancellation during the Grant Period</w:t>
      </w:r>
      <w:r w:rsidR="002B6413">
        <w:rPr>
          <w:noProof/>
        </w:rPr>
        <w:t xml:space="preserve"> the Division will proceed as follows</w:t>
      </w:r>
      <w:r w:rsidR="002233B5" w:rsidRPr="00C3143C">
        <w:rPr>
          <w:noProof/>
        </w:rPr>
        <w:t>:</w:t>
      </w:r>
    </w:p>
    <w:p w14:paraId="7D32FD38" w14:textId="77777777" w:rsidR="002233B5" w:rsidRPr="00C3143C" w:rsidRDefault="002233B5" w:rsidP="002233B5">
      <w:pPr>
        <w:widowControl w:val="0"/>
        <w:overflowPunct w:val="0"/>
        <w:autoSpaceDE w:val="0"/>
        <w:autoSpaceDN w:val="0"/>
        <w:adjustRightInd w:val="0"/>
        <w:spacing w:line="260" w:lineRule="atLeast"/>
        <w:textAlignment w:val="baseline"/>
        <w:rPr>
          <w:noProof/>
        </w:rPr>
      </w:pPr>
    </w:p>
    <w:p w14:paraId="54799B0E" w14:textId="7F3B18F7" w:rsidR="002233B5" w:rsidRPr="00C3143C" w:rsidRDefault="00B218C0" w:rsidP="000A39EE">
      <w:pPr>
        <w:widowControl w:val="0"/>
        <w:numPr>
          <w:ilvl w:val="0"/>
          <w:numId w:val="13"/>
        </w:numPr>
        <w:overflowPunct w:val="0"/>
        <w:autoSpaceDE w:val="0"/>
        <w:autoSpaceDN w:val="0"/>
        <w:adjustRightInd w:val="0"/>
        <w:spacing w:line="260" w:lineRule="atLeast"/>
        <w:textAlignment w:val="baseline"/>
        <w:rPr>
          <w:noProof/>
        </w:rPr>
      </w:pPr>
      <w:r>
        <w:rPr>
          <w:noProof/>
        </w:rPr>
        <w:t xml:space="preserve">The </w:t>
      </w:r>
      <w:r w:rsidR="002233B5" w:rsidRPr="00C3143C">
        <w:rPr>
          <w:noProof/>
        </w:rPr>
        <w:t xml:space="preserve">Director </w:t>
      </w:r>
      <w:r w:rsidR="00E9490F">
        <w:rPr>
          <w:noProof/>
        </w:rPr>
        <w:t>may</w:t>
      </w:r>
      <w:r w:rsidR="002233B5" w:rsidRPr="00C3143C">
        <w:rPr>
          <w:noProof/>
        </w:rPr>
        <w:t xml:space="preserve"> increase the grant award amount for projects funded in the same grant cycle that received only a portion of the recommended funding amount; and</w:t>
      </w:r>
    </w:p>
    <w:p w14:paraId="583E4CF0" w14:textId="1939A887" w:rsidR="002233B5" w:rsidRPr="00C3143C" w:rsidRDefault="002233B5" w:rsidP="004B4258">
      <w:pPr>
        <w:widowControl w:val="0"/>
        <w:numPr>
          <w:ilvl w:val="0"/>
          <w:numId w:val="13"/>
        </w:numPr>
        <w:overflowPunct w:val="0"/>
        <w:autoSpaceDE w:val="0"/>
        <w:autoSpaceDN w:val="0"/>
        <w:adjustRightInd w:val="0"/>
        <w:spacing w:line="260" w:lineRule="atLeast"/>
        <w:textAlignment w:val="baseline"/>
        <w:rPr>
          <w:noProof/>
        </w:rPr>
      </w:pPr>
      <w:r w:rsidRPr="00C3143C">
        <w:rPr>
          <w:noProof/>
        </w:rPr>
        <w:t xml:space="preserve">If the funds available for reallocation exceed the amount needed to accomplish </w:t>
      </w:r>
      <w:r w:rsidRPr="00C3143C">
        <w:t xml:space="preserve">the objective of </w:t>
      </w:r>
      <w:r w:rsidRPr="00C3143C">
        <w:rPr>
          <w:noProof/>
        </w:rPr>
        <w:t>paragraph (a) above, after funding the project</w:t>
      </w:r>
      <w:r w:rsidR="00B218C0">
        <w:rPr>
          <w:noProof/>
        </w:rPr>
        <w:t>s in paragraph (a), the</w:t>
      </w:r>
      <w:r w:rsidRPr="00C3143C">
        <w:rPr>
          <w:noProof/>
        </w:rPr>
        <w:t xml:space="preserve"> Director </w:t>
      </w:r>
      <w:r w:rsidR="00E9490F">
        <w:rPr>
          <w:noProof/>
        </w:rPr>
        <w:t>may</w:t>
      </w:r>
      <w:r w:rsidRPr="00C3143C">
        <w:rPr>
          <w:noProof/>
        </w:rPr>
        <w:t xml:space="preserve"> allocate remaining additional funds to new grant awards in rank order at the recommended funding level for projects reviewed and </w:t>
      </w:r>
      <w:r w:rsidR="00D00D7F">
        <w:rPr>
          <w:noProof/>
        </w:rPr>
        <w:t xml:space="preserve">scored </w:t>
      </w:r>
      <w:r w:rsidRPr="00C3143C">
        <w:rPr>
          <w:noProof/>
        </w:rPr>
        <w:t>in the same grant cycle but not funded because of insufficient funding.</w:t>
      </w:r>
    </w:p>
    <w:p w14:paraId="5F220562" w14:textId="540312FE" w:rsidR="009C3395" w:rsidRPr="00C3143C" w:rsidRDefault="002233B5" w:rsidP="004B4258">
      <w:pPr>
        <w:widowControl w:val="0"/>
        <w:numPr>
          <w:ilvl w:val="0"/>
          <w:numId w:val="13"/>
        </w:numPr>
        <w:overflowPunct w:val="0"/>
        <w:autoSpaceDE w:val="0"/>
        <w:autoSpaceDN w:val="0"/>
        <w:adjustRightInd w:val="0"/>
        <w:spacing w:line="260" w:lineRule="atLeast"/>
        <w:textAlignment w:val="baseline"/>
        <w:rPr>
          <w:noProof/>
        </w:rPr>
      </w:pPr>
      <w:r w:rsidRPr="00C3143C">
        <w:rPr>
          <w:noProof/>
        </w:rPr>
        <w:t xml:space="preserve">Any funds remaining in any grant allocation as a result of completion of a project at less than anticipated cost or project </w:t>
      </w:r>
      <w:r w:rsidR="00142708" w:rsidRPr="002412E5">
        <w:rPr>
          <w:noProof/>
        </w:rPr>
        <w:t xml:space="preserve">withdrawal or </w:t>
      </w:r>
      <w:r w:rsidRPr="002412E5">
        <w:rPr>
          <w:noProof/>
        </w:rPr>
        <w:t>cancellation</w:t>
      </w:r>
      <w:r w:rsidRPr="00C3143C">
        <w:rPr>
          <w:noProof/>
        </w:rPr>
        <w:t xml:space="preserve"> that are not reallocated in accordance with paragraph (a) or (b) above, shall revert to the funding source from which the grant funds were appropriated. </w:t>
      </w:r>
    </w:p>
    <w:p w14:paraId="722A276D" w14:textId="14FC6CD9" w:rsidR="002D58B4" w:rsidRPr="00AD086B" w:rsidRDefault="002233B5" w:rsidP="004078A9">
      <w:pPr>
        <w:widowControl w:val="0"/>
        <w:numPr>
          <w:ilvl w:val="0"/>
          <w:numId w:val="13"/>
        </w:numPr>
        <w:overflowPunct w:val="0"/>
        <w:autoSpaceDE w:val="0"/>
        <w:autoSpaceDN w:val="0"/>
        <w:adjustRightInd w:val="0"/>
        <w:spacing w:line="260" w:lineRule="atLeast"/>
        <w:textAlignment w:val="baseline"/>
        <w:rPr>
          <w:noProof/>
        </w:rPr>
      </w:pPr>
      <w:r w:rsidRPr="00261C6F">
        <w:rPr>
          <w:noProof/>
        </w:rPr>
        <w:t xml:space="preserve">If additional grant funds become available during the grant year, the Director </w:t>
      </w:r>
      <w:r w:rsidR="00E9490F">
        <w:rPr>
          <w:noProof/>
        </w:rPr>
        <w:t>may</w:t>
      </w:r>
      <w:r w:rsidRPr="00261C6F">
        <w:rPr>
          <w:noProof/>
        </w:rPr>
        <w:t xml:space="preserve"> increase grant awards or award new grants for applications reviewed by the </w:t>
      </w:r>
      <w:r w:rsidR="007166DC" w:rsidRPr="007166DC">
        <w:rPr>
          <w:noProof/>
        </w:rPr>
        <w:t>Florida Historical Commission</w:t>
      </w:r>
      <w:r w:rsidRPr="00261C6F">
        <w:rPr>
          <w:noProof/>
        </w:rPr>
        <w:t xml:space="preserve"> during the normal review processes, or establish a special </w:t>
      </w:r>
      <w:r w:rsidRPr="00AD086B">
        <w:rPr>
          <w:noProof/>
        </w:rPr>
        <w:t>process for awarding such additional funds.</w:t>
      </w:r>
    </w:p>
    <w:p w14:paraId="5C0C43E4" w14:textId="4BEDD7F8" w:rsidR="00B15741" w:rsidRDefault="00F83967" w:rsidP="000A39EE">
      <w:pPr>
        <w:pStyle w:val="Heading3"/>
        <w:widowControl w:val="0"/>
        <w:tabs>
          <w:tab w:val="left" w:pos="360"/>
        </w:tabs>
        <w:suppressAutoHyphens/>
        <w:spacing w:after="120"/>
        <w:rPr>
          <w:rFonts w:ascii="Ebrima" w:hAnsi="Ebrima"/>
          <w:sz w:val="32"/>
          <w:szCs w:val="32"/>
        </w:rPr>
      </w:pPr>
      <w:bookmarkStart w:id="147" w:name="_Toc506984618"/>
      <w:bookmarkStart w:id="148" w:name="_Toc532371016"/>
      <w:r>
        <w:rPr>
          <w:rFonts w:ascii="Ebrima" w:hAnsi="Ebrima"/>
          <w:sz w:val="32"/>
          <w:szCs w:val="32"/>
        </w:rPr>
        <w:t xml:space="preserve">X.  </w:t>
      </w:r>
      <w:bookmarkStart w:id="149" w:name="_Toc506126380"/>
      <w:r w:rsidR="00B15741">
        <w:rPr>
          <w:rFonts w:ascii="Ebrima" w:hAnsi="Ebrima"/>
          <w:sz w:val="32"/>
          <w:szCs w:val="32"/>
        </w:rPr>
        <w:t>HOW TO APPLY</w:t>
      </w:r>
      <w:bookmarkEnd w:id="147"/>
      <w:bookmarkEnd w:id="148"/>
      <w:bookmarkEnd w:id="149"/>
    </w:p>
    <w:p w14:paraId="65FA0437" w14:textId="24A7EAF8" w:rsidR="00B15741" w:rsidRPr="002E56F0" w:rsidRDefault="000A233A" w:rsidP="001C2BA7">
      <w:pPr>
        <w:spacing w:before="240" w:after="160"/>
        <w:ind w:left="720" w:hanging="360"/>
      </w:pPr>
      <w:r>
        <w:t>1.</w:t>
      </w:r>
      <w:r>
        <w:tab/>
      </w:r>
      <w:r w:rsidR="00B15741" w:rsidRPr="002E56F0">
        <w:t xml:space="preserve">Applications must be submitted on the DOS Grants System at </w:t>
      </w:r>
      <w:r w:rsidR="00B15741" w:rsidRPr="00452E99">
        <w:t>dosgrants.com</w:t>
      </w:r>
      <w:r w:rsidR="00B15741" w:rsidRPr="002E56F0">
        <w:rPr>
          <w:rStyle w:val="Hyperlink"/>
        </w:rPr>
        <w:t>.</w:t>
      </w:r>
    </w:p>
    <w:p w14:paraId="43809F3A" w14:textId="7AD25A9A" w:rsidR="00B15741" w:rsidRPr="009A6450" w:rsidRDefault="000A233A" w:rsidP="001C2BA7">
      <w:pPr>
        <w:shd w:val="clear" w:color="auto" w:fill="FFFFFF"/>
        <w:spacing w:before="100" w:beforeAutospacing="1" w:after="100" w:afterAutospacing="1"/>
        <w:ind w:left="720" w:hanging="360"/>
        <w:rPr>
          <w:color w:val="000000"/>
        </w:rPr>
      </w:pPr>
      <w:r>
        <w:rPr>
          <w:color w:val="000000"/>
        </w:rPr>
        <w:t>2.</w:t>
      </w:r>
      <w:r>
        <w:rPr>
          <w:color w:val="000000"/>
        </w:rPr>
        <w:tab/>
      </w:r>
      <w:r w:rsidR="00B15741" w:rsidRPr="009A6450">
        <w:rPr>
          <w:color w:val="000000"/>
        </w:rPr>
        <w:t>All application information submitted to the Division is open for public inspection and subject to the Public Records Law (Chapter 119, Florida Statutes).</w:t>
      </w:r>
    </w:p>
    <w:p w14:paraId="2FD64B8D" w14:textId="4893508C" w:rsidR="004F199C" w:rsidRPr="000A39EE" w:rsidRDefault="00F83967" w:rsidP="000A39EE">
      <w:pPr>
        <w:pStyle w:val="Heading1"/>
        <w:numPr>
          <w:ilvl w:val="0"/>
          <w:numId w:val="0"/>
        </w:numPr>
        <w:ind w:left="360" w:hanging="360"/>
        <w:rPr>
          <w:rFonts w:ascii="Ebrima" w:hAnsi="Ebrima"/>
          <w:b w:val="0"/>
          <w:sz w:val="28"/>
        </w:rPr>
      </w:pPr>
      <w:bookmarkStart w:id="150" w:name="_Toc505699579"/>
      <w:bookmarkStart w:id="151" w:name="_Toc506984619"/>
      <w:bookmarkStart w:id="152" w:name="_Toc532371017"/>
      <w:r>
        <w:rPr>
          <w:rFonts w:ascii="Ebrima" w:hAnsi="Ebrima"/>
          <w:sz w:val="28"/>
        </w:rPr>
        <w:t xml:space="preserve">A.  </w:t>
      </w:r>
      <w:bookmarkStart w:id="153" w:name="_Toc506126381"/>
      <w:r w:rsidR="00B15741" w:rsidRPr="000A39EE">
        <w:rPr>
          <w:rFonts w:ascii="Ebrima" w:hAnsi="Ebrima"/>
          <w:sz w:val="28"/>
        </w:rPr>
        <w:t>Application Form</w:t>
      </w:r>
      <w:bookmarkEnd w:id="150"/>
      <w:bookmarkEnd w:id="151"/>
      <w:bookmarkEnd w:id="152"/>
      <w:bookmarkEnd w:id="153"/>
    </w:p>
    <w:p w14:paraId="2BDE06E3" w14:textId="77777777" w:rsidR="004F199C" w:rsidRPr="000A39EE" w:rsidRDefault="004F199C" w:rsidP="000A39EE"/>
    <w:p w14:paraId="39E78070" w14:textId="1023C85A" w:rsidR="00B15741" w:rsidRPr="002E56F0" w:rsidRDefault="000A233A" w:rsidP="001C2BA7">
      <w:pPr>
        <w:spacing w:after="100" w:afterAutospacing="1"/>
        <w:ind w:left="720" w:hanging="360"/>
      </w:pPr>
      <w:r>
        <w:rPr>
          <w:color w:val="000000"/>
        </w:rPr>
        <w:t>1.</w:t>
      </w:r>
      <w:r>
        <w:rPr>
          <w:color w:val="000000"/>
        </w:rPr>
        <w:tab/>
      </w:r>
      <w:r w:rsidR="00B15741" w:rsidRPr="009A6450">
        <w:rPr>
          <w:color w:val="000000"/>
        </w:rPr>
        <w:t xml:space="preserve">The application form must be completed using the Division's online grant application and submitted online </w:t>
      </w:r>
      <w:r w:rsidR="00B15741" w:rsidRPr="001C2BA7">
        <w:rPr>
          <w:b/>
          <w:color w:val="000000"/>
        </w:rPr>
        <w:t>by 5:00 pm ET</w:t>
      </w:r>
      <w:r w:rsidR="00B15741" w:rsidRPr="009A6450">
        <w:rPr>
          <w:color w:val="000000"/>
        </w:rPr>
        <w:t xml:space="preserve"> on the application deadline. Deadlines and a link to the application form is posted on the Division's web site at </w:t>
      </w:r>
      <w:r w:rsidR="00B15741" w:rsidRPr="00452E99">
        <w:t>http://dos.myflorida.com/historical/grants/special-category-grants/</w:t>
      </w:r>
      <w:r w:rsidR="00B15741">
        <w:rPr>
          <w:color w:val="000000"/>
        </w:rPr>
        <w:t xml:space="preserve">. </w:t>
      </w:r>
      <w:r w:rsidR="00B15741" w:rsidRPr="002E56F0">
        <w:t xml:space="preserve"> </w:t>
      </w:r>
    </w:p>
    <w:p w14:paraId="6F903F95" w14:textId="4464941A" w:rsidR="00B15741" w:rsidRDefault="000A233A" w:rsidP="001C2BA7">
      <w:pPr>
        <w:widowControl w:val="0"/>
        <w:overflowPunct w:val="0"/>
        <w:autoSpaceDE w:val="0"/>
        <w:autoSpaceDN w:val="0"/>
        <w:adjustRightInd w:val="0"/>
        <w:spacing w:line="260" w:lineRule="atLeast"/>
        <w:ind w:left="720" w:hanging="360"/>
        <w:textAlignment w:val="baseline"/>
        <w:rPr>
          <w:noProof/>
        </w:rPr>
      </w:pPr>
      <w:r>
        <w:rPr>
          <w:noProof/>
        </w:rPr>
        <w:t>2.</w:t>
      </w:r>
      <w:r>
        <w:rPr>
          <w:noProof/>
        </w:rPr>
        <w:tab/>
      </w:r>
      <w:r w:rsidR="00B15741">
        <w:rPr>
          <w:noProof/>
        </w:rPr>
        <w:t xml:space="preserve">At any time prior to the Special Category review </w:t>
      </w:r>
      <w:r w:rsidR="00362290">
        <w:rPr>
          <w:noProof/>
        </w:rPr>
        <w:t>and ranking public meetings, an</w:t>
      </w:r>
      <w:r w:rsidR="00B15741">
        <w:rPr>
          <w:noProof/>
        </w:rPr>
        <w:t xml:space="preserve"> Applicant Organization may opt to remove an application from further consideration for funding.  Those applications will be labeled withdrawn and will not be discussed in the public meetings. </w:t>
      </w:r>
    </w:p>
    <w:p w14:paraId="5AA283BB" w14:textId="77777777" w:rsidR="004F199C" w:rsidRPr="001C2BA7" w:rsidRDefault="004F199C" w:rsidP="004078A9">
      <w:pPr>
        <w:pStyle w:val="Heading2"/>
        <w:rPr>
          <w:rFonts w:ascii="Ebrima" w:hAnsi="Ebrima"/>
          <w:b/>
        </w:rPr>
      </w:pPr>
      <w:bookmarkStart w:id="154" w:name="_Toc505699580"/>
    </w:p>
    <w:p w14:paraId="3C81D7B7" w14:textId="5E16E9AF" w:rsidR="00B15741" w:rsidRPr="000A39EE" w:rsidRDefault="00F83967" w:rsidP="000A39EE">
      <w:pPr>
        <w:pStyle w:val="Heading1"/>
        <w:numPr>
          <w:ilvl w:val="0"/>
          <w:numId w:val="0"/>
        </w:numPr>
        <w:ind w:left="360" w:hanging="360"/>
        <w:rPr>
          <w:rFonts w:ascii="Ebrima" w:hAnsi="Ebrima"/>
          <w:b w:val="0"/>
          <w:bCs/>
        </w:rPr>
      </w:pPr>
      <w:bookmarkStart w:id="155" w:name="_Toc506126382"/>
      <w:bookmarkStart w:id="156" w:name="_Toc506984620"/>
      <w:bookmarkStart w:id="157" w:name="_Toc532371018"/>
      <w:r>
        <w:rPr>
          <w:rFonts w:ascii="Ebrima" w:hAnsi="Ebrima"/>
          <w:sz w:val="28"/>
        </w:rPr>
        <w:t xml:space="preserve">B.  </w:t>
      </w:r>
      <w:r w:rsidR="00B15741" w:rsidRPr="000A39EE">
        <w:rPr>
          <w:rFonts w:ascii="Ebrima" w:hAnsi="Ebrima"/>
          <w:sz w:val="28"/>
        </w:rPr>
        <w:t>Support Materials</w:t>
      </w:r>
      <w:bookmarkEnd w:id="154"/>
      <w:bookmarkEnd w:id="155"/>
      <w:bookmarkEnd w:id="156"/>
      <w:bookmarkEnd w:id="157"/>
    </w:p>
    <w:p w14:paraId="5C3D4F30" w14:textId="3136CCEA" w:rsidR="00B15741" w:rsidRPr="002E56F0" w:rsidRDefault="00B3563D" w:rsidP="00B15741">
      <w:pPr>
        <w:spacing w:before="100" w:beforeAutospacing="1" w:after="100" w:afterAutospacing="1"/>
      </w:pPr>
      <w:r>
        <w:t>S</w:t>
      </w:r>
      <w:r w:rsidR="00B15741" w:rsidRPr="002E56F0">
        <w:t>upport materials must be uploaded into the online grant application system. Attachments and support materials will not be accepted by any other method including email and fax.</w:t>
      </w:r>
    </w:p>
    <w:p w14:paraId="3713C339" w14:textId="447DEA74" w:rsidR="00B15741" w:rsidRPr="000A39EE" w:rsidRDefault="004E1330" w:rsidP="000A39EE">
      <w:pPr>
        <w:pStyle w:val="Heading1"/>
        <w:numPr>
          <w:ilvl w:val="0"/>
          <w:numId w:val="0"/>
        </w:numPr>
        <w:ind w:left="360" w:hanging="360"/>
        <w:rPr>
          <w:rFonts w:ascii="Ebrima" w:hAnsi="Ebrima"/>
          <w:bCs/>
          <w:sz w:val="28"/>
        </w:rPr>
      </w:pPr>
      <w:bookmarkStart w:id="158" w:name="_Required_Attachments"/>
      <w:bookmarkStart w:id="159" w:name="_Toc505699581"/>
      <w:bookmarkStart w:id="160" w:name="_Toc506984621"/>
      <w:bookmarkStart w:id="161" w:name="_Toc532371019"/>
      <w:bookmarkEnd w:id="158"/>
      <w:r>
        <w:rPr>
          <w:rFonts w:ascii="Ebrima" w:hAnsi="Ebrima"/>
          <w:sz w:val="28"/>
        </w:rPr>
        <w:t xml:space="preserve">C.  </w:t>
      </w:r>
      <w:bookmarkStart w:id="162" w:name="_Toc506126383"/>
      <w:r w:rsidR="00B15741" w:rsidRPr="000A39EE">
        <w:rPr>
          <w:rFonts w:ascii="Ebrima" w:hAnsi="Ebrima"/>
          <w:sz w:val="28"/>
        </w:rPr>
        <w:t>Required</w:t>
      </w:r>
      <w:bookmarkEnd w:id="159"/>
      <w:r w:rsidR="00B3563D">
        <w:rPr>
          <w:rFonts w:ascii="Ebrima" w:hAnsi="Ebrima"/>
          <w:sz w:val="28"/>
        </w:rPr>
        <w:t xml:space="preserve"> </w:t>
      </w:r>
      <w:bookmarkEnd w:id="162"/>
      <w:r w:rsidR="00B3563D">
        <w:rPr>
          <w:rFonts w:ascii="Ebrima" w:hAnsi="Ebrima"/>
          <w:sz w:val="28"/>
        </w:rPr>
        <w:t>Materials</w:t>
      </w:r>
      <w:bookmarkEnd w:id="160"/>
      <w:bookmarkEnd w:id="161"/>
    </w:p>
    <w:p w14:paraId="0C3532EF" w14:textId="2E038DC6" w:rsidR="00B15741" w:rsidRPr="002E56F0" w:rsidRDefault="00B3563D" w:rsidP="00B15741">
      <w:pPr>
        <w:spacing w:before="100" w:beforeAutospacing="1" w:after="100" w:afterAutospacing="1"/>
      </w:pPr>
      <w:r>
        <w:t xml:space="preserve">Support materials </w:t>
      </w:r>
      <w:r w:rsidR="00B15741" w:rsidRPr="002E56F0">
        <w:t xml:space="preserve">are required documentation of eligibility. The required </w:t>
      </w:r>
      <w:r>
        <w:t>support materials</w:t>
      </w:r>
      <w:r w:rsidR="00B15741" w:rsidRPr="002E56F0">
        <w:t xml:space="preserve"> for </w:t>
      </w:r>
      <w:r w:rsidR="00EB45D1">
        <w:t xml:space="preserve">the </w:t>
      </w:r>
      <w:r w:rsidR="004F199C">
        <w:t>Special Category program</w:t>
      </w:r>
      <w:r>
        <w:t xml:space="preserve"> are</w:t>
      </w:r>
      <w:r w:rsidR="00B15741" w:rsidRPr="002E56F0">
        <w:t xml:space="preserve">:  </w:t>
      </w:r>
    </w:p>
    <w:p w14:paraId="314A23EA" w14:textId="1BD78587" w:rsidR="00321EB3" w:rsidRDefault="00321EB3"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A41240">
        <w:rPr>
          <w:shd w:val="clear" w:color="auto" w:fill="FFFFFF"/>
        </w:rPr>
        <w:t xml:space="preserve">Documentation of Non-profit Status (for Non-profit Organizations only): In-state corporate entities must provide documentation of their active status as a Florida non-profit corporation with the Division of Corporations, Florida Department of State, which can be obtained at: </w:t>
      </w:r>
      <w:r w:rsidRPr="00452E99">
        <w:rPr>
          <w:shd w:val="clear" w:color="auto" w:fill="FFFFFF"/>
        </w:rPr>
        <w:t>http://www.sunbiz.org</w:t>
      </w:r>
      <w:r w:rsidRPr="00A41240">
        <w:rPr>
          <w:shd w:val="clear" w:color="auto" w:fill="FFFFFF"/>
        </w:rPr>
        <w:t xml:space="preserve"> by searching the corporate name. Out-of-state corporate entities must include documentation from the Internal Revenue Service confirming that they are exempt from federal income tax under section 501(c)(3) of the Internal Revenue Code.</w:t>
      </w:r>
    </w:p>
    <w:p w14:paraId="1C69FD0C" w14:textId="77777777" w:rsidR="00321EB3" w:rsidRDefault="00321EB3" w:rsidP="00321EB3">
      <w:pPr>
        <w:widowControl w:val="0"/>
        <w:overflowPunct w:val="0"/>
        <w:autoSpaceDE w:val="0"/>
        <w:autoSpaceDN w:val="0"/>
        <w:adjustRightInd w:val="0"/>
        <w:spacing w:line="260" w:lineRule="atLeast"/>
        <w:ind w:left="1080"/>
        <w:textAlignment w:val="baseline"/>
        <w:rPr>
          <w:shd w:val="clear" w:color="auto" w:fill="FFFFFF"/>
        </w:rPr>
      </w:pPr>
    </w:p>
    <w:p w14:paraId="3D17F5F4" w14:textId="03DF0A32" w:rsidR="00321EB3" w:rsidRDefault="00321EB3"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3D0FB1">
        <w:rPr>
          <w:shd w:val="clear" w:color="auto" w:fill="FFFFFF"/>
        </w:rPr>
        <w:t>Substitute W9 form</w:t>
      </w:r>
      <w:r>
        <w:rPr>
          <w:shd w:val="clear" w:color="auto" w:fill="FFFFFF"/>
        </w:rPr>
        <w:t xml:space="preserve">: </w:t>
      </w:r>
      <w:r w:rsidRPr="003D0FB1">
        <w:rPr>
          <w:shd w:val="clear" w:color="auto" w:fill="FFFFFF"/>
        </w:rPr>
        <w:t xml:space="preserve">Applicant Organizations must submit a copy of their Substitute W9 form (SW9), which can be obtained at the Department of Financial Services (DFS) Substitute W-9 </w:t>
      </w:r>
      <w:r>
        <w:rPr>
          <w:shd w:val="clear" w:color="auto" w:fill="FFFFFF"/>
        </w:rPr>
        <w:t>w</w:t>
      </w:r>
      <w:r w:rsidRPr="003D0FB1">
        <w:rPr>
          <w:shd w:val="clear" w:color="auto" w:fill="FFFFFF"/>
        </w:rPr>
        <w:t xml:space="preserve">ebsite </w:t>
      </w:r>
      <w:r w:rsidRPr="00452E99">
        <w:rPr>
          <w:shd w:val="clear" w:color="auto" w:fill="FFFFFF"/>
        </w:rPr>
        <w:t>https://flvendor.myfloridacfo.com</w:t>
      </w:r>
      <w:r>
        <w:rPr>
          <w:shd w:val="clear" w:color="auto" w:fill="FFFFFF"/>
        </w:rPr>
        <w:t>.</w:t>
      </w:r>
    </w:p>
    <w:p w14:paraId="4582F2E3" w14:textId="77777777" w:rsidR="00321EB3" w:rsidRDefault="00321EB3" w:rsidP="00321EB3">
      <w:pPr>
        <w:widowControl w:val="0"/>
        <w:overflowPunct w:val="0"/>
        <w:autoSpaceDE w:val="0"/>
        <w:autoSpaceDN w:val="0"/>
        <w:adjustRightInd w:val="0"/>
        <w:spacing w:line="260" w:lineRule="atLeast"/>
        <w:ind w:left="1080"/>
        <w:textAlignment w:val="baseline"/>
        <w:rPr>
          <w:shd w:val="clear" w:color="auto" w:fill="FFFFFF"/>
        </w:rPr>
      </w:pPr>
    </w:p>
    <w:p w14:paraId="4D368FE8" w14:textId="04D6F92C" w:rsidR="00321EB3" w:rsidRDefault="00321EB3"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Documentation of Confirmed Match: </w:t>
      </w:r>
      <w:r>
        <w:rPr>
          <w:shd w:val="clear" w:color="auto" w:fill="FFFFFF"/>
        </w:rPr>
        <w:t xml:space="preserve">An Applicant Organization shall provide </w:t>
      </w:r>
      <w:r w:rsidRPr="00AE303C">
        <w:rPr>
          <w:shd w:val="clear" w:color="auto" w:fill="FFFFFF"/>
        </w:rPr>
        <w:t>current documentation of all match</w:t>
      </w:r>
      <w:r>
        <w:rPr>
          <w:shd w:val="clear" w:color="auto" w:fill="FFFFFF"/>
        </w:rPr>
        <w:t xml:space="preserve"> and this must meet the minimum match requirements outlined in these Guidelines. At a minimum, 25% of the match must be evidenced to be in the form of cash</w:t>
      </w:r>
      <w:r w:rsidRPr="00AE303C">
        <w:rPr>
          <w:shd w:val="clear" w:color="auto" w:fill="FFFFFF"/>
        </w:rPr>
        <w:t>.</w:t>
      </w:r>
    </w:p>
    <w:p w14:paraId="4621C88D" w14:textId="77777777" w:rsidR="00321EB3" w:rsidRPr="001C2BA7" w:rsidRDefault="00321EB3" w:rsidP="00165181">
      <w:pPr>
        <w:widowControl w:val="0"/>
        <w:overflowPunct w:val="0"/>
        <w:autoSpaceDE w:val="0"/>
        <w:autoSpaceDN w:val="0"/>
        <w:adjustRightInd w:val="0"/>
        <w:spacing w:line="260" w:lineRule="atLeast"/>
        <w:ind w:left="1080"/>
        <w:textAlignment w:val="baseline"/>
        <w:rPr>
          <w:shd w:val="clear" w:color="auto" w:fill="FFFFFF"/>
        </w:rPr>
      </w:pPr>
    </w:p>
    <w:p w14:paraId="6AB65392" w14:textId="6F83E08B" w:rsidR="004F199C"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6948BD">
        <w:rPr>
          <w:shd w:val="clear" w:color="auto" w:fill="FFFFFF"/>
        </w:rPr>
        <w:t xml:space="preserve">Letters of Support, Endorsement, or Resolutions: </w:t>
      </w:r>
      <w:r>
        <w:rPr>
          <w:shd w:val="clear" w:color="auto" w:fill="FFFFFF"/>
        </w:rPr>
        <w:t>The Applicant Organization shall p</w:t>
      </w:r>
      <w:r w:rsidRPr="00AE303C">
        <w:rPr>
          <w:shd w:val="clear" w:color="auto" w:fill="FFFFFF"/>
        </w:rPr>
        <w:t xml:space="preserve">rovide a </w:t>
      </w:r>
      <w:r>
        <w:rPr>
          <w:shd w:val="clear" w:color="auto" w:fill="FFFFFF"/>
        </w:rPr>
        <w:t xml:space="preserve">list that includes </w:t>
      </w:r>
      <w:r w:rsidRPr="00AE303C">
        <w:rPr>
          <w:shd w:val="clear" w:color="auto" w:fill="FFFFFF"/>
        </w:rPr>
        <w:t>the following information for each letter of support, endors</w:t>
      </w:r>
      <w:r>
        <w:rPr>
          <w:shd w:val="clear" w:color="auto" w:fill="FFFFFF"/>
        </w:rPr>
        <w:t>ement or resolution included in</w:t>
      </w:r>
      <w:r w:rsidRPr="00AE303C">
        <w:rPr>
          <w:shd w:val="clear" w:color="auto" w:fill="FFFFFF"/>
        </w:rPr>
        <w:t xml:space="preserve"> </w:t>
      </w:r>
      <w:r>
        <w:rPr>
          <w:shd w:val="clear" w:color="auto" w:fill="FFFFFF"/>
        </w:rPr>
        <w:t xml:space="preserve">the </w:t>
      </w:r>
      <w:r w:rsidRPr="00AE303C">
        <w:rPr>
          <w:shd w:val="clear" w:color="auto" w:fill="FFFFFF"/>
        </w:rPr>
        <w:t>application: name of author, type of communication (letter, petition, resolution, etc.)</w:t>
      </w:r>
      <w:r>
        <w:rPr>
          <w:shd w:val="clear" w:color="auto" w:fill="FFFFFF"/>
        </w:rPr>
        <w:t xml:space="preserve"> and </w:t>
      </w:r>
      <w:r w:rsidRPr="00AE303C">
        <w:rPr>
          <w:shd w:val="clear" w:color="auto" w:fill="FFFFFF"/>
        </w:rPr>
        <w:t xml:space="preserve">organization represented (if applicable). </w:t>
      </w:r>
      <w:r w:rsidRPr="003D0FB1">
        <w:rPr>
          <w:shd w:val="clear" w:color="auto" w:fill="FFFFFF"/>
        </w:rPr>
        <w:t>All letters shall be scanned together and uploaded as a single file. Additional letters may be submitted directly to the Division but must be received one mont</w:t>
      </w:r>
      <w:r>
        <w:rPr>
          <w:shd w:val="clear" w:color="auto" w:fill="FFFFFF"/>
        </w:rPr>
        <w:t>h prior to the public meeting</w:t>
      </w:r>
      <w:r w:rsidRPr="003D0FB1">
        <w:rPr>
          <w:shd w:val="clear" w:color="auto" w:fill="FFFFFF"/>
        </w:rPr>
        <w:t xml:space="preserve"> </w:t>
      </w:r>
      <w:r>
        <w:rPr>
          <w:shd w:val="clear" w:color="auto" w:fill="FFFFFF"/>
        </w:rPr>
        <w:t>where the Florida Historical Commission will review and score applications.</w:t>
      </w:r>
    </w:p>
    <w:p w14:paraId="6FB0FA4D" w14:textId="77777777" w:rsidR="004F199C" w:rsidRDefault="004F199C" w:rsidP="004F199C">
      <w:pPr>
        <w:widowControl w:val="0"/>
        <w:overflowPunct w:val="0"/>
        <w:autoSpaceDE w:val="0"/>
        <w:autoSpaceDN w:val="0"/>
        <w:adjustRightInd w:val="0"/>
        <w:spacing w:line="260" w:lineRule="atLeast"/>
        <w:ind w:left="1080"/>
        <w:textAlignment w:val="baseline"/>
        <w:rPr>
          <w:shd w:val="clear" w:color="auto" w:fill="FFFFFF"/>
        </w:rPr>
      </w:pPr>
    </w:p>
    <w:p w14:paraId="737F5C3F" w14:textId="77777777" w:rsidR="004F199C" w:rsidRPr="00DF50EE"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Pr>
          <w:shd w:val="clear" w:color="auto" w:fill="FFFFFF"/>
        </w:rPr>
        <w:t>Photographs</w:t>
      </w:r>
      <w:r w:rsidRPr="00AE303C">
        <w:rPr>
          <w:shd w:val="clear" w:color="auto" w:fill="FFFFFF"/>
        </w:rPr>
        <w:t>:</w:t>
      </w:r>
      <w:r>
        <w:rPr>
          <w:shd w:val="clear" w:color="auto" w:fill="FFFFFF"/>
        </w:rPr>
        <w:t xml:space="preserve"> All Applicant Organizations shall provide digital images as specified in the application instructions. </w:t>
      </w:r>
      <w:r w:rsidRPr="00AE303C">
        <w:rPr>
          <w:shd w:val="clear" w:color="auto" w:fill="FFFFFF"/>
        </w:rPr>
        <w:t>F</w:t>
      </w:r>
      <w:r>
        <w:rPr>
          <w:shd w:val="clear" w:color="auto" w:fill="FFFFFF"/>
        </w:rPr>
        <w:t>or Acquisition and Development p</w:t>
      </w:r>
      <w:r w:rsidRPr="00AE303C">
        <w:rPr>
          <w:shd w:val="clear" w:color="auto" w:fill="FFFFFF"/>
        </w:rPr>
        <w:t xml:space="preserve">rojects, minimum requirements include current photographs of all exterior elevations, principal interior spaces, and significant architectural features, if available, also provide historic photographs of the property.   </w:t>
      </w:r>
    </w:p>
    <w:p w14:paraId="7802DBE3" w14:textId="77777777" w:rsidR="004F199C" w:rsidRDefault="004F199C" w:rsidP="004F199C">
      <w:pPr>
        <w:pStyle w:val="ListParagraph"/>
        <w:rPr>
          <w:shd w:val="clear" w:color="auto" w:fill="FFFFFF"/>
        </w:rPr>
      </w:pPr>
    </w:p>
    <w:p w14:paraId="20BA8F2C" w14:textId="77777777" w:rsidR="004F199C"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202134">
        <w:rPr>
          <w:shd w:val="clear" w:color="auto" w:fill="FFFFFF"/>
        </w:rPr>
        <w:t>Representative Image: A single representative image of the property or project to be used in the application review meeting shall be submitted by the Applicant Organization.</w:t>
      </w:r>
      <w:r>
        <w:rPr>
          <w:shd w:val="clear" w:color="auto" w:fill="FFFFFF"/>
        </w:rPr>
        <w:t xml:space="preserve"> The image should convey the theme or purpose of the proposed project.</w:t>
      </w:r>
    </w:p>
    <w:p w14:paraId="301360A1" w14:textId="77777777" w:rsidR="004F199C" w:rsidRDefault="004F199C" w:rsidP="004F199C">
      <w:pPr>
        <w:widowControl w:val="0"/>
        <w:overflowPunct w:val="0"/>
        <w:autoSpaceDE w:val="0"/>
        <w:autoSpaceDN w:val="0"/>
        <w:adjustRightInd w:val="0"/>
        <w:spacing w:line="260" w:lineRule="atLeast"/>
        <w:ind w:left="1080"/>
        <w:textAlignment w:val="baseline"/>
        <w:rPr>
          <w:shd w:val="clear" w:color="auto" w:fill="FFFFFF"/>
        </w:rPr>
      </w:pPr>
    </w:p>
    <w:p w14:paraId="726ECB90" w14:textId="3201D38D" w:rsidR="004F199C"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B62F7B">
        <w:rPr>
          <w:shd w:val="clear" w:color="auto" w:fill="FFFFFF"/>
        </w:rPr>
        <w:t>Architectural Drawings</w:t>
      </w:r>
      <w:r>
        <w:rPr>
          <w:shd w:val="clear" w:color="auto" w:fill="FFFFFF"/>
        </w:rPr>
        <w:t xml:space="preserve"> (for Development and Museum Exhibit projects only)</w:t>
      </w:r>
      <w:r w:rsidRPr="00B62F7B">
        <w:rPr>
          <w:shd w:val="clear" w:color="auto" w:fill="FFFFFF"/>
        </w:rPr>
        <w:t xml:space="preserve">: If completed, </w:t>
      </w:r>
      <w:r>
        <w:rPr>
          <w:shd w:val="clear" w:color="auto" w:fill="FFFFFF"/>
        </w:rPr>
        <w:t xml:space="preserve">the </w:t>
      </w:r>
      <w:r w:rsidRPr="00B62F7B">
        <w:rPr>
          <w:shd w:val="clear" w:color="auto" w:fill="FFFFFF"/>
        </w:rPr>
        <w:t xml:space="preserve">Applicant </w:t>
      </w:r>
      <w:r>
        <w:rPr>
          <w:shd w:val="clear" w:color="auto" w:fill="FFFFFF"/>
        </w:rPr>
        <w:t xml:space="preserve">Organization </w:t>
      </w:r>
      <w:r w:rsidRPr="00B62F7B">
        <w:rPr>
          <w:shd w:val="clear" w:color="auto" w:fill="FFFFFF"/>
        </w:rPr>
        <w:t xml:space="preserve">shall </w:t>
      </w:r>
      <w:r>
        <w:rPr>
          <w:shd w:val="clear" w:color="auto" w:fill="FFFFFF"/>
        </w:rPr>
        <w:t>provide</w:t>
      </w:r>
      <w:r w:rsidRPr="00B62F7B">
        <w:rPr>
          <w:shd w:val="clear" w:color="auto" w:fill="FFFFFF"/>
        </w:rPr>
        <w:t xml:space="preserve"> architectural project schematics or construction documents.</w:t>
      </w:r>
    </w:p>
    <w:p w14:paraId="1F8453AB" w14:textId="77777777" w:rsidR="004F199C" w:rsidRDefault="004F199C" w:rsidP="004F199C">
      <w:pPr>
        <w:pStyle w:val="ListParagraph"/>
        <w:rPr>
          <w:shd w:val="clear" w:color="auto" w:fill="FFFFFF"/>
        </w:rPr>
      </w:pPr>
    </w:p>
    <w:p w14:paraId="328A8071" w14:textId="52F7BE5F" w:rsidR="004F199C" w:rsidRPr="00C379F4"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B62F7B">
        <w:rPr>
          <w:shd w:val="clear" w:color="auto" w:fill="FFFFFF"/>
        </w:rPr>
        <w:t xml:space="preserve">Appraisal and Purchase Documents (for Acquisition projects only): In this attachment </w:t>
      </w:r>
      <w:r>
        <w:rPr>
          <w:shd w:val="clear" w:color="auto" w:fill="FFFFFF"/>
        </w:rPr>
        <w:t xml:space="preserve">the </w:t>
      </w:r>
      <w:r w:rsidRPr="00B62F7B">
        <w:rPr>
          <w:shd w:val="clear" w:color="auto" w:fill="FFFFFF"/>
        </w:rPr>
        <w:t>Applicant</w:t>
      </w:r>
      <w:r>
        <w:rPr>
          <w:shd w:val="clear" w:color="auto" w:fill="FFFFFF"/>
        </w:rPr>
        <w:t xml:space="preserve"> Organization</w:t>
      </w:r>
      <w:r w:rsidRPr="00B62F7B">
        <w:rPr>
          <w:shd w:val="clear" w:color="auto" w:fill="FFFFFF"/>
        </w:rPr>
        <w:t xml:space="preserve"> must include an </w:t>
      </w:r>
      <w:r>
        <w:rPr>
          <w:shd w:val="clear" w:color="auto" w:fill="FFFFFF"/>
        </w:rPr>
        <w:t>a</w:t>
      </w:r>
      <w:r w:rsidRPr="00B62F7B">
        <w:rPr>
          <w:shd w:val="clear" w:color="auto" w:fill="FFFFFF"/>
        </w:rPr>
        <w:t>ppraisal(s), purchase agreement, title/owner search, certified land survey, and archaeological survey report, if applicable.</w:t>
      </w:r>
      <w:r>
        <w:rPr>
          <w:shd w:val="clear" w:color="auto" w:fill="FFFFFF"/>
        </w:rPr>
        <w:t xml:space="preserve"> </w:t>
      </w:r>
      <w:r>
        <w:rPr>
          <w:noProof/>
        </w:rPr>
        <w:t xml:space="preserve">For Acquisition projects the </w:t>
      </w:r>
      <w:r w:rsidRPr="00871138">
        <w:rPr>
          <w:noProof/>
        </w:rPr>
        <w:t xml:space="preserve">maximum grant share </w:t>
      </w:r>
      <w:r w:rsidRPr="00103248">
        <w:rPr>
          <w:noProof/>
        </w:rPr>
        <w:t>shall not exceed the value of the property as determined by a complete appraisal prepared by a Florida State Certified General Real Estate Appraiser.</w:t>
      </w:r>
      <w:r>
        <w:rPr>
          <w:noProof/>
        </w:rPr>
        <w:t xml:space="preserve"> If the appraisal exceeds $500,000, a second appraisal must be obtained. In such case, the grant award shall not exceed the average of the two appraisals. Only the purchase of the Historic Property or archaeological site is eligible for grant funding. All closing costs are the responsibility of the Grantee.</w:t>
      </w:r>
      <w:r w:rsidRPr="00261C6F">
        <w:rPr>
          <w:noProof/>
        </w:rPr>
        <w:t xml:space="preserve"> In addition to the suppo</w:t>
      </w:r>
      <w:smartTag w:uri="urn:schemas-microsoft-com:office:smarttags" w:element="PersonName">
        <w:r w:rsidRPr="00261C6F">
          <w:rPr>
            <w:noProof/>
          </w:rPr>
          <w:t>rt</w:t>
        </w:r>
      </w:smartTag>
      <w:r w:rsidRPr="00261C6F">
        <w:rPr>
          <w:noProof/>
        </w:rPr>
        <w:t>ing documents required for all applications, the application must include the following</w:t>
      </w:r>
      <w:r>
        <w:rPr>
          <w:noProof/>
        </w:rPr>
        <w:t xml:space="preserve">: </w:t>
      </w:r>
    </w:p>
    <w:p w14:paraId="066E472C" w14:textId="77777777" w:rsidR="004F199C" w:rsidRPr="00B749DC" w:rsidRDefault="004F199C" w:rsidP="004F199C">
      <w:pPr>
        <w:widowControl w:val="0"/>
        <w:overflowPunct w:val="0"/>
        <w:autoSpaceDE w:val="0"/>
        <w:autoSpaceDN w:val="0"/>
        <w:adjustRightInd w:val="0"/>
        <w:spacing w:line="260" w:lineRule="atLeast"/>
        <w:ind w:left="2160" w:hanging="360"/>
        <w:textAlignment w:val="baseline"/>
        <w:rPr>
          <w:shd w:val="clear" w:color="auto" w:fill="FFFFFF"/>
        </w:rPr>
      </w:pPr>
      <w:r>
        <w:t>a.</w:t>
      </w:r>
      <w:r>
        <w:tab/>
      </w:r>
      <w:r w:rsidRPr="00B749DC">
        <w:t xml:space="preserve">A copy of the </w:t>
      </w:r>
      <w:r w:rsidRPr="00B749DC">
        <w:rPr>
          <w:snapToGrid w:val="0"/>
        </w:rPr>
        <w:t>complete appraisal prepared by a Florida State Ce</w:t>
      </w:r>
      <w:smartTag w:uri="urn:schemas-microsoft-com:office:smarttags" w:element="PersonName">
        <w:r w:rsidRPr="00B749DC">
          <w:rPr>
            <w:snapToGrid w:val="0"/>
          </w:rPr>
          <w:t>rt</w:t>
        </w:r>
      </w:smartTag>
      <w:r w:rsidRPr="00B749DC">
        <w:rPr>
          <w:snapToGrid w:val="0"/>
        </w:rPr>
        <w:t>ified General Real Estate Appraiser</w:t>
      </w:r>
      <w:r w:rsidRPr="00B749DC">
        <w:t>. Two appraisals are required if the first appraisal exceeds $500,000;</w:t>
      </w:r>
    </w:p>
    <w:p w14:paraId="4FAD0779" w14:textId="77777777" w:rsidR="004F199C" w:rsidRPr="00B749DC" w:rsidRDefault="004F199C" w:rsidP="004F199C">
      <w:pPr>
        <w:widowControl w:val="0"/>
        <w:overflowPunct w:val="0"/>
        <w:autoSpaceDE w:val="0"/>
        <w:autoSpaceDN w:val="0"/>
        <w:adjustRightInd w:val="0"/>
        <w:spacing w:line="260" w:lineRule="atLeast"/>
        <w:ind w:left="1440" w:firstLine="360"/>
        <w:textAlignment w:val="baseline"/>
        <w:rPr>
          <w:shd w:val="clear" w:color="auto" w:fill="FFFFFF"/>
        </w:rPr>
      </w:pPr>
      <w:r>
        <w:t>b.</w:t>
      </w:r>
      <w:r>
        <w:tab/>
      </w:r>
      <w:r w:rsidRPr="00261C6F">
        <w:t>A copy of a title search;</w:t>
      </w:r>
    </w:p>
    <w:p w14:paraId="3C049868" w14:textId="77777777" w:rsidR="004F199C" w:rsidRPr="00261C6F" w:rsidRDefault="004F199C" w:rsidP="004F199C">
      <w:pPr>
        <w:numPr>
          <w:ilvl w:val="0"/>
          <w:numId w:val="21"/>
        </w:numPr>
        <w:spacing w:line="260" w:lineRule="atLeast"/>
        <w:ind w:hanging="360"/>
      </w:pPr>
      <w:r w:rsidRPr="00261C6F">
        <w:t>A copy of an executed option or purchase agreement;</w:t>
      </w:r>
    </w:p>
    <w:p w14:paraId="17579364" w14:textId="77777777" w:rsidR="004F199C" w:rsidRPr="00261C6F" w:rsidRDefault="004F199C" w:rsidP="004F199C">
      <w:pPr>
        <w:numPr>
          <w:ilvl w:val="0"/>
          <w:numId w:val="22"/>
        </w:numPr>
        <w:spacing w:line="260" w:lineRule="atLeast"/>
        <w:ind w:hanging="360"/>
      </w:pPr>
      <w:r w:rsidRPr="00261C6F">
        <w:t>A copy of the ce</w:t>
      </w:r>
      <w:smartTag w:uri="urn:schemas-microsoft-com:office:smarttags" w:element="PersonName">
        <w:r w:rsidRPr="00261C6F">
          <w:t>rt</w:t>
        </w:r>
      </w:smartTag>
      <w:r w:rsidRPr="00261C6F">
        <w:t xml:space="preserve">ified land survey; and </w:t>
      </w:r>
    </w:p>
    <w:p w14:paraId="15BE335B" w14:textId="77777777" w:rsidR="004F199C" w:rsidRPr="005E0F61" w:rsidRDefault="004F199C" w:rsidP="004F199C">
      <w:pPr>
        <w:widowControl w:val="0"/>
        <w:overflowPunct w:val="0"/>
        <w:autoSpaceDE w:val="0"/>
        <w:autoSpaceDN w:val="0"/>
        <w:adjustRightInd w:val="0"/>
        <w:spacing w:line="260" w:lineRule="atLeast"/>
        <w:ind w:left="2160" w:hanging="360"/>
        <w:textAlignment w:val="baseline"/>
      </w:pPr>
      <w:r>
        <w:t>e.</w:t>
      </w:r>
      <w:r>
        <w:tab/>
      </w:r>
      <w:r w:rsidRPr="00261C6F">
        <w:t>If applicable, a copy of the archaeological survey repo</w:t>
      </w:r>
      <w:smartTag w:uri="urn:schemas-microsoft-com:office:smarttags" w:element="PersonName">
        <w:r w:rsidRPr="00261C6F">
          <w:t>rt</w:t>
        </w:r>
      </w:smartTag>
      <w:r w:rsidRPr="00261C6F">
        <w:t xml:space="preserve"> </w:t>
      </w:r>
      <w:r w:rsidRPr="00115DA6">
        <w:t xml:space="preserve">substantiating the significance of </w:t>
      </w:r>
      <w:r w:rsidRPr="00261C6F">
        <w:t xml:space="preserve">the archaeological site </w:t>
      </w:r>
      <w:r>
        <w:t>proposed for acquisition.</w:t>
      </w:r>
    </w:p>
    <w:p w14:paraId="3CC4DD3C" w14:textId="77777777" w:rsidR="004F199C" w:rsidRDefault="004F199C" w:rsidP="004F199C">
      <w:pPr>
        <w:widowControl w:val="0"/>
        <w:overflowPunct w:val="0"/>
        <w:autoSpaceDE w:val="0"/>
        <w:autoSpaceDN w:val="0"/>
        <w:adjustRightInd w:val="0"/>
        <w:spacing w:line="260" w:lineRule="atLeast"/>
        <w:ind w:left="1080"/>
        <w:textAlignment w:val="baseline"/>
        <w:rPr>
          <w:shd w:val="clear" w:color="auto" w:fill="FFFFFF"/>
        </w:rPr>
      </w:pPr>
    </w:p>
    <w:p w14:paraId="7684EA24" w14:textId="77777777" w:rsidR="008B58B9" w:rsidRDefault="004F199C" w:rsidP="008B58B9">
      <w:pPr>
        <w:widowControl w:val="0"/>
        <w:numPr>
          <w:ilvl w:val="0"/>
          <w:numId w:val="24"/>
        </w:numPr>
        <w:overflowPunct w:val="0"/>
        <w:autoSpaceDE w:val="0"/>
        <w:autoSpaceDN w:val="0"/>
        <w:adjustRightInd w:val="0"/>
        <w:spacing w:line="260" w:lineRule="atLeast"/>
        <w:textAlignment w:val="baseline"/>
        <w:rPr>
          <w:shd w:val="clear" w:color="auto" w:fill="FFFFFF"/>
        </w:rPr>
      </w:pPr>
      <w:r w:rsidRPr="00202134">
        <w:rPr>
          <w:shd w:val="clear" w:color="auto" w:fill="FFFFFF"/>
        </w:rPr>
        <w:t>Archaeolog</w:t>
      </w:r>
      <w:r>
        <w:rPr>
          <w:shd w:val="clear" w:color="auto" w:fill="FFFFFF"/>
        </w:rPr>
        <w:t>ical Supporting Documents (for A</w:t>
      </w:r>
      <w:r w:rsidRPr="00202134">
        <w:rPr>
          <w:shd w:val="clear" w:color="auto" w:fill="FFFFFF"/>
        </w:rPr>
        <w:t xml:space="preserve">rchaeological </w:t>
      </w:r>
      <w:r>
        <w:rPr>
          <w:shd w:val="clear" w:color="auto" w:fill="FFFFFF"/>
        </w:rPr>
        <w:t xml:space="preserve">Research </w:t>
      </w:r>
      <w:r w:rsidRPr="00202134">
        <w:rPr>
          <w:shd w:val="clear" w:color="auto" w:fill="FFFFFF"/>
        </w:rPr>
        <w:t xml:space="preserve">projects only): </w:t>
      </w:r>
      <w:r>
        <w:rPr>
          <w:shd w:val="clear" w:color="auto" w:fill="FFFFFF"/>
        </w:rPr>
        <w:t>Copies of</w:t>
      </w:r>
      <w:r w:rsidRPr="00202134">
        <w:rPr>
          <w:shd w:val="clear" w:color="auto" w:fill="FFFFFF"/>
        </w:rPr>
        <w:t xml:space="preserve"> previous archaeological site reports or </w:t>
      </w:r>
      <w:r>
        <w:rPr>
          <w:shd w:val="clear" w:color="auto" w:fill="FFFFFF"/>
        </w:rPr>
        <w:t>surveys of the property that is</w:t>
      </w:r>
      <w:r w:rsidRPr="00202134">
        <w:rPr>
          <w:shd w:val="clear" w:color="auto" w:fill="FFFFFF"/>
        </w:rPr>
        <w:t xml:space="preserve"> the subject of the proposed project</w:t>
      </w:r>
      <w:r>
        <w:rPr>
          <w:shd w:val="clear" w:color="auto" w:fill="FFFFFF"/>
        </w:rPr>
        <w:t>, or reports of previous analyses of the material projected to be researched, shall be</w:t>
      </w:r>
      <w:r w:rsidRPr="00202134">
        <w:rPr>
          <w:shd w:val="clear" w:color="auto" w:fill="FFFFFF"/>
        </w:rPr>
        <w:t xml:space="preserve"> submitted</w:t>
      </w:r>
      <w:r>
        <w:rPr>
          <w:shd w:val="clear" w:color="auto" w:fill="FFFFFF"/>
        </w:rPr>
        <w:t xml:space="preserve">. Curricula vitae for </w:t>
      </w:r>
      <w:r w:rsidRPr="00202134">
        <w:rPr>
          <w:shd w:val="clear" w:color="auto" w:fill="FFFFFF"/>
        </w:rPr>
        <w:t xml:space="preserve">principal investigator </w:t>
      </w:r>
      <w:r>
        <w:rPr>
          <w:shd w:val="clear" w:color="auto" w:fill="FFFFFF"/>
        </w:rPr>
        <w:t xml:space="preserve">and other key personnel, if known, must </w:t>
      </w:r>
      <w:r w:rsidRPr="00202134">
        <w:rPr>
          <w:shd w:val="clear" w:color="auto" w:fill="FFFFFF"/>
        </w:rPr>
        <w:t>also be provided</w:t>
      </w:r>
      <w:r>
        <w:rPr>
          <w:shd w:val="clear" w:color="auto" w:fill="FFFFFF"/>
        </w:rPr>
        <w:t>. If principal investigator has not yet been selected, a list of tasks or projected responsibilities must be submitted in place of the curriculum vitae.</w:t>
      </w:r>
    </w:p>
    <w:p w14:paraId="443A26A4" w14:textId="77777777" w:rsidR="008B58B9" w:rsidRDefault="008B58B9" w:rsidP="008B58B9">
      <w:pPr>
        <w:widowControl w:val="0"/>
        <w:overflowPunct w:val="0"/>
        <w:autoSpaceDE w:val="0"/>
        <w:autoSpaceDN w:val="0"/>
        <w:adjustRightInd w:val="0"/>
        <w:spacing w:line="260" w:lineRule="atLeast"/>
        <w:ind w:left="1080"/>
        <w:textAlignment w:val="baseline"/>
        <w:rPr>
          <w:shd w:val="clear" w:color="auto" w:fill="FFFFFF"/>
        </w:rPr>
      </w:pPr>
    </w:p>
    <w:p w14:paraId="254BED12" w14:textId="5A31D160" w:rsidR="004F199C" w:rsidRPr="008B58B9" w:rsidRDefault="004F199C" w:rsidP="008B58B9">
      <w:pPr>
        <w:widowControl w:val="0"/>
        <w:numPr>
          <w:ilvl w:val="0"/>
          <w:numId w:val="24"/>
        </w:numPr>
        <w:overflowPunct w:val="0"/>
        <w:autoSpaceDE w:val="0"/>
        <w:autoSpaceDN w:val="0"/>
        <w:adjustRightInd w:val="0"/>
        <w:spacing w:line="260" w:lineRule="atLeast"/>
        <w:textAlignment w:val="baseline"/>
        <w:rPr>
          <w:shd w:val="clear" w:color="auto" w:fill="FFFFFF"/>
        </w:rPr>
      </w:pPr>
      <w:r w:rsidRPr="008B58B9">
        <w:rPr>
          <w:shd w:val="clear" w:color="auto" w:fill="FFFFFF"/>
        </w:rPr>
        <w:t xml:space="preserve">Exhibit Supporting Documents (for Museum Exhibit projects only): The Application Organization shall include curriculum vitae for all key project research and exhibit development personnel, if known. In the same manner, if objects are to be loaned from other institutions or individuals for exhibit, letters of confirmation from lending institutions must be provided. </w:t>
      </w:r>
    </w:p>
    <w:p w14:paraId="3E8652E4" w14:textId="77777777" w:rsidR="008B58B9" w:rsidRDefault="008B58B9" w:rsidP="008B58B9">
      <w:pPr>
        <w:widowControl w:val="0"/>
        <w:overflowPunct w:val="0"/>
        <w:autoSpaceDE w:val="0"/>
        <w:autoSpaceDN w:val="0"/>
        <w:adjustRightInd w:val="0"/>
        <w:spacing w:line="260" w:lineRule="atLeast"/>
        <w:ind w:left="1080"/>
        <w:textAlignment w:val="baseline"/>
        <w:rPr>
          <w:shd w:val="clear" w:color="auto" w:fill="FFFFFF"/>
        </w:rPr>
      </w:pPr>
    </w:p>
    <w:p w14:paraId="6CD29D35" w14:textId="66935DE7" w:rsidR="004F199C"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E235EF">
        <w:rPr>
          <w:shd w:val="clear" w:color="auto" w:fill="FFFFFF"/>
        </w:rPr>
        <w:t>Documentation of Threat</w:t>
      </w:r>
      <w:r>
        <w:rPr>
          <w:shd w:val="clear" w:color="auto" w:fill="FFFFFF"/>
        </w:rPr>
        <w:t xml:space="preserve"> or Endangerment</w:t>
      </w:r>
      <w:r w:rsidRPr="00E235EF">
        <w:rPr>
          <w:shd w:val="clear" w:color="auto" w:fill="FFFFFF"/>
        </w:rPr>
        <w:t>: An Applicant Organization should use this attachment to explain and document immediate threats to the property</w:t>
      </w:r>
      <w:r>
        <w:rPr>
          <w:shd w:val="clear" w:color="auto" w:fill="FFFFFF"/>
        </w:rPr>
        <w:t xml:space="preserve"> that is the subject of the proposed project</w:t>
      </w:r>
      <w:r w:rsidRPr="00AE303C">
        <w:rPr>
          <w:shd w:val="clear" w:color="auto" w:fill="FFFFFF"/>
        </w:rPr>
        <w:t>.</w:t>
      </w:r>
      <w:r>
        <w:rPr>
          <w:shd w:val="clear" w:color="auto" w:fill="FFFFFF"/>
        </w:rPr>
        <w:t xml:space="preserve"> This may include threats to the property or site.</w:t>
      </w:r>
    </w:p>
    <w:p w14:paraId="66E5FA01" w14:textId="77777777" w:rsidR="004F199C" w:rsidRDefault="004F199C" w:rsidP="004F199C">
      <w:pPr>
        <w:pStyle w:val="ListParagraph"/>
        <w:rPr>
          <w:shd w:val="clear" w:color="auto" w:fill="FFFFFF"/>
        </w:rPr>
      </w:pPr>
    </w:p>
    <w:p w14:paraId="1FB4ED07" w14:textId="77777777" w:rsidR="004F199C" w:rsidRDefault="004F199C"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sidRPr="00E235EF">
        <w:rPr>
          <w:shd w:val="clear" w:color="auto" w:fill="FFFFFF"/>
        </w:rPr>
        <w:t>Local Protection</w:t>
      </w:r>
      <w:r>
        <w:rPr>
          <w:shd w:val="clear" w:color="auto" w:fill="FFFFFF"/>
        </w:rPr>
        <w:t xml:space="preserve"> (for site specific projects only)</w:t>
      </w:r>
      <w:r w:rsidRPr="00E235EF">
        <w:rPr>
          <w:shd w:val="clear" w:color="auto" w:fill="FFFFFF"/>
        </w:rPr>
        <w:t xml:space="preserve">: </w:t>
      </w:r>
      <w:r>
        <w:rPr>
          <w:shd w:val="clear" w:color="auto" w:fill="FFFFFF"/>
        </w:rPr>
        <w:t>C</w:t>
      </w:r>
      <w:r w:rsidRPr="00E235EF">
        <w:rPr>
          <w:shd w:val="clear" w:color="auto" w:fill="FFFFFF"/>
        </w:rPr>
        <w:t xml:space="preserve">opies </w:t>
      </w:r>
      <w:r>
        <w:rPr>
          <w:shd w:val="clear" w:color="auto" w:fill="FFFFFF"/>
        </w:rPr>
        <w:t xml:space="preserve">of </w:t>
      </w:r>
      <w:r w:rsidRPr="00E235EF">
        <w:rPr>
          <w:shd w:val="clear" w:color="auto" w:fill="FFFFFF"/>
        </w:rPr>
        <w:t>any documents that provide local protection of the project site, if any</w:t>
      </w:r>
      <w:r>
        <w:rPr>
          <w:shd w:val="clear" w:color="auto" w:fill="FFFFFF"/>
        </w:rPr>
        <w:t xml:space="preserve"> currently exist, must be provided</w:t>
      </w:r>
      <w:r w:rsidRPr="00E235EF">
        <w:rPr>
          <w:shd w:val="clear" w:color="auto" w:fill="FFFFFF"/>
        </w:rPr>
        <w:t xml:space="preserve">. This may include local protection ordinances, preservation or conservation agreements, protective or restrictive covenants, or maintenance agreements. </w:t>
      </w:r>
    </w:p>
    <w:p w14:paraId="7AF5F843" w14:textId="77777777" w:rsidR="004F199C" w:rsidRDefault="004F199C" w:rsidP="004F199C">
      <w:pPr>
        <w:pStyle w:val="ListParagraph"/>
        <w:rPr>
          <w:shd w:val="clear" w:color="auto" w:fill="FFFFFF"/>
        </w:rPr>
      </w:pPr>
    </w:p>
    <w:p w14:paraId="4942108F" w14:textId="372F3B72" w:rsidR="004F199C" w:rsidRDefault="00B3563D" w:rsidP="004F199C">
      <w:pPr>
        <w:widowControl w:val="0"/>
        <w:numPr>
          <w:ilvl w:val="0"/>
          <w:numId w:val="24"/>
        </w:numPr>
        <w:overflowPunct w:val="0"/>
        <w:autoSpaceDE w:val="0"/>
        <w:autoSpaceDN w:val="0"/>
        <w:adjustRightInd w:val="0"/>
        <w:spacing w:line="260" w:lineRule="atLeast"/>
        <w:textAlignment w:val="baseline"/>
        <w:rPr>
          <w:shd w:val="clear" w:color="auto" w:fill="FFFFFF"/>
        </w:rPr>
      </w:pPr>
      <w:r>
        <w:rPr>
          <w:shd w:val="clear" w:color="auto" w:fill="FFFFFF"/>
        </w:rPr>
        <w:t>Owner Concurrence L</w:t>
      </w:r>
      <w:r w:rsidR="004F199C" w:rsidRPr="00E235EF">
        <w:rPr>
          <w:shd w:val="clear" w:color="auto" w:fill="FFFFFF"/>
        </w:rPr>
        <w:t>etter</w:t>
      </w:r>
      <w:r w:rsidR="004F199C">
        <w:rPr>
          <w:shd w:val="clear" w:color="auto" w:fill="FFFFFF"/>
        </w:rPr>
        <w:t xml:space="preserve"> (for site-specific projects only): Each Applicant Organization</w:t>
      </w:r>
      <w:r w:rsidR="004F199C" w:rsidRPr="00E235EF">
        <w:rPr>
          <w:shd w:val="clear" w:color="auto" w:fill="FFFFFF"/>
        </w:rPr>
        <w:t xml:space="preserve"> shall provide a letter that documents that the Applicant Organization has the permission of the owner of record (if</w:t>
      </w:r>
      <w:r w:rsidR="004F199C">
        <w:rPr>
          <w:shd w:val="clear" w:color="auto" w:fill="FFFFFF"/>
        </w:rPr>
        <w:t xml:space="preserve"> the Property Owner is not the a</w:t>
      </w:r>
      <w:r w:rsidR="004F199C" w:rsidRPr="00E235EF">
        <w:rPr>
          <w:shd w:val="clear" w:color="auto" w:fill="FFFFFF"/>
        </w:rPr>
        <w:t>pplicant) to conduct the proposed project on the owner’s property and that the owner is in concurrence with this</w:t>
      </w:r>
      <w:r w:rsidR="004F199C">
        <w:rPr>
          <w:shd w:val="clear" w:color="auto" w:fill="FFFFFF"/>
        </w:rPr>
        <w:t xml:space="preserve"> application for grant funding.</w:t>
      </w:r>
      <w:r w:rsidR="004F199C" w:rsidRPr="00E235EF">
        <w:rPr>
          <w:shd w:val="clear" w:color="auto" w:fill="FFFFFF"/>
        </w:rPr>
        <w:t xml:space="preserve"> </w:t>
      </w:r>
      <w:r w:rsidR="004F199C">
        <w:rPr>
          <w:shd w:val="clear" w:color="auto" w:fill="FFFFFF"/>
        </w:rPr>
        <w:t>Note that, for Development projects, t</w:t>
      </w:r>
      <w:r w:rsidR="004F199C" w:rsidRPr="00E235EF">
        <w:rPr>
          <w:shd w:val="clear" w:color="auto" w:fill="FFFFFF"/>
        </w:rPr>
        <w:t>he owner must be a Non-profit Organization</w:t>
      </w:r>
      <w:r w:rsidR="004F199C">
        <w:rPr>
          <w:shd w:val="clear" w:color="auto" w:fill="FFFFFF"/>
        </w:rPr>
        <w:t>, state college or university,</w:t>
      </w:r>
      <w:r w:rsidR="004F199C" w:rsidRPr="00E235EF">
        <w:rPr>
          <w:shd w:val="clear" w:color="auto" w:fill="FFFFFF"/>
        </w:rPr>
        <w:t xml:space="preserve"> or agency of government.</w:t>
      </w:r>
    </w:p>
    <w:p w14:paraId="06821F49" w14:textId="77777777" w:rsidR="004F199C" w:rsidRDefault="004F199C" w:rsidP="004F199C">
      <w:pPr>
        <w:pStyle w:val="ListParagraph"/>
        <w:rPr>
          <w:shd w:val="clear" w:color="auto" w:fill="FFFFFF"/>
        </w:rPr>
      </w:pPr>
    </w:p>
    <w:p w14:paraId="69307570" w14:textId="74C6C657" w:rsidR="004F5135" w:rsidRDefault="004F199C" w:rsidP="004F5135">
      <w:pPr>
        <w:widowControl w:val="0"/>
        <w:numPr>
          <w:ilvl w:val="0"/>
          <w:numId w:val="24"/>
        </w:numPr>
        <w:overflowPunct w:val="0"/>
        <w:autoSpaceDE w:val="0"/>
        <w:autoSpaceDN w:val="0"/>
        <w:adjustRightInd w:val="0"/>
        <w:spacing w:line="260" w:lineRule="atLeast"/>
        <w:textAlignment w:val="baseline"/>
        <w:rPr>
          <w:shd w:val="clear" w:color="auto" w:fill="FFFFFF"/>
        </w:rPr>
      </w:pPr>
      <w:r w:rsidRPr="00E235EF">
        <w:rPr>
          <w:shd w:val="clear" w:color="auto" w:fill="FFFFFF"/>
        </w:rPr>
        <w:t xml:space="preserve">Optional </w:t>
      </w:r>
      <w:r>
        <w:rPr>
          <w:shd w:val="clear" w:color="auto" w:fill="FFFFFF"/>
        </w:rPr>
        <w:t>Materials</w:t>
      </w:r>
      <w:r w:rsidRPr="00E235EF">
        <w:rPr>
          <w:shd w:val="clear" w:color="auto" w:fill="FFFFFF"/>
        </w:rPr>
        <w:t>: A</w:t>
      </w:r>
      <w:r>
        <w:rPr>
          <w:shd w:val="clear" w:color="auto" w:fill="FFFFFF"/>
        </w:rPr>
        <w:t>n A</w:t>
      </w:r>
      <w:r w:rsidRPr="00E235EF">
        <w:rPr>
          <w:shd w:val="clear" w:color="auto" w:fill="FFFFFF"/>
        </w:rPr>
        <w:t>pplicant</w:t>
      </w:r>
      <w:r>
        <w:rPr>
          <w:shd w:val="clear" w:color="auto" w:fill="FFFFFF"/>
        </w:rPr>
        <w:t xml:space="preserve"> Organization</w:t>
      </w:r>
      <w:r w:rsidRPr="00E235EF">
        <w:rPr>
          <w:shd w:val="clear" w:color="auto" w:fill="FFFFFF"/>
        </w:rPr>
        <w:t xml:space="preserve"> may use this attachment to </w:t>
      </w:r>
      <w:r>
        <w:rPr>
          <w:shd w:val="clear" w:color="auto" w:fill="FFFFFF"/>
        </w:rPr>
        <w:t>present additional documents</w:t>
      </w:r>
      <w:r w:rsidRPr="00E235EF">
        <w:rPr>
          <w:shd w:val="clear" w:color="auto" w:fill="FFFFFF"/>
        </w:rPr>
        <w:t xml:space="preserve"> not specifically requested by the Division that support the application. </w:t>
      </w:r>
      <w:r>
        <w:rPr>
          <w:shd w:val="clear" w:color="auto" w:fill="FFFFFF"/>
        </w:rPr>
        <w:t xml:space="preserve">Such materials may include copies of National Register nominations, </w:t>
      </w:r>
      <w:r w:rsidR="00103248">
        <w:rPr>
          <w:shd w:val="clear" w:color="auto" w:fill="FFFFFF"/>
        </w:rPr>
        <w:t xml:space="preserve">conditions assessments, </w:t>
      </w:r>
      <w:r>
        <w:rPr>
          <w:shd w:val="clear" w:color="auto" w:fill="FFFFFF"/>
        </w:rPr>
        <w:t>newspaper articles, or other documents that reflect the historical significance of the resource, highlight its historic characteristics, its public use, or so on.</w:t>
      </w:r>
    </w:p>
    <w:p w14:paraId="0BA72FC3" w14:textId="279062F1" w:rsidR="004F199C" w:rsidRPr="004F5135" w:rsidRDefault="00764AAC" w:rsidP="004F5135">
      <w:pPr>
        <w:widowControl w:val="0"/>
        <w:overflowPunct w:val="0"/>
        <w:autoSpaceDE w:val="0"/>
        <w:autoSpaceDN w:val="0"/>
        <w:adjustRightInd w:val="0"/>
        <w:spacing w:line="260" w:lineRule="atLeast"/>
        <w:ind w:left="1080"/>
        <w:textAlignment w:val="baseline"/>
        <w:rPr>
          <w:shd w:val="clear" w:color="auto" w:fill="FFFFFF"/>
        </w:rPr>
      </w:pPr>
      <w:r w:rsidRPr="004F5135">
        <w:rPr>
          <w:color w:val="000000"/>
        </w:rPr>
        <w:t xml:space="preserve"> </w:t>
      </w:r>
    </w:p>
    <w:p w14:paraId="7B1456BF" w14:textId="78740134" w:rsidR="004F199C" w:rsidRPr="001C2BA7" w:rsidRDefault="004E1330" w:rsidP="000A39EE">
      <w:pPr>
        <w:pStyle w:val="Heading1"/>
        <w:numPr>
          <w:ilvl w:val="0"/>
          <w:numId w:val="0"/>
        </w:numPr>
        <w:ind w:left="360" w:hanging="360"/>
        <w:rPr>
          <w:rFonts w:ascii="Ebrima" w:hAnsi="Ebrima"/>
          <w:sz w:val="28"/>
        </w:rPr>
      </w:pPr>
      <w:bookmarkStart w:id="163" w:name="_Toc506984622"/>
      <w:bookmarkStart w:id="164" w:name="_Toc532371020"/>
      <w:r>
        <w:rPr>
          <w:rFonts w:ascii="Ebrima" w:hAnsi="Ebrima"/>
          <w:sz w:val="28"/>
          <w:szCs w:val="28"/>
        </w:rPr>
        <w:t xml:space="preserve">E.  </w:t>
      </w:r>
      <w:bookmarkStart w:id="165" w:name="_Toc506126385"/>
      <w:r w:rsidR="004F199C" w:rsidRPr="001C2BA7">
        <w:rPr>
          <w:rFonts w:ascii="Ebrima" w:hAnsi="Ebrima"/>
          <w:sz w:val="28"/>
        </w:rPr>
        <w:t xml:space="preserve">Restrictive </w:t>
      </w:r>
      <w:bookmarkEnd w:id="165"/>
      <w:r w:rsidR="004F199C" w:rsidRPr="004E1330">
        <w:rPr>
          <w:rFonts w:ascii="Ebrima" w:hAnsi="Ebrima"/>
          <w:sz w:val="28"/>
          <w:szCs w:val="28"/>
        </w:rPr>
        <w:t>Covenant</w:t>
      </w:r>
      <w:r w:rsidR="00954483">
        <w:rPr>
          <w:rFonts w:ascii="Ebrima" w:hAnsi="Ebrima"/>
          <w:sz w:val="28"/>
          <w:szCs w:val="28"/>
        </w:rPr>
        <w:t>s</w:t>
      </w:r>
      <w:bookmarkEnd w:id="163"/>
      <w:bookmarkEnd w:id="164"/>
      <w:r w:rsidR="004F199C" w:rsidRPr="001C2BA7">
        <w:rPr>
          <w:rFonts w:ascii="Ebrima" w:hAnsi="Ebrima"/>
          <w:sz w:val="28"/>
        </w:rPr>
        <w:t xml:space="preserve"> </w:t>
      </w:r>
    </w:p>
    <w:p w14:paraId="052AB7AB" w14:textId="77777777" w:rsidR="006758D3" w:rsidRPr="004078A9" w:rsidRDefault="006758D3" w:rsidP="004078A9"/>
    <w:p w14:paraId="42C7C46A" w14:textId="797DDA8F" w:rsidR="004F199C" w:rsidRPr="006758D3" w:rsidRDefault="004F199C" w:rsidP="004078A9">
      <w:pPr>
        <w:rPr>
          <w:noProof/>
        </w:rPr>
      </w:pPr>
      <w:r w:rsidRPr="006758D3">
        <w:rPr>
          <w:noProof/>
        </w:rPr>
        <w:t xml:space="preserve">For Special Category Grant projects involving acquisition of or improvement to </w:t>
      </w:r>
      <w:r w:rsidRPr="004F199C">
        <w:rPr>
          <w:noProof/>
        </w:rPr>
        <w:t>Real Property, the Grantee and the Property Owner(s) shall execute and file Restrictive Covenants with the Clerk of the Circuit Court in the county where the property is located, prior to</w:t>
      </w:r>
      <w:r w:rsidR="00813789">
        <w:rPr>
          <w:noProof/>
        </w:rPr>
        <w:t xml:space="preserve"> Division execution of the Grant Award Agreement and</w:t>
      </w:r>
      <w:r w:rsidRPr="004F199C">
        <w:rPr>
          <w:noProof/>
        </w:rPr>
        <w:t xml:space="preserve"> release of the grant funds. This Restrictive Covenants form is available on the Division’s web site </w:t>
      </w:r>
      <w:r w:rsidRPr="00452E99">
        <w:rPr>
          <w:noProof/>
        </w:rPr>
        <w:t>http://www.dos.myflorida.com/historical/grants/</w:t>
      </w:r>
      <w:r w:rsidRPr="006758D3">
        <w:rPr>
          <w:noProof/>
        </w:rPr>
        <w:t xml:space="preserve"> and at the Department grants online system </w:t>
      </w:r>
      <w:r w:rsidRPr="00452E99">
        <w:rPr>
          <w:noProof/>
        </w:rPr>
        <w:t>http://www.dosgrants.com</w:t>
      </w:r>
      <w:r w:rsidRPr="006758D3">
        <w:rPr>
          <w:noProof/>
        </w:rPr>
        <w:t>.</w:t>
      </w:r>
    </w:p>
    <w:p w14:paraId="04C6E5F0" w14:textId="77777777" w:rsidR="004F199C" w:rsidRPr="00555B07" w:rsidRDefault="004F199C" w:rsidP="004F199C">
      <w:pPr>
        <w:widowControl w:val="0"/>
        <w:overflowPunct w:val="0"/>
        <w:autoSpaceDE w:val="0"/>
        <w:autoSpaceDN w:val="0"/>
        <w:adjustRightInd w:val="0"/>
        <w:spacing w:line="260" w:lineRule="atLeast"/>
        <w:textAlignment w:val="baseline"/>
        <w:rPr>
          <w:noProof/>
        </w:rPr>
      </w:pPr>
    </w:p>
    <w:p w14:paraId="5D6FC9FB" w14:textId="77777777" w:rsidR="004F199C" w:rsidRPr="006758D3" w:rsidRDefault="004F199C" w:rsidP="004F199C">
      <w:pPr>
        <w:widowControl w:val="0"/>
        <w:numPr>
          <w:ilvl w:val="3"/>
          <w:numId w:val="10"/>
        </w:numPr>
        <w:overflowPunct w:val="0"/>
        <w:autoSpaceDE w:val="0"/>
        <w:autoSpaceDN w:val="0"/>
        <w:adjustRightInd w:val="0"/>
        <w:spacing w:line="260" w:lineRule="atLeast"/>
        <w:ind w:left="720"/>
        <w:textAlignment w:val="baseline"/>
        <w:rPr>
          <w:noProof/>
        </w:rPr>
      </w:pPr>
      <w:r w:rsidRPr="006758D3">
        <w:rPr>
          <w:noProof/>
        </w:rPr>
        <w:t>The Restrictive Covenant shall include the following provisions:</w:t>
      </w:r>
    </w:p>
    <w:p w14:paraId="24A478F4" w14:textId="77777777" w:rsidR="004F199C" w:rsidRPr="004F199C" w:rsidRDefault="004F199C" w:rsidP="004F199C">
      <w:pPr>
        <w:widowControl w:val="0"/>
        <w:overflowPunct w:val="0"/>
        <w:autoSpaceDE w:val="0"/>
        <w:autoSpaceDN w:val="0"/>
        <w:adjustRightInd w:val="0"/>
        <w:spacing w:line="260" w:lineRule="atLeast"/>
        <w:textAlignment w:val="baseline"/>
        <w:rPr>
          <w:noProof/>
        </w:rPr>
      </w:pPr>
    </w:p>
    <w:p w14:paraId="54C0E927" w14:textId="77777777" w:rsidR="004F199C" w:rsidRPr="00261C6F" w:rsidRDefault="004F199C" w:rsidP="004F199C">
      <w:pPr>
        <w:widowControl w:val="0"/>
        <w:numPr>
          <w:ilvl w:val="4"/>
          <w:numId w:val="10"/>
        </w:numPr>
        <w:overflowPunct w:val="0"/>
        <w:autoSpaceDE w:val="0"/>
        <w:autoSpaceDN w:val="0"/>
        <w:adjustRightInd w:val="0"/>
        <w:spacing w:line="260" w:lineRule="atLeast"/>
        <w:ind w:left="1080"/>
        <w:textAlignment w:val="baseline"/>
        <w:rPr>
          <w:noProof/>
        </w:rPr>
      </w:pPr>
      <w:r w:rsidRPr="00261C6F">
        <w:rPr>
          <w:noProof/>
        </w:rPr>
        <w:t xml:space="preserve">The Restrictive Covenants shall run with the title of the property, shall encumber the property and shall be binding upon the Grantee and the </w:t>
      </w:r>
      <w:r>
        <w:rPr>
          <w:noProof/>
        </w:rPr>
        <w:t>Property O</w:t>
      </w:r>
      <w:r w:rsidRPr="00261C6F">
        <w:rPr>
          <w:noProof/>
        </w:rPr>
        <w:t>wner(s), if different, and the</w:t>
      </w:r>
      <w:r>
        <w:rPr>
          <w:noProof/>
        </w:rPr>
        <w:t>ir</w:t>
      </w:r>
      <w:r w:rsidRPr="00261C6F">
        <w:rPr>
          <w:noProof/>
        </w:rPr>
        <w:t xml:space="preserve"> successors in interest for ten (10) years from the date of the recordation of the Restrictive Covenants</w:t>
      </w:r>
      <w:r>
        <w:rPr>
          <w:noProof/>
        </w:rPr>
        <w:t xml:space="preserve"> for projects involving improvements to Real Property and for twenty (20) years for acquisition projects</w:t>
      </w:r>
      <w:r w:rsidRPr="00261C6F">
        <w:rPr>
          <w:noProof/>
        </w:rPr>
        <w:t xml:space="preserve">. </w:t>
      </w:r>
    </w:p>
    <w:p w14:paraId="07BD6612" w14:textId="77777777" w:rsidR="004F199C" w:rsidRPr="00261C6F" w:rsidRDefault="004F199C" w:rsidP="004F199C">
      <w:pPr>
        <w:pStyle w:val="BodyText"/>
        <w:spacing w:after="0" w:line="260" w:lineRule="atLeast"/>
      </w:pPr>
    </w:p>
    <w:p w14:paraId="08017F68" w14:textId="77777777" w:rsidR="004F199C" w:rsidRPr="00261C6F" w:rsidRDefault="004F199C" w:rsidP="004F199C">
      <w:pPr>
        <w:pStyle w:val="BodyText"/>
        <w:numPr>
          <w:ilvl w:val="4"/>
          <w:numId w:val="10"/>
        </w:numPr>
        <w:spacing w:after="0" w:line="260" w:lineRule="atLeast"/>
        <w:ind w:left="1080"/>
      </w:pPr>
      <w:r w:rsidRPr="00261C6F">
        <w:t xml:space="preserve">The Grantee and </w:t>
      </w:r>
      <w:r>
        <w:t>Property O</w:t>
      </w:r>
      <w:r w:rsidRPr="00261C6F">
        <w:t xml:space="preserve">wner(s) shall permit the Division to inspect the property at all reasonable times to determine whether the Grantee and </w:t>
      </w:r>
      <w:r>
        <w:t>Property O</w:t>
      </w:r>
      <w:r w:rsidRPr="00261C6F">
        <w:t>wner(s) are in compliance with the terms of the Restrictive Covenants.</w:t>
      </w:r>
    </w:p>
    <w:p w14:paraId="3C817B78" w14:textId="77777777" w:rsidR="004F199C" w:rsidRPr="00261C6F" w:rsidRDefault="004F199C" w:rsidP="004F199C">
      <w:pPr>
        <w:pStyle w:val="BodyText"/>
        <w:spacing w:after="0" w:line="260" w:lineRule="atLeast"/>
      </w:pPr>
    </w:p>
    <w:p w14:paraId="4E6A7765" w14:textId="77777777" w:rsidR="004F199C" w:rsidRPr="00261C6F" w:rsidRDefault="004F199C" w:rsidP="004F199C">
      <w:pPr>
        <w:pStyle w:val="BodyText"/>
        <w:numPr>
          <w:ilvl w:val="4"/>
          <w:numId w:val="10"/>
        </w:numPr>
        <w:spacing w:after="0" w:line="260" w:lineRule="atLeast"/>
        <w:ind w:left="1080"/>
      </w:pPr>
      <w:r w:rsidRPr="00261C6F">
        <w:t xml:space="preserve">The Grantee and </w:t>
      </w:r>
      <w:r>
        <w:t>Property O</w:t>
      </w:r>
      <w:r w:rsidRPr="00261C6F">
        <w:t>wner(s) shall maintain the property in accordance with the Secretary of the Interior’s Standards for the Treatment of Historic Properties.</w:t>
      </w:r>
    </w:p>
    <w:p w14:paraId="65733E7F" w14:textId="77777777" w:rsidR="004F199C" w:rsidRPr="00261C6F" w:rsidRDefault="004F199C" w:rsidP="004F199C">
      <w:pPr>
        <w:pStyle w:val="BodyText"/>
        <w:spacing w:after="0" w:line="260" w:lineRule="atLeast"/>
      </w:pPr>
    </w:p>
    <w:p w14:paraId="1131820E" w14:textId="77777777" w:rsidR="004F199C" w:rsidRDefault="004F199C" w:rsidP="004F199C">
      <w:pPr>
        <w:pStyle w:val="BodyText"/>
        <w:numPr>
          <w:ilvl w:val="4"/>
          <w:numId w:val="10"/>
        </w:numPr>
        <w:spacing w:after="0" w:line="260" w:lineRule="atLeast"/>
        <w:ind w:left="1080"/>
      </w:pPr>
      <w:r w:rsidRPr="00261C6F">
        <w:t xml:space="preserve">The Grantee and </w:t>
      </w:r>
      <w:r>
        <w:t>Property O</w:t>
      </w:r>
      <w:r w:rsidRPr="00261C6F">
        <w:t>wner(s) agree that no modifications will be made to the property, other than routine repairs and maintenance, without advance review and approval of the plans and specifications by the Division.</w:t>
      </w:r>
      <w:r>
        <w:t xml:space="preserve"> </w:t>
      </w:r>
    </w:p>
    <w:p w14:paraId="3357067D" w14:textId="77777777" w:rsidR="004F199C" w:rsidRPr="00261C6F" w:rsidRDefault="004F199C" w:rsidP="004F199C">
      <w:pPr>
        <w:pStyle w:val="BodyText"/>
        <w:spacing w:after="0" w:line="260" w:lineRule="atLeast"/>
      </w:pPr>
    </w:p>
    <w:p w14:paraId="2CA0B41D" w14:textId="77777777" w:rsidR="004F199C" w:rsidRDefault="004F199C" w:rsidP="004F199C">
      <w:pPr>
        <w:pStyle w:val="BodyText"/>
        <w:numPr>
          <w:ilvl w:val="4"/>
          <w:numId w:val="10"/>
        </w:numPr>
        <w:spacing w:after="0" w:line="260" w:lineRule="atLeast"/>
        <w:ind w:left="1080"/>
      </w:pPr>
      <w:r w:rsidRPr="00261C6F">
        <w:t xml:space="preserve">The Restrictive Covenants shall contain </w:t>
      </w:r>
      <w:r>
        <w:t>the following</w:t>
      </w:r>
      <w:r w:rsidRPr="00261C6F">
        <w:t xml:space="preserve"> amortization schedule of the repayment of grant funds, should the Grantee or </w:t>
      </w:r>
      <w:r>
        <w:t>Property O</w:t>
      </w:r>
      <w:r w:rsidRPr="00261C6F">
        <w:t>wner(s) or their successors in interest violate the Restrictive Covenants.</w:t>
      </w:r>
    </w:p>
    <w:p w14:paraId="2C2A9A0C" w14:textId="77777777" w:rsidR="004F199C" w:rsidRDefault="004F199C" w:rsidP="004F199C">
      <w:pPr>
        <w:pStyle w:val="BodyText"/>
        <w:spacing w:after="0" w:line="260" w:lineRule="atLeast"/>
      </w:pPr>
    </w:p>
    <w:p w14:paraId="79648C35" w14:textId="77777777" w:rsidR="004F199C" w:rsidRPr="004E38FB" w:rsidRDefault="004F199C" w:rsidP="004F199C">
      <w:pPr>
        <w:pStyle w:val="ListParagraph"/>
        <w:numPr>
          <w:ilvl w:val="0"/>
          <w:numId w:val="20"/>
        </w:numPr>
        <w:spacing w:line="260" w:lineRule="atLeast"/>
        <w:ind w:left="1440"/>
        <w:rPr>
          <w:rFonts w:eastAsia="SimSun"/>
          <w:lang w:eastAsia="zh-CN"/>
        </w:rPr>
      </w:pPr>
      <w:r>
        <w:rPr>
          <w:rFonts w:eastAsia="SimSun"/>
          <w:lang w:eastAsia="zh-CN"/>
        </w:rPr>
        <w:t>Amortization Schedule for projects involving improvements to Real Property:</w:t>
      </w:r>
      <w:r>
        <w:rPr>
          <w:rFonts w:eastAsia="SimSun"/>
          <w:lang w:eastAsia="zh-CN"/>
        </w:rPr>
        <w:br/>
      </w:r>
      <w:r w:rsidRPr="00015910">
        <w:rPr>
          <w:rFonts w:eastAsia="SimSun"/>
          <w:lang w:eastAsia="zh-CN"/>
        </w:rPr>
        <w:t xml:space="preserve">If the violation occurs within the first five </w:t>
      </w:r>
      <w:r>
        <w:rPr>
          <w:rFonts w:eastAsia="SimSun"/>
          <w:lang w:eastAsia="zh-CN"/>
        </w:rPr>
        <w:t xml:space="preserve">(5) </w:t>
      </w:r>
      <w:r w:rsidRPr="00015910">
        <w:rPr>
          <w:rFonts w:eastAsia="SimSun"/>
          <w:lang w:eastAsia="zh-CN"/>
        </w:rPr>
        <w:t>years of the effective date of these covenants, the Department shall be entitled to return of the entire grant amount.</w:t>
      </w:r>
      <w:r>
        <w:rPr>
          <w:rFonts w:eastAsia="SimSun"/>
          <w:lang w:eastAsia="zh-CN"/>
        </w:rPr>
        <w:t xml:space="preserve">  </w:t>
      </w:r>
      <w:r w:rsidRPr="004E38FB">
        <w:rPr>
          <w:rFonts w:eastAsia="SimSun"/>
          <w:lang w:eastAsia="zh-CN"/>
        </w:rPr>
        <w:t>If the violation occurs after the first five (5) years, the Department shall be entitled to return of the entire grant amount, less 10% for each year past the first five</w:t>
      </w:r>
      <w:r>
        <w:rPr>
          <w:rFonts w:eastAsia="SimSun"/>
          <w:lang w:eastAsia="zh-CN"/>
        </w:rPr>
        <w:t xml:space="preserve"> (5)</w:t>
      </w:r>
      <w:r w:rsidRPr="004E38FB">
        <w:rPr>
          <w:rFonts w:eastAsia="SimSun"/>
          <w:lang w:eastAsia="zh-CN"/>
        </w:rPr>
        <w:t>.</w:t>
      </w:r>
    </w:p>
    <w:p w14:paraId="2163C2E5" w14:textId="77777777" w:rsidR="004F199C" w:rsidRDefault="004F199C" w:rsidP="004F199C">
      <w:pPr>
        <w:pStyle w:val="ListParagraph"/>
        <w:spacing w:line="260" w:lineRule="atLeast"/>
        <w:ind w:left="1800"/>
        <w:rPr>
          <w:rFonts w:eastAsia="SimSun"/>
          <w:lang w:eastAsia="zh-CN"/>
        </w:rPr>
      </w:pPr>
    </w:p>
    <w:p w14:paraId="0B388590" w14:textId="77777777" w:rsidR="004F199C" w:rsidRPr="004E38FB" w:rsidRDefault="004F199C" w:rsidP="004F199C">
      <w:pPr>
        <w:pStyle w:val="ListParagraph"/>
        <w:numPr>
          <w:ilvl w:val="0"/>
          <w:numId w:val="20"/>
        </w:numPr>
        <w:spacing w:line="260" w:lineRule="atLeast"/>
        <w:ind w:left="1440"/>
        <w:rPr>
          <w:rFonts w:eastAsia="SimSun"/>
          <w:lang w:eastAsia="zh-CN"/>
        </w:rPr>
      </w:pPr>
      <w:r>
        <w:rPr>
          <w:rFonts w:eastAsia="SimSun"/>
          <w:lang w:eastAsia="zh-CN"/>
        </w:rPr>
        <w:t>Amortization Schedule for Acquisition projects:</w:t>
      </w:r>
      <w:r>
        <w:rPr>
          <w:rFonts w:eastAsia="SimSun"/>
          <w:lang w:eastAsia="zh-CN"/>
        </w:rPr>
        <w:br/>
      </w:r>
      <w:r w:rsidRPr="008B0657">
        <w:rPr>
          <w:rFonts w:eastAsia="SimSun"/>
          <w:lang w:eastAsia="zh-CN"/>
        </w:rPr>
        <w:t xml:space="preserve">If the violation occurs within the first ten </w:t>
      </w:r>
      <w:r>
        <w:rPr>
          <w:rFonts w:eastAsia="SimSun"/>
          <w:lang w:eastAsia="zh-CN"/>
        </w:rPr>
        <w:t xml:space="preserve">(10) </w:t>
      </w:r>
      <w:r w:rsidRPr="008B0657">
        <w:rPr>
          <w:rFonts w:eastAsia="SimSun"/>
          <w:lang w:eastAsia="zh-CN"/>
        </w:rPr>
        <w:t xml:space="preserve">years of the effective date of these covenants, the </w:t>
      </w:r>
      <w:r w:rsidRPr="008B0657">
        <w:rPr>
          <w:rFonts w:eastAsia="SimSun"/>
          <w:lang w:eastAsia="zh-CN"/>
        </w:rPr>
        <w:lastRenderedPageBreak/>
        <w:t>Department shall be entitled to return of the entire grant amount.</w:t>
      </w:r>
      <w:r>
        <w:rPr>
          <w:rFonts w:eastAsia="SimSun"/>
          <w:lang w:eastAsia="zh-CN"/>
        </w:rPr>
        <w:t xml:space="preserve">  </w:t>
      </w:r>
      <w:r w:rsidRPr="004E38FB">
        <w:rPr>
          <w:rFonts w:eastAsia="SimSun"/>
          <w:lang w:eastAsia="zh-CN"/>
        </w:rPr>
        <w:t xml:space="preserve">If the violation occurs after the first ten (10) years, the Department shall be entitled to return of the entire grant amount, less 5% for each year past the first ten (10).  </w:t>
      </w:r>
    </w:p>
    <w:p w14:paraId="1268ABE6" w14:textId="77777777" w:rsidR="004F199C" w:rsidRPr="00261C6F" w:rsidRDefault="004F199C" w:rsidP="004F199C">
      <w:pPr>
        <w:pStyle w:val="BodyText"/>
        <w:spacing w:after="0" w:line="260" w:lineRule="atLeast"/>
      </w:pPr>
    </w:p>
    <w:p w14:paraId="54974E13" w14:textId="31354F98" w:rsidR="004F199C" w:rsidRDefault="004F199C" w:rsidP="004F199C">
      <w:pPr>
        <w:pStyle w:val="BodyText"/>
        <w:numPr>
          <w:ilvl w:val="4"/>
          <w:numId w:val="10"/>
        </w:numPr>
        <w:spacing w:after="0" w:line="260" w:lineRule="atLeast"/>
        <w:ind w:left="1080"/>
      </w:pPr>
      <w:r w:rsidRPr="00261C6F">
        <w:t>Other provisions as agreed upon by the Division and the Grantee.</w:t>
      </w:r>
    </w:p>
    <w:p w14:paraId="653B59C0" w14:textId="77777777" w:rsidR="004F199C" w:rsidRPr="00261C6F" w:rsidRDefault="004F199C" w:rsidP="004078A9">
      <w:pPr>
        <w:pStyle w:val="BodyText"/>
        <w:spacing w:after="0" w:line="260" w:lineRule="atLeast"/>
        <w:ind w:left="1080"/>
      </w:pPr>
    </w:p>
    <w:p w14:paraId="4B9B1F98" w14:textId="060D5780" w:rsidR="004F199C" w:rsidRPr="000A39EE" w:rsidRDefault="004E1330" w:rsidP="000A39EE">
      <w:pPr>
        <w:pStyle w:val="Heading1"/>
        <w:numPr>
          <w:ilvl w:val="0"/>
          <w:numId w:val="0"/>
        </w:numPr>
        <w:ind w:left="360" w:hanging="360"/>
        <w:rPr>
          <w:rFonts w:ascii="Ebrima" w:hAnsi="Ebrima"/>
        </w:rPr>
      </w:pPr>
      <w:bookmarkStart w:id="166" w:name="_Toc506984623"/>
      <w:bookmarkStart w:id="167" w:name="_Toc532371021"/>
      <w:r>
        <w:rPr>
          <w:rFonts w:ascii="Ebrima" w:hAnsi="Ebrima"/>
          <w:sz w:val="28"/>
          <w:szCs w:val="28"/>
        </w:rPr>
        <w:t xml:space="preserve">F.  </w:t>
      </w:r>
      <w:bookmarkStart w:id="168" w:name="_Toc506126386"/>
      <w:r w:rsidR="004F199C" w:rsidRPr="001C2BA7">
        <w:rPr>
          <w:rFonts w:ascii="Ebrima" w:hAnsi="Ebrima"/>
          <w:sz w:val="28"/>
        </w:rPr>
        <w:t>Preservation Agreement</w:t>
      </w:r>
      <w:bookmarkEnd w:id="166"/>
      <w:bookmarkEnd w:id="167"/>
      <w:bookmarkEnd w:id="168"/>
    </w:p>
    <w:p w14:paraId="09E63936" w14:textId="77777777" w:rsidR="004F199C" w:rsidRPr="004078A9" w:rsidRDefault="004F199C" w:rsidP="004078A9"/>
    <w:p w14:paraId="1917EB41" w14:textId="16AB4827" w:rsidR="004F199C" w:rsidRDefault="004F199C" w:rsidP="004F199C">
      <w:pPr>
        <w:numPr>
          <w:ilvl w:val="0"/>
          <w:numId w:val="14"/>
        </w:numPr>
        <w:ind w:left="720" w:hanging="300"/>
      </w:pPr>
      <w:r w:rsidRPr="002A4ACA">
        <w:t xml:space="preserve">For Special Category Grant </w:t>
      </w:r>
      <w:r w:rsidR="00813789">
        <w:t xml:space="preserve">Development </w:t>
      </w:r>
      <w:r w:rsidRPr="002A4ACA">
        <w:t xml:space="preserve">projects involving </w:t>
      </w:r>
      <w:r w:rsidR="00813789">
        <w:t xml:space="preserve">improvements to </w:t>
      </w:r>
      <w:r w:rsidRPr="002A4ACA">
        <w:t>properties other than Real Property (e.g., an aircraft, locomotive</w:t>
      </w:r>
      <w:r>
        <w:t>, trolley,</w:t>
      </w:r>
      <w:r w:rsidRPr="002A4ACA">
        <w:t xml:space="preserve"> or marine vessel)</w:t>
      </w:r>
      <w:r w:rsidR="00813789">
        <w:t xml:space="preserve"> and Museum Exhibit projects</w:t>
      </w:r>
      <w:r w:rsidRPr="002A4ACA">
        <w:t xml:space="preserve">, the Grantee shall execute and notarize a Preservation Agreement. The Document shall be executed and notarized prior to </w:t>
      </w:r>
      <w:r w:rsidR="00813789">
        <w:t xml:space="preserve">Division execution of the Grant Award Agreement and </w:t>
      </w:r>
      <w:r w:rsidRPr="002A4ACA">
        <w:t xml:space="preserve">the release of any grant funds. The Preservation Agreement for these types of projects shall require the Grantee and the </w:t>
      </w:r>
      <w:r>
        <w:t>P</w:t>
      </w:r>
      <w:r w:rsidRPr="002A4ACA">
        <w:t xml:space="preserve">roperty </w:t>
      </w:r>
      <w:r>
        <w:t>O</w:t>
      </w:r>
      <w:r w:rsidRPr="002A4ACA">
        <w:t>wne</w:t>
      </w:r>
      <w:r w:rsidR="004F5135">
        <w:t xml:space="preserve">r(s) to the follow the terms for </w:t>
      </w:r>
      <w:r w:rsidRPr="002A4ACA">
        <w:t xml:space="preserve">ten (10) years for </w:t>
      </w:r>
      <w:r w:rsidR="00813789">
        <w:t>Development</w:t>
      </w:r>
      <w:r w:rsidRPr="002A4ACA">
        <w:t xml:space="preserve"> projects</w:t>
      </w:r>
      <w:r w:rsidR="00813789">
        <w:t xml:space="preserve"> and </w:t>
      </w:r>
      <w:r w:rsidR="00F06341">
        <w:t xml:space="preserve">five </w:t>
      </w:r>
      <w:r w:rsidR="00813789">
        <w:t>(</w:t>
      </w:r>
      <w:r w:rsidR="00F06341">
        <w:t>5</w:t>
      </w:r>
      <w:r w:rsidR="00813789">
        <w:t>) years for Museum Exhibit projects</w:t>
      </w:r>
      <w:r w:rsidRPr="002A4ACA">
        <w:t>. Th</w:t>
      </w:r>
      <w:r>
        <w:t>e</w:t>
      </w:r>
      <w:r w:rsidRPr="002A4ACA">
        <w:t xml:space="preserve"> Preservation Agreement form</w:t>
      </w:r>
      <w:r>
        <w:t xml:space="preserve"> is incorporated by reference and </w:t>
      </w:r>
      <w:r w:rsidRPr="002A4ACA">
        <w:t>is available on the Division’s web site</w:t>
      </w:r>
      <w:r>
        <w:t xml:space="preserve"> </w:t>
      </w:r>
      <w:r w:rsidRPr="00452E99">
        <w:t>http://www.dos.myflorida.com/historical/grants/</w:t>
      </w:r>
      <w:r>
        <w:t xml:space="preserve"> </w:t>
      </w:r>
      <w:r>
        <w:rPr>
          <w:noProof/>
        </w:rPr>
        <w:t xml:space="preserve">and at the Department grants online system </w:t>
      </w:r>
      <w:r w:rsidRPr="00452E99">
        <w:rPr>
          <w:noProof/>
        </w:rPr>
        <w:t>http://www.dosgrants.com</w:t>
      </w:r>
      <w:r>
        <w:rPr>
          <w:noProof/>
        </w:rPr>
        <w:t>.</w:t>
      </w:r>
    </w:p>
    <w:p w14:paraId="45A8D8B5" w14:textId="77777777" w:rsidR="004F199C" w:rsidRDefault="004F199C" w:rsidP="004F199C">
      <w:pPr>
        <w:spacing w:line="260" w:lineRule="atLeast"/>
      </w:pPr>
    </w:p>
    <w:p w14:paraId="798E6527" w14:textId="77777777" w:rsidR="004F199C" w:rsidRDefault="004F199C" w:rsidP="004F199C">
      <w:pPr>
        <w:numPr>
          <w:ilvl w:val="0"/>
          <w:numId w:val="14"/>
        </w:numPr>
        <w:spacing w:line="260" w:lineRule="atLeast"/>
        <w:ind w:left="720"/>
      </w:pPr>
      <w:r w:rsidRPr="00261C6F">
        <w:t>The Preservation Agreement shall include the following provisions</w:t>
      </w:r>
      <w:r>
        <w:t>:</w:t>
      </w:r>
      <w:r>
        <w:br/>
      </w:r>
    </w:p>
    <w:p w14:paraId="66CB7B5B" w14:textId="6E5F5404" w:rsidR="004F199C" w:rsidRDefault="004F199C" w:rsidP="004F199C">
      <w:pPr>
        <w:numPr>
          <w:ilvl w:val="1"/>
          <w:numId w:val="14"/>
        </w:numPr>
        <w:spacing w:line="260" w:lineRule="atLeast"/>
        <w:ind w:left="1080"/>
      </w:pPr>
      <w:r w:rsidRPr="00261C6F">
        <w:t>T</w:t>
      </w:r>
      <w:r>
        <w:t>he Grantee shall</w:t>
      </w:r>
      <w:r w:rsidRPr="00261C6F">
        <w:t xml:space="preserve"> assume the cost of the continued maintenance and repair of </w:t>
      </w:r>
      <w:r w:rsidR="00D054FE">
        <w:t xml:space="preserve">the exhibit or of </w:t>
      </w:r>
      <w:r w:rsidRPr="00261C6F">
        <w:t>the property so as to preserve the architectural or historical integrity of the same</w:t>
      </w:r>
      <w:r>
        <w:t>.</w:t>
      </w:r>
      <w:r>
        <w:br/>
      </w:r>
    </w:p>
    <w:p w14:paraId="27484B5F" w14:textId="14CCB765" w:rsidR="004F199C" w:rsidRDefault="004F199C" w:rsidP="004F199C">
      <w:pPr>
        <w:numPr>
          <w:ilvl w:val="1"/>
          <w:numId w:val="14"/>
        </w:numPr>
        <w:spacing w:line="260" w:lineRule="atLeast"/>
        <w:ind w:left="1080"/>
      </w:pPr>
      <w:r w:rsidRPr="00261C6F">
        <w:t>T</w:t>
      </w:r>
      <w:r>
        <w:t>he Grantee agrees t</w:t>
      </w:r>
      <w:r w:rsidRPr="00261C6F">
        <w:t xml:space="preserve">hat no visual or structural alterations will be made to the </w:t>
      </w:r>
      <w:r w:rsidR="00D054FE">
        <w:t xml:space="preserve">exhibit or the </w:t>
      </w:r>
      <w:r w:rsidRPr="00261C6F">
        <w:t>property without prior written permission of the Division</w:t>
      </w:r>
      <w:r>
        <w:t>.</w:t>
      </w:r>
      <w:r>
        <w:br/>
      </w:r>
    </w:p>
    <w:p w14:paraId="1B8031EA" w14:textId="6541ACBC" w:rsidR="004F199C" w:rsidRDefault="004F199C" w:rsidP="004F199C">
      <w:pPr>
        <w:numPr>
          <w:ilvl w:val="1"/>
          <w:numId w:val="14"/>
        </w:numPr>
        <w:spacing w:line="260" w:lineRule="atLeast"/>
        <w:ind w:left="1080"/>
      </w:pPr>
      <w:r>
        <w:t>T</w:t>
      </w:r>
      <w:r w:rsidRPr="00261C6F">
        <w:t xml:space="preserve">he Division, its agents and designees shall have the right to inspect the </w:t>
      </w:r>
      <w:r w:rsidR="00D054FE">
        <w:t xml:space="preserve">exhibit or </w:t>
      </w:r>
      <w:r w:rsidRPr="00261C6F">
        <w:t>property at all reasonable times in order to ascertain whether or not the conditions of this agreement are being observed</w:t>
      </w:r>
      <w:r>
        <w:t>.</w:t>
      </w:r>
      <w:r>
        <w:br/>
      </w:r>
    </w:p>
    <w:p w14:paraId="20078C8A" w14:textId="77777777" w:rsidR="004F199C" w:rsidRDefault="004F199C" w:rsidP="004F199C">
      <w:pPr>
        <w:numPr>
          <w:ilvl w:val="1"/>
          <w:numId w:val="14"/>
        </w:numPr>
        <w:spacing w:line="260" w:lineRule="atLeast"/>
        <w:ind w:left="1080"/>
      </w:pPr>
      <w:r w:rsidRPr="00261C6F">
        <w:t xml:space="preserve">The Preservation Agreement shall contain </w:t>
      </w:r>
      <w:r>
        <w:t xml:space="preserve">requirements </w:t>
      </w:r>
      <w:r w:rsidRPr="00261C6F">
        <w:t xml:space="preserve">for the repayment of grant funds, should the </w:t>
      </w:r>
      <w:r>
        <w:t>G</w:t>
      </w:r>
      <w:r w:rsidRPr="00261C6F">
        <w:t xml:space="preserve">rantee or </w:t>
      </w:r>
      <w:r>
        <w:t>Property O</w:t>
      </w:r>
      <w:r w:rsidRPr="00261C6F">
        <w:t>wners or their successors in interest violate the Preservation Agreement</w:t>
      </w:r>
      <w:r>
        <w:t>.</w:t>
      </w:r>
      <w:r>
        <w:br/>
      </w:r>
    </w:p>
    <w:p w14:paraId="5CA75C41" w14:textId="77777777" w:rsidR="004F199C" w:rsidRDefault="004F199C" w:rsidP="004F199C">
      <w:pPr>
        <w:numPr>
          <w:ilvl w:val="1"/>
          <w:numId w:val="14"/>
        </w:numPr>
        <w:spacing w:line="260" w:lineRule="atLeast"/>
        <w:ind w:left="1080"/>
      </w:pPr>
      <w:r w:rsidRPr="00261C6F">
        <w:t>Other provisions as agreed upon by the Division and the Grantee</w:t>
      </w:r>
      <w:r>
        <w:t>.</w:t>
      </w:r>
    </w:p>
    <w:p w14:paraId="2B960CF0" w14:textId="2D2401E8" w:rsidR="00B15741" w:rsidRPr="000A39EE" w:rsidRDefault="00B15741" w:rsidP="004078A9"/>
    <w:p w14:paraId="7CC39F6D" w14:textId="77E1AA5B" w:rsidR="00E7700A" w:rsidRPr="004A220D" w:rsidRDefault="004E1330" w:rsidP="004078A9">
      <w:pPr>
        <w:pStyle w:val="Heading3"/>
        <w:widowControl w:val="0"/>
        <w:tabs>
          <w:tab w:val="left" w:pos="360"/>
        </w:tabs>
        <w:suppressAutoHyphens/>
        <w:spacing w:after="120"/>
        <w:rPr>
          <w:rFonts w:ascii="Ebrima" w:hAnsi="Ebrima"/>
          <w:sz w:val="32"/>
          <w:szCs w:val="32"/>
        </w:rPr>
      </w:pPr>
      <w:bookmarkStart w:id="169" w:name="_Toc506120529"/>
      <w:bookmarkStart w:id="170" w:name="_Toc506120530"/>
      <w:bookmarkStart w:id="171" w:name="_Toc506120531"/>
      <w:bookmarkStart w:id="172" w:name="_Toc506120532"/>
      <w:bookmarkStart w:id="173" w:name="_Toc506120533"/>
      <w:bookmarkStart w:id="174" w:name="_Toc506120534"/>
      <w:bookmarkStart w:id="175" w:name="_Toc506120535"/>
      <w:bookmarkStart w:id="176" w:name="_Toc506120536"/>
      <w:bookmarkStart w:id="177" w:name="_Toc506984624"/>
      <w:bookmarkStart w:id="178" w:name="_Toc532371022"/>
      <w:bookmarkEnd w:id="169"/>
      <w:bookmarkEnd w:id="170"/>
      <w:bookmarkEnd w:id="171"/>
      <w:bookmarkEnd w:id="172"/>
      <w:bookmarkEnd w:id="173"/>
      <w:bookmarkEnd w:id="174"/>
      <w:bookmarkEnd w:id="175"/>
      <w:bookmarkEnd w:id="176"/>
      <w:r>
        <w:rPr>
          <w:rFonts w:ascii="Ebrima" w:hAnsi="Ebrima"/>
          <w:sz w:val="32"/>
          <w:szCs w:val="32"/>
        </w:rPr>
        <w:t xml:space="preserve">XI.  </w:t>
      </w:r>
      <w:bookmarkStart w:id="179" w:name="_Toc506126387"/>
      <w:r w:rsidR="00261C6F" w:rsidRPr="004A220D">
        <w:rPr>
          <w:rFonts w:ascii="Ebrima" w:hAnsi="Ebrima"/>
          <w:sz w:val="32"/>
          <w:szCs w:val="32"/>
        </w:rPr>
        <w:t>GRANT AWARD AGREEMENT</w:t>
      </w:r>
      <w:bookmarkEnd w:id="177"/>
      <w:bookmarkEnd w:id="178"/>
      <w:bookmarkEnd w:id="179"/>
    </w:p>
    <w:p w14:paraId="77C8204A" w14:textId="51C00ACD" w:rsidR="00CA4FFB" w:rsidRDefault="007166DC" w:rsidP="004B4258">
      <w:pPr>
        <w:numPr>
          <w:ilvl w:val="3"/>
          <w:numId w:val="8"/>
        </w:numPr>
        <w:spacing w:line="260" w:lineRule="atLeast"/>
        <w:ind w:left="720"/>
        <w:rPr>
          <w:noProof/>
        </w:rPr>
      </w:pPr>
      <w:r w:rsidRPr="00AD086B">
        <w:rPr>
          <w:noProof/>
        </w:rPr>
        <w:t>All grant awards which have been approved in ac</w:t>
      </w:r>
      <w:r w:rsidRPr="00261C6F">
        <w:rPr>
          <w:noProof/>
        </w:rPr>
        <w:t>cordance with these Guid</w:t>
      </w:r>
      <w:r w:rsidR="00C47907">
        <w:rPr>
          <w:noProof/>
        </w:rPr>
        <w:t>e</w:t>
      </w:r>
      <w:r w:rsidRPr="00261C6F">
        <w:rPr>
          <w:noProof/>
        </w:rPr>
        <w:t>lines</w:t>
      </w:r>
      <w:r w:rsidRPr="00261C6F">
        <w:rPr>
          <w:shd w:val="clear" w:color="auto" w:fill="FFFFFF"/>
        </w:rPr>
        <w:t xml:space="preserve"> </w:t>
      </w:r>
      <w:r w:rsidR="00500A82">
        <w:rPr>
          <w:shd w:val="clear" w:color="auto" w:fill="FFFFFF"/>
        </w:rPr>
        <w:t xml:space="preserve">and authorized by the Legislature </w:t>
      </w:r>
      <w:r w:rsidRPr="00261C6F">
        <w:rPr>
          <w:noProof/>
        </w:rPr>
        <w:t xml:space="preserve">shall be formalized through a Grant Award Agreement </w:t>
      </w:r>
      <w:r w:rsidRPr="00261C6F">
        <w:t>by which the Grantee enters into a contract with the State of Florida for the transparent management of grant funds. The Grant Award Agreement is specific to the type of project being assisted.</w:t>
      </w:r>
    </w:p>
    <w:p w14:paraId="538BB549" w14:textId="77777777" w:rsidR="007166DC" w:rsidRDefault="007166DC" w:rsidP="00CA4FFB">
      <w:pPr>
        <w:spacing w:line="260" w:lineRule="atLeast"/>
        <w:ind w:left="720"/>
        <w:rPr>
          <w:noProof/>
        </w:rPr>
      </w:pPr>
      <w:r w:rsidRPr="00261C6F">
        <w:t xml:space="preserve"> </w:t>
      </w:r>
    </w:p>
    <w:p w14:paraId="31B69BD8" w14:textId="77777777" w:rsidR="00CA4FFB" w:rsidRPr="00261C6F" w:rsidRDefault="00CA4FFB" w:rsidP="004B4258">
      <w:pPr>
        <w:numPr>
          <w:ilvl w:val="3"/>
          <w:numId w:val="8"/>
        </w:numPr>
        <w:spacing w:line="260" w:lineRule="atLeast"/>
        <w:ind w:left="720"/>
        <w:rPr>
          <w:noProof/>
        </w:rPr>
      </w:pPr>
      <w:r>
        <w:rPr>
          <w:noProof/>
        </w:rPr>
        <w:t xml:space="preserve">For all funded Projects, any changes to the Scope of Work and Project Budget submitted with </w:t>
      </w:r>
      <w:r w:rsidR="005E39A0">
        <w:rPr>
          <w:noProof/>
        </w:rPr>
        <w:t xml:space="preserve">the </w:t>
      </w:r>
      <w:r>
        <w:rPr>
          <w:noProof/>
        </w:rPr>
        <w:t>application must be reviewed and approved by the Division prior to execution of a Grant Award Agreement.</w:t>
      </w:r>
    </w:p>
    <w:p w14:paraId="45857DA4" w14:textId="77777777" w:rsidR="007166DC" w:rsidRPr="00261C6F" w:rsidRDefault="007166DC" w:rsidP="007166DC">
      <w:pPr>
        <w:widowControl w:val="0"/>
        <w:overflowPunct w:val="0"/>
        <w:autoSpaceDE w:val="0"/>
        <w:autoSpaceDN w:val="0"/>
        <w:adjustRightInd w:val="0"/>
        <w:spacing w:line="260" w:lineRule="atLeast"/>
        <w:textAlignment w:val="baseline"/>
        <w:rPr>
          <w:noProof/>
        </w:rPr>
      </w:pPr>
    </w:p>
    <w:p w14:paraId="2D31E40E" w14:textId="77777777" w:rsidR="007166DC" w:rsidRPr="00261C6F" w:rsidRDefault="00CC0407" w:rsidP="004B4258">
      <w:pPr>
        <w:widowControl w:val="0"/>
        <w:numPr>
          <w:ilvl w:val="3"/>
          <w:numId w:val="8"/>
        </w:numPr>
        <w:overflowPunct w:val="0"/>
        <w:autoSpaceDE w:val="0"/>
        <w:autoSpaceDN w:val="0"/>
        <w:adjustRightInd w:val="0"/>
        <w:spacing w:line="260" w:lineRule="atLeast"/>
        <w:ind w:left="720"/>
        <w:textAlignment w:val="baseline"/>
        <w:rPr>
          <w:strike/>
          <w:noProof/>
        </w:rPr>
      </w:pPr>
      <w:r>
        <w:rPr>
          <w:noProof/>
        </w:rPr>
        <w:t>P</w:t>
      </w:r>
      <w:r w:rsidR="007166DC" w:rsidRPr="00261C6F">
        <w:rPr>
          <w:noProof/>
        </w:rPr>
        <w:t xml:space="preserve">roject work may not be initiated prior to the Effective Date of the Grant Award Agreement, </w:t>
      </w:r>
      <w:r w:rsidR="007166DC">
        <w:rPr>
          <w:noProof/>
        </w:rPr>
        <w:t>unless</w:t>
      </w:r>
      <w:r w:rsidR="007166DC" w:rsidRPr="00261C6F">
        <w:rPr>
          <w:noProof/>
        </w:rPr>
        <w:t>:</w:t>
      </w:r>
    </w:p>
    <w:p w14:paraId="6E06C101" w14:textId="77777777" w:rsidR="007166DC" w:rsidRPr="00261C6F" w:rsidRDefault="007166DC" w:rsidP="007166DC">
      <w:pPr>
        <w:widowControl w:val="0"/>
        <w:overflowPunct w:val="0"/>
        <w:autoSpaceDE w:val="0"/>
        <w:autoSpaceDN w:val="0"/>
        <w:adjustRightInd w:val="0"/>
        <w:spacing w:line="260" w:lineRule="atLeast"/>
        <w:textAlignment w:val="baseline"/>
      </w:pPr>
    </w:p>
    <w:p w14:paraId="14272DFD" w14:textId="623AEAC5" w:rsidR="007166DC" w:rsidRDefault="007166DC" w:rsidP="004B4258">
      <w:pPr>
        <w:widowControl w:val="0"/>
        <w:numPr>
          <w:ilvl w:val="0"/>
          <w:numId w:val="15"/>
        </w:numPr>
        <w:overflowPunct w:val="0"/>
        <w:autoSpaceDE w:val="0"/>
        <w:autoSpaceDN w:val="0"/>
        <w:adjustRightInd w:val="0"/>
        <w:spacing w:line="260" w:lineRule="atLeast"/>
        <w:textAlignment w:val="baseline"/>
        <w:rPr>
          <w:noProof/>
        </w:rPr>
      </w:pPr>
      <w:r w:rsidRPr="00261C6F">
        <w:rPr>
          <w:noProof/>
        </w:rPr>
        <w:t xml:space="preserve">The Division </w:t>
      </w:r>
      <w:r w:rsidR="008B690D">
        <w:rPr>
          <w:noProof/>
        </w:rPr>
        <w:t>may</w:t>
      </w:r>
      <w:r w:rsidRPr="00261C6F">
        <w:rPr>
          <w:noProof/>
        </w:rPr>
        <w:t xml:space="preserve"> authorize initiation of project work prior to the Effective Date of the Grant Award Agreement if </w:t>
      </w:r>
      <w:r w:rsidR="009045E9">
        <w:rPr>
          <w:noProof/>
        </w:rPr>
        <w:t xml:space="preserve">damage </w:t>
      </w:r>
      <w:r w:rsidR="00DC48CD">
        <w:rPr>
          <w:noProof/>
        </w:rPr>
        <w:t xml:space="preserve">to, </w:t>
      </w:r>
      <w:r w:rsidR="009045E9">
        <w:rPr>
          <w:noProof/>
        </w:rPr>
        <w:t xml:space="preserve">or </w:t>
      </w:r>
      <w:r w:rsidRPr="00261C6F">
        <w:rPr>
          <w:noProof/>
        </w:rPr>
        <w:t>loss of the property would likely otherwise occur. Such authorization must be secured prior to the initiation of work and shall apply only to work to be unde</w:t>
      </w:r>
      <w:r w:rsidR="00DC48CD">
        <w:rPr>
          <w:noProof/>
        </w:rPr>
        <w:t>rtaken during the period after legislative</w:t>
      </w:r>
      <w:r w:rsidRPr="00261C6F">
        <w:rPr>
          <w:noProof/>
        </w:rPr>
        <w:t xml:space="preserve"> </w:t>
      </w:r>
      <w:r w:rsidR="009045E9">
        <w:rPr>
          <w:noProof/>
        </w:rPr>
        <w:t>appropriation for funding is made</w:t>
      </w:r>
      <w:r w:rsidRPr="00261C6F">
        <w:rPr>
          <w:noProof/>
        </w:rPr>
        <w:t xml:space="preserve">. </w:t>
      </w:r>
    </w:p>
    <w:p w14:paraId="3E1C08AB" w14:textId="77777777" w:rsidR="007166DC" w:rsidRDefault="007166DC" w:rsidP="007166DC">
      <w:pPr>
        <w:widowControl w:val="0"/>
        <w:overflowPunct w:val="0"/>
        <w:autoSpaceDE w:val="0"/>
        <w:autoSpaceDN w:val="0"/>
        <w:adjustRightInd w:val="0"/>
        <w:spacing w:line="260" w:lineRule="atLeast"/>
        <w:ind w:left="1080"/>
        <w:textAlignment w:val="baseline"/>
        <w:rPr>
          <w:noProof/>
        </w:rPr>
      </w:pPr>
    </w:p>
    <w:p w14:paraId="54856615" w14:textId="4B0A2908" w:rsidR="007166DC" w:rsidRDefault="007166DC" w:rsidP="004B4258">
      <w:pPr>
        <w:widowControl w:val="0"/>
        <w:numPr>
          <w:ilvl w:val="1"/>
          <w:numId w:val="15"/>
        </w:numPr>
        <w:overflowPunct w:val="0"/>
        <w:autoSpaceDE w:val="0"/>
        <w:autoSpaceDN w:val="0"/>
        <w:adjustRightInd w:val="0"/>
        <w:spacing w:line="260" w:lineRule="atLeast"/>
        <w:textAlignment w:val="baseline"/>
        <w:rPr>
          <w:noProof/>
        </w:rPr>
      </w:pPr>
      <w:r w:rsidRPr="00261C6F">
        <w:rPr>
          <w:noProof/>
        </w:rPr>
        <w:t xml:space="preserve">The Grantee must request such authorization in writing and must document the imminent threat to the property by submission of a letter </w:t>
      </w:r>
      <w:r w:rsidR="00500A82">
        <w:rPr>
          <w:noProof/>
        </w:rPr>
        <w:t xml:space="preserve">or </w:t>
      </w:r>
      <w:r w:rsidRPr="00261C6F">
        <w:rPr>
          <w:noProof/>
        </w:rPr>
        <w:t xml:space="preserve">report from a </w:t>
      </w:r>
      <w:r w:rsidR="00DC48CD">
        <w:rPr>
          <w:noProof/>
        </w:rPr>
        <w:t>licens</w:t>
      </w:r>
      <w:r w:rsidR="009045E9">
        <w:rPr>
          <w:noProof/>
        </w:rPr>
        <w:t xml:space="preserve">ed architect, </w:t>
      </w:r>
      <w:r w:rsidRPr="00261C6F">
        <w:rPr>
          <w:noProof/>
        </w:rPr>
        <w:t>structural engineer</w:t>
      </w:r>
      <w:r w:rsidR="001D1368">
        <w:rPr>
          <w:noProof/>
        </w:rPr>
        <w:t xml:space="preserve">, </w:t>
      </w:r>
      <w:r w:rsidR="009045E9">
        <w:rPr>
          <w:noProof/>
        </w:rPr>
        <w:t xml:space="preserve">specialty </w:t>
      </w:r>
      <w:r w:rsidR="001D1368">
        <w:rPr>
          <w:noProof/>
        </w:rPr>
        <w:t>engineer, or geomorphologist, as applicable,</w:t>
      </w:r>
      <w:r w:rsidRPr="00261C6F">
        <w:rPr>
          <w:noProof/>
        </w:rPr>
        <w:t xml:space="preserve"> clearly describing the conditions constituting the threat. </w:t>
      </w:r>
    </w:p>
    <w:p w14:paraId="1CAA04EE" w14:textId="77777777" w:rsidR="007166DC" w:rsidRDefault="007166DC" w:rsidP="007166DC">
      <w:pPr>
        <w:widowControl w:val="0"/>
        <w:overflowPunct w:val="0"/>
        <w:autoSpaceDE w:val="0"/>
        <w:autoSpaceDN w:val="0"/>
        <w:adjustRightInd w:val="0"/>
        <w:spacing w:line="260" w:lineRule="atLeast"/>
        <w:textAlignment w:val="baseline"/>
        <w:rPr>
          <w:noProof/>
        </w:rPr>
      </w:pPr>
    </w:p>
    <w:p w14:paraId="418BD502" w14:textId="77777777" w:rsidR="007166DC" w:rsidRDefault="007166DC" w:rsidP="004B4258">
      <w:pPr>
        <w:widowControl w:val="0"/>
        <w:numPr>
          <w:ilvl w:val="1"/>
          <w:numId w:val="15"/>
        </w:numPr>
        <w:overflowPunct w:val="0"/>
        <w:autoSpaceDE w:val="0"/>
        <w:autoSpaceDN w:val="0"/>
        <w:adjustRightInd w:val="0"/>
        <w:spacing w:line="260" w:lineRule="atLeast"/>
        <w:textAlignment w:val="baseline"/>
        <w:rPr>
          <w:noProof/>
        </w:rPr>
      </w:pPr>
      <w:r w:rsidRPr="00261C6F">
        <w:rPr>
          <w:noProof/>
        </w:rPr>
        <w:t xml:space="preserve">The Division shall review the documentation provided by the Grantee and make a determination regarding justification for requested authorization. The written determination of the Division shall be final. Any authorization granted for work initiated prior to the Effective Date of the Grant Award Agreement shall apply only to that work addressing the conditions contributing to the identified threat to the property. All proposed corrective measures shall meet applicable Preservation Standards. </w:t>
      </w:r>
    </w:p>
    <w:p w14:paraId="2C77908F" w14:textId="77777777" w:rsidR="007166DC" w:rsidRDefault="007166DC" w:rsidP="007166DC">
      <w:pPr>
        <w:widowControl w:val="0"/>
        <w:overflowPunct w:val="0"/>
        <w:autoSpaceDE w:val="0"/>
        <w:autoSpaceDN w:val="0"/>
        <w:adjustRightInd w:val="0"/>
        <w:spacing w:line="260" w:lineRule="atLeast"/>
        <w:textAlignment w:val="baseline"/>
        <w:rPr>
          <w:noProof/>
        </w:rPr>
      </w:pPr>
    </w:p>
    <w:p w14:paraId="01F187D5" w14:textId="77777777" w:rsidR="007166DC" w:rsidRDefault="007166DC" w:rsidP="004B4258">
      <w:pPr>
        <w:widowControl w:val="0"/>
        <w:numPr>
          <w:ilvl w:val="0"/>
          <w:numId w:val="15"/>
        </w:numPr>
        <w:overflowPunct w:val="0"/>
        <w:autoSpaceDE w:val="0"/>
        <w:autoSpaceDN w:val="0"/>
        <w:adjustRightInd w:val="0"/>
        <w:spacing w:line="260" w:lineRule="atLeast"/>
        <w:textAlignment w:val="baseline"/>
        <w:rPr>
          <w:noProof/>
        </w:rPr>
      </w:pPr>
      <w:r w:rsidRPr="00261C6F">
        <w:rPr>
          <w:noProof/>
        </w:rPr>
        <w:t>Division authorization for initiation of project work prior to the Effective Date of the Grant Award Agreement shall impose no liability on the Division if anticipated grant fun</w:t>
      </w:r>
      <w:r w:rsidR="00473B0F">
        <w:rPr>
          <w:noProof/>
        </w:rPr>
        <w:t>ds are not appropriated by the L</w:t>
      </w:r>
      <w:r w:rsidRPr="00261C6F">
        <w:rPr>
          <w:noProof/>
        </w:rPr>
        <w:t>egislature. All such work shall be undertaken solely at the Applicant</w:t>
      </w:r>
      <w:r w:rsidR="00AB6714">
        <w:rPr>
          <w:noProof/>
        </w:rPr>
        <w:t xml:space="preserve"> Organization</w:t>
      </w:r>
      <w:r w:rsidRPr="00261C6F">
        <w:rPr>
          <w:noProof/>
        </w:rPr>
        <w:t xml:space="preserve">’s risk. </w:t>
      </w:r>
    </w:p>
    <w:p w14:paraId="29F4AD9A" w14:textId="77777777" w:rsidR="001D1368" w:rsidRDefault="001D1368" w:rsidP="001D1368">
      <w:pPr>
        <w:pStyle w:val="ListParagraph"/>
        <w:rPr>
          <w:noProof/>
        </w:rPr>
      </w:pPr>
    </w:p>
    <w:p w14:paraId="2AB4C1C5" w14:textId="77777777" w:rsidR="001D1368" w:rsidRPr="00261C6F" w:rsidRDefault="001D1368" w:rsidP="004B4258">
      <w:pPr>
        <w:widowControl w:val="0"/>
        <w:numPr>
          <w:ilvl w:val="0"/>
          <w:numId w:val="15"/>
        </w:numPr>
        <w:overflowPunct w:val="0"/>
        <w:autoSpaceDE w:val="0"/>
        <w:autoSpaceDN w:val="0"/>
        <w:adjustRightInd w:val="0"/>
        <w:spacing w:line="260" w:lineRule="atLeast"/>
        <w:textAlignment w:val="baseline"/>
        <w:rPr>
          <w:noProof/>
        </w:rPr>
      </w:pPr>
      <w:r>
        <w:rPr>
          <w:noProof/>
        </w:rPr>
        <w:t xml:space="preserve">Division authorization does not entail disbursement of any payment prior to the Effective Date of the Grant Award Agreement. </w:t>
      </w:r>
      <w:r w:rsidR="00500A82">
        <w:rPr>
          <w:noProof/>
        </w:rPr>
        <w:t>Grantee shall use matching funds to carry out approved work prior to the Effective Date.</w:t>
      </w:r>
    </w:p>
    <w:p w14:paraId="737A5E5B" w14:textId="77777777" w:rsidR="00E7700A" w:rsidRPr="00261C6F" w:rsidRDefault="00E7700A" w:rsidP="00261C6F">
      <w:pPr>
        <w:pStyle w:val="BodyText"/>
        <w:spacing w:after="0" w:line="260" w:lineRule="atLeast"/>
      </w:pPr>
    </w:p>
    <w:p w14:paraId="3882C750" w14:textId="77777777" w:rsidR="00EA667A" w:rsidRPr="00261C6F" w:rsidRDefault="00EA667A" w:rsidP="004B4258">
      <w:pPr>
        <w:pStyle w:val="BodyText"/>
        <w:numPr>
          <w:ilvl w:val="3"/>
          <w:numId w:val="8"/>
        </w:numPr>
        <w:spacing w:after="0" w:line="260" w:lineRule="atLeast"/>
        <w:ind w:left="720"/>
      </w:pPr>
      <w:r w:rsidRPr="00261C6F">
        <w:t>Grant Encumbrance Period and Expenditure Period:</w:t>
      </w:r>
    </w:p>
    <w:p w14:paraId="0C252474" w14:textId="77777777" w:rsidR="00EA667A" w:rsidRDefault="00EA667A" w:rsidP="00EA667A">
      <w:pPr>
        <w:pStyle w:val="BodyText"/>
        <w:spacing w:after="0" w:line="260" w:lineRule="atLeast"/>
      </w:pPr>
    </w:p>
    <w:p w14:paraId="07F42832" w14:textId="77777777" w:rsidR="00EA667A" w:rsidRPr="00261C6F" w:rsidRDefault="00EA667A" w:rsidP="004B4258">
      <w:pPr>
        <w:pStyle w:val="BodyText"/>
        <w:numPr>
          <w:ilvl w:val="0"/>
          <w:numId w:val="17"/>
        </w:numPr>
        <w:spacing w:after="0" w:line="260" w:lineRule="atLeast"/>
      </w:pPr>
      <w:r w:rsidRPr="00261C6F">
        <w:t>Encumbrance Period for Projects Requiring Contractual Services:</w:t>
      </w:r>
    </w:p>
    <w:p w14:paraId="3CB6C687" w14:textId="77777777" w:rsidR="00EA667A" w:rsidRPr="00261C6F" w:rsidRDefault="00EA667A" w:rsidP="00EA667A">
      <w:pPr>
        <w:pStyle w:val="BodyText"/>
        <w:spacing w:after="0" w:line="260" w:lineRule="atLeast"/>
      </w:pPr>
    </w:p>
    <w:p w14:paraId="4AEB0401" w14:textId="77777777" w:rsidR="00EA667A" w:rsidRPr="00261C6F" w:rsidRDefault="00EA667A" w:rsidP="004B4258">
      <w:pPr>
        <w:pStyle w:val="BodyText"/>
        <w:numPr>
          <w:ilvl w:val="0"/>
          <w:numId w:val="16"/>
        </w:numPr>
        <w:spacing w:after="0" w:line="260" w:lineRule="atLeast"/>
        <w:ind w:left="1440"/>
      </w:pPr>
      <w:r w:rsidRPr="00261C6F">
        <w:t xml:space="preserve">During the encumbrance period, but not later than the end date of the encumbrance period as outlined in the Grant Award Agreement, the Grantee shall execute all required contracts for all or part of the work to be accomplished with grant funds. Projects for which no encumbrance is accomplished by the established deadline may be cancelled by the Division and the grant funds may be reallocated in accordance with these </w:t>
      </w:r>
      <w:r w:rsidR="001D1368">
        <w:t>G</w:t>
      </w:r>
      <w:r w:rsidRPr="00261C6F">
        <w:t>uidelines</w:t>
      </w:r>
      <w:r w:rsidRPr="00261C6F">
        <w:rPr>
          <w:shd w:val="clear" w:color="auto" w:fill="FFFFFF"/>
        </w:rPr>
        <w:t>.</w:t>
      </w:r>
    </w:p>
    <w:p w14:paraId="350587D6" w14:textId="77777777" w:rsidR="00EA667A" w:rsidRPr="00261C6F" w:rsidRDefault="00EA667A" w:rsidP="00EA667A">
      <w:pPr>
        <w:spacing w:line="260" w:lineRule="atLeast"/>
        <w:ind w:left="1440" w:hanging="360"/>
      </w:pPr>
    </w:p>
    <w:p w14:paraId="3038DEAE" w14:textId="77777777" w:rsidR="00EA667A" w:rsidRDefault="00EA667A" w:rsidP="004B4258">
      <w:pPr>
        <w:numPr>
          <w:ilvl w:val="0"/>
          <w:numId w:val="16"/>
        </w:numPr>
        <w:spacing w:line="260" w:lineRule="atLeast"/>
        <w:ind w:left="1440"/>
      </w:pPr>
      <w:r w:rsidRPr="00261C6F">
        <w:t>Exception: The encumbrance period for a</w:t>
      </w:r>
      <w:r w:rsidR="00AB6714">
        <w:t xml:space="preserve"> Special Category Grant </w:t>
      </w:r>
      <w:r w:rsidRPr="00261C6F">
        <w:t xml:space="preserve">project can be extended by written approval of the Division if requested in writing as indicated below and if the Grantee demonstrates </w:t>
      </w:r>
      <w:r w:rsidRPr="00261C6F">
        <w:rPr>
          <w:noProof/>
        </w:rPr>
        <w:t xml:space="preserve">to the satisfaction of the Division that </w:t>
      </w:r>
      <w:r w:rsidR="00115DA6">
        <w:rPr>
          <w:noProof/>
        </w:rPr>
        <w:t xml:space="preserve">partial </w:t>
      </w:r>
      <w:r w:rsidRPr="00261C6F">
        <w:rPr>
          <w:noProof/>
        </w:rPr>
        <w:t xml:space="preserve">encumbrance of grant funding and the required match by binding contract(s) is achievable by the end of the requested extended encumbrance period. </w:t>
      </w:r>
      <w:r w:rsidRPr="00261C6F">
        <w:t>T</w:t>
      </w:r>
      <w:r w:rsidRPr="00261C6F">
        <w:rPr>
          <w:noProof/>
        </w:rPr>
        <w:t>he Grantee’s written request for extension of the encumbrance deadline must be submitted to the Division as outlined in the</w:t>
      </w:r>
      <w:r w:rsidRPr="00261C6F">
        <w:t xml:space="preserve"> </w:t>
      </w:r>
      <w:r w:rsidRPr="00261C6F">
        <w:rPr>
          <w:noProof/>
        </w:rPr>
        <w:t xml:space="preserve">Grant Award Agreement. </w:t>
      </w:r>
    </w:p>
    <w:p w14:paraId="10C38D0F" w14:textId="77777777" w:rsidR="00EA667A" w:rsidRDefault="00EA667A" w:rsidP="00EA667A">
      <w:pPr>
        <w:pStyle w:val="ListParagraph"/>
        <w:ind w:left="1440" w:hanging="360"/>
      </w:pPr>
    </w:p>
    <w:p w14:paraId="390735BE" w14:textId="30442EA4" w:rsidR="00EA667A" w:rsidRPr="00261C6F" w:rsidRDefault="00EA667A" w:rsidP="004B4258">
      <w:pPr>
        <w:numPr>
          <w:ilvl w:val="0"/>
          <w:numId w:val="16"/>
        </w:numPr>
        <w:spacing w:line="260" w:lineRule="atLeast"/>
        <w:ind w:left="1440"/>
      </w:pPr>
      <w:r w:rsidRPr="00261C6F">
        <w:lastRenderedPageBreak/>
        <w:t>For projects not involving contract services</w:t>
      </w:r>
      <w:r w:rsidR="003A2118">
        <w:t>,</w:t>
      </w:r>
      <w:r w:rsidRPr="00261C6F">
        <w:t xml:space="preserve"> </w:t>
      </w:r>
      <w:r w:rsidR="00677D2B">
        <w:t>but to be conducted by Grantee’s internal staff</w:t>
      </w:r>
      <w:r w:rsidRPr="00261C6F">
        <w:t xml:space="preserve">, the </w:t>
      </w:r>
      <w:r w:rsidR="00AB6714">
        <w:t>G</w:t>
      </w:r>
      <w:r w:rsidRPr="00261C6F">
        <w:t>rantee and the Division shall consult on a case-by-case basis to develop an acceptable encumbrance schedule.</w:t>
      </w:r>
    </w:p>
    <w:p w14:paraId="64A583D3" w14:textId="77777777" w:rsidR="00EA667A" w:rsidRDefault="00EA667A" w:rsidP="00EA667A">
      <w:pPr>
        <w:widowControl w:val="0"/>
        <w:overflowPunct w:val="0"/>
        <w:autoSpaceDE w:val="0"/>
        <w:autoSpaceDN w:val="0"/>
        <w:adjustRightInd w:val="0"/>
        <w:spacing w:line="260" w:lineRule="atLeast"/>
        <w:ind w:left="1080"/>
        <w:textAlignment w:val="baseline"/>
      </w:pPr>
    </w:p>
    <w:p w14:paraId="3CBF32A2" w14:textId="77777777" w:rsidR="00EA667A" w:rsidRPr="00261C6F" w:rsidRDefault="00EA667A" w:rsidP="004B4258">
      <w:pPr>
        <w:widowControl w:val="0"/>
        <w:numPr>
          <w:ilvl w:val="0"/>
          <w:numId w:val="17"/>
        </w:numPr>
        <w:overflowPunct w:val="0"/>
        <w:autoSpaceDE w:val="0"/>
        <w:autoSpaceDN w:val="0"/>
        <w:adjustRightInd w:val="0"/>
        <w:spacing w:line="260" w:lineRule="atLeast"/>
        <w:textAlignment w:val="baseline"/>
      </w:pPr>
      <w:r>
        <w:t>Expenditure Period:</w:t>
      </w:r>
    </w:p>
    <w:p w14:paraId="0E0649CB" w14:textId="77777777" w:rsidR="00EA667A" w:rsidRPr="00261C6F" w:rsidRDefault="00EA667A" w:rsidP="00EA667A">
      <w:pPr>
        <w:pStyle w:val="BodyText"/>
        <w:spacing w:after="0" w:line="260" w:lineRule="atLeast"/>
      </w:pPr>
    </w:p>
    <w:p w14:paraId="2249BB87" w14:textId="77777777" w:rsidR="00EA667A" w:rsidRPr="00261C6F" w:rsidRDefault="00EA667A" w:rsidP="004B4258">
      <w:pPr>
        <w:pStyle w:val="BodyText"/>
        <w:numPr>
          <w:ilvl w:val="0"/>
          <w:numId w:val="18"/>
        </w:numPr>
        <w:spacing w:after="0" w:line="260" w:lineRule="atLeast"/>
        <w:ind w:left="1440"/>
      </w:pPr>
      <w:r>
        <w:t>G</w:t>
      </w:r>
      <w:r w:rsidRPr="00261C6F">
        <w:t>rant funds and required match resources must be expended as outlined in the Grant Award Agreement</w:t>
      </w:r>
      <w:r w:rsidR="001D1368">
        <w:t xml:space="preserve"> and properly documented as required by the Division</w:t>
      </w:r>
      <w:r w:rsidRPr="00261C6F">
        <w:t>.</w:t>
      </w:r>
    </w:p>
    <w:p w14:paraId="01ABE82A" w14:textId="77777777" w:rsidR="00EA667A" w:rsidRPr="00261C6F" w:rsidRDefault="00EA667A" w:rsidP="00EA667A">
      <w:pPr>
        <w:pStyle w:val="BodyText"/>
        <w:spacing w:after="0" w:line="260" w:lineRule="atLeast"/>
        <w:ind w:left="1440" w:hanging="360"/>
      </w:pPr>
    </w:p>
    <w:p w14:paraId="3AF636A0" w14:textId="77777777" w:rsidR="00EA667A" w:rsidRDefault="00EA667A" w:rsidP="004B4258">
      <w:pPr>
        <w:pStyle w:val="BodyText"/>
        <w:numPr>
          <w:ilvl w:val="0"/>
          <w:numId w:val="18"/>
        </w:numPr>
        <w:spacing w:after="0" w:line="260" w:lineRule="atLeast"/>
        <w:ind w:left="1440"/>
      </w:pPr>
      <w:r w:rsidRPr="00261C6F">
        <w:t>Grant funds shall not be used for project expenditures that are incurred after the expenditure period end date, which is the termination date of the Grant Award Agreement.</w:t>
      </w:r>
    </w:p>
    <w:p w14:paraId="129A67C7" w14:textId="77777777" w:rsidR="00EA667A" w:rsidRDefault="00EA667A" w:rsidP="00EA667A">
      <w:pPr>
        <w:pStyle w:val="ListParagraph"/>
        <w:ind w:left="1440" w:hanging="360"/>
        <w:rPr>
          <w:noProof/>
        </w:rPr>
      </w:pPr>
    </w:p>
    <w:p w14:paraId="488C0AFE" w14:textId="6520CB1B" w:rsidR="00EA667A" w:rsidRDefault="00EA667A" w:rsidP="004B4258">
      <w:pPr>
        <w:pStyle w:val="BodyText"/>
        <w:numPr>
          <w:ilvl w:val="0"/>
          <w:numId w:val="18"/>
        </w:numPr>
        <w:spacing w:after="0" w:line="260" w:lineRule="atLeast"/>
        <w:ind w:left="1440"/>
      </w:pPr>
      <w:r>
        <w:rPr>
          <w:noProof/>
        </w:rPr>
        <w:t>T</w:t>
      </w:r>
      <w:r w:rsidRPr="00261C6F">
        <w:rPr>
          <w:noProof/>
        </w:rPr>
        <w:t xml:space="preserve">he Division may extend the expenditure period by not more than </w:t>
      </w:r>
      <w:r>
        <w:rPr>
          <w:noProof/>
        </w:rPr>
        <w:t>180</w:t>
      </w:r>
      <w:r w:rsidRPr="00E321D4">
        <w:rPr>
          <w:noProof/>
          <w:shd w:val="clear" w:color="auto" w:fill="FFFFFF"/>
        </w:rPr>
        <w:t xml:space="preserve"> </w:t>
      </w:r>
      <w:r w:rsidRPr="00261C6F">
        <w:rPr>
          <w:noProof/>
        </w:rPr>
        <w:t>days</w:t>
      </w:r>
      <w:r w:rsidR="00677D2B">
        <w:rPr>
          <w:noProof/>
        </w:rPr>
        <w:t xml:space="preserve">. </w:t>
      </w:r>
      <w:r w:rsidR="00677D2B" w:rsidRPr="003D0FB1">
        <w:rPr>
          <w:noProof/>
        </w:rPr>
        <w:t>Time extensions will be considered on a case-by-case basis</w:t>
      </w:r>
      <w:r w:rsidR="00677D2B">
        <w:rPr>
          <w:noProof/>
        </w:rPr>
        <w:t xml:space="preserve"> and will be valid only if </w:t>
      </w:r>
      <w:r w:rsidR="00A624CD">
        <w:rPr>
          <w:noProof/>
        </w:rPr>
        <w:t>a</w:t>
      </w:r>
      <w:r w:rsidR="00677D2B">
        <w:rPr>
          <w:noProof/>
        </w:rPr>
        <w:t xml:space="preserve"> contract amendment is executed by both parties, as outlined in the Grant Award Agreement</w:t>
      </w:r>
      <w:r w:rsidR="00677D2B" w:rsidRPr="003D0FB1">
        <w:rPr>
          <w:noProof/>
        </w:rPr>
        <w:t xml:space="preserve">. The Grantee must request the extension in writing, must provide documentation that </w:t>
      </w:r>
      <w:r w:rsidRPr="00261C6F">
        <w:rPr>
          <w:noProof/>
        </w:rPr>
        <w:t>all grant funds and mat</w:t>
      </w:r>
      <w:r w:rsidR="00A624CD">
        <w:rPr>
          <w:noProof/>
        </w:rPr>
        <w:t>ch contributions are encumbered,</w:t>
      </w:r>
      <w:r w:rsidRPr="00261C6F">
        <w:rPr>
          <w:noProof/>
        </w:rPr>
        <w:t xml:space="preserve"> and </w:t>
      </w:r>
      <w:r>
        <w:rPr>
          <w:noProof/>
        </w:rPr>
        <w:t>d</w:t>
      </w:r>
      <w:r w:rsidR="00210D30">
        <w:rPr>
          <w:noProof/>
        </w:rPr>
        <w:t>emonstrate</w:t>
      </w:r>
      <w:r w:rsidRPr="00261C6F">
        <w:rPr>
          <w:noProof/>
        </w:rPr>
        <w:t xml:space="preserve"> to the satisfaction of the Division that project work is progressing at a rate such that completion is achievable within the extended expenditure period. </w:t>
      </w:r>
    </w:p>
    <w:p w14:paraId="3F8E99F9" w14:textId="77777777" w:rsidR="00EA667A" w:rsidRPr="00261C6F" w:rsidRDefault="00EA667A" w:rsidP="00EA667A">
      <w:pPr>
        <w:pStyle w:val="BodyText"/>
        <w:spacing w:after="0" w:line="260" w:lineRule="atLeast"/>
      </w:pPr>
    </w:p>
    <w:p w14:paraId="5CB5CE48" w14:textId="0A4C7DF4" w:rsidR="00F77B67" w:rsidRDefault="00EA667A" w:rsidP="004B4258">
      <w:pPr>
        <w:numPr>
          <w:ilvl w:val="0"/>
          <w:numId w:val="17"/>
        </w:numPr>
        <w:spacing w:line="260" w:lineRule="atLeast"/>
      </w:pPr>
      <w:r>
        <w:t>T</w:t>
      </w:r>
      <w:r w:rsidRPr="00261C6F">
        <w:rPr>
          <w:noProof/>
        </w:rPr>
        <w:t xml:space="preserve">he </w:t>
      </w:r>
      <w:r w:rsidR="001D1368">
        <w:rPr>
          <w:noProof/>
        </w:rPr>
        <w:t>G</w:t>
      </w:r>
      <w:r w:rsidRPr="00261C6F">
        <w:rPr>
          <w:noProof/>
        </w:rPr>
        <w:t xml:space="preserve">rantee’s written request for extension shall be submitted to the Division </w:t>
      </w:r>
      <w:r w:rsidRPr="00261C6F">
        <w:t>no later than thirty (30) days prior to the termination date of the Grant Award Agreement.</w:t>
      </w:r>
    </w:p>
    <w:p w14:paraId="3388A94C" w14:textId="5969EFF4" w:rsidR="006758D3" w:rsidRDefault="006758D3" w:rsidP="000A39EE">
      <w:pPr>
        <w:spacing w:line="260" w:lineRule="atLeast"/>
        <w:ind w:left="1080"/>
      </w:pPr>
    </w:p>
    <w:p w14:paraId="45B77E6B" w14:textId="361FE221" w:rsidR="00E7700A" w:rsidRPr="000A39EE" w:rsidRDefault="004E1330" w:rsidP="000A39EE">
      <w:pPr>
        <w:pStyle w:val="Heading1"/>
        <w:numPr>
          <w:ilvl w:val="0"/>
          <w:numId w:val="0"/>
        </w:numPr>
        <w:ind w:left="360" w:hanging="360"/>
        <w:rPr>
          <w:rFonts w:ascii="Ebrima" w:hAnsi="Ebrima"/>
          <w:sz w:val="28"/>
        </w:rPr>
      </w:pPr>
      <w:bookmarkStart w:id="180" w:name="_Toc506984625"/>
      <w:bookmarkStart w:id="181" w:name="_Toc532371023"/>
      <w:r>
        <w:rPr>
          <w:rFonts w:ascii="Ebrima" w:hAnsi="Ebrima"/>
          <w:sz w:val="28"/>
        </w:rPr>
        <w:t xml:space="preserve">A.  </w:t>
      </w:r>
      <w:bookmarkStart w:id="182" w:name="_Toc506126388"/>
      <w:r w:rsidR="004F199C" w:rsidRPr="000A39EE">
        <w:rPr>
          <w:rFonts w:ascii="Ebrima" w:hAnsi="Ebrima"/>
          <w:sz w:val="28"/>
        </w:rPr>
        <w:t>Reporting Requirements</w:t>
      </w:r>
      <w:bookmarkEnd w:id="180"/>
      <w:bookmarkEnd w:id="181"/>
      <w:bookmarkEnd w:id="182"/>
    </w:p>
    <w:p w14:paraId="43B747E0" w14:textId="0D9E6A26" w:rsidR="006758D3" w:rsidRPr="004078A9" w:rsidRDefault="006758D3" w:rsidP="004078A9"/>
    <w:p w14:paraId="2B7995AE" w14:textId="2DCF293E" w:rsidR="00EA667A" w:rsidRDefault="00EA667A" w:rsidP="004B4258">
      <w:pPr>
        <w:widowControl w:val="0"/>
        <w:numPr>
          <w:ilvl w:val="3"/>
          <w:numId w:val="9"/>
        </w:numPr>
        <w:overflowPunct w:val="0"/>
        <w:autoSpaceDE w:val="0"/>
        <w:autoSpaceDN w:val="0"/>
        <w:adjustRightInd w:val="0"/>
        <w:spacing w:line="260" w:lineRule="atLeast"/>
        <w:ind w:left="720"/>
        <w:textAlignment w:val="baseline"/>
        <w:rPr>
          <w:bCs/>
          <w:noProof/>
        </w:rPr>
      </w:pPr>
      <w:r>
        <w:rPr>
          <w:noProof/>
        </w:rPr>
        <w:t xml:space="preserve">As required by the Grant Award Agreement, Grantees shall submit periodic progress reports to the Division. </w:t>
      </w:r>
      <w:r w:rsidR="005C61F6">
        <w:rPr>
          <w:noProof/>
        </w:rPr>
        <w:t>Progress reports</w:t>
      </w:r>
      <w:r w:rsidR="00C71859">
        <w:rPr>
          <w:noProof/>
        </w:rPr>
        <w:t>,</w:t>
      </w:r>
      <w:r w:rsidR="005C61F6">
        <w:rPr>
          <w:noProof/>
        </w:rPr>
        <w:t xml:space="preserve"> along with any supporting or required information that documents project status</w:t>
      </w:r>
      <w:r w:rsidR="00C71859">
        <w:rPr>
          <w:noProof/>
        </w:rPr>
        <w:t>,</w:t>
      </w:r>
      <w:r w:rsidR="005C61F6">
        <w:rPr>
          <w:noProof/>
        </w:rPr>
        <w:t xml:space="preserve"> shall be submitted </w:t>
      </w:r>
      <w:r w:rsidR="002040D1">
        <w:rPr>
          <w:noProof/>
        </w:rPr>
        <w:t>via the Department grants</w:t>
      </w:r>
      <w:r w:rsidR="005C61F6">
        <w:rPr>
          <w:noProof/>
        </w:rPr>
        <w:t xml:space="preserve"> online system and meet the established deadlines indicated in the Grant Award Agreement. </w:t>
      </w:r>
      <w:r>
        <w:rPr>
          <w:noProof/>
        </w:rPr>
        <w:t>A progress report d</w:t>
      </w:r>
      <w:r w:rsidRPr="004A5A7D">
        <w:rPr>
          <w:bCs/>
          <w:noProof/>
        </w:rPr>
        <w:t>escribe</w:t>
      </w:r>
      <w:r>
        <w:rPr>
          <w:bCs/>
          <w:noProof/>
        </w:rPr>
        <w:t>s</w:t>
      </w:r>
      <w:r w:rsidRPr="004A5A7D">
        <w:rPr>
          <w:bCs/>
          <w:noProof/>
        </w:rPr>
        <w:t xml:space="preserve"> the progress of the project</w:t>
      </w:r>
      <w:r w:rsidRPr="004A5A7D">
        <w:rPr>
          <w:noProof/>
        </w:rPr>
        <w:t xml:space="preserve"> </w:t>
      </w:r>
      <w:r>
        <w:rPr>
          <w:bCs/>
          <w:noProof/>
        </w:rPr>
        <w:t xml:space="preserve">during the </w:t>
      </w:r>
      <w:r w:rsidRPr="004A5A7D">
        <w:rPr>
          <w:bCs/>
          <w:noProof/>
        </w:rPr>
        <w:t>last reporting period including:</w:t>
      </w:r>
      <w:r>
        <w:rPr>
          <w:bCs/>
          <w:noProof/>
        </w:rPr>
        <w:t xml:space="preserve"> </w:t>
      </w:r>
    </w:p>
    <w:p w14:paraId="727000A3" w14:textId="77777777" w:rsidR="00EA667A" w:rsidRPr="004A5A7D" w:rsidRDefault="00EA667A" w:rsidP="00EA667A">
      <w:pPr>
        <w:widowControl w:val="0"/>
        <w:overflowPunct w:val="0"/>
        <w:autoSpaceDE w:val="0"/>
        <w:autoSpaceDN w:val="0"/>
        <w:adjustRightInd w:val="0"/>
        <w:spacing w:line="260" w:lineRule="atLeast"/>
        <w:ind w:left="720"/>
        <w:textAlignment w:val="baseline"/>
        <w:rPr>
          <w:bCs/>
          <w:noProof/>
        </w:rPr>
      </w:pPr>
    </w:p>
    <w:p w14:paraId="4DD5518B" w14:textId="77777777" w:rsidR="00EA667A" w:rsidRPr="004A5A7D" w:rsidRDefault="00EA667A" w:rsidP="004B4258">
      <w:pPr>
        <w:widowControl w:val="0"/>
        <w:numPr>
          <w:ilvl w:val="0"/>
          <w:numId w:val="19"/>
        </w:numPr>
        <w:overflowPunct w:val="0"/>
        <w:autoSpaceDE w:val="0"/>
        <w:autoSpaceDN w:val="0"/>
        <w:adjustRightInd w:val="0"/>
        <w:spacing w:line="260" w:lineRule="atLeast"/>
        <w:textAlignment w:val="baseline"/>
        <w:rPr>
          <w:bCs/>
          <w:noProof/>
        </w:rPr>
      </w:pPr>
      <w:r w:rsidRPr="004A5A7D">
        <w:rPr>
          <w:bCs/>
          <w:noProof/>
        </w:rPr>
        <w:t>T</w:t>
      </w:r>
      <w:r w:rsidR="00463D5D">
        <w:rPr>
          <w:bCs/>
          <w:noProof/>
        </w:rPr>
        <w:t>he progress and status of each Scope of W</w:t>
      </w:r>
      <w:r w:rsidRPr="004A5A7D">
        <w:rPr>
          <w:bCs/>
          <w:noProof/>
        </w:rPr>
        <w:t xml:space="preserve">ork </w:t>
      </w:r>
      <w:r>
        <w:rPr>
          <w:bCs/>
          <w:noProof/>
        </w:rPr>
        <w:t>activity;</w:t>
      </w:r>
    </w:p>
    <w:p w14:paraId="0BA623BB" w14:textId="77777777" w:rsidR="00EA667A" w:rsidRDefault="00EA667A" w:rsidP="00EA667A">
      <w:pPr>
        <w:widowControl w:val="0"/>
        <w:overflowPunct w:val="0"/>
        <w:autoSpaceDE w:val="0"/>
        <w:autoSpaceDN w:val="0"/>
        <w:adjustRightInd w:val="0"/>
        <w:spacing w:line="260" w:lineRule="atLeast"/>
        <w:ind w:left="1080"/>
        <w:textAlignment w:val="baseline"/>
        <w:rPr>
          <w:bCs/>
          <w:noProof/>
        </w:rPr>
      </w:pPr>
    </w:p>
    <w:p w14:paraId="7FB5756D" w14:textId="77777777" w:rsidR="00F11E55" w:rsidRDefault="00EA667A" w:rsidP="004B4258">
      <w:pPr>
        <w:widowControl w:val="0"/>
        <w:numPr>
          <w:ilvl w:val="0"/>
          <w:numId w:val="19"/>
        </w:numPr>
        <w:overflowPunct w:val="0"/>
        <w:autoSpaceDE w:val="0"/>
        <w:autoSpaceDN w:val="0"/>
        <w:adjustRightInd w:val="0"/>
        <w:spacing w:line="260" w:lineRule="atLeast"/>
        <w:textAlignment w:val="baseline"/>
        <w:rPr>
          <w:bCs/>
          <w:noProof/>
        </w:rPr>
      </w:pPr>
      <w:r w:rsidRPr="004A5A7D">
        <w:rPr>
          <w:bCs/>
          <w:noProof/>
        </w:rPr>
        <w:t>The progress and status of the deliverables</w:t>
      </w:r>
      <w:r>
        <w:rPr>
          <w:bCs/>
          <w:noProof/>
        </w:rPr>
        <w:t xml:space="preserve">; </w:t>
      </w:r>
    </w:p>
    <w:p w14:paraId="6F66D526" w14:textId="77777777" w:rsidR="00F11E55" w:rsidRDefault="00F11E55" w:rsidP="00A006F7">
      <w:pPr>
        <w:pStyle w:val="ListParagraph"/>
        <w:rPr>
          <w:bCs/>
          <w:noProof/>
        </w:rPr>
      </w:pPr>
    </w:p>
    <w:p w14:paraId="570C0B10" w14:textId="47198461" w:rsidR="00EA667A" w:rsidRPr="004A5A7D" w:rsidRDefault="00F11E55" w:rsidP="004B4258">
      <w:pPr>
        <w:widowControl w:val="0"/>
        <w:numPr>
          <w:ilvl w:val="0"/>
          <w:numId w:val="19"/>
        </w:numPr>
        <w:overflowPunct w:val="0"/>
        <w:autoSpaceDE w:val="0"/>
        <w:autoSpaceDN w:val="0"/>
        <w:adjustRightInd w:val="0"/>
        <w:spacing w:line="260" w:lineRule="atLeast"/>
        <w:textAlignment w:val="baseline"/>
        <w:rPr>
          <w:bCs/>
          <w:noProof/>
        </w:rPr>
      </w:pPr>
      <w:r>
        <w:rPr>
          <w:bCs/>
          <w:noProof/>
        </w:rPr>
        <w:t>St</w:t>
      </w:r>
      <w:r w:rsidR="00210D30">
        <w:rPr>
          <w:bCs/>
          <w:noProof/>
        </w:rPr>
        <w:t>atus of executing subcontracts</w:t>
      </w:r>
      <w:r>
        <w:rPr>
          <w:bCs/>
          <w:noProof/>
        </w:rPr>
        <w:t xml:space="preserve"> and encumbarance of funds; </w:t>
      </w:r>
      <w:r w:rsidR="00EA667A">
        <w:rPr>
          <w:bCs/>
          <w:noProof/>
        </w:rPr>
        <w:t>and</w:t>
      </w:r>
    </w:p>
    <w:p w14:paraId="04115330" w14:textId="77777777" w:rsidR="00EA667A" w:rsidRPr="004A5A7D" w:rsidRDefault="00EA667A" w:rsidP="00EA667A">
      <w:pPr>
        <w:widowControl w:val="0"/>
        <w:overflowPunct w:val="0"/>
        <w:autoSpaceDE w:val="0"/>
        <w:autoSpaceDN w:val="0"/>
        <w:adjustRightInd w:val="0"/>
        <w:spacing w:line="260" w:lineRule="atLeast"/>
        <w:ind w:left="1080"/>
        <w:textAlignment w:val="baseline"/>
        <w:rPr>
          <w:noProof/>
        </w:rPr>
      </w:pPr>
    </w:p>
    <w:p w14:paraId="27B0FAE8" w14:textId="77777777" w:rsidR="00EA667A" w:rsidRPr="004A5A7D" w:rsidRDefault="00EA667A" w:rsidP="004B4258">
      <w:pPr>
        <w:widowControl w:val="0"/>
        <w:numPr>
          <w:ilvl w:val="0"/>
          <w:numId w:val="19"/>
        </w:numPr>
        <w:overflowPunct w:val="0"/>
        <w:autoSpaceDE w:val="0"/>
        <w:autoSpaceDN w:val="0"/>
        <w:adjustRightInd w:val="0"/>
        <w:spacing w:line="260" w:lineRule="atLeast"/>
        <w:textAlignment w:val="baseline"/>
        <w:rPr>
          <w:noProof/>
        </w:rPr>
      </w:pPr>
      <w:r>
        <w:rPr>
          <w:bCs/>
          <w:noProof/>
        </w:rPr>
        <w:t>A</w:t>
      </w:r>
      <w:r w:rsidRPr="004A5A7D">
        <w:rPr>
          <w:bCs/>
          <w:noProof/>
        </w:rPr>
        <w:t>ny variations from project tim</w:t>
      </w:r>
      <w:r>
        <w:rPr>
          <w:bCs/>
          <w:noProof/>
        </w:rPr>
        <w:t xml:space="preserve">eline, budget, and deliverables, </w:t>
      </w:r>
      <w:r w:rsidR="00551019">
        <w:rPr>
          <w:bCs/>
          <w:noProof/>
        </w:rPr>
        <w:t xml:space="preserve">with a </w:t>
      </w:r>
      <w:r w:rsidRPr="004A5A7D">
        <w:rPr>
          <w:bCs/>
          <w:noProof/>
        </w:rPr>
        <w:t xml:space="preserve">description of reasons for variance.  </w:t>
      </w:r>
    </w:p>
    <w:p w14:paraId="4B965F09" w14:textId="77777777" w:rsidR="00EA667A" w:rsidRPr="004A5A7D" w:rsidRDefault="00EA667A" w:rsidP="00EA667A">
      <w:pPr>
        <w:widowControl w:val="0"/>
        <w:overflowPunct w:val="0"/>
        <w:autoSpaceDE w:val="0"/>
        <w:autoSpaceDN w:val="0"/>
        <w:adjustRightInd w:val="0"/>
        <w:spacing w:line="260" w:lineRule="atLeast"/>
        <w:textAlignment w:val="baseline"/>
        <w:rPr>
          <w:noProof/>
        </w:rPr>
      </w:pPr>
    </w:p>
    <w:p w14:paraId="62C8C46B" w14:textId="24076639" w:rsidR="005E39A0" w:rsidRDefault="001D1368" w:rsidP="004B4258">
      <w:pPr>
        <w:widowControl w:val="0"/>
        <w:numPr>
          <w:ilvl w:val="0"/>
          <w:numId w:val="31"/>
        </w:numPr>
        <w:overflowPunct w:val="0"/>
        <w:autoSpaceDE w:val="0"/>
        <w:autoSpaceDN w:val="0"/>
        <w:adjustRightInd w:val="0"/>
        <w:spacing w:line="260" w:lineRule="atLeast"/>
        <w:textAlignment w:val="baseline"/>
        <w:rPr>
          <w:noProof/>
        </w:rPr>
      </w:pPr>
      <w:r>
        <w:rPr>
          <w:noProof/>
        </w:rPr>
        <w:t>P</w:t>
      </w:r>
      <w:r w:rsidR="00EA667A">
        <w:rPr>
          <w:noProof/>
        </w:rPr>
        <w:t xml:space="preserve">rogress </w:t>
      </w:r>
      <w:r w:rsidR="008C130A" w:rsidRPr="008C130A">
        <w:rPr>
          <w:noProof/>
        </w:rPr>
        <w:t xml:space="preserve">reports shall be accompanied by support materials that can effectively document the current status of project work as related to the Scope of Work. Photographs shall be captioned with property name, date of photograph, and description of feature and work described. For photographic submissions, Grantee may follow the suggested format established by the Division and available for consult at the Division’s web page </w:t>
      </w:r>
      <w:r w:rsidR="008C130A" w:rsidRPr="00452E99">
        <w:rPr>
          <w:noProof/>
        </w:rPr>
        <w:t>http://www.dos.myflorida.com/historical/grants/</w:t>
      </w:r>
      <w:r w:rsidR="00491A54" w:rsidRPr="00DA4A76">
        <w:rPr>
          <w:noProof/>
        </w:rPr>
        <w:t>.</w:t>
      </w:r>
    </w:p>
    <w:p w14:paraId="4B242924" w14:textId="77777777" w:rsidR="005E39A0" w:rsidRDefault="005E39A0" w:rsidP="005E39A0">
      <w:pPr>
        <w:widowControl w:val="0"/>
        <w:overflowPunct w:val="0"/>
        <w:autoSpaceDE w:val="0"/>
        <w:autoSpaceDN w:val="0"/>
        <w:adjustRightInd w:val="0"/>
        <w:spacing w:line="260" w:lineRule="atLeast"/>
        <w:ind w:left="720"/>
        <w:textAlignment w:val="baseline"/>
        <w:rPr>
          <w:noProof/>
        </w:rPr>
      </w:pPr>
    </w:p>
    <w:p w14:paraId="454B35FA" w14:textId="77777777" w:rsidR="005E39A0" w:rsidRDefault="00F11E55" w:rsidP="004B4258">
      <w:pPr>
        <w:widowControl w:val="0"/>
        <w:numPr>
          <w:ilvl w:val="0"/>
          <w:numId w:val="31"/>
        </w:numPr>
        <w:overflowPunct w:val="0"/>
        <w:autoSpaceDE w:val="0"/>
        <w:autoSpaceDN w:val="0"/>
        <w:adjustRightInd w:val="0"/>
        <w:spacing w:line="260" w:lineRule="atLeast"/>
        <w:textAlignment w:val="baseline"/>
        <w:rPr>
          <w:noProof/>
        </w:rPr>
      </w:pPr>
      <w:r>
        <w:rPr>
          <w:noProof/>
        </w:rPr>
        <w:lastRenderedPageBreak/>
        <w:t>The</w:t>
      </w:r>
      <w:r w:rsidR="00EA667A" w:rsidRPr="00261C6F">
        <w:rPr>
          <w:noProof/>
        </w:rPr>
        <w:t xml:space="preserve"> </w:t>
      </w:r>
      <w:r w:rsidR="00EA667A">
        <w:rPr>
          <w:noProof/>
        </w:rPr>
        <w:t>Grantee</w:t>
      </w:r>
      <w:r w:rsidR="00EA667A" w:rsidRPr="00261C6F">
        <w:rPr>
          <w:noProof/>
        </w:rPr>
        <w:t xml:space="preserve"> shall submit a final </w:t>
      </w:r>
      <w:r w:rsidR="00EA667A">
        <w:rPr>
          <w:noProof/>
        </w:rPr>
        <w:t>progress report</w:t>
      </w:r>
      <w:r w:rsidR="00EA667A" w:rsidRPr="00261C6F">
        <w:rPr>
          <w:noProof/>
        </w:rPr>
        <w:t xml:space="preserve"> within thirty (30) days following the </w:t>
      </w:r>
      <w:r w:rsidR="00551019">
        <w:rPr>
          <w:noProof/>
        </w:rPr>
        <w:t>E</w:t>
      </w:r>
      <w:r w:rsidR="00EA667A" w:rsidRPr="00261C6F">
        <w:rPr>
          <w:noProof/>
        </w:rPr>
        <w:t xml:space="preserve">xpiration </w:t>
      </w:r>
      <w:r w:rsidR="00551019">
        <w:rPr>
          <w:noProof/>
        </w:rPr>
        <w:t>D</w:t>
      </w:r>
      <w:r w:rsidR="00EA667A" w:rsidRPr="00261C6F">
        <w:rPr>
          <w:noProof/>
        </w:rPr>
        <w:t xml:space="preserve">ate of the grant. </w:t>
      </w:r>
      <w:r w:rsidR="00527366">
        <w:rPr>
          <w:noProof/>
        </w:rPr>
        <w:t>An exception to this is the establishment of a specific final progress submission date when a grant extension is agreed upon and a</w:t>
      </w:r>
      <w:r w:rsidR="002040D1">
        <w:rPr>
          <w:noProof/>
        </w:rPr>
        <w:t xml:space="preserve"> contract </w:t>
      </w:r>
      <w:r w:rsidR="00527366">
        <w:rPr>
          <w:noProof/>
        </w:rPr>
        <w:t xml:space="preserve">amendment is executed by the </w:t>
      </w:r>
      <w:r w:rsidR="002040D1">
        <w:rPr>
          <w:noProof/>
        </w:rPr>
        <w:t xml:space="preserve">Grantee and the </w:t>
      </w:r>
      <w:r w:rsidR="00527366">
        <w:rPr>
          <w:noProof/>
        </w:rPr>
        <w:t>Division.</w:t>
      </w:r>
    </w:p>
    <w:p w14:paraId="716280DF" w14:textId="77777777" w:rsidR="005E39A0" w:rsidRDefault="005E39A0" w:rsidP="005E39A0">
      <w:pPr>
        <w:widowControl w:val="0"/>
        <w:overflowPunct w:val="0"/>
        <w:autoSpaceDE w:val="0"/>
        <w:autoSpaceDN w:val="0"/>
        <w:adjustRightInd w:val="0"/>
        <w:spacing w:line="260" w:lineRule="atLeast"/>
        <w:ind w:left="720"/>
        <w:textAlignment w:val="baseline"/>
        <w:rPr>
          <w:noProof/>
        </w:rPr>
      </w:pPr>
    </w:p>
    <w:p w14:paraId="6AF6EF08" w14:textId="0252EE05" w:rsidR="00310E33" w:rsidRDefault="00EA667A" w:rsidP="004B4258">
      <w:pPr>
        <w:widowControl w:val="0"/>
        <w:numPr>
          <w:ilvl w:val="0"/>
          <w:numId w:val="31"/>
        </w:numPr>
        <w:overflowPunct w:val="0"/>
        <w:autoSpaceDE w:val="0"/>
        <w:autoSpaceDN w:val="0"/>
        <w:adjustRightInd w:val="0"/>
        <w:spacing w:line="260" w:lineRule="atLeast"/>
        <w:textAlignment w:val="baseline"/>
        <w:rPr>
          <w:noProof/>
        </w:rPr>
      </w:pPr>
      <w:r w:rsidRPr="00261C6F">
        <w:rPr>
          <w:noProof/>
        </w:rPr>
        <w:t xml:space="preserve">The </w:t>
      </w:r>
      <w:r>
        <w:rPr>
          <w:noProof/>
        </w:rPr>
        <w:t>G</w:t>
      </w:r>
      <w:r w:rsidRPr="00261C6F">
        <w:rPr>
          <w:noProof/>
        </w:rPr>
        <w:t xml:space="preserve">rantee shall provide information to the Division to assist in identifying non-state entity </w:t>
      </w:r>
      <w:r>
        <w:rPr>
          <w:noProof/>
        </w:rPr>
        <w:t>G</w:t>
      </w:r>
      <w:r w:rsidRPr="00261C6F">
        <w:rPr>
          <w:noProof/>
        </w:rPr>
        <w:t xml:space="preserve">rantees that are required to comply with the Florida Single Audit Act, Sections 215.97(2)(a) and 215.97(8)(a), F.S. Information provided by the </w:t>
      </w:r>
      <w:r>
        <w:rPr>
          <w:noProof/>
        </w:rPr>
        <w:t>G</w:t>
      </w:r>
      <w:r w:rsidRPr="00261C6F">
        <w:rPr>
          <w:noProof/>
        </w:rPr>
        <w:t>rantee shall be reported by grants staff to the Departmen</w:t>
      </w:r>
      <w:r w:rsidR="00310E33">
        <w:rPr>
          <w:noProof/>
        </w:rPr>
        <w:t>t’s Office of Inspector General.</w:t>
      </w:r>
    </w:p>
    <w:p w14:paraId="5CCF0DCA" w14:textId="1095F982" w:rsidR="006758D3" w:rsidRDefault="006758D3" w:rsidP="000A39EE">
      <w:pPr>
        <w:pStyle w:val="ListParagraph"/>
        <w:rPr>
          <w:noProof/>
        </w:rPr>
      </w:pPr>
    </w:p>
    <w:p w14:paraId="5671E1B0" w14:textId="3474FA27" w:rsidR="004F199C" w:rsidRPr="000A39EE" w:rsidRDefault="004E1330" w:rsidP="000A39EE">
      <w:pPr>
        <w:pStyle w:val="Heading1"/>
        <w:numPr>
          <w:ilvl w:val="0"/>
          <w:numId w:val="0"/>
        </w:numPr>
        <w:ind w:left="360" w:hanging="360"/>
        <w:rPr>
          <w:rFonts w:ascii="Ebrima" w:hAnsi="Ebrima"/>
          <w:noProof/>
          <w:sz w:val="28"/>
        </w:rPr>
      </w:pPr>
      <w:bookmarkStart w:id="183" w:name="_Toc506984626"/>
      <w:bookmarkStart w:id="184" w:name="_Toc532371024"/>
      <w:r>
        <w:rPr>
          <w:rFonts w:ascii="Ebrima" w:hAnsi="Ebrima"/>
          <w:sz w:val="28"/>
        </w:rPr>
        <w:t xml:space="preserve">B.  </w:t>
      </w:r>
      <w:bookmarkStart w:id="185" w:name="_Toc506126389"/>
      <w:r w:rsidR="004F199C" w:rsidRPr="000A39EE">
        <w:rPr>
          <w:rFonts w:ascii="Ebrima" w:hAnsi="Ebrima"/>
          <w:sz w:val="28"/>
        </w:rPr>
        <w:t>Retention of Records</w:t>
      </w:r>
      <w:bookmarkEnd w:id="183"/>
      <w:bookmarkEnd w:id="184"/>
      <w:bookmarkEnd w:id="185"/>
      <w:r w:rsidR="004F199C" w:rsidRPr="000A39EE">
        <w:rPr>
          <w:rFonts w:ascii="Ebrima" w:hAnsi="Ebrima"/>
          <w:sz w:val="28"/>
        </w:rPr>
        <w:t xml:space="preserve"> </w:t>
      </w:r>
    </w:p>
    <w:p w14:paraId="28106D1F" w14:textId="77777777" w:rsidR="006758D3" w:rsidRPr="004078A9" w:rsidRDefault="006758D3" w:rsidP="004078A9">
      <w:pPr>
        <w:widowControl w:val="0"/>
        <w:overflowPunct w:val="0"/>
        <w:autoSpaceDE w:val="0"/>
        <w:autoSpaceDN w:val="0"/>
        <w:adjustRightInd w:val="0"/>
        <w:spacing w:line="260" w:lineRule="atLeast"/>
        <w:textAlignment w:val="baseline"/>
      </w:pPr>
    </w:p>
    <w:p w14:paraId="5DD39CF5" w14:textId="7C2B66B7" w:rsidR="004F199C" w:rsidRPr="00261C6F" w:rsidRDefault="004F199C" w:rsidP="000A39EE">
      <w:pPr>
        <w:widowControl w:val="0"/>
        <w:overflowPunct w:val="0"/>
        <w:autoSpaceDE w:val="0"/>
        <w:autoSpaceDN w:val="0"/>
        <w:adjustRightInd w:val="0"/>
        <w:spacing w:line="260" w:lineRule="atLeast"/>
        <w:textAlignment w:val="baseline"/>
        <w:rPr>
          <w:noProof/>
        </w:rPr>
      </w:pPr>
      <w:r>
        <w:t>The Grantee shall retain f</w:t>
      </w:r>
      <w:r w:rsidRPr="00FC227F">
        <w:t>inancial records, supporting documents, statistical records, and all other records including electronic storage media pertinent to the Project for a period of five (5) years after the close out of the grant.  If any litigation or audit is initiated, or claim made, before the expiration of the five-year period, the records shall be retained until the litigation, audit, or claim has been resolved.</w:t>
      </w:r>
    </w:p>
    <w:p w14:paraId="477F2988" w14:textId="77777777" w:rsidR="006758D3" w:rsidRDefault="006758D3" w:rsidP="000A39EE">
      <w:pPr>
        <w:pStyle w:val="Heading1"/>
        <w:numPr>
          <w:ilvl w:val="0"/>
          <w:numId w:val="0"/>
        </w:numPr>
        <w:ind w:left="360" w:hanging="360"/>
      </w:pPr>
    </w:p>
    <w:p w14:paraId="794FC0F8" w14:textId="5C8DD4AD" w:rsidR="00C87AD4" w:rsidRPr="000A39EE" w:rsidRDefault="004E1330" w:rsidP="000A39EE">
      <w:pPr>
        <w:pStyle w:val="Heading1"/>
        <w:numPr>
          <w:ilvl w:val="0"/>
          <w:numId w:val="0"/>
        </w:numPr>
        <w:ind w:left="360" w:hanging="360"/>
        <w:rPr>
          <w:rFonts w:ascii="Ebrima" w:hAnsi="Ebrima"/>
          <w:b w:val="0"/>
          <w:sz w:val="28"/>
          <w:szCs w:val="24"/>
        </w:rPr>
      </w:pPr>
      <w:bookmarkStart w:id="186" w:name="_Toc506984627"/>
      <w:bookmarkStart w:id="187" w:name="_Toc532371025"/>
      <w:r>
        <w:rPr>
          <w:rFonts w:ascii="Ebrima" w:hAnsi="Ebrima"/>
          <w:sz w:val="28"/>
          <w:szCs w:val="24"/>
        </w:rPr>
        <w:t xml:space="preserve">C.  </w:t>
      </w:r>
      <w:bookmarkStart w:id="188" w:name="_Toc506126390"/>
      <w:r w:rsidR="00173B4C" w:rsidRPr="000A39EE">
        <w:rPr>
          <w:rFonts w:ascii="Ebrima" w:hAnsi="Ebrima"/>
          <w:sz w:val="28"/>
          <w:szCs w:val="24"/>
        </w:rPr>
        <w:t>G</w:t>
      </w:r>
      <w:r w:rsidR="004F199C" w:rsidRPr="000A39EE">
        <w:rPr>
          <w:rFonts w:ascii="Ebrima" w:hAnsi="Ebrima"/>
          <w:sz w:val="28"/>
          <w:szCs w:val="24"/>
        </w:rPr>
        <w:t>rant Withdrawal or Cancel</w:t>
      </w:r>
      <w:r w:rsidR="006758D3" w:rsidRPr="000A39EE">
        <w:rPr>
          <w:rFonts w:ascii="Ebrima" w:hAnsi="Ebrima"/>
          <w:sz w:val="28"/>
          <w:szCs w:val="24"/>
        </w:rPr>
        <w:t>l</w:t>
      </w:r>
      <w:r w:rsidR="004F199C" w:rsidRPr="000A39EE">
        <w:rPr>
          <w:rFonts w:ascii="Ebrima" w:hAnsi="Ebrima"/>
          <w:sz w:val="28"/>
          <w:szCs w:val="24"/>
        </w:rPr>
        <w:t>ation</w:t>
      </w:r>
      <w:bookmarkEnd w:id="186"/>
      <w:bookmarkEnd w:id="187"/>
      <w:bookmarkEnd w:id="188"/>
      <w:r w:rsidR="004F199C" w:rsidRPr="000A39EE">
        <w:rPr>
          <w:rFonts w:ascii="Ebrima" w:hAnsi="Ebrima"/>
          <w:sz w:val="28"/>
          <w:szCs w:val="24"/>
        </w:rPr>
        <w:t xml:space="preserve"> </w:t>
      </w:r>
    </w:p>
    <w:p w14:paraId="04AD0B38" w14:textId="6D9F57F9" w:rsidR="006758D3" w:rsidRPr="004078A9" w:rsidRDefault="006758D3" w:rsidP="004078A9"/>
    <w:p w14:paraId="65E160DF" w14:textId="038EF47E" w:rsidR="002C23F8" w:rsidRDefault="00007655" w:rsidP="0027195F">
      <w:r w:rsidRPr="00555B07">
        <w:t xml:space="preserve">In the event an Applicant Organization is unable to complete the Scope of Work </w:t>
      </w:r>
      <w:r w:rsidR="0097062C" w:rsidRPr="006758D3">
        <w:t xml:space="preserve">specified in the executed Grant Award Agreement, </w:t>
      </w:r>
      <w:r w:rsidRPr="006758D3">
        <w:t xml:space="preserve">the Division </w:t>
      </w:r>
      <w:r w:rsidR="0097062C" w:rsidRPr="006758D3">
        <w:t xml:space="preserve">should be informed </w:t>
      </w:r>
      <w:r w:rsidRPr="006758D3">
        <w:t>as soon as possible. All pre-approved</w:t>
      </w:r>
      <w:r w:rsidR="0097062C" w:rsidRPr="006758D3">
        <w:t xml:space="preserve"> grant and match </w:t>
      </w:r>
      <w:r w:rsidRPr="004F199C">
        <w:t xml:space="preserve">expenditures shall be documented and a final progress report must be submitted along with expenditure logs and schedule of values evidencing the percentage of completion. Any unaccounted advanced funds shall be returned to the Division.  </w:t>
      </w:r>
    </w:p>
    <w:p w14:paraId="2932053C" w14:textId="47C0211D" w:rsidR="004F199C" w:rsidRPr="000A39EE" w:rsidRDefault="004E1330" w:rsidP="000A39EE">
      <w:pPr>
        <w:pStyle w:val="Heading3"/>
        <w:rPr>
          <w:rFonts w:ascii="Ebrima" w:hAnsi="Ebrima"/>
          <w:bCs w:val="0"/>
          <w:sz w:val="32"/>
        </w:rPr>
      </w:pPr>
      <w:bookmarkStart w:id="189" w:name="_Toc506984628"/>
      <w:bookmarkStart w:id="190" w:name="_Toc532371026"/>
      <w:r>
        <w:rPr>
          <w:rFonts w:ascii="Ebrima" w:hAnsi="Ebrima"/>
          <w:sz w:val="32"/>
        </w:rPr>
        <w:t xml:space="preserve">XII.  </w:t>
      </w:r>
      <w:bookmarkStart w:id="191" w:name="_Toc506126391"/>
      <w:r w:rsidR="004F199C">
        <w:rPr>
          <w:rFonts w:ascii="Ebrima" w:hAnsi="Ebrima"/>
          <w:sz w:val="32"/>
        </w:rPr>
        <w:t>GRANT FORMS</w:t>
      </w:r>
      <w:bookmarkEnd w:id="189"/>
      <w:bookmarkEnd w:id="190"/>
      <w:bookmarkEnd w:id="191"/>
      <w:r w:rsidR="004F199C">
        <w:rPr>
          <w:rFonts w:ascii="Ebrima" w:hAnsi="Ebrima"/>
          <w:sz w:val="32"/>
        </w:rPr>
        <w:t xml:space="preserve"> </w:t>
      </w:r>
    </w:p>
    <w:p w14:paraId="7EFF8A23" w14:textId="3029E9BC" w:rsidR="004F199C" w:rsidRPr="002E56F0" w:rsidRDefault="004F199C" w:rsidP="004F199C">
      <w:pPr>
        <w:spacing w:after="100" w:afterAutospacing="1"/>
      </w:pPr>
      <w:r w:rsidRPr="002E56F0">
        <w:t xml:space="preserve">The following forms must be used in the administration of all grants in these guidelines and are hereby incorporated by reference and available from the Division at </w:t>
      </w:r>
      <w:r w:rsidR="00210D30" w:rsidRPr="00452E99">
        <w:t>http://dos.myflorida.com/historical/grants/</w:t>
      </w:r>
      <w:r w:rsidR="00210D30">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3506"/>
        <w:gridCol w:w="940"/>
        <w:gridCol w:w="1521"/>
      </w:tblGrid>
      <w:tr w:rsidR="004F199C" w:rsidRPr="002E56F0" w14:paraId="1A6A7902" w14:textId="77777777" w:rsidTr="006758D3">
        <w:trPr>
          <w:tblCellSpacing w:w="15" w:type="dxa"/>
        </w:trPr>
        <w:tc>
          <w:tcPr>
            <w:tcW w:w="0" w:type="auto"/>
            <w:vAlign w:val="center"/>
            <w:hideMark/>
          </w:tcPr>
          <w:p w14:paraId="2C635B86" w14:textId="77777777" w:rsidR="004F199C" w:rsidRPr="002E56F0" w:rsidRDefault="004F199C" w:rsidP="006758D3">
            <w:pPr>
              <w:spacing w:before="100" w:beforeAutospacing="1" w:after="100" w:afterAutospacing="1"/>
              <w:jc w:val="center"/>
              <w:rPr>
                <w:b/>
                <w:bCs/>
              </w:rPr>
            </w:pPr>
            <w:r w:rsidRPr="002E56F0">
              <w:rPr>
                <w:b/>
                <w:bCs/>
              </w:rPr>
              <w:t>#</w:t>
            </w:r>
          </w:p>
        </w:tc>
        <w:tc>
          <w:tcPr>
            <w:tcW w:w="0" w:type="auto"/>
            <w:vAlign w:val="center"/>
            <w:hideMark/>
          </w:tcPr>
          <w:p w14:paraId="7ABAF26D" w14:textId="77777777" w:rsidR="004F199C" w:rsidRPr="002E56F0" w:rsidRDefault="004F199C" w:rsidP="006758D3">
            <w:pPr>
              <w:spacing w:before="100" w:beforeAutospacing="1" w:after="100" w:afterAutospacing="1"/>
              <w:jc w:val="center"/>
              <w:rPr>
                <w:b/>
                <w:bCs/>
              </w:rPr>
            </w:pPr>
            <w:r w:rsidRPr="002E56F0">
              <w:rPr>
                <w:b/>
                <w:bCs/>
              </w:rPr>
              <w:t>Title</w:t>
            </w:r>
          </w:p>
        </w:tc>
        <w:tc>
          <w:tcPr>
            <w:tcW w:w="0" w:type="auto"/>
            <w:vAlign w:val="center"/>
            <w:hideMark/>
          </w:tcPr>
          <w:p w14:paraId="70F33C20" w14:textId="77777777" w:rsidR="004F199C" w:rsidRPr="002E56F0" w:rsidRDefault="004F199C" w:rsidP="006758D3">
            <w:pPr>
              <w:spacing w:before="100" w:beforeAutospacing="1" w:after="100" w:afterAutospacing="1"/>
              <w:jc w:val="center"/>
              <w:rPr>
                <w:b/>
                <w:bCs/>
              </w:rPr>
            </w:pPr>
            <w:r w:rsidRPr="002E56F0">
              <w:rPr>
                <w:b/>
                <w:bCs/>
              </w:rPr>
              <w:t>Form #</w:t>
            </w:r>
          </w:p>
        </w:tc>
        <w:tc>
          <w:tcPr>
            <w:tcW w:w="0" w:type="auto"/>
            <w:vAlign w:val="center"/>
            <w:hideMark/>
          </w:tcPr>
          <w:p w14:paraId="3E5693A2" w14:textId="77777777" w:rsidR="004F199C" w:rsidRPr="002E56F0" w:rsidRDefault="004F199C" w:rsidP="006758D3">
            <w:pPr>
              <w:spacing w:before="100" w:beforeAutospacing="1" w:after="100" w:afterAutospacing="1"/>
              <w:jc w:val="center"/>
              <w:rPr>
                <w:b/>
                <w:bCs/>
              </w:rPr>
            </w:pPr>
            <w:r w:rsidRPr="002E56F0">
              <w:rPr>
                <w:b/>
                <w:bCs/>
              </w:rPr>
              <w:t>Effective Date</w:t>
            </w:r>
          </w:p>
        </w:tc>
      </w:tr>
      <w:tr w:rsidR="004F199C" w:rsidRPr="002E56F0" w14:paraId="4E19AE5F" w14:textId="77777777" w:rsidTr="006758D3">
        <w:trPr>
          <w:tblCellSpacing w:w="15" w:type="dxa"/>
        </w:trPr>
        <w:tc>
          <w:tcPr>
            <w:tcW w:w="0" w:type="auto"/>
            <w:vAlign w:val="center"/>
            <w:hideMark/>
          </w:tcPr>
          <w:p w14:paraId="01B0FC53" w14:textId="77777777" w:rsidR="004F199C" w:rsidRPr="002E56F0" w:rsidRDefault="004F199C" w:rsidP="006758D3">
            <w:pPr>
              <w:spacing w:before="100" w:beforeAutospacing="1" w:after="100" w:afterAutospacing="1"/>
            </w:pPr>
            <w:r w:rsidRPr="002E56F0">
              <w:t>1.</w:t>
            </w:r>
          </w:p>
        </w:tc>
        <w:tc>
          <w:tcPr>
            <w:tcW w:w="0" w:type="auto"/>
            <w:vAlign w:val="center"/>
            <w:hideMark/>
          </w:tcPr>
          <w:p w14:paraId="7DCCB146" w14:textId="0B639175" w:rsidR="004F199C" w:rsidRPr="002E56F0" w:rsidRDefault="004F199C" w:rsidP="006758D3">
            <w:pPr>
              <w:spacing w:before="100" w:beforeAutospacing="1" w:after="100" w:afterAutospacing="1"/>
            </w:pPr>
            <w:r>
              <w:t xml:space="preserve">Special Category </w:t>
            </w:r>
            <w:r w:rsidRPr="002E56F0">
              <w:t xml:space="preserve">Grant Application </w:t>
            </w:r>
          </w:p>
        </w:tc>
        <w:tc>
          <w:tcPr>
            <w:tcW w:w="0" w:type="auto"/>
            <w:vAlign w:val="center"/>
            <w:hideMark/>
          </w:tcPr>
          <w:p w14:paraId="30B9C252" w14:textId="0F3D24CD" w:rsidR="004F199C" w:rsidRPr="002E56F0" w:rsidRDefault="004F199C" w:rsidP="006758D3">
            <w:pPr>
              <w:spacing w:before="100" w:beforeAutospacing="1" w:after="100" w:afterAutospacing="1"/>
            </w:pPr>
            <w:r>
              <w:t>DHR002</w:t>
            </w:r>
          </w:p>
        </w:tc>
        <w:tc>
          <w:tcPr>
            <w:tcW w:w="0" w:type="auto"/>
            <w:vAlign w:val="center"/>
            <w:hideMark/>
          </w:tcPr>
          <w:p w14:paraId="61607FF4" w14:textId="13F46325" w:rsidR="004F199C" w:rsidRPr="00103248" w:rsidRDefault="00A80C86" w:rsidP="00A80C86">
            <w:pPr>
              <w:spacing w:before="100" w:beforeAutospacing="1" w:after="100" w:afterAutospacing="1"/>
            </w:pPr>
            <w:r>
              <w:t>4</w:t>
            </w:r>
            <w:r w:rsidR="004F199C" w:rsidRPr="00103248">
              <w:t>/</w:t>
            </w:r>
            <w:r>
              <w:t>2019</w:t>
            </w:r>
          </w:p>
        </w:tc>
      </w:tr>
      <w:tr w:rsidR="004F199C" w:rsidRPr="002E56F0" w14:paraId="7AE0FFCD" w14:textId="77777777" w:rsidTr="006758D3">
        <w:trPr>
          <w:tblCellSpacing w:w="15" w:type="dxa"/>
        </w:trPr>
        <w:tc>
          <w:tcPr>
            <w:tcW w:w="0" w:type="auto"/>
            <w:vAlign w:val="center"/>
            <w:hideMark/>
          </w:tcPr>
          <w:p w14:paraId="4A436095" w14:textId="77777777" w:rsidR="004F199C" w:rsidRPr="002E56F0" w:rsidRDefault="004F199C" w:rsidP="006758D3">
            <w:pPr>
              <w:spacing w:before="100" w:beforeAutospacing="1" w:after="100" w:afterAutospacing="1"/>
            </w:pPr>
            <w:r w:rsidRPr="002E56F0">
              <w:t>2.</w:t>
            </w:r>
          </w:p>
        </w:tc>
        <w:tc>
          <w:tcPr>
            <w:tcW w:w="0" w:type="auto"/>
            <w:vAlign w:val="center"/>
            <w:hideMark/>
          </w:tcPr>
          <w:p w14:paraId="15DD0774" w14:textId="77777777" w:rsidR="004F199C" w:rsidRPr="002E56F0" w:rsidRDefault="004F199C" w:rsidP="006758D3">
            <w:pPr>
              <w:spacing w:before="100" w:beforeAutospacing="1" w:after="100" w:afterAutospacing="1"/>
            </w:pPr>
            <w:r w:rsidRPr="002E56F0">
              <w:t>Grant Award Agreement</w:t>
            </w:r>
          </w:p>
        </w:tc>
        <w:tc>
          <w:tcPr>
            <w:tcW w:w="0" w:type="auto"/>
            <w:vAlign w:val="center"/>
            <w:hideMark/>
          </w:tcPr>
          <w:p w14:paraId="5B73A004" w14:textId="2EDCC259" w:rsidR="004F199C" w:rsidRPr="002E56F0" w:rsidRDefault="004F199C" w:rsidP="006758D3">
            <w:pPr>
              <w:spacing w:before="100" w:beforeAutospacing="1" w:after="100" w:afterAutospacing="1"/>
            </w:pPr>
            <w:r>
              <w:t>GAA001</w:t>
            </w:r>
          </w:p>
        </w:tc>
        <w:tc>
          <w:tcPr>
            <w:tcW w:w="0" w:type="auto"/>
            <w:vAlign w:val="center"/>
            <w:hideMark/>
          </w:tcPr>
          <w:p w14:paraId="7DCEA01A" w14:textId="5DCDF31B" w:rsidR="004F199C" w:rsidRPr="00103248" w:rsidRDefault="00A80C86" w:rsidP="00A80C86">
            <w:pPr>
              <w:spacing w:before="100" w:beforeAutospacing="1" w:after="100" w:afterAutospacing="1"/>
            </w:pPr>
            <w:r>
              <w:t>4</w:t>
            </w:r>
            <w:r w:rsidR="004F199C" w:rsidRPr="00103248">
              <w:t>/</w:t>
            </w:r>
            <w:r>
              <w:t>2019</w:t>
            </w:r>
          </w:p>
        </w:tc>
      </w:tr>
      <w:tr w:rsidR="004F199C" w:rsidRPr="002E56F0" w14:paraId="576CDC8D" w14:textId="77777777" w:rsidTr="006758D3">
        <w:trPr>
          <w:tblCellSpacing w:w="15" w:type="dxa"/>
        </w:trPr>
        <w:tc>
          <w:tcPr>
            <w:tcW w:w="0" w:type="auto"/>
            <w:vAlign w:val="center"/>
            <w:hideMark/>
          </w:tcPr>
          <w:p w14:paraId="24C24D24" w14:textId="77777777" w:rsidR="004F199C" w:rsidRPr="002E56F0" w:rsidRDefault="004F199C" w:rsidP="006758D3">
            <w:pPr>
              <w:spacing w:before="100" w:beforeAutospacing="1" w:after="100" w:afterAutospacing="1"/>
            </w:pPr>
            <w:r w:rsidRPr="002E56F0">
              <w:t>3.</w:t>
            </w:r>
          </w:p>
        </w:tc>
        <w:tc>
          <w:tcPr>
            <w:tcW w:w="0" w:type="auto"/>
            <w:vAlign w:val="center"/>
          </w:tcPr>
          <w:p w14:paraId="4D1626AF" w14:textId="5519FF0F" w:rsidR="004F199C" w:rsidRPr="002E56F0" w:rsidRDefault="0047723E" w:rsidP="006758D3">
            <w:pPr>
              <w:spacing w:before="100" w:beforeAutospacing="1" w:after="100" w:afterAutospacing="1"/>
            </w:pPr>
            <w:r>
              <w:t>Progress and Final Report</w:t>
            </w:r>
          </w:p>
        </w:tc>
        <w:tc>
          <w:tcPr>
            <w:tcW w:w="0" w:type="auto"/>
            <w:vAlign w:val="center"/>
          </w:tcPr>
          <w:p w14:paraId="65D6E1C9" w14:textId="6451B00A" w:rsidR="004F199C" w:rsidRPr="002E56F0" w:rsidRDefault="0047723E" w:rsidP="00555B07">
            <w:pPr>
              <w:spacing w:before="100" w:beforeAutospacing="1" w:after="100" w:afterAutospacing="1"/>
            </w:pPr>
            <w:r>
              <w:t>DHR003</w:t>
            </w:r>
          </w:p>
        </w:tc>
        <w:tc>
          <w:tcPr>
            <w:tcW w:w="0" w:type="auto"/>
            <w:vAlign w:val="center"/>
          </w:tcPr>
          <w:p w14:paraId="7FA0D088" w14:textId="2224A652" w:rsidR="004F199C" w:rsidRPr="00103248" w:rsidRDefault="00103248" w:rsidP="006758D3">
            <w:pPr>
              <w:spacing w:before="100" w:beforeAutospacing="1" w:after="100" w:afterAutospacing="1"/>
            </w:pPr>
            <w:r w:rsidRPr="00103248">
              <w:t>5/2018</w:t>
            </w:r>
          </w:p>
        </w:tc>
      </w:tr>
      <w:tr w:rsidR="00813789" w:rsidRPr="002E56F0" w14:paraId="06791604" w14:textId="77777777" w:rsidTr="006758D3">
        <w:trPr>
          <w:tblCellSpacing w:w="15" w:type="dxa"/>
        </w:trPr>
        <w:tc>
          <w:tcPr>
            <w:tcW w:w="0" w:type="auto"/>
            <w:vAlign w:val="center"/>
          </w:tcPr>
          <w:p w14:paraId="6277DC90" w14:textId="7F9B0B4A" w:rsidR="00813789" w:rsidRPr="002E56F0" w:rsidRDefault="00813789" w:rsidP="006758D3">
            <w:pPr>
              <w:spacing w:before="100" w:beforeAutospacing="1" w:after="100" w:afterAutospacing="1"/>
            </w:pPr>
            <w:r>
              <w:t>4.</w:t>
            </w:r>
          </w:p>
        </w:tc>
        <w:tc>
          <w:tcPr>
            <w:tcW w:w="0" w:type="auto"/>
            <w:vAlign w:val="center"/>
          </w:tcPr>
          <w:p w14:paraId="2B556BC3" w14:textId="1F72F14C" w:rsidR="00813789" w:rsidRPr="00297626" w:rsidRDefault="00297626" w:rsidP="006758D3">
            <w:pPr>
              <w:spacing w:before="100" w:beforeAutospacing="1" w:after="100" w:afterAutospacing="1"/>
            </w:pPr>
            <w:r w:rsidRPr="00297626">
              <w:t>Preservation Agreement</w:t>
            </w:r>
          </w:p>
        </w:tc>
        <w:tc>
          <w:tcPr>
            <w:tcW w:w="0" w:type="auto"/>
            <w:vAlign w:val="center"/>
          </w:tcPr>
          <w:p w14:paraId="0713DD74" w14:textId="18A3A15C" w:rsidR="00813789" w:rsidRDefault="00297626" w:rsidP="00555B07">
            <w:pPr>
              <w:spacing w:before="100" w:beforeAutospacing="1" w:after="100" w:afterAutospacing="1"/>
            </w:pPr>
            <w:r>
              <w:t>DHR007</w:t>
            </w:r>
          </w:p>
        </w:tc>
        <w:tc>
          <w:tcPr>
            <w:tcW w:w="0" w:type="auto"/>
            <w:vAlign w:val="center"/>
          </w:tcPr>
          <w:p w14:paraId="202354CE" w14:textId="19AAA672" w:rsidR="00813789" w:rsidRPr="00103248" w:rsidRDefault="00103248" w:rsidP="00297626">
            <w:pPr>
              <w:spacing w:before="100" w:beforeAutospacing="1" w:after="100" w:afterAutospacing="1"/>
            </w:pPr>
            <w:r w:rsidRPr="00103248">
              <w:t>5/2018</w:t>
            </w:r>
          </w:p>
        </w:tc>
      </w:tr>
      <w:tr w:rsidR="00813789" w:rsidRPr="002E56F0" w14:paraId="063CAE21" w14:textId="77777777" w:rsidTr="006758D3">
        <w:trPr>
          <w:tblCellSpacing w:w="15" w:type="dxa"/>
        </w:trPr>
        <w:tc>
          <w:tcPr>
            <w:tcW w:w="0" w:type="auto"/>
            <w:vAlign w:val="center"/>
          </w:tcPr>
          <w:p w14:paraId="095A1337" w14:textId="7623B560" w:rsidR="00813789" w:rsidRDefault="00813789" w:rsidP="006758D3">
            <w:pPr>
              <w:spacing w:before="100" w:beforeAutospacing="1" w:after="100" w:afterAutospacing="1"/>
            </w:pPr>
            <w:r>
              <w:t xml:space="preserve">5. </w:t>
            </w:r>
          </w:p>
        </w:tc>
        <w:tc>
          <w:tcPr>
            <w:tcW w:w="0" w:type="auto"/>
            <w:vAlign w:val="center"/>
          </w:tcPr>
          <w:p w14:paraId="5F9FE45E" w14:textId="40E5A996" w:rsidR="00813789" w:rsidRPr="00297626" w:rsidRDefault="00297626" w:rsidP="006758D3">
            <w:pPr>
              <w:spacing w:before="100" w:beforeAutospacing="1" w:after="100" w:afterAutospacing="1"/>
            </w:pPr>
            <w:r w:rsidRPr="00297626">
              <w:t>Restrictive Covenants</w:t>
            </w:r>
          </w:p>
        </w:tc>
        <w:tc>
          <w:tcPr>
            <w:tcW w:w="0" w:type="auto"/>
            <w:vAlign w:val="center"/>
          </w:tcPr>
          <w:p w14:paraId="1408DD9E" w14:textId="0175BA6D" w:rsidR="00813789" w:rsidRDefault="00297626" w:rsidP="00555B07">
            <w:pPr>
              <w:spacing w:before="100" w:beforeAutospacing="1" w:after="100" w:afterAutospacing="1"/>
            </w:pPr>
            <w:r>
              <w:t>DHR008</w:t>
            </w:r>
          </w:p>
        </w:tc>
        <w:tc>
          <w:tcPr>
            <w:tcW w:w="0" w:type="auto"/>
            <w:vAlign w:val="center"/>
          </w:tcPr>
          <w:p w14:paraId="332AA65B" w14:textId="0BB2C3A7" w:rsidR="00813789" w:rsidRPr="002E56F0" w:rsidRDefault="00297626" w:rsidP="006758D3">
            <w:pPr>
              <w:spacing w:before="100" w:beforeAutospacing="1" w:after="100" w:afterAutospacing="1"/>
            </w:pPr>
            <w:r>
              <w:t>5/2017</w:t>
            </w:r>
          </w:p>
        </w:tc>
      </w:tr>
    </w:tbl>
    <w:p w14:paraId="49CE5C2D" w14:textId="2EA3FD54" w:rsidR="002C23F8" w:rsidRPr="003169E2" w:rsidRDefault="004E1330" w:rsidP="004078A9">
      <w:pPr>
        <w:pStyle w:val="Heading3"/>
        <w:widowControl w:val="0"/>
        <w:tabs>
          <w:tab w:val="left" w:pos="720"/>
        </w:tabs>
        <w:suppressAutoHyphens/>
        <w:spacing w:after="120"/>
        <w:rPr>
          <w:rFonts w:ascii="Ebrima" w:hAnsi="Ebrima"/>
          <w:sz w:val="32"/>
          <w:szCs w:val="32"/>
        </w:rPr>
      </w:pPr>
      <w:bookmarkStart w:id="192" w:name="_Toc506984629"/>
      <w:bookmarkStart w:id="193" w:name="_Toc532371027"/>
      <w:r>
        <w:rPr>
          <w:rFonts w:ascii="Ebrima" w:hAnsi="Ebrima"/>
          <w:sz w:val="32"/>
          <w:szCs w:val="32"/>
        </w:rPr>
        <w:t xml:space="preserve">XIII.  </w:t>
      </w:r>
      <w:bookmarkStart w:id="194" w:name="_Toc506126392"/>
      <w:r w:rsidR="002C23F8" w:rsidRPr="003169E2">
        <w:rPr>
          <w:rFonts w:ascii="Ebrima" w:hAnsi="Ebrima"/>
          <w:sz w:val="32"/>
          <w:szCs w:val="32"/>
        </w:rPr>
        <w:t>DEFINITIONS</w:t>
      </w:r>
      <w:bookmarkEnd w:id="192"/>
      <w:bookmarkEnd w:id="193"/>
      <w:bookmarkEnd w:id="194"/>
    </w:p>
    <w:p w14:paraId="0CB31161" w14:textId="77777777" w:rsidR="002C23F8" w:rsidRDefault="002C23F8" w:rsidP="002C23F8">
      <w:pPr>
        <w:numPr>
          <w:ilvl w:val="0"/>
          <w:numId w:val="26"/>
        </w:numPr>
        <w:spacing w:line="260" w:lineRule="atLeast"/>
      </w:pPr>
      <w:r w:rsidRPr="001C0CC6">
        <w:t xml:space="preserve">“Acquisition” means fee simple purchase of </w:t>
      </w:r>
      <w:r>
        <w:t>Real Property</w:t>
      </w:r>
      <w:r w:rsidRPr="001C0CC6">
        <w:t>.</w:t>
      </w:r>
    </w:p>
    <w:p w14:paraId="4CAE6059" w14:textId="77777777" w:rsidR="002C23F8" w:rsidRDefault="002C23F8" w:rsidP="002C23F8">
      <w:pPr>
        <w:spacing w:line="260" w:lineRule="atLeast"/>
        <w:ind w:left="720"/>
      </w:pPr>
    </w:p>
    <w:p w14:paraId="58B31351" w14:textId="77777777" w:rsidR="002C23F8" w:rsidRPr="003D0FB1" w:rsidRDefault="002C23F8" w:rsidP="002C23F8">
      <w:pPr>
        <w:numPr>
          <w:ilvl w:val="0"/>
          <w:numId w:val="26"/>
        </w:numPr>
        <w:spacing w:line="260" w:lineRule="atLeast"/>
      </w:pPr>
      <w:r w:rsidRPr="003D0FB1">
        <w:t>“Applicant Organization” means a public entity governed by a county, municipality, school district, community college, college, university, or an agency of state government; or a Non-profit Organization</w:t>
      </w:r>
      <w:r w:rsidRPr="003D0FB1">
        <w:rPr>
          <w:shd w:val="clear" w:color="auto" w:fill="FFFFFF"/>
        </w:rPr>
        <w:t>.</w:t>
      </w:r>
    </w:p>
    <w:p w14:paraId="68F8F439" w14:textId="77777777" w:rsidR="002C23F8" w:rsidRPr="003D0FB1" w:rsidRDefault="002C23F8" w:rsidP="002C23F8"/>
    <w:p w14:paraId="31BE1AD4" w14:textId="77777777" w:rsidR="002C23F8" w:rsidRPr="00D272C9" w:rsidRDefault="002C23F8" w:rsidP="002C23F8">
      <w:pPr>
        <w:numPr>
          <w:ilvl w:val="0"/>
          <w:numId w:val="26"/>
        </w:numPr>
        <w:spacing w:line="260" w:lineRule="atLeast"/>
      </w:pPr>
      <w:r w:rsidRPr="003D0FB1" w:rsidDel="00EB1FCB">
        <w:lastRenderedPageBreak/>
        <w:t xml:space="preserve"> </w:t>
      </w:r>
      <w:r w:rsidRPr="003D0FB1">
        <w:rPr>
          <w:noProof/>
          <w:shd w:val="clear" w:color="auto" w:fill="FFFFFF"/>
        </w:rPr>
        <w:t>“</w:t>
      </w:r>
      <w:r>
        <w:rPr>
          <w:noProof/>
          <w:shd w:val="clear" w:color="auto" w:fill="FFFFFF"/>
        </w:rPr>
        <w:t>Department” means the Department of State.</w:t>
      </w:r>
    </w:p>
    <w:p w14:paraId="651814F9" w14:textId="77777777" w:rsidR="002C23F8" w:rsidRDefault="002C23F8" w:rsidP="002C23F8">
      <w:pPr>
        <w:pStyle w:val="ListParagraph"/>
        <w:rPr>
          <w:noProof/>
          <w:shd w:val="clear" w:color="auto" w:fill="FFFFFF"/>
        </w:rPr>
      </w:pPr>
    </w:p>
    <w:p w14:paraId="67E98C1E" w14:textId="77777777" w:rsidR="002C23F8" w:rsidRDefault="002C23F8" w:rsidP="002C23F8">
      <w:pPr>
        <w:numPr>
          <w:ilvl w:val="0"/>
          <w:numId w:val="26"/>
        </w:numPr>
        <w:spacing w:line="260" w:lineRule="atLeast"/>
      </w:pPr>
      <w:r w:rsidRPr="00E627A7">
        <w:t>“Development” means architectural and other planning and construct</w:t>
      </w:r>
      <w:r>
        <w:t>ion required to facilitate the Preservation, Rehabilitation or R</w:t>
      </w:r>
      <w:r w:rsidRPr="00E627A7">
        <w:t>estoration of a Historic Propert</w:t>
      </w:r>
      <w:r>
        <w:t>y, or the R</w:t>
      </w:r>
      <w:r w:rsidRPr="00E627A7">
        <w:t>econstruction of such property that no longer exists</w:t>
      </w:r>
      <w:r>
        <w:t xml:space="preserve"> </w:t>
      </w:r>
      <w:r w:rsidRPr="00E120CC">
        <w:t xml:space="preserve">for which there is sufficient </w:t>
      </w:r>
      <w:r>
        <w:t xml:space="preserve">historical </w:t>
      </w:r>
      <w:r w:rsidRPr="00E120CC">
        <w:t>documentation available to accurately replicate the property</w:t>
      </w:r>
      <w:r w:rsidRPr="00E627A7">
        <w:t>.</w:t>
      </w:r>
    </w:p>
    <w:p w14:paraId="05B137D0" w14:textId="77777777" w:rsidR="002C23F8" w:rsidRPr="00E627A7" w:rsidRDefault="002C23F8" w:rsidP="002C23F8">
      <w:pPr>
        <w:spacing w:line="260" w:lineRule="atLeast"/>
        <w:ind w:left="720"/>
      </w:pPr>
    </w:p>
    <w:p w14:paraId="7AB6E307" w14:textId="77777777" w:rsidR="002C23F8" w:rsidRPr="003D0FB1" w:rsidRDefault="002C23F8" w:rsidP="002C23F8">
      <w:pPr>
        <w:numPr>
          <w:ilvl w:val="0"/>
          <w:numId w:val="26"/>
        </w:numPr>
        <w:spacing w:line="260" w:lineRule="atLeast"/>
      </w:pPr>
      <w:r>
        <w:rPr>
          <w:noProof/>
          <w:shd w:val="clear" w:color="auto" w:fill="FFFFFF"/>
        </w:rPr>
        <w:t>“</w:t>
      </w:r>
      <w:r w:rsidRPr="003D0FB1">
        <w:rPr>
          <w:noProof/>
          <w:shd w:val="clear" w:color="auto" w:fill="FFFFFF"/>
        </w:rPr>
        <w:t xml:space="preserve">Director” means the Director of the Division of Historical Resources. </w:t>
      </w:r>
    </w:p>
    <w:p w14:paraId="553073C9" w14:textId="77777777" w:rsidR="002C23F8" w:rsidRPr="003D0FB1" w:rsidRDefault="002C23F8" w:rsidP="002C23F8">
      <w:pPr>
        <w:pStyle w:val="ListParagraph"/>
        <w:rPr>
          <w:noProof/>
          <w:shd w:val="clear" w:color="auto" w:fill="FFFFFF"/>
        </w:rPr>
      </w:pPr>
    </w:p>
    <w:p w14:paraId="3ED6C3C1" w14:textId="77777777" w:rsidR="002C23F8" w:rsidRPr="003D0FB1" w:rsidRDefault="002C23F8" w:rsidP="002C23F8">
      <w:pPr>
        <w:numPr>
          <w:ilvl w:val="0"/>
          <w:numId w:val="26"/>
        </w:numPr>
        <w:spacing w:line="260" w:lineRule="atLeast"/>
      </w:pPr>
      <w:r w:rsidRPr="003D0FB1">
        <w:rPr>
          <w:noProof/>
          <w:shd w:val="clear" w:color="auto" w:fill="FFFFFF"/>
        </w:rPr>
        <w:t>“</w:t>
      </w:r>
      <w:r w:rsidRPr="003D0FB1">
        <w:t>Division” means Division of Historical Resources of the Department. The Division’s mailing address is 500 South Bronough Street, Tallahassee, Florida 32399-0250. Its telephone number is 850.245.</w:t>
      </w:r>
      <w:r w:rsidRPr="007F2661">
        <w:t>6333</w:t>
      </w:r>
      <w:r w:rsidRPr="003D0FB1">
        <w:t xml:space="preserve">. </w:t>
      </w:r>
    </w:p>
    <w:p w14:paraId="5020A5DE" w14:textId="77777777" w:rsidR="002C23F8" w:rsidRPr="003D0FB1" w:rsidRDefault="002C23F8" w:rsidP="002C23F8">
      <w:pPr>
        <w:spacing w:line="260" w:lineRule="atLeast"/>
      </w:pPr>
    </w:p>
    <w:p w14:paraId="0F881EED" w14:textId="77777777" w:rsidR="002C23F8" w:rsidRPr="003D0FB1" w:rsidRDefault="002C23F8" w:rsidP="002C23F8">
      <w:pPr>
        <w:numPr>
          <w:ilvl w:val="0"/>
          <w:numId w:val="26"/>
        </w:numPr>
        <w:spacing w:line="260" w:lineRule="atLeast"/>
      </w:pPr>
      <w:r w:rsidRPr="003D0FB1">
        <w:t>“Effective Date” means July 1 of the state fiscal year in which requested grant funding is appropriated by the Florida Legislature. Neither grant funds nor match contributions may be expended before this date except as allowed in the Guidelines.</w:t>
      </w:r>
    </w:p>
    <w:p w14:paraId="74172570" w14:textId="77777777" w:rsidR="002C23F8" w:rsidRPr="003D0FB1" w:rsidRDefault="002C23F8" w:rsidP="002C23F8">
      <w:pPr>
        <w:spacing w:line="260" w:lineRule="atLeast"/>
      </w:pPr>
    </w:p>
    <w:p w14:paraId="3704347F" w14:textId="77777777" w:rsidR="002C23F8" w:rsidRPr="003D0FB1" w:rsidRDefault="002C23F8" w:rsidP="002C23F8">
      <w:pPr>
        <w:numPr>
          <w:ilvl w:val="0"/>
          <w:numId w:val="26"/>
        </w:numPr>
        <w:spacing w:line="260" w:lineRule="atLeast"/>
      </w:pPr>
      <w:r w:rsidRPr="003D0FB1">
        <w:t>“Encumbrance” means commitment of grant funds and match by binding contract.</w:t>
      </w:r>
    </w:p>
    <w:p w14:paraId="375EBAE3" w14:textId="77777777" w:rsidR="002C23F8" w:rsidRPr="003D0FB1" w:rsidRDefault="002C23F8" w:rsidP="002C23F8">
      <w:pPr>
        <w:spacing w:line="260" w:lineRule="atLeast"/>
      </w:pPr>
    </w:p>
    <w:p w14:paraId="48346CA2" w14:textId="77777777" w:rsidR="002C23F8" w:rsidRPr="003D0FB1" w:rsidRDefault="002C23F8" w:rsidP="002C23F8">
      <w:pPr>
        <w:numPr>
          <w:ilvl w:val="0"/>
          <w:numId w:val="26"/>
        </w:numPr>
        <w:spacing w:line="260" w:lineRule="atLeast"/>
      </w:pPr>
      <w:r w:rsidRPr="003D0FB1">
        <w:t>“Expenditure” means the outlay of cash or the amount due and owing after receipt of goods or services included in the Scope of Work.</w:t>
      </w:r>
    </w:p>
    <w:p w14:paraId="1E385859" w14:textId="77777777" w:rsidR="002C23F8" w:rsidRPr="003D0FB1" w:rsidRDefault="002C23F8" w:rsidP="002C23F8">
      <w:pPr>
        <w:pStyle w:val="NormalWeb"/>
        <w:spacing w:before="0" w:beforeAutospacing="0" w:after="0" w:afterAutospacing="0" w:line="260" w:lineRule="atLeast"/>
        <w:rPr>
          <w:color w:val="auto"/>
        </w:rPr>
      </w:pPr>
    </w:p>
    <w:p w14:paraId="72A20B79" w14:textId="77777777" w:rsidR="002C23F8" w:rsidRPr="003D0FB1" w:rsidRDefault="002C23F8" w:rsidP="002C23F8">
      <w:pPr>
        <w:pStyle w:val="NormalWeb"/>
        <w:numPr>
          <w:ilvl w:val="0"/>
          <w:numId w:val="26"/>
        </w:numPr>
        <w:spacing w:before="0" w:beforeAutospacing="0" w:after="0" w:afterAutospacing="0" w:line="260" w:lineRule="atLeast"/>
        <w:rPr>
          <w:color w:val="auto"/>
        </w:rPr>
      </w:pPr>
      <w:r w:rsidRPr="003D0FB1">
        <w:rPr>
          <w:color w:val="auto"/>
        </w:rPr>
        <w:t>“Expiration Date” means the date by which all grant funds and match must be expended.</w:t>
      </w:r>
    </w:p>
    <w:p w14:paraId="4D9F0330" w14:textId="77777777" w:rsidR="002C23F8" w:rsidRPr="003D0FB1" w:rsidRDefault="002C23F8" w:rsidP="002C23F8">
      <w:pPr>
        <w:widowControl w:val="0"/>
        <w:shd w:val="clear" w:color="auto" w:fill="FFFFFF"/>
        <w:overflowPunct w:val="0"/>
        <w:autoSpaceDE w:val="0"/>
        <w:autoSpaceDN w:val="0"/>
        <w:adjustRightInd w:val="0"/>
        <w:spacing w:line="260" w:lineRule="atLeast"/>
        <w:textAlignment w:val="baseline"/>
        <w:rPr>
          <w:noProof/>
          <w:shd w:val="clear" w:color="auto" w:fill="FFFFFF"/>
        </w:rPr>
      </w:pPr>
    </w:p>
    <w:p w14:paraId="684A275F" w14:textId="77777777" w:rsidR="002C23F8" w:rsidRDefault="002C23F8" w:rsidP="002C23F8">
      <w:pPr>
        <w:widowControl w:val="0"/>
        <w:numPr>
          <w:ilvl w:val="0"/>
          <w:numId w:val="26"/>
        </w:numPr>
        <w:shd w:val="clear" w:color="auto" w:fill="FFFFFF"/>
        <w:overflowPunct w:val="0"/>
        <w:autoSpaceDE w:val="0"/>
        <w:autoSpaceDN w:val="0"/>
        <w:adjustRightInd w:val="0"/>
        <w:spacing w:line="260" w:lineRule="atLeast"/>
        <w:textAlignment w:val="baseline"/>
        <w:rPr>
          <w:noProof/>
          <w:shd w:val="clear" w:color="auto" w:fill="FFFFFF"/>
        </w:rPr>
      </w:pPr>
      <w:r w:rsidRPr="001C0CC6">
        <w:rPr>
          <w:noProof/>
          <w:shd w:val="clear" w:color="auto" w:fill="FFFFFF"/>
        </w:rPr>
        <w:t xml:space="preserve">“Florida Historical Commission” means the advisory body created pursuant to Section 267.0612, F.S., to </w:t>
      </w:r>
      <w:r>
        <w:t>assist the D</w:t>
      </w:r>
      <w:r w:rsidRPr="001C0CC6">
        <w:t>irector of the Division of Historical Resources in carrying out the purposes, duties, and responsibilities of the Division.</w:t>
      </w:r>
      <w:r>
        <w:rPr>
          <w:noProof/>
          <w:shd w:val="clear" w:color="auto" w:fill="FFFFFF"/>
        </w:rPr>
        <w:t xml:space="preserve"> </w:t>
      </w:r>
    </w:p>
    <w:p w14:paraId="7FD546AB" w14:textId="77777777" w:rsidR="002C23F8" w:rsidRDefault="002C23F8" w:rsidP="002C23F8">
      <w:pPr>
        <w:pStyle w:val="ListParagraph"/>
        <w:rPr>
          <w:noProof/>
          <w:shd w:val="clear" w:color="auto" w:fill="FFFFFF"/>
        </w:rPr>
      </w:pPr>
    </w:p>
    <w:p w14:paraId="34050230" w14:textId="77777777" w:rsidR="002C23F8" w:rsidRPr="003D0FB1" w:rsidRDefault="002C23F8" w:rsidP="002C23F8">
      <w:pPr>
        <w:widowControl w:val="0"/>
        <w:numPr>
          <w:ilvl w:val="0"/>
          <w:numId w:val="26"/>
        </w:numPr>
        <w:shd w:val="clear" w:color="auto" w:fill="FFFFFF"/>
        <w:overflowPunct w:val="0"/>
        <w:autoSpaceDE w:val="0"/>
        <w:autoSpaceDN w:val="0"/>
        <w:adjustRightInd w:val="0"/>
        <w:spacing w:line="260" w:lineRule="atLeast"/>
        <w:textAlignment w:val="baseline"/>
        <w:rPr>
          <w:noProof/>
          <w:shd w:val="clear" w:color="auto" w:fill="FFFFFF"/>
        </w:rPr>
      </w:pPr>
      <w:r w:rsidRPr="003D0FB1">
        <w:rPr>
          <w:noProof/>
          <w:shd w:val="clear" w:color="auto" w:fill="FFFFFF"/>
        </w:rPr>
        <w:t>“Florida Master Site File” means the list maintained by the Division, of all recorded historical and archaeological sites and properties in the State of Florida.</w:t>
      </w:r>
    </w:p>
    <w:p w14:paraId="3F31ACDA" w14:textId="77777777" w:rsidR="002C23F8" w:rsidRPr="003D0FB1" w:rsidRDefault="002C23F8" w:rsidP="002C23F8">
      <w:pPr>
        <w:pStyle w:val="NormalWeb"/>
        <w:shd w:val="clear" w:color="auto" w:fill="FFFFFF"/>
        <w:spacing w:before="0" w:beforeAutospacing="0" w:after="0" w:afterAutospacing="0" w:line="260" w:lineRule="atLeast"/>
        <w:rPr>
          <w:color w:val="auto"/>
          <w:shd w:val="clear" w:color="auto" w:fill="FFFFFF"/>
        </w:rPr>
      </w:pPr>
    </w:p>
    <w:p w14:paraId="6FC0F09F" w14:textId="77777777" w:rsidR="002C23F8" w:rsidRPr="003D0FB1" w:rsidRDefault="002C23F8" w:rsidP="002C23F8">
      <w:pPr>
        <w:numPr>
          <w:ilvl w:val="0"/>
          <w:numId w:val="26"/>
        </w:numPr>
        <w:rPr>
          <w:shd w:val="clear" w:color="auto" w:fill="FFFFFF"/>
        </w:rPr>
      </w:pPr>
      <w:r w:rsidRPr="003D0FB1">
        <w:rPr>
          <w:shd w:val="clear" w:color="auto" w:fill="FFFFFF"/>
        </w:rPr>
        <w:t xml:space="preserve">“Florida Single Audit Act” means the uniform state audit requirements for state financial assistance provided by state agencies to non-state entities as codified in Section 215.97, F.S. </w:t>
      </w:r>
    </w:p>
    <w:p w14:paraId="57DC0443" w14:textId="77777777" w:rsidR="002C23F8" w:rsidRPr="003D0FB1" w:rsidRDefault="002C23F8" w:rsidP="002C23F8">
      <w:pPr>
        <w:pStyle w:val="ListParagraph"/>
        <w:rPr>
          <w:shd w:val="clear" w:color="auto" w:fill="FFFFFF"/>
        </w:rPr>
      </w:pPr>
    </w:p>
    <w:p w14:paraId="2E9C6BF6" w14:textId="77777777" w:rsidR="002C23F8" w:rsidRPr="003D0FB1" w:rsidRDefault="002C23F8" w:rsidP="002C23F8">
      <w:pPr>
        <w:numPr>
          <w:ilvl w:val="0"/>
          <w:numId w:val="26"/>
        </w:numPr>
        <w:rPr>
          <w:shd w:val="clear" w:color="auto" w:fill="FFFFFF"/>
        </w:rPr>
      </w:pPr>
      <w:r w:rsidRPr="003D0FB1">
        <w:rPr>
          <w:shd w:val="clear" w:color="auto" w:fill="FFFFFF"/>
        </w:rPr>
        <w:t>“Grant Award Agreement” means the legal instrument which binds the Grantee and the Division to the terms, conditions, and limitations of the Division’s grants programs.</w:t>
      </w:r>
    </w:p>
    <w:p w14:paraId="41E68C3E" w14:textId="77777777" w:rsidR="002C23F8" w:rsidRPr="003D0FB1" w:rsidRDefault="002C23F8" w:rsidP="002C23F8">
      <w:pPr>
        <w:spacing w:line="260" w:lineRule="atLeast"/>
        <w:rPr>
          <w:shd w:val="clear" w:color="auto" w:fill="FFFFFF"/>
        </w:rPr>
      </w:pPr>
    </w:p>
    <w:p w14:paraId="449EF220" w14:textId="77777777" w:rsidR="002C23F8" w:rsidRPr="003D0FB1" w:rsidRDefault="002C23F8" w:rsidP="002C23F8">
      <w:pPr>
        <w:numPr>
          <w:ilvl w:val="0"/>
          <w:numId w:val="26"/>
        </w:numPr>
        <w:spacing w:line="260" w:lineRule="atLeast"/>
      </w:pPr>
      <w:r w:rsidRPr="003D0FB1">
        <w:t>“Grantee” means the organization or governmental entity to which a grant is awarded, which has entered into a Grant Award Agreement with the Division and which is responsible and accountable both for the use of the funds provided and for the performance of the grant-assisted project.</w:t>
      </w:r>
    </w:p>
    <w:p w14:paraId="20BB9A08" w14:textId="77777777" w:rsidR="002C23F8" w:rsidRPr="003D0FB1" w:rsidRDefault="002C23F8" w:rsidP="002C23F8">
      <w:pPr>
        <w:spacing w:line="260" w:lineRule="atLeast"/>
      </w:pPr>
    </w:p>
    <w:p w14:paraId="5810E7AB" w14:textId="77777777" w:rsidR="002C23F8" w:rsidRPr="003D0FB1" w:rsidRDefault="002C23F8" w:rsidP="002C23F8">
      <w:pPr>
        <w:numPr>
          <w:ilvl w:val="0"/>
          <w:numId w:val="26"/>
        </w:numPr>
        <w:spacing w:line="260" w:lineRule="atLeast"/>
      </w:pPr>
      <w:r w:rsidRPr="003D0FB1">
        <w:t>“Grant Period” means the period between Effective Date and Expiration Date of the Grant Award Agreement during which time expenditure of all grant funds and all contributions to match must be made</w:t>
      </w:r>
      <w:r w:rsidRPr="003D0FB1">
        <w:rPr>
          <w:shd w:val="clear" w:color="auto" w:fill="FFFFFF"/>
        </w:rPr>
        <w:t>.</w:t>
      </w:r>
    </w:p>
    <w:p w14:paraId="1B945EE5" w14:textId="77777777" w:rsidR="002C23F8" w:rsidRPr="003D0FB1" w:rsidRDefault="002C23F8" w:rsidP="002C23F8">
      <w:pPr>
        <w:spacing w:line="260" w:lineRule="atLeast"/>
        <w:rPr>
          <w:noProof/>
          <w:shd w:val="clear" w:color="auto" w:fill="FFFFFF"/>
        </w:rPr>
      </w:pPr>
    </w:p>
    <w:p w14:paraId="26092D84" w14:textId="77777777" w:rsidR="002C23F8" w:rsidRPr="003D0FB1" w:rsidRDefault="002C23F8" w:rsidP="002C23F8">
      <w:pPr>
        <w:numPr>
          <w:ilvl w:val="0"/>
          <w:numId w:val="26"/>
        </w:numPr>
        <w:spacing w:line="260" w:lineRule="atLeast"/>
        <w:rPr>
          <w:noProof/>
          <w:shd w:val="clear" w:color="auto" w:fill="FFFFFF"/>
        </w:rPr>
      </w:pPr>
      <w:r w:rsidRPr="003D0FB1">
        <w:rPr>
          <w:noProof/>
          <w:shd w:val="clear" w:color="auto" w:fill="FFFFFF"/>
        </w:rPr>
        <w:t xml:space="preserve">“Historic District” means a geographically definable area, urban or rural, possessing a significant concentration, linkage, or continuity of sites, buildings, structures, or objects united by past events or </w:t>
      </w:r>
      <w:r w:rsidRPr="003D0FB1">
        <w:rPr>
          <w:noProof/>
          <w:shd w:val="clear" w:color="auto" w:fill="FFFFFF"/>
        </w:rPr>
        <w:lastRenderedPageBreak/>
        <w:t>aesthetically by plan or physical development. A district may also comprise individual elements separated geographically but linked by association or history.</w:t>
      </w:r>
    </w:p>
    <w:p w14:paraId="4923EEE1" w14:textId="77777777" w:rsidR="002C23F8" w:rsidRPr="003D0FB1" w:rsidRDefault="002C23F8" w:rsidP="002C23F8">
      <w:pPr>
        <w:spacing w:line="260" w:lineRule="atLeast"/>
      </w:pPr>
    </w:p>
    <w:p w14:paraId="029003FC" w14:textId="77777777" w:rsidR="002C23F8" w:rsidRPr="003D0FB1" w:rsidRDefault="002C23F8" w:rsidP="002C23F8">
      <w:pPr>
        <w:numPr>
          <w:ilvl w:val="0"/>
          <w:numId w:val="26"/>
        </w:numPr>
        <w:spacing w:line="260" w:lineRule="atLeast"/>
      </w:pPr>
      <w:r w:rsidRPr="003D0FB1">
        <w:t xml:space="preserve">“Historic Property” means any prehistoric or </w:t>
      </w:r>
      <w:r>
        <w:t>historic</w:t>
      </w:r>
      <w:r w:rsidRPr="003D0FB1">
        <w:t xml:space="preserve"> site, </w:t>
      </w:r>
      <w:r>
        <w:t xml:space="preserve">district, </w:t>
      </w:r>
      <w:r w:rsidRPr="003D0FB1">
        <w:t xml:space="preserve">building, object, or other real or personal property of historical, architectural, or archaeological value, and folklife resources. These properties or resources may include, but are not limited to, monuments, memorials, Indian habitations, ceremonial sites, abandoned settlements, sunken or abandoned ships, engineering works, treasure trove, artifacts, or other objects with intrinsic historical or archaeological value, or any part thereof, relating to the history, government, and culture of Florida. </w:t>
      </w:r>
    </w:p>
    <w:p w14:paraId="69F590A5" w14:textId="77777777" w:rsidR="002C23F8" w:rsidRPr="003D0FB1" w:rsidRDefault="002C23F8" w:rsidP="002C23F8">
      <w:pPr>
        <w:spacing w:line="260" w:lineRule="atLeast"/>
      </w:pPr>
    </w:p>
    <w:p w14:paraId="0CBAE955" w14:textId="5A0CC39D" w:rsidR="002C23F8" w:rsidRPr="003D0FB1" w:rsidRDefault="002C23F8" w:rsidP="002C23F8">
      <w:pPr>
        <w:numPr>
          <w:ilvl w:val="0"/>
          <w:numId w:val="26"/>
        </w:numPr>
        <w:spacing w:line="260" w:lineRule="atLeast"/>
      </w:pPr>
      <w:r w:rsidRPr="003D0FB1">
        <w:t xml:space="preserve">“In-kind Contribution” means a non-monetary contribution of equipment, services, </w:t>
      </w:r>
      <w:r w:rsidR="00A23D5C">
        <w:t xml:space="preserve">property, </w:t>
      </w:r>
      <w:r w:rsidRPr="003D0FB1">
        <w:t xml:space="preserve">or labor provided by the Grantee, or a </w:t>
      </w:r>
      <w:r>
        <w:t>t</w:t>
      </w:r>
      <w:r w:rsidRPr="003D0FB1">
        <w:t xml:space="preserve">hird </w:t>
      </w:r>
      <w:r>
        <w:t>p</w:t>
      </w:r>
      <w:r w:rsidRPr="003D0FB1">
        <w:t>arty, and consistent with the Scope of Work and must be essential to the implementation of the Project.</w:t>
      </w:r>
    </w:p>
    <w:p w14:paraId="79960EC2" w14:textId="77777777" w:rsidR="002C23F8" w:rsidRPr="003D0FB1" w:rsidRDefault="002C23F8" w:rsidP="002C23F8">
      <w:pPr>
        <w:spacing w:line="260" w:lineRule="atLeast"/>
      </w:pPr>
    </w:p>
    <w:p w14:paraId="0CC1211D" w14:textId="77777777" w:rsidR="002C23F8" w:rsidRPr="003D0FB1" w:rsidRDefault="002C23F8" w:rsidP="002C23F8">
      <w:pPr>
        <w:numPr>
          <w:ilvl w:val="0"/>
          <w:numId w:val="26"/>
        </w:numPr>
        <w:spacing w:line="260" w:lineRule="atLeast"/>
      </w:pPr>
      <w:r w:rsidRPr="003D0FB1">
        <w:t>“Match” means cash, In-kind Contributions or donated materials, which must be made by the Grantee in order to receive the grant award. All match contributions, whether cash, In-kind Contributions, or donated materials, must be consistent with the Scope of Work and must be essential to the implementation of the project.</w:t>
      </w:r>
    </w:p>
    <w:p w14:paraId="68201A18" w14:textId="77777777" w:rsidR="002C23F8" w:rsidRPr="003D0FB1" w:rsidRDefault="002C23F8" w:rsidP="002C23F8">
      <w:pPr>
        <w:spacing w:line="260" w:lineRule="atLeast"/>
        <w:rPr>
          <w:noProof/>
          <w:shd w:val="clear" w:color="auto" w:fill="FFFFFF"/>
        </w:rPr>
      </w:pPr>
    </w:p>
    <w:p w14:paraId="3295EC47" w14:textId="77777777" w:rsidR="002C23F8" w:rsidRPr="003D0FB1" w:rsidRDefault="002C23F8" w:rsidP="002C23F8">
      <w:pPr>
        <w:numPr>
          <w:ilvl w:val="0"/>
          <w:numId w:val="26"/>
        </w:numPr>
        <w:spacing w:line="260" w:lineRule="atLeast"/>
        <w:rPr>
          <w:noProof/>
        </w:rPr>
      </w:pPr>
      <w:r w:rsidRPr="003D0FB1">
        <w:rPr>
          <w:noProof/>
          <w:shd w:val="clear" w:color="auto" w:fill="FFFFFF"/>
        </w:rPr>
        <w:t>“National Register of Historic Places” means the list of districts, sites, buildings, structures, and objects significant in American history, architecture, archaeology, engineering and culture, authorized by the National Historic Preservation Act of 1966, as amended</w:t>
      </w:r>
      <w:r w:rsidRPr="00895F04">
        <w:rPr>
          <w:noProof/>
          <w:shd w:val="clear" w:color="auto" w:fill="FFFFFF"/>
        </w:rPr>
        <w:t>,</w:t>
      </w:r>
      <w:r w:rsidRPr="003D0FB1">
        <w:rPr>
          <w:noProof/>
          <w:shd w:val="clear" w:color="auto" w:fill="FFFFFF"/>
        </w:rPr>
        <w:t xml:space="preserve"> and administered by the U.S. Department of the Interior, National Park Service. The list of Properties on the National Register of Historic Places in Florida is available from the Division.</w:t>
      </w:r>
    </w:p>
    <w:p w14:paraId="3C96264D" w14:textId="77777777" w:rsidR="002C23F8" w:rsidRPr="003D0FB1" w:rsidRDefault="002C23F8" w:rsidP="002C23F8">
      <w:pPr>
        <w:spacing w:line="260" w:lineRule="atLeast"/>
        <w:rPr>
          <w:shd w:val="clear" w:color="auto" w:fill="FFFFFF"/>
        </w:rPr>
      </w:pPr>
    </w:p>
    <w:p w14:paraId="67482EE3" w14:textId="77777777" w:rsidR="002C23F8" w:rsidRPr="003D0FB1" w:rsidRDefault="002C23F8" w:rsidP="002C23F8">
      <w:pPr>
        <w:numPr>
          <w:ilvl w:val="0"/>
          <w:numId w:val="26"/>
        </w:numPr>
        <w:spacing w:line="260" w:lineRule="atLeast"/>
      </w:pPr>
      <w:r w:rsidRPr="003D0FB1">
        <w:rPr>
          <w:shd w:val="clear" w:color="auto" w:fill="FFFFFF"/>
        </w:rPr>
        <w:t>“Non-profit Organization”</w:t>
      </w:r>
      <w:r w:rsidRPr="003D0FB1">
        <w:t xml:space="preserve"> means a corporate entity which is registered pursuant to Chapter 617, F.S., as a Florida non-profit corporation with the Division of Corporations, Florida Department of State. Grantees other than government entities must maintain active non-profit status with the Division of Corporations during the Grant Period. For Non-profit organizations outside of Florida, the Non-profit organization must be registered under 501(c)(3) by the U.S. Department of the Treasury, Internal Revenue Service.</w:t>
      </w:r>
    </w:p>
    <w:p w14:paraId="573BAF47" w14:textId="77777777" w:rsidR="002C23F8" w:rsidRPr="003D0FB1" w:rsidRDefault="002C23F8" w:rsidP="002C23F8">
      <w:pPr>
        <w:pStyle w:val="ListParagraph"/>
      </w:pPr>
    </w:p>
    <w:p w14:paraId="27C01774" w14:textId="77777777" w:rsidR="002C23F8" w:rsidRDefault="002C23F8" w:rsidP="002C23F8">
      <w:pPr>
        <w:numPr>
          <w:ilvl w:val="0"/>
          <w:numId w:val="26"/>
        </w:numPr>
        <w:spacing w:line="260" w:lineRule="atLeast"/>
      </w:pPr>
      <w:r w:rsidRPr="003D0FB1">
        <w:t>“Planning” means research</w:t>
      </w:r>
      <w:r>
        <w:t>, testing, analysis,</w:t>
      </w:r>
      <w:r w:rsidRPr="003D0FB1">
        <w:t xml:space="preserve"> and design </w:t>
      </w:r>
      <w:r>
        <w:t>required for implementation of a Project.</w:t>
      </w:r>
    </w:p>
    <w:p w14:paraId="0F507CC2" w14:textId="77777777" w:rsidR="002C23F8" w:rsidRDefault="002C23F8" w:rsidP="002C23F8">
      <w:pPr>
        <w:spacing w:line="260" w:lineRule="atLeast"/>
        <w:ind w:left="720"/>
      </w:pPr>
    </w:p>
    <w:p w14:paraId="1DCEDA1F" w14:textId="77777777" w:rsidR="002C23F8" w:rsidRDefault="002C23F8" w:rsidP="002C23F8">
      <w:pPr>
        <w:numPr>
          <w:ilvl w:val="1"/>
          <w:numId w:val="26"/>
        </w:numPr>
        <w:spacing w:line="260" w:lineRule="atLeast"/>
      </w:pPr>
      <w:r>
        <w:t xml:space="preserve">Planning for a Development project may include </w:t>
      </w:r>
      <w:r w:rsidRPr="001C0CC6">
        <w:t>historical research, development of a historic structures report, condition assessment, survey, hazardous materials survey and abatement plan, rehabilitation feasibility study, and construction documents (plans and specifications).</w:t>
      </w:r>
    </w:p>
    <w:p w14:paraId="2392A138" w14:textId="77777777" w:rsidR="002C23F8" w:rsidRDefault="002C23F8" w:rsidP="002C23F8">
      <w:pPr>
        <w:spacing w:line="260" w:lineRule="atLeast"/>
        <w:ind w:left="1440"/>
      </w:pPr>
    </w:p>
    <w:p w14:paraId="4B3F9F89" w14:textId="77777777" w:rsidR="002C23F8" w:rsidRDefault="002C23F8" w:rsidP="002C23F8">
      <w:pPr>
        <w:numPr>
          <w:ilvl w:val="1"/>
          <w:numId w:val="26"/>
        </w:numPr>
        <w:spacing w:line="260" w:lineRule="atLeast"/>
      </w:pPr>
      <w:r>
        <w:t>Planning for an</w:t>
      </w:r>
      <w:r w:rsidRPr="003D0FB1">
        <w:t xml:space="preserve"> </w:t>
      </w:r>
      <w:r>
        <w:t>A</w:t>
      </w:r>
      <w:r w:rsidRPr="0092251D">
        <w:t>rchaeological project may include research, predictive modeling and remote sensing applications, as necessary for development of a research design for the project</w:t>
      </w:r>
      <w:r>
        <w:t>.</w:t>
      </w:r>
    </w:p>
    <w:p w14:paraId="62D81B77" w14:textId="77777777" w:rsidR="002C23F8" w:rsidRDefault="002C23F8" w:rsidP="002C23F8">
      <w:pPr>
        <w:spacing w:line="260" w:lineRule="atLeast"/>
        <w:ind w:left="1440"/>
      </w:pPr>
    </w:p>
    <w:p w14:paraId="17A29620" w14:textId="77777777" w:rsidR="002C23F8" w:rsidRDefault="002C23F8" w:rsidP="002C23F8">
      <w:pPr>
        <w:numPr>
          <w:ilvl w:val="1"/>
          <w:numId w:val="26"/>
        </w:numPr>
        <w:spacing w:line="260" w:lineRule="atLeast"/>
      </w:pPr>
      <w:r>
        <w:t>Planning for a M</w:t>
      </w:r>
      <w:r w:rsidRPr="0092251D">
        <w:t>useu</w:t>
      </w:r>
      <w:r>
        <w:t>m E</w:t>
      </w:r>
      <w:r w:rsidRPr="0092251D">
        <w:t>xhibit project may include historical research, conceptual and design documents and specifications</w:t>
      </w:r>
      <w:r>
        <w:t>.</w:t>
      </w:r>
    </w:p>
    <w:p w14:paraId="536600B2" w14:textId="77777777" w:rsidR="002C23F8" w:rsidRDefault="002C23F8" w:rsidP="002C23F8">
      <w:pPr>
        <w:spacing w:line="260" w:lineRule="atLeast"/>
        <w:ind w:left="720"/>
      </w:pPr>
    </w:p>
    <w:p w14:paraId="0B3599EA" w14:textId="77777777" w:rsidR="002C23F8" w:rsidRDefault="002C23F8" w:rsidP="002C23F8">
      <w:pPr>
        <w:numPr>
          <w:ilvl w:val="0"/>
          <w:numId w:val="26"/>
        </w:numPr>
        <w:spacing w:line="260" w:lineRule="atLeast"/>
      </w:pPr>
      <w:r w:rsidRPr="00E120CC">
        <w:t>“Preservation” means</w:t>
      </w:r>
      <w:r w:rsidRPr="00E120CC">
        <w:rPr>
          <w:bCs/>
        </w:rPr>
        <w:t xml:space="preserve"> </w:t>
      </w:r>
      <w:r w:rsidRPr="00E120CC">
        <w:t xml:space="preserve">the act or process of applying measures necessary to sustain the existing form, integrity, and materials of a Historic Property. Work, including preliminary measures to protect and </w:t>
      </w:r>
      <w:r w:rsidRPr="00E120CC">
        <w:lastRenderedPageBreak/>
        <w:t>stabilize the property, generally focuses upon the ongoing maintenance and repair of historic materials and features rather than extensive replacement and new construction. New exterior additions are not within the scope of this treatment; however, the limited and sensitive upgrading of mechanical, electrical, and plumbing systems and other code-required work (including accessibility and life safety requirements) to make properties functional is appropriate within a preservation project.</w:t>
      </w:r>
    </w:p>
    <w:p w14:paraId="225E530B" w14:textId="77777777" w:rsidR="002C23F8" w:rsidRDefault="002C23F8" w:rsidP="002C23F8">
      <w:pPr>
        <w:spacing w:line="260" w:lineRule="atLeast"/>
        <w:ind w:left="720"/>
      </w:pPr>
    </w:p>
    <w:p w14:paraId="17A486D8" w14:textId="77777777" w:rsidR="002C23F8" w:rsidRDefault="002C23F8" w:rsidP="002C23F8">
      <w:pPr>
        <w:numPr>
          <w:ilvl w:val="0"/>
          <w:numId w:val="26"/>
        </w:numPr>
        <w:spacing w:line="260" w:lineRule="atLeast"/>
      </w:pPr>
      <w:r w:rsidRPr="00E120CC">
        <w:t>“Preservation Agreement” means the notarized legal instrument by which a Grantee and Property Owner commit to maintenance and preservation of the historic integrity of a property other than Real Property improved with Special Category grant assistance. This legal instrument is applicable only to those Acquisition and Development projects for which recordation of Restrictive Covenants is not possible or required. Properties other than Real Property include but are not limited to: locomotives, railcars, marine vessels, aircraft and other movable objects. The term of the Preservation Agreement for Special Category grants is ten (10) years from the date of execution. The Preservation Agreement must be executed and submitted to the Division prior to any release of grant funding.</w:t>
      </w:r>
    </w:p>
    <w:p w14:paraId="1DD5C8A3" w14:textId="77777777" w:rsidR="002C23F8" w:rsidRPr="003D0FB1" w:rsidRDefault="002C23F8" w:rsidP="002C23F8">
      <w:pPr>
        <w:spacing w:line="260" w:lineRule="atLeast"/>
        <w:ind w:left="360"/>
      </w:pPr>
    </w:p>
    <w:p w14:paraId="2D7EE996" w14:textId="77777777" w:rsidR="002C23F8" w:rsidRPr="003D0FB1" w:rsidRDefault="002C23F8" w:rsidP="002C23F8">
      <w:pPr>
        <w:pStyle w:val="ListParagraph"/>
      </w:pPr>
    </w:p>
    <w:p w14:paraId="78D3E732" w14:textId="77777777" w:rsidR="002C23F8" w:rsidRPr="003D0FB1" w:rsidRDefault="002C23F8" w:rsidP="002C23F8">
      <w:pPr>
        <w:numPr>
          <w:ilvl w:val="0"/>
          <w:numId w:val="26"/>
        </w:numPr>
        <w:spacing w:line="260" w:lineRule="atLeast"/>
      </w:pPr>
      <w:r w:rsidRPr="003D0FB1">
        <w:t xml:space="preserve">“Preservation Standards” means the following standards promulgated by the National Park Service, United States Department of the Interior, and the Division for the types of projects indicated: </w:t>
      </w:r>
    </w:p>
    <w:p w14:paraId="745962D8" w14:textId="77777777" w:rsidR="002C23F8" w:rsidRPr="00E62739" w:rsidRDefault="002C23F8" w:rsidP="002C23F8">
      <w:pPr>
        <w:pStyle w:val="ListParagraph"/>
      </w:pPr>
    </w:p>
    <w:p w14:paraId="2431F813" w14:textId="77777777" w:rsidR="002C23F8" w:rsidRPr="00E62739" w:rsidRDefault="002C23F8" w:rsidP="002C23F8">
      <w:pPr>
        <w:numPr>
          <w:ilvl w:val="1"/>
          <w:numId w:val="26"/>
        </w:numPr>
        <w:spacing w:line="260" w:lineRule="atLeast"/>
      </w:pPr>
      <w:r w:rsidRPr="00E62739">
        <w:rPr>
          <w:noProof/>
        </w:rPr>
        <w:t>For projects involving individual historic buildings, the Secretary of the Interior’s Standards for the Treatment of Historic Properties;</w:t>
      </w:r>
    </w:p>
    <w:p w14:paraId="2C06B144" w14:textId="77777777" w:rsidR="002C23F8" w:rsidRPr="003D0FB1" w:rsidRDefault="002C23F8" w:rsidP="002C23F8">
      <w:pPr>
        <w:spacing w:line="260" w:lineRule="atLeast"/>
        <w:ind w:left="1080"/>
      </w:pPr>
    </w:p>
    <w:p w14:paraId="17CB58AB" w14:textId="77777777" w:rsidR="002C23F8" w:rsidRPr="003D0FB1" w:rsidRDefault="002C23F8" w:rsidP="002C23F8">
      <w:pPr>
        <w:numPr>
          <w:ilvl w:val="1"/>
          <w:numId w:val="26"/>
        </w:numPr>
        <w:spacing w:line="260" w:lineRule="atLeast"/>
      </w:pPr>
      <w:r w:rsidRPr="003D0FB1">
        <w:rPr>
          <w:noProof/>
        </w:rPr>
        <w:t xml:space="preserve">For projects </w:t>
      </w:r>
      <w:r>
        <w:rPr>
          <w:noProof/>
        </w:rPr>
        <w:t xml:space="preserve">where </w:t>
      </w:r>
      <w:r w:rsidRPr="003D0FB1">
        <w:rPr>
          <w:noProof/>
        </w:rPr>
        <w:t xml:space="preserve">archaeological </w:t>
      </w:r>
      <w:r>
        <w:rPr>
          <w:noProof/>
        </w:rPr>
        <w:t>work is necessary due to the movement of soil associated to work on a Historic Property</w:t>
      </w:r>
      <w:r w:rsidRPr="003D0FB1">
        <w:rPr>
          <w:noProof/>
        </w:rPr>
        <w:t>, the Secretary of the Interior’s Standards for Archaeological Documentation;</w:t>
      </w:r>
    </w:p>
    <w:p w14:paraId="6F155F3A" w14:textId="77777777" w:rsidR="002C23F8" w:rsidRPr="003D0FB1" w:rsidRDefault="002C23F8" w:rsidP="002C23F8">
      <w:pPr>
        <w:pStyle w:val="ListParagraph"/>
      </w:pPr>
    </w:p>
    <w:p w14:paraId="21F31C5F" w14:textId="77777777" w:rsidR="002C23F8" w:rsidRPr="003D0FB1" w:rsidRDefault="002C23F8" w:rsidP="002C23F8">
      <w:pPr>
        <w:numPr>
          <w:ilvl w:val="1"/>
          <w:numId w:val="26"/>
        </w:numPr>
        <w:spacing w:line="260" w:lineRule="atLeast"/>
      </w:pPr>
      <w:r w:rsidRPr="003D0FB1">
        <w:rPr>
          <w:noProof/>
        </w:rPr>
        <w:t>For projects involving historical research, the Secretary of the Interior’s Standards for Historical Documentation;</w:t>
      </w:r>
    </w:p>
    <w:p w14:paraId="06943C5C" w14:textId="77777777" w:rsidR="002C23F8" w:rsidRPr="003D0FB1" w:rsidRDefault="002C23F8" w:rsidP="002C23F8">
      <w:pPr>
        <w:pStyle w:val="ListParagraph"/>
      </w:pPr>
    </w:p>
    <w:p w14:paraId="7FDC52B6" w14:textId="77777777" w:rsidR="002C23F8" w:rsidRPr="003D0FB1" w:rsidRDefault="002C23F8" w:rsidP="002C23F8">
      <w:pPr>
        <w:numPr>
          <w:ilvl w:val="1"/>
          <w:numId w:val="26"/>
        </w:numPr>
      </w:pPr>
      <w:r w:rsidRPr="003D0FB1">
        <w:t>For projects involving documentation of a historic structure, the Secretary of the Interior’s Standards for Architectural and Engineering Documentation; and</w:t>
      </w:r>
    </w:p>
    <w:p w14:paraId="425E0049" w14:textId="77777777" w:rsidR="002C23F8" w:rsidRPr="003D0FB1" w:rsidRDefault="002C23F8" w:rsidP="002C23F8">
      <w:pPr>
        <w:pStyle w:val="ListParagraph"/>
      </w:pPr>
    </w:p>
    <w:p w14:paraId="2B3DC737" w14:textId="77777777" w:rsidR="002C23F8" w:rsidRPr="003D0FB1" w:rsidRDefault="002C23F8" w:rsidP="002C23F8">
      <w:pPr>
        <w:numPr>
          <w:ilvl w:val="1"/>
          <w:numId w:val="26"/>
        </w:numPr>
        <w:spacing w:line="260" w:lineRule="atLeast"/>
      </w:pPr>
      <w:r w:rsidRPr="003D0FB1">
        <w:t>The National Park Service and Division standards referenced in paragraphs (a) through (</w:t>
      </w:r>
      <w:r>
        <w:t>d</w:t>
      </w:r>
      <w:r w:rsidRPr="003D0FB1">
        <w:t>) above are available from the Division.</w:t>
      </w:r>
    </w:p>
    <w:p w14:paraId="7C104286" w14:textId="77777777" w:rsidR="002C23F8" w:rsidRPr="003D0FB1" w:rsidRDefault="002C23F8" w:rsidP="002C23F8">
      <w:pPr>
        <w:spacing w:line="260" w:lineRule="atLeast"/>
      </w:pPr>
    </w:p>
    <w:p w14:paraId="16D4FBB4" w14:textId="77777777" w:rsidR="002C23F8" w:rsidRPr="003D0FB1" w:rsidRDefault="002C23F8" w:rsidP="00471188">
      <w:pPr>
        <w:numPr>
          <w:ilvl w:val="0"/>
          <w:numId w:val="26"/>
        </w:numPr>
        <w:spacing w:line="260" w:lineRule="atLeast"/>
        <w:ind w:left="810" w:hanging="450"/>
      </w:pPr>
      <w:r w:rsidRPr="003D0FB1">
        <w:t>“Project” means the undertaking that encompasses a set of tasks or activities defined by the Scope of Work and budget included in the grant application and formalized in the Grant Award Agreement. The Project must begin on the grant Effective Date and end on, or before, the grant Expiration Date. A Project may be a part of a larger effort undertaken in a series of distinct phases, which may have begun before the Grant Period and which may extend beyond the Grant Period</w:t>
      </w:r>
      <w:r>
        <w:t>,</w:t>
      </w:r>
      <w:r w:rsidRPr="003D0FB1">
        <w:t xml:space="preserve"> but will be treated as a specific and measurable distinct project </w:t>
      </w:r>
      <w:r>
        <w:t xml:space="preserve">during the Grant Period </w:t>
      </w:r>
      <w:r w:rsidRPr="003D0FB1">
        <w:t>and shall be documented as such by the Applicant Organization.</w:t>
      </w:r>
    </w:p>
    <w:p w14:paraId="03C8E6F6" w14:textId="77777777" w:rsidR="002C23F8" w:rsidRPr="003D0FB1" w:rsidRDefault="002C23F8" w:rsidP="002C23F8">
      <w:pPr>
        <w:spacing w:line="260" w:lineRule="atLeast"/>
      </w:pPr>
    </w:p>
    <w:p w14:paraId="4D51122E" w14:textId="77777777" w:rsidR="002C23F8" w:rsidRPr="003D0FB1" w:rsidRDefault="002C23F8" w:rsidP="00471188">
      <w:pPr>
        <w:numPr>
          <w:ilvl w:val="0"/>
          <w:numId w:val="26"/>
        </w:numPr>
        <w:spacing w:line="260" w:lineRule="atLeast"/>
        <w:ind w:left="810" w:hanging="450"/>
      </w:pPr>
      <w:r w:rsidRPr="003D0FB1">
        <w:t>“Project Budget” means the budget and project description included in the grant application. The Project Budget must succinctly describe all major elements of project work, the estimated cost of each, and clearly allocate requested grant funding and match contributions to each.</w:t>
      </w:r>
    </w:p>
    <w:p w14:paraId="3A334BFF" w14:textId="77777777" w:rsidR="002C23F8" w:rsidRPr="003D0FB1" w:rsidRDefault="002C23F8" w:rsidP="002C23F8">
      <w:pPr>
        <w:pStyle w:val="ListParagraph"/>
      </w:pPr>
    </w:p>
    <w:p w14:paraId="5CF754F2" w14:textId="77777777" w:rsidR="002C23F8" w:rsidRDefault="002C23F8" w:rsidP="00471188">
      <w:pPr>
        <w:numPr>
          <w:ilvl w:val="0"/>
          <w:numId w:val="26"/>
        </w:numPr>
        <w:spacing w:line="260" w:lineRule="atLeast"/>
        <w:ind w:left="810" w:hanging="450"/>
      </w:pPr>
      <w:r w:rsidRPr="003F1470">
        <w:rPr>
          <w:noProof/>
        </w:rPr>
        <w:t>“Property Owner” means the owner(s) of land or building(s) or both, or the owner in perpetuity of a façade easement, preservation easement or conservation easement, and of all improvements made with grant</w:t>
      </w:r>
      <w:r w:rsidRPr="003D0FB1">
        <w:rPr>
          <w:noProof/>
        </w:rPr>
        <w:t xml:space="preserve"> funds.</w:t>
      </w:r>
    </w:p>
    <w:p w14:paraId="1782A38E" w14:textId="77777777" w:rsidR="002C23F8" w:rsidRDefault="002C23F8" w:rsidP="00471188">
      <w:pPr>
        <w:spacing w:line="260" w:lineRule="atLeast"/>
        <w:ind w:left="810" w:hanging="450"/>
      </w:pPr>
    </w:p>
    <w:p w14:paraId="09C937AF" w14:textId="77777777" w:rsidR="002C23F8" w:rsidRDefault="002C23F8" w:rsidP="00471188">
      <w:pPr>
        <w:numPr>
          <w:ilvl w:val="0"/>
          <w:numId w:val="26"/>
        </w:numPr>
        <w:spacing w:line="260" w:lineRule="atLeast"/>
        <w:ind w:left="810" w:hanging="450"/>
      </w:pPr>
      <w:r w:rsidRPr="00E120CC">
        <w:t>“Real Property” means all land, structures, firmly attached and integrated equipment (e.g., light fixtures or a well pump), and anything growing on the land, as opposed to personal property (movable assets).</w:t>
      </w:r>
    </w:p>
    <w:p w14:paraId="0769F7CA" w14:textId="77777777" w:rsidR="002C23F8" w:rsidRDefault="002C23F8" w:rsidP="00471188">
      <w:pPr>
        <w:spacing w:line="260" w:lineRule="atLeast"/>
        <w:ind w:left="810" w:hanging="450"/>
      </w:pPr>
    </w:p>
    <w:p w14:paraId="0753B13D" w14:textId="4538A349" w:rsidR="002C23F8" w:rsidRDefault="002C23F8" w:rsidP="00471188">
      <w:pPr>
        <w:numPr>
          <w:ilvl w:val="0"/>
          <w:numId w:val="26"/>
        </w:numPr>
        <w:spacing w:line="260" w:lineRule="atLeast"/>
        <w:ind w:left="810" w:hanging="450"/>
      </w:pPr>
      <w:r>
        <w:t xml:space="preserve"> </w:t>
      </w:r>
      <w:r w:rsidRPr="00E120CC">
        <w:t xml:space="preserve">“Reconstruction” means depicting, by means of new construction, the form, features, and detailing of a non-surviving site, landscape, building, structure, or object for the purpose of replicating its appearance at a specific period of time and in its historic location and for which there is sufficient </w:t>
      </w:r>
      <w:r>
        <w:t xml:space="preserve">historical </w:t>
      </w:r>
      <w:r w:rsidRPr="00E120CC">
        <w:t>documentation available to accurately replicate the property.</w:t>
      </w:r>
    </w:p>
    <w:p w14:paraId="30C3351F" w14:textId="77777777" w:rsidR="002C23F8" w:rsidRDefault="002C23F8" w:rsidP="00471188">
      <w:pPr>
        <w:spacing w:line="260" w:lineRule="atLeast"/>
        <w:ind w:left="810" w:hanging="450"/>
      </w:pPr>
    </w:p>
    <w:p w14:paraId="4BD9B66F" w14:textId="46F62F12" w:rsidR="002C23F8" w:rsidRDefault="002C23F8" w:rsidP="00471188">
      <w:pPr>
        <w:numPr>
          <w:ilvl w:val="0"/>
          <w:numId w:val="26"/>
        </w:numPr>
        <w:spacing w:line="260" w:lineRule="atLeast"/>
        <w:ind w:left="810" w:hanging="450"/>
      </w:pPr>
      <w:r>
        <w:t xml:space="preserve"> </w:t>
      </w:r>
      <w:r w:rsidRPr="00E120CC">
        <w:t>“Rehabilitation” means making possible a compatible use for a property through repair, alterations, and additions while preserving those portions or features which convey its historical, cultural, or architectural values.</w:t>
      </w:r>
    </w:p>
    <w:p w14:paraId="7A38A7CC" w14:textId="77777777" w:rsidR="002C23F8" w:rsidRPr="00E120CC" w:rsidRDefault="002C23F8" w:rsidP="00471188">
      <w:pPr>
        <w:spacing w:line="260" w:lineRule="atLeast"/>
        <w:ind w:left="810" w:hanging="450"/>
      </w:pPr>
    </w:p>
    <w:p w14:paraId="6A8A3764" w14:textId="77777777" w:rsidR="002C23F8" w:rsidRDefault="002C23F8" w:rsidP="00471188">
      <w:pPr>
        <w:numPr>
          <w:ilvl w:val="0"/>
          <w:numId w:val="26"/>
        </w:numPr>
        <w:spacing w:line="260" w:lineRule="atLeast"/>
        <w:ind w:left="810" w:hanging="450"/>
      </w:pPr>
      <w:r w:rsidRPr="00E120CC">
        <w:t>“Religious Property” means any Real Property and associated improvements owned by a religious institution (examples include churches, schools, meeting halls and parish houses) and any Real Property, regardless of ownership, that is used as a place of worship.</w:t>
      </w:r>
    </w:p>
    <w:p w14:paraId="537BE1F3" w14:textId="77777777" w:rsidR="002C23F8" w:rsidRDefault="002C23F8" w:rsidP="00471188">
      <w:pPr>
        <w:spacing w:line="260" w:lineRule="atLeast"/>
        <w:ind w:left="810" w:hanging="450"/>
      </w:pPr>
    </w:p>
    <w:p w14:paraId="52981353" w14:textId="77777777" w:rsidR="002C23F8" w:rsidRDefault="002C23F8" w:rsidP="00471188">
      <w:pPr>
        <w:numPr>
          <w:ilvl w:val="0"/>
          <w:numId w:val="26"/>
        </w:numPr>
        <w:spacing w:line="260" w:lineRule="atLeast"/>
        <w:ind w:left="810" w:hanging="450"/>
      </w:pPr>
      <w:r w:rsidRPr="00E120CC">
        <w:t>“Restoration” means accurately depicting the form, features, and character of a property as it appeared at a particular period of time by means of the removal of features from other periods in its history and reconstruction of missing features from the restoration period. The limited and sensitive upgrading of mechanical, electrical, and plumbing systems and other code-required work to make properties functional is appropriate within a restoration project.</w:t>
      </w:r>
    </w:p>
    <w:p w14:paraId="2F2A2E25" w14:textId="77777777" w:rsidR="002C23F8" w:rsidRDefault="002C23F8" w:rsidP="00471188">
      <w:pPr>
        <w:spacing w:line="260" w:lineRule="atLeast"/>
        <w:ind w:left="810" w:hanging="450"/>
      </w:pPr>
    </w:p>
    <w:p w14:paraId="003916DD" w14:textId="4C46CE0D" w:rsidR="002C23F8" w:rsidRDefault="002C23F8" w:rsidP="00471188">
      <w:pPr>
        <w:numPr>
          <w:ilvl w:val="0"/>
          <w:numId w:val="26"/>
        </w:numPr>
        <w:spacing w:line="260" w:lineRule="atLeast"/>
        <w:ind w:left="810" w:hanging="450"/>
      </w:pPr>
      <w:r>
        <w:t xml:space="preserve"> </w:t>
      </w:r>
      <w:r w:rsidRPr="00E120CC">
        <w:t>“Restrictive Covenant” means the legal instrument by which a Grantee and Property Owner commit to maintenance and preservation of the historic integrity of a property acquired or improved with Special Category grant assistance. This legal instrument is recorded at the appropriate county clerk’s office in the county in which the property is located and is binding on the current and subsequent owners from the date on which the instrument is recorded. The Restrictive Covenants must be recorded and submitted to the Division for projects involving Real Property prior to any release of Special Category Grant funding.</w:t>
      </w:r>
    </w:p>
    <w:p w14:paraId="292ED276" w14:textId="77777777" w:rsidR="002C23F8" w:rsidRDefault="002C23F8" w:rsidP="00471188">
      <w:pPr>
        <w:spacing w:line="260" w:lineRule="atLeast"/>
        <w:ind w:left="810" w:hanging="450"/>
      </w:pPr>
    </w:p>
    <w:p w14:paraId="044CB8DD" w14:textId="0F4901F0" w:rsidR="002C23F8" w:rsidRPr="003D0FB1" w:rsidRDefault="002C23F8" w:rsidP="00471188">
      <w:pPr>
        <w:numPr>
          <w:ilvl w:val="0"/>
          <w:numId w:val="26"/>
        </w:numPr>
        <w:spacing w:line="260" w:lineRule="atLeast"/>
        <w:ind w:left="810" w:hanging="450"/>
      </w:pPr>
      <w:r>
        <w:t xml:space="preserve"> </w:t>
      </w:r>
      <w:r w:rsidRPr="00881B8D">
        <w:t xml:space="preserve">“Rural Economic Development Initiative” means the program and designation administered by the Department of Economic Opportunity as established by Section 288.0656 of the </w:t>
      </w:r>
      <w:r w:rsidRPr="00881B8D">
        <w:rPr>
          <w:i/>
        </w:rPr>
        <w:t>Florida Statutes.</w:t>
      </w:r>
    </w:p>
    <w:p w14:paraId="0E5C966F" w14:textId="77777777" w:rsidR="002C23F8" w:rsidRPr="003D0FB1" w:rsidRDefault="002C23F8" w:rsidP="00471188">
      <w:pPr>
        <w:ind w:left="810" w:hanging="450"/>
      </w:pPr>
    </w:p>
    <w:p w14:paraId="1103D0E2" w14:textId="77777777" w:rsidR="002C23F8" w:rsidRPr="003D0FB1" w:rsidRDefault="002C23F8" w:rsidP="00471188">
      <w:pPr>
        <w:numPr>
          <w:ilvl w:val="0"/>
          <w:numId w:val="26"/>
        </w:numPr>
        <w:spacing w:line="260" w:lineRule="atLeast"/>
        <w:ind w:left="810" w:hanging="450"/>
      </w:pPr>
      <w:r w:rsidRPr="003D0FB1">
        <w:t>“Scope of Work” means the work specified in the Grant Award Agreement or in an approved amendment thereto, as being authorized by the Division for expenditure of grant funds and for contribution to the required match.</w:t>
      </w:r>
    </w:p>
    <w:p w14:paraId="10D7F0B0" w14:textId="3E48FF1C" w:rsidR="00B26C38" w:rsidRPr="00900EE7" w:rsidRDefault="00B26C38" w:rsidP="001D519B">
      <w:pPr>
        <w:pStyle w:val="Heading3"/>
        <w:numPr>
          <w:ilvl w:val="0"/>
          <w:numId w:val="62"/>
        </w:numPr>
        <w:rPr>
          <w:rFonts w:ascii="Ebrima" w:hAnsi="Ebrima"/>
          <w:sz w:val="32"/>
        </w:rPr>
      </w:pPr>
      <w:bookmarkStart w:id="195" w:name="_Toc506984630"/>
      <w:bookmarkStart w:id="196" w:name="_Toc532371028"/>
      <w:r w:rsidRPr="000A39EE">
        <w:rPr>
          <w:rFonts w:ascii="Ebrima" w:hAnsi="Ebrima"/>
          <w:sz w:val="32"/>
          <w:szCs w:val="32"/>
        </w:rPr>
        <w:lastRenderedPageBreak/>
        <w:t>HELP</w:t>
      </w:r>
      <w:bookmarkEnd w:id="195"/>
      <w:bookmarkEnd w:id="196"/>
    </w:p>
    <w:p w14:paraId="4739535F" w14:textId="04E8F3D3" w:rsidR="00B26C38" w:rsidRPr="00212E62" w:rsidRDefault="00B26C38" w:rsidP="00B26C38">
      <w:pPr>
        <w:spacing w:before="100" w:beforeAutospacing="1" w:after="100" w:afterAutospacing="1"/>
      </w:pPr>
      <w:r w:rsidRPr="00212E62">
        <w:t xml:space="preserve">For general information about </w:t>
      </w:r>
      <w:r w:rsidR="00813789">
        <w:t>the Division of Historical Resources</w:t>
      </w:r>
      <w:r w:rsidRPr="00212E62">
        <w:t xml:space="preserve"> and to access grant information, panel details and resources, visit our web site at: </w:t>
      </w:r>
      <w:r w:rsidR="00813789" w:rsidRPr="00452E99">
        <w:t>http://dos.myflorida.com/</w:t>
      </w:r>
      <w:r w:rsidR="00813789" w:rsidRPr="001F5EF7">
        <w:t>historical</w:t>
      </w:r>
      <w:r w:rsidR="0045503B" w:rsidRPr="001F5EF7">
        <w:rPr>
          <w:rStyle w:val="Hyperlink"/>
          <w:color w:val="auto"/>
          <w:u w:val="none"/>
        </w:rPr>
        <w:t>/grants</w:t>
      </w:r>
      <w:r w:rsidR="00813789" w:rsidRPr="001F5EF7">
        <w:t>.</w:t>
      </w:r>
      <w:r w:rsidR="00813789" w:rsidRPr="001F5EF7">
        <w:rPr>
          <w:u w:val="single"/>
        </w:rPr>
        <w:t xml:space="preserve"> </w:t>
      </w:r>
    </w:p>
    <w:p w14:paraId="7D404FA1" w14:textId="53117601" w:rsidR="00B26C38" w:rsidRPr="009A6450" w:rsidRDefault="00B26C38" w:rsidP="00B26C38">
      <w:pPr>
        <w:spacing w:before="100" w:beforeAutospacing="1" w:after="100" w:afterAutospacing="1"/>
      </w:pPr>
      <w:r w:rsidRPr="00212E62">
        <w:t>For informati</w:t>
      </w:r>
      <w:r w:rsidR="00813789">
        <w:t>on about the Special Category Grant</w:t>
      </w:r>
      <w:r w:rsidRPr="00212E62">
        <w:t xml:space="preserve"> program, </w:t>
      </w:r>
      <w:r w:rsidR="0045503B">
        <w:t xml:space="preserve">visit our web site at: </w:t>
      </w:r>
      <w:r w:rsidR="0045503B" w:rsidRPr="00452E99">
        <w:t>http://dos.myflorida.com/historical/grants/special-category-grants/</w:t>
      </w:r>
      <w:r w:rsidR="0045503B">
        <w:t>.</w:t>
      </w:r>
    </w:p>
    <w:bookmarkEnd w:id="0"/>
    <w:p w14:paraId="434055AD" w14:textId="3A80B268" w:rsidR="00B26C38" w:rsidRPr="002D46FB" w:rsidRDefault="00B26C38" w:rsidP="00C8056A"/>
    <w:sectPr w:rsidR="00B26C38" w:rsidRPr="002D46FB" w:rsidSect="00F53CD9">
      <w:footerReference w:type="default" r:id="rId12"/>
      <w:pgSz w:w="12240" w:h="15840"/>
      <w:pgMar w:top="1440" w:right="794" w:bottom="1440" w:left="79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231E8" w14:textId="77777777" w:rsidR="00BF731D" w:rsidRDefault="00BF731D">
      <w:r>
        <w:separator/>
      </w:r>
    </w:p>
  </w:endnote>
  <w:endnote w:type="continuationSeparator" w:id="0">
    <w:p w14:paraId="70B2F685" w14:textId="77777777" w:rsidR="00BF731D" w:rsidRDefault="00BF731D">
      <w:r>
        <w:continuationSeparator/>
      </w:r>
    </w:p>
  </w:endnote>
  <w:endnote w:type="continuationNotice" w:id="1">
    <w:p w14:paraId="7FE2982E" w14:textId="77777777" w:rsidR="00BF731D" w:rsidRDefault="00BF73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D4A25" w14:textId="3FE4C023" w:rsidR="00126A5C" w:rsidRDefault="00126A5C" w:rsidP="004F1326">
    <w:pPr>
      <w:tabs>
        <w:tab w:val="left" w:pos="-1440"/>
        <w:tab w:val="left" w:pos="-720"/>
        <w:tab w:val="left" w:pos="576"/>
        <w:tab w:val="left" w:pos="1008"/>
        <w:tab w:val="left" w:pos="1440"/>
        <w:tab w:val="left" w:pos="6480"/>
      </w:tabs>
      <w:suppressAutoHyphens/>
      <w:jc w:val="both"/>
      <w:rPr>
        <w:spacing w:val="-2"/>
      </w:rPr>
    </w:pPr>
    <w:r>
      <w:rPr>
        <w:spacing w:val="-2"/>
        <w:sz w:val="16"/>
        <w:szCs w:val="16"/>
      </w:rPr>
      <w:t>Special Category Grants Guidelines,</w:t>
    </w:r>
    <w:r w:rsidRPr="00E151DC">
      <w:rPr>
        <w:spacing w:val="-2"/>
        <w:sz w:val="16"/>
        <w:szCs w:val="16"/>
      </w:rPr>
      <w:t xml:space="preserve"> Effective</w:t>
    </w:r>
    <w:r>
      <w:rPr>
        <w:spacing w:val="-2"/>
        <w:sz w:val="16"/>
        <w:szCs w:val="16"/>
      </w:rPr>
      <w:t xml:space="preserve"> xx/xxxx</w:t>
    </w:r>
  </w:p>
  <w:p w14:paraId="1C421D66" w14:textId="77777777" w:rsidR="00126A5C" w:rsidRPr="00E151DC" w:rsidRDefault="00126A5C" w:rsidP="004F1326">
    <w:pPr>
      <w:tabs>
        <w:tab w:val="left" w:pos="-1440"/>
        <w:tab w:val="left" w:pos="-720"/>
        <w:tab w:val="left" w:pos="576"/>
        <w:tab w:val="left" w:pos="1008"/>
        <w:tab w:val="left" w:pos="1440"/>
        <w:tab w:val="left" w:pos="6480"/>
      </w:tabs>
      <w:suppressAutoHyphens/>
      <w:jc w:val="both"/>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p w14:paraId="2F6E8F1F" w14:textId="77777777" w:rsidR="00126A5C" w:rsidRPr="00247FFB" w:rsidRDefault="00126A5C" w:rsidP="00B501F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4B9F6" w14:textId="5F8B9D39" w:rsidR="00126A5C" w:rsidRDefault="00126A5C" w:rsidP="00443593">
    <w:pPr>
      <w:tabs>
        <w:tab w:val="left" w:pos="-1440"/>
        <w:tab w:val="left" w:pos="-720"/>
        <w:tab w:val="left" w:pos="576"/>
        <w:tab w:val="left" w:pos="1008"/>
        <w:tab w:val="left" w:pos="1440"/>
        <w:tab w:val="left" w:pos="6480"/>
      </w:tabs>
      <w:suppressAutoHyphens/>
      <w:jc w:val="both"/>
      <w:rPr>
        <w:spacing w:val="-2"/>
      </w:rPr>
    </w:pPr>
    <w:r>
      <w:rPr>
        <w:spacing w:val="-2"/>
        <w:sz w:val="16"/>
        <w:szCs w:val="16"/>
      </w:rPr>
      <w:t>Special Category Grant Guidelines,</w:t>
    </w:r>
    <w:r w:rsidRPr="00E151DC">
      <w:rPr>
        <w:spacing w:val="-2"/>
        <w:sz w:val="16"/>
        <w:szCs w:val="16"/>
      </w:rPr>
      <w:t xml:space="preserve"> Effective</w:t>
    </w:r>
    <w:r>
      <w:rPr>
        <w:spacing w:val="-2"/>
        <w:sz w:val="16"/>
        <w:szCs w:val="16"/>
      </w:rPr>
      <w:t xml:space="preserve"> </w:t>
    </w:r>
    <w:r w:rsidR="00A80C86">
      <w:rPr>
        <w:spacing w:val="-2"/>
        <w:sz w:val="16"/>
        <w:szCs w:val="16"/>
      </w:rPr>
      <w:t>04</w:t>
    </w:r>
    <w:r>
      <w:rPr>
        <w:spacing w:val="-2"/>
        <w:sz w:val="16"/>
        <w:szCs w:val="16"/>
      </w:rPr>
      <w:t>/</w:t>
    </w:r>
    <w:r w:rsidR="00A80C86">
      <w:rPr>
        <w:spacing w:val="-2"/>
        <w:sz w:val="16"/>
        <w:szCs w:val="16"/>
      </w:rPr>
      <w:t>2019</w:t>
    </w:r>
  </w:p>
  <w:p w14:paraId="6E4EE7EF" w14:textId="77777777" w:rsidR="00126A5C" w:rsidRDefault="00126A5C" w:rsidP="00443593">
    <w:pPr>
      <w:pStyle w:val="Footer"/>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097EA" w14:textId="5CBEC56B" w:rsidR="00126A5C" w:rsidRDefault="00126A5C" w:rsidP="00124DD0">
    <w:pPr>
      <w:tabs>
        <w:tab w:val="left" w:pos="-1440"/>
        <w:tab w:val="left" w:pos="-720"/>
        <w:tab w:val="left" w:pos="576"/>
        <w:tab w:val="left" w:pos="1008"/>
        <w:tab w:val="left" w:pos="1440"/>
        <w:tab w:val="left" w:pos="6480"/>
      </w:tabs>
      <w:suppressAutoHyphens/>
      <w:jc w:val="both"/>
      <w:rPr>
        <w:spacing w:val="-2"/>
      </w:rPr>
    </w:pPr>
    <w:r>
      <w:rPr>
        <w:spacing w:val="-2"/>
        <w:sz w:val="16"/>
        <w:szCs w:val="16"/>
      </w:rPr>
      <w:t>Special Category Grant Guidelines,</w:t>
    </w:r>
    <w:r w:rsidRPr="00E151DC">
      <w:rPr>
        <w:spacing w:val="-2"/>
        <w:sz w:val="16"/>
        <w:szCs w:val="16"/>
      </w:rPr>
      <w:t xml:space="preserve"> Effective</w:t>
    </w:r>
    <w:r>
      <w:rPr>
        <w:spacing w:val="-2"/>
        <w:sz w:val="16"/>
        <w:szCs w:val="16"/>
      </w:rPr>
      <w:t xml:space="preserve"> </w:t>
    </w:r>
    <w:r w:rsidR="00A80C86">
      <w:rPr>
        <w:spacing w:val="-2"/>
        <w:sz w:val="16"/>
        <w:szCs w:val="16"/>
      </w:rPr>
      <w:t>04</w:t>
    </w:r>
    <w:r>
      <w:rPr>
        <w:spacing w:val="-2"/>
        <w:sz w:val="16"/>
        <w:szCs w:val="16"/>
      </w:rPr>
      <w:t>/</w:t>
    </w:r>
    <w:r w:rsidR="00A80C86">
      <w:rPr>
        <w:spacing w:val="-2"/>
        <w:sz w:val="16"/>
        <w:szCs w:val="16"/>
      </w:rPr>
      <w:t>2019</w:t>
    </w:r>
  </w:p>
  <w:p w14:paraId="5600A45A" w14:textId="77777777" w:rsidR="00126A5C" w:rsidRDefault="00126A5C" w:rsidP="00124DD0">
    <w:pPr>
      <w:pStyle w:val="Footer"/>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p w14:paraId="6410A652" w14:textId="77777777" w:rsidR="00126A5C" w:rsidRDefault="00126A5C"/>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7F9B" w14:textId="77777777" w:rsidR="00126A5C" w:rsidRDefault="00126A5C">
    <w:pPr>
      <w:pStyle w:val="Footer"/>
      <w:jc w:val="center"/>
    </w:pPr>
  </w:p>
  <w:p w14:paraId="6D0C8FCB" w14:textId="1BBB735F" w:rsidR="00126A5C" w:rsidRDefault="00126A5C">
    <w:pPr>
      <w:pStyle w:val="Footer"/>
      <w:jc w:val="center"/>
    </w:pPr>
    <w:r>
      <w:fldChar w:fldCharType="begin"/>
    </w:r>
    <w:r>
      <w:instrText xml:space="preserve"> PAGE   \* MERGEFORMAT </w:instrText>
    </w:r>
    <w:r>
      <w:fldChar w:fldCharType="separate"/>
    </w:r>
    <w:r w:rsidR="00D06B3A">
      <w:rPr>
        <w:noProof/>
      </w:rPr>
      <w:t>30</w:t>
    </w:r>
    <w:r>
      <w:rPr>
        <w:noProof/>
      </w:rPr>
      <w:fldChar w:fldCharType="end"/>
    </w:r>
  </w:p>
  <w:p w14:paraId="61BA91C9" w14:textId="3B5FFE16" w:rsidR="00126A5C" w:rsidRDefault="00126A5C" w:rsidP="00845798">
    <w:pPr>
      <w:tabs>
        <w:tab w:val="left" w:pos="-1440"/>
        <w:tab w:val="left" w:pos="-720"/>
        <w:tab w:val="left" w:pos="576"/>
        <w:tab w:val="left" w:pos="1008"/>
        <w:tab w:val="left" w:pos="1440"/>
        <w:tab w:val="left" w:pos="6480"/>
      </w:tabs>
      <w:suppressAutoHyphens/>
      <w:jc w:val="both"/>
      <w:rPr>
        <w:spacing w:val="-2"/>
      </w:rPr>
    </w:pPr>
    <w:r>
      <w:rPr>
        <w:spacing w:val="-2"/>
        <w:sz w:val="16"/>
        <w:szCs w:val="16"/>
      </w:rPr>
      <w:t>Special Category Grant Guidelines,</w:t>
    </w:r>
    <w:r w:rsidRPr="00E151DC">
      <w:rPr>
        <w:spacing w:val="-2"/>
        <w:sz w:val="16"/>
        <w:szCs w:val="16"/>
      </w:rPr>
      <w:t xml:space="preserve"> Effective</w:t>
    </w:r>
    <w:r>
      <w:rPr>
        <w:spacing w:val="-2"/>
        <w:sz w:val="16"/>
        <w:szCs w:val="16"/>
      </w:rPr>
      <w:t xml:space="preserve"> </w:t>
    </w:r>
    <w:r w:rsidR="00A80C86">
      <w:rPr>
        <w:spacing w:val="-2"/>
        <w:sz w:val="16"/>
        <w:szCs w:val="16"/>
      </w:rPr>
      <w:t>04/2019</w:t>
    </w:r>
  </w:p>
  <w:p w14:paraId="15F544F4" w14:textId="4CB5766E" w:rsidR="00126A5C" w:rsidRPr="00247FFB" w:rsidRDefault="00126A5C" w:rsidP="00B501F5">
    <w:pPr>
      <w:pStyle w:val="Footer"/>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7694E" w14:textId="77777777" w:rsidR="00BF731D" w:rsidRDefault="00BF731D">
      <w:r>
        <w:separator/>
      </w:r>
    </w:p>
  </w:footnote>
  <w:footnote w:type="continuationSeparator" w:id="0">
    <w:p w14:paraId="11F8D15D" w14:textId="77777777" w:rsidR="00BF731D" w:rsidRDefault="00BF731D">
      <w:r>
        <w:continuationSeparator/>
      </w:r>
    </w:p>
  </w:footnote>
  <w:footnote w:type="continuationNotice" w:id="1">
    <w:p w14:paraId="273A3985" w14:textId="77777777" w:rsidR="00BF731D" w:rsidRDefault="00BF731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BE4A4" w14:textId="77777777" w:rsidR="00126A5C" w:rsidRPr="004E3440" w:rsidRDefault="00126A5C" w:rsidP="006E045C">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55957"/>
    <w:multiLevelType w:val="multilevel"/>
    <w:tmpl w:val="A9548D0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92E63"/>
    <w:multiLevelType w:val="multilevel"/>
    <w:tmpl w:val="761CB4D0"/>
    <w:lvl w:ilvl="0">
      <w:start w:val="1"/>
      <w:numFmt w:val="decimal"/>
      <w:lvlText w:val="%1."/>
      <w:lvlJc w:val="left"/>
      <w:pPr>
        <w:tabs>
          <w:tab w:val="num" w:pos="0"/>
        </w:tabs>
        <w:ind w:left="0" w:hanging="360"/>
      </w:pPr>
    </w:lvl>
    <w:lvl w:ilvl="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 w15:restartNumberingAfterBreak="0">
    <w:nsid w:val="0578698E"/>
    <w:multiLevelType w:val="hybridMultilevel"/>
    <w:tmpl w:val="568CB1EA"/>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600F9"/>
    <w:multiLevelType w:val="hybridMultilevel"/>
    <w:tmpl w:val="574A06BA"/>
    <w:lvl w:ilvl="0" w:tplc="342601BE">
      <w:start w:val="1"/>
      <w:numFmt w:val="upperRoman"/>
      <w:lvlText w:val="%1."/>
      <w:lvlJc w:val="left"/>
      <w:pPr>
        <w:ind w:left="1890" w:hanging="72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E3982"/>
    <w:multiLevelType w:val="singleLevel"/>
    <w:tmpl w:val="B838F24C"/>
    <w:lvl w:ilvl="0">
      <w:start w:val="5"/>
      <w:numFmt w:val="upperRoman"/>
      <w:pStyle w:val="Heading1"/>
      <w:lvlText w:val="%1."/>
      <w:lvlJc w:val="left"/>
      <w:pPr>
        <w:tabs>
          <w:tab w:val="num" w:pos="720"/>
        </w:tabs>
        <w:ind w:left="360" w:hanging="360"/>
      </w:pPr>
      <w:rPr>
        <w:rFonts w:ascii="Univers" w:hAnsi="Univers" w:hint="default"/>
        <w:b/>
        <w:i w:val="0"/>
        <w:strike w:val="0"/>
        <w:dstrike w:val="0"/>
        <w:sz w:val="24"/>
      </w:rPr>
    </w:lvl>
  </w:abstractNum>
  <w:abstractNum w:abstractNumId="6" w15:restartNumberingAfterBreak="0">
    <w:nsid w:val="0EB2769A"/>
    <w:multiLevelType w:val="multilevel"/>
    <w:tmpl w:val="947A8D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B54BB"/>
    <w:multiLevelType w:val="hybridMultilevel"/>
    <w:tmpl w:val="05529276"/>
    <w:lvl w:ilvl="0" w:tplc="65783D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B7158A"/>
    <w:multiLevelType w:val="hybridMultilevel"/>
    <w:tmpl w:val="0B1A2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7">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67074"/>
    <w:multiLevelType w:val="multilevel"/>
    <w:tmpl w:val="D062D99E"/>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F0636F"/>
    <w:multiLevelType w:val="hybridMultilevel"/>
    <w:tmpl w:val="6FCA2DE4"/>
    <w:lvl w:ilvl="0" w:tplc="C4BA9DE8">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1">
      <w:start w:val="1"/>
      <w:numFmt w:val="decimal"/>
      <w:lvlText w:val="%3)"/>
      <w:lvlJc w:val="left"/>
      <w:pPr>
        <w:ind w:left="2160" w:hanging="180"/>
      </w:pPr>
    </w:lvl>
    <w:lvl w:ilvl="3" w:tplc="306AD330">
      <w:start w:val="1"/>
      <w:numFmt w:val="decimal"/>
      <w:lvlText w:val="%4."/>
      <w:lvlJc w:val="left"/>
      <w:pPr>
        <w:ind w:left="2880" w:hanging="360"/>
      </w:pPr>
      <w:rPr>
        <w:rFonts w:ascii="Times New Roman" w:eastAsia="Times New Roman" w:hAnsi="Times New Roman" w:cs="Times New Roman"/>
      </w:rPr>
    </w:lvl>
    <w:lvl w:ilvl="4" w:tplc="04090017">
      <w:start w:val="1"/>
      <w:numFmt w:val="lowerLetter"/>
      <w:lvlText w:val="%5)"/>
      <w:lvlJc w:val="left"/>
      <w:pPr>
        <w:ind w:left="117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4F7553"/>
    <w:multiLevelType w:val="hybridMultilevel"/>
    <w:tmpl w:val="CE74D89A"/>
    <w:lvl w:ilvl="0" w:tplc="60EC9ABC">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427622E"/>
    <w:multiLevelType w:val="multilevel"/>
    <w:tmpl w:val="0D028A04"/>
    <w:lvl w:ilvl="0">
      <w:start w:val="2"/>
      <w:numFmt w:val="decimal"/>
      <w:lvlText w:val="%1."/>
      <w:lvlJc w:val="left"/>
      <w:pPr>
        <w:tabs>
          <w:tab w:val="num" w:pos="0"/>
        </w:tabs>
        <w:ind w:left="0" w:hanging="360"/>
      </w:pPr>
      <w:rPr>
        <w:rFonts w:hint="default"/>
      </w:rPr>
    </w:lvl>
    <w:lvl w:ilvl="1">
      <w:start w:val="5"/>
      <w:numFmt w:val="decimal"/>
      <w:lvlText w:val="%2."/>
      <w:lvlJc w:val="left"/>
      <w:pPr>
        <w:tabs>
          <w:tab w:val="num" w:pos="720"/>
        </w:tabs>
        <w:ind w:left="72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2160"/>
        </w:tabs>
        <w:ind w:left="2160" w:hanging="360"/>
      </w:pPr>
      <w:rPr>
        <w:rFonts w:hint="default"/>
      </w:rPr>
    </w:lvl>
    <w:lvl w:ilvl="4">
      <w:start w:val="1"/>
      <w:numFmt w:val="decimal"/>
      <w:lvlText w:val="%5."/>
      <w:lvlJc w:val="left"/>
      <w:pPr>
        <w:tabs>
          <w:tab w:val="num" w:pos="2880"/>
        </w:tabs>
        <w:ind w:left="2880" w:hanging="360"/>
      </w:pPr>
      <w:rPr>
        <w:rFonts w:hint="default"/>
      </w:rPr>
    </w:lvl>
    <w:lvl w:ilvl="5">
      <w:start w:val="1"/>
      <w:numFmt w:val="decimal"/>
      <w:lvlText w:val="%6."/>
      <w:lvlJc w:val="left"/>
      <w:pPr>
        <w:tabs>
          <w:tab w:val="num" w:pos="3600"/>
        </w:tabs>
        <w:ind w:left="3600" w:hanging="360"/>
      </w:pPr>
      <w:rPr>
        <w:rFonts w:hint="default"/>
      </w:rPr>
    </w:lvl>
    <w:lvl w:ilvl="6">
      <w:start w:val="1"/>
      <w:numFmt w:val="decimal"/>
      <w:lvlText w:val="%7."/>
      <w:lvlJc w:val="left"/>
      <w:pPr>
        <w:tabs>
          <w:tab w:val="num" w:pos="4320"/>
        </w:tabs>
        <w:ind w:left="4320" w:hanging="360"/>
      </w:pPr>
      <w:rPr>
        <w:rFonts w:hint="default"/>
      </w:rPr>
    </w:lvl>
    <w:lvl w:ilvl="7">
      <w:start w:val="1"/>
      <w:numFmt w:val="decimal"/>
      <w:lvlText w:val="%8."/>
      <w:lvlJc w:val="left"/>
      <w:pPr>
        <w:tabs>
          <w:tab w:val="num" w:pos="5040"/>
        </w:tabs>
        <w:ind w:left="5040" w:hanging="360"/>
      </w:pPr>
      <w:rPr>
        <w:rFonts w:hint="default"/>
      </w:rPr>
    </w:lvl>
    <w:lvl w:ilvl="8">
      <w:start w:val="1"/>
      <w:numFmt w:val="decimal"/>
      <w:lvlText w:val="%9."/>
      <w:lvlJc w:val="left"/>
      <w:pPr>
        <w:tabs>
          <w:tab w:val="num" w:pos="5760"/>
        </w:tabs>
        <w:ind w:left="5760" w:hanging="360"/>
      </w:pPr>
      <w:rPr>
        <w:rFonts w:hint="default"/>
      </w:rPr>
    </w:lvl>
  </w:abstractNum>
  <w:abstractNum w:abstractNumId="13" w15:restartNumberingAfterBreak="0">
    <w:nsid w:val="15633013"/>
    <w:multiLevelType w:val="hybridMultilevel"/>
    <w:tmpl w:val="0936A958"/>
    <w:lvl w:ilvl="0" w:tplc="0409001B">
      <w:start w:val="1"/>
      <w:numFmt w:val="lowerRoman"/>
      <w:lvlText w:val="%1."/>
      <w:lvlJc w:val="righ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62B14C5"/>
    <w:multiLevelType w:val="hybridMultilevel"/>
    <w:tmpl w:val="1554B6B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DE7BA3"/>
    <w:multiLevelType w:val="hybridMultilevel"/>
    <w:tmpl w:val="4E2EC342"/>
    <w:lvl w:ilvl="0" w:tplc="96DAA7CC">
      <w:start w:val="1"/>
      <w:numFmt w:val="upperRoman"/>
      <w:lvlText w:val="%1."/>
      <w:lvlJc w:val="left"/>
      <w:pPr>
        <w:ind w:left="720" w:hanging="720"/>
      </w:pPr>
      <w:rPr>
        <w:rFonts w:hint="default"/>
      </w:rPr>
    </w:lvl>
    <w:lvl w:ilvl="1" w:tplc="04090017">
      <w:start w:val="1"/>
      <w:numFmt w:val="lowerLetter"/>
      <w:lvlText w:val="%2)"/>
      <w:lvlJc w:val="left"/>
      <w:pPr>
        <w:ind w:left="1080" w:hanging="360"/>
      </w:pPr>
    </w:lvl>
    <w:lvl w:ilvl="2" w:tplc="566CFBE4">
      <w:start w:val="1"/>
      <w:numFmt w:val="decimal"/>
      <w:lvlText w:val="%3."/>
      <w:lvlJc w:val="left"/>
      <w:pPr>
        <w:ind w:left="1980" w:hanging="360"/>
      </w:pPr>
      <w:rPr>
        <w:rFonts w:ascii="Times New Roman" w:hAnsi="Times New Roman" w:cs="Times New Roman" w:hint="default"/>
        <w:b w:val="0"/>
        <w:sz w:val="24"/>
        <w:szCs w:val="24"/>
      </w:rPr>
    </w:lvl>
    <w:lvl w:ilvl="3" w:tplc="18223466">
      <w:start w:val="1"/>
      <w:numFmt w:val="decimal"/>
      <w:lvlText w:val="(%4)"/>
      <w:lvlJc w:val="left"/>
      <w:pPr>
        <w:ind w:left="2520" w:hanging="360"/>
      </w:pPr>
      <w:rPr>
        <w:rFonts w:hint="default"/>
      </w:rPr>
    </w:lvl>
    <w:lvl w:ilvl="4" w:tplc="ECBC8FB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C0472CB"/>
    <w:multiLevelType w:val="hybridMultilevel"/>
    <w:tmpl w:val="5DD66F7A"/>
    <w:lvl w:ilvl="0" w:tplc="ABFC9352">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CC67DCA"/>
    <w:multiLevelType w:val="hybridMultilevel"/>
    <w:tmpl w:val="85164448"/>
    <w:lvl w:ilvl="0" w:tplc="D382E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E52CB1"/>
    <w:multiLevelType w:val="multilevel"/>
    <w:tmpl w:val="761CB4D0"/>
    <w:lvl w:ilvl="0">
      <w:start w:val="1"/>
      <w:numFmt w:val="decimal"/>
      <w:lvlText w:val="%1."/>
      <w:lvlJc w:val="left"/>
      <w:pPr>
        <w:tabs>
          <w:tab w:val="num" w:pos="0"/>
        </w:tabs>
        <w:ind w:left="0" w:hanging="360"/>
      </w:pPr>
    </w:lvl>
    <w:lvl w:ilvl="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0" w15:restartNumberingAfterBreak="0">
    <w:nsid w:val="1E792F48"/>
    <w:multiLevelType w:val="hybridMultilevel"/>
    <w:tmpl w:val="26561CD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893FB3"/>
    <w:multiLevelType w:val="hybridMultilevel"/>
    <w:tmpl w:val="FDEAB6C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F30E56"/>
    <w:multiLevelType w:val="hybridMultilevel"/>
    <w:tmpl w:val="12EE920C"/>
    <w:lvl w:ilvl="0" w:tplc="5A3C26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58577D"/>
    <w:multiLevelType w:val="hybridMultilevel"/>
    <w:tmpl w:val="D4CC1A48"/>
    <w:lvl w:ilvl="0" w:tplc="0409000F">
      <w:start w:val="1"/>
      <w:numFmt w:val="decimal"/>
      <w:lvlText w:val="%1."/>
      <w:lvlJc w:val="left"/>
      <w:pPr>
        <w:ind w:left="720" w:hanging="360"/>
      </w:pPr>
    </w:lvl>
    <w:lvl w:ilvl="1" w:tplc="04090017">
      <w:start w:val="1"/>
      <w:numFmt w:val="lowerLetter"/>
      <w:lvlText w:val="%2)"/>
      <w:lvlJc w:val="left"/>
      <w:pPr>
        <w:ind w:left="117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BF5D5E"/>
    <w:multiLevelType w:val="hybridMultilevel"/>
    <w:tmpl w:val="64881A08"/>
    <w:lvl w:ilvl="0" w:tplc="3996C22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2F0DD9"/>
    <w:multiLevelType w:val="hybridMultilevel"/>
    <w:tmpl w:val="7E761A34"/>
    <w:lvl w:ilvl="0" w:tplc="2570C086">
      <w:start w:val="4"/>
      <w:numFmt w:val="upperRoman"/>
      <w:lvlText w:val="I.%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19B3849"/>
    <w:multiLevelType w:val="hybridMultilevel"/>
    <w:tmpl w:val="20329EE4"/>
    <w:lvl w:ilvl="0" w:tplc="F078CD94">
      <w:start w:val="2"/>
      <w:numFmt w:val="decimal"/>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1440" w:hanging="360"/>
      </w:pPr>
    </w:lvl>
    <w:lvl w:ilvl="5" w:tplc="0409001B" w:tentative="1">
      <w:start w:val="1"/>
      <w:numFmt w:val="lowerRoman"/>
      <w:lvlText w:val="%6."/>
      <w:lvlJc w:val="right"/>
      <w:pPr>
        <w:ind w:left="2160" w:hanging="180"/>
      </w:pPr>
    </w:lvl>
    <w:lvl w:ilvl="6" w:tplc="0409000F" w:tentative="1">
      <w:start w:val="1"/>
      <w:numFmt w:val="decimal"/>
      <w:lvlText w:val="%7."/>
      <w:lvlJc w:val="left"/>
      <w:pPr>
        <w:ind w:left="2880" w:hanging="360"/>
      </w:pPr>
    </w:lvl>
    <w:lvl w:ilvl="7" w:tplc="04090019" w:tentative="1">
      <w:start w:val="1"/>
      <w:numFmt w:val="lowerLetter"/>
      <w:lvlText w:val="%8."/>
      <w:lvlJc w:val="left"/>
      <w:pPr>
        <w:ind w:left="3600" w:hanging="360"/>
      </w:pPr>
    </w:lvl>
    <w:lvl w:ilvl="8" w:tplc="0409001B" w:tentative="1">
      <w:start w:val="1"/>
      <w:numFmt w:val="lowerRoman"/>
      <w:lvlText w:val="%9."/>
      <w:lvlJc w:val="right"/>
      <w:pPr>
        <w:ind w:left="4320" w:hanging="180"/>
      </w:pPr>
    </w:lvl>
  </w:abstractNum>
  <w:abstractNum w:abstractNumId="27" w15:restartNumberingAfterBreak="0">
    <w:nsid w:val="35897410"/>
    <w:multiLevelType w:val="hybridMultilevel"/>
    <w:tmpl w:val="AFCA6126"/>
    <w:lvl w:ilvl="0" w:tplc="5FEC50E4">
      <w:start w:val="500"/>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62A1705"/>
    <w:multiLevelType w:val="hybridMultilevel"/>
    <w:tmpl w:val="4F527D2E"/>
    <w:lvl w:ilvl="0" w:tplc="244CBDB4">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492735"/>
    <w:multiLevelType w:val="hybridMultilevel"/>
    <w:tmpl w:val="91D2B4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136B1E"/>
    <w:multiLevelType w:val="multilevel"/>
    <w:tmpl w:val="761CB4D0"/>
    <w:lvl w:ilvl="0">
      <w:start w:val="1"/>
      <w:numFmt w:val="decimal"/>
      <w:lvlText w:val="%1."/>
      <w:lvlJc w:val="left"/>
      <w:pPr>
        <w:tabs>
          <w:tab w:val="num" w:pos="0"/>
        </w:tabs>
        <w:ind w:left="0" w:hanging="360"/>
      </w:pPr>
    </w:lvl>
    <w:lvl w:ilvl="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1" w15:restartNumberingAfterBreak="0">
    <w:nsid w:val="414C4DFF"/>
    <w:multiLevelType w:val="hybridMultilevel"/>
    <w:tmpl w:val="C7023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9A7061"/>
    <w:multiLevelType w:val="hybridMultilevel"/>
    <w:tmpl w:val="F8E06754"/>
    <w:lvl w:ilvl="0" w:tplc="C8C4AEF2">
      <w:start w:val="100"/>
      <w:numFmt w:val="low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41C324E2"/>
    <w:multiLevelType w:val="hybridMultilevel"/>
    <w:tmpl w:val="DFDC889A"/>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1">
      <w:start w:val="1"/>
      <w:numFmt w:val="decimal"/>
      <w:lvlText w:val="%3)"/>
      <w:lvlJc w:val="left"/>
      <w:pPr>
        <w:ind w:left="2160" w:hanging="180"/>
      </w:pPr>
    </w:lvl>
    <w:lvl w:ilvl="3" w:tplc="0409000F">
      <w:start w:val="1"/>
      <w:numFmt w:val="decimal"/>
      <w:lvlText w:val="%4."/>
      <w:lvlJc w:val="left"/>
      <w:pPr>
        <w:ind w:left="2880" w:hanging="360"/>
      </w:pPr>
      <w:rPr>
        <w:strike w:val="0"/>
      </w:rPr>
    </w:lvl>
    <w:lvl w:ilvl="4" w:tplc="04090017">
      <w:start w:val="1"/>
      <w:numFmt w:val="lowerLetter"/>
      <w:lvlText w:val="%5)"/>
      <w:lvlJc w:val="left"/>
      <w:pPr>
        <w:ind w:left="3600" w:hanging="360"/>
      </w:pPr>
    </w:lvl>
    <w:lvl w:ilvl="5" w:tplc="04090011">
      <w:start w:val="1"/>
      <w:numFmt w:val="decimal"/>
      <w:lvlText w:val="%6)"/>
      <w:lvlJc w:val="left"/>
      <w:pPr>
        <w:ind w:left="4320" w:hanging="180"/>
      </w:pPr>
    </w:lvl>
    <w:lvl w:ilvl="6" w:tplc="0409001B">
      <w:start w:val="1"/>
      <w:numFmt w:val="lowerRoman"/>
      <w:lvlText w:val="%7."/>
      <w:lvlJc w:val="righ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730607"/>
    <w:multiLevelType w:val="hybridMultilevel"/>
    <w:tmpl w:val="E8D24300"/>
    <w:lvl w:ilvl="0" w:tplc="EDBCE7B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9F57682"/>
    <w:multiLevelType w:val="hybridMultilevel"/>
    <w:tmpl w:val="5C00C250"/>
    <w:lvl w:ilvl="0" w:tplc="7BDABE38">
      <w:start w:val="6"/>
      <w:numFmt w:val="decimal"/>
      <w:lvlText w:val="%1."/>
      <w:lvlJc w:val="left"/>
      <w:pPr>
        <w:ind w:left="720" w:hanging="360"/>
      </w:pPr>
      <w:rPr>
        <w:rFonts w:hint="default"/>
      </w:rPr>
    </w:lvl>
    <w:lvl w:ilvl="1" w:tplc="04090017">
      <w:start w:val="1"/>
      <w:numFmt w:val="lowerLetter"/>
      <w:lvlText w:val="%2)"/>
      <w:lvlJc w:val="left"/>
      <w:pPr>
        <w:ind w:left="990" w:hanging="360"/>
      </w:pPr>
    </w:lvl>
    <w:lvl w:ilvl="2" w:tplc="9E0A6422">
      <w:start w:val="1"/>
      <w:numFmt w:val="decimal"/>
      <w:lvlText w:val="%3)"/>
      <w:lvlJc w:val="left"/>
      <w:pPr>
        <w:tabs>
          <w:tab w:val="num" w:pos="2610"/>
        </w:tabs>
        <w:ind w:left="2610" w:hanging="180"/>
      </w:pPr>
      <w:rPr>
        <w:rFonts w:hint="default"/>
      </w:rPr>
    </w:lvl>
    <w:lvl w:ilvl="3" w:tplc="04090017">
      <w:start w:val="1"/>
      <w:numFmt w:val="lowerLetter"/>
      <w:lvlText w:val="%4)"/>
      <w:lvlJc w:val="left"/>
      <w:pPr>
        <w:ind w:left="2880" w:hanging="360"/>
      </w:pPr>
    </w:lvl>
    <w:lvl w:ilvl="4" w:tplc="04090017">
      <w:start w:val="1"/>
      <w:numFmt w:val="lowerLetter"/>
      <w:lvlText w:val="%5)"/>
      <w:lvlJc w:val="left"/>
      <w:pPr>
        <w:ind w:left="234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D68460E"/>
    <w:multiLevelType w:val="hybridMultilevel"/>
    <w:tmpl w:val="875679B8"/>
    <w:lvl w:ilvl="0" w:tplc="0409000F">
      <w:start w:val="1"/>
      <w:numFmt w:val="decimal"/>
      <w:lvlText w:val="%1."/>
      <w:lvlJc w:val="left"/>
      <w:pPr>
        <w:ind w:left="780" w:hanging="360"/>
      </w:pPr>
    </w:lvl>
    <w:lvl w:ilvl="1" w:tplc="04090017">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15:restartNumberingAfterBreak="0">
    <w:nsid w:val="4E071608"/>
    <w:multiLevelType w:val="hybridMultilevel"/>
    <w:tmpl w:val="AF58766C"/>
    <w:lvl w:ilvl="0" w:tplc="A9188E0A">
      <w:start w:val="1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E543697"/>
    <w:multiLevelType w:val="hybridMultilevel"/>
    <w:tmpl w:val="8D2A1600"/>
    <w:lvl w:ilvl="0" w:tplc="04090017">
      <w:start w:val="1"/>
      <w:numFmt w:val="lowerLetter"/>
      <w:lvlText w:val="%1)"/>
      <w:lvlJc w:val="left"/>
      <w:pPr>
        <w:ind w:left="1080" w:hanging="360"/>
      </w:p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1BE20FD"/>
    <w:multiLevelType w:val="hybridMultilevel"/>
    <w:tmpl w:val="A4A012F4"/>
    <w:lvl w:ilvl="0" w:tplc="37AAC198">
      <w:start w:val="1"/>
      <w:numFmt w:val="upperLetter"/>
      <w:lvlText w:val="%1."/>
      <w:lvlJc w:val="left"/>
      <w:pPr>
        <w:ind w:left="720" w:hanging="576"/>
      </w:pPr>
      <w:rPr>
        <w:rFonts w:hint="default"/>
        <w:b w:val="0"/>
      </w:rPr>
    </w:lvl>
    <w:lvl w:ilvl="1" w:tplc="04090017">
      <w:start w:val="1"/>
      <w:numFmt w:val="lowerLetter"/>
      <w:lvlText w:val="%2)"/>
      <w:lvlJc w:val="left"/>
      <w:pPr>
        <w:ind w:left="1440" w:hanging="360"/>
      </w:pPr>
    </w:lvl>
    <w:lvl w:ilvl="2" w:tplc="8140EAA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2EB4270"/>
    <w:multiLevelType w:val="hybridMultilevel"/>
    <w:tmpl w:val="06D8C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041B55"/>
    <w:multiLevelType w:val="hybridMultilevel"/>
    <w:tmpl w:val="1840D5F2"/>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960028"/>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FA2E43"/>
    <w:multiLevelType w:val="multilevel"/>
    <w:tmpl w:val="05CA5C9A"/>
    <w:lvl w:ilvl="0">
      <w:start w:val="1"/>
      <w:numFmt w:val="lowerLetter"/>
      <w:lvlText w:val="%1)"/>
      <w:lvlJc w:val="left"/>
      <w:pPr>
        <w:tabs>
          <w:tab w:val="num" w:pos="720"/>
        </w:tabs>
        <w:ind w:left="720" w:hanging="360"/>
      </w:pPr>
      <w:rPr>
        <w:b w:val="0"/>
      </w:r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F772CC6"/>
    <w:multiLevelType w:val="hybridMultilevel"/>
    <w:tmpl w:val="ED0C6F72"/>
    <w:lvl w:ilvl="0" w:tplc="04090011">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12106A9"/>
    <w:multiLevelType w:val="hybridMultilevel"/>
    <w:tmpl w:val="BB84404C"/>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2A7A52"/>
    <w:multiLevelType w:val="hybridMultilevel"/>
    <w:tmpl w:val="E8D24300"/>
    <w:lvl w:ilvl="0" w:tplc="EDBCE7B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83A5410"/>
    <w:multiLevelType w:val="hybridMultilevel"/>
    <w:tmpl w:val="BC14F9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736063"/>
    <w:multiLevelType w:val="hybridMultilevel"/>
    <w:tmpl w:val="ACB293F8"/>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B763F6"/>
    <w:multiLevelType w:val="hybridMultilevel"/>
    <w:tmpl w:val="8EE2D9C0"/>
    <w:lvl w:ilvl="0" w:tplc="E45C554C">
      <w:start w:val="4"/>
      <w:numFmt w:val="upperRoman"/>
      <w:lvlText w:val="%1."/>
      <w:lvlJc w:val="left"/>
      <w:pPr>
        <w:ind w:left="720" w:hanging="720"/>
      </w:pPr>
      <w:rPr>
        <w:rFonts w:hint="default"/>
      </w:rPr>
    </w:lvl>
    <w:lvl w:ilvl="1" w:tplc="04090017">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B364D5D"/>
    <w:multiLevelType w:val="hybridMultilevel"/>
    <w:tmpl w:val="488C9B8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C3A2E3B"/>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E494254"/>
    <w:multiLevelType w:val="hybridMultilevel"/>
    <w:tmpl w:val="8F1A83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CB20F2"/>
    <w:multiLevelType w:val="multilevel"/>
    <w:tmpl w:val="34228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8A53483"/>
    <w:multiLevelType w:val="hybridMultilevel"/>
    <w:tmpl w:val="B922DD6E"/>
    <w:lvl w:ilvl="0" w:tplc="E24C2FC6">
      <w:start w:val="1"/>
      <w:numFmt w:val="upperRoman"/>
      <w:lvlText w:val="%1. "/>
      <w:lvlJc w:val="left"/>
      <w:pPr>
        <w:tabs>
          <w:tab w:val="num" w:pos="288"/>
        </w:tabs>
        <w:ind w:left="360" w:hanging="360"/>
      </w:pPr>
      <w:rPr>
        <w:rFonts w:ascii="Univers" w:hAnsi="Univers" w:hint="default"/>
        <w:b/>
        <w:i w:val="0"/>
        <w:sz w:val="24"/>
      </w:rPr>
    </w:lvl>
    <w:lvl w:ilvl="1" w:tplc="E24C2FC6">
      <w:start w:val="1"/>
      <w:numFmt w:val="upperRoman"/>
      <w:lvlText w:val="%2. "/>
      <w:lvlJc w:val="left"/>
      <w:pPr>
        <w:tabs>
          <w:tab w:val="num" w:pos="1440"/>
        </w:tabs>
        <w:ind w:left="1440" w:hanging="360"/>
      </w:pPr>
      <w:rPr>
        <w:rFonts w:ascii="Univers" w:hAnsi="Univers" w:hint="default"/>
        <w:b/>
        <w:i w:val="0"/>
        <w:sz w:val="24"/>
      </w:rPr>
    </w:lvl>
    <w:lvl w:ilvl="2" w:tplc="1A9674D4">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99B10A4"/>
    <w:multiLevelType w:val="hybridMultilevel"/>
    <w:tmpl w:val="9800B1C4"/>
    <w:lvl w:ilvl="0" w:tplc="7714ADF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0" w15:restartNumberingAfterBreak="0">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224B5E"/>
    <w:multiLevelType w:val="hybridMultilevel"/>
    <w:tmpl w:val="3738C490"/>
    <w:lvl w:ilvl="0" w:tplc="04090017">
      <w:start w:val="1"/>
      <w:numFmt w:val="lowerLetter"/>
      <w:lvlText w:val="%1)"/>
      <w:lvlJc w:val="left"/>
      <w:pPr>
        <w:ind w:left="720" w:hanging="360"/>
      </w:pPr>
    </w:lvl>
    <w:lvl w:ilvl="1" w:tplc="6368216C">
      <w:start w:val="1"/>
      <w:numFmt w:val="lowerLetter"/>
      <w:lvlText w:val="(%2)"/>
      <w:lvlJc w:val="left"/>
      <w:pPr>
        <w:ind w:left="1440" w:hanging="360"/>
      </w:pPr>
      <w:rPr>
        <w:rFonts w:hint="default"/>
      </w:rPr>
    </w:lvl>
    <w:lvl w:ilvl="2" w:tplc="167CE834">
      <w:start w:val="1"/>
      <w:numFmt w:val="decimal"/>
      <w:lvlText w:val="%3."/>
      <w:lvlJc w:val="left"/>
      <w:pPr>
        <w:ind w:left="2340" w:hanging="360"/>
      </w:pPr>
      <w:rPr>
        <w:rFonts w:hint="default"/>
      </w:rPr>
    </w:lvl>
    <w:lvl w:ilvl="3" w:tplc="73C4A8A6">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C0416D"/>
    <w:multiLevelType w:val="hybridMultilevel"/>
    <w:tmpl w:val="F072D81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6"/>
  </w:num>
  <w:num w:numId="3">
    <w:abstractNumId w:val="31"/>
  </w:num>
  <w:num w:numId="4">
    <w:abstractNumId w:val="23"/>
  </w:num>
  <w:num w:numId="5">
    <w:abstractNumId w:val="41"/>
  </w:num>
  <w:num w:numId="6">
    <w:abstractNumId w:val="50"/>
  </w:num>
  <w:num w:numId="7">
    <w:abstractNumId w:val="10"/>
  </w:num>
  <w:num w:numId="8">
    <w:abstractNumId w:val="33"/>
  </w:num>
  <w:num w:numId="9">
    <w:abstractNumId w:val="40"/>
  </w:num>
  <w:num w:numId="10">
    <w:abstractNumId w:val="8"/>
  </w:num>
  <w:num w:numId="11">
    <w:abstractNumId w:val="35"/>
  </w:num>
  <w:num w:numId="12">
    <w:abstractNumId w:val="2"/>
  </w:num>
  <w:num w:numId="13">
    <w:abstractNumId w:val="52"/>
  </w:num>
  <w:num w:numId="14">
    <w:abstractNumId w:val="36"/>
  </w:num>
  <w:num w:numId="15">
    <w:abstractNumId w:val="38"/>
  </w:num>
  <w:num w:numId="16">
    <w:abstractNumId w:val="21"/>
  </w:num>
  <w:num w:numId="17">
    <w:abstractNumId w:val="17"/>
  </w:num>
  <w:num w:numId="18">
    <w:abstractNumId w:val="13"/>
  </w:num>
  <w:num w:numId="19">
    <w:abstractNumId w:val="14"/>
  </w:num>
  <w:num w:numId="20">
    <w:abstractNumId w:val="46"/>
  </w:num>
  <w:num w:numId="21">
    <w:abstractNumId w:val="32"/>
  </w:num>
  <w:num w:numId="22">
    <w:abstractNumId w:val="27"/>
  </w:num>
  <w:num w:numId="23">
    <w:abstractNumId w:val="61"/>
  </w:num>
  <w:num w:numId="24">
    <w:abstractNumId w:val="63"/>
  </w:num>
  <w:num w:numId="25">
    <w:abstractNumId w:val="3"/>
  </w:num>
  <w:num w:numId="26">
    <w:abstractNumId w:val="54"/>
  </w:num>
  <w:num w:numId="27">
    <w:abstractNumId w:val="59"/>
  </w:num>
  <w:num w:numId="28">
    <w:abstractNumId w:val="48"/>
  </w:num>
  <w:num w:numId="29">
    <w:abstractNumId w:val="7"/>
  </w:num>
  <w:num w:numId="30">
    <w:abstractNumId w:val="24"/>
  </w:num>
  <w:num w:numId="31">
    <w:abstractNumId w:val="26"/>
  </w:num>
  <w:num w:numId="32">
    <w:abstractNumId w:val="58"/>
  </w:num>
  <w:num w:numId="33">
    <w:abstractNumId w:val="28"/>
  </w:num>
  <w:num w:numId="34">
    <w:abstractNumId w:val="39"/>
  </w:num>
  <w:num w:numId="35">
    <w:abstractNumId w:val="11"/>
  </w:num>
  <w:num w:numId="36">
    <w:abstractNumId w:val="25"/>
  </w:num>
  <w:num w:numId="37">
    <w:abstractNumId w:val="56"/>
  </w:num>
  <w:num w:numId="38">
    <w:abstractNumId w:val="51"/>
  </w:num>
  <w:num w:numId="39">
    <w:abstractNumId w:val="55"/>
  </w:num>
  <w:num w:numId="40">
    <w:abstractNumId w:val="49"/>
  </w:num>
  <w:num w:numId="41">
    <w:abstractNumId w:val="45"/>
  </w:num>
  <w:num w:numId="42">
    <w:abstractNumId w:val="19"/>
  </w:num>
  <w:num w:numId="43">
    <w:abstractNumId w:val="5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44">
    <w:abstractNumId w:val="5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45">
    <w:abstractNumId w:val="18"/>
  </w:num>
  <w:num w:numId="46">
    <w:abstractNumId w:val="42"/>
  </w:num>
  <w:num w:numId="47">
    <w:abstractNumId w:val="6"/>
  </w:num>
  <w:num w:numId="48">
    <w:abstractNumId w:val="15"/>
  </w:num>
  <w:num w:numId="49">
    <w:abstractNumId w:val="60"/>
  </w:num>
  <w:num w:numId="50">
    <w:abstractNumId w:val="0"/>
  </w:num>
  <w:num w:numId="51">
    <w:abstractNumId w:val="4"/>
  </w:num>
  <w:num w:numId="52">
    <w:abstractNumId w:val="62"/>
  </w:num>
  <w:num w:numId="53">
    <w:abstractNumId w:val="44"/>
  </w:num>
  <w:num w:numId="54">
    <w:abstractNumId w:val="34"/>
  </w:num>
  <w:num w:numId="55">
    <w:abstractNumId w:val="57"/>
  </w:num>
  <w:num w:numId="56">
    <w:abstractNumId w:val="43"/>
  </w:num>
  <w:num w:numId="57">
    <w:abstractNumId w:val="53"/>
  </w:num>
  <w:num w:numId="58">
    <w:abstractNumId w:val="47"/>
  </w:num>
  <w:num w:numId="59">
    <w:abstractNumId w:val="9"/>
  </w:num>
  <w:num w:numId="60">
    <w:abstractNumId w:val="20"/>
  </w:num>
  <w:num w:numId="61">
    <w:abstractNumId w:val="29"/>
  </w:num>
  <w:num w:numId="62">
    <w:abstractNumId w:val="37"/>
  </w:num>
  <w:num w:numId="63">
    <w:abstractNumId w:val="22"/>
  </w:num>
  <w:num w:numId="64">
    <w:abstractNumId w:val="1"/>
  </w:num>
  <w:num w:numId="65">
    <w:abstractNumId w:val="30"/>
  </w:num>
  <w:num w:numId="66">
    <w:abstractNumId w:val="1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0D1"/>
    <w:rsid w:val="00002134"/>
    <w:rsid w:val="000036CE"/>
    <w:rsid w:val="00004122"/>
    <w:rsid w:val="00007655"/>
    <w:rsid w:val="00015910"/>
    <w:rsid w:val="00022A1F"/>
    <w:rsid w:val="00023BBE"/>
    <w:rsid w:val="0002427D"/>
    <w:rsid w:val="00031649"/>
    <w:rsid w:val="000344BE"/>
    <w:rsid w:val="000354D6"/>
    <w:rsid w:val="00035FD7"/>
    <w:rsid w:val="0004096D"/>
    <w:rsid w:val="00041254"/>
    <w:rsid w:val="000471C4"/>
    <w:rsid w:val="00050989"/>
    <w:rsid w:val="00056B8D"/>
    <w:rsid w:val="00056D58"/>
    <w:rsid w:val="00057C46"/>
    <w:rsid w:val="00060626"/>
    <w:rsid w:val="00063F52"/>
    <w:rsid w:val="0006475F"/>
    <w:rsid w:val="00064CC0"/>
    <w:rsid w:val="00064E5B"/>
    <w:rsid w:val="00067EED"/>
    <w:rsid w:val="00081CD9"/>
    <w:rsid w:val="00084DD2"/>
    <w:rsid w:val="00091A65"/>
    <w:rsid w:val="000A13EF"/>
    <w:rsid w:val="000A233A"/>
    <w:rsid w:val="000A39EE"/>
    <w:rsid w:val="000A50D1"/>
    <w:rsid w:val="000A58A5"/>
    <w:rsid w:val="000A739C"/>
    <w:rsid w:val="000B44D3"/>
    <w:rsid w:val="000B6338"/>
    <w:rsid w:val="000B6F35"/>
    <w:rsid w:val="000C4AFD"/>
    <w:rsid w:val="000C4B85"/>
    <w:rsid w:val="000C4D9F"/>
    <w:rsid w:val="000C70E4"/>
    <w:rsid w:val="000C79CB"/>
    <w:rsid w:val="000C7A2A"/>
    <w:rsid w:val="000D1AA8"/>
    <w:rsid w:val="000D5742"/>
    <w:rsid w:val="000E4B9B"/>
    <w:rsid w:val="000E6FA7"/>
    <w:rsid w:val="000F16CA"/>
    <w:rsid w:val="000F2C64"/>
    <w:rsid w:val="000F3E36"/>
    <w:rsid w:val="000F4F0B"/>
    <w:rsid w:val="000F5660"/>
    <w:rsid w:val="000F57D3"/>
    <w:rsid w:val="000F6D53"/>
    <w:rsid w:val="000F7465"/>
    <w:rsid w:val="00103248"/>
    <w:rsid w:val="00103D90"/>
    <w:rsid w:val="00104BEA"/>
    <w:rsid w:val="00111B74"/>
    <w:rsid w:val="00115DA6"/>
    <w:rsid w:val="00117B0F"/>
    <w:rsid w:val="00124DD0"/>
    <w:rsid w:val="00126A5C"/>
    <w:rsid w:val="0013026D"/>
    <w:rsid w:val="001305B6"/>
    <w:rsid w:val="001334A2"/>
    <w:rsid w:val="001348D1"/>
    <w:rsid w:val="00137A09"/>
    <w:rsid w:val="00142708"/>
    <w:rsid w:val="001437E4"/>
    <w:rsid w:val="00147EE3"/>
    <w:rsid w:val="00151DA5"/>
    <w:rsid w:val="00153D36"/>
    <w:rsid w:val="001600CA"/>
    <w:rsid w:val="001608B0"/>
    <w:rsid w:val="00162BA3"/>
    <w:rsid w:val="00162CD1"/>
    <w:rsid w:val="00163B55"/>
    <w:rsid w:val="00165181"/>
    <w:rsid w:val="0016577F"/>
    <w:rsid w:val="0016761B"/>
    <w:rsid w:val="00173B4C"/>
    <w:rsid w:val="0017589E"/>
    <w:rsid w:val="00176E61"/>
    <w:rsid w:val="00187926"/>
    <w:rsid w:val="00190338"/>
    <w:rsid w:val="00191C69"/>
    <w:rsid w:val="00191EAA"/>
    <w:rsid w:val="001960A0"/>
    <w:rsid w:val="00196BEA"/>
    <w:rsid w:val="00197B46"/>
    <w:rsid w:val="001A6556"/>
    <w:rsid w:val="001B08BD"/>
    <w:rsid w:val="001B38AE"/>
    <w:rsid w:val="001B393A"/>
    <w:rsid w:val="001B5DFD"/>
    <w:rsid w:val="001C0CC6"/>
    <w:rsid w:val="001C2BA7"/>
    <w:rsid w:val="001C68CD"/>
    <w:rsid w:val="001C78CB"/>
    <w:rsid w:val="001D1368"/>
    <w:rsid w:val="001D156A"/>
    <w:rsid w:val="001D2107"/>
    <w:rsid w:val="001D519B"/>
    <w:rsid w:val="001D6404"/>
    <w:rsid w:val="001E0611"/>
    <w:rsid w:val="001E1B2B"/>
    <w:rsid w:val="001E3B53"/>
    <w:rsid w:val="001E3EF5"/>
    <w:rsid w:val="001E4008"/>
    <w:rsid w:val="001E45B0"/>
    <w:rsid w:val="001F0170"/>
    <w:rsid w:val="001F5EF7"/>
    <w:rsid w:val="001F6422"/>
    <w:rsid w:val="0020110C"/>
    <w:rsid w:val="00202134"/>
    <w:rsid w:val="002038A8"/>
    <w:rsid w:val="002040D1"/>
    <w:rsid w:val="00210D30"/>
    <w:rsid w:val="00215EC5"/>
    <w:rsid w:val="00216D5D"/>
    <w:rsid w:val="002225DE"/>
    <w:rsid w:val="002227D3"/>
    <w:rsid w:val="002233B5"/>
    <w:rsid w:val="00224C0F"/>
    <w:rsid w:val="00226F7C"/>
    <w:rsid w:val="00227763"/>
    <w:rsid w:val="00231B4D"/>
    <w:rsid w:val="002412E5"/>
    <w:rsid w:val="002513FB"/>
    <w:rsid w:val="002523B5"/>
    <w:rsid w:val="00252A01"/>
    <w:rsid w:val="00252E74"/>
    <w:rsid w:val="0025370A"/>
    <w:rsid w:val="00254BF9"/>
    <w:rsid w:val="0026033A"/>
    <w:rsid w:val="00260ABD"/>
    <w:rsid w:val="00261C6F"/>
    <w:rsid w:val="00265446"/>
    <w:rsid w:val="00265902"/>
    <w:rsid w:val="00265B04"/>
    <w:rsid w:val="00265D5C"/>
    <w:rsid w:val="00265D9F"/>
    <w:rsid w:val="002664A4"/>
    <w:rsid w:val="00270F3E"/>
    <w:rsid w:val="0027195F"/>
    <w:rsid w:val="00277AD8"/>
    <w:rsid w:val="00286B61"/>
    <w:rsid w:val="00287A50"/>
    <w:rsid w:val="002924F4"/>
    <w:rsid w:val="00294FB1"/>
    <w:rsid w:val="00296A2C"/>
    <w:rsid w:val="00297626"/>
    <w:rsid w:val="002A355D"/>
    <w:rsid w:val="002A35B8"/>
    <w:rsid w:val="002A4ACA"/>
    <w:rsid w:val="002A6460"/>
    <w:rsid w:val="002A774C"/>
    <w:rsid w:val="002A7B7F"/>
    <w:rsid w:val="002B5F86"/>
    <w:rsid w:val="002B6413"/>
    <w:rsid w:val="002B6C1C"/>
    <w:rsid w:val="002C04FA"/>
    <w:rsid w:val="002C23F8"/>
    <w:rsid w:val="002C2D6D"/>
    <w:rsid w:val="002C3277"/>
    <w:rsid w:val="002C6DB1"/>
    <w:rsid w:val="002D46FB"/>
    <w:rsid w:val="002D58B4"/>
    <w:rsid w:val="002E02CA"/>
    <w:rsid w:val="002E1E59"/>
    <w:rsid w:val="002E3C9E"/>
    <w:rsid w:val="002F083A"/>
    <w:rsid w:val="002F72D8"/>
    <w:rsid w:val="00300590"/>
    <w:rsid w:val="00310E1A"/>
    <w:rsid w:val="00310E33"/>
    <w:rsid w:val="00313D7B"/>
    <w:rsid w:val="00314984"/>
    <w:rsid w:val="003168D6"/>
    <w:rsid w:val="003169E2"/>
    <w:rsid w:val="00317A81"/>
    <w:rsid w:val="00321EB3"/>
    <w:rsid w:val="003220AC"/>
    <w:rsid w:val="0032403D"/>
    <w:rsid w:val="00324507"/>
    <w:rsid w:val="00326DFC"/>
    <w:rsid w:val="00327ACA"/>
    <w:rsid w:val="00330DC9"/>
    <w:rsid w:val="00332755"/>
    <w:rsid w:val="00340C31"/>
    <w:rsid w:val="00341CC4"/>
    <w:rsid w:val="003430E9"/>
    <w:rsid w:val="003460E9"/>
    <w:rsid w:val="00355265"/>
    <w:rsid w:val="003600AE"/>
    <w:rsid w:val="00362290"/>
    <w:rsid w:val="00365886"/>
    <w:rsid w:val="00365D48"/>
    <w:rsid w:val="00367BF9"/>
    <w:rsid w:val="0037383A"/>
    <w:rsid w:val="00373D3F"/>
    <w:rsid w:val="00375B10"/>
    <w:rsid w:val="0038576E"/>
    <w:rsid w:val="003906C0"/>
    <w:rsid w:val="00391206"/>
    <w:rsid w:val="003A2118"/>
    <w:rsid w:val="003A38E6"/>
    <w:rsid w:val="003B234F"/>
    <w:rsid w:val="003B31F6"/>
    <w:rsid w:val="003B36BF"/>
    <w:rsid w:val="003B628C"/>
    <w:rsid w:val="003B6424"/>
    <w:rsid w:val="003B64A6"/>
    <w:rsid w:val="003B788C"/>
    <w:rsid w:val="003C1D8E"/>
    <w:rsid w:val="003C1ECB"/>
    <w:rsid w:val="003C31A7"/>
    <w:rsid w:val="003C5BDF"/>
    <w:rsid w:val="003D372B"/>
    <w:rsid w:val="003D3FF5"/>
    <w:rsid w:val="003D6311"/>
    <w:rsid w:val="003E174C"/>
    <w:rsid w:val="003E38DD"/>
    <w:rsid w:val="003E52F0"/>
    <w:rsid w:val="003E6169"/>
    <w:rsid w:val="003E732E"/>
    <w:rsid w:val="003F5612"/>
    <w:rsid w:val="00400B7D"/>
    <w:rsid w:val="00403089"/>
    <w:rsid w:val="004053AC"/>
    <w:rsid w:val="004078A9"/>
    <w:rsid w:val="00407F26"/>
    <w:rsid w:val="004106A0"/>
    <w:rsid w:val="004109F1"/>
    <w:rsid w:val="00411EDB"/>
    <w:rsid w:val="00411FD7"/>
    <w:rsid w:val="00414464"/>
    <w:rsid w:val="0041521C"/>
    <w:rsid w:val="004235B1"/>
    <w:rsid w:val="00424347"/>
    <w:rsid w:val="00427D3A"/>
    <w:rsid w:val="00431B2C"/>
    <w:rsid w:val="0043274B"/>
    <w:rsid w:val="00432EF1"/>
    <w:rsid w:val="00443593"/>
    <w:rsid w:val="0044577B"/>
    <w:rsid w:val="00445B89"/>
    <w:rsid w:val="00452E99"/>
    <w:rsid w:val="00454212"/>
    <w:rsid w:val="00454C93"/>
    <w:rsid w:val="0045503B"/>
    <w:rsid w:val="004562AB"/>
    <w:rsid w:val="00463D5D"/>
    <w:rsid w:val="0046408F"/>
    <w:rsid w:val="00464833"/>
    <w:rsid w:val="004700ED"/>
    <w:rsid w:val="00470943"/>
    <w:rsid w:val="00471188"/>
    <w:rsid w:val="00473B0F"/>
    <w:rsid w:val="0047723E"/>
    <w:rsid w:val="00490E8D"/>
    <w:rsid w:val="00491269"/>
    <w:rsid w:val="00491A54"/>
    <w:rsid w:val="00491FAA"/>
    <w:rsid w:val="00492202"/>
    <w:rsid w:val="00497992"/>
    <w:rsid w:val="004A220D"/>
    <w:rsid w:val="004A39DC"/>
    <w:rsid w:val="004A7D9B"/>
    <w:rsid w:val="004B0458"/>
    <w:rsid w:val="004B4258"/>
    <w:rsid w:val="004B6191"/>
    <w:rsid w:val="004B6C3C"/>
    <w:rsid w:val="004C3056"/>
    <w:rsid w:val="004C5780"/>
    <w:rsid w:val="004C7614"/>
    <w:rsid w:val="004D11F4"/>
    <w:rsid w:val="004D179F"/>
    <w:rsid w:val="004D5136"/>
    <w:rsid w:val="004D5729"/>
    <w:rsid w:val="004D7883"/>
    <w:rsid w:val="004E1330"/>
    <w:rsid w:val="004E3440"/>
    <w:rsid w:val="004E38FB"/>
    <w:rsid w:val="004E3922"/>
    <w:rsid w:val="004E4225"/>
    <w:rsid w:val="004E6AF0"/>
    <w:rsid w:val="004F1233"/>
    <w:rsid w:val="004F1326"/>
    <w:rsid w:val="004F199C"/>
    <w:rsid w:val="004F4222"/>
    <w:rsid w:val="004F5135"/>
    <w:rsid w:val="004F5E46"/>
    <w:rsid w:val="00500A82"/>
    <w:rsid w:val="005013EF"/>
    <w:rsid w:val="0050537B"/>
    <w:rsid w:val="00505A1C"/>
    <w:rsid w:val="00516AB8"/>
    <w:rsid w:val="00521487"/>
    <w:rsid w:val="00521BAB"/>
    <w:rsid w:val="00525318"/>
    <w:rsid w:val="00527366"/>
    <w:rsid w:val="005331E4"/>
    <w:rsid w:val="005348C5"/>
    <w:rsid w:val="00544B40"/>
    <w:rsid w:val="00545882"/>
    <w:rsid w:val="005468E9"/>
    <w:rsid w:val="00550D0A"/>
    <w:rsid w:val="00551019"/>
    <w:rsid w:val="00553F91"/>
    <w:rsid w:val="005547A9"/>
    <w:rsid w:val="0055486C"/>
    <w:rsid w:val="00555B07"/>
    <w:rsid w:val="00555BD5"/>
    <w:rsid w:val="005574B7"/>
    <w:rsid w:val="00563F42"/>
    <w:rsid w:val="005747F8"/>
    <w:rsid w:val="00577A1D"/>
    <w:rsid w:val="00581E0D"/>
    <w:rsid w:val="0058377A"/>
    <w:rsid w:val="00584C7B"/>
    <w:rsid w:val="005947D5"/>
    <w:rsid w:val="00597502"/>
    <w:rsid w:val="00597C3B"/>
    <w:rsid w:val="005A3CBE"/>
    <w:rsid w:val="005B1A13"/>
    <w:rsid w:val="005B21D3"/>
    <w:rsid w:val="005B30BF"/>
    <w:rsid w:val="005B5AA7"/>
    <w:rsid w:val="005C3011"/>
    <w:rsid w:val="005C4FD3"/>
    <w:rsid w:val="005C61F6"/>
    <w:rsid w:val="005D57C5"/>
    <w:rsid w:val="005E0F61"/>
    <w:rsid w:val="005E39A0"/>
    <w:rsid w:val="005E6105"/>
    <w:rsid w:val="005F0215"/>
    <w:rsid w:val="005F48BF"/>
    <w:rsid w:val="00603141"/>
    <w:rsid w:val="00603B10"/>
    <w:rsid w:val="006047C5"/>
    <w:rsid w:val="00605BD2"/>
    <w:rsid w:val="00610415"/>
    <w:rsid w:val="00612B5C"/>
    <w:rsid w:val="00614159"/>
    <w:rsid w:val="00622821"/>
    <w:rsid w:val="00627B99"/>
    <w:rsid w:val="00632EED"/>
    <w:rsid w:val="0063359E"/>
    <w:rsid w:val="0063431F"/>
    <w:rsid w:val="0063748C"/>
    <w:rsid w:val="00637AFB"/>
    <w:rsid w:val="006455E3"/>
    <w:rsid w:val="006468F4"/>
    <w:rsid w:val="0064741F"/>
    <w:rsid w:val="00651590"/>
    <w:rsid w:val="00652CD4"/>
    <w:rsid w:val="00652E11"/>
    <w:rsid w:val="006540AE"/>
    <w:rsid w:val="006551A0"/>
    <w:rsid w:val="006616E8"/>
    <w:rsid w:val="006619BC"/>
    <w:rsid w:val="006657CB"/>
    <w:rsid w:val="0066629F"/>
    <w:rsid w:val="00666849"/>
    <w:rsid w:val="00671407"/>
    <w:rsid w:val="00672C80"/>
    <w:rsid w:val="00674593"/>
    <w:rsid w:val="00674919"/>
    <w:rsid w:val="006756ED"/>
    <w:rsid w:val="006758D3"/>
    <w:rsid w:val="00677D2B"/>
    <w:rsid w:val="00681923"/>
    <w:rsid w:val="00684AB8"/>
    <w:rsid w:val="0068576E"/>
    <w:rsid w:val="00685B9E"/>
    <w:rsid w:val="00686A62"/>
    <w:rsid w:val="006948BD"/>
    <w:rsid w:val="00694A13"/>
    <w:rsid w:val="00696861"/>
    <w:rsid w:val="006A4B3D"/>
    <w:rsid w:val="006B251E"/>
    <w:rsid w:val="006B63A2"/>
    <w:rsid w:val="006C0755"/>
    <w:rsid w:val="006C29F9"/>
    <w:rsid w:val="006C3C9A"/>
    <w:rsid w:val="006C3E20"/>
    <w:rsid w:val="006D152C"/>
    <w:rsid w:val="006D1ED7"/>
    <w:rsid w:val="006E045C"/>
    <w:rsid w:val="006E3353"/>
    <w:rsid w:val="006E4859"/>
    <w:rsid w:val="006F1C94"/>
    <w:rsid w:val="006F270E"/>
    <w:rsid w:val="006F55A1"/>
    <w:rsid w:val="006F7F16"/>
    <w:rsid w:val="00703655"/>
    <w:rsid w:val="00712F6E"/>
    <w:rsid w:val="00716096"/>
    <w:rsid w:val="007166DC"/>
    <w:rsid w:val="0072139C"/>
    <w:rsid w:val="00727334"/>
    <w:rsid w:val="0073008A"/>
    <w:rsid w:val="0073037E"/>
    <w:rsid w:val="00732D8F"/>
    <w:rsid w:val="00734CD9"/>
    <w:rsid w:val="00736C85"/>
    <w:rsid w:val="00740527"/>
    <w:rsid w:val="007461D8"/>
    <w:rsid w:val="00747E90"/>
    <w:rsid w:val="00760410"/>
    <w:rsid w:val="007612A9"/>
    <w:rsid w:val="00763623"/>
    <w:rsid w:val="00764AAC"/>
    <w:rsid w:val="00764B9A"/>
    <w:rsid w:val="00765157"/>
    <w:rsid w:val="00766A77"/>
    <w:rsid w:val="00767E8D"/>
    <w:rsid w:val="0077418A"/>
    <w:rsid w:val="00780060"/>
    <w:rsid w:val="007855F3"/>
    <w:rsid w:val="00787963"/>
    <w:rsid w:val="00791017"/>
    <w:rsid w:val="007A4CA7"/>
    <w:rsid w:val="007A5A54"/>
    <w:rsid w:val="007A78F2"/>
    <w:rsid w:val="007B1C7B"/>
    <w:rsid w:val="007B2236"/>
    <w:rsid w:val="007B24CD"/>
    <w:rsid w:val="007B45AF"/>
    <w:rsid w:val="007B5CAF"/>
    <w:rsid w:val="007B7F1F"/>
    <w:rsid w:val="007C0929"/>
    <w:rsid w:val="007C22D8"/>
    <w:rsid w:val="007D0500"/>
    <w:rsid w:val="007D4B20"/>
    <w:rsid w:val="007E31D3"/>
    <w:rsid w:val="007E44AA"/>
    <w:rsid w:val="007E48D8"/>
    <w:rsid w:val="007E4EBC"/>
    <w:rsid w:val="007F25DD"/>
    <w:rsid w:val="007F2661"/>
    <w:rsid w:val="007F331B"/>
    <w:rsid w:val="007F4AC7"/>
    <w:rsid w:val="007F57FF"/>
    <w:rsid w:val="008031FE"/>
    <w:rsid w:val="008038DB"/>
    <w:rsid w:val="0080421E"/>
    <w:rsid w:val="008051DE"/>
    <w:rsid w:val="00805BF7"/>
    <w:rsid w:val="00805E4E"/>
    <w:rsid w:val="00807D54"/>
    <w:rsid w:val="00810051"/>
    <w:rsid w:val="00810A22"/>
    <w:rsid w:val="00810D79"/>
    <w:rsid w:val="00812522"/>
    <w:rsid w:val="00813789"/>
    <w:rsid w:val="0082708B"/>
    <w:rsid w:val="00827502"/>
    <w:rsid w:val="0083091B"/>
    <w:rsid w:val="00831027"/>
    <w:rsid w:val="008339CF"/>
    <w:rsid w:val="00834FFD"/>
    <w:rsid w:val="00836380"/>
    <w:rsid w:val="00836E55"/>
    <w:rsid w:val="00840096"/>
    <w:rsid w:val="008452F7"/>
    <w:rsid w:val="00845798"/>
    <w:rsid w:val="008468C6"/>
    <w:rsid w:val="00847E22"/>
    <w:rsid w:val="00857609"/>
    <w:rsid w:val="00860DF7"/>
    <w:rsid w:val="008613F4"/>
    <w:rsid w:val="00862D30"/>
    <w:rsid w:val="00863B01"/>
    <w:rsid w:val="00863FFD"/>
    <w:rsid w:val="00865CEF"/>
    <w:rsid w:val="008668DA"/>
    <w:rsid w:val="0086777C"/>
    <w:rsid w:val="00867B15"/>
    <w:rsid w:val="00871138"/>
    <w:rsid w:val="008713F0"/>
    <w:rsid w:val="0089002D"/>
    <w:rsid w:val="00892578"/>
    <w:rsid w:val="0089446E"/>
    <w:rsid w:val="00895DCF"/>
    <w:rsid w:val="00895F04"/>
    <w:rsid w:val="0089784C"/>
    <w:rsid w:val="008A597A"/>
    <w:rsid w:val="008B0F85"/>
    <w:rsid w:val="008B2696"/>
    <w:rsid w:val="008B58B9"/>
    <w:rsid w:val="008B690D"/>
    <w:rsid w:val="008B698B"/>
    <w:rsid w:val="008C130A"/>
    <w:rsid w:val="008C203F"/>
    <w:rsid w:val="008C4909"/>
    <w:rsid w:val="008C5EC4"/>
    <w:rsid w:val="008D0C87"/>
    <w:rsid w:val="008D35D8"/>
    <w:rsid w:val="008D5AAF"/>
    <w:rsid w:val="008E5735"/>
    <w:rsid w:val="008E7B16"/>
    <w:rsid w:val="008F418A"/>
    <w:rsid w:val="008F5711"/>
    <w:rsid w:val="008F5C59"/>
    <w:rsid w:val="008F6ED1"/>
    <w:rsid w:val="00900EE7"/>
    <w:rsid w:val="009045E9"/>
    <w:rsid w:val="009070F2"/>
    <w:rsid w:val="00912302"/>
    <w:rsid w:val="00921453"/>
    <w:rsid w:val="0092251D"/>
    <w:rsid w:val="009227AF"/>
    <w:rsid w:val="00927396"/>
    <w:rsid w:val="009344BC"/>
    <w:rsid w:val="0093472D"/>
    <w:rsid w:val="00934C0D"/>
    <w:rsid w:val="009371E0"/>
    <w:rsid w:val="0094118F"/>
    <w:rsid w:val="00941255"/>
    <w:rsid w:val="009446D0"/>
    <w:rsid w:val="00947437"/>
    <w:rsid w:val="00950D39"/>
    <w:rsid w:val="00951523"/>
    <w:rsid w:val="009526B6"/>
    <w:rsid w:val="00954483"/>
    <w:rsid w:val="009545E1"/>
    <w:rsid w:val="00957225"/>
    <w:rsid w:val="009579F1"/>
    <w:rsid w:val="00957BBE"/>
    <w:rsid w:val="00961FFA"/>
    <w:rsid w:val="00966B72"/>
    <w:rsid w:val="00966D5B"/>
    <w:rsid w:val="00967BC3"/>
    <w:rsid w:val="0097062C"/>
    <w:rsid w:val="009738E8"/>
    <w:rsid w:val="009742A6"/>
    <w:rsid w:val="0097483F"/>
    <w:rsid w:val="00976F0E"/>
    <w:rsid w:val="00977EA2"/>
    <w:rsid w:val="00983622"/>
    <w:rsid w:val="0098673F"/>
    <w:rsid w:val="00986C2E"/>
    <w:rsid w:val="00992688"/>
    <w:rsid w:val="009A79F2"/>
    <w:rsid w:val="009B2C18"/>
    <w:rsid w:val="009C27A1"/>
    <w:rsid w:val="009C2ACD"/>
    <w:rsid w:val="009C3395"/>
    <w:rsid w:val="009C6E96"/>
    <w:rsid w:val="009C6F24"/>
    <w:rsid w:val="009C7135"/>
    <w:rsid w:val="009D2ECA"/>
    <w:rsid w:val="009D3A6C"/>
    <w:rsid w:val="009E10A9"/>
    <w:rsid w:val="009E661E"/>
    <w:rsid w:val="009E7B98"/>
    <w:rsid w:val="009F1276"/>
    <w:rsid w:val="009F1E7E"/>
    <w:rsid w:val="009F3D01"/>
    <w:rsid w:val="009F3D63"/>
    <w:rsid w:val="009F684C"/>
    <w:rsid w:val="009F76C6"/>
    <w:rsid w:val="00A006F7"/>
    <w:rsid w:val="00A01D52"/>
    <w:rsid w:val="00A058CC"/>
    <w:rsid w:val="00A06405"/>
    <w:rsid w:val="00A1265E"/>
    <w:rsid w:val="00A23478"/>
    <w:rsid w:val="00A2373E"/>
    <w:rsid w:val="00A23D5C"/>
    <w:rsid w:val="00A254EB"/>
    <w:rsid w:val="00A257DC"/>
    <w:rsid w:val="00A35133"/>
    <w:rsid w:val="00A40050"/>
    <w:rsid w:val="00A41240"/>
    <w:rsid w:val="00A414E2"/>
    <w:rsid w:val="00A41F17"/>
    <w:rsid w:val="00A42B63"/>
    <w:rsid w:val="00A433AB"/>
    <w:rsid w:val="00A444D6"/>
    <w:rsid w:val="00A46614"/>
    <w:rsid w:val="00A50105"/>
    <w:rsid w:val="00A50F0E"/>
    <w:rsid w:val="00A512E0"/>
    <w:rsid w:val="00A6230C"/>
    <w:rsid w:val="00A624CD"/>
    <w:rsid w:val="00A71600"/>
    <w:rsid w:val="00A71EF3"/>
    <w:rsid w:val="00A7248A"/>
    <w:rsid w:val="00A80C86"/>
    <w:rsid w:val="00A87114"/>
    <w:rsid w:val="00A87B51"/>
    <w:rsid w:val="00A9509C"/>
    <w:rsid w:val="00A954AD"/>
    <w:rsid w:val="00AA391C"/>
    <w:rsid w:val="00AA561E"/>
    <w:rsid w:val="00AB240C"/>
    <w:rsid w:val="00AB32E2"/>
    <w:rsid w:val="00AB3CCC"/>
    <w:rsid w:val="00AB6714"/>
    <w:rsid w:val="00AB6EF8"/>
    <w:rsid w:val="00AC290A"/>
    <w:rsid w:val="00AD086B"/>
    <w:rsid w:val="00AD22C1"/>
    <w:rsid w:val="00AE0028"/>
    <w:rsid w:val="00AE0FBC"/>
    <w:rsid w:val="00AE1A36"/>
    <w:rsid w:val="00AE3E09"/>
    <w:rsid w:val="00AE74C5"/>
    <w:rsid w:val="00AF2630"/>
    <w:rsid w:val="00B00144"/>
    <w:rsid w:val="00B052D5"/>
    <w:rsid w:val="00B05F96"/>
    <w:rsid w:val="00B14FB4"/>
    <w:rsid w:val="00B15124"/>
    <w:rsid w:val="00B15403"/>
    <w:rsid w:val="00B15741"/>
    <w:rsid w:val="00B218C0"/>
    <w:rsid w:val="00B238D8"/>
    <w:rsid w:val="00B26C38"/>
    <w:rsid w:val="00B31873"/>
    <w:rsid w:val="00B32C8E"/>
    <w:rsid w:val="00B3563D"/>
    <w:rsid w:val="00B41399"/>
    <w:rsid w:val="00B418BB"/>
    <w:rsid w:val="00B4399E"/>
    <w:rsid w:val="00B43FAE"/>
    <w:rsid w:val="00B4774B"/>
    <w:rsid w:val="00B501F5"/>
    <w:rsid w:val="00B50944"/>
    <w:rsid w:val="00B530FE"/>
    <w:rsid w:val="00B5541D"/>
    <w:rsid w:val="00B55B13"/>
    <w:rsid w:val="00B625D9"/>
    <w:rsid w:val="00B62941"/>
    <w:rsid w:val="00B62F7B"/>
    <w:rsid w:val="00B6749C"/>
    <w:rsid w:val="00B72BB0"/>
    <w:rsid w:val="00B73844"/>
    <w:rsid w:val="00B749DC"/>
    <w:rsid w:val="00B82C2C"/>
    <w:rsid w:val="00B831B0"/>
    <w:rsid w:val="00B857D5"/>
    <w:rsid w:val="00B85E41"/>
    <w:rsid w:val="00B9629C"/>
    <w:rsid w:val="00B97500"/>
    <w:rsid w:val="00B97C7F"/>
    <w:rsid w:val="00BA24AB"/>
    <w:rsid w:val="00BA3EAE"/>
    <w:rsid w:val="00BB2EA3"/>
    <w:rsid w:val="00BB3FB5"/>
    <w:rsid w:val="00BB50B9"/>
    <w:rsid w:val="00BB517A"/>
    <w:rsid w:val="00BC785F"/>
    <w:rsid w:val="00BD1ED3"/>
    <w:rsid w:val="00BD4E75"/>
    <w:rsid w:val="00BD5E10"/>
    <w:rsid w:val="00BE06B6"/>
    <w:rsid w:val="00BE4FC6"/>
    <w:rsid w:val="00BE71C7"/>
    <w:rsid w:val="00BF1E3F"/>
    <w:rsid w:val="00BF4ED9"/>
    <w:rsid w:val="00BF632F"/>
    <w:rsid w:val="00BF731D"/>
    <w:rsid w:val="00C00A65"/>
    <w:rsid w:val="00C018F7"/>
    <w:rsid w:val="00C11698"/>
    <w:rsid w:val="00C1351D"/>
    <w:rsid w:val="00C15687"/>
    <w:rsid w:val="00C20628"/>
    <w:rsid w:val="00C233FB"/>
    <w:rsid w:val="00C23A03"/>
    <w:rsid w:val="00C256E2"/>
    <w:rsid w:val="00C268A7"/>
    <w:rsid w:val="00C27635"/>
    <w:rsid w:val="00C30066"/>
    <w:rsid w:val="00C30A96"/>
    <w:rsid w:val="00C3143C"/>
    <w:rsid w:val="00C379F4"/>
    <w:rsid w:val="00C41C39"/>
    <w:rsid w:val="00C47907"/>
    <w:rsid w:val="00C53A3B"/>
    <w:rsid w:val="00C55750"/>
    <w:rsid w:val="00C60957"/>
    <w:rsid w:val="00C6186C"/>
    <w:rsid w:val="00C62672"/>
    <w:rsid w:val="00C67A1A"/>
    <w:rsid w:val="00C71859"/>
    <w:rsid w:val="00C72923"/>
    <w:rsid w:val="00C73B30"/>
    <w:rsid w:val="00C751AC"/>
    <w:rsid w:val="00C804D2"/>
    <w:rsid w:val="00C8056A"/>
    <w:rsid w:val="00C80B0E"/>
    <w:rsid w:val="00C8353D"/>
    <w:rsid w:val="00C86B62"/>
    <w:rsid w:val="00C87152"/>
    <w:rsid w:val="00C87AD4"/>
    <w:rsid w:val="00C91A69"/>
    <w:rsid w:val="00CA4341"/>
    <w:rsid w:val="00CA4FFB"/>
    <w:rsid w:val="00CB5210"/>
    <w:rsid w:val="00CB754A"/>
    <w:rsid w:val="00CB776C"/>
    <w:rsid w:val="00CC0407"/>
    <w:rsid w:val="00CC4A2C"/>
    <w:rsid w:val="00CD0C65"/>
    <w:rsid w:val="00CE3889"/>
    <w:rsid w:val="00CF27C7"/>
    <w:rsid w:val="00CF507A"/>
    <w:rsid w:val="00CF57C8"/>
    <w:rsid w:val="00D00D7F"/>
    <w:rsid w:val="00D036DB"/>
    <w:rsid w:val="00D054FE"/>
    <w:rsid w:val="00D05EFC"/>
    <w:rsid w:val="00D06B3A"/>
    <w:rsid w:val="00D105EA"/>
    <w:rsid w:val="00D11636"/>
    <w:rsid w:val="00D11F41"/>
    <w:rsid w:val="00D1257D"/>
    <w:rsid w:val="00D13993"/>
    <w:rsid w:val="00D14E45"/>
    <w:rsid w:val="00D15127"/>
    <w:rsid w:val="00D25609"/>
    <w:rsid w:val="00D31CC0"/>
    <w:rsid w:val="00D34106"/>
    <w:rsid w:val="00D35182"/>
    <w:rsid w:val="00D37CA7"/>
    <w:rsid w:val="00D42A43"/>
    <w:rsid w:val="00D43895"/>
    <w:rsid w:val="00D45BBA"/>
    <w:rsid w:val="00D46A2F"/>
    <w:rsid w:val="00D5757C"/>
    <w:rsid w:val="00D578C1"/>
    <w:rsid w:val="00D63396"/>
    <w:rsid w:val="00D63A42"/>
    <w:rsid w:val="00D63DEC"/>
    <w:rsid w:val="00D63F5A"/>
    <w:rsid w:val="00D65E6E"/>
    <w:rsid w:val="00D73149"/>
    <w:rsid w:val="00D76328"/>
    <w:rsid w:val="00D81502"/>
    <w:rsid w:val="00D845D1"/>
    <w:rsid w:val="00D8665F"/>
    <w:rsid w:val="00D86FA9"/>
    <w:rsid w:val="00DA17A7"/>
    <w:rsid w:val="00DA1F94"/>
    <w:rsid w:val="00DA3125"/>
    <w:rsid w:val="00DA4AF8"/>
    <w:rsid w:val="00DA62B9"/>
    <w:rsid w:val="00DC3EA3"/>
    <w:rsid w:val="00DC48CD"/>
    <w:rsid w:val="00DC56C1"/>
    <w:rsid w:val="00DE1043"/>
    <w:rsid w:val="00DE7EE6"/>
    <w:rsid w:val="00DF25E2"/>
    <w:rsid w:val="00DF50EE"/>
    <w:rsid w:val="00E00C06"/>
    <w:rsid w:val="00E02681"/>
    <w:rsid w:val="00E07865"/>
    <w:rsid w:val="00E120CC"/>
    <w:rsid w:val="00E12922"/>
    <w:rsid w:val="00E14C0B"/>
    <w:rsid w:val="00E16C15"/>
    <w:rsid w:val="00E218C8"/>
    <w:rsid w:val="00E235EF"/>
    <w:rsid w:val="00E25EC2"/>
    <w:rsid w:val="00E264C7"/>
    <w:rsid w:val="00E26ACC"/>
    <w:rsid w:val="00E34117"/>
    <w:rsid w:val="00E35D99"/>
    <w:rsid w:val="00E45F5C"/>
    <w:rsid w:val="00E52A7E"/>
    <w:rsid w:val="00E56360"/>
    <w:rsid w:val="00E612FF"/>
    <w:rsid w:val="00E62739"/>
    <w:rsid w:val="00E627A7"/>
    <w:rsid w:val="00E631F8"/>
    <w:rsid w:val="00E63324"/>
    <w:rsid w:val="00E67E78"/>
    <w:rsid w:val="00E71C50"/>
    <w:rsid w:val="00E746BC"/>
    <w:rsid w:val="00E7700A"/>
    <w:rsid w:val="00E82F20"/>
    <w:rsid w:val="00E83711"/>
    <w:rsid w:val="00E841E6"/>
    <w:rsid w:val="00E86222"/>
    <w:rsid w:val="00E868F4"/>
    <w:rsid w:val="00E86FF4"/>
    <w:rsid w:val="00E91F29"/>
    <w:rsid w:val="00E94436"/>
    <w:rsid w:val="00E9490F"/>
    <w:rsid w:val="00E95991"/>
    <w:rsid w:val="00E97129"/>
    <w:rsid w:val="00E971F6"/>
    <w:rsid w:val="00EA27BD"/>
    <w:rsid w:val="00EA667A"/>
    <w:rsid w:val="00EB0635"/>
    <w:rsid w:val="00EB1D64"/>
    <w:rsid w:val="00EB1FCB"/>
    <w:rsid w:val="00EB21EB"/>
    <w:rsid w:val="00EB45D1"/>
    <w:rsid w:val="00EB5438"/>
    <w:rsid w:val="00EC26D8"/>
    <w:rsid w:val="00EC4B60"/>
    <w:rsid w:val="00EC592A"/>
    <w:rsid w:val="00ED119D"/>
    <w:rsid w:val="00ED2ED5"/>
    <w:rsid w:val="00EE0E26"/>
    <w:rsid w:val="00EF107B"/>
    <w:rsid w:val="00EF4367"/>
    <w:rsid w:val="00EF4734"/>
    <w:rsid w:val="00EF4846"/>
    <w:rsid w:val="00EF6851"/>
    <w:rsid w:val="00EF7D2D"/>
    <w:rsid w:val="00F00A7B"/>
    <w:rsid w:val="00F011E2"/>
    <w:rsid w:val="00F06341"/>
    <w:rsid w:val="00F06D11"/>
    <w:rsid w:val="00F114E8"/>
    <w:rsid w:val="00F11E55"/>
    <w:rsid w:val="00F12E72"/>
    <w:rsid w:val="00F17C9D"/>
    <w:rsid w:val="00F24677"/>
    <w:rsid w:val="00F2721A"/>
    <w:rsid w:val="00F277EC"/>
    <w:rsid w:val="00F3333E"/>
    <w:rsid w:val="00F37315"/>
    <w:rsid w:val="00F447F3"/>
    <w:rsid w:val="00F51B18"/>
    <w:rsid w:val="00F533C8"/>
    <w:rsid w:val="00F53CD9"/>
    <w:rsid w:val="00F643C5"/>
    <w:rsid w:val="00F6475F"/>
    <w:rsid w:val="00F65EC4"/>
    <w:rsid w:val="00F679DA"/>
    <w:rsid w:val="00F7029C"/>
    <w:rsid w:val="00F73BFA"/>
    <w:rsid w:val="00F75186"/>
    <w:rsid w:val="00F77B67"/>
    <w:rsid w:val="00F803EC"/>
    <w:rsid w:val="00F82929"/>
    <w:rsid w:val="00F82D47"/>
    <w:rsid w:val="00F83967"/>
    <w:rsid w:val="00F83DA8"/>
    <w:rsid w:val="00F87E01"/>
    <w:rsid w:val="00F9219D"/>
    <w:rsid w:val="00F92E6D"/>
    <w:rsid w:val="00F93AE0"/>
    <w:rsid w:val="00F95650"/>
    <w:rsid w:val="00F95F2A"/>
    <w:rsid w:val="00F97E5B"/>
    <w:rsid w:val="00FA046C"/>
    <w:rsid w:val="00FA096B"/>
    <w:rsid w:val="00FA1525"/>
    <w:rsid w:val="00FA4C59"/>
    <w:rsid w:val="00FA68D8"/>
    <w:rsid w:val="00FB2D52"/>
    <w:rsid w:val="00FB58E8"/>
    <w:rsid w:val="00FC1E9F"/>
    <w:rsid w:val="00FC3860"/>
    <w:rsid w:val="00FD11EA"/>
    <w:rsid w:val="00FD24C3"/>
    <w:rsid w:val="00FD635E"/>
    <w:rsid w:val="00FE13A8"/>
    <w:rsid w:val="00FE6268"/>
    <w:rsid w:val="00FE6F39"/>
    <w:rsid w:val="00FF0718"/>
    <w:rsid w:val="00FF4638"/>
    <w:rsid w:val="00FF6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6B5C44C1"/>
  <w15:chartTrackingRefBased/>
  <w15:docId w15:val="{624E4BCA-835A-49F0-AD81-7DC50EC0C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593"/>
    <w:rPr>
      <w:sz w:val="24"/>
      <w:szCs w:val="24"/>
    </w:rPr>
  </w:style>
  <w:style w:type="paragraph" w:styleId="Heading1">
    <w:name w:val="heading 1"/>
    <w:basedOn w:val="Normal"/>
    <w:next w:val="Normal"/>
    <w:link w:val="Heading1Char"/>
    <w:qFormat/>
    <w:rsid w:val="00261C6F"/>
    <w:pPr>
      <w:keepNext/>
      <w:numPr>
        <w:numId w:val="1"/>
      </w:numPr>
      <w:tabs>
        <w:tab w:val="left" w:pos="0"/>
        <w:tab w:val="left" w:pos="1134"/>
        <w:tab w:val="left" w:pos="1440"/>
      </w:tabs>
      <w:suppressAutoHyphens/>
      <w:outlineLvl w:val="0"/>
    </w:pPr>
    <w:rPr>
      <w:rFonts w:ascii="Univers" w:hAnsi="Univers"/>
      <w:b/>
      <w:szCs w:val="20"/>
    </w:rPr>
  </w:style>
  <w:style w:type="paragraph" w:styleId="Heading2">
    <w:name w:val="heading 2"/>
    <w:basedOn w:val="Normal"/>
    <w:next w:val="Normal"/>
    <w:link w:val="Heading2Char"/>
    <w:unhideWhenUsed/>
    <w:qFormat/>
    <w:rsid w:val="00E45F5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61C6F"/>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uiPriority w:val="9"/>
    <w:semiHidden/>
    <w:unhideWhenUsed/>
    <w:qFormat/>
    <w:rsid w:val="00862D30"/>
    <w:pPr>
      <w:keepNext/>
      <w:keepLines/>
      <w:spacing w:before="40" w:line="276" w:lineRule="auto"/>
      <w:outlineLvl w:val="4"/>
    </w:pPr>
    <w:rPr>
      <w:rFonts w:asciiTheme="majorHAnsi" w:eastAsiaTheme="majorEastAsia" w:hAnsiTheme="majorHAnsi" w:cstheme="majorBidi"/>
      <w:color w:val="2E74B5" w:themeColor="accent1" w:themeShade="BF"/>
      <w:sz w:val="22"/>
      <w:szCs w:val="22"/>
    </w:rPr>
  </w:style>
  <w:style w:type="paragraph" w:styleId="Heading6">
    <w:name w:val="heading 6"/>
    <w:basedOn w:val="Normal"/>
    <w:next w:val="Normal"/>
    <w:link w:val="Heading6Char"/>
    <w:uiPriority w:val="9"/>
    <w:unhideWhenUsed/>
    <w:qFormat/>
    <w:rsid w:val="00862D30"/>
    <w:pPr>
      <w:keepNext/>
      <w:keepLines/>
      <w:spacing w:before="40" w:line="276" w:lineRule="auto"/>
      <w:outlineLvl w:val="5"/>
    </w:pPr>
    <w:rPr>
      <w:rFonts w:asciiTheme="majorHAnsi" w:eastAsiaTheme="majorEastAsia" w:hAnsiTheme="majorHAnsi" w:cstheme="majorBidi"/>
      <w:color w:val="1F4D78"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A50D1"/>
    <w:rPr>
      <w:color w:val="0000FF"/>
      <w:u w:val="single"/>
    </w:rPr>
  </w:style>
  <w:style w:type="paragraph" w:styleId="BodyTextIndent2">
    <w:name w:val="Body Text Indent 2"/>
    <w:basedOn w:val="Normal"/>
    <w:link w:val="BodyTextIndent2Char"/>
    <w:rsid w:val="000A50D1"/>
    <w:rPr>
      <w:noProof/>
      <w:color w:val="000000"/>
      <w:sz w:val="20"/>
      <w:szCs w:val="20"/>
      <w:lang w:eastAsia="zh-CN"/>
    </w:rPr>
  </w:style>
  <w:style w:type="character" w:customStyle="1" w:styleId="BodyTextIndent2Char">
    <w:name w:val="Body Text Indent 2 Char"/>
    <w:link w:val="BodyTextIndent2"/>
    <w:rsid w:val="000A50D1"/>
    <w:rPr>
      <w:noProof/>
      <w:color w:val="000000"/>
      <w:lang w:val="en-US" w:eastAsia="zh-CN" w:bidi="ar-SA"/>
    </w:rPr>
  </w:style>
  <w:style w:type="paragraph" w:styleId="NormalWeb">
    <w:name w:val="Normal (Web)"/>
    <w:basedOn w:val="Normal"/>
    <w:uiPriority w:val="99"/>
    <w:rsid w:val="000A50D1"/>
    <w:pPr>
      <w:spacing w:before="100" w:beforeAutospacing="1" w:after="100" w:afterAutospacing="1"/>
    </w:pPr>
    <w:rPr>
      <w:color w:val="003366"/>
    </w:rPr>
  </w:style>
  <w:style w:type="paragraph" w:styleId="BodyTextIndent3">
    <w:name w:val="Body Text Indent 3"/>
    <w:basedOn w:val="Normal"/>
    <w:link w:val="BodyTextIndent3Char"/>
    <w:rsid w:val="000A50D1"/>
    <w:pPr>
      <w:spacing w:after="120"/>
      <w:ind w:left="360"/>
    </w:pPr>
    <w:rPr>
      <w:sz w:val="16"/>
      <w:szCs w:val="16"/>
    </w:rPr>
  </w:style>
  <w:style w:type="character" w:customStyle="1" w:styleId="BodyTextIndent3Char">
    <w:name w:val="Body Text Indent 3 Char"/>
    <w:link w:val="BodyTextIndent3"/>
    <w:rsid w:val="000A50D1"/>
    <w:rPr>
      <w:sz w:val="16"/>
      <w:szCs w:val="16"/>
      <w:lang w:val="en-US" w:eastAsia="en-US" w:bidi="ar-SA"/>
    </w:rPr>
  </w:style>
  <w:style w:type="paragraph" w:styleId="BodyTextIndent">
    <w:name w:val="Body Text Indent"/>
    <w:basedOn w:val="Normal"/>
    <w:rsid w:val="000A50D1"/>
    <w:pPr>
      <w:spacing w:after="120"/>
      <w:ind w:left="360"/>
    </w:pPr>
    <w:rPr>
      <w:rFonts w:eastAsia="SimSun"/>
      <w:lang w:eastAsia="zh-CN"/>
    </w:rPr>
  </w:style>
  <w:style w:type="paragraph" w:styleId="BodyText">
    <w:name w:val="Body Text"/>
    <w:basedOn w:val="Normal"/>
    <w:rsid w:val="000A50D1"/>
    <w:pPr>
      <w:spacing w:after="120"/>
    </w:pPr>
    <w:rPr>
      <w:rFonts w:eastAsia="SimSun"/>
      <w:lang w:eastAsia="zh-CN"/>
    </w:rPr>
  </w:style>
  <w:style w:type="paragraph" w:styleId="BalloonText">
    <w:name w:val="Balloon Text"/>
    <w:basedOn w:val="Normal"/>
    <w:link w:val="BalloonTextChar"/>
    <w:rsid w:val="0055486C"/>
    <w:rPr>
      <w:rFonts w:ascii="Tahoma" w:hAnsi="Tahoma" w:cs="Tahoma"/>
      <w:sz w:val="16"/>
      <w:szCs w:val="16"/>
    </w:rPr>
  </w:style>
  <w:style w:type="character" w:customStyle="1" w:styleId="BalloonTextChar">
    <w:name w:val="Balloon Text Char"/>
    <w:link w:val="BalloonText"/>
    <w:rsid w:val="0055486C"/>
    <w:rPr>
      <w:rFonts w:ascii="Tahoma" w:hAnsi="Tahoma" w:cs="Tahoma"/>
      <w:sz w:val="16"/>
      <w:szCs w:val="16"/>
    </w:rPr>
  </w:style>
  <w:style w:type="character" w:styleId="CommentReference">
    <w:name w:val="annotation reference"/>
    <w:rsid w:val="00294FB1"/>
    <w:rPr>
      <w:sz w:val="16"/>
      <w:szCs w:val="16"/>
    </w:rPr>
  </w:style>
  <w:style w:type="paragraph" w:styleId="CommentText">
    <w:name w:val="annotation text"/>
    <w:basedOn w:val="Normal"/>
    <w:link w:val="CommentTextChar"/>
    <w:rsid w:val="00294FB1"/>
    <w:rPr>
      <w:sz w:val="20"/>
      <w:szCs w:val="20"/>
    </w:rPr>
  </w:style>
  <w:style w:type="character" w:customStyle="1" w:styleId="CommentTextChar">
    <w:name w:val="Comment Text Char"/>
    <w:basedOn w:val="DefaultParagraphFont"/>
    <w:link w:val="CommentText"/>
    <w:rsid w:val="00294FB1"/>
  </w:style>
  <w:style w:type="paragraph" w:styleId="CommentSubject">
    <w:name w:val="annotation subject"/>
    <w:basedOn w:val="CommentText"/>
    <w:next w:val="CommentText"/>
    <w:link w:val="CommentSubjectChar"/>
    <w:rsid w:val="00294FB1"/>
    <w:rPr>
      <w:b/>
      <w:bCs/>
    </w:rPr>
  </w:style>
  <w:style w:type="character" w:customStyle="1" w:styleId="CommentSubjectChar">
    <w:name w:val="Comment Subject Char"/>
    <w:link w:val="CommentSubject"/>
    <w:rsid w:val="00294FB1"/>
    <w:rPr>
      <w:b/>
      <w:bCs/>
    </w:rPr>
  </w:style>
  <w:style w:type="paragraph" w:styleId="Revision">
    <w:name w:val="Revision"/>
    <w:hidden/>
    <w:uiPriority w:val="99"/>
    <w:semiHidden/>
    <w:rsid w:val="00294FB1"/>
    <w:rPr>
      <w:sz w:val="24"/>
      <w:szCs w:val="24"/>
    </w:rPr>
  </w:style>
  <w:style w:type="paragraph" w:styleId="ListParagraph">
    <w:name w:val="List Paragraph"/>
    <w:basedOn w:val="Normal"/>
    <w:uiPriority w:val="34"/>
    <w:qFormat/>
    <w:rsid w:val="008D0C87"/>
    <w:pPr>
      <w:ind w:left="720"/>
    </w:pPr>
  </w:style>
  <w:style w:type="character" w:customStyle="1" w:styleId="Heading1Char">
    <w:name w:val="Heading 1 Char"/>
    <w:link w:val="Heading1"/>
    <w:rsid w:val="00261C6F"/>
    <w:rPr>
      <w:rFonts w:ascii="Univers" w:hAnsi="Univers"/>
      <w:b/>
      <w:sz w:val="24"/>
    </w:rPr>
  </w:style>
  <w:style w:type="paragraph" w:styleId="Header">
    <w:name w:val="header"/>
    <w:basedOn w:val="Normal"/>
    <w:link w:val="HeaderChar"/>
    <w:rsid w:val="00261C6F"/>
    <w:pPr>
      <w:tabs>
        <w:tab w:val="center" w:pos="4320"/>
        <w:tab w:val="right" w:pos="8640"/>
      </w:tabs>
    </w:pPr>
    <w:rPr>
      <w:sz w:val="20"/>
      <w:szCs w:val="20"/>
    </w:rPr>
  </w:style>
  <w:style w:type="character" w:customStyle="1" w:styleId="HeaderChar">
    <w:name w:val="Header Char"/>
    <w:basedOn w:val="DefaultParagraphFont"/>
    <w:link w:val="Header"/>
    <w:rsid w:val="00261C6F"/>
  </w:style>
  <w:style w:type="paragraph" w:styleId="Footer">
    <w:name w:val="footer"/>
    <w:basedOn w:val="Normal"/>
    <w:link w:val="FooterChar"/>
    <w:uiPriority w:val="99"/>
    <w:rsid w:val="00261C6F"/>
    <w:pPr>
      <w:tabs>
        <w:tab w:val="center" w:pos="4320"/>
        <w:tab w:val="right" w:pos="8640"/>
      </w:tabs>
    </w:pPr>
    <w:rPr>
      <w:sz w:val="20"/>
      <w:szCs w:val="20"/>
    </w:rPr>
  </w:style>
  <w:style w:type="character" w:customStyle="1" w:styleId="FooterChar">
    <w:name w:val="Footer Char"/>
    <w:basedOn w:val="DefaultParagraphFont"/>
    <w:link w:val="Footer"/>
    <w:uiPriority w:val="99"/>
    <w:rsid w:val="00261C6F"/>
  </w:style>
  <w:style w:type="character" w:customStyle="1" w:styleId="Heading3Char">
    <w:name w:val="Heading 3 Char"/>
    <w:link w:val="Heading3"/>
    <w:rsid w:val="00261C6F"/>
    <w:rPr>
      <w:rFonts w:ascii="Calibri Light" w:eastAsia="Times New Roman" w:hAnsi="Calibri Light" w:cs="Times New Roman"/>
      <w:b/>
      <w:bCs/>
      <w:sz w:val="26"/>
      <w:szCs w:val="26"/>
    </w:rPr>
  </w:style>
  <w:style w:type="paragraph" w:styleId="TOCHeading">
    <w:name w:val="TOC Heading"/>
    <w:basedOn w:val="Heading1"/>
    <w:next w:val="Normal"/>
    <w:uiPriority w:val="39"/>
    <w:unhideWhenUsed/>
    <w:qFormat/>
    <w:rsid w:val="004D7883"/>
    <w:pPr>
      <w:keepLines/>
      <w:numPr>
        <w:numId w:val="0"/>
      </w:numPr>
      <w:tabs>
        <w:tab w:val="clear" w:pos="0"/>
        <w:tab w:val="clear" w:pos="1134"/>
        <w:tab w:val="clear" w:pos="1440"/>
      </w:tabs>
      <w:suppressAutoHyphens w:val="0"/>
      <w:spacing w:before="240" w:line="259" w:lineRule="auto"/>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rsid w:val="00F75186"/>
    <w:pPr>
      <w:tabs>
        <w:tab w:val="right" w:leader="dot" w:pos="10642"/>
      </w:tabs>
      <w:spacing w:after="100"/>
      <w:ind w:left="720"/>
    </w:pPr>
  </w:style>
  <w:style w:type="paragraph" w:styleId="TOC3">
    <w:name w:val="toc 3"/>
    <w:basedOn w:val="Normal"/>
    <w:next w:val="Normal"/>
    <w:autoRedefine/>
    <w:uiPriority w:val="39"/>
    <w:rsid w:val="004D7883"/>
    <w:pPr>
      <w:spacing w:after="100"/>
      <w:ind w:left="480"/>
    </w:pPr>
  </w:style>
  <w:style w:type="character" w:styleId="Strong">
    <w:name w:val="Strong"/>
    <w:basedOn w:val="DefaultParagraphFont"/>
    <w:uiPriority w:val="22"/>
    <w:qFormat/>
    <w:rsid w:val="004D7883"/>
    <w:rPr>
      <w:b/>
      <w:bCs/>
    </w:rPr>
  </w:style>
  <w:style w:type="paragraph" w:customStyle="1" w:styleId="Style1">
    <w:name w:val="Style1"/>
    <w:basedOn w:val="Heading3"/>
    <w:rsid w:val="004D7883"/>
    <w:rPr>
      <w:rFonts w:ascii="Ebrima" w:hAnsi="Ebrima"/>
      <w:sz w:val="32"/>
    </w:rPr>
  </w:style>
  <w:style w:type="paragraph" w:customStyle="1" w:styleId="Style2">
    <w:name w:val="Style2"/>
    <w:basedOn w:val="Style1"/>
    <w:rsid w:val="004D7883"/>
    <w:rPr>
      <w:sz w:val="36"/>
    </w:rPr>
  </w:style>
  <w:style w:type="paragraph" w:customStyle="1" w:styleId="Style3">
    <w:name w:val="Style3"/>
    <w:basedOn w:val="Heading3"/>
    <w:rsid w:val="009070F2"/>
    <w:rPr>
      <w:rFonts w:ascii="Ebrima" w:hAnsi="Ebrima"/>
      <w:sz w:val="36"/>
    </w:rPr>
  </w:style>
  <w:style w:type="character" w:customStyle="1" w:styleId="Heading5Char">
    <w:name w:val="Heading 5 Char"/>
    <w:basedOn w:val="DefaultParagraphFont"/>
    <w:link w:val="Heading5"/>
    <w:uiPriority w:val="9"/>
    <w:semiHidden/>
    <w:rsid w:val="00862D30"/>
    <w:rPr>
      <w:rFonts w:asciiTheme="majorHAnsi" w:eastAsiaTheme="majorEastAsia" w:hAnsiTheme="majorHAnsi" w:cstheme="majorBidi"/>
      <w:color w:val="2E74B5" w:themeColor="accent1" w:themeShade="BF"/>
      <w:sz w:val="22"/>
      <w:szCs w:val="22"/>
    </w:rPr>
  </w:style>
  <w:style w:type="character" w:customStyle="1" w:styleId="Heading6Char">
    <w:name w:val="Heading 6 Char"/>
    <w:basedOn w:val="DefaultParagraphFont"/>
    <w:link w:val="Heading6"/>
    <w:uiPriority w:val="9"/>
    <w:rsid w:val="00862D30"/>
    <w:rPr>
      <w:rFonts w:asciiTheme="majorHAnsi" w:eastAsiaTheme="majorEastAsia" w:hAnsiTheme="majorHAnsi" w:cstheme="majorBidi"/>
      <w:color w:val="1F4D78" w:themeColor="accent1" w:themeShade="7F"/>
      <w:sz w:val="22"/>
      <w:szCs w:val="22"/>
    </w:rPr>
  </w:style>
  <w:style w:type="character" w:styleId="FollowedHyperlink">
    <w:name w:val="FollowedHyperlink"/>
    <w:basedOn w:val="DefaultParagraphFont"/>
    <w:rsid w:val="00BB3FB5"/>
    <w:rPr>
      <w:color w:val="954F72" w:themeColor="followedHyperlink"/>
      <w:u w:val="single"/>
    </w:rPr>
  </w:style>
  <w:style w:type="character" w:customStyle="1" w:styleId="Heading2Char">
    <w:name w:val="Heading 2 Char"/>
    <w:basedOn w:val="DefaultParagraphFont"/>
    <w:link w:val="Heading2"/>
    <w:rsid w:val="00E45F5C"/>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226F7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rsid w:val="00C8056A"/>
    <w:pPr>
      <w:tabs>
        <w:tab w:val="right" w:leader="dot" w:pos="10642"/>
      </w:tabs>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632231">
      <w:bodyDiv w:val="1"/>
      <w:marLeft w:val="0"/>
      <w:marRight w:val="0"/>
      <w:marTop w:val="0"/>
      <w:marBottom w:val="0"/>
      <w:divBdr>
        <w:top w:val="none" w:sz="0" w:space="0" w:color="auto"/>
        <w:left w:val="none" w:sz="0" w:space="0" w:color="auto"/>
        <w:bottom w:val="none" w:sz="0" w:space="0" w:color="auto"/>
        <w:right w:val="none" w:sz="0" w:space="0" w:color="auto"/>
      </w:divBdr>
    </w:div>
    <w:div w:id="388459580">
      <w:bodyDiv w:val="1"/>
      <w:marLeft w:val="0"/>
      <w:marRight w:val="0"/>
      <w:marTop w:val="0"/>
      <w:marBottom w:val="0"/>
      <w:divBdr>
        <w:top w:val="none" w:sz="0" w:space="0" w:color="auto"/>
        <w:left w:val="none" w:sz="0" w:space="0" w:color="auto"/>
        <w:bottom w:val="none" w:sz="0" w:space="0" w:color="auto"/>
        <w:right w:val="none" w:sz="0" w:space="0" w:color="auto"/>
      </w:divBdr>
    </w:div>
    <w:div w:id="543911550">
      <w:bodyDiv w:val="1"/>
      <w:marLeft w:val="0"/>
      <w:marRight w:val="0"/>
      <w:marTop w:val="0"/>
      <w:marBottom w:val="0"/>
      <w:divBdr>
        <w:top w:val="none" w:sz="0" w:space="0" w:color="auto"/>
        <w:left w:val="none" w:sz="0" w:space="0" w:color="auto"/>
        <w:bottom w:val="none" w:sz="0" w:space="0" w:color="auto"/>
        <w:right w:val="none" w:sz="0" w:space="0" w:color="auto"/>
      </w:divBdr>
    </w:div>
    <w:div w:id="577247173">
      <w:bodyDiv w:val="1"/>
      <w:marLeft w:val="0"/>
      <w:marRight w:val="0"/>
      <w:marTop w:val="0"/>
      <w:marBottom w:val="0"/>
      <w:divBdr>
        <w:top w:val="none" w:sz="0" w:space="0" w:color="auto"/>
        <w:left w:val="none" w:sz="0" w:space="0" w:color="auto"/>
        <w:bottom w:val="none" w:sz="0" w:space="0" w:color="auto"/>
        <w:right w:val="none" w:sz="0" w:space="0" w:color="auto"/>
      </w:divBdr>
    </w:div>
    <w:div w:id="885095465">
      <w:bodyDiv w:val="1"/>
      <w:marLeft w:val="0"/>
      <w:marRight w:val="0"/>
      <w:marTop w:val="0"/>
      <w:marBottom w:val="0"/>
      <w:divBdr>
        <w:top w:val="none" w:sz="0" w:space="0" w:color="auto"/>
        <w:left w:val="none" w:sz="0" w:space="0" w:color="auto"/>
        <w:bottom w:val="none" w:sz="0" w:space="0" w:color="auto"/>
        <w:right w:val="none" w:sz="0" w:space="0" w:color="auto"/>
      </w:divBdr>
    </w:div>
    <w:div w:id="1021932436">
      <w:bodyDiv w:val="1"/>
      <w:marLeft w:val="0"/>
      <w:marRight w:val="0"/>
      <w:marTop w:val="0"/>
      <w:marBottom w:val="0"/>
      <w:divBdr>
        <w:top w:val="none" w:sz="0" w:space="0" w:color="auto"/>
        <w:left w:val="none" w:sz="0" w:space="0" w:color="auto"/>
        <w:bottom w:val="none" w:sz="0" w:space="0" w:color="auto"/>
        <w:right w:val="none" w:sz="0" w:space="0" w:color="auto"/>
      </w:divBdr>
    </w:div>
    <w:div w:id="1199390644">
      <w:bodyDiv w:val="1"/>
      <w:marLeft w:val="0"/>
      <w:marRight w:val="0"/>
      <w:marTop w:val="0"/>
      <w:marBottom w:val="0"/>
      <w:divBdr>
        <w:top w:val="none" w:sz="0" w:space="0" w:color="auto"/>
        <w:left w:val="none" w:sz="0" w:space="0" w:color="auto"/>
        <w:bottom w:val="none" w:sz="0" w:space="0" w:color="auto"/>
        <w:right w:val="none" w:sz="0" w:space="0" w:color="auto"/>
      </w:divBdr>
    </w:div>
    <w:div w:id="1329137182">
      <w:bodyDiv w:val="1"/>
      <w:marLeft w:val="0"/>
      <w:marRight w:val="0"/>
      <w:marTop w:val="0"/>
      <w:marBottom w:val="0"/>
      <w:divBdr>
        <w:top w:val="none" w:sz="0" w:space="0" w:color="auto"/>
        <w:left w:val="none" w:sz="0" w:space="0" w:color="auto"/>
        <w:bottom w:val="none" w:sz="0" w:space="0" w:color="auto"/>
        <w:right w:val="none" w:sz="0" w:space="0" w:color="auto"/>
      </w:divBdr>
    </w:div>
    <w:div w:id="1366176372">
      <w:bodyDiv w:val="1"/>
      <w:marLeft w:val="0"/>
      <w:marRight w:val="0"/>
      <w:marTop w:val="0"/>
      <w:marBottom w:val="0"/>
      <w:divBdr>
        <w:top w:val="none" w:sz="0" w:space="0" w:color="auto"/>
        <w:left w:val="none" w:sz="0" w:space="0" w:color="auto"/>
        <w:bottom w:val="none" w:sz="0" w:space="0" w:color="auto"/>
        <w:right w:val="none" w:sz="0" w:space="0" w:color="auto"/>
      </w:divBdr>
    </w:div>
    <w:div w:id="189689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87E6D-C264-4D90-BFEF-019B81916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34</Pages>
  <Words>12435</Words>
  <Characters>71153</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CHAPTER 1A-39</vt:lpstr>
    </vt:vector>
  </TitlesOfParts>
  <Company>Florida Department of State</Company>
  <LinksUpToDate>false</LinksUpToDate>
  <CharactersWithSpaces>83422</CharactersWithSpaces>
  <SharedDoc>false</SharedDoc>
  <HLinks>
    <vt:vector size="84" baseType="variant">
      <vt:variant>
        <vt:i4>6094860</vt:i4>
      </vt:variant>
      <vt:variant>
        <vt:i4>39</vt:i4>
      </vt:variant>
      <vt:variant>
        <vt:i4>0</vt:i4>
      </vt:variant>
      <vt:variant>
        <vt:i4>5</vt:i4>
      </vt:variant>
      <vt:variant>
        <vt:lpwstr>http://www.dosgrants.com/</vt:lpwstr>
      </vt:variant>
      <vt:variant>
        <vt:lpwstr/>
      </vt:variant>
      <vt:variant>
        <vt:i4>6422638</vt:i4>
      </vt:variant>
      <vt:variant>
        <vt:i4>36</vt:i4>
      </vt:variant>
      <vt:variant>
        <vt:i4>0</vt:i4>
      </vt:variant>
      <vt:variant>
        <vt:i4>5</vt:i4>
      </vt:variant>
      <vt:variant>
        <vt:lpwstr>http://www.dos.myflorida.com/historical/grants/</vt:lpwstr>
      </vt:variant>
      <vt:variant>
        <vt:lpwstr/>
      </vt:variant>
      <vt:variant>
        <vt:i4>6094860</vt:i4>
      </vt:variant>
      <vt:variant>
        <vt:i4>33</vt:i4>
      </vt:variant>
      <vt:variant>
        <vt:i4>0</vt:i4>
      </vt:variant>
      <vt:variant>
        <vt:i4>5</vt:i4>
      </vt:variant>
      <vt:variant>
        <vt:lpwstr>http://www.dosgrants.com/</vt:lpwstr>
      </vt:variant>
      <vt:variant>
        <vt:lpwstr/>
      </vt:variant>
      <vt:variant>
        <vt:i4>6422638</vt:i4>
      </vt:variant>
      <vt:variant>
        <vt:i4>30</vt:i4>
      </vt:variant>
      <vt:variant>
        <vt:i4>0</vt:i4>
      </vt:variant>
      <vt:variant>
        <vt:i4>5</vt:i4>
      </vt:variant>
      <vt:variant>
        <vt:lpwstr>http://www.dos.myflorida.com/historical/grants/</vt:lpwstr>
      </vt:variant>
      <vt:variant>
        <vt:lpwstr/>
      </vt:variant>
      <vt:variant>
        <vt:i4>6422638</vt:i4>
      </vt:variant>
      <vt:variant>
        <vt:i4>27</vt:i4>
      </vt:variant>
      <vt:variant>
        <vt:i4>0</vt:i4>
      </vt:variant>
      <vt:variant>
        <vt:i4>5</vt:i4>
      </vt:variant>
      <vt:variant>
        <vt:lpwstr>http://www.dos.myflorida.com/historical/grants/</vt:lpwstr>
      </vt:variant>
      <vt:variant>
        <vt:lpwstr/>
      </vt:variant>
      <vt:variant>
        <vt:i4>6094860</vt:i4>
      </vt:variant>
      <vt:variant>
        <vt:i4>24</vt:i4>
      </vt:variant>
      <vt:variant>
        <vt:i4>0</vt:i4>
      </vt:variant>
      <vt:variant>
        <vt:i4>5</vt:i4>
      </vt:variant>
      <vt:variant>
        <vt:lpwstr>http://www.dosgrants.com/</vt:lpwstr>
      </vt:variant>
      <vt:variant>
        <vt:lpwstr/>
      </vt:variant>
      <vt:variant>
        <vt:i4>6946942</vt:i4>
      </vt:variant>
      <vt:variant>
        <vt:i4>21</vt:i4>
      </vt:variant>
      <vt:variant>
        <vt:i4>0</vt:i4>
      </vt:variant>
      <vt:variant>
        <vt:i4>5</vt:i4>
      </vt:variant>
      <vt:variant>
        <vt:lpwstr>https://flvendor.myfloridacfo.com/</vt:lpwstr>
      </vt:variant>
      <vt:variant>
        <vt:lpwstr/>
      </vt:variant>
      <vt:variant>
        <vt:i4>2883637</vt:i4>
      </vt:variant>
      <vt:variant>
        <vt:i4>18</vt:i4>
      </vt:variant>
      <vt:variant>
        <vt:i4>0</vt:i4>
      </vt:variant>
      <vt:variant>
        <vt:i4>5</vt:i4>
      </vt:variant>
      <vt:variant>
        <vt:lpwstr>http://www.sunbiz.org/</vt:lpwstr>
      </vt:variant>
      <vt:variant>
        <vt:lpwstr/>
      </vt:variant>
      <vt:variant>
        <vt:i4>6094860</vt:i4>
      </vt:variant>
      <vt:variant>
        <vt:i4>15</vt:i4>
      </vt:variant>
      <vt:variant>
        <vt:i4>0</vt:i4>
      </vt:variant>
      <vt:variant>
        <vt:i4>5</vt:i4>
      </vt:variant>
      <vt:variant>
        <vt:lpwstr>http://www.dosgrants.com/</vt:lpwstr>
      </vt:variant>
      <vt:variant>
        <vt:lpwstr/>
      </vt:variant>
      <vt:variant>
        <vt:i4>1704015</vt:i4>
      </vt:variant>
      <vt:variant>
        <vt:i4>12</vt:i4>
      </vt:variant>
      <vt:variant>
        <vt:i4>0</vt:i4>
      </vt:variant>
      <vt:variant>
        <vt:i4>5</vt:i4>
      </vt:variant>
      <vt:variant>
        <vt:lpwstr>http://www.nps.gov/history/local-law/arch_stnds_0.htm</vt:lpwstr>
      </vt:variant>
      <vt:variant>
        <vt:lpwstr/>
      </vt:variant>
      <vt:variant>
        <vt:i4>5374036</vt:i4>
      </vt:variant>
      <vt:variant>
        <vt:i4>9</vt:i4>
      </vt:variant>
      <vt:variant>
        <vt:i4>0</vt:i4>
      </vt:variant>
      <vt:variant>
        <vt:i4>5</vt:i4>
      </vt:variant>
      <vt:variant>
        <vt:lpwstr>http://www.nps.gov/tps/standards.htm</vt:lpwstr>
      </vt:variant>
      <vt:variant>
        <vt:lpwstr/>
      </vt:variant>
      <vt:variant>
        <vt:i4>7864373</vt:i4>
      </vt:variant>
      <vt:variant>
        <vt:i4>6</vt:i4>
      </vt:variant>
      <vt:variant>
        <vt:i4>0</vt:i4>
      </vt:variant>
      <vt:variant>
        <vt:i4>5</vt:i4>
      </vt:variant>
      <vt:variant>
        <vt:lpwstr>http://www.nps.gov/tps/standards/treatment-guidelines-2017.pdf</vt:lpwstr>
      </vt:variant>
      <vt:variant>
        <vt:lpwstr/>
      </vt:variant>
      <vt:variant>
        <vt:i4>4063271</vt:i4>
      </vt:variant>
      <vt:variant>
        <vt:i4>3</vt:i4>
      </vt:variant>
      <vt:variant>
        <vt:i4>0</vt:i4>
      </vt:variant>
      <vt:variant>
        <vt:i4>5</vt:i4>
      </vt:variant>
      <vt:variant>
        <vt:lpwstr>http://floridajobs.org/</vt:lpwstr>
      </vt:variant>
      <vt:variant>
        <vt:lpwstr/>
      </vt:variant>
      <vt:variant>
        <vt:i4>1310739</vt:i4>
      </vt:variant>
      <vt:variant>
        <vt:i4>0</vt:i4>
      </vt:variant>
      <vt:variant>
        <vt:i4>0</vt:i4>
      </vt:variant>
      <vt:variant>
        <vt:i4>5</vt:i4>
      </vt:variant>
      <vt:variant>
        <vt:lpwstr>http://www.floridajobs.org/business-growth-and-partnerships/rural-and-economic-development-initiative/redi-message-from-the-governor/we-are-redi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1A-39</dc:title>
  <dc:subject>Historic Preservation Grant Programs</dc:subject>
  <dc:creator>FLRULES.ORG</dc:creator>
  <cp:keywords>1A-39 Historic Preservation Grant Programs</cp:keywords>
  <dc:description/>
  <cp:lastModifiedBy>Rey, Carlos A.</cp:lastModifiedBy>
  <cp:revision>5</cp:revision>
  <cp:lastPrinted>2018-12-12T14:43:00Z</cp:lastPrinted>
  <dcterms:created xsi:type="dcterms:W3CDTF">2018-09-21T13:31:00Z</dcterms:created>
  <dcterms:modified xsi:type="dcterms:W3CDTF">2019-04-02T15:25:00Z</dcterms:modified>
</cp:coreProperties>
</file>