
<file path=[Content_Types].xml><?xml version="1.0" encoding="utf-8"?>
<Types xmlns="http://schemas.openxmlformats.org/package/2006/content-types">
  <Default Extension="jp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header12.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714BFB" w14:textId="1C9FBABA" w:rsidR="00515DD0" w:rsidRPr="00836BCB" w:rsidRDefault="00C916E3" w:rsidP="00515DD0">
      <w:pPr>
        <w:rPr>
          <w:sz w:val="20"/>
        </w:rPr>
      </w:pPr>
      <w:r w:rsidRPr="00836BCB">
        <w:rPr>
          <w:sz w:val="20"/>
        </w:rPr>
        <w:t xml:space="preserve">  </w:t>
      </w:r>
    </w:p>
    <w:p w14:paraId="007CD4E6" w14:textId="019208DD" w:rsidR="00515DD0" w:rsidRPr="00836BCB" w:rsidRDefault="006D71CA" w:rsidP="00515DD0">
      <w:pPr>
        <w:rPr>
          <w:sz w:val="20"/>
        </w:rPr>
      </w:pPr>
      <w:r w:rsidRPr="00836BCB">
        <w:rPr>
          <w:rFonts w:eastAsia="Calibri"/>
          <w:noProof/>
          <w:sz w:val="20"/>
        </w:rPr>
        <mc:AlternateContent>
          <mc:Choice Requires="wps">
            <w:drawing>
              <wp:anchor distT="0" distB="0" distL="114300" distR="114300" simplePos="0" relativeHeight="251658240" behindDoc="0" locked="0" layoutInCell="1" allowOverlap="1" wp14:anchorId="64647488" wp14:editId="7CD77FFC">
                <wp:simplePos x="0" y="0"/>
                <wp:positionH relativeFrom="column">
                  <wp:posOffset>240665</wp:posOffset>
                </wp:positionH>
                <wp:positionV relativeFrom="paragraph">
                  <wp:posOffset>1477010</wp:posOffset>
                </wp:positionV>
                <wp:extent cx="2415540" cy="114300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554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76A8A3" w14:textId="77777777" w:rsidR="0092219E" w:rsidRPr="007810E2" w:rsidRDefault="0092219E" w:rsidP="00515DD0">
                            <w:pPr>
                              <w:rPr>
                                <w:b/>
                                <w:sz w:val="72"/>
                                <w:szCs w:val="60"/>
                              </w:rPr>
                            </w:pPr>
                            <w:r w:rsidRPr="007810E2">
                              <w:rPr>
                                <w:b/>
                                <w:sz w:val="72"/>
                                <w:szCs w:val="60"/>
                              </w:rPr>
                              <w:t>Florida</w:t>
                            </w:r>
                          </w:p>
                          <w:p w14:paraId="6B303008" w14:textId="77777777" w:rsidR="0092219E" w:rsidRPr="007810E2" w:rsidRDefault="0092219E" w:rsidP="00515DD0">
                            <w:pPr>
                              <w:rPr>
                                <w:b/>
                                <w:sz w:val="72"/>
                                <w:szCs w:val="60"/>
                              </w:rPr>
                            </w:pPr>
                            <w:r w:rsidRPr="007810E2">
                              <w:rPr>
                                <w:b/>
                                <w:sz w:val="72"/>
                                <w:szCs w:val="60"/>
                              </w:rPr>
                              <w:t>Medicaid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647488" id="_x0000_t202" coordsize="21600,21600" o:spt="202" path="m,l,21600r21600,l21600,xe">
                <v:stroke joinstyle="miter"/>
                <v:path gradientshapeok="t" o:connecttype="rect"/>
              </v:shapetype>
              <v:shape id="Text Box 2" o:spid="_x0000_s1026" type="#_x0000_t202" style="position:absolute;margin-left:18.95pt;margin-top:116.3pt;width:190.2pt;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" filled="f" stroked="f">
                <v:textbox>
                  <w:txbxContent>
                    <w:p w14:paraId="2876A8A3" w14:textId="77777777" w:rsidR="0092219E" w:rsidRPr="007810E2" w:rsidRDefault="0092219E" w:rsidP="00515DD0">
                      <w:pPr>
                        <w:rPr>
                          <w:b/>
                          <w:sz w:val="72"/>
                          <w:szCs w:val="60"/>
                        </w:rPr>
                      </w:pPr>
                      <w:r w:rsidRPr="007810E2">
                        <w:rPr>
                          <w:b/>
                          <w:sz w:val="72"/>
                          <w:szCs w:val="60"/>
                        </w:rPr>
                        <w:t>Florida</w:t>
                      </w:r>
                    </w:p>
                    <w:p w14:paraId="6B303008" w14:textId="77777777" w:rsidR="0092219E" w:rsidRPr="007810E2" w:rsidRDefault="0092219E" w:rsidP="00515DD0">
                      <w:pPr>
                        <w:rPr>
                          <w:b/>
                          <w:sz w:val="72"/>
                          <w:szCs w:val="60"/>
                        </w:rPr>
                      </w:pPr>
                      <w:r w:rsidRPr="007810E2">
                        <w:rPr>
                          <w:b/>
                          <w:sz w:val="72"/>
                          <w:szCs w:val="60"/>
                        </w:rPr>
                        <w:t>Medicaid</w:t>
                      </w:r>
                    </w:p>
                  </w:txbxContent>
                </v:textbox>
              </v:shape>
            </w:pict>
          </mc:Fallback>
        </mc:AlternateContent>
      </w:r>
      <w:r w:rsidR="00515DD0" w:rsidRPr="00836BCB">
        <w:rPr>
          <w:noProof/>
          <w:sz w:val="20"/>
        </w:rPr>
        <w:drawing>
          <wp:inline distT="0" distB="0" distL="0" distR="0" wp14:anchorId="7255ED0A" wp14:editId="65739AA2">
            <wp:extent cx="4942625" cy="3987800"/>
            <wp:effectExtent l="0" t="0" r="0" b="0"/>
            <wp:docPr id="4" name="Picture 4" descr="C:\Documents and Settings\gavinb\Local Settings\Temporary Internet Files\Content.IE5\XEINW0FG\MCMP00121_0000[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gavinb\Local Settings\Temporary Internet Files\Content.IE5\XEINW0FG\MCMP00121_0000[1].wmf"/>
                    <pic:cNvPicPr>
                      <a:picLocks noChangeAspect="1" noChangeArrowheads="1"/>
                    </pic:cNvPicPr>
                  </pic:nvPicPr>
                  <pic:blipFill>
                    <a:blip r:embed="rId12" cstate="print"/>
                    <a:srcRect/>
                    <a:stretch>
                      <a:fillRect/>
                    </a:stretch>
                  </pic:blipFill>
                  <pic:spPr bwMode="auto">
                    <a:xfrm>
                      <a:off x="0" y="0"/>
                      <a:ext cx="4942625" cy="3987800"/>
                    </a:xfrm>
                    <a:prstGeom prst="rect">
                      <a:avLst/>
                    </a:prstGeom>
                    <a:noFill/>
                    <a:ln w="9525">
                      <a:noFill/>
                      <a:miter lim="800000"/>
                      <a:headEnd/>
                      <a:tailEnd/>
                    </a:ln>
                  </pic:spPr>
                </pic:pic>
              </a:graphicData>
            </a:graphic>
          </wp:inline>
        </w:drawing>
      </w:r>
    </w:p>
    <w:p w14:paraId="50002092" w14:textId="77777777" w:rsidR="00515DD0" w:rsidRPr="00836BCB" w:rsidRDefault="00515DD0" w:rsidP="00515DD0">
      <w:pPr>
        <w:rPr>
          <w:sz w:val="20"/>
        </w:rPr>
      </w:pPr>
    </w:p>
    <w:p w14:paraId="2FEE508A" w14:textId="77777777" w:rsidR="00515DD0" w:rsidRPr="00836BCB" w:rsidRDefault="00515DD0" w:rsidP="00515DD0">
      <w:pPr>
        <w:jc w:val="center"/>
        <w:rPr>
          <w:b/>
          <w:sz w:val="36"/>
          <w:szCs w:val="44"/>
        </w:rPr>
      </w:pPr>
    </w:p>
    <w:p w14:paraId="649498B8" w14:textId="77777777" w:rsidR="00743FAA" w:rsidRPr="00836BCB" w:rsidRDefault="00DD01B3" w:rsidP="00515DD0">
      <w:pPr>
        <w:jc w:val="center"/>
        <w:rPr>
          <w:rFonts w:ascii="Arial Black" w:hAnsi="Arial Black"/>
          <w:b/>
          <w:sz w:val="36"/>
          <w:szCs w:val="44"/>
        </w:rPr>
      </w:pPr>
      <w:r w:rsidRPr="00836BCB">
        <w:rPr>
          <w:rFonts w:ascii="Arial Black" w:hAnsi="Arial Black"/>
          <w:b/>
          <w:sz w:val="36"/>
          <w:szCs w:val="44"/>
        </w:rPr>
        <w:t xml:space="preserve">DEVELOPMENTAL DISABILITIES </w:t>
      </w:r>
    </w:p>
    <w:p w14:paraId="33B3BBD6" w14:textId="77777777" w:rsidR="00DD01B3" w:rsidRPr="00836BCB" w:rsidRDefault="00DD01B3" w:rsidP="00515DD0">
      <w:pPr>
        <w:jc w:val="center"/>
        <w:rPr>
          <w:rFonts w:ascii="Arial Black" w:hAnsi="Arial Black"/>
          <w:b/>
          <w:sz w:val="36"/>
          <w:szCs w:val="44"/>
        </w:rPr>
      </w:pPr>
      <w:r w:rsidRPr="00836BCB">
        <w:rPr>
          <w:rFonts w:ascii="Arial Black" w:hAnsi="Arial Black"/>
          <w:b/>
          <w:sz w:val="36"/>
          <w:szCs w:val="44"/>
        </w:rPr>
        <w:t xml:space="preserve">INDIVIDUAL BUDGETING WAIVER SERVICES </w:t>
      </w:r>
    </w:p>
    <w:p w14:paraId="1139D74A" w14:textId="77777777" w:rsidR="00515DD0" w:rsidRPr="00836BCB" w:rsidRDefault="00515DD0" w:rsidP="00515DD0">
      <w:pPr>
        <w:jc w:val="center"/>
        <w:rPr>
          <w:b/>
          <w:sz w:val="36"/>
          <w:szCs w:val="44"/>
        </w:rPr>
      </w:pPr>
      <w:r w:rsidRPr="00836BCB">
        <w:rPr>
          <w:rFonts w:ascii="Arial Black" w:hAnsi="Arial Black"/>
          <w:b/>
          <w:sz w:val="36"/>
          <w:szCs w:val="44"/>
        </w:rPr>
        <w:t>COVERAGE AND LIMITATIONS HANDBOOK</w:t>
      </w:r>
    </w:p>
    <w:p w14:paraId="7304DD7D" w14:textId="77777777" w:rsidR="00515DD0" w:rsidRPr="00836BCB" w:rsidRDefault="00515DD0" w:rsidP="00515DD0">
      <w:pPr>
        <w:pBdr>
          <w:top w:val="single" w:sz="4" w:space="1" w:color="auto"/>
        </w:pBdr>
        <w:jc w:val="center"/>
        <w:rPr>
          <w:b/>
          <w:sz w:val="28"/>
          <w:szCs w:val="28"/>
        </w:rPr>
      </w:pPr>
      <w:r w:rsidRPr="00836BCB">
        <w:rPr>
          <w:b/>
          <w:sz w:val="28"/>
          <w:szCs w:val="28"/>
        </w:rPr>
        <w:t>Agency for Health Care Administration</w:t>
      </w:r>
    </w:p>
    <w:p w14:paraId="2F69A6F4" w14:textId="0ED8F87D" w:rsidR="00515DD0" w:rsidRPr="009132A4" w:rsidRDefault="009132A4" w:rsidP="009132A4">
      <w:pPr>
        <w:jc w:val="center"/>
        <w:rPr>
          <w:sz w:val="24"/>
          <w:szCs w:val="24"/>
        </w:rPr>
      </w:pPr>
      <w:r w:rsidRPr="009132A4">
        <w:rPr>
          <w:sz w:val="24"/>
          <w:szCs w:val="24"/>
        </w:rPr>
        <w:t>May 2023</w:t>
      </w:r>
    </w:p>
    <w:p w14:paraId="0336BA35" w14:textId="77777777" w:rsidR="00515DD0" w:rsidRPr="00836BCB" w:rsidRDefault="00515DD0" w:rsidP="00515DD0">
      <w:pPr>
        <w:rPr>
          <w:sz w:val="20"/>
        </w:rPr>
      </w:pPr>
    </w:p>
    <w:p w14:paraId="65923561" w14:textId="77777777" w:rsidR="00515DD0" w:rsidRPr="00836BCB" w:rsidRDefault="00515DD0" w:rsidP="00515DD0">
      <w:pPr>
        <w:rPr>
          <w:sz w:val="20"/>
        </w:rPr>
      </w:pPr>
    </w:p>
    <w:p w14:paraId="3516B7F0" w14:textId="77777777" w:rsidR="00515DD0" w:rsidRPr="00836BCB" w:rsidRDefault="00970ECC" w:rsidP="00DD01B3">
      <w:pPr>
        <w:jc w:val="right"/>
        <w:rPr>
          <w:sz w:val="20"/>
        </w:rPr>
      </w:pPr>
      <w:r>
        <w:rPr>
          <w:noProof/>
        </w:rPr>
        <w:drawing>
          <wp:inline distT="0" distB="0" distL="0" distR="0" wp14:anchorId="1F001863" wp14:editId="30536E8F">
            <wp:extent cx="1400175" cy="1400175"/>
            <wp:effectExtent l="0" t="0" r="9525" b="9525"/>
            <wp:docPr id="7271371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3">
                      <a:extLst>
                        <a:ext uri="{28A0092B-C50C-407E-A947-70E740481C1C}">
                          <a14:useLocalDpi xmlns:a14="http://schemas.microsoft.com/office/drawing/2010/main" val="0"/>
                        </a:ext>
                      </a:extLst>
                    </a:blip>
                    <a:stretch>
                      <a:fillRect/>
                    </a:stretch>
                  </pic:blipFill>
                  <pic:spPr>
                    <a:xfrm>
                      <a:off x="0" y="0"/>
                      <a:ext cx="1400175" cy="1400175"/>
                    </a:xfrm>
                    <a:prstGeom prst="rect">
                      <a:avLst/>
                    </a:prstGeom>
                  </pic:spPr>
                </pic:pic>
              </a:graphicData>
            </a:graphic>
          </wp:inline>
        </w:drawing>
      </w:r>
    </w:p>
    <w:p w14:paraId="439B39AB" w14:textId="77777777" w:rsidR="00515DD0" w:rsidRPr="00836BCB" w:rsidRDefault="00515DD0" w:rsidP="00515DD0">
      <w:pPr>
        <w:rPr>
          <w:sz w:val="20"/>
        </w:rPr>
      </w:pPr>
    </w:p>
    <w:p w14:paraId="350039E7" w14:textId="77777777" w:rsidR="00515DD0" w:rsidRPr="00836BCB" w:rsidRDefault="00515DD0" w:rsidP="00515DD0">
      <w:pPr>
        <w:rPr>
          <w:sz w:val="20"/>
        </w:rPr>
        <w:sectPr w:rsidR="00515DD0" w:rsidRPr="00836BCB">
          <w:headerReference w:type="default" r:id="rId14"/>
          <w:footerReference w:type="default" r:id="rId15"/>
          <w:pgSz w:w="12240" w:h="15840"/>
          <w:pgMar w:top="1440" w:right="1440" w:bottom="1440" w:left="1440" w:header="720" w:footer="720" w:gutter="0"/>
          <w:cols w:space="720"/>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1"/>
        <w:gridCol w:w="245"/>
        <w:gridCol w:w="7354"/>
      </w:tblGrid>
      <w:tr w:rsidR="00836BCB" w:rsidRPr="00836BCB" w14:paraId="3C8A3F16" w14:textId="77777777" w:rsidTr="00DC480B">
        <w:tc>
          <w:tcPr>
            <w:tcW w:w="9576" w:type="dxa"/>
            <w:gridSpan w:val="3"/>
            <w:tcBorders>
              <w:left w:val="nil"/>
              <w:bottom w:val="single" w:sz="4" w:space="0" w:color="auto"/>
              <w:right w:val="nil"/>
            </w:tcBorders>
            <w:hideMark/>
          </w:tcPr>
          <w:p w14:paraId="64BA1228" w14:textId="77777777" w:rsidR="00743FAA" w:rsidRPr="00836BCB" w:rsidRDefault="007B6CAA" w:rsidP="00377C5B">
            <w:pPr>
              <w:keepNext/>
              <w:contextualSpacing/>
              <w:jc w:val="center"/>
              <w:rPr>
                <w:rFonts w:ascii="Arial Black" w:eastAsia="Times New Roman" w:hAnsi="Arial Black"/>
                <w:b/>
                <w:kern w:val="32"/>
                <w:sz w:val="24"/>
                <w:szCs w:val="24"/>
              </w:rPr>
            </w:pPr>
            <w:r w:rsidRPr="00836BCB">
              <w:rPr>
                <w:rFonts w:ascii="Arial Black" w:eastAsia="Times New Roman" w:hAnsi="Arial Black"/>
                <w:b/>
                <w:kern w:val="32"/>
                <w:sz w:val="24"/>
                <w:szCs w:val="24"/>
              </w:rPr>
              <w:lastRenderedPageBreak/>
              <w:t xml:space="preserve">DEVELOPMENTAL DISABILITIES </w:t>
            </w:r>
          </w:p>
          <w:p w14:paraId="51576E0F" w14:textId="77777777" w:rsidR="007B6CAA" w:rsidRPr="00836BCB" w:rsidRDefault="007B6CAA" w:rsidP="0024466F">
            <w:pPr>
              <w:keepNext/>
              <w:contextualSpacing/>
              <w:jc w:val="center"/>
              <w:rPr>
                <w:rFonts w:ascii="Arial Black" w:eastAsia="Times New Roman" w:hAnsi="Arial Black"/>
                <w:b/>
                <w:kern w:val="32"/>
                <w:sz w:val="24"/>
                <w:szCs w:val="24"/>
              </w:rPr>
            </w:pPr>
            <w:r w:rsidRPr="00836BCB">
              <w:rPr>
                <w:rFonts w:ascii="Arial Black" w:eastAsia="Times New Roman" w:hAnsi="Arial Black"/>
                <w:b/>
                <w:kern w:val="32"/>
                <w:sz w:val="24"/>
                <w:szCs w:val="24"/>
              </w:rPr>
              <w:t xml:space="preserve">INDIVIDUAL BUDGETING WAIVER SERVICES </w:t>
            </w:r>
          </w:p>
          <w:p w14:paraId="22261403" w14:textId="77777777" w:rsidR="00515DD0" w:rsidRPr="00836BCB" w:rsidRDefault="00515DD0" w:rsidP="00377C5B">
            <w:pPr>
              <w:keepNext/>
              <w:contextualSpacing/>
              <w:jc w:val="center"/>
              <w:rPr>
                <w:rFonts w:ascii="Arial Black" w:eastAsia="Times New Roman" w:hAnsi="Arial Black"/>
                <w:b/>
                <w:kern w:val="32"/>
                <w:sz w:val="24"/>
                <w:szCs w:val="24"/>
              </w:rPr>
            </w:pPr>
            <w:r w:rsidRPr="00836BCB">
              <w:rPr>
                <w:rFonts w:ascii="Arial Black" w:eastAsia="Times New Roman" w:hAnsi="Arial Black"/>
                <w:b/>
                <w:kern w:val="32"/>
                <w:sz w:val="24"/>
                <w:szCs w:val="24"/>
              </w:rPr>
              <w:t>COVERAGE AND LIMITATIONS HANDBOOK</w:t>
            </w:r>
          </w:p>
          <w:p w14:paraId="29DA7369" w14:textId="77777777" w:rsidR="00515DD0" w:rsidRPr="00836BCB" w:rsidRDefault="00515DD0" w:rsidP="00377C5B">
            <w:pPr>
              <w:contextualSpacing/>
              <w:jc w:val="center"/>
              <w:outlineLvl w:val="1"/>
              <w:rPr>
                <w:b/>
                <w:i/>
              </w:rPr>
            </w:pPr>
            <w:r w:rsidRPr="00836BCB">
              <w:rPr>
                <w:rFonts w:ascii="Arial Black" w:hAnsi="Arial Black"/>
                <w:b/>
                <w:sz w:val="24"/>
                <w:szCs w:val="24"/>
              </w:rPr>
              <w:t>UPDATE LOG</w:t>
            </w:r>
          </w:p>
        </w:tc>
      </w:tr>
      <w:tr w:rsidR="00836BCB" w:rsidRPr="00836BCB" w14:paraId="7162905B" w14:textId="77777777" w:rsidTr="00DC480B">
        <w:tc>
          <w:tcPr>
            <w:tcW w:w="9576" w:type="dxa"/>
            <w:gridSpan w:val="3"/>
            <w:tcBorders>
              <w:top w:val="single" w:sz="4" w:space="0" w:color="auto"/>
              <w:left w:val="nil"/>
              <w:bottom w:val="nil"/>
              <w:right w:val="nil"/>
            </w:tcBorders>
          </w:tcPr>
          <w:p w14:paraId="1EA314D2" w14:textId="77777777" w:rsidR="00515DD0" w:rsidRPr="00836BCB" w:rsidRDefault="00515DD0" w:rsidP="00515DD0">
            <w:pPr>
              <w:spacing w:before="200"/>
              <w:outlineLvl w:val="1"/>
              <w:rPr>
                <w:b/>
              </w:rPr>
            </w:pPr>
            <w:r w:rsidRPr="00836BCB">
              <w:rPr>
                <w:b/>
              </w:rPr>
              <w:t>How to Use the Update Log</w:t>
            </w:r>
          </w:p>
        </w:tc>
      </w:tr>
      <w:tr w:rsidR="00836BCB" w:rsidRPr="00836BCB" w14:paraId="38C0A8FD" w14:textId="77777777" w:rsidTr="00DC480B">
        <w:tc>
          <w:tcPr>
            <w:tcW w:w="1965" w:type="dxa"/>
          </w:tcPr>
          <w:p w14:paraId="6D48EB9E" w14:textId="77777777" w:rsidR="00515DD0" w:rsidRPr="00836BCB" w:rsidRDefault="00515DD0" w:rsidP="00515DD0"/>
        </w:tc>
        <w:tc>
          <w:tcPr>
            <w:tcW w:w="257" w:type="dxa"/>
          </w:tcPr>
          <w:p w14:paraId="2183F048" w14:textId="77777777" w:rsidR="00515DD0" w:rsidRPr="00836BCB" w:rsidRDefault="00515DD0" w:rsidP="00515DD0"/>
        </w:tc>
        <w:tc>
          <w:tcPr>
            <w:tcW w:w="7354" w:type="dxa"/>
            <w:tcBorders>
              <w:top w:val="nil"/>
              <w:left w:val="nil"/>
              <w:bottom w:val="single" w:sz="4" w:space="0" w:color="auto"/>
              <w:right w:val="nil"/>
            </w:tcBorders>
          </w:tcPr>
          <w:p w14:paraId="5DA5B293" w14:textId="77777777" w:rsidR="00515DD0" w:rsidRPr="00836BCB" w:rsidRDefault="00515DD0" w:rsidP="00515DD0"/>
        </w:tc>
      </w:tr>
      <w:tr w:rsidR="00836BCB" w:rsidRPr="00836BCB" w14:paraId="0BB9EBCF" w14:textId="77777777" w:rsidTr="00DC480B">
        <w:tc>
          <w:tcPr>
            <w:tcW w:w="1965" w:type="dxa"/>
          </w:tcPr>
          <w:p w14:paraId="521FC7DA" w14:textId="77777777" w:rsidR="00515DD0" w:rsidRPr="00836BCB" w:rsidRDefault="00515DD0" w:rsidP="00515DD0"/>
        </w:tc>
        <w:tc>
          <w:tcPr>
            <w:tcW w:w="257" w:type="dxa"/>
          </w:tcPr>
          <w:p w14:paraId="2842DD26" w14:textId="77777777" w:rsidR="00515DD0" w:rsidRPr="00836BCB" w:rsidRDefault="00515DD0" w:rsidP="00515DD0"/>
        </w:tc>
        <w:tc>
          <w:tcPr>
            <w:tcW w:w="7354" w:type="dxa"/>
          </w:tcPr>
          <w:p w14:paraId="282AC450" w14:textId="77777777" w:rsidR="00515DD0" w:rsidRPr="00836BCB" w:rsidRDefault="00515DD0" w:rsidP="00515DD0"/>
        </w:tc>
      </w:tr>
      <w:tr w:rsidR="00836BCB" w:rsidRPr="00836BCB" w14:paraId="4742C3E5" w14:textId="77777777" w:rsidTr="00DC480B">
        <w:tc>
          <w:tcPr>
            <w:tcW w:w="1965" w:type="dxa"/>
            <w:hideMark/>
          </w:tcPr>
          <w:p w14:paraId="76982742" w14:textId="77777777" w:rsidR="00515DD0" w:rsidRPr="00836BCB" w:rsidRDefault="00515DD0" w:rsidP="00515DD0">
            <w:pPr>
              <w:rPr>
                <w:b/>
              </w:rPr>
            </w:pPr>
            <w:r w:rsidRPr="00836BCB">
              <w:rPr>
                <w:b/>
              </w:rPr>
              <w:t>Introduction</w:t>
            </w:r>
          </w:p>
        </w:tc>
        <w:tc>
          <w:tcPr>
            <w:tcW w:w="257" w:type="dxa"/>
          </w:tcPr>
          <w:p w14:paraId="4626FE9F" w14:textId="77777777" w:rsidR="00515DD0" w:rsidRPr="00836BCB" w:rsidRDefault="00515DD0" w:rsidP="00515DD0"/>
        </w:tc>
        <w:tc>
          <w:tcPr>
            <w:tcW w:w="7354" w:type="dxa"/>
          </w:tcPr>
          <w:p w14:paraId="6102E61D" w14:textId="77777777" w:rsidR="00515DD0" w:rsidRPr="00836BCB" w:rsidRDefault="00515DD0" w:rsidP="00515DD0">
            <w:r w:rsidRPr="00836BCB">
              <w:t>The update log provides a history of the handbook updates. Each Florida Medicaid handbook contains an update log.</w:t>
            </w:r>
          </w:p>
        </w:tc>
      </w:tr>
      <w:tr w:rsidR="00836BCB" w:rsidRPr="00836BCB" w14:paraId="1CC1876B" w14:textId="77777777" w:rsidTr="00DC480B">
        <w:tc>
          <w:tcPr>
            <w:tcW w:w="1965" w:type="dxa"/>
          </w:tcPr>
          <w:p w14:paraId="67620E77" w14:textId="77777777" w:rsidR="00515DD0" w:rsidRPr="00836BCB" w:rsidRDefault="00515DD0" w:rsidP="00515DD0"/>
        </w:tc>
        <w:tc>
          <w:tcPr>
            <w:tcW w:w="257" w:type="dxa"/>
          </w:tcPr>
          <w:p w14:paraId="37D1E91C" w14:textId="77777777" w:rsidR="00515DD0" w:rsidRPr="00836BCB" w:rsidRDefault="00515DD0" w:rsidP="00515DD0"/>
        </w:tc>
        <w:tc>
          <w:tcPr>
            <w:tcW w:w="7354" w:type="dxa"/>
            <w:tcBorders>
              <w:top w:val="nil"/>
              <w:left w:val="nil"/>
              <w:bottom w:val="single" w:sz="4" w:space="0" w:color="auto"/>
              <w:right w:val="nil"/>
            </w:tcBorders>
          </w:tcPr>
          <w:p w14:paraId="0AE8B702" w14:textId="77777777" w:rsidR="00515DD0" w:rsidRPr="00836BCB" w:rsidRDefault="00515DD0" w:rsidP="00515DD0"/>
        </w:tc>
      </w:tr>
      <w:tr w:rsidR="00836BCB" w:rsidRPr="00836BCB" w14:paraId="0BC4F14D" w14:textId="77777777" w:rsidTr="00DC480B">
        <w:tc>
          <w:tcPr>
            <w:tcW w:w="1965" w:type="dxa"/>
          </w:tcPr>
          <w:p w14:paraId="4774D67B" w14:textId="77777777" w:rsidR="00515DD0" w:rsidRPr="00836BCB" w:rsidRDefault="00515DD0" w:rsidP="00515DD0"/>
        </w:tc>
        <w:tc>
          <w:tcPr>
            <w:tcW w:w="257" w:type="dxa"/>
          </w:tcPr>
          <w:p w14:paraId="685518E1" w14:textId="77777777" w:rsidR="00515DD0" w:rsidRPr="00836BCB" w:rsidRDefault="00515DD0" w:rsidP="00515DD0"/>
        </w:tc>
        <w:tc>
          <w:tcPr>
            <w:tcW w:w="7354" w:type="dxa"/>
            <w:tcBorders>
              <w:top w:val="single" w:sz="4" w:space="0" w:color="auto"/>
              <w:left w:val="nil"/>
              <w:right w:val="nil"/>
            </w:tcBorders>
          </w:tcPr>
          <w:p w14:paraId="23A854AB" w14:textId="77777777" w:rsidR="00515DD0" w:rsidRPr="00836BCB" w:rsidRDefault="00515DD0" w:rsidP="00515DD0"/>
        </w:tc>
      </w:tr>
      <w:tr w:rsidR="00836BCB" w:rsidRPr="00836BCB" w14:paraId="67E7713F" w14:textId="77777777" w:rsidTr="00DC480B">
        <w:tc>
          <w:tcPr>
            <w:tcW w:w="1965" w:type="dxa"/>
          </w:tcPr>
          <w:p w14:paraId="1D69CDE6" w14:textId="77777777" w:rsidR="00515DD0" w:rsidRPr="00836BCB" w:rsidRDefault="00515DD0" w:rsidP="00515DD0">
            <w:pPr>
              <w:rPr>
                <w:b/>
              </w:rPr>
            </w:pPr>
            <w:r w:rsidRPr="00836BCB">
              <w:rPr>
                <w:b/>
              </w:rPr>
              <w:t>Obtaining the Handbook Update</w:t>
            </w:r>
          </w:p>
        </w:tc>
        <w:tc>
          <w:tcPr>
            <w:tcW w:w="257" w:type="dxa"/>
          </w:tcPr>
          <w:p w14:paraId="7F0CA97F" w14:textId="77777777" w:rsidR="00515DD0" w:rsidRPr="00836BCB" w:rsidRDefault="00515DD0" w:rsidP="00515DD0"/>
        </w:tc>
        <w:tc>
          <w:tcPr>
            <w:tcW w:w="7354" w:type="dxa"/>
            <w:tcBorders>
              <w:left w:val="nil"/>
              <w:right w:val="nil"/>
            </w:tcBorders>
          </w:tcPr>
          <w:p w14:paraId="23CF6F24" w14:textId="77777777" w:rsidR="00515DD0" w:rsidRPr="00836BCB" w:rsidRDefault="00515DD0" w:rsidP="00363E31">
            <w:r w:rsidRPr="00836BCB">
              <w:rPr>
                <w:iCs/>
              </w:rPr>
              <w:t xml:space="preserve">When a handbook is updated, the Medicaid provider will be notified. The notification instructs the provider to obtain the updated handbook from the </w:t>
            </w:r>
            <w:r w:rsidR="00DC480B" w:rsidRPr="00836BCB">
              <w:rPr>
                <w:iCs/>
              </w:rPr>
              <w:t>Agency for Health Care Administration’s</w:t>
            </w:r>
            <w:r w:rsidRPr="00836BCB">
              <w:rPr>
                <w:iCs/>
              </w:rPr>
              <w:t xml:space="preserve"> Web site at </w:t>
            </w:r>
            <w:r w:rsidR="00DC480B" w:rsidRPr="00836BCB">
              <w:t>http://ahca.myflorida.com/Medicaid/review/index.shtml</w:t>
            </w:r>
            <w:r w:rsidR="00363E31" w:rsidRPr="00836BCB">
              <w:t>.</w:t>
            </w:r>
            <w:r w:rsidRPr="00836BCB">
              <w:rPr>
                <w:iCs/>
              </w:rPr>
              <w:t xml:space="preserve"> </w:t>
            </w:r>
          </w:p>
        </w:tc>
      </w:tr>
      <w:tr w:rsidR="00836BCB" w:rsidRPr="00836BCB" w14:paraId="11092FAD" w14:textId="77777777" w:rsidTr="00DC480B">
        <w:tc>
          <w:tcPr>
            <w:tcW w:w="1965" w:type="dxa"/>
            <w:hideMark/>
          </w:tcPr>
          <w:p w14:paraId="34F06E6E" w14:textId="77777777" w:rsidR="00515DD0" w:rsidRPr="00836BCB" w:rsidRDefault="00515DD0" w:rsidP="00377C5B">
            <w:pPr>
              <w:keepNext/>
              <w:keepLines/>
              <w:outlineLvl w:val="2"/>
              <w:rPr>
                <w:rFonts w:eastAsiaTheme="majorEastAsia"/>
                <w:bCs/>
              </w:rPr>
            </w:pPr>
          </w:p>
        </w:tc>
        <w:tc>
          <w:tcPr>
            <w:tcW w:w="257" w:type="dxa"/>
          </w:tcPr>
          <w:p w14:paraId="06C9450F" w14:textId="77777777" w:rsidR="00515DD0" w:rsidRPr="00836BCB" w:rsidRDefault="00515DD0" w:rsidP="00377C5B"/>
        </w:tc>
        <w:tc>
          <w:tcPr>
            <w:tcW w:w="7354" w:type="dxa"/>
            <w:tcBorders>
              <w:bottom w:val="single" w:sz="4" w:space="0" w:color="auto"/>
            </w:tcBorders>
          </w:tcPr>
          <w:p w14:paraId="726B14C8" w14:textId="77777777" w:rsidR="00515DD0" w:rsidRPr="00836BCB" w:rsidRDefault="00515DD0" w:rsidP="00377C5B"/>
        </w:tc>
      </w:tr>
      <w:tr w:rsidR="00836BCB" w:rsidRPr="00836BCB" w14:paraId="5E93C1A4" w14:textId="77777777" w:rsidTr="00DC480B">
        <w:tc>
          <w:tcPr>
            <w:tcW w:w="1965" w:type="dxa"/>
          </w:tcPr>
          <w:p w14:paraId="2876AC6F" w14:textId="30F3296A" w:rsidR="00515DD0" w:rsidRPr="00836BCB" w:rsidRDefault="00515DD0" w:rsidP="00515DD0"/>
        </w:tc>
        <w:tc>
          <w:tcPr>
            <w:tcW w:w="257" w:type="dxa"/>
          </w:tcPr>
          <w:p w14:paraId="6BC1D4B8" w14:textId="77777777" w:rsidR="00515DD0" w:rsidRPr="00836BCB" w:rsidRDefault="00515DD0" w:rsidP="00515DD0"/>
        </w:tc>
        <w:tc>
          <w:tcPr>
            <w:tcW w:w="7354" w:type="dxa"/>
            <w:tcBorders>
              <w:top w:val="single" w:sz="4" w:space="0" w:color="auto"/>
              <w:left w:val="nil"/>
              <w:right w:val="nil"/>
            </w:tcBorders>
          </w:tcPr>
          <w:p w14:paraId="060A921B" w14:textId="77777777" w:rsidR="00515DD0" w:rsidRPr="00836BCB" w:rsidRDefault="00515DD0" w:rsidP="00515DD0"/>
        </w:tc>
      </w:tr>
      <w:tr w:rsidR="00836BCB" w:rsidRPr="00836BCB" w14:paraId="24865C95" w14:textId="77777777" w:rsidTr="00DC480B">
        <w:tc>
          <w:tcPr>
            <w:tcW w:w="1965" w:type="dxa"/>
          </w:tcPr>
          <w:p w14:paraId="65789461" w14:textId="77777777" w:rsidR="00515DD0" w:rsidRPr="00836BCB" w:rsidRDefault="00515DD0" w:rsidP="00515DD0">
            <w:r w:rsidRPr="00836BCB">
              <w:rPr>
                <w:b/>
              </w:rPr>
              <w:t>Explanation of the Update Log</w:t>
            </w:r>
          </w:p>
        </w:tc>
        <w:tc>
          <w:tcPr>
            <w:tcW w:w="257" w:type="dxa"/>
          </w:tcPr>
          <w:p w14:paraId="5DE14B57" w14:textId="77777777" w:rsidR="00515DD0" w:rsidRPr="00836BCB" w:rsidRDefault="00515DD0" w:rsidP="00515DD0"/>
        </w:tc>
        <w:tc>
          <w:tcPr>
            <w:tcW w:w="7354" w:type="dxa"/>
            <w:tcBorders>
              <w:left w:val="nil"/>
              <w:right w:val="nil"/>
            </w:tcBorders>
          </w:tcPr>
          <w:p w14:paraId="27143D58" w14:textId="77777777" w:rsidR="00515DD0" w:rsidRPr="00836BCB" w:rsidRDefault="00515DD0" w:rsidP="00515DD0">
            <w:pPr>
              <w:rPr>
                <w:iCs/>
              </w:rPr>
            </w:pPr>
            <w:r w:rsidRPr="00836BCB">
              <w:rPr>
                <w:iCs/>
              </w:rPr>
              <w:t>Providers can use the update log below to determine if updates to the handbook have been received.</w:t>
            </w:r>
          </w:p>
          <w:p w14:paraId="4E8232A8" w14:textId="77777777" w:rsidR="00515DD0" w:rsidRPr="00836BCB" w:rsidRDefault="00515DD0" w:rsidP="00515DD0">
            <w:pPr>
              <w:rPr>
                <w:iCs/>
              </w:rPr>
            </w:pPr>
          </w:p>
          <w:p w14:paraId="73DE4120" w14:textId="77777777" w:rsidR="00515DD0" w:rsidRPr="00836BCB" w:rsidRDefault="00515DD0" w:rsidP="00515DD0">
            <w:pPr>
              <w:rPr>
                <w:iCs/>
              </w:rPr>
            </w:pPr>
            <w:r w:rsidRPr="00836BCB">
              <w:rPr>
                <w:b/>
                <w:iCs/>
              </w:rPr>
              <w:t>Update</w:t>
            </w:r>
            <w:r w:rsidRPr="00836BCB">
              <w:rPr>
                <w:iCs/>
              </w:rPr>
              <w:t xml:space="preserve"> describes the change that was made.</w:t>
            </w:r>
          </w:p>
          <w:p w14:paraId="3075709F" w14:textId="77777777" w:rsidR="00515DD0" w:rsidRPr="00836BCB" w:rsidRDefault="00515DD0" w:rsidP="00515DD0">
            <w:pPr>
              <w:rPr>
                <w:iCs/>
              </w:rPr>
            </w:pPr>
          </w:p>
          <w:p w14:paraId="246E5151" w14:textId="77777777" w:rsidR="00515DD0" w:rsidRPr="00836BCB" w:rsidRDefault="00515DD0" w:rsidP="00515DD0">
            <w:r w:rsidRPr="00836BCB">
              <w:rPr>
                <w:b/>
              </w:rPr>
              <w:t>Effective Date</w:t>
            </w:r>
            <w:r w:rsidRPr="00836BCB">
              <w:t xml:space="preserve"> is the date that the update is effective.</w:t>
            </w:r>
          </w:p>
          <w:p w14:paraId="373243D4" w14:textId="77777777" w:rsidR="00515DD0" w:rsidRPr="00836BCB" w:rsidRDefault="00515DD0" w:rsidP="00515DD0"/>
          <w:tbl>
            <w:tblPr>
              <w:tblStyle w:val="TableGrid"/>
              <w:tblpPr w:leftFromText="180" w:rightFromText="180" w:vertAnchor="text" w:horzAnchor="margin" w:tblpXSpec="right" w:tblpY="40"/>
              <w:tblOverlap w:val="never"/>
              <w:tblW w:w="7128" w:type="dxa"/>
              <w:tblLook w:val="04A0" w:firstRow="1" w:lastRow="0" w:firstColumn="1" w:lastColumn="0" w:noHBand="0" w:noVBand="1"/>
            </w:tblPr>
            <w:tblGrid>
              <w:gridCol w:w="3775"/>
              <w:gridCol w:w="3353"/>
            </w:tblGrid>
            <w:tr w:rsidR="00836BCB" w:rsidRPr="00836BCB" w14:paraId="774DB6E8" w14:textId="77777777" w:rsidTr="0046061A">
              <w:tc>
                <w:tcPr>
                  <w:tcW w:w="37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60E6B9" w14:textId="77777777" w:rsidR="00515DD0" w:rsidRPr="00836BCB" w:rsidRDefault="00515DD0" w:rsidP="00515DD0">
                  <w:pPr>
                    <w:rPr>
                      <w:b/>
                    </w:rPr>
                  </w:pPr>
                  <w:r w:rsidRPr="00836BCB">
                    <w:rPr>
                      <w:b/>
                    </w:rPr>
                    <w:t>UPDATE</w:t>
                  </w:r>
                </w:p>
              </w:tc>
              <w:tc>
                <w:tcPr>
                  <w:tcW w:w="33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67FFE5C" w14:textId="77777777" w:rsidR="00515DD0" w:rsidRPr="00836BCB" w:rsidRDefault="00515DD0" w:rsidP="00515DD0">
                  <w:pPr>
                    <w:rPr>
                      <w:b/>
                    </w:rPr>
                  </w:pPr>
                  <w:r w:rsidRPr="00836BCB">
                    <w:rPr>
                      <w:b/>
                    </w:rPr>
                    <w:t>EFFECTIVE DATE</w:t>
                  </w:r>
                </w:p>
              </w:tc>
            </w:tr>
            <w:tr w:rsidR="00836BCB" w:rsidRPr="00836BCB" w14:paraId="46DB5977" w14:textId="77777777" w:rsidTr="0046061A">
              <w:tc>
                <w:tcPr>
                  <w:tcW w:w="37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6ED7EA" w14:textId="77777777" w:rsidR="00515DD0" w:rsidRPr="00836BCB" w:rsidRDefault="00663B55" w:rsidP="00663B55">
                  <w:r w:rsidRPr="00836BCB">
                    <w:t xml:space="preserve">New </w:t>
                  </w:r>
                  <w:r w:rsidR="007B6CAA" w:rsidRPr="00836BCB">
                    <w:t>Handbook</w:t>
                  </w:r>
                </w:p>
              </w:tc>
              <w:tc>
                <w:tcPr>
                  <w:tcW w:w="33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5E331A" w14:textId="77777777" w:rsidR="00515DD0" w:rsidRPr="00836BCB" w:rsidRDefault="00D100C8" w:rsidP="00D100C8">
                  <w:r w:rsidRPr="00836BCB">
                    <w:t>September 2015</w:t>
                  </w:r>
                </w:p>
              </w:tc>
            </w:tr>
            <w:tr w:rsidR="00836BCB" w:rsidRPr="00836BCB" w14:paraId="2DD9D6F0" w14:textId="77777777" w:rsidTr="0046061A">
              <w:tc>
                <w:tcPr>
                  <w:tcW w:w="37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040F15" w14:textId="77777777" w:rsidR="00DC480B" w:rsidRPr="00836BCB" w:rsidRDefault="00DC480B" w:rsidP="00663B55">
                  <w:r w:rsidRPr="00836BCB">
                    <w:t>Revised Handbook</w:t>
                  </w:r>
                </w:p>
              </w:tc>
              <w:tc>
                <w:tcPr>
                  <w:tcW w:w="33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C38532" w14:textId="77777777" w:rsidR="00DC480B" w:rsidRPr="00836BCB" w:rsidRDefault="00AA4EE2" w:rsidP="00D100C8">
                  <w:r w:rsidRPr="00836BCB">
                    <w:t xml:space="preserve">July </w:t>
                  </w:r>
                  <w:r w:rsidR="00DC480B" w:rsidRPr="00836BCB">
                    <w:t>2017</w:t>
                  </w:r>
                </w:p>
              </w:tc>
            </w:tr>
            <w:tr w:rsidR="00836BCB" w:rsidRPr="00836BCB" w14:paraId="05055CEB" w14:textId="77777777" w:rsidTr="0046061A">
              <w:tc>
                <w:tcPr>
                  <w:tcW w:w="37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176DC3" w14:textId="77777777" w:rsidR="007D7ED8" w:rsidRPr="00836BCB" w:rsidRDefault="007D7ED8" w:rsidP="00663B55">
                  <w:r w:rsidRPr="00836BCB">
                    <w:t>Revised Handbook</w:t>
                  </w:r>
                </w:p>
              </w:tc>
              <w:tc>
                <w:tcPr>
                  <w:tcW w:w="33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DA8AA3" w14:textId="5D24F232" w:rsidR="007D7ED8" w:rsidRPr="00836BCB" w:rsidRDefault="007D66D2" w:rsidP="00D100C8">
                  <w:r w:rsidRPr="00836BCB">
                    <w:t>June 2018</w:t>
                  </w:r>
                </w:p>
              </w:tc>
            </w:tr>
            <w:tr w:rsidR="00F541EB" w:rsidRPr="00836BCB" w14:paraId="1EA19E7E" w14:textId="77777777" w:rsidTr="0046061A">
              <w:tc>
                <w:tcPr>
                  <w:tcW w:w="37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70D71E" w14:textId="75535B04" w:rsidR="00F541EB" w:rsidRPr="00836BCB" w:rsidRDefault="00F541EB" w:rsidP="00663B55">
                  <w:r>
                    <w:t>Revised Handbook</w:t>
                  </w:r>
                </w:p>
              </w:tc>
              <w:tc>
                <w:tcPr>
                  <w:tcW w:w="33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F9438F" w14:textId="681754F6" w:rsidR="00F541EB" w:rsidRPr="00836BCB" w:rsidRDefault="00430904" w:rsidP="00D100C8">
                  <w:r>
                    <w:t xml:space="preserve">September </w:t>
                  </w:r>
                  <w:r w:rsidR="00177D11" w:rsidRPr="00177D11">
                    <w:t>2020</w:t>
                  </w:r>
                </w:p>
              </w:tc>
            </w:tr>
            <w:tr w:rsidR="005A3787" w:rsidRPr="00836BCB" w14:paraId="23793AAD" w14:textId="77777777" w:rsidTr="0046061A">
              <w:tc>
                <w:tcPr>
                  <w:tcW w:w="37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6203B9" w14:textId="0D5CEC71" w:rsidR="005A3787" w:rsidRDefault="005A3787" w:rsidP="00663B55">
                  <w:r>
                    <w:t>Revised Handbook</w:t>
                  </w:r>
                </w:p>
              </w:tc>
              <w:tc>
                <w:tcPr>
                  <w:tcW w:w="33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359A9D" w14:textId="13273E20" w:rsidR="005A3787" w:rsidRDefault="00B01D11" w:rsidP="00D100C8">
                  <w:r>
                    <w:t>September</w:t>
                  </w:r>
                  <w:r w:rsidR="00B70761">
                    <w:t xml:space="preserve"> 2021</w:t>
                  </w:r>
                  <w:r w:rsidR="005A3787">
                    <w:t>_____________</w:t>
                  </w:r>
                </w:p>
              </w:tc>
            </w:tr>
            <w:tr w:rsidR="009132A4" w:rsidRPr="00836BCB" w14:paraId="5612C6B7" w14:textId="77777777" w:rsidTr="0046061A">
              <w:tc>
                <w:tcPr>
                  <w:tcW w:w="37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906B33" w14:textId="498FD969" w:rsidR="009132A4" w:rsidRDefault="009132A4" w:rsidP="00663B55">
                  <w:r w:rsidRPr="009132A4">
                    <w:t>Revised Handbook</w:t>
                  </w:r>
                </w:p>
              </w:tc>
              <w:tc>
                <w:tcPr>
                  <w:tcW w:w="33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6D884E" w14:textId="58956D11" w:rsidR="009132A4" w:rsidRDefault="009132A4" w:rsidP="00D100C8">
                  <w:r>
                    <w:t>May 2023</w:t>
                  </w:r>
                </w:p>
              </w:tc>
            </w:tr>
          </w:tbl>
          <w:p w14:paraId="39CA64B6" w14:textId="77777777" w:rsidR="00515DD0" w:rsidRPr="00836BCB" w:rsidRDefault="00515DD0" w:rsidP="00515DD0"/>
        </w:tc>
      </w:tr>
      <w:tr w:rsidR="00836BCB" w:rsidRPr="00836BCB" w14:paraId="67DA1197" w14:textId="77777777" w:rsidTr="00DC480B">
        <w:tc>
          <w:tcPr>
            <w:tcW w:w="1965" w:type="dxa"/>
          </w:tcPr>
          <w:p w14:paraId="519A7806" w14:textId="77777777" w:rsidR="00515DD0" w:rsidRPr="00836BCB" w:rsidRDefault="00515DD0" w:rsidP="00515DD0"/>
        </w:tc>
        <w:tc>
          <w:tcPr>
            <w:tcW w:w="257" w:type="dxa"/>
          </w:tcPr>
          <w:p w14:paraId="2DFB6B5A" w14:textId="77777777" w:rsidR="00515DD0" w:rsidRPr="00836BCB" w:rsidRDefault="00515DD0" w:rsidP="00515DD0"/>
        </w:tc>
        <w:tc>
          <w:tcPr>
            <w:tcW w:w="7354" w:type="dxa"/>
            <w:tcBorders>
              <w:left w:val="nil"/>
              <w:right w:val="nil"/>
            </w:tcBorders>
          </w:tcPr>
          <w:p w14:paraId="21522820" w14:textId="77777777" w:rsidR="00515DD0" w:rsidRPr="00836BCB" w:rsidRDefault="00515DD0" w:rsidP="00515DD0"/>
        </w:tc>
      </w:tr>
      <w:tr w:rsidR="00836BCB" w:rsidRPr="00836BCB" w14:paraId="22655896" w14:textId="77777777" w:rsidTr="00DC480B">
        <w:tc>
          <w:tcPr>
            <w:tcW w:w="1965" w:type="dxa"/>
          </w:tcPr>
          <w:p w14:paraId="33E1B003" w14:textId="77777777" w:rsidR="00515DD0" w:rsidRPr="00836BCB" w:rsidRDefault="00515DD0" w:rsidP="00515DD0"/>
        </w:tc>
        <w:tc>
          <w:tcPr>
            <w:tcW w:w="257" w:type="dxa"/>
          </w:tcPr>
          <w:p w14:paraId="742A3AFA" w14:textId="77777777" w:rsidR="00515DD0" w:rsidRPr="00836BCB" w:rsidRDefault="00515DD0" w:rsidP="00515DD0"/>
        </w:tc>
        <w:tc>
          <w:tcPr>
            <w:tcW w:w="7354" w:type="dxa"/>
            <w:tcBorders>
              <w:top w:val="single" w:sz="4" w:space="0" w:color="auto"/>
              <w:left w:val="nil"/>
              <w:right w:val="nil"/>
            </w:tcBorders>
          </w:tcPr>
          <w:p w14:paraId="13258B80" w14:textId="77777777" w:rsidR="00515DD0" w:rsidRPr="00836BCB" w:rsidRDefault="00515DD0" w:rsidP="00515DD0"/>
        </w:tc>
      </w:tr>
    </w:tbl>
    <w:p w14:paraId="250436FB" w14:textId="77777777" w:rsidR="00515DD0" w:rsidRPr="00836BCB" w:rsidRDefault="00515DD0" w:rsidP="00515DD0">
      <w:pPr>
        <w:rPr>
          <w:sz w:val="20"/>
        </w:rPr>
        <w:sectPr w:rsidR="00515DD0" w:rsidRPr="00836BCB">
          <w:headerReference w:type="default" r:id="rId16"/>
          <w:footerReference w:type="default" r:id="rId17"/>
          <w:pgSz w:w="12240" w:h="15840"/>
          <w:pgMar w:top="1440" w:right="1440" w:bottom="1440" w:left="1440" w:header="720" w:footer="720" w:gutter="0"/>
          <w:cols w:space="720"/>
          <w:docGrid w:linePitch="360"/>
        </w:sectPr>
      </w:pPr>
    </w:p>
    <w:p w14:paraId="2DBDEF69" w14:textId="77777777" w:rsidR="00743FAA" w:rsidRPr="00836BCB" w:rsidRDefault="00377C5B" w:rsidP="00377C5B">
      <w:pPr>
        <w:keepNext/>
        <w:jc w:val="center"/>
        <w:outlineLvl w:val="0"/>
        <w:rPr>
          <w:rFonts w:ascii="Arial Black" w:eastAsia="Times New Roman" w:hAnsi="Arial Black"/>
          <w:b/>
          <w:kern w:val="32"/>
          <w:sz w:val="24"/>
          <w:szCs w:val="24"/>
        </w:rPr>
      </w:pPr>
      <w:r w:rsidRPr="00836BCB">
        <w:rPr>
          <w:rFonts w:ascii="Arial Black" w:eastAsia="Times New Roman" w:hAnsi="Arial Black"/>
          <w:b/>
          <w:kern w:val="32"/>
          <w:sz w:val="24"/>
          <w:szCs w:val="24"/>
        </w:rPr>
        <w:lastRenderedPageBreak/>
        <w:t xml:space="preserve">DEVELOPMENTAL DISABILITIES </w:t>
      </w:r>
    </w:p>
    <w:p w14:paraId="6A9659C5" w14:textId="77777777" w:rsidR="00377C5B" w:rsidRPr="00836BCB" w:rsidRDefault="00377C5B" w:rsidP="0024466F">
      <w:pPr>
        <w:keepNext/>
        <w:jc w:val="center"/>
        <w:outlineLvl w:val="0"/>
        <w:rPr>
          <w:rFonts w:ascii="Arial Black" w:eastAsia="Times New Roman" w:hAnsi="Arial Black"/>
          <w:b/>
          <w:kern w:val="32"/>
          <w:sz w:val="24"/>
          <w:szCs w:val="24"/>
        </w:rPr>
      </w:pPr>
      <w:r w:rsidRPr="00836BCB">
        <w:rPr>
          <w:rFonts w:ascii="Arial Black" w:eastAsia="Times New Roman" w:hAnsi="Arial Black"/>
          <w:b/>
          <w:kern w:val="32"/>
          <w:sz w:val="24"/>
          <w:szCs w:val="24"/>
        </w:rPr>
        <w:t xml:space="preserve">INDIVIDUAL BUDGETING WAIVER SERVICES </w:t>
      </w:r>
    </w:p>
    <w:p w14:paraId="24FED779" w14:textId="77777777" w:rsidR="00515DD0" w:rsidRPr="00836BCB" w:rsidRDefault="00515DD0" w:rsidP="00377C5B">
      <w:pPr>
        <w:keepNext/>
        <w:jc w:val="center"/>
        <w:outlineLvl w:val="0"/>
        <w:rPr>
          <w:rFonts w:ascii="Arial Black" w:eastAsia="Times New Roman" w:hAnsi="Arial Black"/>
          <w:b/>
          <w:kern w:val="32"/>
          <w:sz w:val="24"/>
          <w:szCs w:val="24"/>
        </w:rPr>
      </w:pPr>
      <w:r w:rsidRPr="00836BCB">
        <w:rPr>
          <w:rFonts w:ascii="Arial Black" w:eastAsia="Times New Roman" w:hAnsi="Arial Black"/>
          <w:b/>
          <w:kern w:val="32"/>
          <w:sz w:val="24"/>
          <w:szCs w:val="24"/>
        </w:rPr>
        <w:t>COVERAGE AND LIMITATIONS HANDBOOK</w:t>
      </w:r>
    </w:p>
    <w:p w14:paraId="5F9D0EED" w14:textId="77777777" w:rsidR="00515DD0" w:rsidRPr="00836BCB" w:rsidRDefault="00515DD0" w:rsidP="00515DD0">
      <w:pPr>
        <w:keepNext/>
        <w:pBdr>
          <w:bottom w:val="single" w:sz="4" w:space="1" w:color="auto"/>
        </w:pBdr>
        <w:jc w:val="center"/>
        <w:outlineLvl w:val="0"/>
        <w:rPr>
          <w:rFonts w:ascii="Arial Black" w:eastAsia="Times New Roman" w:hAnsi="Arial Black"/>
          <w:b/>
          <w:kern w:val="32"/>
          <w:sz w:val="24"/>
          <w:szCs w:val="24"/>
        </w:rPr>
      </w:pPr>
      <w:r w:rsidRPr="00836BCB">
        <w:rPr>
          <w:rFonts w:ascii="Arial Black" w:eastAsia="Times New Roman" w:hAnsi="Arial Black"/>
          <w:b/>
          <w:kern w:val="32"/>
          <w:sz w:val="24"/>
          <w:szCs w:val="24"/>
        </w:rPr>
        <w:t>TABLE OF CONTENTS</w:t>
      </w:r>
    </w:p>
    <w:p w14:paraId="27528F5D" w14:textId="77777777" w:rsidR="00515DD0" w:rsidRPr="00836BCB" w:rsidRDefault="00515DD0" w:rsidP="00515DD0">
      <w:pPr>
        <w:keepNext/>
        <w:tabs>
          <w:tab w:val="right" w:pos="9180"/>
        </w:tabs>
        <w:outlineLvl w:val="1"/>
        <w:rPr>
          <w:rFonts w:eastAsia="Times New Roman"/>
          <w:b/>
          <w:bCs/>
          <w:iCs/>
          <w:szCs w:val="28"/>
        </w:rPr>
      </w:pPr>
    </w:p>
    <w:p w14:paraId="2552A087" w14:textId="77777777" w:rsidR="00515DD0" w:rsidRPr="00836BCB" w:rsidRDefault="00515DD0" w:rsidP="00515DD0">
      <w:pPr>
        <w:keepNext/>
        <w:tabs>
          <w:tab w:val="right" w:pos="9180"/>
        </w:tabs>
        <w:outlineLvl w:val="1"/>
        <w:rPr>
          <w:rFonts w:eastAsia="Times New Roman"/>
          <w:b/>
          <w:bCs/>
          <w:iCs/>
          <w:szCs w:val="28"/>
        </w:rPr>
      </w:pPr>
      <w:r w:rsidRPr="00836BCB">
        <w:rPr>
          <w:rFonts w:eastAsia="Times New Roman"/>
          <w:b/>
          <w:bCs/>
          <w:iCs/>
          <w:szCs w:val="28"/>
        </w:rPr>
        <w:t>Chapter and Topic</w:t>
      </w:r>
      <w:r w:rsidRPr="00836BCB">
        <w:rPr>
          <w:rFonts w:eastAsia="Times New Roman"/>
          <w:b/>
          <w:bCs/>
          <w:iCs/>
          <w:szCs w:val="28"/>
        </w:rPr>
        <w:tab/>
        <w:t>Page</w:t>
      </w:r>
    </w:p>
    <w:p w14:paraId="6DE5284B" w14:textId="77777777" w:rsidR="00515DD0" w:rsidRPr="00836BCB" w:rsidRDefault="00515DD0" w:rsidP="00515DD0">
      <w:pPr>
        <w:keepNext/>
        <w:tabs>
          <w:tab w:val="right" w:pos="9180"/>
        </w:tabs>
        <w:outlineLvl w:val="1"/>
        <w:rPr>
          <w:rFonts w:eastAsia="Times New Roman"/>
          <w:b/>
          <w:bCs/>
          <w:iCs/>
          <w:szCs w:val="28"/>
        </w:rPr>
      </w:pPr>
    </w:p>
    <w:p w14:paraId="0B47A981" w14:textId="77777777" w:rsidR="00515DD0" w:rsidRPr="00836BCB" w:rsidRDefault="00515DD0" w:rsidP="00515DD0">
      <w:pPr>
        <w:keepNext/>
        <w:spacing w:before="120"/>
        <w:outlineLvl w:val="1"/>
        <w:rPr>
          <w:rFonts w:eastAsia="Times New Roman"/>
          <w:b/>
          <w:szCs w:val="20"/>
        </w:rPr>
      </w:pPr>
      <w:r w:rsidRPr="00836BCB">
        <w:rPr>
          <w:rFonts w:eastAsia="Times New Roman"/>
          <w:b/>
          <w:szCs w:val="20"/>
        </w:rPr>
        <w:t>Introduction to the Handbook</w:t>
      </w:r>
    </w:p>
    <w:p w14:paraId="573E6ED6" w14:textId="77777777" w:rsidR="00515DD0" w:rsidRPr="00836BCB" w:rsidRDefault="00515DD0" w:rsidP="00515DD0">
      <w:pPr>
        <w:tabs>
          <w:tab w:val="right" w:leader="dot" w:pos="9180"/>
        </w:tabs>
        <w:ind w:left="360"/>
        <w:rPr>
          <w:sz w:val="20"/>
        </w:rPr>
      </w:pPr>
      <w:r w:rsidRPr="00836BCB">
        <w:rPr>
          <w:sz w:val="20"/>
        </w:rPr>
        <w:t>Overview</w:t>
      </w:r>
      <w:r w:rsidRPr="00836BCB">
        <w:rPr>
          <w:sz w:val="20"/>
        </w:rPr>
        <w:tab/>
        <w:t>i</w:t>
      </w:r>
    </w:p>
    <w:p w14:paraId="112EF1B2" w14:textId="77777777" w:rsidR="00515DD0" w:rsidRPr="00836BCB" w:rsidRDefault="00515DD0" w:rsidP="00515DD0">
      <w:pPr>
        <w:tabs>
          <w:tab w:val="right" w:leader="dot" w:pos="9180"/>
        </w:tabs>
        <w:ind w:left="360"/>
        <w:rPr>
          <w:sz w:val="20"/>
        </w:rPr>
      </w:pPr>
      <w:r w:rsidRPr="00836BCB">
        <w:rPr>
          <w:sz w:val="20"/>
        </w:rPr>
        <w:t>Handbook Use</w:t>
      </w:r>
      <w:r w:rsidRPr="00836BCB">
        <w:rPr>
          <w:sz w:val="20"/>
        </w:rPr>
        <w:tab/>
        <w:t>ii</w:t>
      </w:r>
    </w:p>
    <w:p w14:paraId="50FAE6FF" w14:textId="636D4660" w:rsidR="00515DD0" w:rsidRPr="00836BCB" w:rsidRDefault="00515DD0" w:rsidP="00515DD0">
      <w:pPr>
        <w:tabs>
          <w:tab w:val="right" w:leader="dot" w:pos="9180"/>
        </w:tabs>
        <w:ind w:left="360"/>
        <w:rPr>
          <w:sz w:val="20"/>
        </w:rPr>
      </w:pPr>
      <w:r w:rsidRPr="00836BCB">
        <w:rPr>
          <w:sz w:val="20"/>
        </w:rPr>
        <w:t>of the Handbook</w:t>
      </w:r>
      <w:r w:rsidRPr="00836BCB">
        <w:rPr>
          <w:sz w:val="20"/>
        </w:rPr>
        <w:tab/>
        <w:t>iii</w:t>
      </w:r>
    </w:p>
    <w:p w14:paraId="447C9A5B" w14:textId="77777777" w:rsidR="00515DD0" w:rsidRPr="00836BCB" w:rsidRDefault="00515DD0" w:rsidP="00515DD0">
      <w:pPr>
        <w:tabs>
          <w:tab w:val="right" w:leader="dot" w:pos="9180"/>
        </w:tabs>
        <w:ind w:left="360"/>
        <w:rPr>
          <w:sz w:val="20"/>
        </w:rPr>
      </w:pPr>
      <w:r w:rsidRPr="00836BCB">
        <w:rPr>
          <w:sz w:val="20"/>
        </w:rPr>
        <w:t>Handbook Updates</w:t>
      </w:r>
      <w:r w:rsidRPr="00836BCB">
        <w:rPr>
          <w:sz w:val="20"/>
        </w:rPr>
        <w:tab/>
        <w:t>iv</w:t>
      </w:r>
    </w:p>
    <w:p w14:paraId="7B3A671A" w14:textId="77777777" w:rsidR="00515DD0" w:rsidRPr="00836BCB" w:rsidRDefault="00515DD0" w:rsidP="00515DD0">
      <w:pPr>
        <w:tabs>
          <w:tab w:val="left" w:pos="720"/>
          <w:tab w:val="left" w:leader="dot" w:pos="8640"/>
        </w:tabs>
        <w:rPr>
          <w:sz w:val="20"/>
        </w:rPr>
      </w:pPr>
    </w:p>
    <w:p w14:paraId="0A924CAE" w14:textId="77777777" w:rsidR="00515DD0" w:rsidRPr="00836BCB" w:rsidRDefault="00DB52BB" w:rsidP="00470C74">
      <w:pPr>
        <w:keepNext/>
        <w:spacing w:before="120"/>
        <w:outlineLvl w:val="1"/>
        <w:rPr>
          <w:rFonts w:eastAsia="Times New Roman"/>
          <w:b/>
          <w:szCs w:val="20"/>
        </w:rPr>
      </w:pPr>
      <w:r w:rsidRPr="00836BCB">
        <w:rPr>
          <w:rFonts w:eastAsia="Times New Roman"/>
          <w:b/>
          <w:szCs w:val="20"/>
        </w:rPr>
        <w:t xml:space="preserve">Chapter 1 – </w:t>
      </w:r>
      <w:r w:rsidR="00515DD0" w:rsidRPr="00836BCB">
        <w:rPr>
          <w:rFonts w:eastAsia="Times New Roman"/>
          <w:b/>
          <w:szCs w:val="20"/>
        </w:rPr>
        <w:t>Qualifications</w:t>
      </w:r>
      <w:r w:rsidRPr="00836BCB">
        <w:rPr>
          <w:rFonts w:eastAsia="Times New Roman"/>
          <w:b/>
          <w:szCs w:val="20"/>
        </w:rPr>
        <w:t xml:space="preserve"> and Enrollment</w:t>
      </w:r>
    </w:p>
    <w:p w14:paraId="299468FB" w14:textId="77777777" w:rsidR="00470C74" w:rsidRPr="00836BCB" w:rsidRDefault="00470C74" w:rsidP="00470C74">
      <w:pPr>
        <w:tabs>
          <w:tab w:val="left" w:pos="360"/>
          <w:tab w:val="right" w:leader="dot" w:pos="9180"/>
        </w:tabs>
        <w:ind w:left="360"/>
        <w:rPr>
          <w:sz w:val="20"/>
        </w:rPr>
      </w:pPr>
      <w:r w:rsidRPr="00836BCB">
        <w:rPr>
          <w:sz w:val="20"/>
        </w:rPr>
        <w:t>Overview</w:t>
      </w:r>
      <w:r w:rsidRPr="00836BCB">
        <w:rPr>
          <w:sz w:val="20"/>
        </w:rPr>
        <w:tab/>
        <w:t>1-1</w:t>
      </w:r>
    </w:p>
    <w:p w14:paraId="3D8C40BF" w14:textId="77777777" w:rsidR="00470C74" w:rsidRPr="00836BCB" w:rsidRDefault="00470C74" w:rsidP="00470C74">
      <w:pPr>
        <w:tabs>
          <w:tab w:val="left" w:pos="360"/>
          <w:tab w:val="right" w:leader="dot" w:pos="9180"/>
        </w:tabs>
        <w:ind w:left="360"/>
        <w:rPr>
          <w:sz w:val="20"/>
        </w:rPr>
      </w:pPr>
      <w:r w:rsidRPr="00836BCB">
        <w:rPr>
          <w:sz w:val="20"/>
        </w:rPr>
        <w:t>Purpose</w:t>
      </w:r>
      <w:r w:rsidRPr="00836BCB">
        <w:rPr>
          <w:sz w:val="20"/>
        </w:rPr>
        <w:tab/>
        <w:t>1-1</w:t>
      </w:r>
    </w:p>
    <w:p w14:paraId="489CB7E0" w14:textId="77777777" w:rsidR="00470C74" w:rsidRPr="00836BCB" w:rsidRDefault="00470C74" w:rsidP="00470C74">
      <w:pPr>
        <w:tabs>
          <w:tab w:val="left" w:pos="360"/>
          <w:tab w:val="right" w:leader="dot" w:pos="9180"/>
        </w:tabs>
        <w:ind w:left="360"/>
        <w:rPr>
          <w:sz w:val="20"/>
          <w:u w:val="single"/>
        </w:rPr>
      </w:pPr>
      <w:r w:rsidRPr="00836BCB">
        <w:rPr>
          <w:sz w:val="20"/>
        </w:rPr>
        <w:t>Definitions</w:t>
      </w:r>
      <w:r w:rsidRPr="00836BCB">
        <w:rPr>
          <w:sz w:val="20"/>
        </w:rPr>
        <w:tab/>
        <w:t>1-</w:t>
      </w:r>
      <w:r w:rsidR="00F33FA8" w:rsidRPr="00836BCB">
        <w:rPr>
          <w:sz w:val="20"/>
        </w:rPr>
        <w:t>2</w:t>
      </w:r>
    </w:p>
    <w:p w14:paraId="3F46FA12" w14:textId="09D7351B" w:rsidR="00470C74" w:rsidRPr="00836BCB" w:rsidRDefault="00470C74" w:rsidP="00470C74">
      <w:pPr>
        <w:tabs>
          <w:tab w:val="left" w:pos="360"/>
          <w:tab w:val="right" w:leader="dot" w:pos="9180"/>
        </w:tabs>
        <w:ind w:left="360"/>
        <w:rPr>
          <w:sz w:val="20"/>
          <w:u w:val="single"/>
        </w:rPr>
      </w:pPr>
      <w:r w:rsidRPr="00836BCB">
        <w:rPr>
          <w:sz w:val="20"/>
        </w:rPr>
        <w:t>Qualifications</w:t>
      </w:r>
      <w:r w:rsidRPr="00836BCB">
        <w:rPr>
          <w:sz w:val="20"/>
        </w:rPr>
        <w:tab/>
        <w:t>1-</w:t>
      </w:r>
      <w:r w:rsidR="006C3406" w:rsidRPr="00836BCB">
        <w:rPr>
          <w:sz w:val="20"/>
        </w:rPr>
        <w:t>1</w:t>
      </w:r>
      <w:r w:rsidR="006C3406">
        <w:rPr>
          <w:sz w:val="20"/>
        </w:rPr>
        <w:t>2</w:t>
      </w:r>
    </w:p>
    <w:p w14:paraId="20F45B62" w14:textId="77777777" w:rsidR="00470C74" w:rsidRPr="00836BCB" w:rsidRDefault="00470C74" w:rsidP="00470C74">
      <w:pPr>
        <w:tabs>
          <w:tab w:val="left" w:pos="360"/>
          <w:tab w:val="right" w:leader="dot" w:pos="9180"/>
        </w:tabs>
        <w:ind w:left="360"/>
        <w:rPr>
          <w:sz w:val="20"/>
        </w:rPr>
      </w:pPr>
      <w:r w:rsidRPr="00836BCB">
        <w:rPr>
          <w:sz w:val="20"/>
        </w:rPr>
        <w:t>Enrollment</w:t>
      </w:r>
      <w:r w:rsidRPr="00836BCB">
        <w:rPr>
          <w:sz w:val="20"/>
        </w:rPr>
        <w:tab/>
        <w:t>1-</w:t>
      </w:r>
      <w:r w:rsidR="00F33FA8" w:rsidRPr="00836BCB">
        <w:rPr>
          <w:sz w:val="20"/>
        </w:rPr>
        <w:t>2</w:t>
      </w:r>
      <w:r w:rsidR="00A50656" w:rsidRPr="00836BCB">
        <w:rPr>
          <w:sz w:val="20"/>
        </w:rPr>
        <w:t>6</w:t>
      </w:r>
    </w:p>
    <w:p w14:paraId="59628615" w14:textId="77777777" w:rsidR="00470C74" w:rsidRPr="00836BCB" w:rsidRDefault="00470C74" w:rsidP="00470C74">
      <w:pPr>
        <w:tabs>
          <w:tab w:val="left" w:pos="360"/>
          <w:tab w:val="right" w:leader="dot" w:pos="9180"/>
        </w:tabs>
        <w:ind w:left="360"/>
        <w:rPr>
          <w:sz w:val="20"/>
          <w:u w:val="single"/>
        </w:rPr>
      </w:pPr>
    </w:p>
    <w:p w14:paraId="33BEB869" w14:textId="77777777" w:rsidR="00515DD0" w:rsidRPr="00836BCB" w:rsidRDefault="00515DD0" w:rsidP="006E5859">
      <w:pPr>
        <w:keepNext/>
        <w:spacing w:before="120"/>
        <w:outlineLvl w:val="1"/>
        <w:rPr>
          <w:rFonts w:eastAsia="Times New Roman"/>
          <w:b/>
          <w:szCs w:val="20"/>
        </w:rPr>
      </w:pPr>
      <w:r w:rsidRPr="00836BCB">
        <w:rPr>
          <w:rFonts w:eastAsia="Times New Roman"/>
          <w:b/>
          <w:szCs w:val="20"/>
        </w:rPr>
        <w:t>Chapter 2 – Covered, Limited, and Excluded Services</w:t>
      </w:r>
    </w:p>
    <w:p w14:paraId="36B55363" w14:textId="77777777" w:rsidR="00470C74" w:rsidRPr="00836BCB" w:rsidRDefault="00470C74" w:rsidP="00470C74">
      <w:pPr>
        <w:tabs>
          <w:tab w:val="left" w:pos="-1980"/>
          <w:tab w:val="right" w:leader="dot" w:pos="9180"/>
        </w:tabs>
        <w:ind w:left="360"/>
        <w:rPr>
          <w:sz w:val="20"/>
        </w:rPr>
      </w:pPr>
      <w:r w:rsidRPr="00836BCB">
        <w:rPr>
          <w:sz w:val="20"/>
        </w:rPr>
        <w:t>Overview</w:t>
      </w:r>
      <w:r w:rsidRPr="00836BCB">
        <w:rPr>
          <w:sz w:val="20"/>
        </w:rPr>
        <w:tab/>
        <w:t>2-1</w:t>
      </w:r>
    </w:p>
    <w:p w14:paraId="654CBC21" w14:textId="77777777" w:rsidR="00470C74" w:rsidRPr="00836BCB" w:rsidRDefault="00470C74" w:rsidP="00470C74">
      <w:pPr>
        <w:tabs>
          <w:tab w:val="left" w:pos="-1980"/>
          <w:tab w:val="right" w:leader="dot" w:pos="9180"/>
        </w:tabs>
        <w:ind w:left="360"/>
        <w:rPr>
          <w:sz w:val="20"/>
        </w:rPr>
      </w:pPr>
      <w:r w:rsidRPr="00836BCB">
        <w:rPr>
          <w:sz w:val="20"/>
        </w:rPr>
        <w:t>General Information</w:t>
      </w:r>
      <w:r w:rsidRPr="00836BCB">
        <w:rPr>
          <w:sz w:val="20"/>
        </w:rPr>
        <w:tab/>
        <w:t>2-2</w:t>
      </w:r>
    </w:p>
    <w:p w14:paraId="4BDA1C8C" w14:textId="2FA96B87" w:rsidR="00470C74" w:rsidRPr="00836BCB" w:rsidRDefault="00470C74" w:rsidP="00470C74">
      <w:pPr>
        <w:tabs>
          <w:tab w:val="left" w:pos="-1980"/>
          <w:tab w:val="right" w:leader="dot" w:pos="9180"/>
        </w:tabs>
        <w:ind w:left="360"/>
        <w:rPr>
          <w:sz w:val="20"/>
        </w:rPr>
      </w:pPr>
      <w:r w:rsidRPr="00836BCB">
        <w:rPr>
          <w:sz w:val="20"/>
        </w:rPr>
        <w:t>Life Skills Development Level 1 – Companion</w:t>
      </w:r>
      <w:r w:rsidRPr="00836BCB">
        <w:rPr>
          <w:sz w:val="20"/>
        </w:rPr>
        <w:tab/>
        <w:t>2-</w:t>
      </w:r>
      <w:r w:rsidR="007D7ED8" w:rsidRPr="00836BCB">
        <w:rPr>
          <w:sz w:val="20"/>
        </w:rPr>
        <w:t>15</w:t>
      </w:r>
    </w:p>
    <w:p w14:paraId="0986098B" w14:textId="316336FA" w:rsidR="00470C74" w:rsidRPr="00836BCB" w:rsidRDefault="00470C74" w:rsidP="00470C74">
      <w:pPr>
        <w:tabs>
          <w:tab w:val="left" w:pos="-1980"/>
          <w:tab w:val="right" w:leader="dot" w:pos="9180"/>
        </w:tabs>
        <w:ind w:left="360"/>
        <w:rPr>
          <w:sz w:val="20"/>
        </w:rPr>
      </w:pPr>
      <w:r w:rsidRPr="00836BCB">
        <w:rPr>
          <w:sz w:val="20"/>
        </w:rPr>
        <w:t>Life Skills Development Level 2 – Supported Employment</w:t>
      </w:r>
      <w:r w:rsidRPr="00836BCB">
        <w:rPr>
          <w:sz w:val="20"/>
        </w:rPr>
        <w:tab/>
        <w:t>2-</w:t>
      </w:r>
      <w:r w:rsidR="007D7ED8" w:rsidRPr="00836BCB">
        <w:rPr>
          <w:sz w:val="20"/>
        </w:rPr>
        <w:t>16</w:t>
      </w:r>
    </w:p>
    <w:p w14:paraId="7628D570" w14:textId="036691EB" w:rsidR="00470C74" w:rsidRDefault="00470C74" w:rsidP="00470C74">
      <w:pPr>
        <w:tabs>
          <w:tab w:val="left" w:pos="-1980"/>
          <w:tab w:val="right" w:leader="dot" w:pos="9180"/>
        </w:tabs>
        <w:ind w:left="360"/>
        <w:rPr>
          <w:sz w:val="20"/>
        </w:rPr>
      </w:pPr>
      <w:r w:rsidRPr="00836BCB">
        <w:rPr>
          <w:sz w:val="20"/>
        </w:rPr>
        <w:t>Life Skills Development Level 3 – Adult Day Training</w:t>
      </w:r>
      <w:r w:rsidRPr="00836BCB">
        <w:rPr>
          <w:sz w:val="20"/>
        </w:rPr>
        <w:tab/>
        <w:t>2-</w:t>
      </w:r>
      <w:r w:rsidR="007D7ED8" w:rsidRPr="00836BCB">
        <w:rPr>
          <w:sz w:val="20"/>
        </w:rPr>
        <w:t>22</w:t>
      </w:r>
    </w:p>
    <w:p w14:paraId="10F1367F" w14:textId="43875465" w:rsidR="00345A02" w:rsidRPr="00836BCB" w:rsidRDefault="00345A02" w:rsidP="00470C74">
      <w:pPr>
        <w:tabs>
          <w:tab w:val="left" w:pos="-1980"/>
          <w:tab w:val="right" w:leader="dot" w:pos="9180"/>
        </w:tabs>
        <w:ind w:left="360"/>
        <w:rPr>
          <w:sz w:val="20"/>
        </w:rPr>
      </w:pPr>
      <w:r>
        <w:rPr>
          <w:sz w:val="20"/>
        </w:rPr>
        <w:t>Life Skills Development Level 4 – Pre</w:t>
      </w:r>
      <w:r w:rsidR="00CA1D2F">
        <w:rPr>
          <w:sz w:val="20"/>
        </w:rPr>
        <w:t>v</w:t>
      </w:r>
      <w:r>
        <w:rPr>
          <w:sz w:val="20"/>
        </w:rPr>
        <w:t xml:space="preserve">ocational </w:t>
      </w:r>
      <w:r w:rsidR="00CA1D2F">
        <w:rPr>
          <w:sz w:val="20"/>
        </w:rPr>
        <w:t>Services</w:t>
      </w:r>
    </w:p>
    <w:p w14:paraId="17910F85" w14:textId="201D04B5" w:rsidR="00470C74" w:rsidRPr="00836BCB" w:rsidRDefault="00470C74" w:rsidP="00470C74">
      <w:pPr>
        <w:tabs>
          <w:tab w:val="left" w:pos="-1980"/>
          <w:tab w:val="right" w:leader="dot" w:pos="9180"/>
        </w:tabs>
        <w:ind w:left="360"/>
        <w:rPr>
          <w:sz w:val="20"/>
        </w:rPr>
      </w:pPr>
      <w:r w:rsidRPr="00836BCB">
        <w:rPr>
          <w:sz w:val="20"/>
        </w:rPr>
        <w:t>Consumable Medical Supplies</w:t>
      </w:r>
      <w:r w:rsidRPr="00836BCB">
        <w:rPr>
          <w:sz w:val="20"/>
        </w:rPr>
        <w:tab/>
        <w:t>2-</w:t>
      </w:r>
      <w:r w:rsidR="004334A8" w:rsidRPr="00836BCB">
        <w:rPr>
          <w:sz w:val="20"/>
        </w:rPr>
        <w:t>2</w:t>
      </w:r>
      <w:r w:rsidR="004334A8">
        <w:rPr>
          <w:sz w:val="20"/>
        </w:rPr>
        <w:t>5</w:t>
      </w:r>
    </w:p>
    <w:p w14:paraId="330D0F19" w14:textId="144A5A90" w:rsidR="00470C74" w:rsidRPr="00836BCB" w:rsidRDefault="00470C74" w:rsidP="00470C74">
      <w:pPr>
        <w:tabs>
          <w:tab w:val="left" w:pos="-1980"/>
          <w:tab w:val="right" w:leader="dot" w:pos="9180"/>
        </w:tabs>
        <w:ind w:left="360"/>
        <w:rPr>
          <w:sz w:val="20"/>
        </w:rPr>
      </w:pPr>
      <w:r w:rsidRPr="00836BCB">
        <w:rPr>
          <w:sz w:val="20"/>
        </w:rPr>
        <w:t>Durable Medical Equipment and Supplies</w:t>
      </w:r>
      <w:r w:rsidRPr="00836BCB">
        <w:rPr>
          <w:sz w:val="20"/>
        </w:rPr>
        <w:tab/>
        <w:t>2-</w:t>
      </w:r>
      <w:r w:rsidR="00C80064">
        <w:rPr>
          <w:sz w:val="20"/>
        </w:rPr>
        <w:t>29</w:t>
      </w:r>
    </w:p>
    <w:p w14:paraId="17090B40" w14:textId="038112BE" w:rsidR="00470C74" w:rsidRPr="00836BCB" w:rsidRDefault="00470C74" w:rsidP="00470C74">
      <w:pPr>
        <w:tabs>
          <w:tab w:val="left" w:pos="-1980"/>
          <w:tab w:val="right" w:leader="dot" w:pos="9180"/>
        </w:tabs>
        <w:ind w:left="360"/>
        <w:rPr>
          <w:sz w:val="20"/>
        </w:rPr>
      </w:pPr>
      <w:r w:rsidRPr="00836BCB">
        <w:rPr>
          <w:sz w:val="20"/>
        </w:rPr>
        <w:t>Environmental Accessibility Adaptations</w:t>
      </w:r>
      <w:r w:rsidRPr="00836BCB">
        <w:rPr>
          <w:sz w:val="20"/>
        </w:rPr>
        <w:tab/>
        <w:t>2-</w:t>
      </w:r>
      <w:r w:rsidR="00C80064" w:rsidRPr="00836BCB">
        <w:rPr>
          <w:sz w:val="20"/>
        </w:rPr>
        <w:t>3</w:t>
      </w:r>
      <w:r w:rsidR="00C80064">
        <w:rPr>
          <w:sz w:val="20"/>
        </w:rPr>
        <w:t>6</w:t>
      </w:r>
    </w:p>
    <w:p w14:paraId="51014F92" w14:textId="09B8C0FE" w:rsidR="00470C74" w:rsidRPr="00836BCB" w:rsidRDefault="00470C74" w:rsidP="00470C74">
      <w:pPr>
        <w:tabs>
          <w:tab w:val="left" w:pos="-1980"/>
          <w:tab w:val="right" w:leader="dot" w:pos="9180"/>
        </w:tabs>
        <w:ind w:left="360"/>
        <w:rPr>
          <w:sz w:val="20"/>
        </w:rPr>
      </w:pPr>
      <w:r w:rsidRPr="00836BCB">
        <w:rPr>
          <w:sz w:val="20"/>
        </w:rPr>
        <w:t>Personal Emergency Response System</w:t>
      </w:r>
      <w:r w:rsidRPr="00836BCB">
        <w:rPr>
          <w:sz w:val="20"/>
        </w:rPr>
        <w:tab/>
        <w:t>2-</w:t>
      </w:r>
      <w:r w:rsidR="00C80064">
        <w:rPr>
          <w:sz w:val="20"/>
        </w:rPr>
        <w:t>39</w:t>
      </w:r>
    </w:p>
    <w:p w14:paraId="3A566C28" w14:textId="0FD08C12" w:rsidR="00470C74" w:rsidRPr="00836BCB" w:rsidRDefault="00470C74" w:rsidP="00470C74">
      <w:pPr>
        <w:tabs>
          <w:tab w:val="left" w:pos="-1980"/>
          <w:tab w:val="right" w:leader="dot" w:pos="9180"/>
        </w:tabs>
        <w:ind w:left="360"/>
        <w:rPr>
          <w:sz w:val="20"/>
        </w:rPr>
      </w:pPr>
      <w:r w:rsidRPr="00836BCB">
        <w:rPr>
          <w:sz w:val="20"/>
        </w:rPr>
        <w:t>Personal Supports</w:t>
      </w:r>
      <w:r w:rsidRPr="00836BCB">
        <w:rPr>
          <w:sz w:val="20"/>
        </w:rPr>
        <w:tab/>
        <w:t>2-</w:t>
      </w:r>
      <w:r w:rsidR="00C80064" w:rsidRPr="00836BCB">
        <w:rPr>
          <w:sz w:val="20"/>
        </w:rPr>
        <w:t>4</w:t>
      </w:r>
      <w:r w:rsidR="00C80064">
        <w:rPr>
          <w:sz w:val="20"/>
        </w:rPr>
        <w:t>0</w:t>
      </w:r>
    </w:p>
    <w:p w14:paraId="20800563" w14:textId="4E9A4011" w:rsidR="00470C74" w:rsidRPr="00836BCB" w:rsidRDefault="00470C74" w:rsidP="00470C74">
      <w:pPr>
        <w:tabs>
          <w:tab w:val="left" w:pos="-1980"/>
          <w:tab w:val="right" w:leader="dot" w:pos="9180"/>
        </w:tabs>
        <w:ind w:left="360"/>
        <w:rPr>
          <w:sz w:val="20"/>
        </w:rPr>
      </w:pPr>
      <w:r w:rsidRPr="00836BCB">
        <w:rPr>
          <w:sz w:val="20"/>
        </w:rPr>
        <w:t>Respite Care</w:t>
      </w:r>
      <w:r w:rsidRPr="00836BCB">
        <w:rPr>
          <w:sz w:val="20"/>
        </w:rPr>
        <w:tab/>
        <w:t>2-</w:t>
      </w:r>
      <w:r w:rsidR="00C80064" w:rsidRPr="00836BCB">
        <w:rPr>
          <w:sz w:val="20"/>
        </w:rPr>
        <w:t>4</w:t>
      </w:r>
      <w:r w:rsidR="00C80064">
        <w:rPr>
          <w:sz w:val="20"/>
        </w:rPr>
        <w:t>3</w:t>
      </w:r>
    </w:p>
    <w:p w14:paraId="6A5B6C0C" w14:textId="0E98A87E" w:rsidR="0073404D" w:rsidRPr="00836BCB" w:rsidRDefault="0073404D" w:rsidP="00470C74">
      <w:pPr>
        <w:tabs>
          <w:tab w:val="left" w:pos="-1980"/>
          <w:tab w:val="right" w:leader="dot" w:pos="9180"/>
        </w:tabs>
        <w:ind w:left="360"/>
        <w:rPr>
          <w:sz w:val="20"/>
        </w:rPr>
      </w:pPr>
      <w:r w:rsidRPr="00836BCB">
        <w:rPr>
          <w:sz w:val="20"/>
        </w:rPr>
        <w:t>Residential Habilitation General Information</w:t>
      </w:r>
      <w:r w:rsidRPr="00836BCB">
        <w:rPr>
          <w:sz w:val="20"/>
        </w:rPr>
        <w:tab/>
        <w:t>2-</w:t>
      </w:r>
      <w:r w:rsidR="00C80064" w:rsidRPr="00836BCB">
        <w:rPr>
          <w:sz w:val="20"/>
        </w:rPr>
        <w:t>4</w:t>
      </w:r>
      <w:r w:rsidR="00C80064">
        <w:rPr>
          <w:sz w:val="20"/>
        </w:rPr>
        <w:t>5</w:t>
      </w:r>
    </w:p>
    <w:p w14:paraId="504CF455" w14:textId="118494DC" w:rsidR="00470C74" w:rsidRPr="00836BCB" w:rsidRDefault="00470C74" w:rsidP="00470C74">
      <w:pPr>
        <w:tabs>
          <w:tab w:val="left" w:pos="-1980"/>
          <w:tab w:val="right" w:leader="dot" w:pos="9180"/>
        </w:tabs>
        <w:ind w:left="360"/>
        <w:rPr>
          <w:sz w:val="20"/>
        </w:rPr>
      </w:pPr>
      <w:r w:rsidRPr="00836BCB">
        <w:rPr>
          <w:sz w:val="20"/>
        </w:rPr>
        <w:t>Residential Habilitation (Standard)</w:t>
      </w:r>
      <w:r w:rsidRPr="00836BCB">
        <w:rPr>
          <w:sz w:val="20"/>
        </w:rPr>
        <w:tab/>
        <w:t>2-</w:t>
      </w:r>
      <w:r w:rsidR="00C80064" w:rsidRPr="00836BCB">
        <w:rPr>
          <w:sz w:val="20"/>
        </w:rPr>
        <w:t>4</w:t>
      </w:r>
      <w:r w:rsidR="00C80064">
        <w:rPr>
          <w:sz w:val="20"/>
        </w:rPr>
        <w:t>7</w:t>
      </w:r>
    </w:p>
    <w:p w14:paraId="334630E7" w14:textId="264F8069" w:rsidR="00470C74" w:rsidRPr="00836BCB" w:rsidRDefault="00470C74" w:rsidP="00470C74">
      <w:pPr>
        <w:tabs>
          <w:tab w:val="left" w:pos="-1980"/>
          <w:tab w:val="right" w:leader="dot" w:pos="9180"/>
        </w:tabs>
        <w:ind w:left="360"/>
        <w:rPr>
          <w:sz w:val="20"/>
        </w:rPr>
      </w:pPr>
      <w:r w:rsidRPr="00836BCB">
        <w:rPr>
          <w:sz w:val="20"/>
        </w:rPr>
        <w:t>Residential Habilitation (Behavior Focused)</w:t>
      </w:r>
      <w:r w:rsidRPr="00836BCB">
        <w:rPr>
          <w:sz w:val="20"/>
        </w:rPr>
        <w:tab/>
        <w:t>2-</w:t>
      </w:r>
      <w:r w:rsidR="00C80064" w:rsidRPr="00836BCB">
        <w:rPr>
          <w:sz w:val="20"/>
        </w:rPr>
        <w:t>5</w:t>
      </w:r>
      <w:r w:rsidR="00C80064">
        <w:rPr>
          <w:sz w:val="20"/>
        </w:rPr>
        <w:t>0</w:t>
      </w:r>
    </w:p>
    <w:p w14:paraId="26CEE776" w14:textId="52FDF05E" w:rsidR="00470C74" w:rsidRPr="00836BCB" w:rsidRDefault="00470C74" w:rsidP="00470C74">
      <w:pPr>
        <w:tabs>
          <w:tab w:val="left" w:pos="-1980"/>
          <w:tab w:val="right" w:leader="dot" w:pos="9180"/>
        </w:tabs>
        <w:ind w:left="360"/>
        <w:rPr>
          <w:sz w:val="20"/>
        </w:rPr>
      </w:pPr>
      <w:r w:rsidRPr="00836BCB">
        <w:rPr>
          <w:sz w:val="20"/>
        </w:rPr>
        <w:t>Residential Habilitation (Intensive Behavior)</w:t>
      </w:r>
      <w:r w:rsidRPr="00836BCB">
        <w:rPr>
          <w:sz w:val="20"/>
        </w:rPr>
        <w:tab/>
        <w:t>2-</w:t>
      </w:r>
      <w:r w:rsidR="00C80064" w:rsidRPr="00836BCB">
        <w:rPr>
          <w:sz w:val="20"/>
        </w:rPr>
        <w:t>5</w:t>
      </w:r>
      <w:r w:rsidR="00C80064">
        <w:rPr>
          <w:sz w:val="20"/>
        </w:rPr>
        <w:t>4</w:t>
      </w:r>
    </w:p>
    <w:p w14:paraId="6A924FAA" w14:textId="72FB3723" w:rsidR="007D7ED8" w:rsidRPr="004347AF" w:rsidRDefault="007D7ED8" w:rsidP="00470C74">
      <w:pPr>
        <w:tabs>
          <w:tab w:val="left" w:pos="-1980"/>
          <w:tab w:val="right" w:leader="dot" w:pos="9180"/>
        </w:tabs>
        <w:ind w:left="360"/>
        <w:rPr>
          <w:sz w:val="20"/>
        </w:rPr>
      </w:pPr>
      <w:r w:rsidRPr="00FB3B69">
        <w:rPr>
          <w:sz w:val="20"/>
        </w:rPr>
        <w:t>Residential Habilitation (Enhanced Intensive Behavior)</w:t>
      </w:r>
      <w:r w:rsidRPr="004347AF">
        <w:rPr>
          <w:sz w:val="20"/>
        </w:rPr>
        <w:t xml:space="preserve"> </w:t>
      </w:r>
      <w:r w:rsidRPr="004347AF">
        <w:rPr>
          <w:sz w:val="20"/>
        </w:rPr>
        <w:tab/>
      </w:r>
      <w:r w:rsidRPr="00FB3B69">
        <w:rPr>
          <w:sz w:val="20"/>
        </w:rPr>
        <w:t>2-</w:t>
      </w:r>
      <w:r w:rsidR="00C80064" w:rsidRPr="00FB3B69">
        <w:rPr>
          <w:sz w:val="20"/>
        </w:rPr>
        <w:t>6</w:t>
      </w:r>
      <w:r w:rsidR="00C80064">
        <w:rPr>
          <w:sz w:val="20"/>
        </w:rPr>
        <w:t>1</w:t>
      </w:r>
    </w:p>
    <w:p w14:paraId="0A0716A3" w14:textId="485D6E76" w:rsidR="00470C74" w:rsidRPr="00836BCB" w:rsidRDefault="00470C74" w:rsidP="00470C74">
      <w:pPr>
        <w:tabs>
          <w:tab w:val="left" w:pos="-1980"/>
          <w:tab w:val="right" w:leader="dot" w:pos="9180"/>
        </w:tabs>
        <w:ind w:left="360"/>
        <w:rPr>
          <w:sz w:val="20"/>
        </w:rPr>
      </w:pPr>
      <w:r w:rsidRPr="00836BCB">
        <w:rPr>
          <w:sz w:val="20"/>
        </w:rPr>
        <w:t>Special Medical Home Care</w:t>
      </w:r>
      <w:r w:rsidRPr="00836BCB">
        <w:rPr>
          <w:sz w:val="20"/>
        </w:rPr>
        <w:tab/>
        <w:t>2-</w:t>
      </w:r>
      <w:r w:rsidR="007D7ED8" w:rsidRPr="00836BCB">
        <w:rPr>
          <w:sz w:val="20"/>
        </w:rPr>
        <w:t>69</w:t>
      </w:r>
    </w:p>
    <w:p w14:paraId="4CFC1194" w14:textId="436383E0" w:rsidR="00470C74" w:rsidRPr="00836BCB" w:rsidRDefault="00470C74" w:rsidP="00470C74">
      <w:pPr>
        <w:tabs>
          <w:tab w:val="left" w:pos="-1980"/>
          <w:tab w:val="right" w:leader="dot" w:pos="9180"/>
        </w:tabs>
        <w:ind w:left="360"/>
        <w:rPr>
          <w:sz w:val="20"/>
        </w:rPr>
      </w:pPr>
      <w:r w:rsidRPr="00836BCB">
        <w:rPr>
          <w:sz w:val="20"/>
        </w:rPr>
        <w:t>Supported Living Coaching</w:t>
      </w:r>
      <w:r w:rsidRPr="00836BCB">
        <w:rPr>
          <w:sz w:val="20"/>
        </w:rPr>
        <w:tab/>
        <w:t>2-</w:t>
      </w:r>
      <w:r w:rsidR="007D7ED8" w:rsidRPr="00836BCB">
        <w:rPr>
          <w:sz w:val="20"/>
        </w:rPr>
        <w:t>70</w:t>
      </w:r>
    </w:p>
    <w:p w14:paraId="7D3B349A" w14:textId="2A7F369F" w:rsidR="00470C74" w:rsidRPr="00836BCB" w:rsidRDefault="00470C74" w:rsidP="00470C74">
      <w:pPr>
        <w:tabs>
          <w:tab w:val="left" w:pos="-1980"/>
          <w:tab w:val="right" w:leader="dot" w:pos="9180"/>
        </w:tabs>
        <w:ind w:left="360"/>
        <w:rPr>
          <w:sz w:val="20"/>
        </w:rPr>
      </w:pPr>
      <w:r w:rsidRPr="00836BCB">
        <w:rPr>
          <w:sz w:val="20"/>
        </w:rPr>
        <w:t>Support Coordination</w:t>
      </w:r>
      <w:r w:rsidRPr="00836BCB">
        <w:rPr>
          <w:sz w:val="20"/>
        </w:rPr>
        <w:tab/>
        <w:t>2-</w:t>
      </w:r>
      <w:r w:rsidR="006C3406" w:rsidRPr="00836BCB">
        <w:rPr>
          <w:sz w:val="20"/>
        </w:rPr>
        <w:t>7</w:t>
      </w:r>
      <w:r w:rsidR="00C80064">
        <w:rPr>
          <w:sz w:val="20"/>
        </w:rPr>
        <w:t>5</w:t>
      </w:r>
    </w:p>
    <w:p w14:paraId="635DEFFB" w14:textId="6D5F43CE" w:rsidR="00470C74" w:rsidRPr="00836BCB" w:rsidRDefault="00470C74" w:rsidP="00470C74">
      <w:pPr>
        <w:tabs>
          <w:tab w:val="left" w:pos="-1980"/>
          <w:tab w:val="right" w:leader="dot" w:pos="9180"/>
        </w:tabs>
        <w:ind w:left="360"/>
        <w:rPr>
          <w:sz w:val="20"/>
        </w:rPr>
      </w:pPr>
      <w:r w:rsidRPr="00836BCB">
        <w:rPr>
          <w:sz w:val="20"/>
        </w:rPr>
        <w:t>Behavior Analysis Services</w:t>
      </w:r>
      <w:r w:rsidRPr="00836BCB">
        <w:rPr>
          <w:sz w:val="20"/>
        </w:rPr>
        <w:tab/>
        <w:t>2-</w:t>
      </w:r>
      <w:r w:rsidR="00F52F2B" w:rsidRPr="00836BCB">
        <w:rPr>
          <w:sz w:val="20"/>
        </w:rPr>
        <w:t>10</w:t>
      </w:r>
      <w:r w:rsidR="00C80064">
        <w:rPr>
          <w:sz w:val="20"/>
        </w:rPr>
        <w:t>3</w:t>
      </w:r>
    </w:p>
    <w:p w14:paraId="25CC49BA" w14:textId="7AB93210" w:rsidR="00470C74" w:rsidRPr="00836BCB" w:rsidRDefault="00470C74" w:rsidP="00470C74">
      <w:pPr>
        <w:tabs>
          <w:tab w:val="left" w:pos="-1980"/>
          <w:tab w:val="right" w:leader="dot" w:pos="9180"/>
        </w:tabs>
        <w:ind w:left="360"/>
        <w:rPr>
          <w:sz w:val="20"/>
        </w:rPr>
      </w:pPr>
      <w:r w:rsidRPr="00836BCB">
        <w:rPr>
          <w:sz w:val="20"/>
        </w:rPr>
        <w:t>Behavior Assistant Services</w:t>
      </w:r>
      <w:r w:rsidRPr="00836BCB">
        <w:rPr>
          <w:sz w:val="20"/>
        </w:rPr>
        <w:tab/>
        <w:t>2-</w:t>
      </w:r>
      <w:r w:rsidR="00F52F2B" w:rsidRPr="00836BCB">
        <w:rPr>
          <w:sz w:val="20"/>
        </w:rPr>
        <w:t>10</w:t>
      </w:r>
      <w:r w:rsidR="00C80064">
        <w:rPr>
          <w:sz w:val="20"/>
        </w:rPr>
        <w:t>6</w:t>
      </w:r>
    </w:p>
    <w:p w14:paraId="29351A5F" w14:textId="2DC2964F" w:rsidR="00470C74" w:rsidRPr="00836BCB" w:rsidRDefault="00470C74" w:rsidP="00470C74">
      <w:pPr>
        <w:tabs>
          <w:tab w:val="left" w:pos="-1980"/>
          <w:tab w:val="right" w:leader="dot" w:pos="9180"/>
        </w:tabs>
        <w:ind w:left="360"/>
        <w:rPr>
          <w:sz w:val="20"/>
        </w:rPr>
      </w:pPr>
      <w:r w:rsidRPr="00836BCB">
        <w:rPr>
          <w:sz w:val="20"/>
        </w:rPr>
        <w:t>Dietitian Services</w:t>
      </w:r>
      <w:r w:rsidRPr="00836BCB">
        <w:rPr>
          <w:sz w:val="20"/>
        </w:rPr>
        <w:tab/>
        <w:t>2-</w:t>
      </w:r>
      <w:r w:rsidR="00F52F2B" w:rsidRPr="00836BCB">
        <w:rPr>
          <w:sz w:val="20"/>
        </w:rPr>
        <w:t>1</w:t>
      </w:r>
      <w:r w:rsidR="00C80064">
        <w:rPr>
          <w:sz w:val="20"/>
        </w:rPr>
        <w:t>08</w:t>
      </w:r>
    </w:p>
    <w:p w14:paraId="75417205" w14:textId="1D0D3057" w:rsidR="00470C74" w:rsidRPr="00836BCB" w:rsidRDefault="00470C74" w:rsidP="00470C74">
      <w:pPr>
        <w:tabs>
          <w:tab w:val="left" w:pos="-1980"/>
          <w:tab w:val="right" w:leader="dot" w:pos="9180"/>
        </w:tabs>
        <w:ind w:left="360"/>
        <w:rPr>
          <w:sz w:val="20"/>
        </w:rPr>
      </w:pPr>
      <w:r w:rsidRPr="00836BCB">
        <w:rPr>
          <w:sz w:val="20"/>
        </w:rPr>
        <w:t>Private Duty Nursing</w:t>
      </w:r>
      <w:r w:rsidRPr="00836BCB">
        <w:rPr>
          <w:sz w:val="20"/>
        </w:rPr>
        <w:tab/>
        <w:t>2-</w:t>
      </w:r>
      <w:r w:rsidR="00F52F2B" w:rsidRPr="00836BCB">
        <w:rPr>
          <w:sz w:val="20"/>
        </w:rPr>
        <w:t>1</w:t>
      </w:r>
      <w:r w:rsidR="00C80064">
        <w:rPr>
          <w:sz w:val="20"/>
        </w:rPr>
        <w:t>09</w:t>
      </w:r>
    </w:p>
    <w:p w14:paraId="6AC01CE7" w14:textId="1E0432B4" w:rsidR="00470C74" w:rsidRPr="00836BCB" w:rsidRDefault="00470C74" w:rsidP="00470C74">
      <w:pPr>
        <w:tabs>
          <w:tab w:val="left" w:pos="-1980"/>
          <w:tab w:val="right" w:leader="dot" w:pos="9180"/>
        </w:tabs>
        <w:ind w:left="360"/>
        <w:rPr>
          <w:sz w:val="20"/>
        </w:rPr>
      </w:pPr>
      <w:r w:rsidRPr="00836BCB">
        <w:rPr>
          <w:sz w:val="20"/>
        </w:rPr>
        <w:t>Residential Nursing Services</w:t>
      </w:r>
      <w:r w:rsidRPr="00836BCB">
        <w:rPr>
          <w:sz w:val="20"/>
        </w:rPr>
        <w:tab/>
        <w:t>2-</w:t>
      </w:r>
      <w:r w:rsidR="00F72E32" w:rsidRPr="00836BCB">
        <w:rPr>
          <w:sz w:val="20"/>
        </w:rPr>
        <w:t>1</w:t>
      </w:r>
      <w:r w:rsidR="00F72E32">
        <w:rPr>
          <w:sz w:val="20"/>
        </w:rPr>
        <w:t>1</w:t>
      </w:r>
      <w:r w:rsidR="00C80064">
        <w:rPr>
          <w:sz w:val="20"/>
        </w:rPr>
        <w:t>0</w:t>
      </w:r>
    </w:p>
    <w:p w14:paraId="6721CA1E" w14:textId="2219E69A" w:rsidR="00470C74" w:rsidRPr="00836BCB" w:rsidRDefault="00470C74" w:rsidP="00470C74">
      <w:pPr>
        <w:tabs>
          <w:tab w:val="left" w:pos="-1980"/>
          <w:tab w:val="right" w:leader="dot" w:pos="9180"/>
        </w:tabs>
        <w:ind w:left="360"/>
        <w:rPr>
          <w:sz w:val="20"/>
        </w:rPr>
      </w:pPr>
      <w:r w:rsidRPr="00836BCB">
        <w:rPr>
          <w:sz w:val="20"/>
        </w:rPr>
        <w:t>Skilled Nursing</w:t>
      </w:r>
      <w:r w:rsidRPr="00836BCB">
        <w:rPr>
          <w:sz w:val="20"/>
        </w:rPr>
        <w:tab/>
        <w:t>2-</w:t>
      </w:r>
      <w:r w:rsidR="00F72E32" w:rsidRPr="00836BCB">
        <w:rPr>
          <w:sz w:val="20"/>
        </w:rPr>
        <w:t>1</w:t>
      </w:r>
      <w:r w:rsidR="00F72E32">
        <w:rPr>
          <w:sz w:val="20"/>
        </w:rPr>
        <w:t>1</w:t>
      </w:r>
      <w:r w:rsidR="00C80064">
        <w:rPr>
          <w:sz w:val="20"/>
        </w:rPr>
        <w:t>1</w:t>
      </w:r>
    </w:p>
    <w:p w14:paraId="1653D8F0" w14:textId="56B07929" w:rsidR="00470C74" w:rsidRPr="00836BCB" w:rsidRDefault="00470C74" w:rsidP="00470C74">
      <w:pPr>
        <w:tabs>
          <w:tab w:val="left" w:pos="-1980"/>
          <w:tab w:val="right" w:leader="dot" w:pos="9180"/>
        </w:tabs>
        <w:ind w:left="360"/>
        <w:rPr>
          <w:sz w:val="20"/>
        </w:rPr>
      </w:pPr>
      <w:r w:rsidRPr="00836BCB">
        <w:rPr>
          <w:sz w:val="20"/>
        </w:rPr>
        <w:t>Occupational Therapy</w:t>
      </w:r>
      <w:r w:rsidRPr="00836BCB">
        <w:rPr>
          <w:sz w:val="20"/>
        </w:rPr>
        <w:tab/>
        <w:t>2-</w:t>
      </w:r>
      <w:r w:rsidR="00F72E32" w:rsidRPr="00836BCB">
        <w:rPr>
          <w:sz w:val="20"/>
        </w:rPr>
        <w:t>1</w:t>
      </w:r>
      <w:r w:rsidR="00F72E32">
        <w:rPr>
          <w:sz w:val="20"/>
        </w:rPr>
        <w:t>1</w:t>
      </w:r>
      <w:r w:rsidR="00C80064">
        <w:rPr>
          <w:sz w:val="20"/>
        </w:rPr>
        <w:t>2</w:t>
      </w:r>
    </w:p>
    <w:p w14:paraId="29B62237" w14:textId="4B250438" w:rsidR="00470C74" w:rsidRPr="00836BCB" w:rsidRDefault="00470C74" w:rsidP="00470C74">
      <w:pPr>
        <w:tabs>
          <w:tab w:val="left" w:pos="-1980"/>
          <w:tab w:val="right" w:leader="dot" w:pos="9180"/>
        </w:tabs>
        <w:ind w:left="360"/>
        <w:rPr>
          <w:sz w:val="20"/>
        </w:rPr>
      </w:pPr>
      <w:r w:rsidRPr="00836BCB">
        <w:rPr>
          <w:sz w:val="20"/>
        </w:rPr>
        <w:t>Physical Therapy</w:t>
      </w:r>
      <w:r w:rsidRPr="00836BCB">
        <w:rPr>
          <w:sz w:val="20"/>
        </w:rPr>
        <w:tab/>
        <w:t>2-</w:t>
      </w:r>
      <w:r w:rsidR="00F72E32" w:rsidRPr="00836BCB">
        <w:rPr>
          <w:sz w:val="20"/>
        </w:rPr>
        <w:t>11</w:t>
      </w:r>
      <w:r w:rsidR="00C80064">
        <w:rPr>
          <w:sz w:val="20"/>
        </w:rPr>
        <w:t>3</w:t>
      </w:r>
    </w:p>
    <w:p w14:paraId="4B4B6635" w14:textId="661FA884" w:rsidR="00470C74" w:rsidRPr="00836BCB" w:rsidRDefault="00470C74" w:rsidP="00470C74">
      <w:pPr>
        <w:tabs>
          <w:tab w:val="left" w:pos="-1980"/>
          <w:tab w:val="right" w:leader="dot" w:pos="9180"/>
        </w:tabs>
        <w:ind w:left="360"/>
        <w:rPr>
          <w:sz w:val="20"/>
        </w:rPr>
      </w:pPr>
      <w:r w:rsidRPr="00836BCB">
        <w:rPr>
          <w:sz w:val="20"/>
        </w:rPr>
        <w:t>Respiratory Therapy</w:t>
      </w:r>
      <w:r w:rsidRPr="00836BCB">
        <w:rPr>
          <w:sz w:val="20"/>
        </w:rPr>
        <w:tab/>
        <w:t>2-</w:t>
      </w:r>
      <w:r w:rsidR="00F72E32" w:rsidRPr="00836BCB">
        <w:rPr>
          <w:sz w:val="20"/>
        </w:rPr>
        <w:t>11</w:t>
      </w:r>
      <w:r w:rsidR="00C80064">
        <w:rPr>
          <w:sz w:val="20"/>
        </w:rPr>
        <w:t>4</w:t>
      </w:r>
    </w:p>
    <w:p w14:paraId="269CCB02" w14:textId="6790B76D" w:rsidR="00470C74" w:rsidRPr="00836BCB" w:rsidRDefault="00470C74" w:rsidP="00470C74">
      <w:pPr>
        <w:tabs>
          <w:tab w:val="left" w:pos="-1980"/>
          <w:tab w:val="right" w:leader="dot" w:pos="9180"/>
        </w:tabs>
        <w:ind w:left="360"/>
        <w:rPr>
          <w:sz w:val="20"/>
        </w:rPr>
      </w:pPr>
      <w:r w:rsidRPr="00836BCB">
        <w:rPr>
          <w:sz w:val="20"/>
        </w:rPr>
        <w:t>Speech Therapy</w:t>
      </w:r>
      <w:r w:rsidRPr="00836BCB">
        <w:rPr>
          <w:sz w:val="20"/>
        </w:rPr>
        <w:tab/>
        <w:t>2-</w:t>
      </w:r>
      <w:r w:rsidR="00F72E32" w:rsidRPr="00836BCB">
        <w:rPr>
          <w:sz w:val="20"/>
        </w:rPr>
        <w:t>11</w:t>
      </w:r>
      <w:r w:rsidR="00C80064">
        <w:rPr>
          <w:sz w:val="20"/>
        </w:rPr>
        <w:t>4</w:t>
      </w:r>
    </w:p>
    <w:p w14:paraId="6824D7B4" w14:textId="35D9CAE2" w:rsidR="00470C74" w:rsidRPr="00836BCB" w:rsidRDefault="00470C74" w:rsidP="00470C74">
      <w:pPr>
        <w:tabs>
          <w:tab w:val="left" w:pos="-1980"/>
          <w:tab w:val="right" w:leader="dot" w:pos="9180"/>
        </w:tabs>
        <w:ind w:left="360"/>
        <w:rPr>
          <w:sz w:val="20"/>
        </w:rPr>
      </w:pPr>
      <w:r w:rsidRPr="00836BCB">
        <w:rPr>
          <w:sz w:val="20"/>
        </w:rPr>
        <w:t>Specialized Mental Health Counseling</w:t>
      </w:r>
      <w:r w:rsidRPr="00836BCB">
        <w:rPr>
          <w:sz w:val="20"/>
        </w:rPr>
        <w:tab/>
        <w:t>2-</w:t>
      </w:r>
      <w:r w:rsidR="00EA0228" w:rsidRPr="00836BCB">
        <w:rPr>
          <w:sz w:val="20"/>
        </w:rPr>
        <w:t>11</w:t>
      </w:r>
      <w:r w:rsidR="00C80064">
        <w:rPr>
          <w:sz w:val="20"/>
        </w:rPr>
        <w:t>5</w:t>
      </w:r>
    </w:p>
    <w:p w14:paraId="6873F545" w14:textId="7F49045C" w:rsidR="00470C74" w:rsidRPr="00836BCB" w:rsidRDefault="00470C74" w:rsidP="00470C74">
      <w:pPr>
        <w:tabs>
          <w:tab w:val="left" w:pos="-1980"/>
          <w:tab w:val="right" w:leader="dot" w:pos="9180"/>
        </w:tabs>
        <w:ind w:left="360"/>
        <w:rPr>
          <w:sz w:val="20"/>
        </w:rPr>
      </w:pPr>
      <w:r w:rsidRPr="00836BCB">
        <w:rPr>
          <w:sz w:val="20"/>
        </w:rPr>
        <w:lastRenderedPageBreak/>
        <w:t>Transportation Services</w:t>
      </w:r>
      <w:r w:rsidRPr="00836BCB">
        <w:rPr>
          <w:sz w:val="20"/>
        </w:rPr>
        <w:tab/>
        <w:t>2-</w:t>
      </w:r>
      <w:r w:rsidR="00EA0228" w:rsidRPr="00836BCB">
        <w:rPr>
          <w:sz w:val="20"/>
        </w:rPr>
        <w:t>11</w:t>
      </w:r>
      <w:r w:rsidR="00C80064">
        <w:rPr>
          <w:sz w:val="20"/>
        </w:rPr>
        <w:t>6</w:t>
      </w:r>
    </w:p>
    <w:p w14:paraId="439552F3" w14:textId="3EF8B7BC" w:rsidR="00470C74" w:rsidRPr="00836BCB" w:rsidRDefault="00470C74" w:rsidP="00470C74">
      <w:pPr>
        <w:tabs>
          <w:tab w:val="left" w:pos="-1980"/>
          <w:tab w:val="right" w:leader="dot" w:pos="9180"/>
        </w:tabs>
        <w:ind w:left="360"/>
        <w:rPr>
          <w:sz w:val="20"/>
        </w:rPr>
      </w:pPr>
      <w:r w:rsidRPr="00836BCB">
        <w:rPr>
          <w:sz w:val="20"/>
        </w:rPr>
        <w:t>Dental Services</w:t>
      </w:r>
      <w:r w:rsidRPr="00836BCB">
        <w:rPr>
          <w:sz w:val="20"/>
        </w:rPr>
        <w:tab/>
        <w:t>2-</w:t>
      </w:r>
      <w:r w:rsidR="00EA0228" w:rsidRPr="00836BCB">
        <w:rPr>
          <w:sz w:val="20"/>
        </w:rPr>
        <w:t>1</w:t>
      </w:r>
      <w:r w:rsidR="00C80064">
        <w:rPr>
          <w:sz w:val="20"/>
        </w:rPr>
        <w:t>18</w:t>
      </w:r>
    </w:p>
    <w:p w14:paraId="529C09EB" w14:textId="77777777" w:rsidR="00751CEF" w:rsidRPr="00836BCB" w:rsidRDefault="00751CEF" w:rsidP="00751CEF">
      <w:pPr>
        <w:keepNext/>
        <w:spacing w:before="120"/>
        <w:outlineLvl w:val="1"/>
        <w:rPr>
          <w:rFonts w:eastAsia="Times New Roman"/>
          <w:b/>
          <w:szCs w:val="20"/>
        </w:rPr>
      </w:pPr>
      <w:r w:rsidRPr="00836BCB">
        <w:rPr>
          <w:rFonts w:eastAsia="Times New Roman"/>
          <w:b/>
          <w:szCs w:val="20"/>
        </w:rPr>
        <w:t>Chapter 3 – Reimbursement and Fee Schedule</w:t>
      </w:r>
    </w:p>
    <w:p w14:paraId="47356DD0" w14:textId="77777777" w:rsidR="00751CEF" w:rsidRPr="00836BCB" w:rsidRDefault="00751CEF" w:rsidP="00751CEF">
      <w:pPr>
        <w:tabs>
          <w:tab w:val="left" w:pos="-1980"/>
          <w:tab w:val="right" w:leader="dot" w:pos="9180"/>
        </w:tabs>
        <w:ind w:left="360"/>
        <w:rPr>
          <w:sz w:val="20"/>
        </w:rPr>
      </w:pPr>
      <w:r w:rsidRPr="00836BCB">
        <w:rPr>
          <w:sz w:val="20"/>
        </w:rPr>
        <w:t>Overview</w:t>
      </w:r>
      <w:r w:rsidRPr="00836BCB">
        <w:rPr>
          <w:sz w:val="20"/>
        </w:rPr>
        <w:tab/>
        <w:t>3-1</w:t>
      </w:r>
    </w:p>
    <w:p w14:paraId="67C29E8D" w14:textId="77777777" w:rsidR="00751CEF" w:rsidRPr="00836BCB" w:rsidRDefault="00751CEF" w:rsidP="00751CEF">
      <w:pPr>
        <w:tabs>
          <w:tab w:val="left" w:pos="-1980"/>
          <w:tab w:val="right" w:leader="dot" w:pos="9180"/>
        </w:tabs>
        <w:ind w:left="360"/>
        <w:rPr>
          <w:sz w:val="20"/>
        </w:rPr>
      </w:pPr>
      <w:r w:rsidRPr="00836BCB">
        <w:rPr>
          <w:sz w:val="20"/>
        </w:rPr>
        <w:t>Reimbursement Information</w:t>
      </w:r>
      <w:r w:rsidRPr="00836BCB">
        <w:rPr>
          <w:sz w:val="20"/>
        </w:rPr>
        <w:tab/>
        <w:t>3-1</w:t>
      </w:r>
    </w:p>
    <w:p w14:paraId="304966D5" w14:textId="77777777" w:rsidR="00751CEF" w:rsidRPr="00836BCB" w:rsidRDefault="00751CEF" w:rsidP="00751CEF">
      <w:pPr>
        <w:tabs>
          <w:tab w:val="left" w:pos="-1980"/>
          <w:tab w:val="right" w:leader="dot" w:pos="9180"/>
        </w:tabs>
        <w:ind w:left="360"/>
        <w:rPr>
          <w:sz w:val="20"/>
        </w:rPr>
      </w:pPr>
      <w:r w:rsidRPr="00836BCB">
        <w:rPr>
          <w:sz w:val="20"/>
        </w:rPr>
        <w:t>Service Authorization</w:t>
      </w:r>
      <w:r w:rsidRPr="00836BCB">
        <w:rPr>
          <w:sz w:val="20"/>
        </w:rPr>
        <w:tab/>
        <w:t>3-4</w:t>
      </w:r>
    </w:p>
    <w:p w14:paraId="0AFACA88" w14:textId="77777777" w:rsidR="00751CEF" w:rsidRPr="00836BCB" w:rsidRDefault="00751CEF" w:rsidP="00751CEF">
      <w:pPr>
        <w:tabs>
          <w:tab w:val="left" w:pos="-1980"/>
          <w:tab w:val="right" w:leader="dot" w:pos="9180"/>
        </w:tabs>
        <w:ind w:left="360"/>
        <w:rPr>
          <w:sz w:val="20"/>
        </w:rPr>
      </w:pPr>
    </w:p>
    <w:p w14:paraId="52386C04" w14:textId="77777777" w:rsidR="00751CEF" w:rsidRPr="00836BCB" w:rsidRDefault="00751CEF" w:rsidP="00751CEF">
      <w:pPr>
        <w:tabs>
          <w:tab w:val="left" w:pos="-1980"/>
          <w:tab w:val="right" w:leader="dot" w:pos="9180"/>
        </w:tabs>
        <w:rPr>
          <w:b/>
        </w:rPr>
      </w:pPr>
      <w:r w:rsidRPr="00836BCB">
        <w:rPr>
          <w:b/>
        </w:rPr>
        <w:t>Appendices</w:t>
      </w:r>
    </w:p>
    <w:p w14:paraId="5994C086" w14:textId="77777777" w:rsidR="00751CEF" w:rsidRPr="00836BCB" w:rsidRDefault="00E43E92" w:rsidP="00E43E92">
      <w:pPr>
        <w:tabs>
          <w:tab w:val="left" w:pos="-1980"/>
          <w:tab w:val="left" w:pos="1530"/>
          <w:tab w:val="left" w:pos="1620"/>
          <w:tab w:val="right" w:leader="dot" w:pos="9180"/>
        </w:tabs>
        <w:ind w:left="360"/>
        <w:rPr>
          <w:sz w:val="20"/>
        </w:rPr>
      </w:pPr>
      <w:r w:rsidRPr="00836BCB">
        <w:rPr>
          <w:sz w:val="20"/>
        </w:rPr>
        <w:t>Appendix A:</w:t>
      </w:r>
      <w:r w:rsidRPr="00836BCB">
        <w:rPr>
          <w:sz w:val="20"/>
        </w:rPr>
        <w:tab/>
      </w:r>
      <w:r w:rsidR="00751CEF" w:rsidRPr="00836BCB">
        <w:rPr>
          <w:sz w:val="20"/>
        </w:rPr>
        <w:t>Billing and Documentation Requirements</w:t>
      </w:r>
      <w:r w:rsidR="00751CEF" w:rsidRPr="00836BCB">
        <w:rPr>
          <w:sz w:val="20"/>
        </w:rPr>
        <w:tab/>
        <w:t>A-1</w:t>
      </w:r>
    </w:p>
    <w:p w14:paraId="3AAAC42C" w14:textId="77777777" w:rsidR="00751CEF" w:rsidRPr="00836BCB" w:rsidRDefault="00E43E92" w:rsidP="00E43E92">
      <w:pPr>
        <w:tabs>
          <w:tab w:val="left" w:pos="-1980"/>
          <w:tab w:val="left" w:pos="1530"/>
          <w:tab w:val="left" w:pos="1620"/>
          <w:tab w:val="right" w:leader="dot" w:pos="9180"/>
        </w:tabs>
        <w:ind w:left="360"/>
        <w:rPr>
          <w:sz w:val="20"/>
        </w:rPr>
      </w:pPr>
      <w:r w:rsidRPr="00836BCB">
        <w:rPr>
          <w:sz w:val="20"/>
        </w:rPr>
        <w:t>Appendix B:</w:t>
      </w:r>
      <w:r w:rsidRPr="00836BCB">
        <w:rPr>
          <w:sz w:val="20"/>
        </w:rPr>
        <w:tab/>
      </w:r>
      <w:r w:rsidR="00751CEF" w:rsidRPr="00836BCB">
        <w:rPr>
          <w:sz w:val="20"/>
        </w:rPr>
        <w:t>iBudget Training Requirements for iBudget Waiver Providers</w:t>
      </w:r>
      <w:r w:rsidR="00751CEF" w:rsidRPr="00836BCB">
        <w:rPr>
          <w:sz w:val="20"/>
        </w:rPr>
        <w:tab/>
        <w:t>B-1</w:t>
      </w:r>
    </w:p>
    <w:p w14:paraId="4434B09D" w14:textId="77777777" w:rsidR="00751CEF" w:rsidRPr="00836BCB" w:rsidRDefault="00E43E92" w:rsidP="00E43E92">
      <w:pPr>
        <w:tabs>
          <w:tab w:val="left" w:pos="-1980"/>
          <w:tab w:val="left" w:pos="1530"/>
          <w:tab w:val="left" w:pos="1620"/>
          <w:tab w:val="right" w:leader="dot" w:pos="9180"/>
        </w:tabs>
        <w:ind w:left="360"/>
        <w:rPr>
          <w:sz w:val="20"/>
        </w:rPr>
      </w:pPr>
      <w:r w:rsidRPr="00836BCB">
        <w:rPr>
          <w:sz w:val="20"/>
        </w:rPr>
        <w:t>Appendix C:</w:t>
      </w:r>
      <w:r w:rsidRPr="00836BCB">
        <w:rPr>
          <w:sz w:val="20"/>
        </w:rPr>
        <w:tab/>
      </w:r>
      <w:r w:rsidR="00751CEF" w:rsidRPr="00836BCB">
        <w:rPr>
          <w:sz w:val="20"/>
        </w:rPr>
        <w:t>Service Specific Training Requirements</w:t>
      </w:r>
      <w:r w:rsidR="00751CEF" w:rsidRPr="00836BCB">
        <w:rPr>
          <w:sz w:val="20"/>
        </w:rPr>
        <w:tab/>
        <w:t>C-1</w:t>
      </w:r>
    </w:p>
    <w:p w14:paraId="34684EB4" w14:textId="77777777" w:rsidR="00751CEF" w:rsidRPr="00836BCB" w:rsidRDefault="00E43E92" w:rsidP="00E43E92">
      <w:pPr>
        <w:tabs>
          <w:tab w:val="left" w:pos="-1980"/>
          <w:tab w:val="left" w:pos="1530"/>
          <w:tab w:val="left" w:pos="1620"/>
          <w:tab w:val="right" w:leader="dot" w:pos="9180"/>
        </w:tabs>
        <w:ind w:left="360"/>
        <w:rPr>
          <w:sz w:val="20"/>
        </w:rPr>
      </w:pPr>
      <w:r w:rsidRPr="00836BCB">
        <w:rPr>
          <w:sz w:val="20"/>
        </w:rPr>
        <w:t>Appendix D:</w:t>
      </w:r>
      <w:r w:rsidRPr="00836BCB">
        <w:rPr>
          <w:sz w:val="20"/>
        </w:rPr>
        <w:tab/>
      </w:r>
      <w:r w:rsidR="00751CEF" w:rsidRPr="00836BCB">
        <w:rPr>
          <w:sz w:val="20"/>
        </w:rPr>
        <w:t>Regional Offices for the Agency for Persons with Disabilities</w:t>
      </w:r>
      <w:r w:rsidR="00751CEF" w:rsidRPr="00836BCB">
        <w:rPr>
          <w:sz w:val="20"/>
        </w:rPr>
        <w:tab/>
        <w:t>D-1</w:t>
      </w:r>
    </w:p>
    <w:p w14:paraId="20A016CD" w14:textId="77777777" w:rsidR="00751CEF" w:rsidRPr="00836BCB" w:rsidRDefault="00E43E92" w:rsidP="00E43E92">
      <w:pPr>
        <w:tabs>
          <w:tab w:val="left" w:pos="-1980"/>
          <w:tab w:val="left" w:pos="1530"/>
          <w:tab w:val="left" w:pos="1620"/>
          <w:tab w:val="right" w:leader="dot" w:pos="9180"/>
        </w:tabs>
        <w:ind w:left="360"/>
        <w:rPr>
          <w:sz w:val="20"/>
        </w:rPr>
      </w:pPr>
      <w:r w:rsidRPr="00836BCB">
        <w:rPr>
          <w:sz w:val="20"/>
        </w:rPr>
        <w:t>Appendix E:</w:t>
      </w:r>
      <w:r w:rsidRPr="00836BCB">
        <w:rPr>
          <w:sz w:val="20"/>
        </w:rPr>
        <w:tab/>
      </w:r>
      <w:r w:rsidR="00751CEF" w:rsidRPr="00836BCB">
        <w:rPr>
          <w:sz w:val="20"/>
        </w:rPr>
        <w:t>Medicaid Waiver Services Agreement</w:t>
      </w:r>
      <w:r w:rsidR="00751CEF" w:rsidRPr="00836BCB">
        <w:rPr>
          <w:sz w:val="20"/>
        </w:rPr>
        <w:tab/>
        <w:t>E-1</w:t>
      </w:r>
    </w:p>
    <w:p w14:paraId="2460BA19" w14:textId="534A7683" w:rsidR="00AC6164" w:rsidRPr="00836BCB" w:rsidRDefault="00AC6164" w:rsidP="00E43E92">
      <w:pPr>
        <w:tabs>
          <w:tab w:val="left" w:pos="-1980"/>
          <w:tab w:val="left" w:pos="1530"/>
          <w:tab w:val="left" w:pos="1620"/>
          <w:tab w:val="right" w:leader="dot" w:pos="9180"/>
        </w:tabs>
        <w:ind w:left="360"/>
        <w:rPr>
          <w:sz w:val="20"/>
        </w:rPr>
      </w:pPr>
      <w:r w:rsidRPr="00836BCB">
        <w:rPr>
          <w:sz w:val="20"/>
        </w:rPr>
        <w:t>App</w:t>
      </w:r>
      <w:r w:rsidR="00E43E92" w:rsidRPr="00836BCB">
        <w:rPr>
          <w:sz w:val="20"/>
        </w:rPr>
        <w:t xml:space="preserve">endix </w:t>
      </w:r>
      <w:r w:rsidR="00920D46" w:rsidRPr="00836BCB">
        <w:rPr>
          <w:sz w:val="20"/>
        </w:rPr>
        <w:t>F</w:t>
      </w:r>
      <w:r w:rsidR="00E43E92" w:rsidRPr="00836BCB">
        <w:rPr>
          <w:sz w:val="20"/>
        </w:rPr>
        <w:t>:</w:t>
      </w:r>
      <w:r w:rsidR="00E43E92" w:rsidRPr="00836BCB">
        <w:rPr>
          <w:sz w:val="20"/>
        </w:rPr>
        <w:tab/>
      </w:r>
      <w:r w:rsidR="00606662" w:rsidRPr="00836BCB">
        <w:rPr>
          <w:sz w:val="20"/>
        </w:rPr>
        <w:t>Functional Community Assessment Form</w:t>
      </w:r>
      <w:r w:rsidRPr="00836BCB">
        <w:rPr>
          <w:sz w:val="20"/>
        </w:rPr>
        <w:tab/>
      </w:r>
      <w:r w:rsidR="007D7ED8" w:rsidRPr="00836BCB">
        <w:rPr>
          <w:sz w:val="20"/>
        </w:rPr>
        <w:t>F</w:t>
      </w:r>
      <w:r w:rsidRPr="00836BCB">
        <w:rPr>
          <w:sz w:val="20"/>
        </w:rPr>
        <w:t>-1</w:t>
      </w:r>
    </w:p>
    <w:p w14:paraId="2DD00FE0" w14:textId="315EC6FC" w:rsidR="00AC6164" w:rsidRPr="00836BCB" w:rsidRDefault="00E43E92" w:rsidP="00E43E92">
      <w:pPr>
        <w:tabs>
          <w:tab w:val="left" w:pos="-1980"/>
          <w:tab w:val="left" w:pos="1530"/>
          <w:tab w:val="left" w:pos="1620"/>
          <w:tab w:val="right" w:leader="dot" w:pos="9180"/>
        </w:tabs>
        <w:ind w:left="360"/>
        <w:rPr>
          <w:sz w:val="20"/>
        </w:rPr>
      </w:pPr>
      <w:r w:rsidRPr="00836BCB">
        <w:rPr>
          <w:sz w:val="20"/>
        </w:rPr>
        <w:t xml:space="preserve">Appendix </w:t>
      </w:r>
      <w:r w:rsidR="00920D46" w:rsidRPr="00836BCB">
        <w:rPr>
          <w:sz w:val="20"/>
        </w:rPr>
        <w:t>G</w:t>
      </w:r>
      <w:r w:rsidRPr="00836BCB">
        <w:rPr>
          <w:sz w:val="20"/>
        </w:rPr>
        <w:t>:</w:t>
      </w:r>
      <w:r w:rsidRPr="00836BCB">
        <w:rPr>
          <w:sz w:val="20"/>
        </w:rPr>
        <w:tab/>
      </w:r>
      <w:r w:rsidR="00606662" w:rsidRPr="00836BCB">
        <w:rPr>
          <w:sz w:val="20"/>
        </w:rPr>
        <w:t>Housing Survey Form</w:t>
      </w:r>
      <w:r w:rsidR="00AC6164" w:rsidRPr="00836BCB">
        <w:rPr>
          <w:sz w:val="20"/>
        </w:rPr>
        <w:tab/>
      </w:r>
      <w:r w:rsidR="007D7ED8" w:rsidRPr="00836BCB">
        <w:rPr>
          <w:sz w:val="20"/>
        </w:rPr>
        <w:t>G</w:t>
      </w:r>
      <w:r w:rsidR="00AC6164" w:rsidRPr="00836BCB">
        <w:rPr>
          <w:sz w:val="20"/>
        </w:rPr>
        <w:t>-1</w:t>
      </w:r>
    </w:p>
    <w:p w14:paraId="21FDC018" w14:textId="74A66F2B" w:rsidR="00AC6164" w:rsidRPr="00836BCB" w:rsidRDefault="00E43E92" w:rsidP="00E43E92">
      <w:pPr>
        <w:tabs>
          <w:tab w:val="left" w:pos="-1980"/>
          <w:tab w:val="left" w:pos="1530"/>
          <w:tab w:val="left" w:pos="1620"/>
          <w:tab w:val="right" w:leader="dot" w:pos="9180"/>
        </w:tabs>
        <w:ind w:left="360"/>
        <w:rPr>
          <w:sz w:val="20"/>
        </w:rPr>
      </w:pPr>
      <w:r w:rsidRPr="00836BCB">
        <w:rPr>
          <w:sz w:val="20"/>
        </w:rPr>
        <w:t xml:space="preserve">Appendix </w:t>
      </w:r>
      <w:r w:rsidR="00920D46" w:rsidRPr="00836BCB">
        <w:rPr>
          <w:sz w:val="20"/>
        </w:rPr>
        <w:t>H</w:t>
      </w:r>
      <w:r w:rsidRPr="00836BCB">
        <w:rPr>
          <w:sz w:val="20"/>
        </w:rPr>
        <w:t>:</w:t>
      </w:r>
      <w:r w:rsidRPr="00836BCB">
        <w:rPr>
          <w:sz w:val="20"/>
        </w:rPr>
        <w:tab/>
      </w:r>
      <w:r w:rsidR="00004723" w:rsidRPr="00836BCB">
        <w:rPr>
          <w:sz w:val="20"/>
        </w:rPr>
        <w:t>F</w:t>
      </w:r>
      <w:r w:rsidR="00606662" w:rsidRPr="00836BCB">
        <w:rPr>
          <w:sz w:val="20"/>
        </w:rPr>
        <w:t>inancial Profile</w:t>
      </w:r>
      <w:r w:rsidR="00AC6164" w:rsidRPr="00836BCB">
        <w:rPr>
          <w:sz w:val="20"/>
        </w:rPr>
        <w:tab/>
      </w:r>
      <w:r w:rsidR="007D7ED8" w:rsidRPr="00836BCB">
        <w:rPr>
          <w:sz w:val="20"/>
        </w:rPr>
        <w:t>H</w:t>
      </w:r>
      <w:r w:rsidR="00AC6164" w:rsidRPr="00836BCB">
        <w:rPr>
          <w:sz w:val="20"/>
        </w:rPr>
        <w:t>-1</w:t>
      </w:r>
    </w:p>
    <w:p w14:paraId="1EBF29A5" w14:textId="125089CE" w:rsidR="00AC6164" w:rsidRDefault="00E43E92" w:rsidP="00E43E92">
      <w:pPr>
        <w:tabs>
          <w:tab w:val="left" w:pos="-1980"/>
          <w:tab w:val="left" w:pos="1530"/>
          <w:tab w:val="left" w:pos="1620"/>
          <w:tab w:val="right" w:leader="dot" w:pos="9180"/>
        </w:tabs>
        <w:ind w:left="360"/>
        <w:rPr>
          <w:sz w:val="20"/>
        </w:rPr>
      </w:pPr>
      <w:r w:rsidRPr="00836BCB">
        <w:rPr>
          <w:sz w:val="20"/>
        </w:rPr>
        <w:t xml:space="preserve">Appendix </w:t>
      </w:r>
      <w:r w:rsidR="00920D46" w:rsidRPr="00836BCB">
        <w:rPr>
          <w:sz w:val="20"/>
        </w:rPr>
        <w:t>I</w:t>
      </w:r>
      <w:r w:rsidRPr="00836BCB">
        <w:rPr>
          <w:sz w:val="20"/>
        </w:rPr>
        <w:t>:</w:t>
      </w:r>
      <w:r w:rsidRPr="00836BCB">
        <w:rPr>
          <w:sz w:val="20"/>
        </w:rPr>
        <w:tab/>
      </w:r>
      <w:r w:rsidR="00606662" w:rsidRPr="00836BCB">
        <w:rPr>
          <w:sz w:val="20"/>
        </w:rPr>
        <w:t>Trainer</w:t>
      </w:r>
      <w:r w:rsidR="00663B55" w:rsidRPr="00836BCB">
        <w:rPr>
          <w:sz w:val="20"/>
        </w:rPr>
        <w:t xml:space="preserve">s/Trainer </w:t>
      </w:r>
      <w:r w:rsidR="00606662" w:rsidRPr="00836BCB">
        <w:rPr>
          <w:sz w:val="20"/>
        </w:rPr>
        <w:t>Agreement</w:t>
      </w:r>
      <w:r w:rsidR="00663B55" w:rsidRPr="00836BCB">
        <w:rPr>
          <w:sz w:val="20"/>
        </w:rPr>
        <w:t xml:space="preserve"> </w:t>
      </w:r>
      <w:r w:rsidR="00606662" w:rsidRPr="00836BCB">
        <w:rPr>
          <w:sz w:val="20"/>
        </w:rPr>
        <w:t>Form</w:t>
      </w:r>
      <w:r w:rsidR="00AC6164" w:rsidRPr="00836BCB">
        <w:rPr>
          <w:sz w:val="20"/>
        </w:rPr>
        <w:tab/>
      </w:r>
      <w:r w:rsidR="007D7ED8" w:rsidRPr="00836BCB">
        <w:rPr>
          <w:sz w:val="20"/>
        </w:rPr>
        <w:t>I</w:t>
      </w:r>
      <w:r w:rsidR="00AC6164" w:rsidRPr="00836BCB">
        <w:rPr>
          <w:sz w:val="20"/>
        </w:rPr>
        <w:t>-1</w:t>
      </w:r>
    </w:p>
    <w:p w14:paraId="36C35EF0" w14:textId="4EFF99A4" w:rsidR="00D81206" w:rsidRPr="00836BCB" w:rsidRDefault="00D81206" w:rsidP="00544A0A">
      <w:pPr>
        <w:tabs>
          <w:tab w:val="left" w:pos="-1980"/>
          <w:tab w:val="left" w:pos="1530"/>
          <w:tab w:val="left" w:pos="1620"/>
          <w:tab w:val="right" w:leader="dot" w:pos="9180"/>
        </w:tabs>
        <w:ind w:left="360"/>
        <w:rPr>
          <w:sz w:val="20"/>
        </w:rPr>
      </w:pPr>
      <w:bookmarkStart w:id="0" w:name="_Hlk44329363"/>
      <w:r>
        <w:rPr>
          <w:sz w:val="20"/>
        </w:rPr>
        <w:t>Appendix</w:t>
      </w:r>
      <w:r w:rsidR="0093277A">
        <w:rPr>
          <w:sz w:val="20"/>
        </w:rPr>
        <w:t xml:space="preserve"> J:</w:t>
      </w:r>
      <w:r w:rsidR="0093277A">
        <w:rPr>
          <w:sz w:val="20"/>
        </w:rPr>
        <w:tab/>
      </w:r>
      <w:bookmarkStart w:id="1" w:name="_Hlk42600752"/>
      <w:r w:rsidR="0093277A">
        <w:rPr>
          <w:sz w:val="20"/>
        </w:rPr>
        <w:t xml:space="preserve">Minimum </w:t>
      </w:r>
      <w:r w:rsidR="00361546">
        <w:rPr>
          <w:sz w:val="20"/>
        </w:rPr>
        <w:t>Technical</w:t>
      </w:r>
      <w:r w:rsidR="0093277A">
        <w:rPr>
          <w:sz w:val="20"/>
        </w:rPr>
        <w:t xml:space="preserve"> Requirements for iConnect</w:t>
      </w:r>
      <w:bookmarkEnd w:id="1"/>
      <w:r w:rsidR="0093277A">
        <w:rPr>
          <w:sz w:val="20"/>
        </w:rPr>
        <w:t>…………………………………………J-1</w:t>
      </w:r>
    </w:p>
    <w:bookmarkEnd w:id="0"/>
    <w:p w14:paraId="26AD5903" w14:textId="77777777" w:rsidR="00104951" w:rsidRPr="00836BCB" w:rsidRDefault="00104951" w:rsidP="00515DD0">
      <w:pPr>
        <w:rPr>
          <w:sz w:val="20"/>
        </w:rPr>
      </w:pPr>
    </w:p>
    <w:p w14:paraId="633C9929" w14:textId="77777777" w:rsidR="00515DD0" w:rsidRPr="00836BCB" w:rsidRDefault="00515DD0" w:rsidP="00515DD0">
      <w:pPr>
        <w:rPr>
          <w:sz w:val="20"/>
        </w:rPr>
      </w:pPr>
    </w:p>
    <w:p w14:paraId="26CCA844" w14:textId="77777777" w:rsidR="00515DD0" w:rsidRPr="00836BCB" w:rsidRDefault="00515DD0" w:rsidP="00515DD0">
      <w:pPr>
        <w:rPr>
          <w:sz w:val="20"/>
        </w:rPr>
        <w:sectPr w:rsidR="00515DD0" w:rsidRPr="00836BCB">
          <w:pgSz w:w="12240" w:h="15840"/>
          <w:pgMar w:top="1440" w:right="1440" w:bottom="1440" w:left="1440" w:header="720" w:footer="720" w:gutter="0"/>
          <w:cols w:space="720"/>
          <w:docGrid w:linePitch="360"/>
        </w:sectPr>
      </w:pPr>
    </w:p>
    <w:tbl>
      <w:tblPr>
        <w:tblW w:w="9463" w:type="dxa"/>
        <w:jc w:val="center"/>
        <w:tblLayout w:type="fixed"/>
        <w:tblCellMar>
          <w:left w:w="115" w:type="dxa"/>
          <w:right w:w="115" w:type="dxa"/>
        </w:tblCellMar>
        <w:tblLook w:val="04A0" w:firstRow="1" w:lastRow="0" w:firstColumn="1" w:lastColumn="0" w:noHBand="0" w:noVBand="1"/>
      </w:tblPr>
      <w:tblGrid>
        <w:gridCol w:w="1877"/>
        <w:gridCol w:w="270"/>
        <w:gridCol w:w="7316"/>
      </w:tblGrid>
      <w:tr w:rsidR="00836BCB" w:rsidRPr="00836BCB" w14:paraId="4227AD86" w14:textId="77777777" w:rsidTr="0046061A">
        <w:trPr>
          <w:cantSplit/>
          <w:jc w:val="center"/>
        </w:trPr>
        <w:tc>
          <w:tcPr>
            <w:tcW w:w="9463" w:type="dxa"/>
            <w:gridSpan w:val="3"/>
            <w:tcBorders>
              <w:top w:val="nil"/>
              <w:left w:val="nil"/>
              <w:bottom w:val="single" w:sz="4" w:space="0" w:color="auto"/>
              <w:right w:val="nil"/>
            </w:tcBorders>
            <w:hideMark/>
          </w:tcPr>
          <w:p w14:paraId="14600189" w14:textId="77777777" w:rsidR="00515DD0" w:rsidRPr="00836BCB" w:rsidRDefault="00515DD0" w:rsidP="00515DD0">
            <w:pPr>
              <w:keepNext/>
              <w:keepLines/>
              <w:spacing w:before="200" w:after="60"/>
              <w:jc w:val="center"/>
              <w:outlineLvl w:val="0"/>
              <w:rPr>
                <w:rFonts w:ascii="Arial Black" w:eastAsiaTheme="majorEastAsia" w:hAnsi="Arial Black"/>
                <w:b/>
                <w:bCs/>
                <w:iCs/>
                <w:sz w:val="24"/>
                <w:szCs w:val="24"/>
              </w:rPr>
            </w:pPr>
            <w:r w:rsidRPr="00836BCB">
              <w:rPr>
                <w:rFonts w:ascii="Arial Black" w:eastAsiaTheme="majorEastAsia" w:hAnsi="Arial Black"/>
                <w:b/>
                <w:bCs/>
                <w:sz w:val="24"/>
                <w:szCs w:val="24"/>
              </w:rPr>
              <w:lastRenderedPageBreak/>
              <w:t>INTRODUCTION TO THE HANDBOOK</w:t>
            </w:r>
          </w:p>
        </w:tc>
      </w:tr>
      <w:tr w:rsidR="00836BCB" w:rsidRPr="00836BCB" w14:paraId="2A70124A" w14:textId="77777777" w:rsidTr="0046061A">
        <w:trPr>
          <w:cantSplit/>
          <w:jc w:val="center"/>
        </w:trPr>
        <w:tc>
          <w:tcPr>
            <w:tcW w:w="9463" w:type="dxa"/>
            <w:gridSpan w:val="3"/>
            <w:tcBorders>
              <w:top w:val="single" w:sz="4" w:space="0" w:color="auto"/>
              <w:left w:val="nil"/>
              <w:bottom w:val="nil"/>
              <w:right w:val="nil"/>
            </w:tcBorders>
            <w:hideMark/>
          </w:tcPr>
          <w:p w14:paraId="0738D5D5" w14:textId="77777777" w:rsidR="00515DD0" w:rsidRPr="00836BCB" w:rsidRDefault="00515DD0" w:rsidP="00515DD0">
            <w:pPr>
              <w:spacing w:before="200"/>
              <w:outlineLvl w:val="1"/>
              <w:rPr>
                <w:b/>
                <w:i/>
              </w:rPr>
            </w:pPr>
            <w:r w:rsidRPr="00836BCB">
              <w:rPr>
                <w:b/>
              </w:rPr>
              <w:t>Overview</w:t>
            </w:r>
          </w:p>
        </w:tc>
      </w:tr>
      <w:tr w:rsidR="00836BCB" w:rsidRPr="00836BCB" w14:paraId="2524426A" w14:textId="77777777" w:rsidTr="0046061A">
        <w:trPr>
          <w:cantSplit/>
          <w:jc w:val="center"/>
        </w:trPr>
        <w:tc>
          <w:tcPr>
            <w:tcW w:w="1877" w:type="dxa"/>
          </w:tcPr>
          <w:p w14:paraId="287A666B" w14:textId="77777777" w:rsidR="00515DD0" w:rsidRPr="00836BCB" w:rsidRDefault="00515DD0" w:rsidP="00515DD0">
            <w:pPr>
              <w:rPr>
                <w:iCs/>
                <w:sz w:val="20"/>
              </w:rPr>
            </w:pPr>
          </w:p>
        </w:tc>
        <w:tc>
          <w:tcPr>
            <w:tcW w:w="270" w:type="dxa"/>
          </w:tcPr>
          <w:p w14:paraId="7AB7DFEC" w14:textId="77777777" w:rsidR="00515DD0" w:rsidRPr="00836BCB" w:rsidRDefault="00515DD0" w:rsidP="00515DD0">
            <w:pPr>
              <w:rPr>
                <w:iCs/>
                <w:sz w:val="20"/>
              </w:rPr>
            </w:pPr>
          </w:p>
        </w:tc>
        <w:tc>
          <w:tcPr>
            <w:tcW w:w="7316" w:type="dxa"/>
          </w:tcPr>
          <w:p w14:paraId="7B1664C1" w14:textId="77777777" w:rsidR="00515DD0" w:rsidRPr="00836BCB" w:rsidRDefault="00515DD0" w:rsidP="00515DD0">
            <w:pPr>
              <w:rPr>
                <w:iCs/>
                <w:sz w:val="20"/>
              </w:rPr>
            </w:pPr>
          </w:p>
        </w:tc>
      </w:tr>
      <w:tr w:rsidR="00836BCB" w:rsidRPr="00836BCB" w14:paraId="1057061B" w14:textId="77777777" w:rsidTr="0046061A">
        <w:trPr>
          <w:cantSplit/>
          <w:jc w:val="center"/>
        </w:trPr>
        <w:tc>
          <w:tcPr>
            <w:tcW w:w="1877" w:type="dxa"/>
          </w:tcPr>
          <w:p w14:paraId="7B14B18C" w14:textId="77777777" w:rsidR="00515DD0" w:rsidRPr="00836BCB" w:rsidRDefault="00515DD0" w:rsidP="00515DD0">
            <w:pPr>
              <w:rPr>
                <w:iCs/>
                <w:sz w:val="20"/>
              </w:rPr>
            </w:pPr>
          </w:p>
        </w:tc>
        <w:tc>
          <w:tcPr>
            <w:tcW w:w="270" w:type="dxa"/>
          </w:tcPr>
          <w:p w14:paraId="63EC4E47" w14:textId="77777777" w:rsidR="00515DD0" w:rsidRPr="00836BCB" w:rsidRDefault="00515DD0" w:rsidP="00515DD0">
            <w:pPr>
              <w:rPr>
                <w:iCs/>
                <w:sz w:val="20"/>
              </w:rPr>
            </w:pPr>
          </w:p>
        </w:tc>
        <w:tc>
          <w:tcPr>
            <w:tcW w:w="7316" w:type="dxa"/>
            <w:tcBorders>
              <w:top w:val="single" w:sz="6" w:space="0" w:color="auto"/>
              <w:left w:val="nil"/>
              <w:bottom w:val="nil"/>
              <w:right w:val="nil"/>
            </w:tcBorders>
          </w:tcPr>
          <w:p w14:paraId="7B83F4E6" w14:textId="77777777" w:rsidR="00515DD0" w:rsidRPr="00836BCB" w:rsidRDefault="00515DD0" w:rsidP="00515DD0">
            <w:pPr>
              <w:rPr>
                <w:iCs/>
                <w:sz w:val="20"/>
              </w:rPr>
            </w:pPr>
          </w:p>
        </w:tc>
      </w:tr>
      <w:tr w:rsidR="00836BCB" w:rsidRPr="00836BCB" w14:paraId="17E844AA" w14:textId="77777777" w:rsidTr="0046061A">
        <w:trPr>
          <w:cantSplit/>
          <w:jc w:val="center"/>
        </w:trPr>
        <w:tc>
          <w:tcPr>
            <w:tcW w:w="1877" w:type="dxa"/>
            <w:hideMark/>
          </w:tcPr>
          <w:p w14:paraId="7591F8AC" w14:textId="77777777" w:rsidR="00515DD0" w:rsidRPr="00836BCB" w:rsidRDefault="00515DD0" w:rsidP="00515DD0">
            <w:pPr>
              <w:outlineLvl w:val="1"/>
              <w:rPr>
                <w:b/>
                <w:bCs/>
                <w:i/>
                <w:iCs/>
                <w:sz w:val="20"/>
                <w:szCs w:val="20"/>
              </w:rPr>
            </w:pPr>
            <w:r w:rsidRPr="00836BCB">
              <w:rPr>
                <w:b/>
                <w:bCs/>
                <w:iCs/>
                <w:sz w:val="20"/>
                <w:szCs w:val="20"/>
              </w:rPr>
              <w:t>Introduction</w:t>
            </w:r>
          </w:p>
        </w:tc>
        <w:tc>
          <w:tcPr>
            <w:tcW w:w="270" w:type="dxa"/>
          </w:tcPr>
          <w:p w14:paraId="7BFDC788" w14:textId="77777777" w:rsidR="00515DD0" w:rsidRPr="00836BCB" w:rsidRDefault="00515DD0" w:rsidP="00515DD0">
            <w:pPr>
              <w:rPr>
                <w:sz w:val="20"/>
              </w:rPr>
            </w:pPr>
          </w:p>
        </w:tc>
        <w:tc>
          <w:tcPr>
            <w:tcW w:w="7316" w:type="dxa"/>
            <w:hideMark/>
          </w:tcPr>
          <w:p w14:paraId="51DC9FB8" w14:textId="36177B99" w:rsidR="00515DD0" w:rsidRPr="00836BCB" w:rsidRDefault="00515DD0" w:rsidP="00515DD0">
            <w:pPr>
              <w:rPr>
                <w:iCs/>
                <w:sz w:val="20"/>
              </w:rPr>
            </w:pPr>
            <w:r w:rsidRPr="00836BCB">
              <w:rPr>
                <w:iCs/>
                <w:sz w:val="20"/>
              </w:rPr>
              <w:t>This chapter outlines the three types of Florida Medicaid policy handbooks that all enrolled providers must comply with in order to obtain reimbursement. This chapter also describes the format used for the handbooks and instructs the reader how to use the handbooks.</w:t>
            </w:r>
          </w:p>
        </w:tc>
      </w:tr>
      <w:tr w:rsidR="00836BCB" w:rsidRPr="00836BCB" w14:paraId="055E34E4" w14:textId="77777777" w:rsidTr="0046061A">
        <w:trPr>
          <w:cantSplit/>
          <w:jc w:val="center"/>
        </w:trPr>
        <w:tc>
          <w:tcPr>
            <w:tcW w:w="1877" w:type="dxa"/>
          </w:tcPr>
          <w:p w14:paraId="449EFA09" w14:textId="77777777" w:rsidR="00515DD0" w:rsidRPr="00836BCB" w:rsidRDefault="00515DD0" w:rsidP="00515DD0">
            <w:pPr>
              <w:rPr>
                <w:iCs/>
                <w:sz w:val="20"/>
                <w:szCs w:val="20"/>
              </w:rPr>
            </w:pPr>
          </w:p>
        </w:tc>
        <w:tc>
          <w:tcPr>
            <w:tcW w:w="270" w:type="dxa"/>
          </w:tcPr>
          <w:p w14:paraId="21EB01AA" w14:textId="77777777" w:rsidR="00515DD0" w:rsidRPr="00836BCB" w:rsidRDefault="00515DD0" w:rsidP="00515DD0">
            <w:pPr>
              <w:rPr>
                <w:iCs/>
                <w:sz w:val="20"/>
              </w:rPr>
            </w:pPr>
          </w:p>
        </w:tc>
        <w:tc>
          <w:tcPr>
            <w:tcW w:w="7316" w:type="dxa"/>
            <w:tcBorders>
              <w:top w:val="nil"/>
              <w:left w:val="nil"/>
              <w:bottom w:val="single" w:sz="6" w:space="0" w:color="auto"/>
              <w:right w:val="nil"/>
            </w:tcBorders>
          </w:tcPr>
          <w:p w14:paraId="4FAB9ACB" w14:textId="77777777" w:rsidR="00515DD0" w:rsidRPr="00836BCB" w:rsidRDefault="00515DD0" w:rsidP="00515DD0">
            <w:pPr>
              <w:rPr>
                <w:iCs/>
                <w:sz w:val="20"/>
              </w:rPr>
            </w:pPr>
          </w:p>
        </w:tc>
      </w:tr>
      <w:tr w:rsidR="00836BCB" w:rsidRPr="00836BCB" w14:paraId="49BEC0E0" w14:textId="77777777" w:rsidTr="0046061A">
        <w:trPr>
          <w:cantSplit/>
          <w:jc w:val="center"/>
        </w:trPr>
        <w:tc>
          <w:tcPr>
            <w:tcW w:w="1877" w:type="dxa"/>
          </w:tcPr>
          <w:p w14:paraId="0A1FCBD3" w14:textId="77777777" w:rsidR="00515DD0" w:rsidRPr="00836BCB" w:rsidRDefault="00515DD0" w:rsidP="00515DD0">
            <w:pPr>
              <w:rPr>
                <w:bCs/>
                <w:iCs/>
                <w:sz w:val="20"/>
                <w:szCs w:val="20"/>
              </w:rPr>
            </w:pPr>
          </w:p>
        </w:tc>
        <w:tc>
          <w:tcPr>
            <w:tcW w:w="270" w:type="dxa"/>
          </w:tcPr>
          <w:p w14:paraId="00DB0B96" w14:textId="77777777" w:rsidR="00515DD0" w:rsidRPr="00836BCB" w:rsidRDefault="00515DD0" w:rsidP="00515DD0">
            <w:pPr>
              <w:rPr>
                <w:iCs/>
                <w:sz w:val="20"/>
              </w:rPr>
            </w:pPr>
          </w:p>
        </w:tc>
        <w:tc>
          <w:tcPr>
            <w:tcW w:w="7316" w:type="dxa"/>
          </w:tcPr>
          <w:p w14:paraId="6E583A3A" w14:textId="77777777" w:rsidR="00515DD0" w:rsidRPr="00836BCB" w:rsidRDefault="00515DD0" w:rsidP="00515DD0">
            <w:pPr>
              <w:rPr>
                <w:iCs/>
                <w:sz w:val="20"/>
              </w:rPr>
            </w:pPr>
          </w:p>
        </w:tc>
      </w:tr>
      <w:tr w:rsidR="00836BCB" w:rsidRPr="00836BCB" w14:paraId="7A768209" w14:textId="77777777" w:rsidTr="0046061A">
        <w:trPr>
          <w:cantSplit/>
          <w:jc w:val="center"/>
        </w:trPr>
        <w:tc>
          <w:tcPr>
            <w:tcW w:w="1877" w:type="dxa"/>
            <w:hideMark/>
          </w:tcPr>
          <w:p w14:paraId="35FA35DB" w14:textId="77777777" w:rsidR="00515DD0" w:rsidRPr="00836BCB" w:rsidRDefault="00515DD0" w:rsidP="00515DD0">
            <w:pPr>
              <w:outlineLvl w:val="1"/>
              <w:rPr>
                <w:b/>
                <w:bCs/>
                <w:i/>
                <w:iCs/>
                <w:sz w:val="20"/>
                <w:szCs w:val="20"/>
              </w:rPr>
            </w:pPr>
            <w:r w:rsidRPr="00836BCB">
              <w:rPr>
                <w:b/>
                <w:bCs/>
                <w:iCs/>
                <w:sz w:val="20"/>
                <w:szCs w:val="20"/>
              </w:rPr>
              <w:t>Background</w:t>
            </w:r>
          </w:p>
        </w:tc>
        <w:tc>
          <w:tcPr>
            <w:tcW w:w="270" w:type="dxa"/>
          </w:tcPr>
          <w:p w14:paraId="5AF0DC49" w14:textId="77777777" w:rsidR="00515DD0" w:rsidRPr="00836BCB" w:rsidRDefault="00515DD0" w:rsidP="00515DD0">
            <w:pPr>
              <w:rPr>
                <w:iCs/>
                <w:sz w:val="20"/>
              </w:rPr>
            </w:pPr>
          </w:p>
        </w:tc>
        <w:tc>
          <w:tcPr>
            <w:tcW w:w="7316" w:type="dxa"/>
          </w:tcPr>
          <w:p w14:paraId="653FD288" w14:textId="77777777" w:rsidR="00515DD0" w:rsidRPr="00836BCB" w:rsidRDefault="00515DD0" w:rsidP="00515DD0">
            <w:pPr>
              <w:rPr>
                <w:iCs/>
                <w:sz w:val="20"/>
              </w:rPr>
            </w:pPr>
            <w:r w:rsidRPr="00836BCB">
              <w:rPr>
                <w:iCs/>
                <w:sz w:val="20"/>
              </w:rPr>
              <w:t>There are three types of Florida Medicaid handbooks:</w:t>
            </w:r>
          </w:p>
          <w:p w14:paraId="5C7C8877" w14:textId="77777777" w:rsidR="00515DD0" w:rsidRPr="00836BCB" w:rsidRDefault="00515DD0" w:rsidP="00515DD0">
            <w:pPr>
              <w:rPr>
                <w:iCs/>
                <w:sz w:val="20"/>
              </w:rPr>
            </w:pPr>
          </w:p>
          <w:p w14:paraId="308C2E00" w14:textId="77777777" w:rsidR="00515DD0" w:rsidRPr="00836BCB" w:rsidRDefault="00515DD0" w:rsidP="007503A9">
            <w:pPr>
              <w:pStyle w:val="bullet"/>
            </w:pPr>
            <w:r w:rsidRPr="00836BCB">
              <w:t>Provider General Handbook describes the Florida Medicaid program.</w:t>
            </w:r>
          </w:p>
          <w:p w14:paraId="0CCD77A4" w14:textId="77777777" w:rsidR="00515DD0" w:rsidRPr="00836BCB" w:rsidRDefault="00515DD0" w:rsidP="007503A9">
            <w:pPr>
              <w:pStyle w:val="bullet"/>
            </w:pPr>
            <w:r w:rsidRPr="00836BCB">
              <w:t xml:space="preserve">Coverage and limitations handbooks explain covered services, their limits, who is eligible to receive them, and any corresponding fee schedules. Fee schedules can be incorporated within the handbook or separately. </w:t>
            </w:r>
          </w:p>
          <w:p w14:paraId="4173868D" w14:textId="77777777" w:rsidR="00515DD0" w:rsidRPr="00836BCB" w:rsidRDefault="00515DD0" w:rsidP="007503A9">
            <w:pPr>
              <w:pStyle w:val="bullet"/>
            </w:pPr>
            <w:r w:rsidRPr="00836BCB">
              <w:t>Reimbursement handbooks describe how to complete and file claims for reimbursement from Medicaid.</w:t>
            </w:r>
          </w:p>
          <w:p w14:paraId="07FD9D01" w14:textId="77777777" w:rsidR="00515DD0" w:rsidRPr="00836BCB" w:rsidRDefault="00515DD0" w:rsidP="00515DD0">
            <w:pPr>
              <w:rPr>
                <w:rFonts w:eastAsia="Arial"/>
                <w:sz w:val="19"/>
                <w:szCs w:val="19"/>
              </w:rPr>
            </w:pPr>
          </w:p>
          <w:p w14:paraId="277CD14F" w14:textId="77777777" w:rsidR="00515DD0" w:rsidRPr="00836BCB" w:rsidRDefault="00515DD0" w:rsidP="00D50470">
            <w:pPr>
              <w:rPr>
                <w:iCs/>
                <w:sz w:val="20"/>
              </w:rPr>
            </w:pPr>
            <w:r w:rsidRPr="00836BCB">
              <w:rPr>
                <w:iCs/>
                <w:sz w:val="20"/>
              </w:rPr>
              <w:t xml:space="preserve">The current Florida Medicaid provider handbooks are posted on the </w:t>
            </w:r>
            <w:r w:rsidR="0081166C" w:rsidRPr="00836BCB">
              <w:rPr>
                <w:iCs/>
                <w:sz w:val="20"/>
              </w:rPr>
              <w:t>Agency for Health Care Administration’s Web site at http://ahca.myflorida.com/Medicaid/review/index.shtml.</w:t>
            </w:r>
          </w:p>
        </w:tc>
      </w:tr>
      <w:tr w:rsidR="00836BCB" w:rsidRPr="00836BCB" w14:paraId="287F1BD5" w14:textId="77777777" w:rsidTr="0046061A">
        <w:trPr>
          <w:cantSplit/>
          <w:jc w:val="center"/>
        </w:trPr>
        <w:tc>
          <w:tcPr>
            <w:tcW w:w="1877" w:type="dxa"/>
          </w:tcPr>
          <w:p w14:paraId="2F679845" w14:textId="77777777" w:rsidR="00515DD0" w:rsidRPr="00836BCB" w:rsidRDefault="00515DD0" w:rsidP="00515DD0">
            <w:pPr>
              <w:rPr>
                <w:iCs/>
                <w:sz w:val="20"/>
                <w:szCs w:val="20"/>
              </w:rPr>
            </w:pPr>
          </w:p>
        </w:tc>
        <w:tc>
          <w:tcPr>
            <w:tcW w:w="270" w:type="dxa"/>
          </w:tcPr>
          <w:p w14:paraId="3449526E" w14:textId="77777777" w:rsidR="00515DD0" w:rsidRPr="00836BCB" w:rsidRDefault="00515DD0" w:rsidP="00515DD0">
            <w:pPr>
              <w:rPr>
                <w:iCs/>
                <w:sz w:val="20"/>
              </w:rPr>
            </w:pPr>
          </w:p>
        </w:tc>
        <w:tc>
          <w:tcPr>
            <w:tcW w:w="7316" w:type="dxa"/>
          </w:tcPr>
          <w:p w14:paraId="7BEC04BF" w14:textId="77777777" w:rsidR="00515DD0" w:rsidRPr="00836BCB" w:rsidRDefault="00515DD0" w:rsidP="00515DD0">
            <w:pPr>
              <w:rPr>
                <w:iCs/>
                <w:sz w:val="20"/>
              </w:rPr>
            </w:pPr>
          </w:p>
        </w:tc>
      </w:tr>
      <w:tr w:rsidR="00836BCB" w:rsidRPr="00836BCB" w14:paraId="13BDE8C5" w14:textId="77777777" w:rsidTr="0046061A">
        <w:trPr>
          <w:cantSplit/>
          <w:jc w:val="center"/>
        </w:trPr>
        <w:tc>
          <w:tcPr>
            <w:tcW w:w="1877" w:type="dxa"/>
          </w:tcPr>
          <w:p w14:paraId="2F5B8B61" w14:textId="77777777" w:rsidR="00515DD0" w:rsidRPr="00836BCB" w:rsidRDefault="00515DD0" w:rsidP="00515DD0">
            <w:pPr>
              <w:rPr>
                <w:iCs/>
                <w:sz w:val="20"/>
                <w:szCs w:val="20"/>
              </w:rPr>
            </w:pPr>
          </w:p>
        </w:tc>
        <w:tc>
          <w:tcPr>
            <w:tcW w:w="270" w:type="dxa"/>
          </w:tcPr>
          <w:p w14:paraId="65FEC946" w14:textId="77777777" w:rsidR="00515DD0" w:rsidRPr="00836BCB" w:rsidRDefault="00515DD0" w:rsidP="00515DD0">
            <w:pPr>
              <w:rPr>
                <w:iCs/>
                <w:sz w:val="20"/>
              </w:rPr>
            </w:pPr>
          </w:p>
        </w:tc>
        <w:tc>
          <w:tcPr>
            <w:tcW w:w="7316" w:type="dxa"/>
            <w:tcBorders>
              <w:top w:val="single" w:sz="6" w:space="0" w:color="auto"/>
              <w:left w:val="nil"/>
              <w:bottom w:val="nil"/>
              <w:right w:val="nil"/>
            </w:tcBorders>
          </w:tcPr>
          <w:p w14:paraId="7A7C75BE" w14:textId="77777777" w:rsidR="00515DD0" w:rsidRPr="00836BCB" w:rsidRDefault="00515DD0" w:rsidP="00515DD0">
            <w:pPr>
              <w:rPr>
                <w:iCs/>
                <w:sz w:val="20"/>
              </w:rPr>
            </w:pPr>
          </w:p>
        </w:tc>
      </w:tr>
      <w:tr w:rsidR="00836BCB" w:rsidRPr="00836BCB" w14:paraId="5BE58607" w14:textId="77777777" w:rsidTr="0046061A">
        <w:trPr>
          <w:cantSplit/>
          <w:jc w:val="center"/>
        </w:trPr>
        <w:tc>
          <w:tcPr>
            <w:tcW w:w="1877" w:type="dxa"/>
            <w:hideMark/>
          </w:tcPr>
          <w:p w14:paraId="77979306" w14:textId="77777777" w:rsidR="00515DD0" w:rsidRPr="00836BCB" w:rsidRDefault="00515DD0" w:rsidP="00515DD0">
            <w:pPr>
              <w:outlineLvl w:val="1"/>
              <w:rPr>
                <w:b/>
                <w:bCs/>
                <w:i/>
                <w:iCs/>
                <w:sz w:val="20"/>
                <w:szCs w:val="20"/>
              </w:rPr>
            </w:pPr>
            <w:r w:rsidRPr="00836BCB">
              <w:rPr>
                <w:b/>
                <w:bCs/>
                <w:iCs/>
                <w:sz w:val="20"/>
                <w:szCs w:val="20"/>
              </w:rPr>
              <w:t>Federal and State Authority</w:t>
            </w:r>
          </w:p>
        </w:tc>
        <w:tc>
          <w:tcPr>
            <w:tcW w:w="270" w:type="dxa"/>
          </w:tcPr>
          <w:p w14:paraId="0CF035A2" w14:textId="77777777" w:rsidR="00515DD0" w:rsidRPr="00836BCB" w:rsidRDefault="00515DD0" w:rsidP="00515DD0">
            <w:pPr>
              <w:rPr>
                <w:iCs/>
                <w:sz w:val="20"/>
              </w:rPr>
            </w:pPr>
          </w:p>
        </w:tc>
        <w:tc>
          <w:tcPr>
            <w:tcW w:w="7316" w:type="dxa"/>
          </w:tcPr>
          <w:p w14:paraId="7646436B" w14:textId="77777777" w:rsidR="00515DD0" w:rsidRPr="00836BCB" w:rsidRDefault="00515DD0" w:rsidP="00515DD0">
            <w:pPr>
              <w:rPr>
                <w:iCs/>
                <w:sz w:val="20"/>
              </w:rPr>
            </w:pPr>
            <w:r w:rsidRPr="00836BCB">
              <w:rPr>
                <w:iCs/>
                <w:sz w:val="20"/>
              </w:rPr>
              <w:t>The following federal and state laws govern Florida Medicaid:</w:t>
            </w:r>
          </w:p>
          <w:p w14:paraId="00954939" w14:textId="77777777" w:rsidR="00515DD0" w:rsidRPr="00836BCB" w:rsidRDefault="00515DD0" w:rsidP="00515DD0">
            <w:pPr>
              <w:ind w:left="335" w:hanging="335"/>
              <w:rPr>
                <w:iCs/>
                <w:sz w:val="20"/>
              </w:rPr>
            </w:pPr>
          </w:p>
          <w:p w14:paraId="7A26D22A" w14:textId="77777777" w:rsidR="00515DD0" w:rsidRPr="00836BCB" w:rsidRDefault="00515DD0" w:rsidP="00515DD0">
            <w:pPr>
              <w:numPr>
                <w:ilvl w:val="0"/>
                <w:numId w:val="1"/>
              </w:numPr>
              <w:ind w:left="360"/>
              <w:contextualSpacing/>
              <w:rPr>
                <w:iCs/>
                <w:sz w:val="20"/>
              </w:rPr>
            </w:pPr>
            <w:r w:rsidRPr="00836BCB">
              <w:rPr>
                <w:iCs/>
                <w:sz w:val="20"/>
              </w:rPr>
              <w:t>Title XIX of the Social Security Act</w:t>
            </w:r>
          </w:p>
          <w:p w14:paraId="3E5999E2" w14:textId="77777777" w:rsidR="00515DD0" w:rsidRPr="00836BCB" w:rsidRDefault="00515DD0" w:rsidP="00515DD0">
            <w:pPr>
              <w:numPr>
                <w:ilvl w:val="0"/>
                <w:numId w:val="1"/>
              </w:numPr>
              <w:ind w:left="360"/>
              <w:contextualSpacing/>
              <w:rPr>
                <w:iCs/>
                <w:sz w:val="20"/>
              </w:rPr>
            </w:pPr>
            <w:r w:rsidRPr="00836BCB">
              <w:rPr>
                <w:iCs/>
                <w:sz w:val="20"/>
              </w:rPr>
              <w:t>Title 42 of the Code of Federal Regulations</w:t>
            </w:r>
          </w:p>
          <w:p w14:paraId="0E714573" w14:textId="77777777" w:rsidR="00515DD0" w:rsidRPr="00836BCB" w:rsidRDefault="00515DD0" w:rsidP="00515DD0">
            <w:pPr>
              <w:numPr>
                <w:ilvl w:val="0"/>
                <w:numId w:val="1"/>
              </w:numPr>
              <w:ind w:left="360"/>
              <w:contextualSpacing/>
              <w:rPr>
                <w:iCs/>
                <w:sz w:val="20"/>
              </w:rPr>
            </w:pPr>
            <w:r w:rsidRPr="00836BCB">
              <w:rPr>
                <w:iCs/>
                <w:sz w:val="20"/>
              </w:rPr>
              <w:t>Chapter 409, Florida Statutes</w:t>
            </w:r>
          </w:p>
          <w:p w14:paraId="2A821828" w14:textId="77777777" w:rsidR="00515DD0" w:rsidRPr="00836BCB" w:rsidRDefault="00515DD0" w:rsidP="00515DD0">
            <w:pPr>
              <w:numPr>
                <w:ilvl w:val="0"/>
                <w:numId w:val="1"/>
              </w:numPr>
              <w:ind w:left="360"/>
              <w:contextualSpacing/>
              <w:rPr>
                <w:iCs/>
                <w:sz w:val="20"/>
              </w:rPr>
            </w:pPr>
            <w:r w:rsidRPr="00836BCB">
              <w:rPr>
                <w:iCs/>
                <w:sz w:val="20"/>
              </w:rPr>
              <w:t>Rule Division 59G, Florida Administrative Code</w:t>
            </w:r>
          </w:p>
        </w:tc>
      </w:tr>
      <w:tr w:rsidR="00836BCB" w:rsidRPr="00836BCB" w14:paraId="14814C57" w14:textId="77777777" w:rsidTr="0046061A">
        <w:trPr>
          <w:cantSplit/>
          <w:jc w:val="center"/>
        </w:trPr>
        <w:tc>
          <w:tcPr>
            <w:tcW w:w="1877" w:type="dxa"/>
          </w:tcPr>
          <w:p w14:paraId="0F53B009" w14:textId="77777777" w:rsidR="00515DD0" w:rsidRPr="00836BCB" w:rsidRDefault="00515DD0" w:rsidP="00515DD0">
            <w:pPr>
              <w:rPr>
                <w:iCs/>
                <w:sz w:val="20"/>
                <w:szCs w:val="20"/>
              </w:rPr>
            </w:pPr>
          </w:p>
        </w:tc>
        <w:tc>
          <w:tcPr>
            <w:tcW w:w="270" w:type="dxa"/>
          </w:tcPr>
          <w:p w14:paraId="1894F58E" w14:textId="77777777" w:rsidR="00515DD0" w:rsidRPr="00836BCB" w:rsidRDefault="00515DD0" w:rsidP="00515DD0">
            <w:pPr>
              <w:rPr>
                <w:iCs/>
                <w:sz w:val="20"/>
              </w:rPr>
            </w:pPr>
          </w:p>
        </w:tc>
        <w:tc>
          <w:tcPr>
            <w:tcW w:w="7316" w:type="dxa"/>
            <w:tcBorders>
              <w:top w:val="nil"/>
              <w:left w:val="nil"/>
              <w:bottom w:val="single" w:sz="6" w:space="0" w:color="auto"/>
              <w:right w:val="nil"/>
            </w:tcBorders>
          </w:tcPr>
          <w:p w14:paraId="259D097A" w14:textId="77777777" w:rsidR="00515DD0" w:rsidRPr="00836BCB" w:rsidRDefault="00515DD0" w:rsidP="00515DD0">
            <w:pPr>
              <w:rPr>
                <w:iCs/>
                <w:sz w:val="20"/>
              </w:rPr>
            </w:pPr>
          </w:p>
        </w:tc>
      </w:tr>
      <w:tr w:rsidR="00836BCB" w:rsidRPr="00836BCB" w14:paraId="7B2DD811" w14:textId="77777777" w:rsidTr="0046061A">
        <w:trPr>
          <w:cantSplit/>
          <w:jc w:val="center"/>
        </w:trPr>
        <w:tc>
          <w:tcPr>
            <w:tcW w:w="1877" w:type="dxa"/>
          </w:tcPr>
          <w:p w14:paraId="3F5A4FDE" w14:textId="77777777" w:rsidR="00515DD0" w:rsidRPr="00836BCB" w:rsidRDefault="00515DD0" w:rsidP="00515DD0">
            <w:pPr>
              <w:rPr>
                <w:iCs/>
                <w:sz w:val="20"/>
                <w:szCs w:val="20"/>
              </w:rPr>
            </w:pPr>
          </w:p>
        </w:tc>
        <w:tc>
          <w:tcPr>
            <w:tcW w:w="270" w:type="dxa"/>
          </w:tcPr>
          <w:p w14:paraId="06B6BC36" w14:textId="77777777" w:rsidR="00515DD0" w:rsidRPr="00836BCB" w:rsidRDefault="00515DD0" w:rsidP="00515DD0">
            <w:pPr>
              <w:rPr>
                <w:iCs/>
                <w:sz w:val="20"/>
              </w:rPr>
            </w:pPr>
          </w:p>
        </w:tc>
        <w:tc>
          <w:tcPr>
            <w:tcW w:w="7316" w:type="dxa"/>
          </w:tcPr>
          <w:p w14:paraId="2B5F1ED0" w14:textId="77777777" w:rsidR="00515DD0" w:rsidRPr="00836BCB" w:rsidRDefault="00515DD0" w:rsidP="00515DD0">
            <w:pPr>
              <w:rPr>
                <w:iCs/>
                <w:sz w:val="20"/>
              </w:rPr>
            </w:pPr>
          </w:p>
        </w:tc>
      </w:tr>
      <w:tr w:rsidR="00836BCB" w:rsidRPr="00836BCB" w14:paraId="2B20F76F" w14:textId="77777777" w:rsidTr="0046061A">
        <w:trPr>
          <w:cantSplit/>
          <w:jc w:val="center"/>
        </w:trPr>
        <w:tc>
          <w:tcPr>
            <w:tcW w:w="1877" w:type="dxa"/>
            <w:hideMark/>
          </w:tcPr>
          <w:p w14:paraId="28C70175" w14:textId="77777777" w:rsidR="00515DD0" w:rsidRPr="00836BCB" w:rsidRDefault="00515DD0" w:rsidP="00515DD0">
            <w:pPr>
              <w:outlineLvl w:val="1"/>
              <w:rPr>
                <w:b/>
                <w:bCs/>
                <w:i/>
                <w:iCs/>
                <w:sz w:val="20"/>
                <w:szCs w:val="20"/>
              </w:rPr>
            </w:pPr>
            <w:r w:rsidRPr="00836BCB">
              <w:rPr>
                <w:b/>
                <w:bCs/>
                <w:iCs/>
                <w:sz w:val="20"/>
                <w:szCs w:val="20"/>
              </w:rPr>
              <w:t>In This Chapter</w:t>
            </w:r>
          </w:p>
        </w:tc>
        <w:tc>
          <w:tcPr>
            <w:tcW w:w="270" w:type="dxa"/>
          </w:tcPr>
          <w:p w14:paraId="758FB3F3" w14:textId="77777777" w:rsidR="00515DD0" w:rsidRPr="00836BCB" w:rsidRDefault="00515DD0" w:rsidP="00515DD0">
            <w:pPr>
              <w:rPr>
                <w:iCs/>
                <w:sz w:val="20"/>
              </w:rPr>
            </w:pPr>
          </w:p>
        </w:tc>
        <w:tc>
          <w:tcPr>
            <w:tcW w:w="7316" w:type="dxa"/>
            <w:hideMark/>
          </w:tcPr>
          <w:p w14:paraId="24F7784D" w14:textId="77777777" w:rsidR="00515DD0" w:rsidRPr="00836BCB" w:rsidRDefault="00515DD0" w:rsidP="00515DD0">
            <w:pPr>
              <w:rPr>
                <w:iCs/>
                <w:sz w:val="20"/>
              </w:rPr>
            </w:pPr>
            <w:r w:rsidRPr="00836BCB">
              <w:rPr>
                <w:iCs/>
                <w:sz w:val="20"/>
              </w:rPr>
              <w:t>This chapter contains:</w:t>
            </w:r>
          </w:p>
          <w:p w14:paraId="44CEE1BD" w14:textId="77777777" w:rsidR="00515DD0" w:rsidRPr="00836BCB" w:rsidRDefault="00515DD0" w:rsidP="00515DD0">
            <w:pPr>
              <w:rPr>
                <w:iCs/>
                <w:sz w:val="20"/>
              </w:rPr>
            </w:pPr>
          </w:p>
          <w:tbl>
            <w:tblPr>
              <w:tblStyle w:val="TableGrid1"/>
              <w:tblW w:w="0" w:type="auto"/>
              <w:tblLayout w:type="fixed"/>
              <w:tblLook w:val="04A0" w:firstRow="1" w:lastRow="0" w:firstColumn="1" w:lastColumn="0" w:noHBand="0" w:noVBand="1"/>
            </w:tblPr>
            <w:tblGrid>
              <w:gridCol w:w="5550"/>
              <w:gridCol w:w="1347"/>
            </w:tblGrid>
            <w:tr w:rsidR="00836BCB" w:rsidRPr="00836BCB" w14:paraId="33A5A01A" w14:textId="77777777" w:rsidTr="0046061A">
              <w:tc>
                <w:tcPr>
                  <w:tcW w:w="5550" w:type="dxa"/>
                </w:tcPr>
                <w:p w14:paraId="4FB6D93D" w14:textId="77777777" w:rsidR="00515DD0" w:rsidRPr="00836BCB" w:rsidRDefault="00515DD0" w:rsidP="00515DD0">
                  <w:pPr>
                    <w:rPr>
                      <w:iCs/>
                    </w:rPr>
                  </w:pPr>
                  <w:r w:rsidRPr="00836BCB">
                    <w:rPr>
                      <w:b/>
                      <w:iCs/>
                    </w:rPr>
                    <w:t>TOPIC</w:t>
                  </w:r>
                </w:p>
              </w:tc>
              <w:tc>
                <w:tcPr>
                  <w:tcW w:w="1347" w:type="dxa"/>
                </w:tcPr>
                <w:p w14:paraId="34B8E13D" w14:textId="77777777" w:rsidR="00515DD0" w:rsidRPr="00836BCB" w:rsidRDefault="00515DD0" w:rsidP="00515DD0">
                  <w:pPr>
                    <w:jc w:val="center"/>
                    <w:rPr>
                      <w:iCs/>
                    </w:rPr>
                  </w:pPr>
                  <w:r w:rsidRPr="00836BCB">
                    <w:rPr>
                      <w:b/>
                      <w:iCs/>
                    </w:rPr>
                    <w:t>PAGE</w:t>
                  </w:r>
                </w:p>
              </w:tc>
            </w:tr>
            <w:tr w:rsidR="00836BCB" w:rsidRPr="00836BCB" w14:paraId="537D69F5" w14:textId="77777777" w:rsidTr="0046061A">
              <w:tc>
                <w:tcPr>
                  <w:tcW w:w="5550" w:type="dxa"/>
                </w:tcPr>
                <w:p w14:paraId="73FBCF19" w14:textId="77777777" w:rsidR="00515DD0" w:rsidRPr="00836BCB" w:rsidRDefault="00515DD0" w:rsidP="00515DD0">
                  <w:pPr>
                    <w:rPr>
                      <w:iCs/>
                    </w:rPr>
                  </w:pPr>
                  <w:r w:rsidRPr="00836BCB">
                    <w:rPr>
                      <w:iCs/>
                    </w:rPr>
                    <w:t>Overview</w:t>
                  </w:r>
                </w:p>
              </w:tc>
              <w:tc>
                <w:tcPr>
                  <w:tcW w:w="1347" w:type="dxa"/>
                </w:tcPr>
                <w:p w14:paraId="1E44E121" w14:textId="77777777" w:rsidR="00515DD0" w:rsidRPr="00836BCB" w:rsidRDefault="00515DD0" w:rsidP="00515DD0">
                  <w:pPr>
                    <w:jc w:val="center"/>
                    <w:rPr>
                      <w:iCs/>
                    </w:rPr>
                  </w:pPr>
                  <w:r w:rsidRPr="00836BCB">
                    <w:rPr>
                      <w:iCs/>
                    </w:rPr>
                    <w:t>i</w:t>
                  </w:r>
                </w:p>
              </w:tc>
            </w:tr>
            <w:tr w:rsidR="00836BCB" w:rsidRPr="00836BCB" w14:paraId="72717433" w14:textId="77777777" w:rsidTr="0046061A">
              <w:tc>
                <w:tcPr>
                  <w:tcW w:w="5550" w:type="dxa"/>
                </w:tcPr>
                <w:p w14:paraId="0D56B3F9" w14:textId="77777777" w:rsidR="00515DD0" w:rsidRPr="00836BCB" w:rsidRDefault="00515DD0" w:rsidP="00515DD0">
                  <w:pPr>
                    <w:rPr>
                      <w:iCs/>
                    </w:rPr>
                  </w:pPr>
                  <w:r w:rsidRPr="00836BCB">
                    <w:rPr>
                      <w:iCs/>
                    </w:rPr>
                    <w:t>Handbook Use</w:t>
                  </w:r>
                </w:p>
              </w:tc>
              <w:tc>
                <w:tcPr>
                  <w:tcW w:w="1347" w:type="dxa"/>
                </w:tcPr>
                <w:p w14:paraId="5243145F" w14:textId="77777777" w:rsidR="00515DD0" w:rsidRPr="00836BCB" w:rsidRDefault="00515DD0" w:rsidP="00515DD0">
                  <w:pPr>
                    <w:jc w:val="center"/>
                    <w:rPr>
                      <w:iCs/>
                    </w:rPr>
                  </w:pPr>
                  <w:r w:rsidRPr="00836BCB">
                    <w:rPr>
                      <w:iCs/>
                    </w:rPr>
                    <w:t>ii</w:t>
                  </w:r>
                </w:p>
              </w:tc>
            </w:tr>
            <w:tr w:rsidR="00836BCB" w:rsidRPr="00836BCB" w14:paraId="4303452F" w14:textId="77777777" w:rsidTr="0046061A">
              <w:tc>
                <w:tcPr>
                  <w:tcW w:w="5550" w:type="dxa"/>
                </w:tcPr>
                <w:p w14:paraId="0583B3C1" w14:textId="10FB4CFC" w:rsidR="00515DD0" w:rsidRPr="00836BCB" w:rsidRDefault="00515DD0" w:rsidP="00515DD0">
                  <w:pPr>
                    <w:rPr>
                      <w:iCs/>
                    </w:rPr>
                  </w:pPr>
                  <w:r w:rsidRPr="00836BCB" w:rsidDel="00AE2C25">
                    <w:rPr>
                      <w:iCs/>
                    </w:rPr>
                    <w:t xml:space="preserve">Characteristics </w:t>
                  </w:r>
                  <w:r w:rsidRPr="00836BCB">
                    <w:rPr>
                      <w:iCs/>
                    </w:rPr>
                    <w:t>of the Handbook</w:t>
                  </w:r>
                </w:p>
              </w:tc>
              <w:tc>
                <w:tcPr>
                  <w:tcW w:w="1347" w:type="dxa"/>
                </w:tcPr>
                <w:p w14:paraId="2893A3E5" w14:textId="77777777" w:rsidR="00515DD0" w:rsidRPr="00836BCB" w:rsidRDefault="00515DD0" w:rsidP="00515DD0">
                  <w:pPr>
                    <w:jc w:val="center"/>
                    <w:rPr>
                      <w:iCs/>
                    </w:rPr>
                  </w:pPr>
                  <w:r w:rsidRPr="00836BCB">
                    <w:rPr>
                      <w:iCs/>
                    </w:rPr>
                    <w:t>iii</w:t>
                  </w:r>
                </w:p>
              </w:tc>
            </w:tr>
            <w:tr w:rsidR="00836BCB" w:rsidRPr="00836BCB" w14:paraId="00A7C7B2" w14:textId="77777777" w:rsidTr="0046061A">
              <w:tc>
                <w:tcPr>
                  <w:tcW w:w="5550" w:type="dxa"/>
                </w:tcPr>
                <w:p w14:paraId="6F81F05E" w14:textId="77777777" w:rsidR="00515DD0" w:rsidRPr="00836BCB" w:rsidRDefault="00515DD0" w:rsidP="00515DD0">
                  <w:pPr>
                    <w:rPr>
                      <w:iCs/>
                    </w:rPr>
                  </w:pPr>
                  <w:r w:rsidRPr="00836BCB">
                    <w:rPr>
                      <w:iCs/>
                    </w:rPr>
                    <w:t>Handbook Updates</w:t>
                  </w:r>
                </w:p>
              </w:tc>
              <w:tc>
                <w:tcPr>
                  <w:tcW w:w="1347" w:type="dxa"/>
                </w:tcPr>
                <w:p w14:paraId="66EF2D3F" w14:textId="77777777" w:rsidR="00515DD0" w:rsidRPr="00836BCB" w:rsidRDefault="00515DD0" w:rsidP="00515DD0">
                  <w:pPr>
                    <w:jc w:val="center"/>
                    <w:rPr>
                      <w:iCs/>
                    </w:rPr>
                  </w:pPr>
                  <w:r w:rsidRPr="00836BCB">
                    <w:rPr>
                      <w:iCs/>
                    </w:rPr>
                    <w:t>iv</w:t>
                  </w:r>
                </w:p>
              </w:tc>
            </w:tr>
          </w:tbl>
          <w:p w14:paraId="3FA4AA2B" w14:textId="77777777" w:rsidR="00515DD0" w:rsidRPr="00836BCB" w:rsidRDefault="00515DD0" w:rsidP="00515DD0">
            <w:pPr>
              <w:rPr>
                <w:iCs/>
                <w:sz w:val="20"/>
              </w:rPr>
            </w:pPr>
          </w:p>
        </w:tc>
      </w:tr>
      <w:tr w:rsidR="00836BCB" w:rsidRPr="00836BCB" w14:paraId="785F5E92" w14:textId="77777777" w:rsidTr="0046061A">
        <w:trPr>
          <w:cantSplit/>
          <w:jc w:val="center"/>
        </w:trPr>
        <w:tc>
          <w:tcPr>
            <w:tcW w:w="1877" w:type="dxa"/>
          </w:tcPr>
          <w:p w14:paraId="2AC12B07" w14:textId="77777777" w:rsidR="00515DD0" w:rsidRPr="00836BCB" w:rsidRDefault="00515DD0" w:rsidP="00515DD0">
            <w:pPr>
              <w:rPr>
                <w:iCs/>
                <w:sz w:val="20"/>
              </w:rPr>
            </w:pPr>
          </w:p>
        </w:tc>
        <w:tc>
          <w:tcPr>
            <w:tcW w:w="270" w:type="dxa"/>
          </w:tcPr>
          <w:p w14:paraId="4F9C6CE1" w14:textId="77777777" w:rsidR="00515DD0" w:rsidRPr="00836BCB" w:rsidRDefault="00515DD0" w:rsidP="00515DD0">
            <w:pPr>
              <w:rPr>
                <w:iCs/>
                <w:sz w:val="20"/>
              </w:rPr>
            </w:pPr>
          </w:p>
        </w:tc>
        <w:tc>
          <w:tcPr>
            <w:tcW w:w="7316" w:type="dxa"/>
            <w:tcBorders>
              <w:top w:val="nil"/>
              <w:left w:val="nil"/>
              <w:bottom w:val="single" w:sz="4" w:space="0" w:color="auto"/>
              <w:right w:val="nil"/>
            </w:tcBorders>
          </w:tcPr>
          <w:p w14:paraId="3F09DC90" w14:textId="77777777" w:rsidR="00515DD0" w:rsidRPr="00836BCB" w:rsidRDefault="00515DD0" w:rsidP="00515DD0">
            <w:pPr>
              <w:rPr>
                <w:iCs/>
                <w:sz w:val="20"/>
              </w:rPr>
            </w:pPr>
          </w:p>
        </w:tc>
      </w:tr>
      <w:tr w:rsidR="00836BCB" w:rsidRPr="00836BCB" w14:paraId="392D8612" w14:textId="77777777" w:rsidTr="0046061A">
        <w:trPr>
          <w:cantSplit/>
          <w:jc w:val="center"/>
        </w:trPr>
        <w:tc>
          <w:tcPr>
            <w:tcW w:w="1877" w:type="dxa"/>
          </w:tcPr>
          <w:p w14:paraId="7DBBF435" w14:textId="77777777" w:rsidR="00515DD0" w:rsidRPr="00836BCB" w:rsidRDefault="00515DD0" w:rsidP="00515DD0">
            <w:pPr>
              <w:rPr>
                <w:iCs/>
                <w:sz w:val="20"/>
              </w:rPr>
            </w:pPr>
          </w:p>
        </w:tc>
        <w:tc>
          <w:tcPr>
            <w:tcW w:w="270" w:type="dxa"/>
          </w:tcPr>
          <w:p w14:paraId="2E94881F" w14:textId="77777777" w:rsidR="00515DD0" w:rsidRPr="00836BCB" w:rsidRDefault="00515DD0" w:rsidP="00515DD0">
            <w:pPr>
              <w:rPr>
                <w:iCs/>
                <w:sz w:val="20"/>
              </w:rPr>
            </w:pPr>
          </w:p>
        </w:tc>
        <w:tc>
          <w:tcPr>
            <w:tcW w:w="7316" w:type="dxa"/>
            <w:tcBorders>
              <w:top w:val="single" w:sz="6" w:space="0" w:color="auto"/>
              <w:left w:val="nil"/>
              <w:right w:val="nil"/>
            </w:tcBorders>
          </w:tcPr>
          <w:p w14:paraId="1336D246" w14:textId="77777777" w:rsidR="00515DD0" w:rsidRPr="00836BCB" w:rsidRDefault="00515DD0" w:rsidP="00515DD0">
            <w:pPr>
              <w:rPr>
                <w:sz w:val="20"/>
              </w:rPr>
            </w:pPr>
          </w:p>
        </w:tc>
      </w:tr>
    </w:tbl>
    <w:p w14:paraId="227D34B0" w14:textId="77777777" w:rsidR="00515DD0" w:rsidRPr="00836BCB" w:rsidRDefault="00515DD0" w:rsidP="00515DD0">
      <w:pPr>
        <w:rPr>
          <w:sz w:val="20"/>
        </w:rPr>
      </w:pPr>
      <w:r w:rsidRPr="00836BCB">
        <w:rPr>
          <w:sz w:val="20"/>
        </w:rPr>
        <w:br w:type="page"/>
      </w:r>
    </w:p>
    <w:tbl>
      <w:tblPr>
        <w:tblW w:w="9463" w:type="dxa"/>
        <w:jc w:val="center"/>
        <w:tblLayout w:type="fixed"/>
        <w:tblCellMar>
          <w:left w:w="115" w:type="dxa"/>
          <w:right w:w="115" w:type="dxa"/>
        </w:tblCellMar>
        <w:tblLook w:val="04A0" w:firstRow="1" w:lastRow="0" w:firstColumn="1" w:lastColumn="0" w:noHBand="0" w:noVBand="1"/>
      </w:tblPr>
      <w:tblGrid>
        <w:gridCol w:w="1877"/>
        <w:gridCol w:w="270"/>
        <w:gridCol w:w="7316"/>
      </w:tblGrid>
      <w:tr w:rsidR="00836BCB" w:rsidRPr="00836BCB" w14:paraId="14B89059" w14:textId="77777777" w:rsidTr="0046061A">
        <w:trPr>
          <w:cantSplit/>
          <w:jc w:val="center"/>
        </w:trPr>
        <w:tc>
          <w:tcPr>
            <w:tcW w:w="9463" w:type="dxa"/>
            <w:gridSpan w:val="3"/>
            <w:tcBorders>
              <w:top w:val="single" w:sz="4" w:space="0" w:color="auto"/>
            </w:tcBorders>
          </w:tcPr>
          <w:p w14:paraId="385AF6BD" w14:textId="77777777" w:rsidR="00515DD0" w:rsidRPr="00836BCB" w:rsidRDefault="00515DD0" w:rsidP="00515DD0">
            <w:pPr>
              <w:spacing w:before="200"/>
              <w:outlineLvl w:val="1"/>
              <w:rPr>
                <w:sz w:val="20"/>
                <w:szCs w:val="20"/>
              </w:rPr>
            </w:pPr>
            <w:r w:rsidRPr="00836BCB">
              <w:rPr>
                <w:b/>
              </w:rPr>
              <w:lastRenderedPageBreak/>
              <w:t>Handbook Use</w:t>
            </w:r>
          </w:p>
        </w:tc>
      </w:tr>
      <w:tr w:rsidR="00836BCB" w:rsidRPr="00836BCB" w14:paraId="5FB87FFA" w14:textId="77777777" w:rsidTr="0046061A">
        <w:trPr>
          <w:cantSplit/>
          <w:jc w:val="center"/>
        </w:trPr>
        <w:tc>
          <w:tcPr>
            <w:tcW w:w="1877" w:type="dxa"/>
          </w:tcPr>
          <w:p w14:paraId="07865817" w14:textId="77777777" w:rsidR="00515DD0" w:rsidRPr="00836BCB" w:rsidRDefault="00515DD0" w:rsidP="00515DD0">
            <w:pPr>
              <w:rPr>
                <w:iCs/>
                <w:sz w:val="20"/>
              </w:rPr>
            </w:pPr>
          </w:p>
        </w:tc>
        <w:tc>
          <w:tcPr>
            <w:tcW w:w="270" w:type="dxa"/>
          </w:tcPr>
          <w:p w14:paraId="47EE0ED8" w14:textId="77777777" w:rsidR="00515DD0" w:rsidRPr="00836BCB" w:rsidRDefault="00515DD0" w:rsidP="00515DD0">
            <w:pPr>
              <w:rPr>
                <w:iCs/>
                <w:sz w:val="20"/>
              </w:rPr>
            </w:pPr>
          </w:p>
        </w:tc>
        <w:tc>
          <w:tcPr>
            <w:tcW w:w="7316" w:type="dxa"/>
            <w:tcBorders>
              <w:left w:val="nil"/>
              <w:bottom w:val="single" w:sz="4" w:space="0" w:color="auto"/>
              <w:right w:val="nil"/>
            </w:tcBorders>
          </w:tcPr>
          <w:p w14:paraId="12BC5FEB" w14:textId="77777777" w:rsidR="00515DD0" w:rsidRPr="00836BCB" w:rsidRDefault="00515DD0" w:rsidP="00515DD0">
            <w:pPr>
              <w:rPr>
                <w:sz w:val="20"/>
              </w:rPr>
            </w:pPr>
          </w:p>
        </w:tc>
      </w:tr>
      <w:tr w:rsidR="00836BCB" w:rsidRPr="00836BCB" w14:paraId="3DC3E328" w14:textId="77777777" w:rsidTr="0046061A">
        <w:trPr>
          <w:cantSplit/>
          <w:jc w:val="center"/>
        </w:trPr>
        <w:tc>
          <w:tcPr>
            <w:tcW w:w="1877" w:type="dxa"/>
          </w:tcPr>
          <w:p w14:paraId="44129035" w14:textId="77777777" w:rsidR="00515DD0" w:rsidRPr="00836BCB" w:rsidRDefault="00515DD0" w:rsidP="00515DD0">
            <w:pPr>
              <w:rPr>
                <w:iCs/>
                <w:sz w:val="20"/>
              </w:rPr>
            </w:pPr>
          </w:p>
        </w:tc>
        <w:tc>
          <w:tcPr>
            <w:tcW w:w="270" w:type="dxa"/>
          </w:tcPr>
          <w:p w14:paraId="17331ACC" w14:textId="77777777" w:rsidR="00515DD0" w:rsidRPr="00836BCB" w:rsidRDefault="00515DD0" w:rsidP="00515DD0">
            <w:pPr>
              <w:rPr>
                <w:iCs/>
                <w:sz w:val="20"/>
              </w:rPr>
            </w:pPr>
          </w:p>
        </w:tc>
        <w:tc>
          <w:tcPr>
            <w:tcW w:w="7316" w:type="dxa"/>
            <w:tcBorders>
              <w:top w:val="single" w:sz="4" w:space="0" w:color="auto"/>
              <w:left w:val="nil"/>
              <w:right w:val="nil"/>
            </w:tcBorders>
          </w:tcPr>
          <w:p w14:paraId="1E97B9E9" w14:textId="77777777" w:rsidR="00515DD0" w:rsidRPr="00836BCB" w:rsidRDefault="00515DD0" w:rsidP="00515DD0">
            <w:pPr>
              <w:rPr>
                <w:sz w:val="20"/>
              </w:rPr>
            </w:pPr>
          </w:p>
        </w:tc>
      </w:tr>
      <w:tr w:rsidR="00836BCB" w:rsidRPr="00836BCB" w14:paraId="15EF7754" w14:textId="77777777" w:rsidTr="0046061A">
        <w:trPr>
          <w:cantSplit/>
          <w:jc w:val="center"/>
        </w:trPr>
        <w:tc>
          <w:tcPr>
            <w:tcW w:w="1877" w:type="dxa"/>
          </w:tcPr>
          <w:p w14:paraId="1EEE4243" w14:textId="77777777" w:rsidR="00515DD0" w:rsidRPr="00836BCB" w:rsidRDefault="00515DD0" w:rsidP="00515DD0">
            <w:pPr>
              <w:rPr>
                <w:b/>
                <w:iCs/>
                <w:sz w:val="20"/>
              </w:rPr>
            </w:pPr>
            <w:r w:rsidRPr="00836BCB">
              <w:rPr>
                <w:b/>
                <w:sz w:val="20"/>
                <w:szCs w:val="20"/>
              </w:rPr>
              <w:t>Purpose</w:t>
            </w:r>
          </w:p>
        </w:tc>
        <w:tc>
          <w:tcPr>
            <w:tcW w:w="270" w:type="dxa"/>
          </w:tcPr>
          <w:p w14:paraId="3570B7D1" w14:textId="77777777" w:rsidR="00515DD0" w:rsidRPr="00836BCB" w:rsidRDefault="00515DD0" w:rsidP="00515DD0">
            <w:pPr>
              <w:rPr>
                <w:iCs/>
                <w:sz w:val="20"/>
              </w:rPr>
            </w:pPr>
          </w:p>
        </w:tc>
        <w:tc>
          <w:tcPr>
            <w:tcW w:w="7316" w:type="dxa"/>
            <w:tcBorders>
              <w:left w:val="nil"/>
              <w:right w:val="nil"/>
            </w:tcBorders>
          </w:tcPr>
          <w:p w14:paraId="40489E99" w14:textId="77777777" w:rsidR="00515DD0" w:rsidRPr="00836BCB" w:rsidRDefault="00515DD0" w:rsidP="00515DD0">
            <w:pPr>
              <w:outlineLvl w:val="1"/>
              <w:rPr>
                <w:rFonts w:eastAsia="Times New Roman"/>
                <w:iCs/>
                <w:sz w:val="20"/>
                <w:szCs w:val="20"/>
              </w:rPr>
            </w:pPr>
            <w:r w:rsidRPr="00836BCB">
              <w:rPr>
                <w:rFonts w:eastAsia="Times New Roman"/>
                <w:iCs/>
                <w:sz w:val="20"/>
                <w:szCs w:val="20"/>
              </w:rPr>
              <w:t>The purpose of the Medicaid handbooks is to educate the Medicaid provider about policies and procedures needed to receive reimbursement for covered services provided to eligible Florida Medicaid recipients.</w:t>
            </w:r>
          </w:p>
          <w:p w14:paraId="3CF92CF9" w14:textId="77777777" w:rsidR="00515DD0" w:rsidRPr="00836BCB" w:rsidRDefault="00515DD0" w:rsidP="00515DD0">
            <w:pPr>
              <w:outlineLvl w:val="1"/>
              <w:rPr>
                <w:rFonts w:eastAsia="Times New Roman"/>
                <w:iCs/>
                <w:sz w:val="20"/>
                <w:szCs w:val="20"/>
              </w:rPr>
            </w:pPr>
          </w:p>
          <w:p w14:paraId="3E3F1AAF" w14:textId="77777777" w:rsidR="00515DD0" w:rsidRPr="00836BCB" w:rsidRDefault="00515DD0" w:rsidP="00515DD0">
            <w:pPr>
              <w:rPr>
                <w:sz w:val="20"/>
              </w:rPr>
            </w:pPr>
            <w:r w:rsidRPr="00836BCB">
              <w:rPr>
                <w:sz w:val="20"/>
                <w:szCs w:val="20"/>
              </w:rPr>
              <w:t>The handbooks provide descriptions and instructions on how and when to complete forms, letters, or other documentation.</w:t>
            </w:r>
          </w:p>
        </w:tc>
      </w:tr>
      <w:tr w:rsidR="00836BCB" w:rsidRPr="00836BCB" w14:paraId="5BAFB6DD" w14:textId="77777777" w:rsidTr="0046061A">
        <w:trPr>
          <w:cantSplit/>
          <w:jc w:val="center"/>
        </w:trPr>
        <w:tc>
          <w:tcPr>
            <w:tcW w:w="1877" w:type="dxa"/>
          </w:tcPr>
          <w:p w14:paraId="1EC19D7F" w14:textId="77777777" w:rsidR="00515DD0" w:rsidRPr="00836BCB" w:rsidRDefault="00515DD0" w:rsidP="00515DD0">
            <w:pPr>
              <w:rPr>
                <w:iCs/>
                <w:sz w:val="20"/>
              </w:rPr>
            </w:pPr>
          </w:p>
        </w:tc>
        <w:tc>
          <w:tcPr>
            <w:tcW w:w="270" w:type="dxa"/>
          </w:tcPr>
          <w:p w14:paraId="04C3CBA9" w14:textId="77777777" w:rsidR="00515DD0" w:rsidRPr="00836BCB" w:rsidRDefault="00515DD0" w:rsidP="00515DD0">
            <w:pPr>
              <w:rPr>
                <w:iCs/>
                <w:sz w:val="20"/>
              </w:rPr>
            </w:pPr>
          </w:p>
        </w:tc>
        <w:tc>
          <w:tcPr>
            <w:tcW w:w="7316" w:type="dxa"/>
            <w:tcBorders>
              <w:left w:val="nil"/>
              <w:bottom w:val="single" w:sz="4" w:space="0" w:color="auto"/>
              <w:right w:val="nil"/>
            </w:tcBorders>
          </w:tcPr>
          <w:p w14:paraId="6668C08C" w14:textId="77777777" w:rsidR="00515DD0" w:rsidRPr="00836BCB" w:rsidRDefault="00515DD0" w:rsidP="00515DD0">
            <w:pPr>
              <w:rPr>
                <w:sz w:val="20"/>
              </w:rPr>
            </w:pPr>
          </w:p>
        </w:tc>
      </w:tr>
      <w:tr w:rsidR="00836BCB" w:rsidRPr="00836BCB" w14:paraId="25E339F8" w14:textId="77777777" w:rsidTr="0046061A">
        <w:trPr>
          <w:cantSplit/>
          <w:jc w:val="center"/>
        </w:trPr>
        <w:tc>
          <w:tcPr>
            <w:tcW w:w="1877" w:type="dxa"/>
          </w:tcPr>
          <w:p w14:paraId="7F072DB9" w14:textId="77777777" w:rsidR="00515DD0" w:rsidRPr="00836BCB" w:rsidRDefault="00515DD0" w:rsidP="00515DD0">
            <w:pPr>
              <w:rPr>
                <w:iCs/>
                <w:sz w:val="20"/>
              </w:rPr>
            </w:pPr>
          </w:p>
        </w:tc>
        <w:tc>
          <w:tcPr>
            <w:tcW w:w="270" w:type="dxa"/>
          </w:tcPr>
          <w:p w14:paraId="5172128F" w14:textId="77777777" w:rsidR="00515DD0" w:rsidRPr="00836BCB" w:rsidRDefault="00515DD0" w:rsidP="00515DD0">
            <w:pPr>
              <w:rPr>
                <w:iCs/>
                <w:sz w:val="20"/>
              </w:rPr>
            </w:pPr>
          </w:p>
        </w:tc>
        <w:tc>
          <w:tcPr>
            <w:tcW w:w="7316" w:type="dxa"/>
            <w:tcBorders>
              <w:top w:val="single" w:sz="4" w:space="0" w:color="auto"/>
              <w:left w:val="nil"/>
              <w:right w:val="nil"/>
            </w:tcBorders>
          </w:tcPr>
          <w:p w14:paraId="203ED7A3" w14:textId="77777777" w:rsidR="00515DD0" w:rsidRPr="00836BCB" w:rsidRDefault="00515DD0" w:rsidP="00515DD0">
            <w:pPr>
              <w:rPr>
                <w:sz w:val="20"/>
              </w:rPr>
            </w:pPr>
          </w:p>
        </w:tc>
      </w:tr>
      <w:tr w:rsidR="00836BCB" w:rsidRPr="00836BCB" w14:paraId="4A08E7CA" w14:textId="77777777" w:rsidTr="0046061A">
        <w:trPr>
          <w:cantSplit/>
          <w:jc w:val="center"/>
        </w:trPr>
        <w:tc>
          <w:tcPr>
            <w:tcW w:w="1877" w:type="dxa"/>
          </w:tcPr>
          <w:p w14:paraId="1933A9F3" w14:textId="77777777" w:rsidR="00515DD0" w:rsidRPr="00836BCB" w:rsidRDefault="00515DD0" w:rsidP="00515DD0">
            <w:pPr>
              <w:outlineLvl w:val="1"/>
              <w:rPr>
                <w:b/>
                <w:i/>
                <w:sz w:val="20"/>
                <w:szCs w:val="20"/>
              </w:rPr>
            </w:pPr>
            <w:r w:rsidRPr="00836BCB">
              <w:rPr>
                <w:b/>
                <w:sz w:val="20"/>
                <w:szCs w:val="20"/>
              </w:rPr>
              <w:t>Provider</w:t>
            </w:r>
          </w:p>
        </w:tc>
        <w:tc>
          <w:tcPr>
            <w:tcW w:w="270" w:type="dxa"/>
          </w:tcPr>
          <w:p w14:paraId="6E0B945C" w14:textId="77777777" w:rsidR="00515DD0" w:rsidRPr="00836BCB" w:rsidRDefault="00515DD0" w:rsidP="00515DD0">
            <w:pPr>
              <w:outlineLvl w:val="1"/>
              <w:rPr>
                <w:rFonts w:eastAsia="Times New Roman"/>
                <w:bCs/>
                <w:iCs/>
                <w:sz w:val="20"/>
                <w:szCs w:val="28"/>
              </w:rPr>
            </w:pPr>
          </w:p>
        </w:tc>
        <w:tc>
          <w:tcPr>
            <w:tcW w:w="7316" w:type="dxa"/>
            <w:tcBorders>
              <w:left w:val="nil"/>
              <w:right w:val="nil"/>
            </w:tcBorders>
          </w:tcPr>
          <w:p w14:paraId="4D477965" w14:textId="77777777" w:rsidR="00515DD0" w:rsidRPr="00836BCB" w:rsidRDefault="00515DD0" w:rsidP="00515DD0">
            <w:pPr>
              <w:outlineLvl w:val="1"/>
              <w:rPr>
                <w:rFonts w:eastAsia="Times New Roman"/>
                <w:iCs/>
                <w:sz w:val="20"/>
                <w:szCs w:val="20"/>
              </w:rPr>
            </w:pPr>
            <w:r w:rsidRPr="00836BCB">
              <w:rPr>
                <w:rFonts w:eastAsia="Times New Roman"/>
                <w:iCs/>
                <w:sz w:val="20"/>
                <w:szCs w:val="20"/>
              </w:rPr>
              <w:t>Term used to describe any entity, facility, person, or group who is enrolled in the Medicaid program and provides services to Medicaid recipients and bills Medicaid for services.</w:t>
            </w:r>
          </w:p>
        </w:tc>
      </w:tr>
      <w:tr w:rsidR="00836BCB" w:rsidRPr="00836BCB" w14:paraId="0221D8EA" w14:textId="77777777" w:rsidTr="0046061A">
        <w:trPr>
          <w:cantSplit/>
          <w:jc w:val="center"/>
        </w:trPr>
        <w:tc>
          <w:tcPr>
            <w:tcW w:w="1877" w:type="dxa"/>
          </w:tcPr>
          <w:p w14:paraId="52B110E4" w14:textId="77777777" w:rsidR="00515DD0" w:rsidRPr="00836BCB" w:rsidRDefault="00515DD0" w:rsidP="00515DD0">
            <w:pPr>
              <w:rPr>
                <w:iCs/>
                <w:sz w:val="20"/>
              </w:rPr>
            </w:pPr>
          </w:p>
        </w:tc>
        <w:tc>
          <w:tcPr>
            <w:tcW w:w="270" w:type="dxa"/>
          </w:tcPr>
          <w:p w14:paraId="6DE1D2DE" w14:textId="77777777" w:rsidR="00515DD0" w:rsidRPr="00836BCB" w:rsidRDefault="00515DD0" w:rsidP="00515DD0">
            <w:pPr>
              <w:rPr>
                <w:iCs/>
                <w:sz w:val="20"/>
              </w:rPr>
            </w:pPr>
          </w:p>
        </w:tc>
        <w:tc>
          <w:tcPr>
            <w:tcW w:w="7316" w:type="dxa"/>
            <w:tcBorders>
              <w:left w:val="nil"/>
              <w:bottom w:val="single" w:sz="4" w:space="0" w:color="auto"/>
              <w:right w:val="nil"/>
            </w:tcBorders>
          </w:tcPr>
          <w:p w14:paraId="0B6378E6" w14:textId="77777777" w:rsidR="00515DD0" w:rsidRPr="00836BCB" w:rsidRDefault="00515DD0" w:rsidP="00515DD0">
            <w:pPr>
              <w:rPr>
                <w:sz w:val="20"/>
              </w:rPr>
            </w:pPr>
          </w:p>
        </w:tc>
      </w:tr>
      <w:tr w:rsidR="00836BCB" w:rsidRPr="00836BCB" w14:paraId="2B44E046" w14:textId="77777777" w:rsidTr="0046061A">
        <w:trPr>
          <w:cantSplit/>
          <w:jc w:val="center"/>
        </w:trPr>
        <w:tc>
          <w:tcPr>
            <w:tcW w:w="1877" w:type="dxa"/>
          </w:tcPr>
          <w:p w14:paraId="678B35D0" w14:textId="77777777" w:rsidR="00515DD0" w:rsidRPr="00836BCB" w:rsidRDefault="00515DD0" w:rsidP="00515DD0">
            <w:pPr>
              <w:rPr>
                <w:iCs/>
                <w:sz w:val="20"/>
              </w:rPr>
            </w:pPr>
          </w:p>
        </w:tc>
        <w:tc>
          <w:tcPr>
            <w:tcW w:w="270" w:type="dxa"/>
          </w:tcPr>
          <w:p w14:paraId="629C5E3B" w14:textId="77777777" w:rsidR="00515DD0" w:rsidRPr="00836BCB" w:rsidRDefault="00515DD0" w:rsidP="00515DD0">
            <w:pPr>
              <w:rPr>
                <w:iCs/>
                <w:sz w:val="20"/>
              </w:rPr>
            </w:pPr>
          </w:p>
        </w:tc>
        <w:tc>
          <w:tcPr>
            <w:tcW w:w="7316" w:type="dxa"/>
            <w:tcBorders>
              <w:top w:val="single" w:sz="4" w:space="0" w:color="auto"/>
              <w:left w:val="nil"/>
              <w:right w:val="nil"/>
            </w:tcBorders>
          </w:tcPr>
          <w:p w14:paraId="23D7DCF8" w14:textId="77777777" w:rsidR="00515DD0" w:rsidRPr="00836BCB" w:rsidRDefault="00515DD0" w:rsidP="00515DD0">
            <w:pPr>
              <w:rPr>
                <w:sz w:val="20"/>
              </w:rPr>
            </w:pPr>
          </w:p>
        </w:tc>
      </w:tr>
      <w:tr w:rsidR="00836BCB" w:rsidRPr="00836BCB" w14:paraId="243585B3" w14:textId="77777777" w:rsidTr="0046061A">
        <w:trPr>
          <w:cantSplit/>
          <w:jc w:val="center"/>
        </w:trPr>
        <w:tc>
          <w:tcPr>
            <w:tcW w:w="1877" w:type="dxa"/>
          </w:tcPr>
          <w:p w14:paraId="0C5CB087" w14:textId="77777777" w:rsidR="00515DD0" w:rsidRPr="00836BCB" w:rsidRDefault="00515DD0" w:rsidP="00515DD0">
            <w:pPr>
              <w:outlineLvl w:val="1"/>
              <w:rPr>
                <w:b/>
                <w:i/>
                <w:sz w:val="20"/>
                <w:szCs w:val="20"/>
              </w:rPr>
            </w:pPr>
            <w:r w:rsidRPr="00836BCB">
              <w:rPr>
                <w:b/>
                <w:sz w:val="20"/>
                <w:szCs w:val="20"/>
              </w:rPr>
              <w:t>Recipient</w:t>
            </w:r>
          </w:p>
        </w:tc>
        <w:tc>
          <w:tcPr>
            <w:tcW w:w="270" w:type="dxa"/>
          </w:tcPr>
          <w:p w14:paraId="5AECEF60" w14:textId="77777777" w:rsidR="00515DD0" w:rsidRPr="00836BCB" w:rsidRDefault="00515DD0" w:rsidP="00515DD0">
            <w:pPr>
              <w:outlineLvl w:val="1"/>
              <w:rPr>
                <w:rFonts w:eastAsia="Times New Roman"/>
                <w:bCs/>
                <w:iCs/>
                <w:sz w:val="20"/>
                <w:szCs w:val="28"/>
              </w:rPr>
            </w:pPr>
          </w:p>
        </w:tc>
        <w:tc>
          <w:tcPr>
            <w:tcW w:w="7316" w:type="dxa"/>
            <w:tcBorders>
              <w:left w:val="nil"/>
              <w:right w:val="nil"/>
            </w:tcBorders>
          </w:tcPr>
          <w:p w14:paraId="4EA828E4" w14:textId="77777777" w:rsidR="00515DD0" w:rsidRPr="00836BCB" w:rsidRDefault="00515DD0" w:rsidP="00515DD0">
            <w:pPr>
              <w:outlineLvl w:val="1"/>
              <w:rPr>
                <w:rFonts w:eastAsia="Times New Roman"/>
                <w:iCs/>
                <w:sz w:val="20"/>
                <w:szCs w:val="20"/>
              </w:rPr>
            </w:pPr>
            <w:r w:rsidRPr="00836BCB">
              <w:rPr>
                <w:rFonts w:eastAsia="Times New Roman"/>
                <w:iCs/>
                <w:sz w:val="20"/>
                <w:szCs w:val="20"/>
              </w:rPr>
              <w:t>Term used to describe an individual enrolled in Florida Medicaid</w:t>
            </w:r>
            <w:r w:rsidR="00C52272" w:rsidRPr="00836BCB">
              <w:rPr>
                <w:rFonts w:eastAsia="Times New Roman"/>
                <w:iCs/>
                <w:sz w:val="20"/>
                <w:szCs w:val="20"/>
              </w:rPr>
              <w:t xml:space="preserve"> to receive service</w:t>
            </w:r>
            <w:r w:rsidRPr="00836BCB">
              <w:rPr>
                <w:rFonts w:eastAsia="Times New Roman"/>
                <w:iCs/>
                <w:sz w:val="20"/>
                <w:szCs w:val="20"/>
              </w:rPr>
              <w:t>.</w:t>
            </w:r>
          </w:p>
        </w:tc>
      </w:tr>
      <w:tr w:rsidR="00836BCB" w:rsidRPr="00836BCB" w14:paraId="4616B5FD" w14:textId="77777777" w:rsidTr="0046061A">
        <w:trPr>
          <w:cantSplit/>
          <w:jc w:val="center"/>
        </w:trPr>
        <w:tc>
          <w:tcPr>
            <w:tcW w:w="1877" w:type="dxa"/>
          </w:tcPr>
          <w:p w14:paraId="3456F9D2" w14:textId="77777777" w:rsidR="00515DD0" w:rsidRPr="00836BCB" w:rsidRDefault="00515DD0" w:rsidP="00515DD0">
            <w:pPr>
              <w:rPr>
                <w:iCs/>
                <w:sz w:val="20"/>
              </w:rPr>
            </w:pPr>
          </w:p>
        </w:tc>
        <w:tc>
          <w:tcPr>
            <w:tcW w:w="270" w:type="dxa"/>
          </w:tcPr>
          <w:p w14:paraId="07BAC64F" w14:textId="77777777" w:rsidR="00515DD0" w:rsidRPr="00836BCB" w:rsidRDefault="00515DD0" w:rsidP="00515DD0">
            <w:pPr>
              <w:rPr>
                <w:iCs/>
                <w:sz w:val="20"/>
              </w:rPr>
            </w:pPr>
          </w:p>
        </w:tc>
        <w:tc>
          <w:tcPr>
            <w:tcW w:w="7316" w:type="dxa"/>
            <w:tcBorders>
              <w:left w:val="nil"/>
              <w:bottom w:val="single" w:sz="4" w:space="0" w:color="auto"/>
              <w:right w:val="nil"/>
            </w:tcBorders>
          </w:tcPr>
          <w:p w14:paraId="23567016" w14:textId="77777777" w:rsidR="00515DD0" w:rsidRPr="00836BCB" w:rsidRDefault="00515DD0" w:rsidP="00515DD0">
            <w:pPr>
              <w:rPr>
                <w:sz w:val="20"/>
              </w:rPr>
            </w:pPr>
          </w:p>
        </w:tc>
      </w:tr>
      <w:tr w:rsidR="00836BCB" w:rsidRPr="00836BCB" w14:paraId="251C08C5" w14:textId="77777777" w:rsidTr="0046061A">
        <w:trPr>
          <w:cantSplit/>
          <w:jc w:val="center"/>
        </w:trPr>
        <w:tc>
          <w:tcPr>
            <w:tcW w:w="1877" w:type="dxa"/>
          </w:tcPr>
          <w:p w14:paraId="70507503" w14:textId="77777777" w:rsidR="00515DD0" w:rsidRPr="00836BCB" w:rsidRDefault="00515DD0" w:rsidP="00515DD0">
            <w:pPr>
              <w:rPr>
                <w:iCs/>
                <w:sz w:val="20"/>
              </w:rPr>
            </w:pPr>
          </w:p>
        </w:tc>
        <w:tc>
          <w:tcPr>
            <w:tcW w:w="270" w:type="dxa"/>
          </w:tcPr>
          <w:p w14:paraId="59A5E694" w14:textId="77777777" w:rsidR="00515DD0" w:rsidRPr="00836BCB" w:rsidRDefault="00515DD0" w:rsidP="00515DD0">
            <w:pPr>
              <w:rPr>
                <w:iCs/>
                <w:sz w:val="20"/>
              </w:rPr>
            </w:pPr>
          </w:p>
        </w:tc>
        <w:tc>
          <w:tcPr>
            <w:tcW w:w="7316" w:type="dxa"/>
            <w:tcBorders>
              <w:top w:val="single" w:sz="4" w:space="0" w:color="auto"/>
              <w:left w:val="nil"/>
              <w:right w:val="nil"/>
            </w:tcBorders>
          </w:tcPr>
          <w:p w14:paraId="4C8BAA96" w14:textId="77777777" w:rsidR="00515DD0" w:rsidRPr="00836BCB" w:rsidRDefault="00515DD0" w:rsidP="00515DD0">
            <w:pPr>
              <w:rPr>
                <w:sz w:val="20"/>
              </w:rPr>
            </w:pPr>
          </w:p>
        </w:tc>
      </w:tr>
      <w:tr w:rsidR="00836BCB" w:rsidRPr="00836BCB" w14:paraId="6B3BBFA1" w14:textId="77777777" w:rsidTr="0046061A">
        <w:trPr>
          <w:cantSplit/>
          <w:jc w:val="center"/>
        </w:trPr>
        <w:tc>
          <w:tcPr>
            <w:tcW w:w="1877" w:type="dxa"/>
          </w:tcPr>
          <w:p w14:paraId="3F8943F6" w14:textId="77777777" w:rsidR="00515DD0" w:rsidRPr="00836BCB" w:rsidRDefault="00515DD0" w:rsidP="00515DD0">
            <w:pPr>
              <w:outlineLvl w:val="1"/>
              <w:rPr>
                <w:b/>
                <w:sz w:val="20"/>
                <w:szCs w:val="20"/>
              </w:rPr>
            </w:pPr>
            <w:r w:rsidRPr="00836BCB">
              <w:rPr>
                <w:b/>
                <w:sz w:val="20"/>
                <w:szCs w:val="20"/>
              </w:rPr>
              <w:t>Provider</w:t>
            </w:r>
          </w:p>
          <w:p w14:paraId="1000F868" w14:textId="77777777" w:rsidR="00515DD0" w:rsidRPr="00836BCB" w:rsidRDefault="00515DD0" w:rsidP="00515DD0">
            <w:pPr>
              <w:outlineLvl w:val="1"/>
              <w:rPr>
                <w:b/>
                <w:i/>
                <w:sz w:val="20"/>
                <w:szCs w:val="20"/>
              </w:rPr>
            </w:pPr>
            <w:r w:rsidRPr="00836BCB">
              <w:rPr>
                <w:b/>
                <w:sz w:val="20"/>
                <w:szCs w:val="20"/>
              </w:rPr>
              <w:t>General Handbook</w:t>
            </w:r>
          </w:p>
        </w:tc>
        <w:tc>
          <w:tcPr>
            <w:tcW w:w="270" w:type="dxa"/>
          </w:tcPr>
          <w:p w14:paraId="10465E90" w14:textId="77777777" w:rsidR="00515DD0" w:rsidRPr="00836BCB" w:rsidRDefault="00515DD0" w:rsidP="00515DD0">
            <w:pPr>
              <w:rPr>
                <w:sz w:val="20"/>
              </w:rPr>
            </w:pPr>
          </w:p>
        </w:tc>
        <w:tc>
          <w:tcPr>
            <w:tcW w:w="7316" w:type="dxa"/>
            <w:tcBorders>
              <w:left w:val="nil"/>
              <w:right w:val="nil"/>
            </w:tcBorders>
          </w:tcPr>
          <w:p w14:paraId="76A6774D" w14:textId="0DCD5872" w:rsidR="00515DD0" w:rsidRPr="00836BCB" w:rsidRDefault="00515DD0" w:rsidP="00515DD0">
            <w:pPr>
              <w:outlineLvl w:val="1"/>
              <w:rPr>
                <w:rFonts w:eastAsia="Times New Roman"/>
                <w:iCs/>
                <w:sz w:val="20"/>
                <w:szCs w:val="20"/>
              </w:rPr>
            </w:pPr>
            <w:r w:rsidRPr="00836BCB">
              <w:rPr>
                <w:rFonts w:eastAsia="Times New Roman"/>
                <w:iCs/>
                <w:sz w:val="20"/>
                <w:szCs w:val="20"/>
              </w:rPr>
              <w:t xml:space="preserve">Information that applies to all providers regarding the Florida Medicaid program, recipient eligibility, provider enrollment, fraud and abuse </w:t>
            </w:r>
            <w:r w:rsidRPr="00836BCB" w:rsidDel="00751FBC">
              <w:rPr>
                <w:rFonts w:eastAsia="Times New Roman"/>
                <w:iCs/>
                <w:sz w:val="20"/>
                <w:szCs w:val="20"/>
              </w:rPr>
              <w:t>policy</w:t>
            </w:r>
            <w:r w:rsidRPr="00836BCB">
              <w:rPr>
                <w:rFonts w:eastAsia="Times New Roman"/>
                <w:iCs/>
                <w:sz w:val="20"/>
                <w:szCs w:val="20"/>
              </w:rPr>
              <w:t>, and important resources are included in the Florida Medicaid Provider General Handbook.</w:t>
            </w:r>
          </w:p>
        </w:tc>
      </w:tr>
      <w:tr w:rsidR="00836BCB" w:rsidRPr="00836BCB" w14:paraId="33ACBC18" w14:textId="77777777" w:rsidTr="0046061A">
        <w:trPr>
          <w:cantSplit/>
          <w:jc w:val="center"/>
        </w:trPr>
        <w:tc>
          <w:tcPr>
            <w:tcW w:w="1877" w:type="dxa"/>
          </w:tcPr>
          <w:p w14:paraId="6E336AA9" w14:textId="77777777" w:rsidR="00515DD0" w:rsidRPr="00836BCB" w:rsidRDefault="00515DD0" w:rsidP="00515DD0">
            <w:pPr>
              <w:rPr>
                <w:iCs/>
                <w:sz w:val="20"/>
              </w:rPr>
            </w:pPr>
          </w:p>
        </w:tc>
        <w:tc>
          <w:tcPr>
            <w:tcW w:w="270" w:type="dxa"/>
          </w:tcPr>
          <w:p w14:paraId="458FDA3E" w14:textId="77777777" w:rsidR="00515DD0" w:rsidRPr="00836BCB" w:rsidRDefault="00515DD0" w:rsidP="00515DD0">
            <w:pPr>
              <w:rPr>
                <w:iCs/>
                <w:sz w:val="20"/>
              </w:rPr>
            </w:pPr>
          </w:p>
        </w:tc>
        <w:tc>
          <w:tcPr>
            <w:tcW w:w="7316" w:type="dxa"/>
            <w:tcBorders>
              <w:left w:val="nil"/>
              <w:bottom w:val="single" w:sz="4" w:space="0" w:color="auto"/>
              <w:right w:val="nil"/>
            </w:tcBorders>
          </w:tcPr>
          <w:p w14:paraId="3AB45850" w14:textId="77777777" w:rsidR="00515DD0" w:rsidRPr="00836BCB" w:rsidRDefault="00515DD0" w:rsidP="00515DD0">
            <w:pPr>
              <w:rPr>
                <w:sz w:val="20"/>
              </w:rPr>
            </w:pPr>
          </w:p>
        </w:tc>
      </w:tr>
      <w:tr w:rsidR="00836BCB" w:rsidRPr="00836BCB" w14:paraId="505500AB" w14:textId="77777777" w:rsidTr="0046061A">
        <w:trPr>
          <w:cantSplit/>
          <w:jc w:val="center"/>
        </w:trPr>
        <w:tc>
          <w:tcPr>
            <w:tcW w:w="1877" w:type="dxa"/>
          </w:tcPr>
          <w:p w14:paraId="04B8C60E" w14:textId="77777777" w:rsidR="00515DD0" w:rsidRPr="00836BCB" w:rsidRDefault="00515DD0" w:rsidP="00515DD0">
            <w:pPr>
              <w:rPr>
                <w:iCs/>
                <w:sz w:val="20"/>
              </w:rPr>
            </w:pPr>
          </w:p>
        </w:tc>
        <w:tc>
          <w:tcPr>
            <w:tcW w:w="270" w:type="dxa"/>
          </w:tcPr>
          <w:p w14:paraId="3F92B8B0" w14:textId="77777777" w:rsidR="00515DD0" w:rsidRPr="00836BCB" w:rsidRDefault="00515DD0" w:rsidP="00515DD0">
            <w:pPr>
              <w:rPr>
                <w:iCs/>
                <w:sz w:val="20"/>
              </w:rPr>
            </w:pPr>
          </w:p>
        </w:tc>
        <w:tc>
          <w:tcPr>
            <w:tcW w:w="7316" w:type="dxa"/>
            <w:tcBorders>
              <w:top w:val="single" w:sz="4" w:space="0" w:color="auto"/>
              <w:left w:val="nil"/>
              <w:right w:val="nil"/>
            </w:tcBorders>
          </w:tcPr>
          <w:p w14:paraId="7AC41B37" w14:textId="77777777" w:rsidR="00515DD0" w:rsidRPr="00836BCB" w:rsidRDefault="00515DD0" w:rsidP="00515DD0">
            <w:pPr>
              <w:rPr>
                <w:sz w:val="20"/>
              </w:rPr>
            </w:pPr>
          </w:p>
        </w:tc>
      </w:tr>
      <w:tr w:rsidR="00836BCB" w:rsidRPr="00836BCB" w14:paraId="40857C72" w14:textId="77777777" w:rsidTr="0046061A">
        <w:trPr>
          <w:cantSplit/>
          <w:jc w:val="center"/>
        </w:trPr>
        <w:tc>
          <w:tcPr>
            <w:tcW w:w="1877" w:type="dxa"/>
          </w:tcPr>
          <w:p w14:paraId="68078B57" w14:textId="77777777" w:rsidR="00515DD0" w:rsidRPr="00836BCB" w:rsidRDefault="00515DD0" w:rsidP="00515DD0">
            <w:pPr>
              <w:outlineLvl w:val="1"/>
              <w:rPr>
                <w:b/>
                <w:i/>
                <w:sz w:val="20"/>
                <w:szCs w:val="20"/>
              </w:rPr>
            </w:pPr>
            <w:r w:rsidRPr="00836BCB">
              <w:rPr>
                <w:b/>
                <w:sz w:val="20"/>
                <w:szCs w:val="20"/>
              </w:rPr>
              <w:t>Coverage and Limitations Handbook</w:t>
            </w:r>
          </w:p>
        </w:tc>
        <w:tc>
          <w:tcPr>
            <w:tcW w:w="270" w:type="dxa"/>
          </w:tcPr>
          <w:p w14:paraId="0479860A" w14:textId="77777777" w:rsidR="00515DD0" w:rsidRPr="00836BCB" w:rsidRDefault="00515DD0" w:rsidP="00515DD0">
            <w:pPr>
              <w:outlineLvl w:val="1"/>
              <w:rPr>
                <w:rFonts w:eastAsia="Times New Roman"/>
                <w:bCs/>
                <w:iCs/>
                <w:sz w:val="20"/>
                <w:szCs w:val="28"/>
              </w:rPr>
            </w:pPr>
          </w:p>
        </w:tc>
        <w:tc>
          <w:tcPr>
            <w:tcW w:w="7316" w:type="dxa"/>
            <w:tcBorders>
              <w:left w:val="nil"/>
              <w:right w:val="nil"/>
            </w:tcBorders>
          </w:tcPr>
          <w:p w14:paraId="4517E3A8" w14:textId="77777777" w:rsidR="00515DD0" w:rsidRPr="00836BCB" w:rsidRDefault="00515DD0" w:rsidP="00515DD0">
            <w:pPr>
              <w:outlineLvl w:val="1"/>
              <w:rPr>
                <w:rFonts w:eastAsia="Times New Roman"/>
                <w:iCs/>
                <w:sz w:val="20"/>
                <w:szCs w:val="20"/>
              </w:rPr>
            </w:pPr>
            <w:r w:rsidRPr="00836BCB">
              <w:rPr>
                <w:rFonts w:eastAsia="Times New Roman"/>
                <w:iCs/>
                <w:sz w:val="20"/>
                <w:szCs w:val="20"/>
              </w:rPr>
              <w:t>Each coverage and limitations handbook is named for the service it describes. A provider who renders more than one type of Medicaid service will have more than one coverage and limitations handbook with which they must comply.</w:t>
            </w:r>
          </w:p>
        </w:tc>
      </w:tr>
      <w:tr w:rsidR="00836BCB" w:rsidRPr="00836BCB" w14:paraId="1864CEC0" w14:textId="77777777" w:rsidTr="0046061A">
        <w:trPr>
          <w:cantSplit/>
          <w:jc w:val="center"/>
        </w:trPr>
        <w:tc>
          <w:tcPr>
            <w:tcW w:w="1877" w:type="dxa"/>
          </w:tcPr>
          <w:p w14:paraId="5C040824" w14:textId="77777777" w:rsidR="00515DD0" w:rsidRPr="00836BCB" w:rsidRDefault="00515DD0" w:rsidP="00515DD0">
            <w:pPr>
              <w:rPr>
                <w:iCs/>
                <w:sz w:val="20"/>
              </w:rPr>
            </w:pPr>
          </w:p>
        </w:tc>
        <w:tc>
          <w:tcPr>
            <w:tcW w:w="270" w:type="dxa"/>
          </w:tcPr>
          <w:p w14:paraId="21B9280B" w14:textId="77777777" w:rsidR="00515DD0" w:rsidRPr="00836BCB" w:rsidRDefault="00515DD0" w:rsidP="00515DD0">
            <w:pPr>
              <w:rPr>
                <w:iCs/>
                <w:sz w:val="20"/>
              </w:rPr>
            </w:pPr>
          </w:p>
        </w:tc>
        <w:tc>
          <w:tcPr>
            <w:tcW w:w="7316" w:type="dxa"/>
            <w:tcBorders>
              <w:left w:val="nil"/>
              <w:bottom w:val="single" w:sz="4" w:space="0" w:color="auto"/>
              <w:right w:val="nil"/>
            </w:tcBorders>
          </w:tcPr>
          <w:p w14:paraId="5741F51A" w14:textId="77777777" w:rsidR="00515DD0" w:rsidRPr="00836BCB" w:rsidRDefault="00515DD0" w:rsidP="00515DD0">
            <w:pPr>
              <w:rPr>
                <w:sz w:val="20"/>
              </w:rPr>
            </w:pPr>
          </w:p>
        </w:tc>
      </w:tr>
      <w:tr w:rsidR="00836BCB" w:rsidRPr="00836BCB" w14:paraId="18DAC741" w14:textId="77777777" w:rsidTr="0046061A">
        <w:trPr>
          <w:cantSplit/>
          <w:jc w:val="center"/>
        </w:trPr>
        <w:tc>
          <w:tcPr>
            <w:tcW w:w="1877" w:type="dxa"/>
          </w:tcPr>
          <w:p w14:paraId="6E5C493B" w14:textId="77777777" w:rsidR="00515DD0" w:rsidRPr="00836BCB" w:rsidRDefault="00515DD0" w:rsidP="00515DD0">
            <w:pPr>
              <w:rPr>
                <w:iCs/>
                <w:sz w:val="20"/>
              </w:rPr>
            </w:pPr>
          </w:p>
        </w:tc>
        <w:tc>
          <w:tcPr>
            <w:tcW w:w="270" w:type="dxa"/>
          </w:tcPr>
          <w:p w14:paraId="65724016" w14:textId="77777777" w:rsidR="00515DD0" w:rsidRPr="00836BCB" w:rsidRDefault="00515DD0" w:rsidP="00515DD0">
            <w:pPr>
              <w:rPr>
                <w:iCs/>
                <w:sz w:val="20"/>
              </w:rPr>
            </w:pPr>
          </w:p>
        </w:tc>
        <w:tc>
          <w:tcPr>
            <w:tcW w:w="7316" w:type="dxa"/>
            <w:tcBorders>
              <w:top w:val="single" w:sz="4" w:space="0" w:color="auto"/>
              <w:left w:val="nil"/>
              <w:right w:val="nil"/>
            </w:tcBorders>
          </w:tcPr>
          <w:p w14:paraId="6B117C4F" w14:textId="77777777" w:rsidR="00515DD0" w:rsidRPr="00836BCB" w:rsidRDefault="00515DD0" w:rsidP="00515DD0">
            <w:pPr>
              <w:rPr>
                <w:sz w:val="20"/>
              </w:rPr>
            </w:pPr>
          </w:p>
        </w:tc>
      </w:tr>
      <w:tr w:rsidR="00836BCB" w:rsidRPr="00836BCB" w14:paraId="6D74AF88" w14:textId="77777777" w:rsidTr="0046061A">
        <w:trPr>
          <w:cantSplit/>
          <w:jc w:val="center"/>
        </w:trPr>
        <w:tc>
          <w:tcPr>
            <w:tcW w:w="1877" w:type="dxa"/>
          </w:tcPr>
          <w:p w14:paraId="1C1AD977" w14:textId="77777777" w:rsidR="00515DD0" w:rsidRPr="00836BCB" w:rsidRDefault="00515DD0" w:rsidP="00515DD0">
            <w:pPr>
              <w:outlineLvl w:val="1"/>
              <w:rPr>
                <w:b/>
                <w:i/>
                <w:sz w:val="20"/>
                <w:szCs w:val="20"/>
              </w:rPr>
            </w:pPr>
            <w:r w:rsidRPr="00836BCB">
              <w:rPr>
                <w:b/>
                <w:sz w:val="20"/>
                <w:szCs w:val="20"/>
              </w:rPr>
              <w:t>Reimbursement Handbook</w:t>
            </w:r>
          </w:p>
        </w:tc>
        <w:tc>
          <w:tcPr>
            <w:tcW w:w="270" w:type="dxa"/>
          </w:tcPr>
          <w:p w14:paraId="4D155D55" w14:textId="77777777" w:rsidR="00515DD0" w:rsidRPr="00836BCB" w:rsidRDefault="00515DD0" w:rsidP="00515DD0">
            <w:pPr>
              <w:outlineLvl w:val="1"/>
              <w:rPr>
                <w:rFonts w:eastAsia="Times New Roman"/>
                <w:bCs/>
                <w:iCs/>
                <w:sz w:val="20"/>
                <w:szCs w:val="28"/>
              </w:rPr>
            </w:pPr>
          </w:p>
        </w:tc>
        <w:tc>
          <w:tcPr>
            <w:tcW w:w="7316" w:type="dxa"/>
            <w:tcBorders>
              <w:left w:val="nil"/>
              <w:right w:val="nil"/>
            </w:tcBorders>
          </w:tcPr>
          <w:p w14:paraId="47AA5B12" w14:textId="77777777" w:rsidR="00515DD0" w:rsidRPr="00836BCB" w:rsidRDefault="00515DD0" w:rsidP="00515DD0">
            <w:pPr>
              <w:outlineLvl w:val="1"/>
              <w:rPr>
                <w:rFonts w:eastAsia="Times New Roman"/>
                <w:iCs/>
                <w:sz w:val="20"/>
                <w:szCs w:val="20"/>
              </w:rPr>
            </w:pPr>
            <w:r w:rsidRPr="00836BCB">
              <w:rPr>
                <w:rFonts w:eastAsia="Times New Roman"/>
                <w:iCs/>
                <w:sz w:val="20"/>
                <w:szCs w:val="20"/>
              </w:rPr>
              <w:t>Most reimbursement handbooks are named for the type of claim form submitted.</w:t>
            </w:r>
          </w:p>
        </w:tc>
      </w:tr>
      <w:tr w:rsidR="00836BCB" w:rsidRPr="00836BCB" w14:paraId="00F3E80B" w14:textId="77777777" w:rsidTr="0046061A">
        <w:trPr>
          <w:cantSplit/>
          <w:jc w:val="center"/>
        </w:trPr>
        <w:tc>
          <w:tcPr>
            <w:tcW w:w="1877" w:type="dxa"/>
          </w:tcPr>
          <w:p w14:paraId="307EE71F" w14:textId="77777777" w:rsidR="00515DD0" w:rsidRPr="00836BCB" w:rsidRDefault="00515DD0" w:rsidP="00515DD0">
            <w:pPr>
              <w:rPr>
                <w:iCs/>
                <w:sz w:val="20"/>
              </w:rPr>
            </w:pPr>
          </w:p>
        </w:tc>
        <w:tc>
          <w:tcPr>
            <w:tcW w:w="270" w:type="dxa"/>
          </w:tcPr>
          <w:p w14:paraId="0F756DB3" w14:textId="77777777" w:rsidR="00515DD0" w:rsidRPr="00836BCB" w:rsidRDefault="00515DD0" w:rsidP="00515DD0">
            <w:pPr>
              <w:rPr>
                <w:iCs/>
                <w:sz w:val="20"/>
              </w:rPr>
            </w:pPr>
          </w:p>
        </w:tc>
        <w:tc>
          <w:tcPr>
            <w:tcW w:w="7316" w:type="dxa"/>
            <w:tcBorders>
              <w:left w:val="nil"/>
              <w:bottom w:val="single" w:sz="4" w:space="0" w:color="auto"/>
              <w:right w:val="nil"/>
            </w:tcBorders>
          </w:tcPr>
          <w:p w14:paraId="26FE32E9" w14:textId="77777777" w:rsidR="00515DD0" w:rsidRPr="00836BCB" w:rsidRDefault="00515DD0" w:rsidP="00515DD0">
            <w:pPr>
              <w:rPr>
                <w:sz w:val="20"/>
              </w:rPr>
            </w:pPr>
          </w:p>
        </w:tc>
      </w:tr>
      <w:tr w:rsidR="00836BCB" w:rsidRPr="00836BCB" w14:paraId="019EC863" w14:textId="77777777" w:rsidTr="0046061A">
        <w:trPr>
          <w:cantSplit/>
          <w:jc w:val="center"/>
        </w:trPr>
        <w:tc>
          <w:tcPr>
            <w:tcW w:w="1877" w:type="dxa"/>
          </w:tcPr>
          <w:p w14:paraId="2819A7D8" w14:textId="77777777" w:rsidR="00515DD0" w:rsidRPr="00836BCB" w:rsidRDefault="00515DD0" w:rsidP="00515DD0">
            <w:pPr>
              <w:rPr>
                <w:iCs/>
                <w:sz w:val="20"/>
              </w:rPr>
            </w:pPr>
          </w:p>
        </w:tc>
        <w:tc>
          <w:tcPr>
            <w:tcW w:w="270" w:type="dxa"/>
          </w:tcPr>
          <w:p w14:paraId="7B48C5A2" w14:textId="77777777" w:rsidR="00515DD0" w:rsidRPr="00836BCB" w:rsidRDefault="00515DD0" w:rsidP="00515DD0">
            <w:pPr>
              <w:rPr>
                <w:iCs/>
                <w:sz w:val="20"/>
              </w:rPr>
            </w:pPr>
          </w:p>
        </w:tc>
        <w:tc>
          <w:tcPr>
            <w:tcW w:w="7316" w:type="dxa"/>
            <w:tcBorders>
              <w:top w:val="single" w:sz="4" w:space="0" w:color="auto"/>
              <w:left w:val="nil"/>
              <w:right w:val="nil"/>
            </w:tcBorders>
          </w:tcPr>
          <w:p w14:paraId="31D2DE16" w14:textId="77777777" w:rsidR="00515DD0" w:rsidRPr="00836BCB" w:rsidRDefault="00515DD0" w:rsidP="00515DD0">
            <w:pPr>
              <w:rPr>
                <w:sz w:val="20"/>
              </w:rPr>
            </w:pPr>
          </w:p>
        </w:tc>
      </w:tr>
    </w:tbl>
    <w:p w14:paraId="437A4200" w14:textId="77777777" w:rsidR="00515DD0" w:rsidRPr="00836BCB" w:rsidRDefault="00515DD0" w:rsidP="00515DD0">
      <w:pPr>
        <w:rPr>
          <w:sz w:val="20"/>
        </w:rPr>
      </w:pPr>
      <w:r w:rsidRPr="00836BCB">
        <w:rPr>
          <w:sz w:val="20"/>
        </w:rPr>
        <w:br w:type="page"/>
      </w:r>
    </w:p>
    <w:tbl>
      <w:tblPr>
        <w:tblW w:w="9463" w:type="dxa"/>
        <w:jc w:val="center"/>
        <w:tblLayout w:type="fixed"/>
        <w:tblCellMar>
          <w:left w:w="115" w:type="dxa"/>
          <w:right w:w="115" w:type="dxa"/>
        </w:tblCellMar>
        <w:tblLook w:val="04A0" w:firstRow="1" w:lastRow="0" w:firstColumn="1" w:lastColumn="0" w:noHBand="0" w:noVBand="1"/>
      </w:tblPr>
      <w:tblGrid>
        <w:gridCol w:w="1877"/>
        <w:gridCol w:w="270"/>
        <w:gridCol w:w="7316"/>
      </w:tblGrid>
      <w:tr w:rsidR="00836BCB" w:rsidRPr="00836BCB" w14:paraId="525E40E5" w14:textId="77777777" w:rsidTr="0046061A">
        <w:trPr>
          <w:cantSplit/>
          <w:jc w:val="center"/>
        </w:trPr>
        <w:tc>
          <w:tcPr>
            <w:tcW w:w="9463" w:type="dxa"/>
            <w:gridSpan w:val="3"/>
            <w:tcBorders>
              <w:top w:val="single" w:sz="4" w:space="0" w:color="auto"/>
            </w:tcBorders>
          </w:tcPr>
          <w:p w14:paraId="4442D125" w14:textId="19C6C41D" w:rsidR="00515DD0" w:rsidRPr="00836BCB" w:rsidRDefault="00515DD0" w:rsidP="00515DD0">
            <w:pPr>
              <w:spacing w:before="200"/>
              <w:outlineLvl w:val="1"/>
              <w:rPr>
                <w:b/>
              </w:rPr>
            </w:pPr>
            <w:r w:rsidRPr="00836BCB" w:rsidDel="00751FBC">
              <w:rPr>
                <w:b/>
              </w:rPr>
              <w:lastRenderedPageBreak/>
              <w:t xml:space="preserve">Characteristics </w:t>
            </w:r>
            <w:r w:rsidRPr="00836BCB">
              <w:rPr>
                <w:b/>
              </w:rPr>
              <w:t>of the Handbook</w:t>
            </w:r>
          </w:p>
        </w:tc>
      </w:tr>
      <w:tr w:rsidR="00836BCB" w:rsidRPr="00836BCB" w14:paraId="7DAD45DF" w14:textId="77777777" w:rsidTr="0046061A">
        <w:trPr>
          <w:cantSplit/>
          <w:jc w:val="center"/>
        </w:trPr>
        <w:tc>
          <w:tcPr>
            <w:tcW w:w="1877" w:type="dxa"/>
          </w:tcPr>
          <w:p w14:paraId="04EC83D6" w14:textId="77777777" w:rsidR="00515DD0" w:rsidRPr="00836BCB" w:rsidRDefault="00515DD0" w:rsidP="00515DD0">
            <w:pPr>
              <w:rPr>
                <w:iCs/>
                <w:sz w:val="20"/>
              </w:rPr>
            </w:pPr>
          </w:p>
        </w:tc>
        <w:tc>
          <w:tcPr>
            <w:tcW w:w="270" w:type="dxa"/>
          </w:tcPr>
          <w:p w14:paraId="008A58C7" w14:textId="77777777" w:rsidR="00515DD0" w:rsidRPr="00836BCB" w:rsidRDefault="00515DD0" w:rsidP="00515DD0">
            <w:pPr>
              <w:rPr>
                <w:iCs/>
                <w:sz w:val="20"/>
              </w:rPr>
            </w:pPr>
          </w:p>
        </w:tc>
        <w:tc>
          <w:tcPr>
            <w:tcW w:w="7316" w:type="dxa"/>
            <w:tcBorders>
              <w:left w:val="nil"/>
              <w:bottom w:val="single" w:sz="4" w:space="0" w:color="auto"/>
              <w:right w:val="nil"/>
            </w:tcBorders>
          </w:tcPr>
          <w:p w14:paraId="567C67F7" w14:textId="77777777" w:rsidR="00515DD0" w:rsidRPr="00836BCB" w:rsidRDefault="00515DD0" w:rsidP="00515DD0">
            <w:pPr>
              <w:rPr>
                <w:sz w:val="20"/>
              </w:rPr>
            </w:pPr>
          </w:p>
        </w:tc>
      </w:tr>
      <w:tr w:rsidR="00836BCB" w:rsidRPr="00836BCB" w14:paraId="76863B77" w14:textId="77777777" w:rsidTr="0046061A">
        <w:trPr>
          <w:cantSplit/>
          <w:jc w:val="center"/>
        </w:trPr>
        <w:tc>
          <w:tcPr>
            <w:tcW w:w="1877" w:type="dxa"/>
          </w:tcPr>
          <w:p w14:paraId="7B5E6AD4" w14:textId="77777777" w:rsidR="00515DD0" w:rsidRPr="00836BCB" w:rsidRDefault="00515DD0" w:rsidP="00515DD0">
            <w:pPr>
              <w:rPr>
                <w:iCs/>
                <w:sz w:val="20"/>
              </w:rPr>
            </w:pPr>
          </w:p>
        </w:tc>
        <w:tc>
          <w:tcPr>
            <w:tcW w:w="270" w:type="dxa"/>
          </w:tcPr>
          <w:p w14:paraId="703539BA" w14:textId="77777777" w:rsidR="00515DD0" w:rsidRPr="00836BCB" w:rsidRDefault="00515DD0" w:rsidP="00515DD0">
            <w:pPr>
              <w:rPr>
                <w:iCs/>
                <w:sz w:val="20"/>
              </w:rPr>
            </w:pPr>
          </w:p>
        </w:tc>
        <w:tc>
          <w:tcPr>
            <w:tcW w:w="7316" w:type="dxa"/>
            <w:tcBorders>
              <w:top w:val="single" w:sz="4" w:space="0" w:color="auto"/>
              <w:left w:val="nil"/>
              <w:right w:val="nil"/>
            </w:tcBorders>
          </w:tcPr>
          <w:p w14:paraId="44F4985F" w14:textId="77777777" w:rsidR="00515DD0" w:rsidRPr="00836BCB" w:rsidRDefault="00515DD0" w:rsidP="00515DD0">
            <w:pPr>
              <w:rPr>
                <w:sz w:val="20"/>
              </w:rPr>
            </w:pPr>
          </w:p>
        </w:tc>
      </w:tr>
      <w:tr w:rsidR="00836BCB" w:rsidRPr="00836BCB" w14:paraId="2BF94EF8" w14:textId="77777777" w:rsidTr="0046061A">
        <w:trPr>
          <w:cantSplit/>
          <w:jc w:val="center"/>
        </w:trPr>
        <w:tc>
          <w:tcPr>
            <w:tcW w:w="1877" w:type="dxa"/>
          </w:tcPr>
          <w:p w14:paraId="16A444F6" w14:textId="77777777" w:rsidR="00515DD0" w:rsidRPr="00836BCB" w:rsidRDefault="00515DD0" w:rsidP="00515DD0">
            <w:pPr>
              <w:outlineLvl w:val="1"/>
              <w:rPr>
                <w:b/>
                <w:i/>
                <w:sz w:val="20"/>
                <w:szCs w:val="20"/>
              </w:rPr>
            </w:pPr>
            <w:r w:rsidRPr="00836BCB">
              <w:rPr>
                <w:b/>
                <w:sz w:val="20"/>
                <w:szCs w:val="20"/>
              </w:rPr>
              <w:t>Format</w:t>
            </w:r>
          </w:p>
        </w:tc>
        <w:tc>
          <w:tcPr>
            <w:tcW w:w="270" w:type="dxa"/>
          </w:tcPr>
          <w:p w14:paraId="36F6473E" w14:textId="77777777" w:rsidR="00515DD0" w:rsidRPr="00836BCB" w:rsidRDefault="00515DD0" w:rsidP="00515DD0">
            <w:pPr>
              <w:outlineLvl w:val="1"/>
              <w:rPr>
                <w:rFonts w:eastAsia="Times New Roman"/>
                <w:bCs/>
                <w:iCs/>
                <w:sz w:val="20"/>
                <w:szCs w:val="28"/>
              </w:rPr>
            </w:pPr>
          </w:p>
        </w:tc>
        <w:tc>
          <w:tcPr>
            <w:tcW w:w="7316" w:type="dxa"/>
            <w:tcBorders>
              <w:left w:val="nil"/>
              <w:right w:val="nil"/>
            </w:tcBorders>
          </w:tcPr>
          <w:p w14:paraId="2117E001" w14:textId="77777777" w:rsidR="00515DD0" w:rsidRPr="00836BCB" w:rsidRDefault="00515DD0" w:rsidP="00515DD0">
            <w:pPr>
              <w:outlineLvl w:val="1"/>
              <w:rPr>
                <w:rFonts w:eastAsia="Times New Roman"/>
                <w:iCs/>
                <w:sz w:val="20"/>
                <w:szCs w:val="20"/>
              </w:rPr>
            </w:pPr>
            <w:r w:rsidRPr="00836BCB">
              <w:rPr>
                <w:rFonts w:eastAsia="Times New Roman"/>
                <w:iCs/>
                <w:sz w:val="20"/>
                <w:szCs w:val="20"/>
              </w:rPr>
              <w:t>The format of the handbook represents a reader-friendly way of displaying material.</w:t>
            </w:r>
          </w:p>
        </w:tc>
      </w:tr>
      <w:tr w:rsidR="00836BCB" w:rsidRPr="00836BCB" w14:paraId="689F4648" w14:textId="77777777" w:rsidTr="0046061A">
        <w:trPr>
          <w:cantSplit/>
          <w:jc w:val="center"/>
        </w:trPr>
        <w:tc>
          <w:tcPr>
            <w:tcW w:w="1877" w:type="dxa"/>
          </w:tcPr>
          <w:p w14:paraId="16575A4F" w14:textId="77777777" w:rsidR="00515DD0" w:rsidRPr="00836BCB" w:rsidRDefault="00515DD0" w:rsidP="00515DD0">
            <w:pPr>
              <w:rPr>
                <w:iCs/>
                <w:sz w:val="20"/>
              </w:rPr>
            </w:pPr>
          </w:p>
        </w:tc>
        <w:tc>
          <w:tcPr>
            <w:tcW w:w="270" w:type="dxa"/>
          </w:tcPr>
          <w:p w14:paraId="303056DA" w14:textId="77777777" w:rsidR="00515DD0" w:rsidRPr="00836BCB" w:rsidRDefault="00515DD0" w:rsidP="00515DD0">
            <w:pPr>
              <w:rPr>
                <w:iCs/>
                <w:sz w:val="20"/>
              </w:rPr>
            </w:pPr>
          </w:p>
        </w:tc>
        <w:tc>
          <w:tcPr>
            <w:tcW w:w="7316" w:type="dxa"/>
            <w:tcBorders>
              <w:left w:val="nil"/>
              <w:bottom w:val="single" w:sz="4" w:space="0" w:color="auto"/>
              <w:right w:val="nil"/>
            </w:tcBorders>
          </w:tcPr>
          <w:p w14:paraId="4980ADFB" w14:textId="77777777" w:rsidR="00515DD0" w:rsidRPr="00836BCB" w:rsidRDefault="00515DD0" w:rsidP="00515DD0">
            <w:pPr>
              <w:rPr>
                <w:sz w:val="20"/>
              </w:rPr>
            </w:pPr>
          </w:p>
        </w:tc>
      </w:tr>
      <w:tr w:rsidR="00836BCB" w:rsidRPr="00836BCB" w14:paraId="59A9AFC7" w14:textId="77777777" w:rsidTr="0046061A">
        <w:trPr>
          <w:cantSplit/>
          <w:jc w:val="center"/>
        </w:trPr>
        <w:tc>
          <w:tcPr>
            <w:tcW w:w="1877" w:type="dxa"/>
          </w:tcPr>
          <w:p w14:paraId="415818AA" w14:textId="77777777" w:rsidR="00515DD0" w:rsidRPr="00836BCB" w:rsidRDefault="00515DD0" w:rsidP="00515DD0">
            <w:pPr>
              <w:rPr>
                <w:iCs/>
                <w:sz w:val="20"/>
              </w:rPr>
            </w:pPr>
          </w:p>
        </w:tc>
        <w:tc>
          <w:tcPr>
            <w:tcW w:w="270" w:type="dxa"/>
          </w:tcPr>
          <w:p w14:paraId="6BB709CC" w14:textId="77777777" w:rsidR="00515DD0" w:rsidRPr="00836BCB" w:rsidRDefault="00515DD0" w:rsidP="00515DD0">
            <w:pPr>
              <w:rPr>
                <w:iCs/>
                <w:sz w:val="20"/>
              </w:rPr>
            </w:pPr>
          </w:p>
        </w:tc>
        <w:tc>
          <w:tcPr>
            <w:tcW w:w="7316" w:type="dxa"/>
            <w:tcBorders>
              <w:top w:val="single" w:sz="4" w:space="0" w:color="auto"/>
              <w:left w:val="nil"/>
              <w:right w:val="nil"/>
            </w:tcBorders>
          </w:tcPr>
          <w:p w14:paraId="67FFC15B" w14:textId="77777777" w:rsidR="00515DD0" w:rsidRPr="00836BCB" w:rsidRDefault="00515DD0" w:rsidP="00515DD0">
            <w:pPr>
              <w:rPr>
                <w:sz w:val="20"/>
              </w:rPr>
            </w:pPr>
          </w:p>
        </w:tc>
      </w:tr>
      <w:tr w:rsidR="00836BCB" w:rsidRPr="00836BCB" w14:paraId="5FEC2537" w14:textId="77777777" w:rsidTr="0046061A">
        <w:trPr>
          <w:cantSplit/>
          <w:jc w:val="center"/>
        </w:trPr>
        <w:tc>
          <w:tcPr>
            <w:tcW w:w="1877" w:type="dxa"/>
          </w:tcPr>
          <w:p w14:paraId="5DC93876" w14:textId="77777777" w:rsidR="00515DD0" w:rsidRPr="00836BCB" w:rsidRDefault="00515DD0" w:rsidP="00515DD0">
            <w:pPr>
              <w:outlineLvl w:val="1"/>
              <w:rPr>
                <w:b/>
                <w:i/>
                <w:sz w:val="20"/>
                <w:szCs w:val="20"/>
              </w:rPr>
            </w:pPr>
            <w:r w:rsidRPr="00836BCB">
              <w:rPr>
                <w:b/>
                <w:sz w:val="20"/>
                <w:szCs w:val="20"/>
              </w:rPr>
              <w:t>Label</w:t>
            </w:r>
          </w:p>
        </w:tc>
        <w:tc>
          <w:tcPr>
            <w:tcW w:w="270" w:type="dxa"/>
          </w:tcPr>
          <w:p w14:paraId="0B87F889" w14:textId="77777777" w:rsidR="00515DD0" w:rsidRPr="00836BCB" w:rsidRDefault="00515DD0" w:rsidP="00515DD0">
            <w:pPr>
              <w:outlineLvl w:val="1"/>
              <w:rPr>
                <w:rFonts w:eastAsia="Times New Roman"/>
                <w:bCs/>
                <w:iCs/>
                <w:sz w:val="20"/>
                <w:szCs w:val="28"/>
              </w:rPr>
            </w:pPr>
          </w:p>
        </w:tc>
        <w:tc>
          <w:tcPr>
            <w:tcW w:w="7316" w:type="dxa"/>
            <w:tcBorders>
              <w:left w:val="nil"/>
              <w:right w:val="nil"/>
            </w:tcBorders>
          </w:tcPr>
          <w:p w14:paraId="7A56684C" w14:textId="77777777" w:rsidR="00515DD0" w:rsidRPr="00836BCB" w:rsidRDefault="00515DD0" w:rsidP="00515DD0">
            <w:pPr>
              <w:outlineLvl w:val="1"/>
              <w:rPr>
                <w:rFonts w:eastAsia="Times New Roman"/>
                <w:iCs/>
                <w:sz w:val="20"/>
                <w:szCs w:val="20"/>
              </w:rPr>
            </w:pPr>
            <w:r w:rsidRPr="00836BCB">
              <w:rPr>
                <w:rFonts w:eastAsia="Times New Roman"/>
                <w:iCs/>
                <w:sz w:val="20"/>
                <w:szCs w:val="20"/>
              </w:rPr>
              <w:t>Labels are located in the left margin of each information block. They identify the content of the block in order to help scanning and locating information quickly.</w:t>
            </w:r>
          </w:p>
        </w:tc>
      </w:tr>
      <w:tr w:rsidR="00836BCB" w:rsidRPr="00836BCB" w14:paraId="13C716B5" w14:textId="77777777" w:rsidTr="0046061A">
        <w:trPr>
          <w:cantSplit/>
          <w:jc w:val="center"/>
        </w:trPr>
        <w:tc>
          <w:tcPr>
            <w:tcW w:w="1877" w:type="dxa"/>
          </w:tcPr>
          <w:p w14:paraId="015CA7B2" w14:textId="77777777" w:rsidR="00515DD0" w:rsidRPr="00836BCB" w:rsidRDefault="00515DD0" w:rsidP="00515DD0">
            <w:pPr>
              <w:rPr>
                <w:iCs/>
                <w:sz w:val="20"/>
              </w:rPr>
            </w:pPr>
          </w:p>
        </w:tc>
        <w:tc>
          <w:tcPr>
            <w:tcW w:w="270" w:type="dxa"/>
          </w:tcPr>
          <w:p w14:paraId="5A99FCAD" w14:textId="77777777" w:rsidR="00515DD0" w:rsidRPr="00836BCB" w:rsidRDefault="00515DD0" w:rsidP="00515DD0">
            <w:pPr>
              <w:rPr>
                <w:iCs/>
                <w:sz w:val="20"/>
              </w:rPr>
            </w:pPr>
          </w:p>
        </w:tc>
        <w:tc>
          <w:tcPr>
            <w:tcW w:w="7316" w:type="dxa"/>
            <w:tcBorders>
              <w:left w:val="nil"/>
              <w:bottom w:val="single" w:sz="4" w:space="0" w:color="auto"/>
              <w:right w:val="nil"/>
            </w:tcBorders>
          </w:tcPr>
          <w:p w14:paraId="607F6EB6" w14:textId="77777777" w:rsidR="00515DD0" w:rsidRPr="00836BCB" w:rsidRDefault="00515DD0" w:rsidP="00515DD0">
            <w:pPr>
              <w:rPr>
                <w:sz w:val="20"/>
              </w:rPr>
            </w:pPr>
          </w:p>
        </w:tc>
      </w:tr>
      <w:tr w:rsidR="00836BCB" w:rsidRPr="00836BCB" w14:paraId="531B3868" w14:textId="77777777" w:rsidTr="0046061A">
        <w:trPr>
          <w:cantSplit/>
          <w:jc w:val="center"/>
        </w:trPr>
        <w:tc>
          <w:tcPr>
            <w:tcW w:w="1877" w:type="dxa"/>
          </w:tcPr>
          <w:p w14:paraId="57BEE862" w14:textId="77777777" w:rsidR="00515DD0" w:rsidRPr="00836BCB" w:rsidRDefault="00515DD0" w:rsidP="00515DD0">
            <w:pPr>
              <w:rPr>
                <w:iCs/>
                <w:sz w:val="20"/>
              </w:rPr>
            </w:pPr>
          </w:p>
        </w:tc>
        <w:tc>
          <w:tcPr>
            <w:tcW w:w="270" w:type="dxa"/>
          </w:tcPr>
          <w:p w14:paraId="51E5CE25" w14:textId="77777777" w:rsidR="00515DD0" w:rsidRPr="00836BCB" w:rsidRDefault="00515DD0" w:rsidP="00515DD0">
            <w:pPr>
              <w:rPr>
                <w:iCs/>
                <w:sz w:val="20"/>
              </w:rPr>
            </w:pPr>
          </w:p>
        </w:tc>
        <w:tc>
          <w:tcPr>
            <w:tcW w:w="7316" w:type="dxa"/>
            <w:tcBorders>
              <w:top w:val="single" w:sz="4" w:space="0" w:color="auto"/>
              <w:left w:val="nil"/>
              <w:right w:val="nil"/>
            </w:tcBorders>
          </w:tcPr>
          <w:p w14:paraId="78223369" w14:textId="77777777" w:rsidR="00515DD0" w:rsidRPr="00836BCB" w:rsidRDefault="00515DD0" w:rsidP="00515DD0">
            <w:pPr>
              <w:rPr>
                <w:sz w:val="20"/>
              </w:rPr>
            </w:pPr>
          </w:p>
        </w:tc>
      </w:tr>
      <w:tr w:rsidR="00836BCB" w:rsidRPr="00836BCB" w14:paraId="70085808" w14:textId="77777777" w:rsidTr="0046061A">
        <w:trPr>
          <w:cantSplit/>
          <w:jc w:val="center"/>
        </w:trPr>
        <w:tc>
          <w:tcPr>
            <w:tcW w:w="1877" w:type="dxa"/>
          </w:tcPr>
          <w:p w14:paraId="564FD1F6" w14:textId="77777777" w:rsidR="00515DD0" w:rsidRPr="00836BCB" w:rsidRDefault="00515DD0" w:rsidP="00515DD0">
            <w:pPr>
              <w:outlineLvl w:val="1"/>
              <w:rPr>
                <w:b/>
                <w:i/>
                <w:sz w:val="20"/>
                <w:szCs w:val="20"/>
              </w:rPr>
            </w:pPr>
            <w:r w:rsidRPr="00836BCB">
              <w:rPr>
                <w:b/>
                <w:sz w:val="20"/>
                <w:szCs w:val="20"/>
              </w:rPr>
              <w:t>Information Block</w:t>
            </w:r>
          </w:p>
        </w:tc>
        <w:tc>
          <w:tcPr>
            <w:tcW w:w="270" w:type="dxa"/>
          </w:tcPr>
          <w:p w14:paraId="4F369E96" w14:textId="77777777" w:rsidR="00515DD0" w:rsidRPr="00836BCB" w:rsidRDefault="00515DD0" w:rsidP="00515DD0">
            <w:pPr>
              <w:outlineLvl w:val="1"/>
              <w:rPr>
                <w:rFonts w:eastAsia="Times New Roman"/>
                <w:bCs/>
                <w:iCs/>
                <w:sz w:val="20"/>
                <w:szCs w:val="28"/>
              </w:rPr>
            </w:pPr>
          </w:p>
        </w:tc>
        <w:tc>
          <w:tcPr>
            <w:tcW w:w="7316" w:type="dxa"/>
            <w:tcBorders>
              <w:left w:val="nil"/>
              <w:right w:val="nil"/>
            </w:tcBorders>
          </w:tcPr>
          <w:p w14:paraId="7D6EC09F" w14:textId="77777777" w:rsidR="00515DD0" w:rsidRPr="00836BCB" w:rsidRDefault="00515DD0" w:rsidP="00515DD0">
            <w:pPr>
              <w:outlineLvl w:val="1"/>
              <w:rPr>
                <w:rFonts w:eastAsia="Times New Roman"/>
                <w:iCs/>
                <w:sz w:val="20"/>
                <w:szCs w:val="20"/>
              </w:rPr>
            </w:pPr>
            <w:r w:rsidRPr="00836BCB">
              <w:rPr>
                <w:rFonts w:eastAsia="Times New Roman"/>
                <w:iCs/>
                <w:sz w:val="20"/>
                <w:szCs w:val="20"/>
              </w:rPr>
              <w:t>Information blocks replace the traditional paragraph and may consist of one or more paragraphs about a portion of the subject. Blocks are separated by horizontal lines.</w:t>
            </w:r>
          </w:p>
          <w:p w14:paraId="1CE095B1" w14:textId="77777777" w:rsidR="00515DD0" w:rsidRPr="00836BCB" w:rsidRDefault="00515DD0" w:rsidP="00515DD0">
            <w:pPr>
              <w:outlineLvl w:val="1"/>
              <w:rPr>
                <w:rFonts w:eastAsia="Times New Roman"/>
                <w:iCs/>
                <w:sz w:val="20"/>
                <w:szCs w:val="20"/>
              </w:rPr>
            </w:pPr>
          </w:p>
          <w:p w14:paraId="6EDB5993" w14:textId="77777777" w:rsidR="00515DD0" w:rsidRPr="00836BCB" w:rsidRDefault="00515DD0" w:rsidP="00515DD0">
            <w:pPr>
              <w:outlineLvl w:val="1"/>
              <w:rPr>
                <w:rFonts w:eastAsia="Times New Roman"/>
                <w:iCs/>
                <w:sz w:val="20"/>
                <w:szCs w:val="20"/>
              </w:rPr>
            </w:pPr>
            <w:r w:rsidRPr="00836BCB">
              <w:rPr>
                <w:rFonts w:eastAsia="Times New Roman"/>
                <w:iCs/>
                <w:sz w:val="20"/>
                <w:szCs w:val="20"/>
              </w:rPr>
              <w:t>Each block is identified or named with a label.</w:t>
            </w:r>
          </w:p>
        </w:tc>
      </w:tr>
      <w:tr w:rsidR="00836BCB" w:rsidRPr="00836BCB" w14:paraId="3DD5FF07" w14:textId="77777777" w:rsidTr="0046061A">
        <w:trPr>
          <w:cantSplit/>
          <w:jc w:val="center"/>
        </w:trPr>
        <w:tc>
          <w:tcPr>
            <w:tcW w:w="1877" w:type="dxa"/>
          </w:tcPr>
          <w:p w14:paraId="0B262006" w14:textId="77777777" w:rsidR="00515DD0" w:rsidRPr="00836BCB" w:rsidRDefault="00515DD0" w:rsidP="00515DD0">
            <w:pPr>
              <w:rPr>
                <w:iCs/>
                <w:sz w:val="20"/>
              </w:rPr>
            </w:pPr>
          </w:p>
        </w:tc>
        <w:tc>
          <w:tcPr>
            <w:tcW w:w="270" w:type="dxa"/>
          </w:tcPr>
          <w:p w14:paraId="50A7360F" w14:textId="77777777" w:rsidR="00515DD0" w:rsidRPr="00836BCB" w:rsidRDefault="00515DD0" w:rsidP="00515DD0">
            <w:pPr>
              <w:rPr>
                <w:iCs/>
                <w:sz w:val="20"/>
              </w:rPr>
            </w:pPr>
          </w:p>
        </w:tc>
        <w:tc>
          <w:tcPr>
            <w:tcW w:w="7316" w:type="dxa"/>
            <w:tcBorders>
              <w:left w:val="nil"/>
              <w:bottom w:val="single" w:sz="4" w:space="0" w:color="auto"/>
              <w:right w:val="nil"/>
            </w:tcBorders>
          </w:tcPr>
          <w:p w14:paraId="39D1B9E9" w14:textId="77777777" w:rsidR="00515DD0" w:rsidRPr="00836BCB" w:rsidRDefault="00515DD0" w:rsidP="00515DD0">
            <w:pPr>
              <w:rPr>
                <w:sz w:val="20"/>
              </w:rPr>
            </w:pPr>
          </w:p>
        </w:tc>
      </w:tr>
      <w:tr w:rsidR="00836BCB" w:rsidRPr="00836BCB" w14:paraId="2B64223D" w14:textId="77777777" w:rsidTr="0046061A">
        <w:trPr>
          <w:cantSplit/>
          <w:jc w:val="center"/>
        </w:trPr>
        <w:tc>
          <w:tcPr>
            <w:tcW w:w="1877" w:type="dxa"/>
          </w:tcPr>
          <w:p w14:paraId="55A59226" w14:textId="77777777" w:rsidR="00515DD0" w:rsidRPr="00836BCB" w:rsidRDefault="00515DD0" w:rsidP="00515DD0">
            <w:pPr>
              <w:rPr>
                <w:iCs/>
                <w:sz w:val="20"/>
              </w:rPr>
            </w:pPr>
          </w:p>
        </w:tc>
        <w:tc>
          <w:tcPr>
            <w:tcW w:w="270" w:type="dxa"/>
          </w:tcPr>
          <w:p w14:paraId="4BE49724" w14:textId="77777777" w:rsidR="00515DD0" w:rsidRPr="00836BCB" w:rsidRDefault="00515DD0" w:rsidP="00515DD0">
            <w:pPr>
              <w:rPr>
                <w:iCs/>
                <w:sz w:val="20"/>
              </w:rPr>
            </w:pPr>
          </w:p>
        </w:tc>
        <w:tc>
          <w:tcPr>
            <w:tcW w:w="7316" w:type="dxa"/>
            <w:tcBorders>
              <w:top w:val="single" w:sz="4" w:space="0" w:color="auto"/>
              <w:left w:val="nil"/>
              <w:right w:val="nil"/>
            </w:tcBorders>
          </w:tcPr>
          <w:p w14:paraId="1B872A07" w14:textId="77777777" w:rsidR="00515DD0" w:rsidRPr="00836BCB" w:rsidRDefault="00515DD0" w:rsidP="00515DD0">
            <w:pPr>
              <w:rPr>
                <w:sz w:val="20"/>
              </w:rPr>
            </w:pPr>
          </w:p>
        </w:tc>
      </w:tr>
      <w:tr w:rsidR="00836BCB" w:rsidRPr="00836BCB" w14:paraId="2713B873" w14:textId="77777777" w:rsidTr="0046061A">
        <w:trPr>
          <w:cantSplit/>
          <w:jc w:val="center"/>
        </w:trPr>
        <w:tc>
          <w:tcPr>
            <w:tcW w:w="1877" w:type="dxa"/>
          </w:tcPr>
          <w:p w14:paraId="3B8253E1" w14:textId="77777777" w:rsidR="00515DD0" w:rsidRPr="00836BCB" w:rsidRDefault="00515DD0" w:rsidP="00515DD0">
            <w:pPr>
              <w:outlineLvl w:val="1"/>
              <w:rPr>
                <w:b/>
                <w:i/>
                <w:sz w:val="20"/>
                <w:szCs w:val="20"/>
              </w:rPr>
            </w:pPr>
            <w:r w:rsidRPr="00836BCB">
              <w:rPr>
                <w:b/>
                <w:sz w:val="20"/>
                <w:szCs w:val="20"/>
              </w:rPr>
              <w:t>Chapter Topics</w:t>
            </w:r>
          </w:p>
        </w:tc>
        <w:tc>
          <w:tcPr>
            <w:tcW w:w="270" w:type="dxa"/>
          </w:tcPr>
          <w:p w14:paraId="11D8B0CA" w14:textId="77777777" w:rsidR="00515DD0" w:rsidRPr="00836BCB" w:rsidRDefault="00515DD0" w:rsidP="00515DD0">
            <w:pPr>
              <w:rPr>
                <w:sz w:val="20"/>
              </w:rPr>
            </w:pPr>
          </w:p>
        </w:tc>
        <w:tc>
          <w:tcPr>
            <w:tcW w:w="7316" w:type="dxa"/>
            <w:tcBorders>
              <w:left w:val="nil"/>
              <w:right w:val="nil"/>
            </w:tcBorders>
          </w:tcPr>
          <w:p w14:paraId="4102E4E3" w14:textId="77777777" w:rsidR="00515DD0" w:rsidRPr="00836BCB" w:rsidRDefault="00515DD0" w:rsidP="00515DD0">
            <w:pPr>
              <w:outlineLvl w:val="1"/>
              <w:rPr>
                <w:rFonts w:eastAsia="Times New Roman"/>
                <w:iCs/>
                <w:sz w:val="20"/>
                <w:szCs w:val="20"/>
              </w:rPr>
            </w:pPr>
            <w:r w:rsidRPr="00836BCB">
              <w:rPr>
                <w:rFonts w:eastAsia="Times New Roman"/>
                <w:iCs/>
                <w:sz w:val="20"/>
                <w:szCs w:val="20"/>
              </w:rPr>
              <w:t>Each chapter contains a list of topics on the first page, which serves as a table of contents for the chapter, listing the subjects and the page number where the subject can be found.</w:t>
            </w:r>
          </w:p>
        </w:tc>
      </w:tr>
      <w:tr w:rsidR="00836BCB" w:rsidRPr="00836BCB" w14:paraId="546B3EC9" w14:textId="77777777" w:rsidTr="0046061A">
        <w:trPr>
          <w:cantSplit/>
          <w:jc w:val="center"/>
        </w:trPr>
        <w:tc>
          <w:tcPr>
            <w:tcW w:w="1877" w:type="dxa"/>
          </w:tcPr>
          <w:p w14:paraId="3A97E167" w14:textId="77777777" w:rsidR="00515DD0" w:rsidRPr="00836BCB" w:rsidRDefault="00515DD0" w:rsidP="00515DD0">
            <w:pPr>
              <w:rPr>
                <w:iCs/>
                <w:sz w:val="20"/>
              </w:rPr>
            </w:pPr>
          </w:p>
        </w:tc>
        <w:tc>
          <w:tcPr>
            <w:tcW w:w="270" w:type="dxa"/>
          </w:tcPr>
          <w:p w14:paraId="6FAF0D26" w14:textId="77777777" w:rsidR="00515DD0" w:rsidRPr="00836BCB" w:rsidRDefault="00515DD0" w:rsidP="00515DD0">
            <w:pPr>
              <w:rPr>
                <w:iCs/>
                <w:sz w:val="20"/>
              </w:rPr>
            </w:pPr>
          </w:p>
        </w:tc>
        <w:tc>
          <w:tcPr>
            <w:tcW w:w="7316" w:type="dxa"/>
            <w:tcBorders>
              <w:left w:val="nil"/>
              <w:bottom w:val="single" w:sz="4" w:space="0" w:color="auto"/>
              <w:right w:val="nil"/>
            </w:tcBorders>
          </w:tcPr>
          <w:p w14:paraId="299857C1" w14:textId="77777777" w:rsidR="00515DD0" w:rsidRPr="00836BCB" w:rsidRDefault="00515DD0" w:rsidP="00515DD0">
            <w:pPr>
              <w:rPr>
                <w:sz w:val="20"/>
              </w:rPr>
            </w:pPr>
          </w:p>
        </w:tc>
      </w:tr>
      <w:tr w:rsidR="00836BCB" w:rsidRPr="00836BCB" w14:paraId="6A0101A3" w14:textId="77777777" w:rsidTr="0046061A">
        <w:trPr>
          <w:cantSplit/>
          <w:jc w:val="center"/>
        </w:trPr>
        <w:tc>
          <w:tcPr>
            <w:tcW w:w="1877" w:type="dxa"/>
          </w:tcPr>
          <w:p w14:paraId="31547D49" w14:textId="77777777" w:rsidR="00515DD0" w:rsidRPr="00836BCB" w:rsidRDefault="00515DD0" w:rsidP="00515DD0">
            <w:pPr>
              <w:rPr>
                <w:iCs/>
                <w:sz w:val="20"/>
              </w:rPr>
            </w:pPr>
          </w:p>
        </w:tc>
        <w:tc>
          <w:tcPr>
            <w:tcW w:w="270" w:type="dxa"/>
          </w:tcPr>
          <w:p w14:paraId="11573250" w14:textId="77777777" w:rsidR="00515DD0" w:rsidRPr="00836BCB" w:rsidRDefault="00515DD0" w:rsidP="00515DD0">
            <w:pPr>
              <w:rPr>
                <w:iCs/>
                <w:sz w:val="20"/>
              </w:rPr>
            </w:pPr>
          </w:p>
        </w:tc>
        <w:tc>
          <w:tcPr>
            <w:tcW w:w="7316" w:type="dxa"/>
            <w:tcBorders>
              <w:top w:val="single" w:sz="4" w:space="0" w:color="auto"/>
              <w:left w:val="nil"/>
              <w:right w:val="nil"/>
            </w:tcBorders>
          </w:tcPr>
          <w:p w14:paraId="5931E3E7" w14:textId="77777777" w:rsidR="00515DD0" w:rsidRPr="00836BCB" w:rsidRDefault="00515DD0" w:rsidP="00515DD0">
            <w:pPr>
              <w:rPr>
                <w:sz w:val="20"/>
              </w:rPr>
            </w:pPr>
          </w:p>
        </w:tc>
      </w:tr>
      <w:tr w:rsidR="00836BCB" w:rsidRPr="00836BCB" w14:paraId="7ABB4A10" w14:textId="77777777" w:rsidTr="0046061A">
        <w:trPr>
          <w:cantSplit/>
          <w:jc w:val="center"/>
        </w:trPr>
        <w:tc>
          <w:tcPr>
            <w:tcW w:w="1877" w:type="dxa"/>
          </w:tcPr>
          <w:p w14:paraId="43A8B98F" w14:textId="77777777" w:rsidR="00515DD0" w:rsidRPr="00836BCB" w:rsidRDefault="00515DD0" w:rsidP="00515DD0">
            <w:pPr>
              <w:outlineLvl w:val="1"/>
              <w:rPr>
                <w:b/>
                <w:i/>
                <w:sz w:val="20"/>
                <w:szCs w:val="20"/>
              </w:rPr>
            </w:pPr>
            <w:r w:rsidRPr="00836BCB">
              <w:rPr>
                <w:b/>
                <w:sz w:val="20"/>
                <w:szCs w:val="20"/>
              </w:rPr>
              <w:t>Note</w:t>
            </w:r>
          </w:p>
        </w:tc>
        <w:tc>
          <w:tcPr>
            <w:tcW w:w="270" w:type="dxa"/>
          </w:tcPr>
          <w:p w14:paraId="3AE379A4" w14:textId="77777777" w:rsidR="00515DD0" w:rsidRPr="00836BCB" w:rsidRDefault="00515DD0" w:rsidP="00515DD0">
            <w:pPr>
              <w:outlineLvl w:val="1"/>
              <w:rPr>
                <w:rFonts w:eastAsia="Times New Roman"/>
                <w:bCs/>
                <w:iCs/>
                <w:sz w:val="20"/>
                <w:szCs w:val="28"/>
              </w:rPr>
            </w:pPr>
          </w:p>
        </w:tc>
        <w:tc>
          <w:tcPr>
            <w:tcW w:w="7316" w:type="dxa"/>
            <w:tcBorders>
              <w:left w:val="nil"/>
              <w:right w:val="nil"/>
            </w:tcBorders>
          </w:tcPr>
          <w:p w14:paraId="43BE687D" w14:textId="77777777" w:rsidR="00515DD0" w:rsidRPr="00836BCB" w:rsidRDefault="00515DD0" w:rsidP="00515DD0">
            <w:pPr>
              <w:outlineLvl w:val="1"/>
              <w:rPr>
                <w:rFonts w:eastAsia="Times New Roman"/>
                <w:iCs/>
                <w:sz w:val="20"/>
                <w:szCs w:val="20"/>
              </w:rPr>
            </w:pPr>
            <w:r w:rsidRPr="00836BCB">
              <w:rPr>
                <w:rFonts w:eastAsia="Times New Roman"/>
                <w:iCs/>
                <w:sz w:val="20"/>
                <w:szCs w:val="20"/>
              </w:rPr>
              <w:t xml:space="preserve">Note is used to refer the reader to other important documents or policies contained outside of </w:t>
            </w:r>
            <w:r w:rsidR="00D66FDD" w:rsidRPr="00836BCB">
              <w:rPr>
                <w:rFonts w:eastAsia="Times New Roman"/>
                <w:iCs/>
                <w:sz w:val="20"/>
                <w:szCs w:val="20"/>
              </w:rPr>
              <w:t>this handbook</w:t>
            </w:r>
            <w:r w:rsidRPr="00836BCB">
              <w:rPr>
                <w:rFonts w:eastAsia="Times New Roman"/>
                <w:iCs/>
                <w:sz w:val="20"/>
                <w:szCs w:val="20"/>
              </w:rPr>
              <w:t>.</w:t>
            </w:r>
          </w:p>
        </w:tc>
      </w:tr>
      <w:tr w:rsidR="00836BCB" w:rsidRPr="00836BCB" w14:paraId="39888523" w14:textId="77777777" w:rsidTr="0046061A">
        <w:trPr>
          <w:cantSplit/>
          <w:jc w:val="center"/>
        </w:trPr>
        <w:tc>
          <w:tcPr>
            <w:tcW w:w="1877" w:type="dxa"/>
          </w:tcPr>
          <w:p w14:paraId="7E155307" w14:textId="77777777" w:rsidR="00515DD0" w:rsidRPr="00836BCB" w:rsidRDefault="00515DD0" w:rsidP="00515DD0">
            <w:pPr>
              <w:rPr>
                <w:iCs/>
                <w:sz w:val="20"/>
              </w:rPr>
            </w:pPr>
          </w:p>
        </w:tc>
        <w:tc>
          <w:tcPr>
            <w:tcW w:w="270" w:type="dxa"/>
          </w:tcPr>
          <w:p w14:paraId="131F2044" w14:textId="77777777" w:rsidR="00515DD0" w:rsidRPr="00836BCB" w:rsidRDefault="00515DD0" w:rsidP="00515DD0">
            <w:pPr>
              <w:rPr>
                <w:iCs/>
                <w:sz w:val="20"/>
              </w:rPr>
            </w:pPr>
          </w:p>
        </w:tc>
        <w:tc>
          <w:tcPr>
            <w:tcW w:w="7316" w:type="dxa"/>
            <w:tcBorders>
              <w:left w:val="nil"/>
              <w:bottom w:val="single" w:sz="4" w:space="0" w:color="auto"/>
              <w:right w:val="nil"/>
            </w:tcBorders>
          </w:tcPr>
          <w:p w14:paraId="2C2599C2" w14:textId="77777777" w:rsidR="00515DD0" w:rsidRPr="00836BCB" w:rsidRDefault="00515DD0" w:rsidP="00515DD0">
            <w:pPr>
              <w:rPr>
                <w:sz w:val="20"/>
              </w:rPr>
            </w:pPr>
          </w:p>
        </w:tc>
      </w:tr>
      <w:tr w:rsidR="00836BCB" w:rsidRPr="00836BCB" w14:paraId="417860A5" w14:textId="77777777" w:rsidTr="0046061A">
        <w:trPr>
          <w:cantSplit/>
          <w:jc w:val="center"/>
        </w:trPr>
        <w:tc>
          <w:tcPr>
            <w:tcW w:w="1877" w:type="dxa"/>
          </w:tcPr>
          <w:p w14:paraId="45686B81" w14:textId="77777777" w:rsidR="00515DD0" w:rsidRPr="00836BCB" w:rsidRDefault="00515DD0" w:rsidP="00515DD0">
            <w:pPr>
              <w:rPr>
                <w:iCs/>
                <w:sz w:val="20"/>
              </w:rPr>
            </w:pPr>
          </w:p>
        </w:tc>
        <w:tc>
          <w:tcPr>
            <w:tcW w:w="270" w:type="dxa"/>
          </w:tcPr>
          <w:p w14:paraId="51F0FAE5" w14:textId="77777777" w:rsidR="00515DD0" w:rsidRPr="00836BCB" w:rsidRDefault="00515DD0" w:rsidP="00515DD0">
            <w:pPr>
              <w:rPr>
                <w:iCs/>
                <w:sz w:val="20"/>
              </w:rPr>
            </w:pPr>
          </w:p>
        </w:tc>
        <w:tc>
          <w:tcPr>
            <w:tcW w:w="7316" w:type="dxa"/>
            <w:tcBorders>
              <w:top w:val="single" w:sz="4" w:space="0" w:color="auto"/>
              <w:left w:val="nil"/>
              <w:right w:val="nil"/>
            </w:tcBorders>
          </w:tcPr>
          <w:p w14:paraId="24D60486" w14:textId="77777777" w:rsidR="00515DD0" w:rsidRPr="00836BCB" w:rsidRDefault="00515DD0" w:rsidP="00515DD0">
            <w:pPr>
              <w:rPr>
                <w:sz w:val="20"/>
              </w:rPr>
            </w:pPr>
          </w:p>
        </w:tc>
      </w:tr>
      <w:tr w:rsidR="00836BCB" w:rsidRPr="00836BCB" w14:paraId="68AB3821" w14:textId="77777777" w:rsidTr="0046061A">
        <w:trPr>
          <w:cantSplit/>
          <w:jc w:val="center"/>
        </w:trPr>
        <w:tc>
          <w:tcPr>
            <w:tcW w:w="1877" w:type="dxa"/>
          </w:tcPr>
          <w:p w14:paraId="42207D39" w14:textId="77777777" w:rsidR="00515DD0" w:rsidRPr="00836BCB" w:rsidRDefault="00515DD0" w:rsidP="00515DD0">
            <w:pPr>
              <w:outlineLvl w:val="1"/>
              <w:rPr>
                <w:b/>
                <w:i/>
                <w:sz w:val="20"/>
                <w:szCs w:val="20"/>
              </w:rPr>
            </w:pPr>
            <w:r w:rsidRPr="00836BCB">
              <w:rPr>
                <w:b/>
                <w:sz w:val="20"/>
                <w:szCs w:val="20"/>
              </w:rPr>
              <w:t>Page Numbers</w:t>
            </w:r>
          </w:p>
        </w:tc>
        <w:tc>
          <w:tcPr>
            <w:tcW w:w="270" w:type="dxa"/>
          </w:tcPr>
          <w:p w14:paraId="7370C108" w14:textId="77777777" w:rsidR="00515DD0" w:rsidRPr="00836BCB" w:rsidRDefault="00515DD0" w:rsidP="00515DD0">
            <w:pPr>
              <w:outlineLvl w:val="1"/>
              <w:rPr>
                <w:rFonts w:eastAsia="Times New Roman"/>
                <w:bCs/>
                <w:iCs/>
                <w:sz w:val="20"/>
                <w:szCs w:val="28"/>
              </w:rPr>
            </w:pPr>
          </w:p>
        </w:tc>
        <w:tc>
          <w:tcPr>
            <w:tcW w:w="7316" w:type="dxa"/>
            <w:tcBorders>
              <w:left w:val="nil"/>
              <w:right w:val="nil"/>
            </w:tcBorders>
          </w:tcPr>
          <w:p w14:paraId="47AA3B21" w14:textId="77777777" w:rsidR="00515DD0" w:rsidRPr="00836BCB" w:rsidRDefault="00515DD0" w:rsidP="00515DD0">
            <w:pPr>
              <w:outlineLvl w:val="1"/>
              <w:rPr>
                <w:rFonts w:eastAsia="Times New Roman"/>
                <w:iCs/>
                <w:sz w:val="20"/>
                <w:szCs w:val="20"/>
              </w:rPr>
            </w:pPr>
            <w:r w:rsidRPr="00836BCB">
              <w:rPr>
                <w:rFonts w:eastAsia="Times New Roman"/>
                <w:iCs/>
                <w:sz w:val="20"/>
                <w:szCs w:val="20"/>
              </w:rPr>
              <w:t>Pages are numbered consecutively within each chapter throughout the handbook. The chapter number appears as the first digit before the page number at the bottom of each page.</w:t>
            </w:r>
          </w:p>
        </w:tc>
      </w:tr>
      <w:tr w:rsidR="00836BCB" w:rsidRPr="00836BCB" w14:paraId="2EAC587E" w14:textId="77777777" w:rsidTr="0046061A">
        <w:trPr>
          <w:cantSplit/>
          <w:jc w:val="center"/>
        </w:trPr>
        <w:tc>
          <w:tcPr>
            <w:tcW w:w="1877" w:type="dxa"/>
          </w:tcPr>
          <w:p w14:paraId="0B952D59" w14:textId="77777777" w:rsidR="00515DD0" w:rsidRPr="00836BCB" w:rsidRDefault="00515DD0" w:rsidP="00515DD0">
            <w:pPr>
              <w:rPr>
                <w:iCs/>
                <w:sz w:val="20"/>
              </w:rPr>
            </w:pPr>
          </w:p>
        </w:tc>
        <w:tc>
          <w:tcPr>
            <w:tcW w:w="270" w:type="dxa"/>
          </w:tcPr>
          <w:p w14:paraId="74F95D43" w14:textId="77777777" w:rsidR="00515DD0" w:rsidRPr="00836BCB" w:rsidRDefault="00515DD0" w:rsidP="00515DD0">
            <w:pPr>
              <w:rPr>
                <w:iCs/>
                <w:sz w:val="20"/>
              </w:rPr>
            </w:pPr>
          </w:p>
        </w:tc>
        <w:tc>
          <w:tcPr>
            <w:tcW w:w="7316" w:type="dxa"/>
            <w:tcBorders>
              <w:left w:val="nil"/>
              <w:bottom w:val="single" w:sz="4" w:space="0" w:color="auto"/>
              <w:right w:val="nil"/>
            </w:tcBorders>
          </w:tcPr>
          <w:p w14:paraId="1D7BBA72" w14:textId="77777777" w:rsidR="00515DD0" w:rsidRPr="00836BCB" w:rsidRDefault="00515DD0" w:rsidP="00515DD0">
            <w:pPr>
              <w:rPr>
                <w:sz w:val="20"/>
              </w:rPr>
            </w:pPr>
          </w:p>
        </w:tc>
      </w:tr>
      <w:tr w:rsidR="00836BCB" w:rsidRPr="00836BCB" w14:paraId="6E015307" w14:textId="77777777" w:rsidTr="0046061A">
        <w:trPr>
          <w:cantSplit/>
          <w:jc w:val="center"/>
        </w:trPr>
        <w:tc>
          <w:tcPr>
            <w:tcW w:w="1877" w:type="dxa"/>
          </w:tcPr>
          <w:p w14:paraId="24CBB2A4" w14:textId="77777777" w:rsidR="00515DD0" w:rsidRPr="00836BCB" w:rsidRDefault="00515DD0" w:rsidP="00515DD0">
            <w:pPr>
              <w:rPr>
                <w:iCs/>
                <w:sz w:val="20"/>
              </w:rPr>
            </w:pPr>
          </w:p>
        </w:tc>
        <w:tc>
          <w:tcPr>
            <w:tcW w:w="270" w:type="dxa"/>
          </w:tcPr>
          <w:p w14:paraId="35910164" w14:textId="77777777" w:rsidR="00515DD0" w:rsidRPr="00836BCB" w:rsidRDefault="00515DD0" w:rsidP="00515DD0">
            <w:pPr>
              <w:rPr>
                <w:iCs/>
                <w:sz w:val="20"/>
              </w:rPr>
            </w:pPr>
          </w:p>
        </w:tc>
        <w:tc>
          <w:tcPr>
            <w:tcW w:w="7316" w:type="dxa"/>
            <w:tcBorders>
              <w:top w:val="single" w:sz="4" w:space="0" w:color="auto"/>
              <w:left w:val="nil"/>
              <w:right w:val="nil"/>
            </w:tcBorders>
          </w:tcPr>
          <w:p w14:paraId="16EF1B91" w14:textId="77777777" w:rsidR="00515DD0" w:rsidRPr="00836BCB" w:rsidRDefault="00515DD0" w:rsidP="00515DD0">
            <w:pPr>
              <w:rPr>
                <w:sz w:val="20"/>
              </w:rPr>
            </w:pPr>
          </w:p>
        </w:tc>
      </w:tr>
      <w:tr w:rsidR="00836BCB" w:rsidRPr="00836BCB" w14:paraId="3B546811" w14:textId="77777777" w:rsidTr="0046061A">
        <w:trPr>
          <w:cantSplit/>
          <w:jc w:val="center"/>
        </w:trPr>
        <w:tc>
          <w:tcPr>
            <w:tcW w:w="1877" w:type="dxa"/>
          </w:tcPr>
          <w:p w14:paraId="43DB2D14" w14:textId="77777777" w:rsidR="00515DD0" w:rsidRPr="00836BCB" w:rsidRDefault="00515DD0" w:rsidP="00515DD0">
            <w:pPr>
              <w:outlineLvl w:val="1"/>
              <w:rPr>
                <w:b/>
                <w:i/>
                <w:sz w:val="20"/>
                <w:szCs w:val="20"/>
              </w:rPr>
            </w:pPr>
            <w:r w:rsidRPr="00836BCB">
              <w:rPr>
                <w:b/>
                <w:sz w:val="20"/>
                <w:szCs w:val="20"/>
              </w:rPr>
              <w:t>White Space</w:t>
            </w:r>
          </w:p>
        </w:tc>
        <w:tc>
          <w:tcPr>
            <w:tcW w:w="270" w:type="dxa"/>
          </w:tcPr>
          <w:p w14:paraId="4A5D23B8" w14:textId="77777777" w:rsidR="00515DD0" w:rsidRPr="00836BCB" w:rsidRDefault="00515DD0" w:rsidP="00515DD0">
            <w:pPr>
              <w:outlineLvl w:val="1"/>
              <w:rPr>
                <w:rFonts w:eastAsia="Times New Roman"/>
                <w:bCs/>
                <w:iCs/>
                <w:sz w:val="20"/>
                <w:szCs w:val="28"/>
              </w:rPr>
            </w:pPr>
          </w:p>
        </w:tc>
        <w:tc>
          <w:tcPr>
            <w:tcW w:w="7316" w:type="dxa"/>
            <w:tcBorders>
              <w:left w:val="nil"/>
              <w:right w:val="nil"/>
            </w:tcBorders>
          </w:tcPr>
          <w:p w14:paraId="7230204F" w14:textId="77777777" w:rsidR="00515DD0" w:rsidRPr="00836BCB" w:rsidRDefault="00515DD0" w:rsidP="00515DD0">
            <w:pPr>
              <w:outlineLvl w:val="1"/>
              <w:rPr>
                <w:rFonts w:eastAsia="Times New Roman"/>
                <w:iCs/>
                <w:sz w:val="20"/>
                <w:szCs w:val="20"/>
              </w:rPr>
            </w:pPr>
            <w:r w:rsidRPr="00836BCB">
              <w:rPr>
                <w:rFonts w:eastAsia="Times New Roman"/>
                <w:iCs/>
                <w:sz w:val="20"/>
                <w:szCs w:val="20"/>
              </w:rPr>
              <w:t>The "white space" found throughout a handbook enhances readability and allows space for writing notes.</w:t>
            </w:r>
          </w:p>
        </w:tc>
      </w:tr>
      <w:tr w:rsidR="00836BCB" w:rsidRPr="00836BCB" w14:paraId="67660F6D" w14:textId="77777777" w:rsidTr="0046061A">
        <w:trPr>
          <w:cantSplit/>
          <w:jc w:val="center"/>
        </w:trPr>
        <w:tc>
          <w:tcPr>
            <w:tcW w:w="1877" w:type="dxa"/>
          </w:tcPr>
          <w:p w14:paraId="30292746" w14:textId="77777777" w:rsidR="00515DD0" w:rsidRPr="00836BCB" w:rsidRDefault="00515DD0" w:rsidP="00515DD0">
            <w:pPr>
              <w:rPr>
                <w:iCs/>
                <w:sz w:val="20"/>
              </w:rPr>
            </w:pPr>
          </w:p>
        </w:tc>
        <w:tc>
          <w:tcPr>
            <w:tcW w:w="270" w:type="dxa"/>
          </w:tcPr>
          <w:p w14:paraId="35D46CC4" w14:textId="77777777" w:rsidR="00515DD0" w:rsidRPr="00836BCB" w:rsidRDefault="00515DD0" w:rsidP="00515DD0">
            <w:pPr>
              <w:rPr>
                <w:iCs/>
                <w:sz w:val="20"/>
              </w:rPr>
            </w:pPr>
          </w:p>
        </w:tc>
        <w:tc>
          <w:tcPr>
            <w:tcW w:w="7316" w:type="dxa"/>
            <w:tcBorders>
              <w:left w:val="nil"/>
              <w:bottom w:val="single" w:sz="4" w:space="0" w:color="auto"/>
              <w:right w:val="nil"/>
            </w:tcBorders>
          </w:tcPr>
          <w:p w14:paraId="315D67DB" w14:textId="77777777" w:rsidR="00515DD0" w:rsidRPr="00836BCB" w:rsidRDefault="00515DD0" w:rsidP="00515DD0">
            <w:pPr>
              <w:rPr>
                <w:sz w:val="20"/>
              </w:rPr>
            </w:pPr>
          </w:p>
        </w:tc>
      </w:tr>
      <w:tr w:rsidR="00836BCB" w:rsidRPr="00836BCB" w14:paraId="450164A8" w14:textId="77777777" w:rsidTr="0046061A">
        <w:trPr>
          <w:cantSplit/>
          <w:jc w:val="center"/>
        </w:trPr>
        <w:tc>
          <w:tcPr>
            <w:tcW w:w="1877" w:type="dxa"/>
          </w:tcPr>
          <w:p w14:paraId="516AC4C1" w14:textId="77777777" w:rsidR="00515DD0" w:rsidRPr="00836BCB" w:rsidRDefault="00515DD0" w:rsidP="00515DD0">
            <w:pPr>
              <w:rPr>
                <w:iCs/>
                <w:sz w:val="20"/>
              </w:rPr>
            </w:pPr>
          </w:p>
        </w:tc>
        <w:tc>
          <w:tcPr>
            <w:tcW w:w="270" w:type="dxa"/>
          </w:tcPr>
          <w:p w14:paraId="080AF922" w14:textId="77777777" w:rsidR="00515DD0" w:rsidRPr="00836BCB" w:rsidRDefault="00515DD0" w:rsidP="00515DD0">
            <w:pPr>
              <w:rPr>
                <w:iCs/>
                <w:sz w:val="20"/>
              </w:rPr>
            </w:pPr>
          </w:p>
        </w:tc>
        <w:tc>
          <w:tcPr>
            <w:tcW w:w="7316" w:type="dxa"/>
            <w:tcBorders>
              <w:top w:val="single" w:sz="4" w:space="0" w:color="auto"/>
              <w:left w:val="nil"/>
              <w:right w:val="nil"/>
            </w:tcBorders>
          </w:tcPr>
          <w:p w14:paraId="280438BD" w14:textId="77777777" w:rsidR="00515DD0" w:rsidRPr="00836BCB" w:rsidRDefault="00515DD0" w:rsidP="00515DD0">
            <w:pPr>
              <w:rPr>
                <w:sz w:val="20"/>
              </w:rPr>
            </w:pPr>
          </w:p>
        </w:tc>
      </w:tr>
    </w:tbl>
    <w:p w14:paraId="617F4B22" w14:textId="77777777" w:rsidR="00515DD0" w:rsidRPr="00836BCB" w:rsidRDefault="00515DD0" w:rsidP="00515DD0">
      <w:pPr>
        <w:rPr>
          <w:sz w:val="20"/>
        </w:rPr>
      </w:pPr>
      <w:r w:rsidRPr="00836BCB">
        <w:rPr>
          <w:sz w:val="20"/>
        </w:rPr>
        <w:br w:type="page"/>
      </w:r>
    </w:p>
    <w:tbl>
      <w:tblPr>
        <w:tblW w:w="9463" w:type="dxa"/>
        <w:jc w:val="center"/>
        <w:tblLayout w:type="fixed"/>
        <w:tblCellMar>
          <w:left w:w="115" w:type="dxa"/>
          <w:right w:w="115" w:type="dxa"/>
        </w:tblCellMar>
        <w:tblLook w:val="04A0" w:firstRow="1" w:lastRow="0" w:firstColumn="1" w:lastColumn="0" w:noHBand="0" w:noVBand="1"/>
      </w:tblPr>
      <w:tblGrid>
        <w:gridCol w:w="1877"/>
        <w:gridCol w:w="270"/>
        <w:gridCol w:w="7316"/>
      </w:tblGrid>
      <w:tr w:rsidR="00836BCB" w:rsidRPr="00836BCB" w14:paraId="1A87ABED" w14:textId="77777777" w:rsidTr="0046061A">
        <w:trPr>
          <w:cantSplit/>
          <w:jc w:val="center"/>
        </w:trPr>
        <w:tc>
          <w:tcPr>
            <w:tcW w:w="9463" w:type="dxa"/>
            <w:gridSpan w:val="3"/>
            <w:tcBorders>
              <w:top w:val="single" w:sz="4" w:space="0" w:color="auto"/>
            </w:tcBorders>
          </w:tcPr>
          <w:p w14:paraId="6B7249D7" w14:textId="77777777" w:rsidR="00515DD0" w:rsidRPr="00836BCB" w:rsidRDefault="00515DD0" w:rsidP="00515DD0">
            <w:pPr>
              <w:spacing w:before="200"/>
              <w:outlineLvl w:val="1"/>
              <w:rPr>
                <w:b/>
              </w:rPr>
            </w:pPr>
            <w:r w:rsidRPr="00836BCB">
              <w:rPr>
                <w:b/>
                <w:szCs w:val="24"/>
              </w:rPr>
              <w:lastRenderedPageBreak/>
              <w:t>Handbook Updates</w:t>
            </w:r>
          </w:p>
        </w:tc>
      </w:tr>
      <w:tr w:rsidR="00836BCB" w:rsidRPr="00836BCB" w14:paraId="2139C7CB" w14:textId="77777777" w:rsidTr="0046061A">
        <w:trPr>
          <w:cantSplit/>
          <w:jc w:val="center"/>
        </w:trPr>
        <w:tc>
          <w:tcPr>
            <w:tcW w:w="1877" w:type="dxa"/>
          </w:tcPr>
          <w:p w14:paraId="61DB6F73" w14:textId="77777777" w:rsidR="00515DD0" w:rsidRPr="00836BCB" w:rsidRDefault="00515DD0" w:rsidP="00515DD0">
            <w:pPr>
              <w:rPr>
                <w:iCs/>
                <w:sz w:val="20"/>
              </w:rPr>
            </w:pPr>
          </w:p>
        </w:tc>
        <w:tc>
          <w:tcPr>
            <w:tcW w:w="270" w:type="dxa"/>
          </w:tcPr>
          <w:p w14:paraId="3A4F6C23" w14:textId="77777777" w:rsidR="00515DD0" w:rsidRPr="00836BCB" w:rsidRDefault="00515DD0" w:rsidP="00515DD0">
            <w:pPr>
              <w:rPr>
                <w:iCs/>
                <w:sz w:val="20"/>
              </w:rPr>
            </w:pPr>
          </w:p>
        </w:tc>
        <w:tc>
          <w:tcPr>
            <w:tcW w:w="7316" w:type="dxa"/>
            <w:tcBorders>
              <w:left w:val="nil"/>
              <w:bottom w:val="single" w:sz="4" w:space="0" w:color="auto"/>
              <w:right w:val="nil"/>
            </w:tcBorders>
          </w:tcPr>
          <w:p w14:paraId="13F460FF" w14:textId="77777777" w:rsidR="00515DD0" w:rsidRPr="00836BCB" w:rsidRDefault="00515DD0" w:rsidP="00515DD0">
            <w:pPr>
              <w:rPr>
                <w:sz w:val="20"/>
              </w:rPr>
            </w:pPr>
          </w:p>
        </w:tc>
      </w:tr>
      <w:tr w:rsidR="00836BCB" w:rsidRPr="00836BCB" w14:paraId="3D79E6EF" w14:textId="77777777" w:rsidTr="0046061A">
        <w:trPr>
          <w:cantSplit/>
          <w:jc w:val="center"/>
        </w:trPr>
        <w:tc>
          <w:tcPr>
            <w:tcW w:w="1877" w:type="dxa"/>
          </w:tcPr>
          <w:p w14:paraId="40B27037" w14:textId="77777777" w:rsidR="00515DD0" w:rsidRPr="00836BCB" w:rsidRDefault="00515DD0" w:rsidP="00515DD0">
            <w:pPr>
              <w:rPr>
                <w:iCs/>
                <w:sz w:val="20"/>
              </w:rPr>
            </w:pPr>
          </w:p>
        </w:tc>
        <w:tc>
          <w:tcPr>
            <w:tcW w:w="270" w:type="dxa"/>
          </w:tcPr>
          <w:p w14:paraId="1887D409" w14:textId="77777777" w:rsidR="00515DD0" w:rsidRPr="00836BCB" w:rsidRDefault="00515DD0" w:rsidP="00515DD0">
            <w:pPr>
              <w:rPr>
                <w:iCs/>
                <w:sz w:val="20"/>
              </w:rPr>
            </w:pPr>
          </w:p>
        </w:tc>
        <w:tc>
          <w:tcPr>
            <w:tcW w:w="7316" w:type="dxa"/>
            <w:tcBorders>
              <w:top w:val="single" w:sz="4" w:space="0" w:color="auto"/>
              <w:left w:val="nil"/>
              <w:right w:val="nil"/>
            </w:tcBorders>
          </w:tcPr>
          <w:p w14:paraId="2DDE1FE2" w14:textId="77777777" w:rsidR="00515DD0" w:rsidRPr="00836BCB" w:rsidRDefault="00515DD0" w:rsidP="00515DD0">
            <w:pPr>
              <w:rPr>
                <w:sz w:val="20"/>
              </w:rPr>
            </w:pPr>
          </w:p>
        </w:tc>
      </w:tr>
      <w:tr w:rsidR="00836BCB" w:rsidRPr="00836BCB" w14:paraId="076241F9" w14:textId="77777777" w:rsidTr="0046061A">
        <w:trPr>
          <w:cantSplit/>
          <w:jc w:val="center"/>
        </w:trPr>
        <w:tc>
          <w:tcPr>
            <w:tcW w:w="1877" w:type="dxa"/>
          </w:tcPr>
          <w:p w14:paraId="089D43C2" w14:textId="77777777" w:rsidR="00515DD0" w:rsidRPr="00836BCB" w:rsidRDefault="00515DD0" w:rsidP="00515DD0">
            <w:pPr>
              <w:outlineLvl w:val="1"/>
              <w:rPr>
                <w:b/>
                <w:bCs/>
                <w:i/>
                <w:iCs/>
                <w:sz w:val="20"/>
                <w:szCs w:val="20"/>
              </w:rPr>
            </w:pPr>
            <w:r w:rsidRPr="00836BCB">
              <w:rPr>
                <w:b/>
                <w:bCs/>
                <w:iCs/>
                <w:sz w:val="20"/>
                <w:szCs w:val="20"/>
              </w:rPr>
              <w:t>Update Log</w:t>
            </w:r>
          </w:p>
        </w:tc>
        <w:tc>
          <w:tcPr>
            <w:tcW w:w="270" w:type="dxa"/>
          </w:tcPr>
          <w:p w14:paraId="143D104B" w14:textId="77777777" w:rsidR="00515DD0" w:rsidRPr="00836BCB" w:rsidRDefault="00515DD0" w:rsidP="00515DD0">
            <w:pPr>
              <w:rPr>
                <w:bCs/>
                <w:iCs/>
                <w:sz w:val="20"/>
              </w:rPr>
            </w:pPr>
          </w:p>
        </w:tc>
        <w:tc>
          <w:tcPr>
            <w:tcW w:w="7316" w:type="dxa"/>
            <w:tcBorders>
              <w:left w:val="nil"/>
              <w:right w:val="nil"/>
            </w:tcBorders>
          </w:tcPr>
          <w:p w14:paraId="05A6C42C" w14:textId="77777777" w:rsidR="00515DD0" w:rsidRPr="00836BCB" w:rsidRDefault="00515DD0" w:rsidP="00515DD0">
            <w:pPr>
              <w:rPr>
                <w:iCs/>
                <w:sz w:val="20"/>
                <w:szCs w:val="20"/>
              </w:rPr>
            </w:pPr>
            <w:r w:rsidRPr="00836BCB">
              <w:rPr>
                <w:iCs/>
                <w:sz w:val="20"/>
                <w:szCs w:val="20"/>
              </w:rPr>
              <w:t>The first page of each handbook will contain the update log.</w:t>
            </w:r>
          </w:p>
          <w:p w14:paraId="69C084ED" w14:textId="77777777" w:rsidR="00515DD0" w:rsidRPr="00836BCB" w:rsidRDefault="00515DD0" w:rsidP="00515DD0">
            <w:pPr>
              <w:rPr>
                <w:iCs/>
                <w:sz w:val="20"/>
                <w:szCs w:val="20"/>
              </w:rPr>
            </w:pPr>
          </w:p>
          <w:p w14:paraId="19B87A1A" w14:textId="6DABB265" w:rsidR="00515DD0" w:rsidRPr="00836BCB" w:rsidRDefault="00515DD0" w:rsidP="00515DD0">
            <w:pPr>
              <w:rPr>
                <w:iCs/>
                <w:sz w:val="20"/>
                <w:szCs w:val="20"/>
              </w:rPr>
            </w:pPr>
            <w:r w:rsidRPr="00836BCB">
              <w:rPr>
                <w:iCs/>
                <w:sz w:val="20"/>
                <w:szCs w:val="20"/>
              </w:rPr>
              <w:t>Every update will contain a new updated log page with the most recent update information added to the log. The provider can use the update log to determine if all updates to the current handbook have been received.</w:t>
            </w:r>
            <w:r w:rsidR="006F2170">
              <w:rPr>
                <w:iCs/>
                <w:sz w:val="20"/>
                <w:szCs w:val="20"/>
              </w:rPr>
              <w:t xml:space="preserve"> </w:t>
            </w:r>
          </w:p>
          <w:p w14:paraId="5530F08A" w14:textId="77777777" w:rsidR="00515DD0" w:rsidRPr="00836BCB" w:rsidRDefault="00515DD0" w:rsidP="00515DD0">
            <w:pPr>
              <w:rPr>
                <w:iCs/>
                <w:sz w:val="20"/>
                <w:szCs w:val="20"/>
              </w:rPr>
            </w:pPr>
          </w:p>
          <w:p w14:paraId="5188C7B5" w14:textId="0ADE467E" w:rsidR="00515DD0" w:rsidRPr="00836BCB" w:rsidRDefault="00515DD0" w:rsidP="00515DD0">
            <w:pPr>
              <w:rPr>
                <w:iCs/>
                <w:sz w:val="20"/>
                <w:szCs w:val="20"/>
              </w:rPr>
            </w:pPr>
            <w:r w:rsidRPr="00836BCB">
              <w:rPr>
                <w:iCs/>
                <w:sz w:val="20"/>
                <w:szCs w:val="20"/>
              </w:rPr>
              <w:t>Each update will be designated by an “Update” and “Effective Date.”</w:t>
            </w:r>
            <w:r w:rsidR="006F2170">
              <w:rPr>
                <w:iCs/>
                <w:sz w:val="20"/>
                <w:szCs w:val="20"/>
              </w:rPr>
              <w:t xml:space="preserve"> </w:t>
            </w:r>
          </w:p>
        </w:tc>
      </w:tr>
      <w:tr w:rsidR="00836BCB" w:rsidRPr="00836BCB" w14:paraId="682A04E0" w14:textId="77777777" w:rsidTr="0046061A">
        <w:trPr>
          <w:cantSplit/>
          <w:jc w:val="center"/>
        </w:trPr>
        <w:tc>
          <w:tcPr>
            <w:tcW w:w="1877" w:type="dxa"/>
          </w:tcPr>
          <w:p w14:paraId="5F89B16A" w14:textId="77777777" w:rsidR="00515DD0" w:rsidRPr="00836BCB" w:rsidRDefault="00515DD0" w:rsidP="00515DD0">
            <w:pPr>
              <w:rPr>
                <w:iCs/>
                <w:sz w:val="20"/>
              </w:rPr>
            </w:pPr>
          </w:p>
        </w:tc>
        <w:tc>
          <w:tcPr>
            <w:tcW w:w="270" w:type="dxa"/>
          </w:tcPr>
          <w:p w14:paraId="4068260B" w14:textId="77777777" w:rsidR="00515DD0" w:rsidRPr="00836BCB" w:rsidRDefault="00515DD0" w:rsidP="00515DD0">
            <w:pPr>
              <w:rPr>
                <w:iCs/>
                <w:sz w:val="20"/>
              </w:rPr>
            </w:pPr>
          </w:p>
        </w:tc>
        <w:tc>
          <w:tcPr>
            <w:tcW w:w="7316" w:type="dxa"/>
            <w:tcBorders>
              <w:left w:val="nil"/>
              <w:bottom w:val="single" w:sz="4" w:space="0" w:color="auto"/>
              <w:right w:val="nil"/>
            </w:tcBorders>
          </w:tcPr>
          <w:p w14:paraId="76885B78" w14:textId="77777777" w:rsidR="00515DD0" w:rsidRPr="00836BCB" w:rsidRDefault="00515DD0" w:rsidP="00515DD0">
            <w:pPr>
              <w:rPr>
                <w:sz w:val="20"/>
              </w:rPr>
            </w:pPr>
          </w:p>
        </w:tc>
      </w:tr>
      <w:tr w:rsidR="00836BCB" w:rsidRPr="00836BCB" w14:paraId="68DCBD18" w14:textId="77777777" w:rsidTr="0046061A">
        <w:trPr>
          <w:cantSplit/>
          <w:jc w:val="center"/>
        </w:trPr>
        <w:tc>
          <w:tcPr>
            <w:tcW w:w="1877" w:type="dxa"/>
          </w:tcPr>
          <w:p w14:paraId="2F09F000" w14:textId="77777777" w:rsidR="00515DD0" w:rsidRPr="00836BCB" w:rsidRDefault="00515DD0" w:rsidP="00515DD0">
            <w:pPr>
              <w:rPr>
                <w:iCs/>
                <w:sz w:val="20"/>
              </w:rPr>
            </w:pPr>
          </w:p>
        </w:tc>
        <w:tc>
          <w:tcPr>
            <w:tcW w:w="270" w:type="dxa"/>
          </w:tcPr>
          <w:p w14:paraId="2B48F5AF" w14:textId="77777777" w:rsidR="00515DD0" w:rsidRPr="00836BCB" w:rsidRDefault="00515DD0" w:rsidP="00515DD0">
            <w:pPr>
              <w:rPr>
                <w:iCs/>
                <w:sz w:val="20"/>
              </w:rPr>
            </w:pPr>
          </w:p>
        </w:tc>
        <w:tc>
          <w:tcPr>
            <w:tcW w:w="7316" w:type="dxa"/>
            <w:tcBorders>
              <w:top w:val="single" w:sz="4" w:space="0" w:color="auto"/>
              <w:left w:val="nil"/>
              <w:right w:val="nil"/>
            </w:tcBorders>
          </w:tcPr>
          <w:p w14:paraId="29061191" w14:textId="77777777" w:rsidR="00515DD0" w:rsidRPr="00836BCB" w:rsidRDefault="00515DD0" w:rsidP="00515DD0">
            <w:pPr>
              <w:rPr>
                <w:sz w:val="20"/>
              </w:rPr>
            </w:pPr>
          </w:p>
        </w:tc>
      </w:tr>
      <w:tr w:rsidR="00836BCB" w:rsidRPr="00836BCB" w14:paraId="3A689D82" w14:textId="77777777" w:rsidTr="0046061A">
        <w:trPr>
          <w:cantSplit/>
          <w:jc w:val="center"/>
        </w:trPr>
        <w:tc>
          <w:tcPr>
            <w:tcW w:w="1877" w:type="dxa"/>
          </w:tcPr>
          <w:p w14:paraId="774F1E41" w14:textId="77777777" w:rsidR="00515DD0" w:rsidRPr="00836BCB" w:rsidRDefault="00515DD0" w:rsidP="00515DD0">
            <w:pPr>
              <w:outlineLvl w:val="1"/>
              <w:rPr>
                <w:b/>
                <w:bCs/>
                <w:i/>
                <w:iCs/>
                <w:sz w:val="20"/>
                <w:szCs w:val="20"/>
              </w:rPr>
            </w:pPr>
            <w:r w:rsidRPr="00836BCB">
              <w:rPr>
                <w:b/>
                <w:bCs/>
                <w:iCs/>
                <w:sz w:val="20"/>
                <w:szCs w:val="20"/>
              </w:rPr>
              <w:t>Handbook Update Classifications</w:t>
            </w:r>
          </w:p>
        </w:tc>
        <w:tc>
          <w:tcPr>
            <w:tcW w:w="270" w:type="dxa"/>
          </w:tcPr>
          <w:p w14:paraId="314889F7" w14:textId="77777777" w:rsidR="00515DD0" w:rsidRPr="00836BCB" w:rsidRDefault="00515DD0" w:rsidP="00515DD0">
            <w:pPr>
              <w:rPr>
                <w:sz w:val="20"/>
              </w:rPr>
            </w:pPr>
          </w:p>
        </w:tc>
        <w:tc>
          <w:tcPr>
            <w:tcW w:w="7316" w:type="dxa"/>
            <w:tcBorders>
              <w:left w:val="nil"/>
              <w:right w:val="nil"/>
            </w:tcBorders>
          </w:tcPr>
          <w:p w14:paraId="46E1A75D" w14:textId="0AC998C6" w:rsidR="00515DD0" w:rsidRPr="00836BCB" w:rsidRDefault="00515DD0" w:rsidP="00515DD0">
            <w:pPr>
              <w:rPr>
                <w:iCs/>
                <w:sz w:val="20"/>
                <w:szCs w:val="20"/>
              </w:rPr>
            </w:pPr>
            <w:r w:rsidRPr="00836BCB">
              <w:rPr>
                <w:iCs/>
                <w:sz w:val="20"/>
                <w:szCs w:val="20"/>
              </w:rPr>
              <w:t>The Medicaid handbooks will be updated as needed. Updates are classified as either a:</w:t>
            </w:r>
          </w:p>
          <w:p w14:paraId="59DE846F" w14:textId="77777777" w:rsidR="00515DD0" w:rsidRPr="00836BCB" w:rsidRDefault="00515DD0" w:rsidP="00515DD0">
            <w:pPr>
              <w:rPr>
                <w:iCs/>
                <w:sz w:val="20"/>
                <w:szCs w:val="20"/>
              </w:rPr>
            </w:pPr>
          </w:p>
          <w:p w14:paraId="488B7482" w14:textId="333A1D30" w:rsidR="00515DD0" w:rsidRPr="00836BCB" w:rsidRDefault="00515DD0" w:rsidP="007503A9">
            <w:pPr>
              <w:pStyle w:val="bullet"/>
            </w:pPr>
            <w:r w:rsidRPr="00836BCB">
              <w:t>Replacement Handbook – Major revisions resulting in a rewrite of the existing handbook, without any underlines and strikethroughs throughout the rulemaking process</w:t>
            </w:r>
            <w:r w:rsidRPr="00836BCB" w:rsidDel="000D3DE9">
              <w:t>.</w:t>
            </w:r>
          </w:p>
          <w:p w14:paraId="2901856E" w14:textId="77777777" w:rsidR="00515DD0" w:rsidRPr="00836BCB" w:rsidRDefault="00515DD0" w:rsidP="007503A9">
            <w:pPr>
              <w:pStyle w:val="bullet"/>
            </w:pPr>
            <w:r w:rsidRPr="00836BCB">
              <w:t>Revised Handbook – Minor revisions resulting in modification of the existing handbook identified during the rulemaking process by underlines and strikethroughs.</w:t>
            </w:r>
          </w:p>
        </w:tc>
      </w:tr>
      <w:tr w:rsidR="00836BCB" w:rsidRPr="00836BCB" w14:paraId="2D18A54F" w14:textId="77777777" w:rsidTr="0046061A">
        <w:trPr>
          <w:cantSplit/>
          <w:jc w:val="center"/>
        </w:trPr>
        <w:tc>
          <w:tcPr>
            <w:tcW w:w="1877" w:type="dxa"/>
          </w:tcPr>
          <w:p w14:paraId="5A6F682E" w14:textId="77777777" w:rsidR="00515DD0" w:rsidRPr="00836BCB" w:rsidRDefault="00515DD0" w:rsidP="00515DD0">
            <w:pPr>
              <w:rPr>
                <w:iCs/>
                <w:sz w:val="20"/>
              </w:rPr>
            </w:pPr>
          </w:p>
        </w:tc>
        <w:tc>
          <w:tcPr>
            <w:tcW w:w="270" w:type="dxa"/>
          </w:tcPr>
          <w:p w14:paraId="7EFC9263" w14:textId="77777777" w:rsidR="00515DD0" w:rsidRPr="00836BCB" w:rsidRDefault="00515DD0" w:rsidP="00515DD0">
            <w:pPr>
              <w:rPr>
                <w:iCs/>
                <w:sz w:val="20"/>
              </w:rPr>
            </w:pPr>
          </w:p>
        </w:tc>
        <w:tc>
          <w:tcPr>
            <w:tcW w:w="7316" w:type="dxa"/>
            <w:tcBorders>
              <w:left w:val="nil"/>
              <w:bottom w:val="single" w:sz="4" w:space="0" w:color="auto"/>
              <w:right w:val="nil"/>
            </w:tcBorders>
          </w:tcPr>
          <w:p w14:paraId="3A88CC76" w14:textId="77777777" w:rsidR="00515DD0" w:rsidRPr="00836BCB" w:rsidRDefault="00515DD0" w:rsidP="00515DD0">
            <w:pPr>
              <w:rPr>
                <w:sz w:val="20"/>
              </w:rPr>
            </w:pPr>
          </w:p>
        </w:tc>
      </w:tr>
      <w:tr w:rsidR="00836BCB" w:rsidRPr="00836BCB" w14:paraId="79DE546B" w14:textId="77777777" w:rsidTr="0046061A">
        <w:trPr>
          <w:cantSplit/>
          <w:jc w:val="center"/>
        </w:trPr>
        <w:tc>
          <w:tcPr>
            <w:tcW w:w="1877" w:type="dxa"/>
          </w:tcPr>
          <w:p w14:paraId="258A8465" w14:textId="77777777" w:rsidR="00515DD0" w:rsidRPr="00836BCB" w:rsidRDefault="00515DD0" w:rsidP="00515DD0">
            <w:pPr>
              <w:rPr>
                <w:iCs/>
                <w:sz w:val="20"/>
              </w:rPr>
            </w:pPr>
          </w:p>
        </w:tc>
        <w:tc>
          <w:tcPr>
            <w:tcW w:w="270" w:type="dxa"/>
          </w:tcPr>
          <w:p w14:paraId="4E05CF1D" w14:textId="77777777" w:rsidR="00515DD0" w:rsidRPr="00836BCB" w:rsidRDefault="00515DD0" w:rsidP="00515DD0">
            <w:pPr>
              <w:rPr>
                <w:iCs/>
                <w:sz w:val="20"/>
              </w:rPr>
            </w:pPr>
          </w:p>
        </w:tc>
        <w:tc>
          <w:tcPr>
            <w:tcW w:w="7316" w:type="dxa"/>
            <w:tcBorders>
              <w:top w:val="single" w:sz="4" w:space="0" w:color="auto"/>
              <w:left w:val="nil"/>
              <w:right w:val="nil"/>
            </w:tcBorders>
          </w:tcPr>
          <w:p w14:paraId="4FE75CC2" w14:textId="77777777" w:rsidR="00515DD0" w:rsidRPr="00836BCB" w:rsidRDefault="00515DD0" w:rsidP="00515DD0">
            <w:pPr>
              <w:rPr>
                <w:sz w:val="20"/>
              </w:rPr>
            </w:pPr>
          </w:p>
        </w:tc>
      </w:tr>
      <w:tr w:rsidR="00836BCB" w:rsidRPr="00836BCB" w14:paraId="62E4146B" w14:textId="77777777" w:rsidTr="0046061A">
        <w:trPr>
          <w:cantSplit/>
          <w:jc w:val="center"/>
        </w:trPr>
        <w:tc>
          <w:tcPr>
            <w:tcW w:w="1877" w:type="dxa"/>
          </w:tcPr>
          <w:p w14:paraId="615973D2" w14:textId="77777777" w:rsidR="00515DD0" w:rsidRPr="00836BCB" w:rsidRDefault="00515DD0" w:rsidP="00515DD0">
            <w:pPr>
              <w:outlineLvl w:val="1"/>
              <w:rPr>
                <w:b/>
                <w:bCs/>
                <w:i/>
                <w:iCs/>
                <w:sz w:val="20"/>
                <w:szCs w:val="20"/>
              </w:rPr>
            </w:pPr>
            <w:r w:rsidRPr="00836BCB">
              <w:rPr>
                <w:b/>
                <w:bCs/>
                <w:iCs/>
                <w:sz w:val="20"/>
                <w:szCs w:val="20"/>
              </w:rPr>
              <w:t>Handbook Effective Date</w:t>
            </w:r>
          </w:p>
        </w:tc>
        <w:tc>
          <w:tcPr>
            <w:tcW w:w="270" w:type="dxa"/>
          </w:tcPr>
          <w:p w14:paraId="3FBD2F4F" w14:textId="77777777" w:rsidR="00515DD0" w:rsidRPr="00836BCB" w:rsidRDefault="00515DD0" w:rsidP="00515DD0">
            <w:pPr>
              <w:rPr>
                <w:bCs/>
                <w:iCs/>
                <w:sz w:val="20"/>
              </w:rPr>
            </w:pPr>
          </w:p>
        </w:tc>
        <w:tc>
          <w:tcPr>
            <w:tcW w:w="7316" w:type="dxa"/>
            <w:tcBorders>
              <w:left w:val="nil"/>
              <w:right w:val="nil"/>
            </w:tcBorders>
          </w:tcPr>
          <w:p w14:paraId="57CCB261" w14:textId="77777777" w:rsidR="00515DD0" w:rsidRPr="00836BCB" w:rsidRDefault="00515DD0" w:rsidP="00515DD0">
            <w:pPr>
              <w:rPr>
                <w:iCs/>
                <w:sz w:val="20"/>
              </w:rPr>
            </w:pPr>
            <w:r w:rsidRPr="00836BCB">
              <w:rPr>
                <w:iCs/>
                <w:sz w:val="20"/>
              </w:rPr>
              <w:t>The effective date of a handbook is the month and year that will appear on the final published handbook. The provider can check this date to ensure that the material being used is the most current and up to date.</w:t>
            </w:r>
          </w:p>
        </w:tc>
      </w:tr>
      <w:tr w:rsidR="00836BCB" w:rsidRPr="00836BCB" w14:paraId="33D87A30" w14:textId="77777777" w:rsidTr="0046061A">
        <w:trPr>
          <w:cantSplit/>
          <w:jc w:val="center"/>
        </w:trPr>
        <w:tc>
          <w:tcPr>
            <w:tcW w:w="1877" w:type="dxa"/>
          </w:tcPr>
          <w:p w14:paraId="62F03D43" w14:textId="77777777" w:rsidR="00515DD0" w:rsidRPr="00836BCB" w:rsidRDefault="00515DD0" w:rsidP="00515DD0">
            <w:pPr>
              <w:rPr>
                <w:iCs/>
                <w:sz w:val="20"/>
              </w:rPr>
            </w:pPr>
          </w:p>
        </w:tc>
        <w:tc>
          <w:tcPr>
            <w:tcW w:w="270" w:type="dxa"/>
          </w:tcPr>
          <w:p w14:paraId="356B1EDD" w14:textId="77777777" w:rsidR="00515DD0" w:rsidRPr="00836BCB" w:rsidRDefault="00515DD0" w:rsidP="00515DD0">
            <w:pPr>
              <w:rPr>
                <w:iCs/>
                <w:sz w:val="20"/>
              </w:rPr>
            </w:pPr>
          </w:p>
        </w:tc>
        <w:tc>
          <w:tcPr>
            <w:tcW w:w="7316" w:type="dxa"/>
            <w:tcBorders>
              <w:left w:val="nil"/>
              <w:bottom w:val="single" w:sz="4" w:space="0" w:color="auto"/>
              <w:right w:val="nil"/>
            </w:tcBorders>
          </w:tcPr>
          <w:p w14:paraId="698BD0DC" w14:textId="77777777" w:rsidR="00515DD0" w:rsidRPr="00836BCB" w:rsidRDefault="00515DD0" w:rsidP="00515DD0">
            <w:pPr>
              <w:rPr>
                <w:sz w:val="20"/>
              </w:rPr>
            </w:pPr>
          </w:p>
        </w:tc>
      </w:tr>
      <w:tr w:rsidR="00836BCB" w:rsidRPr="00836BCB" w14:paraId="5603D657" w14:textId="77777777" w:rsidTr="0046061A">
        <w:trPr>
          <w:cantSplit/>
          <w:jc w:val="center"/>
        </w:trPr>
        <w:tc>
          <w:tcPr>
            <w:tcW w:w="1877" w:type="dxa"/>
          </w:tcPr>
          <w:p w14:paraId="12D45D5B" w14:textId="77777777" w:rsidR="00515DD0" w:rsidRPr="00836BCB" w:rsidRDefault="00515DD0" w:rsidP="00515DD0">
            <w:pPr>
              <w:rPr>
                <w:iCs/>
                <w:sz w:val="20"/>
              </w:rPr>
            </w:pPr>
          </w:p>
        </w:tc>
        <w:tc>
          <w:tcPr>
            <w:tcW w:w="270" w:type="dxa"/>
          </w:tcPr>
          <w:p w14:paraId="780E1E55" w14:textId="77777777" w:rsidR="00515DD0" w:rsidRPr="00836BCB" w:rsidRDefault="00515DD0" w:rsidP="00515DD0">
            <w:pPr>
              <w:rPr>
                <w:iCs/>
                <w:sz w:val="20"/>
              </w:rPr>
            </w:pPr>
          </w:p>
        </w:tc>
        <w:tc>
          <w:tcPr>
            <w:tcW w:w="7316" w:type="dxa"/>
            <w:tcBorders>
              <w:top w:val="single" w:sz="4" w:space="0" w:color="auto"/>
              <w:left w:val="nil"/>
              <w:right w:val="nil"/>
            </w:tcBorders>
          </w:tcPr>
          <w:p w14:paraId="50AE9E83" w14:textId="77777777" w:rsidR="00515DD0" w:rsidRPr="00836BCB" w:rsidRDefault="00515DD0" w:rsidP="00515DD0">
            <w:pPr>
              <w:rPr>
                <w:sz w:val="20"/>
              </w:rPr>
            </w:pPr>
          </w:p>
        </w:tc>
      </w:tr>
      <w:tr w:rsidR="00836BCB" w:rsidRPr="00836BCB" w14:paraId="48F8F8C3" w14:textId="77777777" w:rsidTr="0046061A">
        <w:trPr>
          <w:cantSplit/>
          <w:jc w:val="center"/>
        </w:trPr>
        <w:tc>
          <w:tcPr>
            <w:tcW w:w="1877" w:type="dxa"/>
          </w:tcPr>
          <w:p w14:paraId="6C429DC5" w14:textId="77777777" w:rsidR="00515DD0" w:rsidRPr="00836BCB" w:rsidRDefault="00515DD0" w:rsidP="00515DD0">
            <w:pPr>
              <w:outlineLvl w:val="1"/>
              <w:rPr>
                <w:b/>
                <w:bCs/>
                <w:i/>
                <w:iCs/>
                <w:sz w:val="20"/>
                <w:szCs w:val="20"/>
              </w:rPr>
            </w:pPr>
            <w:r w:rsidRPr="00836BCB">
              <w:rPr>
                <w:b/>
                <w:bCs/>
                <w:iCs/>
                <w:sz w:val="20"/>
                <w:szCs w:val="20"/>
              </w:rPr>
              <w:t>Identifying New Information</w:t>
            </w:r>
          </w:p>
        </w:tc>
        <w:tc>
          <w:tcPr>
            <w:tcW w:w="270" w:type="dxa"/>
          </w:tcPr>
          <w:p w14:paraId="52AB8A6C" w14:textId="77777777" w:rsidR="00515DD0" w:rsidRPr="00836BCB" w:rsidRDefault="00515DD0" w:rsidP="00515DD0">
            <w:pPr>
              <w:rPr>
                <w:bCs/>
                <w:iCs/>
                <w:sz w:val="20"/>
              </w:rPr>
            </w:pPr>
          </w:p>
        </w:tc>
        <w:tc>
          <w:tcPr>
            <w:tcW w:w="7316" w:type="dxa"/>
            <w:tcBorders>
              <w:left w:val="nil"/>
              <w:right w:val="nil"/>
            </w:tcBorders>
          </w:tcPr>
          <w:p w14:paraId="19EA34D1" w14:textId="7CFEDF4F" w:rsidR="00515DD0" w:rsidRPr="00836BCB" w:rsidRDefault="00515DD0" w:rsidP="00515DD0">
            <w:pPr>
              <w:rPr>
                <w:iCs/>
                <w:sz w:val="20"/>
                <w:u w:val="single"/>
              </w:rPr>
            </w:pPr>
            <w:r w:rsidRPr="00836BCB">
              <w:rPr>
                <w:iCs/>
                <w:sz w:val="20"/>
              </w:rPr>
              <w:t xml:space="preserve">New information or information moved from one place to another within the handbook will be identified by an underline on draft versions of the handbook </w:t>
            </w:r>
            <w:r w:rsidR="006F2170">
              <w:rPr>
                <w:iCs/>
                <w:sz w:val="20"/>
              </w:rPr>
              <w:t xml:space="preserve"> </w:t>
            </w:r>
            <w:r w:rsidRPr="00836BCB">
              <w:rPr>
                <w:iCs/>
                <w:sz w:val="20"/>
              </w:rPr>
              <w:t xml:space="preserve">during the development and proposed stages of the rulemaking process (e.g., </w:t>
            </w:r>
            <w:r w:rsidRPr="006F2170">
              <w:rPr>
                <w:iCs/>
                <w:sz w:val="20"/>
              </w:rPr>
              <w:t>new information</w:t>
            </w:r>
            <w:r w:rsidRPr="00836BCB">
              <w:rPr>
                <w:iCs/>
                <w:sz w:val="20"/>
              </w:rPr>
              <w:t>).</w:t>
            </w:r>
          </w:p>
        </w:tc>
      </w:tr>
      <w:tr w:rsidR="00836BCB" w:rsidRPr="00836BCB" w14:paraId="309FC36F" w14:textId="77777777" w:rsidTr="0046061A">
        <w:trPr>
          <w:cantSplit/>
          <w:jc w:val="center"/>
        </w:trPr>
        <w:tc>
          <w:tcPr>
            <w:tcW w:w="1877" w:type="dxa"/>
          </w:tcPr>
          <w:p w14:paraId="126C2B95" w14:textId="77777777" w:rsidR="00515DD0" w:rsidRPr="00836BCB" w:rsidRDefault="00515DD0" w:rsidP="00515DD0">
            <w:pPr>
              <w:rPr>
                <w:iCs/>
                <w:sz w:val="20"/>
              </w:rPr>
            </w:pPr>
          </w:p>
        </w:tc>
        <w:tc>
          <w:tcPr>
            <w:tcW w:w="270" w:type="dxa"/>
          </w:tcPr>
          <w:p w14:paraId="5AD0A554" w14:textId="77777777" w:rsidR="00515DD0" w:rsidRPr="00836BCB" w:rsidRDefault="00515DD0" w:rsidP="00515DD0">
            <w:pPr>
              <w:rPr>
                <w:iCs/>
                <w:sz w:val="20"/>
              </w:rPr>
            </w:pPr>
          </w:p>
        </w:tc>
        <w:tc>
          <w:tcPr>
            <w:tcW w:w="7316" w:type="dxa"/>
            <w:tcBorders>
              <w:left w:val="nil"/>
              <w:bottom w:val="single" w:sz="4" w:space="0" w:color="auto"/>
              <w:right w:val="nil"/>
            </w:tcBorders>
          </w:tcPr>
          <w:p w14:paraId="11637C2F" w14:textId="77777777" w:rsidR="00515DD0" w:rsidRPr="00836BCB" w:rsidRDefault="00515DD0" w:rsidP="00515DD0">
            <w:pPr>
              <w:rPr>
                <w:sz w:val="20"/>
              </w:rPr>
            </w:pPr>
          </w:p>
        </w:tc>
      </w:tr>
      <w:tr w:rsidR="00836BCB" w:rsidRPr="00836BCB" w14:paraId="77BD3A92" w14:textId="77777777" w:rsidTr="0046061A">
        <w:trPr>
          <w:cantSplit/>
          <w:jc w:val="center"/>
        </w:trPr>
        <w:tc>
          <w:tcPr>
            <w:tcW w:w="1877" w:type="dxa"/>
          </w:tcPr>
          <w:p w14:paraId="7C19412D" w14:textId="77777777" w:rsidR="00515DD0" w:rsidRPr="00836BCB" w:rsidRDefault="00515DD0" w:rsidP="00515DD0">
            <w:pPr>
              <w:rPr>
                <w:iCs/>
                <w:sz w:val="20"/>
              </w:rPr>
            </w:pPr>
          </w:p>
        </w:tc>
        <w:tc>
          <w:tcPr>
            <w:tcW w:w="270" w:type="dxa"/>
          </w:tcPr>
          <w:p w14:paraId="6FE662F7" w14:textId="77777777" w:rsidR="00515DD0" w:rsidRPr="00836BCB" w:rsidRDefault="00515DD0" w:rsidP="00515DD0">
            <w:pPr>
              <w:rPr>
                <w:iCs/>
                <w:sz w:val="20"/>
              </w:rPr>
            </w:pPr>
          </w:p>
        </w:tc>
        <w:tc>
          <w:tcPr>
            <w:tcW w:w="7316" w:type="dxa"/>
            <w:tcBorders>
              <w:top w:val="single" w:sz="4" w:space="0" w:color="auto"/>
              <w:left w:val="nil"/>
              <w:right w:val="nil"/>
            </w:tcBorders>
          </w:tcPr>
          <w:p w14:paraId="746F953D" w14:textId="77777777" w:rsidR="00515DD0" w:rsidRPr="00836BCB" w:rsidRDefault="00515DD0" w:rsidP="00515DD0">
            <w:pPr>
              <w:rPr>
                <w:sz w:val="20"/>
              </w:rPr>
            </w:pPr>
          </w:p>
        </w:tc>
      </w:tr>
      <w:tr w:rsidR="00836BCB" w:rsidRPr="00836BCB" w14:paraId="51FBEF95" w14:textId="77777777" w:rsidTr="0046061A">
        <w:trPr>
          <w:cantSplit/>
          <w:jc w:val="center"/>
        </w:trPr>
        <w:tc>
          <w:tcPr>
            <w:tcW w:w="1877" w:type="dxa"/>
          </w:tcPr>
          <w:p w14:paraId="317CE528" w14:textId="77777777" w:rsidR="00515DD0" w:rsidRPr="00836BCB" w:rsidRDefault="00515DD0" w:rsidP="00515DD0">
            <w:pPr>
              <w:rPr>
                <w:b/>
                <w:iCs/>
                <w:sz w:val="20"/>
                <w:szCs w:val="20"/>
              </w:rPr>
            </w:pPr>
            <w:r w:rsidRPr="00836BCB">
              <w:rPr>
                <w:b/>
                <w:iCs/>
                <w:sz w:val="20"/>
                <w:szCs w:val="20"/>
              </w:rPr>
              <w:t>Identifying Deleted Information</w:t>
            </w:r>
          </w:p>
        </w:tc>
        <w:tc>
          <w:tcPr>
            <w:tcW w:w="270" w:type="dxa"/>
          </w:tcPr>
          <w:p w14:paraId="1F6FFB96" w14:textId="77777777" w:rsidR="00515DD0" w:rsidRPr="00836BCB" w:rsidRDefault="00515DD0" w:rsidP="00515DD0">
            <w:pPr>
              <w:rPr>
                <w:iCs/>
                <w:sz w:val="20"/>
              </w:rPr>
            </w:pPr>
          </w:p>
        </w:tc>
        <w:tc>
          <w:tcPr>
            <w:tcW w:w="7316" w:type="dxa"/>
            <w:tcBorders>
              <w:left w:val="nil"/>
              <w:right w:val="nil"/>
            </w:tcBorders>
          </w:tcPr>
          <w:p w14:paraId="26136AFB" w14:textId="27D4F581" w:rsidR="00515DD0" w:rsidRPr="00836BCB" w:rsidRDefault="00515DD0" w:rsidP="006F2170">
            <w:pPr>
              <w:rPr>
                <w:iCs/>
                <w:sz w:val="20"/>
              </w:rPr>
            </w:pPr>
            <w:r w:rsidRPr="00836BCB">
              <w:rPr>
                <w:iCs/>
                <w:sz w:val="20"/>
              </w:rPr>
              <w:t xml:space="preserve">Deleted information will be identified by a line through the middle of the selected text on </w:t>
            </w:r>
            <w:r w:rsidR="001168AD">
              <w:rPr>
                <w:iCs/>
                <w:sz w:val="20"/>
              </w:rPr>
              <w:t>44</w:t>
            </w:r>
            <w:r w:rsidRPr="00836BCB">
              <w:rPr>
                <w:iCs/>
                <w:sz w:val="20"/>
              </w:rPr>
              <w:t xml:space="preserve"> versions of the handbook during the development and proposed stages of the rulemaking process (e.g.,). </w:t>
            </w:r>
          </w:p>
        </w:tc>
      </w:tr>
      <w:tr w:rsidR="00836BCB" w:rsidRPr="00836BCB" w14:paraId="60D2061A" w14:textId="77777777" w:rsidTr="0046061A">
        <w:trPr>
          <w:cantSplit/>
          <w:jc w:val="center"/>
        </w:trPr>
        <w:tc>
          <w:tcPr>
            <w:tcW w:w="1877" w:type="dxa"/>
          </w:tcPr>
          <w:p w14:paraId="4922FD25" w14:textId="77777777" w:rsidR="00515DD0" w:rsidRPr="00836BCB" w:rsidRDefault="00515DD0" w:rsidP="00515DD0">
            <w:pPr>
              <w:rPr>
                <w:iCs/>
                <w:sz w:val="20"/>
              </w:rPr>
            </w:pPr>
          </w:p>
        </w:tc>
        <w:tc>
          <w:tcPr>
            <w:tcW w:w="270" w:type="dxa"/>
          </w:tcPr>
          <w:p w14:paraId="5E56625C" w14:textId="77777777" w:rsidR="00515DD0" w:rsidRPr="00836BCB" w:rsidRDefault="00515DD0" w:rsidP="00515DD0">
            <w:pPr>
              <w:rPr>
                <w:iCs/>
                <w:sz w:val="20"/>
              </w:rPr>
            </w:pPr>
          </w:p>
        </w:tc>
        <w:tc>
          <w:tcPr>
            <w:tcW w:w="7316" w:type="dxa"/>
            <w:tcBorders>
              <w:left w:val="nil"/>
              <w:bottom w:val="single" w:sz="4" w:space="0" w:color="auto"/>
              <w:right w:val="nil"/>
            </w:tcBorders>
          </w:tcPr>
          <w:p w14:paraId="33084F2B" w14:textId="77777777" w:rsidR="00515DD0" w:rsidRPr="00836BCB" w:rsidRDefault="00515DD0" w:rsidP="00515DD0">
            <w:pPr>
              <w:rPr>
                <w:sz w:val="20"/>
              </w:rPr>
            </w:pPr>
          </w:p>
        </w:tc>
      </w:tr>
      <w:tr w:rsidR="00836BCB" w:rsidRPr="00836BCB" w14:paraId="66FF369D" w14:textId="77777777" w:rsidTr="0046061A">
        <w:trPr>
          <w:cantSplit/>
          <w:jc w:val="center"/>
        </w:trPr>
        <w:tc>
          <w:tcPr>
            <w:tcW w:w="1877" w:type="dxa"/>
          </w:tcPr>
          <w:p w14:paraId="7440F958" w14:textId="77777777" w:rsidR="00515DD0" w:rsidRPr="00836BCB" w:rsidRDefault="00515DD0" w:rsidP="00515DD0">
            <w:pPr>
              <w:rPr>
                <w:iCs/>
                <w:sz w:val="20"/>
              </w:rPr>
            </w:pPr>
          </w:p>
        </w:tc>
        <w:tc>
          <w:tcPr>
            <w:tcW w:w="270" w:type="dxa"/>
          </w:tcPr>
          <w:p w14:paraId="7BAAA65E" w14:textId="77777777" w:rsidR="00515DD0" w:rsidRPr="00836BCB" w:rsidRDefault="00515DD0" w:rsidP="00515DD0">
            <w:pPr>
              <w:rPr>
                <w:iCs/>
                <w:sz w:val="20"/>
              </w:rPr>
            </w:pPr>
          </w:p>
        </w:tc>
        <w:tc>
          <w:tcPr>
            <w:tcW w:w="7316" w:type="dxa"/>
            <w:tcBorders>
              <w:top w:val="single" w:sz="4" w:space="0" w:color="auto"/>
              <w:left w:val="nil"/>
              <w:right w:val="nil"/>
            </w:tcBorders>
          </w:tcPr>
          <w:p w14:paraId="5CBD58A9" w14:textId="77777777" w:rsidR="00515DD0" w:rsidRPr="00836BCB" w:rsidRDefault="00515DD0" w:rsidP="00515DD0">
            <w:pPr>
              <w:rPr>
                <w:sz w:val="20"/>
              </w:rPr>
            </w:pPr>
          </w:p>
        </w:tc>
      </w:tr>
      <w:tr w:rsidR="00836BCB" w:rsidRPr="00836BCB" w14:paraId="45E0064A" w14:textId="77777777" w:rsidTr="0046061A">
        <w:trPr>
          <w:cantSplit/>
          <w:jc w:val="center"/>
        </w:trPr>
        <w:tc>
          <w:tcPr>
            <w:tcW w:w="1877" w:type="dxa"/>
          </w:tcPr>
          <w:p w14:paraId="67DF2277" w14:textId="77777777" w:rsidR="00515DD0" w:rsidRPr="00836BCB" w:rsidRDefault="00515DD0" w:rsidP="00515DD0">
            <w:pPr>
              <w:rPr>
                <w:b/>
                <w:iCs/>
                <w:sz w:val="20"/>
                <w:szCs w:val="20"/>
              </w:rPr>
            </w:pPr>
            <w:r w:rsidRPr="00836BCB">
              <w:rPr>
                <w:b/>
                <w:iCs/>
                <w:sz w:val="20"/>
                <w:szCs w:val="20"/>
              </w:rPr>
              <w:t>Final Published Handbook</w:t>
            </w:r>
          </w:p>
        </w:tc>
        <w:tc>
          <w:tcPr>
            <w:tcW w:w="270" w:type="dxa"/>
          </w:tcPr>
          <w:p w14:paraId="763A0B9D" w14:textId="77777777" w:rsidR="00515DD0" w:rsidRPr="00836BCB" w:rsidRDefault="00515DD0" w:rsidP="00515DD0">
            <w:pPr>
              <w:rPr>
                <w:iCs/>
                <w:sz w:val="20"/>
              </w:rPr>
            </w:pPr>
          </w:p>
        </w:tc>
        <w:tc>
          <w:tcPr>
            <w:tcW w:w="7316" w:type="dxa"/>
            <w:tcBorders>
              <w:left w:val="nil"/>
              <w:right w:val="nil"/>
            </w:tcBorders>
          </w:tcPr>
          <w:p w14:paraId="2BDC84D1" w14:textId="77777777" w:rsidR="00515DD0" w:rsidRPr="00836BCB" w:rsidRDefault="00515DD0" w:rsidP="00515DD0">
            <w:pPr>
              <w:rPr>
                <w:iCs/>
                <w:sz w:val="20"/>
              </w:rPr>
            </w:pPr>
            <w:r w:rsidRPr="00836BCB">
              <w:rPr>
                <w:iCs/>
                <w:sz w:val="20"/>
              </w:rPr>
              <w:t>The adopted and published version of the handbook will not have underlines (indicating insertions) and text with strikethroughs (indicating deletions).</w:t>
            </w:r>
          </w:p>
        </w:tc>
      </w:tr>
      <w:tr w:rsidR="00836BCB" w:rsidRPr="00836BCB" w14:paraId="45F81041" w14:textId="77777777" w:rsidTr="0046061A">
        <w:trPr>
          <w:cantSplit/>
          <w:jc w:val="center"/>
        </w:trPr>
        <w:tc>
          <w:tcPr>
            <w:tcW w:w="1877" w:type="dxa"/>
          </w:tcPr>
          <w:p w14:paraId="3E5E1FD9" w14:textId="77777777" w:rsidR="00515DD0" w:rsidRPr="00836BCB" w:rsidRDefault="00515DD0" w:rsidP="00515DD0">
            <w:pPr>
              <w:rPr>
                <w:iCs/>
                <w:sz w:val="20"/>
              </w:rPr>
            </w:pPr>
          </w:p>
        </w:tc>
        <w:tc>
          <w:tcPr>
            <w:tcW w:w="270" w:type="dxa"/>
          </w:tcPr>
          <w:p w14:paraId="3BF88EF1" w14:textId="77777777" w:rsidR="00515DD0" w:rsidRPr="00836BCB" w:rsidRDefault="00515DD0" w:rsidP="00515DD0">
            <w:pPr>
              <w:rPr>
                <w:iCs/>
                <w:sz w:val="20"/>
              </w:rPr>
            </w:pPr>
          </w:p>
        </w:tc>
        <w:tc>
          <w:tcPr>
            <w:tcW w:w="7316" w:type="dxa"/>
            <w:tcBorders>
              <w:left w:val="nil"/>
              <w:bottom w:val="single" w:sz="4" w:space="0" w:color="auto"/>
              <w:right w:val="nil"/>
            </w:tcBorders>
          </w:tcPr>
          <w:p w14:paraId="4990757D" w14:textId="77777777" w:rsidR="00515DD0" w:rsidRPr="00836BCB" w:rsidRDefault="00515DD0" w:rsidP="00515DD0">
            <w:pPr>
              <w:rPr>
                <w:sz w:val="20"/>
              </w:rPr>
            </w:pPr>
          </w:p>
        </w:tc>
      </w:tr>
      <w:tr w:rsidR="00836BCB" w:rsidRPr="00836BCB" w14:paraId="668EEB6D" w14:textId="77777777" w:rsidTr="0046061A">
        <w:trPr>
          <w:cantSplit/>
          <w:jc w:val="center"/>
        </w:trPr>
        <w:tc>
          <w:tcPr>
            <w:tcW w:w="1877" w:type="dxa"/>
          </w:tcPr>
          <w:p w14:paraId="58947144" w14:textId="77777777" w:rsidR="00515DD0" w:rsidRPr="00836BCB" w:rsidRDefault="00515DD0" w:rsidP="00515DD0">
            <w:pPr>
              <w:rPr>
                <w:iCs/>
                <w:sz w:val="20"/>
              </w:rPr>
            </w:pPr>
          </w:p>
        </w:tc>
        <w:tc>
          <w:tcPr>
            <w:tcW w:w="270" w:type="dxa"/>
          </w:tcPr>
          <w:p w14:paraId="51CA2DDF" w14:textId="77777777" w:rsidR="00515DD0" w:rsidRPr="00836BCB" w:rsidRDefault="00515DD0" w:rsidP="00515DD0">
            <w:pPr>
              <w:rPr>
                <w:iCs/>
                <w:sz w:val="20"/>
              </w:rPr>
            </w:pPr>
          </w:p>
        </w:tc>
        <w:tc>
          <w:tcPr>
            <w:tcW w:w="7316" w:type="dxa"/>
            <w:tcBorders>
              <w:top w:val="single" w:sz="4" w:space="0" w:color="auto"/>
              <w:left w:val="nil"/>
              <w:right w:val="nil"/>
            </w:tcBorders>
          </w:tcPr>
          <w:p w14:paraId="544E9AA1" w14:textId="77777777" w:rsidR="00515DD0" w:rsidRPr="00836BCB" w:rsidRDefault="00515DD0" w:rsidP="00515DD0">
            <w:pPr>
              <w:rPr>
                <w:sz w:val="20"/>
              </w:rPr>
            </w:pPr>
          </w:p>
        </w:tc>
      </w:tr>
    </w:tbl>
    <w:p w14:paraId="13EAA5BE" w14:textId="77777777" w:rsidR="00515DD0" w:rsidRPr="00836BCB" w:rsidRDefault="00515DD0" w:rsidP="00515DD0">
      <w:pPr>
        <w:rPr>
          <w:sz w:val="20"/>
        </w:rPr>
        <w:sectPr w:rsidR="00515DD0" w:rsidRPr="00836BCB" w:rsidSect="00E0185B">
          <w:headerReference w:type="default" r:id="rId18"/>
          <w:footerReference w:type="default" r:id="rId19"/>
          <w:pgSz w:w="12240" w:h="15840"/>
          <w:pgMar w:top="1440" w:right="1440" w:bottom="1440" w:left="1440" w:header="720" w:footer="720" w:gutter="0"/>
          <w:pgNumType w:fmt="lowerRoman" w:start="1"/>
          <w:cols w:space="720"/>
          <w:docGrid w:linePitch="360"/>
        </w:sectPr>
      </w:pPr>
    </w:p>
    <w:tbl>
      <w:tblPr>
        <w:tblW w:w="9441" w:type="dxa"/>
        <w:jc w:val="center"/>
        <w:tblLayout w:type="fixed"/>
        <w:tblCellMar>
          <w:left w:w="115" w:type="dxa"/>
          <w:right w:w="115" w:type="dxa"/>
        </w:tblCellMar>
        <w:tblLook w:val="04A0" w:firstRow="1" w:lastRow="0" w:firstColumn="1" w:lastColumn="0" w:noHBand="0" w:noVBand="1"/>
      </w:tblPr>
      <w:tblGrid>
        <w:gridCol w:w="1797"/>
        <w:gridCol w:w="267"/>
        <w:gridCol w:w="7377"/>
      </w:tblGrid>
      <w:tr w:rsidR="00836BCB" w:rsidRPr="00836BCB" w14:paraId="210EF2DA" w14:textId="77777777" w:rsidTr="00F43BBF">
        <w:trPr>
          <w:jc w:val="center"/>
        </w:trPr>
        <w:tc>
          <w:tcPr>
            <w:tcW w:w="9441" w:type="dxa"/>
            <w:gridSpan w:val="3"/>
            <w:tcBorders>
              <w:top w:val="nil"/>
              <w:left w:val="nil"/>
              <w:bottom w:val="single" w:sz="4" w:space="0" w:color="auto"/>
              <w:right w:val="nil"/>
            </w:tcBorders>
            <w:hideMark/>
          </w:tcPr>
          <w:p w14:paraId="2BE52824" w14:textId="77777777" w:rsidR="00515DD0" w:rsidRPr="00836BCB" w:rsidRDefault="00515DD0" w:rsidP="00515DD0">
            <w:pPr>
              <w:keepNext/>
              <w:keepLines/>
              <w:jc w:val="center"/>
              <w:outlineLvl w:val="0"/>
              <w:rPr>
                <w:rFonts w:ascii="Arial Black" w:eastAsiaTheme="majorEastAsia" w:hAnsi="Arial Black"/>
                <w:b/>
                <w:bCs/>
                <w:sz w:val="24"/>
                <w:szCs w:val="24"/>
              </w:rPr>
            </w:pPr>
            <w:r w:rsidRPr="00836BCB">
              <w:rPr>
                <w:rFonts w:ascii="Arial Black" w:eastAsiaTheme="majorEastAsia" w:hAnsi="Arial Black"/>
                <w:b/>
                <w:bCs/>
                <w:sz w:val="24"/>
                <w:szCs w:val="24"/>
              </w:rPr>
              <w:lastRenderedPageBreak/>
              <w:t>CHAPTER 1</w:t>
            </w:r>
          </w:p>
          <w:p w14:paraId="1141B6D0" w14:textId="77777777" w:rsidR="00515DD0" w:rsidRPr="00836BCB" w:rsidRDefault="00515DD0" w:rsidP="00EF4A70">
            <w:pPr>
              <w:keepNext/>
              <w:keepLines/>
              <w:jc w:val="center"/>
              <w:outlineLvl w:val="0"/>
              <w:rPr>
                <w:rFonts w:eastAsiaTheme="majorEastAsia"/>
                <w:b/>
                <w:bCs/>
                <w:sz w:val="24"/>
                <w:szCs w:val="24"/>
              </w:rPr>
            </w:pPr>
            <w:r w:rsidRPr="00836BCB">
              <w:rPr>
                <w:rFonts w:ascii="Arial Black" w:eastAsiaTheme="majorEastAsia" w:hAnsi="Arial Black"/>
                <w:b/>
                <w:bCs/>
                <w:sz w:val="24"/>
                <w:szCs w:val="24"/>
              </w:rPr>
              <w:t>QUALIFICATIONS AND ENROLLMENT</w:t>
            </w:r>
          </w:p>
        </w:tc>
      </w:tr>
      <w:tr w:rsidR="00836BCB" w:rsidRPr="00836BCB" w14:paraId="42775A98" w14:textId="77777777" w:rsidTr="00F43BBF">
        <w:trPr>
          <w:jc w:val="center"/>
        </w:trPr>
        <w:tc>
          <w:tcPr>
            <w:tcW w:w="9441" w:type="dxa"/>
            <w:gridSpan w:val="3"/>
            <w:tcBorders>
              <w:top w:val="single" w:sz="4" w:space="0" w:color="auto"/>
              <w:left w:val="nil"/>
              <w:bottom w:val="nil"/>
              <w:right w:val="nil"/>
            </w:tcBorders>
            <w:hideMark/>
          </w:tcPr>
          <w:p w14:paraId="55874BE4" w14:textId="77777777" w:rsidR="00515DD0" w:rsidRPr="00836BCB" w:rsidRDefault="00515DD0" w:rsidP="00515DD0">
            <w:pPr>
              <w:spacing w:before="200"/>
              <w:outlineLvl w:val="1"/>
              <w:rPr>
                <w:b/>
                <w:i/>
              </w:rPr>
            </w:pPr>
            <w:r w:rsidRPr="00836BCB">
              <w:rPr>
                <w:b/>
              </w:rPr>
              <w:t>Overview</w:t>
            </w:r>
          </w:p>
        </w:tc>
      </w:tr>
      <w:tr w:rsidR="00836BCB" w:rsidRPr="00836BCB" w14:paraId="1F10A917" w14:textId="77777777" w:rsidTr="00F43BBF">
        <w:trPr>
          <w:jc w:val="center"/>
        </w:trPr>
        <w:tc>
          <w:tcPr>
            <w:tcW w:w="1797" w:type="dxa"/>
          </w:tcPr>
          <w:p w14:paraId="77DB6137" w14:textId="77777777" w:rsidR="00515DD0" w:rsidRPr="00836BCB" w:rsidRDefault="00515DD0" w:rsidP="00515DD0">
            <w:pPr>
              <w:rPr>
                <w:iCs/>
                <w:sz w:val="20"/>
              </w:rPr>
            </w:pPr>
          </w:p>
        </w:tc>
        <w:tc>
          <w:tcPr>
            <w:tcW w:w="267" w:type="dxa"/>
          </w:tcPr>
          <w:p w14:paraId="362D7FAE" w14:textId="77777777" w:rsidR="00515DD0" w:rsidRPr="00836BCB" w:rsidRDefault="00515DD0" w:rsidP="00515DD0">
            <w:pPr>
              <w:rPr>
                <w:iCs/>
                <w:sz w:val="20"/>
              </w:rPr>
            </w:pPr>
          </w:p>
        </w:tc>
        <w:tc>
          <w:tcPr>
            <w:tcW w:w="7377" w:type="dxa"/>
            <w:tcBorders>
              <w:bottom w:val="single" w:sz="4" w:space="0" w:color="auto"/>
            </w:tcBorders>
          </w:tcPr>
          <w:p w14:paraId="0A880411" w14:textId="77777777" w:rsidR="00515DD0" w:rsidRPr="00836BCB" w:rsidRDefault="00515DD0" w:rsidP="00515DD0">
            <w:pPr>
              <w:rPr>
                <w:iCs/>
                <w:sz w:val="20"/>
              </w:rPr>
            </w:pPr>
          </w:p>
        </w:tc>
      </w:tr>
      <w:tr w:rsidR="00836BCB" w:rsidRPr="00836BCB" w14:paraId="7F088C01" w14:textId="77777777" w:rsidTr="00F43BBF">
        <w:trPr>
          <w:jc w:val="center"/>
        </w:trPr>
        <w:tc>
          <w:tcPr>
            <w:tcW w:w="1797" w:type="dxa"/>
          </w:tcPr>
          <w:p w14:paraId="5D339193" w14:textId="77777777" w:rsidR="00515DD0" w:rsidRPr="00836BCB" w:rsidRDefault="00515DD0" w:rsidP="00515DD0">
            <w:pPr>
              <w:rPr>
                <w:iCs/>
                <w:sz w:val="20"/>
              </w:rPr>
            </w:pPr>
          </w:p>
        </w:tc>
        <w:tc>
          <w:tcPr>
            <w:tcW w:w="267" w:type="dxa"/>
          </w:tcPr>
          <w:p w14:paraId="1E64936A" w14:textId="77777777" w:rsidR="00515DD0" w:rsidRPr="00836BCB" w:rsidRDefault="00515DD0" w:rsidP="00515DD0">
            <w:pPr>
              <w:rPr>
                <w:iCs/>
                <w:sz w:val="20"/>
              </w:rPr>
            </w:pPr>
          </w:p>
        </w:tc>
        <w:tc>
          <w:tcPr>
            <w:tcW w:w="7377" w:type="dxa"/>
            <w:tcBorders>
              <w:top w:val="single" w:sz="4" w:space="0" w:color="auto"/>
              <w:left w:val="nil"/>
              <w:bottom w:val="nil"/>
              <w:right w:val="nil"/>
            </w:tcBorders>
          </w:tcPr>
          <w:p w14:paraId="13780946" w14:textId="77777777" w:rsidR="00515DD0" w:rsidRPr="00836BCB" w:rsidRDefault="00515DD0" w:rsidP="00515DD0">
            <w:pPr>
              <w:rPr>
                <w:iCs/>
                <w:sz w:val="20"/>
              </w:rPr>
            </w:pPr>
          </w:p>
        </w:tc>
      </w:tr>
      <w:tr w:rsidR="00836BCB" w:rsidRPr="00836BCB" w14:paraId="404B80D9" w14:textId="77777777" w:rsidTr="00F43BBF">
        <w:trPr>
          <w:jc w:val="center"/>
        </w:trPr>
        <w:tc>
          <w:tcPr>
            <w:tcW w:w="1797" w:type="dxa"/>
            <w:hideMark/>
          </w:tcPr>
          <w:p w14:paraId="05F010CE" w14:textId="77777777" w:rsidR="00515DD0" w:rsidRPr="00836BCB" w:rsidRDefault="00515DD0" w:rsidP="00515DD0">
            <w:pPr>
              <w:outlineLvl w:val="1"/>
              <w:rPr>
                <w:b/>
                <w:bCs/>
                <w:i/>
                <w:iCs/>
                <w:sz w:val="20"/>
                <w:szCs w:val="20"/>
              </w:rPr>
            </w:pPr>
            <w:r w:rsidRPr="00836BCB">
              <w:rPr>
                <w:b/>
                <w:bCs/>
                <w:iCs/>
                <w:sz w:val="20"/>
                <w:szCs w:val="20"/>
              </w:rPr>
              <w:t>Introduction</w:t>
            </w:r>
          </w:p>
        </w:tc>
        <w:tc>
          <w:tcPr>
            <w:tcW w:w="267" w:type="dxa"/>
          </w:tcPr>
          <w:p w14:paraId="65C16DD9" w14:textId="77777777" w:rsidR="00515DD0" w:rsidRPr="00836BCB" w:rsidRDefault="00515DD0" w:rsidP="00515DD0">
            <w:pPr>
              <w:rPr>
                <w:sz w:val="20"/>
              </w:rPr>
            </w:pPr>
          </w:p>
        </w:tc>
        <w:tc>
          <w:tcPr>
            <w:tcW w:w="7377" w:type="dxa"/>
            <w:hideMark/>
          </w:tcPr>
          <w:p w14:paraId="48A014D1" w14:textId="77777777" w:rsidR="00515DD0" w:rsidRPr="00836BCB" w:rsidRDefault="00377C5B">
            <w:pPr>
              <w:rPr>
                <w:iCs/>
                <w:sz w:val="20"/>
                <w:szCs w:val="20"/>
              </w:rPr>
            </w:pPr>
            <w:r w:rsidRPr="00836BCB">
              <w:rPr>
                <w:iCs/>
                <w:sz w:val="20"/>
                <w:szCs w:val="20"/>
              </w:rPr>
              <w:t xml:space="preserve">This chapter describes Florida Medicaid’s Developmental Disabilities Individual Budgeting (iBudget) Waiver </w:t>
            </w:r>
            <w:r w:rsidR="00D66FDD" w:rsidRPr="00836BCB">
              <w:rPr>
                <w:iCs/>
                <w:sz w:val="20"/>
                <w:szCs w:val="20"/>
              </w:rPr>
              <w:t>services</w:t>
            </w:r>
            <w:r w:rsidRPr="00836BCB">
              <w:rPr>
                <w:iCs/>
                <w:sz w:val="20"/>
                <w:szCs w:val="20"/>
              </w:rPr>
              <w:t>, the specific authority regulating these services, and provider qualifications and enrollment.</w:t>
            </w:r>
          </w:p>
        </w:tc>
      </w:tr>
      <w:tr w:rsidR="00836BCB" w:rsidRPr="00836BCB" w14:paraId="19A239D9" w14:textId="77777777" w:rsidTr="00F43BBF">
        <w:trPr>
          <w:jc w:val="center"/>
        </w:trPr>
        <w:tc>
          <w:tcPr>
            <w:tcW w:w="1797" w:type="dxa"/>
          </w:tcPr>
          <w:p w14:paraId="2B9AE664" w14:textId="77777777" w:rsidR="00515DD0" w:rsidRPr="00836BCB" w:rsidRDefault="00515DD0" w:rsidP="00515DD0">
            <w:pPr>
              <w:rPr>
                <w:iCs/>
                <w:sz w:val="20"/>
                <w:szCs w:val="20"/>
              </w:rPr>
            </w:pPr>
          </w:p>
        </w:tc>
        <w:tc>
          <w:tcPr>
            <w:tcW w:w="267" w:type="dxa"/>
          </w:tcPr>
          <w:p w14:paraId="708550D5" w14:textId="77777777" w:rsidR="00515DD0" w:rsidRPr="00836BCB" w:rsidRDefault="00515DD0" w:rsidP="00515DD0">
            <w:pPr>
              <w:rPr>
                <w:iCs/>
                <w:sz w:val="20"/>
              </w:rPr>
            </w:pPr>
          </w:p>
        </w:tc>
        <w:tc>
          <w:tcPr>
            <w:tcW w:w="7377" w:type="dxa"/>
            <w:tcBorders>
              <w:top w:val="nil"/>
              <w:left w:val="nil"/>
              <w:bottom w:val="single" w:sz="4" w:space="0" w:color="auto"/>
              <w:right w:val="nil"/>
            </w:tcBorders>
          </w:tcPr>
          <w:p w14:paraId="457AF8A9" w14:textId="77777777" w:rsidR="00515DD0" w:rsidRPr="00836BCB" w:rsidRDefault="00515DD0" w:rsidP="00515DD0">
            <w:pPr>
              <w:rPr>
                <w:iCs/>
                <w:sz w:val="20"/>
                <w:szCs w:val="20"/>
              </w:rPr>
            </w:pPr>
          </w:p>
        </w:tc>
      </w:tr>
      <w:tr w:rsidR="00836BCB" w:rsidRPr="00836BCB" w14:paraId="4DACF877" w14:textId="77777777" w:rsidTr="00F43BBF">
        <w:trPr>
          <w:jc w:val="center"/>
        </w:trPr>
        <w:tc>
          <w:tcPr>
            <w:tcW w:w="1797" w:type="dxa"/>
          </w:tcPr>
          <w:p w14:paraId="7F91F41F" w14:textId="77777777" w:rsidR="00515DD0" w:rsidRPr="00836BCB" w:rsidRDefault="00515DD0" w:rsidP="00515DD0">
            <w:pPr>
              <w:rPr>
                <w:bCs/>
                <w:iCs/>
                <w:sz w:val="20"/>
                <w:szCs w:val="20"/>
              </w:rPr>
            </w:pPr>
          </w:p>
        </w:tc>
        <w:tc>
          <w:tcPr>
            <w:tcW w:w="267" w:type="dxa"/>
          </w:tcPr>
          <w:p w14:paraId="1D4F559B" w14:textId="77777777" w:rsidR="00515DD0" w:rsidRPr="00836BCB" w:rsidRDefault="00515DD0" w:rsidP="00515DD0">
            <w:pPr>
              <w:rPr>
                <w:iCs/>
                <w:sz w:val="20"/>
              </w:rPr>
            </w:pPr>
          </w:p>
        </w:tc>
        <w:tc>
          <w:tcPr>
            <w:tcW w:w="7377" w:type="dxa"/>
            <w:tcBorders>
              <w:top w:val="single" w:sz="4" w:space="0" w:color="auto"/>
            </w:tcBorders>
          </w:tcPr>
          <w:p w14:paraId="0793D708" w14:textId="77777777" w:rsidR="00515DD0" w:rsidRPr="00836BCB" w:rsidRDefault="00515DD0" w:rsidP="00515DD0">
            <w:pPr>
              <w:rPr>
                <w:iCs/>
                <w:sz w:val="20"/>
                <w:szCs w:val="20"/>
              </w:rPr>
            </w:pPr>
          </w:p>
        </w:tc>
      </w:tr>
      <w:tr w:rsidR="00836BCB" w:rsidRPr="00836BCB" w14:paraId="72B518D7" w14:textId="77777777" w:rsidTr="00F43BBF">
        <w:trPr>
          <w:jc w:val="center"/>
        </w:trPr>
        <w:tc>
          <w:tcPr>
            <w:tcW w:w="1797" w:type="dxa"/>
            <w:hideMark/>
          </w:tcPr>
          <w:p w14:paraId="7FC4CDA9" w14:textId="77777777" w:rsidR="00515DD0" w:rsidRPr="00836BCB" w:rsidRDefault="00515DD0" w:rsidP="00515DD0">
            <w:pPr>
              <w:rPr>
                <w:b/>
                <w:sz w:val="20"/>
              </w:rPr>
            </w:pPr>
            <w:r w:rsidRPr="00836BCB">
              <w:rPr>
                <w:b/>
                <w:sz w:val="20"/>
              </w:rPr>
              <w:t>Legal Authority</w:t>
            </w:r>
          </w:p>
        </w:tc>
        <w:tc>
          <w:tcPr>
            <w:tcW w:w="267" w:type="dxa"/>
          </w:tcPr>
          <w:p w14:paraId="3C12C3D5" w14:textId="77777777" w:rsidR="00515DD0" w:rsidRPr="00836BCB" w:rsidRDefault="00515DD0" w:rsidP="00515DD0">
            <w:pPr>
              <w:rPr>
                <w:iCs/>
                <w:sz w:val="20"/>
              </w:rPr>
            </w:pPr>
          </w:p>
        </w:tc>
        <w:tc>
          <w:tcPr>
            <w:tcW w:w="7377" w:type="dxa"/>
          </w:tcPr>
          <w:p w14:paraId="36EF8A89" w14:textId="36B671B4" w:rsidR="00377C5B" w:rsidRPr="00836BCB" w:rsidRDefault="00377C5B" w:rsidP="00377C5B">
            <w:pPr>
              <w:rPr>
                <w:iCs/>
                <w:sz w:val="20"/>
                <w:szCs w:val="20"/>
              </w:rPr>
            </w:pPr>
            <w:r w:rsidRPr="00836BCB">
              <w:rPr>
                <w:iCs/>
                <w:sz w:val="20"/>
                <w:szCs w:val="20"/>
              </w:rPr>
              <w:t xml:space="preserve">Home and </w:t>
            </w:r>
            <w:r w:rsidR="00FC2F76" w:rsidRPr="00836BCB">
              <w:rPr>
                <w:iCs/>
                <w:sz w:val="20"/>
                <w:szCs w:val="20"/>
              </w:rPr>
              <w:t>community</w:t>
            </w:r>
            <w:r w:rsidRPr="00836BCB">
              <w:rPr>
                <w:iCs/>
                <w:sz w:val="20"/>
                <w:szCs w:val="20"/>
              </w:rPr>
              <w:t>-</w:t>
            </w:r>
            <w:r w:rsidR="00FC2F76" w:rsidRPr="00836BCB">
              <w:rPr>
                <w:iCs/>
                <w:sz w:val="20"/>
                <w:szCs w:val="20"/>
              </w:rPr>
              <w:t xml:space="preserve">based services </w:t>
            </w:r>
            <w:r w:rsidRPr="00836BCB">
              <w:rPr>
                <w:iCs/>
                <w:sz w:val="20"/>
                <w:szCs w:val="20"/>
              </w:rPr>
              <w:t>(HCBS</w:t>
            </w:r>
            <w:r w:rsidR="0088223D" w:rsidRPr="00836BCB">
              <w:rPr>
                <w:iCs/>
                <w:sz w:val="20"/>
                <w:szCs w:val="20"/>
              </w:rPr>
              <w:t>) waivers are authorized under s</w:t>
            </w:r>
            <w:r w:rsidRPr="00836BCB">
              <w:rPr>
                <w:iCs/>
                <w:sz w:val="20"/>
                <w:szCs w:val="20"/>
              </w:rPr>
              <w:t>ection 1915(c) of the Social Security Act and governed by Title 42, Code of Federal Regulations (CFR), Parts 440 and 441.</w:t>
            </w:r>
            <w:r w:rsidR="006F2170">
              <w:rPr>
                <w:iCs/>
                <w:sz w:val="20"/>
                <w:szCs w:val="20"/>
              </w:rPr>
              <w:t xml:space="preserve"> </w:t>
            </w:r>
          </w:p>
          <w:p w14:paraId="1EA2808A" w14:textId="77777777" w:rsidR="00377C5B" w:rsidRPr="00836BCB" w:rsidRDefault="00377C5B" w:rsidP="00377C5B">
            <w:pPr>
              <w:rPr>
                <w:iCs/>
                <w:sz w:val="20"/>
                <w:szCs w:val="20"/>
              </w:rPr>
            </w:pPr>
          </w:p>
          <w:p w14:paraId="5B29EEA5" w14:textId="77777777" w:rsidR="00515DD0" w:rsidRPr="00836BCB" w:rsidRDefault="009A465B" w:rsidP="009A465B">
            <w:pPr>
              <w:rPr>
                <w:iCs/>
                <w:sz w:val="20"/>
                <w:szCs w:val="20"/>
              </w:rPr>
            </w:pPr>
            <w:r w:rsidRPr="00836BCB">
              <w:rPr>
                <w:iCs/>
                <w:sz w:val="20"/>
                <w:szCs w:val="20"/>
              </w:rPr>
              <w:t>Section</w:t>
            </w:r>
            <w:r w:rsidR="00377C5B" w:rsidRPr="00836BCB">
              <w:rPr>
                <w:iCs/>
                <w:sz w:val="20"/>
                <w:szCs w:val="20"/>
              </w:rPr>
              <w:t xml:space="preserve"> 409.906, Florida Statutes (F.S.), and Rule 59G-13.070, Florida Administrative Code (F.A.C.), authorize the application for the Florida Medicaid Developmental Disabilities Individual Budgeting Waiver. The iBudget Waiver is referenced in </w:t>
            </w:r>
            <w:r w:rsidR="00111A8B" w:rsidRPr="00836BCB">
              <w:rPr>
                <w:iCs/>
                <w:sz w:val="20"/>
                <w:szCs w:val="20"/>
              </w:rPr>
              <w:t xml:space="preserve">Chapter </w:t>
            </w:r>
            <w:r w:rsidR="00377C5B" w:rsidRPr="00836BCB">
              <w:rPr>
                <w:iCs/>
                <w:sz w:val="20"/>
                <w:szCs w:val="20"/>
              </w:rPr>
              <w:t xml:space="preserve">393, F.S., and </w:t>
            </w:r>
            <w:r w:rsidR="00CD74D3" w:rsidRPr="00836BCB">
              <w:rPr>
                <w:iCs/>
                <w:sz w:val="20"/>
                <w:szCs w:val="20"/>
              </w:rPr>
              <w:t xml:space="preserve">the Agency for Person’s with Disabilities’ </w:t>
            </w:r>
            <w:r w:rsidR="00111A8B" w:rsidRPr="00836BCB">
              <w:rPr>
                <w:iCs/>
                <w:sz w:val="20"/>
                <w:szCs w:val="20"/>
              </w:rPr>
              <w:t xml:space="preserve">Rule </w:t>
            </w:r>
            <w:r w:rsidR="00377C5B" w:rsidRPr="00836BCB">
              <w:rPr>
                <w:iCs/>
                <w:sz w:val="20"/>
                <w:szCs w:val="20"/>
              </w:rPr>
              <w:t xml:space="preserve">65G-4.0210, F.A.C. </w:t>
            </w:r>
          </w:p>
        </w:tc>
      </w:tr>
      <w:tr w:rsidR="00836BCB" w:rsidRPr="00836BCB" w14:paraId="1CA0460A" w14:textId="77777777" w:rsidTr="00F43BBF">
        <w:trPr>
          <w:jc w:val="center"/>
        </w:trPr>
        <w:tc>
          <w:tcPr>
            <w:tcW w:w="1797" w:type="dxa"/>
          </w:tcPr>
          <w:p w14:paraId="2886D556" w14:textId="77777777" w:rsidR="00515DD0" w:rsidRPr="00836BCB" w:rsidRDefault="00515DD0" w:rsidP="00515DD0">
            <w:pPr>
              <w:rPr>
                <w:iCs/>
                <w:sz w:val="20"/>
                <w:szCs w:val="20"/>
              </w:rPr>
            </w:pPr>
          </w:p>
        </w:tc>
        <w:tc>
          <w:tcPr>
            <w:tcW w:w="267" w:type="dxa"/>
          </w:tcPr>
          <w:p w14:paraId="57B30701" w14:textId="77777777" w:rsidR="00515DD0" w:rsidRPr="00836BCB" w:rsidRDefault="00515DD0" w:rsidP="00515DD0">
            <w:pPr>
              <w:rPr>
                <w:iCs/>
                <w:sz w:val="20"/>
              </w:rPr>
            </w:pPr>
          </w:p>
        </w:tc>
        <w:tc>
          <w:tcPr>
            <w:tcW w:w="7377" w:type="dxa"/>
            <w:tcBorders>
              <w:top w:val="nil"/>
              <w:left w:val="nil"/>
              <w:bottom w:val="single" w:sz="4" w:space="0" w:color="auto"/>
              <w:right w:val="nil"/>
            </w:tcBorders>
          </w:tcPr>
          <w:p w14:paraId="0A208523" w14:textId="77777777" w:rsidR="00515DD0" w:rsidRPr="00836BCB" w:rsidRDefault="00515DD0" w:rsidP="00515DD0">
            <w:pPr>
              <w:rPr>
                <w:iCs/>
                <w:sz w:val="20"/>
                <w:szCs w:val="20"/>
              </w:rPr>
            </w:pPr>
          </w:p>
        </w:tc>
      </w:tr>
      <w:tr w:rsidR="00836BCB" w:rsidRPr="00836BCB" w14:paraId="0CB3D8BA" w14:textId="77777777" w:rsidTr="00F43BBF">
        <w:trPr>
          <w:jc w:val="center"/>
        </w:trPr>
        <w:tc>
          <w:tcPr>
            <w:tcW w:w="1797" w:type="dxa"/>
          </w:tcPr>
          <w:p w14:paraId="4BABBB8F" w14:textId="77777777" w:rsidR="00515DD0" w:rsidRPr="00836BCB" w:rsidRDefault="00515DD0" w:rsidP="00515DD0">
            <w:pPr>
              <w:rPr>
                <w:iCs/>
                <w:sz w:val="20"/>
                <w:szCs w:val="20"/>
              </w:rPr>
            </w:pPr>
          </w:p>
        </w:tc>
        <w:tc>
          <w:tcPr>
            <w:tcW w:w="267" w:type="dxa"/>
          </w:tcPr>
          <w:p w14:paraId="16473332" w14:textId="77777777" w:rsidR="00515DD0" w:rsidRPr="00836BCB" w:rsidRDefault="00515DD0" w:rsidP="00515DD0">
            <w:pPr>
              <w:rPr>
                <w:iCs/>
                <w:sz w:val="20"/>
              </w:rPr>
            </w:pPr>
          </w:p>
        </w:tc>
        <w:tc>
          <w:tcPr>
            <w:tcW w:w="7377" w:type="dxa"/>
            <w:tcBorders>
              <w:top w:val="single" w:sz="4" w:space="0" w:color="auto"/>
            </w:tcBorders>
          </w:tcPr>
          <w:p w14:paraId="4483BB43" w14:textId="77777777" w:rsidR="00515DD0" w:rsidRPr="00836BCB" w:rsidRDefault="00515DD0" w:rsidP="00515DD0">
            <w:pPr>
              <w:rPr>
                <w:iCs/>
                <w:sz w:val="20"/>
                <w:szCs w:val="20"/>
              </w:rPr>
            </w:pPr>
          </w:p>
        </w:tc>
      </w:tr>
      <w:tr w:rsidR="00836BCB" w:rsidRPr="00836BCB" w14:paraId="038B09E9" w14:textId="77777777" w:rsidTr="00F43BBF">
        <w:trPr>
          <w:jc w:val="center"/>
        </w:trPr>
        <w:tc>
          <w:tcPr>
            <w:tcW w:w="1797" w:type="dxa"/>
            <w:hideMark/>
          </w:tcPr>
          <w:p w14:paraId="6A8E13CF" w14:textId="77777777" w:rsidR="00515DD0" w:rsidRPr="00836BCB" w:rsidRDefault="00515DD0" w:rsidP="00515DD0">
            <w:pPr>
              <w:outlineLvl w:val="1"/>
              <w:rPr>
                <w:b/>
                <w:bCs/>
                <w:i/>
                <w:iCs/>
                <w:sz w:val="20"/>
                <w:szCs w:val="20"/>
              </w:rPr>
            </w:pPr>
            <w:r w:rsidRPr="00836BCB">
              <w:rPr>
                <w:b/>
                <w:bCs/>
                <w:iCs/>
                <w:sz w:val="20"/>
                <w:szCs w:val="20"/>
              </w:rPr>
              <w:t>In This Chapter</w:t>
            </w:r>
          </w:p>
        </w:tc>
        <w:tc>
          <w:tcPr>
            <w:tcW w:w="267" w:type="dxa"/>
          </w:tcPr>
          <w:p w14:paraId="679AEDE6" w14:textId="77777777" w:rsidR="00515DD0" w:rsidRPr="00836BCB" w:rsidRDefault="00515DD0" w:rsidP="00515DD0">
            <w:pPr>
              <w:rPr>
                <w:iCs/>
                <w:sz w:val="20"/>
              </w:rPr>
            </w:pPr>
          </w:p>
        </w:tc>
        <w:tc>
          <w:tcPr>
            <w:tcW w:w="7377" w:type="dxa"/>
            <w:hideMark/>
          </w:tcPr>
          <w:p w14:paraId="3DA57A81" w14:textId="77777777" w:rsidR="00515DD0" w:rsidRPr="00836BCB" w:rsidRDefault="00515DD0" w:rsidP="00515DD0">
            <w:pPr>
              <w:rPr>
                <w:iCs/>
                <w:sz w:val="20"/>
                <w:szCs w:val="20"/>
              </w:rPr>
            </w:pPr>
            <w:r w:rsidRPr="00836BCB">
              <w:rPr>
                <w:iCs/>
                <w:sz w:val="20"/>
                <w:szCs w:val="20"/>
              </w:rPr>
              <w:t>This chapter contains:</w:t>
            </w:r>
          </w:p>
          <w:p w14:paraId="10597A90" w14:textId="77777777" w:rsidR="00515DD0" w:rsidRPr="00836BCB" w:rsidRDefault="00515DD0" w:rsidP="00515DD0">
            <w:pPr>
              <w:rPr>
                <w:iCs/>
                <w:sz w:val="20"/>
                <w:szCs w:val="20"/>
              </w:rPr>
            </w:pPr>
          </w:p>
          <w:tbl>
            <w:tblPr>
              <w:tblStyle w:val="TableGrid2"/>
              <w:tblW w:w="0" w:type="auto"/>
              <w:tblLayout w:type="fixed"/>
              <w:tblLook w:val="04A0" w:firstRow="1" w:lastRow="0" w:firstColumn="1" w:lastColumn="0" w:noHBand="0" w:noVBand="1"/>
            </w:tblPr>
            <w:tblGrid>
              <w:gridCol w:w="5550"/>
              <w:gridCol w:w="1347"/>
            </w:tblGrid>
            <w:tr w:rsidR="00836BCB" w:rsidRPr="00836BCB" w14:paraId="0A63AE7E" w14:textId="77777777" w:rsidTr="0046061A">
              <w:tc>
                <w:tcPr>
                  <w:tcW w:w="5550" w:type="dxa"/>
                </w:tcPr>
                <w:p w14:paraId="53BF95AB" w14:textId="77777777" w:rsidR="00515DD0" w:rsidRPr="00836BCB" w:rsidRDefault="00515DD0" w:rsidP="00515DD0">
                  <w:pPr>
                    <w:rPr>
                      <w:iCs/>
                    </w:rPr>
                  </w:pPr>
                  <w:r w:rsidRPr="00836BCB">
                    <w:rPr>
                      <w:b/>
                      <w:iCs/>
                    </w:rPr>
                    <w:t>TOPIC</w:t>
                  </w:r>
                </w:p>
              </w:tc>
              <w:tc>
                <w:tcPr>
                  <w:tcW w:w="1347" w:type="dxa"/>
                </w:tcPr>
                <w:p w14:paraId="77DD932A" w14:textId="77777777" w:rsidR="00515DD0" w:rsidRPr="00836BCB" w:rsidRDefault="00515DD0" w:rsidP="00515DD0">
                  <w:pPr>
                    <w:jc w:val="center"/>
                    <w:rPr>
                      <w:iCs/>
                    </w:rPr>
                  </w:pPr>
                  <w:r w:rsidRPr="00836BCB">
                    <w:rPr>
                      <w:b/>
                      <w:iCs/>
                    </w:rPr>
                    <w:t>PAGE</w:t>
                  </w:r>
                </w:p>
              </w:tc>
            </w:tr>
            <w:tr w:rsidR="00836BCB" w:rsidRPr="00836BCB" w14:paraId="3A8E20F1" w14:textId="77777777" w:rsidTr="0046061A">
              <w:tc>
                <w:tcPr>
                  <w:tcW w:w="5550" w:type="dxa"/>
                </w:tcPr>
                <w:p w14:paraId="2D29D18B" w14:textId="77777777" w:rsidR="00515DD0" w:rsidRPr="00836BCB" w:rsidRDefault="00515DD0" w:rsidP="00515DD0">
                  <w:pPr>
                    <w:rPr>
                      <w:iCs/>
                    </w:rPr>
                  </w:pPr>
                  <w:r w:rsidRPr="00836BCB">
                    <w:rPr>
                      <w:iCs/>
                    </w:rPr>
                    <w:t>Overview</w:t>
                  </w:r>
                </w:p>
              </w:tc>
              <w:tc>
                <w:tcPr>
                  <w:tcW w:w="1347" w:type="dxa"/>
                </w:tcPr>
                <w:p w14:paraId="38589D0F" w14:textId="77777777" w:rsidR="00515DD0" w:rsidRPr="00836BCB" w:rsidRDefault="00515DD0" w:rsidP="00515DD0">
                  <w:pPr>
                    <w:jc w:val="center"/>
                    <w:rPr>
                      <w:iCs/>
                    </w:rPr>
                  </w:pPr>
                  <w:r w:rsidRPr="00836BCB">
                    <w:rPr>
                      <w:iCs/>
                    </w:rPr>
                    <w:t>1-1</w:t>
                  </w:r>
                </w:p>
              </w:tc>
            </w:tr>
            <w:tr w:rsidR="00836BCB" w:rsidRPr="00836BCB" w14:paraId="055E1379" w14:textId="77777777" w:rsidTr="0046061A">
              <w:tc>
                <w:tcPr>
                  <w:tcW w:w="5550" w:type="dxa"/>
                  <w:vAlign w:val="center"/>
                </w:tcPr>
                <w:p w14:paraId="799284E1" w14:textId="77777777" w:rsidR="00377C5B" w:rsidRPr="00836BCB" w:rsidRDefault="00377C5B" w:rsidP="0024466F">
                  <w:pPr>
                    <w:pStyle w:val="HandbookBodyText2003"/>
                    <w:keepNext w:val="0"/>
                    <w:rPr>
                      <w:rFonts w:eastAsia="Calibri" w:cs="Arial"/>
                      <w:sz w:val="20"/>
                      <w:szCs w:val="20"/>
                    </w:rPr>
                  </w:pPr>
                  <w:r w:rsidRPr="00836BCB">
                    <w:rPr>
                      <w:rFonts w:eastAsia="Calibri" w:cs="Arial"/>
                      <w:sz w:val="20"/>
                      <w:szCs w:val="20"/>
                    </w:rPr>
                    <w:t>Purpose</w:t>
                  </w:r>
                </w:p>
              </w:tc>
              <w:tc>
                <w:tcPr>
                  <w:tcW w:w="1347" w:type="dxa"/>
                  <w:vAlign w:val="center"/>
                </w:tcPr>
                <w:p w14:paraId="0500A8F3" w14:textId="77777777" w:rsidR="00377C5B" w:rsidRPr="00836BCB" w:rsidRDefault="00377C5B" w:rsidP="0046061A">
                  <w:pPr>
                    <w:pStyle w:val="HandbookBodyText2003"/>
                    <w:keepNext w:val="0"/>
                    <w:jc w:val="center"/>
                    <w:rPr>
                      <w:rFonts w:eastAsia="Calibri" w:cs="Arial"/>
                      <w:sz w:val="20"/>
                      <w:szCs w:val="20"/>
                      <w:lang w:val="en-US"/>
                    </w:rPr>
                  </w:pPr>
                  <w:r w:rsidRPr="00836BCB">
                    <w:rPr>
                      <w:rFonts w:eastAsia="Calibri" w:cs="Arial"/>
                      <w:sz w:val="20"/>
                      <w:szCs w:val="20"/>
                    </w:rPr>
                    <w:t>1-</w:t>
                  </w:r>
                  <w:r w:rsidR="00A44D07" w:rsidRPr="00836BCB">
                    <w:rPr>
                      <w:rFonts w:eastAsia="Calibri" w:cs="Arial"/>
                      <w:sz w:val="20"/>
                      <w:szCs w:val="20"/>
                      <w:lang w:val="en-US"/>
                    </w:rPr>
                    <w:t>1</w:t>
                  </w:r>
                </w:p>
              </w:tc>
            </w:tr>
            <w:tr w:rsidR="00836BCB" w:rsidRPr="00836BCB" w14:paraId="03D94EE6" w14:textId="77777777" w:rsidTr="0046061A">
              <w:tc>
                <w:tcPr>
                  <w:tcW w:w="5550" w:type="dxa"/>
                  <w:vAlign w:val="center"/>
                </w:tcPr>
                <w:p w14:paraId="051DCE58" w14:textId="77777777" w:rsidR="00511E5F" w:rsidRPr="00836BCB" w:rsidRDefault="00511E5F" w:rsidP="0024466F">
                  <w:pPr>
                    <w:pStyle w:val="HandbookBodyText2003"/>
                    <w:keepNext w:val="0"/>
                    <w:rPr>
                      <w:rFonts w:eastAsia="Calibri" w:cs="Arial"/>
                      <w:sz w:val="20"/>
                      <w:szCs w:val="20"/>
                      <w:lang w:val="en-US"/>
                    </w:rPr>
                  </w:pPr>
                  <w:r w:rsidRPr="00836BCB">
                    <w:rPr>
                      <w:rFonts w:eastAsia="Calibri" w:cs="Arial"/>
                      <w:sz w:val="20"/>
                      <w:szCs w:val="20"/>
                      <w:lang w:val="en-US"/>
                    </w:rPr>
                    <w:t>Definitions</w:t>
                  </w:r>
                </w:p>
              </w:tc>
              <w:tc>
                <w:tcPr>
                  <w:tcW w:w="1347" w:type="dxa"/>
                  <w:vAlign w:val="center"/>
                </w:tcPr>
                <w:p w14:paraId="6381C116" w14:textId="77777777" w:rsidR="00511E5F" w:rsidRPr="00836BCB" w:rsidRDefault="00511E5F" w:rsidP="0046061A">
                  <w:pPr>
                    <w:pStyle w:val="HandbookBodyText2003"/>
                    <w:keepNext w:val="0"/>
                    <w:jc w:val="center"/>
                    <w:rPr>
                      <w:rFonts w:eastAsia="Calibri" w:cs="Arial"/>
                      <w:sz w:val="20"/>
                      <w:szCs w:val="20"/>
                      <w:lang w:val="en-US"/>
                    </w:rPr>
                  </w:pPr>
                  <w:r w:rsidRPr="00836BCB">
                    <w:rPr>
                      <w:rFonts w:eastAsia="Calibri" w:cs="Arial"/>
                      <w:sz w:val="20"/>
                      <w:szCs w:val="20"/>
                      <w:lang w:val="en-US"/>
                    </w:rPr>
                    <w:t>1-</w:t>
                  </w:r>
                  <w:r w:rsidR="00A44D07" w:rsidRPr="00836BCB">
                    <w:rPr>
                      <w:rFonts w:eastAsia="Calibri" w:cs="Arial"/>
                      <w:sz w:val="20"/>
                      <w:szCs w:val="20"/>
                      <w:lang w:val="en-US"/>
                    </w:rPr>
                    <w:t>2</w:t>
                  </w:r>
                </w:p>
              </w:tc>
            </w:tr>
            <w:tr w:rsidR="00836BCB" w:rsidRPr="00836BCB" w14:paraId="4A2F6268" w14:textId="77777777" w:rsidTr="0046061A">
              <w:tc>
                <w:tcPr>
                  <w:tcW w:w="5550" w:type="dxa"/>
                  <w:vAlign w:val="center"/>
                </w:tcPr>
                <w:p w14:paraId="42B4823B" w14:textId="77777777" w:rsidR="00A44D07" w:rsidRPr="00836BCB" w:rsidRDefault="00A44D07" w:rsidP="0024466F">
                  <w:pPr>
                    <w:pStyle w:val="HandbookBodyText2003"/>
                    <w:keepNext w:val="0"/>
                    <w:rPr>
                      <w:rFonts w:eastAsia="Calibri" w:cs="Arial"/>
                      <w:sz w:val="20"/>
                      <w:szCs w:val="20"/>
                      <w:lang w:val="en-US"/>
                    </w:rPr>
                  </w:pPr>
                  <w:r w:rsidRPr="00836BCB">
                    <w:rPr>
                      <w:rFonts w:eastAsia="Calibri" w:cs="Arial"/>
                      <w:sz w:val="20"/>
                      <w:szCs w:val="20"/>
                      <w:lang w:val="en-US"/>
                    </w:rPr>
                    <w:t>Qualifications</w:t>
                  </w:r>
                </w:p>
              </w:tc>
              <w:tc>
                <w:tcPr>
                  <w:tcW w:w="1347" w:type="dxa"/>
                  <w:vAlign w:val="center"/>
                </w:tcPr>
                <w:p w14:paraId="21F4DF83" w14:textId="77777777" w:rsidR="00A44D07" w:rsidRPr="00836BCB" w:rsidRDefault="00A44D07" w:rsidP="00443B0A">
                  <w:pPr>
                    <w:pStyle w:val="HandbookBodyText2003"/>
                    <w:keepNext w:val="0"/>
                    <w:jc w:val="center"/>
                    <w:rPr>
                      <w:rFonts w:eastAsia="Calibri" w:cs="Arial"/>
                      <w:sz w:val="20"/>
                      <w:szCs w:val="20"/>
                      <w:lang w:val="en-US"/>
                    </w:rPr>
                  </w:pPr>
                  <w:r w:rsidRPr="00836BCB">
                    <w:rPr>
                      <w:rFonts w:eastAsia="Calibri" w:cs="Arial"/>
                      <w:sz w:val="20"/>
                      <w:szCs w:val="20"/>
                      <w:lang w:val="en-US"/>
                    </w:rPr>
                    <w:t>1-1</w:t>
                  </w:r>
                  <w:r w:rsidR="00443B0A" w:rsidRPr="00836BCB">
                    <w:rPr>
                      <w:rFonts w:eastAsia="Calibri" w:cs="Arial"/>
                      <w:sz w:val="20"/>
                      <w:szCs w:val="20"/>
                      <w:lang w:val="en-US"/>
                    </w:rPr>
                    <w:t>1</w:t>
                  </w:r>
                </w:p>
              </w:tc>
            </w:tr>
            <w:tr w:rsidR="00836BCB" w:rsidRPr="00836BCB" w14:paraId="6F0D77E9" w14:textId="77777777" w:rsidTr="0046061A">
              <w:tc>
                <w:tcPr>
                  <w:tcW w:w="5550" w:type="dxa"/>
                  <w:vAlign w:val="center"/>
                </w:tcPr>
                <w:p w14:paraId="16DF0401" w14:textId="77777777" w:rsidR="00377C5B" w:rsidRPr="00836BCB" w:rsidRDefault="00377C5B" w:rsidP="0046061A">
                  <w:pPr>
                    <w:pStyle w:val="HandbookBodyText2003"/>
                    <w:keepNext w:val="0"/>
                    <w:rPr>
                      <w:rFonts w:eastAsia="Calibri" w:cs="Arial"/>
                      <w:sz w:val="20"/>
                      <w:szCs w:val="20"/>
                    </w:rPr>
                  </w:pPr>
                  <w:r w:rsidRPr="00836BCB">
                    <w:rPr>
                      <w:rFonts w:eastAsia="Calibri" w:cs="Arial"/>
                      <w:sz w:val="20"/>
                      <w:szCs w:val="20"/>
                    </w:rPr>
                    <w:t>Enrollment</w:t>
                  </w:r>
                </w:p>
              </w:tc>
              <w:tc>
                <w:tcPr>
                  <w:tcW w:w="1347" w:type="dxa"/>
                  <w:vAlign w:val="center"/>
                </w:tcPr>
                <w:p w14:paraId="04A95423" w14:textId="77777777" w:rsidR="00377C5B" w:rsidRPr="00836BCB" w:rsidRDefault="00377C5B" w:rsidP="00A50656">
                  <w:pPr>
                    <w:pStyle w:val="HandbookBodyText2003"/>
                    <w:keepNext w:val="0"/>
                    <w:jc w:val="center"/>
                    <w:rPr>
                      <w:rFonts w:eastAsia="Calibri" w:cs="Arial"/>
                      <w:sz w:val="20"/>
                      <w:szCs w:val="20"/>
                      <w:lang w:val="en-US"/>
                    </w:rPr>
                  </w:pPr>
                  <w:r w:rsidRPr="00836BCB">
                    <w:rPr>
                      <w:rFonts w:eastAsia="Calibri" w:cs="Arial"/>
                      <w:sz w:val="20"/>
                      <w:szCs w:val="20"/>
                    </w:rPr>
                    <w:t>1-</w:t>
                  </w:r>
                  <w:r w:rsidR="00A44D07" w:rsidRPr="00836BCB">
                    <w:rPr>
                      <w:rFonts w:eastAsia="Calibri" w:cs="Arial"/>
                      <w:sz w:val="20"/>
                      <w:szCs w:val="20"/>
                      <w:lang w:val="en-US"/>
                    </w:rPr>
                    <w:t>2</w:t>
                  </w:r>
                  <w:r w:rsidR="00A50656" w:rsidRPr="00836BCB">
                    <w:rPr>
                      <w:rFonts w:eastAsia="Calibri" w:cs="Arial"/>
                      <w:sz w:val="20"/>
                      <w:szCs w:val="20"/>
                      <w:lang w:val="en-US"/>
                    </w:rPr>
                    <w:t>6</w:t>
                  </w:r>
                </w:p>
              </w:tc>
            </w:tr>
          </w:tbl>
          <w:p w14:paraId="72BE247F" w14:textId="77777777" w:rsidR="00515DD0" w:rsidRPr="00836BCB" w:rsidRDefault="00515DD0" w:rsidP="00515DD0">
            <w:pPr>
              <w:rPr>
                <w:iCs/>
                <w:sz w:val="20"/>
                <w:szCs w:val="20"/>
              </w:rPr>
            </w:pPr>
          </w:p>
        </w:tc>
      </w:tr>
      <w:tr w:rsidR="00836BCB" w:rsidRPr="00836BCB" w14:paraId="006ACE29" w14:textId="77777777" w:rsidTr="00F43BBF">
        <w:trPr>
          <w:jc w:val="center"/>
        </w:trPr>
        <w:tc>
          <w:tcPr>
            <w:tcW w:w="1797" w:type="dxa"/>
          </w:tcPr>
          <w:p w14:paraId="0807E72C" w14:textId="77777777" w:rsidR="00515DD0" w:rsidRPr="00836BCB" w:rsidRDefault="00515DD0" w:rsidP="00515DD0">
            <w:pPr>
              <w:rPr>
                <w:iCs/>
                <w:sz w:val="20"/>
              </w:rPr>
            </w:pPr>
          </w:p>
        </w:tc>
        <w:tc>
          <w:tcPr>
            <w:tcW w:w="267" w:type="dxa"/>
          </w:tcPr>
          <w:p w14:paraId="323C26F3" w14:textId="77777777" w:rsidR="00515DD0" w:rsidRPr="00836BCB" w:rsidRDefault="00515DD0" w:rsidP="00515DD0">
            <w:pPr>
              <w:rPr>
                <w:iCs/>
                <w:sz w:val="20"/>
              </w:rPr>
            </w:pPr>
          </w:p>
        </w:tc>
        <w:tc>
          <w:tcPr>
            <w:tcW w:w="7377" w:type="dxa"/>
            <w:tcBorders>
              <w:top w:val="nil"/>
              <w:left w:val="nil"/>
              <w:bottom w:val="single" w:sz="4" w:space="0" w:color="auto"/>
              <w:right w:val="nil"/>
            </w:tcBorders>
          </w:tcPr>
          <w:p w14:paraId="48AF194F" w14:textId="77777777" w:rsidR="00515DD0" w:rsidRPr="00836BCB" w:rsidRDefault="00515DD0" w:rsidP="00515DD0">
            <w:pPr>
              <w:rPr>
                <w:iCs/>
                <w:sz w:val="20"/>
                <w:szCs w:val="20"/>
              </w:rPr>
            </w:pPr>
          </w:p>
        </w:tc>
      </w:tr>
      <w:tr w:rsidR="00836BCB" w:rsidRPr="00836BCB" w14:paraId="4F3415F2" w14:textId="77777777" w:rsidTr="00F43BBF">
        <w:trPr>
          <w:jc w:val="center"/>
        </w:trPr>
        <w:tc>
          <w:tcPr>
            <w:tcW w:w="1797" w:type="dxa"/>
          </w:tcPr>
          <w:p w14:paraId="1C73A1EF" w14:textId="77777777" w:rsidR="00515DD0" w:rsidRPr="00836BCB" w:rsidRDefault="00515DD0" w:rsidP="00515DD0">
            <w:pPr>
              <w:rPr>
                <w:iCs/>
                <w:sz w:val="20"/>
              </w:rPr>
            </w:pPr>
          </w:p>
        </w:tc>
        <w:tc>
          <w:tcPr>
            <w:tcW w:w="267" w:type="dxa"/>
          </w:tcPr>
          <w:p w14:paraId="1B1819A8" w14:textId="77777777" w:rsidR="00515DD0" w:rsidRPr="00836BCB" w:rsidRDefault="00515DD0" w:rsidP="00515DD0">
            <w:pPr>
              <w:rPr>
                <w:iCs/>
                <w:sz w:val="20"/>
              </w:rPr>
            </w:pPr>
          </w:p>
        </w:tc>
        <w:tc>
          <w:tcPr>
            <w:tcW w:w="7377" w:type="dxa"/>
            <w:tcBorders>
              <w:top w:val="single" w:sz="6" w:space="0" w:color="auto"/>
              <w:left w:val="nil"/>
              <w:right w:val="nil"/>
            </w:tcBorders>
          </w:tcPr>
          <w:p w14:paraId="069CFA1E" w14:textId="77777777" w:rsidR="00515DD0" w:rsidRPr="00836BCB" w:rsidRDefault="00515DD0" w:rsidP="00515DD0">
            <w:pPr>
              <w:rPr>
                <w:sz w:val="20"/>
                <w:szCs w:val="20"/>
              </w:rPr>
            </w:pPr>
          </w:p>
        </w:tc>
      </w:tr>
      <w:tr w:rsidR="00836BCB" w:rsidRPr="00836BCB" w14:paraId="1406DBA6" w14:textId="77777777" w:rsidTr="00F43BBF">
        <w:trPr>
          <w:jc w:val="center"/>
        </w:trPr>
        <w:tc>
          <w:tcPr>
            <w:tcW w:w="9441" w:type="dxa"/>
            <w:gridSpan w:val="3"/>
            <w:tcBorders>
              <w:top w:val="single" w:sz="4" w:space="0" w:color="auto"/>
              <w:left w:val="nil"/>
              <w:bottom w:val="nil"/>
              <w:right w:val="nil"/>
            </w:tcBorders>
            <w:hideMark/>
          </w:tcPr>
          <w:p w14:paraId="1C3ABA39" w14:textId="77777777" w:rsidR="00515DD0" w:rsidRPr="00836BCB" w:rsidRDefault="00515DD0" w:rsidP="0024466F">
            <w:pPr>
              <w:spacing w:before="200"/>
              <w:outlineLvl w:val="1"/>
              <w:rPr>
                <w:b/>
                <w:i/>
                <w:sz w:val="20"/>
                <w:szCs w:val="20"/>
              </w:rPr>
            </w:pPr>
            <w:r w:rsidRPr="00836BCB">
              <w:rPr>
                <w:b/>
                <w:szCs w:val="20"/>
              </w:rPr>
              <w:t>Purpose</w:t>
            </w:r>
          </w:p>
        </w:tc>
      </w:tr>
      <w:tr w:rsidR="00836BCB" w:rsidRPr="00836BCB" w14:paraId="3327E587" w14:textId="77777777" w:rsidTr="00F43BBF">
        <w:trPr>
          <w:jc w:val="center"/>
        </w:trPr>
        <w:tc>
          <w:tcPr>
            <w:tcW w:w="1797" w:type="dxa"/>
          </w:tcPr>
          <w:p w14:paraId="662538F5" w14:textId="77777777" w:rsidR="00515DD0" w:rsidRPr="00836BCB" w:rsidRDefault="00515DD0" w:rsidP="00515DD0">
            <w:pPr>
              <w:rPr>
                <w:iCs/>
                <w:sz w:val="20"/>
              </w:rPr>
            </w:pPr>
          </w:p>
        </w:tc>
        <w:tc>
          <w:tcPr>
            <w:tcW w:w="267" w:type="dxa"/>
          </w:tcPr>
          <w:p w14:paraId="3D06FE0C" w14:textId="77777777" w:rsidR="00515DD0" w:rsidRPr="00836BCB" w:rsidRDefault="00515DD0" w:rsidP="00515DD0">
            <w:pPr>
              <w:rPr>
                <w:iCs/>
                <w:sz w:val="20"/>
              </w:rPr>
            </w:pPr>
          </w:p>
        </w:tc>
        <w:tc>
          <w:tcPr>
            <w:tcW w:w="7377" w:type="dxa"/>
            <w:tcBorders>
              <w:left w:val="nil"/>
              <w:bottom w:val="single" w:sz="4" w:space="0" w:color="auto"/>
              <w:right w:val="nil"/>
            </w:tcBorders>
          </w:tcPr>
          <w:p w14:paraId="504CF38A" w14:textId="77777777" w:rsidR="00515DD0" w:rsidRPr="00836BCB" w:rsidRDefault="00515DD0" w:rsidP="00515DD0">
            <w:pPr>
              <w:rPr>
                <w:sz w:val="20"/>
                <w:szCs w:val="20"/>
              </w:rPr>
            </w:pPr>
          </w:p>
        </w:tc>
      </w:tr>
      <w:tr w:rsidR="00836BCB" w:rsidRPr="00836BCB" w14:paraId="66D7B10C" w14:textId="77777777" w:rsidTr="00F43BBF">
        <w:trPr>
          <w:jc w:val="center"/>
        </w:trPr>
        <w:tc>
          <w:tcPr>
            <w:tcW w:w="1797" w:type="dxa"/>
          </w:tcPr>
          <w:p w14:paraId="1C9D3134" w14:textId="77777777" w:rsidR="00515DD0" w:rsidRPr="00836BCB" w:rsidRDefault="00515DD0" w:rsidP="00515DD0">
            <w:pPr>
              <w:rPr>
                <w:iCs/>
                <w:sz w:val="20"/>
              </w:rPr>
            </w:pPr>
          </w:p>
        </w:tc>
        <w:tc>
          <w:tcPr>
            <w:tcW w:w="267" w:type="dxa"/>
          </w:tcPr>
          <w:p w14:paraId="55756477" w14:textId="77777777" w:rsidR="00515DD0" w:rsidRPr="00836BCB" w:rsidRDefault="00515DD0" w:rsidP="00515DD0">
            <w:pPr>
              <w:rPr>
                <w:iCs/>
                <w:sz w:val="20"/>
              </w:rPr>
            </w:pPr>
          </w:p>
        </w:tc>
        <w:tc>
          <w:tcPr>
            <w:tcW w:w="7377" w:type="dxa"/>
            <w:tcBorders>
              <w:top w:val="single" w:sz="4" w:space="0" w:color="auto"/>
              <w:left w:val="nil"/>
              <w:right w:val="nil"/>
            </w:tcBorders>
          </w:tcPr>
          <w:p w14:paraId="139C1B80" w14:textId="77777777" w:rsidR="00515DD0" w:rsidRPr="00836BCB" w:rsidRDefault="00515DD0" w:rsidP="00515DD0">
            <w:pPr>
              <w:rPr>
                <w:sz w:val="20"/>
                <w:szCs w:val="20"/>
              </w:rPr>
            </w:pPr>
          </w:p>
        </w:tc>
      </w:tr>
      <w:tr w:rsidR="00836BCB" w:rsidRPr="00836BCB" w14:paraId="216DD30A" w14:textId="77777777" w:rsidTr="00F43BBF">
        <w:trPr>
          <w:jc w:val="center"/>
        </w:trPr>
        <w:tc>
          <w:tcPr>
            <w:tcW w:w="1797" w:type="dxa"/>
          </w:tcPr>
          <w:p w14:paraId="7BB0185C" w14:textId="77777777" w:rsidR="00F43BBF" w:rsidRPr="00836BCB" w:rsidRDefault="00F43BBF" w:rsidP="00515DD0">
            <w:pPr>
              <w:rPr>
                <w:iCs/>
                <w:sz w:val="20"/>
              </w:rPr>
            </w:pPr>
            <w:r w:rsidRPr="00836BCB">
              <w:rPr>
                <w:b/>
                <w:iCs/>
                <w:sz w:val="20"/>
                <w:szCs w:val="20"/>
              </w:rPr>
              <w:t>Introduction</w:t>
            </w:r>
          </w:p>
        </w:tc>
        <w:tc>
          <w:tcPr>
            <w:tcW w:w="267" w:type="dxa"/>
          </w:tcPr>
          <w:p w14:paraId="2DA37D0E" w14:textId="77777777" w:rsidR="00F43BBF" w:rsidRPr="00836BCB" w:rsidRDefault="00F43BBF" w:rsidP="00515DD0">
            <w:pPr>
              <w:rPr>
                <w:iCs/>
                <w:sz w:val="20"/>
              </w:rPr>
            </w:pPr>
          </w:p>
        </w:tc>
        <w:tc>
          <w:tcPr>
            <w:tcW w:w="7377" w:type="dxa"/>
            <w:tcBorders>
              <w:left w:val="nil"/>
              <w:right w:val="nil"/>
            </w:tcBorders>
          </w:tcPr>
          <w:p w14:paraId="740150D5" w14:textId="7FF58AE8" w:rsidR="00F43BBF" w:rsidRPr="00836BCB" w:rsidRDefault="00F43BBF" w:rsidP="00F43BBF">
            <w:pPr>
              <w:rPr>
                <w:sz w:val="20"/>
                <w:szCs w:val="20"/>
              </w:rPr>
            </w:pPr>
            <w:r w:rsidRPr="00836BCB">
              <w:rPr>
                <w:sz w:val="20"/>
                <w:szCs w:val="20"/>
              </w:rPr>
              <w:t>The iBudget Waiver provides home and community-based supports and services to eligible persons with developmental disabilities living at home or in a home-like setting. The iBudget Waiver program is funded by both federal and matching state dollars.</w:t>
            </w:r>
          </w:p>
          <w:p w14:paraId="7186F7E8" w14:textId="77777777" w:rsidR="00F43BBF" w:rsidRPr="00836BCB" w:rsidRDefault="00F43BBF" w:rsidP="00F43BBF">
            <w:pPr>
              <w:rPr>
                <w:sz w:val="20"/>
                <w:szCs w:val="20"/>
              </w:rPr>
            </w:pPr>
          </w:p>
          <w:p w14:paraId="61E17B49" w14:textId="77777777" w:rsidR="00F43BBF" w:rsidRPr="00836BCB" w:rsidRDefault="00F43BBF" w:rsidP="00F43BBF">
            <w:pPr>
              <w:rPr>
                <w:sz w:val="20"/>
                <w:szCs w:val="20"/>
              </w:rPr>
            </w:pPr>
            <w:r w:rsidRPr="00836BCB">
              <w:rPr>
                <w:sz w:val="20"/>
                <w:szCs w:val="20"/>
              </w:rPr>
              <w:t xml:space="preserve">Individuals enrolled in the iBudget Waiver should receive services that enable them to: </w:t>
            </w:r>
          </w:p>
          <w:p w14:paraId="2243910A" w14:textId="77777777" w:rsidR="00F43BBF" w:rsidRPr="00836BCB" w:rsidRDefault="00F43BBF" w:rsidP="00F43BBF">
            <w:pPr>
              <w:rPr>
                <w:sz w:val="20"/>
                <w:szCs w:val="20"/>
              </w:rPr>
            </w:pPr>
          </w:p>
          <w:p w14:paraId="151FE73B" w14:textId="77777777" w:rsidR="00F43BBF" w:rsidRPr="00836BCB" w:rsidRDefault="00F43BBF" w:rsidP="00F43BBF">
            <w:pPr>
              <w:pStyle w:val="ListParagraph"/>
              <w:numPr>
                <w:ilvl w:val="0"/>
                <w:numId w:val="97"/>
              </w:numPr>
              <w:rPr>
                <w:szCs w:val="20"/>
              </w:rPr>
            </w:pPr>
            <w:r w:rsidRPr="00836BCB">
              <w:rPr>
                <w:szCs w:val="20"/>
              </w:rPr>
              <w:t xml:space="preserve">Have a safe place to live. </w:t>
            </w:r>
          </w:p>
          <w:p w14:paraId="03F67790" w14:textId="77777777" w:rsidR="00F43BBF" w:rsidRPr="00836BCB" w:rsidRDefault="00F43BBF" w:rsidP="00F43BBF">
            <w:pPr>
              <w:pStyle w:val="ListParagraph"/>
              <w:numPr>
                <w:ilvl w:val="0"/>
                <w:numId w:val="97"/>
              </w:numPr>
              <w:rPr>
                <w:szCs w:val="20"/>
              </w:rPr>
            </w:pPr>
            <w:r w:rsidRPr="00836BCB">
              <w:rPr>
                <w:szCs w:val="20"/>
              </w:rPr>
              <w:t xml:space="preserve">Have a meaningful day activity. </w:t>
            </w:r>
          </w:p>
          <w:p w14:paraId="21557A79" w14:textId="77777777" w:rsidR="00F43BBF" w:rsidRPr="00836BCB" w:rsidRDefault="00F43BBF" w:rsidP="00F43BBF">
            <w:pPr>
              <w:pStyle w:val="ListParagraph"/>
              <w:numPr>
                <w:ilvl w:val="0"/>
                <w:numId w:val="97"/>
              </w:numPr>
              <w:rPr>
                <w:szCs w:val="20"/>
              </w:rPr>
            </w:pPr>
            <w:r w:rsidRPr="00836BCB">
              <w:rPr>
                <w:szCs w:val="20"/>
              </w:rPr>
              <w:t xml:space="preserve">Receive medically necessary medical and dental services. </w:t>
            </w:r>
          </w:p>
          <w:p w14:paraId="67483F68" w14:textId="77777777" w:rsidR="00F43BBF" w:rsidRPr="00836BCB" w:rsidRDefault="00F43BBF" w:rsidP="00F43BBF">
            <w:pPr>
              <w:pStyle w:val="ListParagraph"/>
              <w:numPr>
                <w:ilvl w:val="0"/>
                <w:numId w:val="97"/>
              </w:numPr>
              <w:rPr>
                <w:szCs w:val="20"/>
              </w:rPr>
            </w:pPr>
            <w:r w:rsidRPr="00836BCB">
              <w:rPr>
                <w:szCs w:val="20"/>
              </w:rPr>
              <w:t xml:space="preserve">Receive medically necessary supplies and equipment. </w:t>
            </w:r>
          </w:p>
          <w:p w14:paraId="59B5759C" w14:textId="77777777" w:rsidR="00F43BBF" w:rsidRPr="00836BCB" w:rsidRDefault="00F43BBF" w:rsidP="00F43BBF">
            <w:pPr>
              <w:pStyle w:val="ListParagraph"/>
              <w:numPr>
                <w:ilvl w:val="0"/>
                <w:numId w:val="97"/>
              </w:numPr>
              <w:rPr>
                <w:szCs w:val="20"/>
              </w:rPr>
            </w:pPr>
            <w:r w:rsidRPr="00836BCB">
              <w:rPr>
                <w:szCs w:val="20"/>
              </w:rPr>
              <w:t>Receive transportation required to access necessary waiver services.</w:t>
            </w:r>
          </w:p>
        </w:tc>
      </w:tr>
      <w:tr w:rsidR="00836BCB" w:rsidRPr="00836BCB" w14:paraId="2C844383" w14:textId="77777777" w:rsidTr="00F43BBF">
        <w:trPr>
          <w:jc w:val="center"/>
        </w:trPr>
        <w:tc>
          <w:tcPr>
            <w:tcW w:w="1797" w:type="dxa"/>
          </w:tcPr>
          <w:p w14:paraId="0D45F9A8" w14:textId="77777777" w:rsidR="00F43BBF" w:rsidRPr="00836BCB" w:rsidRDefault="00F43BBF" w:rsidP="00515DD0">
            <w:pPr>
              <w:rPr>
                <w:iCs/>
                <w:sz w:val="20"/>
              </w:rPr>
            </w:pPr>
          </w:p>
        </w:tc>
        <w:tc>
          <w:tcPr>
            <w:tcW w:w="267" w:type="dxa"/>
          </w:tcPr>
          <w:p w14:paraId="50875F66" w14:textId="77777777" w:rsidR="00F43BBF" w:rsidRPr="00836BCB" w:rsidRDefault="00F43BBF" w:rsidP="00515DD0">
            <w:pPr>
              <w:rPr>
                <w:iCs/>
                <w:sz w:val="20"/>
              </w:rPr>
            </w:pPr>
          </w:p>
        </w:tc>
        <w:tc>
          <w:tcPr>
            <w:tcW w:w="7377" w:type="dxa"/>
            <w:tcBorders>
              <w:left w:val="nil"/>
              <w:bottom w:val="single" w:sz="4" w:space="0" w:color="auto"/>
              <w:right w:val="nil"/>
            </w:tcBorders>
          </w:tcPr>
          <w:p w14:paraId="74639CD3" w14:textId="77777777" w:rsidR="00F43BBF" w:rsidRPr="00836BCB" w:rsidRDefault="00F43BBF" w:rsidP="00515DD0">
            <w:pPr>
              <w:rPr>
                <w:sz w:val="20"/>
                <w:szCs w:val="20"/>
              </w:rPr>
            </w:pPr>
          </w:p>
        </w:tc>
      </w:tr>
      <w:tr w:rsidR="00836BCB" w:rsidRPr="00836BCB" w14:paraId="7D0D6687" w14:textId="77777777" w:rsidTr="00F43BBF">
        <w:trPr>
          <w:jc w:val="center"/>
        </w:trPr>
        <w:tc>
          <w:tcPr>
            <w:tcW w:w="1797" w:type="dxa"/>
          </w:tcPr>
          <w:p w14:paraId="691ED1FA" w14:textId="77777777" w:rsidR="00F43BBF" w:rsidRPr="00836BCB" w:rsidRDefault="00F43BBF" w:rsidP="00515DD0">
            <w:pPr>
              <w:rPr>
                <w:iCs/>
                <w:sz w:val="20"/>
              </w:rPr>
            </w:pPr>
          </w:p>
        </w:tc>
        <w:tc>
          <w:tcPr>
            <w:tcW w:w="267" w:type="dxa"/>
          </w:tcPr>
          <w:p w14:paraId="5E6A5868" w14:textId="77777777" w:rsidR="00F43BBF" w:rsidRPr="00836BCB" w:rsidRDefault="00F43BBF" w:rsidP="00515DD0">
            <w:pPr>
              <w:rPr>
                <w:iCs/>
                <w:sz w:val="20"/>
              </w:rPr>
            </w:pPr>
          </w:p>
        </w:tc>
        <w:tc>
          <w:tcPr>
            <w:tcW w:w="7377" w:type="dxa"/>
            <w:tcBorders>
              <w:top w:val="single" w:sz="4" w:space="0" w:color="auto"/>
              <w:left w:val="nil"/>
              <w:right w:val="nil"/>
            </w:tcBorders>
          </w:tcPr>
          <w:p w14:paraId="30CE7FE6" w14:textId="77777777" w:rsidR="00F43BBF" w:rsidRPr="00836BCB" w:rsidRDefault="00F43BBF" w:rsidP="00515DD0">
            <w:pPr>
              <w:rPr>
                <w:sz w:val="20"/>
                <w:szCs w:val="20"/>
              </w:rPr>
            </w:pPr>
          </w:p>
        </w:tc>
      </w:tr>
    </w:tbl>
    <w:p w14:paraId="0623504B" w14:textId="77777777" w:rsidR="00F43BBF" w:rsidRPr="00836BCB" w:rsidRDefault="00F43BBF">
      <w:r w:rsidRPr="00836BCB">
        <w:br w:type="page"/>
      </w:r>
    </w:p>
    <w:tbl>
      <w:tblPr>
        <w:tblW w:w="9537" w:type="dxa"/>
        <w:jc w:val="center"/>
        <w:tblLayout w:type="fixed"/>
        <w:tblCellMar>
          <w:left w:w="115" w:type="dxa"/>
          <w:right w:w="115" w:type="dxa"/>
        </w:tblCellMar>
        <w:tblLook w:val="04A0" w:firstRow="1" w:lastRow="0" w:firstColumn="1" w:lastColumn="0" w:noHBand="0" w:noVBand="1"/>
      </w:tblPr>
      <w:tblGrid>
        <w:gridCol w:w="1890"/>
        <w:gridCol w:w="271"/>
        <w:gridCol w:w="7376"/>
      </w:tblGrid>
      <w:tr w:rsidR="00836BCB" w:rsidRPr="00836BCB" w14:paraId="137B53EF" w14:textId="77777777" w:rsidTr="6C245AA0">
        <w:trPr>
          <w:jc w:val="center"/>
        </w:trPr>
        <w:tc>
          <w:tcPr>
            <w:tcW w:w="9537" w:type="dxa"/>
            <w:gridSpan w:val="3"/>
            <w:vAlign w:val="bottom"/>
          </w:tcPr>
          <w:p w14:paraId="13CBFB7B" w14:textId="77777777" w:rsidR="00D24605" w:rsidRPr="00836BCB" w:rsidRDefault="00D24605" w:rsidP="00D24605">
            <w:pPr>
              <w:spacing w:before="200"/>
              <w:rPr>
                <w:sz w:val="20"/>
                <w:szCs w:val="20"/>
              </w:rPr>
            </w:pPr>
            <w:r w:rsidRPr="00836BCB">
              <w:rPr>
                <w:b/>
                <w:szCs w:val="20"/>
              </w:rPr>
              <w:lastRenderedPageBreak/>
              <w:t>Purpose</w:t>
            </w:r>
            <w:r w:rsidRPr="00836BCB">
              <w:rPr>
                <w:sz w:val="20"/>
                <w:szCs w:val="20"/>
              </w:rPr>
              <w:t>, continued</w:t>
            </w:r>
          </w:p>
        </w:tc>
      </w:tr>
      <w:tr w:rsidR="00836BCB" w:rsidRPr="00836BCB" w14:paraId="2C8DF0A4" w14:textId="77777777" w:rsidTr="6C245AA0">
        <w:trPr>
          <w:jc w:val="center"/>
        </w:trPr>
        <w:tc>
          <w:tcPr>
            <w:tcW w:w="1890" w:type="dxa"/>
          </w:tcPr>
          <w:p w14:paraId="7D4FBEC7" w14:textId="77777777" w:rsidR="00F43BBF" w:rsidRPr="00836BCB" w:rsidRDefault="00F43BBF" w:rsidP="00515DD0">
            <w:pPr>
              <w:rPr>
                <w:iCs/>
                <w:sz w:val="20"/>
              </w:rPr>
            </w:pPr>
          </w:p>
        </w:tc>
        <w:tc>
          <w:tcPr>
            <w:tcW w:w="271" w:type="dxa"/>
          </w:tcPr>
          <w:p w14:paraId="7756D904" w14:textId="77777777" w:rsidR="00F43BBF" w:rsidRPr="00836BCB" w:rsidRDefault="00F43BBF" w:rsidP="00515DD0">
            <w:pPr>
              <w:rPr>
                <w:iCs/>
                <w:sz w:val="20"/>
              </w:rPr>
            </w:pPr>
          </w:p>
        </w:tc>
        <w:tc>
          <w:tcPr>
            <w:tcW w:w="7376" w:type="dxa"/>
            <w:tcBorders>
              <w:left w:val="nil"/>
              <w:bottom w:val="single" w:sz="4" w:space="0" w:color="auto"/>
              <w:right w:val="nil"/>
            </w:tcBorders>
          </w:tcPr>
          <w:p w14:paraId="59D0710D" w14:textId="77777777" w:rsidR="00F43BBF" w:rsidRPr="00836BCB" w:rsidRDefault="00F43BBF" w:rsidP="00515DD0">
            <w:pPr>
              <w:rPr>
                <w:sz w:val="20"/>
                <w:szCs w:val="20"/>
              </w:rPr>
            </w:pPr>
          </w:p>
        </w:tc>
      </w:tr>
      <w:tr w:rsidR="00836BCB" w:rsidRPr="00836BCB" w14:paraId="062EFAEA" w14:textId="77777777" w:rsidTr="6C245AA0">
        <w:trPr>
          <w:jc w:val="center"/>
        </w:trPr>
        <w:tc>
          <w:tcPr>
            <w:tcW w:w="1890" w:type="dxa"/>
          </w:tcPr>
          <w:p w14:paraId="5C559327" w14:textId="77777777" w:rsidR="00F43BBF" w:rsidRPr="00836BCB" w:rsidRDefault="00F43BBF" w:rsidP="00515DD0">
            <w:pPr>
              <w:rPr>
                <w:iCs/>
                <w:sz w:val="20"/>
              </w:rPr>
            </w:pPr>
          </w:p>
        </w:tc>
        <w:tc>
          <w:tcPr>
            <w:tcW w:w="271" w:type="dxa"/>
          </w:tcPr>
          <w:p w14:paraId="59FB1542" w14:textId="77777777" w:rsidR="00F43BBF" w:rsidRPr="00836BCB" w:rsidRDefault="00F43BBF" w:rsidP="00515DD0">
            <w:pPr>
              <w:rPr>
                <w:iCs/>
                <w:sz w:val="20"/>
              </w:rPr>
            </w:pPr>
          </w:p>
        </w:tc>
        <w:tc>
          <w:tcPr>
            <w:tcW w:w="7376" w:type="dxa"/>
            <w:tcBorders>
              <w:top w:val="single" w:sz="4" w:space="0" w:color="auto"/>
              <w:left w:val="nil"/>
              <w:right w:val="nil"/>
            </w:tcBorders>
          </w:tcPr>
          <w:p w14:paraId="106B79DE" w14:textId="77777777" w:rsidR="00F43BBF" w:rsidRPr="00836BCB" w:rsidRDefault="00F43BBF" w:rsidP="00515DD0">
            <w:pPr>
              <w:rPr>
                <w:sz w:val="20"/>
                <w:szCs w:val="20"/>
              </w:rPr>
            </w:pPr>
          </w:p>
        </w:tc>
      </w:tr>
      <w:tr w:rsidR="00836BCB" w:rsidRPr="00836BCB" w14:paraId="189866E5" w14:textId="77777777" w:rsidTr="6C245AA0">
        <w:trPr>
          <w:trHeight w:val="1440"/>
          <w:jc w:val="center"/>
        </w:trPr>
        <w:tc>
          <w:tcPr>
            <w:tcW w:w="1890" w:type="dxa"/>
          </w:tcPr>
          <w:p w14:paraId="535C9E80" w14:textId="77777777" w:rsidR="00F43BBF" w:rsidRPr="00836BCB" w:rsidRDefault="00F43BBF" w:rsidP="00515DD0">
            <w:pPr>
              <w:rPr>
                <w:b/>
                <w:iCs/>
                <w:sz w:val="20"/>
                <w:szCs w:val="20"/>
              </w:rPr>
            </w:pPr>
            <w:r w:rsidRPr="00836BCB">
              <w:rPr>
                <w:b/>
                <w:iCs/>
                <w:sz w:val="20"/>
              </w:rPr>
              <w:t>Introduction</w:t>
            </w:r>
            <w:r w:rsidRPr="00836BCB">
              <w:rPr>
                <w:iCs/>
                <w:sz w:val="20"/>
              </w:rPr>
              <w:t>, continued</w:t>
            </w:r>
          </w:p>
        </w:tc>
        <w:tc>
          <w:tcPr>
            <w:tcW w:w="271" w:type="dxa"/>
          </w:tcPr>
          <w:p w14:paraId="233976E2" w14:textId="77777777" w:rsidR="00F43BBF" w:rsidRPr="00836BCB" w:rsidRDefault="00F43BBF" w:rsidP="00515DD0">
            <w:pPr>
              <w:rPr>
                <w:iCs/>
                <w:sz w:val="20"/>
              </w:rPr>
            </w:pPr>
          </w:p>
        </w:tc>
        <w:tc>
          <w:tcPr>
            <w:tcW w:w="7376" w:type="dxa"/>
            <w:tcBorders>
              <w:left w:val="nil"/>
              <w:right w:val="nil"/>
            </w:tcBorders>
          </w:tcPr>
          <w:p w14:paraId="6E928288" w14:textId="77777777" w:rsidR="00F43BBF" w:rsidRPr="00836BCB" w:rsidRDefault="00F43BBF" w:rsidP="00F43BBF">
            <w:pPr>
              <w:rPr>
                <w:sz w:val="20"/>
                <w:szCs w:val="20"/>
              </w:rPr>
            </w:pPr>
            <w:r w:rsidRPr="00836BCB">
              <w:rPr>
                <w:sz w:val="20"/>
                <w:szCs w:val="20"/>
              </w:rPr>
              <w:t>This waiver reflects use of an individual budgeting approach and enhanced opportunities for self-determination. The purpose of this waiver is to:</w:t>
            </w:r>
          </w:p>
          <w:p w14:paraId="05A691B9" w14:textId="77777777" w:rsidR="00F43BBF" w:rsidRPr="00836BCB" w:rsidRDefault="00F43BBF" w:rsidP="00F43BBF">
            <w:pPr>
              <w:rPr>
                <w:sz w:val="20"/>
                <w:szCs w:val="20"/>
              </w:rPr>
            </w:pPr>
          </w:p>
          <w:p w14:paraId="6231127D" w14:textId="77777777" w:rsidR="00F43BBF" w:rsidRPr="00836BCB" w:rsidRDefault="00F43BBF" w:rsidP="00F43BBF">
            <w:pPr>
              <w:pStyle w:val="ListParagraph"/>
              <w:numPr>
                <w:ilvl w:val="0"/>
                <w:numId w:val="17"/>
              </w:numPr>
              <w:rPr>
                <w:szCs w:val="20"/>
              </w:rPr>
            </w:pPr>
            <w:r w:rsidRPr="00836BCB">
              <w:rPr>
                <w:szCs w:val="20"/>
              </w:rPr>
              <w:t xml:space="preserve">Promote and maintain the health and welfare of eligible individuals with </w:t>
            </w:r>
          </w:p>
          <w:p w14:paraId="0F9F2CAA" w14:textId="77777777" w:rsidR="00F43BBF" w:rsidRPr="00836BCB" w:rsidRDefault="00F43BBF" w:rsidP="00F43BBF">
            <w:pPr>
              <w:pStyle w:val="ListParagraph"/>
              <w:ind w:left="360"/>
              <w:rPr>
                <w:szCs w:val="20"/>
              </w:rPr>
            </w:pPr>
            <w:r w:rsidRPr="00836BCB">
              <w:rPr>
                <w:szCs w:val="20"/>
              </w:rPr>
              <w:t>developmental disabilities.</w:t>
            </w:r>
          </w:p>
          <w:p w14:paraId="688134C5" w14:textId="77777777" w:rsidR="00F43BBF" w:rsidRPr="00836BCB" w:rsidRDefault="00F43BBF" w:rsidP="00F43BBF">
            <w:pPr>
              <w:pStyle w:val="ListParagraph"/>
              <w:numPr>
                <w:ilvl w:val="0"/>
                <w:numId w:val="17"/>
              </w:numPr>
              <w:rPr>
                <w:szCs w:val="20"/>
              </w:rPr>
            </w:pPr>
            <w:r w:rsidRPr="00836BCB">
              <w:rPr>
                <w:szCs w:val="20"/>
              </w:rPr>
              <w:t>Provide medically necessary supports and services to delay or prevent institutionalization.</w:t>
            </w:r>
          </w:p>
          <w:p w14:paraId="3FD2608E" w14:textId="77777777" w:rsidR="00F43BBF" w:rsidRPr="00836BCB" w:rsidRDefault="00F43BBF" w:rsidP="00F43BBF">
            <w:pPr>
              <w:pStyle w:val="ListParagraph"/>
              <w:numPr>
                <w:ilvl w:val="0"/>
                <w:numId w:val="17"/>
              </w:numPr>
              <w:rPr>
                <w:szCs w:val="20"/>
              </w:rPr>
            </w:pPr>
            <w:r w:rsidRPr="00836BCB">
              <w:rPr>
                <w:szCs w:val="20"/>
              </w:rPr>
              <w:t>Foster the principles of self-determination as a foundation for services and supports.</w:t>
            </w:r>
          </w:p>
          <w:p w14:paraId="04CEEC26" w14:textId="77777777" w:rsidR="00F43BBF" w:rsidRPr="00836BCB" w:rsidRDefault="00F43BBF" w:rsidP="00F43BBF">
            <w:pPr>
              <w:rPr>
                <w:sz w:val="20"/>
                <w:szCs w:val="20"/>
              </w:rPr>
            </w:pPr>
          </w:p>
          <w:p w14:paraId="11462900" w14:textId="77777777" w:rsidR="00F43BBF" w:rsidRPr="00836BCB" w:rsidRDefault="00F43BBF" w:rsidP="00F43BBF">
            <w:pPr>
              <w:rPr>
                <w:sz w:val="20"/>
                <w:szCs w:val="20"/>
              </w:rPr>
            </w:pPr>
            <w:r w:rsidRPr="00836BCB">
              <w:rPr>
                <w:sz w:val="20"/>
                <w:szCs w:val="20"/>
              </w:rPr>
              <w:t>Providing an array of services, from which eligible recipients can choose, allows them to live as independently as possible in their own home or in the community and achieve productive lives. Eligible recipients can choose between the iBudget Waiver or an intermediate care facility for individuals with intellectual disabilities (ICF/IID).</w:t>
            </w:r>
          </w:p>
          <w:p w14:paraId="4B9FAB82" w14:textId="77777777" w:rsidR="00F43BBF" w:rsidRPr="00836BCB" w:rsidRDefault="00F43BBF" w:rsidP="00F43BBF">
            <w:pPr>
              <w:rPr>
                <w:sz w:val="20"/>
                <w:szCs w:val="20"/>
              </w:rPr>
            </w:pPr>
          </w:p>
          <w:p w14:paraId="47837125" w14:textId="77777777" w:rsidR="00F43BBF" w:rsidRPr="00836BCB" w:rsidRDefault="00F43BBF" w:rsidP="00F43BBF">
            <w:pPr>
              <w:rPr>
                <w:sz w:val="20"/>
                <w:szCs w:val="20"/>
              </w:rPr>
            </w:pPr>
            <w:r w:rsidRPr="00836BCB">
              <w:rPr>
                <w:sz w:val="20"/>
                <w:szCs w:val="20"/>
              </w:rPr>
              <w:t>The iBudget Waiver enhances each recipient’s opportunity for participant direction by providing greater choice among services within the limits of an individual budget. To facilitate this, similar services are grouped in service families.</w:t>
            </w:r>
          </w:p>
        </w:tc>
      </w:tr>
      <w:tr w:rsidR="00836BCB" w:rsidRPr="00836BCB" w14:paraId="4844B364" w14:textId="77777777" w:rsidTr="6C245AA0">
        <w:trPr>
          <w:jc w:val="center"/>
        </w:trPr>
        <w:tc>
          <w:tcPr>
            <w:tcW w:w="1890" w:type="dxa"/>
          </w:tcPr>
          <w:p w14:paraId="29B0197D" w14:textId="77777777" w:rsidR="00F43BBF" w:rsidRPr="00836BCB" w:rsidRDefault="00F43BBF" w:rsidP="00434B25">
            <w:pPr>
              <w:rPr>
                <w:b/>
                <w:iCs/>
                <w:sz w:val="20"/>
              </w:rPr>
            </w:pPr>
          </w:p>
        </w:tc>
        <w:tc>
          <w:tcPr>
            <w:tcW w:w="271" w:type="dxa"/>
          </w:tcPr>
          <w:p w14:paraId="63CE9006" w14:textId="77777777" w:rsidR="00F43BBF" w:rsidRPr="00836BCB" w:rsidRDefault="00F43BBF" w:rsidP="00434B25">
            <w:pPr>
              <w:rPr>
                <w:iCs/>
                <w:sz w:val="20"/>
              </w:rPr>
            </w:pPr>
          </w:p>
        </w:tc>
        <w:tc>
          <w:tcPr>
            <w:tcW w:w="7376" w:type="dxa"/>
            <w:tcBorders>
              <w:left w:val="nil"/>
              <w:right w:val="nil"/>
            </w:tcBorders>
          </w:tcPr>
          <w:p w14:paraId="06781831" w14:textId="77777777" w:rsidR="00F43BBF" w:rsidRPr="00836BCB" w:rsidRDefault="00F43BBF" w:rsidP="00434B25">
            <w:pPr>
              <w:rPr>
                <w:sz w:val="20"/>
                <w:szCs w:val="20"/>
              </w:rPr>
            </w:pPr>
          </w:p>
        </w:tc>
      </w:tr>
      <w:tr w:rsidR="00836BCB" w:rsidRPr="00836BCB" w14:paraId="0236F271" w14:textId="77777777" w:rsidTr="007A5C63">
        <w:trPr>
          <w:cantSplit/>
          <w:jc w:val="center"/>
        </w:trPr>
        <w:tc>
          <w:tcPr>
            <w:tcW w:w="1890" w:type="dxa"/>
          </w:tcPr>
          <w:p w14:paraId="0EA2E7E3" w14:textId="77777777" w:rsidR="00F43BBF" w:rsidRPr="00836BCB" w:rsidRDefault="00F43BBF" w:rsidP="00434B25">
            <w:pPr>
              <w:rPr>
                <w:iCs/>
                <w:sz w:val="20"/>
                <w:szCs w:val="20"/>
              </w:rPr>
            </w:pPr>
          </w:p>
        </w:tc>
        <w:tc>
          <w:tcPr>
            <w:tcW w:w="271" w:type="dxa"/>
          </w:tcPr>
          <w:p w14:paraId="1AA699CD" w14:textId="77777777" w:rsidR="00F43BBF" w:rsidRPr="00836BCB" w:rsidRDefault="00F43BBF" w:rsidP="00434B25">
            <w:pPr>
              <w:rPr>
                <w:iCs/>
                <w:sz w:val="20"/>
                <w:szCs w:val="20"/>
              </w:rPr>
            </w:pPr>
          </w:p>
        </w:tc>
        <w:tc>
          <w:tcPr>
            <w:tcW w:w="7376" w:type="dxa"/>
            <w:tcBorders>
              <w:top w:val="single" w:sz="4" w:space="0" w:color="auto"/>
              <w:left w:val="nil"/>
              <w:right w:val="nil"/>
            </w:tcBorders>
          </w:tcPr>
          <w:p w14:paraId="04671901" w14:textId="77777777" w:rsidR="00F43BBF" w:rsidRPr="00836BCB" w:rsidRDefault="00F43BBF" w:rsidP="00434B25">
            <w:pPr>
              <w:rPr>
                <w:sz w:val="20"/>
                <w:szCs w:val="20"/>
              </w:rPr>
            </w:pPr>
          </w:p>
        </w:tc>
      </w:tr>
      <w:tr w:rsidR="00836BCB" w:rsidRPr="00836BCB" w14:paraId="775A40E7" w14:textId="77777777" w:rsidTr="6C245AA0">
        <w:trPr>
          <w:cantSplit/>
          <w:jc w:val="center"/>
        </w:trPr>
        <w:tc>
          <w:tcPr>
            <w:tcW w:w="1890" w:type="dxa"/>
            <w:shd w:val="clear" w:color="auto" w:fill="auto"/>
          </w:tcPr>
          <w:p w14:paraId="10FF7993" w14:textId="77777777" w:rsidR="00F43BBF" w:rsidRPr="00836BCB" w:rsidRDefault="00F43BBF" w:rsidP="00434B25">
            <w:pPr>
              <w:rPr>
                <w:b/>
                <w:iCs/>
                <w:sz w:val="20"/>
                <w:szCs w:val="20"/>
              </w:rPr>
            </w:pPr>
            <w:r w:rsidRPr="00836BCB">
              <w:rPr>
                <w:b/>
                <w:iCs/>
                <w:sz w:val="20"/>
              </w:rPr>
              <w:t>Medicaid Provider Handbooks</w:t>
            </w:r>
          </w:p>
        </w:tc>
        <w:tc>
          <w:tcPr>
            <w:tcW w:w="271" w:type="dxa"/>
            <w:shd w:val="clear" w:color="auto" w:fill="auto"/>
          </w:tcPr>
          <w:p w14:paraId="33E7A970" w14:textId="77777777" w:rsidR="00F43BBF" w:rsidRPr="00836BCB" w:rsidRDefault="00F43BBF" w:rsidP="00434B25">
            <w:pPr>
              <w:rPr>
                <w:iCs/>
                <w:sz w:val="20"/>
                <w:szCs w:val="20"/>
              </w:rPr>
            </w:pPr>
          </w:p>
        </w:tc>
        <w:tc>
          <w:tcPr>
            <w:tcW w:w="7376" w:type="dxa"/>
            <w:tcBorders>
              <w:left w:val="nil"/>
              <w:right w:val="nil"/>
            </w:tcBorders>
            <w:shd w:val="clear" w:color="auto" w:fill="auto"/>
          </w:tcPr>
          <w:p w14:paraId="595BFE89" w14:textId="77777777" w:rsidR="00F43BBF" w:rsidRPr="00836BCB" w:rsidRDefault="00F43BBF" w:rsidP="00434B25">
            <w:pPr>
              <w:contextualSpacing/>
              <w:rPr>
                <w:sz w:val="20"/>
                <w:szCs w:val="20"/>
              </w:rPr>
            </w:pPr>
            <w:r w:rsidRPr="00836BCB">
              <w:rPr>
                <w:sz w:val="20"/>
                <w:szCs w:val="20"/>
              </w:rPr>
              <w:t>This handbook must be used in conjunction with the Florida Medicaid Provider Reimbursement Handbook, CMS-1500 which contains information about specific procedures for submitting claims for payment, and the Florida Medicaid Provider General Handbook, which describes the Florida Medicaid program.</w:t>
            </w:r>
          </w:p>
          <w:p w14:paraId="3940A73C" w14:textId="77777777" w:rsidR="00F43BBF" w:rsidRPr="00836BCB" w:rsidRDefault="00F43BBF" w:rsidP="00434B25">
            <w:pPr>
              <w:contextualSpacing/>
              <w:rPr>
                <w:sz w:val="20"/>
                <w:szCs w:val="20"/>
              </w:rPr>
            </w:pPr>
          </w:p>
          <w:p w14:paraId="005C7DFF" w14:textId="77777777" w:rsidR="00F43BBF" w:rsidRPr="00836BCB" w:rsidRDefault="00F43BBF" w:rsidP="000876A4">
            <w:pPr>
              <w:rPr>
                <w:szCs w:val="20"/>
              </w:rPr>
            </w:pPr>
            <w:r w:rsidRPr="00836BCB">
              <w:rPr>
                <w:sz w:val="20"/>
                <w:szCs w:val="20"/>
              </w:rPr>
              <w:t xml:space="preserve">Note: Policies are available on the </w:t>
            </w:r>
            <w:r w:rsidR="0081166C" w:rsidRPr="00836BCB">
              <w:rPr>
                <w:iCs/>
                <w:sz w:val="20"/>
                <w:szCs w:val="20"/>
              </w:rPr>
              <w:t xml:space="preserve">Agency for Health Care Administration’s Web site at </w:t>
            </w:r>
            <w:r w:rsidR="0081166C" w:rsidRPr="00836BCB">
              <w:rPr>
                <w:sz w:val="20"/>
                <w:szCs w:val="20"/>
              </w:rPr>
              <w:t>http://ahca.myflorida.com/Medicaid/review/index.shtml.</w:t>
            </w:r>
            <w:r w:rsidR="0081166C" w:rsidRPr="00836BCB">
              <w:rPr>
                <w:iCs/>
                <w:sz w:val="20"/>
                <w:szCs w:val="20"/>
              </w:rPr>
              <w:t xml:space="preserve"> </w:t>
            </w:r>
            <w:r w:rsidRPr="00836BCB">
              <w:rPr>
                <w:sz w:val="20"/>
                <w:szCs w:val="20"/>
              </w:rPr>
              <w:t>All policies are incorporated by reference in Rule Division 59G, F.A.C.</w:t>
            </w:r>
          </w:p>
        </w:tc>
      </w:tr>
      <w:tr w:rsidR="00836BCB" w:rsidRPr="00836BCB" w14:paraId="6B0C3A9A" w14:textId="77777777" w:rsidTr="007A5C63">
        <w:trPr>
          <w:cantSplit/>
          <w:jc w:val="center"/>
        </w:trPr>
        <w:tc>
          <w:tcPr>
            <w:tcW w:w="1890" w:type="dxa"/>
            <w:shd w:val="clear" w:color="auto" w:fill="auto"/>
          </w:tcPr>
          <w:p w14:paraId="5C78D0A2" w14:textId="77777777" w:rsidR="00F43BBF" w:rsidRPr="00836BCB" w:rsidRDefault="00F43BBF" w:rsidP="00434B25">
            <w:pPr>
              <w:rPr>
                <w:b/>
                <w:iCs/>
                <w:sz w:val="20"/>
                <w:szCs w:val="20"/>
              </w:rPr>
            </w:pPr>
          </w:p>
        </w:tc>
        <w:tc>
          <w:tcPr>
            <w:tcW w:w="271" w:type="dxa"/>
            <w:shd w:val="clear" w:color="auto" w:fill="auto"/>
          </w:tcPr>
          <w:p w14:paraId="21E8C2AD" w14:textId="77777777" w:rsidR="00F43BBF" w:rsidRPr="00836BCB" w:rsidRDefault="00F43BBF" w:rsidP="00434B25">
            <w:pPr>
              <w:rPr>
                <w:iCs/>
                <w:sz w:val="20"/>
                <w:szCs w:val="20"/>
              </w:rPr>
            </w:pPr>
          </w:p>
        </w:tc>
        <w:tc>
          <w:tcPr>
            <w:tcW w:w="7376" w:type="dxa"/>
            <w:tcBorders>
              <w:left w:val="nil"/>
              <w:right w:val="nil"/>
            </w:tcBorders>
            <w:shd w:val="clear" w:color="auto" w:fill="auto"/>
          </w:tcPr>
          <w:p w14:paraId="798128EE" w14:textId="77777777" w:rsidR="00F43BBF" w:rsidRPr="00836BCB" w:rsidRDefault="00F43BBF" w:rsidP="00434B25">
            <w:pPr>
              <w:rPr>
                <w:sz w:val="20"/>
                <w:szCs w:val="20"/>
              </w:rPr>
            </w:pPr>
          </w:p>
        </w:tc>
      </w:tr>
      <w:tr w:rsidR="00836BCB" w:rsidRPr="00836BCB" w14:paraId="3817F8B2" w14:textId="77777777" w:rsidTr="007A5C63">
        <w:trPr>
          <w:cantSplit/>
          <w:jc w:val="center"/>
        </w:trPr>
        <w:tc>
          <w:tcPr>
            <w:tcW w:w="1890" w:type="dxa"/>
            <w:shd w:val="clear" w:color="auto" w:fill="auto"/>
          </w:tcPr>
          <w:p w14:paraId="4F3127CC" w14:textId="77777777" w:rsidR="00F43BBF" w:rsidRPr="00836BCB" w:rsidRDefault="00F43BBF" w:rsidP="00434B25">
            <w:pPr>
              <w:rPr>
                <w:b/>
                <w:iCs/>
                <w:sz w:val="20"/>
                <w:szCs w:val="20"/>
              </w:rPr>
            </w:pPr>
          </w:p>
        </w:tc>
        <w:tc>
          <w:tcPr>
            <w:tcW w:w="271" w:type="dxa"/>
            <w:shd w:val="clear" w:color="auto" w:fill="auto"/>
          </w:tcPr>
          <w:p w14:paraId="2BD08EB5" w14:textId="77777777" w:rsidR="00F43BBF" w:rsidRPr="00836BCB" w:rsidRDefault="00F43BBF" w:rsidP="00434B25">
            <w:pPr>
              <w:rPr>
                <w:iCs/>
                <w:sz w:val="20"/>
                <w:szCs w:val="20"/>
              </w:rPr>
            </w:pPr>
          </w:p>
        </w:tc>
        <w:tc>
          <w:tcPr>
            <w:tcW w:w="7376" w:type="dxa"/>
            <w:tcBorders>
              <w:left w:val="nil"/>
              <w:right w:val="nil"/>
            </w:tcBorders>
            <w:shd w:val="clear" w:color="auto" w:fill="auto"/>
          </w:tcPr>
          <w:p w14:paraId="7AFF882C" w14:textId="77777777" w:rsidR="00F43BBF" w:rsidRPr="00836BCB" w:rsidRDefault="00F43BBF" w:rsidP="00434B25">
            <w:pPr>
              <w:rPr>
                <w:sz w:val="20"/>
                <w:szCs w:val="20"/>
              </w:rPr>
            </w:pPr>
          </w:p>
        </w:tc>
      </w:tr>
      <w:tr w:rsidR="00836BCB" w:rsidRPr="00836BCB" w14:paraId="1921A55E" w14:textId="77777777" w:rsidTr="6C245AA0">
        <w:trPr>
          <w:cantSplit/>
          <w:jc w:val="center"/>
        </w:trPr>
        <w:tc>
          <w:tcPr>
            <w:tcW w:w="9537" w:type="dxa"/>
            <w:gridSpan w:val="3"/>
            <w:tcBorders>
              <w:top w:val="single" w:sz="4" w:space="0" w:color="auto"/>
            </w:tcBorders>
          </w:tcPr>
          <w:p w14:paraId="0AAC901F" w14:textId="77777777" w:rsidR="00F43BBF" w:rsidRPr="00836BCB" w:rsidRDefault="00F43BBF" w:rsidP="00434B25">
            <w:pPr>
              <w:spacing w:before="200"/>
              <w:outlineLvl w:val="1"/>
              <w:rPr>
                <w:b/>
                <w:i/>
                <w:sz w:val="20"/>
                <w:szCs w:val="20"/>
              </w:rPr>
            </w:pPr>
            <w:r w:rsidRPr="00836BCB">
              <w:rPr>
                <w:b/>
                <w:szCs w:val="20"/>
              </w:rPr>
              <w:t>Definitions</w:t>
            </w:r>
          </w:p>
        </w:tc>
      </w:tr>
      <w:tr w:rsidR="00836BCB" w:rsidRPr="00836BCB" w14:paraId="338D4065" w14:textId="77777777" w:rsidTr="6C245AA0">
        <w:trPr>
          <w:cantSplit/>
          <w:jc w:val="center"/>
        </w:trPr>
        <w:tc>
          <w:tcPr>
            <w:tcW w:w="1890" w:type="dxa"/>
            <w:shd w:val="clear" w:color="auto" w:fill="auto"/>
          </w:tcPr>
          <w:p w14:paraId="3AD1D227" w14:textId="77777777" w:rsidR="00F43BBF" w:rsidRPr="00836BCB" w:rsidRDefault="00F43BBF" w:rsidP="00434B25">
            <w:pPr>
              <w:rPr>
                <w:b/>
                <w:iCs/>
                <w:sz w:val="20"/>
                <w:szCs w:val="20"/>
              </w:rPr>
            </w:pPr>
          </w:p>
        </w:tc>
        <w:tc>
          <w:tcPr>
            <w:tcW w:w="271" w:type="dxa"/>
            <w:shd w:val="clear" w:color="auto" w:fill="auto"/>
          </w:tcPr>
          <w:p w14:paraId="1E77F531" w14:textId="77777777" w:rsidR="00F43BBF" w:rsidRPr="00836BCB" w:rsidRDefault="00F43BBF" w:rsidP="00434B25">
            <w:pPr>
              <w:rPr>
                <w:iCs/>
                <w:sz w:val="20"/>
                <w:szCs w:val="20"/>
              </w:rPr>
            </w:pPr>
          </w:p>
        </w:tc>
        <w:tc>
          <w:tcPr>
            <w:tcW w:w="7376" w:type="dxa"/>
            <w:tcBorders>
              <w:left w:val="nil"/>
              <w:bottom w:val="single" w:sz="4" w:space="0" w:color="auto"/>
              <w:right w:val="nil"/>
            </w:tcBorders>
            <w:shd w:val="clear" w:color="auto" w:fill="auto"/>
          </w:tcPr>
          <w:p w14:paraId="7B06162A" w14:textId="77777777" w:rsidR="00F43BBF" w:rsidRPr="00836BCB" w:rsidRDefault="00F43BBF" w:rsidP="00434B25">
            <w:pPr>
              <w:rPr>
                <w:sz w:val="20"/>
                <w:szCs w:val="20"/>
              </w:rPr>
            </w:pPr>
          </w:p>
        </w:tc>
      </w:tr>
      <w:tr w:rsidR="00836BCB" w:rsidRPr="00836BCB" w14:paraId="6D8E96CA" w14:textId="77777777" w:rsidTr="6C245AA0">
        <w:trPr>
          <w:cantSplit/>
          <w:jc w:val="center"/>
        </w:trPr>
        <w:tc>
          <w:tcPr>
            <w:tcW w:w="1890" w:type="dxa"/>
            <w:shd w:val="clear" w:color="auto" w:fill="auto"/>
          </w:tcPr>
          <w:p w14:paraId="4CEC3556" w14:textId="77777777" w:rsidR="00F43BBF" w:rsidRPr="00836BCB" w:rsidRDefault="00F43BBF" w:rsidP="00434B25">
            <w:pPr>
              <w:rPr>
                <w:b/>
                <w:iCs/>
                <w:sz w:val="20"/>
                <w:szCs w:val="20"/>
              </w:rPr>
            </w:pPr>
          </w:p>
        </w:tc>
        <w:tc>
          <w:tcPr>
            <w:tcW w:w="271" w:type="dxa"/>
            <w:shd w:val="clear" w:color="auto" w:fill="auto"/>
          </w:tcPr>
          <w:p w14:paraId="1CC70B7F" w14:textId="77777777" w:rsidR="00F43BBF" w:rsidRPr="00836BCB" w:rsidRDefault="00F43BBF" w:rsidP="00434B25">
            <w:pPr>
              <w:rPr>
                <w:iCs/>
                <w:sz w:val="20"/>
                <w:szCs w:val="20"/>
              </w:rPr>
            </w:pPr>
          </w:p>
        </w:tc>
        <w:tc>
          <w:tcPr>
            <w:tcW w:w="7376" w:type="dxa"/>
            <w:tcBorders>
              <w:top w:val="single" w:sz="4" w:space="0" w:color="auto"/>
              <w:left w:val="nil"/>
              <w:right w:val="nil"/>
            </w:tcBorders>
            <w:shd w:val="clear" w:color="auto" w:fill="auto"/>
          </w:tcPr>
          <w:p w14:paraId="1B10C627" w14:textId="77777777" w:rsidR="00F43BBF" w:rsidRPr="00836BCB" w:rsidRDefault="00F43BBF" w:rsidP="00434B25">
            <w:pPr>
              <w:rPr>
                <w:sz w:val="20"/>
                <w:szCs w:val="20"/>
              </w:rPr>
            </w:pPr>
          </w:p>
        </w:tc>
      </w:tr>
      <w:tr w:rsidR="00836BCB" w:rsidRPr="00836BCB" w14:paraId="6464ADD5" w14:textId="77777777" w:rsidTr="00FB3B69">
        <w:trPr>
          <w:cantSplit/>
          <w:jc w:val="center"/>
        </w:trPr>
        <w:tc>
          <w:tcPr>
            <w:tcW w:w="1890" w:type="dxa"/>
            <w:shd w:val="clear" w:color="auto" w:fill="auto"/>
          </w:tcPr>
          <w:p w14:paraId="123BAE4F" w14:textId="77777777" w:rsidR="00F43BBF" w:rsidRPr="00836BCB" w:rsidRDefault="00F43BBF" w:rsidP="00434B25">
            <w:pPr>
              <w:rPr>
                <w:b/>
                <w:iCs/>
                <w:sz w:val="20"/>
                <w:szCs w:val="20"/>
              </w:rPr>
            </w:pPr>
            <w:r w:rsidRPr="00836BCB">
              <w:rPr>
                <w:b/>
                <w:iCs/>
                <w:sz w:val="20"/>
                <w:szCs w:val="20"/>
              </w:rPr>
              <w:t>Agency</w:t>
            </w:r>
          </w:p>
        </w:tc>
        <w:tc>
          <w:tcPr>
            <w:tcW w:w="271" w:type="dxa"/>
            <w:shd w:val="clear" w:color="auto" w:fill="auto"/>
          </w:tcPr>
          <w:p w14:paraId="169AC7F8" w14:textId="77777777" w:rsidR="00F43BBF" w:rsidRPr="00836BCB" w:rsidRDefault="00F43BBF" w:rsidP="00434B25">
            <w:pPr>
              <w:rPr>
                <w:iCs/>
                <w:sz w:val="20"/>
                <w:szCs w:val="20"/>
              </w:rPr>
            </w:pPr>
          </w:p>
        </w:tc>
        <w:tc>
          <w:tcPr>
            <w:tcW w:w="7376" w:type="dxa"/>
            <w:tcBorders>
              <w:left w:val="nil"/>
              <w:bottom w:val="single" w:sz="4" w:space="0" w:color="auto"/>
              <w:right w:val="nil"/>
            </w:tcBorders>
            <w:shd w:val="clear" w:color="auto" w:fill="auto"/>
          </w:tcPr>
          <w:p w14:paraId="0F8B433C" w14:textId="2AACFCF7" w:rsidR="00F43BBF" w:rsidRDefault="00F43BBF" w:rsidP="00434B25">
            <w:pPr>
              <w:rPr>
                <w:sz w:val="20"/>
                <w:szCs w:val="20"/>
              </w:rPr>
            </w:pPr>
            <w:r w:rsidRPr="00836BCB">
              <w:rPr>
                <w:sz w:val="20"/>
                <w:szCs w:val="20"/>
              </w:rPr>
              <w:t xml:space="preserve">A business or organization enrolled to provide a waiver service(s) that has two or more employees to carry out the enrolled service(s), including the agency owner. An agency or group provider for rate purposes is a provider that employs staff to perform waiver services. A provider that hires only subcontractors to perform waiver services is not considered to be an agency provider for rate purposes. </w:t>
            </w:r>
            <w:r w:rsidR="009261C6">
              <w:rPr>
                <w:sz w:val="20"/>
                <w:szCs w:val="20"/>
              </w:rPr>
              <w:t xml:space="preserve">This definition is not applicable to Waiver Support Coordination </w:t>
            </w:r>
            <w:r w:rsidR="1BC6F5C7" w:rsidRPr="0F07C269">
              <w:rPr>
                <w:sz w:val="20"/>
                <w:szCs w:val="20"/>
              </w:rPr>
              <w:t xml:space="preserve">Qualified Organizations </w:t>
            </w:r>
          </w:p>
          <w:p w14:paraId="4AF64292" w14:textId="739E00A2" w:rsidR="00B81216" w:rsidRPr="00836BCB" w:rsidRDefault="00B81216" w:rsidP="00434B25">
            <w:pPr>
              <w:rPr>
                <w:sz w:val="20"/>
                <w:szCs w:val="20"/>
              </w:rPr>
            </w:pPr>
          </w:p>
        </w:tc>
      </w:tr>
      <w:tr w:rsidR="00134922" w:rsidRPr="00836BCB" w14:paraId="66436AE5" w14:textId="77777777" w:rsidTr="00FB3B69">
        <w:trPr>
          <w:cantSplit/>
          <w:jc w:val="center"/>
        </w:trPr>
        <w:tc>
          <w:tcPr>
            <w:tcW w:w="1890" w:type="dxa"/>
            <w:shd w:val="clear" w:color="auto" w:fill="auto"/>
          </w:tcPr>
          <w:p w14:paraId="6C5F304A" w14:textId="77777777" w:rsidR="00134922" w:rsidRDefault="00134922" w:rsidP="00134922">
            <w:pPr>
              <w:rPr>
                <w:b/>
                <w:iCs/>
                <w:sz w:val="20"/>
                <w:szCs w:val="20"/>
              </w:rPr>
            </w:pPr>
          </w:p>
          <w:p w14:paraId="487472E9" w14:textId="49715078" w:rsidR="00134922" w:rsidRPr="00836BCB" w:rsidRDefault="00134922" w:rsidP="00134922">
            <w:pPr>
              <w:rPr>
                <w:b/>
                <w:iCs/>
                <w:sz w:val="20"/>
                <w:szCs w:val="20"/>
              </w:rPr>
            </w:pPr>
            <w:r w:rsidRPr="00836BCB">
              <w:rPr>
                <w:b/>
                <w:iCs/>
                <w:sz w:val="20"/>
                <w:szCs w:val="20"/>
              </w:rPr>
              <w:t>Agency for Health Care Administration</w:t>
            </w:r>
          </w:p>
        </w:tc>
        <w:tc>
          <w:tcPr>
            <w:tcW w:w="271" w:type="dxa"/>
            <w:shd w:val="clear" w:color="auto" w:fill="auto"/>
          </w:tcPr>
          <w:p w14:paraId="36692053" w14:textId="77777777" w:rsidR="00134922" w:rsidRPr="00836BCB" w:rsidRDefault="00134922" w:rsidP="00134922">
            <w:pPr>
              <w:rPr>
                <w:iCs/>
                <w:sz w:val="20"/>
                <w:szCs w:val="20"/>
              </w:rPr>
            </w:pPr>
          </w:p>
        </w:tc>
        <w:tc>
          <w:tcPr>
            <w:tcW w:w="7376" w:type="dxa"/>
            <w:tcBorders>
              <w:top w:val="single" w:sz="4" w:space="0" w:color="auto"/>
              <w:left w:val="nil"/>
              <w:bottom w:val="single" w:sz="4" w:space="0" w:color="auto"/>
              <w:right w:val="nil"/>
            </w:tcBorders>
            <w:shd w:val="clear" w:color="auto" w:fill="auto"/>
          </w:tcPr>
          <w:p w14:paraId="781BB0B2" w14:textId="77777777" w:rsidR="00134922" w:rsidRDefault="00134922" w:rsidP="00134922">
            <w:pPr>
              <w:rPr>
                <w:sz w:val="20"/>
                <w:szCs w:val="20"/>
              </w:rPr>
            </w:pPr>
          </w:p>
          <w:p w14:paraId="2E68025E" w14:textId="1B28E30A" w:rsidR="00134922" w:rsidRDefault="00134922" w:rsidP="00134922">
            <w:pPr>
              <w:rPr>
                <w:sz w:val="20"/>
                <w:szCs w:val="20"/>
              </w:rPr>
            </w:pPr>
            <w:r w:rsidRPr="00836BCB">
              <w:rPr>
                <w:sz w:val="20"/>
                <w:szCs w:val="20"/>
              </w:rPr>
              <w:t>The single state Medicaid agency responsible for the administration of the iBudget Waiver. The Agency for Health Care Administration (AHCA) has final authority on all policies, procedures, rules, regulations, and handbooks pertaining to the waiver.</w:t>
            </w:r>
          </w:p>
          <w:p w14:paraId="7A09D528" w14:textId="34D68CB2" w:rsidR="00134922" w:rsidRPr="00836BCB" w:rsidRDefault="00134922" w:rsidP="00134922">
            <w:pPr>
              <w:rPr>
                <w:sz w:val="20"/>
                <w:szCs w:val="20"/>
              </w:rPr>
            </w:pPr>
          </w:p>
        </w:tc>
      </w:tr>
      <w:tr w:rsidR="00134922" w:rsidRPr="00836BCB" w14:paraId="50E36CB4" w14:textId="77777777" w:rsidTr="00FB3B69">
        <w:trPr>
          <w:cantSplit/>
          <w:jc w:val="center"/>
        </w:trPr>
        <w:tc>
          <w:tcPr>
            <w:tcW w:w="1890" w:type="dxa"/>
            <w:shd w:val="clear" w:color="auto" w:fill="auto"/>
          </w:tcPr>
          <w:p w14:paraId="056DB992" w14:textId="77777777" w:rsidR="00134922" w:rsidRPr="00836BCB" w:rsidRDefault="00134922" w:rsidP="00134922">
            <w:pPr>
              <w:rPr>
                <w:iCs/>
                <w:sz w:val="20"/>
                <w:szCs w:val="20"/>
              </w:rPr>
            </w:pPr>
          </w:p>
        </w:tc>
        <w:tc>
          <w:tcPr>
            <w:tcW w:w="271" w:type="dxa"/>
            <w:shd w:val="clear" w:color="auto" w:fill="auto"/>
          </w:tcPr>
          <w:p w14:paraId="5D74CCCF" w14:textId="77777777" w:rsidR="00134922" w:rsidRPr="00836BCB" w:rsidRDefault="00134922" w:rsidP="00134922">
            <w:pPr>
              <w:rPr>
                <w:iCs/>
                <w:sz w:val="20"/>
                <w:szCs w:val="20"/>
              </w:rPr>
            </w:pPr>
          </w:p>
        </w:tc>
        <w:tc>
          <w:tcPr>
            <w:tcW w:w="7376" w:type="dxa"/>
            <w:tcBorders>
              <w:top w:val="single" w:sz="4" w:space="0" w:color="auto"/>
              <w:left w:val="nil"/>
              <w:right w:val="nil"/>
            </w:tcBorders>
            <w:shd w:val="clear" w:color="auto" w:fill="auto"/>
          </w:tcPr>
          <w:p w14:paraId="64E218EF" w14:textId="77777777" w:rsidR="00134922" w:rsidRPr="00836BCB" w:rsidRDefault="00134922" w:rsidP="00134922">
            <w:pPr>
              <w:rPr>
                <w:sz w:val="20"/>
                <w:szCs w:val="20"/>
              </w:rPr>
            </w:pPr>
          </w:p>
        </w:tc>
      </w:tr>
      <w:tr w:rsidR="00134922" w:rsidRPr="00836BCB" w14:paraId="4C058A66" w14:textId="77777777" w:rsidTr="6C245AA0">
        <w:trPr>
          <w:cantSplit/>
          <w:jc w:val="center"/>
        </w:trPr>
        <w:tc>
          <w:tcPr>
            <w:tcW w:w="1890" w:type="dxa"/>
            <w:shd w:val="clear" w:color="auto" w:fill="auto"/>
          </w:tcPr>
          <w:p w14:paraId="5B6629D9" w14:textId="0A9AA923" w:rsidR="00134922" w:rsidRPr="00836BCB" w:rsidRDefault="00134922" w:rsidP="00134922">
            <w:pPr>
              <w:rPr>
                <w:b/>
                <w:iCs/>
                <w:sz w:val="20"/>
                <w:szCs w:val="20"/>
              </w:rPr>
            </w:pPr>
          </w:p>
        </w:tc>
        <w:tc>
          <w:tcPr>
            <w:tcW w:w="271" w:type="dxa"/>
            <w:shd w:val="clear" w:color="auto" w:fill="auto"/>
          </w:tcPr>
          <w:p w14:paraId="79605F8B" w14:textId="77777777" w:rsidR="00134922" w:rsidRPr="00836BCB" w:rsidRDefault="00134922" w:rsidP="00134922">
            <w:pPr>
              <w:rPr>
                <w:iCs/>
                <w:sz w:val="20"/>
                <w:szCs w:val="20"/>
              </w:rPr>
            </w:pPr>
          </w:p>
        </w:tc>
        <w:tc>
          <w:tcPr>
            <w:tcW w:w="7376" w:type="dxa"/>
            <w:tcBorders>
              <w:left w:val="nil"/>
              <w:right w:val="nil"/>
            </w:tcBorders>
            <w:shd w:val="clear" w:color="auto" w:fill="auto"/>
          </w:tcPr>
          <w:p w14:paraId="013E3F0D" w14:textId="362B6848" w:rsidR="00134922" w:rsidRPr="00836BCB" w:rsidRDefault="00134922" w:rsidP="00134922">
            <w:pPr>
              <w:rPr>
                <w:sz w:val="20"/>
                <w:szCs w:val="20"/>
              </w:rPr>
            </w:pPr>
          </w:p>
        </w:tc>
      </w:tr>
      <w:tr w:rsidR="00134922" w:rsidRPr="00836BCB" w14:paraId="3595D57B" w14:textId="77777777" w:rsidTr="6C245AA0">
        <w:trPr>
          <w:cantSplit/>
          <w:jc w:val="center"/>
        </w:trPr>
        <w:tc>
          <w:tcPr>
            <w:tcW w:w="9537" w:type="dxa"/>
            <w:gridSpan w:val="3"/>
            <w:shd w:val="clear" w:color="auto" w:fill="auto"/>
          </w:tcPr>
          <w:p w14:paraId="1DED59AC" w14:textId="27006900" w:rsidR="00134922" w:rsidRPr="00836BCB" w:rsidRDefault="00134922" w:rsidP="007A5C63">
            <w:pPr>
              <w:rPr>
                <w:sz w:val="20"/>
                <w:szCs w:val="20"/>
              </w:rPr>
            </w:pPr>
            <w:r w:rsidRPr="00836BCB">
              <w:rPr>
                <w:b/>
                <w:szCs w:val="20"/>
              </w:rPr>
              <w:t>Definitions</w:t>
            </w:r>
            <w:r w:rsidRPr="00836BCB">
              <w:rPr>
                <w:sz w:val="20"/>
                <w:szCs w:val="20"/>
              </w:rPr>
              <w:t>, continued</w:t>
            </w:r>
          </w:p>
        </w:tc>
      </w:tr>
      <w:tr w:rsidR="00134922" w:rsidRPr="00836BCB" w14:paraId="505070A3" w14:textId="77777777" w:rsidTr="007A5C63">
        <w:trPr>
          <w:cantSplit/>
          <w:trHeight w:val="68"/>
          <w:jc w:val="center"/>
        </w:trPr>
        <w:tc>
          <w:tcPr>
            <w:tcW w:w="1890" w:type="dxa"/>
            <w:shd w:val="clear" w:color="auto" w:fill="auto"/>
          </w:tcPr>
          <w:p w14:paraId="502B99C9" w14:textId="77777777" w:rsidR="00134922" w:rsidRPr="00836BCB" w:rsidRDefault="00134922" w:rsidP="00134922">
            <w:pPr>
              <w:rPr>
                <w:b/>
                <w:iCs/>
                <w:sz w:val="20"/>
                <w:szCs w:val="20"/>
              </w:rPr>
            </w:pPr>
          </w:p>
        </w:tc>
        <w:tc>
          <w:tcPr>
            <w:tcW w:w="271" w:type="dxa"/>
            <w:shd w:val="clear" w:color="auto" w:fill="auto"/>
          </w:tcPr>
          <w:p w14:paraId="33B7A683" w14:textId="77777777" w:rsidR="00134922" w:rsidRPr="00836BCB" w:rsidRDefault="00134922" w:rsidP="00134922">
            <w:pPr>
              <w:rPr>
                <w:iCs/>
                <w:sz w:val="20"/>
                <w:szCs w:val="20"/>
              </w:rPr>
            </w:pPr>
          </w:p>
        </w:tc>
        <w:tc>
          <w:tcPr>
            <w:tcW w:w="7376" w:type="dxa"/>
            <w:tcBorders>
              <w:left w:val="nil"/>
              <w:right w:val="nil"/>
            </w:tcBorders>
            <w:shd w:val="clear" w:color="auto" w:fill="auto"/>
          </w:tcPr>
          <w:p w14:paraId="277BB80C" w14:textId="77777777" w:rsidR="00134922" w:rsidRPr="00836BCB" w:rsidRDefault="00134922" w:rsidP="00134922">
            <w:pPr>
              <w:rPr>
                <w:sz w:val="20"/>
                <w:szCs w:val="20"/>
              </w:rPr>
            </w:pPr>
          </w:p>
        </w:tc>
      </w:tr>
      <w:tr w:rsidR="00134922" w:rsidRPr="00836BCB" w14:paraId="0CF9958D" w14:textId="77777777" w:rsidTr="6C245AA0">
        <w:trPr>
          <w:cantSplit/>
          <w:jc w:val="center"/>
        </w:trPr>
        <w:tc>
          <w:tcPr>
            <w:tcW w:w="1890" w:type="dxa"/>
            <w:shd w:val="clear" w:color="auto" w:fill="auto"/>
          </w:tcPr>
          <w:p w14:paraId="38FDF39C" w14:textId="77777777" w:rsidR="00134922" w:rsidRPr="00836BCB" w:rsidRDefault="00134922" w:rsidP="00134922">
            <w:pPr>
              <w:rPr>
                <w:b/>
                <w:iCs/>
                <w:sz w:val="20"/>
                <w:szCs w:val="20"/>
              </w:rPr>
            </w:pPr>
          </w:p>
        </w:tc>
        <w:tc>
          <w:tcPr>
            <w:tcW w:w="271" w:type="dxa"/>
            <w:shd w:val="clear" w:color="auto" w:fill="auto"/>
          </w:tcPr>
          <w:p w14:paraId="01776BB6" w14:textId="77777777" w:rsidR="00134922" w:rsidRPr="00836BCB" w:rsidRDefault="00134922" w:rsidP="00134922">
            <w:pPr>
              <w:rPr>
                <w:iCs/>
                <w:sz w:val="20"/>
                <w:szCs w:val="20"/>
              </w:rPr>
            </w:pPr>
          </w:p>
        </w:tc>
        <w:tc>
          <w:tcPr>
            <w:tcW w:w="7376" w:type="dxa"/>
            <w:tcBorders>
              <w:top w:val="single" w:sz="4" w:space="0" w:color="auto"/>
              <w:left w:val="nil"/>
              <w:right w:val="nil"/>
            </w:tcBorders>
            <w:shd w:val="clear" w:color="auto" w:fill="auto"/>
          </w:tcPr>
          <w:p w14:paraId="5D6BD5E5" w14:textId="77777777" w:rsidR="00134922" w:rsidRPr="00836BCB" w:rsidRDefault="00134922" w:rsidP="00134922">
            <w:pPr>
              <w:rPr>
                <w:sz w:val="20"/>
                <w:szCs w:val="20"/>
              </w:rPr>
            </w:pPr>
          </w:p>
        </w:tc>
      </w:tr>
      <w:tr w:rsidR="00134922" w:rsidRPr="00836BCB" w14:paraId="26CDA01E" w14:textId="77777777" w:rsidTr="00FB3B69">
        <w:trPr>
          <w:cantSplit/>
          <w:jc w:val="center"/>
        </w:trPr>
        <w:tc>
          <w:tcPr>
            <w:tcW w:w="1890" w:type="dxa"/>
            <w:shd w:val="clear" w:color="auto" w:fill="auto"/>
          </w:tcPr>
          <w:p w14:paraId="5DEAFB9E" w14:textId="77777777" w:rsidR="00134922" w:rsidRPr="00836BCB" w:rsidRDefault="00134922" w:rsidP="00134922">
            <w:pPr>
              <w:rPr>
                <w:b/>
                <w:iCs/>
                <w:sz w:val="20"/>
                <w:szCs w:val="20"/>
              </w:rPr>
            </w:pPr>
            <w:bookmarkStart w:id="3" w:name="_Hlk44330289"/>
            <w:r w:rsidRPr="00836BCB">
              <w:rPr>
                <w:b/>
                <w:iCs/>
                <w:sz w:val="20"/>
                <w:szCs w:val="20"/>
              </w:rPr>
              <w:t>Agency for Persons with Disabilities</w:t>
            </w:r>
          </w:p>
        </w:tc>
        <w:tc>
          <w:tcPr>
            <w:tcW w:w="271" w:type="dxa"/>
            <w:shd w:val="clear" w:color="auto" w:fill="auto"/>
          </w:tcPr>
          <w:p w14:paraId="1AC3BB7C" w14:textId="77777777" w:rsidR="00134922" w:rsidRPr="00836BCB" w:rsidRDefault="00134922" w:rsidP="00134922">
            <w:pPr>
              <w:rPr>
                <w:iCs/>
                <w:sz w:val="20"/>
                <w:szCs w:val="20"/>
              </w:rPr>
            </w:pPr>
          </w:p>
        </w:tc>
        <w:tc>
          <w:tcPr>
            <w:tcW w:w="7376" w:type="dxa"/>
            <w:tcBorders>
              <w:left w:val="nil"/>
              <w:right w:val="nil"/>
            </w:tcBorders>
            <w:shd w:val="clear" w:color="auto" w:fill="auto"/>
          </w:tcPr>
          <w:p w14:paraId="61FC4AC7" w14:textId="514E9B24" w:rsidR="00134922" w:rsidRPr="00836BCB" w:rsidRDefault="00134922" w:rsidP="00134922">
            <w:pPr>
              <w:rPr>
                <w:sz w:val="20"/>
                <w:szCs w:val="20"/>
              </w:rPr>
            </w:pPr>
            <w:r w:rsidRPr="00836BCB">
              <w:rPr>
                <w:sz w:val="20"/>
                <w:szCs w:val="20"/>
              </w:rPr>
              <w:t xml:space="preserve">The Agency for Persons with Disabilities (APD) is </w:t>
            </w:r>
            <w:r w:rsidR="0EAECF94" w:rsidRPr="0F07C269">
              <w:rPr>
                <w:sz w:val="20"/>
                <w:szCs w:val="20"/>
              </w:rPr>
              <w:t xml:space="preserve">the </w:t>
            </w:r>
            <w:r w:rsidR="003E4836">
              <w:rPr>
                <w:sz w:val="20"/>
                <w:szCs w:val="20"/>
              </w:rPr>
              <w:t>s</w:t>
            </w:r>
            <w:r w:rsidR="0EAECF94" w:rsidRPr="0F07C269">
              <w:rPr>
                <w:sz w:val="20"/>
                <w:szCs w:val="20"/>
              </w:rPr>
              <w:t xml:space="preserve">tate </w:t>
            </w:r>
            <w:r w:rsidR="003E4836">
              <w:rPr>
                <w:sz w:val="20"/>
                <w:szCs w:val="20"/>
              </w:rPr>
              <w:t>a</w:t>
            </w:r>
            <w:r w:rsidR="0EAECF94" w:rsidRPr="0F07C269">
              <w:rPr>
                <w:sz w:val="20"/>
                <w:szCs w:val="20"/>
              </w:rPr>
              <w:t>gency</w:t>
            </w:r>
            <w:r w:rsidR="68EE0977" w:rsidRPr="0F07C269">
              <w:rPr>
                <w:sz w:val="20"/>
                <w:szCs w:val="20"/>
              </w:rPr>
              <w:t xml:space="preserve"> </w:t>
            </w:r>
            <w:r w:rsidRPr="00836BCB">
              <w:rPr>
                <w:sz w:val="20"/>
                <w:szCs w:val="20"/>
              </w:rPr>
              <w:t>responsible for the day-to-day operation of the iBudget Waiver.</w:t>
            </w:r>
          </w:p>
        </w:tc>
      </w:tr>
      <w:bookmarkEnd w:id="3"/>
      <w:tr w:rsidR="00134922" w:rsidRPr="00836BCB" w14:paraId="3E5EEF04" w14:textId="77777777" w:rsidTr="00FB3B69">
        <w:trPr>
          <w:cantSplit/>
          <w:jc w:val="center"/>
        </w:trPr>
        <w:tc>
          <w:tcPr>
            <w:tcW w:w="1890" w:type="dxa"/>
            <w:shd w:val="clear" w:color="auto" w:fill="auto"/>
          </w:tcPr>
          <w:p w14:paraId="398460FC" w14:textId="77777777" w:rsidR="00134922" w:rsidRPr="00836BCB" w:rsidRDefault="00134922" w:rsidP="00134922">
            <w:pPr>
              <w:rPr>
                <w:iCs/>
                <w:sz w:val="20"/>
                <w:szCs w:val="20"/>
              </w:rPr>
            </w:pPr>
          </w:p>
        </w:tc>
        <w:tc>
          <w:tcPr>
            <w:tcW w:w="271" w:type="dxa"/>
            <w:shd w:val="clear" w:color="auto" w:fill="auto"/>
          </w:tcPr>
          <w:p w14:paraId="26898555" w14:textId="77777777" w:rsidR="00134922" w:rsidRPr="00836BCB" w:rsidRDefault="00134922" w:rsidP="00134922">
            <w:pPr>
              <w:rPr>
                <w:iCs/>
                <w:sz w:val="20"/>
                <w:szCs w:val="20"/>
              </w:rPr>
            </w:pPr>
          </w:p>
        </w:tc>
        <w:tc>
          <w:tcPr>
            <w:tcW w:w="7376" w:type="dxa"/>
            <w:tcBorders>
              <w:left w:val="nil"/>
              <w:bottom w:val="single" w:sz="4" w:space="0" w:color="auto"/>
              <w:right w:val="nil"/>
            </w:tcBorders>
            <w:shd w:val="clear" w:color="auto" w:fill="auto"/>
          </w:tcPr>
          <w:p w14:paraId="04CCC2EF" w14:textId="77777777" w:rsidR="00134922" w:rsidRPr="00C8444D" w:rsidRDefault="00134922" w:rsidP="00134922">
            <w:pPr>
              <w:rPr>
                <w:sz w:val="20"/>
                <w:szCs w:val="20"/>
              </w:rPr>
            </w:pPr>
          </w:p>
        </w:tc>
      </w:tr>
      <w:tr w:rsidR="00134922" w:rsidRPr="00836BCB" w14:paraId="2427474A" w14:textId="77777777" w:rsidTr="00FB3B69">
        <w:trPr>
          <w:cantSplit/>
          <w:jc w:val="center"/>
        </w:trPr>
        <w:tc>
          <w:tcPr>
            <w:tcW w:w="1890" w:type="dxa"/>
            <w:shd w:val="clear" w:color="auto" w:fill="auto"/>
          </w:tcPr>
          <w:p w14:paraId="5B043C07" w14:textId="77777777" w:rsidR="00134922" w:rsidRPr="00836BCB" w:rsidRDefault="00134922" w:rsidP="00134922">
            <w:pPr>
              <w:rPr>
                <w:iCs/>
                <w:sz w:val="20"/>
                <w:szCs w:val="20"/>
              </w:rPr>
            </w:pPr>
          </w:p>
        </w:tc>
        <w:tc>
          <w:tcPr>
            <w:tcW w:w="271" w:type="dxa"/>
            <w:shd w:val="clear" w:color="auto" w:fill="auto"/>
          </w:tcPr>
          <w:p w14:paraId="4C7FAEA3" w14:textId="77777777" w:rsidR="00134922" w:rsidRPr="00836BCB" w:rsidRDefault="00134922" w:rsidP="00134922">
            <w:pPr>
              <w:rPr>
                <w:iCs/>
                <w:sz w:val="20"/>
                <w:szCs w:val="20"/>
              </w:rPr>
            </w:pPr>
          </w:p>
        </w:tc>
        <w:tc>
          <w:tcPr>
            <w:tcW w:w="7376" w:type="dxa"/>
            <w:tcBorders>
              <w:top w:val="single" w:sz="4" w:space="0" w:color="auto"/>
              <w:left w:val="nil"/>
              <w:right w:val="nil"/>
            </w:tcBorders>
            <w:shd w:val="clear" w:color="auto" w:fill="auto"/>
          </w:tcPr>
          <w:p w14:paraId="595B71BD" w14:textId="77777777" w:rsidR="00134922" w:rsidRPr="00836BCB" w:rsidRDefault="00134922" w:rsidP="00134922">
            <w:pPr>
              <w:rPr>
                <w:sz w:val="20"/>
                <w:szCs w:val="20"/>
              </w:rPr>
            </w:pPr>
          </w:p>
        </w:tc>
      </w:tr>
      <w:tr w:rsidR="00134922" w:rsidRPr="00836BCB" w14:paraId="20178C18" w14:textId="77777777" w:rsidTr="6C245AA0">
        <w:trPr>
          <w:cantSplit/>
          <w:jc w:val="center"/>
        </w:trPr>
        <w:tc>
          <w:tcPr>
            <w:tcW w:w="1890" w:type="dxa"/>
            <w:shd w:val="clear" w:color="auto" w:fill="auto"/>
          </w:tcPr>
          <w:p w14:paraId="2C08DF59" w14:textId="0A7882FD" w:rsidR="00134922" w:rsidRDefault="00134922" w:rsidP="00134922">
            <w:pPr>
              <w:rPr>
                <w:b/>
                <w:iCs/>
                <w:sz w:val="20"/>
                <w:szCs w:val="20"/>
              </w:rPr>
            </w:pPr>
            <w:bookmarkStart w:id="4" w:name="_Hlk44330318"/>
            <w:r>
              <w:rPr>
                <w:b/>
                <w:iCs/>
                <w:sz w:val="20"/>
                <w:szCs w:val="20"/>
              </w:rPr>
              <w:t xml:space="preserve">APD </w:t>
            </w:r>
          </w:p>
          <w:p w14:paraId="11E69D61" w14:textId="45468169" w:rsidR="00134922" w:rsidRPr="00836BCB" w:rsidRDefault="00134922" w:rsidP="00134922">
            <w:pPr>
              <w:rPr>
                <w:b/>
                <w:iCs/>
                <w:sz w:val="20"/>
                <w:szCs w:val="20"/>
              </w:rPr>
            </w:pPr>
            <w:r>
              <w:rPr>
                <w:b/>
                <w:iCs/>
                <w:sz w:val="20"/>
                <w:szCs w:val="20"/>
              </w:rPr>
              <w:t>iConnect</w:t>
            </w:r>
            <w:bookmarkEnd w:id="4"/>
          </w:p>
        </w:tc>
        <w:tc>
          <w:tcPr>
            <w:tcW w:w="271" w:type="dxa"/>
            <w:shd w:val="clear" w:color="auto" w:fill="auto"/>
          </w:tcPr>
          <w:p w14:paraId="57304E41" w14:textId="77777777" w:rsidR="00134922" w:rsidRPr="00836BCB" w:rsidRDefault="00134922" w:rsidP="00134922">
            <w:pPr>
              <w:rPr>
                <w:iCs/>
                <w:sz w:val="20"/>
                <w:szCs w:val="20"/>
              </w:rPr>
            </w:pPr>
          </w:p>
        </w:tc>
        <w:tc>
          <w:tcPr>
            <w:tcW w:w="7376" w:type="dxa"/>
            <w:tcBorders>
              <w:left w:val="nil"/>
              <w:right w:val="nil"/>
            </w:tcBorders>
            <w:shd w:val="clear" w:color="auto" w:fill="auto"/>
          </w:tcPr>
          <w:p w14:paraId="73370068" w14:textId="5E413BA3" w:rsidR="00134922" w:rsidRPr="00836BCB" w:rsidRDefault="00134922" w:rsidP="00134922">
            <w:pPr>
              <w:rPr>
                <w:sz w:val="20"/>
                <w:szCs w:val="20"/>
              </w:rPr>
            </w:pPr>
            <w:bookmarkStart w:id="5" w:name="_Hlk44335709"/>
            <w:bookmarkStart w:id="6" w:name="_Hlk44330367"/>
            <w:r>
              <w:rPr>
                <w:sz w:val="20"/>
                <w:szCs w:val="20"/>
              </w:rPr>
              <w:t xml:space="preserve">APD designates iConnect as </w:t>
            </w:r>
            <w:bookmarkEnd w:id="5"/>
            <w:r w:rsidRPr="00706A27">
              <w:rPr>
                <w:sz w:val="20"/>
                <w:szCs w:val="20"/>
              </w:rPr>
              <w:t>the</w:t>
            </w:r>
            <w:r>
              <w:rPr>
                <w:sz w:val="20"/>
                <w:szCs w:val="20"/>
              </w:rPr>
              <w:t xml:space="preserve"> </w:t>
            </w:r>
            <w:r w:rsidRPr="6C245AA0">
              <w:rPr>
                <w:sz w:val="20"/>
                <w:szCs w:val="20"/>
              </w:rPr>
              <w:t>agency</w:t>
            </w:r>
            <w:r>
              <w:rPr>
                <w:sz w:val="20"/>
                <w:szCs w:val="20"/>
              </w:rPr>
              <w:t>’s</w:t>
            </w:r>
            <w:r w:rsidRPr="6C245AA0">
              <w:rPr>
                <w:sz w:val="20"/>
                <w:szCs w:val="20"/>
              </w:rPr>
              <w:t xml:space="preserve"> data management system as specified in </w:t>
            </w:r>
            <w:r w:rsidRPr="6C245AA0" w:rsidDel="00DD158A">
              <w:rPr>
                <w:sz w:val="20"/>
                <w:szCs w:val="20"/>
              </w:rPr>
              <w:t xml:space="preserve">Florida Statutes, </w:t>
            </w:r>
            <w:r w:rsidRPr="6C245AA0">
              <w:rPr>
                <w:sz w:val="20"/>
                <w:szCs w:val="20"/>
              </w:rPr>
              <w:t>Section 393.066(2)</w:t>
            </w:r>
            <w:r w:rsidRPr="00706A27">
              <w:rPr>
                <w:sz w:val="20"/>
                <w:szCs w:val="20"/>
              </w:rPr>
              <w:t>.</w:t>
            </w:r>
            <w:r>
              <w:rPr>
                <w:sz w:val="20"/>
                <w:szCs w:val="20"/>
              </w:rPr>
              <w:t xml:space="preserve"> APD iConnect is</w:t>
            </w:r>
            <w:r w:rsidRPr="6C245AA0">
              <w:rPr>
                <w:sz w:val="20"/>
                <w:szCs w:val="20"/>
              </w:rPr>
              <w:t xml:space="preserve"> </w:t>
            </w:r>
            <w:r w:rsidRPr="00706A27">
              <w:rPr>
                <w:sz w:val="20"/>
                <w:szCs w:val="20"/>
              </w:rPr>
              <w:t>used t</w:t>
            </w:r>
            <w:r w:rsidRPr="6C245AA0">
              <w:rPr>
                <w:sz w:val="20"/>
                <w:szCs w:val="20"/>
              </w:rPr>
              <w:t xml:space="preserve">o document service provision to APD </w:t>
            </w:r>
            <w:r w:rsidR="003E4836">
              <w:rPr>
                <w:sz w:val="20"/>
                <w:szCs w:val="20"/>
              </w:rPr>
              <w:t>recipients</w:t>
            </w:r>
            <w:r>
              <w:rPr>
                <w:sz w:val="20"/>
                <w:szCs w:val="20"/>
              </w:rPr>
              <w:t xml:space="preserve">, </w:t>
            </w:r>
            <w:bookmarkStart w:id="7" w:name="_Hlk44336023"/>
            <w:r w:rsidRPr="00C92C18">
              <w:rPr>
                <w:sz w:val="20"/>
                <w:szCs w:val="20"/>
              </w:rPr>
              <w:t xml:space="preserve">and </w:t>
            </w:r>
            <w:r w:rsidRPr="6C245AA0">
              <w:rPr>
                <w:sz w:val="20"/>
                <w:szCs w:val="20"/>
              </w:rPr>
              <w:t>provide a centralized location for</w:t>
            </w:r>
            <w:bookmarkEnd w:id="7"/>
            <w:r w:rsidRPr="6C245AA0">
              <w:rPr>
                <w:sz w:val="20"/>
                <w:szCs w:val="20"/>
              </w:rPr>
              <w:t xml:space="preserve"> key demographic and recipient-related information. This information includes the recipient’s address, county of residence, program component, legal representative name and address (if applicable) and type of benefits received. </w:t>
            </w:r>
            <w:bookmarkStart w:id="8" w:name="_Hlk44336798"/>
            <w:r w:rsidRPr="6C245AA0">
              <w:rPr>
                <w:sz w:val="20"/>
                <w:szCs w:val="20"/>
              </w:rPr>
              <w:t xml:space="preserve">APD iConnect </w:t>
            </w:r>
            <w:r>
              <w:rPr>
                <w:sz w:val="20"/>
                <w:szCs w:val="20"/>
              </w:rPr>
              <w:t>includes</w:t>
            </w:r>
            <w:r w:rsidRPr="6C245AA0">
              <w:rPr>
                <w:sz w:val="20"/>
                <w:szCs w:val="20"/>
              </w:rPr>
              <w:t xml:space="preserve"> the Electronic </w:t>
            </w:r>
            <w:r>
              <w:rPr>
                <w:sz w:val="20"/>
                <w:szCs w:val="20"/>
              </w:rPr>
              <w:t>Visit</w:t>
            </w:r>
            <w:r w:rsidRPr="6C245AA0">
              <w:rPr>
                <w:sz w:val="20"/>
                <w:szCs w:val="20"/>
              </w:rPr>
              <w:t xml:space="preserve"> Verification (EVV) </w:t>
            </w:r>
            <w:r>
              <w:rPr>
                <w:sz w:val="20"/>
                <w:szCs w:val="20"/>
              </w:rPr>
              <w:t>functionality</w:t>
            </w:r>
            <w:r w:rsidRPr="6C245AA0">
              <w:rPr>
                <w:sz w:val="20"/>
                <w:szCs w:val="20"/>
              </w:rPr>
              <w:t xml:space="preserve"> for</w:t>
            </w:r>
            <w:r>
              <w:rPr>
                <w:sz w:val="20"/>
                <w:szCs w:val="20"/>
              </w:rPr>
              <w:t xml:space="preserve"> the delivery of</w:t>
            </w:r>
            <w:r w:rsidRPr="6C245AA0">
              <w:rPr>
                <w:sz w:val="20"/>
                <w:szCs w:val="20"/>
              </w:rPr>
              <w:t xml:space="preserve"> services as described in Rule 65G-12.002, F.A.C. for iBudget waiver recipients. This does not include EVV functionality for recipients enrolled in the CDC+ program.</w:t>
            </w:r>
            <w:bookmarkEnd w:id="8"/>
            <w:r w:rsidRPr="6C245AA0">
              <w:rPr>
                <w:sz w:val="20"/>
                <w:szCs w:val="20"/>
              </w:rPr>
              <w:t xml:space="preserve"> </w:t>
            </w:r>
            <w:bookmarkEnd w:id="6"/>
            <w:r>
              <w:rPr>
                <w:sz w:val="20"/>
                <w:szCs w:val="20"/>
              </w:rPr>
              <w:t xml:space="preserve"> </w:t>
            </w:r>
          </w:p>
        </w:tc>
      </w:tr>
      <w:tr w:rsidR="00134922" w:rsidRPr="00836BCB" w14:paraId="46CB68ED" w14:textId="77777777" w:rsidTr="6C245AA0">
        <w:trPr>
          <w:cantSplit/>
          <w:jc w:val="center"/>
        </w:trPr>
        <w:tc>
          <w:tcPr>
            <w:tcW w:w="1890" w:type="dxa"/>
            <w:shd w:val="clear" w:color="auto" w:fill="auto"/>
          </w:tcPr>
          <w:p w14:paraId="4266475D" w14:textId="77777777" w:rsidR="00134922" w:rsidRPr="00836BCB" w:rsidRDefault="00134922" w:rsidP="00134922">
            <w:pPr>
              <w:rPr>
                <w:b/>
                <w:iCs/>
                <w:sz w:val="20"/>
                <w:szCs w:val="20"/>
              </w:rPr>
            </w:pPr>
          </w:p>
        </w:tc>
        <w:tc>
          <w:tcPr>
            <w:tcW w:w="271" w:type="dxa"/>
            <w:shd w:val="clear" w:color="auto" w:fill="auto"/>
          </w:tcPr>
          <w:p w14:paraId="68CCA209" w14:textId="77777777" w:rsidR="00134922" w:rsidRPr="00836BCB" w:rsidRDefault="00134922" w:rsidP="00134922">
            <w:pPr>
              <w:rPr>
                <w:iCs/>
                <w:sz w:val="20"/>
                <w:szCs w:val="20"/>
              </w:rPr>
            </w:pPr>
          </w:p>
        </w:tc>
        <w:tc>
          <w:tcPr>
            <w:tcW w:w="7376" w:type="dxa"/>
            <w:tcBorders>
              <w:left w:val="nil"/>
              <w:bottom w:val="single" w:sz="4" w:space="0" w:color="auto"/>
              <w:right w:val="nil"/>
            </w:tcBorders>
            <w:shd w:val="clear" w:color="auto" w:fill="auto"/>
          </w:tcPr>
          <w:p w14:paraId="0D7118A7" w14:textId="77777777" w:rsidR="00134922" w:rsidRPr="00836BCB" w:rsidRDefault="00134922" w:rsidP="00134922">
            <w:pPr>
              <w:rPr>
                <w:sz w:val="20"/>
                <w:szCs w:val="20"/>
              </w:rPr>
            </w:pPr>
          </w:p>
        </w:tc>
      </w:tr>
      <w:tr w:rsidR="00134922" w:rsidRPr="00836BCB" w14:paraId="6731E784" w14:textId="77777777" w:rsidTr="6C245AA0">
        <w:trPr>
          <w:cantSplit/>
          <w:jc w:val="center"/>
        </w:trPr>
        <w:tc>
          <w:tcPr>
            <w:tcW w:w="1890" w:type="dxa"/>
            <w:shd w:val="clear" w:color="auto" w:fill="auto"/>
          </w:tcPr>
          <w:p w14:paraId="04853706" w14:textId="77777777" w:rsidR="00134922" w:rsidRPr="00836BCB" w:rsidRDefault="00134922" w:rsidP="00134922">
            <w:pPr>
              <w:rPr>
                <w:b/>
                <w:iCs/>
                <w:sz w:val="20"/>
                <w:szCs w:val="20"/>
              </w:rPr>
            </w:pPr>
          </w:p>
        </w:tc>
        <w:tc>
          <w:tcPr>
            <w:tcW w:w="271" w:type="dxa"/>
            <w:shd w:val="clear" w:color="auto" w:fill="auto"/>
          </w:tcPr>
          <w:p w14:paraId="059C9C60" w14:textId="77777777" w:rsidR="00134922" w:rsidRPr="00836BCB" w:rsidRDefault="00134922" w:rsidP="00134922">
            <w:pPr>
              <w:rPr>
                <w:iCs/>
                <w:sz w:val="20"/>
                <w:szCs w:val="20"/>
              </w:rPr>
            </w:pPr>
          </w:p>
        </w:tc>
        <w:tc>
          <w:tcPr>
            <w:tcW w:w="7376" w:type="dxa"/>
            <w:tcBorders>
              <w:top w:val="single" w:sz="4" w:space="0" w:color="auto"/>
              <w:left w:val="nil"/>
              <w:right w:val="nil"/>
            </w:tcBorders>
            <w:shd w:val="clear" w:color="auto" w:fill="auto"/>
          </w:tcPr>
          <w:p w14:paraId="6427D561" w14:textId="77777777" w:rsidR="00134922" w:rsidRPr="00836BCB" w:rsidRDefault="00134922" w:rsidP="00134922">
            <w:pPr>
              <w:rPr>
                <w:sz w:val="20"/>
                <w:szCs w:val="20"/>
              </w:rPr>
            </w:pPr>
          </w:p>
        </w:tc>
      </w:tr>
      <w:tr w:rsidR="00134922" w:rsidRPr="00836BCB" w14:paraId="3BA93D34" w14:textId="77777777" w:rsidTr="6C245AA0">
        <w:trPr>
          <w:cantSplit/>
          <w:jc w:val="center"/>
        </w:trPr>
        <w:tc>
          <w:tcPr>
            <w:tcW w:w="1890" w:type="dxa"/>
            <w:shd w:val="clear" w:color="auto" w:fill="auto"/>
          </w:tcPr>
          <w:p w14:paraId="008BA7C5" w14:textId="3520FA2C" w:rsidR="00134922" w:rsidRPr="00836BCB" w:rsidRDefault="00134922" w:rsidP="00134922">
            <w:pPr>
              <w:rPr>
                <w:b/>
                <w:iCs/>
                <w:sz w:val="20"/>
                <w:szCs w:val="20"/>
              </w:rPr>
            </w:pPr>
            <w:bookmarkStart w:id="9" w:name="_Hlk44331360"/>
            <w:r w:rsidRPr="00836BCB">
              <w:rPr>
                <w:b/>
                <w:iCs/>
                <w:sz w:val="20"/>
                <w:szCs w:val="20"/>
              </w:rPr>
              <w:t>Amount, Duration, Frequency, Intensity, and Scope</w:t>
            </w:r>
            <w:bookmarkEnd w:id="9"/>
          </w:p>
        </w:tc>
        <w:tc>
          <w:tcPr>
            <w:tcW w:w="271" w:type="dxa"/>
            <w:shd w:val="clear" w:color="auto" w:fill="auto"/>
          </w:tcPr>
          <w:p w14:paraId="08AFEADD" w14:textId="77777777" w:rsidR="00134922" w:rsidRPr="00836BCB" w:rsidRDefault="00134922" w:rsidP="00134922">
            <w:pPr>
              <w:rPr>
                <w:iCs/>
                <w:sz w:val="20"/>
                <w:szCs w:val="20"/>
              </w:rPr>
            </w:pPr>
          </w:p>
        </w:tc>
        <w:tc>
          <w:tcPr>
            <w:tcW w:w="7376" w:type="dxa"/>
            <w:tcBorders>
              <w:left w:val="nil"/>
              <w:right w:val="nil"/>
            </w:tcBorders>
            <w:shd w:val="clear" w:color="auto" w:fill="auto"/>
          </w:tcPr>
          <w:p w14:paraId="5FD1DFE6" w14:textId="77777777" w:rsidR="00134922" w:rsidRPr="00836BCB" w:rsidRDefault="00134922" w:rsidP="00134922">
            <w:pPr>
              <w:rPr>
                <w:sz w:val="20"/>
                <w:szCs w:val="20"/>
              </w:rPr>
            </w:pPr>
            <w:r w:rsidRPr="00836BCB">
              <w:rPr>
                <w:sz w:val="20"/>
                <w:szCs w:val="20"/>
              </w:rPr>
              <w:t xml:space="preserve">Service components as reflected on a recipient’s service authorization and are defined as follows: </w:t>
            </w:r>
          </w:p>
          <w:p w14:paraId="11876811" w14:textId="77777777" w:rsidR="00134922" w:rsidRPr="00836BCB" w:rsidRDefault="00134922" w:rsidP="00134922">
            <w:pPr>
              <w:rPr>
                <w:sz w:val="20"/>
                <w:szCs w:val="20"/>
              </w:rPr>
            </w:pPr>
          </w:p>
          <w:p w14:paraId="12B00661" w14:textId="77777777" w:rsidR="00134922" w:rsidRPr="00836BCB" w:rsidRDefault="00134922" w:rsidP="00134922">
            <w:pPr>
              <w:pStyle w:val="bullet"/>
            </w:pPr>
            <w:r w:rsidRPr="00836BCB">
              <w:t>Amount - The total amount of units or dollar amount for which the service authorization is approved.</w:t>
            </w:r>
          </w:p>
          <w:p w14:paraId="05F1858B" w14:textId="77777777" w:rsidR="00134922" w:rsidRPr="00836BCB" w:rsidRDefault="00134922" w:rsidP="00134922">
            <w:pPr>
              <w:pStyle w:val="bullet"/>
            </w:pPr>
            <w:r w:rsidRPr="00836BCB">
              <w:t>Duration - Length of time for which a service authorization is approved. Located on the service authorization form as the beginning and ending dates.</w:t>
            </w:r>
          </w:p>
          <w:p w14:paraId="1D9CD1DB" w14:textId="77777777" w:rsidR="00134922" w:rsidRPr="00836BCB" w:rsidRDefault="00134922" w:rsidP="00134922">
            <w:pPr>
              <w:pStyle w:val="bullet"/>
            </w:pPr>
            <w:r w:rsidRPr="00836BCB">
              <w:t>Frequency - Number of times the service is provided in a given time period. Specific limitations to frequency should not be limited to a specific number per month, unless this has been agreed upon by the recipient, the waiver support coordinator (WSC), and the provider, in advance of service authorization.</w:t>
            </w:r>
          </w:p>
          <w:p w14:paraId="242B866B" w14:textId="77777777" w:rsidR="00134922" w:rsidRPr="00836BCB" w:rsidRDefault="00134922" w:rsidP="00134922">
            <w:pPr>
              <w:pStyle w:val="bullet"/>
            </w:pPr>
            <w:r w:rsidRPr="00836BCB">
              <w:t>Intensity - The number of units to be provided in a session and can also denote the level (basic, moderate, intensive or 1:1, 1:2, 1:6-10, or standard, moderate, intensive).</w:t>
            </w:r>
          </w:p>
          <w:p w14:paraId="34D071C4" w14:textId="77777777" w:rsidR="00134922" w:rsidRPr="00836BCB" w:rsidRDefault="00134922" w:rsidP="00134922">
            <w:pPr>
              <w:pStyle w:val="bullet"/>
            </w:pPr>
            <w:r w:rsidRPr="00836BCB">
              <w:t>Scope - The service and any limitations to, or instructions for, activities to be provided.</w:t>
            </w:r>
          </w:p>
        </w:tc>
      </w:tr>
      <w:tr w:rsidR="00134922" w:rsidRPr="00836BCB" w14:paraId="3171A523" w14:textId="77777777" w:rsidTr="6C245AA0">
        <w:trPr>
          <w:cantSplit/>
          <w:jc w:val="center"/>
        </w:trPr>
        <w:tc>
          <w:tcPr>
            <w:tcW w:w="1890" w:type="dxa"/>
            <w:shd w:val="clear" w:color="auto" w:fill="auto"/>
          </w:tcPr>
          <w:p w14:paraId="669DB4ED" w14:textId="77777777" w:rsidR="00134922" w:rsidRPr="00836BCB" w:rsidRDefault="00134922" w:rsidP="00134922">
            <w:pPr>
              <w:rPr>
                <w:b/>
                <w:iCs/>
                <w:sz w:val="20"/>
                <w:szCs w:val="20"/>
              </w:rPr>
            </w:pPr>
          </w:p>
        </w:tc>
        <w:tc>
          <w:tcPr>
            <w:tcW w:w="271" w:type="dxa"/>
            <w:shd w:val="clear" w:color="auto" w:fill="auto"/>
          </w:tcPr>
          <w:p w14:paraId="4B32DB69" w14:textId="77777777" w:rsidR="00134922" w:rsidRPr="00836BCB" w:rsidRDefault="00134922" w:rsidP="00134922">
            <w:pPr>
              <w:rPr>
                <w:iCs/>
                <w:sz w:val="20"/>
                <w:szCs w:val="20"/>
              </w:rPr>
            </w:pPr>
          </w:p>
        </w:tc>
        <w:tc>
          <w:tcPr>
            <w:tcW w:w="7376" w:type="dxa"/>
            <w:tcBorders>
              <w:left w:val="nil"/>
              <w:bottom w:val="single" w:sz="4" w:space="0" w:color="auto"/>
              <w:right w:val="nil"/>
            </w:tcBorders>
            <w:shd w:val="clear" w:color="auto" w:fill="auto"/>
          </w:tcPr>
          <w:p w14:paraId="791839E3" w14:textId="77777777" w:rsidR="00134922" w:rsidRPr="00836BCB" w:rsidRDefault="00134922" w:rsidP="00134922">
            <w:pPr>
              <w:rPr>
                <w:sz w:val="20"/>
                <w:szCs w:val="20"/>
              </w:rPr>
            </w:pPr>
          </w:p>
        </w:tc>
      </w:tr>
      <w:tr w:rsidR="00134922" w:rsidRPr="00836BCB" w14:paraId="3DE67D7A" w14:textId="77777777" w:rsidTr="6C245AA0">
        <w:trPr>
          <w:cantSplit/>
          <w:jc w:val="center"/>
        </w:trPr>
        <w:tc>
          <w:tcPr>
            <w:tcW w:w="1890" w:type="dxa"/>
            <w:shd w:val="clear" w:color="auto" w:fill="auto"/>
          </w:tcPr>
          <w:p w14:paraId="6FD90A4D" w14:textId="77777777" w:rsidR="00134922" w:rsidRPr="00836BCB" w:rsidRDefault="00134922" w:rsidP="00134922">
            <w:pPr>
              <w:rPr>
                <w:b/>
                <w:iCs/>
                <w:sz w:val="20"/>
                <w:szCs w:val="20"/>
              </w:rPr>
            </w:pPr>
          </w:p>
        </w:tc>
        <w:tc>
          <w:tcPr>
            <w:tcW w:w="271" w:type="dxa"/>
            <w:shd w:val="clear" w:color="auto" w:fill="auto"/>
          </w:tcPr>
          <w:p w14:paraId="746D1CF6" w14:textId="77777777" w:rsidR="00134922" w:rsidRPr="00836BCB" w:rsidRDefault="00134922" w:rsidP="00134922">
            <w:pPr>
              <w:rPr>
                <w:iCs/>
                <w:sz w:val="20"/>
                <w:szCs w:val="20"/>
              </w:rPr>
            </w:pPr>
          </w:p>
        </w:tc>
        <w:tc>
          <w:tcPr>
            <w:tcW w:w="7376" w:type="dxa"/>
            <w:tcBorders>
              <w:top w:val="single" w:sz="4" w:space="0" w:color="auto"/>
              <w:left w:val="nil"/>
              <w:right w:val="nil"/>
            </w:tcBorders>
            <w:shd w:val="clear" w:color="auto" w:fill="auto"/>
          </w:tcPr>
          <w:p w14:paraId="18FD0646" w14:textId="77777777" w:rsidR="00134922" w:rsidRPr="00836BCB" w:rsidRDefault="00134922" w:rsidP="00134922">
            <w:pPr>
              <w:rPr>
                <w:sz w:val="20"/>
                <w:szCs w:val="20"/>
              </w:rPr>
            </w:pPr>
          </w:p>
        </w:tc>
      </w:tr>
      <w:tr w:rsidR="00134922" w:rsidRPr="00836BCB" w14:paraId="4220E6CE" w14:textId="77777777" w:rsidTr="6C245AA0">
        <w:trPr>
          <w:cantSplit/>
          <w:jc w:val="center"/>
        </w:trPr>
        <w:tc>
          <w:tcPr>
            <w:tcW w:w="1890" w:type="dxa"/>
            <w:shd w:val="clear" w:color="auto" w:fill="auto"/>
          </w:tcPr>
          <w:p w14:paraId="4E688730" w14:textId="77777777" w:rsidR="00134922" w:rsidRPr="00836BCB" w:rsidRDefault="00134922" w:rsidP="00134922">
            <w:pPr>
              <w:rPr>
                <w:b/>
                <w:iCs/>
                <w:sz w:val="20"/>
                <w:szCs w:val="20"/>
              </w:rPr>
            </w:pPr>
            <w:r w:rsidRPr="00836BCB">
              <w:rPr>
                <w:b/>
                <w:iCs/>
                <w:sz w:val="20"/>
                <w:szCs w:val="20"/>
              </w:rPr>
              <w:t>Annual Report</w:t>
            </w:r>
          </w:p>
          <w:p w14:paraId="1B171C6C" w14:textId="77777777" w:rsidR="00134922" w:rsidRPr="00836BCB" w:rsidRDefault="00134922" w:rsidP="00134922">
            <w:pPr>
              <w:rPr>
                <w:b/>
                <w:iCs/>
                <w:sz w:val="20"/>
                <w:szCs w:val="20"/>
              </w:rPr>
            </w:pPr>
          </w:p>
        </w:tc>
        <w:tc>
          <w:tcPr>
            <w:tcW w:w="271" w:type="dxa"/>
            <w:shd w:val="clear" w:color="auto" w:fill="auto"/>
          </w:tcPr>
          <w:p w14:paraId="60AA28DC" w14:textId="77777777" w:rsidR="00134922" w:rsidRPr="00836BCB" w:rsidRDefault="00134922" w:rsidP="00134922">
            <w:pPr>
              <w:rPr>
                <w:iCs/>
                <w:sz w:val="20"/>
                <w:szCs w:val="20"/>
              </w:rPr>
            </w:pPr>
          </w:p>
        </w:tc>
        <w:tc>
          <w:tcPr>
            <w:tcW w:w="7376" w:type="dxa"/>
            <w:tcBorders>
              <w:left w:val="nil"/>
              <w:right w:val="nil"/>
            </w:tcBorders>
            <w:shd w:val="clear" w:color="auto" w:fill="auto"/>
          </w:tcPr>
          <w:p w14:paraId="7AEE60A7" w14:textId="77777777" w:rsidR="00134922" w:rsidRPr="00836BCB" w:rsidRDefault="00134922" w:rsidP="00134922">
            <w:pPr>
              <w:rPr>
                <w:sz w:val="20"/>
                <w:szCs w:val="20"/>
              </w:rPr>
            </w:pPr>
            <w:r w:rsidRPr="00836BCB">
              <w:rPr>
                <w:sz w:val="20"/>
                <w:szCs w:val="20"/>
              </w:rPr>
              <w:t xml:space="preserve">A report of the supports and services received by a recipient throughout the year, a description of progress toward meeting individually determined goals, and any pertinent information about significant events that occurred in the recipient’s life during the previous year. </w:t>
            </w:r>
          </w:p>
          <w:p w14:paraId="25FED39E" w14:textId="77777777" w:rsidR="00134922" w:rsidRPr="00836BCB" w:rsidRDefault="00134922" w:rsidP="00134922">
            <w:pPr>
              <w:rPr>
                <w:sz w:val="20"/>
                <w:szCs w:val="20"/>
              </w:rPr>
            </w:pPr>
          </w:p>
          <w:p w14:paraId="13297A28" w14:textId="77777777" w:rsidR="00134922" w:rsidRDefault="00134922" w:rsidP="00134922">
            <w:pPr>
              <w:rPr>
                <w:sz w:val="20"/>
                <w:szCs w:val="20"/>
              </w:rPr>
            </w:pPr>
            <w:r>
              <w:rPr>
                <w:sz w:val="20"/>
                <w:szCs w:val="20"/>
              </w:rPr>
              <w:t xml:space="preserve">The provider shall complete the </w:t>
            </w:r>
            <w:r w:rsidRPr="00836BCB">
              <w:rPr>
                <w:sz w:val="20"/>
                <w:szCs w:val="20"/>
              </w:rPr>
              <w:t xml:space="preserve">annual report </w:t>
            </w:r>
            <w:r>
              <w:rPr>
                <w:sz w:val="20"/>
                <w:szCs w:val="20"/>
              </w:rPr>
              <w:t>and make it available</w:t>
            </w:r>
            <w:r w:rsidRPr="00836BCB">
              <w:rPr>
                <w:sz w:val="20"/>
                <w:szCs w:val="20"/>
              </w:rPr>
              <w:t xml:space="preserve"> to the WSC 60 days prior to the support plan’s effective date (or 10 months past the effective date of the current support plan) to allow time for the WSC to include any pertinent information in the support plan. The third quarterly summary can serve as the annual report. For those providers completing monthly summaries the ninth monthly summary serves as the annual report. The WSC is responsible for providing this report to the recipient or legal representative. Service specific content for annual reports may be found under the respective service.</w:t>
            </w:r>
          </w:p>
          <w:p w14:paraId="3C090C12" w14:textId="705F4D68" w:rsidR="0027084F" w:rsidRPr="00836BCB" w:rsidRDefault="0027084F" w:rsidP="00134922">
            <w:pPr>
              <w:rPr>
                <w:sz w:val="20"/>
                <w:szCs w:val="20"/>
              </w:rPr>
            </w:pPr>
          </w:p>
        </w:tc>
      </w:tr>
      <w:tr w:rsidR="00836BCB" w:rsidRPr="00836BCB" w14:paraId="529183A1" w14:textId="77777777" w:rsidTr="00535391">
        <w:trPr>
          <w:cantSplit/>
          <w:jc w:val="center"/>
        </w:trPr>
        <w:tc>
          <w:tcPr>
            <w:tcW w:w="9534" w:type="dxa"/>
            <w:gridSpan w:val="3"/>
            <w:shd w:val="clear" w:color="auto" w:fill="auto"/>
          </w:tcPr>
          <w:p w14:paraId="7FCF6639" w14:textId="283D9978" w:rsidR="007503A9" w:rsidRPr="00836BCB" w:rsidRDefault="007503A9" w:rsidP="007A5C63">
            <w:pPr>
              <w:rPr>
                <w:sz w:val="20"/>
                <w:szCs w:val="20"/>
              </w:rPr>
            </w:pPr>
            <w:r w:rsidRPr="00836BCB">
              <w:rPr>
                <w:b/>
              </w:rPr>
              <w:lastRenderedPageBreak/>
              <w:t>Definitions</w:t>
            </w:r>
            <w:r w:rsidRPr="00836BCB">
              <w:rPr>
                <w:sz w:val="20"/>
              </w:rPr>
              <w:t>, continued</w:t>
            </w:r>
          </w:p>
        </w:tc>
      </w:tr>
      <w:tr w:rsidR="00836BCB" w:rsidRPr="00836BCB" w14:paraId="30354768" w14:textId="77777777" w:rsidTr="007A5C63">
        <w:trPr>
          <w:cantSplit/>
          <w:jc w:val="center"/>
        </w:trPr>
        <w:tc>
          <w:tcPr>
            <w:tcW w:w="1890" w:type="dxa"/>
            <w:shd w:val="clear" w:color="auto" w:fill="auto"/>
          </w:tcPr>
          <w:p w14:paraId="3373991F" w14:textId="77777777" w:rsidR="007503A9" w:rsidRPr="00836BCB" w:rsidRDefault="007503A9" w:rsidP="00535391">
            <w:pPr>
              <w:rPr>
                <w:b/>
                <w:iCs/>
                <w:sz w:val="20"/>
                <w:szCs w:val="20"/>
              </w:rPr>
            </w:pPr>
          </w:p>
        </w:tc>
        <w:tc>
          <w:tcPr>
            <w:tcW w:w="270" w:type="dxa"/>
            <w:shd w:val="clear" w:color="auto" w:fill="auto"/>
          </w:tcPr>
          <w:p w14:paraId="74C607BC" w14:textId="77777777" w:rsidR="007503A9" w:rsidRPr="00836BCB" w:rsidRDefault="007503A9" w:rsidP="00535391">
            <w:pPr>
              <w:rPr>
                <w:iCs/>
                <w:sz w:val="20"/>
                <w:szCs w:val="20"/>
              </w:rPr>
            </w:pPr>
          </w:p>
        </w:tc>
        <w:tc>
          <w:tcPr>
            <w:tcW w:w="7374" w:type="dxa"/>
            <w:tcBorders>
              <w:left w:val="nil"/>
              <w:bottom w:val="single" w:sz="4" w:space="0" w:color="auto"/>
              <w:right w:val="nil"/>
            </w:tcBorders>
            <w:shd w:val="clear" w:color="auto" w:fill="auto"/>
          </w:tcPr>
          <w:p w14:paraId="6C23B074" w14:textId="77777777" w:rsidR="007503A9" w:rsidRPr="00836BCB" w:rsidRDefault="007503A9" w:rsidP="00535391">
            <w:pPr>
              <w:rPr>
                <w:sz w:val="20"/>
                <w:szCs w:val="20"/>
              </w:rPr>
            </w:pPr>
          </w:p>
        </w:tc>
      </w:tr>
      <w:tr w:rsidR="00134922" w:rsidRPr="00836BCB" w14:paraId="628F6CDF" w14:textId="77777777" w:rsidTr="007A5C63">
        <w:trPr>
          <w:cantSplit/>
          <w:jc w:val="center"/>
        </w:trPr>
        <w:tc>
          <w:tcPr>
            <w:tcW w:w="1890" w:type="dxa"/>
            <w:shd w:val="clear" w:color="auto" w:fill="auto"/>
          </w:tcPr>
          <w:p w14:paraId="0BB5C9DE" w14:textId="77777777" w:rsidR="00134922" w:rsidRDefault="00134922" w:rsidP="00134922">
            <w:pPr>
              <w:rPr>
                <w:b/>
                <w:iCs/>
                <w:sz w:val="20"/>
                <w:szCs w:val="20"/>
              </w:rPr>
            </w:pPr>
          </w:p>
          <w:p w14:paraId="07011E9A" w14:textId="1CD0A77B" w:rsidR="00134922" w:rsidRPr="00836BCB" w:rsidRDefault="00134922" w:rsidP="00134922">
            <w:pPr>
              <w:rPr>
                <w:iCs/>
                <w:sz w:val="20"/>
                <w:szCs w:val="20"/>
              </w:rPr>
            </w:pPr>
            <w:r w:rsidRPr="00836BCB">
              <w:rPr>
                <w:b/>
                <w:iCs/>
                <w:sz w:val="20"/>
                <w:szCs w:val="20"/>
              </w:rPr>
              <w:t>Approved Services</w:t>
            </w:r>
          </w:p>
        </w:tc>
        <w:tc>
          <w:tcPr>
            <w:tcW w:w="270" w:type="dxa"/>
            <w:shd w:val="clear" w:color="auto" w:fill="auto"/>
          </w:tcPr>
          <w:p w14:paraId="50FFA7CD" w14:textId="77777777" w:rsidR="00134922" w:rsidRPr="00836BCB" w:rsidRDefault="00134922" w:rsidP="00134922">
            <w:pPr>
              <w:rPr>
                <w:iCs/>
                <w:sz w:val="20"/>
                <w:szCs w:val="20"/>
              </w:rPr>
            </w:pPr>
          </w:p>
        </w:tc>
        <w:tc>
          <w:tcPr>
            <w:tcW w:w="7374" w:type="dxa"/>
            <w:tcBorders>
              <w:top w:val="single" w:sz="4" w:space="0" w:color="auto"/>
              <w:left w:val="nil"/>
              <w:bottom w:val="single" w:sz="4" w:space="0" w:color="auto"/>
              <w:right w:val="nil"/>
            </w:tcBorders>
            <w:shd w:val="clear" w:color="auto" w:fill="auto"/>
          </w:tcPr>
          <w:p w14:paraId="6D6B1FF4" w14:textId="77777777" w:rsidR="00134922" w:rsidRDefault="00134922" w:rsidP="00134922">
            <w:pPr>
              <w:rPr>
                <w:sz w:val="20"/>
                <w:szCs w:val="20"/>
              </w:rPr>
            </w:pPr>
          </w:p>
          <w:p w14:paraId="757ECECE" w14:textId="0D46685B" w:rsidR="00134922" w:rsidRDefault="00134922" w:rsidP="00134922">
            <w:pPr>
              <w:rPr>
                <w:sz w:val="20"/>
                <w:szCs w:val="20"/>
              </w:rPr>
            </w:pPr>
            <w:r w:rsidRPr="00836BCB">
              <w:rPr>
                <w:sz w:val="20"/>
                <w:szCs w:val="20"/>
              </w:rPr>
              <w:t>Waiver services that are approved by APD for a specific recipient and identified on the recipient’s approved cost plan.</w:t>
            </w:r>
          </w:p>
          <w:p w14:paraId="7AD5439A" w14:textId="41B5C622" w:rsidR="00134922" w:rsidRPr="00836BCB" w:rsidRDefault="00134922" w:rsidP="00134922">
            <w:pPr>
              <w:rPr>
                <w:sz w:val="20"/>
                <w:szCs w:val="20"/>
              </w:rPr>
            </w:pPr>
          </w:p>
        </w:tc>
      </w:tr>
      <w:tr w:rsidR="00134922" w:rsidRPr="00836BCB" w14:paraId="5CAF4E9E" w14:textId="77777777" w:rsidTr="007A5C63">
        <w:trPr>
          <w:cantSplit/>
          <w:jc w:val="center"/>
        </w:trPr>
        <w:tc>
          <w:tcPr>
            <w:tcW w:w="1890" w:type="dxa"/>
            <w:shd w:val="clear" w:color="auto" w:fill="auto"/>
          </w:tcPr>
          <w:p w14:paraId="453CCE89" w14:textId="77777777" w:rsidR="00134922" w:rsidRPr="00836BCB" w:rsidRDefault="00134922" w:rsidP="00134922">
            <w:pPr>
              <w:rPr>
                <w:b/>
                <w:iCs/>
                <w:sz w:val="20"/>
                <w:szCs w:val="20"/>
              </w:rPr>
            </w:pPr>
          </w:p>
        </w:tc>
        <w:tc>
          <w:tcPr>
            <w:tcW w:w="270" w:type="dxa"/>
            <w:shd w:val="clear" w:color="auto" w:fill="auto"/>
          </w:tcPr>
          <w:p w14:paraId="48CC2B18" w14:textId="77777777" w:rsidR="00134922" w:rsidRPr="00836BCB" w:rsidRDefault="00134922" w:rsidP="00134922">
            <w:pPr>
              <w:rPr>
                <w:iCs/>
                <w:sz w:val="20"/>
                <w:szCs w:val="20"/>
              </w:rPr>
            </w:pPr>
          </w:p>
        </w:tc>
        <w:tc>
          <w:tcPr>
            <w:tcW w:w="7374" w:type="dxa"/>
            <w:tcBorders>
              <w:top w:val="single" w:sz="4" w:space="0" w:color="auto"/>
              <w:left w:val="nil"/>
              <w:right w:val="nil"/>
            </w:tcBorders>
            <w:shd w:val="clear" w:color="auto" w:fill="auto"/>
          </w:tcPr>
          <w:p w14:paraId="5B9E22F1" w14:textId="77777777" w:rsidR="00134922" w:rsidRPr="00836BCB" w:rsidRDefault="00134922" w:rsidP="00134922">
            <w:pPr>
              <w:rPr>
                <w:sz w:val="20"/>
                <w:szCs w:val="20"/>
              </w:rPr>
            </w:pPr>
          </w:p>
        </w:tc>
      </w:tr>
      <w:tr w:rsidR="00134922" w:rsidRPr="00836BCB" w14:paraId="72530C9C" w14:textId="77777777" w:rsidTr="00377C5B">
        <w:trPr>
          <w:cantSplit/>
          <w:jc w:val="center"/>
        </w:trPr>
        <w:tc>
          <w:tcPr>
            <w:tcW w:w="1890" w:type="dxa"/>
            <w:shd w:val="clear" w:color="auto" w:fill="auto"/>
          </w:tcPr>
          <w:p w14:paraId="33507FA7" w14:textId="77777777" w:rsidR="00134922" w:rsidRPr="00836BCB" w:rsidRDefault="00134922" w:rsidP="00134922">
            <w:pPr>
              <w:rPr>
                <w:b/>
                <w:iCs/>
                <w:sz w:val="20"/>
                <w:szCs w:val="20"/>
              </w:rPr>
            </w:pPr>
            <w:r w:rsidRPr="00836BCB">
              <w:rPr>
                <w:b/>
                <w:iCs/>
                <w:sz w:val="20"/>
                <w:szCs w:val="20"/>
              </w:rPr>
              <w:t>Behavior Analysis Services Plan</w:t>
            </w:r>
          </w:p>
        </w:tc>
        <w:tc>
          <w:tcPr>
            <w:tcW w:w="270" w:type="dxa"/>
            <w:shd w:val="clear" w:color="auto" w:fill="auto"/>
          </w:tcPr>
          <w:p w14:paraId="323DFEF0" w14:textId="77777777" w:rsidR="00134922" w:rsidRPr="00836BCB" w:rsidRDefault="00134922" w:rsidP="00134922">
            <w:pPr>
              <w:rPr>
                <w:iCs/>
                <w:sz w:val="20"/>
                <w:szCs w:val="20"/>
              </w:rPr>
            </w:pPr>
          </w:p>
        </w:tc>
        <w:tc>
          <w:tcPr>
            <w:tcW w:w="7374" w:type="dxa"/>
            <w:tcBorders>
              <w:left w:val="nil"/>
              <w:right w:val="nil"/>
            </w:tcBorders>
            <w:shd w:val="clear" w:color="auto" w:fill="auto"/>
          </w:tcPr>
          <w:p w14:paraId="552DE5EA" w14:textId="77777777" w:rsidR="00CF57DD" w:rsidRDefault="00CF57DD" w:rsidP="00134922">
            <w:pPr>
              <w:rPr>
                <w:sz w:val="20"/>
                <w:szCs w:val="20"/>
              </w:rPr>
            </w:pPr>
          </w:p>
          <w:p w14:paraId="0F6A0BCA" w14:textId="07C96B81" w:rsidR="00134922" w:rsidRPr="00836BCB" w:rsidRDefault="00134922" w:rsidP="00134922">
            <w:pPr>
              <w:rPr>
                <w:sz w:val="20"/>
                <w:szCs w:val="20"/>
              </w:rPr>
            </w:pPr>
            <w:r w:rsidRPr="00836BCB">
              <w:rPr>
                <w:sz w:val="20"/>
                <w:szCs w:val="20"/>
              </w:rPr>
              <w:t xml:space="preserve">The implementation plan for behavior analysis services. </w:t>
            </w:r>
          </w:p>
        </w:tc>
      </w:tr>
      <w:tr w:rsidR="00134922" w:rsidRPr="00836BCB" w14:paraId="7B9C8047" w14:textId="77777777" w:rsidTr="00695BD3">
        <w:trPr>
          <w:cantSplit/>
          <w:jc w:val="center"/>
        </w:trPr>
        <w:tc>
          <w:tcPr>
            <w:tcW w:w="1890" w:type="dxa"/>
            <w:shd w:val="clear" w:color="auto" w:fill="auto"/>
          </w:tcPr>
          <w:p w14:paraId="7717C0C4" w14:textId="77777777" w:rsidR="00134922" w:rsidRPr="00836BCB" w:rsidRDefault="00134922" w:rsidP="00134922">
            <w:pPr>
              <w:rPr>
                <w:b/>
                <w:iCs/>
                <w:sz w:val="20"/>
                <w:szCs w:val="20"/>
              </w:rPr>
            </w:pPr>
          </w:p>
        </w:tc>
        <w:tc>
          <w:tcPr>
            <w:tcW w:w="270" w:type="dxa"/>
            <w:shd w:val="clear" w:color="auto" w:fill="auto"/>
          </w:tcPr>
          <w:p w14:paraId="654B2865" w14:textId="77777777" w:rsidR="00134922" w:rsidRPr="00836BCB" w:rsidRDefault="00134922" w:rsidP="00134922">
            <w:pPr>
              <w:rPr>
                <w:iCs/>
                <w:sz w:val="20"/>
                <w:szCs w:val="20"/>
              </w:rPr>
            </w:pPr>
          </w:p>
        </w:tc>
        <w:tc>
          <w:tcPr>
            <w:tcW w:w="7374" w:type="dxa"/>
            <w:tcBorders>
              <w:left w:val="nil"/>
              <w:bottom w:val="single" w:sz="4" w:space="0" w:color="auto"/>
              <w:right w:val="nil"/>
            </w:tcBorders>
            <w:shd w:val="clear" w:color="auto" w:fill="auto"/>
          </w:tcPr>
          <w:p w14:paraId="0F599B03" w14:textId="77777777" w:rsidR="00134922" w:rsidRPr="00836BCB" w:rsidRDefault="00134922" w:rsidP="00134922">
            <w:pPr>
              <w:rPr>
                <w:sz w:val="20"/>
                <w:szCs w:val="20"/>
              </w:rPr>
            </w:pPr>
          </w:p>
        </w:tc>
      </w:tr>
      <w:tr w:rsidR="00134922" w:rsidRPr="00836BCB" w14:paraId="331C58BC" w14:textId="77777777" w:rsidTr="007A5C63">
        <w:trPr>
          <w:cantSplit/>
          <w:jc w:val="center"/>
        </w:trPr>
        <w:tc>
          <w:tcPr>
            <w:tcW w:w="1890" w:type="dxa"/>
            <w:shd w:val="clear" w:color="auto" w:fill="auto"/>
          </w:tcPr>
          <w:p w14:paraId="3DF21ADB" w14:textId="77777777" w:rsidR="00134922" w:rsidRPr="00836BCB" w:rsidRDefault="00134922" w:rsidP="00134922">
            <w:pPr>
              <w:rPr>
                <w:b/>
                <w:iCs/>
                <w:sz w:val="20"/>
                <w:szCs w:val="20"/>
              </w:rPr>
            </w:pPr>
          </w:p>
        </w:tc>
        <w:tc>
          <w:tcPr>
            <w:tcW w:w="270" w:type="dxa"/>
            <w:shd w:val="clear" w:color="auto" w:fill="auto"/>
          </w:tcPr>
          <w:p w14:paraId="0BFD0F2A" w14:textId="77777777" w:rsidR="00134922" w:rsidRPr="00836BCB" w:rsidRDefault="00134922" w:rsidP="00134922">
            <w:pPr>
              <w:rPr>
                <w:iCs/>
                <w:sz w:val="20"/>
                <w:szCs w:val="20"/>
              </w:rPr>
            </w:pPr>
          </w:p>
        </w:tc>
        <w:tc>
          <w:tcPr>
            <w:tcW w:w="7374" w:type="dxa"/>
            <w:tcBorders>
              <w:top w:val="single" w:sz="4" w:space="0" w:color="auto"/>
              <w:left w:val="nil"/>
              <w:right w:val="nil"/>
            </w:tcBorders>
            <w:shd w:val="clear" w:color="auto" w:fill="auto"/>
          </w:tcPr>
          <w:p w14:paraId="063B7C4D" w14:textId="77777777" w:rsidR="00134922" w:rsidRPr="00836BCB" w:rsidRDefault="00134922" w:rsidP="00134922">
            <w:pPr>
              <w:rPr>
                <w:sz w:val="20"/>
                <w:szCs w:val="20"/>
              </w:rPr>
            </w:pPr>
          </w:p>
        </w:tc>
      </w:tr>
      <w:tr w:rsidR="00134922" w:rsidRPr="00836BCB" w14:paraId="340529DC" w14:textId="77777777" w:rsidTr="00377C5B">
        <w:trPr>
          <w:cantSplit/>
          <w:jc w:val="center"/>
        </w:trPr>
        <w:tc>
          <w:tcPr>
            <w:tcW w:w="1890" w:type="dxa"/>
            <w:shd w:val="clear" w:color="auto" w:fill="auto"/>
          </w:tcPr>
          <w:p w14:paraId="6184F811" w14:textId="77777777" w:rsidR="00134922" w:rsidRPr="00836BCB" w:rsidRDefault="00134922" w:rsidP="00134922">
            <w:pPr>
              <w:rPr>
                <w:b/>
                <w:iCs/>
                <w:sz w:val="20"/>
                <w:szCs w:val="20"/>
              </w:rPr>
            </w:pPr>
            <w:r w:rsidRPr="00836BCB">
              <w:rPr>
                <w:b/>
                <w:iCs/>
                <w:sz w:val="20"/>
                <w:szCs w:val="20"/>
              </w:rPr>
              <w:t>Budget Allocation</w:t>
            </w:r>
          </w:p>
        </w:tc>
        <w:tc>
          <w:tcPr>
            <w:tcW w:w="270" w:type="dxa"/>
            <w:shd w:val="clear" w:color="auto" w:fill="auto"/>
          </w:tcPr>
          <w:p w14:paraId="452D80DD" w14:textId="77777777" w:rsidR="00134922" w:rsidRPr="00836BCB" w:rsidRDefault="00134922" w:rsidP="00134922">
            <w:pPr>
              <w:rPr>
                <w:iCs/>
                <w:sz w:val="20"/>
                <w:szCs w:val="20"/>
              </w:rPr>
            </w:pPr>
          </w:p>
        </w:tc>
        <w:tc>
          <w:tcPr>
            <w:tcW w:w="7374" w:type="dxa"/>
            <w:tcBorders>
              <w:left w:val="nil"/>
              <w:right w:val="nil"/>
            </w:tcBorders>
            <w:shd w:val="clear" w:color="auto" w:fill="auto"/>
          </w:tcPr>
          <w:p w14:paraId="7DB56C35" w14:textId="77777777" w:rsidR="00134922" w:rsidRPr="00836BCB" w:rsidRDefault="00134922" w:rsidP="00134922">
            <w:pPr>
              <w:rPr>
                <w:sz w:val="20"/>
                <w:szCs w:val="20"/>
              </w:rPr>
            </w:pPr>
            <w:r w:rsidRPr="00836BCB">
              <w:rPr>
                <w:sz w:val="20"/>
                <w:szCs w:val="20"/>
              </w:rPr>
              <w:t xml:space="preserve">The waiver funding approved for a recipient to expend on medically necessary iBudget Waiver services during the dates of service on the approved cost plan. </w:t>
            </w:r>
          </w:p>
        </w:tc>
      </w:tr>
      <w:tr w:rsidR="00CF57DD" w:rsidRPr="00836BCB" w14:paraId="39D3AFC3" w14:textId="77777777" w:rsidTr="007A5C63">
        <w:trPr>
          <w:cantSplit/>
          <w:jc w:val="center"/>
        </w:trPr>
        <w:tc>
          <w:tcPr>
            <w:tcW w:w="1890" w:type="dxa"/>
            <w:shd w:val="clear" w:color="auto" w:fill="auto"/>
          </w:tcPr>
          <w:p w14:paraId="3B49194F" w14:textId="77777777" w:rsidR="00CF57DD" w:rsidRPr="00836BCB" w:rsidRDefault="00CF57DD" w:rsidP="00134922">
            <w:pPr>
              <w:rPr>
                <w:b/>
                <w:iCs/>
                <w:sz w:val="20"/>
                <w:szCs w:val="20"/>
              </w:rPr>
            </w:pPr>
          </w:p>
        </w:tc>
        <w:tc>
          <w:tcPr>
            <w:tcW w:w="270" w:type="dxa"/>
            <w:shd w:val="clear" w:color="auto" w:fill="auto"/>
          </w:tcPr>
          <w:p w14:paraId="7E5CCE14" w14:textId="77777777" w:rsidR="00CF57DD" w:rsidRPr="00836BCB" w:rsidRDefault="00CF57DD" w:rsidP="00134922">
            <w:pPr>
              <w:rPr>
                <w:iCs/>
                <w:sz w:val="20"/>
                <w:szCs w:val="20"/>
              </w:rPr>
            </w:pPr>
          </w:p>
        </w:tc>
        <w:tc>
          <w:tcPr>
            <w:tcW w:w="7374" w:type="dxa"/>
            <w:tcBorders>
              <w:left w:val="nil"/>
              <w:bottom w:val="single" w:sz="4" w:space="0" w:color="auto"/>
              <w:right w:val="nil"/>
            </w:tcBorders>
            <w:shd w:val="clear" w:color="auto" w:fill="auto"/>
          </w:tcPr>
          <w:p w14:paraId="495AC210" w14:textId="77777777" w:rsidR="00CF57DD" w:rsidRPr="00836BCB" w:rsidRDefault="00CF57DD" w:rsidP="007A5C63">
            <w:pPr>
              <w:ind w:firstLine="360"/>
              <w:rPr>
                <w:sz w:val="20"/>
                <w:szCs w:val="20"/>
              </w:rPr>
            </w:pPr>
          </w:p>
        </w:tc>
      </w:tr>
      <w:tr w:rsidR="00134922" w:rsidRPr="00836BCB" w14:paraId="6452E25A" w14:textId="42B10054" w:rsidTr="000D59B0">
        <w:trPr>
          <w:cantSplit/>
          <w:jc w:val="center"/>
        </w:trPr>
        <w:tc>
          <w:tcPr>
            <w:tcW w:w="1890" w:type="dxa"/>
            <w:shd w:val="clear" w:color="auto" w:fill="auto"/>
          </w:tcPr>
          <w:p w14:paraId="30039BB1" w14:textId="1EECB2AF" w:rsidR="00134922" w:rsidRPr="00836BCB" w:rsidRDefault="00134922" w:rsidP="00134922">
            <w:pPr>
              <w:rPr>
                <w:b/>
                <w:sz w:val="20"/>
                <w:szCs w:val="20"/>
              </w:rPr>
            </w:pPr>
          </w:p>
          <w:p w14:paraId="1E78FD08" w14:textId="182EF688" w:rsidR="00134922" w:rsidRPr="00836BCB" w:rsidRDefault="00134922" w:rsidP="00134922">
            <w:pPr>
              <w:rPr>
                <w:b/>
                <w:sz w:val="20"/>
                <w:szCs w:val="20"/>
              </w:rPr>
            </w:pPr>
            <w:r w:rsidRPr="00836BCB">
              <w:rPr>
                <w:b/>
                <w:sz w:val="20"/>
                <w:szCs w:val="20"/>
              </w:rPr>
              <w:t>Case Review</w:t>
            </w:r>
          </w:p>
        </w:tc>
        <w:tc>
          <w:tcPr>
            <w:tcW w:w="270" w:type="dxa"/>
            <w:shd w:val="clear" w:color="auto" w:fill="auto"/>
          </w:tcPr>
          <w:p w14:paraId="228FD7ED" w14:textId="5CB474AE" w:rsidR="00134922" w:rsidRPr="00836BCB" w:rsidRDefault="00134922" w:rsidP="00134922">
            <w:pPr>
              <w:rPr>
                <w:sz w:val="20"/>
                <w:szCs w:val="20"/>
              </w:rPr>
            </w:pPr>
          </w:p>
        </w:tc>
        <w:tc>
          <w:tcPr>
            <w:tcW w:w="7374" w:type="dxa"/>
            <w:tcBorders>
              <w:top w:val="single" w:sz="4" w:space="0" w:color="auto"/>
              <w:left w:val="nil"/>
              <w:right w:val="nil"/>
            </w:tcBorders>
            <w:shd w:val="clear" w:color="auto" w:fill="auto"/>
          </w:tcPr>
          <w:p w14:paraId="735FFCF5" w14:textId="11ED16AC" w:rsidR="00134922" w:rsidRPr="00836BCB" w:rsidRDefault="00134922" w:rsidP="00134922">
            <w:pPr>
              <w:rPr>
                <w:sz w:val="20"/>
                <w:szCs w:val="20"/>
              </w:rPr>
            </w:pPr>
          </w:p>
          <w:p w14:paraId="598159E3" w14:textId="410D63D6" w:rsidR="00134922" w:rsidRPr="00F33AAD" w:rsidRDefault="00134922" w:rsidP="00134922">
            <w:pPr>
              <w:rPr>
                <w:sz w:val="20"/>
                <w:szCs w:val="20"/>
              </w:rPr>
            </w:pPr>
            <w:r w:rsidRPr="0F07C269">
              <w:rPr>
                <w:sz w:val="20"/>
                <w:szCs w:val="20"/>
              </w:rPr>
              <w:t xml:space="preserve">A regularly scheduled review of </w:t>
            </w:r>
            <w:r w:rsidR="000B7125">
              <w:rPr>
                <w:sz w:val="20"/>
                <w:szCs w:val="20"/>
              </w:rPr>
              <w:t>recipient</w:t>
            </w:r>
            <w:r w:rsidR="000B7125" w:rsidRPr="0F07C269">
              <w:rPr>
                <w:sz w:val="20"/>
                <w:szCs w:val="20"/>
              </w:rPr>
              <w:t xml:space="preserve"> </w:t>
            </w:r>
            <w:r w:rsidRPr="0F07C269">
              <w:rPr>
                <w:sz w:val="20"/>
                <w:szCs w:val="20"/>
              </w:rPr>
              <w:t>progress with the behavior analyst in which graphed data for targeted maladaptive and replacement behaviors or skill acquisition is shared with staff. Case review includes:</w:t>
            </w:r>
          </w:p>
          <w:p w14:paraId="78225A7D" w14:textId="75FA8DFC" w:rsidR="00134922" w:rsidRPr="00F33AAD" w:rsidRDefault="00134922" w:rsidP="00134922">
            <w:pPr>
              <w:rPr>
                <w:noProof/>
                <w:sz w:val="20"/>
              </w:rPr>
            </w:pPr>
          </w:p>
          <w:p w14:paraId="7336DD20" w14:textId="50A98E2C" w:rsidR="00134922" w:rsidRPr="00F33AAD" w:rsidRDefault="00134922" w:rsidP="00134922">
            <w:pPr>
              <w:rPr>
                <w:sz w:val="20"/>
                <w:szCs w:val="20"/>
              </w:rPr>
            </w:pPr>
            <w:r w:rsidRPr="00F33AAD">
              <w:rPr>
                <w:sz w:val="20"/>
                <w:szCs w:val="20"/>
              </w:rPr>
              <w:t>•</w:t>
            </w:r>
            <w:r w:rsidRPr="00F33AAD">
              <w:rPr>
                <w:sz w:val="20"/>
                <w:szCs w:val="20"/>
              </w:rPr>
              <w:tab/>
              <w:t xml:space="preserve">Positive feedback to staff on recipients who have had improvements. </w:t>
            </w:r>
          </w:p>
          <w:p w14:paraId="1ACE0C70" w14:textId="1FFF97E2" w:rsidR="00134922" w:rsidRPr="00F33AAD" w:rsidRDefault="00134922" w:rsidP="00134922">
            <w:pPr>
              <w:rPr>
                <w:sz w:val="20"/>
                <w:szCs w:val="20"/>
              </w:rPr>
            </w:pPr>
            <w:r w:rsidRPr="00F33AAD">
              <w:rPr>
                <w:sz w:val="20"/>
                <w:szCs w:val="20"/>
              </w:rPr>
              <w:t>•</w:t>
            </w:r>
            <w:r w:rsidRPr="00F33AAD">
              <w:rPr>
                <w:sz w:val="20"/>
                <w:szCs w:val="20"/>
              </w:rPr>
              <w:tab/>
              <w:t xml:space="preserve">Identification of targets that are not on track and actions needed to resolve. </w:t>
            </w:r>
          </w:p>
          <w:p w14:paraId="6DBFE93F" w14:textId="644B46EE" w:rsidR="00134922" w:rsidRPr="00F33AAD" w:rsidRDefault="00134922" w:rsidP="00134922">
            <w:pPr>
              <w:ind w:left="338" w:hanging="338"/>
              <w:rPr>
                <w:sz w:val="20"/>
                <w:szCs w:val="20"/>
              </w:rPr>
            </w:pPr>
            <w:r w:rsidRPr="00F33AAD">
              <w:rPr>
                <w:sz w:val="20"/>
                <w:szCs w:val="20"/>
              </w:rPr>
              <w:t>•</w:t>
            </w:r>
            <w:r w:rsidRPr="00F33AAD">
              <w:rPr>
                <w:sz w:val="20"/>
                <w:szCs w:val="20"/>
              </w:rPr>
              <w:tab/>
              <w:t xml:space="preserve">Discussion of any slowing progress and identification of strategies to address progress. </w:t>
            </w:r>
          </w:p>
          <w:p w14:paraId="7663F771" w14:textId="62040F56" w:rsidR="00134922" w:rsidRPr="00F33AAD" w:rsidRDefault="00134922" w:rsidP="00134922">
            <w:pPr>
              <w:ind w:left="338" w:hanging="338"/>
              <w:rPr>
                <w:sz w:val="20"/>
                <w:szCs w:val="20"/>
              </w:rPr>
            </w:pPr>
            <w:r w:rsidRPr="00F33AAD">
              <w:rPr>
                <w:sz w:val="20"/>
                <w:szCs w:val="20"/>
              </w:rPr>
              <w:t>•</w:t>
            </w:r>
            <w:r w:rsidRPr="00F33AAD">
              <w:rPr>
                <w:sz w:val="20"/>
                <w:szCs w:val="20"/>
              </w:rPr>
              <w:tab/>
              <w:t>Discussion of recent reactive strategies and a plan for how the intervention might be avoided or improved upon in the future.</w:t>
            </w:r>
          </w:p>
          <w:p w14:paraId="035B6589" w14:textId="39BBCEBA" w:rsidR="00134922" w:rsidRPr="00836BCB" w:rsidRDefault="00134922" w:rsidP="00134922">
            <w:pPr>
              <w:rPr>
                <w:sz w:val="20"/>
                <w:szCs w:val="20"/>
              </w:rPr>
            </w:pPr>
            <w:r w:rsidRPr="00836BCB">
              <w:rPr>
                <w:sz w:val="20"/>
                <w:szCs w:val="20"/>
              </w:rPr>
              <w:t>________________________________________________________________</w:t>
            </w:r>
          </w:p>
        </w:tc>
      </w:tr>
      <w:tr w:rsidR="00134922" w:rsidRPr="00836BCB" w14:paraId="662F775C" w14:textId="77777777" w:rsidTr="0046061A">
        <w:trPr>
          <w:cantSplit/>
          <w:jc w:val="center"/>
        </w:trPr>
        <w:tc>
          <w:tcPr>
            <w:tcW w:w="1890" w:type="dxa"/>
            <w:shd w:val="clear" w:color="auto" w:fill="auto"/>
          </w:tcPr>
          <w:p w14:paraId="21E3CA81" w14:textId="77777777" w:rsidR="00DF7F39" w:rsidRDefault="00DF7F39" w:rsidP="00134922">
            <w:pPr>
              <w:rPr>
                <w:b/>
                <w:sz w:val="20"/>
                <w:szCs w:val="20"/>
              </w:rPr>
            </w:pPr>
          </w:p>
          <w:p w14:paraId="1F908DC9" w14:textId="297252EB" w:rsidR="00134922" w:rsidRPr="00FB3B69" w:rsidRDefault="00134922" w:rsidP="00134922">
            <w:pPr>
              <w:rPr>
                <w:b/>
                <w:sz w:val="20"/>
                <w:highlight w:val="yellow"/>
              </w:rPr>
            </w:pPr>
            <w:r w:rsidRPr="00002B39">
              <w:rPr>
                <w:b/>
                <w:sz w:val="20"/>
                <w:szCs w:val="20"/>
              </w:rPr>
              <w:t>Central Record</w:t>
            </w:r>
          </w:p>
        </w:tc>
        <w:tc>
          <w:tcPr>
            <w:tcW w:w="270" w:type="dxa"/>
            <w:shd w:val="clear" w:color="auto" w:fill="auto"/>
          </w:tcPr>
          <w:p w14:paraId="079C1B02" w14:textId="77777777" w:rsidR="00134922" w:rsidRPr="00836BCB" w:rsidRDefault="00134922" w:rsidP="00134922">
            <w:pPr>
              <w:rPr>
                <w:sz w:val="20"/>
                <w:szCs w:val="20"/>
              </w:rPr>
            </w:pPr>
          </w:p>
        </w:tc>
        <w:tc>
          <w:tcPr>
            <w:tcW w:w="7374" w:type="dxa"/>
            <w:tcBorders>
              <w:left w:val="nil"/>
              <w:right w:val="nil"/>
            </w:tcBorders>
            <w:shd w:val="clear" w:color="auto" w:fill="auto"/>
          </w:tcPr>
          <w:p w14:paraId="1E89D9B9" w14:textId="77777777" w:rsidR="00DF7F39" w:rsidRDefault="00DF7F39" w:rsidP="007A5C63">
            <w:pPr>
              <w:pStyle w:val="bullet"/>
              <w:numPr>
                <w:ilvl w:val="0"/>
                <w:numId w:val="0"/>
              </w:numPr>
              <w:ind w:left="360"/>
            </w:pPr>
          </w:p>
          <w:p w14:paraId="7D96870D" w14:textId="27D12BCB" w:rsidR="00134922" w:rsidRPr="00836BCB" w:rsidRDefault="00134922" w:rsidP="00134922">
            <w:pPr>
              <w:pStyle w:val="bullet"/>
            </w:pPr>
            <w:r w:rsidRPr="00FB3B69">
              <w:t>A file, or a series of continuation files, based on the Medicaid waiver recipient’s records, in paper or electronic format, kept by the WSC in which the following documentation must be recorded, stored, and made available for review:</w:t>
            </w:r>
            <w:r w:rsidRPr="16575322">
              <w:t xml:space="preserve"> </w:t>
            </w:r>
            <w:r w:rsidRPr="00836BCB">
              <w:t>Recipient demographic data (including emergency contact information, parental or legal representative contact information, releases of information, and results of assessments, eligibility determination, evaluations, as well as medical and medication information)</w:t>
            </w:r>
          </w:p>
          <w:p w14:paraId="12C7EFC4" w14:textId="77777777" w:rsidR="00134922" w:rsidRPr="00836BCB" w:rsidRDefault="00134922" w:rsidP="00134922">
            <w:pPr>
              <w:pStyle w:val="bullet"/>
            </w:pPr>
            <w:r w:rsidRPr="00836BCB">
              <w:t>Legal documents (such as medical powers of attorney, healthcare surrogate, guardianship or guardian advocacy papers, and court orders)</w:t>
            </w:r>
          </w:p>
          <w:p w14:paraId="1B45F75D" w14:textId="77777777" w:rsidR="00134922" w:rsidRPr="00836BCB" w:rsidRDefault="00134922" w:rsidP="00134922">
            <w:pPr>
              <w:pStyle w:val="bullet"/>
            </w:pPr>
            <w:r w:rsidRPr="00836BCB">
              <w:t>Service delivery information (including the original, or a copy of, the waiver eligibility determination, the current support plan, cost plan or written authorization of services, and implementation plans, as required)</w:t>
            </w:r>
          </w:p>
        </w:tc>
      </w:tr>
      <w:tr w:rsidR="00134922" w:rsidRPr="00836BCB" w14:paraId="7A470D15" w14:textId="77777777" w:rsidTr="007C61D7">
        <w:trPr>
          <w:cantSplit/>
          <w:jc w:val="center"/>
        </w:trPr>
        <w:tc>
          <w:tcPr>
            <w:tcW w:w="1890" w:type="dxa"/>
            <w:shd w:val="clear" w:color="auto" w:fill="auto"/>
          </w:tcPr>
          <w:p w14:paraId="4602F6B0" w14:textId="77777777" w:rsidR="00134922" w:rsidRPr="00836BCB" w:rsidRDefault="00134922" w:rsidP="00134922">
            <w:pPr>
              <w:rPr>
                <w:b/>
                <w:sz w:val="20"/>
                <w:szCs w:val="20"/>
              </w:rPr>
            </w:pPr>
          </w:p>
        </w:tc>
        <w:tc>
          <w:tcPr>
            <w:tcW w:w="270" w:type="dxa"/>
            <w:shd w:val="clear" w:color="auto" w:fill="auto"/>
          </w:tcPr>
          <w:p w14:paraId="7ABE97D9" w14:textId="77777777" w:rsidR="00134922" w:rsidRPr="00836BCB" w:rsidRDefault="00134922" w:rsidP="00134922">
            <w:pPr>
              <w:rPr>
                <w:sz w:val="20"/>
                <w:szCs w:val="20"/>
              </w:rPr>
            </w:pPr>
          </w:p>
        </w:tc>
        <w:tc>
          <w:tcPr>
            <w:tcW w:w="7374" w:type="dxa"/>
            <w:tcBorders>
              <w:left w:val="nil"/>
              <w:bottom w:val="single" w:sz="4" w:space="0" w:color="auto"/>
              <w:right w:val="nil"/>
            </w:tcBorders>
            <w:shd w:val="clear" w:color="auto" w:fill="auto"/>
          </w:tcPr>
          <w:p w14:paraId="7CD45ED5" w14:textId="77777777" w:rsidR="00134922" w:rsidRPr="00836BCB" w:rsidRDefault="00134922" w:rsidP="00134922">
            <w:pPr>
              <w:rPr>
                <w:sz w:val="20"/>
                <w:szCs w:val="20"/>
              </w:rPr>
            </w:pPr>
          </w:p>
        </w:tc>
      </w:tr>
      <w:tr w:rsidR="00134922" w:rsidRPr="00836BCB" w14:paraId="656CDC72" w14:textId="77777777" w:rsidTr="007C61D7">
        <w:trPr>
          <w:cantSplit/>
          <w:jc w:val="center"/>
        </w:trPr>
        <w:tc>
          <w:tcPr>
            <w:tcW w:w="1890" w:type="dxa"/>
            <w:shd w:val="clear" w:color="auto" w:fill="auto"/>
          </w:tcPr>
          <w:p w14:paraId="12CDDAA3" w14:textId="77777777" w:rsidR="00134922" w:rsidRPr="00836BCB" w:rsidRDefault="00134922" w:rsidP="00134922">
            <w:pPr>
              <w:rPr>
                <w:b/>
                <w:sz w:val="20"/>
                <w:szCs w:val="20"/>
              </w:rPr>
            </w:pPr>
          </w:p>
        </w:tc>
        <w:tc>
          <w:tcPr>
            <w:tcW w:w="270" w:type="dxa"/>
            <w:shd w:val="clear" w:color="auto" w:fill="auto"/>
          </w:tcPr>
          <w:p w14:paraId="7E496A5D" w14:textId="77777777" w:rsidR="00134922" w:rsidRPr="00836BCB" w:rsidRDefault="00134922" w:rsidP="00134922">
            <w:pPr>
              <w:rPr>
                <w:sz w:val="20"/>
                <w:szCs w:val="20"/>
              </w:rPr>
            </w:pPr>
          </w:p>
        </w:tc>
        <w:tc>
          <w:tcPr>
            <w:tcW w:w="7374" w:type="dxa"/>
            <w:tcBorders>
              <w:top w:val="single" w:sz="4" w:space="0" w:color="auto"/>
              <w:left w:val="nil"/>
              <w:right w:val="nil"/>
            </w:tcBorders>
            <w:shd w:val="clear" w:color="auto" w:fill="auto"/>
          </w:tcPr>
          <w:p w14:paraId="6182791B" w14:textId="77777777" w:rsidR="00134922" w:rsidRPr="00836BCB" w:rsidRDefault="00134922" w:rsidP="00134922">
            <w:pPr>
              <w:rPr>
                <w:sz w:val="20"/>
                <w:szCs w:val="20"/>
              </w:rPr>
            </w:pPr>
          </w:p>
        </w:tc>
      </w:tr>
      <w:tr w:rsidR="00134922" w:rsidRPr="00836BCB" w14:paraId="10FFCB15" w14:textId="77777777" w:rsidTr="0046061A">
        <w:trPr>
          <w:cantSplit/>
          <w:jc w:val="center"/>
        </w:trPr>
        <w:tc>
          <w:tcPr>
            <w:tcW w:w="1890" w:type="dxa"/>
            <w:shd w:val="clear" w:color="auto" w:fill="auto"/>
          </w:tcPr>
          <w:p w14:paraId="1C51E0E0" w14:textId="77777777" w:rsidR="00134922" w:rsidRPr="00836BCB" w:rsidRDefault="00134922" w:rsidP="00134922">
            <w:pPr>
              <w:rPr>
                <w:b/>
                <w:sz w:val="20"/>
                <w:szCs w:val="20"/>
              </w:rPr>
            </w:pPr>
            <w:r w:rsidRPr="00836BCB">
              <w:rPr>
                <w:b/>
                <w:sz w:val="20"/>
                <w:szCs w:val="20"/>
              </w:rPr>
              <w:t>Community Integrated Settings</w:t>
            </w:r>
          </w:p>
        </w:tc>
        <w:tc>
          <w:tcPr>
            <w:tcW w:w="270" w:type="dxa"/>
            <w:shd w:val="clear" w:color="auto" w:fill="auto"/>
          </w:tcPr>
          <w:p w14:paraId="0C2CB497" w14:textId="77777777" w:rsidR="00134922" w:rsidRPr="00836BCB" w:rsidRDefault="00134922" w:rsidP="00134922">
            <w:pPr>
              <w:rPr>
                <w:sz w:val="20"/>
                <w:szCs w:val="20"/>
              </w:rPr>
            </w:pPr>
          </w:p>
        </w:tc>
        <w:tc>
          <w:tcPr>
            <w:tcW w:w="7374" w:type="dxa"/>
            <w:tcBorders>
              <w:left w:val="nil"/>
              <w:right w:val="nil"/>
            </w:tcBorders>
            <w:shd w:val="clear" w:color="auto" w:fill="auto"/>
          </w:tcPr>
          <w:p w14:paraId="2A18B5B6" w14:textId="5CDA28BC" w:rsidR="00134922" w:rsidRPr="00836BCB" w:rsidRDefault="00134922" w:rsidP="00134922">
            <w:pPr>
              <w:rPr>
                <w:sz w:val="20"/>
                <w:szCs w:val="20"/>
              </w:rPr>
            </w:pPr>
            <w:r w:rsidRPr="00836BCB">
              <w:rPr>
                <w:sz w:val="20"/>
                <w:szCs w:val="20"/>
              </w:rPr>
              <w:t>Local community settings, resources, and locations that facilitate direct personal interaction between persons with and without disabilities.</w:t>
            </w:r>
          </w:p>
        </w:tc>
      </w:tr>
      <w:tr w:rsidR="00134922" w:rsidRPr="00836BCB" w14:paraId="7667E1F8" w14:textId="77777777" w:rsidTr="000D59B0">
        <w:trPr>
          <w:cantSplit/>
          <w:jc w:val="center"/>
        </w:trPr>
        <w:tc>
          <w:tcPr>
            <w:tcW w:w="1890" w:type="dxa"/>
            <w:shd w:val="clear" w:color="auto" w:fill="auto"/>
          </w:tcPr>
          <w:p w14:paraId="401E8E70" w14:textId="77777777" w:rsidR="00134922" w:rsidRPr="00836BCB" w:rsidRDefault="00134922" w:rsidP="00134922">
            <w:pPr>
              <w:rPr>
                <w:b/>
                <w:sz w:val="20"/>
                <w:szCs w:val="20"/>
              </w:rPr>
            </w:pPr>
          </w:p>
        </w:tc>
        <w:tc>
          <w:tcPr>
            <w:tcW w:w="270" w:type="dxa"/>
            <w:shd w:val="clear" w:color="auto" w:fill="auto"/>
          </w:tcPr>
          <w:p w14:paraId="6F4B4629" w14:textId="77777777" w:rsidR="00134922" w:rsidRPr="00836BCB" w:rsidRDefault="00134922" w:rsidP="00134922">
            <w:pPr>
              <w:rPr>
                <w:sz w:val="20"/>
                <w:szCs w:val="20"/>
              </w:rPr>
            </w:pPr>
          </w:p>
        </w:tc>
        <w:tc>
          <w:tcPr>
            <w:tcW w:w="7374" w:type="dxa"/>
            <w:tcBorders>
              <w:left w:val="nil"/>
              <w:bottom w:val="single" w:sz="4" w:space="0" w:color="auto"/>
              <w:right w:val="nil"/>
            </w:tcBorders>
            <w:shd w:val="clear" w:color="auto" w:fill="auto"/>
          </w:tcPr>
          <w:p w14:paraId="35CF8D2E" w14:textId="77777777" w:rsidR="00134922" w:rsidRPr="00836BCB" w:rsidRDefault="00134922" w:rsidP="00134922">
            <w:pPr>
              <w:rPr>
                <w:sz w:val="20"/>
                <w:szCs w:val="20"/>
              </w:rPr>
            </w:pPr>
          </w:p>
        </w:tc>
      </w:tr>
      <w:tr w:rsidR="00134922" w:rsidRPr="00836BCB" w14:paraId="7789AD78" w14:textId="77777777" w:rsidTr="000D59B0">
        <w:trPr>
          <w:cantSplit/>
          <w:jc w:val="center"/>
        </w:trPr>
        <w:tc>
          <w:tcPr>
            <w:tcW w:w="1890" w:type="dxa"/>
            <w:shd w:val="clear" w:color="auto" w:fill="auto"/>
          </w:tcPr>
          <w:p w14:paraId="0A54D325" w14:textId="77777777" w:rsidR="00134922" w:rsidRPr="00836BCB" w:rsidRDefault="00134922" w:rsidP="00134922">
            <w:pPr>
              <w:rPr>
                <w:b/>
                <w:sz w:val="20"/>
                <w:szCs w:val="20"/>
              </w:rPr>
            </w:pPr>
          </w:p>
        </w:tc>
        <w:tc>
          <w:tcPr>
            <w:tcW w:w="270" w:type="dxa"/>
            <w:shd w:val="clear" w:color="auto" w:fill="auto"/>
          </w:tcPr>
          <w:p w14:paraId="7334E338" w14:textId="77777777" w:rsidR="00134922" w:rsidRPr="00836BCB" w:rsidRDefault="00134922" w:rsidP="00134922">
            <w:pPr>
              <w:rPr>
                <w:sz w:val="20"/>
                <w:szCs w:val="20"/>
              </w:rPr>
            </w:pPr>
          </w:p>
        </w:tc>
        <w:tc>
          <w:tcPr>
            <w:tcW w:w="7374" w:type="dxa"/>
            <w:tcBorders>
              <w:top w:val="single" w:sz="4" w:space="0" w:color="auto"/>
              <w:left w:val="nil"/>
              <w:right w:val="nil"/>
            </w:tcBorders>
            <w:shd w:val="clear" w:color="auto" w:fill="auto"/>
          </w:tcPr>
          <w:p w14:paraId="4EFDBEB3" w14:textId="77777777" w:rsidR="00134922" w:rsidRPr="00836BCB" w:rsidRDefault="00134922" w:rsidP="00134922">
            <w:pPr>
              <w:rPr>
                <w:sz w:val="20"/>
                <w:szCs w:val="20"/>
              </w:rPr>
            </w:pPr>
          </w:p>
        </w:tc>
      </w:tr>
      <w:tr w:rsidR="00134922" w:rsidRPr="00836BCB" w14:paraId="38C9C906" w14:textId="77777777" w:rsidTr="0046061A">
        <w:trPr>
          <w:cantSplit/>
          <w:jc w:val="center"/>
        </w:trPr>
        <w:tc>
          <w:tcPr>
            <w:tcW w:w="1890" w:type="dxa"/>
            <w:shd w:val="clear" w:color="auto" w:fill="auto"/>
          </w:tcPr>
          <w:p w14:paraId="77D0C9A1" w14:textId="77777777" w:rsidR="00134922" w:rsidRPr="00836BCB" w:rsidRDefault="00134922" w:rsidP="00134922">
            <w:pPr>
              <w:rPr>
                <w:b/>
                <w:sz w:val="20"/>
                <w:szCs w:val="20"/>
              </w:rPr>
            </w:pPr>
            <w:r w:rsidRPr="00836BCB">
              <w:rPr>
                <w:b/>
                <w:sz w:val="20"/>
                <w:szCs w:val="20"/>
              </w:rPr>
              <w:t>Community Supports</w:t>
            </w:r>
          </w:p>
        </w:tc>
        <w:tc>
          <w:tcPr>
            <w:tcW w:w="270" w:type="dxa"/>
            <w:shd w:val="clear" w:color="auto" w:fill="auto"/>
          </w:tcPr>
          <w:p w14:paraId="1FD41B34" w14:textId="77777777" w:rsidR="00134922" w:rsidRPr="00836BCB" w:rsidRDefault="00134922" w:rsidP="00134922">
            <w:pPr>
              <w:rPr>
                <w:sz w:val="20"/>
                <w:szCs w:val="20"/>
              </w:rPr>
            </w:pPr>
          </w:p>
        </w:tc>
        <w:tc>
          <w:tcPr>
            <w:tcW w:w="7374" w:type="dxa"/>
            <w:tcBorders>
              <w:left w:val="nil"/>
              <w:right w:val="nil"/>
            </w:tcBorders>
            <w:shd w:val="clear" w:color="auto" w:fill="auto"/>
          </w:tcPr>
          <w:p w14:paraId="27245B28" w14:textId="77777777" w:rsidR="00134922" w:rsidRPr="00836BCB" w:rsidRDefault="00134922" w:rsidP="00134922">
            <w:pPr>
              <w:rPr>
                <w:sz w:val="20"/>
                <w:szCs w:val="20"/>
              </w:rPr>
            </w:pPr>
            <w:r w:rsidRPr="00836BCB">
              <w:rPr>
                <w:sz w:val="20"/>
                <w:szCs w:val="20"/>
              </w:rPr>
              <w:t>Resources available to all community members.</w:t>
            </w:r>
          </w:p>
        </w:tc>
      </w:tr>
      <w:tr w:rsidR="00134922" w:rsidRPr="00836BCB" w14:paraId="402CB3D1" w14:textId="77777777" w:rsidTr="000D59B0">
        <w:trPr>
          <w:cantSplit/>
          <w:jc w:val="center"/>
        </w:trPr>
        <w:tc>
          <w:tcPr>
            <w:tcW w:w="1890" w:type="dxa"/>
            <w:shd w:val="clear" w:color="auto" w:fill="auto"/>
          </w:tcPr>
          <w:p w14:paraId="3031CD90" w14:textId="77777777" w:rsidR="00134922" w:rsidRPr="00836BCB" w:rsidRDefault="00134922" w:rsidP="00134922">
            <w:pPr>
              <w:rPr>
                <w:b/>
                <w:sz w:val="20"/>
                <w:szCs w:val="20"/>
              </w:rPr>
            </w:pPr>
          </w:p>
        </w:tc>
        <w:tc>
          <w:tcPr>
            <w:tcW w:w="270" w:type="dxa"/>
            <w:shd w:val="clear" w:color="auto" w:fill="auto"/>
          </w:tcPr>
          <w:p w14:paraId="01A7D3C0" w14:textId="77777777" w:rsidR="00134922" w:rsidRPr="00836BCB" w:rsidRDefault="00134922" w:rsidP="00134922">
            <w:pPr>
              <w:rPr>
                <w:sz w:val="20"/>
                <w:szCs w:val="20"/>
              </w:rPr>
            </w:pPr>
          </w:p>
        </w:tc>
        <w:tc>
          <w:tcPr>
            <w:tcW w:w="7374" w:type="dxa"/>
            <w:tcBorders>
              <w:left w:val="nil"/>
              <w:bottom w:val="single" w:sz="4" w:space="0" w:color="auto"/>
              <w:right w:val="nil"/>
            </w:tcBorders>
            <w:shd w:val="clear" w:color="auto" w:fill="auto"/>
          </w:tcPr>
          <w:p w14:paraId="1E731656" w14:textId="77777777" w:rsidR="00134922" w:rsidRPr="00836BCB" w:rsidRDefault="00134922" w:rsidP="00134922">
            <w:pPr>
              <w:rPr>
                <w:sz w:val="20"/>
                <w:szCs w:val="20"/>
              </w:rPr>
            </w:pPr>
          </w:p>
        </w:tc>
      </w:tr>
      <w:tr w:rsidR="00134922" w:rsidRPr="00836BCB" w14:paraId="57B22F32" w14:textId="77777777" w:rsidTr="00530B39">
        <w:trPr>
          <w:cantSplit/>
          <w:jc w:val="center"/>
        </w:trPr>
        <w:tc>
          <w:tcPr>
            <w:tcW w:w="1890" w:type="dxa"/>
            <w:shd w:val="clear" w:color="auto" w:fill="auto"/>
          </w:tcPr>
          <w:p w14:paraId="0DFB1E5A" w14:textId="77777777" w:rsidR="00134922" w:rsidRPr="00836BCB" w:rsidRDefault="00134922" w:rsidP="00134922">
            <w:pPr>
              <w:rPr>
                <w:b/>
                <w:sz w:val="20"/>
                <w:szCs w:val="20"/>
              </w:rPr>
            </w:pPr>
          </w:p>
        </w:tc>
        <w:tc>
          <w:tcPr>
            <w:tcW w:w="270" w:type="dxa"/>
            <w:shd w:val="clear" w:color="auto" w:fill="auto"/>
          </w:tcPr>
          <w:p w14:paraId="75C80E27" w14:textId="77777777" w:rsidR="00134922" w:rsidRPr="00836BCB" w:rsidRDefault="00134922" w:rsidP="00134922">
            <w:pPr>
              <w:rPr>
                <w:sz w:val="20"/>
                <w:szCs w:val="20"/>
              </w:rPr>
            </w:pPr>
          </w:p>
        </w:tc>
        <w:tc>
          <w:tcPr>
            <w:tcW w:w="7374" w:type="dxa"/>
            <w:tcBorders>
              <w:top w:val="single" w:sz="4" w:space="0" w:color="auto"/>
              <w:left w:val="nil"/>
              <w:right w:val="nil"/>
            </w:tcBorders>
            <w:shd w:val="clear" w:color="auto" w:fill="auto"/>
          </w:tcPr>
          <w:p w14:paraId="16D3D57F" w14:textId="77777777" w:rsidR="00134922" w:rsidRPr="00836BCB" w:rsidRDefault="00134922" w:rsidP="00134922">
            <w:pPr>
              <w:rPr>
                <w:sz w:val="20"/>
                <w:szCs w:val="20"/>
              </w:rPr>
            </w:pPr>
          </w:p>
        </w:tc>
      </w:tr>
      <w:tr w:rsidR="00134922" w:rsidRPr="00836BCB" w14:paraId="68317962" w14:textId="77777777" w:rsidTr="00530B39">
        <w:trPr>
          <w:cantSplit/>
          <w:jc w:val="center"/>
        </w:trPr>
        <w:tc>
          <w:tcPr>
            <w:tcW w:w="1890" w:type="dxa"/>
            <w:shd w:val="clear" w:color="auto" w:fill="auto"/>
          </w:tcPr>
          <w:p w14:paraId="69C964A2" w14:textId="77777777" w:rsidR="00134922" w:rsidRPr="00836BCB" w:rsidRDefault="00134922" w:rsidP="00134922">
            <w:pPr>
              <w:rPr>
                <w:b/>
                <w:sz w:val="20"/>
                <w:szCs w:val="20"/>
              </w:rPr>
            </w:pPr>
            <w:r w:rsidRPr="00836BCB">
              <w:rPr>
                <w:b/>
                <w:sz w:val="20"/>
                <w:szCs w:val="20"/>
              </w:rPr>
              <w:t>Cost Beneficial</w:t>
            </w:r>
          </w:p>
        </w:tc>
        <w:tc>
          <w:tcPr>
            <w:tcW w:w="270" w:type="dxa"/>
            <w:shd w:val="clear" w:color="auto" w:fill="auto"/>
          </w:tcPr>
          <w:p w14:paraId="6E268206" w14:textId="77777777" w:rsidR="00134922" w:rsidRPr="00836BCB" w:rsidRDefault="00134922" w:rsidP="00134922">
            <w:pPr>
              <w:rPr>
                <w:sz w:val="20"/>
                <w:szCs w:val="20"/>
              </w:rPr>
            </w:pPr>
          </w:p>
        </w:tc>
        <w:tc>
          <w:tcPr>
            <w:tcW w:w="7374" w:type="dxa"/>
            <w:tcBorders>
              <w:left w:val="nil"/>
              <w:right w:val="nil"/>
            </w:tcBorders>
            <w:shd w:val="clear" w:color="auto" w:fill="auto"/>
          </w:tcPr>
          <w:p w14:paraId="565724F4" w14:textId="77777777" w:rsidR="00134922" w:rsidRPr="00836BCB" w:rsidRDefault="00134922" w:rsidP="00134922">
            <w:pPr>
              <w:rPr>
                <w:sz w:val="20"/>
                <w:szCs w:val="20"/>
              </w:rPr>
            </w:pPr>
            <w:r w:rsidRPr="00836BCB">
              <w:rPr>
                <w:sz w:val="20"/>
                <w:szCs w:val="20"/>
              </w:rPr>
              <w:t>The best value for goods or services received in relation to the money spent.</w:t>
            </w:r>
          </w:p>
        </w:tc>
      </w:tr>
      <w:tr w:rsidR="00134922" w:rsidRPr="00836BCB" w14:paraId="6CC6D906" w14:textId="77777777" w:rsidTr="00530B39">
        <w:trPr>
          <w:cantSplit/>
          <w:jc w:val="center"/>
        </w:trPr>
        <w:tc>
          <w:tcPr>
            <w:tcW w:w="1890" w:type="dxa"/>
            <w:shd w:val="clear" w:color="auto" w:fill="auto"/>
          </w:tcPr>
          <w:p w14:paraId="4D0A8F26" w14:textId="77777777" w:rsidR="00134922" w:rsidRPr="00836BCB" w:rsidRDefault="00134922" w:rsidP="00134922">
            <w:pPr>
              <w:rPr>
                <w:b/>
                <w:sz w:val="20"/>
                <w:szCs w:val="20"/>
              </w:rPr>
            </w:pPr>
          </w:p>
        </w:tc>
        <w:tc>
          <w:tcPr>
            <w:tcW w:w="270" w:type="dxa"/>
            <w:shd w:val="clear" w:color="auto" w:fill="auto"/>
          </w:tcPr>
          <w:p w14:paraId="292289E2" w14:textId="77777777" w:rsidR="00134922" w:rsidRPr="00836BCB" w:rsidRDefault="00134922" w:rsidP="00134922">
            <w:pPr>
              <w:rPr>
                <w:sz w:val="20"/>
                <w:szCs w:val="20"/>
              </w:rPr>
            </w:pPr>
          </w:p>
        </w:tc>
        <w:tc>
          <w:tcPr>
            <w:tcW w:w="7374" w:type="dxa"/>
            <w:tcBorders>
              <w:left w:val="nil"/>
              <w:bottom w:val="single" w:sz="4" w:space="0" w:color="auto"/>
              <w:right w:val="nil"/>
            </w:tcBorders>
            <w:shd w:val="clear" w:color="auto" w:fill="auto"/>
          </w:tcPr>
          <w:p w14:paraId="2D107E37" w14:textId="77777777" w:rsidR="00134922" w:rsidRPr="00836BCB" w:rsidRDefault="00134922" w:rsidP="00134922">
            <w:pPr>
              <w:rPr>
                <w:sz w:val="20"/>
                <w:szCs w:val="20"/>
              </w:rPr>
            </w:pPr>
          </w:p>
        </w:tc>
      </w:tr>
      <w:tr w:rsidR="00F804FE" w:rsidRPr="00836BCB" w14:paraId="7985E14E" w14:textId="77777777" w:rsidTr="00683DA3">
        <w:trPr>
          <w:cantSplit/>
          <w:jc w:val="center"/>
        </w:trPr>
        <w:tc>
          <w:tcPr>
            <w:tcW w:w="9534" w:type="dxa"/>
            <w:gridSpan w:val="3"/>
            <w:shd w:val="clear" w:color="auto" w:fill="auto"/>
          </w:tcPr>
          <w:p w14:paraId="3C586902" w14:textId="77777777" w:rsidR="00F804FE" w:rsidRDefault="00F804FE" w:rsidP="00F804FE">
            <w:r w:rsidRPr="00836BCB">
              <w:lastRenderedPageBreak/>
              <w:br w:type="page"/>
            </w:r>
            <w:r w:rsidRPr="00836BCB">
              <w:br w:type="page"/>
            </w:r>
            <w:r w:rsidRPr="00836BCB">
              <w:br w:type="page"/>
            </w:r>
          </w:p>
          <w:p w14:paraId="5E6BE324" w14:textId="77777777" w:rsidR="00F804FE" w:rsidRDefault="00F804FE" w:rsidP="00F804FE"/>
          <w:p w14:paraId="2C635378" w14:textId="26C13DC8" w:rsidR="00F804FE" w:rsidRPr="00836BCB" w:rsidRDefault="00F804FE" w:rsidP="00F804FE">
            <w:pPr>
              <w:rPr>
                <w:sz w:val="20"/>
                <w:szCs w:val="20"/>
              </w:rPr>
            </w:pPr>
            <w:r w:rsidRPr="00836BCB">
              <w:rPr>
                <w:b/>
              </w:rPr>
              <w:t>Definitions</w:t>
            </w:r>
            <w:r w:rsidRPr="00836BCB">
              <w:rPr>
                <w:sz w:val="20"/>
              </w:rPr>
              <w:t>, continued</w:t>
            </w:r>
          </w:p>
        </w:tc>
      </w:tr>
      <w:tr w:rsidR="00F804FE" w:rsidRPr="00836BCB" w14:paraId="7B90BD80" w14:textId="77777777" w:rsidTr="007A5C63">
        <w:trPr>
          <w:cantSplit/>
          <w:jc w:val="center"/>
        </w:trPr>
        <w:tc>
          <w:tcPr>
            <w:tcW w:w="1890" w:type="dxa"/>
            <w:shd w:val="clear" w:color="auto" w:fill="auto"/>
          </w:tcPr>
          <w:p w14:paraId="4949F865" w14:textId="77777777" w:rsidR="00F804FE" w:rsidRPr="00836BCB" w:rsidRDefault="00F804FE" w:rsidP="00F804FE">
            <w:pPr>
              <w:rPr>
                <w:b/>
                <w:sz w:val="20"/>
                <w:szCs w:val="20"/>
              </w:rPr>
            </w:pPr>
          </w:p>
        </w:tc>
        <w:tc>
          <w:tcPr>
            <w:tcW w:w="270" w:type="dxa"/>
            <w:shd w:val="clear" w:color="auto" w:fill="auto"/>
          </w:tcPr>
          <w:p w14:paraId="35CB20F8" w14:textId="77777777" w:rsidR="00F804FE" w:rsidRPr="00836BCB" w:rsidRDefault="00F804FE" w:rsidP="00F804FE">
            <w:pPr>
              <w:rPr>
                <w:sz w:val="20"/>
                <w:szCs w:val="20"/>
              </w:rPr>
            </w:pPr>
          </w:p>
        </w:tc>
        <w:tc>
          <w:tcPr>
            <w:tcW w:w="7374" w:type="dxa"/>
            <w:tcBorders>
              <w:left w:val="nil"/>
              <w:bottom w:val="single" w:sz="4" w:space="0" w:color="auto"/>
              <w:right w:val="nil"/>
            </w:tcBorders>
            <w:shd w:val="clear" w:color="auto" w:fill="auto"/>
          </w:tcPr>
          <w:p w14:paraId="4CBCA19C" w14:textId="77777777" w:rsidR="00F804FE" w:rsidRPr="00836BCB" w:rsidRDefault="00F804FE" w:rsidP="00F804FE">
            <w:pPr>
              <w:rPr>
                <w:sz w:val="20"/>
                <w:szCs w:val="20"/>
              </w:rPr>
            </w:pPr>
          </w:p>
        </w:tc>
      </w:tr>
      <w:tr w:rsidR="00F804FE" w:rsidRPr="00836BCB" w14:paraId="0D3782BF" w14:textId="77777777" w:rsidTr="007A5C63">
        <w:trPr>
          <w:cantSplit/>
          <w:jc w:val="center"/>
        </w:trPr>
        <w:tc>
          <w:tcPr>
            <w:tcW w:w="1890" w:type="dxa"/>
            <w:shd w:val="clear" w:color="auto" w:fill="auto"/>
          </w:tcPr>
          <w:p w14:paraId="20216ED0" w14:textId="096E2B02" w:rsidR="00F804FE" w:rsidRPr="00836BCB" w:rsidRDefault="00F804FE" w:rsidP="00F804FE">
            <w:pPr>
              <w:rPr>
                <w:b/>
                <w:sz w:val="20"/>
                <w:szCs w:val="20"/>
              </w:rPr>
            </w:pPr>
            <w:r w:rsidRPr="00836BCB">
              <w:rPr>
                <w:b/>
                <w:sz w:val="20"/>
                <w:szCs w:val="20"/>
              </w:rPr>
              <w:t>Cost Plan</w:t>
            </w:r>
          </w:p>
        </w:tc>
        <w:tc>
          <w:tcPr>
            <w:tcW w:w="270" w:type="dxa"/>
            <w:shd w:val="clear" w:color="auto" w:fill="auto"/>
          </w:tcPr>
          <w:p w14:paraId="3DA4F69B" w14:textId="4F945DDF" w:rsidR="00F804FE" w:rsidRPr="00836BCB" w:rsidRDefault="00F804FE" w:rsidP="00F804FE">
            <w:pPr>
              <w:rPr>
                <w:sz w:val="20"/>
                <w:szCs w:val="20"/>
              </w:rPr>
            </w:pPr>
          </w:p>
        </w:tc>
        <w:tc>
          <w:tcPr>
            <w:tcW w:w="7374" w:type="dxa"/>
            <w:tcBorders>
              <w:top w:val="single" w:sz="4" w:space="0" w:color="auto"/>
              <w:left w:val="nil"/>
              <w:right w:val="nil"/>
            </w:tcBorders>
            <w:shd w:val="clear" w:color="auto" w:fill="auto"/>
          </w:tcPr>
          <w:p w14:paraId="7C95785D" w14:textId="77777777" w:rsidR="00F804FE" w:rsidRPr="00836BCB" w:rsidRDefault="00F804FE" w:rsidP="00F804FE">
            <w:pPr>
              <w:rPr>
                <w:sz w:val="20"/>
                <w:szCs w:val="20"/>
              </w:rPr>
            </w:pPr>
            <w:r w:rsidRPr="00836BCB">
              <w:rPr>
                <w:sz w:val="20"/>
                <w:szCs w:val="20"/>
              </w:rPr>
              <w:t>The document or electronic record that lists all approved waiver services for a recipient and the maximum cost of each waiver service. Changes to the cost plan can be made throughout the year at the request of the recipient or their legal representative.</w:t>
            </w:r>
          </w:p>
        </w:tc>
      </w:tr>
      <w:tr w:rsidR="00F804FE" w:rsidRPr="00836BCB" w14:paraId="2BD28BB3" w14:textId="77777777" w:rsidTr="00530B39">
        <w:trPr>
          <w:cantSplit/>
          <w:jc w:val="center"/>
        </w:trPr>
        <w:tc>
          <w:tcPr>
            <w:tcW w:w="1890" w:type="dxa"/>
            <w:shd w:val="clear" w:color="auto" w:fill="auto"/>
          </w:tcPr>
          <w:p w14:paraId="259F8FB6" w14:textId="77777777" w:rsidR="00F804FE" w:rsidRPr="00836BCB" w:rsidRDefault="00F804FE" w:rsidP="00F804FE">
            <w:pPr>
              <w:rPr>
                <w:b/>
                <w:sz w:val="20"/>
                <w:szCs w:val="20"/>
              </w:rPr>
            </w:pPr>
          </w:p>
        </w:tc>
        <w:tc>
          <w:tcPr>
            <w:tcW w:w="270" w:type="dxa"/>
            <w:shd w:val="clear" w:color="auto" w:fill="auto"/>
          </w:tcPr>
          <w:p w14:paraId="7559070A" w14:textId="77777777" w:rsidR="00F804FE" w:rsidRPr="00836BCB" w:rsidRDefault="00F804FE" w:rsidP="00F804FE">
            <w:pPr>
              <w:rPr>
                <w:sz w:val="20"/>
                <w:szCs w:val="20"/>
              </w:rPr>
            </w:pPr>
          </w:p>
        </w:tc>
        <w:tc>
          <w:tcPr>
            <w:tcW w:w="7374" w:type="dxa"/>
            <w:tcBorders>
              <w:left w:val="nil"/>
              <w:bottom w:val="single" w:sz="4" w:space="0" w:color="auto"/>
              <w:right w:val="nil"/>
            </w:tcBorders>
            <w:shd w:val="clear" w:color="auto" w:fill="auto"/>
          </w:tcPr>
          <w:p w14:paraId="7370073C" w14:textId="77777777" w:rsidR="00F804FE" w:rsidRPr="00836BCB" w:rsidRDefault="00F804FE" w:rsidP="00F804FE">
            <w:pPr>
              <w:rPr>
                <w:sz w:val="20"/>
                <w:szCs w:val="20"/>
              </w:rPr>
            </w:pPr>
          </w:p>
        </w:tc>
      </w:tr>
      <w:tr w:rsidR="00F804FE" w:rsidRPr="00836BCB" w14:paraId="2E3FC130" w14:textId="77777777" w:rsidTr="00530B39">
        <w:trPr>
          <w:cantSplit/>
          <w:jc w:val="center"/>
        </w:trPr>
        <w:tc>
          <w:tcPr>
            <w:tcW w:w="1890" w:type="dxa"/>
            <w:shd w:val="clear" w:color="auto" w:fill="auto"/>
          </w:tcPr>
          <w:p w14:paraId="47461217" w14:textId="77777777" w:rsidR="00F804FE" w:rsidRPr="00836BCB" w:rsidRDefault="00F804FE" w:rsidP="00F804FE">
            <w:pPr>
              <w:rPr>
                <w:b/>
                <w:sz w:val="20"/>
                <w:szCs w:val="20"/>
              </w:rPr>
            </w:pPr>
          </w:p>
        </w:tc>
        <w:tc>
          <w:tcPr>
            <w:tcW w:w="270" w:type="dxa"/>
            <w:shd w:val="clear" w:color="auto" w:fill="auto"/>
          </w:tcPr>
          <w:p w14:paraId="6630E1CE" w14:textId="77777777" w:rsidR="00F804FE" w:rsidRPr="00836BCB" w:rsidRDefault="00F804FE" w:rsidP="00F804FE">
            <w:pPr>
              <w:rPr>
                <w:sz w:val="20"/>
                <w:szCs w:val="20"/>
              </w:rPr>
            </w:pPr>
          </w:p>
        </w:tc>
        <w:tc>
          <w:tcPr>
            <w:tcW w:w="7374" w:type="dxa"/>
            <w:tcBorders>
              <w:top w:val="single" w:sz="4" w:space="0" w:color="auto"/>
              <w:left w:val="nil"/>
              <w:right w:val="nil"/>
            </w:tcBorders>
            <w:shd w:val="clear" w:color="auto" w:fill="auto"/>
          </w:tcPr>
          <w:p w14:paraId="7C5399C9" w14:textId="77777777" w:rsidR="00F804FE" w:rsidRPr="00836BCB" w:rsidRDefault="00F804FE" w:rsidP="00F804FE">
            <w:pPr>
              <w:rPr>
                <w:sz w:val="20"/>
                <w:szCs w:val="20"/>
              </w:rPr>
            </w:pPr>
          </w:p>
        </w:tc>
      </w:tr>
      <w:tr w:rsidR="00F804FE" w:rsidRPr="00836BCB" w14:paraId="7A2AEB11" w14:textId="77777777" w:rsidTr="00530B39">
        <w:trPr>
          <w:cantSplit/>
          <w:jc w:val="center"/>
        </w:trPr>
        <w:tc>
          <w:tcPr>
            <w:tcW w:w="1890" w:type="dxa"/>
            <w:shd w:val="clear" w:color="auto" w:fill="auto"/>
          </w:tcPr>
          <w:p w14:paraId="5EE30A01" w14:textId="77777777" w:rsidR="00F804FE" w:rsidRPr="00836BCB" w:rsidRDefault="00F804FE" w:rsidP="00F804FE">
            <w:pPr>
              <w:rPr>
                <w:b/>
                <w:sz w:val="20"/>
                <w:szCs w:val="20"/>
              </w:rPr>
            </w:pPr>
            <w:r w:rsidRPr="00836BCB">
              <w:rPr>
                <w:b/>
                <w:sz w:val="20"/>
                <w:szCs w:val="20"/>
              </w:rPr>
              <w:t>Cost Plan Year</w:t>
            </w:r>
          </w:p>
        </w:tc>
        <w:tc>
          <w:tcPr>
            <w:tcW w:w="270" w:type="dxa"/>
            <w:shd w:val="clear" w:color="auto" w:fill="auto"/>
          </w:tcPr>
          <w:p w14:paraId="4703B1B6" w14:textId="77777777" w:rsidR="00F804FE" w:rsidRPr="00836BCB" w:rsidRDefault="00F804FE" w:rsidP="00F804FE">
            <w:pPr>
              <w:rPr>
                <w:sz w:val="20"/>
                <w:szCs w:val="20"/>
              </w:rPr>
            </w:pPr>
          </w:p>
        </w:tc>
        <w:tc>
          <w:tcPr>
            <w:tcW w:w="7374" w:type="dxa"/>
            <w:tcBorders>
              <w:left w:val="nil"/>
              <w:right w:val="nil"/>
            </w:tcBorders>
            <w:shd w:val="clear" w:color="auto" w:fill="auto"/>
          </w:tcPr>
          <w:p w14:paraId="73C57BCA" w14:textId="77777777" w:rsidR="00F804FE" w:rsidRPr="00836BCB" w:rsidRDefault="00F804FE" w:rsidP="00F804FE">
            <w:pPr>
              <w:rPr>
                <w:sz w:val="20"/>
                <w:szCs w:val="20"/>
              </w:rPr>
            </w:pPr>
            <w:r w:rsidRPr="00836BCB">
              <w:rPr>
                <w:sz w:val="20"/>
                <w:szCs w:val="20"/>
              </w:rPr>
              <w:t>The cost plan year spans the state fiscal year, which begins July 1</w:t>
            </w:r>
            <w:r w:rsidRPr="00836BCB">
              <w:rPr>
                <w:sz w:val="20"/>
                <w:szCs w:val="20"/>
                <w:vertAlign w:val="superscript"/>
              </w:rPr>
              <w:t>st</w:t>
            </w:r>
            <w:r w:rsidRPr="00836BCB">
              <w:rPr>
                <w:sz w:val="20"/>
                <w:szCs w:val="20"/>
              </w:rPr>
              <w:t xml:space="preserve"> and ends June 30</w:t>
            </w:r>
            <w:r w:rsidRPr="00836BCB">
              <w:rPr>
                <w:sz w:val="20"/>
                <w:szCs w:val="20"/>
                <w:vertAlign w:val="superscript"/>
              </w:rPr>
              <w:t>th</w:t>
            </w:r>
            <w:r w:rsidRPr="00836BCB">
              <w:rPr>
                <w:sz w:val="20"/>
                <w:szCs w:val="20"/>
              </w:rPr>
              <w:t>.</w:t>
            </w:r>
          </w:p>
        </w:tc>
      </w:tr>
      <w:tr w:rsidR="00F804FE" w:rsidRPr="00836BCB" w14:paraId="61148723" w14:textId="77777777" w:rsidTr="007A5C63">
        <w:trPr>
          <w:cantSplit/>
          <w:jc w:val="center"/>
        </w:trPr>
        <w:tc>
          <w:tcPr>
            <w:tcW w:w="1890" w:type="dxa"/>
            <w:shd w:val="clear" w:color="auto" w:fill="auto"/>
          </w:tcPr>
          <w:p w14:paraId="2B082239" w14:textId="77777777" w:rsidR="00F804FE" w:rsidRPr="00836BCB" w:rsidRDefault="00F804FE" w:rsidP="00F804FE">
            <w:pPr>
              <w:rPr>
                <w:b/>
                <w:sz w:val="20"/>
                <w:szCs w:val="20"/>
              </w:rPr>
            </w:pPr>
          </w:p>
        </w:tc>
        <w:tc>
          <w:tcPr>
            <w:tcW w:w="270" w:type="dxa"/>
            <w:shd w:val="clear" w:color="auto" w:fill="auto"/>
          </w:tcPr>
          <w:p w14:paraId="7215BA33" w14:textId="77777777" w:rsidR="00F804FE" w:rsidRPr="00836BCB" w:rsidRDefault="00F804FE" w:rsidP="00F804FE">
            <w:pPr>
              <w:rPr>
                <w:sz w:val="20"/>
                <w:szCs w:val="20"/>
              </w:rPr>
            </w:pPr>
          </w:p>
        </w:tc>
        <w:tc>
          <w:tcPr>
            <w:tcW w:w="7374" w:type="dxa"/>
            <w:tcBorders>
              <w:left w:val="nil"/>
              <w:bottom w:val="single" w:sz="4" w:space="0" w:color="auto"/>
              <w:right w:val="nil"/>
            </w:tcBorders>
            <w:shd w:val="clear" w:color="auto" w:fill="auto"/>
          </w:tcPr>
          <w:p w14:paraId="46951A08" w14:textId="77777777" w:rsidR="00F804FE" w:rsidRPr="00836BCB" w:rsidRDefault="00F804FE" w:rsidP="00F804FE">
            <w:pPr>
              <w:rPr>
                <w:sz w:val="20"/>
                <w:szCs w:val="20"/>
              </w:rPr>
            </w:pPr>
          </w:p>
        </w:tc>
      </w:tr>
      <w:tr w:rsidR="00F804FE" w:rsidRPr="00836BCB" w14:paraId="26CFBAD5" w14:textId="77777777" w:rsidTr="007A5C63">
        <w:trPr>
          <w:cantSplit/>
          <w:jc w:val="center"/>
        </w:trPr>
        <w:tc>
          <w:tcPr>
            <w:tcW w:w="1890" w:type="dxa"/>
            <w:shd w:val="clear" w:color="auto" w:fill="auto"/>
          </w:tcPr>
          <w:p w14:paraId="7113B03E" w14:textId="77777777" w:rsidR="00F804FE" w:rsidRDefault="00F804FE" w:rsidP="00F804FE">
            <w:pPr>
              <w:rPr>
                <w:b/>
                <w:sz w:val="20"/>
                <w:szCs w:val="20"/>
              </w:rPr>
            </w:pPr>
          </w:p>
          <w:p w14:paraId="6B912892" w14:textId="1B5D1F14" w:rsidR="00F804FE" w:rsidRPr="00836BCB" w:rsidRDefault="00F804FE" w:rsidP="00F804FE">
            <w:pPr>
              <w:rPr>
                <w:sz w:val="20"/>
                <w:szCs w:val="20"/>
              </w:rPr>
            </w:pPr>
            <w:r w:rsidRPr="00836BCB">
              <w:rPr>
                <w:b/>
                <w:sz w:val="20"/>
                <w:szCs w:val="20"/>
              </w:rPr>
              <w:t>Daily Attendance Log</w:t>
            </w:r>
          </w:p>
        </w:tc>
        <w:tc>
          <w:tcPr>
            <w:tcW w:w="270" w:type="dxa"/>
            <w:shd w:val="clear" w:color="auto" w:fill="auto"/>
          </w:tcPr>
          <w:p w14:paraId="3ACE6798" w14:textId="77777777" w:rsidR="00F804FE" w:rsidRPr="00836BCB" w:rsidRDefault="00F804FE" w:rsidP="00F804FE">
            <w:pPr>
              <w:rPr>
                <w:sz w:val="20"/>
                <w:szCs w:val="20"/>
              </w:rPr>
            </w:pPr>
          </w:p>
        </w:tc>
        <w:tc>
          <w:tcPr>
            <w:tcW w:w="7374" w:type="dxa"/>
            <w:tcBorders>
              <w:top w:val="single" w:sz="4" w:space="0" w:color="auto"/>
              <w:left w:val="nil"/>
              <w:bottom w:val="single" w:sz="4" w:space="0" w:color="auto"/>
              <w:right w:val="nil"/>
            </w:tcBorders>
            <w:shd w:val="clear" w:color="auto" w:fill="auto"/>
          </w:tcPr>
          <w:p w14:paraId="7FB71A20" w14:textId="77777777" w:rsidR="00F804FE" w:rsidRDefault="00F804FE" w:rsidP="00F804FE">
            <w:pPr>
              <w:rPr>
                <w:sz w:val="20"/>
                <w:szCs w:val="20"/>
              </w:rPr>
            </w:pPr>
          </w:p>
          <w:p w14:paraId="4946A459" w14:textId="77777777" w:rsidR="00F804FE" w:rsidRDefault="00F804FE" w:rsidP="00F804FE">
            <w:pPr>
              <w:rPr>
                <w:sz w:val="20"/>
                <w:szCs w:val="20"/>
              </w:rPr>
            </w:pPr>
            <w:r w:rsidRPr="00836BCB">
              <w:rPr>
                <w:sz w:val="20"/>
                <w:szCs w:val="20"/>
              </w:rPr>
              <w:t>A list naming the recipients who received a particular waiver service, the time period (e.g., 8:30 a.m. to 2:30 p.m.), and the dates during the month when the service was provided, including the name of the service provider. For residential habilitation services, the times are not required.</w:t>
            </w:r>
          </w:p>
          <w:p w14:paraId="1B69041E" w14:textId="7A2A713A" w:rsidR="00F804FE" w:rsidRPr="00836BCB" w:rsidRDefault="00F804FE" w:rsidP="00F804FE">
            <w:pPr>
              <w:rPr>
                <w:sz w:val="20"/>
                <w:szCs w:val="20"/>
              </w:rPr>
            </w:pPr>
          </w:p>
        </w:tc>
      </w:tr>
      <w:tr w:rsidR="00F804FE" w:rsidRPr="00836BCB" w14:paraId="0E2E4BA6" w14:textId="77777777" w:rsidTr="007A5C63">
        <w:trPr>
          <w:cantSplit/>
          <w:jc w:val="center"/>
        </w:trPr>
        <w:tc>
          <w:tcPr>
            <w:tcW w:w="1890" w:type="dxa"/>
            <w:shd w:val="clear" w:color="auto" w:fill="auto"/>
          </w:tcPr>
          <w:p w14:paraId="7B383F71" w14:textId="77777777" w:rsidR="00F804FE" w:rsidRPr="00836BCB" w:rsidRDefault="00F804FE" w:rsidP="00F804FE">
            <w:pPr>
              <w:rPr>
                <w:b/>
                <w:sz w:val="20"/>
                <w:szCs w:val="20"/>
              </w:rPr>
            </w:pPr>
          </w:p>
        </w:tc>
        <w:tc>
          <w:tcPr>
            <w:tcW w:w="270" w:type="dxa"/>
            <w:shd w:val="clear" w:color="auto" w:fill="auto"/>
          </w:tcPr>
          <w:p w14:paraId="37E6BE79" w14:textId="77777777" w:rsidR="00F804FE" w:rsidRPr="00836BCB" w:rsidRDefault="00F804FE" w:rsidP="00F804FE">
            <w:pPr>
              <w:rPr>
                <w:sz w:val="20"/>
                <w:szCs w:val="20"/>
              </w:rPr>
            </w:pPr>
          </w:p>
        </w:tc>
        <w:tc>
          <w:tcPr>
            <w:tcW w:w="7374" w:type="dxa"/>
            <w:tcBorders>
              <w:top w:val="single" w:sz="4" w:space="0" w:color="auto"/>
              <w:left w:val="nil"/>
              <w:right w:val="nil"/>
            </w:tcBorders>
            <w:shd w:val="clear" w:color="auto" w:fill="auto"/>
          </w:tcPr>
          <w:p w14:paraId="2A25FB81" w14:textId="77777777" w:rsidR="00F804FE" w:rsidRPr="00836BCB" w:rsidRDefault="00F804FE" w:rsidP="00F804FE">
            <w:pPr>
              <w:pStyle w:val="bullet"/>
              <w:numPr>
                <w:ilvl w:val="0"/>
                <w:numId w:val="0"/>
              </w:numPr>
            </w:pPr>
          </w:p>
        </w:tc>
      </w:tr>
      <w:tr w:rsidR="00F804FE" w:rsidRPr="00836BCB" w14:paraId="69516ECE" w14:textId="77777777" w:rsidTr="0046061A">
        <w:trPr>
          <w:cantSplit/>
          <w:jc w:val="center"/>
        </w:trPr>
        <w:tc>
          <w:tcPr>
            <w:tcW w:w="1890" w:type="dxa"/>
            <w:shd w:val="clear" w:color="auto" w:fill="auto"/>
          </w:tcPr>
          <w:p w14:paraId="0A3F3F3F" w14:textId="171447CC" w:rsidR="00F804FE" w:rsidRPr="00836BCB" w:rsidRDefault="00F804FE" w:rsidP="00F804FE">
            <w:pPr>
              <w:rPr>
                <w:b/>
                <w:sz w:val="20"/>
                <w:szCs w:val="20"/>
              </w:rPr>
            </w:pPr>
            <w:r w:rsidRPr="00836BCB">
              <w:rPr>
                <w:b/>
                <w:sz w:val="20"/>
                <w:szCs w:val="20"/>
              </w:rPr>
              <w:t>Daily Progress Note</w:t>
            </w:r>
          </w:p>
        </w:tc>
        <w:tc>
          <w:tcPr>
            <w:tcW w:w="270" w:type="dxa"/>
            <w:shd w:val="clear" w:color="auto" w:fill="auto"/>
          </w:tcPr>
          <w:p w14:paraId="3769FA67" w14:textId="77777777" w:rsidR="00F804FE" w:rsidRPr="00836BCB" w:rsidRDefault="00F804FE" w:rsidP="00F804FE">
            <w:pPr>
              <w:rPr>
                <w:sz w:val="20"/>
                <w:szCs w:val="20"/>
              </w:rPr>
            </w:pPr>
          </w:p>
        </w:tc>
        <w:tc>
          <w:tcPr>
            <w:tcW w:w="7374" w:type="dxa"/>
            <w:tcBorders>
              <w:left w:val="nil"/>
              <w:right w:val="nil"/>
            </w:tcBorders>
            <w:shd w:val="clear" w:color="auto" w:fill="auto"/>
          </w:tcPr>
          <w:p w14:paraId="77B802D4" w14:textId="77777777" w:rsidR="00F804FE" w:rsidRPr="00836BCB" w:rsidRDefault="00F804FE" w:rsidP="00F804FE">
            <w:pPr>
              <w:pStyle w:val="bullet"/>
              <w:numPr>
                <w:ilvl w:val="0"/>
                <w:numId w:val="0"/>
              </w:numPr>
            </w:pPr>
            <w:r w:rsidRPr="00836BCB">
              <w:t>A provider’s summary of the waiver service delivered on the day and times that the service was delivered documenting of the recipient’s progress; steps taken to monitor and document the recipient’s health, safety, and welfare and how the provider or intervention addressed the recipient’s goal(s). For providers that complete both service logs and daily progress notes, the two can be combined, but must contain all information required for both documents. Service specific content for daily progress notes may be found under the respective service. Electronic signatures are acceptable.</w:t>
            </w:r>
          </w:p>
        </w:tc>
      </w:tr>
      <w:tr w:rsidR="00F804FE" w:rsidRPr="00836BCB" w14:paraId="7D7A3558" w14:textId="77777777" w:rsidTr="00A448BB">
        <w:trPr>
          <w:cantSplit/>
          <w:jc w:val="center"/>
        </w:trPr>
        <w:tc>
          <w:tcPr>
            <w:tcW w:w="1890" w:type="dxa"/>
            <w:shd w:val="clear" w:color="auto" w:fill="auto"/>
          </w:tcPr>
          <w:p w14:paraId="7414D556" w14:textId="77777777" w:rsidR="00F804FE" w:rsidRPr="00836BCB" w:rsidRDefault="00F804FE" w:rsidP="00F804FE">
            <w:pPr>
              <w:rPr>
                <w:b/>
                <w:sz w:val="20"/>
                <w:szCs w:val="20"/>
              </w:rPr>
            </w:pPr>
          </w:p>
        </w:tc>
        <w:tc>
          <w:tcPr>
            <w:tcW w:w="270" w:type="dxa"/>
            <w:shd w:val="clear" w:color="auto" w:fill="auto"/>
          </w:tcPr>
          <w:p w14:paraId="5E4931C9" w14:textId="77777777" w:rsidR="00F804FE" w:rsidRPr="00836BCB" w:rsidRDefault="00F804FE" w:rsidP="00F804FE">
            <w:pPr>
              <w:rPr>
                <w:sz w:val="20"/>
                <w:szCs w:val="20"/>
              </w:rPr>
            </w:pPr>
          </w:p>
        </w:tc>
        <w:tc>
          <w:tcPr>
            <w:tcW w:w="7374" w:type="dxa"/>
            <w:tcBorders>
              <w:left w:val="nil"/>
              <w:bottom w:val="single" w:sz="4" w:space="0" w:color="auto"/>
              <w:right w:val="nil"/>
            </w:tcBorders>
            <w:shd w:val="clear" w:color="auto" w:fill="auto"/>
          </w:tcPr>
          <w:p w14:paraId="3907DB70" w14:textId="77777777" w:rsidR="00F804FE" w:rsidRPr="00836BCB" w:rsidRDefault="00F804FE" w:rsidP="00F804FE">
            <w:pPr>
              <w:rPr>
                <w:sz w:val="20"/>
                <w:szCs w:val="20"/>
              </w:rPr>
            </w:pPr>
          </w:p>
        </w:tc>
      </w:tr>
      <w:tr w:rsidR="00F804FE" w:rsidRPr="00836BCB" w14:paraId="17B560A0" w14:textId="77777777" w:rsidTr="00A448BB">
        <w:trPr>
          <w:cantSplit/>
          <w:jc w:val="center"/>
        </w:trPr>
        <w:tc>
          <w:tcPr>
            <w:tcW w:w="1890" w:type="dxa"/>
            <w:shd w:val="clear" w:color="auto" w:fill="auto"/>
          </w:tcPr>
          <w:p w14:paraId="545D731E" w14:textId="77777777" w:rsidR="00F804FE" w:rsidRPr="00836BCB" w:rsidRDefault="00F804FE" w:rsidP="00F804FE">
            <w:pPr>
              <w:rPr>
                <w:b/>
                <w:sz w:val="20"/>
                <w:szCs w:val="20"/>
              </w:rPr>
            </w:pPr>
          </w:p>
        </w:tc>
        <w:tc>
          <w:tcPr>
            <w:tcW w:w="270" w:type="dxa"/>
            <w:shd w:val="clear" w:color="auto" w:fill="auto"/>
          </w:tcPr>
          <w:p w14:paraId="2016335F" w14:textId="77777777" w:rsidR="00F804FE" w:rsidRPr="00836BCB" w:rsidRDefault="00F804FE" w:rsidP="00F804FE">
            <w:pPr>
              <w:rPr>
                <w:sz w:val="20"/>
                <w:szCs w:val="20"/>
              </w:rPr>
            </w:pPr>
          </w:p>
        </w:tc>
        <w:tc>
          <w:tcPr>
            <w:tcW w:w="7374" w:type="dxa"/>
            <w:tcBorders>
              <w:top w:val="single" w:sz="4" w:space="0" w:color="auto"/>
              <w:left w:val="nil"/>
              <w:right w:val="nil"/>
            </w:tcBorders>
            <w:shd w:val="clear" w:color="auto" w:fill="auto"/>
          </w:tcPr>
          <w:p w14:paraId="0EBD8574" w14:textId="77777777" w:rsidR="00F804FE" w:rsidRPr="00836BCB" w:rsidRDefault="00F804FE" w:rsidP="00F804FE">
            <w:pPr>
              <w:rPr>
                <w:sz w:val="20"/>
                <w:szCs w:val="20"/>
              </w:rPr>
            </w:pPr>
          </w:p>
        </w:tc>
      </w:tr>
      <w:tr w:rsidR="00F804FE" w:rsidRPr="00836BCB" w14:paraId="58335A2B" w14:textId="77777777" w:rsidTr="007C2C1C">
        <w:trPr>
          <w:cantSplit/>
          <w:jc w:val="center"/>
        </w:trPr>
        <w:tc>
          <w:tcPr>
            <w:tcW w:w="1890" w:type="dxa"/>
            <w:shd w:val="clear" w:color="auto" w:fill="auto"/>
          </w:tcPr>
          <w:p w14:paraId="2448976B" w14:textId="77777777" w:rsidR="00F804FE" w:rsidRPr="00836BCB" w:rsidRDefault="00F804FE" w:rsidP="00F804FE">
            <w:pPr>
              <w:rPr>
                <w:b/>
                <w:sz w:val="20"/>
                <w:szCs w:val="20"/>
              </w:rPr>
            </w:pPr>
            <w:bookmarkStart w:id="10" w:name="_Hlk44331703"/>
            <w:r w:rsidRPr="00836BCB">
              <w:rPr>
                <w:b/>
                <w:sz w:val="20"/>
                <w:szCs w:val="20"/>
              </w:rPr>
              <w:t>Direct Service Provider</w:t>
            </w:r>
          </w:p>
        </w:tc>
        <w:tc>
          <w:tcPr>
            <w:tcW w:w="270" w:type="dxa"/>
            <w:shd w:val="clear" w:color="auto" w:fill="auto"/>
          </w:tcPr>
          <w:p w14:paraId="0FE5ADAE" w14:textId="77777777" w:rsidR="00F804FE" w:rsidRPr="00836BCB" w:rsidRDefault="00F804FE" w:rsidP="00F804FE">
            <w:pPr>
              <w:rPr>
                <w:sz w:val="20"/>
                <w:szCs w:val="20"/>
              </w:rPr>
            </w:pPr>
          </w:p>
        </w:tc>
        <w:tc>
          <w:tcPr>
            <w:tcW w:w="7374" w:type="dxa"/>
            <w:tcBorders>
              <w:left w:val="nil"/>
              <w:right w:val="nil"/>
            </w:tcBorders>
            <w:shd w:val="clear" w:color="auto" w:fill="auto"/>
          </w:tcPr>
          <w:p w14:paraId="79449C76" w14:textId="07FF1CBD" w:rsidR="00F804FE" w:rsidRPr="00836BCB" w:rsidRDefault="00F804FE" w:rsidP="00F804FE">
            <w:pPr>
              <w:rPr>
                <w:sz w:val="20"/>
                <w:szCs w:val="20"/>
              </w:rPr>
            </w:pPr>
            <w:r w:rsidRPr="00836BCB">
              <w:rPr>
                <w:sz w:val="20"/>
                <w:szCs w:val="20"/>
              </w:rPr>
              <w:t>A person age 18 years or older who has direct face-to-face contact with a recipient or has access to a recipient’s living areas or to a recipient’s funds or personal property, as defined in section 393.063, F.S.</w:t>
            </w:r>
          </w:p>
        </w:tc>
      </w:tr>
      <w:tr w:rsidR="00F804FE" w:rsidRPr="00836BCB" w14:paraId="1AE81E2C" w14:textId="77777777" w:rsidTr="007C2C1C">
        <w:trPr>
          <w:cantSplit/>
          <w:jc w:val="center"/>
        </w:trPr>
        <w:tc>
          <w:tcPr>
            <w:tcW w:w="1890" w:type="dxa"/>
            <w:shd w:val="clear" w:color="auto" w:fill="auto"/>
          </w:tcPr>
          <w:p w14:paraId="451714D6" w14:textId="77777777" w:rsidR="00F804FE" w:rsidRPr="00836BCB" w:rsidRDefault="00F804FE" w:rsidP="00F804FE">
            <w:pPr>
              <w:rPr>
                <w:b/>
                <w:sz w:val="20"/>
                <w:szCs w:val="20"/>
              </w:rPr>
            </w:pPr>
          </w:p>
        </w:tc>
        <w:tc>
          <w:tcPr>
            <w:tcW w:w="270" w:type="dxa"/>
            <w:shd w:val="clear" w:color="auto" w:fill="auto"/>
          </w:tcPr>
          <w:p w14:paraId="21874131" w14:textId="77777777" w:rsidR="00F804FE" w:rsidRPr="00836BCB" w:rsidRDefault="00F804FE" w:rsidP="00F804FE">
            <w:pPr>
              <w:rPr>
                <w:sz w:val="20"/>
                <w:szCs w:val="20"/>
              </w:rPr>
            </w:pPr>
          </w:p>
        </w:tc>
        <w:tc>
          <w:tcPr>
            <w:tcW w:w="7374" w:type="dxa"/>
            <w:tcBorders>
              <w:left w:val="nil"/>
              <w:bottom w:val="single" w:sz="4" w:space="0" w:color="auto"/>
              <w:right w:val="nil"/>
            </w:tcBorders>
            <w:shd w:val="clear" w:color="auto" w:fill="auto"/>
          </w:tcPr>
          <w:p w14:paraId="5CDCBA68" w14:textId="77777777" w:rsidR="00F804FE" w:rsidRPr="00836BCB" w:rsidRDefault="00F804FE" w:rsidP="00F804FE">
            <w:pPr>
              <w:rPr>
                <w:sz w:val="20"/>
                <w:szCs w:val="20"/>
              </w:rPr>
            </w:pPr>
          </w:p>
        </w:tc>
      </w:tr>
      <w:tr w:rsidR="00F804FE" w:rsidRPr="00836BCB" w14:paraId="39252218" w14:textId="77777777" w:rsidTr="00D100C8">
        <w:trPr>
          <w:cantSplit/>
          <w:trHeight w:val="332"/>
          <w:jc w:val="center"/>
        </w:trPr>
        <w:tc>
          <w:tcPr>
            <w:tcW w:w="1890" w:type="dxa"/>
            <w:shd w:val="clear" w:color="auto" w:fill="auto"/>
          </w:tcPr>
          <w:p w14:paraId="55DA3129" w14:textId="77777777" w:rsidR="00F804FE" w:rsidRPr="00836BCB" w:rsidRDefault="00F804FE" w:rsidP="00F804FE">
            <w:pPr>
              <w:rPr>
                <w:b/>
                <w:sz w:val="20"/>
                <w:szCs w:val="20"/>
              </w:rPr>
            </w:pPr>
          </w:p>
        </w:tc>
        <w:tc>
          <w:tcPr>
            <w:tcW w:w="270" w:type="dxa"/>
            <w:shd w:val="clear" w:color="auto" w:fill="auto"/>
          </w:tcPr>
          <w:p w14:paraId="2E9CCE0F" w14:textId="77777777" w:rsidR="00F804FE" w:rsidRPr="00836BCB" w:rsidRDefault="00F804FE" w:rsidP="00F804FE">
            <w:pPr>
              <w:rPr>
                <w:sz w:val="20"/>
                <w:szCs w:val="20"/>
              </w:rPr>
            </w:pPr>
          </w:p>
        </w:tc>
        <w:tc>
          <w:tcPr>
            <w:tcW w:w="7374" w:type="dxa"/>
            <w:tcBorders>
              <w:top w:val="single" w:sz="4" w:space="0" w:color="auto"/>
              <w:left w:val="nil"/>
              <w:right w:val="nil"/>
            </w:tcBorders>
            <w:shd w:val="clear" w:color="auto" w:fill="auto"/>
          </w:tcPr>
          <w:p w14:paraId="5099D8F5" w14:textId="77777777" w:rsidR="00F804FE" w:rsidRPr="00836BCB" w:rsidRDefault="00F804FE" w:rsidP="00F804FE">
            <w:pPr>
              <w:rPr>
                <w:sz w:val="20"/>
                <w:szCs w:val="20"/>
              </w:rPr>
            </w:pPr>
          </w:p>
        </w:tc>
      </w:tr>
      <w:tr w:rsidR="00F804FE" w:rsidRPr="00836BCB" w14:paraId="2EDAF265" w14:textId="77777777" w:rsidTr="00E16B39">
        <w:trPr>
          <w:cantSplit/>
          <w:jc w:val="center"/>
        </w:trPr>
        <w:tc>
          <w:tcPr>
            <w:tcW w:w="1890" w:type="dxa"/>
            <w:shd w:val="clear" w:color="auto" w:fill="auto"/>
          </w:tcPr>
          <w:p w14:paraId="6099CC8E" w14:textId="77777777" w:rsidR="00F804FE" w:rsidRPr="00836BCB" w:rsidRDefault="00F804FE" w:rsidP="00F804FE">
            <w:pPr>
              <w:rPr>
                <w:b/>
                <w:sz w:val="20"/>
                <w:szCs w:val="20"/>
              </w:rPr>
            </w:pPr>
            <w:r w:rsidRPr="00836BCB">
              <w:rPr>
                <w:b/>
                <w:sz w:val="20"/>
                <w:szCs w:val="20"/>
              </w:rPr>
              <w:t>Employment Stability Plan</w:t>
            </w:r>
          </w:p>
        </w:tc>
        <w:tc>
          <w:tcPr>
            <w:tcW w:w="270" w:type="dxa"/>
            <w:shd w:val="clear" w:color="auto" w:fill="auto"/>
          </w:tcPr>
          <w:p w14:paraId="07495BA0" w14:textId="77777777" w:rsidR="00F804FE" w:rsidRPr="00836BCB" w:rsidRDefault="00F804FE" w:rsidP="00F804FE">
            <w:pPr>
              <w:rPr>
                <w:sz w:val="20"/>
                <w:szCs w:val="20"/>
              </w:rPr>
            </w:pPr>
          </w:p>
        </w:tc>
        <w:tc>
          <w:tcPr>
            <w:tcW w:w="7374" w:type="dxa"/>
            <w:tcBorders>
              <w:left w:val="nil"/>
              <w:right w:val="nil"/>
            </w:tcBorders>
            <w:shd w:val="clear" w:color="auto" w:fill="auto"/>
          </w:tcPr>
          <w:p w14:paraId="244CBC27" w14:textId="77777777" w:rsidR="00F804FE" w:rsidRPr="00836BCB" w:rsidRDefault="00F804FE" w:rsidP="00F804FE">
            <w:pPr>
              <w:rPr>
                <w:sz w:val="20"/>
                <w:szCs w:val="20"/>
              </w:rPr>
            </w:pPr>
            <w:r w:rsidRPr="00836BCB">
              <w:rPr>
                <w:sz w:val="20"/>
                <w:szCs w:val="20"/>
              </w:rPr>
              <w:t>This document is also known as the Individualized Plan for Employment and is developed by the Life Skills Development - Level 2 Supported Employment provider. The Employment Stability Plan (ESP) must include the following information: client demographic information, current job information to onsite contact person at the job location, employment level of support needed and the plan for fading of the level of support as appropriate and periodic performance review information, identification of natural supports being used, social security benefits information and work incentives being used, and career interests of the individual for future planning. A model template can be accessed on the APD Web site at www.apdcares.org.</w:t>
            </w:r>
          </w:p>
        </w:tc>
      </w:tr>
      <w:tr w:rsidR="00F804FE" w:rsidRPr="00836BCB" w14:paraId="6B2E1622" w14:textId="77777777" w:rsidTr="00E16B39">
        <w:trPr>
          <w:cantSplit/>
          <w:jc w:val="center"/>
        </w:trPr>
        <w:tc>
          <w:tcPr>
            <w:tcW w:w="1890" w:type="dxa"/>
            <w:shd w:val="clear" w:color="auto" w:fill="auto"/>
          </w:tcPr>
          <w:p w14:paraId="2091D872" w14:textId="77777777" w:rsidR="00F804FE" w:rsidRPr="00836BCB" w:rsidRDefault="00F804FE" w:rsidP="00F804FE">
            <w:pPr>
              <w:rPr>
                <w:b/>
                <w:sz w:val="20"/>
                <w:szCs w:val="20"/>
              </w:rPr>
            </w:pPr>
          </w:p>
        </w:tc>
        <w:tc>
          <w:tcPr>
            <w:tcW w:w="270" w:type="dxa"/>
            <w:shd w:val="clear" w:color="auto" w:fill="auto"/>
          </w:tcPr>
          <w:p w14:paraId="16295965" w14:textId="77777777" w:rsidR="00F804FE" w:rsidRPr="00836BCB" w:rsidRDefault="00F804FE" w:rsidP="00F804FE">
            <w:pPr>
              <w:rPr>
                <w:sz w:val="20"/>
                <w:szCs w:val="20"/>
              </w:rPr>
            </w:pPr>
          </w:p>
        </w:tc>
        <w:tc>
          <w:tcPr>
            <w:tcW w:w="7374" w:type="dxa"/>
            <w:tcBorders>
              <w:left w:val="nil"/>
              <w:right w:val="nil"/>
            </w:tcBorders>
            <w:shd w:val="clear" w:color="auto" w:fill="auto"/>
          </w:tcPr>
          <w:p w14:paraId="4B573236" w14:textId="77777777" w:rsidR="00F804FE" w:rsidRPr="00836BCB" w:rsidRDefault="00F804FE" w:rsidP="00F804FE">
            <w:pPr>
              <w:rPr>
                <w:sz w:val="20"/>
                <w:szCs w:val="20"/>
              </w:rPr>
            </w:pPr>
          </w:p>
        </w:tc>
      </w:tr>
      <w:tr w:rsidR="00F804FE" w:rsidRPr="00836BCB" w14:paraId="66CF7AE8" w14:textId="77777777" w:rsidTr="007C2C1C">
        <w:trPr>
          <w:cantSplit/>
          <w:jc w:val="center"/>
        </w:trPr>
        <w:tc>
          <w:tcPr>
            <w:tcW w:w="1890" w:type="dxa"/>
            <w:shd w:val="clear" w:color="auto" w:fill="auto"/>
          </w:tcPr>
          <w:p w14:paraId="6214125B" w14:textId="77777777" w:rsidR="00F804FE" w:rsidRPr="00836BCB" w:rsidRDefault="00F804FE" w:rsidP="00F804FE">
            <w:pPr>
              <w:rPr>
                <w:b/>
                <w:sz w:val="20"/>
                <w:szCs w:val="20"/>
              </w:rPr>
            </w:pPr>
          </w:p>
        </w:tc>
        <w:tc>
          <w:tcPr>
            <w:tcW w:w="270" w:type="dxa"/>
            <w:shd w:val="clear" w:color="auto" w:fill="auto"/>
          </w:tcPr>
          <w:p w14:paraId="37111E93" w14:textId="77777777" w:rsidR="00F804FE" w:rsidRPr="00836BCB" w:rsidRDefault="00F804FE" w:rsidP="00F804FE">
            <w:pPr>
              <w:rPr>
                <w:sz w:val="20"/>
                <w:szCs w:val="20"/>
              </w:rPr>
            </w:pPr>
          </w:p>
        </w:tc>
        <w:tc>
          <w:tcPr>
            <w:tcW w:w="7374" w:type="dxa"/>
            <w:tcBorders>
              <w:top w:val="single" w:sz="4" w:space="0" w:color="auto"/>
              <w:left w:val="nil"/>
              <w:right w:val="nil"/>
            </w:tcBorders>
            <w:shd w:val="clear" w:color="auto" w:fill="auto"/>
          </w:tcPr>
          <w:p w14:paraId="26CECE5D" w14:textId="77777777" w:rsidR="00F804FE" w:rsidRPr="00836BCB" w:rsidRDefault="00F804FE" w:rsidP="00F804FE">
            <w:pPr>
              <w:rPr>
                <w:sz w:val="20"/>
                <w:szCs w:val="20"/>
              </w:rPr>
            </w:pPr>
          </w:p>
        </w:tc>
      </w:tr>
      <w:tr w:rsidR="00F804FE" w:rsidRPr="00836BCB" w14:paraId="2D32C5AB" w14:textId="77777777" w:rsidTr="009B5BA2">
        <w:trPr>
          <w:cantSplit/>
          <w:jc w:val="center"/>
        </w:trPr>
        <w:tc>
          <w:tcPr>
            <w:tcW w:w="1890" w:type="dxa"/>
            <w:shd w:val="clear" w:color="auto" w:fill="auto"/>
          </w:tcPr>
          <w:p w14:paraId="40AB0E2B" w14:textId="77777777" w:rsidR="00F804FE" w:rsidRPr="00836BCB" w:rsidRDefault="00F804FE" w:rsidP="00F804FE">
            <w:pPr>
              <w:rPr>
                <w:b/>
                <w:sz w:val="20"/>
                <w:szCs w:val="20"/>
              </w:rPr>
            </w:pPr>
            <w:r w:rsidRPr="00836BCB">
              <w:rPr>
                <w:b/>
                <w:sz w:val="20"/>
                <w:szCs w:val="20"/>
              </w:rPr>
              <w:t>Family Home</w:t>
            </w:r>
          </w:p>
        </w:tc>
        <w:tc>
          <w:tcPr>
            <w:tcW w:w="270" w:type="dxa"/>
            <w:shd w:val="clear" w:color="auto" w:fill="auto"/>
          </w:tcPr>
          <w:p w14:paraId="7D4B5312" w14:textId="77777777" w:rsidR="00F804FE" w:rsidRPr="00836BCB" w:rsidRDefault="00F804FE" w:rsidP="00F804FE">
            <w:pPr>
              <w:rPr>
                <w:sz w:val="20"/>
                <w:szCs w:val="20"/>
              </w:rPr>
            </w:pPr>
          </w:p>
        </w:tc>
        <w:tc>
          <w:tcPr>
            <w:tcW w:w="7374" w:type="dxa"/>
            <w:tcBorders>
              <w:left w:val="nil"/>
              <w:right w:val="nil"/>
            </w:tcBorders>
            <w:shd w:val="clear" w:color="auto" w:fill="auto"/>
          </w:tcPr>
          <w:p w14:paraId="4DBED65E" w14:textId="77777777" w:rsidR="00F804FE" w:rsidRPr="00836BCB" w:rsidRDefault="00F804FE" w:rsidP="00F804FE">
            <w:pPr>
              <w:rPr>
                <w:sz w:val="20"/>
                <w:szCs w:val="20"/>
              </w:rPr>
            </w:pPr>
            <w:r w:rsidRPr="00836BCB">
              <w:rPr>
                <w:sz w:val="20"/>
                <w:szCs w:val="20"/>
              </w:rPr>
              <w:t xml:space="preserve">The primary residence occupied by the recipient and member(s) of the family including parents and siblings, including stepchildren, stepparents, stepsiblings and in-laws. </w:t>
            </w:r>
          </w:p>
        </w:tc>
      </w:tr>
      <w:tr w:rsidR="00F804FE" w:rsidRPr="00836BCB" w14:paraId="0F5EFDDB" w14:textId="77777777" w:rsidTr="009B5BA2">
        <w:trPr>
          <w:cantSplit/>
          <w:jc w:val="center"/>
        </w:trPr>
        <w:tc>
          <w:tcPr>
            <w:tcW w:w="1890" w:type="dxa"/>
            <w:shd w:val="clear" w:color="auto" w:fill="auto"/>
          </w:tcPr>
          <w:p w14:paraId="0FD5EBB8" w14:textId="77777777" w:rsidR="00F804FE" w:rsidRPr="00836BCB" w:rsidRDefault="00F804FE" w:rsidP="00F804FE">
            <w:pPr>
              <w:rPr>
                <w:b/>
                <w:sz w:val="20"/>
                <w:szCs w:val="20"/>
              </w:rPr>
            </w:pPr>
          </w:p>
        </w:tc>
        <w:tc>
          <w:tcPr>
            <w:tcW w:w="270" w:type="dxa"/>
            <w:shd w:val="clear" w:color="auto" w:fill="auto"/>
          </w:tcPr>
          <w:p w14:paraId="1CC0A6F8" w14:textId="77777777" w:rsidR="00F804FE" w:rsidRPr="00836BCB" w:rsidRDefault="00F804FE" w:rsidP="00F804FE">
            <w:pPr>
              <w:rPr>
                <w:sz w:val="20"/>
                <w:szCs w:val="20"/>
              </w:rPr>
            </w:pPr>
          </w:p>
        </w:tc>
        <w:tc>
          <w:tcPr>
            <w:tcW w:w="7374" w:type="dxa"/>
            <w:tcBorders>
              <w:left w:val="nil"/>
              <w:bottom w:val="single" w:sz="4" w:space="0" w:color="auto"/>
              <w:right w:val="nil"/>
            </w:tcBorders>
            <w:shd w:val="clear" w:color="auto" w:fill="auto"/>
          </w:tcPr>
          <w:p w14:paraId="25D2499E" w14:textId="77777777" w:rsidR="00F804FE" w:rsidRPr="00836BCB" w:rsidRDefault="00F804FE" w:rsidP="00F804FE">
            <w:pPr>
              <w:rPr>
                <w:sz w:val="20"/>
                <w:szCs w:val="20"/>
              </w:rPr>
            </w:pPr>
          </w:p>
        </w:tc>
      </w:tr>
      <w:tr w:rsidR="00F804FE" w:rsidRPr="00836BCB" w14:paraId="505850A7" w14:textId="77777777" w:rsidTr="0012634D">
        <w:trPr>
          <w:cantSplit/>
          <w:jc w:val="center"/>
        </w:trPr>
        <w:tc>
          <w:tcPr>
            <w:tcW w:w="1890" w:type="dxa"/>
            <w:shd w:val="clear" w:color="auto" w:fill="auto"/>
          </w:tcPr>
          <w:p w14:paraId="4A3D6AAA" w14:textId="77777777" w:rsidR="00F804FE" w:rsidRPr="00836BCB" w:rsidRDefault="00F804FE" w:rsidP="00F804FE">
            <w:pPr>
              <w:rPr>
                <w:b/>
                <w:sz w:val="20"/>
                <w:szCs w:val="20"/>
              </w:rPr>
            </w:pPr>
          </w:p>
        </w:tc>
        <w:tc>
          <w:tcPr>
            <w:tcW w:w="270" w:type="dxa"/>
            <w:shd w:val="clear" w:color="auto" w:fill="auto"/>
          </w:tcPr>
          <w:p w14:paraId="3131C6C3" w14:textId="77777777" w:rsidR="00F804FE" w:rsidRPr="00836BCB" w:rsidRDefault="00F804FE" w:rsidP="00F804FE">
            <w:pPr>
              <w:rPr>
                <w:sz w:val="20"/>
                <w:szCs w:val="20"/>
              </w:rPr>
            </w:pPr>
          </w:p>
        </w:tc>
        <w:tc>
          <w:tcPr>
            <w:tcW w:w="7374" w:type="dxa"/>
            <w:tcBorders>
              <w:top w:val="single" w:sz="4" w:space="0" w:color="auto"/>
              <w:left w:val="nil"/>
              <w:right w:val="nil"/>
            </w:tcBorders>
            <w:shd w:val="clear" w:color="auto" w:fill="auto"/>
          </w:tcPr>
          <w:p w14:paraId="5DA2F9DC" w14:textId="77777777" w:rsidR="00F804FE" w:rsidRPr="00836BCB" w:rsidRDefault="00F804FE" w:rsidP="00F804FE">
            <w:pPr>
              <w:rPr>
                <w:sz w:val="20"/>
                <w:szCs w:val="20"/>
              </w:rPr>
            </w:pPr>
          </w:p>
        </w:tc>
      </w:tr>
      <w:tr w:rsidR="00F804FE" w:rsidRPr="00836BCB" w14:paraId="29AD959B" w14:textId="77777777" w:rsidTr="0012634D">
        <w:trPr>
          <w:cantSplit/>
          <w:jc w:val="center"/>
        </w:trPr>
        <w:tc>
          <w:tcPr>
            <w:tcW w:w="1890" w:type="dxa"/>
            <w:shd w:val="clear" w:color="auto" w:fill="auto"/>
          </w:tcPr>
          <w:p w14:paraId="671AE770" w14:textId="77777777" w:rsidR="00F804FE" w:rsidRPr="00836BCB" w:rsidRDefault="00F804FE" w:rsidP="00F804FE">
            <w:pPr>
              <w:rPr>
                <w:b/>
                <w:sz w:val="20"/>
                <w:szCs w:val="20"/>
              </w:rPr>
            </w:pPr>
            <w:r w:rsidRPr="00836BCB">
              <w:rPr>
                <w:b/>
                <w:sz w:val="20"/>
                <w:szCs w:val="20"/>
              </w:rPr>
              <w:t>Home Accessibility Assessment</w:t>
            </w:r>
          </w:p>
        </w:tc>
        <w:tc>
          <w:tcPr>
            <w:tcW w:w="270" w:type="dxa"/>
            <w:shd w:val="clear" w:color="auto" w:fill="auto"/>
          </w:tcPr>
          <w:p w14:paraId="0E2DAC8D" w14:textId="77777777" w:rsidR="00F804FE" w:rsidRPr="00836BCB" w:rsidRDefault="00F804FE" w:rsidP="00F804FE">
            <w:pPr>
              <w:rPr>
                <w:sz w:val="20"/>
                <w:szCs w:val="20"/>
              </w:rPr>
            </w:pPr>
          </w:p>
        </w:tc>
        <w:tc>
          <w:tcPr>
            <w:tcW w:w="7374" w:type="dxa"/>
            <w:tcBorders>
              <w:left w:val="nil"/>
              <w:right w:val="nil"/>
            </w:tcBorders>
            <w:shd w:val="clear" w:color="auto" w:fill="auto"/>
          </w:tcPr>
          <w:p w14:paraId="0941502D" w14:textId="77777777" w:rsidR="00F804FE" w:rsidRPr="00836BCB" w:rsidRDefault="00F804FE" w:rsidP="00F804FE">
            <w:pPr>
              <w:rPr>
                <w:sz w:val="20"/>
                <w:szCs w:val="20"/>
              </w:rPr>
            </w:pPr>
            <w:r w:rsidRPr="00836BCB">
              <w:rPr>
                <w:sz w:val="20"/>
                <w:szCs w:val="20"/>
              </w:rPr>
              <w:t xml:space="preserve">An independent assessment by a professional rehabilitation engineer or other specially trained and certified professional to determine the most cost-beneficial and appropriate accessibility adaptations for a recipient’s home. </w:t>
            </w:r>
          </w:p>
        </w:tc>
      </w:tr>
      <w:tr w:rsidR="00F804FE" w:rsidRPr="00836BCB" w14:paraId="4AEF0DD3" w14:textId="77777777" w:rsidTr="00683DA3">
        <w:trPr>
          <w:cantSplit/>
          <w:jc w:val="center"/>
        </w:trPr>
        <w:tc>
          <w:tcPr>
            <w:tcW w:w="9534" w:type="dxa"/>
            <w:gridSpan w:val="3"/>
            <w:shd w:val="clear" w:color="auto" w:fill="auto"/>
          </w:tcPr>
          <w:p w14:paraId="33E7492D" w14:textId="309F04F3" w:rsidR="00F804FE" w:rsidRPr="00836BCB" w:rsidRDefault="00F804FE" w:rsidP="00F804FE">
            <w:pPr>
              <w:rPr>
                <w:sz w:val="20"/>
                <w:szCs w:val="20"/>
              </w:rPr>
            </w:pPr>
            <w:r w:rsidRPr="00836BCB">
              <w:rPr>
                <w:b/>
              </w:rPr>
              <w:lastRenderedPageBreak/>
              <w:t>Definitions</w:t>
            </w:r>
            <w:r w:rsidRPr="00836BCB">
              <w:rPr>
                <w:sz w:val="20"/>
              </w:rPr>
              <w:t>, continued</w:t>
            </w:r>
          </w:p>
        </w:tc>
      </w:tr>
      <w:bookmarkEnd w:id="10"/>
      <w:tr w:rsidR="00F804FE" w:rsidRPr="00836BCB" w14:paraId="37F56161" w14:textId="77777777" w:rsidTr="0012634D">
        <w:trPr>
          <w:cantSplit/>
          <w:jc w:val="center"/>
        </w:trPr>
        <w:tc>
          <w:tcPr>
            <w:tcW w:w="1890" w:type="dxa"/>
            <w:shd w:val="clear" w:color="auto" w:fill="auto"/>
          </w:tcPr>
          <w:p w14:paraId="03512B30" w14:textId="77777777" w:rsidR="00F804FE" w:rsidRPr="00836BCB" w:rsidRDefault="00F804FE" w:rsidP="00F804FE">
            <w:pPr>
              <w:rPr>
                <w:b/>
                <w:sz w:val="20"/>
                <w:szCs w:val="20"/>
              </w:rPr>
            </w:pPr>
          </w:p>
        </w:tc>
        <w:tc>
          <w:tcPr>
            <w:tcW w:w="270" w:type="dxa"/>
            <w:shd w:val="clear" w:color="auto" w:fill="auto"/>
          </w:tcPr>
          <w:p w14:paraId="5BF275AD" w14:textId="77777777" w:rsidR="00F804FE" w:rsidRPr="00836BCB" w:rsidRDefault="00F804FE" w:rsidP="00F804FE">
            <w:pPr>
              <w:rPr>
                <w:sz w:val="20"/>
                <w:szCs w:val="20"/>
              </w:rPr>
            </w:pPr>
          </w:p>
        </w:tc>
        <w:tc>
          <w:tcPr>
            <w:tcW w:w="7374" w:type="dxa"/>
            <w:tcBorders>
              <w:left w:val="nil"/>
              <w:bottom w:val="single" w:sz="4" w:space="0" w:color="auto"/>
              <w:right w:val="nil"/>
            </w:tcBorders>
            <w:shd w:val="clear" w:color="auto" w:fill="auto"/>
          </w:tcPr>
          <w:p w14:paraId="7F995240" w14:textId="77777777" w:rsidR="00F804FE" w:rsidRPr="00836BCB" w:rsidRDefault="00F804FE" w:rsidP="00F804FE">
            <w:pPr>
              <w:rPr>
                <w:sz w:val="20"/>
                <w:szCs w:val="20"/>
              </w:rPr>
            </w:pPr>
          </w:p>
        </w:tc>
      </w:tr>
      <w:tr w:rsidR="00F804FE" w:rsidRPr="00836BCB" w14:paraId="52565383" w14:textId="77777777" w:rsidTr="00FB3B69">
        <w:trPr>
          <w:cantSplit/>
          <w:trHeight w:val="305"/>
          <w:jc w:val="center"/>
        </w:trPr>
        <w:tc>
          <w:tcPr>
            <w:tcW w:w="1890" w:type="dxa"/>
            <w:shd w:val="clear" w:color="auto" w:fill="auto"/>
          </w:tcPr>
          <w:p w14:paraId="5BA59117" w14:textId="77777777" w:rsidR="00F804FE" w:rsidRPr="00836BCB" w:rsidRDefault="00F804FE" w:rsidP="00F804FE">
            <w:pPr>
              <w:rPr>
                <w:b/>
                <w:sz w:val="20"/>
                <w:szCs w:val="20"/>
              </w:rPr>
            </w:pPr>
          </w:p>
        </w:tc>
        <w:tc>
          <w:tcPr>
            <w:tcW w:w="270" w:type="dxa"/>
            <w:shd w:val="clear" w:color="auto" w:fill="auto"/>
          </w:tcPr>
          <w:p w14:paraId="79BC0ACD" w14:textId="77777777" w:rsidR="00F804FE" w:rsidRPr="00836BCB" w:rsidRDefault="00F804FE" w:rsidP="00F804FE">
            <w:pPr>
              <w:rPr>
                <w:sz w:val="20"/>
                <w:szCs w:val="20"/>
              </w:rPr>
            </w:pPr>
          </w:p>
        </w:tc>
        <w:tc>
          <w:tcPr>
            <w:tcW w:w="7374" w:type="dxa"/>
            <w:tcBorders>
              <w:top w:val="single" w:sz="4" w:space="0" w:color="auto"/>
              <w:left w:val="nil"/>
              <w:right w:val="nil"/>
            </w:tcBorders>
            <w:shd w:val="clear" w:color="auto" w:fill="auto"/>
          </w:tcPr>
          <w:p w14:paraId="3DF74672" w14:textId="77777777" w:rsidR="00F804FE" w:rsidRPr="00836BCB" w:rsidRDefault="00F804FE" w:rsidP="00F804FE">
            <w:pPr>
              <w:rPr>
                <w:sz w:val="20"/>
                <w:szCs w:val="20"/>
              </w:rPr>
            </w:pPr>
          </w:p>
        </w:tc>
      </w:tr>
      <w:tr w:rsidR="00F804FE" w:rsidRPr="00836BCB" w14:paraId="3C7AE8B3" w14:textId="77777777" w:rsidTr="00FB3B69">
        <w:trPr>
          <w:cantSplit/>
          <w:trHeight w:val="1215"/>
          <w:jc w:val="center"/>
        </w:trPr>
        <w:tc>
          <w:tcPr>
            <w:tcW w:w="1890" w:type="dxa"/>
            <w:shd w:val="clear" w:color="auto" w:fill="auto"/>
          </w:tcPr>
          <w:p w14:paraId="5F959F9C" w14:textId="77345828" w:rsidR="00F804FE" w:rsidRPr="00836BCB" w:rsidRDefault="00F804FE" w:rsidP="00F804FE">
            <w:pPr>
              <w:rPr>
                <w:b/>
                <w:sz w:val="20"/>
                <w:szCs w:val="20"/>
              </w:rPr>
            </w:pPr>
            <w:bookmarkStart w:id="11" w:name="_Hlk44331817"/>
            <w:r w:rsidRPr="007061BB">
              <w:rPr>
                <w:b/>
                <w:iCs/>
                <w:sz w:val="20"/>
                <w:szCs w:val="20"/>
              </w:rPr>
              <w:t xml:space="preserve">iConnect Electronic </w:t>
            </w:r>
            <w:r>
              <w:rPr>
                <w:b/>
                <w:iCs/>
                <w:sz w:val="20"/>
                <w:szCs w:val="20"/>
              </w:rPr>
              <w:t xml:space="preserve">Visit </w:t>
            </w:r>
            <w:r w:rsidRPr="007061BB">
              <w:rPr>
                <w:b/>
                <w:iCs/>
                <w:sz w:val="20"/>
                <w:szCs w:val="20"/>
              </w:rPr>
              <w:t xml:space="preserve">Verification Mobile Site </w:t>
            </w:r>
          </w:p>
        </w:tc>
        <w:tc>
          <w:tcPr>
            <w:tcW w:w="270" w:type="dxa"/>
            <w:shd w:val="clear" w:color="auto" w:fill="auto"/>
          </w:tcPr>
          <w:p w14:paraId="0A190AB4" w14:textId="77777777" w:rsidR="00F804FE" w:rsidRPr="00836BCB" w:rsidRDefault="00F804FE" w:rsidP="00F804FE">
            <w:pPr>
              <w:rPr>
                <w:sz w:val="20"/>
                <w:szCs w:val="20"/>
              </w:rPr>
            </w:pPr>
          </w:p>
        </w:tc>
        <w:tc>
          <w:tcPr>
            <w:tcW w:w="7374" w:type="dxa"/>
            <w:tcBorders>
              <w:left w:val="nil"/>
              <w:bottom w:val="single" w:sz="4" w:space="0" w:color="auto"/>
              <w:right w:val="nil"/>
            </w:tcBorders>
            <w:shd w:val="clear" w:color="auto" w:fill="auto"/>
          </w:tcPr>
          <w:p w14:paraId="41D3AC77" w14:textId="79162609" w:rsidR="00F804FE" w:rsidRPr="00D06E0C" w:rsidRDefault="00F804FE" w:rsidP="00F804FE">
            <w:pPr>
              <w:rPr>
                <w:sz w:val="20"/>
                <w:szCs w:val="20"/>
              </w:rPr>
            </w:pPr>
            <w:r w:rsidRPr="00D06E0C">
              <w:rPr>
                <w:sz w:val="20"/>
                <w:szCs w:val="20"/>
              </w:rPr>
              <w:t>A</w:t>
            </w:r>
            <w:r>
              <w:rPr>
                <w:sz w:val="20"/>
                <w:szCs w:val="20"/>
              </w:rPr>
              <w:t>PD’s designated</w:t>
            </w:r>
            <w:r w:rsidRPr="00D06E0C">
              <w:rPr>
                <w:sz w:val="20"/>
                <w:szCs w:val="20"/>
              </w:rPr>
              <w:t xml:space="preserve"> </w:t>
            </w:r>
            <w:r>
              <w:rPr>
                <w:sz w:val="20"/>
                <w:szCs w:val="20"/>
              </w:rPr>
              <w:t>functionality of APD</w:t>
            </w:r>
            <w:r w:rsidRPr="00D06E0C">
              <w:rPr>
                <w:sz w:val="20"/>
                <w:szCs w:val="20"/>
              </w:rPr>
              <w:t xml:space="preserve"> iConnect under which visits conducted as part of personal care services or home health care services, as they are defined in </w:t>
            </w:r>
            <w:r>
              <w:rPr>
                <w:sz w:val="20"/>
                <w:szCs w:val="20"/>
              </w:rPr>
              <w:t>Chapter</w:t>
            </w:r>
            <w:r w:rsidRPr="00D06E0C">
              <w:rPr>
                <w:sz w:val="20"/>
                <w:szCs w:val="20"/>
              </w:rPr>
              <w:t xml:space="preserve"> 65G-12, F.A.C., are electronically verified.</w:t>
            </w:r>
          </w:p>
          <w:p w14:paraId="7DBC50F6" w14:textId="27D34E38" w:rsidR="00F804FE" w:rsidRPr="00836BCB" w:rsidRDefault="00F804FE" w:rsidP="00F804FE">
            <w:pPr>
              <w:rPr>
                <w:sz w:val="20"/>
                <w:szCs w:val="20"/>
              </w:rPr>
            </w:pPr>
          </w:p>
        </w:tc>
      </w:tr>
      <w:bookmarkEnd w:id="11"/>
      <w:tr w:rsidR="00836BCB" w:rsidRPr="00836BCB" w14:paraId="0C16EEC1" w14:textId="77777777" w:rsidTr="004832A4">
        <w:trPr>
          <w:cantSplit/>
          <w:jc w:val="center"/>
        </w:trPr>
        <w:tc>
          <w:tcPr>
            <w:tcW w:w="1890" w:type="dxa"/>
            <w:shd w:val="clear" w:color="auto" w:fill="auto"/>
          </w:tcPr>
          <w:p w14:paraId="4A5EC81F" w14:textId="77777777" w:rsidR="003F57E3" w:rsidRPr="00836BCB" w:rsidRDefault="003F57E3" w:rsidP="004832A4">
            <w:pPr>
              <w:rPr>
                <w:b/>
                <w:sz w:val="20"/>
                <w:szCs w:val="20"/>
              </w:rPr>
            </w:pPr>
          </w:p>
        </w:tc>
        <w:tc>
          <w:tcPr>
            <w:tcW w:w="270" w:type="dxa"/>
            <w:shd w:val="clear" w:color="auto" w:fill="auto"/>
          </w:tcPr>
          <w:p w14:paraId="313035DD" w14:textId="77777777" w:rsidR="003F57E3" w:rsidRPr="00836BCB" w:rsidRDefault="003F57E3" w:rsidP="004832A4">
            <w:pPr>
              <w:rPr>
                <w:sz w:val="20"/>
                <w:szCs w:val="20"/>
              </w:rPr>
            </w:pPr>
          </w:p>
        </w:tc>
        <w:tc>
          <w:tcPr>
            <w:tcW w:w="7374" w:type="dxa"/>
            <w:tcBorders>
              <w:top w:val="single" w:sz="4" w:space="0" w:color="auto"/>
              <w:left w:val="nil"/>
              <w:right w:val="nil"/>
            </w:tcBorders>
            <w:shd w:val="clear" w:color="auto" w:fill="auto"/>
          </w:tcPr>
          <w:p w14:paraId="218F28A4" w14:textId="77777777" w:rsidR="003F57E3" w:rsidRPr="00836BCB" w:rsidRDefault="003F57E3" w:rsidP="004832A4">
            <w:pPr>
              <w:rPr>
                <w:sz w:val="20"/>
                <w:szCs w:val="20"/>
              </w:rPr>
            </w:pPr>
          </w:p>
        </w:tc>
      </w:tr>
      <w:tr w:rsidR="00836BCB" w:rsidRPr="00836BCB" w14:paraId="58C5D836" w14:textId="77777777" w:rsidTr="0046061A">
        <w:trPr>
          <w:cantSplit/>
          <w:jc w:val="center"/>
        </w:trPr>
        <w:tc>
          <w:tcPr>
            <w:tcW w:w="1890" w:type="dxa"/>
            <w:shd w:val="clear" w:color="auto" w:fill="auto"/>
          </w:tcPr>
          <w:p w14:paraId="66D2070D" w14:textId="77777777" w:rsidR="0046061A" w:rsidRPr="00836BCB" w:rsidRDefault="0046061A" w:rsidP="0046061A">
            <w:pPr>
              <w:rPr>
                <w:b/>
                <w:sz w:val="20"/>
                <w:szCs w:val="20"/>
              </w:rPr>
            </w:pPr>
            <w:r w:rsidRPr="00836BCB">
              <w:rPr>
                <w:b/>
                <w:sz w:val="20"/>
                <w:szCs w:val="20"/>
              </w:rPr>
              <w:t>Implementation Plan</w:t>
            </w:r>
          </w:p>
        </w:tc>
        <w:tc>
          <w:tcPr>
            <w:tcW w:w="270" w:type="dxa"/>
            <w:shd w:val="clear" w:color="auto" w:fill="auto"/>
          </w:tcPr>
          <w:p w14:paraId="22656C9E" w14:textId="77777777" w:rsidR="0046061A" w:rsidRPr="00836BCB" w:rsidRDefault="0046061A" w:rsidP="0046061A">
            <w:pPr>
              <w:rPr>
                <w:sz w:val="20"/>
                <w:szCs w:val="20"/>
              </w:rPr>
            </w:pPr>
          </w:p>
        </w:tc>
        <w:tc>
          <w:tcPr>
            <w:tcW w:w="7374" w:type="dxa"/>
            <w:tcBorders>
              <w:left w:val="nil"/>
              <w:right w:val="nil"/>
            </w:tcBorders>
            <w:shd w:val="clear" w:color="auto" w:fill="auto"/>
          </w:tcPr>
          <w:p w14:paraId="2804BCA5" w14:textId="77777777" w:rsidR="0046061A" w:rsidRPr="00836BCB" w:rsidRDefault="0046061A" w:rsidP="0046061A">
            <w:pPr>
              <w:rPr>
                <w:sz w:val="20"/>
                <w:szCs w:val="20"/>
              </w:rPr>
            </w:pPr>
            <w:r w:rsidRPr="00836BCB">
              <w:rPr>
                <w:sz w:val="20"/>
                <w:szCs w:val="20"/>
              </w:rPr>
              <w:t xml:space="preserve">A plan developed by the provider </w:t>
            </w:r>
            <w:r w:rsidR="00B73BB5" w:rsidRPr="00836BCB">
              <w:rPr>
                <w:sz w:val="20"/>
                <w:szCs w:val="20"/>
              </w:rPr>
              <w:t>wit</w:t>
            </w:r>
            <w:r w:rsidR="00411A28" w:rsidRPr="00836BCB">
              <w:rPr>
                <w:sz w:val="20"/>
                <w:szCs w:val="20"/>
              </w:rPr>
              <w:t xml:space="preserve">h direction from the recipient </w:t>
            </w:r>
            <w:r w:rsidR="00B73BB5" w:rsidRPr="00836BCB">
              <w:rPr>
                <w:sz w:val="20"/>
                <w:szCs w:val="20"/>
              </w:rPr>
              <w:t>and includes the name of the recipient receiving services.</w:t>
            </w:r>
            <w:r w:rsidR="005D3CF1" w:rsidRPr="00836BCB">
              <w:rPr>
                <w:sz w:val="20"/>
                <w:szCs w:val="20"/>
              </w:rPr>
              <w:t xml:space="preserve"> </w:t>
            </w:r>
            <w:r w:rsidR="00B73BB5" w:rsidRPr="00836BCB">
              <w:rPr>
                <w:sz w:val="20"/>
                <w:szCs w:val="20"/>
              </w:rPr>
              <w:t>The implementation plan details</w:t>
            </w:r>
            <w:r w:rsidRPr="00836BCB">
              <w:rPr>
                <w:sz w:val="20"/>
                <w:szCs w:val="20"/>
              </w:rPr>
              <w:t xml:space="preserve"> the support plan goal(s) that the service will address, the methods employed to assist the recipient in meeting the support plan goal(s), and the system to be used for data collection and assessing the recipient’s progress in achieving the support plan goal(s).</w:t>
            </w:r>
          </w:p>
        </w:tc>
      </w:tr>
      <w:tr w:rsidR="00836BCB" w:rsidRPr="00836BCB" w14:paraId="367480C9" w14:textId="77777777" w:rsidTr="000D59B0">
        <w:trPr>
          <w:cantSplit/>
          <w:jc w:val="center"/>
        </w:trPr>
        <w:tc>
          <w:tcPr>
            <w:tcW w:w="1890" w:type="dxa"/>
            <w:shd w:val="clear" w:color="auto" w:fill="auto"/>
          </w:tcPr>
          <w:p w14:paraId="39047A64" w14:textId="77777777" w:rsidR="0046061A" w:rsidRPr="00836BCB" w:rsidRDefault="0046061A" w:rsidP="0046061A">
            <w:pPr>
              <w:rPr>
                <w:b/>
                <w:sz w:val="20"/>
                <w:szCs w:val="20"/>
              </w:rPr>
            </w:pPr>
          </w:p>
        </w:tc>
        <w:tc>
          <w:tcPr>
            <w:tcW w:w="270" w:type="dxa"/>
            <w:shd w:val="clear" w:color="auto" w:fill="auto"/>
          </w:tcPr>
          <w:p w14:paraId="7BD821F2" w14:textId="77777777" w:rsidR="0046061A" w:rsidRPr="00836BCB" w:rsidRDefault="0046061A" w:rsidP="0046061A">
            <w:pPr>
              <w:rPr>
                <w:sz w:val="20"/>
                <w:szCs w:val="20"/>
              </w:rPr>
            </w:pPr>
          </w:p>
        </w:tc>
        <w:tc>
          <w:tcPr>
            <w:tcW w:w="7374" w:type="dxa"/>
            <w:tcBorders>
              <w:left w:val="nil"/>
              <w:bottom w:val="single" w:sz="4" w:space="0" w:color="auto"/>
              <w:right w:val="nil"/>
            </w:tcBorders>
            <w:shd w:val="clear" w:color="auto" w:fill="auto"/>
          </w:tcPr>
          <w:p w14:paraId="2D9B3607" w14:textId="77777777" w:rsidR="0046061A" w:rsidRPr="00836BCB" w:rsidRDefault="0046061A" w:rsidP="0046061A">
            <w:pPr>
              <w:rPr>
                <w:sz w:val="20"/>
                <w:szCs w:val="20"/>
              </w:rPr>
            </w:pPr>
          </w:p>
        </w:tc>
      </w:tr>
      <w:tr w:rsidR="00836BCB" w:rsidRPr="00836BCB" w14:paraId="25CF6EFF" w14:textId="77777777" w:rsidTr="000D59B0">
        <w:trPr>
          <w:cantSplit/>
          <w:jc w:val="center"/>
        </w:trPr>
        <w:tc>
          <w:tcPr>
            <w:tcW w:w="1890" w:type="dxa"/>
            <w:shd w:val="clear" w:color="auto" w:fill="auto"/>
          </w:tcPr>
          <w:p w14:paraId="2E7D7B7C" w14:textId="77777777" w:rsidR="0046061A" w:rsidRPr="00836BCB" w:rsidRDefault="0046061A" w:rsidP="0046061A">
            <w:pPr>
              <w:rPr>
                <w:b/>
                <w:sz w:val="20"/>
                <w:szCs w:val="20"/>
              </w:rPr>
            </w:pPr>
          </w:p>
        </w:tc>
        <w:tc>
          <w:tcPr>
            <w:tcW w:w="270" w:type="dxa"/>
            <w:shd w:val="clear" w:color="auto" w:fill="auto"/>
          </w:tcPr>
          <w:p w14:paraId="1EF6FD12" w14:textId="77777777" w:rsidR="0046061A" w:rsidRPr="00836BCB" w:rsidRDefault="0046061A" w:rsidP="0046061A">
            <w:pPr>
              <w:rPr>
                <w:sz w:val="20"/>
                <w:szCs w:val="20"/>
              </w:rPr>
            </w:pPr>
          </w:p>
        </w:tc>
        <w:tc>
          <w:tcPr>
            <w:tcW w:w="7374" w:type="dxa"/>
            <w:tcBorders>
              <w:top w:val="single" w:sz="4" w:space="0" w:color="auto"/>
              <w:left w:val="nil"/>
              <w:right w:val="nil"/>
            </w:tcBorders>
            <w:shd w:val="clear" w:color="auto" w:fill="auto"/>
          </w:tcPr>
          <w:p w14:paraId="045757C9" w14:textId="77777777" w:rsidR="0046061A" w:rsidRPr="00836BCB" w:rsidRDefault="0046061A" w:rsidP="0046061A">
            <w:pPr>
              <w:rPr>
                <w:sz w:val="20"/>
                <w:szCs w:val="20"/>
              </w:rPr>
            </w:pPr>
          </w:p>
        </w:tc>
      </w:tr>
      <w:tr w:rsidR="00836BCB" w:rsidRPr="00836BCB" w14:paraId="4FAB9FC3" w14:textId="77777777" w:rsidTr="0046061A">
        <w:trPr>
          <w:cantSplit/>
          <w:jc w:val="center"/>
        </w:trPr>
        <w:tc>
          <w:tcPr>
            <w:tcW w:w="1890" w:type="dxa"/>
            <w:shd w:val="clear" w:color="auto" w:fill="auto"/>
          </w:tcPr>
          <w:p w14:paraId="21E1F039" w14:textId="77777777" w:rsidR="0046061A" w:rsidRPr="00002B39" w:rsidRDefault="0046061A" w:rsidP="0046061A">
            <w:pPr>
              <w:rPr>
                <w:b/>
                <w:sz w:val="20"/>
                <w:szCs w:val="20"/>
              </w:rPr>
            </w:pPr>
            <w:r w:rsidRPr="00002B39">
              <w:rPr>
                <w:b/>
                <w:sz w:val="20"/>
                <w:szCs w:val="20"/>
              </w:rPr>
              <w:t>Individually Determined Goal</w:t>
            </w:r>
          </w:p>
        </w:tc>
        <w:tc>
          <w:tcPr>
            <w:tcW w:w="270" w:type="dxa"/>
            <w:shd w:val="clear" w:color="auto" w:fill="auto"/>
          </w:tcPr>
          <w:p w14:paraId="73C98E66" w14:textId="77777777" w:rsidR="0046061A" w:rsidRPr="00836BCB" w:rsidRDefault="0046061A" w:rsidP="0046061A">
            <w:pPr>
              <w:rPr>
                <w:sz w:val="20"/>
                <w:szCs w:val="20"/>
              </w:rPr>
            </w:pPr>
          </w:p>
        </w:tc>
        <w:tc>
          <w:tcPr>
            <w:tcW w:w="7374" w:type="dxa"/>
            <w:tcBorders>
              <w:left w:val="nil"/>
              <w:right w:val="nil"/>
            </w:tcBorders>
            <w:shd w:val="clear" w:color="auto" w:fill="auto"/>
          </w:tcPr>
          <w:p w14:paraId="1668DB24" w14:textId="77777777" w:rsidR="0046061A" w:rsidRPr="00836BCB" w:rsidRDefault="0046061A" w:rsidP="009603B8">
            <w:pPr>
              <w:rPr>
                <w:sz w:val="20"/>
                <w:szCs w:val="20"/>
              </w:rPr>
            </w:pPr>
            <w:r w:rsidRPr="00836BCB">
              <w:rPr>
                <w:sz w:val="20"/>
                <w:szCs w:val="20"/>
              </w:rPr>
              <w:t xml:space="preserve">The goals a recipient has for </w:t>
            </w:r>
            <w:r w:rsidRPr="00002B39">
              <w:rPr>
                <w:sz w:val="20"/>
                <w:szCs w:val="20"/>
              </w:rPr>
              <w:t>their</w:t>
            </w:r>
            <w:r w:rsidRPr="00836BCB">
              <w:rPr>
                <w:sz w:val="20"/>
                <w:szCs w:val="20"/>
              </w:rPr>
              <w:t xml:space="preserve"> life as reflected in the support plan.</w:t>
            </w:r>
            <w:r w:rsidR="005D3CF1" w:rsidRPr="00836BCB">
              <w:rPr>
                <w:sz w:val="20"/>
                <w:szCs w:val="20"/>
              </w:rPr>
              <w:t xml:space="preserve"> </w:t>
            </w:r>
          </w:p>
        </w:tc>
      </w:tr>
      <w:tr w:rsidR="00836BCB" w:rsidRPr="00836BCB" w14:paraId="134ABD41" w14:textId="77777777" w:rsidTr="000D59B0">
        <w:trPr>
          <w:cantSplit/>
          <w:jc w:val="center"/>
        </w:trPr>
        <w:tc>
          <w:tcPr>
            <w:tcW w:w="1890" w:type="dxa"/>
            <w:shd w:val="clear" w:color="auto" w:fill="auto"/>
          </w:tcPr>
          <w:p w14:paraId="061CD1B6" w14:textId="77777777" w:rsidR="0046061A" w:rsidRPr="00836BCB" w:rsidRDefault="0046061A" w:rsidP="0046061A">
            <w:pPr>
              <w:rPr>
                <w:b/>
                <w:sz w:val="20"/>
                <w:szCs w:val="20"/>
              </w:rPr>
            </w:pPr>
          </w:p>
        </w:tc>
        <w:tc>
          <w:tcPr>
            <w:tcW w:w="270" w:type="dxa"/>
            <w:shd w:val="clear" w:color="auto" w:fill="auto"/>
          </w:tcPr>
          <w:p w14:paraId="1AA5ECBD" w14:textId="77777777" w:rsidR="0046061A" w:rsidRPr="00836BCB" w:rsidRDefault="0046061A" w:rsidP="0046061A">
            <w:pPr>
              <w:rPr>
                <w:sz w:val="20"/>
                <w:szCs w:val="20"/>
              </w:rPr>
            </w:pPr>
          </w:p>
        </w:tc>
        <w:tc>
          <w:tcPr>
            <w:tcW w:w="7374" w:type="dxa"/>
            <w:tcBorders>
              <w:left w:val="nil"/>
              <w:bottom w:val="single" w:sz="4" w:space="0" w:color="auto"/>
              <w:right w:val="nil"/>
            </w:tcBorders>
            <w:shd w:val="clear" w:color="auto" w:fill="auto"/>
          </w:tcPr>
          <w:p w14:paraId="6A77DC49" w14:textId="77777777" w:rsidR="0046061A" w:rsidRPr="00836BCB" w:rsidRDefault="0046061A" w:rsidP="0046061A">
            <w:pPr>
              <w:rPr>
                <w:sz w:val="20"/>
                <w:szCs w:val="20"/>
              </w:rPr>
            </w:pPr>
          </w:p>
        </w:tc>
      </w:tr>
      <w:tr w:rsidR="00836BCB" w:rsidRPr="00836BCB" w14:paraId="6AFF99C1" w14:textId="77777777" w:rsidTr="000D59B0">
        <w:trPr>
          <w:cantSplit/>
          <w:jc w:val="center"/>
        </w:trPr>
        <w:tc>
          <w:tcPr>
            <w:tcW w:w="1890" w:type="dxa"/>
            <w:shd w:val="clear" w:color="auto" w:fill="auto"/>
          </w:tcPr>
          <w:p w14:paraId="354B2D32" w14:textId="77777777" w:rsidR="0046061A" w:rsidRPr="00836BCB" w:rsidRDefault="0046061A" w:rsidP="0046061A">
            <w:pPr>
              <w:rPr>
                <w:b/>
                <w:sz w:val="20"/>
                <w:szCs w:val="20"/>
              </w:rPr>
            </w:pPr>
          </w:p>
        </w:tc>
        <w:tc>
          <w:tcPr>
            <w:tcW w:w="270" w:type="dxa"/>
            <w:shd w:val="clear" w:color="auto" w:fill="auto"/>
          </w:tcPr>
          <w:p w14:paraId="2011B50D" w14:textId="77777777" w:rsidR="0046061A" w:rsidRPr="00836BCB" w:rsidRDefault="0046061A" w:rsidP="0046061A">
            <w:pPr>
              <w:rPr>
                <w:sz w:val="20"/>
                <w:szCs w:val="20"/>
              </w:rPr>
            </w:pPr>
          </w:p>
        </w:tc>
        <w:tc>
          <w:tcPr>
            <w:tcW w:w="7374" w:type="dxa"/>
            <w:tcBorders>
              <w:top w:val="single" w:sz="4" w:space="0" w:color="auto"/>
              <w:left w:val="nil"/>
              <w:right w:val="nil"/>
            </w:tcBorders>
            <w:shd w:val="clear" w:color="auto" w:fill="auto"/>
          </w:tcPr>
          <w:p w14:paraId="625B7E0D" w14:textId="77777777" w:rsidR="0046061A" w:rsidRPr="00836BCB" w:rsidRDefault="0046061A" w:rsidP="0046061A">
            <w:pPr>
              <w:rPr>
                <w:sz w:val="20"/>
                <w:szCs w:val="20"/>
              </w:rPr>
            </w:pPr>
          </w:p>
        </w:tc>
      </w:tr>
      <w:tr w:rsidR="00836BCB" w:rsidRPr="00836BCB" w14:paraId="5FB715DF" w14:textId="77777777" w:rsidTr="0046061A">
        <w:trPr>
          <w:cantSplit/>
          <w:jc w:val="center"/>
        </w:trPr>
        <w:tc>
          <w:tcPr>
            <w:tcW w:w="1890" w:type="dxa"/>
            <w:shd w:val="clear" w:color="auto" w:fill="auto"/>
          </w:tcPr>
          <w:p w14:paraId="6ABA6391" w14:textId="77777777" w:rsidR="0046061A" w:rsidRPr="00836BCB" w:rsidRDefault="0046061A" w:rsidP="0046061A">
            <w:pPr>
              <w:rPr>
                <w:b/>
                <w:sz w:val="20"/>
                <w:szCs w:val="20"/>
              </w:rPr>
            </w:pPr>
            <w:r w:rsidRPr="00836BCB">
              <w:rPr>
                <w:b/>
                <w:sz w:val="20"/>
                <w:szCs w:val="20"/>
              </w:rPr>
              <w:t>Legal Representative</w:t>
            </w:r>
          </w:p>
        </w:tc>
        <w:tc>
          <w:tcPr>
            <w:tcW w:w="270" w:type="dxa"/>
            <w:shd w:val="clear" w:color="auto" w:fill="auto"/>
          </w:tcPr>
          <w:p w14:paraId="0B8AA598" w14:textId="77777777" w:rsidR="0046061A" w:rsidRPr="00836BCB" w:rsidRDefault="0046061A" w:rsidP="0046061A">
            <w:pPr>
              <w:rPr>
                <w:sz w:val="20"/>
                <w:szCs w:val="20"/>
              </w:rPr>
            </w:pPr>
          </w:p>
        </w:tc>
        <w:tc>
          <w:tcPr>
            <w:tcW w:w="7374" w:type="dxa"/>
            <w:tcBorders>
              <w:left w:val="nil"/>
              <w:right w:val="nil"/>
            </w:tcBorders>
            <w:shd w:val="clear" w:color="auto" w:fill="auto"/>
          </w:tcPr>
          <w:p w14:paraId="60FF6B9E" w14:textId="77777777" w:rsidR="0046061A" w:rsidRPr="00836BCB" w:rsidRDefault="007275AF" w:rsidP="0046061A">
            <w:pPr>
              <w:rPr>
                <w:sz w:val="20"/>
                <w:szCs w:val="20"/>
              </w:rPr>
            </w:pPr>
            <w:r w:rsidRPr="00836BCB">
              <w:rPr>
                <w:sz w:val="20"/>
                <w:szCs w:val="20"/>
              </w:rPr>
              <w:t xml:space="preserve">For </w:t>
            </w:r>
            <w:r w:rsidR="000A5277" w:rsidRPr="00836BCB">
              <w:rPr>
                <w:sz w:val="20"/>
                <w:szCs w:val="20"/>
              </w:rPr>
              <w:t>recipients</w:t>
            </w:r>
            <w:r w:rsidRPr="00836BCB">
              <w:rPr>
                <w:sz w:val="20"/>
                <w:szCs w:val="20"/>
              </w:rPr>
              <w:t xml:space="preserve"> under the age of 18 years of age, the legal representative or health care surrogate appointed by the Florida court to represent the child or anyone designated by the parent(s) of the child to act in the parent(s)’ behalf (e.g., due to military absence). </w:t>
            </w:r>
          </w:p>
          <w:p w14:paraId="41D07D77" w14:textId="77777777" w:rsidR="0046061A" w:rsidRPr="00836BCB" w:rsidRDefault="0046061A" w:rsidP="0046061A">
            <w:pPr>
              <w:rPr>
                <w:sz w:val="20"/>
                <w:szCs w:val="20"/>
              </w:rPr>
            </w:pPr>
          </w:p>
          <w:p w14:paraId="766A1BBD" w14:textId="2C4F0108" w:rsidR="0046061A" w:rsidRPr="00836BCB" w:rsidRDefault="00924D49" w:rsidP="0046061A">
            <w:pPr>
              <w:rPr>
                <w:sz w:val="20"/>
                <w:szCs w:val="20"/>
              </w:rPr>
            </w:pPr>
            <w:r w:rsidRPr="00836BCB">
              <w:rPr>
                <w:sz w:val="20"/>
                <w:szCs w:val="20"/>
              </w:rPr>
              <w:t>For recipients age 18 years or older, the legal representative could be the recipient, anyone designated by the recipient through a Power of Attorney or Durable Power of Attorney, a medical proxy under Chapter 765, F.S., or anyone appointed by a Florida court as a guardian or guardian advocate under Chapter 393 or Chapter 744, F.S.</w:t>
            </w:r>
          </w:p>
        </w:tc>
      </w:tr>
      <w:tr w:rsidR="00836BCB" w:rsidRPr="00836BCB" w14:paraId="345C944A" w14:textId="77777777" w:rsidTr="000D59B0">
        <w:trPr>
          <w:cantSplit/>
          <w:jc w:val="center"/>
        </w:trPr>
        <w:tc>
          <w:tcPr>
            <w:tcW w:w="1890" w:type="dxa"/>
            <w:shd w:val="clear" w:color="auto" w:fill="auto"/>
          </w:tcPr>
          <w:p w14:paraId="0DCF01BA" w14:textId="77777777" w:rsidR="0046061A" w:rsidRPr="00836BCB" w:rsidRDefault="0046061A" w:rsidP="0046061A">
            <w:pPr>
              <w:rPr>
                <w:b/>
                <w:sz w:val="20"/>
                <w:szCs w:val="20"/>
              </w:rPr>
            </w:pPr>
          </w:p>
        </w:tc>
        <w:tc>
          <w:tcPr>
            <w:tcW w:w="270" w:type="dxa"/>
            <w:shd w:val="clear" w:color="auto" w:fill="auto"/>
          </w:tcPr>
          <w:p w14:paraId="5981FDC2" w14:textId="77777777" w:rsidR="0046061A" w:rsidRPr="00836BCB" w:rsidRDefault="0046061A" w:rsidP="0046061A">
            <w:pPr>
              <w:rPr>
                <w:sz w:val="20"/>
                <w:szCs w:val="20"/>
              </w:rPr>
            </w:pPr>
          </w:p>
        </w:tc>
        <w:tc>
          <w:tcPr>
            <w:tcW w:w="7374" w:type="dxa"/>
            <w:tcBorders>
              <w:left w:val="nil"/>
              <w:bottom w:val="single" w:sz="4" w:space="0" w:color="auto"/>
              <w:right w:val="nil"/>
            </w:tcBorders>
            <w:shd w:val="clear" w:color="auto" w:fill="auto"/>
          </w:tcPr>
          <w:p w14:paraId="6AF0D65D" w14:textId="77777777" w:rsidR="0046061A" w:rsidRPr="00836BCB" w:rsidRDefault="0046061A" w:rsidP="0046061A">
            <w:pPr>
              <w:rPr>
                <w:sz w:val="20"/>
                <w:szCs w:val="20"/>
              </w:rPr>
            </w:pPr>
          </w:p>
        </w:tc>
      </w:tr>
      <w:tr w:rsidR="00836BCB" w:rsidRPr="00836BCB" w14:paraId="3E9E95AF" w14:textId="77777777" w:rsidTr="000D59B0">
        <w:trPr>
          <w:cantSplit/>
          <w:jc w:val="center"/>
        </w:trPr>
        <w:tc>
          <w:tcPr>
            <w:tcW w:w="1890" w:type="dxa"/>
            <w:shd w:val="clear" w:color="auto" w:fill="auto"/>
          </w:tcPr>
          <w:p w14:paraId="5EB1A0F0" w14:textId="77777777" w:rsidR="0046061A" w:rsidRPr="00836BCB" w:rsidRDefault="0046061A" w:rsidP="0046061A">
            <w:pPr>
              <w:rPr>
                <w:b/>
                <w:sz w:val="20"/>
                <w:szCs w:val="20"/>
              </w:rPr>
            </w:pPr>
          </w:p>
        </w:tc>
        <w:tc>
          <w:tcPr>
            <w:tcW w:w="270" w:type="dxa"/>
            <w:shd w:val="clear" w:color="auto" w:fill="auto"/>
          </w:tcPr>
          <w:p w14:paraId="5F781105" w14:textId="77777777" w:rsidR="0046061A" w:rsidRPr="00836BCB" w:rsidRDefault="0046061A" w:rsidP="0046061A">
            <w:pPr>
              <w:rPr>
                <w:sz w:val="20"/>
                <w:szCs w:val="20"/>
              </w:rPr>
            </w:pPr>
          </w:p>
        </w:tc>
        <w:tc>
          <w:tcPr>
            <w:tcW w:w="7374" w:type="dxa"/>
            <w:tcBorders>
              <w:top w:val="single" w:sz="4" w:space="0" w:color="auto"/>
              <w:left w:val="nil"/>
              <w:right w:val="nil"/>
            </w:tcBorders>
            <w:shd w:val="clear" w:color="auto" w:fill="auto"/>
          </w:tcPr>
          <w:p w14:paraId="1C31D3FF" w14:textId="77777777" w:rsidR="0046061A" w:rsidRPr="00836BCB" w:rsidRDefault="0046061A" w:rsidP="0046061A">
            <w:pPr>
              <w:rPr>
                <w:sz w:val="20"/>
                <w:szCs w:val="20"/>
              </w:rPr>
            </w:pPr>
          </w:p>
        </w:tc>
      </w:tr>
      <w:tr w:rsidR="00836BCB" w:rsidRPr="00836BCB" w14:paraId="0A9EC3E3" w14:textId="77777777" w:rsidTr="0046061A">
        <w:trPr>
          <w:cantSplit/>
          <w:jc w:val="center"/>
        </w:trPr>
        <w:tc>
          <w:tcPr>
            <w:tcW w:w="1890" w:type="dxa"/>
            <w:shd w:val="clear" w:color="auto" w:fill="auto"/>
          </w:tcPr>
          <w:p w14:paraId="64E12F51" w14:textId="77777777" w:rsidR="0046061A" w:rsidRPr="00836BCB" w:rsidRDefault="0046061A" w:rsidP="0046061A">
            <w:pPr>
              <w:rPr>
                <w:b/>
                <w:sz w:val="20"/>
                <w:szCs w:val="20"/>
              </w:rPr>
            </w:pPr>
            <w:r w:rsidRPr="00836BCB">
              <w:rPr>
                <w:b/>
                <w:sz w:val="20"/>
                <w:szCs w:val="20"/>
              </w:rPr>
              <w:t>Licensed Residential Facility</w:t>
            </w:r>
          </w:p>
        </w:tc>
        <w:tc>
          <w:tcPr>
            <w:tcW w:w="270" w:type="dxa"/>
            <w:shd w:val="clear" w:color="auto" w:fill="auto"/>
          </w:tcPr>
          <w:p w14:paraId="2DE120FA" w14:textId="77777777" w:rsidR="0046061A" w:rsidRPr="00836BCB" w:rsidRDefault="0046061A" w:rsidP="0046061A">
            <w:pPr>
              <w:rPr>
                <w:sz w:val="20"/>
                <w:szCs w:val="20"/>
              </w:rPr>
            </w:pPr>
          </w:p>
        </w:tc>
        <w:tc>
          <w:tcPr>
            <w:tcW w:w="7374" w:type="dxa"/>
            <w:tcBorders>
              <w:left w:val="nil"/>
              <w:right w:val="nil"/>
            </w:tcBorders>
            <w:shd w:val="clear" w:color="auto" w:fill="auto"/>
          </w:tcPr>
          <w:p w14:paraId="313A5798" w14:textId="77777777" w:rsidR="000602D7" w:rsidRDefault="000602D7" w:rsidP="0046061A">
            <w:pPr>
              <w:rPr>
                <w:sz w:val="20"/>
                <w:szCs w:val="20"/>
              </w:rPr>
            </w:pPr>
          </w:p>
          <w:p w14:paraId="30BAD589" w14:textId="1603F77E" w:rsidR="0046061A" w:rsidRPr="00836BCB" w:rsidRDefault="0046061A" w:rsidP="0046061A">
            <w:pPr>
              <w:rPr>
                <w:sz w:val="20"/>
                <w:szCs w:val="20"/>
              </w:rPr>
            </w:pPr>
            <w:r w:rsidRPr="00836BCB">
              <w:rPr>
                <w:sz w:val="20"/>
                <w:szCs w:val="20"/>
              </w:rPr>
              <w:t>Facilities providing room and board and other services to waiver recipients.</w:t>
            </w:r>
          </w:p>
        </w:tc>
      </w:tr>
      <w:tr w:rsidR="00836BCB" w:rsidRPr="00836BCB" w14:paraId="5E6C4167" w14:textId="77777777" w:rsidTr="000D59B0">
        <w:trPr>
          <w:cantSplit/>
          <w:jc w:val="center"/>
        </w:trPr>
        <w:tc>
          <w:tcPr>
            <w:tcW w:w="1890" w:type="dxa"/>
            <w:shd w:val="clear" w:color="auto" w:fill="auto"/>
          </w:tcPr>
          <w:p w14:paraId="07CD8A26" w14:textId="77777777" w:rsidR="0046061A" w:rsidRPr="00836BCB" w:rsidRDefault="0046061A" w:rsidP="0046061A">
            <w:pPr>
              <w:rPr>
                <w:b/>
                <w:sz w:val="20"/>
                <w:szCs w:val="20"/>
              </w:rPr>
            </w:pPr>
          </w:p>
        </w:tc>
        <w:tc>
          <w:tcPr>
            <w:tcW w:w="270" w:type="dxa"/>
            <w:shd w:val="clear" w:color="auto" w:fill="auto"/>
          </w:tcPr>
          <w:p w14:paraId="73398D7F" w14:textId="77777777" w:rsidR="0046061A" w:rsidRPr="00836BCB" w:rsidRDefault="0046061A" w:rsidP="0046061A">
            <w:pPr>
              <w:rPr>
                <w:sz w:val="20"/>
                <w:szCs w:val="20"/>
              </w:rPr>
            </w:pPr>
          </w:p>
        </w:tc>
        <w:tc>
          <w:tcPr>
            <w:tcW w:w="7374" w:type="dxa"/>
            <w:tcBorders>
              <w:left w:val="nil"/>
              <w:bottom w:val="single" w:sz="4" w:space="0" w:color="auto"/>
              <w:right w:val="nil"/>
            </w:tcBorders>
            <w:shd w:val="clear" w:color="auto" w:fill="auto"/>
          </w:tcPr>
          <w:p w14:paraId="01F63C19" w14:textId="77777777" w:rsidR="0046061A" w:rsidRPr="00836BCB" w:rsidRDefault="0046061A" w:rsidP="0046061A">
            <w:pPr>
              <w:rPr>
                <w:sz w:val="20"/>
                <w:szCs w:val="20"/>
              </w:rPr>
            </w:pPr>
          </w:p>
        </w:tc>
      </w:tr>
      <w:tr w:rsidR="00836BCB" w:rsidRPr="00836BCB" w14:paraId="7F959EA3" w14:textId="77777777" w:rsidTr="000D59B0">
        <w:trPr>
          <w:cantSplit/>
          <w:jc w:val="center"/>
        </w:trPr>
        <w:tc>
          <w:tcPr>
            <w:tcW w:w="1890" w:type="dxa"/>
            <w:shd w:val="clear" w:color="auto" w:fill="auto"/>
          </w:tcPr>
          <w:p w14:paraId="7A1600B5" w14:textId="77777777" w:rsidR="0046061A" w:rsidRPr="00836BCB" w:rsidRDefault="0046061A" w:rsidP="0046061A">
            <w:pPr>
              <w:rPr>
                <w:b/>
                <w:sz w:val="20"/>
                <w:szCs w:val="20"/>
              </w:rPr>
            </w:pPr>
          </w:p>
        </w:tc>
        <w:tc>
          <w:tcPr>
            <w:tcW w:w="270" w:type="dxa"/>
            <w:shd w:val="clear" w:color="auto" w:fill="auto"/>
          </w:tcPr>
          <w:p w14:paraId="39260D00" w14:textId="77777777" w:rsidR="0046061A" w:rsidRPr="00836BCB" w:rsidRDefault="0046061A" w:rsidP="0046061A">
            <w:pPr>
              <w:rPr>
                <w:sz w:val="20"/>
                <w:szCs w:val="20"/>
              </w:rPr>
            </w:pPr>
          </w:p>
        </w:tc>
        <w:tc>
          <w:tcPr>
            <w:tcW w:w="7374" w:type="dxa"/>
            <w:tcBorders>
              <w:top w:val="single" w:sz="4" w:space="0" w:color="auto"/>
              <w:left w:val="nil"/>
              <w:right w:val="nil"/>
            </w:tcBorders>
            <w:shd w:val="clear" w:color="auto" w:fill="auto"/>
          </w:tcPr>
          <w:p w14:paraId="03CD8C8D" w14:textId="77777777" w:rsidR="0046061A" w:rsidRPr="00836BCB" w:rsidRDefault="0046061A" w:rsidP="0046061A">
            <w:pPr>
              <w:rPr>
                <w:sz w:val="20"/>
                <w:szCs w:val="20"/>
              </w:rPr>
            </w:pPr>
          </w:p>
        </w:tc>
      </w:tr>
      <w:tr w:rsidR="00836BCB" w:rsidRPr="00836BCB" w14:paraId="6C5D3FCB" w14:textId="77777777" w:rsidTr="0046061A">
        <w:trPr>
          <w:cantSplit/>
          <w:jc w:val="center"/>
        </w:trPr>
        <w:tc>
          <w:tcPr>
            <w:tcW w:w="1890" w:type="dxa"/>
            <w:shd w:val="clear" w:color="auto" w:fill="auto"/>
          </w:tcPr>
          <w:p w14:paraId="29F3D3DE" w14:textId="77777777" w:rsidR="0046061A" w:rsidRPr="00836BCB" w:rsidRDefault="0046061A" w:rsidP="0046061A">
            <w:pPr>
              <w:rPr>
                <w:b/>
                <w:sz w:val="20"/>
                <w:szCs w:val="20"/>
              </w:rPr>
            </w:pPr>
            <w:r w:rsidRPr="00836BCB">
              <w:rPr>
                <w:b/>
                <w:sz w:val="20"/>
                <w:szCs w:val="20"/>
              </w:rPr>
              <w:t>Meaningful Day Activity</w:t>
            </w:r>
          </w:p>
        </w:tc>
        <w:tc>
          <w:tcPr>
            <w:tcW w:w="270" w:type="dxa"/>
            <w:shd w:val="clear" w:color="auto" w:fill="auto"/>
          </w:tcPr>
          <w:p w14:paraId="0A13C0D8" w14:textId="77777777" w:rsidR="0046061A" w:rsidRPr="00836BCB" w:rsidRDefault="0046061A" w:rsidP="0046061A">
            <w:pPr>
              <w:rPr>
                <w:sz w:val="20"/>
                <w:szCs w:val="20"/>
              </w:rPr>
            </w:pPr>
          </w:p>
        </w:tc>
        <w:tc>
          <w:tcPr>
            <w:tcW w:w="7374" w:type="dxa"/>
            <w:tcBorders>
              <w:left w:val="nil"/>
              <w:right w:val="nil"/>
            </w:tcBorders>
            <w:shd w:val="clear" w:color="auto" w:fill="auto"/>
          </w:tcPr>
          <w:p w14:paraId="32D9E61A" w14:textId="77777777" w:rsidR="0046061A" w:rsidRPr="00836BCB" w:rsidRDefault="0046061A" w:rsidP="00332704">
            <w:pPr>
              <w:rPr>
                <w:sz w:val="20"/>
                <w:szCs w:val="20"/>
              </w:rPr>
            </w:pPr>
            <w:r w:rsidRPr="00836BCB">
              <w:rPr>
                <w:sz w:val="20"/>
                <w:szCs w:val="20"/>
              </w:rPr>
              <w:t>Choices made by recipients regarding how to use their time in order to gain direction, purpose, and quality in their daily lives</w:t>
            </w:r>
            <w:r w:rsidR="00624A2A" w:rsidRPr="00836BCB">
              <w:rPr>
                <w:sz w:val="20"/>
                <w:szCs w:val="20"/>
              </w:rPr>
              <w:t xml:space="preserve"> is critical to the person’s well-being and health</w:t>
            </w:r>
            <w:r w:rsidRPr="00836BCB">
              <w:rPr>
                <w:sz w:val="20"/>
                <w:szCs w:val="20"/>
              </w:rPr>
              <w:t>.</w:t>
            </w:r>
            <w:r w:rsidR="005D3CF1" w:rsidRPr="00836BCB">
              <w:rPr>
                <w:sz w:val="20"/>
                <w:szCs w:val="20"/>
              </w:rPr>
              <w:t xml:space="preserve"> </w:t>
            </w:r>
            <w:r w:rsidRPr="00836BCB">
              <w:rPr>
                <w:sz w:val="20"/>
                <w:szCs w:val="20"/>
              </w:rPr>
              <w:t>The recipient’s choice of meaningful day activities can be based on interests, skills, and talents.</w:t>
            </w:r>
            <w:r w:rsidR="005D3CF1" w:rsidRPr="00836BCB">
              <w:rPr>
                <w:sz w:val="20"/>
                <w:szCs w:val="20"/>
              </w:rPr>
              <w:t xml:space="preserve"> </w:t>
            </w:r>
            <w:r w:rsidRPr="00836BCB">
              <w:rPr>
                <w:sz w:val="20"/>
                <w:szCs w:val="20"/>
              </w:rPr>
              <w:t>Meaningful day activities can involve choices that are not paid for by the waiver, including paid employment, volunteer work, and school.</w:t>
            </w:r>
            <w:r w:rsidR="005D3CF1" w:rsidRPr="00836BCB">
              <w:rPr>
                <w:sz w:val="20"/>
                <w:szCs w:val="20"/>
              </w:rPr>
              <w:t xml:space="preserve"> </w:t>
            </w:r>
            <w:r w:rsidRPr="00836BCB">
              <w:rPr>
                <w:sz w:val="20"/>
                <w:szCs w:val="20"/>
              </w:rPr>
              <w:t>For those services funded by the waiver, the meaningful day activity must directly address identified goals in the recipient’s support plan.</w:t>
            </w:r>
          </w:p>
        </w:tc>
      </w:tr>
      <w:tr w:rsidR="00836BCB" w:rsidRPr="00836BCB" w14:paraId="7BAE2BA7" w14:textId="77777777" w:rsidTr="000D59B0">
        <w:trPr>
          <w:cantSplit/>
          <w:jc w:val="center"/>
        </w:trPr>
        <w:tc>
          <w:tcPr>
            <w:tcW w:w="1890" w:type="dxa"/>
            <w:shd w:val="clear" w:color="auto" w:fill="auto"/>
          </w:tcPr>
          <w:p w14:paraId="50655278" w14:textId="77777777" w:rsidR="0046061A" w:rsidRPr="00836BCB" w:rsidRDefault="0046061A" w:rsidP="0046061A">
            <w:pPr>
              <w:rPr>
                <w:sz w:val="20"/>
                <w:szCs w:val="20"/>
              </w:rPr>
            </w:pPr>
          </w:p>
        </w:tc>
        <w:tc>
          <w:tcPr>
            <w:tcW w:w="270" w:type="dxa"/>
            <w:shd w:val="clear" w:color="auto" w:fill="auto"/>
          </w:tcPr>
          <w:p w14:paraId="5A19AC05" w14:textId="77777777" w:rsidR="0046061A" w:rsidRPr="00836BCB" w:rsidRDefault="0046061A" w:rsidP="0046061A">
            <w:pPr>
              <w:rPr>
                <w:sz w:val="20"/>
                <w:szCs w:val="20"/>
              </w:rPr>
            </w:pPr>
          </w:p>
        </w:tc>
        <w:tc>
          <w:tcPr>
            <w:tcW w:w="7374" w:type="dxa"/>
            <w:tcBorders>
              <w:left w:val="nil"/>
              <w:bottom w:val="single" w:sz="4" w:space="0" w:color="auto"/>
              <w:right w:val="nil"/>
            </w:tcBorders>
            <w:shd w:val="clear" w:color="auto" w:fill="auto"/>
          </w:tcPr>
          <w:p w14:paraId="25E92145" w14:textId="77777777" w:rsidR="0046061A" w:rsidRPr="00836BCB" w:rsidRDefault="0046061A" w:rsidP="0046061A">
            <w:pPr>
              <w:rPr>
                <w:sz w:val="20"/>
                <w:szCs w:val="20"/>
              </w:rPr>
            </w:pPr>
          </w:p>
        </w:tc>
      </w:tr>
      <w:tr w:rsidR="00836BCB" w:rsidRPr="00836BCB" w14:paraId="5826E408" w14:textId="77777777" w:rsidTr="000D59B0">
        <w:trPr>
          <w:cantSplit/>
          <w:jc w:val="center"/>
        </w:trPr>
        <w:tc>
          <w:tcPr>
            <w:tcW w:w="1890" w:type="dxa"/>
            <w:shd w:val="clear" w:color="auto" w:fill="auto"/>
          </w:tcPr>
          <w:p w14:paraId="63CDB2D5" w14:textId="77777777" w:rsidR="0046061A" w:rsidRPr="00836BCB" w:rsidRDefault="0046061A" w:rsidP="0046061A">
            <w:pPr>
              <w:rPr>
                <w:sz w:val="20"/>
                <w:szCs w:val="20"/>
              </w:rPr>
            </w:pPr>
          </w:p>
        </w:tc>
        <w:tc>
          <w:tcPr>
            <w:tcW w:w="270" w:type="dxa"/>
            <w:shd w:val="clear" w:color="auto" w:fill="auto"/>
          </w:tcPr>
          <w:p w14:paraId="6552774F" w14:textId="77777777" w:rsidR="0046061A" w:rsidRPr="00836BCB" w:rsidRDefault="0046061A" w:rsidP="0046061A">
            <w:pPr>
              <w:rPr>
                <w:sz w:val="20"/>
                <w:szCs w:val="20"/>
              </w:rPr>
            </w:pPr>
          </w:p>
        </w:tc>
        <w:tc>
          <w:tcPr>
            <w:tcW w:w="7374" w:type="dxa"/>
            <w:tcBorders>
              <w:top w:val="single" w:sz="4" w:space="0" w:color="auto"/>
              <w:left w:val="nil"/>
              <w:right w:val="nil"/>
            </w:tcBorders>
            <w:shd w:val="clear" w:color="auto" w:fill="auto"/>
          </w:tcPr>
          <w:p w14:paraId="27B7FB0D" w14:textId="77777777" w:rsidR="0046061A" w:rsidRPr="00836BCB" w:rsidRDefault="0046061A" w:rsidP="0046061A">
            <w:pPr>
              <w:rPr>
                <w:sz w:val="20"/>
                <w:szCs w:val="20"/>
              </w:rPr>
            </w:pPr>
          </w:p>
        </w:tc>
      </w:tr>
      <w:tr w:rsidR="00836BCB" w:rsidRPr="00836BCB" w14:paraId="60167565" w14:textId="77777777" w:rsidTr="0046061A">
        <w:trPr>
          <w:cantSplit/>
          <w:jc w:val="center"/>
        </w:trPr>
        <w:tc>
          <w:tcPr>
            <w:tcW w:w="1890" w:type="dxa"/>
            <w:shd w:val="clear" w:color="auto" w:fill="auto"/>
          </w:tcPr>
          <w:p w14:paraId="6706FD97" w14:textId="77777777" w:rsidR="0046061A" w:rsidRPr="00836BCB" w:rsidRDefault="0046061A" w:rsidP="0046061A">
            <w:pPr>
              <w:rPr>
                <w:b/>
                <w:sz w:val="20"/>
                <w:szCs w:val="20"/>
              </w:rPr>
            </w:pPr>
            <w:r w:rsidRPr="00836BCB">
              <w:rPr>
                <w:b/>
                <w:sz w:val="20"/>
                <w:szCs w:val="20"/>
              </w:rPr>
              <w:t>Medicaid Waiver Services Agreement</w:t>
            </w:r>
          </w:p>
        </w:tc>
        <w:tc>
          <w:tcPr>
            <w:tcW w:w="270" w:type="dxa"/>
            <w:shd w:val="clear" w:color="auto" w:fill="auto"/>
          </w:tcPr>
          <w:p w14:paraId="123B7F45" w14:textId="77777777" w:rsidR="0046061A" w:rsidRPr="00836BCB" w:rsidRDefault="0046061A" w:rsidP="0046061A">
            <w:pPr>
              <w:rPr>
                <w:sz w:val="20"/>
                <w:szCs w:val="20"/>
              </w:rPr>
            </w:pPr>
          </w:p>
        </w:tc>
        <w:tc>
          <w:tcPr>
            <w:tcW w:w="7374" w:type="dxa"/>
            <w:tcBorders>
              <w:left w:val="nil"/>
              <w:right w:val="nil"/>
            </w:tcBorders>
            <w:shd w:val="clear" w:color="auto" w:fill="auto"/>
          </w:tcPr>
          <w:p w14:paraId="0F8E45BF" w14:textId="77777777" w:rsidR="0046061A" w:rsidRPr="00836BCB" w:rsidRDefault="0046061A" w:rsidP="001D14E7">
            <w:pPr>
              <w:rPr>
                <w:sz w:val="20"/>
                <w:szCs w:val="20"/>
              </w:rPr>
            </w:pPr>
            <w:r w:rsidRPr="00836BCB">
              <w:rPr>
                <w:sz w:val="20"/>
                <w:szCs w:val="20"/>
              </w:rPr>
              <w:t xml:space="preserve">The contract between APD and providers of waiver </w:t>
            </w:r>
            <w:r w:rsidR="009603B8" w:rsidRPr="00836BCB">
              <w:rPr>
                <w:sz w:val="20"/>
                <w:szCs w:val="20"/>
              </w:rPr>
              <w:t>services for</w:t>
            </w:r>
            <w:r w:rsidRPr="00836BCB">
              <w:rPr>
                <w:sz w:val="20"/>
                <w:szCs w:val="20"/>
              </w:rPr>
              <w:t xml:space="preserve"> individuals with </w:t>
            </w:r>
            <w:r w:rsidR="00223DB2" w:rsidRPr="00836BCB">
              <w:rPr>
                <w:sz w:val="20"/>
                <w:szCs w:val="20"/>
              </w:rPr>
              <w:t>developmental disabilities</w:t>
            </w:r>
            <w:r w:rsidR="001D14E7" w:rsidRPr="00836BCB">
              <w:rPr>
                <w:sz w:val="20"/>
                <w:szCs w:val="20"/>
              </w:rPr>
              <w:t>.</w:t>
            </w:r>
          </w:p>
        </w:tc>
      </w:tr>
      <w:tr w:rsidR="00836BCB" w:rsidRPr="00836BCB" w14:paraId="45EE9D9E" w14:textId="77777777" w:rsidTr="00AF40CE">
        <w:trPr>
          <w:cantSplit/>
          <w:jc w:val="center"/>
        </w:trPr>
        <w:tc>
          <w:tcPr>
            <w:tcW w:w="1890" w:type="dxa"/>
            <w:shd w:val="clear" w:color="auto" w:fill="auto"/>
          </w:tcPr>
          <w:p w14:paraId="58A288B2" w14:textId="77777777" w:rsidR="0046061A" w:rsidRPr="00836BCB" w:rsidRDefault="0046061A" w:rsidP="0046061A">
            <w:pPr>
              <w:rPr>
                <w:b/>
                <w:sz w:val="20"/>
                <w:szCs w:val="20"/>
              </w:rPr>
            </w:pPr>
          </w:p>
        </w:tc>
        <w:tc>
          <w:tcPr>
            <w:tcW w:w="270" w:type="dxa"/>
            <w:shd w:val="clear" w:color="auto" w:fill="auto"/>
          </w:tcPr>
          <w:p w14:paraId="6E62E8CE" w14:textId="77777777" w:rsidR="0046061A" w:rsidRPr="00836BCB" w:rsidRDefault="0046061A" w:rsidP="0046061A">
            <w:pPr>
              <w:rPr>
                <w:sz w:val="20"/>
                <w:szCs w:val="20"/>
              </w:rPr>
            </w:pPr>
          </w:p>
        </w:tc>
        <w:tc>
          <w:tcPr>
            <w:tcW w:w="7374" w:type="dxa"/>
            <w:tcBorders>
              <w:left w:val="nil"/>
              <w:bottom w:val="single" w:sz="4" w:space="0" w:color="auto"/>
              <w:right w:val="nil"/>
            </w:tcBorders>
            <w:shd w:val="clear" w:color="auto" w:fill="auto"/>
          </w:tcPr>
          <w:p w14:paraId="638A265D" w14:textId="77777777" w:rsidR="0046061A" w:rsidRPr="00836BCB" w:rsidRDefault="0046061A" w:rsidP="0046061A">
            <w:pPr>
              <w:rPr>
                <w:sz w:val="20"/>
                <w:szCs w:val="20"/>
              </w:rPr>
            </w:pPr>
          </w:p>
        </w:tc>
      </w:tr>
      <w:tr w:rsidR="00836BCB" w:rsidRPr="00836BCB" w14:paraId="0D65A5B7" w14:textId="77777777" w:rsidTr="00AF40CE">
        <w:trPr>
          <w:cantSplit/>
          <w:jc w:val="center"/>
        </w:trPr>
        <w:tc>
          <w:tcPr>
            <w:tcW w:w="1890" w:type="dxa"/>
            <w:shd w:val="clear" w:color="auto" w:fill="auto"/>
          </w:tcPr>
          <w:p w14:paraId="6E219C73" w14:textId="77777777" w:rsidR="0046061A" w:rsidRPr="00836BCB" w:rsidRDefault="0046061A" w:rsidP="0046061A">
            <w:pPr>
              <w:rPr>
                <w:b/>
                <w:sz w:val="20"/>
                <w:szCs w:val="20"/>
              </w:rPr>
            </w:pPr>
          </w:p>
        </w:tc>
        <w:tc>
          <w:tcPr>
            <w:tcW w:w="270" w:type="dxa"/>
            <w:shd w:val="clear" w:color="auto" w:fill="auto"/>
          </w:tcPr>
          <w:p w14:paraId="1A7BD0C1" w14:textId="77777777" w:rsidR="0046061A" w:rsidRPr="00836BCB" w:rsidRDefault="0046061A" w:rsidP="0046061A">
            <w:pPr>
              <w:rPr>
                <w:sz w:val="20"/>
                <w:szCs w:val="20"/>
              </w:rPr>
            </w:pPr>
          </w:p>
        </w:tc>
        <w:tc>
          <w:tcPr>
            <w:tcW w:w="7374" w:type="dxa"/>
            <w:tcBorders>
              <w:top w:val="single" w:sz="4" w:space="0" w:color="auto"/>
              <w:left w:val="nil"/>
              <w:right w:val="nil"/>
            </w:tcBorders>
            <w:shd w:val="clear" w:color="auto" w:fill="auto"/>
          </w:tcPr>
          <w:p w14:paraId="1B044206" w14:textId="77777777" w:rsidR="0046061A" w:rsidRPr="00836BCB" w:rsidRDefault="0046061A" w:rsidP="0046061A">
            <w:pPr>
              <w:rPr>
                <w:sz w:val="20"/>
                <w:szCs w:val="20"/>
              </w:rPr>
            </w:pPr>
          </w:p>
        </w:tc>
      </w:tr>
    </w:tbl>
    <w:p w14:paraId="0F93268A" w14:textId="06BCEDB1" w:rsidR="00211DA4" w:rsidRDefault="00211DA4"/>
    <w:p w14:paraId="18F7551A" w14:textId="77777777" w:rsidR="00F804FE" w:rsidRDefault="00F804FE"/>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22D3DEC0" w14:textId="77777777" w:rsidTr="00F05C63">
        <w:trPr>
          <w:cantSplit/>
          <w:jc w:val="center"/>
        </w:trPr>
        <w:tc>
          <w:tcPr>
            <w:tcW w:w="9534" w:type="dxa"/>
            <w:gridSpan w:val="3"/>
            <w:shd w:val="clear" w:color="auto" w:fill="auto"/>
          </w:tcPr>
          <w:p w14:paraId="1B3A336F" w14:textId="77777777" w:rsidR="00211DA4" w:rsidRPr="00836BCB" w:rsidRDefault="00211DA4" w:rsidP="00F05C63">
            <w:pPr>
              <w:spacing w:before="200"/>
              <w:rPr>
                <w:sz w:val="20"/>
                <w:szCs w:val="20"/>
              </w:rPr>
            </w:pPr>
            <w:r w:rsidRPr="00836BCB">
              <w:lastRenderedPageBreak/>
              <w:br w:type="page"/>
            </w:r>
            <w:r w:rsidRPr="00836BCB">
              <w:rPr>
                <w:b/>
              </w:rPr>
              <w:t>Definitions</w:t>
            </w:r>
            <w:r w:rsidRPr="00836BCB">
              <w:rPr>
                <w:sz w:val="20"/>
              </w:rPr>
              <w:t>, continued</w:t>
            </w:r>
          </w:p>
        </w:tc>
      </w:tr>
      <w:tr w:rsidR="00836BCB" w:rsidRPr="00836BCB" w14:paraId="3197ECA8" w14:textId="77777777" w:rsidTr="00F05C63">
        <w:trPr>
          <w:cantSplit/>
          <w:jc w:val="center"/>
        </w:trPr>
        <w:tc>
          <w:tcPr>
            <w:tcW w:w="1890" w:type="dxa"/>
            <w:shd w:val="clear" w:color="auto" w:fill="auto"/>
          </w:tcPr>
          <w:p w14:paraId="351532C8" w14:textId="77777777" w:rsidR="00211DA4" w:rsidRPr="00836BCB" w:rsidRDefault="00211DA4" w:rsidP="00F05C63">
            <w:pPr>
              <w:rPr>
                <w:b/>
                <w:sz w:val="20"/>
                <w:szCs w:val="20"/>
              </w:rPr>
            </w:pPr>
          </w:p>
        </w:tc>
        <w:tc>
          <w:tcPr>
            <w:tcW w:w="270" w:type="dxa"/>
            <w:shd w:val="clear" w:color="auto" w:fill="auto"/>
          </w:tcPr>
          <w:p w14:paraId="094A03FE" w14:textId="77777777" w:rsidR="00211DA4" w:rsidRPr="00836BCB" w:rsidRDefault="00211DA4" w:rsidP="00F05C63">
            <w:pPr>
              <w:rPr>
                <w:sz w:val="20"/>
                <w:szCs w:val="20"/>
              </w:rPr>
            </w:pPr>
          </w:p>
        </w:tc>
        <w:tc>
          <w:tcPr>
            <w:tcW w:w="7374" w:type="dxa"/>
            <w:tcBorders>
              <w:left w:val="nil"/>
              <w:bottom w:val="single" w:sz="4" w:space="0" w:color="auto"/>
              <w:right w:val="nil"/>
            </w:tcBorders>
            <w:shd w:val="clear" w:color="auto" w:fill="auto"/>
          </w:tcPr>
          <w:p w14:paraId="7787D8DF" w14:textId="77777777" w:rsidR="00211DA4" w:rsidRPr="00836BCB" w:rsidRDefault="00211DA4" w:rsidP="00F05C63">
            <w:pPr>
              <w:rPr>
                <w:sz w:val="20"/>
                <w:szCs w:val="20"/>
              </w:rPr>
            </w:pPr>
          </w:p>
        </w:tc>
      </w:tr>
      <w:tr w:rsidR="00836BCB" w:rsidRPr="00836BCB" w14:paraId="2A96404C" w14:textId="77777777" w:rsidTr="00F05C63">
        <w:trPr>
          <w:cantSplit/>
          <w:jc w:val="center"/>
        </w:trPr>
        <w:tc>
          <w:tcPr>
            <w:tcW w:w="1890" w:type="dxa"/>
            <w:shd w:val="clear" w:color="auto" w:fill="auto"/>
          </w:tcPr>
          <w:p w14:paraId="2C5EB66F" w14:textId="77777777" w:rsidR="00211DA4" w:rsidRPr="00836BCB" w:rsidRDefault="00211DA4" w:rsidP="00F05C63">
            <w:pPr>
              <w:rPr>
                <w:b/>
                <w:sz w:val="20"/>
                <w:szCs w:val="20"/>
              </w:rPr>
            </w:pPr>
          </w:p>
        </w:tc>
        <w:tc>
          <w:tcPr>
            <w:tcW w:w="270" w:type="dxa"/>
            <w:shd w:val="clear" w:color="auto" w:fill="auto"/>
          </w:tcPr>
          <w:p w14:paraId="48898C27" w14:textId="77777777" w:rsidR="00211DA4" w:rsidRPr="00836BCB" w:rsidRDefault="00211DA4" w:rsidP="00F05C63">
            <w:pPr>
              <w:rPr>
                <w:sz w:val="20"/>
                <w:szCs w:val="20"/>
              </w:rPr>
            </w:pPr>
          </w:p>
        </w:tc>
        <w:tc>
          <w:tcPr>
            <w:tcW w:w="7374" w:type="dxa"/>
            <w:tcBorders>
              <w:top w:val="single" w:sz="4" w:space="0" w:color="auto"/>
              <w:left w:val="nil"/>
              <w:right w:val="nil"/>
            </w:tcBorders>
            <w:shd w:val="clear" w:color="auto" w:fill="auto"/>
          </w:tcPr>
          <w:p w14:paraId="5FD2871D" w14:textId="77777777" w:rsidR="00211DA4" w:rsidRPr="00836BCB" w:rsidRDefault="00211DA4" w:rsidP="00F05C63">
            <w:pPr>
              <w:rPr>
                <w:sz w:val="20"/>
                <w:szCs w:val="20"/>
              </w:rPr>
            </w:pPr>
          </w:p>
        </w:tc>
      </w:tr>
      <w:tr w:rsidR="00836BCB" w:rsidRPr="00836BCB" w14:paraId="3AB50FA2" w14:textId="77777777" w:rsidTr="0063738B">
        <w:trPr>
          <w:cantSplit/>
          <w:jc w:val="center"/>
        </w:trPr>
        <w:tc>
          <w:tcPr>
            <w:tcW w:w="1890" w:type="dxa"/>
            <w:shd w:val="clear" w:color="auto" w:fill="auto"/>
          </w:tcPr>
          <w:p w14:paraId="612D7880" w14:textId="77777777" w:rsidR="00DD3258" w:rsidRPr="00836BCB" w:rsidRDefault="00DD3258" w:rsidP="0063738B">
            <w:pPr>
              <w:rPr>
                <w:b/>
                <w:sz w:val="20"/>
                <w:szCs w:val="20"/>
              </w:rPr>
            </w:pPr>
            <w:r w:rsidRPr="00836BCB">
              <w:rPr>
                <w:b/>
                <w:sz w:val="20"/>
                <w:szCs w:val="20"/>
              </w:rPr>
              <w:t>Medical Necessity</w:t>
            </w:r>
            <w:r w:rsidR="008E46B2" w:rsidRPr="00836BCB">
              <w:rPr>
                <w:b/>
                <w:sz w:val="20"/>
                <w:szCs w:val="20"/>
              </w:rPr>
              <w:t>/ Medically Necessary</w:t>
            </w:r>
          </w:p>
        </w:tc>
        <w:tc>
          <w:tcPr>
            <w:tcW w:w="270" w:type="dxa"/>
            <w:shd w:val="clear" w:color="auto" w:fill="auto"/>
          </w:tcPr>
          <w:p w14:paraId="2874BEFD" w14:textId="77777777" w:rsidR="00DD3258" w:rsidRPr="00836BCB" w:rsidRDefault="00DD3258" w:rsidP="0063738B">
            <w:pPr>
              <w:rPr>
                <w:sz w:val="20"/>
                <w:szCs w:val="20"/>
              </w:rPr>
            </w:pPr>
          </w:p>
        </w:tc>
        <w:tc>
          <w:tcPr>
            <w:tcW w:w="7374" w:type="dxa"/>
            <w:tcBorders>
              <w:left w:val="nil"/>
              <w:right w:val="nil"/>
            </w:tcBorders>
            <w:shd w:val="clear" w:color="auto" w:fill="auto"/>
          </w:tcPr>
          <w:p w14:paraId="2E5CD71C" w14:textId="4FA0EAD8" w:rsidR="00DD3258" w:rsidRPr="00836BCB" w:rsidRDefault="001D25EA" w:rsidP="001D25EA">
            <w:pPr>
              <w:rPr>
                <w:sz w:val="20"/>
                <w:szCs w:val="20"/>
              </w:rPr>
            </w:pPr>
            <w:r>
              <w:rPr>
                <w:sz w:val="20"/>
                <w:szCs w:val="20"/>
              </w:rPr>
              <w:t>As defined in</w:t>
            </w:r>
            <w:r w:rsidR="002E1590" w:rsidRPr="00836BCB">
              <w:rPr>
                <w:sz w:val="20"/>
                <w:szCs w:val="20"/>
              </w:rPr>
              <w:t xml:space="preserve"> Rule 59G-1.010</w:t>
            </w:r>
            <w:r w:rsidR="00AF40CE" w:rsidRPr="00836BCB">
              <w:rPr>
                <w:sz w:val="20"/>
                <w:szCs w:val="20"/>
              </w:rPr>
              <w:t>, F.A.C.</w:t>
            </w:r>
          </w:p>
        </w:tc>
      </w:tr>
      <w:tr w:rsidR="00836BCB" w:rsidRPr="00836BCB" w14:paraId="06C4E206" w14:textId="77777777" w:rsidTr="00AF40CE">
        <w:trPr>
          <w:cantSplit/>
          <w:jc w:val="center"/>
        </w:trPr>
        <w:tc>
          <w:tcPr>
            <w:tcW w:w="1890" w:type="dxa"/>
            <w:shd w:val="clear" w:color="auto" w:fill="auto"/>
          </w:tcPr>
          <w:p w14:paraId="4F25981C" w14:textId="77777777" w:rsidR="00DD3258" w:rsidRPr="00836BCB" w:rsidRDefault="00DD3258" w:rsidP="0046061A">
            <w:pPr>
              <w:rPr>
                <w:b/>
                <w:sz w:val="20"/>
                <w:szCs w:val="20"/>
              </w:rPr>
            </w:pPr>
          </w:p>
        </w:tc>
        <w:tc>
          <w:tcPr>
            <w:tcW w:w="270" w:type="dxa"/>
            <w:shd w:val="clear" w:color="auto" w:fill="auto"/>
          </w:tcPr>
          <w:p w14:paraId="70495757" w14:textId="77777777" w:rsidR="00DD3258" w:rsidRPr="00836BCB" w:rsidRDefault="00DD3258" w:rsidP="0046061A">
            <w:pPr>
              <w:rPr>
                <w:sz w:val="20"/>
                <w:szCs w:val="20"/>
              </w:rPr>
            </w:pPr>
          </w:p>
        </w:tc>
        <w:tc>
          <w:tcPr>
            <w:tcW w:w="7374" w:type="dxa"/>
            <w:tcBorders>
              <w:left w:val="nil"/>
              <w:bottom w:val="single" w:sz="4" w:space="0" w:color="auto"/>
              <w:right w:val="nil"/>
            </w:tcBorders>
            <w:shd w:val="clear" w:color="auto" w:fill="auto"/>
          </w:tcPr>
          <w:p w14:paraId="48A89765" w14:textId="77777777" w:rsidR="00DD3258" w:rsidRPr="00836BCB" w:rsidRDefault="00DD3258" w:rsidP="0046061A">
            <w:pPr>
              <w:rPr>
                <w:sz w:val="20"/>
                <w:szCs w:val="20"/>
              </w:rPr>
            </w:pPr>
          </w:p>
        </w:tc>
      </w:tr>
      <w:tr w:rsidR="00836BCB" w:rsidRPr="00836BCB" w14:paraId="6EB5C463" w14:textId="77777777" w:rsidTr="00AF40CE">
        <w:trPr>
          <w:cantSplit/>
          <w:jc w:val="center"/>
        </w:trPr>
        <w:tc>
          <w:tcPr>
            <w:tcW w:w="1890" w:type="dxa"/>
            <w:shd w:val="clear" w:color="auto" w:fill="auto"/>
          </w:tcPr>
          <w:p w14:paraId="4A1FBBF9" w14:textId="77777777" w:rsidR="00DD3258" w:rsidRPr="00836BCB" w:rsidRDefault="00DD3258" w:rsidP="0046061A">
            <w:pPr>
              <w:rPr>
                <w:b/>
                <w:sz w:val="20"/>
                <w:szCs w:val="20"/>
              </w:rPr>
            </w:pPr>
          </w:p>
        </w:tc>
        <w:tc>
          <w:tcPr>
            <w:tcW w:w="270" w:type="dxa"/>
            <w:shd w:val="clear" w:color="auto" w:fill="auto"/>
          </w:tcPr>
          <w:p w14:paraId="3E7B1759" w14:textId="77777777" w:rsidR="00DD3258" w:rsidRPr="00836BCB" w:rsidRDefault="00DD3258" w:rsidP="0046061A">
            <w:pPr>
              <w:rPr>
                <w:sz w:val="20"/>
                <w:szCs w:val="20"/>
              </w:rPr>
            </w:pPr>
          </w:p>
        </w:tc>
        <w:tc>
          <w:tcPr>
            <w:tcW w:w="7374" w:type="dxa"/>
            <w:tcBorders>
              <w:top w:val="single" w:sz="4" w:space="0" w:color="auto"/>
              <w:left w:val="nil"/>
              <w:right w:val="nil"/>
            </w:tcBorders>
            <w:shd w:val="clear" w:color="auto" w:fill="auto"/>
          </w:tcPr>
          <w:p w14:paraId="133B8DA6" w14:textId="77777777" w:rsidR="00DD3258" w:rsidRPr="00836BCB" w:rsidRDefault="00DD3258" w:rsidP="0046061A">
            <w:pPr>
              <w:rPr>
                <w:sz w:val="20"/>
                <w:szCs w:val="20"/>
              </w:rPr>
            </w:pPr>
          </w:p>
        </w:tc>
      </w:tr>
      <w:tr w:rsidR="00836BCB" w:rsidRPr="00836BCB" w14:paraId="5B539095" w14:textId="77777777" w:rsidTr="0046061A">
        <w:trPr>
          <w:cantSplit/>
          <w:jc w:val="center"/>
        </w:trPr>
        <w:tc>
          <w:tcPr>
            <w:tcW w:w="1890" w:type="dxa"/>
            <w:shd w:val="clear" w:color="auto" w:fill="auto"/>
          </w:tcPr>
          <w:p w14:paraId="4E3BF4D0" w14:textId="77777777" w:rsidR="0046061A" w:rsidRPr="00836BCB" w:rsidRDefault="0046061A" w:rsidP="0046061A">
            <w:pPr>
              <w:rPr>
                <w:b/>
                <w:sz w:val="20"/>
                <w:szCs w:val="20"/>
              </w:rPr>
            </w:pPr>
            <w:r w:rsidRPr="00836BCB">
              <w:rPr>
                <w:b/>
                <w:sz w:val="20"/>
                <w:szCs w:val="20"/>
              </w:rPr>
              <w:t>Monitoring</w:t>
            </w:r>
          </w:p>
        </w:tc>
        <w:tc>
          <w:tcPr>
            <w:tcW w:w="270" w:type="dxa"/>
            <w:shd w:val="clear" w:color="auto" w:fill="auto"/>
          </w:tcPr>
          <w:p w14:paraId="6D2BAA4C" w14:textId="77777777" w:rsidR="0046061A" w:rsidRPr="00836BCB" w:rsidRDefault="0046061A" w:rsidP="0046061A">
            <w:pPr>
              <w:rPr>
                <w:sz w:val="20"/>
                <w:szCs w:val="20"/>
              </w:rPr>
            </w:pPr>
          </w:p>
        </w:tc>
        <w:tc>
          <w:tcPr>
            <w:tcW w:w="7374" w:type="dxa"/>
            <w:tcBorders>
              <w:left w:val="nil"/>
              <w:right w:val="nil"/>
            </w:tcBorders>
            <w:shd w:val="clear" w:color="auto" w:fill="auto"/>
          </w:tcPr>
          <w:p w14:paraId="3F31248A" w14:textId="77777777" w:rsidR="0046061A" w:rsidRPr="00836BCB" w:rsidRDefault="0046061A" w:rsidP="0046061A">
            <w:pPr>
              <w:rPr>
                <w:sz w:val="20"/>
                <w:szCs w:val="20"/>
              </w:rPr>
            </w:pPr>
            <w:r w:rsidRPr="00836BCB">
              <w:rPr>
                <w:sz w:val="20"/>
                <w:szCs w:val="20"/>
              </w:rPr>
              <w:t>A review, audit, inspection, or investigation of the provider’s administrative and programmatic service delivery systems by AHCA, APD, or their authorized agent(s).</w:t>
            </w:r>
          </w:p>
        </w:tc>
      </w:tr>
      <w:tr w:rsidR="00836BCB" w:rsidRPr="00836BCB" w14:paraId="3777F3E5" w14:textId="77777777" w:rsidTr="003B5E58">
        <w:trPr>
          <w:cantSplit/>
          <w:jc w:val="center"/>
        </w:trPr>
        <w:tc>
          <w:tcPr>
            <w:tcW w:w="1890" w:type="dxa"/>
            <w:shd w:val="clear" w:color="auto" w:fill="auto"/>
          </w:tcPr>
          <w:p w14:paraId="2FDE84CA" w14:textId="77777777" w:rsidR="0046061A" w:rsidRPr="00836BCB" w:rsidRDefault="0046061A" w:rsidP="0046061A">
            <w:pPr>
              <w:rPr>
                <w:b/>
                <w:sz w:val="20"/>
                <w:szCs w:val="20"/>
              </w:rPr>
            </w:pPr>
          </w:p>
        </w:tc>
        <w:tc>
          <w:tcPr>
            <w:tcW w:w="270" w:type="dxa"/>
            <w:shd w:val="clear" w:color="auto" w:fill="auto"/>
          </w:tcPr>
          <w:p w14:paraId="0698F900" w14:textId="77777777" w:rsidR="0046061A" w:rsidRPr="00836BCB" w:rsidRDefault="0046061A" w:rsidP="0046061A">
            <w:pPr>
              <w:rPr>
                <w:sz w:val="20"/>
                <w:szCs w:val="20"/>
              </w:rPr>
            </w:pPr>
          </w:p>
        </w:tc>
        <w:tc>
          <w:tcPr>
            <w:tcW w:w="7374" w:type="dxa"/>
            <w:tcBorders>
              <w:left w:val="nil"/>
              <w:bottom w:val="single" w:sz="4" w:space="0" w:color="auto"/>
              <w:right w:val="nil"/>
            </w:tcBorders>
            <w:shd w:val="clear" w:color="auto" w:fill="auto"/>
          </w:tcPr>
          <w:p w14:paraId="359530A5" w14:textId="77777777" w:rsidR="0046061A" w:rsidRPr="00836BCB" w:rsidRDefault="0046061A" w:rsidP="0046061A">
            <w:pPr>
              <w:rPr>
                <w:sz w:val="20"/>
                <w:szCs w:val="20"/>
              </w:rPr>
            </w:pPr>
          </w:p>
        </w:tc>
      </w:tr>
      <w:tr w:rsidR="00836BCB" w:rsidRPr="00836BCB" w14:paraId="52A282C0" w14:textId="77777777" w:rsidTr="003B5E58">
        <w:trPr>
          <w:cantSplit/>
          <w:jc w:val="center"/>
        </w:trPr>
        <w:tc>
          <w:tcPr>
            <w:tcW w:w="1890" w:type="dxa"/>
            <w:shd w:val="clear" w:color="auto" w:fill="auto"/>
          </w:tcPr>
          <w:p w14:paraId="0FD47CC0" w14:textId="77777777" w:rsidR="0046061A" w:rsidRPr="00836BCB" w:rsidRDefault="0046061A" w:rsidP="0046061A">
            <w:pPr>
              <w:rPr>
                <w:b/>
                <w:sz w:val="20"/>
                <w:szCs w:val="20"/>
              </w:rPr>
            </w:pPr>
          </w:p>
        </w:tc>
        <w:tc>
          <w:tcPr>
            <w:tcW w:w="270" w:type="dxa"/>
            <w:shd w:val="clear" w:color="auto" w:fill="auto"/>
          </w:tcPr>
          <w:p w14:paraId="65C27C15" w14:textId="77777777" w:rsidR="0046061A" w:rsidRPr="00836BCB" w:rsidRDefault="0046061A" w:rsidP="0046061A">
            <w:pPr>
              <w:rPr>
                <w:sz w:val="20"/>
                <w:szCs w:val="20"/>
              </w:rPr>
            </w:pPr>
          </w:p>
        </w:tc>
        <w:tc>
          <w:tcPr>
            <w:tcW w:w="7374" w:type="dxa"/>
            <w:tcBorders>
              <w:top w:val="single" w:sz="4" w:space="0" w:color="auto"/>
              <w:left w:val="nil"/>
              <w:right w:val="nil"/>
            </w:tcBorders>
            <w:shd w:val="clear" w:color="auto" w:fill="auto"/>
          </w:tcPr>
          <w:p w14:paraId="711F2384" w14:textId="77777777" w:rsidR="0046061A" w:rsidRPr="00836BCB" w:rsidRDefault="0046061A" w:rsidP="0046061A">
            <w:pPr>
              <w:rPr>
                <w:sz w:val="20"/>
                <w:szCs w:val="20"/>
              </w:rPr>
            </w:pPr>
          </w:p>
        </w:tc>
      </w:tr>
      <w:tr w:rsidR="00836BCB" w:rsidRPr="00836BCB" w14:paraId="729BE844" w14:textId="77777777" w:rsidTr="0046061A">
        <w:trPr>
          <w:cantSplit/>
          <w:jc w:val="center"/>
        </w:trPr>
        <w:tc>
          <w:tcPr>
            <w:tcW w:w="1890" w:type="dxa"/>
            <w:shd w:val="clear" w:color="auto" w:fill="auto"/>
          </w:tcPr>
          <w:p w14:paraId="3F7EED12" w14:textId="77777777" w:rsidR="0046061A" w:rsidRPr="00836BCB" w:rsidRDefault="0046061A" w:rsidP="0046061A">
            <w:pPr>
              <w:rPr>
                <w:b/>
                <w:sz w:val="20"/>
                <w:szCs w:val="20"/>
              </w:rPr>
            </w:pPr>
            <w:r w:rsidRPr="00836BCB">
              <w:rPr>
                <w:b/>
                <w:sz w:val="20"/>
                <w:szCs w:val="20"/>
              </w:rPr>
              <w:t>Monthly Summary</w:t>
            </w:r>
          </w:p>
        </w:tc>
        <w:tc>
          <w:tcPr>
            <w:tcW w:w="270" w:type="dxa"/>
            <w:shd w:val="clear" w:color="auto" w:fill="auto"/>
          </w:tcPr>
          <w:p w14:paraId="0359A5E8" w14:textId="77777777" w:rsidR="0046061A" w:rsidRPr="00836BCB" w:rsidRDefault="0046061A" w:rsidP="0046061A">
            <w:pPr>
              <w:rPr>
                <w:sz w:val="20"/>
                <w:szCs w:val="20"/>
              </w:rPr>
            </w:pPr>
          </w:p>
        </w:tc>
        <w:tc>
          <w:tcPr>
            <w:tcW w:w="7374" w:type="dxa"/>
            <w:tcBorders>
              <w:left w:val="nil"/>
              <w:right w:val="nil"/>
            </w:tcBorders>
            <w:shd w:val="clear" w:color="auto" w:fill="auto"/>
          </w:tcPr>
          <w:p w14:paraId="213E6B02" w14:textId="77777777" w:rsidR="0046061A" w:rsidRPr="00836BCB" w:rsidRDefault="0046061A" w:rsidP="000B393C">
            <w:pPr>
              <w:rPr>
                <w:sz w:val="20"/>
                <w:szCs w:val="20"/>
              </w:rPr>
            </w:pPr>
            <w:r w:rsidRPr="00836BCB">
              <w:rPr>
                <w:sz w:val="20"/>
                <w:szCs w:val="20"/>
              </w:rPr>
              <w:t>A written summary by the waiver provider of the services billed during that month, listing the month’s activities, a report of the recipient’s progress toward achieving support plan</w:t>
            </w:r>
            <w:r w:rsidR="00711F60" w:rsidRPr="00836BCB">
              <w:rPr>
                <w:sz w:val="20"/>
                <w:szCs w:val="20"/>
              </w:rPr>
              <w:t xml:space="preserve"> or service specifics</w:t>
            </w:r>
            <w:r w:rsidRPr="00836BCB">
              <w:rPr>
                <w:sz w:val="20"/>
                <w:szCs w:val="20"/>
              </w:rPr>
              <w:t xml:space="preserve"> goals, and the recipient’s name.</w:t>
            </w:r>
            <w:r w:rsidR="005D3CF1" w:rsidRPr="00836BCB">
              <w:rPr>
                <w:sz w:val="20"/>
                <w:szCs w:val="20"/>
              </w:rPr>
              <w:t xml:space="preserve"> </w:t>
            </w:r>
            <w:r w:rsidRPr="00836BCB">
              <w:rPr>
                <w:sz w:val="20"/>
                <w:szCs w:val="20"/>
              </w:rPr>
              <w:t>The monthly summary is based on daily service logs or daily progress notes</w:t>
            </w:r>
            <w:r w:rsidR="00711F60" w:rsidRPr="00836BCB">
              <w:rPr>
                <w:sz w:val="20"/>
                <w:szCs w:val="20"/>
              </w:rPr>
              <w:t xml:space="preserve"> required for that service</w:t>
            </w:r>
            <w:r w:rsidRPr="00836BCB">
              <w:rPr>
                <w:sz w:val="20"/>
                <w:szCs w:val="20"/>
              </w:rPr>
              <w:t>, all of which must be maintained by the provider.</w:t>
            </w:r>
            <w:r w:rsidR="007D5627" w:rsidRPr="00836BCB">
              <w:rPr>
                <w:sz w:val="20"/>
                <w:szCs w:val="20"/>
              </w:rPr>
              <w:t xml:space="preserve"> For providers doing monthly summaries, the ninth month of the support plan is the </w:t>
            </w:r>
            <w:r w:rsidR="00623A50" w:rsidRPr="00836BCB">
              <w:rPr>
                <w:sz w:val="20"/>
                <w:szCs w:val="20"/>
              </w:rPr>
              <w:t>annual report</w:t>
            </w:r>
            <w:r w:rsidR="00711F60" w:rsidRPr="00836BCB">
              <w:rPr>
                <w:sz w:val="20"/>
                <w:szCs w:val="20"/>
              </w:rPr>
              <w:t xml:space="preserve"> for the current support plan period</w:t>
            </w:r>
            <w:r w:rsidR="007D5627" w:rsidRPr="00836BCB">
              <w:rPr>
                <w:sz w:val="20"/>
                <w:szCs w:val="20"/>
              </w:rPr>
              <w:t>.</w:t>
            </w:r>
          </w:p>
        </w:tc>
      </w:tr>
      <w:tr w:rsidR="00836BCB" w:rsidRPr="00836BCB" w14:paraId="592FA9B0" w14:textId="77777777" w:rsidTr="003B5E58">
        <w:trPr>
          <w:cantSplit/>
          <w:jc w:val="center"/>
        </w:trPr>
        <w:tc>
          <w:tcPr>
            <w:tcW w:w="1890" w:type="dxa"/>
            <w:shd w:val="clear" w:color="auto" w:fill="auto"/>
          </w:tcPr>
          <w:p w14:paraId="622A6FEA" w14:textId="77777777" w:rsidR="0046061A" w:rsidRPr="00836BCB" w:rsidRDefault="0046061A" w:rsidP="0046061A">
            <w:pPr>
              <w:rPr>
                <w:b/>
                <w:sz w:val="20"/>
                <w:szCs w:val="20"/>
              </w:rPr>
            </w:pPr>
          </w:p>
        </w:tc>
        <w:tc>
          <w:tcPr>
            <w:tcW w:w="270" w:type="dxa"/>
            <w:shd w:val="clear" w:color="auto" w:fill="auto"/>
          </w:tcPr>
          <w:p w14:paraId="11143D8D" w14:textId="77777777" w:rsidR="0046061A" w:rsidRPr="00836BCB" w:rsidRDefault="0046061A" w:rsidP="0046061A">
            <w:pPr>
              <w:rPr>
                <w:sz w:val="20"/>
                <w:szCs w:val="20"/>
              </w:rPr>
            </w:pPr>
          </w:p>
        </w:tc>
        <w:tc>
          <w:tcPr>
            <w:tcW w:w="7374" w:type="dxa"/>
            <w:tcBorders>
              <w:left w:val="nil"/>
              <w:bottom w:val="single" w:sz="4" w:space="0" w:color="auto"/>
              <w:right w:val="nil"/>
            </w:tcBorders>
            <w:shd w:val="clear" w:color="auto" w:fill="auto"/>
          </w:tcPr>
          <w:p w14:paraId="508A0005" w14:textId="77777777" w:rsidR="0046061A" w:rsidRPr="00836BCB" w:rsidRDefault="0046061A" w:rsidP="0046061A">
            <w:pPr>
              <w:rPr>
                <w:sz w:val="20"/>
                <w:szCs w:val="20"/>
              </w:rPr>
            </w:pPr>
          </w:p>
        </w:tc>
      </w:tr>
      <w:tr w:rsidR="00836BCB" w:rsidRPr="00836BCB" w14:paraId="6A7761D1" w14:textId="77777777" w:rsidTr="003B5E58">
        <w:trPr>
          <w:cantSplit/>
          <w:jc w:val="center"/>
        </w:trPr>
        <w:tc>
          <w:tcPr>
            <w:tcW w:w="1890" w:type="dxa"/>
            <w:shd w:val="clear" w:color="auto" w:fill="auto"/>
          </w:tcPr>
          <w:p w14:paraId="148DB808" w14:textId="77777777" w:rsidR="0046061A" w:rsidRPr="00836BCB" w:rsidRDefault="0046061A" w:rsidP="0046061A">
            <w:pPr>
              <w:rPr>
                <w:b/>
                <w:sz w:val="20"/>
                <w:szCs w:val="20"/>
              </w:rPr>
            </w:pPr>
          </w:p>
        </w:tc>
        <w:tc>
          <w:tcPr>
            <w:tcW w:w="270" w:type="dxa"/>
            <w:shd w:val="clear" w:color="auto" w:fill="auto"/>
          </w:tcPr>
          <w:p w14:paraId="1BD9BE62" w14:textId="77777777" w:rsidR="0046061A" w:rsidRPr="00836BCB" w:rsidRDefault="0046061A" w:rsidP="0046061A">
            <w:pPr>
              <w:rPr>
                <w:sz w:val="20"/>
                <w:szCs w:val="20"/>
              </w:rPr>
            </w:pPr>
          </w:p>
        </w:tc>
        <w:tc>
          <w:tcPr>
            <w:tcW w:w="7374" w:type="dxa"/>
            <w:tcBorders>
              <w:top w:val="single" w:sz="4" w:space="0" w:color="auto"/>
              <w:left w:val="nil"/>
              <w:right w:val="nil"/>
            </w:tcBorders>
            <w:shd w:val="clear" w:color="auto" w:fill="auto"/>
          </w:tcPr>
          <w:p w14:paraId="0B698747" w14:textId="77777777" w:rsidR="0046061A" w:rsidRPr="00836BCB" w:rsidRDefault="0046061A" w:rsidP="0046061A">
            <w:pPr>
              <w:rPr>
                <w:sz w:val="20"/>
                <w:szCs w:val="20"/>
              </w:rPr>
            </w:pPr>
          </w:p>
        </w:tc>
      </w:tr>
      <w:tr w:rsidR="00F804FE" w:rsidRPr="00836BCB" w14:paraId="3C816296" w14:textId="77777777" w:rsidTr="00683DA3">
        <w:trPr>
          <w:cantSplit/>
          <w:jc w:val="center"/>
        </w:trPr>
        <w:tc>
          <w:tcPr>
            <w:tcW w:w="1890" w:type="dxa"/>
            <w:shd w:val="clear" w:color="auto" w:fill="auto"/>
          </w:tcPr>
          <w:p w14:paraId="6E1A5D3F" w14:textId="77777777" w:rsidR="00F804FE" w:rsidRPr="00836BCB" w:rsidRDefault="00F804FE" w:rsidP="00683DA3">
            <w:pPr>
              <w:rPr>
                <w:b/>
                <w:sz w:val="20"/>
                <w:szCs w:val="20"/>
              </w:rPr>
            </w:pPr>
            <w:r w:rsidRPr="00836BCB">
              <w:rPr>
                <w:b/>
                <w:sz w:val="20"/>
                <w:szCs w:val="20"/>
              </w:rPr>
              <w:t>Natural Supports</w:t>
            </w:r>
          </w:p>
        </w:tc>
        <w:tc>
          <w:tcPr>
            <w:tcW w:w="270" w:type="dxa"/>
            <w:shd w:val="clear" w:color="auto" w:fill="auto"/>
          </w:tcPr>
          <w:p w14:paraId="0478238A" w14:textId="77777777" w:rsidR="00F804FE" w:rsidRPr="00836BCB" w:rsidRDefault="00F804FE" w:rsidP="00683DA3">
            <w:pPr>
              <w:rPr>
                <w:sz w:val="20"/>
                <w:szCs w:val="20"/>
              </w:rPr>
            </w:pPr>
          </w:p>
        </w:tc>
        <w:tc>
          <w:tcPr>
            <w:tcW w:w="7374" w:type="dxa"/>
            <w:tcBorders>
              <w:left w:val="nil"/>
              <w:right w:val="nil"/>
            </w:tcBorders>
            <w:shd w:val="clear" w:color="auto" w:fill="auto"/>
          </w:tcPr>
          <w:p w14:paraId="0FF81D1C" w14:textId="4090B957" w:rsidR="00F804FE" w:rsidRPr="00836BCB" w:rsidRDefault="00412B15" w:rsidP="00683DA3">
            <w:pPr>
              <w:rPr>
                <w:sz w:val="20"/>
                <w:szCs w:val="20"/>
              </w:rPr>
            </w:pPr>
            <w:r w:rsidRPr="00B77304">
              <w:rPr>
                <w:sz w:val="20"/>
                <w:szCs w:val="20"/>
              </w:rPr>
              <w:t xml:space="preserve">Unpaid supports that are or may be provided voluntarily to the </w:t>
            </w:r>
            <w:r>
              <w:rPr>
                <w:sz w:val="20"/>
                <w:szCs w:val="20"/>
              </w:rPr>
              <w:t xml:space="preserve">recipient </w:t>
            </w:r>
            <w:r w:rsidRPr="00B77304">
              <w:rPr>
                <w:sz w:val="20"/>
                <w:szCs w:val="20"/>
              </w:rPr>
              <w:t xml:space="preserve">in lieu of </w:t>
            </w:r>
            <w:r>
              <w:rPr>
                <w:sz w:val="20"/>
                <w:szCs w:val="20"/>
              </w:rPr>
              <w:t>w</w:t>
            </w:r>
            <w:r w:rsidRPr="00B77304">
              <w:rPr>
                <w:sz w:val="20"/>
                <w:szCs w:val="20"/>
              </w:rPr>
              <w:t xml:space="preserve">aiver services and supports. Any determination of the availability of natural supports includes, but is not limited to consideration of the </w:t>
            </w:r>
            <w:r>
              <w:rPr>
                <w:sz w:val="20"/>
                <w:szCs w:val="20"/>
              </w:rPr>
              <w:t xml:space="preserve">recipient’s </w:t>
            </w:r>
            <w:r w:rsidRPr="00836BCB">
              <w:rPr>
                <w:sz w:val="20"/>
                <w:szCs w:val="20"/>
              </w:rPr>
              <w:t>caregiver(s) age, physical and mental health, travel and work or school schedule, responsibility for other dependents, sleep, and ancillary tasks necessary to the health and well-being of the recipient.</w:t>
            </w:r>
          </w:p>
        </w:tc>
      </w:tr>
    </w:tbl>
    <w:p w14:paraId="00F08385" w14:textId="77777777" w:rsidR="007503A9" w:rsidRPr="00836BCB" w:rsidRDefault="007503A9">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565D2DBB" w14:textId="77777777" w:rsidTr="00535391">
        <w:trPr>
          <w:cantSplit/>
          <w:jc w:val="center"/>
        </w:trPr>
        <w:tc>
          <w:tcPr>
            <w:tcW w:w="9534" w:type="dxa"/>
            <w:gridSpan w:val="3"/>
            <w:shd w:val="clear" w:color="auto" w:fill="auto"/>
          </w:tcPr>
          <w:p w14:paraId="25F22AB5" w14:textId="77777777" w:rsidR="007503A9" w:rsidRPr="00836BCB" w:rsidRDefault="007503A9" w:rsidP="00535391">
            <w:pPr>
              <w:spacing w:before="200"/>
              <w:rPr>
                <w:sz w:val="20"/>
                <w:szCs w:val="20"/>
              </w:rPr>
            </w:pPr>
            <w:r w:rsidRPr="00836BCB">
              <w:lastRenderedPageBreak/>
              <w:br w:type="page"/>
            </w:r>
            <w:r w:rsidRPr="00836BCB">
              <w:br w:type="page"/>
            </w:r>
            <w:r w:rsidRPr="00836BCB">
              <w:rPr>
                <w:b/>
              </w:rPr>
              <w:t>Definitions</w:t>
            </w:r>
            <w:r w:rsidRPr="00836BCB">
              <w:rPr>
                <w:sz w:val="20"/>
              </w:rPr>
              <w:t>, continued</w:t>
            </w:r>
          </w:p>
        </w:tc>
      </w:tr>
      <w:tr w:rsidR="00836BCB" w:rsidRPr="00836BCB" w14:paraId="4AA9DEBE" w14:textId="77777777" w:rsidTr="003B5E58">
        <w:trPr>
          <w:cantSplit/>
          <w:jc w:val="center"/>
        </w:trPr>
        <w:tc>
          <w:tcPr>
            <w:tcW w:w="1890" w:type="dxa"/>
            <w:shd w:val="clear" w:color="auto" w:fill="auto"/>
          </w:tcPr>
          <w:p w14:paraId="3FCD2D26" w14:textId="77777777" w:rsidR="0046061A" w:rsidRPr="00836BCB" w:rsidRDefault="0046061A" w:rsidP="0046061A">
            <w:pPr>
              <w:rPr>
                <w:sz w:val="20"/>
                <w:szCs w:val="20"/>
              </w:rPr>
            </w:pPr>
          </w:p>
        </w:tc>
        <w:tc>
          <w:tcPr>
            <w:tcW w:w="270" w:type="dxa"/>
            <w:shd w:val="clear" w:color="auto" w:fill="auto"/>
          </w:tcPr>
          <w:p w14:paraId="3D49ED56" w14:textId="77777777" w:rsidR="0046061A" w:rsidRPr="00836BCB" w:rsidRDefault="0046061A" w:rsidP="0046061A">
            <w:pPr>
              <w:rPr>
                <w:sz w:val="20"/>
                <w:szCs w:val="20"/>
              </w:rPr>
            </w:pPr>
          </w:p>
        </w:tc>
        <w:tc>
          <w:tcPr>
            <w:tcW w:w="7374" w:type="dxa"/>
            <w:tcBorders>
              <w:left w:val="nil"/>
              <w:bottom w:val="single" w:sz="4" w:space="0" w:color="auto"/>
              <w:right w:val="nil"/>
            </w:tcBorders>
            <w:shd w:val="clear" w:color="auto" w:fill="auto"/>
          </w:tcPr>
          <w:p w14:paraId="5822D09C" w14:textId="77777777" w:rsidR="0046061A" w:rsidRPr="00836BCB" w:rsidRDefault="0046061A" w:rsidP="0046061A">
            <w:pPr>
              <w:rPr>
                <w:sz w:val="20"/>
                <w:szCs w:val="20"/>
              </w:rPr>
            </w:pPr>
          </w:p>
        </w:tc>
      </w:tr>
      <w:tr w:rsidR="00836BCB" w:rsidRPr="00836BCB" w14:paraId="3CF35E26" w14:textId="77777777" w:rsidTr="00FE7FA0">
        <w:trPr>
          <w:cantSplit/>
          <w:jc w:val="center"/>
        </w:trPr>
        <w:tc>
          <w:tcPr>
            <w:tcW w:w="1890" w:type="dxa"/>
            <w:shd w:val="clear" w:color="auto" w:fill="auto"/>
          </w:tcPr>
          <w:p w14:paraId="71D2F257" w14:textId="77777777" w:rsidR="0046061A" w:rsidRPr="00836BCB" w:rsidRDefault="0046061A" w:rsidP="0046061A">
            <w:pPr>
              <w:rPr>
                <w:b/>
                <w:sz w:val="20"/>
                <w:szCs w:val="20"/>
              </w:rPr>
            </w:pPr>
          </w:p>
        </w:tc>
        <w:tc>
          <w:tcPr>
            <w:tcW w:w="270" w:type="dxa"/>
            <w:shd w:val="clear" w:color="auto" w:fill="auto"/>
          </w:tcPr>
          <w:p w14:paraId="44A7F335" w14:textId="77777777" w:rsidR="0046061A" w:rsidRPr="00836BCB" w:rsidRDefault="0046061A" w:rsidP="0046061A">
            <w:pPr>
              <w:rPr>
                <w:sz w:val="20"/>
                <w:szCs w:val="20"/>
              </w:rPr>
            </w:pPr>
          </w:p>
        </w:tc>
        <w:tc>
          <w:tcPr>
            <w:tcW w:w="7374" w:type="dxa"/>
            <w:tcBorders>
              <w:top w:val="single" w:sz="4" w:space="0" w:color="auto"/>
              <w:left w:val="nil"/>
              <w:right w:val="nil"/>
            </w:tcBorders>
            <w:shd w:val="clear" w:color="auto" w:fill="auto"/>
          </w:tcPr>
          <w:p w14:paraId="7A2A1EFA" w14:textId="77777777" w:rsidR="0046061A" w:rsidRPr="00836BCB" w:rsidRDefault="0046061A" w:rsidP="0046061A">
            <w:pPr>
              <w:rPr>
                <w:sz w:val="20"/>
                <w:szCs w:val="20"/>
              </w:rPr>
            </w:pPr>
          </w:p>
        </w:tc>
      </w:tr>
      <w:tr w:rsidR="00836BCB" w:rsidRPr="00836BCB" w14:paraId="6B35E989" w14:textId="77777777" w:rsidTr="00FE7FA0">
        <w:trPr>
          <w:cantSplit/>
          <w:jc w:val="center"/>
        </w:trPr>
        <w:tc>
          <w:tcPr>
            <w:tcW w:w="1890" w:type="dxa"/>
            <w:shd w:val="clear" w:color="auto" w:fill="auto"/>
          </w:tcPr>
          <w:p w14:paraId="5F6F9F0F" w14:textId="77777777" w:rsidR="00FE7FA0" w:rsidRPr="00836BCB" w:rsidRDefault="00FE7FA0" w:rsidP="0046061A">
            <w:pPr>
              <w:rPr>
                <w:b/>
                <w:sz w:val="20"/>
                <w:szCs w:val="20"/>
              </w:rPr>
            </w:pPr>
            <w:r w:rsidRPr="00836BCB">
              <w:rPr>
                <w:b/>
                <w:sz w:val="20"/>
                <w:szCs w:val="20"/>
              </w:rPr>
              <w:t>Own Home</w:t>
            </w:r>
          </w:p>
        </w:tc>
        <w:tc>
          <w:tcPr>
            <w:tcW w:w="270" w:type="dxa"/>
            <w:shd w:val="clear" w:color="auto" w:fill="auto"/>
          </w:tcPr>
          <w:p w14:paraId="5835F8AF" w14:textId="77777777" w:rsidR="00FE7FA0" w:rsidRPr="00836BCB" w:rsidRDefault="00FE7FA0" w:rsidP="0046061A">
            <w:pPr>
              <w:rPr>
                <w:sz w:val="20"/>
                <w:szCs w:val="20"/>
              </w:rPr>
            </w:pPr>
          </w:p>
        </w:tc>
        <w:tc>
          <w:tcPr>
            <w:tcW w:w="7374" w:type="dxa"/>
            <w:tcBorders>
              <w:left w:val="nil"/>
              <w:right w:val="nil"/>
            </w:tcBorders>
            <w:shd w:val="clear" w:color="auto" w:fill="auto"/>
          </w:tcPr>
          <w:p w14:paraId="2992438B" w14:textId="77777777" w:rsidR="00FE7FA0" w:rsidRPr="00836BCB" w:rsidRDefault="00FE7FA0" w:rsidP="00FE7FA0">
            <w:pPr>
              <w:rPr>
                <w:sz w:val="20"/>
                <w:szCs w:val="20"/>
              </w:rPr>
            </w:pPr>
            <w:r w:rsidRPr="00836BCB">
              <w:rPr>
                <w:sz w:val="20"/>
                <w:szCs w:val="20"/>
              </w:rPr>
              <w:t>A house, apartment, or comparable living space meeting community housing standards, which the recipient chooses, owns or rents, controls, and occupies as a primary place of residence.</w:t>
            </w:r>
          </w:p>
        </w:tc>
      </w:tr>
      <w:tr w:rsidR="00836BCB" w:rsidRPr="00836BCB" w14:paraId="1C828FE8" w14:textId="77777777" w:rsidTr="00FE7FA0">
        <w:trPr>
          <w:cantSplit/>
          <w:jc w:val="center"/>
        </w:trPr>
        <w:tc>
          <w:tcPr>
            <w:tcW w:w="1890" w:type="dxa"/>
            <w:shd w:val="clear" w:color="auto" w:fill="auto"/>
          </w:tcPr>
          <w:p w14:paraId="0E4D15E6" w14:textId="77777777" w:rsidR="00FE7FA0" w:rsidRPr="00836BCB" w:rsidRDefault="00FE7FA0" w:rsidP="0046061A">
            <w:pPr>
              <w:rPr>
                <w:b/>
                <w:sz w:val="20"/>
                <w:szCs w:val="20"/>
              </w:rPr>
            </w:pPr>
          </w:p>
        </w:tc>
        <w:tc>
          <w:tcPr>
            <w:tcW w:w="270" w:type="dxa"/>
            <w:shd w:val="clear" w:color="auto" w:fill="auto"/>
          </w:tcPr>
          <w:p w14:paraId="3E4DC609" w14:textId="77777777" w:rsidR="00FE7FA0" w:rsidRPr="00836BCB" w:rsidRDefault="00FE7FA0" w:rsidP="0046061A">
            <w:pPr>
              <w:rPr>
                <w:sz w:val="20"/>
                <w:szCs w:val="20"/>
              </w:rPr>
            </w:pPr>
          </w:p>
        </w:tc>
        <w:tc>
          <w:tcPr>
            <w:tcW w:w="7374" w:type="dxa"/>
            <w:tcBorders>
              <w:left w:val="nil"/>
              <w:right w:val="nil"/>
            </w:tcBorders>
            <w:shd w:val="clear" w:color="auto" w:fill="auto"/>
          </w:tcPr>
          <w:p w14:paraId="48B32AED" w14:textId="77777777" w:rsidR="00FE7FA0" w:rsidRPr="00836BCB" w:rsidRDefault="00FE7FA0" w:rsidP="0046061A">
            <w:pPr>
              <w:rPr>
                <w:sz w:val="20"/>
                <w:szCs w:val="20"/>
              </w:rPr>
            </w:pPr>
          </w:p>
        </w:tc>
      </w:tr>
      <w:tr w:rsidR="00836BCB" w:rsidRPr="00836BCB" w14:paraId="60DE68D2" w14:textId="77777777" w:rsidTr="003B5E58">
        <w:trPr>
          <w:cantSplit/>
          <w:jc w:val="center"/>
        </w:trPr>
        <w:tc>
          <w:tcPr>
            <w:tcW w:w="1890" w:type="dxa"/>
            <w:shd w:val="clear" w:color="auto" w:fill="auto"/>
          </w:tcPr>
          <w:p w14:paraId="57D76789" w14:textId="77777777" w:rsidR="00FE7FA0" w:rsidRPr="00836BCB" w:rsidRDefault="00FE7FA0" w:rsidP="0046061A">
            <w:pPr>
              <w:rPr>
                <w:b/>
                <w:sz w:val="20"/>
                <w:szCs w:val="20"/>
              </w:rPr>
            </w:pPr>
          </w:p>
        </w:tc>
        <w:tc>
          <w:tcPr>
            <w:tcW w:w="270" w:type="dxa"/>
            <w:shd w:val="clear" w:color="auto" w:fill="auto"/>
          </w:tcPr>
          <w:p w14:paraId="7DABCBB5" w14:textId="77777777" w:rsidR="00FE7FA0" w:rsidRPr="00836BCB" w:rsidRDefault="00FE7FA0" w:rsidP="0046061A">
            <w:pPr>
              <w:rPr>
                <w:sz w:val="20"/>
                <w:szCs w:val="20"/>
              </w:rPr>
            </w:pPr>
          </w:p>
        </w:tc>
        <w:tc>
          <w:tcPr>
            <w:tcW w:w="7374" w:type="dxa"/>
            <w:tcBorders>
              <w:top w:val="single" w:sz="4" w:space="0" w:color="auto"/>
              <w:left w:val="nil"/>
              <w:right w:val="nil"/>
            </w:tcBorders>
            <w:shd w:val="clear" w:color="auto" w:fill="auto"/>
          </w:tcPr>
          <w:p w14:paraId="42B2CFE5" w14:textId="77777777" w:rsidR="00FE7FA0" w:rsidRPr="00836BCB" w:rsidRDefault="00FE7FA0" w:rsidP="0046061A">
            <w:pPr>
              <w:rPr>
                <w:sz w:val="20"/>
                <w:szCs w:val="20"/>
              </w:rPr>
            </w:pPr>
          </w:p>
        </w:tc>
      </w:tr>
      <w:tr w:rsidR="00836BCB" w:rsidRPr="00836BCB" w14:paraId="6D2D705D" w14:textId="77777777" w:rsidTr="0012634D">
        <w:trPr>
          <w:cantSplit/>
          <w:jc w:val="center"/>
        </w:trPr>
        <w:tc>
          <w:tcPr>
            <w:tcW w:w="1890" w:type="dxa"/>
            <w:shd w:val="clear" w:color="auto" w:fill="auto"/>
          </w:tcPr>
          <w:p w14:paraId="4F6817F4" w14:textId="77777777" w:rsidR="0046061A" w:rsidRPr="00836BCB" w:rsidRDefault="0046061A" w:rsidP="0046061A">
            <w:pPr>
              <w:rPr>
                <w:b/>
                <w:sz w:val="20"/>
                <w:szCs w:val="20"/>
              </w:rPr>
            </w:pPr>
            <w:r w:rsidRPr="00836BCB">
              <w:rPr>
                <w:b/>
                <w:sz w:val="20"/>
                <w:szCs w:val="20"/>
              </w:rPr>
              <w:t xml:space="preserve">Person-Centered Planning </w:t>
            </w:r>
          </w:p>
        </w:tc>
        <w:tc>
          <w:tcPr>
            <w:tcW w:w="270" w:type="dxa"/>
            <w:shd w:val="clear" w:color="auto" w:fill="auto"/>
          </w:tcPr>
          <w:p w14:paraId="676BD969" w14:textId="77777777" w:rsidR="0046061A" w:rsidRPr="00836BCB" w:rsidRDefault="0046061A" w:rsidP="0046061A">
            <w:pPr>
              <w:rPr>
                <w:sz w:val="20"/>
                <w:szCs w:val="20"/>
              </w:rPr>
            </w:pPr>
          </w:p>
        </w:tc>
        <w:tc>
          <w:tcPr>
            <w:tcW w:w="7374" w:type="dxa"/>
            <w:tcBorders>
              <w:left w:val="nil"/>
              <w:right w:val="nil"/>
            </w:tcBorders>
            <w:shd w:val="clear" w:color="auto" w:fill="auto"/>
          </w:tcPr>
          <w:p w14:paraId="2F806EF5" w14:textId="77777777" w:rsidR="0046061A" w:rsidRPr="00836BCB" w:rsidRDefault="0046061A" w:rsidP="009539FE">
            <w:pPr>
              <w:rPr>
                <w:sz w:val="20"/>
                <w:szCs w:val="20"/>
              </w:rPr>
            </w:pPr>
            <w:r w:rsidRPr="00836BCB">
              <w:rPr>
                <w:sz w:val="20"/>
                <w:szCs w:val="20"/>
              </w:rPr>
              <w:t xml:space="preserve">A planning approach based on the recipient’s perspective rather than that of a program or resource used to identify the services and supports necessary </w:t>
            </w:r>
            <w:r w:rsidR="001D14E7" w:rsidRPr="00836BCB">
              <w:rPr>
                <w:sz w:val="20"/>
                <w:szCs w:val="20"/>
              </w:rPr>
              <w:t>to meet the recipient’s needs</w:t>
            </w:r>
            <w:r w:rsidR="0095351B" w:rsidRPr="00836BCB">
              <w:rPr>
                <w:sz w:val="20"/>
                <w:szCs w:val="20"/>
              </w:rPr>
              <w:t xml:space="preserve"> involving the recipient and significant people in the </w:t>
            </w:r>
            <w:r w:rsidR="009539FE" w:rsidRPr="00836BCB">
              <w:rPr>
                <w:sz w:val="20"/>
                <w:szCs w:val="20"/>
              </w:rPr>
              <w:t>recipient's life. The most important goals and outcomes are identified as well as the supports needed to achieve them.</w:t>
            </w:r>
            <w:r w:rsidR="001D14E7" w:rsidRPr="00836BCB">
              <w:rPr>
                <w:sz w:val="20"/>
                <w:szCs w:val="20"/>
              </w:rPr>
              <w:t xml:space="preserve"> </w:t>
            </w:r>
          </w:p>
        </w:tc>
      </w:tr>
      <w:tr w:rsidR="00836BCB" w:rsidRPr="00836BCB" w14:paraId="32D0D521" w14:textId="77777777" w:rsidTr="003B5E58">
        <w:trPr>
          <w:cantSplit/>
          <w:jc w:val="center"/>
        </w:trPr>
        <w:tc>
          <w:tcPr>
            <w:tcW w:w="1890" w:type="dxa"/>
            <w:shd w:val="clear" w:color="auto" w:fill="auto"/>
          </w:tcPr>
          <w:p w14:paraId="033C84F1" w14:textId="77777777" w:rsidR="0046061A" w:rsidRPr="00836BCB" w:rsidRDefault="0046061A" w:rsidP="0046061A">
            <w:pPr>
              <w:rPr>
                <w:sz w:val="20"/>
                <w:szCs w:val="20"/>
              </w:rPr>
            </w:pPr>
          </w:p>
        </w:tc>
        <w:tc>
          <w:tcPr>
            <w:tcW w:w="270" w:type="dxa"/>
            <w:shd w:val="clear" w:color="auto" w:fill="auto"/>
          </w:tcPr>
          <w:p w14:paraId="43C4CD6B" w14:textId="77777777" w:rsidR="0046061A" w:rsidRPr="00836BCB" w:rsidRDefault="0046061A" w:rsidP="0046061A">
            <w:pPr>
              <w:rPr>
                <w:sz w:val="20"/>
                <w:szCs w:val="20"/>
              </w:rPr>
            </w:pPr>
          </w:p>
        </w:tc>
        <w:tc>
          <w:tcPr>
            <w:tcW w:w="7374" w:type="dxa"/>
            <w:tcBorders>
              <w:left w:val="nil"/>
              <w:bottom w:val="single" w:sz="4" w:space="0" w:color="auto"/>
              <w:right w:val="nil"/>
            </w:tcBorders>
            <w:shd w:val="clear" w:color="auto" w:fill="auto"/>
          </w:tcPr>
          <w:p w14:paraId="700960BB" w14:textId="77777777" w:rsidR="0046061A" w:rsidRPr="00836BCB" w:rsidRDefault="0046061A" w:rsidP="0046061A">
            <w:pPr>
              <w:rPr>
                <w:sz w:val="20"/>
                <w:szCs w:val="20"/>
              </w:rPr>
            </w:pPr>
          </w:p>
        </w:tc>
      </w:tr>
      <w:tr w:rsidR="00836BCB" w:rsidRPr="00836BCB" w14:paraId="66B94D82" w14:textId="77777777" w:rsidTr="00A5027E">
        <w:trPr>
          <w:cantSplit/>
          <w:jc w:val="center"/>
        </w:trPr>
        <w:tc>
          <w:tcPr>
            <w:tcW w:w="1890" w:type="dxa"/>
            <w:shd w:val="clear" w:color="auto" w:fill="auto"/>
          </w:tcPr>
          <w:p w14:paraId="108D1BBF" w14:textId="77777777" w:rsidR="0046061A" w:rsidRPr="00836BCB" w:rsidRDefault="0046061A" w:rsidP="0046061A">
            <w:pPr>
              <w:rPr>
                <w:b/>
                <w:sz w:val="20"/>
                <w:szCs w:val="20"/>
              </w:rPr>
            </w:pPr>
          </w:p>
        </w:tc>
        <w:tc>
          <w:tcPr>
            <w:tcW w:w="270" w:type="dxa"/>
            <w:shd w:val="clear" w:color="auto" w:fill="auto"/>
          </w:tcPr>
          <w:p w14:paraId="106E302D" w14:textId="77777777" w:rsidR="0046061A" w:rsidRPr="00836BCB" w:rsidRDefault="0046061A" w:rsidP="0046061A">
            <w:pPr>
              <w:rPr>
                <w:sz w:val="20"/>
                <w:szCs w:val="20"/>
              </w:rPr>
            </w:pPr>
          </w:p>
        </w:tc>
        <w:tc>
          <w:tcPr>
            <w:tcW w:w="7374" w:type="dxa"/>
            <w:tcBorders>
              <w:top w:val="single" w:sz="4" w:space="0" w:color="auto"/>
              <w:left w:val="nil"/>
              <w:right w:val="nil"/>
            </w:tcBorders>
            <w:shd w:val="clear" w:color="auto" w:fill="auto"/>
          </w:tcPr>
          <w:p w14:paraId="6E3AF441" w14:textId="77777777" w:rsidR="0046061A" w:rsidRPr="00836BCB" w:rsidRDefault="0046061A" w:rsidP="0046061A">
            <w:pPr>
              <w:rPr>
                <w:sz w:val="20"/>
                <w:szCs w:val="20"/>
              </w:rPr>
            </w:pPr>
          </w:p>
        </w:tc>
      </w:tr>
      <w:tr w:rsidR="00836BCB" w:rsidRPr="00836BCB" w14:paraId="4A6A0412" w14:textId="77777777" w:rsidTr="00A5027E">
        <w:trPr>
          <w:cantSplit/>
          <w:jc w:val="center"/>
        </w:trPr>
        <w:tc>
          <w:tcPr>
            <w:tcW w:w="1890" w:type="dxa"/>
            <w:shd w:val="clear" w:color="auto" w:fill="auto"/>
          </w:tcPr>
          <w:p w14:paraId="6DDF63A4" w14:textId="77777777" w:rsidR="00A5027E" w:rsidRPr="00836BCB" w:rsidRDefault="00A5027E" w:rsidP="0046061A">
            <w:pPr>
              <w:rPr>
                <w:b/>
                <w:sz w:val="20"/>
                <w:szCs w:val="20"/>
              </w:rPr>
            </w:pPr>
            <w:r w:rsidRPr="00836BCB">
              <w:rPr>
                <w:b/>
                <w:sz w:val="20"/>
                <w:szCs w:val="20"/>
              </w:rPr>
              <w:t>Plan of Remediation</w:t>
            </w:r>
          </w:p>
        </w:tc>
        <w:tc>
          <w:tcPr>
            <w:tcW w:w="270" w:type="dxa"/>
            <w:shd w:val="clear" w:color="auto" w:fill="auto"/>
          </w:tcPr>
          <w:p w14:paraId="2DFE8E9A" w14:textId="77777777" w:rsidR="00A5027E" w:rsidRPr="00836BCB" w:rsidRDefault="00A5027E" w:rsidP="0046061A">
            <w:pPr>
              <w:rPr>
                <w:sz w:val="20"/>
                <w:szCs w:val="20"/>
              </w:rPr>
            </w:pPr>
          </w:p>
        </w:tc>
        <w:tc>
          <w:tcPr>
            <w:tcW w:w="7374" w:type="dxa"/>
            <w:tcBorders>
              <w:left w:val="nil"/>
              <w:right w:val="nil"/>
            </w:tcBorders>
            <w:shd w:val="clear" w:color="auto" w:fill="auto"/>
          </w:tcPr>
          <w:p w14:paraId="19B185E3" w14:textId="77777777" w:rsidR="00A5027E" w:rsidRPr="00836BCB" w:rsidRDefault="00A5027E" w:rsidP="003A6DE5">
            <w:pPr>
              <w:rPr>
                <w:sz w:val="20"/>
                <w:szCs w:val="20"/>
              </w:rPr>
            </w:pPr>
            <w:r w:rsidRPr="00836BCB">
              <w:rPr>
                <w:sz w:val="20"/>
                <w:szCs w:val="20"/>
              </w:rPr>
              <w:t>A plan of proposed corrective actions developed by the provider and agreed to by APD that addresses the improvements needed for Medicaid waiver services cited as below standard or non-compliant by APD or AHCA or their authorized agent.</w:t>
            </w:r>
            <w:r w:rsidR="000A5277" w:rsidRPr="00836BCB">
              <w:rPr>
                <w:sz w:val="20"/>
                <w:szCs w:val="20"/>
              </w:rPr>
              <w:t xml:space="preserve"> Providers may request a reconsideration of </w:t>
            </w:r>
            <w:r w:rsidR="003A6DE5" w:rsidRPr="00836BCB">
              <w:rPr>
                <w:sz w:val="20"/>
                <w:szCs w:val="20"/>
              </w:rPr>
              <w:t>any</w:t>
            </w:r>
            <w:r w:rsidR="000A5277" w:rsidRPr="00836BCB">
              <w:rPr>
                <w:sz w:val="20"/>
                <w:szCs w:val="20"/>
              </w:rPr>
              <w:t xml:space="preserve"> findings from the</w:t>
            </w:r>
            <w:r w:rsidR="00490AC4" w:rsidRPr="00836BCB">
              <w:rPr>
                <w:sz w:val="20"/>
                <w:szCs w:val="20"/>
              </w:rPr>
              <w:t xml:space="preserve"> quality improvement organization</w:t>
            </w:r>
            <w:r w:rsidR="000A5277" w:rsidRPr="00836BCB">
              <w:rPr>
                <w:sz w:val="20"/>
                <w:szCs w:val="20"/>
              </w:rPr>
              <w:t xml:space="preserve"> </w:t>
            </w:r>
            <w:r w:rsidR="00490AC4" w:rsidRPr="00836BCB">
              <w:rPr>
                <w:sz w:val="20"/>
                <w:szCs w:val="20"/>
              </w:rPr>
              <w:t>(</w:t>
            </w:r>
            <w:r w:rsidR="000A5277" w:rsidRPr="00836BCB">
              <w:rPr>
                <w:sz w:val="20"/>
                <w:szCs w:val="20"/>
              </w:rPr>
              <w:t>QIO</w:t>
            </w:r>
            <w:r w:rsidR="00490AC4" w:rsidRPr="00836BCB">
              <w:rPr>
                <w:sz w:val="20"/>
                <w:szCs w:val="20"/>
              </w:rPr>
              <w:t>)</w:t>
            </w:r>
            <w:r w:rsidR="000A5277" w:rsidRPr="00836BCB">
              <w:rPr>
                <w:sz w:val="20"/>
                <w:szCs w:val="20"/>
              </w:rPr>
              <w:t>.</w:t>
            </w:r>
          </w:p>
        </w:tc>
      </w:tr>
      <w:tr w:rsidR="00836BCB" w:rsidRPr="00836BCB" w14:paraId="0A47E38C" w14:textId="77777777" w:rsidTr="00A5027E">
        <w:trPr>
          <w:cantSplit/>
          <w:jc w:val="center"/>
        </w:trPr>
        <w:tc>
          <w:tcPr>
            <w:tcW w:w="1890" w:type="dxa"/>
            <w:shd w:val="clear" w:color="auto" w:fill="auto"/>
          </w:tcPr>
          <w:p w14:paraId="602AFFA1" w14:textId="77777777" w:rsidR="00A5027E" w:rsidRPr="00836BCB" w:rsidRDefault="00A5027E" w:rsidP="0046061A">
            <w:pPr>
              <w:rPr>
                <w:b/>
                <w:sz w:val="20"/>
                <w:szCs w:val="20"/>
              </w:rPr>
            </w:pPr>
          </w:p>
        </w:tc>
        <w:tc>
          <w:tcPr>
            <w:tcW w:w="270" w:type="dxa"/>
            <w:shd w:val="clear" w:color="auto" w:fill="auto"/>
          </w:tcPr>
          <w:p w14:paraId="6C9D9C33" w14:textId="77777777" w:rsidR="00A5027E" w:rsidRPr="00836BCB" w:rsidRDefault="00A5027E" w:rsidP="0046061A">
            <w:pPr>
              <w:rPr>
                <w:sz w:val="20"/>
                <w:szCs w:val="20"/>
              </w:rPr>
            </w:pPr>
          </w:p>
        </w:tc>
        <w:tc>
          <w:tcPr>
            <w:tcW w:w="7374" w:type="dxa"/>
            <w:tcBorders>
              <w:left w:val="nil"/>
              <w:right w:val="nil"/>
            </w:tcBorders>
            <w:shd w:val="clear" w:color="auto" w:fill="auto"/>
          </w:tcPr>
          <w:p w14:paraId="757E5320" w14:textId="77777777" w:rsidR="00A5027E" w:rsidRPr="00836BCB" w:rsidRDefault="00A5027E" w:rsidP="0046061A">
            <w:pPr>
              <w:rPr>
                <w:sz w:val="20"/>
                <w:szCs w:val="20"/>
              </w:rPr>
            </w:pPr>
          </w:p>
        </w:tc>
      </w:tr>
      <w:tr w:rsidR="00836BCB" w:rsidRPr="00836BCB" w14:paraId="5765A1B5" w14:textId="77777777" w:rsidTr="003751E4">
        <w:trPr>
          <w:cantSplit/>
          <w:jc w:val="center"/>
        </w:trPr>
        <w:tc>
          <w:tcPr>
            <w:tcW w:w="1890" w:type="dxa"/>
            <w:shd w:val="clear" w:color="auto" w:fill="auto"/>
          </w:tcPr>
          <w:p w14:paraId="02F11B26" w14:textId="77777777" w:rsidR="00A5027E" w:rsidRPr="00836BCB" w:rsidRDefault="00A5027E" w:rsidP="0046061A">
            <w:pPr>
              <w:rPr>
                <w:b/>
                <w:sz w:val="20"/>
                <w:szCs w:val="20"/>
              </w:rPr>
            </w:pPr>
          </w:p>
        </w:tc>
        <w:tc>
          <w:tcPr>
            <w:tcW w:w="270" w:type="dxa"/>
            <w:shd w:val="clear" w:color="auto" w:fill="auto"/>
          </w:tcPr>
          <w:p w14:paraId="76AB3780" w14:textId="77777777" w:rsidR="00A5027E" w:rsidRPr="00836BCB" w:rsidRDefault="00A5027E" w:rsidP="0046061A">
            <w:pPr>
              <w:rPr>
                <w:sz w:val="20"/>
                <w:szCs w:val="20"/>
              </w:rPr>
            </w:pPr>
          </w:p>
        </w:tc>
        <w:tc>
          <w:tcPr>
            <w:tcW w:w="7374" w:type="dxa"/>
            <w:tcBorders>
              <w:top w:val="single" w:sz="4" w:space="0" w:color="auto"/>
              <w:left w:val="nil"/>
              <w:right w:val="nil"/>
            </w:tcBorders>
            <w:shd w:val="clear" w:color="auto" w:fill="auto"/>
          </w:tcPr>
          <w:p w14:paraId="217D1A46" w14:textId="77777777" w:rsidR="00A5027E" w:rsidRPr="00836BCB" w:rsidRDefault="00A5027E" w:rsidP="0046061A">
            <w:pPr>
              <w:rPr>
                <w:sz w:val="20"/>
                <w:szCs w:val="20"/>
              </w:rPr>
            </w:pPr>
          </w:p>
        </w:tc>
      </w:tr>
      <w:tr w:rsidR="00836BCB" w:rsidRPr="00836BCB" w14:paraId="05CF1013" w14:textId="77777777" w:rsidTr="0012634D">
        <w:trPr>
          <w:cantSplit/>
          <w:jc w:val="center"/>
        </w:trPr>
        <w:tc>
          <w:tcPr>
            <w:tcW w:w="1890" w:type="dxa"/>
            <w:shd w:val="clear" w:color="auto" w:fill="auto"/>
          </w:tcPr>
          <w:p w14:paraId="70F97205" w14:textId="77777777" w:rsidR="00A5027E" w:rsidRPr="00836BCB" w:rsidRDefault="00A5027E" w:rsidP="0046061A">
            <w:pPr>
              <w:rPr>
                <w:b/>
                <w:sz w:val="20"/>
                <w:szCs w:val="20"/>
              </w:rPr>
            </w:pPr>
            <w:r w:rsidRPr="00836BCB">
              <w:rPr>
                <w:b/>
                <w:sz w:val="20"/>
                <w:szCs w:val="20"/>
              </w:rPr>
              <w:t>Prudent Purchase</w:t>
            </w:r>
          </w:p>
        </w:tc>
        <w:tc>
          <w:tcPr>
            <w:tcW w:w="270" w:type="dxa"/>
            <w:shd w:val="clear" w:color="auto" w:fill="auto"/>
          </w:tcPr>
          <w:p w14:paraId="2C981EC8" w14:textId="77777777" w:rsidR="00A5027E" w:rsidRPr="00836BCB" w:rsidRDefault="00A5027E" w:rsidP="0046061A">
            <w:pPr>
              <w:rPr>
                <w:sz w:val="20"/>
                <w:szCs w:val="20"/>
              </w:rPr>
            </w:pPr>
          </w:p>
        </w:tc>
        <w:tc>
          <w:tcPr>
            <w:tcW w:w="7374" w:type="dxa"/>
            <w:tcBorders>
              <w:left w:val="nil"/>
              <w:right w:val="nil"/>
            </w:tcBorders>
            <w:shd w:val="clear" w:color="auto" w:fill="auto"/>
          </w:tcPr>
          <w:p w14:paraId="62E1A6F6" w14:textId="77777777" w:rsidR="00A5027E" w:rsidRPr="00836BCB" w:rsidRDefault="00A5027E" w:rsidP="0046061A">
            <w:pPr>
              <w:rPr>
                <w:sz w:val="20"/>
                <w:szCs w:val="20"/>
              </w:rPr>
            </w:pPr>
            <w:r w:rsidRPr="00836BCB">
              <w:rPr>
                <w:sz w:val="20"/>
                <w:szCs w:val="20"/>
              </w:rPr>
              <w:t xml:space="preserve">A purchase based on a combination of quality and cost, where quality is measured by the ability to meet the recipient’s accessibility need and cost is measured as the most reasonable and economical approach necessary to meet that need. </w:t>
            </w:r>
          </w:p>
        </w:tc>
      </w:tr>
      <w:tr w:rsidR="00836BCB" w:rsidRPr="00836BCB" w14:paraId="23AF9E37" w14:textId="77777777" w:rsidTr="0012634D">
        <w:trPr>
          <w:cantSplit/>
          <w:jc w:val="center"/>
        </w:trPr>
        <w:tc>
          <w:tcPr>
            <w:tcW w:w="1890" w:type="dxa"/>
            <w:shd w:val="clear" w:color="auto" w:fill="auto"/>
          </w:tcPr>
          <w:p w14:paraId="73A8612C" w14:textId="77777777" w:rsidR="00A5027E" w:rsidRPr="00836BCB" w:rsidRDefault="00A5027E" w:rsidP="0046061A">
            <w:pPr>
              <w:rPr>
                <w:b/>
                <w:sz w:val="20"/>
                <w:szCs w:val="20"/>
              </w:rPr>
            </w:pPr>
          </w:p>
        </w:tc>
        <w:tc>
          <w:tcPr>
            <w:tcW w:w="270" w:type="dxa"/>
            <w:shd w:val="clear" w:color="auto" w:fill="auto"/>
          </w:tcPr>
          <w:p w14:paraId="1DA4BEA3" w14:textId="77777777" w:rsidR="00A5027E" w:rsidRPr="00836BCB" w:rsidRDefault="00A5027E" w:rsidP="0046061A">
            <w:pPr>
              <w:rPr>
                <w:sz w:val="20"/>
                <w:szCs w:val="20"/>
              </w:rPr>
            </w:pPr>
          </w:p>
        </w:tc>
        <w:tc>
          <w:tcPr>
            <w:tcW w:w="7374" w:type="dxa"/>
            <w:tcBorders>
              <w:left w:val="nil"/>
              <w:bottom w:val="single" w:sz="4" w:space="0" w:color="auto"/>
              <w:right w:val="nil"/>
            </w:tcBorders>
            <w:shd w:val="clear" w:color="auto" w:fill="auto"/>
          </w:tcPr>
          <w:p w14:paraId="54322B2F" w14:textId="77777777" w:rsidR="00A5027E" w:rsidRPr="00836BCB" w:rsidRDefault="00A5027E" w:rsidP="0046061A">
            <w:pPr>
              <w:rPr>
                <w:sz w:val="20"/>
                <w:szCs w:val="20"/>
              </w:rPr>
            </w:pPr>
          </w:p>
        </w:tc>
      </w:tr>
      <w:tr w:rsidR="00836BCB" w:rsidRPr="00836BCB" w14:paraId="59797141" w14:textId="77777777" w:rsidTr="0012634D">
        <w:trPr>
          <w:cantSplit/>
          <w:jc w:val="center"/>
        </w:trPr>
        <w:tc>
          <w:tcPr>
            <w:tcW w:w="1890" w:type="dxa"/>
            <w:shd w:val="clear" w:color="auto" w:fill="auto"/>
          </w:tcPr>
          <w:p w14:paraId="23556C4A" w14:textId="77777777" w:rsidR="00A5027E" w:rsidRPr="00836BCB" w:rsidRDefault="00A5027E" w:rsidP="0046061A">
            <w:pPr>
              <w:rPr>
                <w:b/>
                <w:sz w:val="20"/>
                <w:szCs w:val="20"/>
              </w:rPr>
            </w:pPr>
          </w:p>
        </w:tc>
        <w:tc>
          <w:tcPr>
            <w:tcW w:w="270" w:type="dxa"/>
            <w:shd w:val="clear" w:color="auto" w:fill="auto"/>
          </w:tcPr>
          <w:p w14:paraId="1F28113A" w14:textId="77777777" w:rsidR="00A5027E" w:rsidRPr="00836BCB" w:rsidRDefault="00A5027E" w:rsidP="0046061A">
            <w:pPr>
              <w:rPr>
                <w:sz w:val="20"/>
                <w:szCs w:val="20"/>
              </w:rPr>
            </w:pPr>
          </w:p>
        </w:tc>
        <w:tc>
          <w:tcPr>
            <w:tcW w:w="7374" w:type="dxa"/>
            <w:tcBorders>
              <w:top w:val="single" w:sz="4" w:space="0" w:color="auto"/>
              <w:left w:val="nil"/>
              <w:right w:val="nil"/>
            </w:tcBorders>
            <w:shd w:val="clear" w:color="auto" w:fill="auto"/>
          </w:tcPr>
          <w:p w14:paraId="5F299657" w14:textId="77777777" w:rsidR="00A5027E" w:rsidRPr="00836BCB" w:rsidRDefault="00A5027E" w:rsidP="0046061A">
            <w:pPr>
              <w:rPr>
                <w:sz w:val="20"/>
                <w:szCs w:val="20"/>
              </w:rPr>
            </w:pPr>
          </w:p>
        </w:tc>
      </w:tr>
      <w:tr w:rsidR="00836BCB" w:rsidRPr="00836BCB" w14:paraId="10733DA1" w14:textId="77777777" w:rsidTr="0046061A">
        <w:trPr>
          <w:cantSplit/>
          <w:jc w:val="center"/>
        </w:trPr>
        <w:tc>
          <w:tcPr>
            <w:tcW w:w="1890" w:type="dxa"/>
            <w:shd w:val="clear" w:color="auto" w:fill="auto"/>
          </w:tcPr>
          <w:p w14:paraId="22FAA8CD" w14:textId="77777777" w:rsidR="00A5027E" w:rsidRPr="00836BCB" w:rsidRDefault="00A5027E" w:rsidP="0046061A">
            <w:pPr>
              <w:rPr>
                <w:b/>
                <w:sz w:val="20"/>
                <w:szCs w:val="20"/>
              </w:rPr>
            </w:pPr>
            <w:r w:rsidRPr="00836BCB">
              <w:rPr>
                <w:b/>
                <w:sz w:val="20"/>
                <w:szCs w:val="20"/>
              </w:rPr>
              <w:t>Quarterly Summary</w:t>
            </w:r>
          </w:p>
        </w:tc>
        <w:tc>
          <w:tcPr>
            <w:tcW w:w="270" w:type="dxa"/>
            <w:shd w:val="clear" w:color="auto" w:fill="auto"/>
          </w:tcPr>
          <w:p w14:paraId="052A8051" w14:textId="77777777" w:rsidR="00A5027E" w:rsidRPr="00836BCB" w:rsidRDefault="00A5027E" w:rsidP="0046061A">
            <w:pPr>
              <w:rPr>
                <w:sz w:val="20"/>
                <w:szCs w:val="20"/>
              </w:rPr>
            </w:pPr>
          </w:p>
        </w:tc>
        <w:tc>
          <w:tcPr>
            <w:tcW w:w="7374" w:type="dxa"/>
            <w:tcBorders>
              <w:left w:val="nil"/>
              <w:right w:val="nil"/>
            </w:tcBorders>
            <w:shd w:val="clear" w:color="auto" w:fill="auto"/>
          </w:tcPr>
          <w:p w14:paraId="4A894D9C" w14:textId="77777777" w:rsidR="00A5027E" w:rsidRPr="00836BCB" w:rsidRDefault="00A5027E" w:rsidP="0046061A">
            <w:pPr>
              <w:rPr>
                <w:sz w:val="20"/>
                <w:szCs w:val="20"/>
              </w:rPr>
            </w:pPr>
            <w:r w:rsidRPr="00836BCB">
              <w:rPr>
                <w:sz w:val="20"/>
                <w:szCs w:val="20"/>
              </w:rPr>
              <w:t xml:space="preserve">A written summary compiled by the provider of the activities that took place during each quarter, including the recipient’s progress toward achieving support plan goals and for the Medicaid waiver services billed during in that quarter. </w:t>
            </w:r>
            <w:r w:rsidR="00A4577C" w:rsidRPr="00836BCB">
              <w:rPr>
                <w:sz w:val="20"/>
                <w:szCs w:val="20"/>
              </w:rPr>
              <w:t>Monthly summaries can replace quarterly summaries.</w:t>
            </w:r>
            <w:r w:rsidR="001E3121" w:rsidRPr="00836BCB">
              <w:rPr>
                <w:sz w:val="20"/>
                <w:szCs w:val="20"/>
              </w:rPr>
              <w:t xml:space="preserve"> The third quarterly</w:t>
            </w:r>
            <w:r w:rsidR="00824C77" w:rsidRPr="00836BCB">
              <w:rPr>
                <w:sz w:val="20"/>
                <w:szCs w:val="20"/>
              </w:rPr>
              <w:t xml:space="preserve"> summary</w:t>
            </w:r>
            <w:r w:rsidR="001E3121" w:rsidRPr="00836BCB">
              <w:rPr>
                <w:sz w:val="20"/>
                <w:szCs w:val="20"/>
              </w:rPr>
              <w:t xml:space="preserve"> is the annual report.  </w:t>
            </w:r>
          </w:p>
        </w:tc>
      </w:tr>
      <w:tr w:rsidR="00836BCB" w:rsidRPr="00836BCB" w14:paraId="60CCA489" w14:textId="77777777" w:rsidTr="003B5E58">
        <w:trPr>
          <w:cantSplit/>
          <w:jc w:val="center"/>
        </w:trPr>
        <w:tc>
          <w:tcPr>
            <w:tcW w:w="1890" w:type="dxa"/>
            <w:shd w:val="clear" w:color="auto" w:fill="auto"/>
          </w:tcPr>
          <w:p w14:paraId="301008CE" w14:textId="77777777" w:rsidR="00A5027E" w:rsidRPr="00836BCB" w:rsidRDefault="00A5027E" w:rsidP="0046061A">
            <w:pPr>
              <w:rPr>
                <w:b/>
                <w:sz w:val="20"/>
                <w:szCs w:val="20"/>
              </w:rPr>
            </w:pPr>
          </w:p>
        </w:tc>
        <w:tc>
          <w:tcPr>
            <w:tcW w:w="270" w:type="dxa"/>
            <w:shd w:val="clear" w:color="auto" w:fill="auto"/>
          </w:tcPr>
          <w:p w14:paraId="722E8CF7" w14:textId="77777777" w:rsidR="00A5027E" w:rsidRPr="00836BCB" w:rsidRDefault="00A5027E" w:rsidP="0046061A">
            <w:pPr>
              <w:rPr>
                <w:sz w:val="20"/>
                <w:szCs w:val="20"/>
              </w:rPr>
            </w:pPr>
          </w:p>
        </w:tc>
        <w:tc>
          <w:tcPr>
            <w:tcW w:w="7374" w:type="dxa"/>
            <w:tcBorders>
              <w:left w:val="nil"/>
              <w:bottom w:val="single" w:sz="4" w:space="0" w:color="auto"/>
              <w:right w:val="nil"/>
            </w:tcBorders>
            <w:shd w:val="clear" w:color="auto" w:fill="auto"/>
          </w:tcPr>
          <w:p w14:paraId="7EE2E087" w14:textId="77777777" w:rsidR="00A5027E" w:rsidRPr="00836BCB" w:rsidRDefault="00A5027E" w:rsidP="0046061A">
            <w:pPr>
              <w:rPr>
                <w:sz w:val="20"/>
                <w:szCs w:val="20"/>
              </w:rPr>
            </w:pPr>
          </w:p>
        </w:tc>
      </w:tr>
      <w:tr w:rsidR="00AB00D6" w:rsidRPr="00836BCB" w14:paraId="7C5E367F" w14:textId="77777777" w:rsidTr="003B5E58">
        <w:trPr>
          <w:cantSplit/>
          <w:jc w:val="center"/>
        </w:trPr>
        <w:tc>
          <w:tcPr>
            <w:tcW w:w="1890" w:type="dxa"/>
            <w:shd w:val="clear" w:color="auto" w:fill="auto"/>
          </w:tcPr>
          <w:p w14:paraId="5845C134" w14:textId="77777777" w:rsidR="000602D7" w:rsidRDefault="000602D7" w:rsidP="0046061A">
            <w:pPr>
              <w:rPr>
                <w:b/>
                <w:sz w:val="20"/>
                <w:szCs w:val="20"/>
              </w:rPr>
            </w:pPr>
          </w:p>
          <w:p w14:paraId="7F91E9AE" w14:textId="13834C90" w:rsidR="00AB00D6" w:rsidRPr="00836BCB" w:rsidRDefault="00AB00D6" w:rsidP="0046061A">
            <w:pPr>
              <w:rPr>
                <w:b/>
                <w:sz w:val="20"/>
                <w:szCs w:val="20"/>
              </w:rPr>
            </w:pPr>
            <w:bookmarkStart w:id="12" w:name="_Hlk62048666"/>
            <w:r>
              <w:rPr>
                <w:b/>
                <w:sz w:val="20"/>
                <w:szCs w:val="20"/>
              </w:rPr>
              <w:t>Qualified Organization</w:t>
            </w:r>
            <w:bookmarkEnd w:id="12"/>
          </w:p>
        </w:tc>
        <w:tc>
          <w:tcPr>
            <w:tcW w:w="270" w:type="dxa"/>
            <w:shd w:val="clear" w:color="auto" w:fill="auto"/>
          </w:tcPr>
          <w:p w14:paraId="1BBEB292" w14:textId="77777777" w:rsidR="00AB00D6" w:rsidRPr="00836BCB" w:rsidRDefault="00AB00D6" w:rsidP="0046061A">
            <w:pPr>
              <w:rPr>
                <w:sz w:val="20"/>
                <w:szCs w:val="20"/>
              </w:rPr>
            </w:pPr>
          </w:p>
        </w:tc>
        <w:tc>
          <w:tcPr>
            <w:tcW w:w="7374" w:type="dxa"/>
            <w:tcBorders>
              <w:left w:val="nil"/>
              <w:bottom w:val="single" w:sz="4" w:space="0" w:color="auto"/>
              <w:right w:val="nil"/>
            </w:tcBorders>
            <w:shd w:val="clear" w:color="auto" w:fill="auto"/>
          </w:tcPr>
          <w:p w14:paraId="37D7FF58" w14:textId="77777777" w:rsidR="00AB00D6" w:rsidRDefault="00AB00D6" w:rsidP="0046061A">
            <w:pPr>
              <w:rPr>
                <w:sz w:val="20"/>
                <w:szCs w:val="20"/>
              </w:rPr>
            </w:pPr>
          </w:p>
          <w:p w14:paraId="4EA31699" w14:textId="0991353C" w:rsidR="00AB00D6" w:rsidRDefault="00412B15" w:rsidP="00AB00D6">
            <w:pPr>
              <w:rPr>
                <w:sz w:val="20"/>
                <w:szCs w:val="20"/>
              </w:rPr>
            </w:pPr>
            <w:bookmarkStart w:id="13" w:name="_Hlk62048653"/>
            <w:r w:rsidRPr="00C2270D">
              <w:rPr>
                <w:rFonts w:eastAsia="Times New Roman"/>
                <w:sz w:val="20"/>
                <w:szCs w:val="20"/>
              </w:rPr>
              <w:t>An organization that employs four or more support coordinators and meets all specifications in s. 393.0663, F.S.; Rule Chapter 65G-14, F.A.C.; and this handbook. Qualified Organizations render support coordination services to recipients</w:t>
            </w:r>
            <w:bookmarkEnd w:id="13"/>
            <w:r>
              <w:rPr>
                <w:rFonts w:eastAsia="Times New Roman"/>
                <w:sz w:val="20"/>
                <w:szCs w:val="20"/>
              </w:rPr>
              <w:t>.</w:t>
            </w:r>
          </w:p>
          <w:p w14:paraId="7DD55657" w14:textId="1485087B" w:rsidR="000602D7" w:rsidRPr="00AB00D6" w:rsidRDefault="000602D7" w:rsidP="00AB00D6">
            <w:pPr>
              <w:rPr>
                <w:sz w:val="20"/>
                <w:szCs w:val="20"/>
              </w:rPr>
            </w:pPr>
          </w:p>
        </w:tc>
      </w:tr>
      <w:tr w:rsidR="00836BCB" w:rsidRPr="00836BCB" w14:paraId="226A0817" w14:textId="77777777" w:rsidTr="003B5E58">
        <w:trPr>
          <w:cantSplit/>
          <w:jc w:val="center"/>
        </w:trPr>
        <w:tc>
          <w:tcPr>
            <w:tcW w:w="1890" w:type="dxa"/>
            <w:shd w:val="clear" w:color="auto" w:fill="auto"/>
          </w:tcPr>
          <w:p w14:paraId="25D10199" w14:textId="77777777" w:rsidR="00A5027E" w:rsidRPr="00836BCB" w:rsidRDefault="00A5027E" w:rsidP="0046061A">
            <w:pPr>
              <w:rPr>
                <w:b/>
                <w:sz w:val="20"/>
                <w:szCs w:val="20"/>
              </w:rPr>
            </w:pPr>
          </w:p>
        </w:tc>
        <w:tc>
          <w:tcPr>
            <w:tcW w:w="270" w:type="dxa"/>
            <w:shd w:val="clear" w:color="auto" w:fill="auto"/>
          </w:tcPr>
          <w:p w14:paraId="5E371EA6" w14:textId="77777777" w:rsidR="00A5027E" w:rsidRPr="00836BCB" w:rsidRDefault="00A5027E" w:rsidP="0046061A">
            <w:pPr>
              <w:rPr>
                <w:sz w:val="20"/>
                <w:szCs w:val="20"/>
              </w:rPr>
            </w:pPr>
          </w:p>
        </w:tc>
        <w:tc>
          <w:tcPr>
            <w:tcW w:w="7374" w:type="dxa"/>
            <w:tcBorders>
              <w:top w:val="single" w:sz="4" w:space="0" w:color="auto"/>
              <w:left w:val="nil"/>
              <w:right w:val="nil"/>
            </w:tcBorders>
            <w:shd w:val="clear" w:color="auto" w:fill="auto"/>
          </w:tcPr>
          <w:p w14:paraId="039FBEDE" w14:textId="77777777" w:rsidR="00A5027E" w:rsidRPr="00836BCB" w:rsidRDefault="00A5027E" w:rsidP="0046061A">
            <w:pPr>
              <w:rPr>
                <w:sz w:val="20"/>
                <w:szCs w:val="20"/>
              </w:rPr>
            </w:pPr>
          </w:p>
        </w:tc>
      </w:tr>
      <w:tr w:rsidR="00836BCB" w:rsidRPr="00836BCB" w14:paraId="23AB8AE7" w14:textId="77777777" w:rsidTr="0012634D">
        <w:trPr>
          <w:cantSplit/>
          <w:jc w:val="center"/>
        </w:trPr>
        <w:tc>
          <w:tcPr>
            <w:tcW w:w="1890" w:type="dxa"/>
            <w:shd w:val="clear" w:color="auto" w:fill="auto"/>
          </w:tcPr>
          <w:p w14:paraId="58C53218" w14:textId="77777777" w:rsidR="00A5027E" w:rsidRPr="00836BCB" w:rsidRDefault="00A5027E" w:rsidP="0046061A">
            <w:pPr>
              <w:rPr>
                <w:b/>
                <w:sz w:val="20"/>
                <w:szCs w:val="20"/>
              </w:rPr>
            </w:pPr>
            <w:r w:rsidRPr="00836BCB">
              <w:rPr>
                <w:b/>
                <w:sz w:val="20"/>
                <w:szCs w:val="20"/>
              </w:rPr>
              <w:t>Regional Office</w:t>
            </w:r>
          </w:p>
        </w:tc>
        <w:tc>
          <w:tcPr>
            <w:tcW w:w="270" w:type="dxa"/>
            <w:shd w:val="clear" w:color="auto" w:fill="auto"/>
          </w:tcPr>
          <w:p w14:paraId="201FB776" w14:textId="77777777" w:rsidR="00A5027E" w:rsidRPr="00836BCB" w:rsidRDefault="00A5027E" w:rsidP="0046061A">
            <w:pPr>
              <w:rPr>
                <w:sz w:val="20"/>
                <w:szCs w:val="20"/>
              </w:rPr>
            </w:pPr>
          </w:p>
        </w:tc>
        <w:tc>
          <w:tcPr>
            <w:tcW w:w="7374" w:type="dxa"/>
            <w:tcBorders>
              <w:left w:val="nil"/>
              <w:right w:val="nil"/>
            </w:tcBorders>
            <w:shd w:val="clear" w:color="auto" w:fill="auto"/>
          </w:tcPr>
          <w:p w14:paraId="7BCDDD31" w14:textId="77777777" w:rsidR="00A5027E" w:rsidRPr="00836BCB" w:rsidRDefault="00A5027E" w:rsidP="0046061A">
            <w:pPr>
              <w:rPr>
                <w:sz w:val="20"/>
                <w:szCs w:val="20"/>
              </w:rPr>
            </w:pPr>
            <w:r w:rsidRPr="00836BCB">
              <w:rPr>
                <w:sz w:val="20"/>
                <w:szCs w:val="20"/>
              </w:rPr>
              <w:t>The APD local office responsible for managing a specific geographical region.</w:t>
            </w:r>
          </w:p>
        </w:tc>
      </w:tr>
      <w:tr w:rsidR="00836BCB" w:rsidRPr="00836BCB" w14:paraId="6281F9A9" w14:textId="77777777" w:rsidTr="0012634D">
        <w:trPr>
          <w:cantSplit/>
          <w:jc w:val="center"/>
        </w:trPr>
        <w:tc>
          <w:tcPr>
            <w:tcW w:w="1890" w:type="dxa"/>
            <w:shd w:val="clear" w:color="auto" w:fill="auto"/>
          </w:tcPr>
          <w:p w14:paraId="06FC7B31" w14:textId="77777777" w:rsidR="00A5027E" w:rsidRPr="00836BCB" w:rsidRDefault="00A5027E" w:rsidP="0046061A">
            <w:pPr>
              <w:rPr>
                <w:b/>
                <w:sz w:val="20"/>
                <w:szCs w:val="20"/>
              </w:rPr>
            </w:pPr>
          </w:p>
        </w:tc>
        <w:tc>
          <w:tcPr>
            <w:tcW w:w="270" w:type="dxa"/>
            <w:shd w:val="clear" w:color="auto" w:fill="auto"/>
          </w:tcPr>
          <w:p w14:paraId="1F0EADEA" w14:textId="77777777" w:rsidR="00A5027E" w:rsidRPr="00836BCB" w:rsidRDefault="00A5027E" w:rsidP="0046061A">
            <w:pPr>
              <w:rPr>
                <w:sz w:val="20"/>
                <w:szCs w:val="20"/>
              </w:rPr>
            </w:pPr>
          </w:p>
        </w:tc>
        <w:tc>
          <w:tcPr>
            <w:tcW w:w="7374" w:type="dxa"/>
            <w:tcBorders>
              <w:left w:val="nil"/>
              <w:bottom w:val="single" w:sz="4" w:space="0" w:color="auto"/>
              <w:right w:val="nil"/>
            </w:tcBorders>
            <w:shd w:val="clear" w:color="auto" w:fill="auto"/>
          </w:tcPr>
          <w:p w14:paraId="1132BCCF" w14:textId="77777777" w:rsidR="00A5027E" w:rsidRPr="00836BCB" w:rsidRDefault="00A5027E" w:rsidP="0046061A">
            <w:pPr>
              <w:rPr>
                <w:sz w:val="20"/>
                <w:szCs w:val="20"/>
              </w:rPr>
            </w:pPr>
          </w:p>
        </w:tc>
      </w:tr>
      <w:tr w:rsidR="00836BCB" w:rsidRPr="00836BCB" w14:paraId="32200FB2" w14:textId="77777777" w:rsidTr="0012634D">
        <w:trPr>
          <w:cantSplit/>
          <w:jc w:val="center"/>
        </w:trPr>
        <w:tc>
          <w:tcPr>
            <w:tcW w:w="1890" w:type="dxa"/>
            <w:shd w:val="clear" w:color="auto" w:fill="auto"/>
          </w:tcPr>
          <w:p w14:paraId="2F53A588" w14:textId="77777777" w:rsidR="00A5027E" w:rsidRPr="00836BCB" w:rsidRDefault="00A5027E" w:rsidP="0046061A">
            <w:pPr>
              <w:rPr>
                <w:b/>
                <w:sz w:val="20"/>
                <w:szCs w:val="20"/>
              </w:rPr>
            </w:pPr>
          </w:p>
        </w:tc>
        <w:tc>
          <w:tcPr>
            <w:tcW w:w="270" w:type="dxa"/>
            <w:shd w:val="clear" w:color="auto" w:fill="auto"/>
          </w:tcPr>
          <w:p w14:paraId="370223C7" w14:textId="77777777" w:rsidR="00A5027E" w:rsidRPr="00836BCB" w:rsidRDefault="00A5027E" w:rsidP="0046061A">
            <w:pPr>
              <w:rPr>
                <w:sz w:val="20"/>
                <w:szCs w:val="20"/>
              </w:rPr>
            </w:pPr>
          </w:p>
        </w:tc>
        <w:tc>
          <w:tcPr>
            <w:tcW w:w="7374" w:type="dxa"/>
            <w:tcBorders>
              <w:top w:val="single" w:sz="4" w:space="0" w:color="auto"/>
              <w:left w:val="nil"/>
              <w:right w:val="nil"/>
            </w:tcBorders>
            <w:shd w:val="clear" w:color="auto" w:fill="auto"/>
          </w:tcPr>
          <w:p w14:paraId="68236D2C" w14:textId="77777777" w:rsidR="00A5027E" w:rsidRPr="00836BCB" w:rsidRDefault="00A5027E" w:rsidP="0046061A">
            <w:pPr>
              <w:rPr>
                <w:sz w:val="20"/>
                <w:szCs w:val="20"/>
              </w:rPr>
            </w:pPr>
          </w:p>
        </w:tc>
      </w:tr>
      <w:tr w:rsidR="00836BCB" w:rsidRPr="00836BCB" w14:paraId="2B8EB8F2" w14:textId="77777777" w:rsidTr="0012634D">
        <w:trPr>
          <w:cantSplit/>
          <w:jc w:val="center"/>
        </w:trPr>
        <w:tc>
          <w:tcPr>
            <w:tcW w:w="1890" w:type="dxa"/>
            <w:shd w:val="clear" w:color="auto" w:fill="auto"/>
          </w:tcPr>
          <w:p w14:paraId="1306E9EC" w14:textId="77777777" w:rsidR="00A5027E" w:rsidRPr="00836BCB" w:rsidRDefault="00A5027E" w:rsidP="0046061A">
            <w:pPr>
              <w:rPr>
                <w:b/>
                <w:sz w:val="20"/>
                <w:szCs w:val="20"/>
              </w:rPr>
            </w:pPr>
            <w:r w:rsidRPr="00836BCB">
              <w:rPr>
                <w:b/>
                <w:sz w:val="20"/>
                <w:szCs w:val="20"/>
              </w:rPr>
              <w:t>Relative</w:t>
            </w:r>
          </w:p>
        </w:tc>
        <w:tc>
          <w:tcPr>
            <w:tcW w:w="270" w:type="dxa"/>
            <w:shd w:val="clear" w:color="auto" w:fill="auto"/>
          </w:tcPr>
          <w:p w14:paraId="0B48B670" w14:textId="77777777" w:rsidR="00A5027E" w:rsidRPr="00836BCB" w:rsidRDefault="00A5027E" w:rsidP="0046061A">
            <w:pPr>
              <w:rPr>
                <w:sz w:val="20"/>
                <w:szCs w:val="20"/>
              </w:rPr>
            </w:pPr>
          </w:p>
        </w:tc>
        <w:tc>
          <w:tcPr>
            <w:tcW w:w="7374" w:type="dxa"/>
            <w:tcBorders>
              <w:left w:val="nil"/>
              <w:right w:val="nil"/>
            </w:tcBorders>
            <w:shd w:val="clear" w:color="auto" w:fill="auto"/>
          </w:tcPr>
          <w:p w14:paraId="7F8BA6E6" w14:textId="77777777" w:rsidR="00A5027E" w:rsidRPr="00836BCB" w:rsidRDefault="0021665F" w:rsidP="0021665F">
            <w:pPr>
              <w:rPr>
                <w:sz w:val="20"/>
                <w:szCs w:val="20"/>
              </w:rPr>
            </w:pPr>
            <w:r w:rsidRPr="00836BCB">
              <w:rPr>
                <w:sz w:val="20"/>
                <w:szCs w:val="20"/>
              </w:rPr>
              <w:t xml:space="preserve">A family member, not </w:t>
            </w:r>
            <w:r w:rsidR="00A4577C" w:rsidRPr="00836BCB">
              <w:rPr>
                <w:sz w:val="20"/>
                <w:szCs w:val="20"/>
              </w:rPr>
              <w:t xml:space="preserve">legally </w:t>
            </w:r>
            <w:r w:rsidR="00A5027E" w:rsidRPr="00836BCB">
              <w:rPr>
                <w:sz w:val="20"/>
                <w:szCs w:val="20"/>
              </w:rPr>
              <w:t>responsible</w:t>
            </w:r>
            <w:r w:rsidRPr="00836BCB">
              <w:rPr>
                <w:sz w:val="20"/>
                <w:szCs w:val="20"/>
              </w:rPr>
              <w:t xml:space="preserve"> for the care of the recipient. This cannot be</w:t>
            </w:r>
            <w:r w:rsidR="00A5027E" w:rsidRPr="00836BCB">
              <w:rPr>
                <w:sz w:val="20"/>
                <w:szCs w:val="20"/>
              </w:rPr>
              <w:t xml:space="preserve"> the parent of a minor child. </w:t>
            </w:r>
          </w:p>
        </w:tc>
      </w:tr>
      <w:tr w:rsidR="00836BCB" w:rsidRPr="00836BCB" w14:paraId="7D44F3FB" w14:textId="77777777" w:rsidTr="0012634D">
        <w:trPr>
          <w:cantSplit/>
          <w:jc w:val="center"/>
        </w:trPr>
        <w:tc>
          <w:tcPr>
            <w:tcW w:w="1890" w:type="dxa"/>
            <w:shd w:val="clear" w:color="auto" w:fill="auto"/>
          </w:tcPr>
          <w:p w14:paraId="1D59EB44" w14:textId="77777777" w:rsidR="00A5027E" w:rsidRPr="00836BCB" w:rsidRDefault="00A5027E" w:rsidP="0046061A">
            <w:pPr>
              <w:rPr>
                <w:b/>
                <w:sz w:val="20"/>
                <w:szCs w:val="20"/>
              </w:rPr>
            </w:pPr>
          </w:p>
        </w:tc>
        <w:tc>
          <w:tcPr>
            <w:tcW w:w="270" w:type="dxa"/>
            <w:shd w:val="clear" w:color="auto" w:fill="auto"/>
          </w:tcPr>
          <w:p w14:paraId="1DA350E5" w14:textId="77777777" w:rsidR="00A5027E" w:rsidRPr="00836BCB" w:rsidRDefault="00A5027E" w:rsidP="0046061A">
            <w:pPr>
              <w:rPr>
                <w:sz w:val="20"/>
                <w:szCs w:val="20"/>
              </w:rPr>
            </w:pPr>
          </w:p>
        </w:tc>
        <w:tc>
          <w:tcPr>
            <w:tcW w:w="7374" w:type="dxa"/>
            <w:tcBorders>
              <w:left w:val="nil"/>
              <w:bottom w:val="single" w:sz="4" w:space="0" w:color="auto"/>
              <w:right w:val="nil"/>
            </w:tcBorders>
            <w:shd w:val="clear" w:color="auto" w:fill="auto"/>
          </w:tcPr>
          <w:p w14:paraId="1D6315B8" w14:textId="77777777" w:rsidR="00A5027E" w:rsidRPr="00836BCB" w:rsidRDefault="00A5027E" w:rsidP="0046061A">
            <w:pPr>
              <w:rPr>
                <w:sz w:val="20"/>
                <w:szCs w:val="20"/>
              </w:rPr>
            </w:pPr>
          </w:p>
        </w:tc>
      </w:tr>
      <w:tr w:rsidR="00836BCB" w:rsidRPr="00836BCB" w14:paraId="305BBDE5" w14:textId="77777777" w:rsidTr="0012634D">
        <w:trPr>
          <w:cantSplit/>
          <w:jc w:val="center"/>
        </w:trPr>
        <w:tc>
          <w:tcPr>
            <w:tcW w:w="1890" w:type="dxa"/>
            <w:shd w:val="clear" w:color="auto" w:fill="auto"/>
          </w:tcPr>
          <w:p w14:paraId="5950D09B" w14:textId="77777777" w:rsidR="00A5027E" w:rsidRPr="00836BCB" w:rsidRDefault="00A5027E" w:rsidP="0046061A">
            <w:pPr>
              <w:rPr>
                <w:b/>
                <w:sz w:val="20"/>
                <w:szCs w:val="20"/>
              </w:rPr>
            </w:pPr>
          </w:p>
        </w:tc>
        <w:tc>
          <w:tcPr>
            <w:tcW w:w="270" w:type="dxa"/>
            <w:shd w:val="clear" w:color="auto" w:fill="auto"/>
          </w:tcPr>
          <w:p w14:paraId="0C5F9DDB" w14:textId="77777777" w:rsidR="00A5027E" w:rsidRPr="00836BCB" w:rsidRDefault="00A5027E" w:rsidP="0046061A">
            <w:pPr>
              <w:rPr>
                <w:sz w:val="20"/>
                <w:szCs w:val="20"/>
              </w:rPr>
            </w:pPr>
          </w:p>
        </w:tc>
        <w:tc>
          <w:tcPr>
            <w:tcW w:w="7374" w:type="dxa"/>
            <w:tcBorders>
              <w:top w:val="single" w:sz="4" w:space="0" w:color="auto"/>
              <w:left w:val="nil"/>
              <w:right w:val="nil"/>
            </w:tcBorders>
            <w:shd w:val="clear" w:color="auto" w:fill="auto"/>
          </w:tcPr>
          <w:p w14:paraId="4B37A257" w14:textId="77777777" w:rsidR="00A5027E" w:rsidRPr="00836BCB" w:rsidRDefault="00A5027E" w:rsidP="0046061A">
            <w:pPr>
              <w:rPr>
                <w:sz w:val="20"/>
                <w:szCs w:val="20"/>
              </w:rPr>
            </w:pPr>
          </w:p>
        </w:tc>
      </w:tr>
    </w:tbl>
    <w:p w14:paraId="4A90CF4F" w14:textId="77777777" w:rsidR="003E5232" w:rsidRPr="00836BCB" w:rsidRDefault="003E5232">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04B8E00C" w14:textId="77777777" w:rsidTr="00052A74">
        <w:trPr>
          <w:cantSplit/>
          <w:jc w:val="center"/>
        </w:trPr>
        <w:tc>
          <w:tcPr>
            <w:tcW w:w="9534" w:type="dxa"/>
            <w:gridSpan w:val="3"/>
            <w:shd w:val="clear" w:color="auto" w:fill="auto"/>
          </w:tcPr>
          <w:p w14:paraId="306DF0BA" w14:textId="77777777" w:rsidR="00F369AC" w:rsidRPr="00836BCB" w:rsidRDefault="00F369AC" w:rsidP="00052A74">
            <w:pPr>
              <w:spacing w:before="200"/>
              <w:rPr>
                <w:sz w:val="20"/>
                <w:szCs w:val="20"/>
              </w:rPr>
            </w:pPr>
            <w:r w:rsidRPr="00836BCB">
              <w:lastRenderedPageBreak/>
              <w:br w:type="page"/>
            </w:r>
            <w:r w:rsidRPr="00836BCB">
              <w:rPr>
                <w:b/>
              </w:rPr>
              <w:t>Definitions</w:t>
            </w:r>
            <w:r w:rsidRPr="00836BCB">
              <w:rPr>
                <w:sz w:val="20"/>
              </w:rPr>
              <w:t>, continued</w:t>
            </w:r>
          </w:p>
        </w:tc>
      </w:tr>
      <w:tr w:rsidR="00836BCB" w:rsidRPr="00836BCB" w14:paraId="5E4AF34B" w14:textId="77777777" w:rsidTr="00216A00">
        <w:trPr>
          <w:cantSplit/>
          <w:jc w:val="center"/>
        </w:trPr>
        <w:tc>
          <w:tcPr>
            <w:tcW w:w="1890" w:type="dxa"/>
            <w:shd w:val="clear" w:color="auto" w:fill="auto"/>
          </w:tcPr>
          <w:p w14:paraId="4377E2FB" w14:textId="77777777" w:rsidR="00F369AC" w:rsidRPr="00836BCB" w:rsidRDefault="00F369AC" w:rsidP="00052A74">
            <w:pPr>
              <w:rPr>
                <w:b/>
                <w:sz w:val="20"/>
                <w:szCs w:val="20"/>
              </w:rPr>
            </w:pPr>
          </w:p>
        </w:tc>
        <w:tc>
          <w:tcPr>
            <w:tcW w:w="270" w:type="dxa"/>
            <w:shd w:val="clear" w:color="auto" w:fill="auto"/>
          </w:tcPr>
          <w:p w14:paraId="694BA0FB" w14:textId="77777777" w:rsidR="00F369AC" w:rsidRPr="00836BCB" w:rsidRDefault="00F369AC" w:rsidP="00052A74">
            <w:pPr>
              <w:rPr>
                <w:sz w:val="20"/>
                <w:szCs w:val="20"/>
              </w:rPr>
            </w:pPr>
          </w:p>
        </w:tc>
        <w:tc>
          <w:tcPr>
            <w:tcW w:w="7374" w:type="dxa"/>
            <w:tcBorders>
              <w:left w:val="nil"/>
              <w:bottom w:val="single" w:sz="4" w:space="0" w:color="auto"/>
              <w:right w:val="nil"/>
            </w:tcBorders>
            <w:shd w:val="clear" w:color="auto" w:fill="auto"/>
          </w:tcPr>
          <w:p w14:paraId="156BA94F" w14:textId="77777777" w:rsidR="00F369AC" w:rsidRPr="00836BCB" w:rsidRDefault="00F369AC" w:rsidP="00052A74">
            <w:pPr>
              <w:rPr>
                <w:sz w:val="20"/>
                <w:szCs w:val="20"/>
              </w:rPr>
            </w:pPr>
          </w:p>
        </w:tc>
      </w:tr>
      <w:tr w:rsidR="00836BCB" w:rsidRPr="00836BCB" w14:paraId="626AF2BB" w14:textId="77777777" w:rsidTr="00CB3440">
        <w:trPr>
          <w:cantSplit/>
          <w:jc w:val="center"/>
        </w:trPr>
        <w:tc>
          <w:tcPr>
            <w:tcW w:w="1890" w:type="dxa"/>
            <w:shd w:val="clear" w:color="auto" w:fill="auto"/>
          </w:tcPr>
          <w:p w14:paraId="7C647BE7" w14:textId="77777777" w:rsidR="00CB3440" w:rsidRPr="00836BCB" w:rsidRDefault="00CB3440" w:rsidP="0046061A">
            <w:pPr>
              <w:rPr>
                <w:b/>
                <w:sz w:val="20"/>
                <w:szCs w:val="20"/>
              </w:rPr>
            </w:pPr>
          </w:p>
        </w:tc>
        <w:tc>
          <w:tcPr>
            <w:tcW w:w="270" w:type="dxa"/>
            <w:shd w:val="clear" w:color="auto" w:fill="auto"/>
          </w:tcPr>
          <w:p w14:paraId="35F25031" w14:textId="77777777" w:rsidR="00CB3440" w:rsidRPr="00836BCB" w:rsidRDefault="00CB3440" w:rsidP="0046061A">
            <w:pPr>
              <w:rPr>
                <w:sz w:val="20"/>
                <w:szCs w:val="20"/>
              </w:rPr>
            </w:pPr>
          </w:p>
        </w:tc>
        <w:tc>
          <w:tcPr>
            <w:tcW w:w="7374" w:type="dxa"/>
            <w:tcBorders>
              <w:top w:val="single" w:sz="4" w:space="0" w:color="auto"/>
              <w:left w:val="nil"/>
              <w:right w:val="nil"/>
            </w:tcBorders>
            <w:shd w:val="clear" w:color="auto" w:fill="auto"/>
          </w:tcPr>
          <w:p w14:paraId="2BFB4AA2" w14:textId="77777777" w:rsidR="00CB3440" w:rsidRPr="00836BCB" w:rsidRDefault="00CB3440" w:rsidP="0046061A">
            <w:pPr>
              <w:rPr>
                <w:sz w:val="20"/>
                <w:szCs w:val="20"/>
              </w:rPr>
            </w:pPr>
          </w:p>
        </w:tc>
      </w:tr>
      <w:tr w:rsidR="00836BCB" w:rsidRPr="00836BCB" w14:paraId="4A93869B" w14:textId="77777777" w:rsidTr="00CB3440">
        <w:trPr>
          <w:cantSplit/>
          <w:jc w:val="center"/>
        </w:trPr>
        <w:tc>
          <w:tcPr>
            <w:tcW w:w="1890" w:type="dxa"/>
            <w:shd w:val="clear" w:color="auto" w:fill="auto"/>
          </w:tcPr>
          <w:p w14:paraId="3BEECD85" w14:textId="77777777" w:rsidR="00CB3440" w:rsidRPr="00836BCB" w:rsidRDefault="00CB3440" w:rsidP="0046061A">
            <w:pPr>
              <w:rPr>
                <w:b/>
                <w:sz w:val="20"/>
                <w:szCs w:val="20"/>
              </w:rPr>
            </w:pPr>
            <w:r w:rsidRPr="00836BCB">
              <w:rPr>
                <w:b/>
                <w:sz w:val="20"/>
                <w:szCs w:val="20"/>
              </w:rPr>
              <w:t>Safety Plan</w:t>
            </w:r>
          </w:p>
        </w:tc>
        <w:tc>
          <w:tcPr>
            <w:tcW w:w="270" w:type="dxa"/>
            <w:shd w:val="clear" w:color="auto" w:fill="auto"/>
          </w:tcPr>
          <w:p w14:paraId="534F3C22" w14:textId="77777777" w:rsidR="00CB3440" w:rsidRPr="00836BCB" w:rsidRDefault="00CB3440" w:rsidP="0046061A">
            <w:pPr>
              <w:rPr>
                <w:sz w:val="20"/>
                <w:szCs w:val="20"/>
              </w:rPr>
            </w:pPr>
          </w:p>
        </w:tc>
        <w:tc>
          <w:tcPr>
            <w:tcW w:w="7374" w:type="dxa"/>
            <w:tcBorders>
              <w:left w:val="nil"/>
              <w:right w:val="nil"/>
            </w:tcBorders>
            <w:shd w:val="clear" w:color="auto" w:fill="auto"/>
          </w:tcPr>
          <w:p w14:paraId="21C2D5DF" w14:textId="77777777" w:rsidR="00CB3440" w:rsidRPr="00836BCB" w:rsidRDefault="00705824" w:rsidP="00C177FF">
            <w:pPr>
              <w:rPr>
                <w:sz w:val="20"/>
                <w:szCs w:val="20"/>
              </w:rPr>
            </w:pPr>
            <w:r w:rsidRPr="00836BCB">
              <w:rPr>
                <w:sz w:val="20"/>
                <w:szCs w:val="20"/>
              </w:rPr>
              <w:t>A component of the support plan</w:t>
            </w:r>
            <w:r w:rsidR="0031423C" w:rsidRPr="00836BCB">
              <w:rPr>
                <w:sz w:val="20"/>
                <w:szCs w:val="20"/>
              </w:rPr>
              <w:t xml:space="preserve"> developed in consultation with</w:t>
            </w:r>
            <w:r w:rsidR="00C177FF" w:rsidRPr="00836BCB">
              <w:rPr>
                <w:sz w:val="20"/>
                <w:szCs w:val="20"/>
              </w:rPr>
              <w:t xml:space="preserve"> the behavior analyst</w:t>
            </w:r>
            <w:r w:rsidRPr="00836BCB">
              <w:rPr>
                <w:sz w:val="20"/>
                <w:szCs w:val="20"/>
              </w:rPr>
              <w:t xml:space="preserve"> for individuals who have a documented history of engaging in sexual aggression, sexual battery or otherwise engaged in nonconsensual sexual behavior with another individual, with or without police involvement, that addresses their unique needs and creates safe environments for everyone and facilitates successful community living.  The safety plan should include: a brief summary of historical behavior and any related criminal charges, court order, probationary or registration requirements, and information related to preventing the reoccurrence of offenses.  Preventative measures should include triggers and high risk situations for the individual, any known predatory grooming behaviors, any limitations on access to media or community outings, any avoidance behaviors requiring training or prompting, level and type of supervision throughout the day, </w:t>
            </w:r>
            <w:r w:rsidR="00C64067" w:rsidRPr="00836BCB">
              <w:rPr>
                <w:sz w:val="20"/>
                <w:szCs w:val="20"/>
              </w:rPr>
              <w:t xml:space="preserve">that is supported by appropriate funding level, </w:t>
            </w:r>
            <w:r w:rsidRPr="00836BCB">
              <w:rPr>
                <w:sz w:val="20"/>
                <w:szCs w:val="20"/>
              </w:rPr>
              <w:t>and any need for alarms or monitoring devices.</w:t>
            </w:r>
            <w:r w:rsidR="0031423C" w:rsidRPr="00836BCB">
              <w:rPr>
                <w:sz w:val="20"/>
                <w:szCs w:val="20"/>
              </w:rPr>
              <w:t xml:space="preserve">  If the safety plan impacts an individual’s rights, the Local Review Committee must provide oversight.  </w:t>
            </w:r>
          </w:p>
        </w:tc>
      </w:tr>
      <w:tr w:rsidR="00836BCB" w:rsidRPr="00836BCB" w14:paraId="36DA9ACE" w14:textId="77777777" w:rsidTr="00CB3440">
        <w:trPr>
          <w:cantSplit/>
          <w:jc w:val="center"/>
        </w:trPr>
        <w:tc>
          <w:tcPr>
            <w:tcW w:w="1890" w:type="dxa"/>
            <w:shd w:val="clear" w:color="auto" w:fill="auto"/>
          </w:tcPr>
          <w:p w14:paraId="189FC3CC" w14:textId="77777777" w:rsidR="00CB3440" w:rsidRPr="00836BCB" w:rsidRDefault="00CB3440" w:rsidP="0046061A">
            <w:pPr>
              <w:rPr>
                <w:b/>
                <w:sz w:val="20"/>
                <w:szCs w:val="20"/>
              </w:rPr>
            </w:pPr>
          </w:p>
        </w:tc>
        <w:tc>
          <w:tcPr>
            <w:tcW w:w="270" w:type="dxa"/>
            <w:shd w:val="clear" w:color="auto" w:fill="auto"/>
          </w:tcPr>
          <w:p w14:paraId="44273AA2" w14:textId="77777777" w:rsidR="00CB3440" w:rsidRPr="00836BCB" w:rsidRDefault="00CB3440" w:rsidP="0046061A">
            <w:pPr>
              <w:rPr>
                <w:sz w:val="20"/>
                <w:szCs w:val="20"/>
              </w:rPr>
            </w:pPr>
          </w:p>
        </w:tc>
        <w:tc>
          <w:tcPr>
            <w:tcW w:w="7374" w:type="dxa"/>
            <w:tcBorders>
              <w:left w:val="nil"/>
              <w:bottom w:val="single" w:sz="4" w:space="0" w:color="auto"/>
              <w:right w:val="nil"/>
            </w:tcBorders>
            <w:shd w:val="clear" w:color="auto" w:fill="auto"/>
          </w:tcPr>
          <w:p w14:paraId="3001244E" w14:textId="77777777" w:rsidR="00CB3440" w:rsidRPr="00836BCB" w:rsidRDefault="00CB3440" w:rsidP="0046061A">
            <w:pPr>
              <w:rPr>
                <w:sz w:val="20"/>
                <w:szCs w:val="20"/>
              </w:rPr>
            </w:pPr>
          </w:p>
        </w:tc>
      </w:tr>
      <w:tr w:rsidR="00836BCB" w:rsidRPr="00836BCB" w14:paraId="484DB0D5" w14:textId="77777777" w:rsidTr="00216A00">
        <w:trPr>
          <w:cantSplit/>
          <w:jc w:val="center"/>
        </w:trPr>
        <w:tc>
          <w:tcPr>
            <w:tcW w:w="1890" w:type="dxa"/>
            <w:shd w:val="clear" w:color="auto" w:fill="auto"/>
          </w:tcPr>
          <w:p w14:paraId="7B719BD6" w14:textId="77777777" w:rsidR="0046061A" w:rsidRPr="00836BCB" w:rsidRDefault="0046061A" w:rsidP="0046061A">
            <w:pPr>
              <w:rPr>
                <w:b/>
                <w:sz w:val="20"/>
                <w:szCs w:val="20"/>
              </w:rPr>
            </w:pPr>
          </w:p>
        </w:tc>
        <w:tc>
          <w:tcPr>
            <w:tcW w:w="270" w:type="dxa"/>
            <w:shd w:val="clear" w:color="auto" w:fill="auto"/>
          </w:tcPr>
          <w:p w14:paraId="50745A20" w14:textId="77777777" w:rsidR="0046061A" w:rsidRPr="00836BCB" w:rsidRDefault="0046061A" w:rsidP="0046061A">
            <w:pPr>
              <w:rPr>
                <w:sz w:val="20"/>
                <w:szCs w:val="20"/>
              </w:rPr>
            </w:pPr>
          </w:p>
        </w:tc>
        <w:tc>
          <w:tcPr>
            <w:tcW w:w="7374" w:type="dxa"/>
            <w:tcBorders>
              <w:top w:val="single" w:sz="4" w:space="0" w:color="auto"/>
              <w:left w:val="nil"/>
              <w:right w:val="nil"/>
            </w:tcBorders>
            <w:shd w:val="clear" w:color="auto" w:fill="auto"/>
          </w:tcPr>
          <w:p w14:paraId="1AB2615B" w14:textId="77777777" w:rsidR="0046061A" w:rsidRPr="00836BCB" w:rsidRDefault="0046061A" w:rsidP="0046061A">
            <w:pPr>
              <w:rPr>
                <w:sz w:val="20"/>
                <w:szCs w:val="20"/>
              </w:rPr>
            </w:pPr>
          </w:p>
        </w:tc>
      </w:tr>
      <w:tr w:rsidR="00836BCB" w:rsidRPr="00836BCB" w14:paraId="0B4ED1D4" w14:textId="77777777" w:rsidTr="0046061A">
        <w:trPr>
          <w:cantSplit/>
          <w:jc w:val="center"/>
        </w:trPr>
        <w:tc>
          <w:tcPr>
            <w:tcW w:w="1890" w:type="dxa"/>
            <w:shd w:val="clear" w:color="auto" w:fill="auto"/>
          </w:tcPr>
          <w:p w14:paraId="6785ADDF" w14:textId="77777777" w:rsidR="0046061A" w:rsidRPr="00836BCB" w:rsidRDefault="0046061A" w:rsidP="0046061A">
            <w:pPr>
              <w:rPr>
                <w:b/>
                <w:sz w:val="20"/>
                <w:szCs w:val="20"/>
              </w:rPr>
            </w:pPr>
            <w:r w:rsidRPr="00836BCB">
              <w:rPr>
                <w:b/>
                <w:sz w:val="20"/>
                <w:szCs w:val="20"/>
              </w:rPr>
              <w:t>Service Authorization</w:t>
            </w:r>
          </w:p>
        </w:tc>
        <w:tc>
          <w:tcPr>
            <w:tcW w:w="270" w:type="dxa"/>
            <w:shd w:val="clear" w:color="auto" w:fill="auto"/>
          </w:tcPr>
          <w:p w14:paraId="0E6C43B1" w14:textId="77777777" w:rsidR="0046061A" w:rsidRPr="00836BCB" w:rsidRDefault="0046061A" w:rsidP="0046061A">
            <w:pPr>
              <w:rPr>
                <w:sz w:val="20"/>
                <w:szCs w:val="20"/>
              </w:rPr>
            </w:pPr>
          </w:p>
        </w:tc>
        <w:tc>
          <w:tcPr>
            <w:tcW w:w="7374" w:type="dxa"/>
            <w:tcBorders>
              <w:left w:val="nil"/>
              <w:right w:val="nil"/>
            </w:tcBorders>
            <w:shd w:val="clear" w:color="auto" w:fill="auto"/>
          </w:tcPr>
          <w:p w14:paraId="6A6DA48E" w14:textId="0BDFCC25" w:rsidR="0046061A" w:rsidRPr="00836BCB" w:rsidRDefault="00611DDC" w:rsidP="00332704">
            <w:pPr>
              <w:rPr>
                <w:sz w:val="20"/>
                <w:szCs w:val="20"/>
              </w:rPr>
            </w:pPr>
            <w:r w:rsidRPr="00836BCB">
              <w:rPr>
                <w:sz w:val="20"/>
                <w:szCs w:val="20"/>
              </w:rPr>
              <w:t xml:space="preserve">An APD document that authorizes the provision of specific waiver services to an individual and includes, at a minimum, the provider’s name and the specific amount, duration, scope, frequency, and intensity of the approved service. The service authorization </w:t>
            </w:r>
            <w:r w:rsidR="00A4577C" w:rsidRPr="00836BCB">
              <w:rPr>
                <w:sz w:val="20"/>
                <w:szCs w:val="20"/>
              </w:rPr>
              <w:t xml:space="preserve">and any modifications to it </w:t>
            </w:r>
            <w:r w:rsidRPr="00836BCB">
              <w:rPr>
                <w:sz w:val="20"/>
                <w:szCs w:val="20"/>
              </w:rPr>
              <w:t>must be received by the provider prior to service delivery.</w:t>
            </w:r>
            <w:r w:rsidR="00C64067" w:rsidRPr="00836BCB">
              <w:rPr>
                <w:sz w:val="20"/>
                <w:szCs w:val="20"/>
              </w:rPr>
              <w:t xml:space="preserve"> This includes changes to the authorization as a result of recipients redistributing funds within their existing cost plan.</w:t>
            </w:r>
            <w:r w:rsidR="00A4577C" w:rsidRPr="00836BCB">
              <w:rPr>
                <w:sz w:val="20"/>
                <w:szCs w:val="20"/>
              </w:rPr>
              <w:t xml:space="preserve"> Service authorizations will not be approved retroactively.</w:t>
            </w:r>
            <w:r w:rsidR="00DE0F20" w:rsidRPr="00836BCB">
              <w:rPr>
                <w:sz w:val="20"/>
                <w:szCs w:val="20"/>
              </w:rPr>
              <w:t xml:space="preserve"> </w:t>
            </w:r>
            <w:r w:rsidR="00A4577C" w:rsidRPr="00836BCB">
              <w:rPr>
                <w:sz w:val="20"/>
                <w:szCs w:val="20"/>
              </w:rPr>
              <w:t xml:space="preserve">In limited circumstances, an exception may be made on a </w:t>
            </w:r>
            <w:r w:rsidR="00A4577C" w:rsidRPr="00836BCB" w:rsidDel="00CB489F">
              <w:rPr>
                <w:sz w:val="20"/>
                <w:szCs w:val="20"/>
              </w:rPr>
              <w:t>case by case</w:t>
            </w:r>
            <w:r w:rsidR="00A4577C" w:rsidRPr="00836BCB">
              <w:rPr>
                <w:sz w:val="20"/>
                <w:szCs w:val="20"/>
              </w:rPr>
              <w:t xml:space="preserve"> basis by the APD </w:t>
            </w:r>
            <w:r w:rsidR="00282BDF" w:rsidRPr="00836BCB">
              <w:rPr>
                <w:sz w:val="20"/>
                <w:szCs w:val="20"/>
              </w:rPr>
              <w:t>r</w:t>
            </w:r>
            <w:r w:rsidR="00A4577C" w:rsidRPr="00836BCB">
              <w:rPr>
                <w:sz w:val="20"/>
                <w:szCs w:val="20"/>
              </w:rPr>
              <w:t>egional office to correct an administrative error or to consider a health and safety risk</w:t>
            </w:r>
            <w:r w:rsidR="00C64067" w:rsidRPr="00836BCB">
              <w:rPr>
                <w:sz w:val="20"/>
                <w:szCs w:val="20"/>
              </w:rPr>
              <w:t xml:space="preserve"> </w:t>
            </w:r>
            <w:r w:rsidR="00332704" w:rsidRPr="00836BCB">
              <w:rPr>
                <w:sz w:val="20"/>
                <w:szCs w:val="20"/>
              </w:rPr>
              <w:t>or</w:t>
            </w:r>
            <w:r w:rsidR="00C64067" w:rsidRPr="00836BCB">
              <w:rPr>
                <w:sz w:val="20"/>
                <w:szCs w:val="20"/>
              </w:rPr>
              <w:t xml:space="preserve"> emergency situations</w:t>
            </w:r>
            <w:r w:rsidR="00A4577C" w:rsidRPr="00836BCB">
              <w:rPr>
                <w:sz w:val="20"/>
                <w:szCs w:val="20"/>
              </w:rPr>
              <w:t>.</w:t>
            </w:r>
            <w:r w:rsidR="00DE0F20" w:rsidRPr="00836BCB">
              <w:rPr>
                <w:sz w:val="20"/>
                <w:szCs w:val="20"/>
              </w:rPr>
              <w:t xml:space="preserve"> </w:t>
            </w:r>
          </w:p>
        </w:tc>
      </w:tr>
      <w:tr w:rsidR="00836BCB" w:rsidRPr="00836BCB" w14:paraId="72D42088" w14:textId="77777777" w:rsidTr="003B5E58">
        <w:trPr>
          <w:cantSplit/>
          <w:jc w:val="center"/>
        </w:trPr>
        <w:tc>
          <w:tcPr>
            <w:tcW w:w="1890" w:type="dxa"/>
            <w:shd w:val="clear" w:color="auto" w:fill="auto"/>
          </w:tcPr>
          <w:p w14:paraId="69D45741" w14:textId="77777777" w:rsidR="0046061A" w:rsidRPr="00836BCB" w:rsidRDefault="0046061A" w:rsidP="0046061A">
            <w:pPr>
              <w:rPr>
                <w:sz w:val="20"/>
                <w:szCs w:val="20"/>
              </w:rPr>
            </w:pPr>
          </w:p>
        </w:tc>
        <w:tc>
          <w:tcPr>
            <w:tcW w:w="270" w:type="dxa"/>
            <w:shd w:val="clear" w:color="auto" w:fill="auto"/>
          </w:tcPr>
          <w:p w14:paraId="12243D05" w14:textId="77777777" w:rsidR="0046061A" w:rsidRPr="00836BCB" w:rsidRDefault="0046061A" w:rsidP="0046061A">
            <w:pPr>
              <w:rPr>
                <w:sz w:val="20"/>
                <w:szCs w:val="20"/>
              </w:rPr>
            </w:pPr>
          </w:p>
        </w:tc>
        <w:tc>
          <w:tcPr>
            <w:tcW w:w="7374" w:type="dxa"/>
            <w:tcBorders>
              <w:left w:val="nil"/>
              <w:bottom w:val="single" w:sz="4" w:space="0" w:color="auto"/>
              <w:right w:val="nil"/>
            </w:tcBorders>
            <w:shd w:val="clear" w:color="auto" w:fill="auto"/>
          </w:tcPr>
          <w:p w14:paraId="1345AB95" w14:textId="77777777" w:rsidR="0046061A" w:rsidRPr="00836BCB" w:rsidRDefault="0046061A" w:rsidP="0046061A">
            <w:pPr>
              <w:rPr>
                <w:sz w:val="20"/>
                <w:szCs w:val="20"/>
              </w:rPr>
            </w:pPr>
          </w:p>
        </w:tc>
      </w:tr>
      <w:tr w:rsidR="00836BCB" w:rsidRPr="00836BCB" w14:paraId="3952753E" w14:textId="77777777" w:rsidTr="003B5E58">
        <w:trPr>
          <w:cantSplit/>
          <w:jc w:val="center"/>
        </w:trPr>
        <w:tc>
          <w:tcPr>
            <w:tcW w:w="1890" w:type="dxa"/>
            <w:shd w:val="clear" w:color="auto" w:fill="auto"/>
          </w:tcPr>
          <w:p w14:paraId="4EF10475" w14:textId="77777777" w:rsidR="0046061A" w:rsidRPr="00836BCB" w:rsidRDefault="0046061A" w:rsidP="0046061A">
            <w:pPr>
              <w:rPr>
                <w:b/>
                <w:sz w:val="20"/>
                <w:szCs w:val="20"/>
              </w:rPr>
            </w:pPr>
          </w:p>
        </w:tc>
        <w:tc>
          <w:tcPr>
            <w:tcW w:w="270" w:type="dxa"/>
            <w:shd w:val="clear" w:color="auto" w:fill="auto"/>
          </w:tcPr>
          <w:p w14:paraId="0F44CA82" w14:textId="77777777" w:rsidR="0046061A" w:rsidRPr="00836BCB" w:rsidRDefault="0046061A" w:rsidP="0046061A">
            <w:pPr>
              <w:rPr>
                <w:sz w:val="20"/>
                <w:szCs w:val="20"/>
              </w:rPr>
            </w:pPr>
          </w:p>
        </w:tc>
        <w:tc>
          <w:tcPr>
            <w:tcW w:w="7374" w:type="dxa"/>
            <w:tcBorders>
              <w:top w:val="single" w:sz="4" w:space="0" w:color="auto"/>
              <w:left w:val="nil"/>
              <w:right w:val="nil"/>
            </w:tcBorders>
            <w:shd w:val="clear" w:color="auto" w:fill="auto"/>
          </w:tcPr>
          <w:p w14:paraId="5D199413" w14:textId="77777777" w:rsidR="0046061A" w:rsidRPr="00836BCB" w:rsidRDefault="0046061A" w:rsidP="0046061A">
            <w:pPr>
              <w:rPr>
                <w:sz w:val="20"/>
                <w:szCs w:val="20"/>
              </w:rPr>
            </w:pPr>
          </w:p>
        </w:tc>
      </w:tr>
      <w:tr w:rsidR="00836BCB" w:rsidRPr="00836BCB" w14:paraId="1C9CDE70" w14:textId="77777777" w:rsidTr="0046061A">
        <w:trPr>
          <w:cantSplit/>
          <w:jc w:val="center"/>
        </w:trPr>
        <w:tc>
          <w:tcPr>
            <w:tcW w:w="1890" w:type="dxa"/>
            <w:shd w:val="clear" w:color="auto" w:fill="auto"/>
          </w:tcPr>
          <w:p w14:paraId="2B68AB49" w14:textId="77777777" w:rsidR="0046061A" w:rsidRPr="00836BCB" w:rsidRDefault="0046061A" w:rsidP="0046061A">
            <w:pPr>
              <w:rPr>
                <w:b/>
                <w:sz w:val="20"/>
                <w:szCs w:val="20"/>
              </w:rPr>
            </w:pPr>
            <w:r w:rsidRPr="00836BCB">
              <w:rPr>
                <w:b/>
                <w:sz w:val="20"/>
                <w:szCs w:val="20"/>
              </w:rPr>
              <w:t>Service Family</w:t>
            </w:r>
          </w:p>
        </w:tc>
        <w:tc>
          <w:tcPr>
            <w:tcW w:w="270" w:type="dxa"/>
            <w:shd w:val="clear" w:color="auto" w:fill="auto"/>
          </w:tcPr>
          <w:p w14:paraId="697FC83D" w14:textId="77777777" w:rsidR="0046061A" w:rsidRPr="00836BCB" w:rsidRDefault="0046061A" w:rsidP="0046061A">
            <w:pPr>
              <w:rPr>
                <w:sz w:val="20"/>
                <w:szCs w:val="20"/>
              </w:rPr>
            </w:pPr>
          </w:p>
        </w:tc>
        <w:tc>
          <w:tcPr>
            <w:tcW w:w="7374" w:type="dxa"/>
            <w:tcBorders>
              <w:left w:val="nil"/>
              <w:right w:val="nil"/>
            </w:tcBorders>
            <w:shd w:val="clear" w:color="auto" w:fill="auto"/>
          </w:tcPr>
          <w:p w14:paraId="6631B941" w14:textId="020971CC" w:rsidR="0046061A" w:rsidRPr="00836BCB" w:rsidRDefault="0046061A" w:rsidP="00B4607E">
            <w:pPr>
              <w:rPr>
                <w:sz w:val="20"/>
                <w:szCs w:val="20"/>
              </w:rPr>
            </w:pPr>
            <w:r w:rsidRPr="00836BCB">
              <w:rPr>
                <w:sz w:val="20"/>
                <w:szCs w:val="20"/>
              </w:rPr>
              <w:t xml:space="preserve">Categories that group related waiver services together. These include Life Skills Development, </w:t>
            </w:r>
            <w:r w:rsidR="00B4607E">
              <w:rPr>
                <w:sz w:val="20"/>
                <w:szCs w:val="20"/>
              </w:rPr>
              <w:t xml:space="preserve">Supplies and Equipment, </w:t>
            </w:r>
            <w:r w:rsidRPr="00836BCB">
              <w:rPr>
                <w:sz w:val="20"/>
                <w:szCs w:val="20"/>
              </w:rPr>
              <w:t>Personal Supports, Residential Services, Support Coordination,</w:t>
            </w:r>
            <w:r w:rsidR="00B4607E">
              <w:rPr>
                <w:sz w:val="20"/>
                <w:szCs w:val="20"/>
              </w:rPr>
              <w:t xml:space="preserve"> Wellness and </w:t>
            </w:r>
            <w:r w:rsidRPr="00836BCB">
              <w:rPr>
                <w:sz w:val="20"/>
                <w:szCs w:val="20"/>
              </w:rPr>
              <w:t xml:space="preserve">Therapeutic Supports, Transportation, and Dental Services. </w:t>
            </w:r>
          </w:p>
        </w:tc>
      </w:tr>
      <w:tr w:rsidR="00836BCB" w:rsidRPr="00836BCB" w14:paraId="71E3CDF5" w14:textId="77777777" w:rsidTr="003B5E58">
        <w:trPr>
          <w:cantSplit/>
          <w:jc w:val="center"/>
        </w:trPr>
        <w:tc>
          <w:tcPr>
            <w:tcW w:w="1890" w:type="dxa"/>
            <w:shd w:val="clear" w:color="auto" w:fill="auto"/>
          </w:tcPr>
          <w:p w14:paraId="490E30C6" w14:textId="77777777" w:rsidR="0046061A" w:rsidRPr="00836BCB" w:rsidRDefault="0046061A" w:rsidP="0046061A">
            <w:pPr>
              <w:rPr>
                <w:b/>
                <w:sz w:val="20"/>
                <w:szCs w:val="20"/>
              </w:rPr>
            </w:pPr>
          </w:p>
        </w:tc>
        <w:tc>
          <w:tcPr>
            <w:tcW w:w="270" w:type="dxa"/>
            <w:shd w:val="clear" w:color="auto" w:fill="auto"/>
          </w:tcPr>
          <w:p w14:paraId="4071FDB6" w14:textId="77777777" w:rsidR="0046061A" w:rsidRPr="00836BCB" w:rsidRDefault="0046061A" w:rsidP="0046061A">
            <w:pPr>
              <w:rPr>
                <w:sz w:val="20"/>
                <w:szCs w:val="20"/>
              </w:rPr>
            </w:pPr>
          </w:p>
        </w:tc>
        <w:tc>
          <w:tcPr>
            <w:tcW w:w="7374" w:type="dxa"/>
            <w:tcBorders>
              <w:left w:val="nil"/>
              <w:bottom w:val="single" w:sz="4" w:space="0" w:color="auto"/>
              <w:right w:val="nil"/>
            </w:tcBorders>
            <w:shd w:val="clear" w:color="auto" w:fill="auto"/>
          </w:tcPr>
          <w:p w14:paraId="701F0A87" w14:textId="77777777" w:rsidR="0046061A" w:rsidRPr="00836BCB" w:rsidRDefault="0046061A" w:rsidP="0046061A">
            <w:pPr>
              <w:rPr>
                <w:sz w:val="20"/>
                <w:szCs w:val="20"/>
              </w:rPr>
            </w:pPr>
          </w:p>
        </w:tc>
      </w:tr>
      <w:tr w:rsidR="00836BCB" w:rsidRPr="00836BCB" w14:paraId="222762F4" w14:textId="77777777" w:rsidTr="003B5E58">
        <w:trPr>
          <w:cantSplit/>
          <w:jc w:val="center"/>
        </w:trPr>
        <w:tc>
          <w:tcPr>
            <w:tcW w:w="1890" w:type="dxa"/>
            <w:shd w:val="clear" w:color="auto" w:fill="auto"/>
          </w:tcPr>
          <w:p w14:paraId="4B612604" w14:textId="77777777" w:rsidR="0046061A" w:rsidRPr="00836BCB" w:rsidRDefault="0046061A" w:rsidP="0046061A">
            <w:pPr>
              <w:rPr>
                <w:b/>
                <w:sz w:val="20"/>
                <w:szCs w:val="20"/>
              </w:rPr>
            </w:pPr>
          </w:p>
        </w:tc>
        <w:tc>
          <w:tcPr>
            <w:tcW w:w="270" w:type="dxa"/>
            <w:shd w:val="clear" w:color="auto" w:fill="auto"/>
          </w:tcPr>
          <w:p w14:paraId="68FC4496" w14:textId="77777777" w:rsidR="0046061A" w:rsidRPr="00836BCB" w:rsidRDefault="0046061A" w:rsidP="0046061A">
            <w:pPr>
              <w:rPr>
                <w:sz w:val="20"/>
                <w:szCs w:val="20"/>
              </w:rPr>
            </w:pPr>
          </w:p>
        </w:tc>
        <w:tc>
          <w:tcPr>
            <w:tcW w:w="7374" w:type="dxa"/>
            <w:tcBorders>
              <w:top w:val="single" w:sz="4" w:space="0" w:color="auto"/>
              <w:left w:val="nil"/>
              <w:right w:val="nil"/>
            </w:tcBorders>
            <w:shd w:val="clear" w:color="auto" w:fill="auto"/>
          </w:tcPr>
          <w:p w14:paraId="30E0263B" w14:textId="77777777" w:rsidR="0046061A" w:rsidRPr="00836BCB" w:rsidRDefault="0046061A" w:rsidP="0046061A">
            <w:pPr>
              <w:rPr>
                <w:sz w:val="20"/>
                <w:szCs w:val="20"/>
              </w:rPr>
            </w:pPr>
          </w:p>
        </w:tc>
      </w:tr>
      <w:tr w:rsidR="00836BCB" w:rsidRPr="00836BCB" w14:paraId="390A5F5E" w14:textId="77777777" w:rsidTr="0046061A">
        <w:trPr>
          <w:cantSplit/>
          <w:jc w:val="center"/>
        </w:trPr>
        <w:tc>
          <w:tcPr>
            <w:tcW w:w="1890" w:type="dxa"/>
            <w:shd w:val="clear" w:color="auto" w:fill="auto"/>
          </w:tcPr>
          <w:p w14:paraId="5C0BE2FC" w14:textId="77777777" w:rsidR="0046061A" w:rsidRPr="00836BCB" w:rsidRDefault="0046061A" w:rsidP="0046061A">
            <w:pPr>
              <w:rPr>
                <w:b/>
                <w:sz w:val="20"/>
                <w:szCs w:val="20"/>
              </w:rPr>
            </w:pPr>
            <w:r w:rsidRPr="00836BCB">
              <w:rPr>
                <w:b/>
                <w:sz w:val="20"/>
                <w:szCs w:val="20"/>
              </w:rPr>
              <w:t>Service Log</w:t>
            </w:r>
          </w:p>
        </w:tc>
        <w:tc>
          <w:tcPr>
            <w:tcW w:w="270" w:type="dxa"/>
            <w:shd w:val="clear" w:color="auto" w:fill="auto"/>
          </w:tcPr>
          <w:p w14:paraId="4F0FCE2A" w14:textId="77777777" w:rsidR="0046061A" w:rsidRPr="00836BCB" w:rsidRDefault="0046061A" w:rsidP="0046061A">
            <w:pPr>
              <w:rPr>
                <w:sz w:val="20"/>
                <w:szCs w:val="20"/>
              </w:rPr>
            </w:pPr>
          </w:p>
        </w:tc>
        <w:tc>
          <w:tcPr>
            <w:tcW w:w="7374" w:type="dxa"/>
            <w:tcBorders>
              <w:left w:val="nil"/>
              <w:right w:val="nil"/>
            </w:tcBorders>
            <w:shd w:val="clear" w:color="auto" w:fill="auto"/>
          </w:tcPr>
          <w:p w14:paraId="2C64FB53" w14:textId="77777777" w:rsidR="0046061A" w:rsidRPr="00836BCB" w:rsidRDefault="00780C79" w:rsidP="0046061A">
            <w:pPr>
              <w:rPr>
                <w:sz w:val="20"/>
                <w:szCs w:val="20"/>
              </w:rPr>
            </w:pPr>
            <w:r w:rsidRPr="00836BCB">
              <w:rPr>
                <w:sz w:val="20"/>
                <w:szCs w:val="20"/>
              </w:rPr>
              <w:t>A form in paper or electronic format used by a provider to document service delivery that contains the name of the individual providing the service, the recipient receiving the service, the time in and out for the period services were provided, the name of the service, the dates of service provision, summary</w:t>
            </w:r>
            <w:r w:rsidR="00DF5476" w:rsidRPr="00836BCB">
              <w:rPr>
                <w:sz w:val="20"/>
                <w:szCs w:val="20"/>
              </w:rPr>
              <w:t xml:space="preserve"> or list</w:t>
            </w:r>
            <w:r w:rsidRPr="00836BCB">
              <w:rPr>
                <w:sz w:val="20"/>
                <w:szCs w:val="20"/>
              </w:rPr>
              <w:t xml:space="preserve"> of services provided, and any follow up needed for the recipient's health and safety</w:t>
            </w:r>
            <w:r w:rsidR="00DF5476" w:rsidRPr="00836BCB">
              <w:rPr>
                <w:sz w:val="20"/>
                <w:szCs w:val="20"/>
              </w:rPr>
              <w:t xml:space="preserve"> if applicable. For providers that complete both service logs and daily progress notes, the two can be combined but must contain all information required for both documents. </w:t>
            </w:r>
            <w:r w:rsidR="0087038B" w:rsidRPr="00836BCB">
              <w:rPr>
                <w:sz w:val="20"/>
                <w:szCs w:val="20"/>
              </w:rPr>
              <w:t>Electronic signatures are acceptable.</w:t>
            </w:r>
          </w:p>
        </w:tc>
      </w:tr>
      <w:tr w:rsidR="00836BCB" w:rsidRPr="00836BCB" w14:paraId="7C6F8FDD" w14:textId="77777777" w:rsidTr="003B5E58">
        <w:trPr>
          <w:cantSplit/>
          <w:jc w:val="center"/>
        </w:trPr>
        <w:tc>
          <w:tcPr>
            <w:tcW w:w="1890" w:type="dxa"/>
            <w:shd w:val="clear" w:color="auto" w:fill="auto"/>
          </w:tcPr>
          <w:p w14:paraId="5DF9662C" w14:textId="77777777" w:rsidR="0046061A" w:rsidRPr="00836BCB" w:rsidRDefault="0046061A" w:rsidP="0046061A">
            <w:pPr>
              <w:rPr>
                <w:b/>
                <w:sz w:val="20"/>
                <w:szCs w:val="20"/>
              </w:rPr>
            </w:pPr>
          </w:p>
        </w:tc>
        <w:tc>
          <w:tcPr>
            <w:tcW w:w="270" w:type="dxa"/>
            <w:shd w:val="clear" w:color="auto" w:fill="auto"/>
          </w:tcPr>
          <w:p w14:paraId="43D19BB2" w14:textId="77777777" w:rsidR="0046061A" w:rsidRPr="00836BCB" w:rsidRDefault="0046061A" w:rsidP="0046061A">
            <w:pPr>
              <w:rPr>
                <w:sz w:val="20"/>
                <w:szCs w:val="20"/>
              </w:rPr>
            </w:pPr>
          </w:p>
        </w:tc>
        <w:tc>
          <w:tcPr>
            <w:tcW w:w="7374" w:type="dxa"/>
            <w:tcBorders>
              <w:left w:val="nil"/>
              <w:bottom w:val="single" w:sz="4" w:space="0" w:color="auto"/>
              <w:right w:val="nil"/>
            </w:tcBorders>
            <w:shd w:val="clear" w:color="auto" w:fill="auto"/>
          </w:tcPr>
          <w:p w14:paraId="5B4EE337" w14:textId="77777777" w:rsidR="0046061A" w:rsidRPr="00836BCB" w:rsidRDefault="0046061A" w:rsidP="0046061A">
            <w:pPr>
              <w:rPr>
                <w:sz w:val="20"/>
                <w:szCs w:val="20"/>
              </w:rPr>
            </w:pPr>
          </w:p>
        </w:tc>
      </w:tr>
      <w:tr w:rsidR="00836BCB" w:rsidRPr="00836BCB" w14:paraId="69EA2D4F" w14:textId="77777777" w:rsidTr="003B5E58">
        <w:trPr>
          <w:cantSplit/>
          <w:jc w:val="center"/>
        </w:trPr>
        <w:tc>
          <w:tcPr>
            <w:tcW w:w="1890" w:type="dxa"/>
            <w:shd w:val="clear" w:color="auto" w:fill="auto"/>
          </w:tcPr>
          <w:p w14:paraId="5EEF1E26" w14:textId="77777777" w:rsidR="0046061A" w:rsidRPr="00836BCB" w:rsidRDefault="0046061A" w:rsidP="0046061A">
            <w:pPr>
              <w:rPr>
                <w:b/>
                <w:sz w:val="20"/>
                <w:szCs w:val="20"/>
              </w:rPr>
            </w:pPr>
          </w:p>
        </w:tc>
        <w:tc>
          <w:tcPr>
            <w:tcW w:w="270" w:type="dxa"/>
            <w:shd w:val="clear" w:color="auto" w:fill="auto"/>
          </w:tcPr>
          <w:p w14:paraId="1664843B" w14:textId="77777777" w:rsidR="0046061A" w:rsidRPr="00836BCB" w:rsidRDefault="0046061A" w:rsidP="0046061A">
            <w:pPr>
              <w:rPr>
                <w:sz w:val="20"/>
                <w:szCs w:val="20"/>
              </w:rPr>
            </w:pPr>
          </w:p>
        </w:tc>
        <w:tc>
          <w:tcPr>
            <w:tcW w:w="7374" w:type="dxa"/>
            <w:tcBorders>
              <w:top w:val="single" w:sz="4" w:space="0" w:color="auto"/>
              <w:left w:val="nil"/>
              <w:right w:val="nil"/>
            </w:tcBorders>
            <w:shd w:val="clear" w:color="auto" w:fill="auto"/>
          </w:tcPr>
          <w:p w14:paraId="2931788B" w14:textId="77777777" w:rsidR="0046061A" w:rsidRPr="00836BCB" w:rsidRDefault="0046061A" w:rsidP="0046061A">
            <w:pPr>
              <w:rPr>
                <w:sz w:val="20"/>
                <w:szCs w:val="20"/>
              </w:rPr>
            </w:pPr>
          </w:p>
        </w:tc>
      </w:tr>
      <w:tr w:rsidR="00836BCB" w:rsidRPr="00836BCB" w14:paraId="3ACB57AA" w14:textId="77777777" w:rsidTr="007A5C63">
        <w:trPr>
          <w:cantSplit/>
          <w:jc w:val="center"/>
        </w:trPr>
        <w:tc>
          <w:tcPr>
            <w:tcW w:w="1890" w:type="dxa"/>
            <w:shd w:val="clear" w:color="auto" w:fill="auto"/>
          </w:tcPr>
          <w:p w14:paraId="57D90E1C" w14:textId="77777777" w:rsidR="0046061A" w:rsidRPr="00836BCB" w:rsidRDefault="0046061A" w:rsidP="0046061A">
            <w:pPr>
              <w:rPr>
                <w:b/>
                <w:sz w:val="20"/>
                <w:szCs w:val="20"/>
              </w:rPr>
            </w:pPr>
            <w:r w:rsidRPr="00836BCB">
              <w:rPr>
                <w:b/>
                <w:sz w:val="20"/>
                <w:szCs w:val="20"/>
              </w:rPr>
              <w:t>Solo Provider</w:t>
            </w:r>
          </w:p>
        </w:tc>
        <w:tc>
          <w:tcPr>
            <w:tcW w:w="270" w:type="dxa"/>
            <w:shd w:val="clear" w:color="auto" w:fill="auto"/>
          </w:tcPr>
          <w:p w14:paraId="3CFF1CEB" w14:textId="77777777" w:rsidR="0046061A" w:rsidRPr="00836BCB" w:rsidRDefault="0046061A" w:rsidP="0046061A">
            <w:pPr>
              <w:rPr>
                <w:sz w:val="20"/>
                <w:szCs w:val="20"/>
              </w:rPr>
            </w:pPr>
          </w:p>
        </w:tc>
        <w:tc>
          <w:tcPr>
            <w:tcW w:w="7374" w:type="dxa"/>
            <w:tcBorders>
              <w:left w:val="nil"/>
              <w:right w:val="nil"/>
            </w:tcBorders>
            <w:shd w:val="clear" w:color="auto" w:fill="auto"/>
          </w:tcPr>
          <w:p w14:paraId="2205278F" w14:textId="23A763B0" w:rsidR="0046061A" w:rsidRPr="00836BCB" w:rsidRDefault="0046061A" w:rsidP="005F1DAC">
            <w:pPr>
              <w:rPr>
                <w:sz w:val="20"/>
                <w:szCs w:val="20"/>
              </w:rPr>
            </w:pPr>
            <w:r w:rsidRPr="00836BCB">
              <w:rPr>
                <w:sz w:val="20"/>
                <w:szCs w:val="20"/>
              </w:rPr>
              <w:t>A solo or independent provider who personally renders waiver services directly to recipients and does not employ others to render waiver services for which the rate is being paid.</w:t>
            </w:r>
            <w:r w:rsidR="005D3CF1" w:rsidRPr="00836BCB">
              <w:rPr>
                <w:sz w:val="20"/>
                <w:szCs w:val="20"/>
              </w:rPr>
              <w:t xml:space="preserve"> </w:t>
            </w:r>
            <w:r w:rsidRPr="00836BCB">
              <w:rPr>
                <w:sz w:val="20"/>
                <w:szCs w:val="20"/>
              </w:rPr>
              <w:t xml:space="preserve">If the provider </w:t>
            </w:r>
            <w:r w:rsidRPr="00836BCB" w:rsidDel="00B56DA1">
              <w:rPr>
                <w:sz w:val="20"/>
                <w:szCs w:val="20"/>
              </w:rPr>
              <w:t>incorporates</w:t>
            </w:r>
            <w:r w:rsidRPr="00836BCB">
              <w:rPr>
                <w:sz w:val="20"/>
                <w:szCs w:val="20"/>
              </w:rPr>
              <w:t xml:space="preserve"> </w:t>
            </w:r>
            <w:r w:rsidR="005F1DAC" w:rsidRPr="00836BCB">
              <w:rPr>
                <w:sz w:val="20"/>
                <w:szCs w:val="20"/>
              </w:rPr>
              <w:t xml:space="preserve">they are still considered a solo provider for rate purposes, unless they hire </w:t>
            </w:r>
            <w:r w:rsidR="00A4577C" w:rsidRPr="00836BCB">
              <w:rPr>
                <w:sz w:val="20"/>
                <w:szCs w:val="20"/>
              </w:rPr>
              <w:t xml:space="preserve">at least two </w:t>
            </w:r>
            <w:r w:rsidR="00663976" w:rsidRPr="00836BCB">
              <w:rPr>
                <w:sz w:val="20"/>
                <w:szCs w:val="20"/>
              </w:rPr>
              <w:t>employees</w:t>
            </w:r>
            <w:r w:rsidR="005F1DAC" w:rsidRPr="00836BCB">
              <w:rPr>
                <w:sz w:val="20"/>
                <w:szCs w:val="20"/>
              </w:rPr>
              <w:t xml:space="preserve"> </w:t>
            </w:r>
            <w:r w:rsidR="00A4577C" w:rsidRPr="00836BCB">
              <w:rPr>
                <w:sz w:val="20"/>
                <w:szCs w:val="20"/>
              </w:rPr>
              <w:t xml:space="preserve">including the owner </w:t>
            </w:r>
            <w:r w:rsidR="005F1DAC" w:rsidRPr="00836BCB">
              <w:rPr>
                <w:sz w:val="20"/>
                <w:szCs w:val="20"/>
              </w:rPr>
              <w:t xml:space="preserve">and meet the definition of agency. </w:t>
            </w:r>
            <w:r w:rsidR="00EE186A">
              <w:rPr>
                <w:sz w:val="20"/>
                <w:szCs w:val="20"/>
              </w:rPr>
              <w:t xml:space="preserve">Providers of waiver support coordination services cannot be solo providers and must be enrolled with a </w:t>
            </w:r>
            <w:r w:rsidR="00582A34">
              <w:rPr>
                <w:sz w:val="20"/>
                <w:szCs w:val="20"/>
              </w:rPr>
              <w:t>Q</w:t>
            </w:r>
            <w:r w:rsidR="00EE186A">
              <w:rPr>
                <w:sz w:val="20"/>
                <w:szCs w:val="20"/>
              </w:rPr>
              <w:t xml:space="preserve">ualified </w:t>
            </w:r>
            <w:r w:rsidR="00582A34">
              <w:rPr>
                <w:sz w:val="20"/>
                <w:szCs w:val="20"/>
              </w:rPr>
              <w:t>O</w:t>
            </w:r>
            <w:r w:rsidR="00EE186A">
              <w:rPr>
                <w:sz w:val="20"/>
                <w:szCs w:val="20"/>
              </w:rPr>
              <w:t>rganization.</w:t>
            </w:r>
          </w:p>
        </w:tc>
      </w:tr>
      <w:tr w:rsidR="00836BCB" w:rsidRPr="00836BCB" w14:paraId="4A6BC009" w14:textId="77777777" w:rsidTr="007A5C63">
        <w:trPr>
          <w:cantSplit/>
          <w:jc w:val="center"/>
        </w:trPr>
        <w:tc>
          <w:tcPr>
            <w:tcW w:w="1890" w:type="dxa"/>
            <w:shd w:val="clear" w:color="auto" w:fill="auto"/>
          </w:tcPr>
          <w:p w14:paraId="25EEEFDF" w14:textId="77777777" w:rsidR="0046061A" w:rsidRPr="00836BCB" w:rsidRDefault="0046061A" w:rsidP="0046061A">
            <w:pPr>
              <w:rPr>
                <w:b/>
                <w:sz w:val="20"/>
                <w:szCs w:val="20"/>
              </w:rPr>
            </w:pPr>
          </w:p>
        </w:tc>
        <w:tc>
          <w:tcPr>
            <w:tcW w:w="270" w:type="dxa"/>
            <w:shd w:val="clear" w:color="auto" w:fill="auto"/>
          </w:tcPr>
          <w:p w14:paraId="5A75130E" w14:textId="77777777" w:rsidR="0046061A" w:rsidRPr="00836BCB" w:rsidRDefault="0046061A" w:rsidP="0046061A">
            <w:pPr>
              <w:rPr>
                <w:sz w:val="20"/>
                <w:szCs w:val="20"/>
              </w:rPr>
            </w:pPr>
          </w:p>
        </w:tc>
        <w:tc>
          <w:tcPr>
            <w:tcW w:w="7374" w:type="dxa"/>
            <w:tcBorders>
              <w:left w:val="nil"/>
              <w:right w:val="nil"/>
            </w:tcBorders>
            <w:shd w:val="clear" w:color="auto" w:fill="auto"/>
          </w:tcPr>
          <w:p w14:paraId="5868E025" w14:textId="77777777" w:rsidR="0046061A" w:rsidRPr="00836BCB" w:rsidRDefault="0046061A" w:rsidP="0046061A">
            <w:pPr>
              <w:rPr>
                <w:sz w:val="20"/>
                <w:szCs w:val="20"/>
              </w:rPr>
            </w:pPr>
          </w:p>
        </w:tc>
      </w:tr>
      <w:tr w:rsidR="00836BCB" w:rsidRPr="00836BCB" w14:paraId="7BB572A5" w14:textId="77777777" w:rsidTr="007A5C63">
        <w:trPr>
          <w:cantSplit/>
          <w:trHeight w:val="70"/>
          <w:jc w:val="center"/>
        </w:trPr>
        <w:tc>
          <w:tcPr>
            <w:tcW w:w="1890" w:type="dxa"/>
            <w:shd w:val="clear" w:color="auto" w:fill="auto"/>
          </w:tcPr>
          <w:p w14:paraId="22B2F5E2" w14:textId="77777777" w:rsidR="0046061A" w:rsidRPr="00836BCB" w:rsidRDefault="0046061A" w:rsidP="0046061A">
            <w:pPr>
              <w:rPr>
                <w:b/>
                <w:sz w:val="20"/>
                <w:szCs w:val="20"/>
              </w:rPr>
            </w:pPr>
          </w:p>
        </w:tc>
        <w:tc>
          <w:tcPr>
            <w:tcW w:w="270" w:type="dxa"/>
            <w:shd w:val="clear" w:color="auto" w:fill="auto"/>
          </w:tcPr>
          <w:p w14:paraId="468FA60F" w14:textId="77777777" w:rsidR="0046061A" w:rsidRPr="00836BCB" w:rsidRDefault="0046061A" w:rsidP="0046061A">
            <w:pPr>
              <w:rPr>
                <w:sz w:val="20"/>
                <w:szCs w:val="20"/>
              </w:rPr>
            </w:pPr>
          </w:p>
        </w:tc>
        <w:tc>
          <w:tcPr>
            <w:tcW w:w="7374" w:type="dxa"/>
            <w:tcBorders>
              <w:left w:val="nil"/>
              <w:right w:val="nil"/>
            </w:tcBorders>
            <w:shd w:val="clear" w:color="auto" w:fill="auto"/>
          </w:tcPr>
          <w:p w14:paraId="0FE267D1" w14:textId="77777777" w:rsidR="0046061A" w:rsidRPr="00836BCB" w:rsidRDefault="0046061A" w:rsidP="0046061A">
            <w:pPr>
              <w:rPr>
                <w:sz w:val="20"/>
                <w:szCs w:val="20"/>
              </w:rPr>
            </w:pPr>
          </w:p>
        </w:tc>
      </w:tr>
      <w:tr w:rsidR="00836BCB" w:rsidRPr="00836BCB" w14:paraId="375F4177" w14:textId="77777777" w:rsidTr="004832A4">
        <w:trPr>
          <w:jc w:val="center"/>
        </w:trPr>
        <w:tc>
          <w:tcPr>
            <w:tcW w:w="9534" w:type="dxa"/>
            <w:gridSpan w:val="3"/>
            <w:shd w:val="clear" w:color="auto" w:fill="auto"/>
          </w:tcPr>
          <w:p w14:paraId="7AFC2D35" w14:textId="77777777" w:rsidR="003F57E3" w:rsidRPr="00836BCB" w:rsidRDefault="003F57E3" w:rsidP="004832A4">
            <w:pPr>
              <w:spacing w:before="200"/>
              <w:rPr>
                <w:sz w:val="20"/>
                <w:szCs w:val="20"/>
              </w:rPr>
            </w:pPr>
            <w:r w:rsidRPr="00836BCB">
              <w:br w:type="page"/>
            </w:r>
            <w:r w:rsidRPr="00836BCB">
              <w:rPr>
                <w:b/>
                <w:szCs w:val="20"/>
              </w:rPr>
              <w:t>Definitions</w:t>
            </w:r>
            <w:r w:rsidRPr="00836BCB">
              <w:rPr>
                <w:sz w:val="20"/>
                <w:szCs w:val="20"/>
              </w:rPr>
              <w:t>, continued</w:t>
            </w:r>
          </w:p>
        </w:tc>
      </w:tr>
      <w:tr w:rsidR="00836BCB" w:rsidRPr="00836BCB" w14:paraId="151C8725" w14:textId="77777777" w:rsidTr="004832A4">
        <w:trPr>
          <w:jc w:val="center"/>
        </w:trPr>
        <w:tc>
          <w:tcPr>
            <w:tcW w:w="1890" w:type="dxa"/>
            <w:shd w:val="clear" w:color="auto" w:fill="auto"/>
          </w:tcPr>
          <w:p w14:paraId="5C5F4BC5" w14:textId="77777777" w:rsidR="003F57E3" w:rsidRPr="00836BCB" w:rsidRDefault="003F57E3" w:rsidP="004832A4">
            <w:pPr>
              <w:rPr>
                <w:b/>
                <w:sz w:val="20"/>
                <w:szCs w:val="20"/>
              </w:rPr>
            </w:pPr>
          </w:p>
        </w:tc>
        <w:tc>
          <w:tcPr>
            <w:tcW w:w="270" w:type="dxa"/>
            <w:shd w:val="clear" w:color="auto" w:fill="auto"/>
          </w:tcPr>
          <w:p w14:paraId="4EEAA0BA" w14:textId="77777777" w:rsidR="003F57E3" w:rsidRPr="00836BCB" w:rsidRDefault="003F57E3" w:rsidP="004832A4">
            <w:pPr>
              <w:rPr>
                <w:sz w:val="20"/>
                <w:szCs w:val="20"/>
              </w:rPr>
            </w:pPr>
          </w:p>
        </w:tc>
        <w:tc>
          <w:tcPr>
            <w:tcW w:w="7374" w:type="dxa"/>
            <w:tcBorders>
              <w:left w:val="nil"/>
              <w:bottom w:val="single" w:sz="4" w:space="0" w:color="auto"/>
              <w:right w:val="nil"/>
            </w:tcBorders>
            <w:shd w:val="clear" w:color="auto" w:fill="auto"/>
          </w:tcPr>
          <w:p w14:paraId="1A24E972" w14:textId="77777777" w:rsidR="003F57E3" w:rsidRPr="00836BCB" w:rsidRDefault="003F57E3" w:rsidP="004832A4">
            <w:pPr>
              <w:rPr>
                <w:sz w:val="20"/>
                <w:szCs w:val="20"/>
              </w:rPr>
            </w:pPr>
          </w:p>
        </w:tc>
      </w:tr>
      <w:tr w:rsidR="00836BCB" w:rsidRPr="00836BCB" w14:paraId="14FC5C31" w14:textId="77777777" w:rsidTr="004832A4">
        <w:trPr>
          <w:jc w:val="center"/>
        </w:trPr>
        <w:tc>
          <w:tcPr>
            <w:tcW w:w="1890" w:type="dxa"/>
            <w:shd w:val="clear" w:color="auto" w:fill="auto"/>
          </w:tcPr>
          <w:p w14:paraId="027949EC" w14:textId="77777777" w:rsidR="003F57E3" w:rsidRPr="00836BCB" w:rsidRDefault="003F57E3" w:rsidP="004832A4">
            <w:pPr>
              <w:rPr>
                <w:b/>
                <w:sz w:val="20"/>
                <w:szCs w:val="20"/>
              </w:rPr>
            </w:pPr>
          </w:p>
        </w:tc>
        <w:tc>
          <w:tcPr>
            <w:tcW w:w="270" w:type="dxa"/>
            <w:shd w:val="clear" w:color="auto" w:fill="auto"/>
          </w:tcPr>
          <w:p w14:paraId="02158E0C" w14:textId="77777777" w:rsidR="003F57E3" w:rsidRPr="00836BCB" w:rsidRDefault="003F57E3" w:rsidP="004832A4">
            <w:pPr>
              <w:rPr>
                <w:sz w:val="20"/>
                <w:szCs w:val="20"/>
              </w:rPr>
            </w:pPr>
          </w:p>
        </w:tc>
        <w:tc>
          <w:tcPr>
            <w:tcW w:w="7374" w:type="dxa"/>
            <w:tcBorders>
              <w:top w:val="single" w:sz="4" w:space="0" w:color="auto"/>
              <w:left w:val="nil"/>
              <w:right w:val="nil"/>
            </w:tcBorders>
            <w:shd w:val="clear" w:color="auto" w:fill="auto"/>
          </w:tcPr>
          <w:p w14:paraId="0FF71564" w14:textId="77777777" w:rsidR="003F57E3" w:rsidRPr="00836BCB" w:rsidRDefault="003F57E3" w:rsidP="004832A4">
            <w:pPr>
              <w:rPr>
                <w:sz w:val="20"/>
                <w:szCs w:val="20"/>
              </w:rPr>
            </w:pPr>
          </w:p>
        </w:tc>
      </w:tr>
      <w:tr w:rsidR="00836BCB" w:rsidRPr="00836BCB" w14:paraId="3EDF088D" w14:textId="77777777" w:rsidTr="0046061A">
        <w:trPr>
          <w:cantSplit/>
          <w:jc w:val="center"/>
        </w:trPr>
        <w:tc>
          <w:tcPr>
            <w:tcW w:w="1890" w:type="dxa"/>
            <w:shd w:val="clear" w:color="auto" w:fill="auto"/>
          </w:tcPr>
          <w:p w14:paraId="30697EDD" w14:textId="77777777" w:rsidR="0046061A" w:rsidRPr="00836BCB" w:rsidRDefault="0046061A" w:rsidP="0046061A">
            <w:pPr>
              <w:rPr>
                <w:b/>
                <w:sz w:val="20"/>
                <w:szCs w:val="20"/>
              </w:rPr>
            </w:pPr>
            <w:r w:rsidRPr="00836BCB">
              <w:rPr>
                <w:b/>
                <w:sz w:val="20"/>
                <w:szCs w:val="20"/>
              </w:rPr>
              <w:t>Subcontractor</w:t>
            </w:r>
          </w:p>
        </w:tc>
        <w:tc>
          <w:tcPr>
            <w:tcW w:w="270" w:type="dxa"/>
            <w:shd w:val="clear" w:color="auto" w:fill="auto"/>
          </w:tcPr>
          <w:p w14:paraId="5A34BB5F" w14:textId="77777777" w:rsidR="0046061A" w:rsidRPr="00836BCB" w:rsidRDefault="0046061A" w:rsidP="0046061A">
            <w:pPr>
              <w:rPr>
                <w:sz w:val="20"/>
                <w:szCs w:val="20"/>
              </w:rPr>
            </w:pPr>
          </w:p>
        </w:tc>
        <w:tc>
          <w:tcPr>
            <w:tcW w:w="7374" w:type="dxa"/>
            <w:tcBorders>
              <w:left w:val="nil"/>
              <w:right w:val="nil"/>
            </w:tcBorders>
            <w:shd w:val="clear" w:color="auto" w:fill="auto"/>
          </w:tcPr>
          <w:p w14:paraId="34050008" w14:textId="77777777" w:rsidR="0046061A" w:rsidRPr="00836BCB" w:rsidRDefault="0046061A" w:rsidP="0046061A">
            <w:pPr>
              <w:rPr>
                <w:sz w:val="20"/>
                <w:szCs w:val="20"/>
              </w:rPr>
            </w:pPr>
            <w:r w:rsidRPr="00836BCB">
              <w:rPr>
                <w:sz w:val="20"/>
                <w:szCs w:val="20"/>
              </w:rPr>
              <w:t>A subcontractor is an individual or business that signs a contract to perform part or all of the obligations of another’s contract.</w:t>
            </w:r>
          </w:p>
        </w:tc>
      </w:tr>
      <w:tr w:rsidR="00836BCB" w:rsidRPr="00836BCB" w14:paraId="1EBF72F8" w14:textId="77777777" w:rsidTr="003B5E58">
        <w:trPr>
          <w:cantSplit/>
          <w:jc w:val="center"/>
        </w:trPr>
        <w:tc>
          <w:tcPr>
            <w:tcW w:w="1890" w:type="dxa"/>
            <w:shd w:val="clear" w:color="auto" w:fill="auto"/>
          </w:tcPr>
          <w:p w14:paraId="0D57D44E" w14:textId="77777777" w:rsidR="0046061A" w:rsidRPr="00836BCB" w:rsidRDefault="0046061A" w:rsidP="0046061A">
            <w:pPr>
              <w:rPr>
                <w:b/>
                <w:sz w:val="20"/>
                <w:szCs w:val="20"/>
              </w:rPr>
            </w:pPr>
          </w:p>
        </w:tc>
        <w:tc>
          <w:tcPr>
            <w:tcW w:w="270" w:type="dxa"/>
            <w:shd w:val="clear" w:color="auto" w:fill="auto"/>
          </w:tcPr>
          <w:p w14:paraId="7D7867F5" w14:textId="77777777" w:rsidR="0046061A" w:rsidRPr="00836BCB" w:rsidRDefault="0046061A" w:rsidP="0046061A">
            <w:pPr>
              <w:rPr>
                <w:sz w:val="20"/>
                <w:szCs w:val="20"/>
              </w:rPr>
            </w:pPr>
          </w:p>
        </w:tc>
        <w:tc>
          <w:tcPr>
            <w:tcW w:w="7374" w:type="dxa"/>
            <w:tcBorders>
              <w:left w:val="nil"/>
              <w:bottom w:val="single" w:sz="4" w:space="0" w:color="auto"/>
              <w:right w:val="nil"/>
            </w:tcBorders>
            <w:shd w:val="clear" w:color="auto" w:fill="auto"/>
          </w:tcPr>
          <w:p w14:paraId="0F3927FB" w14:textId="77777777" w:rsidR="0046061A" w:rsidRPr="00836BCB" w:rsidRDefault="0046061A" w:rsidP="0046061A">
            <w:pPr>
              <w:rPr>
                <w:sz w:val="20"/>
                <w:szCs w:val="20"/>
              </w:rPr>
            </w:pPr>
          </w:p>
        </w:tc>
      </w:tr>
      <w:tr w:rsidR="00836BCB" w:rsidRPr="00836BCB" w14:paraId="6627ABDD" w14:textId="77777777" w:rsidTr="003B5E58">
        <w:trPr>
          <w:cantSplit/>
          <w:jc w:val="center"/>
        </w:trPr>
        <w:tc>
          <w:tcPr>
            <w:tcW w:w="1890" w:type="dxa"/>
            <w:shd w:val="clear" w:color="auto" w:fill="auto"/>
          </w:tcPr>
          <w:p w14:paraId="31AA6312" w14:textId="77777777" w:rsidR="0046061A" w:rsidRPr="00836BCB" w:rsidRDefault="0046061A" w:rsidP="0046061A">
            <w:pPr>
              <w:rPr>
                <w:b/>
                <w:sz w:val="20"/>
                <w:szCs w:val="20"/>
              </w:rPr>
            </w:pPr>
          </w:p>
        </w:tc>
        <w:tc>
          <w:tcPr>
            <w:tcW w:w="270" w:type="dxa"/>
            <w:shd w:val="clear" w:color="auto" w:fill="auto"/>
          </w:tcPr>
          <w:p w14:paraId="70A76E3F" w14:textId="77777777" w:rsidR="0046061A" w:rsidRPr="00836BCB" w:rsidRDefault="0046061A" w:rsidP="0046061A">
            <w:pPr>
              <w:rPr>
                <w:sz w:val="20"/>
                <w:szCs w:val="20"/>
              </w:rPr>
            </w:pPr>
          </w:p>
        </w:tc>
        <w:tc>
          <w:tcPr>
            <w:tcW w:w="7374" w:type="dxa"/>
            <w:tcBorders>
              <w:top w:val="single" w:sz="4" w:space="0" w:color="auto"/>
              <w:left w:val="nil"/>
              <w:right w:val="nil"/>
            </w:tcBorders>
            <w:shd w:val="clear" w:color="auto" w:fill="auto"/>
          </w:tcPr>
          <w:p w14:paraId="623D5661" w14:textId="77777777" w:rsidR="0046061A" w:rsidRPr="00836BCB" w:rsidRDefault="0046061A" w:rsidP="0046061A">
            <w:pPr>
              <w:rPr>
                <w:sz w:val="20"/>
                <w:szCs w:val="20"/>
              </w:rPr>
            </w:pPr>
          </w:p>
        </w:tc>
      </w:tr>
      <w:tr w:rsidR="00836BCB" w:rsidRPr="00836BCB" w14:paraId="3F770129" w14:textId="77777777" w:rsidTr="0046061A">
        <w:trPr>
          <w:cantSplit/>
          <w:jc w:val="center"/>
        </w:trPr>
        <w:tc>
          <w:tcPr>
            <w:tcW w:w="1890" w:type="dxa"/>
            <w:shd w:val="clear" w:color="auto" w:fill="auto"/>
          </w:tcPr>
          <w:p w14:paraId="1AF93B51" w14:textId="77777777" w:rsidR="0046061A" w:rsidRPr="00836BCB" w:rsidRDefault="0046061A" w:rsidP="0046061A">
            <w:pPr>
              <w:rPr>
                <w:b/>
                <w:sz w:val="20"/>
                <w:szCs w:val="20"/>
              </w:rPr>
            </w:pPr>
            <w:r w:rsidRPr="00836BCB">
              <w:rPr>
                <w:b/>
                <w:sz w:val="20"/>
                <w:szCs w:val="20"/>
              </w:rPr>
              <w:t>Support Plan</w:t>
            </w:r>
          </w:p>
        </w:tc>
        <w:tc>
          <w:tcPr>
            <w:tcW w:w="270" w:type="dxa"/>
            <w:shd w:val="clear" w:color="auto" w:fill="auto"/>
          </w:tcPr>
          <w:p w14:paraId="666559D5" w14:textId="77777777" w:rsidR="0046061A" w:rsidRPr="00836BCB" w:rsidRDefault="0046061A" w:rsidP="0046061A">
            <w:pPr>
              <w:rPr>
                <w:sz w:val="20"/>
                <w:szCs w:val="20"/>
              </w:rPr>
            </w:pPr>
          </w:p>
        </w:tc>
        <w:tc>
          <w:tcPr>
            <w:tcW w:w="7374" w:type="dxa"/>
            <w:tcBorders>
              <w:left w:val="nil"/>
              <w:right w:val="nil"/>
            </w:tcBorders>
            <w:shd w:val="clear" w:color="auto" w:fill="auto"/>
          </w:tcPr>
          <w:p w14:paraId="59341E30" w14:textId="77777777" w:rsidR="0046061A" w:rsidRPr="00836BCB" w:rsidRDefault="0046061A" w:rsidP="001D14E7">
            <w:pPr>
              <w:rPr>
                <w:sz w:val="20"/>
                <w:szCs w:val="20"/>
              </w:rPr>
            </w:pPr>
            <w:r w:rsidRPr="00836BCB">
              <w:rPr>
                <w:sz w:val="20"/>
                <w:szCs w:val="20"/>
              </w:rPr>
              <w:t>An individualized plan of supports and services designed to meet the needs of a recipient enrolled in the waiver.</w:t>
            </w:r>
            <w:r w:rsidR="005D3CF1" w:rsidRPr="00836BCB">
              <w:rPr>
                <w:sz w:val="20"/>
                <w:szCs w:val="20"/>
              </w:rPr>
              <w:t xml:space="preserve"> </w:t>
            </w:r>
          </w:p>
        </w:tc>
      </w:tr>
      <w:tr w:rsidR="00836BCB" w:rsidRPr="00836BCB" w14:paraId="3D1534E4" w14:textId="77777777" w:rsidTr="002614AD">
        <w:trPr>
          <w:cantSplit/>
          <w:jc w:val="center"/>
        </w:trPr>
        <w:tc>
          <w:tcPr>
            <w:tcW w:w="1890" w:type="dxa"/>
            <w:shd w:val="clear" w:color="auto" w:fill="auto"/>
          </w:tcPr>
          <w:p w14:paraId="5374670C" w14:textId="77777777" w:rsidR="0046061A" w:rsidRPr="00836BCB" w:rsidRDefault="0046061A" w:rsidP="0046061A">
            <w:pPr>
              <w:rPr>
                <w:b/>
                <w:sz w:val="20"/>
                <w:szCs w:val="20"/>
              </w:rPr>
            </w:pPr>
          </w:p>
        </w:tc>
        <w:tc>
          <w:tcPr>
            <w:tcW w:w="270" w:type="dxa"/>
            <w:shd w:val="clear" w:color="auto" w:fill="auto"/>
          </w:tcPr>
          <w:p w14:paraId="33A21971" w14:textId="77777777" w:rsidR="0046061A" w:rsidRPr="00836BCB" w:rsidRDefault="0046061A" w:rsidP="0046061A">
            <w:pPr>
              <w:rPr>
                <w:sz w:val="20"/>
                <w:szCs w:val="20"/>
              </w:rPr>
            </w:pPr>
          </w:p>
        </w:tc>
        <w:tc>
          <w:tcPr>
            <w:tcW w:w="7374" w:type="dxa"/>
            <w:tcBorders>
              <w:left w:val="nil"/>
              <w:bottom w:val="single" w:sz="4" w:space="0" w:color="auto"/>
              <w:right w:val="nil"/>
            </w:tcBorders>
            <w:shd w:val="clear" w:color="auto" w:fill="auto"/>
          </w:tcPr>
          <w:p w14:paraId="6CB6D4F9" w14:textId="77777777" w:rsidR="0046061A" w:rsidRPr="00836BCB" w:rsidRDefault="0046061A" w:rsidP="0046061A">
            <w:pPr>
              <w:rPr>
                <w:sz w:val="20"/>
                <w:szCs w:val="20"/>
              </w:rPr>
            </w:pPr>
          </w:p>
        </w:tc>
      </w:tr>
      <w:tr w:rsidR="00836BCB" w:rsidRPr="00836BCB" w14:paraId="5E5BC729" w14:textId="77777777" w:rsidTr="002614AD">
        <w:trPr>
          <w:cantSplit/>
          <w:jc w:val="center"/>
        </w:trPr>
        <w:tc>
          <w:tcPr>
            <w:tcW w:w="1890" w:type="dxa"/>
            <w:shd w:val="clear" w:color="auto" w:fill="auto"/>
          </w:tcPr>
          <w:p w14:paraId="719ADFF9" w14:textId="77777777" w:rsidR="0046061A" w:rsidRPr="00836BCB" w:rsidRDefault="0046061A" w:rsidP="0046061A">
            <w:pPr>
              <w:rPr>
                <w:b/>
                <w:sz w:val="20"/>
                <w:szCs w:val="20"/>
              </w:rPr>
            </w:pPr>
          </w:p>
        </w:tc>
        <w:tc>
          <w:tcPr>
            <w:tcW w:w="270" w:type="dxa"/>
            <w:shd w:val="clear" w:color="auto" w:fill="auto"/>
          </w:tcPr>
          <w:p w14:paraId="5D8F48CB" w14:textId="77777777" w:rsidR="0046061A" w:rsidRPr="00836BCB" w:rsidRDefault="0046061A" w:rsidP="0046061A">
            <w:pPr>
              <w:rPr>
                <w:sz w:val="20"/>
                <w:szCs w:val="20"/>
              </w:rPr>
            </w:pPr>
          </w:p>
        </w:tc>
        <w:tc>
          <w:tcPr>
            <w:tcW w:w="7374" w:type="dxa"/>
            <w:tcBorders>
              <w:top w:val="single" w:sz="4" w:space="0" w:color="auto"/>
              <w:left w:val="nil"/>
              <w:right w:val="nil"/>
            </w:tcBorders>
            <w:shd w:val="clear" w:color="auto" w:fill="auto"/>
          </w:tcPr>
          <w:p w14:paraId="5CE87EF8" w14:textId="77777777" w:rsidR="0046061A" w:rsidRPr="00836BCB" w:rsidRDefault="0046061A" w:rsidP="0046061A">
            <w:pPr>
              <w:rPr>
                <w:sz w:val="20"/>
                <w:szCs w:val="20"/>
              </w:rPr>
            </w:pPr>
          </w:p>
        </w:tc>
      </w:tr>
      <w:tr w:rsidR="00836BCB" w:rsidRPr="00836BCB" w14:paraId="7B317D33" w14:textId="77777777" w:rsidTr="00530B39">
        <w:trPr>
          <w:jc w:val="center"/>
        </w:trPr>
        <w:tc>
          <w:tcPr>
            <w:tcW w:w="1890" w:type="dxa"/>
            <w:shd w:val="clear" w:color="auto" w:fill="auto"/>
          </w:tcPr>
          <w:p w14:paraId="01F44C49" w14:textId="77777777" w:rsidR="00DF116F" w:rsidRPr="00836BCB" w:rsidRDefault="00DF116F" w:rsidP="0046061A">
            <w:pPr>
              <w:rPr>
                <w:b/>
                <w:sz w:val="20"/>
                <w:szCs w:val="20"/>
              </w:rPr>
            </w:pPr>
            <w:r w:rsidRPr="00836BCB">
              <w:rPr>
                <w:b/>
                <w:sz w:val="20"/>
                <w:szCs w:val="20"/>
              </w:rPr>
              <w:t>Zero Tolerance</w:t>
            </w:r>
          </w:p>
        </w:tc>
        <w:tc>
          <w:tcPr>
            <w:tcW w:w="270" w:type="dxa"/>
            <w:shd w:val="clear" w:color="auto" w:fill="auto"/>
          </w:tcPr>
          <w:p w14:paraId="141F3E93" w14:textId="77777777" w:rsidR="00DF116F" w:rsidRPr="00836BCB" w:rsidRDefault="00DF116F" w:rsidP="0046061A">
            <w:pPr>
              <w:rPr>
                <w:sz w:val="20"/>
                <w:szCs w:val="20"/>
              </w:rPr>
            </w:pPr>
          </w:p>
        </w:tc>
        <w:tc>
          <w:tcPr>
            <w:tcW w:w="7374" w:type="dxa"/>
            <w:tcBorders>
              <w:left w:val="nil"/>
              <w:right w:val="nil"/>
            </w:tcBorders>
            <w:shd w:val="clear" w:color="auto" w:fill="auto"/>
          </w:tcPr>
          <w:p w14:paraId="0DB04DC6" w14:textId="77777777" w:rsidR="007D605C" w:rsidRPr="00836BCB" w:rsidRDefault="00DF116F" w:rsidP="007D605C">
            <w:pPr>
              <w:pStyle w:val="NoSpacing"/>
              <w:rPr>
                <w:rFonts w:ascii="Arial" w:hAnsi="Arial" w:cs="Arial"/>
                <w:snapToGrid w:val="0"/>
                <w:sz w:val="20"/>
                <w:szCs w:val="20"/>
              </w:rPr>
            </w:pPr>
            <w:r w:rsidRPr="00836BCB">
              <w:rPr>
                <w:rFonts w:ascii="Arial" w:hAnsi="Arial" w:cs="Arial"/>
                <w:sz w:val="20"/>
                <w:szCs w:val="20"/>
              </w:rPr>
              <w:t xml:space="preserve">Abuse, neglect, exploitation, or sexual misconduct related to the recipient by a provider of services </w:t>
            </w:r>
            <w:r w:rsidR="00FC2F76" w:rsidRPr="00836BCB">
              <w:rPr>
                <w:rFonts w:ascii="Arial" w:hAnsi="Arial" w:cs="Arial"/>
                <w:sz w:val="20"/>
                <w:szCs w:val="20"/>
              </w:rPr>
              <w:t>must</w:t>
            </w:r>
            <w:r w:rsidRPr="00836BCB">
              <w:rPr>
                <w:rFonts w:ascii="Arial" w:hAnsi="Arial" w:cs="Arial"/>
                <w:sz w:val="20"/>
                <w:szCs w:val="20"/>
              </w:rPr>
              <w:t xml:space="preserve"> result in the</w:t>
            </w:r>
            <w:r w:rsidR="007D605C" w:rsidRPr="00836BCB">
              <w:rPr>
                <w:rFonts w:ascii="Arial" w:hAnsi="Arial" w:cs="Arial"/>
                <w:sz w:val="20"/>
                <w:szCs w:val="20"/>
              </w:rPr>
              <w:t xml:space="preserve"> review of</w:t>
            </w:r>
            <w:r w:rsidRPr="00836BCB">
              <w:rPr>
                <w:rFonts w:ascii="Arial" w:hAnsi="Arial" w:cs="Arial"/>
                <w:sz w:val="20"/>
                <w:szCs w:val="20"/>
              </w:rPr>
              <w:t xml:space="preserve"> termination of the provider's Medicaid Waiver Agreements in addition to any other legal sanctions available. The failure of a provider to report any incident of abuse, neglect, exploitation, or sexual misconduct on behalf of the recipient </w:t>
            </w:r>
            <w:r w:rsidR="007D605C" w:rsidRPr="00836BCB">
              <w:rPr>
                <w:rFonts w:ascii="Arial" w:hAnsi="Arial" w:cs="Arial"/>
                <w:sz w:val="20"/>
                <w:szCs w:val="20"/>
              </w:rPr>
              <w:t xml:space="preserve">will </w:t>
            </w:r>
            <w:r w:rsidRPr="00836BCB">
              <w:rPr>
                <w:rFonts w:ascii="Arial" w:hAnsi="Arial" w:cs="Arial"/>
                <w:sz w:val="20"/>
                <w:szCs w:val="20"/>
              </w:rPr>
              <w:t xml:space="preserve">also result in the termination </w:t>
            </w:r>
            <w:r w:rsidR="007D605C" w:rsidRPr="00836BCB">
              <w:rPr>
                <w:rFonts w:ascii="Arial" w:hAnsi="Arial" w:cs="Arial"/>
                <w:sz w:val="20"/>
                <w:szCs w:val="20"/>
              </w:rPr>
              <w:t xml:space="preserve">review </w:t>
            </w:r>
            <w:r w:rsidRPr="00836BCB">
              <w:rPr>
                <w:rFonts w:ascii="Arial" w:hAnsi="Arial" w:cs="Arial"/>
                <w:sz w:val="20"/>
                <w:szCs w:val="20"/>
              </w:rPr>
              <w:t xml:space="preserve">of the provider's Medicaid and Waiver Agreements. Abuse, neglect, exploitation, or sexual misconduct related to the recipient by an employee of a provider or an employee’s failure to report an incident of abuse, neglect, exploitation, or sexual misconduct can be imputed to the provider and </w:t>
            </w:r>
            <w:r w:rsidR="007D605C" w:rsidRPr="00836BCB">
              <w:rPr>
                <w:rFonts w:ascii="Arial" w:hAnsi="Arial" w:cs="Arial"/>
                <w:sz w:val="20"/>
                <w:szCs w:val="20"/>
              </w:rPr>
              <w:t xml:space="preserve">will </w:t>
            </w:r>
            <w:r w:rsidRPr="00836BCB">
              <w:rPr>
                <w:rFonts w:ascii="Arial" w:hAnsi="Arial" w:cs="Arial"/>
                <w:sz w:val="20"/>
                <w:szCs w:val="20"/>
              </w:rPr>
              <w:t xml:space="preserve">result in termination </w:t>
            </w:r>
            <w:r w:rsidR="007D605C" w:rsidRPr="00836BCB">
              <w:rPr>
                <w:rFonts w:ascii="Arial" w:hAnsi="Arial" w:cs="Arial"/>
                <w:sz w:val="20"/>
                <w:szCs w:val="20"/>
              </w:rPr>
              <w:t xml:space="preserve">review </w:t>
            </w:r>
            <w:r w:rsidRPr="00836BCB">
              <w:rPr>
                <w:rFonts w:ascii="Arial" w:hAnsi="Arial" w:cs="Arial"/>
                <w:sz w:val="20"/>
                <w:szCs w:val="20"/>
              </w:rPr>
              <w:t>of the provider’s Medicaid and Waiver Agreements</w:t>
            </w:r>
            <w:r w:rsidR="003F4F9F" w:rsidRPr="00836BCB">
              <w:rPr>
                <w:rFonts w:ascii="Arial" w:hAnsi="Arial" w:cs="Arial"/>
                <w:sz w:val="20"/>
                <w:szCs w:val="20"/>
              </w:rPr>
              <w:t>.</w:t>
            </w:r>
            <w:r w:rsidR="007D605C" w:rsidRPr="00836BCB">
              <w:rPr>
                <w:rFonts w:ascii="Arial" w:hAnsi="Arial" w:cs="Arial"/>
                <w:sz w:val="20"/>
                <w:szCs w:val="20"/>
              </w:rPr>
              <w:t xml:space="preserve"> </w:t>
            </w:r>
            <w:r w:rsidR="007D605C" w:rsidRPr="00836BCB">
              <w:rPr>
                <w:rFonts w:ascii="Arial" w:hAnsi="Arial" w:cs="Arial"/>
                <w:snapToGrid w:val="0"/>
                <w:sz w:val="20"/>
                <w:szCs w:val="20"/>
              </w:rPr>
              <w:t>Considerations shall include the following in the review of whether to pursue disciplinary action in response to verified findings by the Department of Children and Families of abuse, neglect, or exploitation involving the providers</w:t>
            </w:r>
            <w:r w:rsidR="00332704" w:rsidRPr="00836BCB">
              <w:rPr>
                <w:rFonts w:ascii="Arial" w:hAnsi="Arial" w:cs="Arial"/>
                <w:snapToGrid w:val="0"/>
                <w:sz w:val="20"/>
                <w:szCs w:val="20"/>
              </w:rPr>
              <w:t>:</w:t>
            </w:r>
            <w:r w:rsidR="007D605C" w:rsidRPr="00836BCB">
              <w:rPr>
                <w:rFonts w:ascii="Arial" w:hAnsi="Arial" w:cs="Arial"/>
                <w:snapToGrid w:val="0"/>
                <w:sz w:val="20"/>
                <w:szCs w:val="20"/>
              </w:rPr>
              <w:t xml:space="preserve"> </w:t>
            </w:r>
          </w:p>
          <w:p w14:paraId="3FA44A2B" w14:textId="77777777" w:rsidR="00CE3A36" w:rsidRPr="00836BCB" w:rsidRDefault="00CE3A36" w:rsidP="007D605C">
            <w:pPr>
              <w:pStyle w:val="NoSpacing"/>
              <w:rPr>
                <w:rFonts w:ascii="Arial" w:hAnsi="Arial" w:cs="Arial"/>
                <w:snapToGrid w:val="0"/>
                <w:sz w:val="20"/>
                <w:szCs w:val="20"/>
              </w:rPr>
            </w:pPr>
          </w:p>
          <w:p w14:paraId="1CBE3807" w14:textId="77777777" w:rsidR="007D605C" w:rsidRPr="00836BCB" w:rsidRDefault="007D605C" w:rsidP="007D76E2">
            <w:pPr>
              <w:pStyle w:val="NoSpacing"/>
              <w:numPr>
                <w:ilvl w:val="0"/>
                <w:numId w:val="59"/>
              </w:numPr>
              <w:rPr>
                <w:rFonts w:ascii="Arial" w:hAnsi="Arial" w:cs="Arial"/>
                <w:snapToGrid w:val="0"/>
                <w:sz w:val="20"/>
                <w:szCs w:val="20"/>
              </w:rPr>
            </w:pPr>
            <w:r w:rsidRPr="00836BCB">
              <w:rPr>
                <w:rFonts w:ascii="Arial" w:hAnsi="Arial" w:cs="Arial"/>
                <w:snapToGrid w:val="0"/>
                <w:sz w:val="20"/>
                <w:szCs w:val="20"/>
              </w:rPr>
              <w:t xml:space="preserve">Provider’s corrective action plan and other actions taken to safeguard the health, safety, and welfare of recipients upon discovery of the violation.  </w:t>
            </w:r>
          </w:p>
          <w:p w14:paraId="4878274E" w14:textId="1199CA89" w:rsidR="007D605C" w:rsidRPr="00836BCB" w:rsidRDefault="007D605C" w:rsidP="007D76E2">
            <w:pPr>
              <w:pStyle w:val="NoSpacing"/>
              <w:numPr>
                <w:ilvl w:val="0"/>
                <w:numId w:val="59"/>
              </w:numPr>
              <w:rPr>
                <w:rFonts w:ascii="Arial" w:hAnsi="Arial" w:cs="Arial"/>
                <w:snapToGrid w:val="0"/>
                <w:sz w:val="20"/>
                <w:szCs w:val="20"/>
              </w:rPr>
            </w:pPr>
            <w:r w:rsidRPr="00836BCB">
              <w:rPr>
                <w:rFonts w:ascii="Arial" w:hAnsi="Arial" w:cs="Arial"/>
                <w:snapToGrid w:val="0"/>
                <w:sz w:val="20"/>
                <w:szCs w:val="20"/>
              </w:rPr>
              <w:t>Whether the provider properly trained and screened, in compliance with s</w:t>
            </w:r>
            <w:r w:rsidR="00CE3A36" w:rsidRPr="00836BCB">
              <w:rPr>
                <w:rFonts w:ascii="Arial" w:hAnsi="Arial" w:cs="Arial"/>
                <w:snapToGrid w:val="0"/>
                <w:sz w:val="20"/>
                <w:szCs w:val="20"/>
              </w:rPr>
              <w:t>ection</w:t>
            </w:r>
            <w:r w:rsidRPr="00836BCB">
              <w:rPr>
                <w:rFonts w:ascii="Arial" w:hAnsi="Arial" w:cs="Arial"/>
                <w:snapToGrid w:val="0"/>
                <w:sz w:val="20"/>
                <w:szCs w:val="20"/>
              </w:rPr>
              <w:t xml:space="preserve"> 393.0655, F.S., the staff member(s) responsible for the violation</w:t>
            </w:r>
            <w:r w:rsidR="00CE3A36" w:rsidRPr="00836BCB">
              <w:rPr>
                <w:rFonts w:ascii="Arial" w:hAnsi="Arial" w:cs="Arial"/>
                <w:snapToGrid w:val="0"/>
                <w:sz w:val="20"/>
                <w:szCs w:val="20"/>
              </w:rPr>
              <w:t>.</w:t>
            </w:r>
          </w:p>
          <w:p w14:paraId="4488AF1B" w14:textId="77777777" w:rsidR="007D605C" w:rsidRPr="00836BCB" w:rsidRDefault="007D605C" w:rsidP="007D76E2">
            <w:pPr>
              <w:pStyle w:val="NoSpacing"/>
              <w:numPr>
                <w:ilvl w:val="0"/>
                <w:numId w:val="59"/>
              </w:numPr>
              <w:rPr>
                <w:rFonts w:ascii="Arial" w:hAnsi="Arial" w:cs="Arial"/>
                <w:snapToGrid w:val="0"/>
                <w:sz w:val="20"/>
                <w:szCs w:val="20"/>
              </w:rPr>
            </w:pPr>
            <w:r w:rsidRPr="00836BCB">
              <w:rPr>
                <w:rFonts w:ascii="Arial" w:hAnsi="Arial" w:cs="Arial"/>
                <w:snapToGrid w:val="0"/>
                <w:sz w:val="20"/>
                <w:szCs w:val="20"/>
              </w:rPr>
              <w:t xml:space="preserve">Whether, upon discovery, the provider immediately reported any allegations or suspicions of abuse, neglect, or exploitation to both the Florida Abuse Hotline as well as </w:t>
            </w:r>
            <w:r w:rsidR="00332704" w:rsidRPr="00836BCB">
              <w:rPr>
                <w:rFonts w:ascii="Arial" w:hAnsi="Arial" w:cs="Arial"/>
                <w:snapToGrid w:val="0"/>
                <w:sz w:val="20"/>
                <w:szCs w:val="20"/>
              </w:rPr>
              <w:t>APD</w:t>
            </w:r>
            <w:r w:rsidR="00CE3A36" w:rsidRPr="00836BCB">
              <w:rPr>
                <w:rFonts w:ascii="Arial" w:hAnsi="Arial" w:cs="Arial"/>
                <w:snapToGrid w:val="0"/>
                <w:sz w:val="20"/>
                <w:szCs w:val="20"/>
              </w:rPr>
              <w:t>.</w:t>
            </w:r>
            <w:r w:rsidRPr="00836BCB">
              <w:rPr>
                <w:rFonts w:ascii="Arial" w:hAnsi="Arial" w:cs="Arial"/>
                <w:snapToGrid w:val="0"/>
                <w:sz w:val="20"/>
                <w:szCs w:val="20"/>
              </w:rPr>
              <w:t xml:space="preserve"> </w:t>
            </w:r>
          </w:p>
          <w:p w14:paraId="4AB27B7F" w14:textId="77777777" w:rsidR="007D605C" w:rsidRPr="00836BCB" w:rsidRDefault="007D605C" w:rsidP="007D76E2">
            <w:pPr>
              <w:pStyle w:val="NoSpacing"/>
              <w:numPr>
                <w:ilvl w:val="0"/>
                <w:numId w:val="59"/>
              </w:numPr>
              <w:rPr>
                <w:rFonts w:ascii="Arial" w:hAnsi="Arial" w:cs="Arial"/>
                <w:snapToGrid w:val="0"/>
                <w:sz w:val="20"/>
                <w:szCs w:val="20"/>
              </w:rPr>
            </w:pPr>
            <w:r w:rsidRPr="00836BCB">
              <w:rPr>
                <w:rFonts w:ascii="Arial" w:hAnsi="Arial" w:cs="Arial"/>
                <w:snapToGrid w:val="0"/>
                <w:sz w:val="20"/>
                <w:szCs w:val="20"/>
              </w:rPr>
              <w:t>Whether the provider fully cooperated with all investigations of the violation</w:t>
            </w:r>
            <w:r w:rsidR="00CE3A36" w:rsidRPr="00836BCB">
              <w:rPr>
                <w:rFonts w:ascii="Arial" w:hAnsi="Arial" w:cs="Arial"/>
                <w:snapToGrid w:val="0"/>
                <w:sz w:val="20"/>
                <w:szCs w:val="20"/>
              </w:rPr>
              <w:t>.</w:t>
            </w:r>
          </w:p>
          <w:p w14:paraId="3C388510" w14:textId="77777777" w:rsidR="007D605C" w:rsidRPr="00836BCB" w:rsidRDefault="007D605C" w:rsidP="007D76E2">
            <w:pPr>
              <w:pStyle w:val="NoSpacing"/>
              <w:numPr>
                <w:ilvl w:val="0"/>
                <w:numId w:val="59"/>
              </w:numPr>
              <w:rPr>
                <w:rFonts w:ascii="Arial" w:hAnsi="Arial" w:cs="Arial"/>
                <w:snapToGrid w:val="0"/>
                <w:sz w:val="20"/>
                <w:szCs w:val="20"/>
              </w:rPr>
            </w:pPr>
            <w:r w:rsidRPr="00836BCB">
              <w:rPr>
                <w:rFonts w:ascii="Arial" w:hAnsi="Arial" w:cs="Arial"/>
                <w:snapToGrid w:val="0"/>
                <w:sz w:val="20"/>
                <w:szCs w:val="20"/>
              </w:rPr>
              <w:t>Whether the provider took immediate and appropriate actions necessary to safeguard the health, safety and welfare of recipients during and after any investigations</w:t>
            </w:r>
            <w:r w:rsidR="00CE3A36" w:rsidRPr="00836BCB">
              <w:rPr>
                <w:rFonts w:ascii="Arial" w:hAnsi="Arial" w:cs="Arial"/>
                <w:snapToGrid w:val="0"/>
                <w:sz w:val="20"/>
                <w:szCs w:val="20"/>
              </w:rPr>
              <w:t>.</w:t>
            </w:r>
          </w:p>
          <w:p w14:paraId="5F558D0E" w14:textId="77777777" w:rsidR="007D605C" w:rsidRPr="00836BCB" w:rsidRDefault="007D605C" w:rsidP="007D76E2">
            <w:pPr>
              <w:pStyle w:val="NoSpacing"/>
              <w:numPr>
                <w:ilvl w:val="0"/>
                <w:numId w:val="59"/>
              </w:numPr>
              <w:rPr>
                <w:rFonts w:ascii="Arial" w:hAnsi="Arial" w:cs="Arial"/>
                <w:snapToGrid w:val="0"/>
                <w:sz w:val="20"/>
                <w:szCs w:val="20"/>
              </w:rPr>
            </w:pPr>
            <w:r w:rsidRPr="00836BCB">
              <w:rPr>
                <w:rFonts w:ascii="Arial" w:hAnsi="Arial" w:cs="Arial"/>
                <w:snapToGrid w:val="0"/>
                <w:sz w:val="20"/>
                <w:szCs w:val="20"/>
              </w:rPr>
              <w:t>Whether the occurrence is a repeat violation and the nature of such violation</w:t>
            </w:r>
            <w:r w:rsidR="00CE3A36" w:rsidRPr="00836BCB">
              <w:rPr>
                <w:rFonts w:ascii="Arial" w:hAnsi="Arial" w:cs="Arial"/>
                <w:snapToGrid w:val="0"/>
                <w:sz w:val="20"/>
                <w:szCs w:val="20"/>
              </w:rPr>
              <w:t>.</w:t>
            </w:r>
          </w:p>
          <w:p w14:paraId="70112E8B" w14:textId="77777777" w:rsidR="007D605C" w:rsidRPr="00836BCB" w:rsidRDefault="007D605C" w:rsidP="007D76E2">
            <w:pPr>
              <w:pStyle w:val="NoSpacing"/>
              <w:numPr>
                <w:ilvl w:val="0"/>
                <w:numId w:val="59"/>
              </w:numPr>
              <w:rPr>
                <w:rFonts w:ascii="Arial" w:hAnsi="Arial" w:cs="Arial"/>
                <w:snapToGrid w:val="0"/>
                <w:sz w:val="20"/>
                <w:szCs w:val="20"/>
              </w:rPr>
            </w:pPr>
            <w:r w:rsidRPr="00836BCB">
              <w:rPr>
                <w:rFonts w:ascii="Arial" w:hAnsi="Arial" w:cs="Arial"/>
                <w:snapToGrid w:val="0"/>
                <w:sz w:val="20"/>
                <w:szCs w:val="20"/>
              </w:rPr>
              <w:t xml:space="preserve">The specific facts and circumstances before, during, and after the violation. </w:t>
            </w:r>
          </w:p>
          <w:p w14:paraId="5E33903E" w14:textId="77777777" w:rsidR="00DF116F" w:rsidRPr="00836BCB" w:rsidRDefault="00DF116F" w:rsidP="00530B39">
            <w:pPr>
              <w:pStyle w:val="bullet"/>
            </w:pPr>
            <w:r w:rsidRPr="00836BCB">
              <w:t>Mandatory Reporting Requirements: Any person who knows, or has reasonable cause to suspect, that a person with a developmental disability is being abused, neglected, or exploited by a relative, caregiver, or household member is required to report such knowledge or suspicion to the Florida Abuse Hotline, which is a nationwide, toll-free telephone number, at 1-800-96-ABUSE (1-800-962-2873), TDD access is gained by dialing 1-800-453-5145. Failure to report known or suspected cases of abuse, neglect, or exploitation is a criminal offense. In addition, service providers who fail to report known or suspected cases of abuse, neglect, exploitation, or sexual misconduct will be subject to termination of their waiver enrollment status. Criminal and administrative penalties will also be pursued</w:t>
            </w:r>
            <w:r w:rsidR="003F4F9F" w:rsidRPr="00836BCB">
              <w:t>.</w:t>
            </w:r>
          </w:p>
        </w:tc>
      </w:tr>
      <w:tr w:rsidR="00836BCB" w:rsidRPr="00836BCB" w14:paraId="19C8FF2B" w14:textId="77777777" w:rsidTr="00530B39">
        <w:trPr>
          <w:jc w:val="center"/>
        </w:trPr>
        <w:tc>
          <w:tcPr>
            <w:tcW w:w="1890" w:type="dxa"/>
            <w:shd w:val="clear" w:color="auto" w:fill="auto"/>
          </w:tcPr>
          <w:p w14:paraId="349D1633" w14:textId="77777777" w:rsidR="00530B39" w:rsidRPr="00836BCB" w:rsidRDefault="00530B39" w:rsidP="0046061A">
            <w:pPr>
              <w:rPr>
                <w:b/>
                <w:sz w:val="20"/>
                <w:szCs w:val="20"/>
              </w:rPr>
            </w:pPr>
          </w:p>
        </w:tc>
        <w:tc>
          <w:tcPr>
            <w:tcW w:w="270" w:type="dxa"/>
            <w:shd w:val="clear" w:color="auto" w:fill="auto"/>
          </w:tcPr>
          <w:p w14:paraId="096961FF" w14:textId="77777777" w:rsidR="00530B39" w:rsidRPr="00836BCB" w:rsidRDefault="00530B39" w:rsidP="0046061A">
            <w:pPr>
              <w:rPr>
                <w:sz w:val="20"/>
                <w:szCs w:val="20"/>
              </w:rPr>
            </w:pPr>
          </w:p>
        </w:tc>
        <w:tc>
          <w:tcPr>
            <w:tcW w:w="7374" w:type="dxa"/>
            <w:tcBorders>
              <w:left w:val="nil"/>
              <w:bottom w:val="single" w:sz="4" w:space="0" w:color="auto"/>
              <w:right w:val="nil"/>
            </w:tcBorders>
            <w:shd w:val="clear" w:color="auto" w:fill="auto"/>
          </w:tcPr>
          <w:p w14:paraId="2AE12158" w14:textId="77777777" w:rsidR="00530B39" w:rsidRPr="00836BCB" w:rsidRDefault="00530B39" w:rsidP="007D605C">
            <w:pPr>
              <w:pStyle w:val="NoSpacing"/>
              <w:rPr>
                <w:rFonts w:ascii="Arial" w:hAnsi="Arial" w:cs="Arial"/>
                <w:sz w:val="20"/>
                <w:szCs w:val="20"/>
              </w:rPr>
            </w:pPr>
          </w:p>
        </w:tc>
      </w:tr>
      <w:tr w:rsidR="00836BCB" w:rsidRPr="00836BCB" w14:paraId="147A570F" w14:textId="77777777" w:rsidTr="00530B39">
        <w:trPr>
          <w:jc w:val="center"/>
        </w:trPr>
        <w:tc>
          <w:tcPr>
            <w:tcW w:w="1890" w:type="dxa"/>
            <w:shd w:val="clear" w:color="auto" w:fill="auto"/>
          </w:tcPr>
          <w:p w14:paraId="4EF1D210" w14:textId="77777777" w:rsidR="00530B39" w:rsidRPr="00836BCB" w:rsidRDefault="00530B39" w:rsidP="0046061A">
            <w:pPr>
              <w:rPr>
                <w:b/>
                <w:sz w:val="20"/>
                <w:szCs w:val="20"/>
              </w:rPr>
            </w:pPr>
          </w:p>
        </w:tc>
        <w:tc>
          <w:tcPr>
            <w:tcW w:w="270" w:type="dxa"/>
            <w:shd w:val="clear" w:color="auto" w:fill="auto"/>
          </w:tcPr>
          <w:p w14:paraId="2E14878E" w14:textId="77777777" w:rsidR="00530B39" w:rsidRPr="00836BCB" w:rsidRDefault="00530B39" w:rsidP="0046061A">
            <w:pPr>
              <w:rPr>
                <w:sz w:val="20"/>
                <w:szCs w:val="20"/>
              </w:rPr>
            </w:pPr>
          </w:p>
        </w:tc>
        <w:tc>
          <w:tcPr>
            <w:tcW w:w="7374" w:type="dxa"/>
            <w:tcBorders>
              <w:top w:val="single" w:sz="4" w:space="0" w:color="auto"/>
              <w:left w:val="nil"/>
              <w:right w:val="nil"/>
            </w:tcBorders>
            <w:shd w:val="clear" w:color="auto" w:fill="auto"/>
          </w:tcPr>
          <w:p w14:paraId="64A120F6" w14:textId="77777777" w:rsidR="00530B39" w:rsidRPr="00836BCB" w:rsidRDefault="00530B39" w:rsidP="007D605C">
            <w:pPr>
              <w:pStyle w:val="NoSpacing"/>
              <w:rPr>
                <w:rFonts w:ascii="Arial" w:hAnsi="Arial" w:cs="Arial"/>
                <w:sz w:val="20"/>
                <w:szCs w:val="20"/>
              </w:rPr>
            </w:pPr>
          </w:p>
        </w:tc>
      </w:tr>
    </w:tbl>
    <w:p w14:paraId="346A9E2F" w14:textId="1F77E39C" w:rsidR="00530B39" w:rsidRPr="00836BCB" w:rsidRDefault="00530B39"/>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26C8B73B" w14:textId="77777777" w:rsidTr="00363E31">
        <w:trPr>
          <w:jc w:val="center"/>
        </w:trPr>
        <w:tc>
          <w:tcPr>
            <w:tcW w:w="9534" w:type="dxa"/>
            <w:gridSpan w:val="3"/>
            <w:shd w:val="clear" w:color="auto" w:fill="auto"/>
          </w:tcPr>
          <w:p w14:paraId="794352B4" w14:textId="77777777" w:rsidR="00530B39" w:rsidRPr="00836BCB" w:rsidRDefault="00530B39" w:rsidP="00530B39">
            <w:pPr>
              <w:pStyle w:val="NoSpacing"/>
              <w:spacing w:before="200"/>
              <w:rPr>
                <w:rFonts w:ascii="Arial" w:hAnsi="Arial" w:cs="Arial"/>
                <w:szCs w:val="20"/>
              </w:rPr>
            </w:pPr>
            <w:r w:rsidRPr="00836BCB">
              <w:rPr>
                <w:rFonts w:ascii="Arial" w:hAnsi="Arial" w:cs="Arial"/>
                <w:szCs w:val="20"/>
              </w:rPr>
              <w:br w:type="page"/>
            </w:r>
            <w:r w:rsidRPr="00836BCB">
              <w:rPr>
                <w:rFonts w:ascii="Arial" w:hAnsi="Arial" w:cs="Arial"/>
                <w:b/>
                <w:szCs w:val="20"/>
              </w:rPr>
              <w:t>Definitions</w:t>
            </w:r>
            <w:r w:rsidRPr="00836BCB">
              <w:rPr>
                <w:rFonts w:ascii="Arial" w:hAnsi="Arial" w:cs="Arial"/>
                <w:sz w:val="20"/>
                <w:szCs w:val="20"/>
              </w:rPr>
              <w:t>, continued</w:t>
            </w:r>
          </w:p>
        </w:tc>
      </w:tr>
      <w:tr w:rsidR="00836BCB" w:rsidRPr="00836BCB" w14:paraId="50E1B60E" w14:textId="77777777" w:rsidTr="00530B39">
        <w:trPr>
          <w:jc w:val="center"/>
        </w:trPr>
        <w:tc>
          <w:tcPr>
            <w:tcW w:w="1890" w:type="dxa"/>
            <w:shd w:val="clear" w:color="auto" w:fill="auto"/>
          </w:tcPr>
          <w:p w14:paraId="7D2A2560" w14:textId="77777777" w:rsidR="00530B39" w:rsidRPr="00836BCB" w:rsidRDefault="00530B39" w:rsidP="0046061A">
            <w:pPr>
              <w:rPr>
                <w:b/>
                <w:sz w:val="20"/>
                <w:szCs w:val="20"/>
              </w:rPr>
            </w:pPr>
          </w:p>
        </w:tc>
        <w:tc>
          <w:tcPr>
            <w:tcW w:w="270" w:type="dxa"/>
            <w:shd w:val="clear" w:color="auto" w:fill="auto"/>
          </w:tcPr>
          <w:p w14:paraId="54E8D700" w14:textId="77777777" w:rsidR="00530B39" w:rsidRPr="00836BCB" w:rsidRDefault="00530B39" w:rsidP="0046061A">
            <w:pPr>
              <w:rPr>
                <w:sz w:val="20"/>
                <w:szCs w:val="20"/>
              </w:rPr>
            </w:pPr>
          </w:p>
        </w:tc>
        <w:tc>
          <w:tcPr>
            <w:tcW w:w="7374" w:type="dxa"/>
            <w:tcBorders>
              <w:left w:val="nil"/>
              <w:bottom w:val="single" w:sz="4" w:space="0" w:color="auto"/>
              <w:right w:val="nil"/>
            </w:tcBorders>
            <w:shd w:val="clear" w:color="auto" w:fill="auto"/>
          </w:tcPr>
          <w:p w14:paraId="038CF00C" w14:textId="77777777" w:rsidR="00530B39" w:rsidRPr="00836BCB" w:rsidRDefault="00530B39" w:rsidP="007D605C">
            <w:pPr>
              <w:pStyle w:val="NoSpacing"/>
              <w:rPr>
                <w:rFonts w:ascii="Arial" w:hAnsi="Arial" w:cs="Arial"/>
                <w:sz w:val="20"/>
                <w:szCs w:val="20"/>
              </w:rPr>
            </w:pPr>
          </w:p>
        </w:tc>
      </w:tr>
      <w:tr w:rsidR="00836BCB" w:rsidRPr="00836BCB" w14:paraId="1239CA0A" w14:textId="77777777" w:rsidTr="00530B39">
        <w:trPr>
          <w:jc w:val="center"/>
        </w:trPr>
        <w:tc>
          <w:tcPr>
            <w:tcW w:w="1890" w:type="dxa"/>
            <w:shd w:val="clear" w:color="auto" w:fill="auto"/>
          </w:tcPr>
          <w:p w14:paraId="7E120BAD" w14:textId="77777777" w:rsidR="00530B39" w:rsidRPr="00836BCB" w:rsidRDefault="00530B39" w:rsidP="0046061A">
            <w:pPr>
              <w:rPr>
                <w:b/>
                <w:sz w:val="20"/>
                <w:szCs w:val="20"/>
              </w:rPr>
            </w:pPr>
          </w:p>
        </w:tc>
        <w:tc>
          <w:tcPr>
            <w:tcW w:w="270" w:type="dxa"/>
            <w:shd w:val="clear" w:color="auto" w:fill="auto"/>
          </w:tcPr>
          <w:p w14:paraId="1556EED3" w14:textId="77777777" w:rsidR="00530B39" w:rsidRPr="00836BCB" w:rsidRDefault="00530B39" w:rsidP="0046061A">
            <w:pPr>
              <w:rPr>
                <w:sz w:val="20"/>
                <w:szCs w:val="20"/>
              </w:rPr>
            </w:pPr>
          </w:p>
        </w:tc>
        <w:tc>
          <w:tcPr>
            <w:tcW w:w="7374" w:type="dxa"/>
            <w:tcBorders>
              <w:top w:val="single" w:sz="4" w:space="0" w:color="auto"/>
              <w:left w:val="nil"/>
              <w:right w:val="nil"/>
            </w:tcBorders>
            <w:shd w:val="clear" w:color="auto" w:fill="auto"/>
          </w:tcPr>
          <w:p w14:paraId="4314DB9C" w14:textId="77777777" w:rsidR="00530B39" w:rsidRPr="00836BCB" w:rsidRDefault="00530B39" w:rsidP="007D605C">
            <w:pPr>
              <w:pStyle w:val="NoSpacing"/>
              <w:rPr>
                <w:rFonts w:ascii="Arial" w:hAnsi="Arial" w:cs="Arial"/>
                <w:sz w:val="20"/>
                <w:szCs w:val="20"/>
              </w:rPr>
            </w:pPr>
          </w:p>
        </w:tc>
      </w:tr>
      <w:tr w:rsidR="00836BCB" w:rsidRPr="00836BCB" w14:paraId="1E7F5C53" w14:textId="77777777" w:rsidTr="00DF116F">
        <w:trPr>
          <w:jc w:val="center"/>
        </w:trPr>
        <w:tc>
          <w:tcPr>
            <w:tcW w:w="1890" w:type="dxa"/>
            <w:shd w:val="clear" w:color="auto" w:fill="auto"/>
          </w:tcPr>
          <w:p w14:paraId="4E08975B" w14:textId="77777777" w:rsidR="00530B39" w:rsidRPr="00836BCB" w:rsidRDefault="00530B39" w:rsidP="0046061A">
            <w:pPr>
              <w:rPr>
                <w:sz w:val="20"/>
                <w:szCs w:val="20"/>
              </w:rPr>
            </w:pPr>
            <w:r w:rsidRPr="00836BCB">
              <w:rPr>
                <w:b/>
                <w:sz w:val="20"/>
                <w:szCs w:val="20"/>
              </w:rPr>
              <w:t>Zero Tolerance</w:t>
            </w:r>
            <w:r w:rsidRPr="00836BCB">
              <w:rPr>
                <w:sz w:val="20"/>
                <w:szCs w:val="20"/>
              </w:rPr>
              <w:t>, continued</w:t>
            </w:r>
          </w:p>
        </w:tc>
        <w:tc>
          <w:tcPr>
            <w:tcW w:w="270" w:type="dxa"/>
            <w:shd w:val="clear" w:color="auto" w:fill="auto"/>
          </w:tcPr>
          <w:p w14:paraId="3AA360F7" w14:textId="77777777" w:rsidR="00530B39" w:rsidRPr="00836BCB" w:rsidRDefault="00530B39" w:rsidP="0046061A">
            <w:pPr>
              <w:rPr>
                <w:sz w:val="20"/>
                <w:szCs w:val="20"/>
              </w:rPr>
            </w:pPr>
          </w:p>
        </w:tc>
        <w:tc>
          <w:tcPr>
            <w:tcW w:w="7374" w:type="dxa"/>
            <w:tcBorders>
              <w:left w:val="nil"/>
              <w:right w:val="nil"/>
            </w:tcBorders>
            <w:shd w:val="clear" w:color="auto" w:fill="auto"/>
          </w:tcPr>
          <w:p w14:paraId="28CBB494" w14:textId="67A80BE9" w:rsidR="00530B39" w:rsidRPr="00836BCB" w:rsidRDefault="00530B39" w:rsidP="00CC33C9">
            <w:pPr>
              <w:pStyle w:val="bullet"/>
            </w:pPr>
            <w:r w:rsidRPr="00836BCB">
              <w:t xml:space="preserve">The Sexual Misconduct Law: Sexual activity between a direct service provider or employee and a person with a developmental disability (to whom services are being rendered) is not only unethical but can also be a crime, regardless of whether consent was first obtained from the victim. Pursuant to section 393.135, F.S., the term “sexual misconduct” refers to any sexual activity between a covered person (such as a direct service provider) and an individual to whom that covered person renders services, care, or support on behalf of the agency or its providers, or between a covered person and another recipient who lives in the same home as the individual to whom a covered person is rendering the services, care, or support, regardless of the consent of the recipient. The crime of sexual misconduct is punishable as a </w:t>
            </w:r>
            <w:r w:rsidRPr="00836BCB" w:rsidDel="003951E0">
              <w:t>second degree</w:t>
            </w:r>
            <w:r w:rsidRPr="00836BCB">
              <w:t xml:space="preserve"> felony.</w:t>
            </w:r>
          </w:p>
          <w:p w14:paraId="29DB6B3B" w14:textId="77777777" w:rsidR="00530B39" w:rsidRPr="00836BCB" w:rsidRDefault="00530B39" w:rsidP="00CC33C9">
            <w:pPr>
              <w:pStyle w:val="bullet"/>
            </w:pPr>
            <w:r w:rsidRPr="00836BCB">
              <w:t>Recipient-on-Recipient Sexual Abuse: Known or suspected sexual abuse between two individuals with developmental disabilities must also be reported immediately to the Florida Abuse Hotline at 1-800-96-ABUSE (1-800-962-2873). An investigation will occur in order to determine whether or not the sexual abuse was the result of inadequate supervision or neglect on the part of a service provider or caregiver. The incident must also be reported immediately to the APD regional office to ensure the continued health and safety of the individuals involved.</w:t>
            </w:r>
          </w:p>
          <w:p w14:paraId="61AD8BA0" w14:textId="77777777" w:rsidR="00530B39" w:rsidRPr="00836BCB" w:rsidRDefault="00530B39" w:rsidP="00CC33C9">
            <w:pPr>
              <w:pStyle w:val="bullet"/>
            </w:pPr>
            <w:r w:rsidRPr="00836BCB">
              <w:t>Reporting Abuse, Neglect, Exploitation, or Sexual Misconduct: Direct service providers or staff of a provider who know or suspect that a person with a developmental disability is being abused, neglected, or exploited by a relative, caregiver, or household member; or is the victim of sexual misconduct, should do all of the following immediately:</w:t>
            </w:r>
          </w:p>
          <w:p w14:paraId="59D2671E" w14:textId="77777777" w:rsidR="00530B39" w:rsidRPr="00836BCB" w:rsidRDefault="00530B39" w:rsidP="004E7861">
            <w:pPr>
              <w:pStyle w:val="Dash"/>
            </w:pPr>
            <w:r w:rsidRPr="00836BCB">
              <w:t>Call the Florida Abuse Hotline, which is a nationwide, toll-free telephone number, at 1-800-96-ABUSE (1-800-962-2873), TDD access is gained by dialing 1-800-453-5145</w:t>
            </w:r>
          </w:p>
          <w:p w14:paraId="77CADC9C" w14:textId="77777777" w:rsidR="00530B39" w:rsidRPr="00836BCB" w:rsidRDefault="00530B39" w:rsidP="004E7861">
            <w:pPr>
              <w:pStyle w:val="Dash"/>
            </w:pPr>
            <w:r w:rsidRPr="00836BCB">
              <w:t>Notify their supervisor (if employed by an agency)</w:t>
            </w:r>
          </w:p>
          <w:p w14:paraId="3C7E5065" w14:textId="77777777" w:rsidR="00530B39" w:rsidRPr="00836BCB" w:rsidRDefault="00530B39" w:rsidP="004E7861">
            <w:pPr>
              <w:pStyle w:val="Dash"/>
            </w:pPr>
            <w:r w:rsidRPr="00836BCB">
              <w:t>Notify the APD regional office</w:t>
            </w:r>
          </w:p>
          <w:p w14:paraId="54DF191E" w14:textId="77777777" w:rsidR="00530B39" w:rsidRPr="00836BCB" w:rsidRDefault="00530B39" w:rsidP="004E7861">
            <w:pPr>
              <w:pStyle w:val="Dash"/>
            </w:pPr>
            <w:r w:rsidRPr="00836BCB">
              <w:t>For situations in which the life of a person with a developmental disability is in immediate danger due to abuse, neglect, or exploitation, direct service providers or staff of a provider should call 911 before calling anyone else</w:t>
            </w:r>
          </w:p>
          <w:p w14:paraId="0DD3795B" w14:textId="77777777" w:rsidR="00530B39" w:rsidRPr="00836BCB" w:rsidRDefault="00530B39" w:rsidP="00DF116F">
            <w:pPr>
              <w:rPr>
                <w:sz w:val="20"/>
                <w:szCs w:val="20"/>
              </w:rPr>
            </w:pPr>
          </w:p>
          <w:p w14:paraId="04E3494A" w14:textId="772287AD" w:rsidR="00530B39" w:rsidRPr="00836BCB" w:rsidRDefault="00530B39" w:rsidP="007557EB">
            <w:pPr>
              <w:rPr>
                <w:sz w:val="20"/>
                <w:szCs w:val="20"/>
              </w:rPr>
            </w:pPr>
            <w:r w:rsidRPr="00836BCB">
              <w:rPr>
                <w:sz w:val="20"/>
                <w:szCs w:val="20"/>
              </w:rPr>
              <w:t xml:space="preserve">Provider agencies cannot require their employees to first report such information to them before permitting their employees to call the Florida Abuse Hotline or 911. Any person who knowingly and willfully fails to report a case of known or suspected abuse, neglect, or exploitation of a vulnerable adult or prevents another person from doing so is guilty of a misdemeanor of the second degree and any person who fails to report known or suspected child abuse, abandonment, or neglect or who knowingly and willfully prevents another person from doing so is guilty of a felony of the third degree, punishable as provided in sections 775.082, 775.083, or 775.084, F.S. </w:t>
            </w:r>
          </w:p>
        </w:tc>
      </w:tr>
      <w:tr w:rsidR="00836BCB" w:rsidRPr="00836BCB" w14:paraId="7363A7A4" w14:textId="77777777" w:rsidTr="00C51286">
        <w:trPr>
          <w:jc w:val="center"/>
        </w:trPr>
        <w:tc>
          <w:tcPr>
            <w:tcW w:w="1890" w:type="dxa"/>
            <w:shd w:val="clear" w:color="auto" w:fill="auto"/>
          </w:tcPr>
          <w:p w14:paraId="170597B9" w14:textId="77777777" w:rsidR="00530B39" w:rsidRPr="00836BCB" w:rsidRDefault="00530B39" w:rsidP="0046061A">
            <w:pPr>
              <w:rPr>
                <w:b/>
                <w:sz w:val="20"/>
                <w:szCs w:val="20"/>
              </w:rPr>
            </w:pPr>
          </w:p>
        </w:tc>
        <w:tc>
          <w:tcPr>
            <w:tcW w:w="270" w:type="dxa"/>
            <w:shd w:val="clear" w:color="auto" w:fill="auto"/>
          </w:tcPr>
          <w:p w14:paraId="4C9A5731" w14:textId="77777777" w:rsidR="00530B39" w:rsidRPr="00836BCB" w:rsidRDefault="00530B39" w:rsidP="0046061A">
            <w:pPr>
              <w:rPr>
                <w:sz w:val="20"/>
                <w:szCs w:val="20"/>
              </w:rPr>
            </w:pPr>
          </w:p>
        </w:tc>
        <w:tc>
          <w:tcPr>
            <w:tcW w:w="7374" w:type="dxa"/>
            <w:tcBorders>
              <w:left w:val="nil"/>
              <w:bottom w:val="single" w:sz="4" w:space="0" w:color="auto"/>
              <w:right w:val="nil"/>
            </w:tcBorders>
            <w:shd w:val="clear" w:color="auto" w:fill="auto"/>
          </w:tcPr>
          <w:p w14:paraId="580FDB79" w14:textId="77777777" w:rsidR="00530B39" w:rsidRPr="00836BCB" w:rsidRDefault="00530B39" w:rsidP="0046061A">
            <w:pPr>
              <w:rPr>
                <w:sz w:val="20"/>
                <w:szCs w:val="20"/>
              </w:rPr>
            </w:pPr>
          </w:p>
        </w:tc>
      </w:tr>
      <w:tr w:rsidR="00836BCB" w:rsidRPr="00836BCB" w14:paraId="271B0233" w14:textId="77777777" w:rsidTr="00C51286">
        <w:trPr>
          <w:jc w:val="center"/>
        </w:trPr>
        <w:tc>
          <w:tcPr>
            <w:tcW w:w="1890" w:type="dxa"/>
            <w:shd w:val="clear" w:color="auto" w:fill="auto"/>
          </w:tcPr>
          <w:p w14:paraId="512333FD" w14:textId="77777777" w:rsidR="00530B39" w:rsidRPr="00836BCB" w:rsidRDefault="00530B39" w:rsidP="0046061A">
            <w:pPr>
              <w:rPr>
                <w:b/>
                <w:sz w:val="20"/>
                <w:szCs w:val="20"/>
              </w:rPr>
            </w:pPr>
          </w:p>
        </w:tc>
        <w:tc>
          <w:tcPr>
            <w:tcW w:w="270" w:type="dxa"/>
            <w:shd w:val="clear" w:color="auto" w:fill="auto"/>
          </w:tcPr>
          <w:p w14:paraId="4E8E6306" w14:textId="77777777" w:rsidR="00530B39" w:rsidRPr="00836BCB" w:rsidRDefault="00530B39" w:rsidP="0046061A">
            <w:pPr>
              <w:rPr>
                <w:sz w:val="20"/>
                <w:szCs w:val="20"/>
              </w:rPr>
            </w:pPr>
          </w:p>
        </w:tc>
        <w:tc>
          <w:tcPr>
            <w:tcW w:w="7374" w:type="dxa"/>
            <w:tcBorders>
              <w:top w:val="single" w:sz="4" w:space="0" w:color="auto"/>
              <w:left w:val="nil"/>
              <w:right w:val="nil"/>
            </w:tcBorders>
            <w:shd w:val="clear" w:color="auto" w:fill="auto"/>
          </w:tcPr>
          <w:p w14:paraId="4779CF85" w14:textId="77777777" w:rsidR="00530B39" w:rsidRPr="00836BCB" w:rsidRDefault="00530B39" w:rsidP="0046061A">
            <w:pPr>
              <w:rPr>
                <w:sz w:val="20"/>
                <w:szCs w:val="20"/>
              </w:rPr>
            </w:pPr>
          </w:p>
        </w:tc>
      </w:tr>
    </w:tbl>
    <w:p w14:paraId="5230330C" w14:textId="77777777" w:rsidR="00530B39" w:rsidRPr="00836BCB" w:rsidRDefault="00530B39">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45E8D671" w14:textId="77777777" w:rsidTr="0046061A">
        <w:trPr>
          <w:cantSplit/>
          <w:jc w:val="center"/>
        </w:trPr>
        <w:tc>
          <w:tcPr>
            <w:tcW w:w="9534" w:type="dxa"/>
            <w:gridSpan w:val="3"/>
            <w:tcBorders>
              <w:top w:val="single" w:sz="4" w:space="0" w:color="auto"/>
            </w:tcBorders>
            <w:shd w:val="clear" w:color="auto" w:fill="auto"/>
          </w:tcPr>
          <w:p w14:paraId="1E232901" w14:textId="77777777" w:rsidR="0046061A" w:rsidRPr="00836BCB" w:rsidRDefault="003B5E58" w:rsidP="0046061A">
            <w:pPr>
              <w:spacing w:before="200"/>
              <w:rPr>
                <w:b/>
                <w:szCs w:val="20"/>
              </w:rPr>
            </w:pPr>
            <w:r w:rsidRPr="00836BCB">
              <w:lastRenderedPageBreak/>
              <w:br w:type="page"/>
            </w:r>
            <w:r w:rsidR="0046061A" w:rsidRPr="00836BCB">
              <w:br w:type="page"/>
            </w:r>
            <w:r w:rsidR="0046061A" w:rsidRPr="00836BCB">
              <w:rPr>
                <w:b/>
                <w:szCs w:val="20"/>
              </w:rPr>
              <w:t>Qualifications</w:t>
            </w:r>
          </w:p>
        </w:tc>
      </w:tr>
      <w:tr w:rsidR="00836BCB" w:rsidRPr="00836BCB" w14:paraId="6E699E75" w14:textId="77777777" w:rsidTr="00535391">
        <w:trPr>
          <w:cantSplit/>
          <w:jc w:val="center"/>
        </w:trPr>
        <w:tc>
          <w:tcPr>
            <w:tcW w:w="1890" w:type="dxa"/>
            <w:shd w:val="clear" w:color="auto" w:fill="auto"/>
          </w:tcPr>
          <w:p w14:paraId="1077870B" w14:textId="77777777" w:rsidR="0046061A" w:rsidRPr="00836BCB" w:rsidRDefault="0046061A" w:rsidP="0046061A">
            <w:pPr>
              <w:rPr>
                <w:b/>
                <w:sz w:val="20"/>
                <w:szCs w:val="20"/>
              </w:rPr>
            </w:pPr>
          </w:p>
        </w:tc>
        <w:tc>
          <w:tcPr>
            <w:tcW w:w="270" w:type="dxa"/>
            <w:shd w:val="clear" w:color="auto" w:fill="auto"/>
          </w:tcPr>
          <w:p w14:paraId="54846A3E" w14:textId="77777777" w:rsidR="0046061A" w:rsidRPr="00836BCB" w:rsidRDefault="0046061A" w:rsidP="0046061A">
            <w:pPr>
              <w:rPr>
                <w:sz w:val="20"/>
                <w:szCs w:val="20"/>
              </w:rPr>
            </w:pPr>
          </w:p>
        </w:tc>
        <w:tc>
          <w:tcPr>
            <w:tcW w:w="7374" w:type="dxa"/>
            <w:tcBorders>
              <w:left w:val="nil"/>
              <w:bottom w:val="single" w:sz="4" w:space="0" w:color="auto"/>
              <w:right w:val="nil"/>
            </w:tcBorders>
            <w:shd w:val="clear" w:color="auto" w:fill="auto"/>
          </w:tcPr>
          <w:p w14:paraId="76EC9DAB" w14:textId="77777777" w:rsidR="0046061A" w:rsidRPr="00836BCB" w:rsidRDefault="0046061A" w:rsidP="0046061A">
            <w:pPr>
              <w:rPr>
                <w:sz w:val="20"/>
                <w:szCs w:val="20"/>
              </w:rPr>
            </w:pPr>
          </w:p>
        </w:tc>
      </w:tr>
      <w:tr w:rsidR="00836BCB" w:rsidRPr="00836BCB" w14:paraId="175CFE41" w14:textId="77777777" w:rsidTr="00535391">
        <w:trPr>
          <w:cantSplit/>
          <w:jc w:val="center"/>
        </w:trPr>
        <w:tc>
          <w:tcPr>
            <w:tcW w:w="1890" w:type="dxa"/>
            <w:shd w:val="clear" w:color="auto" w:fill="auto"/>
          </w:tcPr>
          <w:p w14:paraId="64F0D9B9" w14:textId="77777777" w:rsidR="0046061A" w:rsidRPr="00836BCB" w:rsidRDefault="0046061A" w:rsidP="0046061A">
            <w:pPr>
              <w:rPr>
                <w:sz w:val="20"/>
                <w:szCs w:val="20"/>
              </w:rPr>
            </w:pPr>
          </w:p>
        </w:tc>
        <w:tc>
          <w:tcPr>
            <w:tcW w:w="270" w:type="dxa"/>
            <w:shd w:val="clear" w:color="auto" w:fill="auto"/>
          </w:tcPr>
          <w:p w14:paraId="06DD8BB7" w14:textId="77777777" w:rsidR="0046061A" w:rsidRPr="00836BCB" w:rsidRDefault="0046061A" w:rsidP="0046061A">
            <w:pPr>
              <w:rPr>
                <w:sz w:val="20"/>
                <w:szCs w:val="20"/>
              </w:rPr>
            </w:pPr>
          </w:p>
        </w:tc>
        <w:tc>
          <w:tcPr>
            <w:tcW w:w="7374" w:type="dxa"/>
            <w:tcBorders>
              <w:top w:val="single" w:sz="4" w:space="0" w:color="auto"/>
              <w:left w:val="nil"/>
              <w:right w:val="nil"/>
            </w:tcBorders>
            <w:shd w:val="clear" w:color="auto" w:fill="auto"/>
          </w:tcPr>
          <w:p w14:paraId="7C45A878" w14:textId="77777777" w:rsidR="0046061A" w:rsidRPr="00836BCB" w:rsidRDefault="0046061A" w:rsidP="0046061A">
            <w:pPr>
              <w:rPr>
                <w:sz w:val="20"/>
                <w:szCs w:val="20"/>
              </w:rPr>
            </w:pPr>
          </w:p>
        </w:tc>
      </w:tr>
      <w:tr w:rsidR="00836BCB" w:rsidRPr="00836BCB" w14:paraId="38198B25" w14:textId="77777777" w:rsidTr="00535391">
        <w:trPr>
          <w:cantSplit/>
          <w:jc w:val="center"/>
        </w:trPr>
        <w:tc>
          <w:tcPr>
            <w:tcW w:w="1890" w:type="dxa"/>
            <w:shd w:val="clear" w:color="auto" w:fill="auto"/>
          </w:tcPr>
          <w:p w14:paraId="6592C46D" w14:textId="77777777" w:rsidR="007503A9" w:rsidRPr="00836BCB" w:rsidRDefault="007503A9" w:rsidP="00535391">
            <w:pPr>
              <w:rPr>
                <w:b/>
                <w:sz w:val="20"/>
                <w:szCs w:val="20"/>
              </w:rPr>
            </w:pPr>
            <w:r w:rsidRPr="00836BCB">
              <w:rPr>
                <w:b/>
                <w:sz w:val="20"/>
                <w:szCs w:val="20"/>
              </w:rPr>
              <w:t>Agency or Group Provider</w:t>
            </w:r>
          </w:p>
        </w:tc>
        <w:tc>
          <w:tcPr>
            <w:tcW w:w="270" w:type="dxa"/>
            <w:shd w:val="clear" w:color="auto" w:fill="auto"/>
          </w:tcPr>
          <w:p w14:paraId="4A866802" w14:textId="77777777" w:rsidR="007503A9" w:rsidRPr="00836BCB" w:rsidRDefault="007503A9" w:rsidP="00535391">
            <w:pPr>
              <w:rPr>
                <w:sz w:val="20"/>
                <w:szCs w:val="20"/>
              </w:rPr>
            </w:pPr>
          </w:p>
        </w:tc>
        <w:tc>
          <w:tcPr>
            <w:tcW w:w="7374" w:type="dxa"/>
            <w:tcBorders>
              <w:left w:val="nil"/>
              <w:right w:val="nil"/>
            </w:tcBorders>
            <w:shd w:val="clear" w:color="auto" w:fill="auto"/>
          </w:tcPr>
          <w:p w14:paraId="2150E979" w14:textId="77777777" w:rsidR="007503A9" w:rsidRPr="00836BCB" w:rsidRDefault="007503A9" w:rsidP="00535391">
            <w:pPr>
              <w:rPr>
                <w:sz w:val="20"/>
                <w:szCs w:val="20"/>
              </w:rPr>
            </w:pPr>
            <w:r w:rsidRPr="00836BCB">
              <w:rPr>
                <w:sz w:val="20"/>
                <w:szCs w:val="20"/>
              </w:rPr>
              <w:t>All employees of an agency or group provider must meet the qualifications and requirements specified in the provider’s agreement and those specified for enrolled service(s). The provider must maintain personnel files documenting qualifications of all employees and their background screening results. Agencies may have subcontractors, but must retain the required employees to maintain agency status.</w:t>
            </w:r>
          </w:p>
        </w:tc>
      </w:tr>
      <w:tr w:rsidR="00836BCB" w:rsidRPr="00836BCB" w14:paraId="60DF879A" w14:textId="77777777" w:rsidTr="00535391">
        <w:trPr>
          <w:cantSplit/>
          <w:jc w:val="center"/>
        </w:trPr>
        <w:tc>
          <w:tcPr>
            <w:tcW w:w="1890" w:type="dxa"/>
            <w:shd w:val="clear" w:color="auto" w:fill="auto"/>
          </w:tcPr>
          <w:p w14:paraId="46FBC928" w14:textId="77777777" w:rsidR="007503A9" w:rsidRPr="00836BCB" w:rsidRDefault="007503A9" w:rsidP="0046061A">
            <w:pPr>
              <w:rPr>
                <w:sz w:val="20"/>
                <w:szCs w:val="20"/>
              </w:rPr>
            </w:pPr>
          </w:p>
        </w:tc>
        <w:tc>
          <w:tcPr>
            <w:tcW w:w="270" w:type="dxa"/>
            <w:shd w:val="clear" w:color="auto" w:fill="auto"/>
          </w:tcPr>
          <w:p w14:paraId="4460DEA5" w14:textId="77777777" w:rsidR="007503A9" w:rsidRPr="00836BCB" w:rsidRDefault="007503A9" w:rsidP="0046061A">
            <w:pPr>
              <w:rPr>
                <w:sz w:val="20"/>
                <w:szCs w:val="20"/>
              </w:rPr>
            </w:pPr>
          </w:p>
        </w:tc>
        <w:tc>
          <w:tcPr>
            <w:tcW w:w="7374" w:type="dxa"/>
            <w:tcBorders>
              <w:left w:val="nil"/>
              <w:bottom w:val="single" w:sz="4" w:space="0" w:color="auto"/>
              <w:right w:val="nil"/>
            </w:tcBorders>
            <w:shd w:val="clear" w:color="auto" w:fill="auto"/>
          </w:tcPr>
          <w:p w14:paraId="534A34FC" w14:textId="77777777" w:rsidR="007503A9" w:rsidRPr="00836BCB" w:rsidRDefault="007503A9" w:rsidP="0046061A">
            <w:pPr>
              <w:rPr>
                <w:sz w:val="20"/>
                <w:szCs w:val="20"/>
              </w:rPr>
            </w:pPr>
          </w:p>
        </w:tc>
      </w:tr>
      <w:tr w:rsidR="00836BCB" w:rsidRPr="00836BCB" w14:paraId="6FE19925" w14:textId="77777777" w:rsidTr="00535391">
        <w:trPr>
          <w:cantSplit/>
          <w:jc w:val="center"/>
        </w:trPr>
        <w:tc>
          <w:tcPr>
            <w:tcW w:w="1890" w:type="dxa"/>
            <w:shd w:val="clear" w:color="auto" w:fill="auto"/>
          </w:tcPr>
          <w:p w14:paraId="7A6219E6" w14:textId="77777777" w:rsidR="007503A9" w:rsidRPr="00836BCB" w:rsidRDefault="007503A9" w:rsidP="0046061A">
            <w:pPr>
              <w:rPr>
                <w:sz w:val="20"/>
                <w:szCs w:val="20"/>
              </w:rPr>
            </w:pPr>
          </w:p>
        </w:tc>
        <w:tc>
          <w:tcPr>
            <w:tcW w:w="270" w:type="dxa"/>
            <w:shd w:val="clear" w:color="auto" w:fill="auto"/>
          </w:tcPr>
          <w:p w14:paraId="20888F88" w14:textId="77777777" w:rsidR="007503A9" w:rsidRPr="00836BCB" w:rsidRDefault="007503A9" w:rsidP="0046061A">
            <w:pPr>
              <w:rPr>
                <w:sz w:val="20"/>
                <w:szCs w:val="20"/>
              </w:rPr>
            </w:pPr>
          </w:p>
        </w:tc>
        <w:tc>
          <w:tcPr>
            <w:tcW w:w="7374" w:type="dxa"/>
            <w:tcBorders>
              <w:top w:val="single" w:sz="4" w:space="0" w:color="auto"/>
              <w:left w:val="nil"/>
              <w:right w:val="nil"/>
            </w:tcBorders>
            <w:shd w:val="clear" w:color="auto" w:fill="auto"/>
          </w:tcPr>
          <w:p w14:paraId="31F71B5D" w14:textId="77777777" w:rsidR="007503A9" w:rsidRPr="00836BCB" w:rsidRDefault="007503A9" w:rsidP="0046061A">
            <w:pPr>
              <w:rPr>
                <w:sz w:val="20"/>
                <w:szCs w:val="20"/>
              </w:rPr>
            </w:pPr>
          </w:p>
        </w:tc>
      </w:tr>
      <w:tr w:rsidR="00836BCB" w:rsidRPr="00836BCB" w14:paraId="3C9696CC" w14:textId="77777777" w:rsidTr="00535391">
        <w:trPr>
          <w:cantSplit/>
          <w:jc w:val="center"/>
        </w:trPr>
        <w:tc>
          <w:tcPr>
            <w:tcW w:w="1890" w:type="dxa"/>
            <w:shd w:val="clear" w:color="auto" w:fill="auto"/>
          </w:tcPr>
          <w:p w14:paraId="3CBD22E4" w14:textId="77777777" w:rsidR="007503A9" w:rsidRPr="00836BCB" w:rsidRDefault="007503A9" w:rsidP="00535391">
            <w:pPr>
              <w:rPr>
                <w:b/>
              </w:rPr>
            </w:pPr>
            <w:r w:rsidRPr="00836BCB">
              <w:rPr>
                <w:b/>
                <w:sz w:val="20"/>
              </w:rPr>
              <w:t>Architects</w:t>
            </w:r>
          </w:p>
        </w:tc>
        <w:tc>
          <w:tcPr>
            <w:tcW w:w="270" w:type="dxa"/>
            <w:shd w:val="clear" w:color="auto" w:fill="auto"/>
          </w:tcPr>
          <w:p w14:paraId="3EF067CF" w14:textId="77777777" w:rsidR="007503A9" w:rsidRPr="00836BCB" w:rsidRDefault="007503A9" w:rsidP="00535391"/>
        </w:tc>
        <w:tc>
          <w:tcPr>
            <w:tcW w:w="7374" w:type="dxa"/>
            <w:tcBorders>
              <w:left w:val="nil"/>
              <w:right w:val="nil"/>
            </w:tcBorders>
            <w:shd w:val="clear" w:color="auto" w:fill="auto"/>
          </w:tcPr>
          <w:p w14:paraId="27CB4804" w14:textId="63402513" w:rsidR="007503A9" w:rsidRPr="00836BCB" w:rsidRDefault="007503A9" w:rsidP="00417A04">
            <w:r w:rsidRPr="00836BCB">
              <w:rPr>
                <w:sz w:val="20"/>
              </w:rPr>
              <w:t xml:space="preserve">Architects must be licensed in accordance with Chapter 481, F.S., and must have at least one year of experience in environmental adaptation assessment and remodeling or be </w:t>
            </w:r>
            <w:r w:rsidR="00417A04" w:rsidRPr="00836BCB">
              <w:rPr>
                <w:sz w:val="20"/>
              </w:rPr>
              <w:t xml:space="preserve">Rehabilitation Engineering and Assistive Technology Society of North America (RESNA) </w:t>
            </w:r>
            <w:r w:rsidRPr="00836BCB">
              <w:rPr>
                <w:sz w:val="20"/>
              </w:rPr>
              <w:t>certified.</w:t>
            </w:r>
          </w:p>
        </w:tc>
      </w:tr>
      <w:tr w:rsidR="00836BCB" w:rsidRPr="00836BCB" w14:paraId="38F4A9A9" w14:textId="77777777" w:rsidTr="00535391">
        <w:trPr>
          <w:cantSplit/>
          <w:jc w:val="center"/>
        </w:trPr>
        <w:tc>
          <w:tcPr>
            <w:tcW w:w="1890" w:type="dxa"/>
            <w:shd w:val="clear" w:color="auto" w:fill="auto"/>
          </w:tcPr>
          <w:p w14:paraId="7823E5AD" w14:textId="77777777" w:rsidR="007503A9" w:rsidRPr="00836BCB" w:rsidRDefault="007503A9" w:rsidP="0046061A">
            <w:pPr>
              <w:rPr>
                <w:sz w:val="20"/>
                <w:szCs w:val="20"/>
              </w:rPr>
            </w:pPr>
          </w:p>
        </w:tc>
        <w:tc>
          <w:tcPr>
            <w:tcW w:w="270" w:type="dxa"/>
            <w:shd w:val="clear" w:color="auto" w:fill="auto"/>
          </w:tcPr>
          <w:p w14:paraId="142F0853" w14:textId="77777777" w:rsidR="007503A9" w:rsidRPr="00836BCB" w:rsidRDefault="007503A9" w:rsidP="0046061A">
            <w:pPr>
              <w:rPr>
                <w:sz w:val="20"/>
                <w:szCs w:val="20"/>
              </w:rPr>
            </w:pPr>
          </w:p>
        </w:tc>
        <w:tc>
          <w:tcPr>
            <w:tcW w:w="7374" w:type="dxa"/>
            <w:tcBorders>
              <w:left w:val="nil"/>
              <w:bottom w:val="single" w:sz="4" w:space="0" w:color="auto"/>
              <w:right w:val="nil"/>
            </w:tcBorders>
            <w:shd w:val="clear" w:color="auto" w:fill="auto"/>
          </w:tcPr>
          <w:p w14:paraId="6B5F0FF9" w14:textId="77777777" w:rsidR="007503A9" w:rsidRPr="00836BCB" w:rsidRDefault="007503A9" w:rsidP="0046061A">
            <w:pPr>
              <w:rPr>
                <w:sz w:val="20"/>
                <w:szCs w:val="20"/>
              </w:rPr>
            </w:pPr>
          </w:p>
        </w:tc>
      </w:tr>
      <w:tr w:rsidR="00836BCB" w:rsidRPr="00836BCB" w14:paraId="407D1DA1" w14:textId="77777777" w:rsidTr="00535391">
        <w:trPr>
          <w:cantSplit/>
          <w:jc w:val="center"/>
        </w:trPr>
        <w:tc>
          <w:tcPr>
            <w:tcW w:w="1890" w:type="dxa"/>
            <w:shd w:val="clear" w:color="auto" w:fill="auto"/>
          </w:tcPr>
          <w:p w14:paraId="1D1D88F2" w14:textId="77777777" w:rsidR="007503A9" w:rsidRPr="00836BCB" w:rsidRDefault="007503A9" w:rsidP="0046061A">
            <w:pPr>
              <w:rPr>
                <w:sz w:val="20"/>
                <w:szCs w:val="20"/>
              </w:rPr>
            </w:pPr>
          </w:p>
        </w:tc>
        <w:tc>
          <w:tcPr>
            <w:tcW w:w="270" w:type="dxa"/>
            <w:shd w:val="clear" w:color="auto" w:fill="auto"/>
          </w:tcPr>
          <w:p w14:paraId="111B6982" w14:textId="77777777" w:rsidR="007503A9" w:rsidRPr="00836BCB" w:rsidRDefault="007503A9" w:rsidP="0046061A">
            <w:pPr>
              <w:rPr>
                <w:sz w:val="20"/>
                <w:szCs w:val="20"/>
              </w:rPr>
            </w:pPr>
          </w:p>
        </w:tc>
        <w:tc>
          <w:tcPr>
            <w:tcW w:w="7374" w:type="dxa"/>
            <w:tcBorders>
              <w:top w:val="single" w:sz="4" w:space="0" w:color="auto"/>
              <w:left w:val="nil"/>
              <w:right w:val="nil"/>
            </w:tcBorders>
            <w:shd w:val="clear" w:color="auto" w:fill="auto"/>
          </w:tcPr>
          <w:p w14:paraId="63AB5F8A" w14:textId="77777777" w:rsidR="007503A9" w:rsidRPr="00836BCB" w:rsidRDefault="007503A9" w:rsidP="0046061A">
            <w:pPr>
              <w:rPr>
                <w:sz w:val="20"/>
                <w:szCs w:val="20"/>
              </w:rPr>
            </w:pPr>
          </w:p>
        </w:tc>
      </w:tr>
      <w:tr w:rsidR="00836BCB" w:rsidRPr="00836BCB" w14:paraId="2BB958E7" w14:textId="77777777" w:rsidTr="00535391">
        <w:trPr>
          <w:jc w:val="center"/>
        </w:trPr>
        <w:tc>
          <w:tcPr>
            <w:tcW w:w="1890" w:type="dxa"/>
            <w:shd w:val="clear" w:color="auto" w:fill="auto"/>
          </w:tcPr>
          <w:p w14:paraId="1AE683EE" w14:textId="77777777" w:rsidR="007503A9" w:rsidRPr="00836BCB" w:rsidRDefault="007503A9" w:rsidP="00535391">
            <w:pPr>
              <w:rPr>
                <w:b/>
                <w:sz w:val="20"/>
                <w:szCs w:val="20"/>
              </w:rPr>
            </w:pPr>
            <w:r w:rsidRPr="00836BCB">
              <w:rPr>
                <w:b/>
                <w:sz w:val="20"/>
                <w:szCs w:val="20"/>
              </w:rPr>
              <w:t>Behavior Analysis</w:t>
            </w:r>
          </w:p>
        </w:tc>
        <w:tc>
          <w:tcPr>
            <w:tcW w:w="270" w:type="dxa"/>
            <w:shd w:val="clear" w:color="auto" w:fill="auto"/>
          </w:tcPr>
          <w:p w14:paraId="185FFE28" w14:textId="77777777" w:rsidR="007503A9" w:rsidRPr="00836BCB" w:rsidRDefault="007503A9" w:rsidP="00535391">
            <w:pPr>
              <w:rPr>
                <w:sz w:val="20"/>
                <w:szCs w:val="20"/>
              </w:rPr>
            </w:pPr>
          </w:p>
        </w:tc>
        <w:tc>
          <w:tcPr>
            <w:tcW w:w="7374" w:type="dxa"/>
            <w:tcBorders>
              <w:left w:val="nil"/>
              <w:right w:val="nil"/>
            </w:tcBorders>
            <w:shd w:val="clear" w:color="auto" w:fill="auto"/>
          </w:tcPr>
          <w:p w14:paraId="35A5FCF4" w14:textId="77777777" w:rsidR="007503A9" w:rsidRPr="00836BCB" w:rsidRDefault="007503A9" w:rsidP="00535391">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 xml:space="preserve">Behavior analysis providers must have licensure or certification on active status at the time services are provided. Levels have been established based on specific credentials and years of experience that also indicate fee variation. Providers of this service must have </w:t>
            </w:r>
            <w:r w:rsidR="00A67B1F" w:rsidRPr="00836BCB">
              <w:rPr>
                <w:rStyle w:val="HandbookNormalChar"/>
                <w:rFonts w:eastAsiaTheme="minorHAnsi"/>
                <w:b w:val="0"/>
                <w:bCs w:val="0"/>
                <w:iCs w:val="0"/>
                <w:sz w:val="20"/>
                <w:szCs w:val="20"/>
              </w:rPr>
              <w:t xml:space="preserve">at least </w:t>
            </w:r>
            <w:r w:rsidRPr="00836BCB">
              <w:rPr>
                <w:rStyle w:val="HandbookNormalChar"/>
                <w:rFonts w:eastAsiaTheme="minorHAnsi"/>
                <w:b w:val="0"/>
                <w:bCs w:val="0"/>
                <w:iCs w:val="0"/>
                <w:sz w:val="20"/>
                <w:szCs w:val="20"/>
              </w:rPr>
              <w:t>one of the following credentials:</w:t>
            </w:r>
          </w:p>
          <w:p w14:paraId="3BE5EDDD" w14:textId="77777777" w:rsidR="007503A9" w:rsidRPr="00836BCB" w:rsidRDefault="007503A9" w:rsidP="00535391">
            <w:pPr>
              <w:rPr>
                <w:rStyle w:val="HandbookNormalChar"/>
                <w:rFonts w:eastAsiaTheme="minorHAnsi"/>
                <w:b w:val="0"/>
                <w:bCs w:val="0"/>
                <w:iCs w:val="0"/>
                <w:sz w:val="20"/>
                <w:szCs w:val="20"/>
              </w:rPr>
            </w:pPr>
          </w:p>
          <w:p w14:paraId="7EE30D39" w14:textId="2EDB247E" w:rsidR="007503A9" w:rsidRPr="00836BCB" w:rsidRDefault="007503A9" w:rsidP="003C4BA5">
            <w:pPr>
              <w:pStyle w:val="ListParagraph"/>
              <w:numPr>
                <w:ilvl w:val="0"/>
                <w:numId w:val="18"/>
              </w:numPr>
              <w:rPr>
                <w:szCs w:val="20"/>
              </w:rPr>
            </w:pPr>
            <w:r w:rsidRPr="00836BCB">
              <w:rPr>
                <w:szCs w:val="20"/>
              </w:rPr>
              <w:t>Level 1 - Board certified behavior analyst, master’s or doctoral level, or a person licensed under Chapter 490 or 491, F.S., (psychologist, school psychologist, clinical social worker, marriage and family therapist, or mental health counselor) with evidence of work samples and work history of more than three years of experience in the application of applied behavior analysis procedures to persons with exceptional needs, post-certification, or licensure.</w:t>
            </w:r>
          </w:p>
          <w:p w14:paraId="677F5105" w14:textId="18C905F6" w:rsidR="007503A9" w:rsidRPr="00836BCB" w:rsidRDefault="007503A9" w:rsidP="003C4BA5">
            <w:pPr>
              <w:pStyle w:val="ListParagraph"/>
              <w:numPr>
                <w:ilvl w:val="0"/>
                <w:numId w:val="18"/>
              </w:numPr>
              <w:rPr>
                <w:szCs w:val="20"/>
              </w:rPr>
            </w:pPr>
            <w:r w:rsidRPr="00836BCB">
              <w:rPr>
                <w:szCs w:val="20"/>
              </w:rPr>
              <w:t>Level 2 - Board certified behavior analyst, master’s or doctoral level, Florida certified behavior analyst with a master’s degree or higher, or a person licensed under Chapter 490 or Chapter 491, F.S., (psychologist, school psychologist, clinical social worker, marriage and family therapist, or mental health counselor) with evidence based on work samples and work history of at least one year supervised experience in the application of applied behavior analysis procedures to persons with exceptional needs. Board certified behavior analysts have met the year of supervision requirement as part of becoming certified.</w:t>
            </w:r>
          </w:p>
          <w:p w14:paraId="1A541CD6" w14:textId="77777777" w:rsidR="007503A9" w:rsidRPr="00836BCB" w:rsidRDefault="007503A9" w:rsidP="003C4BA5">
            <w:pPr>
              <w:pStyle w:val="ListParagraph"/>
              <w:numPr>
                <w:ilvl w:val="0"/>
                <w:numId w:val="18"/>
              </w:numPr>
              <w:rPr>
                <w:szCs w:val="20"/>
              </w:rPr>
            </w:pPr>
            <w:r w:rsidRPr="00836BCB">
              <w:rPr>
                <w:szCs w:val="20"/>
              </w:rPr>
              <w:t>Level 3 - Florida certified behavior analyst with a bachelor’s degree, associate’s degree, or high school diploma, or board-certified assistant behavior analyst. Level 3 providers are required to show evidence of at least one hour per month of supervision from a professional who meets the requirements of a Level 1 or Level 2 board certified behavior analyst.</w:t>
            </w:r>
          </w:p>
          <w:p w14:paraId="27E3066D" w14:textId="77777777" w:rsidR="007503A9" w:rsidRPr="00836BCB" w:rsidRDefault="007503A9" w:rsidP="004E7861">
            <w:pPr>
              <w:contextualSpacing/>
              <w:rPr>
                <w:rStyle w:val="HandbookNormalChar"/>
                <w:rFonts w:eastAsiaTheme="minorHAnsi"/>
                <w:b w:val="0"/>
                <w:bCs w:val="0"/>
                <w:iCs w:val="0"/>
                <w:szCs w:val="20"/>
              </w:rPr>
            </w:pPr>
          </w:p>
          <w:p w14:paraId="4B7A3E6A" w14:textId="77777777" w:rsidR="007503A9" w:rsidRPr="00836BCB" w:rsidRDefault="007503A9" w:rsidP="004E7861">
            <w:pPr>
              <w:contextualSpacing/>
              <w:rPr>
                <w:rStyle w:val="HandbookNormalChar"/>
                <w:rFonts w:eastAsiaTheme="minorHAnsi"/>
                <w:b w:val="0"/>
                <w:bCs w:val="0"/>
                <w:iCs w:val="0"/>
                <w:szCs w:val="20"/>
              </w:rPr>
            </w:pPr>
            <w:r w:rsidRPr="00836BCB">
              <w:rPr>
                <w:rStyle w:val="HandbookNormalChar"/>
                <w:rFonts w:eastAsiaTheme="minorHAnsi"/>
                <w:b w:val="0"/>
                <w:bCs w:val="0"/>
                <w:iCs w:val="0"/>
                <w:sz w:val="20"/>
                <w:szCs w:val="20"/>
              </w:rPr>
              <w:t>Diplomas or degrees earned in other countries must be accompanied by authentication documentation that the degree is equivalent to the educational requirements for the position.</w:t>
            </w:r>
          </w:p>
        </w:tc>
      </w:tr>
      <w:tr w:rsidR="00836BCB" w:rsidRPr="00836BCB" w14:paraId="77028DE3" w14:textId="77777777" w:rsidTr="00535391">
        <w:trPr>
          <w:jc w:val="center"/>
        </w:trPr>
        <w:tc>
          <w:tcPr>
            <w:tcW w:w="1890" w:type="dxa"/>
            <w:shd w:val="clear" w:color="auto" w:fill="auto"/>
          </w:tcPr>
          <w:p w14:paraId="00945B15" w14:textId="77777777" w:rsidR="007503A9" w:rsidRPr="00836BCB" w:rsidRDefault="007503A9" w:rsidP="0046061A">
            <w:pPr>
              <w:rPr>
                <w:sz w:val="20"/>
                <w:szCs w:val="20"/>
              </w:rPr>
            </w:pPr>
          </w:p>
        </w:tc>
        <w:tc>
          <w:tcPr>
            <w:tcW w:w="270" w:type="dxa"/>
            <w:shd w:val="clear" w:color="auto" w:fill="auto"/>
          </w:tcPr>
          <w:p w14:paraId="5676DAD7" w14:textId="77777777" w:rsidR="007503A9" w:rsidRPr="00836BCB" w:rsidRDefault="007503A9" w:rsidP="0046061A">
            <w:pPr>
              <w:rPr>
                <w:sz w:val="20"/>
                <w:szCs w:val="20"/>
              </w:rPr>
            </w:pPr>
          </w:p>
        </w:tc>
        <w:tc>
          <w:tcPr>
            <w:tcW w:w="7374" w:type="dxa"/>
            <w:tcBorders>
              <w:left w:val="nil"/>
              <w:bottom w:val="single" w:sz="4" w:space="0" w:color="auto"/>
              <w:right w:val="nil"/>
            </w:tcBorders>
            <w:shd w:val="clear" w:color="auto" w:fill="auto"/>
          </w:tcPr>
          <w:p w14:paraId="28B65C60" w14:textId="77777777" w:rsidR="007503A9" w:rsidRPr="00836BCB" w:rsidRDefault="007503A9" w:rsidP="0046061A">
            <w:pPr>
              <w:rPr>
                <w:sz w:val="20"/>
                <w:szCs w:val="20"/>
              </w:rPr>
            </w:pPr>
          </w:p>
        </w:tc>
      </w:tr>
      <w:tr w:rsidR="00836BCB" w:rsidRPr="00836BCB" w14:paraId="30D47F27" w14:textId="77777777" w:rsidTr="00535391">
        <w:trPr>
          <w:jc w:val="center"/>
        </w:trPr>
        <w:tc>
          <w:tcPr>
            <w:tcW w:w="1890" w:type="dxa"/>
            <w:shd w:val="clear" w:color="auto" w:fill="auto"/>
          </w:tcPr>
          <w:p w14:paraId="380A3474" w14:textId="77777777" w:rsidR="007503A9" w:rsidRPr="00836BCB" w:rsidRDefault="007503A9" w:rsidP="0046061A">
            <w:pPr>
              <w:rPr>
                <w:sz w:val="20"/>
                <w:szCs w:val="20"/>
              </w:rPr>
            </w:pPr>
          </w:p>
        </w:tc>
        <w:tc>
          <w:tcPr>
            <w:tcW w:w="270" w:type="dxa"/>
            <w:shd w:val="clear" w:color="auto" w:fill="auto"/>
          </w:tcPr>
          <w:p w14:paraId="7A8B0AB2" w14:textId="77777777" w:rsidR="007503A9" w:rsidRPr="00836BCB" w:rsidRDefault="007503A9" w:rsidP="0046061A">
            <w:pPr>
              <w:rPr>
                <w:sz w:val="20"/>
                <w:szCs w:val="20"/>
              </w:rPr>
            </w:pPr>
          </w:p>
        </w:tc>
        <w:tc>
          <w:tcPr>
            <w:tcW w:w="7374" w:type="dxa"/>
            <w:tcBorders>
              <w:top w:val="single" w:sz="4" w:space="0" w:color="auto"/>
              <w:left w:val="nil"/>
              <w:right w:val="nil"/>
            </w:tcBorders>
            <w:shd w:val="clear" w:color="auto" w:fill="auto"/>
          </w:tcPr>
          <w:p w14:paraId="43265696" w14:textId="77777777" w:rsidR="007503A9" w:rsidRPr="00836BCB" w:rsidRDefault="007503A9" w:rsidP="0046061A">
            <w:pPr>
              <w:rPr>
                <w:sz w:val="20"/>
                <w:szCs w:val="20"/>
              </w:rPr>
            </w:pPr>
          </w:p>
        </w:tc>
      </w:tr>
    </w:tbl>
    <w:p w14:paraId="631EB9A8" w14:textId="77777777" w:rsidR="00D8280F" w:rsidRPr="00836BCB" w:rsidRDefault="00D8280F">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28654B5B" w14:textId="77777777" w:rsidTr="007A6765">
        <w:trPr>
          <w:jc w:val="center"/>
        </w:trPr>
        <w:tc>
          <w:tcPr>
            <w:tcW w:w="9534" w:type="dxa"/>
            <w:gridSpan w:val="3"/>
            <w:shd w:val="clear" w:color="auto" w:fill="auto"/>
          </w:tcPr>
          <w:p w14:paraId="2CC54E9B" w14:textId="77777777" w:rsidR="00D8280F" w:rsidRPr="00836BCB" w:rsidRDefault="00D8280F" w:rsidP="007A6765">
            <w:pPr>
              <w:spacing w:before="200"/>
              <w:rPr>
                <w:rStyle w:val="HandbookNormalChar"/>
                <w:rFonts w:eastAsiaTheme="minorHAnsi"/>
                <w:bCs w:val="0"/>
                <w:iCs w:val="0"/>
                <w:szCs w:val="20"/>
              </w:rPr>
            </w:pPr>
            <w:r w:rsidRPr="00836BCB">
              <w:lastRenderedPageBreak/>
              <w:br w:type="page"/>
            </w:r>
            <w:r w:rsidRPr="00836BCB">
              <w:br w:type="page"/>
            </w:r>
            <w:r w:rsidRPr="00836BCB">
              <w:br w:type="page"/>
            </w:r>
            <w:r w:rsidRPr="00836BCB">
              <w:rPr>
                <w:b/>
                <w:szCs w:val="20"/>
              </w:rPr>
              <w:t>Qualifications</w:t>
            </w:r>
            <w:r w:rsidRPr="00836BCB">
              <w:rPr>
                <w:sz w:val="20"/>
                <w:szCs w:val="20"/>
              </w:rPr>
              <w:t>, continued</w:t>
            </w:r>
          </w:p>
        </w:tc>
      </w:tr>
      <w:tr w:rsidR="00836BCB" w:rsidRPr="00836BCB" w14:paraId="2C5B7D11" w14:textId="77777777" w:rsidTr="007A6765">
        <w:trPr>
          <w:jc w:val="center"/>
        </w:trPr>
        <w:tc>
          <w:tcPr>
            <w:tcW w:w="1890" w:type="dxa"/>
            <w:shd w:val="clear" w:color="auto" w:fill="auto"/>
          </w:tcPr>
          <w:p w14:paraId="51089AA1" w14:textId="77777777" w:rsidR="00D8280F" w:rsidRPr="00836BCB" w:rsidRDefault="00D8280F" w:rsidP="007A6765">
            <w:pPr>
              <w:rPr>
                <w:b/>
                <w:sz w:val="20"/>
                <w:szCs w:val="20"/>
              </w:rPr>
            </w:pPr>
          </w:p>
        </w:tc>
        <w:tc>
          <w:tcPr>
            <w:tcW w:w="270" w:type="dxa"/>
            <w:shd w:val="clear" w:color="auto" w:fill="auto"/>
          </w:tcPr>
          <w:p w14:paraId="5220F1A5" w14:textId="77777777" w:rsidR="00D8280F" w:rsidRPr="00836BCB" w:rsidRDefault="00D8280F" w:rsidP="007A6765">
            <w:pPr>
              <w:rPr>
                <w:sz w:val="20"/>
                <w:szCs w:val="20"/>
              </w:rPr>
            </w:pPr>
          </w:p>
        </w:tc>
        <w:tc>
          <w:tcPr>
            <w:tcW w:w="7374" w:type="dxa"/>
            <w:tcBorders>
              <w:left w:val="nil"/>
              <w:bottom w:val="single" w:sz="4" w:space="0" w:color="auto"/>
              <w:right w:val="nil"/>
            </w:tcBorders>
            <w:shd w:val="clear" w:color="auto" w:fill="auto"/>
          </w:tcPr>
          <w:p w14:paraId="54E33B01" w14:textId="77777777" w:rsidR="00D8280F" w:rsidRPr="00836BCB" w:rsidRDefault="00D8280F" w:rsidP="007A6765">
            <w:pPr>
              <w:rPr>
                <w:rStyle w:val="HandbookNormalChar"/>
                <w:rFonts w:eastAsiaTheme="minorHAnsi"/>
                <w:b w:val="0"/>
                <w:bCs w:val="0"/>
                <w:iCs w:val="0"/>
                <w:sz w:val="20"/>
                <w:szCs w:val="20"/>
              </w:rPr>
            </w:pPr>
          </w:p>
        </w:tc>
      </w:tr>
      <w:tr w:rsidR="00836BCB" w:rsidRPr="00836BCB" w14:paraId="4B73A76A" w14:textId="77777777" w:rsidTr="007A6765">
        <w:trPr>
          <w:jc w:val="center"/>
        </w:trPr>
        <w:tc>
          <w:tcPr>
            <w:tcW w:w="1890" w:type="dxa"/>
            <w:shd w:val="clear" w:color="auto" w:fill="auto"/>
          </w:tcPr>
          <w:p w14:paraId="4CD9B7A3" w14:textId="77777777" w:rsidR="00D8280F" w:rsidRPr="00836BCB" w:rsidRDefault="00D8280F" w:rsidP="007A6765">
            <w:pPr>
              <w:rPr>
                <w:b/>
                <w:sz w:val="20"/>
                <w:szCs w:val="20"/>
              </w:rPr>
            </w:pPr>
          </w:p>
        </w:tc>
        <w:tc>
          <w:tcPr>
            <w:tcW w:w="270" w:type="dxa"/>
            <w:shd w:val="clear" w:color="auto" w:fill="auto"/>
          </w:tcPr>
          <w:p w14:paraId="5766C679" w14:textId="77777777" w:rsidR="00D8280F" w:rsidRPr="00836BCB" w:rsidRDefault="00D8280F" w:rsidP="007A6765">
            <w:pPr>
              <w:rPr>
                <w:sz w:val="20"/>
                <w:szCs w:val="20"/>
              </w:rPr>
            </w:pPr>
          </w:p>
        </w:tc>
        <w:tc>
          <w:tcPr>
            <w:tcW w:w="7374" w:type="dxa"/>
            <w:tcBorders>
              <w:top w:val="single" w:sz="4" w:space="0" w:color="auto"/>
              <w:left w:val="nil"/>
              <w:right w:val="nil"/>
            </w:tcBorders>
            <w:shd w:val="clear" w:color="auto" w:fill="auto"/>
          </w:tcPr>
          <w:p w14:paraId="1CD8FD21" w14:textId="77777777" w:rsidR="00D8280F" w:rsidRPr="00836BCB" w:rsidRDefault="00D8280F" w:rsidP="007A6765">
            <w:pPr>
              <w:rPr>
                <w:rStyle w:val="HandbookNormalChar"/>
                <w:rFonts w:eastAsiaTheme="minorHAnsi"/>
                <w:b w:val="0"/>
                <w:bCs w:val="0"/>
                <w:iCs w:val="0"/>
                <w:sz w:val="20"/>
                <w:szCs w:val="20"/>
              </w:rPr>
            </w:pPr>
          </w:p>
        </w:tc>
      </w:tr>
      <w:tr w:rsidR="00836BCB" w:rsidRPr="00836BCB" w14:paraId="5B8183E2" w14:textId="77777777" w:rsidTr="00535391">
        <w:trPr>
          <w:jc w:val="center"/>
        </w:trPr>
        <w:tc>
          <w:tcPr>
            <w:tcW w:w="1890" w:type="dxa"/>
            <w:shd w:val="clear" w:color="auto" w:fill="auto"/>
          </w:tcPr>
          <w:p w14:paraId="2EEA71D7" w14:textId="77777777" w:rsidR="007503A9" w:rsidRPr="00836BCB" w:rsidRDefault="007503A9" w:rsidP="00535391">
            <w:pPr>
              <w:rPr>
                <w:b/>
                <w:sz w:val="20"/>
                <w:szCs w:val="20"/>
              </w:rPr>
            </w:pPr>
            <w:r w:rsidRPr="00836BCB">
              <w:rPr>
                <w:b/>
                <w:sz w:val="20"/>
                <w:szCs w:val="20"/>
              </w:rPr>
              <w:t>Behavior Assistant</w:t>
            </w:r>
          </w:p>
        </w:tc>
        <w:tc>
          <w:tcPr>
            <w:tcW w:w="270" w:type="dxa"/>
            <w:shd w:val="clear" w:color="auto" w:fill="auto"/>
          </w:tcPr>
          <w:p w14:paraId="731E00E5" w14:textId="77777777" w:rsidR="007503A9" w:rsidRPr="00836BCB" w:rsidRDefault="007503A9" w:rsidP="00535391">
            <w:pPr>
              <w:rPr>
                <w:sz w:val="20"/>
                <w:szCs w:val="20"/>
              </w:rPr>
            </w:pPr>
          </w:p>
        </w:tc>
        <w:tc>
          <w:tcPr>
            <w:tcW w:w="7374" w:type="dxa"/>
            <w:tcBorders>
              <w:left w:val="nil"/>
              <w:right w:val="nil"/>
            </w:tcBorders>
            <w:shd w:val="clear" w:color="auto" w:fill="auto"/>
          </w:tcPr>
          <w:p w14:paraId="61154F72" w14:textId="77777777" w:rsidR="007503A9" w:rsidRPr="00836BCB" w:rsidRDefault="007503A9" w:rsidP="00535391">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Behavior assistant providers must be age 18 years or older</w:t>
            </w:r>
            <w:r w:rsidR="00A67B1F" w:rsidRPr="00836BCB">
              <w:rPr>
                <w:rStyle w:val="HandbookNormalChar"/>
                <w:rFonts w:eastAsiaTheme="minorHAnsi"/>
                <w:b w:val="0"/>
                <w:bCs w:val="0"/>
                <w:iCs w:val="0"/>
                <w:sz w:val="20"/>
                <w:szCs w:val="20"/>
              </w:rPr>
              <w:t xml:space="preserve">, have a high school or </w:t>
            </w:r>
            <w:r w:rsidR="00411419" w:rsidRPr="00836BCB">
              <w:rPr>
                <w:rStyle w:val="HandbookNormalChar"/>
                <w:rFonts w:eastAsiaTheme="minorHAnsi"/>
                <w:b w:val="0"/>
                <w:bCs w:val="0"/>
                <w:iCs w:val="0"/>
                <w:sz w:val="20"/>
                <w:szCs w:val="20"/>
              </w:rPr>
              <w:t>general education diploma (</w:t>
            </w:r>
            <w:r w:rsidR="00A67B1F" w:rsidRPr="00836BCB">
              <w:rPr>
                <w:rStyle w:val="HandbookNormalChar"/>
                <w:rFonts w:eastAsiaTheme="minorHAnsi"/>
                <w:b w:val="0"/>
                <w:bCs w:val="0"/>
                <w:iCs w:val="0"/>
                <w:sz w:val="20"/>
                <w:szCs w:val="20"/>
              </w:rPr>
              <w:t>GED</w:t>
            </w:r>
            <w:r w:rsidR="00411419" w:rsidRPr="00836BCB">
              <w:rPr>
                <w:rStyle w:val="HandbookNormalChar"/>
                <w:rFonts w:eastAsiaTheme="minorHAnsi"/>
                <w:b w:val="0"/>
                <w:bCs w:val="0"/>
                <w:iCs w:val="0"/>
                <w:sz w:val="20"/>
                <w:szCs w:val="20"/>
              </w:rPr>
              <w:t>)</w:t>
            </w:r>
            <w:r w:rsidR="00A67B1F" w:rsidRPr="00836BCB">
              <w:rPr>
                <w:rStyle w:val="HandbookNormalChar"/>
                <w:rFonts w:eastAsiaTheme="minorHAnsi"/>
                <w:b w:val="0"/>
                <w:bCs w:val="0"/>
                <w:iCs w:val="0"/>
                <w:sz w:val="20"/>
                <w:szCs w:val="20"/>
              </w:rPr>
              <w:t>,</w:t>
            </w:r>
            <w:r w:rsidRPr="00836BCB">
              <w:rPr>
                <w:rStyle w:val="HandbookNormalChar"/>
                <w:rFonts w:eastAsiaTheme="minorHAnsi"/>
                <w:b w:val="0"/>
                <w:bCs w:val="0"/>
                <w:iCs w:val="0"/>
                <w:sz w:val="20"/>
                <w:szCs w:val="20"/>
              </w:rPr>
              <w:t xml:space="preserve"> and have at least:</w:t>
            </w:r>
          </w:p>
          <w:p w14:paraId="0995A4CE" w14:textId="77777777" w:rsidR="007503A9" w:rsidRPr="00836BCB" w:rsidRDefault="007503A9" w:rsidP="00535391">
            <w:pPr>
              <w:rPr>
                <w:rStyle w:val="HandbookNormalChar"/>
                <w:rFonts w:eastAsiaTheme="minorHAnsi"/>
                <w:b w:val="0"/>
                <w:bCs w:val="0"/>
                <w:iCs w:val="0"/>
                <w:sz w:val="20"/>
                <w:szCs w:val="20"/>
              </w:rPr>
            </w:pPr>
          </w:p>
          <w:p w14:paraId="4CE024E3" w14:textId="77777777" w:rsidR="007503A9" w:rsidRPr="00836BCB" w:rsidRDefault="007503A9" w:rsidP="004E7861">
            <w:pPr>
              <w:pStyle w:val="bullet"/>
              <w:rPr>
                <w:rStyle w:val="HandbookNormalChar"/>
                <w:rFonts w:eastAsiaTheme="minorHAnsi"/>
                <w:b w:val="0"/>
                <w:bCs w:val="0"/>
                <w:iCs w:val="0"/>
                <w:szCs w:val="20"/>
              </w:rPr>
            </w:pPr>
            <w:r w:rsidRPr="00836BCB">
              <w:rPr>
                <w:rStyle w:val="HandbookNormalChar"/>
                <w:rFonts w:eastAsiaTheme="minorHAnsi"/>
                <w:b w:val="0"/>
                <w:bCs w:val="0"/>
                <w:iCs w:val="0"/>
                <w:szCs w:val="20"/>
              </w:rPr>
              <w:t>Two years of experience providing direct services to recipients with developmental disabilities, or</w:t>
            </w:r>
            <w:r w:rsidR="007536F5" w:rsidRPr="00836BCB">
              <w:rPr>
                <w:rStyle w:val="HandbookNormalChar"/>
                <w:rFonts w:eastAsiaTheme="minorHAnsi"/>
                <w:b w:val="0"/>
                <w:bCs w:val="0"/>
                <w:iCs w:val="0"/>
                <w:szCs w:val="20"/>
              </w:rPr>
              <w:t xml:space="preserve"> one of the following</w:t>
            </w:r>
            <w:r w:rsidRPr="00836BCB">
              <w:rPr>
                <w:rStyle w:val="HandbookNormalChar"/>
                <w:rFonts w:eastAsiaTheme="minorHAnsi"/>
                <w:b w:val="0"/>
                <w:bCs w:val="0"/>
                <w:iCs w:val="0"/>
                <w:szCs w:val="20"/>
              </w:rPr>
              <w:t>:</w:t>
            </w:r>
          </w:p>
          <w:p w14:paraId="4DF3FF31" w14:textId="77777777" w:rsidR="007503A9" w:rsidRPr="00836BCB" w:rsidRDefault="007503A9" w:rsidP="004E7861">
            <w:pPr>
              <w:pStyle w:val="Dash"/>
              <w:rPr>
                <w:rStyle w:val="HandbookNormalChar"/>
                <w:rFonts w:eastAsia="Calibri"/>
                <w:b w:val="0"/>
                <w:bCs w:val="0"/>
                <w:iCs/>
                <w:szCs w:val="24"/>
              </w:rPr>
            </w:pPr>
            <w:r w:rsidRPr="00836BCB">
              <w:rPr>
                <w:rStyle w:val="HandbookNormalChar"/>
                <w:rFonts w:eastAsia="Calibri"/>
                <w:b w:val="0"/>
                <w:bCs w:val="0"/>
                <w:iCs/>
                <w:szCs w:val="24"/>
              </w:rPr>
              <w:t xml:space="preserve">At least 120 hours of direct services to recipients with complex behavior problems, as defined in </w:t>
            </w:r>
            <w:r w:rsidR="00CD74D3" w:rsidRPr="00836BCB">
              <w:rPr>
                <w:rStyle w:val="HandbookNormalChar"/>
                <w:rFonts w:eastAsia="Calibri"/>
                <w:b w:val="0"/>
                <w:bCs w:val="0"/>
                <w:iCs/>
                <w:szCs w:val="24"/>
              </w:rPr>
              <w:t xml:space="preserve">APD’s </w:t>
            </w:r>
            <w:r w:rsidR="003A4F64" w:rsidRPr="00836BCB">
              <w:rPr>
                <w:rStyle w:val="HandbookNormalChar"/>
                <w:rFonts w:eastAsia="Calibri"/>
                <w:b w:val="0"/>
                <w:bCs w:val="0"/>
                <w:iCs/>
                <w:szCs w:val="24"/>
              </w:rPr>
              <w:t>Rule</w:t>
            </w:r>
            <w:r w:rsidRPr="00836BCB">
              <w:rPr>
                <w:rStyle w:val="HandbookNormalChar"/>
                <w:rFonts w:eastAsia="Calibri"/>
                <w:b w:val="0"/>
                <w:bCs w:val="0"/>
                <w:iCs/>
                <w:szCs w:val="24"/>
              </w:rPr>
              <w:t xml:space="preserve"> 65G-4.010(</w:t>
            </w:r>
            <w:r w:rsidR="00CA0E54" w:rsidRPr="00836BCB">
              <w:rPr>
                <w:rStyle w:val="HandbookNormalChar"/>
                <w:rFonts w:eastAsia="Calibri"/>
                <w:b w:val="0"/>
                <w:bCs w:val="0"/>
                <w:iCs/>
                <w:szCs w:val="24"/>
              </w:rPr>
              <w:t>3</w:t>
            </w:r>
            <w:r w:rsidRPr="00836BCB">
              <w:rPr>
                <w:rStyle w:val="HandbookNormalChar"/>
                <w:rFonts w:eastAsia="Calibri"/>
                <w:b w:val="0"/>
                <w:bCs w:val="0"/>
                <w:iCs/>
                <w:szCs w:val="24"/>
              </w:rPr>
              <w:t>)</w:t>
            </w:r>
            <w:r w:rsidR="00CA0E54" w:rsidRPr="00836BCB">
              <w:rPr>
                <w:rStyle w:val="HandbookNormalChar"/>
                <w:rFonts w:eastAsia="Calibri"/>
                <w:b w:val="0"/>
                <w:bCs w:val="0"/>
                <w:iCs/>
                <w:szCs w:val="24"/>
              </w:rPr>
              <w:t>(b)</w:t>
            </w:r>
            <w:r w:rsidRPr="00836BCB">
              <w:rPr>
                <w:rStyle w:val="HandbookNormalChar"/>
                <w:rFonts w:eastAsia="Calibri"/>
                <w:b w:val="0"/>
                <w:bCs w:val="0"/>
                <w:iCs/>
                <w:szCs w:val="24"/>
              </w:rPr>
              <w:t>, F.A.C.</w:t>
            </w:r>
          </w:p>
          <w:p w14:paraId="2491D5C4" w14:textId="77777777" w:rsidR="007503A9" w:rsidRPr="00836BCB" w:rsidRDefault="007503A9" w:rsidP="00535391">
            <w:pPr>
              <w:pStyle w:val="Dash"/>
              <w:rPr>
                <w:rStyle w:val="HandbookNormalChar"/>
                <w:rFonts w:eastAsiaTheme="minorHAnsi" w:cs="Arial"/>
                <w:b w:val="0"/>
                <w:bCs w:val="0"/>
                <w:szCs w:val="20"/>
              </w:rPr>
            </w:pPr>
            <w:r w:rsidRPr="00836BCB">
              <w:rPr>
                <w:rStyle w:val="HandbookNormalChar"/>
                <w:rFonts w:eastAsia="Calibri"/>
                <w:b w:val="0"/>
                <w:bCs w:val="0"/>
                <w:iCs/>
                <w:szCs w:val="24"/>
              </w:rPr>
              <w:t>Ninety classroom hours of instruction in applied behavior analysis from non-university, non-college classes or university and college courses. The 90 classroom hours of instruction will count as meeting the requirements</w:t>
            </w:r>
            <w:r w:rsidRPr="00836BCB">
              <w:rPr>
                <w:rStyle w:val="HandbookNormalChar"/>
                <w:rFonts w:eastAsiaTheme="minorHAnsi" w:cs="Arial"/>
                <w:b w:val="0"/>
                <w:bCs w:val="0"/>
                <w:szCs w:val="20"/>
              </w:rPr>
              <w:t xml:space="preserve"> of the 20 contact hours.</w:t>
            </w:r>
          </w:p>
          <w:p w14:paraId="09C28750" w14:textId="77777777" w:rsidR="00D8280F" w:rsidRPr="00836BCB" w:rsidRDefault="00D8280F" w:rsidP="00D8280F">
            <w:pPr>
              <w:pStyle w:val="bullet"/>
              <w:rPr>
                <w:rStyle w:val="HandbookNormalChar"/>
                <w:rFonts w:eastAsiaTheme="minorHAnsi"/>
                <w:b w:val="0"/>
                <w:bCs w:val="0"/>
                <w:iCs w:val="0"/>
                <w:szCs w:val="20"/>
              </w:rPr>
            </w:pPr>
            <w:r w:rsidRPr="00836BCB">
              <w:rPr>
                <w:rStyle w:val="HandbookNormalChar"/>
                <w:rFonts w:eastAsiaTheme="minorHAnsi"/>
                <w:b w:val="0"/>
                <w:bCs w:val="0"/>
                <w:iCs w:val="0"/>
                <w:szCs w:val="20"/>
              </w:rPr>
              <w:t>Twenty contact hours of instruction in a curriculum meeting the requirements specified by the APD state office and approved by the APD designated behavior analyst. Instruction must be provided by a person meeting the qualifications of any category of behavior analysis provider as described in this handbook. For initial certification, role play, videotaped feedback, or instructional videos demonstrating the skills being taught, must be included.</w:t>
            </w:r>
          </w:p>
          <w:p w14:paraId="06CDCA01" w14:textId="77777777" w:rsidR="00D8280F" w:rsidRPr="00836BCB" w:rsidRDefault="00D8280F" w:rsidP="00D8280F">
            <w:pPr>
              <w:pStyle w:val="Dash"/>
              <w:rPr>
                <w:rStyle w:val="HandbookNormalChar"/>
                <w:rFonts w:eastAsiaTheme="minorHAnsi" w:cs="Arial"/>
                <w:b w:val="0"/>
                <w:bCs w:val="0"/>
                <w:szCs w:val="20"/>
              </w:rPr>
            </w:pPr>
            <w:r w:rsidRPr="00836BCB">
              <w:rPr>
                <w:rStyle w:val="HandbookNormalChar"/>
                <w:rFonts w:eastAsiaTheme="minorHAnsi" w:cs="Arial"/>
                <w:b w:val="0"/>
                <w:bCs w:val="0"/>
                <w:szCs w:val="20"/>
              </w:rPr>
              <w:t>As proof of instruction, the provider must have either a certificate of completion or a college or university transcript and a course content description, verifying the applicant successfully completed the required instruction.</w:t>
            </w:r>
          </w:p>
          <w:p w14:paraId="1FCB35D9" w14:textId="77777777" w:rsidR="00D8280F" w:rsidRPr="00836BCB" w:rsidRDefault="00D8280F" w:rsidP="00D8280F">
            <w:pPr>
              <w:pStyle w:val="bullet"/>
              <w:rPr>
                <w:rStyle w:val="HandbookNormalChar"/>
                <w:rFonts w:eastAsiaTheme="minorHAnsi"/>
                <w:b w:val="0"/>
                <w:bCs w:val="0"/>
                <w:iCs w:val="0"/>
                <w:szCs w:val="20"/>
              </w:rPr>
            </w:pPr>
            <w:r w:rsidRPr="00836BCB">
              <w:rPr>
                <w:rStyle w:val="HandbookNormalChar"/>
                <w:rFonts w:eastAsiaTheme="minorHAnsi"/>
                <w:b w:val="0"/>
                <w:bCs w:val="0"/>
                <w:iCs w:val="0"/>
                <w:szCs w:val="20"/>
              </w:rPr>
              <w:t>Certification by the Behavior Analyst Certification Board (BACB) as a Registered Behavior Technician™ (RBT™) may substitute for the requirements above.</w:t>
            </w:r>
          </w:p>
          <w:p w14:paraId="51DD831F" w14:textId="77777777" w:rsidR="00D8280F" w:rsidRPr="00836BCB" w:rsidRDefault="00D8280F" w:rsidP="00D8280F">
            <w:pPr>
              <w:pStyle w:val="bullet"/>
              <w:rPr>
                <w:rStyle w:val="HandbookNormalChar"/>
                <w:rFonts w:eastAsiaTheme="minorHAnsi"/>
                <w:b w:val="0"/>
                <w:bCs w:val="0"/>
                <w:iCs w:val="0"/>
                <w:szCs w:val="20"/>
              </w:rPr>
            </w:pPr>
            <w:r w:rsidRPr="00836BCB">
              <w:rPr>
                <w:rStyle w:val="HandbookNormalChar"/>
                <w:rFonts w:eastAsiaTheme="minorHAnsi"/>
                <w:b w:val="0"/>
                <w:bCs w:val="0"/>
                <w:iCs w:val="0"/>
                <w:szCs w:val="20"/>
              </w:rPr>
              <w:t xml:space="preserve">Training in an APD approved emergency procedure curriculum consistent with </w:t>
            </w:r>
            <w:r w:rsidR="00CD74D3" w:rsidRPr="00836BCB">
              <w:rPr>
                <w:rStyle w:val="HandbookNormalChar"/>
                <w:rFonts w:eastAsiaTheme="minorHAnsi"/>
                <w:b w:val="0"/>
                <w:bCs w:val="0"/>
                <w:iCs w:val="0"/>
                <w:szCs w:val="20"/>
              </w:rPr>
              <w:t xml:space="preserve">APD’s </w:t>
            </w:r>
            <w:r w:rsidRPr="00836BCB">
              <w:rPr>
                <w:rStyle w:val="HandbookNormalChar"/>
                <w:rFonts w:eastAsiaTheme="minorHAnsi"/>
                <w:b w:val="0"/>
                <w:bCs w:val="0"/>
                <w:iCs w:val="0"/>
                <w:szCs w:val="20"/>
              </w:rPr>
              <w:t>Rule 65G-8.002, F.A.C., where providers work with recipients with significant behavioral challenges.</w:t>
            </w:r>
          </w:p>
          <w:p w14:paraId="39FC2C6E" w14:textId="77777777" w:rsidR="00D8280F" w:rsidRPr="00836BCB" w:rsidRDefault="00D8280F" w:rsidP="00D8280F">
            <w:pPr>
              <w:rPr>
                <w:rStyle w:val="HandbookNormalChar"/>
                <w:rFonts w:eastAsiaTheme="minorHAnsi"/>
                <w:b w:val="0"/>
                <w:bCs w:val="0"/>
                <w:iCs w:val="0"/>
                <w:sz w:val="20"/>
                <w:szCs w:val="20"/>
              </w:rPr>
            </w:pPr>
          </w:p>
          <w:p w14:paraId="1A414E95" w14:textId="77777777" w:rsidR="00D8280F" w:rsidRPr="00836BCB" w:rsidRDefault="00D8280F" w:rsidP="00D8280F">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Annually, eligibility to continue providing behavior assistant services can be maintained through receipt of at least eight hours of in-service training offered through instruction in applied behavior analysis and related topics.</w:t>
            </w:r>
            <w:r w:rsidR="00DE0F20" w:rsidRPr="00836BCB">
              <w:rPr>
                <w:rStyle w:val="HandbookNormalChar"/>
                <w:rFonts w:eastAsiaTheme="minorHAnsi"/>
                <w:b w:val="0"/>
                <w:bCs w:val="0"/>
                <w:iCs w:val="0"/>
                <w:sz w:val="20"/>
                <w:szCs w:val="20"/>
              </w:rPr>
              <w:t xml:space="preserve"> </w:t>
            </w:r>
            <w:r w:rsidRPr="00836BCB">
              <w:rPr>
                <w:rStyle w:val="HandbookNormalChar"/>
                <w:rFonts w:eastAsiaTheme="minorHAnsi"/>
                <w:b w:val="0"/>
                <w:bCs w:val="0"/>
                <w:iCs w:val="0"/>
                <w:sz w:val="20"/>
                <w:szCs w:val="20"/>
              </w:rPr>
              <w:t xml:space="preserve">Content or curricula for basic training and providers of training will be approved by the regional behavior analyst within each region. </w:t>
            </w:r>
          </w:p>
          <w:p w14:paraId="56705CB4" w14:textId="77777777" w:rsidR="00D8280F" w:rsidRPr="00836BCB" w:rsidRDefault="00D8280F" w:rsidP="00D8280F">
            <w:pPr>
              <w:rPr>
                <w:rStyle w:val="HandbookNormalChar"/>
                <w:rFonts w:eastAsiaTheme="minorHAnsi"/>
                <w:b w:val="0"/>
                <w:bCs w:val="0"/>
                <w:iCs w:val="0"/>
                <w:sz w:val="20"/>
                <w:szCs w:val="20"/>
              </w:rPr>
            </w:pPr>
          </w:p>
          <w:p w14:paraId="2FA15689" w14:textId="72F68056" w:rsidR="00D8280F" w:rsidRPr="00836BCB" w:rsidRDefault="00D8280F" w:rsidP="00D8280F">
            <w:pPr>
              <w:pStyle w:val="Dash"/>
              <w:numPr>
                <w:ilvl w:val="0"/>
                <w:numId w:val="0"/>
              </w:numPr>
              <w:rPr>
                <w:rStyle w:val="HandbookNormalChar"/>
                <w:rFonts w:eastAsiaTheme="minorHAnsi" w:cs="Arial"/>
                <w:b w:val="0"/>
                <w:bCs w:val="0"/>
                <w:szCs w:val="20"/>
              </w:rPr>
            </w:pPr>
            <w:r w:rsidRPr="00836BCB">
              <w:rPr>
                <w:rStyle w:val="HandbookNormalChar"/>
                <w:rFonts w:eastAsiaTheme="minorHAnsi"/>
                <w:b w:val="0"/>
                <w:bCs w:val="0"/>
                <w:szCs w:val="20"/>
              </w:rPr>
              <w:t>All behavior assistant services provided must be authorized in a behavior assistant plan contained within the behavioral analysis service plan developed by the supervising behavior analyst or provider licensed under Chapter 490 or Chapter 491, F.S., reviewed and approved by the regional behavior analyst or designee.</w:t>
            </w:r>
          </w:p>
        </w:tc>
      </w:tr>
      <w:tr w:rsidR="00836BCB" w:rsidRPr="00836BCB" w14:paraId="49681A87" w14:textId="77777777" w:rsidTr="005D514D">
        <w:trPr>
          <w:jc w:val="center"/>
        </w:trPr>
        <w:tc>
          <w:tcPr>
            <w:tcW w:w="1890" w:type="dxa"/>
            <w:shd w:val="clear" w:color="auto" w:fill="auto"/>
          </w:tcPr>
          <w:p w14:paraId="12AD6533" w14:textId="77777777" w:rsidR="005D514D" w:rsidRPr="00836BCB" w:rsidRDefault="005D514D" w:rsidP="00535391">
            <w:pPr>
              <w:rPr>
                <w:b/>
                <w:sz w:val="20"/>
                <w:szCs w:val="20"/>
              </w:rPr>
            </w:pPr>
          </w:p>
        </w:tc>
        <w:tc>
          <w:tcPr>
            <w:tcW w:w="270" w:type="dxa"/>
            <w:shd w:val="clear" w:color="auto" w:fill="auto"/>
          </w:tcPr>
          <w:p w14:paraId="210FFED1" w14:textId="77777777" w:rsidR="005D514D" w:rsidRPr="00836BCB" w:rsidRDefault="005D514D" w:rsidP="00535391">
            <w:pPr>
              <w:rPr>
                <w:sz w:val="20"/>
                <w:szCs w:val="20"/>
              </w:rPr>
            </w:pPr>
          </w:p>
        </w:tc>
        <w:tc>
          <w:tcPr>
            <w:tcW w:w="7374" w:type="dxa"/>
            <w:tcBorders>
              <w:left w:val="nil"/>
              <w:bottom w:val="single" w:sz="4" w:space="0" w:color="auto"/>
              <w:right w:val="nil"/>
            </w:tcBorders>
            <w:shd w:val="clear" w:color="auto" w:fill="auto"/>
          </w:tcPr>
          <w:p w14:paraId="7DAF4E9F" w14:textId="77777777" w:rsidR="005D514D" w:rsidRPr="00836BCB" w:rsidRDefault="005D514D" w:rsidP="00535391">
            <w:pPr>
              <w:rPr>
                <w:rStyle w:val="HandbookNormalChar"/>
                <w:rFonts w:eastAsiaTheme="minorHAnsi"/>
                <w:b w:val="0"/>
                <w:bCs w:val="0"/>
                <w:iCs w:val="0"/>
                <w:sz w:val="20"/>
                <w:szCs w:val="20"/>
              </w:rPr>
            </w:pPr>
          </w:p>
        </w:tc>
      </w:tr>
      <w:tr w:rsidR="00836BCB" w:rsidRPr="00836BCB" w14:paraId="077FF48B" w14:textId="77777777" w:rsidTr="005D514D">
        <w:trPr>
          <w:jc w:val="center"/>
        </w:trPr>
        <w:tc>
          <w:tcPr>
            <w:tcW w:w="1890" w:type="dxa"/>
            <w:shd w:val="clear" w:color="auto" w:fill="auto"/>
          </w:tcPr>
          <w:p w14:paraId="39CE951E" w14:textId="77777777" w:rsidR="007503A9" w:rsidRPr="00836BCB" w:rsidRDefault="007503A9" w:rsidP="0046061A">
            <w:pPr>
              <w:rPr>
                <w:sz w:val="20"/>
                <w:szCs w:val="20"/>
              </w:rPr>
            </w:pPr>
          </w:p>
        </w:tc>
        <w:tc>
          <w:tcPr>
            <w:tcW w:w="270" w:type="dxa"/>
            <w:shd w:val="clear" w:color="auto" w:fill="auto"/>
          </w:tcPr>
          <w:p w14:paraId="453B8534" w14:textId="77777777" w:rsidR="007503A9" w:rsidRPr="00836BCB" w:rsidRDefault="007503A9" w:rsidP="0046061A">
            <w:pPr>
              <w:rPr>
                <w:sz w:val="20"/>
                <w:szCs w:val="20"/>
              </w:rPr>
            </w:pPr>
          </w:p>
        </w:tc>
        <w:tc>
          <w:tcPr>
            <w:tcW w:w="7374" w:type="dxa"/>
            <w:tcBorders>
              <w:top w:val="single" w:sz="4" w:space="0" w:color="auto"/>
              <w:left w:val="nil"/>
              <w:right w:val="nil"/>
            </w:tcBorders>
            <w:shd w:val="clear" w:color="auto" w:fill="auto"/>
          </w:tcPr>
          <w:p w14:paraId="1771E58C" w14:textId="77777777" w:rsidR="007503A9" w:rsidRPr="00836BCB" w:rsidRDefault="007503A9" w:rsidP="0046061A">
            <w:pPr>
              <w:rPr>
                <w:sz w:val="20"/>
                <w:szCs w:val="20"/>
              </w:rPr>
            </w:pPr>
          </w:p>
        </w:tc>
      </w:tr>
      <w:tr w:rsidR="00836BCB" w:rsidRPr="00836BCB" w14:paraId="2C235356" w14:textId="77777777" w:rsidTr="00535391">
        <w:trPr>
          <w:jc w:val="center"/>
        </w:trPr>
        <w:tc>
          <w:tcPr>
            <w:tcW w:w="1890" w:type="dxa"/>
            <w:shd w:val="clear" w:color="auto" w:fill="auto"/>
          </w:tcPr>
          <w:p w14:paraId="52D53350" w14:textId="77777777" w:rsidR="007503A9" w:rsidRPr="00836BCB" w:rsidRDefault="007503A9" w:rsidP="00535391">
            <w:pPr>
              <w:rPr>
                <w:b/>
                <w:sz w:val="20"/>
                <w:szCs w:val="20"/>
              </w:rPr>
            </w:pPr>
            <w:r w:rsidRPr="00836BCB">
              <w:rPr>
                <w:b/>
                <w:sz w:val="20"/>
                <w:szCs w:val="20"/>
              </w:rPr>
              <w:t>Carpenters</w:t>
            </w:r>
          </w:p>
        </w:tc>
        <w:tc>
          <w:tcPr>
            <w:tcW w:w="270" w:type="dxa"/>
            <w:shd w:val="clear" w:color="auto" w:fill="auto"/>
          </w:tcPr>
          <w:p w14:paraId="581E7474" w14:textId="77777777" w:rsidR="007503A9" w:rsidRPr="00836BCB" w:rsidRDefault="007503A9" w:rsidP="00535391">
            <w:pPr>
              <w:rPr>
                <w:sz w:val="20"/>
                <w:szCs w:val="20"/>
              </w:rPr>
            </w:pPr>
          </w:p>
        </w:tc>
        <w:tc>
          <w:tcPr>
            <w:tcW w:w="7374" w:type="dxa"/>
            <w:tcBorders>
              <w:left w:val="nil"/>
              <w:right w:val="nil"/>
            </w:tcBorders>
            <w:shd w:val="clear" w:color="auto" w:fill="auto"/>
          </w:tcPr>
          <w:p w14:paraId="236671AA" w14:textId="75A65881" w:rsidR="007503A9" w:rsidRPr="00836BCB" w:rsidRDefault="007503A9" w:rsidP="00535391">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Carpenters and other vendors must hold local occupational licenses or permits, in accordance with Chapter 205, F.S.</w:t>
            </w:r>
          </w:p>
        </w:tc>
      </w:tr>
      <w:tr w:rsidR="00836BCB" w:rsidRPr="00836BCB" w14:paraId="077ED260" w14:textId="77777777" w:rsidTr="005D514D">
        <w:trPr>
          <w:jc w:val="center"/>
        </w:trPr>
        <w:tc>
          <w:tcPr>
            <w:tcW w:w="1890" w:type="dxa"/>
            <w:shd w:val="clear" w:color="auto" w:fill="auto"/>
          </w:tcPr>
          <w:p w14:paraId="6240D625" w14:textId="77777777" w:rsidR="007503A9" w:rsidRPr="00836BCB" w:rsidRDefault="007503A9" w:rsidP="0046061A">
            <w:pPr>
              <w:rPr>
                <w:sz w:val="20"/>
                <w:szCs w:val="20"/>
              </w:rPr>
            </w:pPr>
          </w:p>
        </w:tc>
        <w:tc>
          <w:tcPr>
            <w:tcW w:w="270" w:type="dxa"/>
            <w:shd w:val="clear" w:color="auto" w:fill="auto"/>
          </w:tcPr>
          <w:p w14:paraId="6C64235A" w14:textId="77777777" w:rsidR="007503A9" w:rsidRPr="00836BCB" w:rsidRDefault="007503A9" w:rsidP="0046061A">
            <w:pPr>
              <w:rPr>
                <w:sz w:val="20"/>
                <w:szCs w:val="20"/>
              </w:rPr>
            </w:pPr>
          </w:p>
        </w:tc>
        <w:tc>
          <w:tcPr>
            <w:tcW w:w="7374" w:type="dxa"/>
            <w:tcBorders>
              <w:left w:val="nil"/>
              <w:bottom w:val="single" w:sz="4" w:space="0" w:color="auto"/>
              <w:right w:val="nil"/>
            </w:tcBorders>
            <w:shd w:val="clear" w:color="auto" w:fill="auto"/>
          </w:tcPr>
          <w:p w14:paraId="58AD32B3" w14:textId="77777777" w:rsidR="007503A9" w:rsidRPr="00836BCB" w:rsidRDefault="007503A9" w:rsidP="0046061A">
            <w:pPr>
              <w:rPr>
                <w:sz w:val="20"/>
                <w:szCs w:val="20"/>
              </w:rPr>
            </w:pPr>
          </w:p>
        </w:tc>
      </w:tr>
      <w:tr w:rsidR="00836BCB" w:rsidRPr="00836BCB" w14:paraId="546291CD" w14:textId="77777777" w:rsidTr="005D514D">
        <w:trPr>
          <w:jc w:val="center"/>
        </w:trPr>
        <w:tc>
          <w:tcPr>
            <w:tcW w:w="1890" w:type="dxa"/>
            <w:shd w:val="clear" w:color="auto" w:fill="auto"/>
          </w:tcPr>
          <w:p w14:paraId="27595C15" w14:textId="77777777" w:rsidR="007503A9" w:rsidRPr="00836BCB" w:rsidRDefault="007503A9" w:rsidP="0046061A">
            <w:pPr>
              <w:rPr>
                <w:sz w:val="20"/>
                <w:szCs w:val="20"/>
              </w:rPr>
            </w:pPr>
          </w:p>
        </w:tc>
        <w:tc>
          <w:tcPr>
            <w:tcW w:w="270" w:type="dxa"/>
            <w:shd w:val="clear" w:color="auto" w:fill="auto"/>
          </w:tcPr>
          <w:p w14:paraId="2A2E55BE" w14:textId="77777777" w:rsidR="007503A9" w:rsidRPr="00836BCB" w:rsidRDefault="007503A9" w:rsidP="0046061A">
            <w:pPr>
              <w:rPr>
                <w:sz w:val="20"/>
                <w:szCs w:val="20"/>
              </w:rPr>
            </w:pPr>
          </w:p>
        </w:tc>
        <w:tc>
          <w:tcPr>
            <w:tcW w:w="7374" w:type="dxa"/>
            <w:tcBorders>
              <w:top w:val="single" w:sz="4" w:space="0" w:color="auto"/>
              <w:left w:val="nil"/>
              <w:right w:val="nil"/>
            </w:tcBorders>
            <w:shd w:val="clear" w:color="auto" w:fill="auto"/>
          </w:tcPr>
          <w:p w14:paraId="4E9C11C5" w14:textId="77777777" w:rsidR="007503A9" w:rsidRPr="00836BCB" w:rsidRDefault="007503A9" w:rsidP="0046061A">
            <w:pPr>
              <w:rPr>
                <w:sz w:val="20"/>
                <w:szCs w:val="20"/>
              </w:rPr>
            </w:pPr>
          </w:p>
        </w:tc>
      </w:tr>
    </w:tbl>
    <w:p w14:paraId="64803A24" w14:textId="77777777" w:rsidR="00D8280F" w:rsidRPr="00836BCB" w:rsidRDefault="00D8280F">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00F9C83C" w14:textId="77777777" w:rsidTr="007A6765">
        <w:trPr>
          <w:jc w:val="center"/>
        </w:trPr>
        <w:tc>
          <w:tcPr>
            <w:tcW w:w="9534" w:type="dxa"/>
            <w:gridSpan w:val="3"/>
            <w:shd w:val="clear" w:color="auto" w:fill="auto"/>
          </w:tcPr>
          <w:p w14:paraId="26435AA9" w14:textId="77777777" w:rsidR="008A1701" w:rsidRPr="00836BCB" w:rsidRDefault="008A1701" w:rsidP="007A6765">
            <w:pPr>
              <w:spacing w:before="200"/>
              <w:rPr>
                <w:rStyle w:val="HandbookNormalChar"/>
                <w:rFonts w:eastAsiaTheme="minorHAnsi"/>
                <w:bCs w:val="0"/>
                <w:iCs w:val="0"/>
                <w:szCs w:val="20"/>
              </w:rPr>
            </w:pPr>
            <w:r w:rsidRPr="00836BCB">
              <w:lastRenderedPageBreak/>
              <w:br w:type="page"/>
            </w:r>
            <w:r w:rsidRPr="00836BCB">
              <w:br w:type="page"/>
            </w:r>
            <w:r w:rsidRPr="00836BCB">
              <w:br w:type="page"/>
            </w:r>
            <w:r w:rsidRPr="00836BCB">
              <w:rPr>
                <w:b/>
                <w:szCs w:val="20"/>
              </w:rPr>
              <w:t>Qualifications</w:t>
            </w:r>
            <w:r w:rsidRPr="00836BCB">
              <w:rPr>
                <w:sz w:val="20"/>
                <w:szCs w:val="20"/>
              </w:rPr>
              <w:t>, continued</w:t>
            </w:r>
          </w:p>
        </w:tc>
      </w:tr>
      <w:tr w:rsidR="00836BCB" w:rsidRPr="00836BCB" w14:paraId="297BA88D" w14:textId="77777777" w:rsidTr="007A6765">
        <w:trPr>
          <w:jc w:val="center"/>
        </w:trPr>
        <w:tc>
          <w:tcPr>
            <w:tcW w:w="1890" w:type="dxa"/>
            <w:shd w:val="clear" w:color="auto" w:fill="auto"/>
          </w:tcPr>
          <w:p w14:paraId="09835A2D" w14:textId="77777777" w:rsidR="008A1701" w:rsidRPr="00836BCB" w:rsidRDefault="008A1701" w:rsidP="007A6765">
            <w:pPr>
              <w:rPr>
                <w:b/>
                <w:sz w:val="20"/>
                <w:szCs w:val="20"/>
              </w:rPr>
            </w:pPr>
          </w:p>
        </w:tc>
        <w:tc>
          <w:tcPr>
            <w:tcW w:w="270" w:type="dxa"/>
            <w:shd w:val="clear" w:color="auto" w:fill="auto"/>
          </w:tcPr>
          <w:p w14:paraId="0F27228E" w14:textId="77777777" w:rsidR="008A1701" w:rsidRPr="00836BCB" w:rsidRDefault="008A1701" w:rsidP="007A6765">
            <w:pPr>
              <w:rPr>
                <w:sz w:val="20"/>
                <w:szCs w:val="20"/>
              </w:rPr>
            </w:pPr>
          </w:p>
        </w:tc>
        <w:tc>
          <w:tcPr>
            <w:tcW w:w="7374" w:type="dxa"/>
            <w:tcBorders>
              <w:left w:val="nil"/>
              <w:bottom w:val="single" w:sz="4" w:space="0" w:color="auto"/>
              <w:right w:val="nil"/>
            </w:tcBorders>
            <w:shd w:val="clear" w:color="auto" w:fill="auto"/>
          </w:tcPr>
          <w:p w14:paraId="6B655506" w14:textId="77777777" w:rsidR="008A1701" w:rsidRPr="00836BCB" w:rsidRDefault="008A1701" w:rsidP="007A6765">
            <w:pPr>
              <w:rPr>
                <w:rStyle w:val="HandbookNormalChar"/>
                <w:rFonts w:eastAsiaTheme="minorHAnsi"/>
                <w:b w:val="0"/>
                <w:bCs w:val="0"/>
                <w:iCs w:val="0"/>
                <w:sz w:val="20"/>
                <w:szCs w:val="20"/>
              </w:rPr>
            </w:pPr>
          </w:p>
        </w:tc>
      </w:tr>
      <w:tr w:rsidR="00836BCB" w:rsidRPr="00836BCB" w14:paraId="32F67B77" w14:textId="77777777" w:rsidTr="007A6765">
        <w:trPr>
          <w:jc w:val="center"/>
        </w:trPr>
        <w:tc>
          <w:tcPr>
            <w:tcW w:w="1890" w:type="dxa"/>
            <w:shd w:val="clear" w:color="auto" w:fill="auto"/>
          </w:tcPr>
          <w:p w14:paraId="07FDF188" w14:textId="77777777" w:rsidR="008A1701" w:rsidRPr="00836BCB" w:rsidRDefault="008A1701" w:rsidP="007A6765">
            <w:pPr>
              <w:rPr>
                <w:b/>
                <w:sz w:val="20"/>
                <w:szCs w:val="20"/>
              </w:rPr>
            </w:pPr>
          </w:p>
        </w:tc>
        <w:tc>
          <w:tcPr>
            <w:tcW w:w="270" w:type="dxa"/>
            <w:shd w:val="clear" w:color="auto" w:fill="auto"/>
          </w:tcPr>
          <w:p w14:paraId="3427ACBF" w14:textId="77777777" w:rsidR="008A1701" w:rsidRPr="00836BCB" w:rsidRDefault="008A1701" w:rsidP="007A6765">
            <w:pPr>
              <w:rPr>
                <w:sz w:val="20"/>
                <w:szCs w:val="20"/>
              </w:rPr>
            </w:pPr>
          </w:p>
        </w:tc>
        <w:tc>
          <w:tcPr>
            <w:tcW w:w="7374" w:type="dxa"/>
            <w:tcBorders>
              <w:top w:val="single" w:sz="4" w:space="0" w:color="auto"/>
              <w:left w:val="nil"/>
              <w:right w:val="nil"/>
            </w:tcBorders>
            <w:shd w:val="clear" w:color="auto" w:fill="auto"/>
          </w:tcPr>
          <w:p w14:paraId="711AFA05" w14:textId="77777777" w:rsidR="008A1701" w:rsidRPr="00836BCB" w:rsidRDefault="008A1701" w:rsidP="007A6765">
            <w:pPr>
              <w:rPr>
                <w:rStyle w:val="HandbookNormalChar"/>
                <w:rFonts w:eastAsiaTheme="minorHAnsi"/>
                <w:b w:val="0"/>
                <w:bCs w:val="0"/>
                <w:iCs w:val="0"/>
                <w:sz w:val="20"/>
                <w:szCs w:val="20"/>
              </w:rPr>
            </w:pPr>
          </w:p>
        </w:tc>
      </w:tr>
      <w:tr w:rsidR="00836BCB" w:rsidRPr="00836BCB" w14:paraId="55F2FA45" w14:textId="77777777" w:rsidTr="00535391">
        <w:trPr>
          <w:jc w:val="center"/>
        </w:trPr>
        <w:tc>
          <w:tcPr>
            <w:tcW w:w="1890" w:type="dxa"/>
            <w:shd w:val="clear" w:color="auto" w:fill="auto"/>
          </w:tcPr>
          <w:p w14:paraId="34EB6291" w14:textId="77777777" w:rsidR="007A4F9D" w:rsidRPr="00836BCB" w:rsidRDefault="007A4F9D" w:rsidP="00535391">
            <w:pPr>
              <w:rPr>
                <w:b/>
                <w:sz w:val="20"/>
                <w:szCs w:val="20"/>
              </w:rPr>
            </w:pPr>
            <w:r w:rsidRPr="00836BCB">
              <w:rPr>
                <w:b/>
                <w:sz w:val="20"/>
                <w:szCs w:val="20"/>
              </w:rPr>
              <w:t>Consumable Medical Supplies</w:t>
            </w:r>
          </w:p>
        </w:tc>
        <w:tc>
          <w:tcPr>
            <w:tcW w:w="270" w:type="dxa"/>
            <w:shd w:val="clear" w:color="auto" w:fill="auto"/>
          </w:tcPr>
          <w:p w14:paraId="45312274" w14:textId="77777777" w:rsidR="007A4F9D" w:rsidRPr="00836BCB" w:rsidRDefault="007A4F9D" w:rsidP="00535391">
            <w:pPr>
              <w:rPr>
                <w:sz w:val="20"/>
                <w:szCs w:val="20"/>
              </w:rPr>
            </w:pPr>
          </w:p>
        </w:tc>
        <w:tc>
          <w:tcPr>
            <w:tcW w:w="7374" w:type="dxa"/>
            <w:tcBorders>
              <w:left w:val="nil"/>
              <w:right w:val="nil"/>
            </w:tcBorders>
            <w:shd w:val="clear" w:color="auto" w:fill="auto"/>
          </w:tcPr>
          <w:p w14:paraId="09038473" w14:textId="77777777" w:rsidR="007A4F9D" w:rsidRPr="00836BCB" w:rsidRDefault="007A4F9D" w:rsidP="00535391">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Home health agencies and durable medical equipment (DME) companies must provide a bond, letter of credit, or other collateral at the time of application, unless the agency has been a Medicaid enrolled provider for at least one year prior to the date it applies to become a waiver provider and has had no sanctions imposed by Medicaid or any regulatory body.</w:t>
            </w:r>
          </w:p>
          <w:p w14:paraId="66FCEE1E" w14:textId="77777777" w:rsidR="007A4F9D" w:rsidRPr="00836BCB" w:rsidRDefault="007A4F9D" w:rsidP="00535391">
            <w:pPr>
              <w:rPr>
                <w:rStyle w:val="HandbookNormalChar"/>
                <w:rFonts w:eastAsiaTheme="minorHAnsi"/>
                <w:b w:val="0"/>
                <w:bCs w:val="0"/>
                <w:iCs w:val="0"/>
                <w:sz w:val="20"/>
                <w:szCs w:val="20"/>
              </w:rPr>
            </w:pPr>
          </w:p>
          <w:p w14:paraId="1047D389" w14:textId="7BD7C8FB" w:rsidR="007A4F9D" w:rsidRPr="00836BCB" w:rsidRDefault="007A4F9D" w:rsidP="00535391">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Medical supply companies and durable medical equipment suppliers must hold local occupational licenses or permits, in accordance with Chapter 205, F.S., and must be currently licensed in accordance with Chapter 400, Part VII, F.S.</w:t>
            </w:r>
            <w:r w:rsidRPr="00836BCB" w:rsidDel="00325AE7">
              <w:rPr>
                <w:rStyle w:val="HandbookNormalChar"/>
                <w:rFonts w:eastAsiaTheme="minorHAnsi"/>
                <w:b w:val="0"/>
                <w:bCs w:val="0"/>
                <w:iCs w:val="0"/>
                <w:sz w:val="20"/>
                <w:szCs w:val="20"/>
              </w:rPr>
              <w:t xml:space="preserve"> </w:t>
            </w:r>
          </w:p>
          <w:p w14:paraId="2E8AF20E" w14:textId="77777777" w:rsidR="007A4F9D" w:rsidRPr="00836BCB" w:rsidRDefault="007A4F9D" w:rsidP="00535391">
            <w:pPr>
              <w:rPr>
                <w:rStyle w:val="HandbookNormalChar"/>
                <w:rFonts w:eastAsiaTheme="minorHAnsi"/>
                <w:b w:val="0"/>
                <w:bCs w:val="0"/>
                <w:iCs w:val="0"/>
                <w:sz w:val="20"/>
                <w:szCs w:val="20"/>
              </w:rPr>
            </w:pPr>
          </w:p>
          <w:p w14:paraId="2374E146" w14:textId="77777777" w:rsidR="007A4F9D" w:rsidRPr="00836BCB" w:rsidRDefault="007A4F9D" w:rsidP="00535391">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Independent vendors can also provide these services.</w:t>
            </w:r>
          </w:p>
        </w:tc>
      </w:tr>
      <w:tr w:rsidR="00836BCB" w:rsidRPr="00836BCB" w14:paraId="400BB0FD" w14:textId="77777777" w:rsidTr="005D514D">
        <w:trPr>
          <w:jc w:val="center"/>
        </w:trPr>
        <w:tc>
          <w:tcPr>
            <w:tcW w:w="1890" w:type="dxa"/>
            <w:shd w:val="clear" w:color="auto" w:fill="auto"/>
          </w:tcPr>
          <w:p w14:paraId="6577F99D" w14:textId="77777777" w:rsidR="007503A9" w:rsidRPr="00836BCB" w:rsidRDefault="007503A9" w:rsidP="0046061A">
            <w:pPr>
              <w:rPr>
                <w:sz w:val="20"/>
                <w:szCs w:val="20"/>
              </w:rPr>
            </w:pPr>
          </w:p>
        </w:tc>
        <w:tc>
          <w:tcPr>
            <w:tcW w:w="270" w:type="dxa"/>
            <w:shd w:val="clear" w:color="auto" w:fill="auto"/>
          </w:tcPr>
          <w:p w14:paraId="46AFDFFD" w14:textId="77777777" w:rsidR="007503A9" w:rsidRPr="00836BCB" w:rsidRDefault="007503A9" w:rsidP="0046061A">
            <w:pPr>
              <w:rPr>
                <w:sz w:val="20"/>
                <w:szCs w:val="20"/>
              </w:rPr>
            </w:pPr>
          </w:p>
        </w:tc>
        <w:tc>
          <w:tcPr>
            <w:tcW w:w="7374" w:type="dxa"/>
            <w:tcBorders>
              <w:left w:val="nil"/>
              <w:bottom w:val="single" w:sz="4" w:space="0" w:color="auto"/>
              <w:right w:val="nil"/>
            </w:tcBorders>
            <w:shd w:val="clear" w:color="auto" w:fill="auto"/>
          </w:tcPr>
          <w:p w14:paraId="6430D296" w14:textId="77777777" w:rsidR="007503A9" w:rsidRPr="00836BCB" w:rsidRDefault="007503A9" w:rsidP="0046061A">
            <w:pPr>
              <w:rPr>
                <w:sz w:val="20"/>
                <w:szCs w:val="20"/>
              </w:rPr>
            </w:pPr>
          </w:p>
        </w:tc>
      </w:tr>
      <w:tr w:rsidR="00836BCB" w:rsidRPr="00836BCB" w14:paraId="76163FF8" w14:textId="77777777" w:rsidTr="005D514D">
        <w:trPr>
          <w:jc w:val="center"/>
        </w:trPr>
        <w:tc>
          <w:tcPr>
            <w:tcW w:w="1890" w:type="dxa"/>
            <w:shd w:val="clear" w:color="auto" w:fill="auto"/>
          </w:tcPr>
          <w:p w14:paraId="1B91B45A" w14:textId="77777777" w:rsidR="007A4F9D" w:rsidRPr="00836BCB" w:rsidRDefault="007A4F9D" w:rsidP="0046061A">
            <w:pPr>
              <w:rPr>
                <w:sz w:val="20"/>
                <w:szCs w:val="20"/>
              </w:rPr>
            </w:pPr>
          </w:p>
        </w:tc>
        <w:tc>
          <w:tcPr>
            <w:tcW w:w="270" w:type="dxa"/>
            <w:shd w:val="clear" w:color="auto" w:fill="auto"/>
          </w:tcPr>
          <w:p w14:paraId="3FC09D63" w14:textId="77777777" w:rsidR="007A4F9D" w:rsidRPr="00836BCB" w:rsidRDefault="007A4F9D" w:rsidP="0046061A">
            <w:pPr>
              <w:rPr>
                <w:sz w:val="20"/>
                <w:szCs w:val="20"/>
              </w:rPr>
            </w:pPr>
          </w:p>
        </w:tc>
        <w:tc>
          <w:tcPr>
            <w:tcW w:w="7374" w:type="dxa"/>
            <w:tcBorders>
              <w:top w:val="single" w:sz="4" w:space="0" w:color="auto"/>
              <w:left w:val="nil"/>
              <w:right w:val="nil"/>
            </w:tcBorders>
            <w:shd w:val="clear" w:color="auto" w:fill="auto"/>
          </w:tcPr>
          <w:p w14:paraId="5B62BDBF" w14:textId="77777777" w:rsidR="007A4F9D" w:rsidRPr="00836BCB" w:rsidRDefault="007A4F9D" w:rsidP="0046061A">
            <w:pPr>
              <w:rPr>
                <w:sz w:val="20"/>
                <w:szCs w:val="20"/>
              </w:rPr>
            </w:pPr>
          </w:p>
        </w:tc>
      </w:tr>
      <w:tr w:rsidR="00836BCB" w:rsidRPr="00836BCB" w14:paraId="7A1FFD6E" w14:textId="77777777" w:rsidTr="00535391">
        <w:trPr>
          <w:jc w:val="center"/>
        </w:trPr>
        <w:tc>
          <w:tcPr>
            <w:tcW w:w="1890" w:type="dxa"/>
            <w:shd w:val="clear" w:color="auto" w:fill="auto"/>
          </w:tcPr>
          <w:p w14:paraId="4EA10966" w14:textId="77777777" w:rsidR="007A4F9D" w:rsidRPr="00836BCB" w:rsidRDefault="007A4F9D" w:rsidP="00535391">
            <w:pPr>
              <w:rPr>
                <w:b/>
                <w:sz w:val="20"/>
                <w:szCs w:val="20"/>
              </w:rPr>
            </w:pPr>
            <w:r w:rsidRPr="00836BCB">
              <w:rPr>
                <w:b/>
                <w:sz w:val="20"/>
                <w:szCs w:val="20"/>
              </w:rPr>
              <w:t>Contractors and Electricians</w:t>
            </w:r>
          </w:p>
        </w:tc>
        <w:tc>
          <w:tcPr>
            <w:tcW w:w="270" w:type="dxa"/>
            <w:shd w:val="clear" w:color="auto" w:fill="auto"/>
          </w:tcPr>
          <w:p w14:paraId="12F27516" w14:textId="77777777" w:rsidR="007A4F9D" w:rsidRPr="00836BCB" w:rsidRDefault="007A4F9D" w:rsidP="00535391">
            <w:pPr>
              <w:rPr>
                <w:sz w:val="20"/>
                <w:szCs w:val="20"/>
              </w:rPr>
            </w:pPr>
          </w:p>
        </w:tc>
        <w:tc>
          <w:tcPr>
            <w:tcW w:w="7374" w:type="dxa"/>
            <w:tcBorders>
              <w:left w:val="nil"/>
              <w:right w:val="nil"/>
            </w:tcBorders>
            <w:shd w:val="clear" w:color="auto" w:fill="auto"/>
          </w:tcPr>
          <w:p w14:paraId="7A827719" w14:textId="204642FE" w:rsidR="007A4F9D" w:rsidRPr="00836BCB" w:rsidRDefault="007A4F9D" w:rsidP="00535391">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Contractors and electricians must be licensed in accordance with Chapter 489, F.S.</w:t>
            </w:r>
          </w:p>
        </w:tc>
      </w:tr>
      <w:tr w:rsidR="00836BCB" w:rsidRPr="00836BCB" w14:paraId="7FB912E2" w14:textId="77777777" w:rsidTr="005D514D">
        <w:trPr>
          <w:jc w:val="center"/>
        </w:trPr>
        <w:tc>
          <w:tcPr>
            <w:tcW w:w="1890" w:type="dxa"/>
            <w:shd w:val="clear" w:color="auto" w:fill="auto"/>
          </w:tcPr>
          <w:p w14:paraId="384A4ED6" w14:textId="77777777" w:rsidR="007A4F9D" w:rsidRPr="00836BCB" w:rsidRDefault="007A4F9D" w:rsidP="0046061A">
            <w:pPr>
              <w:rPr>
                <w:sz w:val="20"/>
                <w:szCs w:val="20"/>
              </w:rPr>
            </w:pPr>
          </w:p>
        </w:tc>
        <w:tc>
          <w:tcPr>
            <w:tcW w:w="270" w:type="dxa"/>
            <w:shd w:val="clear" w:color="auto" w:fill="auto"/>
          </w:tcPr>
          <w:p w14:paraId="15BF348C" w14:textId="77777777" w:rsidR="007A4F9D" w:rsidRPr="00836BCB" w:rsidRDefault="007A4F9D" w:rsidP="0046061A">
            <w:pPr>
              <w:rPr>
                <w:sz w:val="20"/>
                <w:szCs w:val="20"/>
              </w:rPr>
            </w:pPr>
          </w:p>
        </w:tc>
        <w:tc>
          <w:tcPr>
            <w:tcW w:w="7374" w:type="dxa"/>
            <w:tcBorders>
              <w:left w:val="nil"/>
              <w:bottom w:val="single" w:sz="4" w:space="0" w:color="auto"/>
              <w:right w:val="nil"/>
            </w:tcBorders>
            <w:shd w:val="clear" w:color="auto" w:fill="auto"/>
          </w:tcPr>
          <w:p w14:paraId="634F994D" w14:textId="77777777" w:rsidR="007A4F9D" w:rsidRPr="00836BCB" w:rsidRDefault="007A4F9D" w:rsidP="0046061A">
            <w:pPr>
              <w:rPr>
                <w:sz w:val="20"/>
                <w:szCs w:val="20"/>
              </w:rPr>
            </w:pPr>
          </w:p>
        </w:tc>
      </w:tr>
      <w:tr w:rsidR="00836BCB" w:rsidRPr="00836BCB" w14:paraId="33A79893" w14:textId="77777777" w:rsidTr="005D514D">
        <w:trPr>
          <w:jc w:val="center"/>
        </w:trPr>
        <w:tc>
          <w:tcPr>
            <w:tcW w:w="1890" w:type="dxa"/>
            <w:shd w:val="clear" w:color="auto" w:fill="auto"/>
          </w:tcPr>
          <w:p w14:paraId="7A16683A" w14:textId="77777777" w:rsidR="007A4F9D" w:rsidRPr="00836BCB" w:rsidRDefault="007A4F9D" w:rsidP="0046061A">
            <w:pPr>
              <w:rPr>
                <w:sz w:val="20"/>
                <w:szCs w:val="20"/>
              </w:rPr>
            </w:pPr>
          </w:p>
        </w:tc>
        <w:tc>
          <w:tcPr>
            <w:tcW w:w="270" w:type="dxa"/>
            <w:shd w:val="clear" w:color="auto" w:fill="auto"/>
          </w:tcPr>
          <w:p w14:paraId="48A96A49" w14:textId="77777777" w:rsidR="007A4F9D" w:rsidRPr="00836BCB" w:rsidRDefault="007A4F9D" w:rsidP="0046061A">
            <w:pPr>
              <w:rPr>
                <w:sz w:val="20"/>
                <w:szCs w:val="20"/>
              </w:rPr>
            </w:pPr>
          </w:p>
        </w:tc>
        <w:tc>
          <w:tcPr>
            <w:tcW w:w="7374" w:type="dxa"/>
            <w:tcBorders>
              <w:top w:val="single" w:sz="4" w:space="0" w:color="auto"/>
              <w:left w:val="nil"/>
              <w:right w:val="nil"/>
            </w:tcBorders>
            <w:shd w:val="clear" w:color="auto" w:fill="auto"/>
          </w:tcPr>
          <w:p w14:paraId="265F5E0B" w14:textId="77777777" w:rsidR="007A4F9D" w:rsidRPr="00836BCB" w:rsidRDefault="007A4F9D" w:rsidP="0046061A">
            <w:pPr>
              <w:rPr>
                <w:sz w:val="20"/>
                <w:szCs w:val="20"/>
              </w:rPr>
            </w:pPr>
          </w:p>
        </w:tc>
      </w:tr>
      <w:tr w:rsidR="00836BCB" w:rsidRPr="00836BCB" w14:paraId="1E074293" w14:textId="77777777" w:rsidTr="00535391">
        <w:trPr>
          <w:jc w:val="center"/>
        </w:trPr>
        <w:tc>
          <w:tcPr>
            <w:tcW w:w="1890" w:type="dxa"/>
            <w:shd w:val="clear" w:color="auto" w:fill="auto"/>
          </w:tcPr>
          <w:p w14:paraId="3F950B4E" w14:textId="77777777" w:rsidR="00527E0F" w:rsidRPr="00836BCB" w:rsidRDefault="00527E0F" w:rsidP="00535391">
            <w:pPr>
              <w:rPr>
                <w:b/>
                <w:sz w:val="20"/>
                <w:szCs w:val="20"/>
              </w:rPr>
            </w:pPr>
            <w:r w:rsidRPr="00836BCB">
              <w:rPr>
                <w:b/>
                <w:sz w:val="20"/>
                <w:szCs w:val="20"/>
              </w:rPr>
              <w:t>Dental</w:t>
            </w:r>
          </w:p>
        </w:tc>
        <w:tc>
          <w:tcPr>
            <w:tcW w:w="270" w:type="dxa"/>
            <w:shd w:val="clear" w:color="auto" w:fill="auto"/>
          </w:tcPr>
          <w:p w14:paraId="53DF8940" w14:textId="77777777" w:rsidR="00527E0F" w:rsidRPr="00836BCB" w:rsidRDefault="00527E0F" w:rsidP="00535391">
            <w:pPr>
              <w:rPr>
                <w:sz w:val="20"/>
                <w:szCs w:val="20"/>
              </w:rPr>
            </w:pPr>
          </w:p>
        </w:tc>
        <w:tc>
          <w:tcPr>
            <w:tcW w:w="7374" w:type="dxa"/>
            <w:tcBorders>
              <w:left w:val="nil"/>
              <w:right w:val="nil"/>
            </w:tcBorders>
            <w:shd w:val="clear" w:color="auto" w:fill="auto"/>
          </w:tcPr>
          <w:p w14:paraId="41A134E4" w14:textId="77777777" w:rsidR="00527E0F" w:rsidRPr="00836BCB" w:rsidRDefault="00527E0F" w:rsidP="00535391">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 xml:space="preserve">Providers of adult dental services must be dentists licensed in accordance with </w:t>
            </w:r>
          </w:p>
          <w:p w14:paraId="6076E418" w14:textId="4284BCDA" w:rsidR="00527E0F" w:rsidRPr="00836BCB" w:rsidRDefault="00527E0F" w:rsidP="00535391">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Chapter 466, F.S.</w:t>
            </w:r>
          </w:p>
          <w:p w14:paraId="4C1961AE" w14:textId="77777777" w:rsidR="00527E0F" w:rsidRPr="00836BCB" w:rsidRDefault="00527E0F" w:rsidP="00535391">
            <w:pPr>
              <w:rPr>
                <w:rStyle w:val="HandbookNormalChar"/>
                <w:rFonts w:eastAsiaTheme="minorHAnsi"/>
                <w:b w:val="0"/>
                <w:bCs w:val="0"/>
                <w:iCs w:val="0"/>
                <w:sz w:val="20"/>
                <w:szCs w:val="20"/>
              </w:rPr>
            </w:pPr>
          </w:p>
          <w:p w14:paraId="04C53ECF" w14:textId="77777777" w:rsidR="00527E0F" w:rsidRPr="00836BCB" w:rsidRDefault="00527E0F" w:rsidP="00535391">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Unlicensed dental interns and dental students of university-based dental programs can provide services under the general supervision of a licensed dentist, but cannot act as a treating provider or bill the Medicaid waiver for covered services.</w:t>
            </w:r>
          </w:p>
        </w:tc>
      </w:tr>
      <w:tr w:rsidR="00836BCB" w:rsidRPr="00836BCB" w14:paraId="4B41D420" w14:textId="77777777" w:rsidTr="005D514D">
        <w:trPr>
          <w:jc w:val="center"/>
        </w:trPr>
        <w:tc>
          <w:tcPr>
            <w:tcW w:w="1890" w:type="dxa"/>
            <w:shd w:val="clear" w:color="auto" w:fill="auto"/>
          </w:tcPr>
          <w:p w14:paraId="1791BDCC" w14:textId="77777777" w:rsidR="007A4F9D" w:rsidRPr="00836BCB" w:rsidRDefault="007A4F9D" w:rsidP="0046061A">
            <w:pPr>
              <w:rPr>
                <w:sz w:val="20"/>
                <w:szCs w:val="20"/>
              </w:rPr>
            </w:pPr>
          </w:p>
        </w:tc>
        <w:tc>
          <w:tcPr>
            <w:tcW w:w="270" w:type="dxa"/>
            <w:shd w:val="clear" w:color="auto" w:fill="auto"/>
          </w:tcPr>
          <w:p w14:paraId="4D2AFE05" w14:textId="77777777" w:rsidR="007A4F9D" w:rsidRPr="00836BCB" w:rsidRDefault="007A4F9D" w:rsidP="0046061A">
            <w:pPr>
              <w:rPr>
                <w:sz w:val="20"/>
                <w:szCs w:val="20"/>
              </w:rPr>
            </w:pPr>
          </w:p>
        </w:tc>
        <w:tc>
          <w:tcPr>
            <w:tcW w:w="7374" w:type="dxa"/>
            <w:tcBorders>
              <w:left w:val="nil"/>
              <w:bottom w:val="single" w:sz="4" w:space="0" w:color="auto"/>
              <w:right w:val="nil"/>
            </w:tcBorders>
            <w:shd w:val="clear" w:color="auto" w:fill="auto"/>
          </w:tcPr>
          <w:p w14:paraId="055FE787" w14:textId="77777777" w:rsidR="007A4F9D" w:rsidRPr="00836BCB" w:rsidRDefault="007A4F9D" w:rsidP="0046061A">
            <w:pPr>
              <w:rPr>
                <w:sz w:val="20"/>
                <w:szCs w:val="20"/>
              </w:rPr>
            </w:pPr>
          </w:p>
        </w:tc>
      </w:tr>
      <w:tr w:rsidR="00836BCB" w:rsidRPr="00836BCB" w14:paraId="1D7ED4B7" w14:textId="77777777" w:rsidTr="005D514D">
        <w:trPr>
          <w:jc w:val="center"/>
        </w:trPr>
        <w:tc>
          <w:tcPr>
            <w:tcW w:w="1890" w:type="dxa"/>
            <w:shd w:val="clear" w:color="auto" w:fill="auto"/>
          </w:tcPr>
          <w:p w14:paraId="37739E4D" w14:textId="77777777" w:rsidR="007A4F9D" w:rsidRPr="00836BCB" w:rsidRDefault="007A4F9D" w:rsidP="0046061A">
            <w:pPr>
              <w:rPr>
                <w:sz w:val="20"/>
                <w:szCs w:val="20"/>
              </w:rPr>
            </w:pPr>
          </w:p>
        </w:tc>
        <w:tc>
          <w:tcPr>
            <w:tcW w:w="270" w:type="dxa"/>
            <w:shd w:val="clear" w:color="auto" w:fill="auto"/>
          </w:tcPr>
          <w:p w14:paraId="698CBF2B" w14:textId="77777777" w:rsidR="007A4F9D" w:rsidRPr="00836BCB" w:rsidRDefault="007A4F9D" w:rsidP="0046061A">
            <w:pPr>
              <w:rPr>
                <w:sz w:val="20"/>
                <w:szCs w:val="20"/>
              </w:rPr>
            </w:pPr>
          </w:p>
        </w:tc>
        <w:tc>
          <w:tcPr>
            <w:tcW w:w="7374" w:type="dxa"/>
            <w:tcBorders>
              <w:top w:val="single" w:sz="4" w:space="0" w:color="auto"/>
              <w:left w:val="nil"/>
              <w:right w:val="nil"/>
            </w:tcBorders>
            <w:shd w:val="clear" w:color="auto" w:fill="auto"/>
          </w:tcPr>
          <w:p w14:paraId="578ED499" w14:textId="77777777" w:rsidR="007A4F9D" w:rsidRPr="00836BCB" w:rsidRDefault="007A4F9D" w:rsidP="0046061A">
            <w:pPr>
              <w:rPr>
                <w:sz w:val="20"/>
                <w:szCs w:val="20"/>
              </w:rPr>
            </w:pPr>
          </w:p>
        </w:tc>
      </w:tr>
      <w:tr w:rsidR="00836BCB" w:rsidRPr="00836BCB" w14:paraId="0A120064" w14:textId="77777777" w:rsidTr="00535391">
        <w:trPr>
          <w:jc w:val="center"/>
        </w:trPr>
        <w:tc>
          <w:tcPr>
            <w:tcW w:w="1890" w:type="dxa"/>
            <w:shd w:val="clear" w:color="auto" w:fill="auto"/>
          </w:tcPr>
          <w:p w14:paraId="25B32FDF" w14:textId="77777777" w:rsidR="00527E0F" w:rsidRPr="00836BCB" w:rsidRDefault="00527E0F" w:rsidP="00535391">
            <w:pPr>
              <w:rPr>
                <w:b/>
                <w:sz w:val="20"/>
                <w:szCs w:val="20"/>
              </w:rPr>
            </w:pPr>
            <w:r w:rsidRPr="00836BCB">
              <w:rPr>
                <w:b/>
                <w:sz w:val="20"/>
                <w:szCs w:val="20"/>
              </w:rPr>
              <w:t>Dietitian Services</w:t>
            </w:r>
          </w:p>
        </w:tc>
        <w:tc>
          <w:tcPr>
            <w:tcW w:w="270" w:type="dxa"/>
            <w:shd w:val="clear" w:color="auto" w:fill="auto"/>
          </w:tcPr>
          <w:p w14:paraId="66404B1C" w14:textId="77777777" w:rsidR="00527E0F" w:rsidRPr="00836BCB" w:rsidRDefault="00527E0F" w:rsidP="00535391">
            <w:pPr>
              <w:rPr>
                <w:sz w:val="20"/>
                <w:szCs w:val="20"/>
              </w:rPr>
            </w:pPr>
          </w:p>
        </w:tc>
        <w:tc>
          <w:tcPr>
            <w:tcW w:w="7374" w:type="dxa"/>
            <w:tcBorders>
              <w:left w:val="nil"/>
              <w:right w:val="nil"/>
            </w:tcBorders>
            <w:shd w:val="clear" w:color="auto" w:fill="auto"/>
          </w:tcPr>
          <w:p w14:paraId="4B8E6DDA" w14:textId="77777777" w:rsidR="00527E0F" w:rsidRPr="00836BCB" w:rsidRDefault="00527E0F" w:rsidP="00535391">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 xml:space="preserve">Providers of dietitian services must be licensed dietitians or nutritionists in </w:t>
            </w:r>
          </w:p>
          <w:p w14:paraId="321927A0" w14:textId="794DC1F8" w:rsidR="00527E0F" w:rsidRPr="00836BCB" w:rsidRDefault="00527E0F" w:rsidP="00535391">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accordance with Chapter 468, Part X, F.S.</w:t>
            </w:r>
          </w:p>
        </w:tc>
      </w:tr>
      <w:tr w:rsidR="00836BCB" w:rsidRPr="00836BCB" w14:paraId="16EAD35D" w14:textId="77777777" w:rsidTr="005D514D">
        <w:trPr>
          <w:jc w:val="center"/>
        </w:trPr>
        <w:tc>
          <w:tcPr>
            <w:tcW w:w="1890" w:type="dxa"/>
            <w:shd w:val="clear" w:color="auto" w:fill="auto"/>
          </w:tcPr>
          <w:p w14:paraId="6FA5B8F1" w14:textId="77777777" w:rsidR="007A4F9D" w:rsidRPr="00836BCB" w:rsidRDefault="007A4F9D" w:rsidP="0046061A">
            <w:pPr>
              <w:rPr>
                <w:sz w:val="20"/>
                <w:szCs w:val="20"/>
              </w:rPr>
            </w:pPr>
          </w:p>
        </w:tc>
        <w:tc>
          <w:tcPr>
            <w:tcW w:w="270" w:type="dxa"/>
            <w:shd w:val="clear" w:color="auto" w:fill="auto"/>
          </w:tcPr>
          <w:p w14:paraId="43B4F3BB" w14:textId="77777777" w:rsidR="007A4F9D" w:rsidRPr="00836BCB" w:rsidRDefault="007A4F9D" w:rsidP="0046061A">
            <w:pPr>
              <w:rPr>
                <w:sz w:val="20"/>
                <w:szCs w:val="20"/>
              </w:rPr>
            </w:pPr>
          </w:p>
        </w:tc>
        <w:tc>
          <w:tcPr>
            <w:tcW w:w="7374" w:type="dxa"/>
            <w:tcBorders>
              <w:left w:val="nil"/>
              <w:bottom w:val="single" w:sz="4" w:space="0" w:color="auto"/>
              <w:right w:val="nil"/>
            </w:tcBorders>
            <w:shd w:val="clear" w:color="auto" w:fill="auto"/>
          </w:tcPr>
          <w:p w14:paraId="0FF72248" w14:textId="77777777" w:rsidR="007A4F9D" w:rsidRPr="00836BCB" w:rsidRDefault="007A4F9D" w:rsidP="0046061A">
            <w:pPr>
              <w:rPr>
                <w:sz w:val="20"/>
                <w:szCs w:val="20"/>
              </w:rPr>
            </w:pPr>
          </w:p>
        </w:tc>
      </w:tr>
      <w:tr w:rsidR="00836BCB" w:rsidRPr="00836BCB" w14:paraId="4E4093EC" w14:textId="77777777" w:rsidTr="005D514D">
        <w:trPr>
          <w:jc w:val="center"/>
        </w:trPr>
        <w:tc>
          <w:tcPr>
            <w:tcW w:w="1890" w:type="dxa"/>
            <w:shd w:val="clear" w:color="auto" w:fill="auto"/>
          </w:tcPr>
          <w:p w14:paraId="49BB5AE5" w14:textId="77777777" w:rsidR="007A4F9D" w:rsidRPr="00836BCB" w:rsidRDefault="007A4F9D" w:rsidP="0046061A">
            <w:pPr>
              <w:rPr>
                <w:sz w:val="20"/>
                <w:szCs w:val="20"/>
              </w:rPr>
            </w:pPr>
          </w:p>
        </w:tc>
        <w:tc>
          <w:tcPr>
            <w:tcW w:w="270" w:type="dxa"/>
            <w:shd w:val="clear" w:color="auto" w:fill="auto"/>
          </w:tcPr>
          <w:p w14:paraId="339AE14D" w14:textId="77777777" w:rsidR="007A4F9D" w:rsidRPr="00836BCB" w:rsidRDefault="007A4F9D" w:rsidP="0046061A">
            <w:pPr>
              <w:rPr>
                <w:sz w:val="20"/>
                <w:szCs w:val="20"/>
              </w:rPr>
            </w:pPr>
          </w:p>
        </w:tc>
        <w:tc>
          <w:tcPr>
            <w:tcW w:w="7374" w:type="dxa"/>
            <w:tcBorders>
              <w:top w:val="single" w:sz="4" w:space="0" w:color="auto"/>
              <w:left w:val="nil"/>
              <w:right w:val="nil"/>
            </w:tcBorders>
            <w:shd w:val="clear" w:color="auto" w:fill="auto"/>
          </w:tcPr>
          <w:p w14:paraId="57C22635" w14:textId="77777777" w:rsidR="007A4F9D" w:rsidRPr="00836BCB" w:rsidRDefault="007A4F9D" w:rsidP="0046061A">
            <w:pPr>
              <w:rPr>
                <w:sz w:val="20"/>
                <w:szCs w:val="20"/>
              </w:rPr>
            </w:pPr>
          </w:p>
        </w:tc>
      </w:tr>
      <w:tr w:rsidR="00836BCB" w:rsidRPr="00836BCB" w14:paraId="37AC1AD3" w14:textId="77777777" w:rsidTr="00535391">
        <w:trPr>
          <w:jc w:val="center"/>
        </w:trPr>
        <w:tc>
          <w:tcPr>
            <w:tcW w:w="1890" w:type="dxa"/>
            <w:shd w:val="clear" w:color="auto" w:fill="auto"/>
          </w:tcPr>
          <w:p w14:paraId="1E77A851" w14:textId="77777777" w:rsidR="00527E0F" w:rsidRPr="00836BCB" w:rsidRDefault="00527E0F" w:rsidP="00535391">
            <w:pPr>
              <w:rPr>
                <w:b/>
                <w:sz w:val="20"/>
                <w:szCs w:val="20"/>
              </w:rPr>
            </w:pPr>
            <w:r w:rsidRPr="00836BCB">
              <w:rPr>
                <w:b/>
                <w:sz w:val="20"/>
                <w:szCs w:val="20"/>
              </w:rPr>
              <w:t>Durable Medical Equipment</w:t>
            </w:r>
          </w:p>
        </w:tc>
        <w:tc>
          <w:tcPr>
            <w:tcW w:w="270" w:type="dxa"/>
            <w:shd w:val="clear" w:color="auto" w:fill="auto"/>
          </w:tcPr>
          <w:p w14:paraId="6F80EE42" w14:textId="77777777" w:rsidR="00527E0F" w:rsidRPr="00836BCB" w:rsidRDefault="00527E0F" w:rsidP="00535391">
            <w:pPr>
              <w:rPr>
                <w:sz w:val="20"/>
                <w:szCs w:val="20"/>
              </w:rPr>
            </w:pPr>
          </w:p>
        </w:tc>
        <w:tc>
          <w:tcPr>
            <w:tcW w:w="7374" w:type="dxa"/>
            <w:tcBorders>
              <w:left w:val="nil"/>
              <w:right w:val="nil"/>
            </w:tcBorders>
            <w:shd w:val="clear" w:color="auto" w:fill="auto"/>
          </w:tcPr>
          <w:p w14:paraId="40415B14" w14:textId="371751F0" w:rsidR="00527E0F" w:rsidRPr="00836BCB" w:rsidRDefault="00527E0F" w:rsidP="00535391">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In accordance with 42 CFR Part 440.70, providers of DME must be in compliance with all applicable laws relating to qualifications or licensure. In accordance with Chapter 205, F.S., independent vendors, assistive technology suppliers and assistive technology practitioners</w:t>
            </w:r>
            <w:r w:rsidR="00417A04" w:rsidRPr="00836BCB">
              <w:rPr>
                <w:rStyle w:val="HandbookNormalChar"/>
                <w:rFonts w:eastAsiaTheme="minorHAnsi"/>
                <w:b w:val="0"/>
                <w:bCs w:val="0"/>
                <w:iCs w:val="0"/>
                <w:sz w:val="20"/>
                <w:szCs w:val="20"/>
              </w:rPr>
              <w:t xml:space="preserve"> certified by RESNA</w:t>
            </w:r>
            <w:r w:rsidRPr="00836BCB">
              <w:rPr>
                <w:rStyle w:val="HandbookNormalChar"/>
                <w:rFonts w:eastAsiaTheme="minorHAnsi"/>
                <w:b w:val="0"/>
                <w:bCs w:val="0"/>
                <w:iCs w:val="0"/>
                <w:sz w:val="20"/>
                <w:szCs w:val="20"/>
              </w:rPr>
              <w:t xml:space="preserve"> can also provide these services.</w:t>
            </w:r>
          </w:p>
          <w:p w14:paraId="264FE6E8" w14:textId="77777777" w:rsidR="00527E0F" w:rsidRPr="00836BCB" w:rsidRDefault="00527E0F" w:rsidP="00535391">
            <w:pPr>
              <w:rPr>
                <w:rStyle w:val="HandbookNormalChar"/>
                <w:rFonts w:eastAsiaTheme="minorHAnsi"/>
                <w:b w:val="0"/>
                <w:bCs w:val="0"/>
                <w:iCs w:val="0"/>
                <w:sz w:val="20"/>
                <w:szCs w:val="20"/>
              </w:rPr>
            </w:pPr>
          </w:p>
          <w:p w14:paraId="625A278C" w14:textId="1F843FE5" w:rsidR="00527E0F" w:rsidRPr="00836BCB" w:rsidRDefault="00527E0F" w:rsidP="00535391">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Medical supply companies and durable medical equipment suppliers must hold local occupational licenses or permits, in accordance with Chapter 205, F.S., and be currently licensed in accordance with Chapter 400, Part VII, F.S.</w:t>
            </w:r>
          </w:p>
        </w:tc>
      </w:tr>
      <w:tr w:rsidR="00836BCB" w:rsidRPr="00836BCB" w14:paraId="3EF1A069" w14:textId="77777777" w:rsidTr="005D514D">
        <w:trPr>
          <w:jc w:val="center"/>
        </w:trPr>
        <w:tc>
          <w:tcPr>
            <w:tcW w:w="1890" w:type="dxa"/>
            <w:shd w:val="clear" w:color="auto" w:fill="auto"/>
          </w:tcPr>
          <w:p w14:paraId="608DD8E2" w14:textId="77777777" w:rsidR="00527E0F" w:rsidRPr="00836BCB" w:rsidRDefault="00527E0F" w:rsidP="0046061A">
            <w:pPr>
              <w:rPr>
                <w:sz w:val="20"/>
                <w:szCs w:val="20"/>
              </w:rPr>
            </w:pPr>
          </w:p>
        </w:tc>
        <w:tc>
          <w:tcPr>
            <w:tcW w:w="270" w:type="dxa"/>
            <w:shd w:val="clear" w:color="auto" w:fill="auto"/>
          </w:tcPr>
          <w:p w14:paraId="3CC633D6" w14:textId="77777777" w:rsidR="00527E0F" w:rsidRPr="00836BCB" w:rsidRDefault="00527E0F" w:rsidP="0046061A">
            <w:pPr>
              <w:rPr>
                <w:sz w:val="20"/>
                <w:szCs w:val="20"/>
              </w:rPr>
            </w:pPr>
          </w:p>
        </w:tc>
        <w:tc>
          <w:tcPr>
            <w:tcW w:w="7374" w:type="dxa"/>
            <w:tcBorders>
              <w:left w:val="nil"/>
              <w:bottom w:val="single" w:sz="4" w:space="0" w:color="auto"/>
              <w:right w:val="nil"/>
            </w:tcBorders>
            <w:shd w:val="clear" w:color="auto" w:fill="auto"/>
          </w:tcPr>
          <w:p w14:paraId="1ABF7B80" w14:textId="77777777" w:rsidR="00527E0F" w:rsidRPr="00836BCB" w:rsidRDefault="00527E0F" w:rsidP="0046061A">
            <w:pPr>
              <w:rPr>
                <w:sz w:val="20"/>
                <w:szCs w:val="20"/>
              </w:rPr>
            </w:pPr>
          </w:p>
        </w:tc>
      </w:tr>
      <w:tr w:rsidR="00836BCB" w:rsidRPr="00836BCB" w14:paraId="168D8ED1" w14:textId="77777777" w:rsidTr="005D514D">
        <w:trPr>
          <w:jc w:val="center"/>
        </w:trPr>
        <w:tc>
          <w:tcPr>
            <w:tcW w:w="1890" w:type="dxa"/>
            <w:shd w:val="clear" w:color="auto" w:fill="auto"/>
          </w:tcPr>
          <w:p w14:paraId="56A3BDDA" w14:textId="77777777" w:rsidR="00527E0F" w:rsidRPr="00836BCB" w:rsidRDefault="00527E0F" w:rsidP="0046061A">
            <w:pPr>
              <w:rPr>
                <w:sz w:val="20"/>
                <w:szCs w:val="20"/>
              </w:rPr>
            </w:pPr>
          </w:p>
        </w:tc>
        <w:tc>
          <w:tcPr>
            <w:tcW w:w="270" w:type="dxa"/>
            <w:shd w:val="clear" w:color="auto" w:fill="auto"/>
          </w:tcPr>
          <w:p w14:paraId="62B728A3" w14:textId="77777777" w:rsidR="00527E0F" w:rsidRPr="00836BCB" w:rsidRDefault="00527E0F" w:rsidP="0046061A">
            <w:pPr>
              <w:rPr>
                <w:sz w:val="20"/>
                <w:szCs w:val="20"/>
              </w:rPr>
            </w:pPr>
          </w:p>
        </w:tc>
        <w:tc>
          <w:tcPr>
            <w:tcW w:w="7374" w:type="dxa"/>
            <w:tcBorders>
              <w:top w:val="single" w:sz="4" w:space="0" w:color="auto"/>
              <w:left w:val="nil"/>
              <w:right w:val="nil"/>
            </w:tcBorders>
            <w:shd w:val="clear" w:color="auto" w:fill="auto"/>
          </w:tcPr>
          <w:p w14:paraId="279EEA41" w14:textId="77777777" w:rsidR="00527E0F" w:rsidRPr="00836BCB" w:rsidRDefault="00527E0F" w:rsidP="0046061A">
            <w:pPr>
              <w:rPr>
                <w:sz w:val="20"/>
                <w:szCs w:val="20"/>
              </w:rPr>
            </w:pPr>
          </w:p>
        </w:tc>
      </w:tr>
      <w:tr w:rsidR="00836BCB" w:rsidRPr="00836BCB" w14:paraId="1DF4CC02" w14:textId="77777777" w:rsidTr="00535391">
        <w:trPr>
          <w:jc w:val="center"/>
        </w:trPr>
        <w:tc>
          <w:tcPr>
            <w:tcW w:w="1890" w:type="dxa"/>
            <w:shd w:val="clear" w:color="auto" w:fill="auto"/>
          </w:tcPr>
          <w:p w14:paraId="4FAC9B2D" w14:textId="77777777" w:rsidR="00527E0F" w:rsidRPr="00836BCB" w:rsidRDefault="00527E0F" w:rsidP="00535391">
            <w:pPr>
              <w:rPr>
                <w:b/>
                <w:sz w:val="20"/>
                <w:szCs w:val="20"/>
              </w:rPr>
            </w:pPr>
            <w:r w:rsidRPr="00836BCB">
              <w:rPr>
                <w:b/>
                <w:sz w:val="20"/>
                <w:szCs w:val="20"/>
              </w:rPr>
              <w:t>Engineers</w:t>
            </w:r>
          </w:p>
        </w:tc>
        <w:tc>
          <w:tcPr>
            <w:tcW w:w="270" w:type="dxa"/>
            <w:shd w:val="clear" w:color="auto" w:fill="auto"/>
          </w:tcPr>
          <w:p w14:paraId="2BC9F07B" w14:textId="77777777" w:rsidR="00527E0F" w:rsidRPr="00836BCB" w:rsidRDefault="00527E0F" w:rsidP="00535391">
            <w:pPr>
              <w:rPr>
                <w:sz w:val="20"/>
                <w:szCs w:val="20"/>
              </w:rPr>
            </w:pPr>
          </w:p>
        </w:tc>
        <w:tc>
          <w:tcPr>
            <w:tcW w:w="7374" w:type="dxa"/>
            <w:tcBorders>
              <w:left w:val="nil"/>
              <w:right w:val="nil"/>
            </w:tcBorders>
            <w:shd w:val="clear" w:color="auto" w:fill="auto"/>
          </w:tcPr>
          <w:p w14:paraId="7D1B5E12" w14:textId="2F93E6C5" w:rsidR="00527E0F" w:rsidRPr="00836BCB" w:rsidRDefault="00527E0F" w:rsidP="00535391">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Engineers must be licensed in accordance with Chapter 471, F.S., and have one year of experience in environmental adaptation assessment and remodeling or be RESNA certified.</w:t>
            </w:r>
          </w:p>
        </w:tc>
      </w:tr>
      <w:tr w:rsidR="00836BCB" w:rsidRPr="00836BCB" w14:paraId="7BAAFF49" w14:textId="77777777" w:rsidTr="005D514D">
        <w:trPr>
          <w:jc w:val="center"/>
        </w:trPr>
        <w:tc>
          <w:tcPr>
            <w:tcW w:w="1890" w:type="dxa"/>
            <w:shd w:val="clear" w:color="auto" w:fill="auto"/>
          </w:tcPr>
          <w:p w14:paraId="534318C1" w14:textId="77777777" w:rsidR="00527E0F" w:rsidRPr="00836BCB" w:rsidRDefault="00527E0F" w:rsidP="0046061A">
            <w:pPr>
              <w:rPr>
                <w:sz w:val="20"/>
                <w:szCs w:val="20"/>
              </w:rPr>
            </w:pPr>
          </w:p>
        </w:tc>
        <w:tc>
          <w:tcPr>
            <w:tcW w:w="270" w:type="dxa"/>
            <w:shd w:val="clear" w:color="auto" w:fill="auto"/>
          </w:tcPr>
          <w:p w14:paraId="50198E83" w14:textId="77777777" w:rsidR="00527E0F" w:rsidRPr="00836BCB" w:rsidRDefault="00527E0F" w:rsidP="0046061A">
            <w:pPr>
              <w:rPr>
                <w:sz w:val="20"/>
                <w:szCs w:val="20"/>
              </w:rPr>
            </w:pPr>
          </w:p>
        </w:tc>
        <w:tc>
          <w:tcPr>
            <w:tcW w:w="7374" w:type="dxa"/>
            <w:tcBorders>
              <w:left w:val="nil"/>
              <w:bottom w:val="single" w:sz="4" w:space="0" w:color="auto"/>
              <w:right w:val="nil"/>
            </w:tcBorders>
            <w:shd w:val="clear" w:color="auto" w:fill="auto"/>
          </w:tcPr>
          <w:p w14:paraId="7F7D0EBA" w14:textId="77777777" w:rsidR="00527E0F" w:rsidRPr="00836BCB" w:rsidRDefault="00527E0F" w:rsidP="0046061A">
            <w:pPr>
              <w:rPr>
                <w:sz w:val="20"/>
                <w:szCs w:val="20"/>
              </w:rPr>
            </w:pPr>
          </w:p>
        </w:tc>
      </w:tr>
      <w:tr w:rsidR="00836BCB" w:rsidRPr="00836BCB" w14:paraId="4A338181" w14:textId="77777777" w:rsidTr="005D514D">
        <w:trPr>
          <w:jc w:val="center"/>
        </w:trPr>
        <w:tc>
          <w:tcPr>
            <w:tcW w:w="1890" w:type="dxa"/>
            <w:shd w:val="clear" w:color="auto" w:fill="auto"/>
          </w:tcPr>
          <w:p w14:paraId="6A108E53" w14:textId="77777777" w:rsidR="00527E0F" w:rsidRPr="00836BCB" w:rsidRDefault="00527E0F" w:rsidP="0046061A">
            <w:pPr>
              <w:rPr>
                <w:sz w:val="20"/>
                <w:szCs w:val="20"/>
              </w:rPr>
            </w:pPr>
          </w:p>
        </w:tc>
        <w:tc>
          <w:tcPr>
            <w:tcW w:w="270" w:type="dxa"/>
            <w:shd w:val="clear" w:color="auto" w:fill="auto"/>
          </w:tcPr>
          <w:p w14:paraId="1830FB45" w14:textId="77777777" w:rsidR="00527E0F" w:rsidRPr="00836BCB" w:rsidRDefault="00527E0F" w:rsidP="0046061A">
            <w:pPr>
              <w:rPr>
                <w:sz w:val="20"/>
                <w:szCs w:val="20"/>
              </w:rPr>
            </w:pPr>
          </w:p>
        </w:tc>
        <w:tc>
          <w:tcPr>
            <w:tcW w:w="7374" w:type="dxa"/>
            <w:tcBorders>
              <w:top w:val="single" w:sz="4" w:space="0" w:color="auto"/>
              <w:left w:val="nil"/>
              <w:right w:val="nil"/>
            </w:tcBorders>
            <w:shd w:val="clear" w:color="auto" w:fill="auto"/>
          </w:tcPr>
          <w:p w14:paraId="2A2435DF" w14:textId="77777777" w:rsidR="00527E0F" w:rsidRPr="00836BCB" w:rsidRDefault="00527E0F" w:rsidP="0046061A">
            <w:pPr>
              <w:rPr>
                <w:sz w:val="20"/>
                <w:szCs w:val="20"/>
              </w:rPr>
            </w:pPr>
          </w:p>
        </w:tc>
      </w:tr>
    </w:tbl>
    <w:p w14:paraId="34FC155E" w14:textId="77777777" w:rsidR="008A1701" w:rsidRPr="00836BCB" w:rsidRDefault="008A1701">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5524FD19" w14:textId="77777777" w:rsidTr="007A6765">
        <w:trPr>
          <w:jc w:val="center"/>
        </w:trPr>
        <w:tc>
          <w:tcPr>
            <w:tcW w:w="9534" w:type="dxa"/>
            <w:gridSpan w:val="3"/>
            <w:shd w:val="clear" w:color="auto" w:fill="auto"/>
          </w:tcPr>
          <w:p w14:paraId="45CC9961" w14:textId="77777777" w:rsidR="008A1701" w:rsidRPr="00836BCB" w:rsidRDefault="008A1701" w:rsidP="007A6765">
            <w:pPr>
              <w:spacing w:before="200"/>
              <w:rPr>
                <w:rStyle w:val="HandbookNormalChar"/>
                <w:rFonts w:eastAsiaTheme="minorHAnsi"/>
                <w:bCs w:val="0"/>
                <w:iCs w:val="0"/>
                <w:szCs w:val="20"/>
              </w:rPr>
            </w:pPr>
            <w:r w:rsidRPr="00836BCB">
              <w:lastRenderedPageBreak/>
              <w:br w:type="page"/>
            </w:r>
            <w:r w:rsidRPr="00836BCB">
              <w:br w:type="page"/>
            </w:r>
            <w:r w:rsidRPr="00836BCB">
              <w:br w:type="page"/>
            </w:r>
            <w:r w:rsidRPr="00836BCB">
              <w:rPr>
                <w:b/>
                <w:szCs w:val="20"/>
              </w:rPr>
              <w:t>Qualifications</w:t>
            </w:r>
            <w:r w:rsidRPr="00836BCB">
              <w:rPr>
                <w:sz w:val="20"/>
                <w:szCs w:val="20"/>
              </w:rPr>
              <w:t>, continued</w:t>
            </w:r>
          </w:p>
        </w:tc>
      </w:tr>
      <w:tr w:rsidR="00836BCB" w:rsidRPr="00836BCB" w14:paraId="2BEB40C0" w14:textId="77777777" w:rsidTr="007A6765">
        <w:trPr>
          <w:jc w:val="center"/>
        </w:trPr>
        <w:tc>
          <w:tcPr>
            <w:tcW w:w="1890" w:type="dxa"/>
            <w:shd w:val="clear" w:color="auto" w:fill="auto"/>
          </w:tcPr>
          <w:p w14:paraId="070E8047" w14:textId="77777777" w:rsidR="008A1701" w:rsidRPr="00836BCB" w:rsidRDefault="008A1701" w:rsidP="007A6765">
            <w:pPr>
              <w:rPr>
                <w:b/>
                <w:sz w:val="20"/>
                <w:szCs w:val="20"/>
              </w:rPr>
            </w:pPr>
          </w:p>
        </w:tc>
        <w:tc>
          <w:tcPr>
            <w:tcW w:w="270" w:type="dxa"/>
            <w:shd w:val="clear" w:color="auto" w:fill="auto"/>
          </w:tcPr>
          <w:p w14:paraId="525BCF40" w14:textId="77777777" w:rsidR="008A1701" w:rsidRPr="00836BCB" w:rsidRDefault="008A1701" w:rsidP="007A6765">
            <w:pPr>
              <w:rPr>
                <w:sz w:val="20"/>
                <w:szCs w:val="20"/>
              </w:rPr>
            </w:pPr>
          </w:p>
        </w:tc>
        <w:tc>
          <w:tcPr>
            <w:tcW w:w="7374" w:type="dxa"/>
            <w:tcBorders>
              <w:left w:val="nil"/>
              <w:bottom w:val="single" w:sz="4" w:space="0" w:color="auto"/>
              <w:right w:val="nil"/>
            </w:tcBorders>
            <w:shd w:val="clear" w:color="auto" w:fill="auto"/>
          </w:tcPr>
          <w:p w14:paraId="272AB194" w14:textId="77777777" w:rsidR="008A1701" w:rsidRPr="00836BCB" w:rsidRDefault="008A1701" w:rsidP="007A6765">
            <w:pPr>
              <w:rPr>
                <w:rStyle w:val="HandbookNormalChar"/>
                <w:rFonts w:eastAsiaTheme="minorHAnsi"/>
                <w:b w:val="0"/>
                <w:bCs w:val="0"/>
                <w:iCs w:val="0"/>
                <w:sz w:val="20"/>
                <w:szCs w:val="20"/>
              </w:rPr>
            </w:pPr>
          </w:p>
        </w:tc>
      </w:tr>
      <w:tr w:rsidR="00836BCB" w:rsidRPr="00836BCB" w14:paraId="36DFCD75" w14:textId="77777777" w:rsidTr="007A6765">
        <w:trPr>
          <w:jc w:val="center"/>
        </w:trPr>
        <w:tc>
          <w:tcPr>
            <w:tcW w:w="1890" w:type="dxa"/>
            <w:shd w:val="clear" w:color="auto" w:fill="auto"/>
          </w:tcPr>
          <w:p w14:paraId="7B1FD240" w14:textId="77777777" w:rsidR="008A1701" w:rsidRPr="00836BCB" w:rsidRDefault="008A1701" w:rsidP="007A6765">
            <w:pPr>
              <w:rPr>
                <w:b/>
                <w:sz w:val="20"/>
                <w:szCs w:val="20"/>
              </w:rPr>
            </w:pPr>
          </w:p>
        </w:tc>
        <w:tc>
          <w:tcPr>
            <w:tcW w:w="270" w:type="dxa"/>
            <w:shd w:val="clear" w:color="auto" w:fill="auto"/>
          </w:tcPr>
          <w:p w14:paraId="0ED1CC8D" w14:textId="77777777" w:rsidR="008A1701" w:rsidRPr="00836BCB" w:rsidRDefault="008A1701" w:rsidP="007A6765">
            <w:pPr>
              <w:rPr>
                <w:sz w:val="20"/>
                <w:szCs w:val="20"/>
              </w:rPr>
            </w:pPr>
          </w:p>
        </w:tc>
        <w:tc>
          <w:tcPr>
            <w:tcW w:w="7374" w:type="dxa"/>
            <w:tcBorders>
              <w:top w:val="single" w:sz="4" w:space="0" w:color="auto"/>
              <w:left w:val="nil"/>
              <w:right w:val="nil"/>
            </w:tcBorders>
            <w:shd w:val="clear" w:color="auto" w:fill="auto"/>
          </w:tcPr>
          <w:p w14:paraId="21A0F4E6" w14:textId="77777777" w:rsidR="008A1701" w:rsidRPr="00836BCB" w:rsidRDefault="008A1701" w:rsidP="007A6765">
            <w:pPr>
              <w:rPr>
                <w:rStyle w:val="HandbookNormalChar"/>
                <w:rFonts w:eastAsiaTheme="minorHAnsi"/>
                <w:b w:val="0"/>
                <w:bCs w:val="0"/>
                <w:iCs w:val="0"/>
                <w:sz w:val="20"/>
                <w:szCs w:val="20"/>
              </w:rPr>
            </w:pPr>
          </w:p>
        </w:tc>
      </w:tr>
      <w:tr w:rsidR="00836BCB" w:rsidRPr="00836BCB" w14:paraId="1326E17C" w14:textId="77777777" w:rsidTr="00535391">
        <w:trPr>
          <w:jc w:val="center"/>
        </w:trPr>
        <w:tc>
          <w:tcPr>
            <w:tcW w:w="1890" w:type="dxa"/>
            <w:shd w:val="clear" w:color="auto" w:fill="auto"/>
          </w:tcPr>
          <w:p w14:paraId="42D9DA4B" w14:textId="77777777" w:rsidR="00527E0F" w:rsidRPr="00836BCB" w:rsidRDefault="00527E0F" w:rsidP="00535391">
            <w:pPr>
              <w:rPr>
                <w:b/>
                <w:sz w:val="20"/>
                <w:szCs w:val="20"/>
              </w:rPr>
            </w:pPr>
            <w:r w:rsidRPr="00836BCB">
              <w:rPr>
                <w:b/>
                <w:sz w:val="20"/>
                <w:szCs w:val="20"/>
              </w:rPr>
              <w:t>Environmental Accessibility Adaptations</w:t>
            </w:r>
          </w:p>
        </w:tc>
        <w:tc>
          <w:tcPr>
            <w:tcW w:w="270" w:type="dxa"/>
            <w:shd w:val="clear" w:color="auto" w:fill="auto"/>
          </w:tcPr>
          <w:p w14:paraId="3A985274" w14:textId="77777777" w:rsidR="00527E0F" w:rsidRPr="00836BCB" w:rsidRDefault="00527E0F" w:rsidP="00535391">
            <w:pPr>
              <w:rPr>
                <w:sz w:val="20"/>
                <w:szCs w:val="20"/>
              </w:rPr>
            </w:pPr>
          </w:p>
        </w:tc>
        <w:tc>
          <w:tcPr>
            <w:tcW w:w="7374" w:type="dxa"/>
            <w:tcBorders>
              <w:left w:val="nil"/>
              <w:right w:val="nil"/>
            </w:tcBorders>
            <w:shd w:val="clear" w:color="auto" w:fill="auto"/>
          </w:tcPr>
          <w:p w14:paraId="009FF281" w14:textId="34DDD398" w:rsidR="00527E0F" w:rsidRPr="00836BCB" w:rsidRDefault="00527E0F" w:rsidP="00343EA4">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 xml:space="preserve">Any enrolled </w:t>
            </w:r>
            <w:r w:rsidR="00541ED7" w:rsidRPr="00836BCB">
              <w:rPr>
                <w:rStyle w:val="HandbookNormalChar"/>
                <w:rFonts w:eastAsiaTheme="minorHAnsi"/>
                <w:b w:val="0"/>
                <w:bCs w:val="0"/>
                <w:iCs w:val="0"/>
                <w:sz w:val="20"/>
                <w:szCs w:val="20"/>
              </w:rPr>
              <w:t>e</w:t>
            </w:r>
            <w:r w:rsidRPr="00836BCB">
              <w:rPr>
                <w:rStyle w:val="HandbookNormalChar"/>
                <w:rFonts w:eastAsiaTheme="minorHAnsi"/>
                <w:b w:val="0"/>
                <w:bCs w:val="0"/>
                <w:iCs w:val="0"/>
                <w:sz w:val="20"/>
                <w:szCs w:val="20"/>
              </w:rPr>
              <w:t xml:space="preserve">nvironmental </w:t>
            </w:r>
            <w:r w:rsidR="00541ED7" w:rsidRPr="00836BCB">
              <w:rPr>
                <w:rStyle w:val="HandbookNormalChar"/>
                <w:rFonts w:eastAsiaTheme="minorHAnsi"/>
                <w:b w:val="0"/>
                <w:bCs w:val="0"/>
                <w:iCs w:val="0"/>
                <w:sz w:val="20"/>
                <w:szCs w:val="20"/>
              </w:rPr>
              <w:t>a</w:t>
            </w:r>
            <w:r w:rsidRPr="00836BCB">
              <w:rPr>
                <w:rStyle w:val="HandbookNormalChar"/>
                <w:rFonts w:eastAsiaTheme="minorHAnsi"/>
                <w:b w:val="0"/>
                <w:bCs w:val="0"/>
                <w:iCs w:val="0"/>
                <w:sz w:val="20"/>
                <w:szCs w:val="20"/>
              </w:rPr>
              <w:t xml:space="preserve">ccessibility </w:t>
            </w:r>
            <w:r w:rsidR="00541ED7" w:rsidRPr="00836BCB">
              <w:rPr>
                <w:rStyle w:val="HandbookNormalChar"/>
                <w:rFonts w:eastAsiaTheme="minorHAnsi"/>
                <w:b w:val="0"/>
                <w:bCs w:val="0"/>
                <w:iCs w:val="0"/>
                <w:sz w:val="20"/>
                <w:szCs w:val="20"/>
              </w:rPr>
              <w:t>a</w:t>
            </w:r>
            <w:r w:rsidRPr="00836BCB">
              <w:rPr>
                <w:rStyle w:val="HandbookNormalChar"/>
                <w:rFonts w:eastAsiaTheme="minorHAnsi"/>
                <w:b w:val="0"/>
                <w:bCs w:val="0"/>
                <w:iCs w:val="0"/>
                <w:sz w:val="20"/>
                <w:szCs w:val="20"/>
              </w:rPr>
              <w:t xml:space="preserve">daptations (EAA) provider who provides construction work must present a qualified business number, as required </w:t>
            </w:r>
            <w:r w:rsidRPr="00836BCB" w:rsidDel="00764B6F">
              <w:rPr>
                <w:rStyle w:val="HandbookNormalChar"/>
                <w:rFonts w:eastAsiaTheme="minorHAnsi"/>
                <w:b w:val="0"/>
                <w:bCs w:val="0"/>
                <w:iCs w:val="0"/>
                <w:sz w:val="20"/>
                <w:szCs w:val="20"/>
              </w:rPr>
              <w:t xml:space="preserve">in </w:t>
            </w:r>
            <w:r w:rsidRPr="00836BCB">
              <w:rPr>
                <w:rStyle w:val="HandbookNormalChar"/>
                <w:rFonts w:eastAsiaTheme="minorHAnsi"/>
                <w:b w:val="0"/>
                <w:bCs w:val="0"/>
                <w:iCs w:val="0"/>
                <w:sz w:val="20"/>
                <w:szCs w:val="20"/>
              </w:rPr>
              <w:t xml:space="preserve">section 489.119, F.S. </w:t>
            </w:r>
          </w:p>
        </w:tc>
      </w:tr>
      <w:tr w:rsidR="00836BCB" w:rsidRPr="00836BCB" w14:paraId="58DAECFB" w14:textId="77777777" w:rsidTr="005D514D">
        <w:trPr>
          <w:jc w:val="center"/>
        </w:trPr>
        <w:tc>
          <w:tcPr>
            <w:tcW w:w="1890" w:type="dxa"/>
            <w:shd w:val="clear" w:color="auto" w:fill="auto"/>
          </w:tcPr>
          <w:p w14:paraId="55A50260" w14:textId="77777777" w:rsidR="00527E0F" w:rsidRPr="00836BCB" w:rsidRDefault="00527E0F" w:rsidP="0046061A">
            <w:pPr>
              <w:rPr>
                <w:sz w:val="20"/>
                <w:szCs w:val="20"/>
              </w:rPr>
            </w:pPr>
          </w:p>
        </w:tc>
        <w:tc>
          <w:tcPr>
            <w:tcW w:w="270" w:type="dxa"/>
            <w:shd w:val="clear" w:color="auto" w:fill="auto"/>
          </w:tcPr>
          <w:p w14:paraId="36590849" w14:textId="77777777" w:rsidR="00527E0F" w:rsidRPr="00836BCB" w:rsidRDefault="00527E0F" w:rsidP="0046061A">
            <w:pPr>
              <w:rPr>
                <w:sz w:val="20"/>
                <w:szCs w:val="20"/>
              </w:rPr>
            </w:pPr>
          </w:p>
        </w:tc>
        <w:tc>
          <w:tcPr>
            <w:tcW w:w="7374" w:type="dxa"/>
            <w:tcBorders>
              <w:left w:val="nil"/>
              <w:bottom w:val="single" w:sz="4" w:space="0" w:color="auto"/>
              <w:right w:val="nil"/>
            </w:tcBorders>
            <w:shd w:val="clear" w:color="auto" w:fill="auto"/>
          </w:tcPr>
          <w:p w14:paraId="109FADCB" w14:textId="77777777" w:rsidR="00527E0F" w:rsidRPr="00836BCB" w:rsidRDefault="00527E0F" w:rsidP="0046061A">
            <w:pPr>
              <w:rPr>
                <w:sz w:val="20"/>
                <w:szCs w:val="20"/>
              </w:rPr>
            </w:pPr>
          </w:p>
        </w:tc>
      </w:tr>
      <w:tr w:rsidR="00836BCB" w:rsidRPr="00836BCB" w14:paraId="5E59B308" w14:textId="77777777" w:rsidTr="005D514D">
        <w:trPr>
          <w:jc w:val="center"/>
        </w:trPr>
        <w:tc>
          <w:tcPr>
            <w:tcW w:w="1890" w:type="dxa"/>
            <w:shd w:val="clear" w:color="auto" w:fill="auto"/>
          </w:tcPr>
          <w:p w14:paraId="61C247C7" w14:textId="77777777" w:rsidR="00527E0F" w:rsidRPr="00836BCB" w:rsidRDefault="00527E0F" w:rsidP="0046061A">
            <w:pPr>
              <w:rPr>
                <w:sz w:val="20"/>
                <w:szCs w:val="20"/>
              </w:rPr>
            </w:pPr>
          </w:p>
        </w:tc>
        <w:tc>
          <w:tcPr>
            <w:tcW w:w="270" w:type="dxa"/>
            <w:shd w:val="clear" w:color="auto" w:fill="auto"/>
          </w:tcPr>
          <w:p w14:paraId="75487B06" w14:textId="77777777" w:rsidR="00527E0F" w:rsidRPr="00836BCB" w:rsidRDefault="00527E0F" w:rsidP="0046061A">
            <w:pPr>
              <w:rPr>
                <w:sz w:val="20"/>
                <w:szCs w:val="20"/>
              </w:rPr>
            </w:pPr>
          </w:p>
        </w:tc>
        <w:tc>
          <w:tcPr>
            <w:tcW w:w="7374" w:type="dxa"/>
            <w:tcBorders>
              <w:top w:val="single" w:sz="4" w:space="0" w:color="auto"/>
              <w:left w:val="nil"/>
              <w:right w:val="nil"/>
            </w:tcBorders>
            <w:shd w:val="clear" w:color="auto" w:fill="auto"/>
          </w:tcPr>
          <w:p w14:paraId="78A49E4C" w14:textId="77777777" w:rsidR="00527E0F" w:rsidRPr="00836BCB" w:rsidRDefault="00527E0F" w:rsidP="0046061A">
            <w:pPr>
              <w:rPr>
                <w:sz w:val="20"/>
                <w:szCs w:val="20"/>
              </w:rPr>
            </w:pPr>
          </w:p>
        </w:tc>
      </w:tr>
      <w:tr w:rsidR="00836BCB" w:rsidRPr="00836BCB" w14:paraId="0E21518B" w14:textId="77777777" w:rsidTr="00535391">
        <w:trPr>
          <w:jc w:val="center"/>
        </w:trPr>
        <w:tc>
          <w:tcPr>
            <w:tcW w:w="1890" w:type="dxa"/>
            <w:shd w:val="clear" w:color="auto" w:fill="auto"/>
          </w:tcPr>
          <w:p w14:paraId="323629A0" w14:textId="77777777" w:rsidR="00527E0F" w:rsidRPr="00836BCB" w:rsidRDefault="00527E0F" w:rsidP="00535391">
            <w:pPr>
              <w:rPr>
                <w:b/>
                <w:sz w:val="20"/>
                <w:szCs w:val="20"/>
              </w:rPr>
            </w:pPr>
            <w:r w:rsidRPr="00836BCB">
              <w:rPr>
                <w:b/>
                <w:sz w:val="20"/>
                <w:szCs w:val="20"/>
              </w:rPr>
              <w:t>Home Health and Hospice</w:t>
            </w:r>
          </w:p>
        </w:tc>
        <w:tc>
          <w:tcPr>
            <w:tcW w:w="270" w:type="dxa"/>
            <w:shd w:val="clear" w:color="auto" w:fill="auto"/>
          </w:tcPr>
          <w:p w14:paraId="62E7B24B" w14:textId="77777777" w:rsidR="00527E0F" w:rsidRPr="00836BCB" w:rsidRDefault="00527E0F" w:rsidP="00535391">
            <w:pPr>
              <w:rPr>
                <w:sz w:val="20"/>
                <w:szCs w:val="20"/>
              </w:rPr>
            </w:pPr>
          </w:p>
        </w:tc>
        <w:tc>
          <w:tcPr>
            <w:tcW w:w="7374" w:type="dxa"/>
            <w:tcBorders>
              <w:left w:val="nil"/>
              <w:right w:val="nil"/>
            </w:tcBorders>
            <w:shd w:val="clear" w:color="auto" w:fill="auto"/>
          </w:tcPr>
          <w:p w14:paraId="6DAFD8E9" w14:textId="412D5EDA" w:rsidR="00527E0F" w:rsidRPr="00836BCB" w:rsidRDefault="00527E0F" w:rsidP="00535391">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Home health and hospices must be licensed in accordance with Chapter 400, Parts III and IV, F.S.</w:t>
            </w:r>
          </w:p>
        </w:tc>
      </w:tr>
      <w:tr w:rsidR="00836BCB" w:rsidRPr="00836BCB" w14:paraId="3CD8FA9F" w14:textId="77777777" w:rsidTr="005D514D">
        <w:trPr>
          <w:jc w:val="center"/>
        </w:trPr>
        <w:tc>
          <w:tcPr>
            <w:tcW w:w="1890" w:type="dxa"/>
            <w:shd w:val="clear" w:color="auto" w:fill="auto"/>
          </w:tcPr>
          <w:p w14:paraId="2F41EE61" w14:textId="77777777" w:rsidR="00527E0F" w:rsidRPr="00836BCB" w:rsidRDefault="00527E0F" w:rsidP="0046061A">
            <w:pPr>
              <w:rPr>
                <w:sz w:val="20"/>
                <w:szCs w:val="20"/>
              </w:rPr>
            </w:pPr>
          </w:p>
        </w:tc>
        <w:tc>
          <w:tcPr>
            <w:tcW w:w="270" w:type="dxa"/>
            <w:shd w:val="clear" w:color="auto" w:fill="auto"/>
          </w:tcPr>
          <w:p w14:paraId="0F62D183" w14:textId="77777777" w:rsidR="00527E0F" w:rsidRPr="00836BCB" w:rsidRDefault="00527E0F" w:rsidP="0046061A">
            <w:pPr>
              <w:rPr>
                <w:sz w:val="20"/>
                <w:szCs w:val="20"/>
              </w:rPr>
            </w:pPr>
          </w:p>
        </w:tc>
        <w:tc>
          <w:tcPr>
            <w:tcW w:w="7374" w:type="dxa"/>
            <w:tcBorders>
              <w:left w:val="nil"/>
              <w:bottom w:val="single" w:sz="4" w:space="0" w:color="auto"/>
              <w:right w:val="nil"/>
            </w:tcBorders>
            <w:shd w:val="clear" w:color="auto" w:fill="auto"/>
          </w:tcPr>
          <w:p w14:paraId="5D0C52FF" w14:textId="77777777" w:rsidR="00527E0F" w:rsidRPr="00836BCB" w:rsidRDefault="00527E0F" w:rsidP="0046061A">
            <w:pPr>
              <w:rPr>
                <w:sz w:val="20"/>
                <w:szCs w:val="20"/>
              </w:rPr>
            </w:pPr>
          </w:p>
        </w:tc>
      </w:tr>
      <w:tr w:rsidR="00836BCB" w:rsidRPr="00836BCB" w14:paraId="25146B58" w14:textId="77777777" w:rsidTr="005D514D">
        <w:trPr>
          <w:jc w:val="center"/>
        </w:trPr>
        <w:tc>
          <w:tcPr>
            <w:tcW w:w="1890" w:type="dxa"/>
            <w:shd w:val="clear" w:color="auto" w:fill="auto"/>
          </w:tcPr>
          <w:p w14:paraId="6B137482" w14:textId="77777777" w:rsidR="00527E0F" w:rsidRPr="00836BCB" w:rsidRDefault="00527E0F" w:rsidP="0046061A">
            <w:pPr>
              <w:rPr>
                <w:sz w:val="20"/>
                <w:szCs w:val="20"/>
              </w:rPr>
            </w:pPr>
          </w:p>
        </w:tc>
        <w:tc>
          <w:tcPr>
            <w:tcW w:w="270" w:type="dxa"/>
            <w:shd w:val="clear" w:color="auto" w:fill="auto"/>
          </w:tcPr>
          <w:p w14:paraId="64699BC1" w14:textId="77777777" w:rsidR="00527E0F" w:rsidRPr="00836BCB" w:rsidRDefault="00527E0F" w:rsidP="0046061A">
            <w:pPr>
              <w:rPr>
                <w:sz w:val="20"/>
                <w:szCs w:val="20"/>
              </w:rPr>
            </w:pPr>
          </w:p>
        </w:tc>
        <w:tc>
          <w:tcPr>
            <w:tcW w:w="7374" w:type="dxa"/>
            <w:tcBorders>
              <w:top w:val="single" w:sz="4" w:space="0" w:color="auto"/>
              <w:left w:val="nil"/>
              <w:right w:val="nil"/>
            </w:tcBorders>
            <w:shd w:val="clear" w:color="auto" w:fill="auto"/>
          </w:tcPr>
          <w:p w14:paraId="4289371F" w14:textId="77777777" w:rsidR="00527E0F" w:rsidRPr="00836BCB" w:rsidRDefault="00527E0F" w:rsidP="0046061A">
            <w:pPr>
              <w:rPr>
                <w:sz w:val="20"/>
                <w:szCs w:val="20"/>
              </w:rPr>
            </w:pPr>
          </w:p>
        </w:tc>
      </w:tr>
      <w:tr w:rsidR="00836BCB" w:rsidRPr="00836BCB" w14:paraId="49A6B83B" w14:textId="77777777" w:rsidTr="00535391">
        <w:trPr>
          <w:jc w:val="center"/>
        </w:trPr>
        <w:tc>
          <w:tcPr>
            <w:tcW w:w="1890" w:type="dxa"/>
            <w:shd w:val="clear" w:color="auto" w:fill="auto"/>
          </w:tcPr>
          <w:p w14:paraId="1B66C299" w14:textId="77777777" w:rsidR="00527E0F" w:rsidRPr="00836BCB" w:rsidRDefault="00527E0F" w:rsidP="00535391">
            <w:pPr>
              <w:rPr>
                <w:b/>
                <w:sz w:val="20"/>
                <w:szCs w:val="20"/>
              </w:rPr>
            </w:pPr>
            <w:r w:rsidRPr="00836BCB">
              <w:rPr>
                <w:b/>
                <w:sz w:val="20"/>
                <w:szCs w:val="20"/>
              </w:rPr>
              <w:t>Hospitals</w:t>
            </w:r>
          </w:p>
        </w:tc>
        <w:tc>
          <w:tcPr>
            <w:tcW w:w="270" w:type="dxa"/>
            <w:shd w:val="clear" w:color="auto" w:fill="auto"/>
          </w:tcPr>
          <w:p w14:paraId="504420D4" w14:textId="77777777" w:rsidR="00527E0F" w:rsidRPr="00836BCB" w:rsidRDefault="00527E0F" w:rsidP="00535391">
            <w:pPr>
              <w:rPr>
                <w:sz w:val="20"/>
                <w:szCs w:val="20"/>
              </w:rPr>
            </w:pPr>
          </w:p>
        </w:tc>
        <w:tc>
          <w:tcPr>
            <w:tcW w:w="7374" w:type="dxa"/>
            <w:tcBorders>
              <w:left w:val="nil"/>
              <w:right w:val="nil"/>
            </w:tcBorders>
            <w:shd w:val="clear" w:color="auto" w:fill="auto"/>
          </w:tcPr>
          <w:p w14:paraId="60AC3629" w14:textId="049C9D54" w:rsidR="00527E0F" w:rsidRPr="00836BCB" w:rsidRDefault="00527E0F" w:rsidP="00535391">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Hospitals must be licensed in accordance with Chapter 395, F.S.</w:t>
            </w:r>
          </w:p>
        </w:tc>
      </w:tr>
      <w:tr w:rsidR="00836BCB" w:rsidRPr="00836BCB" w14:paraId="607EA89A" w14:textId="77777777" w:rsidTr="005D514D">
        <w:trPr>
          <w:jc w:val="center"/>
        </w:trPr>
        <w:tc>
          <w:tcPr>
            <w:tcW w:w="1890" w:type="dxa"/>
            <w:shd w:val="clear" w:color="auto" w:fill="auto"/>
          </w:tcPr>
          <w:p w14:paraId="1BF69A82" w14:textId="77777777" w:rsidR="00527E0F" w:rsidRPr="00836BCB" w:rsidRDefault="00527E0F" w:rsidP="0046061A">
            <w:pPr>
              <w:rPr>
                <w:sz w:val="20"/>
                <w:szCs w:val="20"/>
              </w:rPr>
            </w:pPr>
          </w:p>
        </w:tc>
        <w:tc>
          <w:tcPr>
            <w:tcW w:w="270" w:type="dxa"/>
            <w:shd w:val="clear" w:color="auto" w:fill="auto"/>
          </w:tcPr>
          <w:p w14:paraId="5E92365B" w14:textId="77777777" w:rsidR="00527E0F" w:rsidRPr="00836BCB" w:rsidRDefault="00527E0F" w:rsidP="0046061A">
            <w:pPr>
              <w:rPr>
                <w:sz w:val="20"/>
                <w:szCs w:val="20"/>
              </w:rPr>
            </w:pPr>
          </w:p>
        </w:tc>
        <w:tc>
          <w:tcPr>
            <w:tcW w:w="7374" w:type="dxa"/>
            <w:tcBorders>
              <w:left w:val="nil"/>
              <w:bottom w:val="single" w:sz="4" w:space="0" w:color="auto"/>
              <w:right w:val="nil"/>
            </w:tcBorders>
            <w:shd w:val="clear" w:color="auto" w:fill="auto"/>
          </w:tcPr>
          <w:p w14:paraId="2A3C25B0" w14:textId="77777777" w:rsidR="00527E0F" w:rsidRPr="00836BCB" w:rsidRDefault="00527E0F" w:rsidP="0046061A">
            <w:pPr>
              <w:rPr>
                <w:sz w:val="20"/>
                <w:szCs w:val="20"/>
              </w:rPr>
            </w:pPr>
          </w:p>
        </w:tc>
      </w:tr>
      <w:tr w:rsidR="00836BCB" w:rsidRPr="00836BCB" w14:paraId="029B668A" w14:textId="77777777" w:rsidTr="005D514D">
        <w:trPr>
          <w:jc w:val="center"/>
        </w:trPr>
        <w:tc>
          <w:tcPr>
            <w:tcW w:w="1890" w:type="dxa"/>
            <w:shd w:val="clear" w:color="auto" w:fill="auto"/>
          </w:tcPr>
          <w:p w14:paraId="761709B6" w14:textId="77777777" w:rsidR="00527E0F" w:rsidRPr="00836BCB" w:rsidRDefault="00527E0F" w:rsidP="0046061A">
            <w:pPr>
              <w:rPr>
                <w:sz w:val="20"/>
                <w:szCs w:val="20"/>
              </w:rPr>
            </w:pPr>
          </w:p>
        </w:tc>
        <w:tc>
          <w:tcPr>
            <w:tcW w:w="270" w:type="dxa"/>
            <w:shd w:val="clear" w:color="auto" w:fill="auto"/>
          </w:tcPr>
          <w:p w14:paraId="6CDC8F4A" w14:textId="77777777" w:rsidR="00527E0F" w:rsidRPr="00836BCB" w:rsidRDefault="00527E0F" w:rsidP="0046061A">
            <w:pPr>
              <w:rPr>
                <w:sz w:val="20"/>
                <w:szCs w:val="20"/>
              </w:rPr>
            </w:pPr>
          </w:p>
        </w:tc>
        <w:tc>
          <w:tcPr>
            <w:tcW w:w="7374" w:type="dxa"/>
            <w:tcBorders>
              <w:top w:val="single" w:sz="4" w:space="0" w:color="auto"/>
              <w:left w:val="nil"/>
              <w:right w:val="nil"/>
            </w:tcBorders>
            <w:shd w:val="clear" w:color="auto" w:fill="auto"/>
          </w:tcPr>
          <w:p w14:paraId="6471F39B" w14:textId="77777777" w:rsidR="00527E0F" w:rsidRPr="00836BCB" w:rsidRDefault="00527E0F" w:rsidP="0046061A">
            <w:pPr>
              <w:rPr>
                <w:sz w:val="20"/>
                <w:szCs w:val="20"/>
              </w:rPr>
            </w:pPr>
          </w:p>
        </w:tc>
      </w:tr>
      <w:tr w:rsidR="00836BCB" w:rsidRPr="00836BCB" w14:paraId="3D885B1B" w14:textId="77777777" w:rsidTr="00535391">
        <w:trPr>
          <w:jc w:val="center"/>
        </w:trPr>
        <w:tc>
          <w:tcPr>
            <w:tcW w:w="1890" w:type="dxa"/>
            <w:shd w:val="clear" w:color="auto" w:fill="auto"/>
          </w:tcPr>
          <w:p w14:paraId="1EB97ED2" w14:textId="77777777" w:rsidR="00527E0F" w:rsidRPr="00836BCB" w:rsidRDefault="00527E0F" w:rsidP="00535391">
            <w:pPr>
              <w:rPr>
                <w:b/>
                <w:sz w:val="20"/>
                <w:szCs w:val="20"/>
              </w:rPr>
            </w:pPr>
            <w:r w:rsidRPr="00836BCB">
              <w:rPr>
                <w:b/>
                <w:sz w:val="20"/>
                <w:szCs w:val="20"/>
              </w:rPr>
              <w:t>Independent Vendors</w:t>
            </w:r>
          </w:p>
        </w:tc>
        <w:tc>
          <w:tcPr>
            <w:tcW w:w="270" w:type="dxa"/>
            <w:shd w:val="clear" w:color="auto" w:fill="auto"/>
          </w:tcPr>
          <w:p w14:paraId="4D430B18" w14:textId="77777777" w:rsidR="00527E0F" w:rsidRPr="00836BCB" w:rsidRDefault="00527E0F" w:rsidP="00535391">
            <w:pPr>
              <w:rPr>
                <w:sz w:val="20"/>
                <w:szCs w:val="20"/>
              </w:rPr>
            </w:pPr>
          </w:p>
        </w:tc>
        <w:tc>
          <w:tcPr>
            <w:tcW w:w="7374" w:type="dxa"/>
            <w:tcBorders>
              <w:left w:val="nil"/>
              <w:right w:val="nil"/>
            </w:tcBorders>
            <w:shd w:val="clear" w:color="auto" w:fill="auto"/>
          </w:tcPr>
          <w:p w14:paraId="200D692B" w14:textId="074C419D" w:rsidR="00527E0F" w:rsidRPr="00836BCB" w:rsidRDefault="00527E0F" w:rsidP="00535391">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Independent vendors must hold local occupational licenses or permits, in accordance with Chapter 205, F.S.</w:t>
            </w:r>
          </w:p>
        </w:tc>
      </w:tr>
      <w:tr w:rsidR="00836BCB" w:rsidRPr="00836BCB" w14:paraId="3AA7D4DF" w14:textId="77777777" w:rsidTr="005D514D">
        <w:trPr>
          <w:jc w:val="center"/>
        </w:trPr>
        <w:tc>
          <w:tcPr>
            <w:tcW w:w="1890" w:type="dxa"/>
            <w:shd w:val="clear" w:color="auto" w:fill="auto"/>
          </w:tcPr>
          <w:p w14:paraId="331BF566" w14:textId="77777777" w:rsidR="00527E0F" w:rsidRPr="00836BCB" w:rsidRDefault="00527E0F" w:rsidP="0046061A">
            <w:pPr>
              <w:rPr>
                <w:sz w:val="20"/>
                <w:szCs w:val="20"/>
              </w:rPr>
            </w:pPr>
          </w:p>
        </w:tc>
        <w:tc>
          <w:tcPr>
            <w:tcW w:w="270" w:type="dxa"/>
            <w:shd w:val="clear" w:color="auto" w:fill="auto"/>
          </w:tcPr>
          <w:p w14:paraId="52A214AF" w14:textId="77777777" w:rsidR="00527E0F" w:rsidRPr="00836BCB" w:rsidRDefault="00527E0F" w:rsidP="0046061A">
            <w:pPr>
              <w:rPr>
                <w:sz w:val="20"/>
                <w:szCs w:val="20"/>
              </w:rPr>
            </w:pPr>
          </w:p>
        </w:tc>
        <w:tc>
          <w:tcPr>
            <w:tcW w:w="7374" w:type="dxa"/>
            <w:tcBorders>
              <w:left w:val="nil"/>
              <w:bottom w:val="single" w:sz="4" w:space="0" w:color="auto"/>
              <w:right w:val="nil"/>
            </w:tcBorders>
            <w:shd w:val="clear" w:color="auto" w:fill="auto"/>
          </w:tcPr>
          <w:p w14:paraId="2F00541E" w14:textId="77777777" w:rsidR="00527E0F" w:rsidRPr="00836BCB" w:rsidRDefault="00527E0F" w:rsidP="0046061A">
            <w:pPr>
              <w:rPr>
                <w:sz w:val="20"/>
                <w:szCs w:val="20"/>
              </w:rPr>
            </w:pPr>
          </w:p>
        </w:tc>
      </w:tr>
      <w:tr w:rsidR="00836BCB" w:rsidRPr="00836BCB" w14:paraId="03573A55" w14:textId="77777777" w:rsidTr="005D514D">
        <w:trPr>
          <w:jc w:val="center"/>
        </w:trPr>
        <w:tc>
          <w:tcPr>
            <w:tcW w:w="1890" w:type="dxa"/>
            <w:shd w:val="clear" w:color="auto" w:fill="auto"/>
          </w:tcPr>
          <w:p w14:paraId="539E3DE9" w14:textId="77777777" w:rsidR="00527E0F" w:rsidRPr="00836BCB" w:rsidRDefault="00527E0F" w:rsidP="0046061A">
            <w:pPr>
              <w:rPr>
                <w:sz w:val="20"/>
                <w:szCs w:val="20"/>
              </w:rPr>
            </w:pPr>
          </w:p>
        </w:tc>
        <w:tc>
          <w:tcPr>
            <w:tcW w:w="270" w:type="dxa"/>
            <w:shd w:val="clear" w:color="auto" w:fill="auto"/>
          </w:tcPr>
          <w:p w14:paraId="78B9F7BF" w14:textId="77777777" w:rsidR="00527E0F" w:rsidRPr="00836BCB" w:rsidRDefault="00527E0F" w:rsidP="0046061A">
            <w:pPr>
              <w:rPr>
                <w:sz w:val="20"/>
                <w:szCs w:val="20"/>
              </w:rPr>
            </w:pPr>
          </w:p>
        </w:tc>
        <w:tc>
          <w:tcPr>
            <w:tcW w:w="7374" w:type="dxa"/>
            <w:tcBorders>
              <w:top w:val="single" w:sz="4" w:space="0" w:color="auto"/>
              <w:left w:val="nil"/>
              <w:right w:val="nil"/>
            </w:tcBorders>
            <w:shd w:val="clear" w:color="auto" w:fill="auto"/>
          </w:tcPr>
          <w:p w14:paraId="11624E01" w14:textId="77777777" w:rsidR="00527E0F" w:rsidRPr="00836BCB" w:rsidRDefault="00527E0F" w:rsidP="0046061A">
            <w:pPr>
              <w:rPr>
                <w:sz w:val="20"/>
                <w:szCs w:val="20"/>
              </w:rPr>
            </w:pPr>
          </w:p>
        </w:tc>
      </w:tr>
      <w:tr w:rsidR="00836BCB" w:rsidRPr="00836BCB" w14:paraId="259424E3" w14:textId="77777777" w:rsidTr="00535391">
        <w:trPr>
          <w:jc w:val="center"/>
        </w:trPr>
        <w:tc>
          <w:tcPr>
            <w:tcW w:w="1890" w:type="dxa"/>
            <w:shd w:val="clear" w:color="auto" w:fill="auto"/>
          </w:tcPr>
          <w:p w14:paraId="44658AAC" w14:textId="77777777" w:rsidR="00527E0F" w:rsidRPr="00836BCB" w:rsidRDefault="00527E0F" w:rsidP="00535391">
            <w:pPr>
              <w:rPr>
                <w:b/>
                <w:sz w:val="20"/>
                <w:szCs w:val="20"/>
              </w:rPr>
            </w:pPr>
            <w:r w:rsidRPr="00836BCB">
              <w:rPr>
                <w:b/>
                <w:sz w:val="20"/>
                <w:szCs w:val="20"/>
              </w:rPr>
              <w:t>Licensed Residential Facility</w:t>
            </w:r>
            <w:r w:rsidRPr="00836BCB" w:rsidDel="001E1BE0">
              <w:rPr>
                <w:b/>
                <w:sz w:val="20"/>
                <w:szCs w:val="20"/>
              </w:rPr>
              <w:t xml:space="preserve"> </w:t>
            </w:r>
          </w:p>
        </w:tc>
        <w:tc>
          <w:tcPr>
            <w:tcW w:w="270" w:type="dxa"/>
            <w:shd w:val="clear" w:color="auto" w:fill="auto"/>
          </w:tcPr>
          <w:p w14:paraId="0685C061" w14:textId="77777777" w:rsidR="00527E0F" w:rsidRPr="00836BCB" w:rsidRDefault="00527E0F" w:rsidP="00535391">
            <w:pPr>
              <w:rPr>
                <w:sz w:val="20"/>
                <w:szCs w:val="20"/>
              </w:rPr>
            </w:pPr>
          </w:p>
        </w:tc>
        <w:tc>
          <w:tcPr>
            <w:tcW w:w="7374" w:type="dxa"/>
            <w:tcBorders>
              <w:left w:val="nil"/>
              <w:right w:val="nil"/>
            </w:tcBorders>
            <w:shd w:val="clear" w:color="auto" w:fill="auto"/>
          </w:tcPr>
          <w:p w14:paraId="5431FF30" w14:textId="77777777" w:rsidR="00527E0F" w:rsidRPr="00836BCB" w:rsidRDefault="00527E0F" w:rsidP="00535391">
            <w:pPr>
              <w:rPr>
                <w:sz w:val="20"/>
                <w:szCs w:val="20"/>
              </w:rPr>
            </w:pPr>
            <w:r w:rsidRPr="00836BCB">
              <w:rPr>
                <w:sz w:val="20"/>
                <w:szCs w:val="20"/>
              </w:rPr>
              <w:t>A licensed residential facility must be in accordance with the licensing requirements for the facility type, which include:</w:t>
            </w:r>
          </w:p>
          <w:p w14:paraId="1D17A5E3" w14:textId="77777777" w:rsidR="00527E0F" w:rsidRPr="00836BCB" w:rsidRDefault="00527E0F" w:rsidP="00535391">
            <w:pPr>
              <w:rPr>
                <w:sz w:val="20"/>
                <w:szCs w:val="20"/>
              </w:rPr>
            </w:pPr>
          </w:p>
          <w:p w14:paraId="2F43B9F3" w14:textId="137DC9F4" w:rsidR="00527E0F" w:rsidRPr="00836BCB" w:rsidRDefault="00527E0F" w:rsidP="00535391">
            <w:pPr>
              <w:pStyle w:val="bullet"/>
            </w:pPr>
            <w:r w:rsidRPr="00836BCB">
              <w:t>Group homes and foster care facilities licensed in accordance with Chapter 393 and Chapter 409, F.S.</w:t>
            </w:r>
          </w:p>
          <w:p w14:paraId="544179DD" w14:textId="5BB945AB" w:rsidR="00527E0F" w:rsidRPr="00836BCB" w:rsidRDefault="00527E0F" w:rsidP="00535391">
            <w:pPr>
              <w:pStyle w:val="bullet"/>
            </w:pPr>
            <w:r w:rsidRPr="00836BCB">
              <w:t xml:space="preserve">Comprehensive </w:t>
            </w:r>
            <w:r w:rsidR="0039394E" w:rsidRPr="00836BCB">
              <w:t>t</w:t>
            </w:r>
            <w:r w:rsidRPr="00836BCB">
              <w:t xml:space="preserve">ransitional </w:t>
            </w:r>
            <w:r w:rsidR="0039394E" w:rsidRPr="00836BCB">
              <w:t>e</w:t>
            </w:r>
            <w:r w:rsidRPr="00836BCB">
              <w:t xml:space="preserve">ducation </w:t>
            </w:r>
            <w:r w:rsidR="0039394E" w:rsidRPr="00836BCB">
              <w:t>p</w:t>
            </w:r>
            <w:r w:rsidRPr="00836BCB">
              <w:t>rograms licensed in accordance with Chapter 393, F.S.</w:t>
            </w:r>
          </w:p>
          <w:p w14:paraId="6EED0446" w14:textId="6DB29B84" w:rsidR="00527E0F" w:rsidRPr="00836BCB" w:rsidRDefault="00527E0F" w:rsidP="00535391">
            <w:pPr>
              <w:pStyle w:val="bullet"/>
            </w:pPr>
            <w:r w:rsidRPr="00836BCB">
              <w:t>Assisted living facilities and transitional living facilities licensed in accordance with Chapter 400 and Chapter 429, F.S.</w:t>
            </w:r>
          </w:p>
          <w:p w14:paraId="15C9EE57" w14:textId="78051474" w:rsidR="00527E0F" w:rsidRPr="00836BCB" w:rsidRDefault="00527E0F" w:rsidP="00535391">
            <w:pPr>
              <w:pStyle w:val="bullet"/>
            </w:pPr>
            <w:r w:rsidRPr="00836BCB">
              <w:t xml:space="preserve">Residential habilitation centers licensed in accordance with Chapter 393, F.S. </w:t>
            </w:r>
          </w:p>
          <w:p w14:paraId="7EC92B49" w14:textId="75EEAFEE" w:rsidR="00102247" w:rsidRPr="006F2170" w:rsidRDefault="00102247" w:rsidP="00535391">
            <w:pPr>
              <w:pStyle w:val="bullet"/>
            </w:pPr>
            <w:r w:rsidRPr="006F2170">
              <w:t>Adult family care homes licensed in accordance with Chapter 429, F.S.</w:t>
            </w:r>
          </w:p>
          <w:p w14:paraId="068E8BC1" w14:textId="77777777" w:rsidR="00527E0F" w:rsidRPr="00836BCB" w:rsidRDefault="00527E0F" w:rsidP="00535391">
            <w:pPr>
              <w:pStyle w:val="bullet"/>
            </w:pPr>
            <w:r w:rsidRPr="00836BCB">
              <w:t>Any other type of licensed facility not mentioned above, having a capacity of 16 or more persons, if the recipient has continuously resided at the facility prior to or since August 8, 2001.</w:t>
            </w:r>
          </w:p>
        </w:tc>
      </w:tr>
      <w:tr w:rsidR="00836BCB" w:rsidRPr="00836BCB" w14:paraId="59B6B3F8" w14:textId="77777777" w:rsidTr="005D514D">
        <w:trPr>
          <w:jc w:val="center"/>
        </w:trPr>
        <w:tc>
          <w:tcPr>
            <w:tcW w:w="1890" w:type="dxa"/>
            <w:shd w:val="clear" w:color="auto" w:fill="auto"/>
          </w:tcPr>
          <w:p w14:paraId="3F57CDAA" w14:textId="77777777" w:rsidR="00527E0F" w:rsidRPr="00836BCB" w:rsidRDefault="00527E0F" w:rsidP="0046061A">
            <w:pPr>
              <w:rPr>
                <w:sz w:val="20"/>
                <w:szCs w:val="20"/>
              </w:rPr>
            </w:pPr>
          </w:p>
        </w:tc>
        <w:tc>
          <w:tcPr>
            <w:tcW w:w="270" w:type="dxa"/>
            <w:shd w:val="clear" w:color="auto" w:fill="auto"/>
          </w:tcPr>
          <w:p w14:paraId="2679CB40" w14:textId="77777777" w:rsidR="00527E0F" w:rsidRPr="00836BCB" w:rsidRDefault="00527E0F" w:rsidP="0046061A">
            <w:pPr>
              <w:rPr>
                <w:sz w:val="20"/>
                <w:szCs w:val="20"/>
              </w:rPr>
            </w:pPr>
          </w:p>
        </w:tc>
        <w:tc>
          <w:tcPr>
            <w:tcW w:w="7374" w:type="dxa"/>
            <w:tcBorders>
              <w:left w:val="nil"/>
              <w:bottom w:val="single" w:sz="4" w:space="0" w:color="auto"/>
              <w:right w:val="nil"/>
            </w:tcBorders>
            <w:shd w:val="clear" w:color="auto" w:fill="auto"/>
          </w:tcPr>
          <w:p w14:paraId="29771D95" w14:textId="77777777" w:rsidR="00527E0F" w:rsidRPr="00836BCB" w:rsidRDefault="00527E0F" w:rsidP="0046061A">
            <w:pPr>
              <w:rPr>
                <w:sz w:val="20"/>
                <w:szCs w:val="20"/>
              </w:rPr>
            </w:pPr>
          </w:p>
        </w:tc>
      </w:tr>
      <w:tr w:rsidR="00836BCB" w:rsidRPr="00836BCB" w14:paraId="73FBD067" w14:textId="77777777" w:rsidTr="005D514D">
        <w:trPr>
          <w:jc w:val="center"/>
        </w:trPr>
        <w:tc>
          <w:tcPr>
            <w:tcW w:w="1890" w:type="dxa"/>
            <w:shd w:val="clear" w:color="auto" w:fill="auto"/>
          </w:tcPr>
          <w:p w14:paraId="51231EF0" w14:textId="77777777" w:rsidR="00527E0F" w:rsidRPr="00836BCB" w:rsidRDefault="00527E0F" w:rsidP="0046061A">
            <w:pPr>
              <w:rPr>
                <w:sz w:val="20"/>
                <w:szCs w:val="20"/>
              </w:rPr>
            </w:pPr>
          </w:p>
        </w:tc>
        <w:tc>
          <w:tcPr>
            <w:tcW w:w="270" w:type="dxa"/>
            <w:shd w:val="clear" w:color="auto" w:fill="auto"/>
          </w:tcPr>
          <w:p w14:paraId="4B66C1F7" w14:textId="77777777" w:rsidR="00527E0F" w:rsidRPr="00836BCB" w:rsidRDefault="00527E0F" w:rsidP="0046061A">
            <w:pPr>
              <w:rPr>
                <w:sz w:val="20"/>
                <w:szCs w:val="20"/>
              </w:rPr>
            </w:pPr>
          </w:p>
        </w:tc>
        <w:tc>
          <w:tcPr>
            <w:tcW w:w="7374" w:type="dxa"/>
            <w:tcBorders>
              <w:top w:val="single" w:sz="4" w:space="0" w:color="auto"/>
              <w:left w:val="nil"/>
              <w:right w:val="nil"/>
            </w:tcBorders>
            <w:shd w:val="clear" w:color="auto" w:fill="auto"/>
          </w:tcPr>
          <w:p w14:paraId="402C0655" w14:textId="77777777" w:rsidR="00527E0F" w:rsidRPr="00836BCB" w:rsidRDefault="00527E0F" w:rsidP="0046061A">
            <w:pPr>
              <w:rPr>
                <w:sz w:val="20"/>
                <w:szCs w:val="20"/>
              </w:rPr>
            </w:pPr>
          </w:p>
        </w:tc>
      </w:tr>
    </w:tbl>
    <w:p w14:paraId="1E770458" w14:textId="77777777" w:rsidR="0068744E" w:rsidRPr="00836BCB" w:rsidRDefault="0068744E">
      <w:r w:rsidRPr="00836BCB">
        <w:rPr>
          <w:b/>
          <w:bCs/>
          <w:iCs/>
        </w:rPr>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11F67292" w14:textId="77777777" w:rsidTr="007A6765">
        <w:trPr>
          <w:jc w:val="center"/>
        </w:trPr>
        <w:tc>
          <w:tcPr>
            <w:tcW w:w="9534" w:type="dxa"/>
            <w:gridSpan w:val="3"/>
            <w:shd w:val="clear" w:color="auto" w:fill="auto"/>
          </w:tcPr>
          <w:p w14:paraId="56EE606F" w14:textId="77777777" w:rsidR="0068744E" w:rsidRPr="00836BCB" w:rsidRDefault="0068744E" w:rsidP="007A6765">
            <w:pPr>
              <w:spacing w:before="200"/>
              <w:rPr>
                <w:rStyle w:val="HandbookNormalChar"/>
                <w:rFonts w:eastAsiaTheme="minorHAnsi"/>
                <w:bCs w:val="0"/>
                <w:iCs w:val="0"/>
                <w:szCs w:val="20"/>
              </w:rPr>
            </w:pPr>
            <w:r w:rsidRPr="00836BCB">
              <w:rPr>
                <w:b/>
                <w:bCs/>
                <w:iCs/>
              </w:rPr>
              <w:lastRenderedPageBreak/>
              <w:br w:type="page"/>
            </w:r>
            <w:r w:rsidRPr="00836BCB">
              <w:br w:type="page"/>
            </w:r>
            <w:r w:rsidRPr="00836BCB">
              <w:br w:type="page"/>
            </w:r>
            <w:r w:rsidRPr="00836BCB">
              <w:rPr>
                <w:b/>
                <w:szCs w:val="20"/>
              </w:rPr>
              <w:t>Qualifications</w:t>
            </w:r>
            <w:r w:rsidRPr="00836BCB">
              <w:rPr>
                <w:sz w:val="20"/>
                <w:szCs w:val="20"/>
              </w:rPr>
              <w:t>, continued</w:t>
            </w:r>
          </w:p>
        </w:tc>
      </w:tr>
      <w:tr w:rsidR="00836BCB" w:rsidRPr="00836BCB" w14:paraId="31A5FE51" w14:textId="77777777" w:rsidTr="007A6765">
        <w:trPr>
          <w:jc w:val="center"/>
        </w:trPr>
        <w:tc>
          <w:tcPr>
            <w:tcW w:w="1890" w:type="dxa"/>
            <w:shd w:val="clear" w:color="auto" w:fill="auto"/>
          </w:tcPr>
          <w:p w14:paraId="36960243" w14:textId="77777777" w:rsidR="0068744E" w:rsidRPr="00836BCB" w:rsidRDefault="0068744E" w:rsidP="007A6765">
            <w:pPr>
              <w:rPr>
                <w:b/>
                <w:sz w:val="20"/>
                <w:szCs w:val="20"/>
              </w:rPr>
            </w:pPr>
          </w:p>
        </w:tc>
        <w:tc>
          <w:tcPr>
            <w:tcW w:w="270" w:type="dxa"/>
            <w:shd w:val="clear" w:color="auto" w:fill="auto"/>
          </w:tcPr>
          <w:p w14:paraId="33E19929" w14:textId="77777777" w:rsidR="0068744E" w:rsidRPr="00836BCB" w:rsidRDefault="0068744E" w:rsidP="007A6765">
            <w:pPr>
              <w:rPr>
                <w:sz w:val="20"/>
                <w:szCs w:val="20"/>
              </w:rPr>
            </w:pPr>
          </w:p>
        </w:tc>
        <w:tc>
          <w:tcPr>
            <w:tcW w:w="7374" w:type="dxa"/>
            <w:tcBorders>
              <w:left w:val="nil"/>
              <w:bottom w:val="single" w:sz="4" w:space="0" w:color="auto"/>
              <w:right w:val="nil"/>
            </w:tcBorders>
            <w:shd w:val="clear" w:color="auto" w:fill="auto"/>
          </w:tcPr>
          <w:p w14:paraId="70BD850C" w14:textId="77777777" w:rsidR="0068744E" w:rsidRPr="00836BCB" w:rsidRDefault="0068744E" w:rsidP="007A6765">
            <w:pPr>
              <w:rPr>
                <w:rStyle w:val="HandbookNormalChar"/>
                <w:rFonts w:eastAsiaTheme="minorHAnsi"/>
                <w:b w:val="0"/>
                <w:bCs w:val="0"/>
                <w:iCs w:val="0"/>
                <w:sz w:val="20"/>
                <w:szCs w:val="20"/>
              </w:rPr>
            </w:pPr>
          </w:p>
        </w:tc>
      </w:tr>
      <w:tr w:rsidR="00836BCB" w:rsidRPr="00836BCB" w14:paraId="337130CC" w14:textId="77777777" w:rsidTr="007A6765">
        <w:trPr>
          <w:jc w:val="center"/>
        </w:trPr>
        <w:tc>
          <w:tcPr>
            <w:tcW w:w="1890" w:type="dxa"/>
            <w:shd w:val="clear" w:color="auto" w:fill="auto"/>
          </w:tcPr>
          <w:p w14:paraId="481A4510" w14:textId="77777777" w:rsidR="0068744E" w:rsidRPr="00836BCB" w:rsidRDefault="0068744E" w:rsidP="007A6765">
            <w:pPr>
              <w:rPr>
                <w:b/>
                <w:sz w:val="20"/>
                <w:szCs w:val="20"/>
              </w:rPr>
            </w:pPr>
          </w:p>
        </w:tc>
        <w:tc>
          <w:tcPr>
            <w:tcW w:w="270" w:type="dxa"/>
            <w:shd w:val="clear" w:color="auto" w:fill="auto"/>
          </w:tcPr>
          <w:p w14:paraId="32D85646" w14:textId="77777777" w:rsidR="0068744E" w:rsidRPr="00836BCB" w:rsidRDefault="0068744E" w:rsidP="007A6765">
            <w:pPr>
              <w:rPr>
                <w:sz w:val="20"/>
                <w:szCs w:val="20"/>
              </w:rPr>
            </w:pPr>
          </w:p>
        </w:tc>
        <w:tc>
          <w:tcPr>
            <w:tcW w:w="7374" w:type="dxa"/>
            <w:tcBorders>
              <w:top w:val="single" w:sz="4" w:space="0" w:color="auto"/>
              <w:left w:val="nil"/>
              <w:right w:val="nil"/>
            </w:tcBorders>
            <w:shd w:val="clear" w:color="auto" w:fill="auto"/>
          </w:tcPr>
          <w:p w14:paraId="30727EA4" w14:textId="77777777" w:rsidR="0068744E" w:rsidRPr="00836BCB" w:rsidRDefault="0068744E" w:rsidP="007A6765">
            <w:pPr>
              <w:rPr>
                <w:rStyle w:val="HandbookNormalChar"/>
                <w:rFonts w:eastAsiaTheme="minorHAnsi"/>
                <w:b w:val="0"/>
                <w:bCs w:val="0"/>
                <w:iCs w:val="0"/>
                <w:sz w:val="20"/>
                <w:szCs w:val="20"/>
              </w:rPr>
            </w:pPr>
          </w:p>
        </w:tc>
      </w:tr>
      <w:tr w:rsidR="00836BCB" w:rsidRPr="00836BCB" w14:paraId="0ED4F64E" w14:textId="77777777" w:rsidTr="00535391">
        <w:trPr>
          <w:jc w:val="center"/>
        </w:trPr>
        <w:tc>
          <w:tcPr>
            <w:tcW w:w="1890" w:type="dxa"/>
            <w:shd w:val="clear" w:color="auto" w:fill="auto"/>
          </w:tcPr>
          <w:p w14:paraId="1869C612" w14:textId="77777777" w:rsidR="00527E0F" w:rsidRPr="00836BCB" w:rsidRDefault="00527E0F" w:rsidP="00535391">
            <w:pPr>
              <w:pStyle w:val="HandbookHeading32003"/>
              <w:rPr>
                <w:b w:val="0"/>
                <w:szCs w:val="24"/>
              </w:rPr>
            </w:pPr>
            <w:r w:rsidRPr="00836BCB">
              <w:rPr>
                <w:rFonts w:eastAsia="Times New Roman"/>
                <w:szCs w:val="22"/>
              </w:rPr>
              <w:t>Life Skills Development</w:t>
            </w:r>
            <w:r w:rsidR="0065671B" w:rsidRPr="00836BCB">
              <w:rPr>
                <w:rFonts w:eastAsia="Times New Roman"/>
                <w:szCs w:val="22"/>
              </w:rPr>
              <w:t xml:space="preserve"> </w:t>
            </w:r>
            <w:r w:rsidR="0065671B" w:rsidRPr="00836BCB">
              <w:rPr>
                <w:szCs w:val="24"/>
              </w:rPr>
              <w:t>–</w:t>
            </w:r>
            <w:r w:rsidRPr="00836BCB">
              <w:rPr>
                <w:rFonts w:eastAsia="Times New Roman"/>
                <w:szCs w:val="22"/>
              </w:rPr>
              <w:t>Level 1 (Companion)</w:t>
            </w:r>
          </w:p>
        </w:tc>
        <w:tc>
          <w:tcPr>
            <w:tcW w:w="270" w:type="dxa"/>
            <w:shd w:val="clear" w:color="auto" w:fill="auto"/>
          </w:tcPr>
          <w:p w14:paraId="2CE070B7" w14:textId="77777777" w:rsidR="00527E0F" w:rsidRPr="00836BCB" w:rsidRDefault="00527E0F" w:rsidP="00535391">
            <w:pPr>
              <w:rPr>
                <w:sz w:val="20"/>
                <w:szCs w:val="20"/>
              </w:rPr>
            </w:pPr>
          </w:p>
        </w:tc>
        <w:tc>
          <w:tcPr>
            <w:tcW w:w="7374" w:type="dxa"/>
            <w:tcBorders>
              <w:left w:val="nil"/>
              <w:right w:val="nil"/>
            </w:tcBorders>
            <w:shd w:val="clear" w:color="auto" w:fill="auto"/>
          </w:tcPr>
          <w:p w14:paraId="3950DD98" w14:textId="77777777" w:rsidR="005B28AE" w:rsidRPr="00836BCB" w:rsidRDefault="005B28AE" w:rsidP="00535391">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 xml:space="preserve">Providers and employees </w:t>
            </w:r>
            <w:r w:rsidR="00640DFD" w:rsidRPr="00836BCB">
              <w:rPr>
                <w:rStyle w:val="HandbookNormalChar"/>
                <w:rFonts w:eastAsiaTheme="minorHAnsi"/>
                <w:b w:val="0"/>
                <w:bCs w:val="0"/>
                <w:iCs w:val="0"/>
                <w:sz w:val="20"/>
                <w:szCs w:val="20"/>
              </w:rPr>
              <w:t xml:space="preserve">providing companion services </w:t>
            </w:r>
            <w:r w:rsidRPr="00836BCB">
              <w:rPr>
                <w:rStyle w:val="HandbookNormalChar"/>
                <w:rFonts w:eastAsiaTheme="minorHAnsi"/>
                <w:b w:val="0"/>
                <w:bCs w:val="0"/>
                <w:iCs w:val="0"/>
                <w:sz w:val="20"/>
                <w:szCs w:val="20"/>
              </w:rPr>
              <w:t xml:space="preserve">hired after </w:t>
            </w:r>
            <w:r w:rsidR="008F43F0" w:rsidRPr="00836BCB">
              <w:rPr>
                <w:rStyle w:val="HandbookNormalChar"/>
                <w:rFonts w:eastAsiaTheme="minorHAnsi"/>
                <w:b w:val="0"/>
                <w:bCs w:val="0"/>
                <w:iCs w:val="0"/>
                <w:sz w:val="20"/>
                <w:szCs w:val="20"/>
              </w:rPr>
              <w:t>September</w:t>
            </w:r>
            <w:r w:rsidR="00C31980" w:rsidRPr="00836BCB">
              <w:rPr>
                <w:rStyle w:val="HandbookNormalChar"/>
                <w:rFonts w:eastAsiaTheme="minorHAnsi"/>
                <w:b w:val="0"/>
                <w:bCs w:val="0"/>
                <w:iCs w:val="0"/>
                <w:sz w:val="20"/>
                <w:szCs w:val="20"/>
              </w:rPr>
              <w:t xml:space="preserve"> 2015 (the effective date of this rule)</w:t>
            </w:r>
            <w:r w:rsidRPr="00836BCB">
              <w:rPr>
                <w:rStyle w:val="HandbookNormalChar"/>
                <w:rFonts w:eastAsiaTheme="minorHAnsi"/>
                <w:b w:val="0"/>
                <w:bCs w:val="0"/>
                <w:iCs w:val="0"/>
                <w:sz w:val="20"/>
                <w:szCs w:val="20"/>
              </w:rPr>
              <w:t xml:space="preserve"> must meet the qualifications outlined in this handbook. </w:t>
            </w:r>
          </w:p>
          <w:p w14:paraId="6E51E423" w14:textId="77777777" w:rsidR="005B28AE" w:rsidRPr="00836BCB" w:rsidRDefault="005B28AE" w:rsidP="00535391">
            <w:pPr>
              <w:rPr>
                <w:rStyle w:val="HandbookNormalChar"/>
                <w:rFonts w:eastAsiaTheme="minorHAnsi"/>
                <w:b w:val="0"/>
                <w:bCs w:val="0"/>
                <w:iCs w:val="0"/>
                <w:sz w:val="20"/>
                <w:szCs w:val="20"/>
              </w:rPr>
            </w:pPr>
          </w:p>
          <w:p w14:paraId="56A9FD56" w14:textId="77777777" w:rsidR="005B28AE" w:rsidRPr="00836BCB" w:rsidRDefault="00527E0F" w:rsidP="00535391">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 xml:space="preserve">Providers and employees of agencies must be age 18 years or older, have a high school diploma or </w:t>
            </w:r>
            <w:r w:rsidR="00411419" w:rsidRPr="00836BCB">
              <w:rPr>
                <w:rStyle w:val="HandbookNormalChar"/>
                <w:rFonts w:eastAsiaTheme="minorHAnsi"/>
                <w:b w:val="0"/>
                <w:bCs w:val="0"/>
                <w:iCs w:val="0"/>
                <w:sz w:val="20"/>
                <w:szCs w:val="20"/>
              </w:rPr>
              <w:t>GED</w:t>
            </w:r>
            <w:r w:rsidRPr="00836BCB">
              <w:rPr>
                <w:rStyle w:val="HandbookNormalChar"/>
                <w:rFonts w:eastAsiaTheme="minorHAnsi"/>
                <w:b w:val="0"/>
                <w:bCs w:val="0"/>
                <w:iCs w:val="0"/>
                <w:sz w:val="20"/>
                <w:szCs w:val="20"/>
              </w:rPr>
              <w:t xml:space="preserve">, and have at least one year of </w:t>
            </w:r>
            <w:r w:rsidR="00BA0FD6" w:rsidRPr="00836BCB">
              <w:rPr>
                <w:rStyle w:val="HandbookNormalChar"/>
                <w:rFonts w:eastAsiaTheme="minorHAnsi"/>
                <w:b w:val="0"/>
                <w:bCs w:val="0"/>
                <w:iCs w:val="0"/>
                <w:sz w:val="20"/>
                <w:szCs w:val="20"/>
              </w:rPr>
              <w:t>verifiable</w:t>
            </w:r>
            <w:r w:rsidRPr="00836BCB">
              <w:rPr>
                <w:rStyle w:val="HandbookNormalChar"/>
                <w:rFonts w:eastAsiaTheme="minorHAnsi"/>
                <w:b w:val="0"/>
                <w:bCs w:val="0"/>
                <w:iCs w:val="0"/>
                <w:sz w:val="20"/>
                <w:szCs w:val="20"/>
              </w:rPr>
              <w:t xml:space="preserve"> experience working</w:t>
            </w:r>
            <w:r w:rsidR="00B7496D" w:rsidRPr="00836BCB">
              <w:rPr>
                <w:rStyle w:val="HandbookNormalChar"/>
                <w:rFonts w:eastAsiaTheme="minorHAnsi"/>
                <w:b w:val="0"/>
                <w:bCs w:val="0"/>
                <w:iCs w:val="0"/>
                <w:sz w:val="20"/>
                <w:szCs w:val="20"/>
              </w:rPr>
              <w:t xml:space="preserve"> directly with individuals receiving services</w:t>
            </w:r>
            <w:r w:rsidRPr="00836BCB">
              <w:rPr>
                <w:rStyle w:val="HandbookNormalChar"/>
                <w:rFonts w:eastAsiaTheme="minorHAnsi"/>
                <w:b w:val="0"/>
                <w:bCs w:val="0"/>
                <w:iCs w:val="0"/>
                <w:sz w:val="20"/>
                <w:szCs w:val="20"/>
              </w:rPr>
              <w:t xml:space="preserve"> in a medical, psychiatric, nursing, or childcare setting or working with recipients who have a developmental disability</w:t>
            </w:r>
            <w:r w:rsidR="005B28AE" w:rsidRPr="00836BCB">
              <w:rPr>
                <w:rStyle w:val="HandbookNormalChar"/>
                <w:rFonts w:eastAsiaTheme="minorHAnsi"/>
                <w:b w:val="0"/>
                <w:bCs w:val="0"/>
                <w:iCs w:val="0"/>
                <w:sz w:val="20"/>
                <w:szCs w:val="20"/>
              </w:rPr>
              <w:t xml:space="preserve">. In lieu of the required work experience, providers and employees may have </w:t>
            </w:r>
            <w:r w:rsidRPr="00836BCB">
              <w:rPr>
                <w:rStyle w:val="HandbookNormalChar"/>
                <w:rFonts w:eastAsiaTheme="minorHAnsi"/>
                <w:b w:val="0"/>
                <w:bCs w:val="0"/>
                <w:iCs w:val="0"/>
                <w:sz w:val="20"/>
                <w:szCs w:val="20"/>
              </w:rPr>
              <w:t>30 se</w:t>
            </w:r>
            <w:r w:rsidR="005B28AE" w:rsidRPr="00836BCB">
              <w:rPr>
                <w:rStyle w:val="HandbookNormalChar"/>
                <w:rFonts w:eastAsiaTheme="minorHAnsi"/>
                <w:b w:val="0"/>
                <w:bCs w:val="0"/>
                <w:iCs w:val="0"/>
                <w:sz w:val="20"/>
                <w:szCs w:val="20"/>
              </w:rPr>
              <w:t xml:space="preserve">mester hours, 45 quarter-hours, </w:t>
            </w:r>
            <w:r w:rsidRPr="00836BCB">
              <w:rPr>
                <w:rStyle w:val="HandbookNormalChar"/>
                <w:rFonts w:eastAsiaTheme="minorHAnsi"/>
                <w:b w:val="0"/>
                <w:bCs w:val="0"/>
                <w:iCs w:val="0"/>
                <w:sz w:val="20"/>
                <w:szCs w:val="20"/>
              </w:rPr>
              <w:t>or 720 classroom hours of college or vocational school.</w:t>
            </w:r>
          </w:p>
          <w:p w14:paraId="5268B85D" w14:textId="77777777" w:rsidR="005B28AE" w:rsidRPr="00836BCB" w:rsidRDefault="005B28AE" w:rsidP="00535391">
            <w:pPr>
              <w:rPr>
                <w:rStyle w:val="HandbookNormalChar"/>
                <w:rFonts w:eastAsiaTheme="minorHAnsi"/>
                <w:b w:val="0"/>
                <w:bCs w:val="0"/>
                <w:iCs w:val="0"/>
                <w:sz w:val="20"/>
                <w:szCs w:val="20"/>
              </w:rPr>
            </w:pPr>
          </w:p>
          <w:p w14:paraId="1675A5C0" w14:textId="77777777" w:rsidR="005B28AE" w:rsidRPr="00836BCB" w:rsidRDefault="005B28AE" w:rsidP="005B28AE">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 xml:space="preserve">Providers and employees </w:t>
            </w:r>
            <w:r w:rsidR="00640DFD" w:rsidRPr="00836BCB">
              <w:rPr>
                <w:rStyle w:val="HandbookNormalChar"/>
                <w:rFonts w:eastAsiaTheme="minorHAnsi"/>
                <w:b w:val="0"/>
                <w:bCs w:val="0"/>
                <w:iCs w:val="0"/>
                <w:sz w:val="20"/>
                <w:szCs w:val="20"/>
              </w:rPr>
              <w:t xml:space="preserve">providing companion services </w:t>
            </w:r>
            <w:r w:rsidRPr="00836BCB">
              <w:rPr>
                <w:rStyle w:val="HandbookNormalChar"/>
                <w:rFonts w:eastAsiaTheme="minorHAnsi"/>
                <w:b w:val="0"/>
                <w:bCs w:val="0"/>
                <w:iCs w:val="0"/>
                <w:sz w:val="20"/>
                <w:szCs w:val="20"/>
              </w:rPr>
              <w:t>hired before</w:t>
            </w:r>
            <w:r w:rsidR="008F43F0" w:rsidRPr="00836BCB">
              <w:rPr>
                <w:rStyle w:val="HandbookNormalChar"/>
                <w:rFonts w:eastAsiaTheme="minorHAnsi"/>
                <w:b w:val="0"/>
                <w:bCs w:val="0"/>
                <w:iCs w:val="0"/>
                <w:sz w:val="20"/>
                <w:szCs w:val="20"/>
              </w:rPr>
              <w:t xml:space="preserve"> September</w:t>
            </w:r>
            <w:r w:rsidR="00C31980" w:rsidRPr="00836BCB">
              <w:rPr>
                <w:rStyle w:val="HandbookNormalChar"/>
                <w:rFonts w:eastAsiaTheme="minorHAnsi"/>
                <w:b w:val="0"/>
                <w:bCs w:val="0"/>
                <w:iCs w:val="0"/>
                <w:sz w:val="20"/>
                <w:szCs w:val="20"/>
              </w:rPr>
              <w:t xml:space="preserve"> 2015 (the effective date of this rule)</w:t>
            </w:r>
            <w:r w:rsidRPr="00836BCB">
              <w:rPr>
                <w:rStyle w:val="HandbookNormalChar"/>
                <w:rFonts w:eastAsiaTheme="minorHAnsi"/>
                <w:b w:val="0"/>
                <w:bCs w:val="0"/>
                <w:iCs w:val="0"/>
                <w:sz w:val="20"/>
                <w:szCs w:val="20"/>
              </w:rPr>
              <w:t xml:space="preserve">, with no break in employment, must meet the qualifications outlined in Developmental Disabilities Waiver Service Coverage and Limitations Handbook, November 2010, as outlined below. </w:t>
            </w:r>
          </w:p>
          <w:p w14:paraId="3A6461AF" w14:textId="77777777" w:rsidR="005B28AE" w:rsidRPr="00836BCB" w:rsidRDefault="005B28AE" w:rsidP="005B28AE">
            <w:pPr>
              <w:rPr>
                <w:rStyle w:val="HandbookNormalChar"/>
                <w:rFonts w:eastAsiaTheme="minorHAnsi"/>
                <w:b w:val="0"/>
                <w:bCs w:val="0"/>
                <w:iCs w:val="0"/>
                <w:sz w:val="20"/>
                <w:szCs w:val="20"/>
              </w:rPr>
            </w:pPr>
          </w:p>
          <w:p w14:paraId="3804537C" w14:textId="77777777" w:rsidR="005B28AE" w:rsidRPr="00836BCB" w:rsidRDefault="005B28AE" w:rsidP="005B28AE">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 xml:space="preserve">Minimum qualifications for a companion include: </w:t>
            </w:r>
          </w:p>
          <w:p w14:paraId="19039EE1" w14:textId="77777777" w:rsidR="005B28AE" w:rsidRPr="00836BCB" w:rsidRDefault="005B28AE" w:rsidP="005B28AE">
            <w:pPr>
              <w:rPr>
                <w:rStyle w:val="HandbookNormalChar"/>
                <w:rFonts w:eastAsiaTheme="minorHAnsi"/>
                <w:b w:val="0"/>
                <w:bCs w:val="0"/>
                <w:iCs w:val="0"/>
                <w:sz w:val="20"/>
                <w:szCs w:val="20"/>
              </w:rPr>
            </w:pPr>
          </w:p>
          <w:p w14:paraId="3AF2E79E" w14:textId="60E03F29" w:rsidR="005B28AE" w:rsidRPr="00836BCB" w:rsidRDefault="005B28AE" w:rsidP="005B28AE">
            <w:pPr>
              <w:pStyle w:val="bullet"/>
              <w:rPr>
                <w:rStyle w:val="HandbookNormalChar"/>
                <w:rFonts w:eastAsiaTheme="minorHAnsi"/>
                <w:b w:val="0"/>
                <w:bCs w:val="0"/>
                <w:iCs w:val="0"/>
                <w:szCs w:val="20"/>
              </w:rPr>
            </w:pPr>
            <w:r w:rsidRPr="00836BCB">
              <w:rPr>
                <w:rStyle w:val="HandbookNormalChar"/>
                <w:rFonts w:eastAsiaTheme="minorHAnsi"/>
                <w:b w:val="0"/>
                <w:bCs w:val="0"/>
                <w:iCs w:val="0"/>
                <w:szCs w:val="20"/>
              </w:rPr>
              <w:t xml:space="preserve">Be at least 18 years of age and have </w:t>
            </w:r>
          </w:p>
          <w:p w14:paraId="13AC75FD" w14:textId="77777777" w:rsidR="005B28AE" w:rsidRPr="00836BCB" w:rsidRDefault="005B28AE" w:rsidP="005B28AE">
            <w:pPr>
              <w:pStyle w:val="bullet"/>
              <w:rPr>
                <w:rStyle w:val="HandbookNormalChar"/>
                <w:rFonts w:eastAsiaTheme="minorHAnsi"/>
                <w:b w:val="0"/>
                <w:bCs w:val="0"/>
                <w:iCs w:val="0"/>
                <w:szCs w:val="20"/>
              </w:rPr>
            </w:pPr>
            <w:r w:rsidRPr="00836BCB">
              <w:rPr>
                <w:rStyle w:val="HandbookNormalChar"/>
                <w:rFonts w:eastAsiaTheme="minorHAnsi"/>
                <w:b w:val="0"/>
                <w:bCs w:val="0"/>
                <w:iCs w:val="0"/>
                <w:szCs w:val="20"/>
              </w:rPr>
              <w:t xml:space="preserve">One year of experience working in a medical, psychiatric, nursing or child care setting, or in working with recipients having developmental disabilities </w:t>
            </w:r>
          </w:p>
          <w:p w14:paraId="5A37195D" w14:textId="77777777" w:rsidR="00527E0F" w:rsidRPr="00836BCB" w:rsidRDefault="005B28AE" w:rsidP="005B28AE">
            <w:pPr>
              <w:pStyle w:val="bullet"/>
              <w:rPr>
                <w:rStyle w:val="HandbookNormalChar"/>
                <w:rFonts w:eastAsiaTheme="minorHAnsi"/>
                <w:b w:val="0"/>
                <w:bCs w:val="0"/>
                <w:iCs w:val="0"/>
                <w:szCs w:val="20"/>
              </w:rPr>
            </w:pPr>
            <w:r w:rsidRPr="00836BCB">
              <w:rPr>
                <w:rStyle w:val="HandbookNormalChar"/>
                <w:rFonts w:eastAsiaTheme="minorHAnsi"/>
                <w:b w:val="0"/>
                <w:bCs w:val="0"/>
                <w:iCs w:val="0"/>
                <w:szCs w:val="20"/>
              </w:rPr>
              <w:t>College, vocational, or technical training from an accredited institution can substitute at the rate of 30 semester, 45 quarter or 720 classroom hours for the required experience</w:t>
            </w:r>
            <w:r w:rsidR="00527E0F" w:rsidRPr="00836BCB">
              <w:t xml:space="preserve"> </w:t>
            </w:r>
          </w:p>
        </w:tc>
      </w:tr>
      <w:tr w:rsidR="00836BCB" w:rsidRPr="00836BCB" w14:paraId="343A47ED" w14:textId="77777777" w:rsidTr="003E659E">
        <w:trPr>
          <w:jc w:val="center"/>
        </w:trPr>
        <w:tc>
          <w:tcPr>
            <w:tcW w:w="1890" w:type="dxa"/>
            <w:shd w:val="clear" w:color="auto" w:fill="auto"/>
          </w:tcPr>
          <w:p w14:paraId="1AF9C8EF" w14:textId="77777777" w:rsidR="00527E0F" w:rsidRPr="00836BCB" w:rsidRDefault="00527E0F" w:rsidP="0046061A">
            <w:pPr>
              <w:rPr>
                <w:sz w:val="20"/>
                <w:szCs w:val="20"/>
              </w:rPr>
            </w:pPr>
          </w:p>
        </w:tc>
        <w:tc>
          <w:tcPr>
            <w:tcW w:w="270" w:type="dxa"/>
            <w:shd w:val="clear" w:color="auto" w:fill="auto"/>
          </w:tcPr>
          <w:p w14:paraId="7B9E2DF2" w14:textId="77777777" w:rsidR="00527E0F" w:rsidRPr="00836BCB" w:rsidRDefault="00527E0F" w:rsidP="0046061A">
            <w:pPr>
              <w:rPr>
                <w:sz w:val="20"/>
                <w:szCs w:val="20"/>
              </w:rPr>
            </w:pPr>
          </w:p>
        </w:tc>
        <w:tc>
          <w:tcPr>
            <w:tcW w:w="7374" w:type="dxa"/>
            <w:tcBorders>
              <w:left w:val="nil"/>
              <w:bottom w:val="single" w:sz="4" w:space="0" w:color="auto"/>
              <w:right w:val="nil"/>
            </w:tcBorders>
            <w:shd w:val="clear" w:color="auto" w:fill="auto"/>
          </w:tcPr>
          <w:p w14:paraId="7E5594CC" w14:textId="77777777" w:rsidR="00527E0F" w:rsidRPr="00836BCB" w:rsidRDefault="00527E0F" w:rsidP="0046061A">
            <w:pPr>
              <w:rPr>
                <w:sz w:val="20"/>
                <w:szCs w:val="20"/>
              </w:rPr>
            </w:pPr>
          </w:p>
        </w:tc>
      </w:tr>
      <w:tr w:rsidR="00836BCB" w:rsidRPr="00836BCB" w14:paraId="3959BF5E" w14:textId="77777777" w:rsidTr="003E659E">
        <w:trPr>
          <w:jc w:val="center"/>
        </w:trPr>
        <w:tc>
          <w:tcPr>
            <w:tcW w:w="1890" w:type="dxa"/>
            <w:shd w:val="clear" w:color="auto" w:fill="auto"/>
          </w:tcPr>
          <w:p w14:paraId="3AE625A4" w14:textId="77777777" w:rsidR="00527E0F" w:rsidRPr="00836BCB" w:rsidRDefault="00527E0F" w:rsidP="0046061A">
            <w:pPr>
              <w:rPr>
                <w:sz w:val="20"/>
                <w:szCs w:val="20"/>
              </w:rPr>
            </w:pPr>
          </w:p>
        </w:tc>
        <w:tc>
          <w:tcPr>
            <w:tcW w:w="270" w:type="dxa"/>
            <w:shd w:val="clear" w:color="auto" w:fill="auto"/>
          </w:tcPr>
          <w:p w14:paraId="2A3ED68D" w14:textId="77777777" w:rsidR="00527E0F" w:rsidRPr="00836BCB" w:rsidRDefault="00527E0F" w:rsidP="0046061A">
            <w:pPr>
              <w:rPr>
                <w:sz w:val="20"/>
                <w:szCs w:val="20"/>
              </w:rPr>
            </w:pPr>
          </w:p>
        </w:tc>
        <w:tc>
          <w:tcPr>
            <w:tcW w:w="7374" w:type="dxa"/>
            <w:tcBorders>
              <w:top w:val="single" w:sz="4" w:space="0" w:color="auto"/>
              <w:left w:val="nil"/>
              <w:right w:val="nil"/>
            </w:tcBorders>
            <w:shd w:val="clear" w:color="auto" w:fill="auto"/>
          </w:tcPr>
          <w:p w14:paraId="47B9AE1F" w14:textId="77777777" w:rsidR="00527E0F" w:rsidRPr="00836BCB" w:rsidRDefault="00527E0F" w:rsidP="0046061A">
            <w:pPr>
              <w:rPr>
                <w:sz w:val="20"/>
                <w:szCs w:val="20"/>
              </w:rPr>
            </w:pPr>
          </w:p>
        </w:tc>
      </w:tr>
      <w:tr w:rsidR="00836BCB" w:rsidRPr="00836BCB" w14:paraId="51381293" w14:textId="77777777" w:rsidTr="00566177">
        <w:trPr>
          <w:trHeight w:val="3717"/>
          <w:jc w:val="center"/>
        </w:trPr>
        <w:tc>
          <w:tcPr>
            <w:tcW w:w="1890" w:type="dxa"/>
            <w:shd w:val="clear" w:color="auto" w:fill="auto"/>
          </w:tcPr>
          <w:p w14:paraId="430F4666" w14:textId="77777777" w:rsidR="00527E0F" w:rsidRPr="00836BCB" w:rsidRDefault="00527E0F" w:rsidP="00535391">
            <w:pPr>
              <w:pStyle w:val="HandbookHeading32003"/>
              <w:rPr>
                <w:b w:val="0"/>
                <w:szCs w:val="24"/>
              </w:rPr>
            </w:pPr>
            <w:r w:rsidRPr="00836BCB">
              <w:rPr>
                <w:rFonts w:eastAsia="Times New Roman"/>
                <w:szCs w:val="22"/>
              </w:rPr>
              <w:t>Life Skills Development</w:t>
            </w:r>
            <w:r w:rsidR="0065671B" w:rsidRPr="00836BCB">
              <w:rPr>
                <w:rFonts w:eastAsia="Times New Roman"/>
                <w:szCs w:val="22"/>
              </w:rPr>
              <w:t xml:space="preserve"> </w:t>
            </w:r>
            <w:r w:rsidR="0065671B" w:rsidRPr="00836BCB">
              <w:rPr>
                <w:szCs w:val="24"/>
              </w:rPr>
              <w:t>–</w:t>
            </w:r>
            <w:r w:rsidRPr="00836BCB">
              <w:rPr>
                <w:rFonts w:eastAsia="Times New Roman"/>
                <w:szCs w:val="22"/>
              </w:rPr>
              <w:t>Level 2 (Supported Employment)</w:t>
            </w:r>
          </w:p>
        </w:tc>
        <w:tc>
          <w:tcPr>
            <w:tcW w:w="270" w:type="dxa"/>
            <w:shd w:val="clear" w:color="auto" w:fill="auto"/>
          </w:tcPr>
          <w:p w14:paraId="3C0C9B4F" w14:textId="77777777" w:rsidR="00527E0F" w:rsidRPr="00836BCB" w:rsidRDefault="00527E0F" w:rsidP="00535391">
            <w:pPr>
              <w:rPr>
                <w:sz w:val="20"/>
                <w:szCs w:val="20"/>
              </w:rPr>
            </w:pPr>
          </w:p>
        </w:tc>
        <w:tc>
          <w:tcPr>
            <w:tcW w:w="7374" w:type="dxa"/>
            <w:tcBorders>
              <w:left w:val="nil"/>
              <w:right w:val="nil"/>
            </w:tcBorders>
            <w:shd w:val="clear" w:color="auto" w:fill="auto"/>
          </w:tcPr>
          <w:p w14:paraId="4AAF00E3" w14:textId="77777777" w:rsidR="00A67B1F" w:rsidRPr="00836BCB" w:rsidRDefault="00A67B1F" w:rsidP="00535391">
            <w:pPr>
              <w:rPr>
                <w:sz w:val="20"/>
                <w:szCs w:val="20"/>
              </w:rPr>
            </w:pPr>
            <w:r w:rsidRPr="00836BCB">
              <w:rPr>
                <w:sz w:val="20"/>
                <w:szCs w:val="20"/>
              </w:rPr>
              <w:t xml:space="preserve">Providers of </w:t>
            </w:r>
            <w:r w:rsidR="003F1CB4" w:rsidRPr="00836BCB">
              <w:rPr>
                <w:sz w:val="20"/>
                <w:szCs w:val="20"/>
              </w:rPr>
              <w:t>s</w:t>
            </w:r>
            <w:r w:rsidRPr="00836BCB">
              <w:rPr>
                <w:sz w:val="20"/>
                <w:szCs w:val="20"/>
              </w:rPr>
              <w:t xml:space="preserve">upported </w:t>
            </w:r>
            <w:r w:rsidR="003F1CB4" w:rsidRPr="00836BCB">
              <w:rPr>
                <w:sz w:val="20"/>
                <w:szCs w:val="20"/>
              </w:rPr>
              <w:t>e</w:t>
            </w:r>
            <w:r w:rsidRPr="00836BCB">
              <w:rPr>
                <w:sz w:val="20"/>
                <w:szCs w:val="20"/>
              </w:rPr>
              <w:t>mployment services must meet one or more of the following requirements:</w:t>
            </w:r>
            <w:r w:rsidR="00DE0F20" w:rsidRPr="00836BCB">
              <w:rPr>
                <w:sz w:val="20"/>
                <w:szCs w:val="20"/>
              </w:rPr>
              <w:t xml:space="preserve"> </w:t>
            </w:r>
          </w:p>
          <w:p w14:paraId="36C1E07A" w14:textId="77777777" w:rsidR="00A67B1F" w:rsidRPr="00836BCB" w:rsidRDefault="00A67B1F" w:rsidP="00535391">
            <w:pPr>
              <w:rPr>
                <w:sz w:val="20"/>
                <w:szCs w:val="20"/>
              </w:rPr>
            </w:pPr>
          </w:p>
          <w:p w14:paraId="46CD8442" w14:textId="77777777" w:rsidR="00A67B1F" w:rsidRPr="00836BCB" w:rsidRDefault="00A67B1F" w:rsidP="00216A00">
            <w:pPr>
              <w:pStyle w:val="bullet"/>
            </w:pPr>
            <w:r w:rsidRPr="00836BCB">
              <w:t xml:space="preserve">Have a bachelor's degree from an accredited college or university with a major in education, rehabilitative science, business or a related degree. </w:t>
            </w:r>
          </w:p>
          <w:p w14:paraId="5557ACF2" w14:textId="77777777" w:rsidR="00A67B1F" w:rsidRPr="00836BCB" w:rsidRDefault="00A67B1F" w:rsidP="00216A00">
            <w:pPr>
              <w:pStyle w:val="bullet"/>
            </w:pPr>
            <w:r w:rsidRPr="00836BCB">
              <w:t xml:space="preserve">Have an associate’s degree or </w:t>
            </w:r>
            <w:r w:rsidR="00A513EE" w:rsidRPr="00836BCB">
              <w:t>two</w:t>
            </w:r>
            <w:r w:rsidRPr="00836BCB">
              <w:t xml:space="preserve"> years of college from an accredited college or university and have two years of documented direct experience with recipient</w:t>
            </w:r>
            <w:r w:rsidR="00073317" w:rsidRPr="00836BCB">
              <w:t>s</w:t>
            </w:r>
            <w:r w:rsidRPr="00836BCB">
              <w:t xml:space="preserve"> with developmental disabilities.</w:t>
            </w:r>
          </w:p>
          <w:p w14:paraId="1F929902" w14:textId="77777777" w:rsidR="00A67B1F" w:rsidRPr="00836BCB" w:rsidRDefault="00A67B1F" w:rsidP="00216A00">
            <w:pPr>
              <w:pStyle w:val="bullet"/>
            </w:pPr>
            <w:r w:rsidRPr="00836BCB">
              <w:t>Have one year of college from an accredited college or university and three years of documented direct experience in working with recipients with developmental disabilities.</w:t>
            </w:r>
          </w:p>
          <w:p w14:paraId="56049414" w14:textId="77777777" w:rsidR="00A513EE" w:rsidRPr="00836BCB" w:rsidRDefault="00A67B1F" w:rsidP="00216A00">
            <w:pPr>
              <w:pStyle w:val="bullet"/>
            </w:pPr>
            <w:r w:rsidRPr="00836BCB">
              <w:t>Four years of direct professional experience in working with recipients with developmental disabilities may substitute for college on a year for year basis.</w:t>
            </w:r>
            <w:r w:rsidR="00DE0F20" w:rsidRPr="00836BCB">
              <w:t xml:space="preserve"> </w:t>
            </w:r>
          </w:p>
          <w:p w14:paraId="08B19F82" w14:textId="77777777" w:rsidR="00A513EE" w:rsidRPr="00836BCB" w:rsidRDefault="00A513EE" w:rsidP="00216A00">
            <w:pPr>
              <w:pStyle w:val="bullet"/>
              <w:numPr>
                <w:ilvl w:val="0"/>
                <w:numId w:val="0"/>
              </w:numPr>
              <w:ind w:left="360"/>
            </w:pPr>
          </w:p>
          <w:p w14:paraId="2140E258" w14:textId="77777777" w:rsidR="00527E0F" w:rsidRPr="00836BCB" w:rsidRDefault="00A67B1F" w:rsidP="00566177">
            <w:pPr>
              <w:pStyle w:val="bullet"/>
              <w:numPr>
                <w:ilvl w:val="0"/>
                <w:numId w:val="0"/>
              </w:numPr>
              <w:rPr>
                <w:rStyle w:val="HandbookNormalChar"/>
                <w:rFonts w:eastAsiaTheme="minorHAnsi"/>
                <w:b w:val="0"/>
                <w:bCs w:val="0"/>
                <w:iCs w:val="0"/>
                <w:szCs w:val="20"/>
              </w:rPr>
            </w:pPr>
            <w:r w:rsidRPr="00836BCB">
              <w:t>The provider must hold a valid high school</w:t>
            </w:r>
            <w:r w:rsidR="00073317" w:rsidRPr="00836BCB">
              <w:t xml:space="preserve"> diploma</w:t>
            </w:r>
            <w:r w:rsidRPr="00836BCB">
              <w:t xml:space="preserve"> or GED diploma.</w:t>
            </w:r>
          </w:p>
        </w:tc>
      </w:tr>
      <w:tr w:rsidR="00836BCB" w:rsidRPr="00836BCB" w14:paraId="5A7334B2" w14:textId="77777777" w:rsidTr="003E659E">
        <w:trPr>
          <w:jc w:val="center"/>
        </w:trPr>
        <w:tc>
          <w:tcPr>
            <w:tcW w:w="1890" w:type="dxa"/>
            <w:shd w:val="clear" w:color="auto" w:fill="auto"/>
          </w:tcPr>
          <w:p w14:paraId="6F2D6B9D" w14:textId="77777777" w:rsidR="00527E0F" w:rsidRPr="00836BCB" w:rsidRDefault="00527E0F" w:rsidP="0046061A">
            <w:pPr>
              <w:rPr>
                <w:sz w:val="20"/>
                <w:szCs w:val="20"/>
              </w:rPr>
            </w:pPr>
          </w:p>
        </w:tc>
        <w:tc>
          <w:tcPr>
            <w:tcW w:w="270" w:type="dxa"/>
            <w:shd w:val="clear" w:color="auto" w:fill="auto"/>
          </w:tcPr>
          <w:p w14:paraId="3C865A8D" w14:textId="77777777" w:rsidR="00527E0F" w:rsidRPr="00836BCB" w:rsidRDefault="00527E0F" w:rsidP="0046061A">
            <w:pPr>
              <w:rPr>
                <w:sz w:val="20"/>
                <w:szCs w:val="20"/>
              </w:rPr>
            </w:pPr>
          </w:p>
        </w:tc>
        <w:tc>
          <w:tcPr>
            <w:tcW w:w="7374" w:type="dxa"/>
            <w:tcBorders>
              <w:left w:val="nil"/>
              <w:bottom w:val="single" w:sz="4" w:space="0" w:color="auto"/>
              <w:right w:val="nil"/>
            </w:tcBorders>
            <w:shd w:val="clear" w:color="auto" w:fill="auto"/>
          </w:tcPr>
          <w:p w14:paraId="094C9816" w14:textId="77777777" w:rsidR="00527E0F" w:rsidRPr="00836BCB" w:rsidRDefault="00527E0F" w:rsidP="0046061A">
            <w:pPr>
              <w:rPr>
                <w:sz w:val="20"/>
                <w:szCs w:val="20"/>
              </w:rPr>
            </w:pPr>
          </w:p>
        </w:tc>
      </w:tr>
      <w:tr w:rsidR="00836BCB" w:rsidRPr="00836BCB" w14:paraId="4976BF03" w14:textId="77777777" w:rsidTr="003E659E">
        <w:trPr>
          <w:jc w:val="center"/>
        </w:trPr>
        <w:tc>
          <w:tcPr>
            <w:tcW w:w="1890" w:type="dxa"/>
            <w:shd w:val="clear" w:color="auto" w:fill="auto"/>
          </w:tcPr>
          <w:p w14:paraId="10B96D0E" w14:textId="77777777" w:rsidR="00527E0F" w:rsidRPr="00836BCB" w:rsidRDefault="00527E0F" w:rsidP="0046061A">
            <w:pPr>
              <w:rPr>
                <w:sz w:val="20"/>
                <w:szCs w:val="20"/>
              </w:rPr>
            </w:pPr>
          </w:p>
        </w:tc>
        <w:tc>
          <w:tcPr>
            <w:tcW w:w="270" w:type="dxa"/>
            <w:shd w:val="clear" w:color="auto" w:fill="auto"/>
          </w:tcPr>
          <w:p w14:paraId="34996424" w14:textId="77777777" w:rsidR="00527E0F" w:rsidRPr="00836BCB" w:rsidRDefault="00527E0F" w:rsidP="0046061A">
            <w:pPr>
              <w:rPr>
                <w:sz w:val="20"/>
                <w:szCs w:val="20"/>
              </w:rPr>
            </w:pPr>
          </w:p>
        </w:tc>
        <w:tc>
          <w:tcPr>
            <w:tcW w:w="7374" w:type="dxa"/>
            <w:tcBorders>
              <w:top w:val="single" w:sz="4" w:space="0" w:color="auto"/>
              <w:left w:val="nil"/>
              <w:right w:val="nil"/>
            </w:tcBorders>
            <w:shd w:val="clear" w:color="auto" w:fill="auto"/>
          </w:tcPr>
          <w:p w14:paraId="7BA37970" w14:textId="77777777" w:rsidR="00527E0F" w:rsidRPr="00836BCB" w:rsidRDefault="00527E0F" w:rsidP="0046061A">
            <w:pPr>
              <w:rPr>
                <w:sz w:val="20"/>
                <w:szCs w:val="20"/>
              </w:rPr>
            </w:pPr>
          </w:p>
        </w:tc>
      </w:tr>
    </w:tbl>
    <w:p w14:paraId="6B8AC3B5" w14:textId="77777777" w:rsidR="0068744E" w:rsidRPr="00836BCB" w:rsidRDefault="0068744E">
      <w:r w:rsidRPr="00836BCB">
        <w:rPr>
          <w:b/>
          <w:bCs/>
          <w:iCs/>
        </w:rPr>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4ACA9807" w14:textId="77777777" w:rsidTr="007A6765">
        <w:trPr>
          <w:jc w:val="center"/>
        </w:trPr>
        <w:tc>
          <w:tcPr>
            <w:tcW w:w="9534" w:type="dxa"/>
            <w:gridSpan w:val="3"/>
            <w:shd w:val="clear" w:color="auto" w:fill="auto"/>
          </w:tcPr>
          <w:p w14:paraId="4582ECFE" w14:textId="77777777" w:rsidR="0068744E" w:rsidRPr="00836BCB" w:rsidRDefault="0068744E" w:rsidP="007A6765">
            <w:pPr>
              <w:spacing w:before="200"/>
              <w:rPr>
                <w:rStyle w:val="HandbookNormalChar"/>
                <w:rFonts w:eastAsiaTheme="minorHAnsi"/>
                <w:bCs w:val="0"/>
                <w:iCs w:val="0"/>
                <w:szCs w:val="20"/>
              </w:rPr>
            </w:pPr>
            <w:r w:rsidRPr="00836BCB">
              <w:lastRenderedPageBreak/>
              <w:br w:type="page"/>
            </w:r>
            <w:r w:rsidRPr="00836BCB">
              <w:br w:type="page"/>
            </w:r>
            <w:r w:rsidRPr="00836BCB">
              <w:br w:type="page"/>
            </w:r>
            <w:r w:rsidRPr="00836BCB">
              <w:rPr>
                <w:b/>
                <w:szCs w:val="20"/>
              </w:rPr>
              <w:t>Qualifications</w:t>
            </w:r>
            <w:r w:rsidRPr="00836BCB">
              <w:rPr>
                <w:sz w:val="20"/>
                <w:szCs w:val="20"/>
              </w:rPr>
              <w:t>, continued</w:t>
            </w:r>
          </w:p>
        </w:tc>
      </w:tr>
      <w:tr w:rsidR="00836BCB" w:rsidRPr="00836BCB" w14:paraId="649D6E00" w14:textId="77777777" w:rsidTr="007A6765">
        <w:trPr>
          <w:jc w:val="center"/>
        </w:trPr>
        <w:tc>
          <w:tcPr>
            <w:tcW w:w="1890" w:type="dxa"/>
            <w:shd w:val="clear" w:color="auto" w:fill="auto"/>
          </w:tcPr>
          <w:p w14:paraId="59371085" w14:textId="77777777" w:rsidR="0068744E" w:rsidRPr="00836BCB" w:rsidRDefault="0068744E" w:rsidP="007A6765">
            <w:pPr>
              <w:rPr>
                <w:b/>
                <w:sz w:val="20"/>
                <w:szCs w:val="20"/>
              </w:rPr>
            </w:pPr>
          </w:p>
        </w:tc>
        <w:tc>
          <w:tcPr>
            <w:tcW w:w="270" w:type="dxa"/>
            <w:shd w:val="clear" w:color="auto" w:fill="auto"/>
          </w:tcPr>
          <w:p w14:paraId="30819F33" w14:textId="77777777" w:rsidR="0068744E" w:rsidRPr="00836BCB" w:rsidRDefault="0068744E" w:rsidP="007A6765">
            <w:pPr>
              <w:rPr>
                <w:sz w:val="20"/>
                <w:szCs w:val="20"/>
              </w:rPr>
            </w:pPr>
          </w:p>
        </w:tc>
        <w:tc>
          <w:tcPr>
            <w:tcW w:w="7374" w:type="dxa"/>
            <w:tcBorders>
              <w:left w:val="nil"/>
              <w:bottom w:val="single" w:sz="4" w:space="0" w:color="auto"/>
              <w:right w:val="nil"/>
            </w:tcBorders>
            <w:shd w:val="clear" w:color="auto" w:fill="auto"/>
          </w:tcPr>
          <w:p w14:paraId="77C53C0B" w14:textId="77777777" w:rsidR="0068744E" w:rsidRPr="00836BCB" w:rsidRDefault="0068744E" w:rsidP="007A6765">
            <w:pPr>
              <w:rPr>
                <w:rStyle w:val="HandbookNormalChar"/>
                <w:rFonts w:eastAsiaTheme="minorHAnsi"/>
                <w:b w:val="0"/>
                <w:bCs w:val="0"/>
                <w:iCs w:val="0"/>
                <w:sz w:val="20"/>
                <w:szCs w:val="20"/>
              </w:rPr>
            </w:pPr>
          </w:p>
        </w:tc>
      </w:tr>
      <w:tr w:rsidR="00836BCB" w:rsidRPr="00836BCB" w14:paraId="55CE42DF" w14:textId="77777777" w:rsidTr="007A6765">
        <w:trPr>
          <w:jc w:val="center"/>
        </w:trPr>
        <w:tc>
          <w:tcPr>
            <w:tcW w:w="1890" w:type="dxa"/>
            <w:shd w:val="clear" w:color="auto" w:fill="auto"/>
          </w:tcPr>
          <w:p w14:paraId="0691E785" w14:textId="77777777" w:rsidR="0068744E" w:rsidRPr="00836BCB" w:rsidRDefault="0068744E" w:rsidP="007A6765">
            <w:pPr>
              <w:rPr>
                <w:b/>
                <w:sz w:val="20"/>
                <w:szCs w:val="20"/>
              </w:rPr>
            </w:pPr>
          </w:p>
        </w:tc>
        <w:tc>
          <w:tcPr>
            <w:tcW w:w="270" w:type="dxa"/>
            <w:shd w:val="clear" w:color="auto" w:fill="auto"/>
          </w:tcPr>
          <w:p w14:paraId="266B93EA" w14:textId="77777777" w:rsidR="0068744E" w:rsidRPr="00836BCB" w:rsidRDefault="0068744E" w:rsidP="007A6765">
            <w:pPr>
              <w:rPr>
                <w:sz w:val="20"/>
                <w:szCs w:val="20"/>
              </w:rPr>
            </w:pPr>
          </w:p>
        </w:tc>
        <w:tc>
          <w:tcPr>
            <w:tcW w:w="7374" w:type="dxa"/>
            <w:tcBorders>
              <w:top w:val="single" w:sz="4" w:space="0" w:color="auto"/>
              <w:left w:val="nil"/>
              <w:right w:val="nil"/>
            </w:tcBorders>
            <w:shd w:val="clear" w:color="auto" w:fill="auto"/>
          </w:tcPr>
          <w:p w14:paraId="08162D23" w14:textId="77777777" w:rsidR="0068744E" w:rsidRPr="00836BCB" w:rsidRDefault="0068744E" w:rsidP="007A6765">
            <w:pPr>
              <w:rPr>
                <w:rStyle w:val="HandbookNormalChar"/>
                <w:rFonts w:eastAsiaTheme="minorHAnsi"/>
                <w:b w:val="0"/>
                <w:bCs w:val="0"/>
                <w:iCs w:val="0"/>
                <w:sz w:val="20"/>
                <w:szCs w:val="20"/>
              </w:rPr>
            </w:pPr>
          </w:p>
        </w:tc>
      </w:tr>
      <w:tr w:rsidR="00836BCB" w:rsidRPr="00836BCB" w14:paraId="69984EC3" w14:textId="77777777" w:rsidTr="00535391">
        <w:trPr>
          <w:jc w:val="center"/>
        </w:trPr>
        <w:tc>
          <w:tcPr>
            <w:tcW w:w="1890" w:type="dxa"/>
            <w:shd w:val="clear" w:color="auto" w:fill="auto"/>
          </w:tcPr>
          <w:p w14:paraId="64E856D3" w14:textId="2A53CF1C" w:rsidR="00527E0F" w:rsidRPr="00836BCB" w:rsidRDefault="00527E0F" w:rsidP="00535391">
            <w:pPr>
              <w:pStyle w:val="HandbookHeading32003"/>
              <w:rPr>
                <w:b w:val="0"/>
                <w:szCs w:val="24"/>
              </w:rPr>
            </w:pPr>
            <w:r w:rsidRPr="00836BCB">
              <w:rPr>
                <w:rFonts w:eastAsia="Times New Roman"/>
                <w:szCs w:val="22"/>
              </w:rPr>
              <w:t>Life Skills Development</w:t>
            </w:r>
            <w:r w:rsidR="0065671B" w:rsidRPr="00836BCB">
              <w:rPr>
                <w:rFonts w:eastAsia="Times New Roman"/>
                <w:szCs w:val="22"/>
              </w:rPr>
              <w:t xml:space="preserve"> </w:t>
            </w:r>
            <w:r w:rsidR="0065671B" w:rsidRPr="00836BCB">
              <w:rPr>
                <w:szCs w:val="24"/>
              </w:rPr>
              <w:t>–</w:t>
            </w:r>
            <w:r w:rsidRPr="00836BCB">
              <w:rPr>
                <w:rFonts w:eastAsia="Times New Roman"/>
                <w:szCs w:val="22"/>
              </w:rPr>
              <w:t>Level 3 (Adult Day Training)</w:t>
            </w:r>
          </w:p>
        </w:tc>
        <w:tc>
          <w:tcPr>
            <w:tcW w:w="270" w:type="dxa"/>
            <w:shd w:val="clear" w:color="auto" w:fill="auto"/>
          </w:tcPr>
          <w:p w14:paraId="4057D97C" w14:textId="77777777" w:rsidR="00527E0F" w:rsidRPr="00836BCB" w:rsidRDefault="00527E0F" w:rsidP="00535391">
            <w:pPr>
              <w:rPr>
                <w:sz w:val="20"/>
                <w:szCs w:val="20"/>
              </w:rPr>
            </w:pPr>
          </w:p>
        </w:tc>
        <w:tc>
          <w:tcPr>
            <w:tcW w:w="7374" w:type="dxa"/>
            <w:tcBorders>
              <w:left w:val="nil"/>
              <w:right w:val="nil"/>
            </w:tcBorders>
            <w:shd w:val="clear" w:color="auto" w:fill="auto"/>
          </w:tcPr>
          <w:p w14:paraId="053F350E" w14:textId="77777777" w:rsidR="00527E0F" w:rsidRPr="00836BCB" w:rsidRDefault="00527E0F" w:rsidP="00535391">
            <w:pPr>
              <w:rPr>
                <w:sz w:val="20"/>
                <w:szCs w:val="20"/>
              </w:rPr>
            </w:pPr>
            <w:r w:rsidRPr="00836BCB">
              <w:rPr>
                <w:sz w:val="20"/>
                <w:szCs w:val="20"/>
              </w:rPr>
              <w:t>The provider must meet the following minimum qualifications for staff:</w:t>
            </w:r>
          </w:p>
          <w:p w14:paraId="64E306BE" w14:textId="77777777" w:rsidR="00527E0F" w:rsidRPr="00836BCB" w:rsidRDefault="00527E0F" w:rsidP="00535391">
            <w:pPr>
              <w:rPr>
                <w:sz w:val="20"/>
                <w:szCs w:val="20"/>
              </w:rPr>
            </w:pPr>
          </w:p>
          <w:p w14:paraId="74868AC0" w14:textId="77777777" w:rsidR="00527E0F" w:rsidRPr="00836BCB" w:rsidRDefault="00527E0F" w:rsidP="003E659E">
            <w:pPr>
              <w:pStyle w:val="bullet"/>
            </w:pPr>
            <w:r w:rsidRPr="00836BCB">
              <w:t xml:space="preserve">The program director must possess at a minimum an </w:t>
            </w:r>
            <w:r w:rsidR="00F71176" w:rsidRPr="00836BCB">
              <w:t>a</w:t>
            </w:r>
            <w:r w:rsidRPr="00836BCB">
              <w:t xml:space="preserve">ssociate’s </w:t>
            </w:r>
            <w:r w:rsidR="00F71176" w:rsidRPr="00836BCB">
              <w:t>d</w:t>
            </w:r>
            <w:r w:rsidRPr="00836BCB">
              <w:t>egree from an accredited college or university and two years</w:t>
            </w:r>
            <w:r w:rsidR="00D100C8" w:rsidRPr="00836BCB">
              <w:t>, verifiable</w:t>
            </w:r>
            <w:r w:rsidR="00EF39A1" w:rsidRPr="00836BCB">
              <w:rPr>
                <w:rStyle w:val="HandbookNormalChar"/>
                <w:rFonts w:eastAsiaTheme="minorHAnsi"/>
                <w:b w:val="0"/>
                <w:bCs w:val="0"/>
                <w:iCs w:val="0"/>
                <w:szCs w:val="20"/>
              </w:rPr>
              <w:t xml:space="preserve"> experience working directly with individuals receiving services or</w:t>
            </w:r>
            <w:r w:rsidRPr="00836BCB">
              <w:t xml:space="preserve"> related experience</w:t>
            </w:r>
            <w:r w:rsidR="00F71176" w:rsidRPr="00836BCB">
              <w:t>.</w:t>
            </w:r>
          </w:p>
          <w:p w14:paraId="6885DEE2" w14:textId="77777777" w:rsidR="00527E0F" w:rsidRPr="00836BCB" w:rsidRDefault="00BE5BF8" w:rsidP="003E659E">
            <w:pPr>
              <w:pStyle w:val="bullet"/>
            </w:pPr>
            <w:r w:rsidRPr="00836BCB">
              <w:t xml:space="preserve">Supervisors of direct care staff </w:t>
            </w:r>
            <w:r w:rsidR="00527E0F" w:rsidRPr="00836BCB">
              <w:t>will have a high school</w:t>
            </w:r>
            <w:r w:rsidR="006C320C" w:rsidRPr="00836BCB">
              <w:t xml:space="preserve"> diploma</w:t>
            </w:r>
            <w:r w:rsidR="00527E0F" w:rsidRPr="00836BCB">
              <w:t xml:space="preserve"> or GED and one year of direct, care-related experience</w:t>
            </w:r>
            <w:r w:rsidR="00F71176" w:rsidRPr="00836BCB">
              <w:t>.</w:t>
            </w:r>
          </w:p>
          <w:p w14:paraId="72C47D1C" w14:textId="77777777" w:rsidR="00527E0F" w:rsidRPr="00836BCB" w:rsidRDefault="00527E0F" w:rsidP="003E659E">
            <w:pPr>
              <w:pStyle w:val="bullet"/>
            </w:pPr>
            <w:r w:rsidRPr="00836BCB">
              <w:t>Related experience will substitute on a year-for-year basis for the required college education</w:t>
            </w:r>
            <w:r w:rsidR="00F71176" w:rsidRPr="00836BCB">
              <w:t>.</w:t>
            </w:r>
          </w:p>
          <w:p w14:paraId="7700826C" w14:textId="77777777" w:rsidR="00527E0F" w:rsidRPr="00836BCB" w:rsidRDefault="00527E0F" w:rsidP="00535391">
            <w:pPr>
              <w:pStyle w:val="bullet"/>
              <w:rPr>
                <w:rStyle w:val="HandbookNormalChar"/>
                <w:rFonts w:eastAsiaTheme="minorHAnsi"/>
                <w:b w:val="0"/>
                <w:bCs w:val="0"/>
                <w:iCs w:val="0"/>
                <w:szCs w:val="20"/>
              </w:rPr>
            </w:pPr>
            <w:r w:rsidRPr="00836BCB">
              <w:t>Direct service staff must be age 18 years or older at the time they are hired</w:t>
            </w:r>
            <w:r w:rsidR="00F71176" w:rsidRPr="00836BCB">
              <w:t>.</w:t>
            </w:r>
          </w:p>
        </w:tc>
      </w:tr>
      <w:tr w:rsidR="00836BCB" w:rsidRPr="00836BCB" w14:paraId="59CF43F9" w14:textId="77777777" w:rsidTr="008E5574">
        <w:trPr>
          <w:jc w:val="center"/>
        </w:trPr>
        <w:tc>
          <w:tcPr>
            <w:tcW w:w="1890" w:type="dxa"/>
            <w:shd w:val="clear" w:color="auto" w:fill="auto"/>
          </w:tcPr>
          <w:p w14:paraId="13126D7A" w14:textId="77777777" w:rsidR="00527E0F" w:rsidRPr="00836BCB" w:rsidRDefault="00527E0F" w:rsidP="0046061A">
            <w:pPr>
              <w:rPr>
                <w:sz w:val="20"/>
                <w:szCs w:val="20"/>
              </w:rPr>
            </w:pPr>
          </w:p>
        </w:tc>
        <w:tc>
          <w:tcPr>
            <w:tcW w:w="270" w:type="dxa"/>
            <w:shd w:val="clear" w:color="auto" w:fill="auto"/>
          </w:tcPr>
          <w:p w14:paraId="44FEA49B" w14:textId="77777777" w:rsidR="00527E0F" w:rsidRPr="00836BCB" w:rsidRDefault="00527E0F" w:rsidP="0046061A">
            <w:pPr>
              <w:rPr>
                <w:sz w:val="20"/>
                <w:szCs w:val="20"/>
              </w:rPr>
            </w:pPr>
          </w:p>
        </w:tc>
        <w:tc>
          <w:tcPr>
            <w:tcW w:w="7374" w:type="dxa"/>
            <w:tcBorders>
              <w:left w:val="nil"/>
              <w:bottom w:val="single" w:sz="4" w:space="0" w:color="auto"/>
              <w:right w:val="nil"/>
            </w:tcBorders>
            <w:shd w:val="clear" w:color="auto" w:fill="auto"/>
          </w:tcPr>
          <w:p w14:paraId="77FDAC7E" w14:textId="77777777" w:rsidR="00527E0F" w:rsidRPr="00836BCB" w:rsidRDefault="00527E0F" w:rsidP="0046061A">
            <w:pPr>
              <w:rPr>
                <w:sz w:val="20"/>
                <w:szCs w:val="20"/>
              </w:rPr>
            </w:pPr>
          </w:p>
        </w:tc>
      </w:tr>
      <w:tr w:rsidR="00D0711D" w:rsidRPr="00836BCB" w14:paraId="11B17094" w14:textId="77777777" w:rsidTr="008E5574">
        <w:trPr>
          <w:jc w:val="center"/>
        </w:trPr>
        <w:tc>
          <w:tcPr>
            <w:tcW w:w="1890" w:type="dxa"/>
            <w:shd w:val="clear" w:color="auto" w:fill="auto"/>
          </w:tcPr>
          <w:p w14:paraId="7F6F9E5D" w14:textId="4F660683" w:rsidR="00D0711D" w:rsidRPr="008E5574" w:rsidRDefault="00D0711D" w:rsidP="00D0711D">
            <w:pPr>
              <w:rPr>
                <w:b/>
                <w:bCs/>
                <w:sz w:val="20"/>
                <w:szCs w:val="20"/>
              </w:rPr>
            </w:pPr>
            <w:r w:rsidRPr="008E5574">
              <w:rPr>
                <w:rFonts w:eastAsia="Times New Roman"/>
                <w:b/>
                <w:sz w:val="20"/>
                <w:szCs w:val="20"/>
              </w:rPr>
              <w:t xml:space="preserve">Life Skills Development </w:t>
            </w:r>
            <w:r w:rsidRPr="008E5574">
              <w:rPr>
                <w:b/>
                <w:sz w:val="20"/>
                <w:szCs w:val="20"/>
              </w:rPr>
              <w:t>–</w:t>
            </w:r>
            <w:r w:rsidRPr="008E5574">
              <w:rPr>
                <w:rFonts w:eastAsia="Times New Roman"/>
                <w:b/>
                <w:sz w:val="20"/>
                <w:szCs w:val="20"/>
              </w:rPr>
              <w:t>Level 4  (Prevocational</w:t>
            </w:r>
            <w:r w:rsidR="000C2B4D" w:rsidRPr="008E5574">
              <w:rPr>
                <w:rFonts w:eastAsia="Times New Roman"/>
                <w:b/>
                <w:sz w:val="20"/>
                <w:szCs w:val="20"/>
              </w:rPr>
              <w:t xml:space="preserve"> Services</w:t>
            </w:r>
            <w:r w:rsidRPr="008E5574">
              <w:rPr>
                <w:rFonts w:eastAsia="Times New Roman"/>
                <w:b/>
                <w:sz w:val="20"/>
                <w:szCs w:val="20"/>
              </w:rPr>
              <w:t>)</w:t>
            </w:r>
          </w:p>
        </w:tc>
        <w:tc>
          <w:tcPr>
            <w:tcW w:w="270" w:type="dxa"/>
            <w:shd w:val="clear" w:color="auto" w:fill="auto"/>
          </w:tcPr>
          <w:p w14:paraId="781B601A" w14:textId="77777777" w:rsidR="00D0711D" w:rsidRPr="00836BCB" w:rsidRDefault="00D0711D" w:rsidP="00D0711D">
            <w:pPr>
              <w:rPr>
                <w:sz w:val="20"/>
                <w:szCs w:val="20"/>
              </w:rPr>
            </w:pPr>
          </w:p>
        </w:tc>
        <w:tc>
          <w:tcPr>
            <w:tcW w:w="7374" w:type="dxa"/>
            <w:tcBorders>
              <w:top w:val="single" w:sz="4" w:space="0" w:color="auto"/>
              <w:left w:val="nil"/>
              <w:bottom w:val="single" w:sz="4" w:space="0" w:color="auto"/>
              <w:right w:val="nil"/>
            </w:tcBorders>
            <w:shd w:val="clear" w:color="auto" w:fill="auto"/>
          </w:tcPr>
          <w:p w14:paraId="65ED572C" w14:textId="77777777" w:rsidR="00960E7D" w:rsidRDefault="00960E7D" w:rsidP="00D0711D">
            <w:pPr>
              <w:rPr>
                <w:sz w:val="20"/>
                <w:szCs w:val="20"/>
              </w:rPr>
            </w:pPr>
          </w:p>
          <w:p w14:paraId="64B0D0B7" w14:textId="4623C946" w:rsidR="00D0711D" w:rsidRPr="00836BCB" w:rsidRDefault="00D0711D" w:rsidP="00D0711D">
            <w:pPr>
              <w:rPr>
                <w:sz w:val="20"/>
                <w:szCs w:val="20"/>
              </w:rPr>
            </w:pPr>
            <w:r w:rsidRPr="00836BCB">
              <w:rPr>
                <w:sz w:val="20"/>
                <w:szCs w:val="20"/>
              </w:rPr>
              <w:t>The provider must meet the following minimum qualifications for staff:</w:t>
            </w:r>
          </w:p>
          <w:p w14:paraId="6E43D7B4" w14:textId="77777777" w:rsidR="00D0711D" w:rsidRPr="00836BCB" w:rsidRDefault="00D0711D" w:rsidP="00D0711D">
            <w:pPr>
              <w:rPr>
                <w:sz w:val="20"/>
                <w:szCs w:val="20"/>
              </w:rPr>
            </w:pPr>
          </w:p>
          <w:p w14:paraId="3BB70708" w14:textId="77777777" w:rsidR="00D0711D" w:rsidRPr="00836BCB" w:rsidRDefault="00D0711D" w:rsidP="00D0711D">
            <w:pPr>
              <w:pStyle w:val="bullet"/>
            </w:pPr>
            <w:r w:rsidRPr="00836BCB">
              <w:t>The program director must possess at a minimum an associate’s degree from an accredited college or university and two years, verifiable</w:t>
            </w:r>
            <w:r w:rsidRPr="00836BCB">
              <w:rPr>
                <w:rStyle w:val="HandbookNormalChar"/>
                <w:rFonts w:eastAsiaTheme="minorHAnsi"/>
                <w:b w:val="0"/>
                <w:bCs w:val="0"/>
                <w:iCs w:val="0"/>
                <w:szCs w:val="20"/>
              </w:rPr>
              <w:t xml:space="preserve"> experience working directly with individuals receiving services or</w:t>
            </w:r>
            <w:r w:rsidRPr="00836BCB">
              <w:t xml:space="preserve"> related experience.</w:t>
            </w:r>
          </w:p>
          <w:p w14:paraId="77959472" w14:textId="77777777" w:rsidR="00D0711D" w:rsidRPr="00836BCB" w:rsidRDefault="00D0711D" w:rsidP="00D0711D">
            <w:pPr>
              <w:pStyle w:val="bullet"/>
            </w:pPr>
            <w:r w:rsidRPr="00836BCB">
              <w:t>Supervisors of direct care staff will have a high school diploma or GED and one year of direct, care-related experience.</w:t>
            </w:r>
          </w:p>
          <w:p w14:paraId="406CD1C0" w14:textId="77777777" w:rsidR="00D0711D" w:rsidRPr="00836BCB" w:rsidRDefault="00D0711D" w:rsidP="00D0711D">
            <w:pPr>
              <w:pStyle w:val="bullet"/>
            </w:pPr>
            <w:r w:rsidRPr="00836BCB">
              <w:t>Related experience will substitute on a year-for-year basis for the required college education.</w:t>
            </w:r>
          </w:p>
          <w:p w14:paraId="662B0D5A" w14:textId="581FB42C" w:rsidR="00D0711D" w:rsidRDefault="00D0711D" w:rsidP="00D0711D">
            <w:pPr>
              <w:pStyle w:val="bullet"/>
            </w:pPr>
            <w:r w:rsidRPr="00836BCB">
              <w:t>Direct service staff must be age 18 years or older at the time they are hired.</w:t>
            </w:r>
          </w:p>
          <w:p w14:paraId="4D42AB46" w14:textId="1446CD29" w:rsidR="00D0711D" w:rsidRPr="00836BCB" w:rsidRDefault="00D0711D" w:rsidP="008E5574">
            <w:pPr>
              <w:pStyle w:val="bullet"/>
              <w:numPr>
                <w:ilvl w:val="0"/>
                <w:numId w:val="0"/>
              </w:numPr>
              <w:ind w:left="360"/>
            </w:pPr>
          </w:p>
        </w:tc>
      </w:tr>
      <w:tr w:rsidR="00D0711D" w:rsidRPr="00836BCB" w14:paraId="07DC0522" w14:textId="77777777" w:rsidTr="008E5574">
        <w:trPr>
          <w:jc w:val="center"/>
        </w:trPr>
        <w:tc>
          <w:tcPr>
            <w:tcW w:w="1890" w:type="dxa"/>
            <w:shd w:val="clear" w:color="auto" w:fill="auto"/>
          </w:tcPr>
          <w:p w14:paraId="5F389091" w14:textId="77777777" w:rsidR="00D0711D" w:rsidRPr="00836BCB" w:rsidRDefault="00D0711D" w:rsidP="00D0711D">
            <w:pPr>
              <w:rPr>
                <w:b/>
                <w:sz w:val="20"/>
                <w:szCs w:val="20"/>
              </w:rPr>
            </w:pPr>
            <w:r w:rsidRPr="00836BCB">
              <w:rPr>
                <w:b/>
                <w:sz w:val="20"/>
                <w:szCs w:val="20"/>
              </w:rPr>
              <w:t>Occupational Therapy</w:t>
            </w:r>
          </w:p>
        </w:tc>
        <w:tc>
          <w:tcPr>
            <w:tcW w:w="270" w:type="dxa"/>
            <w:shd w:val="clear" w:color="auto" w:fill="auto"/>
          </w:tcPr>
          <w:p w14:paraId="180EEA5D" w14:textId="77777777" w:rsidR="00D0711D" w:rsidRPr="00836BCB" w:rsidRDefault="00D0711D" w:rsidP="00D0711D">
            <w:pPr>
              <w:rPr>
                <w:sz w:val="20"/>
                <w:szCs w:val="20"/>
              </w:rPr>
            </w:pPr>
          </w:p>
        </w:tc>
        <w:tc>
          <w:tcPr>
            <w:tcW w:w="7374" w:type="dxa"/>
            <w:tcBorders>
              <w:top w:val="single" w:sz="4" w:space="0" w:color="auto"/>
              <w:left w:val="nil"/>
              <w:right w:val="nil"/>
            </w:tcBorders>
            <w:shd w:val="clear" w:color="auto" w:fill="auto"/>
          </w:tcPr>
          <w:p w14:paraId="0017CF7D" w14:textId="77777777" w:rsidR="00960E7D" w:rsidRDefault="00960E7D" w:rsidP="00D0711D">
            <w:pPr>
              <w:rPr>
                <w:rStyle w:val="HandbookNormalChar"/>
                <w:rFonts w:eastAsiaTheme="minorHAnsi"/>
                <w:b w:val="0"/>
                <w:bCs w:val="0"/>
                <w:iCs w:val="0"/>
                <w:sz w:val="20"/>
                <w:szCs w:val="20"/>
              </w:rPr>
            </w:pPr>
          </w:p>
          <w:p w14:paraId="0F41A38A" w14:textId="5D361D88" w:rsidR="00D0711D" w:rsidRPr="00836BCB" w:rsidRDefault="00D0711D" w:rsidP="00D0711D">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Providers of occupational therapy and assessment services must be licensed as occupational therapists, occupational therapy aides, or occupational therapy assistants, in accordance with Chapter 468, Part III, F.S. These providers can also provide and bill for the services of a licensed occupational therapy assistant. The licensed occupational therapy assistant is not qualified to perform occupational therapy assessments. Assessments can only be performed by a licensed occupational therapist.</w:t>
            </w:r>
          </w:p>
          <w:p w14:paraId="642BAFFC" w14:textId="77777777" w:rsidR="00D0711D" w:rsidRPr="00836BCB" w:rsidRDefault="00D0711D" w:rsidP="00D0711D">
            <w:pPr>
              <w:rPr>
                <w:rStyle w:val="HandbookNormalChar"/>
                <w:rFonts w:eastAsiaTheme="minorHAnsi"/>
                <w:b w:val="0"/>
                <w:bCs w:val="0"/>
                <w:iCs w:val="0"/>
                <w:sz w:val="20"/>
                <w:szCs w:val="20"/>
              </w:rPr>
            </w:pPr>
          </w:p>
          <w:p w14:paraId="7B0B41FE" w14:textId="77777777" w:rsidR="00D0711D" w:rsidRPr="00836BCB" w:rsidRDefault="00D0711D" w:rsidP="00D0711D">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Occupational therapists, aides, and assistants can provide services as independent vendors or an employee of an agency.</w:t>
            </w:r>
          </w:p>
          <w:p w14:paraId="79EF993E" w14:textId="77777777" w:rsidR="00D0711D" w:rsidRPr="00836BCB" w:rsidRDefault="00D0711D" w:rsidP="00D0711D">
            <w:pPr>
              <w:rPr>
                <w:rStyle w:val="HandbookNormalChar"/>
                <w:rFonts w:eastAsiaTheme="minorHAnsi"/>
                <w:b w:val="0"/>
                <w:bCs w:val="0"/>
                <w:iCs w:val="0"/>
                <w:sz w:val="20"/>
                <w:szCs w:val="20"/>
              </w:rPr>
            </w:pPr>
          </w:p>
          <w:p w14:paraId="77D6D5FB" w14:textId="77777777" w:rsidR="00D0711D" w:rsidRPr="00836BCB" w:rsidRDefault="00D0711D" w:rsidP="00D0711D">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Occupational therapy aides and assistants must be supervised by an occupational therapist in accordance with the requirements of their professional licenses.</w:t>
            </w:r>
          </w:p>
        </w:tc>
      </w:tr>
      <w:tr w:rsidR="00D0711D" w:rsidRPr="00836BCB" w14:paraId="2C00DA03" w14:textId="77777777" w:rsidTr="003E659E">
        <w:trPr>
          <w:jc w:val="center"/>
        </w:trPr>
        <w:tc>
          <w:tcPr>
            <w:tcW w:w="1890" w:type="dxa"/>
            <w:shd w:val="clear" w:color="auto" w:fill="auto"/>
          </w:tcPr>
          <w:p w14:paraId="1EBDA213" w14:textId="77777777" w:rsidR="00D0711D" w:rsidRPr="00836BCB" w:rsidRDefault="00D0711D" w:rsidP="00D0711D">
            <w:pPr>
              <w:rPr>
                <w:sz w:val="20"/>
                <w:szCs w:val="20"/>
              </w:rPr>
            </w:pPr>
          </w:p>
        </w:tc>
        <w:tc>
          <w:tcPr>
            <w:tcW w:w="270" w:type="dxa"/>
            <w:shd w:val="clear" w:color="auto" w:fill="auto"/>
          </w:tcPr>
          <w:p w14:paraId="6BFF79A2" w14:textId="77777777" w:rsidR="00D0711D" w:rsidRPr="00836BCB" w:rsidRDefault="00D0711D" w:rsidP="00D0711D">
            <w:pPr>
              <w:rPr>
                <w:sz w:val="20"/>
                <w:szCs w:val="20"/>
              </w:rPr>
            </w:pPr>
          </w:p>
        </w:tc>
        <w:tc>
          <w:tcPr>
            <w:tcW w:w="7374" w:type="dxa"/>
            <w:tcBorders>
              <w:left w:val="nil"/>
              <w:bottom w:val="single" w:sz="4" w:space="0" w:color="auto"/>
              <w:right w:val="nil"/>
            </w:tcBorders>
            <w:shd w:val="clear" w:color="auto" w:fill="auto"/>
          </w:tcPr>
          <w:p w14:paraId="42EA27AC" w14:textId="77777777" w:rsidR="00D0711D" w:rsidRPr="00836BCB" w:rsidRDefault="00D0711D" w:rsidP="00D0711D">
            <w:pPr>
              <w:rPr>
                <w:sz w:val="20"/>
                <w:szCs w:val="20"/>
              </w:rPr>
            </w:pPr>
          </w:p>
        </w:tc>
      </w:tr>
      <w:tr w:rsidR="00D0711D" w:rsidRPr="00836BCB" w14:paraId="4DCD96C8" w14:textId="77777777" w:rsidTr="003E659E">
        <w:trPr>
          <w:jc w:val="center"/>
        </w:trPr>
        <w:tc>
          <w:tcPr>
            <w:tcW w:w="1890" w:type="dxa"/>
            <w:shd w:val="clear" w:color="auto" w:fill="auto"/>
          </w:tcPr>
          <w:p w14:paraId="37B8677A" w14:textId="77777777" w:rsidR="00D0711D" w:rsidRPr="00836BCB" w:rsidRDefault="00D0711D" w:rsidP="00D0711D">
            <w:pPr>
              <w:rPr>
                <w:sz w:val="20"/>
                <w:szCs w:val="20"/>
              </w:rPr>
            </w:pPr>
          </w:p>
        </w:tc>
        <w:tc>
          <w:tcPr>
            <w:tcW w:w="270" w:type="dxa"/>
            <w:shd w:val="clear" w:color="auto" w:fill="auto"/>
          </w:tcPr>
          <w:p w14:paraId="38668A9D" w14:textId="77777777" w:rsidR="00D0711D" w:rsidRPr="00836BCB" w:rsidRDefault="00D0711D" w:rsidP="00D0711D">
            <w:pPr>
              <w:rPr>
                <w:sz w:val="20"/>
                <w:szCs w:val="20"/>
              </w:rPr>
            </w:pPr>
          </w:p>
        </w:tc>
        <w:tc>
          <w:tcPr>
            <w:tcW w:w="7374" w:type="dxa"/>
            <w:tcBorders>
              <w:top w:val="single" w:sz="4" w:space="0" w:color="auto"/>
              <w:left w:val="nil"/>
              <w:right w:val="nil"/>
            </w:tcBorders>
            <w:shd w:val="clear" w:color="auto" w:fill="auto"/>
          </w:tcPr>
          <w:p w14:paraId="50E073F6" w14:textId="77777777" w:rsidR="00D0711D" w:rsidRPr="00836BCB" w:rsidRDefault="00D0711D" w:rsidP="00D0711D">
            <w:pPr>
              <w:rPr>
                <w:sz w:val="20"/>
                <w:szCs w:val="20"/>
              </w:rPr>
            </w:pPr>
          </w:p>
        </w:tc>
      </w:tr>
      <w:tr w:rsidR="00D0711D" w:rsidRPr="00836BCB" w14:paraId="2A139C00" w14:textId="77777777" w:rsidTr="00535391">
        <w:trPr>
          <w:jc w:val="center"/>
        </w:trPr>
        <w:tc>
          <w:tcPr>
            <w:tcW w:w="1890" w:type="dxa"/>
            <w:shd w:val="clear" w:color="auto" w:fill="auto"/>
          </w:tcPr>
          <w:p w14:paraId="631E5E81" w14:textId="77777777" w:rsidR="00D0711D" w:rsidRPr="00836BCB" w:rsidRDefault="00D0711D" w:rsidP="00D0711D">
            <w:pPr>
              <w:rPr>
                <w:b/>
                <w:sz w:val="20"/>
              </w:rPr>
            </w:pPr>
            <w:r w:rsidRPr="00836BCB">
              <w:rPr>
                <w:b/>
                <w:sz w:val="20"/>
              </w:rPr>
              <w:t>Personal Emergency Response System</w:t>
            </w:r>
          </w:p>
        </w:tc>
        <w:tc>
          <w:tcPr>
            <w:tcW w:w="270" w:type="dxa"/>
            <w:shd w:val="clear" w:color="auto" w:fill="auto"/>
          </w:tcPr>
          <w:p w14:paraId="1F1C71A1" w14:textId="77777777" w:rsidR="00D0711D" w:rsidRPr="00836BCB" w:rsidRDefault="00D0711D" w:rsidP="00D0711D">
            <w:pPr>
              <w:rPr>
                <w:sz w:val="20"/>
              </w:rPr>
            </w:pPr>
          </w:p>
        </w:tc>
        <w:tc>
          <w:tcPr>
            <w:tcW w:w="7374" w:type="dxa"/>
            <w:tcBorders>
              <w:left w:val="nil"/>
              <w:right w:val="nil"/>
            </w:tcBorders>
            <w:shd w:val="clear" w:color="auto" w:fill="auto"/>
          </w:tcPr>
          <w:p w14:paraId="213FDD25" w14:textId="64C49F08" w:rsidR="00D0711D" w:rsidRPr="00836BCB" w:rsidRDefault="00D0711D" w:rsidP="00D0711D">
            <w:pPr>
              <w:rPr>
                <w:sz w:val="20"/>
              </w:rPr>
            </w:pPr>
            <w:r w:rsidRPr="00836BCB">
              <w:rPr>
                <w:sz w:val="20"/>
              </w:rPr>
              <w:t>Electrical or alarm system contractors must be licensed in accordance with Chapter 489, Part II, F.S.</w:t>
            </w:r>
          </w:p>
        </w:tc>
      </w:tr>
      <w:tr w:rsidR="00D0711D" w:rsidRPr="00836BCB" w14:paraId="41374972" w14:textId="77777777" w:rsidTr="003E659E">
        <w:trPr>
          <w:jc w:val="center"/>
        </w:trPr>
        <w:tc>
          <w:tcPr>
            <w:tcW w:w="1890" w:type="dxa"/>
            <w:shd w:val="clear" w:color="auto" w:fill="auto"/>
          </w:tcPr>
          <w:p w14:paraId="4D547162" w14:textId="77777777" w:rsidR="00D0711D" w:rsidRPr="00836BCB" w:rsidRDefault="00D0711D" w:rsidP="00D0711D">
            <w:pPr>
              <w:rPr>
                <w:sz w:val="20"/>
                <w:szCs w:val="20"/>
              </w:rPr>
            </w:pPr>
          </w:p>
        </w:tc>
        <w:tc>
          <w:tcPr>
            <w:tcW w:w="270" w:type="dxa"/>
            <w:shd w:val="clear" w:color="auto" w:fill="auto"/>
          </w:tcPr>
          <w:p w14:paraId="3B8E9E15" w14:textId="77777777" w:rsidR="00D0711D" w:rsidRPr="00836BCB" w:rsidRDefault="00D0711D" w:rsidP="00D0711D">
            <w:pPr>
              <w:rPr>
                <w:sz w:val="20"/>
                <w:szCs w:val="20"/>
              </w:rPr>
            </w:pPr>
          </w:p>
        </w:tc>
        <w:tc>
          <w:tcPr>
            <w:tcW w:w="7374" w:type="dxa"/>
            <w:tcBorders>
              <w:left w:val="nil"/>
              <w:bottom w:val="single" w:sz="4" w:space="0" w:color="auto"/>
              <w:right w:val="nil"/>
            </w:tcBorders>
            <w:shd w:val="clear" w:color="auto" w:fill="auto"/>
          </w:tcPr>
          <w:p w14:paraId="69537187" w14:textId="77777777" w:rsidR="00D0711D" w:rsidRPr="00836BCB" w:rsidRDefault="00D0711D" w:rsidP="00D0711D">
            <w:pPr>
              <w:rPr>
                <w:sz w:val="20"/>
                <w:szCs w:val="20"/>
              </w:rPr>
            </w:pPr>
          </w:p>
        </w:tc>
      </w:tr>
      <w:tr w:rsidR="00D0711D" w:rsidRPr="00836BCB" w14:paraId="15F52481" w14:textId="77777777" w:rsidTr="003E659E">
        <w:trPr>
          <w:jc w:val="center"/>
        </w:trPr>
        <w:tc>
          <w:tcPr>
            <w:tcW w:w="1890" w:type="dxa"/>
            <w:shd w:val="clear" w:color="auto" w:fill="auto"/>
          </w:tcPr>
          <w:p w14:paraId="0109687E" w14:textId="77777777" w:rsidR="00D0711D" w:rsidRPr="00836BCB" w:rsidRDefault="00D0711D" w:rsidP="00D0711D">
            <w:pPr>
              <w:rPr>
                <w:sz w:val="20"/>
                <w:szCs w:val="20"/>
              </w:rPr>
            </w:pPr>
          </w:p>
        </w:tc>
        <w:tc>
          <w:tcPr>
            <w:tcW w:w="270" w:type="dxa"/>
            <w:shd w:val="clear" w:color="auto" w:fill="auto"/>
          </w:tcPr>
          <w:p w14:paraId="60FA6796" w14:textId="77777777" w:rsidR="00D0711D" w:rsidRPr="00836BCB" w:rsidRDefault="00D0711D" w:rsidP="00D0711D">
            <w:pPr>
              <w:rPr>
                <w:sz w:val="20"/>
                <w:szCs w:val="20"/>
              </w:rPr>
            </w:pPr>
          </w:p>
        </w:tc>
        <w:tc>
          <w:tcPr>
            <w:tcW w:w="7374" w:type="dxa"/>
            <w:tcBorders>
              <w:top w:val="single" w:sz="4" w:space="0" w:color="auto"/>
              <w:left w:val="nil"/>
              <w:right w:val="nil"/>
            </w:tcBorders>
            <w:shd w:val="clear" w:color="auto" w:fill="auto"/>
          </w:tcPr>
          <w:p w14:paraId="0164E015" w14:textId="77777777" w:rsidR="00D0711D" w:rsidRPr="00836BCB" w:rsidRDefault="00D0711D" w:rsidP="00D0711D">
            <w:pPr>
              <w:rPr>
                <w:sz w:val="20"/>
                <w:szCs w:val="20"/>
              </w:rPr>
            </w:pPr>
          </w:p>
        </w:tc>
      </w:tr>
    </w:tbl>
    <w:p w14:paraId="7886160B" w14:textId="77777777" w:rsidR="0068744E" w:rsidRPr="00836BCB" w:rsidRDefault="0068744E">
      <w:r w:rsidRPr="00836BCB">
        <w:rPr>
          <w:b/>
          <w:bCs/>
          <w:iCs/>
        </w:rPr>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2494858E" w14:textId="77777777" w:rsidTr="007A6765">
        <w:trPr>
          <w:jc w:val="center"/>
        </w:trPr>
        <w:tc>
          <w:tcPr>
            <w:tcW w:w="9534" w:type="dxa"/>
            <w:gridSpan w:val="3"/>
            <w:shd w:val="clear" w:color="auto" w:fill="auto"/>
          </w:tcPr>
          <w:p w14:paraId="4B089DA4" w14:textId="77777777" w:rsidR="0068744E" w:rsidRPr="00836BCB" w:rsidRDefault="0068744E" w:rsidP="007A6765">
            <w:pPr>
              <w:spacing w:before="200"/>
              <w:rPr>
                <w:rStyle w:val="HandbookNormalChar"/>
                <w:rFonts w:eastAsiaTheme="minorHAnsi"/>
                <w:bCs w:val="0"/>
                <w:iCs w:val="0"/>
                <w:szCs w:val="20"/>
              </w:rPr>
            </w:pPr>
            <w:r w:rsidRPr="00836BCB">
              <w:lastRenderedPageBreak/>
              <w:br w:type="page"/>
            </w:r>
            <w:r w:rsidRPr="00836BCB">
              <w:br w:type="page"/>
            </w:r>
            <w:r w:rsidRPr="00836BCB">
              <w:br w:type="page"/>
            </w:r>
            <w:r w:rsidRPr="00836BCB">
              <w:rPr>
                <w:b/>
                <w:szCs w:val="20"/>
              </w:rPr>
              <w:t>Qualifications</w:t>
            </w:r>
            <w:r w:rsidRPr="00836BCB">
              <w:rPr>
                <w:sz w:val="20"/>
                <w:szCs w:val="20"/>
              </w:rPr>
              <w:t>, continued</w:t>
            </w:r>
          </w:p>
        </w:tc>
      </w:tr>
      <w:tr w:rsidR="00836BCB" w:rsidRPr="00836BCB" w14:paraId="7EFAD975" w14:textId="77777777" w:rsidTr="007A6765">
        <w:trPr>
          <w:jc w:val="center"/>
        </w:trPr>
        <w:tc>
          <w:tcPr>
            <w:tcW w:w="1890" w:type="dxa"/>
            <w:shd w:val="clear" w:color="auto" w:fill="auto"/>
          </w:tcPr>
          <w:p w14:paraId="70D45E6B" w14:textId="77777777" w:rsidR="0068744E" w:rsidRPr="00836BCB" w:rsidRDefault="0068744E" w:rsidP="007A6765">
            <w:pPr>
              <w:rPr>
                <w:b/>
                <w:sz w:val="20"/>
                <w:szCs w:val="20"/>
              </w:rPr>
            </w:pPr>
          </w:p>
        </w:tc>
        <w:tc>
          <w:tcPr>
            <w:tcW w:w="270" w:type="dxa"/>
            <w:shd w:val="clear" w:color="auto" w:fill="auto"/>
          </w:tcPr>
          <w:p w14:paraId="1E3713CD" w14:textId="77777777" w:rsidR="0068744E" w:rsidRPr="00836BCB" w:rsidRDefault="0068744E" w:rsidP="007A6765">
            <w:pPr>
              <w:rPr>
                <w:sz w:val="20"/>
                <w:szCs w:val="20"/>
              </w:rPr>
            </w:pPr>
          </w:p>
        </w:tc>
        <w:tc>
          <w:tcPr>
            <w:tcW w:w="7374" w:type="dxa"/>
            <w:tcBorders>
              <w:left w:val="nil"/>
              <w:bottom w:val="single" w:sz="4" w:space="0" w:color="auto"/>
              <w:right w:val="nil"/>
            </w:tcBorders>
            <w:shd w:val="clear" w:color="auto" w:fill="auto"/>
          </w:tcPr>
          <w:p w14:paraId="41FF6CB9" w14:textId="77777777" w:rsidR="0068744E" w:rsidRPr="00836BCB" w:rsidRDefault="0068744E" w:rsidP="007A6765">
            <w:pPr>
              <w:rPr>
                <w:rStyle w:val="HandbookNormalChar"/>
                <w:rFonts w:eastAsiaTheme="minorHAnsi"/>
                <w:b w:val="0"/>
                <w:bCs w:val="0"/>
                <w:iCs w:val="0"/>
                <w:sz w:val="20"/>
                <w:szCs w:val="20"/>
              </w:rPr>
            </w:pPr>
          </w:p>
        </w:tc>
      </w:tr>
      <w:tr w:rsidR="00836BCB" w:rsidRPr="00836BCB" w14:paraId="4383658C" w14:textId="77777777" w:rsidTr="007A6765">
        <w:trPr>
          <w:jc w:val="center"/>
        </w:trPr>
        <w:tc>
          <w:tcPr>
            <w:tcW w:w="1890" w:type="dxa"/>
            <w:shd w:val="clear" w:color="auto" w:fill="auto"/>
          </w:tcPr>
          <w:p w14:paraId="78755F0D" w14:textId="77777777" w:rsidR="0068744E" w:rsidRPr="00836BCB" w:rsidRDefault="0068744E" w:rsidP="007A6765">
            <w:pPr>
              <w:rPr>
                <w:b/>
                <w:sz w:val="20"/>
                <w:szCs w:val="20"/>
              </w:rPr>
            </w:pPr>
          </w:p>
        </w:tc>
        <w:tc>
          <w:tcPr>
            <w:tcW w:w="270" w:type="dxa"/>
            <w:shd w:val="clear" w:color="auto" w:fill="auto"/>
          </w:tcPr>
          <w:p w14:paraId="49CC782C" w14:textId="77777777" w:rsidR="0068744E" w:rsidRPr="00836BCB" w:rsidRDefault="0068744E" w:rsidP="007A6765">
            <w:pPr>
              <w:rPr>
                <w:sz w:val="20"/>
                <w:szCs w:val="20"/>
              </w:rPr>
            </w:pPr>
          </w:p>
        </w:tc>
        <w:tc>
          <w:tcPr>
            <w:tcW w:w="7374" w:type="dxa"/>
            <w:tcBorders>
              <w:top w:val="single" w:sz="4" w:space="0" w:color="auto"/>
              <w:left w:val="nil"/>
              <w:right w:val="nil"/>
            </w:tcBorders>
            <w:shd w:val="clear" w:color="auto" w:fill="auto"/>
          </w:tcPr>
          <w:p w14:paraId="442B12F7" w14:textId="77777777" w:rsidR="0068744E" w:rsidRPr="00836BCB" w:rsidRDefault="0068744E" w:rsidP="007A6765">
            <w:pPr>
              <w:rPr>
                <w:rStyle w:val="HandbookNormalChar"/>
                <w:rFonts w:eastAsiaTheme="minorHAnsi"/>
                <w:b w:val="0"/>
                <w:bCs w:val="0"/>
                <w:iCs w:val="0"/>
                <w:sz w:val="20"/>
                <w:szCs w:val="20"/>
              </w:rPr>
            </w:pPr>
          </w:p>
        </w:tc>
      </w:tr>
      <w:tr w:rsidR="00836BCB" w:rsidRPr="00836BCB" w14:paraId="6D270CAB" w14:textId="77777777" w:rsidTr="00535391">
        <w:trPr>
          <w:jc w:val="center"/>
        </w:trPr>
        <w:tc>
          <w:tcPr>
            <w:tcW w:w="1890" w:type="dxa"/>
            <w:shd w:val="clear" w:color="auto" w:fill="auto"/>
          </w:tcPr>
          <w:p w14:paraId="22DB8134" w14:textId="77777777" w:rsidR="004E7861" w:rsidRPr="00836BCB" w:rsidRDefault="00A50656" w:rsidP="00A50656">
            <w:pPr>
              <w:pStyle w:val="HandbookHeading32003"/>
              <w:rPr>
                <w:rFonts w:eastAsia="Times New Roman"/>
                <w:szCs w:val="22"/>
              </w:rPr>
            </w:pPr>
            <w:r w:rsidRPr="00836BCB">
              <w:rPr>
                <w:rFonts w:eastAsia="Times New Roman"/>
                <w:szCs w:val="22"/>
              </w:rPr>
              <w:t>Personal S</w:t>
            </w:r>
            <w:r w:rsidR="004E7861" w:rsidRPr="00836BCB">
              <w:rPr>
                <w:rFonts w:eastAsia="Times New Roman"/>
                <w:szCs w:val="22"/>
              </w:rPr>
              <w:t>upports</w:t>
            </w:r>
          </w:p>
        </w:tc>
        <w:tc>
          <w:tcPr>
            <w:tcW w:w="270" w:type="dxa"/>
            <w:shd w:val="clear" w:color="auto" w:fill="auto"/>
          </w:tcPr>
          <w:p w14:paraId="59F87D75" w14:textId="77777777" w:rsidR="004E7861" w:rsidRPr="00836BCB" w:rsidRDefault="004E7861" w:rsidP="00535391">
            <w:pPr>
              <w:rPr>
                <w:sz w:val="20"/>
                <w:szCs w:val="20"/>
              </w:rPr>
            </w:pPr>
          </w:p>
        </w:tc>
        <w:tc>
          <w:tcPr>
            <w:tcW w:w="7374" w:type="dxa"/>
            <w:tcBorders>
              <w:left w:val="nil"/>
              <w:right w:val="nil"/>
            </w:tcBorders>
            <w:shd w:val="clear" w:color="auto" w:fill="auto"/>
          </w:tcPr>
          <w:p w14:paraId="2CF1DBFA" w14:textId="77777777" w:rsidR="00A450F0" w:rsidRPr="00836BCB" w:rsidRDefault="00A450F0" w:rsidP="00A450F0">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 xml:space="preserve">Providers and employees </w:t>
            </w:r>
            <w:r w:rsidR="00DE4DBE" w:rsidRPr="00836BCB">
              <w:rPr>
                <w:rStyle w:val="HandbookNormalChar"/>
                <w:rFonts w:eastAsiaTheme="minorHAnsi"/>
                <w:b w:val="0"/>
                <w:bCs w:val="0"/>
                <w:iCs w:val="0"/>
                <w:sz w:val="20"/>
                <w:szCs w:val="20"/>
              </w:rPr>
              <w:t xml:space="preserve">providing personal support services </w:t>
            </w:r>
            <w:r w:rsidR="00845E25" w:rsidRPr="00836BCB">
              <w:rPr>
                <w:rStyle w:val="HandbookNormalChar"/>
                <w:rFonts w:eastAsiaTheme="minorHAnsi"/>
                <w:b w:val="0"/>
                <w:bCs w:val="0"/>
                <w:iCs w:val="0"/>
                <w:sz w:val="20"/>
                <w:szCs w:val="20"/>
              </w:rPr>
              <w:t>hired after</w:t>
            </w:r>
            <w:r w:rsidRPr="00836BCB">
              <w:rPr>
                <w:rStyle w:val="HandbookNormalChar"/>
                <w:rFonts w:eastAsiaTheme="minorHAnsi"/>
                <w:b w:val="0"/>
                <w:bCs w:val="0"/>
                <w:iCs w:val="0"/>
                <w:sz w:val="20"/>
                <w:szCs w:val="20"/>
              </w:rPr>
              <w:t xml:space="preserve"> </w:t>
            </w:r>
            <w:r w:rsidR="00D100C8" w:rsidRPr="00836BCB">
              <w:rPr>
                <w:rStyle w:val="HandbookNormalChar"/>
                <w:rFonts w:eastAsiaTheme="minorHAnsi"/>
                <w:b w:val="0"/>
                <w:bCs w:val="0"/>
                <w:iCs w:val="0"/>
                <w:sz w:val="20"/>
                <w:szCs w:val="20"/>
              </w:rPr>
              <w:t>September</w:t>
            </w:r>
            <w:r w:rsidR="00C31980" w:rsidRPr="00836BCB">
              <w:rPr>
                <w:rStyle w:val="HandbookNormalChar"/>
                <w:rFonts w:eastAsiaTheme="minorHAnsi"/>
                <w:b w:val="0"/>
                <w:bCs w:val="0"/>
                <w:iCs w:val="0"/>
                <w:sz w:val="20"/>
                <w:szCs w:val="20"/>
              </w:rPr>
              <w:t xml:space="preserve"> 2015 (the effective date of this rule) </w:t>
            </w:r>
            <w:r w:rsidRPr="00836BCB">
              <w:rPr>
                <w:rStyle w:val="HandbookNormalChar"/>
                <w:rFonts w:eastAsiaTheme="minorHAnsi"/>
                <w:b w:val="0"/>
                <w:bCs w:val="0"/>
                <w:iCs w:val="0"/>
                <w:sz w:val="20"/>
                <w:szCs w:val="20"/>
              </w:rPr>
              <w:t>must meet the qualifications outlined in this handbook.</w:t>
            </w:r>
          </w:p>
          <w:p w14:paraId="5590E3EE" w14:textId="77777777" w:rsidR="00A450F0" w:rsidRPr="00836BCB" w:rsidRDefault="00A450F0" w:rsidP="00A450F0">
            <w:pPr>
              <w:rPr>
                <w:rStyle w:val="HandbookNormalChar"/>
                <w:rFonts w:eastAsiaTheme="minorHAnsi"/>
                <w:b w:val="0"/>
                <w:bCs w:val="0"/>
                <w:iCs w:val="0"/>
                <w:sz w:val="20"/>
                <w:szCs w:val="20"/>
              </w:rPr>
            </w:pPr>
          </w:p>
          <w:p w14:paraId="328500B2" w14:textId="77777777" w:rsidR="00A450F0" w:rsidRPr="00836BCB" w:rsidRDefault="00A450F0" w:rsidP="00A450F0">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Providers and employees of agencies must be age 18 years or older, have a high school diploma or GED, and have at least one year of verifiable experience working</w:t>
            </w:r>
            <w:r w:rsidR="00053037" w:rsidRPr="00836BCB">
              <w:rPr>
                <w:rStyle w:val="HandbookNormalChar"/>
                <w:rFonts w:eastAsiaTheme="minorHAnsi"/>
                <w:b w:val="0"/>
                <w:bCs w:val="0"/>
                <w:iCs w:val="0"/>
                <w:sz w:val="20"/>
                <w:szCs w:val="20"/>
              </w:rPr>
              <w:t xml:space="preserve"> directly with individuals receiving services</w:t>
            </w:r>
            <w:r w:rsidRPr="00836BCB">
              <w:rPr>
                <w:rStyle w:val="HandbookNormalChar"/>
                <w:rFonts w:eastAsiaTheme="minorHAnsi"/>
                <w:b w:val="0"/>
                <w:bCs w:val="0"/>
                <w:iCs w:val="0"/>
                <w:sz w:val="20"/>
                <w:szCs w:val="20"/>
              </w:rPr>
              <w:t xml:space="preserve"> in a medical, psychiatric, nursing, or childcare setting or working with recipients who have a developmental disability. In lieu of the required work experience, providers and employees may have 30 semester hours, 45 quarter-hours, or 720 classroom hours of college or vocational school.</w:t>
            </w:r>
          </w:p>
          <w:p w14:paraId="33788156" w14:textId="77777777" w:rsidR="00A450F0" w:rsidRPr="00836BCB" w:rsidRDefault="00A450F0" w:rsidP="00A450F0">
            <w:pPr>
              <w:rPr>
                <w:rStyle w:val="HandbookNormalChar"/>
                <w:rFonts w:eastAsiaTheme="minorHAnsi"/>
                <w:b w:val="0"/>
                <w:bCs w:val="0"/>
                <w:iCs w:val="0"/>
                <w:sz w:val="20"/>
                <w:szCs w:val="20"/>
              </w:rPr>
            </w:pPr>
          </w:p>
          <w:p w14:paraId="31067D76" w14:textId="3D0B41EA" w:rsidR="00A450F0" w:rsidRPr="00836BCB" w:rsidRDefault="00A450F0" w:rsidP="00A450F0">
            <w:pPr>
              <w:rPr>
                <w:sz w:val="20"/>
              </w:rPr>
            </w:pPr>
            <w:r w:rsidRPr="00836BCB">
              <w:rPr>
                <w:sz w:val="20"/>
              </w:rPr>
              <w:t xml:space="preserve">Solo providers must have a high school diploma or a GED and at least one year of hands-on verifiable experience working in a medical, psychiatric, nursing or </w:t>
            </w:r>
            <w:r w:rsidRPr="00836BCB" w:rsidDel="006920A5">
              <w:rPr>
                <w:sz w:val="20"/>
              </w:rPr>
              <w:t>child care</w:t>
            </w:r>
            <w:r w:rsidRPr="00836BCB">
              <w:rPr>
                <w:sz w:val="20"/>
              </w:rPr>
              <w:t xml:space="preserve"> setting or working with recipients who have a developmental disability. In lieu of the required work experience, providers and employees may have 30 semester hours, 45 quarter-hours, or 720 classroom hours of college or vocational school. </w:t>
            </w:r>
          </w:p>
          <w:p w14:paraId="6107DAB4" w14:textId="77777777" w:rsidR="00A450F0" w:rsidRPr="00836BCB" w:rsidRDefault="00A450F0" w:rsidP="00A450F0">
            <w:pPr>
              <w:rPr>
                <w:sz w:val="20"/>
              </w:rPr>
            </w:pPr>
          </w:p>
          <w:p w14:paraId="055E0622" w14:textId="77777777" w:rsidR="00A450F0" w:rsidRPr="00836BCB" w:rsidRDefault="00A450F0" w:rsidP="00A450F0">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 xml:space="preserve">Providers and employees </w:t>
            </w:r>
            <w:r w:rsidR="00222D9B" w:rsidRPr="00836BCB">
              <w:rPr>
                <w:rStyle w:val="HandbookNormalChar"/>
                <w:rFonts w:eastAsiaTheme="minorHAnsi"/>
                <w:b w:val="0"/>
                <w:bCs w:val="0"/>
                <w:iCs w:val="0"/>
                <w:sz w:val="20"/>
                <w:szCs w:val="20"/>
              </w:rPr>
              <w:t xml:space="preserve">previously providing in-home services </w:t>
            </w:r>
            <w:r w:rsidRPr="00836BCB">
              <w:rPr>
                <w:rStyle w:val="HandbookNormalChar"/>
                <w:rFonts w:eastAsiaTheme="minorHAnsi"/>
                <w:b w:val="0"/>
                <w:bCs w:val="0"/>
                <w:iCs w:val="0"/>
                <w:sz w:val="20"/>
                <w:szCs w:val="20"/>
              </w:rPr>
              <w:t xml:space="preserve">hired before </w:t>
            </w:r>
            <w:r w:rsidR="00D100C8" w:rsidRPr="00836BCB">
              <w:rPr>
                <w:rStyle w:val="HandbookNormalChar"/>
                <w:rFonts w:eastAsiaTheme="minorHAnsi"/>
                <w:b w:val="0"/>
                <w:bCs w:val="0"/>
                <w:iCs w:val="0"/>
                <w:sz w:val="20"/>
                <w:szCs w:val="20"/>
              </w:rPr>
              <w:t>September</w:t>
            </w:r>
            <w:r w:rsidR="00C31980" w:rsidRPr="00836BCB">
              <w:rPr>
                <w:rStyle w:val="HandbookNormalChar"/>
                <w:rFonts w:eastAsiaTheme="minorHAnsi"/>
                <w:b w:val="0"/>
                <w:bCs w:val="0"/>
                <w:iCs w:val="0"/>
                <w:sz w:val="20"/>
                <w:szCs w:val="20"/>
              </w:rPr>
              <w:t xml:space="preserve"> 2015 (the effective date of this rule)</w:t>
            </w:r>
            <w:r w:rsidRPr="00836BCB">
              <w:rPr>
                <w:rStyle w:val="HandbookNormalChar"/>
                <w:rFonts w:eastAsiaTheme="minorHAnsi"/>
                <w:b w:val="0"/>
                <w:bCs w:val="0"/>
                <w:iCs w:val="0"/>
                <w:sz w:val="20"/>
                <w:szCs w:val="20"/>
              </w:rPr>
              <w:t xml:space="preserve"> with no break in service must meet the qualifications outlined in Developmental Disabilities Waiver Service Coverage and Limitations Handbook, November 2010, as outlined below.</w:t>
            </w:r>
          </w:p>
          <w:p w14:paraId="031DF88F" w14:textId="77777777" w:rsidR="00A450F0" w:rsidRPr="00836BCB" w:rsidRDefault="00A450F0" w:rsidP="00A450F0">
            <w:pPr>
              <w:rPr>
                <w:rStyle w:val="HandbookNormalChar"/>
                <w:rFonts w:eastAsiaTheme="minorHAnsi"/>
                <w:b w:val="0"/>
                <w:bCs w:val="0"/>
                <w:iCs w:val="0"/>
                <w:sz w:val="20"/>
                <w:szCs w:val="20"/>
              </w:rPr>
            </w:pPr>
          </w:p>
          <w:p w14:paraId="2FD52DE3" w14:textId="77777777" w:rsidR="00A450F0" w:rsidRPr="00836BCB" w:rsidRDefault="00A450F0" w:rsidP="00A450F0">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Providers of in-home support services are independent vendors, who are either individuals or employees of agencies, must be at least 18 years of age and have at least a high school diploma or equivalent and one year of experience working in a medical, psychiatric, nursing or childcare setting or working with recipients who have a developmental disability. College, vocational</w:t>
            </w:r>
            <w:r w:rsidR="00F472CB" w:rsidRPr="00836BCB">
              <w:rPr>
                <w:rStyle w:val="HandbookNormalChar"/>
                <w:rFonts w:eastAsiaTheme="minorHAnsi"/>
                <w:b w:val="0"/>
                <w:bCs w:val="0"/>
                <w:iCs w:val="0"/>
                <w:sz w:val="20"/>
                <w:szCs w:val="20"/>
              </w:rPr>
              <w:t>,</w:t>
            </w:r>
            <w:r w:rsidRPr="00836BCB">
              <w:rPr>
                <w:rStyle w:val="HandbookNormalChar"/>
                <w:rFonts w:eastAsiaTheme="minorHAnsi"/>
                <w:b w:val="0"/>
                <w:bCs w:val="0"/>
                <w:iCs w:val="0"/>
                <w:sz w:val="20"/>
                <w:szCs w:val="20"/>
              </w:rPr>
              <w:t xml:space="preserve"> or technical training equal to 30 semester hours, 45 quarter hours or 720 classroom hours may substitute for the required experience. Licensure, certification, or registration is not required.</w:t>
            </w:r>
          </w:p>
          <w:p w14:paraId="204E3031" w14:textId="77777777" w:rsidR="00A450F0" w:rsidRPr="00836BCB" w:rsidRDefault="00A450F0" w:rsidP="00A450F0">
            <w:pPr>
              <w:rPr>
                <w:rStyle w:val="HandbookNormalChar"/>
                <w:rFonts w:eastAsiaTheme="minorHAnsi"/>
                <w:b w:val="0"/>
                <w:bCs w:val="0"/>
                <w:iCs w:val="0"/>
                <w:sz w:val="20"/>
                <w:szCs w:val="20"/>
              </w:rPr>
            </w:pPr>
          </w:p>
          <w:p w14:paraId="729B804B" w14:textId="77777777" w:rsidR="00A450F0" w:rsidRPr="00836BCB" w:rsidRDefault="00A450F0" w:rsidP="00A450F0">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 xml:space="preserve">Providers and employees </w:t>
            </w:r>
            <w:r w:rsidR="00222D9B" w:rsidRPr="00836BCB">
              <w:rPr>
                <w:rStyle w:val="HandbookNormalChar"/>
                <w:rFonts w:eastAsiaTheme="minorHAnsi"/>
                <w:b w:val="0"/>
                <w:bCs w:val="0"/>
                <w:iCs w:val="0"/>
                <w:sz w:val="20"/>
                <w:szCs w:val="20"/>
              </w:rPr>
              <w:t xml:space="preserve">previously providing personal care assistant services </w:t>
            </w:r>
            <w:r w:rsidRPr="00836BCB">
              <w:rPr>
                <w:rStyle w:val="HandbookNormalChar"/>
                <w:rFonts w:eastAsiaTheme="minorHAnsi"/>
                <w:b w:val="0"/>
                <w:bCs w:val="0"/>
                <w:iCs w:val="0"/>
                <w:sz w:val="20"/>
                <w:szCs w:val="20"/>
              </w:rPr>
              <w:t xml:space="preserve">hired before </w:t>
            </w:r>
            <w:r w:rsidR="008F43F0" w:rsidRPr="00836BCB">
              <w:rPr>
                <w:rStyle w:val="HandbookNormalChar"/>
                <w:rFonts w:eastAsiaTheme="minorHAnsi"/>
                <w:b w:val="0"/>
                <w:bCs w:val="0"/>
                <w:iCs w:val="0"/>
                <w:sz w:val="20"/>
                <w:szCs w:val="20"/>
              </w:rPr>
              <w:t>September</w:t>
            </w:r>
            <w:r w:rsidR="00C31980" w:rsidRPr="00836BCB">
              <w:rPr>
                <w:rStyle w:val="HandbookNormalChar"/>
                <w:rFonts w:eastAsiaTheme="minorHAnsi"/>
                <w:b w:val="0"/>
                <w:bCs w:val="0"/>
                <w:iCs w:val="0"/>
                <w:sz w:val="20"/>
                <w:szCs w:val="20"/>
              </w:rPr>
              <w:t xml:space="preserve"> 2015 (the effective date of this rule) </w:t>
            </w:r>
            <w:r w:rsidRPr="00836BCB">
              <w:rPr>
                <w:rStyle w:val="HandbookNormalChar"/>
                <w:rFonts w:eastAsiaTheme="minorHAnsi"/>
                <w:b w:val="0"/>
                <w:bCs w:val="0"/>
                <w:iCs w:val="0"/>
                <w:sz w:val="20"/>
                <w:szCs w:val="20"/>
              </w:rPr>
              <w:t>with no break in service must meet the qualifications outlined in Developmental Disabilities Waiver Service Coverage and Limitations Handbook, November 2010, as outlined below.</w:t>
            </w:r>
          </w:p>
          <w:p w14:paraId="5295BBCD" w14:textId="77777777" w:rsidR="00A450F0" w:rsidRPr="00836BCB" w:rsidRDefault="00A450F0" w:rsidP="00A450F0">
            <w:pPr>
              <w:rPr>
                <w:rStyle w:val="HandbookNormalChar"/>
                <w:rFonts w:eastAsiaTheme="minorHAnsi"/>
                <w:b w:val="0"/>
                <w:bCs w:val="0"/>
                <w:iCs w:val="0"/>
                <w:sz w:val="20"/>
                <w:szCs w:val="20"/>
              </w:rPr>
            </w:pPr>
          </w:p>
          <w:p w14:paraId="5552795E" w14:textId="6615EDDD" w:rsidR="00A450F0" w:rsidRPr="00836BCB" w:rsidRDefault="00A450F0" w:rsidP="00A450F0">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Providers of personal care assistance may be home health or hospice agencies, licensed in accordance with Chapter 400, Parts III or IV, F.S. Providers may also be independent vendors. Independent vendors are not required to be licensed, certified, or registered.</w:t>
            </w:r>
          </w:p>
          <w:p w14:paraId="5806F971" w14:textId="77777777" w:rsidR="00A450F0" w:rsidRPr="00836BCB" w:rsidRDefault="00A450F0" w:rsidP="00A450F0">
            <w:pPr>
              <w:rPr>
                <w:rStyle w:val="HandbookNormalChar"/>
                <w:rFonts w:eastAsiaTheme="minorHAnsi"/>
                <w:b w:val="0"/>
                <w:bCs w:val="0"/>
                <w:iCs w:val="0"/>
                <w:sz w:val="20"/>
                <w:szCs w:val="20"/>
              </w:rPr>
            </w:pPr>
          </w:p>
          <w:p w14:paraId="1E9C4C47" w14:textId="77777777" w:rsidR="004E7861" w:rsidRPr="00836BCB" w:rsidRDefault="00A450F0" w:rsidP="00AA0147">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Independent vendors and employees of agencies must be at least 18 years of age and have at least one year of experience working in a medical, psychiatric, nursing or child-care setting or working with recipients who have a developmental disability. College, vocational</w:t>
            </w:r>
            <w:r w:rsidR="00F472CB" w:rsidRPr="00836BCB">
              <w:rPr>
                <w:rStyle w:val="HandbookNormalChar"/>
                <w:rFonts w:eastAsiaTheme="minorHAnsi"/>
                <w:b w:val="0"/>
                <w:bCs w:val="0"/>
                <w:iCs w:val="0"/>
                <w:sz w:val="20"/>
                <w:szCs w:val="20"/>
              </w:rPr>
              <w:t>,</w:t>
            </w:r>
            <w:r w:rsidRPr="00836BCB">
              <w:rPr>
                <w:rStyle w:val="HandbookNormalChar"/>
                <w:rFonts w:eastAsiaTheme="minorHAnsi"/>
                <w:b w:val="0"/>
                <w:bCs w:val="0"/>
                <w:iCs w:val="0"/>
                <w:sz w:val="20"/>
                <w:szCs w:val="20"/>
              </w:rPr>
              <w:t xml:space="preserve"> or technical training equal to 30 semester hours, 45 quarter hours or 720 classroom hours may substitute for the required experience.</w:t>
            </w:r>
          </w:p>
        </w:tc>
      </w:tr>
      <w:tr w:rsidR="00836BCB" w:rsidRPr="00836BCB" w14:paraId="21654903" w14:textId="77777777" w:rsidTr="00AA0147">
        <w:trPr>
          <w:jc w:val="center"/>
        </w:trPr>
        <w:tc>
          <w:tcPr>
            <w:tcW w:w="1890" w:type="dxa"/>
            <w:shd w:val="clear" w:color="auto" w:fill="auto"/>
          </w:tcPr>
          <w:p w14:paraId="0E1DE3E6" w14:textId="77777777" w:rsidR="00AA0147" w:rsidRPr="00836BCB" w:rsidRDefault="00AA0147" w:rsidP="0046061A">
            <w:pPr>
              <w:rPr>
                <w:sz w:val="20"/>
                <w:szCs w:val="20"/>
              </w:rPr>
            </w:pPr>
          </w:p>
        </w:tc>
        <w:tc>
          <w:tcPr>
            <w:tcW w:w="270" w:type="dxa"/>
            <w:shd w:val="clear" w:color="auto" w:fill="auto"/>
          </w:tcPr>
          <w:p w14:paraId="2BBCB810" w14:textId="77777777" w:rsidR="00AA0147" w:rsidRPr="00836BCB" w:rsidRDefault="00AA0147" w:rsidP="0046061A">
            <w:pPr>
              <w:rPr>
                <w:sz w:val="20"/>
                <w:szCs w:val="20"/>
              </w:rPr>
            </w:pPr>
          </w:p>
        </w:tc>
        <w:tc>
          <w:tcPr>
            <w:tcW w:w="7374" w:type="dxa"/>
            <w:tcBorders>
              <w:left w:val="nil"/>
              <w:bottom w:val="single" w:sz="4" w:space="0" w:color="auto"/>
              <w:right w:val="nil"/>
            </w:tcBorders>
            <w:shd w:val="clear" w:color="auto" w:fill="auto"/>
          </w:tcPr>
          <w:p w14:paraId="01EDF88F" w14:textId="77777777" w:rsidR="00AA0147" w:rsidRPr="00836BCB" w:rsidRDefault="00AA0147" w:rsidP="00AA0147">
            <w:pPr>
              <w:rPr>
                <w:rStyle w:val="HandbookNormalChar"/>
                <w:rFonts w:eastAsiaTheme="minorHAnsi"/>
                <w:b w:val="0"/>
                <w:bCs w:val="0"/>
                <w:iCs w:val="0"/>
                <w:sz w:val="20"/>
                <w:szCs w:val="20"/>
              </w:rPr>
            </w:pPr>
          </w:p>
        </w:tc>
      </w:tr>
      <w:tr w:rsidR="00836BCB" w:rsidRPr="00836BCB" w14:paraId="5B5304DF" w14:textId="77777777" w:rsidTr="00AA0147">
        <w:trPr>
          <w:jc w:val="center"/>
        </w:trPr>
        <w:tc>
          <w:tcPr>
            <w:tcW w:w="1890" w:type="dxa"/>
            <w:shd w:val="clear" w:color="auto" w:fill="auto"/>
          </w:tcPr>
          <w:p w14:paraId="45AEC15F" w14:textId="77777777" w:rsidR="00AA0147" w:rsidRPr="00836BCB" w:rsidRDefault="00AA0147" w:rsidP="0046061A">
            <w:pPr>
              <w:rPr>
                <w:sz w:val="20"/>
                <w:szCs w:val="20"/>
              </w:rPr>
            </w:pPr>
          </w:p>
        </w:tc>
        <w:tc>
          <w:tcPr>
            <w:tcW w:w="270" w:type="dxa"/>
            <w:shd w:val="clear" w:color="auto" w:fill="auto"/>
          </w:tcPr>
          <w:p w14:paraId="5C3D3CB7" w14:textId="77777777" w:rsidR="00AA0147" w:rsidRPr="00836BCB" w:rsidRDefault="00AA0147" w:rsidP="0046061A">
            <w:pPr>
              <w:rPr>
                <w:sz w:val="20"/>
                <w:szCs w:val="20"/>
              </w:rPr>
            </w:pPr>
          </w:p>
        </w:tc>
        <w:tc>
          <w:tcPr>
            <w:tcW w:w="7374" w:type="dxa"/>
            <w:tcBorders>
              <w:top w:val="single" w:sz="4" w:space="0" w:color="auto"/>
              <w:left w:val="nil"/>
              <w:right w:val="nil"/>
            </w:tcBorders>
            <w:shd w:val="clear" w:color="auto" w:fill="auto"/>
          </w:tcPr>
          <w:p w14:paraId="344F2534" w14:textId="77777777" w:rsidR="00AA0147" w:rsidRPr="00836BCB" w:rsidRDefault="00AA0147" w:rsidP="00AA0147">
            <w:pPr>
              <w:rPr>
                <w:rStyle w:val="HandbookNormalChar"/>
                <w:rFonts w:eastAsiaTheme="minorHAnsi"/>
                <w:b w:val="0"/>
                <w:bCs w:val="0"/>
                <w:iCs w:val="0"/>
                <w:sz w:val="20"/>
                <w:szCs w:val="20"/>
              </w:rPr>
            </w:pPr>
          </w:p>
        </w:tc>
      </w:tr>
      <w:tr w:rsidR="00836BCB" w:rsidRPr="00836BCB" w14:paraId="52BD9A4C" w14:textId="77777777" w:rsidTr="00E03FFB">
        <w:trPr>
          <w:jc w:val="center"/>
        </w:trPr>
        <w:tc>
          <w:tcPr>
            <w:tcW w:w="9534" w:type="dxa"/>
            <w:gridSpan w:val="3"/>
            <w:shd w:val="clear" w:color="auto" w:fill="auto"/>
          </w:tcPr>
          <w:p w14:paraId="1AEEB5B5" w14:textId="77777777" w:rsidR="007F686C" w:rsidRPr="00836BCB" w:rsidRDefault="007F686C" w:rsidP="00E03FFB">
            <w:pPr>
              <w:spacing w:before="200"/>
              <w:rPr>
                <w:rStyle w:val="HandbookNormalChar"/>
                <w:rFonts w:eastAsiaTheme="minorHAnsi"/>
                <w:bCs w:val="0"/>
                <w:iCs w:val="0"/>
                <w:szCs w:val="20"/>
              </w:rPr>
            </w:pPr>
            <w:r w:rsidRPr="00836BCB">
              <w:lastRenderedPageBreak/>
              <w:br w:type="page"/>
            </w:r>
            <w:r w:rsidRPr="00836BCB">
              <w:br w:type="page"/>
            </w:r>
            <w:r w:rsidRPr="00836BCB">
              <w:br w:type="page"/>
            </w:r>
            <w:r w:rsidRPr="00836BCB">
              <w:rPr>
                <w:b/>
                <w:szCs w:val="20"/>
              </w:rPr>
              <w:t>Qualifications</w:t>
            </w:r>
            <w:r w:rsidRPr="00836BCB">
              <w:rPr>
                <w:sz w:val="20"/>
                <w:szCs w:val="20"/>
              </w:rPr>
              <w:t>, continued</w:t>
            </w:r>
          </w:p>
        </w:tc>
      </w:tr>
      <w:tr w:rsidR="00836BCB" w:rsidRPr="00836BCB" w14:paraId="398234C1" w14:textId="77777777" w:rsidTr="00E03FFB">
        <w:trPr>
          <w:jc w:val="center"/>
        </w:trPr>
        <w:tc>
          <w:tcPr>
            <w:tcW w:w="1890" w:type="dxa"/>
            <w:shd w:val="clear" w:color="auto" w:fill="auto"/>
          </w:tcPr>
          <w:p w14:paraId="4ED542A1" w14:textId="77777777" w:rsidR="007F686C" w:rsidRPr="00836BCB" w:rsidRDefault="007F686C" w:rsidP="00E03FFB">
            <w:pPr>
              <w:rPr>
                <w:b/>
                <w:sz w:val="20"/>
                <w:szCs w:val="20"/>
              </w:rPr>
            </w:pPr>
          </w:p>
        </w:tc>
        <w:tc>
          <w:tcPr>
            <w:tcW w:w="270" w:type="dxa"/>
            <w:shd w:val="clear" w:color="auto" w:fill="auto"/>
          </w:tcPr>
          <w:p w14:paraId="6669FF57" w14:textId="77777777" w:rsidR="007F686C" w:rsidRPr="00836BCB" w:rsidRDefault="007F686C" w:rsidP="00E03FFB">
            <w:pPr>
              <w:rPr>
                <w:sz w:val="20"/>
                <w:szCs w:val="20"/>
              </w:rPr>
            </w:pPr>
          </w:p>
        </w:tc>
        <w:tc>
          <w:tcPr>
            <w:tcW w:w="7374" w:type="dxa"/>
            <w:tcBorders>
              <w:left w:val="nil"/>
              <w:bottom w:val="single" w:sz="4" w:space="0" w:color="auto"/>
              <w:right w:val="nil"/>
            </w:tcBorders>
            <w:shd w:val="clear" w:color="auto" w:fill="auto"/>
          </w:tcPr>
          <w:p w14:paraId="0B75992E" w14:textId="77777777" w:rsidR="007F686C" w:rsidRPr="00836BCB" w:rsidRDefault="007F686C" w:rsidP="00E03FFB">
            <w:pPr>
              <w:rPr>
                <w:rStyle w:val="HandbookNormalChar"/>
                <w:rFonts w:eastAsiaTheme="minorHAnsi"/>
                <w:b w:val="0"/>
                <w:bCs w:val="0"/>
                <w:iCs w:val="0"/>
                <w:sz w:val="20"/>
                <w:szCs w:val="20"/>
              </w:rPr>
            </w:pPr>
          </w:p>
        </w:tc>
      </w:tr>
      <w:tr w:rsidR="00836BCB" w:rsidRPr="00836BCB" w14:paraId="4F3E7B27" w14:textId="77777777" w:rsidTr="00E03FFB">
        <w:trPr>
          <w:jc w:val="center"/>
        </w:trPr>
        <w:tc>
          <w:tcPr>
            <w:tcW w:w="1890" w:type="dxa"/>
            <w:shd w:val="clear" w:color="auto" w:fill="auto"/>
          </w:tcPr>
          <w:p w14:paraId="532EAF0C" w14:textId="77777777" w:rsidR="007F686C" w:rsidRPr="00836BCB" w:rsidRDefault="007F686C" w:rsidP="00E03FFB">
            <w:pPr>
              <w:rPr>
                <w:b/>
                <w:sz w:val="20"/>
                <w:szCs w:val="20"/>
              </w:rPr>
            </w:pPr>
          </w:p>
        </w:tc>
        <w:tc>
          <w:tcPr>
            <w:tcW w:w="270" w:type="dxa"/>
            <w:shd w:val="clear" w:color="auto" w:fill="auto"/>
          </w:tcPr>
          <w:p w14:paraId="40FE3E85" w14:textId="77777777" w:rsidR="007F686C" w:rsidRPr="00836BCB" w:rsidRDefault="007F686C" w:rsidP="00E03FFB">
            <w:pPr>
              <w:rPr>
                <w:sz w:val="20"/>
                <w:szCs w:val="20"/>
              </w:rPr>
            </w:pPr>
          </w:p>
        </w:tc>
        <w:tc>
          <w:tcPr>
            <w:tcW w:w="7374" w:type="dxa"/>
            <w:tcBorders>
              <w:top w:val="single" w:sz="4" w:space="0" w:color="auto"/>
              <w:left w:val="nil"/>
              <w:right w:val="nil"/>
            </w:tcBorders>
            <w:shd w:val="clear" w:color="auto" w:fill="auto"/>
          </w:tcPr>
          <w:p w14:paraId="74B14204" w14:textId="77777777" w:rsidR="007F686C" w:rsidRPr="00836BCB" w:rsidRDefault="007F686C" w:rsidP="00E03FFB">
            <w:pPr>
              <w:rPr>
                <w:rStyle w:val="HandbookNormalChar"/>
                <w:rFonts w:eastAsiaTheme="minorHAnsi"/>
                <w:b w:val="0"/>
                <w:bCs w:val="0"/>
                <w:iCs w:val="0"/>
                <w:sz w:val="20"/>
                <w:szCs w:val="20"/>
              </w:rPr>
            </w:pPr>
          </w:p>
        </w:tc>
      </w:tr>
      <w:tr w:rsidR="00836BCB" w:rsidRPr="00836BCB" w14:paraId="67CB0751" w14:textId="77777777" w:rsidTr="00AA0147">
        <w:trPr>
          <w:jc w:val="center"/>
        </w:trPr>
        <w:tc>
          <w:tcPr>
            <w:tcW w:w="1890" w:type="dxa"/>
            <w:shd w:val="clear" w:color="auto" w:fill="auto"/>
          </w:tcPr>
          <w:p w14:paraId="2B076FFF" w14:textId="77777777" w:rsidR="00527E0F" w:rsidRPr="00836BCB" w:rsidRDefault="007F686C" w:rsidP="0046061A">
            <w:pPr>
              <w:rPr>
                <w:sz w:val="20"/>
                <w:szCs w:val="20"/>
              </w:rPr>
            </w:pPr>
            <w:r w:rsidRPr="00836BCB">
              <w:rPr>
                <w:b/>
                <w:sz w:val="20"/>
                <w:szCs w:val="20"/>
              </w:rPr>
              <w:t>Personal Supports</w:t>
            </w:r>
            <w:r w:rsidRPr="00836BCB">
              <w:rPr>
                <w:sz w:val="20"/>
                <w:szCs w:val="20"/>
              </w:rPr>
              <w:t>, continued</w:t>
            </w:r>
          </w:p>
        </w:tc>
        <w:tc>
          <w:tcPr>
            <w:tcW w:w="270" w:type="dxa"/>
            <w:shd w:val="clear" w:color="auto" w:fill="auto"/>
          </w:tcPr>
          <w:p w14:paraId="57604188" w14:textId="77777777" w:rsidR="00527E0F" w:rsidRPr="00836BCB" w:rsidRDefault="00527E0F" w:rsidP="0046061A">
            <w:pPr>
              <w:rPr>
                <w:sz w:val="20"/>
                <w:szCs w:val="20"/>
              </w:rPr>
            </w:pPr>
          </w:p>
        </w:tc>
        <w:tc>
          <w:tcPr>
            <w:tcW w:w="7374" w:type="dxa"/>
            <w:tcBorders>
              <w:left w:val="nil"/>
              <w:right w:val="nil"/>
            </w:tcBorders>
            <w:shd w:val="clear" w:color="auto" w:fill="auto"/>
          </w:tcPr>
          <w:p w14:paraId="22BEEB94" w14:textId="77777777" w:rsidR="00AA0147" w:rsidRPr="00836BCB" w:rsidRDefault="00AA0147" w:rsidP="00AA0147">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 xml:space="preserve">Providers and employees </w:t>
            </w:r>
            <w:r w:rsidR="00222D9B" w:rsidRPr="00836BCB">
              <w:rPr>
                <w:rStyle w:val="HandbookNormalChar"/>
                <w:rFonts w:eastAsiaTheme="minorHAnsi"/>
                <w:b w:val="0"/>
                <w:bCs w:val="0"/>
                <w:iCs w:val="0"/>
                <w:sz w:val="20"/>
                <w:szCs w:val="20"/>
              </w:rPr>
              <w:t xml:space="preserve">previously providing respite services </w:t>
            </w:r>
            <w:r w:rsidRPr="00836BCB">
              <w:rPr>
                <w:rStyle w:val="HandbookNormalChar"/>
                <w:rFonts w:eastAsiaTheme="minorHAnsi"/>
                <w:b w:val="0"/>
                <w:bCs w:val="0"/>
                <w:iCs w:val="0"/>
                <w:sz w:val="20"/>
                <w:szCs w:val="20"/>
              </w:rPr>
              <w:t xml:space="preserve">hired before </w:t>
            </w:r>
            <w:r w:rsidR="008F43F0" w:rsidRPr="00836BCB">
              <w:rPr>
                <w:rStyle w:val="HandbookNormalChar"/>
                <w:rFonts w:eastAsiaTheme="minorHAnsi"/>
                <w:b w:val="0"/>
                <w:bCs w:val="0"/>
                <w:iCs w:val="0"/>
                <w:sz w:val="20"/>
                <w:szCs w:val="20"/>
              </w:rPr>
              <w:t>September</w:t>
            </w:r>
            <w:r w:rsidR="00C31980" w:rsidRPr="00836BCB">
              <w:rPr>
                <w:rStyle w:val="HandbookNormalChar"/>
                <w:rFonts w:eastAsiaTheme="minorHAnsi"/>
                <w:b w:val="0"/>
                <w:bCs w:val="0"/>
                <w:iCs w:val="0"/>
                <w:sz w:val="20"/>
                <w:szCs w:val="20"/>
              </w:rPr>
              <w:t xml:space="preserve"> 2015 (the effective date of this rule) </w:t>
            </w:r>
            <w:r w:rsidRPr="00836BCB">
              <w:rPr>
                <w:rStyle w:val="HandbookNormalChar"/>
                <w:rFonts w:eastAsiaTheme="minorHAnsi"/>
                <w:b w:val="0"/>
                <w:bCs w:val="0"/>
                <w:iCs w:val="0"/>
                <w:sz w:val="20"/>
                <w:szCs w:val="20"/>
              </w:rPr>
              <w:t xml:space="preserve">with no break in service must meet the qualifications outlined in Developmental Disabilities Waiver Service Coverage and Limitations Handbook, November 2010, as outlined below. </w:t>
            </w:r>
          </w:p>
          <w:p w14:paraId="11605932" w14:textId="77777777" w:rsidR="00AA0147" w:rsidRPr="00836BCB" w:rsidRDefault="00AA0147" w:rsidP="00AA0147">
            <w:pPr>
              <w:rPr>
                <w:rStyle w:val="HandbookNormalChar"/>
                <w:rFonts w:eastAsiaTheme="minorHAnsi"/>
                <w:b w:val="0"/>
                <w:bCs w:val="0"/>
                <w:iCs w:val="0"/>
                <w:sz w:val="20"/>
                <w:szCs w:val="20"/>
              </w:rPr>
            </w:pPr>
          </w:p>
          <w:p w14:paraId="384A9121" w14:textId="77777777" w:rsidR="00AA0147" w:rsidRPr="00836BCB" w:rsidRDefault="00AA0147" w:rsidP="00AA0147">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 xml:space="preserve">Providers of respite care services may be licensed residential facilities, licensed home health or hospice agencies, licensed nurse registries, or agencies that specialize in services for recipients with developmental disabilities. </w:t>
            </w:r>
          </w:p>
          <w:p w14:paraId="1FAE8126" w14:textId="77777777" w:rsidR="00AA0147" w:rsidRPr="00836BCB" w:rsidRDefault="00AA0147" w:rsidP="00AA0147">
            <w:pPr>
              <w:rPr>
                <w:rStyle w:val="HandbookNormalChar"/>
                <w:rFonts w:eastAsiaTheme="minorHAnsi"/>
                <w:b w:val="0"/>
                <w:bCs w:val="0"/>
                <w:iCs w:val="0"/>
                <w:sz w:val="20"/>
                <w:szCs w:val="20"/>
              </w:rPr>
            </w:pPr>
          </w:p>
          <w:p w14:paraId="049D4056" w14:textId="73EC83B9" w:rsidR="00AA0147" w:rsidRPr="00836BCB" w:rsidRDefault="00AA0147" w:rsidP="00AA0147">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 xml:space="preserve">Independent vendors may also provide this service. Independent vendors and employees of agencies may be registered or licensed practical nurses or persons at least 18 years of age with one year of experience working in a medical, psychiatric, nursing or </w:t>
            </w:r>
            <w:r w:rsidRPr="00836BCB" w:rsidDel="000D6410">
              <w:rPr>
                <w:rStyle w:val="HandbookNormalChar"/>
                <w:rFonts w:eastAsiaTheme="minorHAnsi"/>
                <w:b w:val="0"/>
                <w:bCs w:val="0"/>
                <w:iCs w:val="0"/>
                <w:sz w:val="20"/>
                <w:szCs w:val="20"/>
              </w:rPr>
              <w:t>child care</w:t>
            </w:r>
            <w:r w:rsidRPr="00836BCB">
              <w:rPr>
                <w:rStyle w:val="HandbookNormalChar"/>
                <w:rFonts w:eastAsiaTheme="minorHAnsi"/>
                <w:b w:val="0"/>
                <w:bCs w:val="0"/>
                <w:iCs w:val="0"/>
                <w:sz w:val="20"/>
                <w:szCs w:val="20"/>
              </w:rPr>
              <w:t xml:space="preserve"> setting or working with recipients with developmental disabilities. College, vocational</w:t>
            </w:r>
            <w:r w:rsidR="00F472CB" w:rsidRPr="00836BCB">
              <w:rPr>
                <w:rStyle w:val="HandbookNormalChar"/>
                <w:rFonts w:eastAsiaTheme="minorHAnsi"/>
                <w:b w:val="0"/>
                <w:bCs w:val="0"/>
                <w:iCs w:val="0"/>
                <w:sz w:val="20"/>
                <w:szCs w:val="20"/>
              </w:rPr>
              <w:t>,</w:t>
            </w:r>
            <w:r w:rsidRPr="00836BCB">
              <w:rPr>
                <w:rStyle w:val="HandbookNormalChar"/>
                <w:rFonts w:eastAsiaTheme="minorHAnsi"/>
                <w:b w:val="0"/>
                <w:bCs w:val="0"/>
                <w:iCs w:val="0"/>
                <w:sz w:val="20"/>
                <w:szCs w:val="20"/>
              </w:rPr>
              <w:t xml:space="preserve"> or technical training equal to 30 semester hours, 45 quarter hours or 720 classroom hours may substitute for the required experience.</w:t>
            </w:r>
          </w:p>
          <w:p w14:paraId="1FB9D931" w14:textId="77777777" w:rsidR="00AA0147" w:rsidRPr="00836BCB" w:rsidRDefault="00AA0147" w:rsidP="00AA0147">
            <w:pPr>
              <w:rPr>
                <w:rStyle w:val="HandbookNormalChar"/>
                <w:rFonts w:eastAsiaTheme="minorHAnsi"/>
                <w:b w:val="0"/>
                <w:bCs w:val="0"/>
                <w:iCs w:val="0"/>
                <w:sz w:val="20"/>
                <w:szCs w:val="20"/>
              </w:rPr>
            </w:pPr>
          </w:p>
          <w:p w14:paraId="37CDFE40" w14:textId="77777777" w:rsidR="00AA0147" w:rsidRPr="00836BCB" w:rsidRDefault="00AA0147" w:rsidP="00AA0147">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 xml:space="preserve">Independent vendors, who are not nurses, are not required to be licensed, certified, or registered if they bill for and are reimbursed only for services personally rendered. </w:t>
            </w:r>
          </w:p>
          <w:p w14:paraId="749FA1BB" w14:textId="77777777" w:rsidR="00AA0147" w:rsidRPr="00836BCB" w:rsidRDefault="00AA0147" w:rsidP="00AA0147">
            <w:pPr>
              <w:rPr>
                <w:rStyle w:val="HandbookNormalChar"/>
                <w:rFonts w:eastAsiaTheme="minorHAnsi"/>
                <w:b w:val="0"/>
                <w:bCs w:val="0"/>
                <w:iCs w:val="0"/>
                <w:sz w:val="20"/>
                <w:szCs w:val="20"/>
              </w:rPr>
            </w:pPr>
          </w:p>
          <w:p w14:paraId="2B0C83E3" w14:textId="72533011" w:rsidR="00AA0147" w:rsidRPr="00836BCB" w:rsidRDefault="00AA0147" w:rsidP="00AA0147">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Nurses who render respite care services as independent vendors must be licensed in accordance with Chapter 464, F.S.</w:t>
            </w:r>
          </w:p>
          <w:p w14:paraId="1A2C662C" w14:textId="77777777" w:rsidR="00AA0147" w:rsidRPr="00836BCB" w:rsidRDefault="00AA0147" w:rsidP="00AA0147">
            <w:pPr>
              <w:rPr>
                <w:rStyle w:val="HandbookNormalChar"/>
                <w:rFonts w:eastAsiaTheme="minorHAnsi"/>
                <w:b w:val="0"/>
                <w:bCs w:val="0"/>
                <w:iCs w:val="0"/>
                <w:sz w:val="20"/>
                <w:szCs w:val="20"/>
              </w:rPr>
            </w:pPr>
          </w:p>
          <w:p w14:paraId="34585D22" w14:textId="77777777" w:rsidR="00AA0147" w:rsidRPr="00836BCB" w:rsidRDefault="00AA0147" w:rsidP="00AA0147">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 xml:space="preserve">Providers and employees </w:t>
            </w:r>
            <w:r w:rsidR="00222D9B" w:rsidRPr="00836BCB">
              <w:rPr>
                <w:rStyle w:val="HandbookNormalChar"/>
                <w:rFonts w:eastAsiaTheme="minorHAnsi"/>
                <w:b w:val="0"/>
                <w:bCs w:val="0"/>
                <w:iCs w:val="0"/>
                <w:sz w:val="20"/>
                <w:szCs w:val="20"/>
              </w:rPr>
              <w:t xml:space="preserve">previously providing companion services </w:t>
            </w:r>
            <w:r w:rsidRPr="00836BCB">
              <w:rPr>
                <w:rStyle w:val="HandbookNormalChar"/>
                <w:rFonts w:eastAsiaTheme="minorHAnsi"/>
                <w:b w:val="0"/>
                <w:bCs w:val="0"/>
                <w:iCs w:val="0"/>
                <w:sz w:val="20"/>
                <w:szCs w:val="20"/>
              </w:rPr>
              <w:t xml:space="preserve">hired before </w:t>
            </w:r>
            <w:r w:rsidR="008F43F0" w:rsidRPr="00836BCB">
              <w:rPr>
                <w:rStyle w:val="HandbookNormalChar"/>
                <w:rFonts w:eastAsiaTheme="minorHAnsi"/>
                <w:b w:val="0"/>
                <w:bCs w:val="0"/>
                <w:iCs w:val="0"/>
                <w:sz w:val="20"/>
                <w:szCs w:val="20"/>
              </w:rPr>
              <w:t>September</w:t>
            </w:r>
            <w:r w:rsidR="00C31980" w:rsidRPr="00836BCB">
              <w:rPr>
                <w:rStyle w:val="HandbookNormalChar"/>
                <w:rFonts w:eastAsiaTheme="minorHAnsi"/>
                <w:b w:val="0"/>
                <w:bCs w:val="0"/>
                <w:iCs w:val="0"/>
                <w:sz w:val="20"/>
                <w:szCs w:val="20"/>
              </w:rPr>
              <w:t xml:space="preserve"> 2015 (the effective date of this rule) </w:t>
            </w:r>
            <w:r w:rsidRPr="00836BCB">
              <w:rPr>
                <w:rStyle w:val="HandbookNormalChar"/>
                <w:rFonts w:eastAsiaTheme="minorHAnsi"/>
                <w:b w:val="0"/>
                <w:bCs w:val="0"/>
                <w:iCs w:val="0"/>
                <w:sz w:val="20"/>
                <w:szCs w:val="20"/>
              </w:rPr>
              <w:t xml:space="preserve">with no break in service must meet the qualifications outlined in Developmental Disabilities Waiver Service Coverage and Limitations Handbook, November 2010, as outlined below. </w:t>
            </w:r>
          </w:p>
          <w:p w14:paraId="3CF9AF34" w14:textId="77777777" w:rsidR="00AA0147" w:rsidRPr="00836BCB" w:rsidRDefault="00AA0147" w:rsidP="00AA0147">
            <w:pPr>
              <w:rPr>
                <w:rStyle w:val="HandbookNormalChar"/>
                <w:rFonts w:eastAsiaTheme="minorHAnsi"/>
                <w:b w:val="0"/>
                <w:bCs w:val="0"/>
                <w:iCs w:val="0"/>
                <w:sz w:val="20"/>
                <w:szCs w:val="20"/>
              </w:rPr>
            </w:pPr>
          </w:p>
          <w:p w14:paraId="51C32D2A" w14:textId="77777777" w:rsidR="00AA0147" w:rsidRPr="00836BCB" w:rsidRDefault="00AA0147" w:rsidP="00AA0147">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Minimum qualifications for a companion</w:t>
            </w:r>
            <w:r w:rsidR="00222D9B" w:rsidRPr="00836BCB">
              <w:rPr>
                <w:rStyle w:val="HandbookNormalChar"/>
                <w:rFonts w:eastAsiaTheme="minorHAnsi"/>
                <w:b w:val="0"/>
                <w:bCs w:val="0"/>
                <w:iCs w:val="0"/>
                <w:sz w:val="20"/>
                <w:szCs w:val="20"/>
              </w:rPr>
              <w:t xml:space="preserve"> services</w:t>
            </w:r>
            <w:r w:rsidRPr="00836BCB">
              <w:rPr>
                <w:rStyle w:val="HandbookNormalChar"/>
                <w:rFonts w:eastAsiaTheme="minorHAnsi"/>
                <w:b w:val="0"/>
                <w:bCs w:val="0"/>
                <w:iCs w:val="0"/>
                <w:sz w:val="20"/>
                <w:szCs w:val="20"/>
              </w:rPr>
              <w:t xml:space="preserve"> include: </w:t>
            </w:r>
          </w:p>
          <w:p w14:paraId="47A884D7" w14:textId="77777777" w:rsidR="00AA0147" w:rsidRPr="00836BCB" w:rsidRDefault="00AA0147" w:rsidP="00AA0147">
            <w:pPr>
              <w:rPr>
                <w:rStyle w:val="HandbookNormalChar"/>
                <w:rFonts w:eastAsiaTheme="minorHAnsi"/>
                <w:b w:val="0"/>
                <w:bCs w:val="0"/>
                <w:iCs w:val="0"/>
                <w:sz w:val="20"/>
                <w:szCs w:val="20"/>
              </w:rPr>
            </w:pPr>
          </w:p>
          <w:p w14:paraId="26FD0B1E" w14:textId="77777777" w:rsidR="00AA0147" w:rsidRPr="00836BCB" w:rsidRDefault="00AA0147" w:rsidP="00AA0147">
            <w:pPr>
              <w:pStyle w:val="bullet"/>
              <w:rPr>
                <w:rStyle w:val="HandbookNormalChar"/>
                <w:rFonts w:eastAsiaTheme="minorHAnsi"/>
                <w:b w:val="0"/>
                <w:bCs w:val="0"/>
                <w:iCs w:val="0"/>
                <w:szCs w:val="20"/>
              </w:rPr>
            </w:pPr>
            <w:r w:rsidRPr="00836BCB">
              <w:rPr>
                <w:rStyle w:val="HandbookNormalChar"/>
                <w:rFonts w:eastAsiaTheme="minorHAnsi"/>
                <w:b w:val="0"/>
                <w:bCs w:val="0"/>
                <w:iCs w:val="0"/>
                <w:szCs w:val="20"/>
              </w:rPr>
              <w:t xml:space="preserve">Be at least 18 years of age </w:t>
            </w:r>
          </w:p>
          <w:p w14:paraId="54A03DA9" w14:textId="5386489E" w:rsidR="00AA0147" w:rsidRPr="00836BCB" w:rsidRDefault="00AA0147" w:rsidP="00AA0147">
            <w:pPr>
              <w:pStyle w:val="bullet"/>
              <w:rPr>
                <w:rStyle w:val="HandbookNormalChar"/>
                <w:rFonts w:eastAsiaTheme="minorHAnsi"/>
                <w:b w:val="0"/>
                <w:bCs w:val="0"/>
                <w:iCs w:val="0"/>
                <w:szCs w:val="20"/>
              </w:rPr>
            </w:pPr>
            <w:r w:rsidRPr="00836BCB">
              <w:rPr>
                <w:rStyle w:val="HandbookNormalChar"/>
                <w:rFonts w:eastAsiaTheme="minorHAnsi"/>
                <w:b w:val="0"/>
                <w:bCs w:val="0"/>
                <w:iCs w:val="0"/>
                <w:szCs w:val="20"/>
              </w:rPr>
              <w:t xml:space="preserve">Have one year of experience working in a medical, psychiatric, nursing or </w:t>
            </w:r>
            <w:r w:rsidRPr="00836BCB" w:rsidDel="00AE6DE5">
              <w:rPr>
                <w:rStyle w:val="HandbookNormalChar"/>
                <w:rFonts w:eastAsiaTheme="minorHAnsi"/>
                <w:b w:val="0"/>
                <w:bCs w:val="0"/>
                <w:iCs w:val="0"/>
                <w:szCs w:val="20"/>
              </w:rPr>
              <w:t>child care</w:t>
            </w:r>
            <w:r w:rsidRPr="00836BCB">
              <w:rPr>
                <w:rStyle w:val="HandbookNormalChar"/>
                <w:rFonts w:eastAsiaTheme="minorHAnsi"/>
                <w:b w:val="0"/>
                <w:bCs w:val="0"/>
                <w:iCs w:val="0"/>
                <w:szCs w:val="20"/>
              </w:rPr>
              <w:t xml:space="preserve"> setting, or in working with recipients having developmental disabilities </w:t>
            </w:r>
          </w:p>
          <w:p w14:paraId="226A6C57" w14:textId="45DF6989" w:rsidR="00527E0F" w:rsidRPr="00836BCB" w:rsidRDefault="00AA0147" w:rsidP="00AA0147">
            <w:pPr>
              <w:pStyle w:val="bullet"/>
            </w:pPr>
            <w:r w:rsidRPr="00836BCB">
              <w:rPr>
                <w:rStyle w:val="HandbookNormalChar"/>
                <w:rFonts w:eastAsiaTheme="minorHAnsi"/>
                <w:b w:val="0"/>
                <w:bCs w:val="0"/>
                <w:iCs w:val="0"/>
                <w:szCs w:val="20"/>
              </w:rPr>
              <w:t>Have college, vocational</w:t>
            </w:r>
            <w:r w:rsidR="00F472CB" w:rsidRPr="00836BCB">
              <w:rPr>
                <w:rStyle w:val="HandbookNormalChar"/>
                <w:rFonts w:eastAsiaTheme="minorHAnsi"/>
                <w:b w:val="0"/>
                <w:bCs w:val="0"/>
                <w:iCs w:val="0"/>
                <w:szCs w:val="20"/>
              </w:rPr>
              <w:t>,</w:t>
            </w:r>
            <w:r w:rsidRPr="00836BCB">
              <w:rPr>
                <w:rStyle w:val="HandbookNormalChar"/>
                <w:rFonts w:eastAsiaTheme="minorHAnsi"/>
                <w:b w:val="0"/>
                <w:bCs w:val="0"/>
                <w:iCs w:val="0"/>
                <w:szCs w:val="20"/>
              </w:rPr>
              <w:t xml:space="preserve"> or technical training from an accredited institution can substitute at the rate of 30 semester, 45 quarter or 720 classroom hours for the required experience</w:t>
            </w:r>
          </w:p>
        </w:tc>
      </w:tr>
      <w:tr w:rsidR="00836BCB" w:rsidRPr="00836BCB" w14:paraId="17C3D3D3" w14:textId="77777777" w:rsidTr="007F686C">
        <w:trPr>
          <w:jc w:val="center"/>
        </w:trPr>
        <w:tc>
          <w:tcPr>
            <w:tcW w:w="1890" w:type="dxa"/>
            <w:shd w:val="clear" w:color="auto" w:fill="auto"/>
          </w:tcPr>
          <w:p w14:paraId="72E493BA" w14:textId="77777777" w:rsidR="007F686C" w:rsidRPr="00836BCB" w:rsidRDefault="007F686C" w:rsidP="0046061A">
            <w:pPr>
              <w:rPr>
                <w:b/>
                <w:sz w:val="20"/>
                <w:szCs w:val="20"/>
              </w:rPr>
            </w:pPr>
          </w:p>
        </w:tc>
        <w:tc>
          <w:tcPr>
            <w:tcW w:w="270" w:type="dxa"/>
            <w:shd w:val="clear" w:color="auto" w:fill="auto"/>
          </w:tcPr>
          <w:p w14:paraId="46043697" w14:textId="77777777" w:rsidR="007F686C" w:rsidRPr="00836BCB" w:rsidRDefault="007F686C" w:rsidP="0046061A">
            <w:pPr>
              <w:rPr>
                <w:sz w:val="20"/>
                <w:szCs w:val="20"/>
              </w:rPr>
            </w:pPr>
          </w:p>
        </w:tc>
        <w:tc>
          <w:tcPr>
            <w:tcW w:w="7374" w:type="dxa"/>
            <w:tcBorders>
              <w:left w:val="nil"/>
              <w:bottom w:val="single" w:sz="4" w:space="0" w:color="auto"/>
              <w:right w:val="nil"/>
            </w:tcBorders>
            <w:shd w:val="clear" w:color="auto" w:fill="auto"/>
          </w:tcPr>
          <w:p w14:paraId="2AAF079D" w14:textId="77777777" w:rsidR="007F686C" w:rsidRPr="00836BCB" w:rsidRDefault="007F686C" w:rsidP="00AA0147">
            <w:pPr>
              <w:rPr>
                <w:rStyle w:val="HandbookNormalChar"/>
                <w:rFonts w:eastAsiaTheme="minorHAnsi"/>
                <w:b w:val="0"/>
                <w:bCs w:val="0"/>
                <w:iCs w:val="0"/>
                <w:sz w:val="20"/>
                <w:szCs w:val="20"/>
              </w:rPr>
            </w:pPr>
          </w:p>
        </w:tc>
      </w:tr>
      <w:tr w:rsidR="00836BCB" w:rsidRPr="00836BCB" w14:paraId="7780F31F" w14:textId="77777777" w:rsidTr="007F686C">
        <w:trPr>
          <w:jc w:val="center"/>
        </w:trPr>
        <w:tc>
          <w:tcPr>
            <w:tcW w:w="1890" w:type="dxa"/>
            <w:shd w:val="clear" w:color="auto" w:fill="auto"/>
          </w:tcPr>
          <w:p w14:paraId="4EA20B8F" w14:textId="77777777" w:rsidR="00527E0F" w:rsidRPr="00836BCB" w:rsidRDefault="00527E0F" w:rsidP="0046061A">
            <w:pPr>
              <w:rPr>
                <w:sz w:val="20"/>
                <w:szCs w:val="20"/>
              </w:rPr>
            </w:pPr>
          </w:p>
        </w:tc>
        <w:tc>
          <w:tcPr>
            <w:tcW w:w="270" w:type="dxa"/>
            <w:shd w:val="clear" w:color="auto" w:fill="auto"/>
          </w:tcPr>
          <w:p w14:paraId="39A258D9" w14:textId="77777777" w:rsidR="00527E0F" w:rsidRPr="00836BCB" w:rsidRDefault="00527E0F" w:rsidP="0046061A">
            <w:pPr>
              <w:rPr>
                <w:sz w:val="20"/>
                <w:szCs w:val="20"/>
              </w:rPr>
            </w:pPr>
          </w:p>
        </w:tc>
        <w:tc>
          <w:tcPr>
            <w:tcW w:w="7374" w:type="dxa"/>
            <w:tcBorders>
              <w:top w:val="single" w:sz="4" w:space="0" w:color="auto"/>
              <w:left w:val="nil"/>
              <w:right w:val="nil"/>
            </w:tcBorders>
            <w:shd w:val="clear" w:color="auto" w:fill="auto"/>
          </w:tcPr>
          <w:p w14:paraId="243745E4" w14:textId="77777777" w:rsidR="00527E0F" w:rsidRPr="00836BCB" w:rsidRDefault="00527E0F" w:rsidP="0046061A">
            <w:pPr>
              <w:rPr>
                <w:sz w:val="20"/>
                <w:szCs w:val="20"/>
              </w:rPr>
            </w:pPr>
          </w:p>
        </w:tc>
      </w:tr>
      <w:tr w:rsidR="00836BCB" w:rsidRPr="00836BCB" w14:paraId="31F16117" w14:textId="77777777" w:rsidTr="00535391">
        <w:trPr>
          <w:jc w:val="center"/>
        </w:trPr>
        <w:tc>
          <w:tcPr>
            <w:tcW w:w="1890" w:type="dxa"/>
            <w:shd w:val="clear" w:color="auto" w:fill="auto"/>
          </w:tcPr>
          <w:p w14:paraId="28FBEE6A" w14:textId="77777777" w:rsidR="004E7861" w:rsidRPr="00836BCB" w:rsidRDefault="004E7861" w:rsidP="00535391">
            <w:pPr>
              <w:rPr>
                <w:b/>
                <w:sz w:val="20"/>
                <w:szCs w:val="20"/>
              </w:rPr>
            </w:pPr>
            <w:r w:rsidRPr="00836BCB">
              <w:rPr>
                <w:b/>
                <w:sz w:val="20"/>
                <w:szCs w:val="20"/>
              </w:rPr>
              <w:t>Pharmacy</w:t>
            </w:r>
          </w:p>
        </w:tc>
        <w:tc>
          <w:tcPr>
            <w:tcW w:w="270" w:type="dxa"/>
            <w:shd w:val="clear" w:color="auto" w:fill="auto"/>
          </w:tcPr>
          <w:p w14:paraId="63F61F9D" w14:textId="77777777" w:rsidR="004E7861" w:rsidRPr="00836BCB" w:rsidRDefault="004E7861" w:rsidP="00535391">
            <w:pPr>
              <w:rPr>
                <w:sz w:val="20"/>
                <w:szCs w:val="20"/>
              </w:rPr>
            </w:pPr>
          </w:p>
        </w:tc>
        <w:tc>
          <w:tcPr>
            <w:tcW w:w="7374" w:type="dxa"/>
            <w:tcBorders>
              <w:left w:val="nil"/>
              <w:right w:val="nil"/>
            </w:tcBorders>
            <w:shd w:val="clear" w:color="auto" w:fill="auto"/>
          </w:tcPr>
          <w:p w14:paraId="7427B255" w14:textId="26E086AF" w:rsidR="004E7861" w:rsidRPr="00836BCB" w:rsidRDefault="004E7861" w:rsidP="00535391">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Pharmacies must hold a permit to operate and issued in accordance with Chapter 465, F.S.</w:t>
            </w:r>
          </w:p>
        </w:tc>
      </w:tr>
      <w:tr w:rsidR="00836BCB" w:rsidRPr="00836BCB" w14:paraId="5D0BEC86" w14:textId="77777777" w:rsidTr="003E659E">
        <w:trPr>
          <w:jc w:val="center"/>
        </w:trPr>
        <w:tc>
          <w:tcPr>
            <w:tcW w:w="1890" w:type="dxa"/>
            <w:shd w:val="clear" w:color="auto" w:fill="auto"/>
          </w:tcPr>
          <w:p w14:paraId="14266CBA" w14:textId="77777777" w:rsidR="00527E0F" w:rsidRPr="00836BCB" w:rsidRDefault="00527E0F" w:rsidP="0046061A">
            <w:pPr>
              <w:rPr>
                <w:sz w:val="20"/>
                <w:szCs w:val="20"/>
              </w:rPr>
            </w:pPr>
          </w:p>
        </w:tc>
        <w:tc>
          <w:tcPr>
            <w:tcW w:w="270" w:type="dxa"/>
            <w:shd w:val="clear" w:color="auto" w:fill="auto"/>
          </w:tcPr>
          <w:p w14:paraId="2125C5FB" w14:textId="77777777" w:rsidR="00527E0F" w:rsidRPr="00836BCB" w:rsidRDefault="00527E0F" w:rsidP="0046061A">
            <w:pPr>
              <w:rPr>
                <w:sz w:val="20"/>
                <w:szCs w:val="20"/>
              </w:rPr>
            </w:pPr>
          </w:p>
        </w:tc>
        <w:tc>
          <w:tcPr>
            <w:tcW w:w="7374" w:type="dxa"/>
            <w:tcBorders>
              <w:left w:val="nil"/>
              <w:bottom w:val="single" w:sz="4" w:space="0" w:color="auto"/>
              <w:right w:val="nil"/>
            </w:tcBorders>
            <w:shd w:val="clear" w:color="auto" w:fill="auto"/>
          </w:tcPr>
          <w:p w14:paraId="412900AE" w14:textId="77777777" w:rsidR="00527E0F" w:rsidRPr="00836BCB" w:rsidRDefault="00527E0F" w:rsidP="0046061A">
            <w:pPr>
              <w:rPr>
                <w:sz w:val="20"/>
                <w:szCs w:val="20"/>
              </w:rPr>
            </w:pPr>
          </w:p>
        </w:tc>
      </w:tr>
      <w:tr w:rsidR="00836BCB" w:rsidRPr="00836BCB" w14:paraId="152B2DBB" w14:textId="77777777" w:rsidTr="003E659E">
        <w:trPr>
          <w:jc w:val="center"/>
        </w:trPr>
        <w:tc>
          <w:tcPr>
            <w:tcW w:w="1890" w:type="dxa"/>
            <w:shd w:val="clear" w:color="auto" w:fill="auto"/>
          </w:tcPr>
          <w:p w14:paraId="2D7DBE4D" w14:textId="77777777" w:rsidR="00527E0F" w:rsidRPr="00836BCB" w:rsidRDefault="00527E0F" w:rsidP="0046061A">
            <w:pPr>
              <w:rPr>
                <w:sz w:val="20"/>
                <w:szCs w:val="20"/>
              </w:rPr>
            </w:pPr>
          </w:p>
        </w:tc>
        <w:tc>
          <w:tcPr>
            <w:tcW w:w="270" w:type="dxa"/>
            <w:shd w:val="clear" w:color="auto" w:fill="auto"/>
          </w:tcPr>
          <w:p w14:paraId="4BFA5FD9" w14:textId="77777777" w:rsidR="00527E0F" w:rsidRPr="00836BCB" w:rsidRDefault="00527E0F" w:rsidP="0046061A">
            <w:pPr>
              <w:rPr>
                <w:sz w:val="20"/>
                <w:szCs w:val="20"/>
              </w:rPr>
            </w:pPr>
          </w:p>
        </w:tc>
        <w:tc>
          <w:tcPr>
            <w:tcW w:w="7374" w:type="dxa"/>
            <w:tcBorders>
              <w:top w:val="single" w:sz="4" w:space="0" w:color="auto"/>
              <w:left w:val="nil"/>
              <w:right w:val="nil"/>
            </w:tcBorders>
            <w:shd w:val="clear" w:color="auto" w:fill="auto"/>
          </w:tcPr>
          <w:p w14:paraId="5F3BD36F" w14:textId="77777777" w:rsidR="00527E0F" w:rsidRPr="00836BCB" w:rsidRDefault="00527E0F" w:rsidP="0046061A">
            <w:pPr>
              <w:rPr>
                <w:sz w:val="20"/>
                <w:szCs w:val="20"/>
              </w:rPr>
            </w:pPr>
          </w:p>
        </w:tc>
      </w:tr>
    </w:tbl>
    <w:p w14:paraId="348621B2" w14:textId="77777777" w:rsidR="007F686C" w:rsidRPr="00836BCB" w:rsidRDefault="007F686C">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3823E803" w14:textId="77777777" w:rsidTr="00E03FFB">
        <w:trPr>
          <w:jc w:val="center"/>
        </w:trPr>
        <w:tc>
          <w:tcPr>
            <w:tcW w:w="9534" w:type="dxa"/>
            <w:gridSpan w:val="3"/>
            <w:shd w:val="clear" w:color="auto" w:fill="auto"/>
          </w:tcPr>
          <w:p w14:paraId="18C77D70" w14:textId="77777777" w:rsidR="007F686C" w:rsidRPr="00836BCB" w:rsidRDefault="007F686C" w:rsidP="00E03FFB">
            <w:pPr>
              <w:spacing w:before="200"/>
              <w:rPr>
                <w:rStyle w:val="HandbookNormalChar"/>
                <w:rFonts w:eastAsiaTheme="minorHAnsi"/>
                <w:bCs w:val="0"/>
                <w:iCs w:val="0"/>
                <w:szCs w:val="20"/>
              </w:rPr>
            </w:pPr>
            <w:r w:rsidRPr="00836BCB">
              <w:lastRenderedPageBreak/>
              <w:br w:type="page"/>
            </w:r>
            <w:r w:rsidRPr="00836BCB">
              <w:br w:type="page"/>
            </w:r>
            <w:r w:rsidRPr="00836BCB">
              <w:br w:type="page"/>
            </w:r>
            <w:r w:rsidRPr="00836BCB">
              <w:rPr>
                <w:b/>
                <w:szCs w:val="20"/>
              </w:rPr>
              <w:t>Qualifications</w:t>
            </w:r>
            <w:r w:rsidRPr="00836BCB">
              <w:rPr>
                <w:sz w:val="20"/>
                <w:szCs w:val="20"/>
              </w:rPr>
              <w:t>, continued</w:t>
            </w:r>
          </w:p>
        </w:tc>
      </w:tr>
      <w:tr w:rsidR="00836BCB" w:rsidRPr="00836BCB" w14:paraId="0CF64403" w14:textId="77777777" w:rsidTr="00E03FFB">
        <w:trPr>
          <w:jc w:val="center"/>
        </w:trPr>
        <w:tc>
          <w:tcPr>
            <w:tcW w:w="1890" w:type="dxa"/>
            <w:shd w:val="clear" w:color="auto" w:fill="auto"/>
          </w:tcPr>
          <w:p w14:paraId="54888904" w14:textId="77777777" w:rsidR="007F686C" w:rsidRPr="00836BCB" w:rsidRDefault="007F686C" w:rsidP="00E03FFB">
            <w:pPr>
              <w:rPr>
                <w:b/>
                <w:sz w:val="20"/>
                <w:szCs w:val="20"/>
              </w:rPr>
            </w:pPr>
          </w:p>
        </w:tc>
        <w:tc>
          <w:tcPr>
            <w:tcW w:w="270" w:type="dxa"/>
            <w:shd w:val="clear" w:color="auto" w:fill="auto"/>
          </w:tcPr>
          <w:p w14:paraId="14FD34B3" w14:textId="77777777" w:rsidR="007F686C" w:rsidRPr="00836BCB" w:rsidRDefault="007F686C" w:rsidP="00E03FFB">
            <w:pPr>
              <w:rPr>
                <w:sz w:val="20"/>
                <w:szCs w:val="20"/>
              </w:rPr>
            </w:pPr>
          </w:p>
        </w:tc>
        <w:tc>
          <w:tcPr>
            <w:tcW w:w="7374" w:type="dxa"/>
            <w:tcBorders>
              <w:left w:val="nil"/>
              <w:bottom w:val="single" w:sz="4" w:space="0" w:color="auto"/>
              <w:right w:val="nil"/>
            </w:tcBorders>
            <w:shd w:val="clear" w:color="auto" w:fill="auto"/>
          </w:tcPr>
          <w:p w14:paraId="50DB6D20" w14:textId="77777777" w:rsidR="007F686C" w:rsidRPr="00836BCB" w:rsidRDefault="007F686C" w:rsidP="00E03FFB">
            <w:pPr>
              <w:rPr>
                <w:rStyle w:val="HandbookNormalChar"/>
                <w:rFonts w:eastAsiaTheme="minorHAnsi"/>
                <w:b w:val="0"/>
                <w:bCs w:val="0"/>
                <w:iCs w:val="0"/>
                <w:sz w:val="20"/>
                <w:szCs w:val="20"/>
              </w:rPr>
            </w:pPr>
          </w:p>
        </w:tc>
      </w:tr>
      <w:tr w:rsidR="00836BCB" w:rsidRPr="00836BCB" w14:paraId="655D7027" w14:textId="77777777" w:rsidTr="00E03FFB">
        <w:trPr>
          <w:jc w:val="center"/>
        </w:trPr>
        <w:tc>
          <w:tcPr>
            <w:tcW w:w="1890" w:type="dxa"/>
            <w:shd w:val="clear" w:color="auto" w:fill="auto"/>
          </w:tcPr>
          <w:p w14:paraId="5E9BE355" w14:textId="77777777" w:rsidR="007F686C" w:rsidRPr="00836BCB" w:rsidRDefault="007F686C" w:rsidP="00E03FFB">
            <w:pPr>
              <w:rPr>
                <w:b/>
                <w:sz w:val="20"/>
                <w:szCs w:val="20"/>
              </w:rPr>
            </w:pPr>
          </w:p>
        </w:tc>
        <w:tc>
          <w:tcPr>
            <w:tcW w:w="270" w:type="dxa"/>
            <w:shd w:val="clear" w:color="auto" w:fill="auto"/>
          </w:tcPr>
          <w:p w14:paraId="1D6D0F38" w14:textId="77777777" w:rsidR="007F686C" w:rsidRPr="00836BCB" w:rsidRDefault="007F686C" w:rsidP="00E03FFB">
            <w:pPr>
              <w:rPr>
                <w:sz w:val="20"/>
                <w:szCs w:val="20"/>
              </w:rPr>
            </w:pPr>
          </w:p>
        </w:tc>
        <w:tc>
          <w:tcPr>
            <w:tcW w:w="7374" w:type="dxa"/>
            <w:tcBorders>
              <w:top w:val="single" w:sz="4" w:space="0" w:color="auto"/>
              <w:left w:val="nil"/>
              <w:right w:val="nil"/>
            </w:tcBorders>
            <w:shd w:val="clear" w:color="auto" w:fill="auto"/>
          </w:tcPr>
          <w:p w14:paraId="7BED9AED" w14:textId="77777777" w:rsidR="007F686C" w:rsidRPr="00836BCB" w:rsidRDefault="007F686C" w:rsidP="00E03FFB">
            <w:pPr>
              <w:rPr>
                <w:rStyle w:val="HandbookNormalChar"/>
                <w:rFonts w:eastAsiaTheme="minorHAnsi"/>
                <w:b w:val="0"/>
                <w:bCs w:val="0"/>
                <w:iCs w:val="0"/>
                <w:sz w:val="20"/>
                <w:szCs w:val="20"/>
              </w:rPr>
            </w:pPr>
          </w:p>
        </w:tc>
      </w:tr>
      <w:tr w:rsidR="00836BCB" w:rsidRPr="00836BCB" w14:paraId="7AB63459" w14:textId="77777777" w:rsidTr="00535391">
        <w:trPr>
          <w:jc w:val="center"/>
        </w:trPr>
        <w:tc>
          <w:tcPr>
            <w:tcW w:w="1890" w:type="dxa"/>
            <w:shd w:val="clear" w:color="auto" w:fill="auto"/>
          </w:tcPr>
          <w:p w14:paraId="4CA48453" w14:textId="77777777" w:rsidR="004E7861" w:rsidRPr="00836BCB" w:rsidRDefault="004E7861" w:rsidP="00535391">
            <w:pPr>
              <w:rPr>
                <w:b/>
                <w:sz w:val="20"/>
                <w:szCs w:val="20"/>
              </w:rPr>
            </w:pPr>
            <w:r w:rsidRPr="00836BCB">
              <w:rPr>
                <w:b/>
                <w:sz w:val="20"/>
                <w:szCs w:val="20"/>
              </w:rPr>
              <w:t>Physical Therapy</w:t>
            </w:r>
          </w:p>
        </w:tc>
        <w:tc>
          <w:tcPr>
            <w:tcW w:w="270" w:type="dxa"/>
            <w:shd w:val="clear" w:color="auto" w:fill="auto"/>
          </w:tcPr>
          <w:p w14:paraId="5E753D2A" w14:textId="77777777" w:rsidR="004E7861" w:rsidRPr="00836BCB" w:rsidRDefault="004E7861" w:rsidP="00535391">
            <w:pPr>
              <w:rPr>
                <w:sz w:val="20"/>
                <w:szCs w:val="20"/>
              </w:rPr>
            </w:pPr>
          </w:p>
        </w:tc>
        <w:tc>
          <w:tcPr>
            <w:tcW w:w="7374" w:type="dxa"/>
            <w:tcBorders>
              <w:left w:val="nil"/>
              <w:right w:val="nil"/>
            </w:tcBorders>
            <w:shd w:val="clear" w:color="auto" w:fill="auto"/>
          </w:tcPr>
          <w:p w14:paraId="52B86C5E" w14:textId="77777777" w:rsidR="004E7861" w:rsidRPr="00836BCB" w:rsidRDefault="004E7861" w:rsidP="00535391">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Providers of physical therapy and assessment services must be licensed as</w:t>
            </w:r>
          </w:p>
          <w:p w14:paraId="08223283" w14:textId="77777777" w:rsidR="004E7861" w:rsidRPr="00836BCB" w:rsidRDefault="004E7861" w:rsidP="00535391">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 xml:space="preserve">physical therapists and physical therapist assistants in accordance with </w:t>
            </w:r>
          </w:p>
          <w:p w14:paraId="22F86F55" w14:textId="0E9BC038" w:rsidR="004E7861" w:rsidRPr="00836BCB" w:rsidRDefault="004E7861" w:rsidP="00535391">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 xml:space="preserve">Chapter 486, F.S. Physical therapists can provide this service as independent vendors or as an employee of an agency. They can also employ and bill for the services of a licensed physical therapist assistant. Assessments can only be performed by a licensed physical therapist. A licensed physical therapist assistant is not qualified to perform physical therapy assessments. </w:t>
            </w:r>
          </w:p>
          <w:p w14:paraId="2FD3DC02" w14:textId="77777777" w:rsidR="004E7861" w:rsidRPr="00836BCB" w:rsidRDefault="004E7861" w:rsidP="00535391">
            <w:pPr>
              <w:rPr>
                <w:rStyle w:val="HandbookNormalChar"/>
                <w:rFonts w:eastAsiaTheme="minorHAnsi"/>
                <w:b w:val="0"/>
                <w:bCs w:val="0"/>
                <w:iCs w:val="0"/>
                <w:sz w:val="20"/>
                <w:szCs w:val="20"/>
              </w:rPr>
            </w:pPr>
          </w:p>
          <w:p w14:paraId="6DAC012E" w14:textId="77777777" w:rsidR="004E7861" w:rsidRPr="00836BCB" w:rsidRDefault="004E7861" w:rsidP="00535391">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Physical therapist assistants must be supervised by a physical therapist in accordance with the requirements of their professional licenses.</w:t>
            </w:r>
          </w:p>
        </w:tc>
      </w:tr>
      <w:tr w:rsidR="00836BCB" w:rsidRPr="00836BCB" w14:paraId="0B0C0940" w14:textId="77777777" w:rsidTr="00C65C8C">
        <w:trPr>
          <w:jc w:val="center"/>
        </w:trPr>
        <w:tc>
          <w:tcPr>
            <w:tcW w:w="1890" w:type="dxa"/>
            <w:shd w:val="clear" w:color="auto" w:fill="auto"/>
          </w:tcPr>
          <w:p w14:paraId="3B03373D" w14:textId="77777777" w:rsidR="00527E0F" w:rsidRPr="00836BCB" w:rsidRDefault="00527E0F" w:rsidP="0046061A">
            <w:pPr>
              <w:rPr>
                <w:sz w:val="20"/>
                <w:szCs w:val="20"/>
              </w:rPr>
            </w:pPr>
          </w:p>
        </w:tc>
        <w:tc>
          <w:tcPr>
            <w:tcW w:w="270" w:type="dxa"/>
            <w:shd w:val="clear" w:color="auto" w:fill="auto"/>
          </w:tcPr>
          <w:p w14:paraId="056AF136" w14:textId="77777777" w:rsidR="00527E0F" w:rsidRPr="00836BCB" w:rsidRDefault="00527E0F" w:rsidP="0046061A">
            <w:pPr>
              <w:rPr>
                <w:sz w:val="20"/>
                <w:szCs w:val="20"/>
              </w:rPr>
            </w:pPr>
          </w:p>
        </w:tc>
        <w:tc>
          <w:tcPr>
            <w:tcW w:w="7374" w:type="dxa"/>
            <w:tcBorders>
              <w:left w:val="nil"/>
              <w:bottom w:val="single" w:sz="4" w:space="0" w:color="auto"/>
              <w:right w:val="nil"/>
            </w:tcBorders>
            <w:shd w:val="clear" w:color="auto" w:fill="auto"/>
          </w:tcPr>
          <w:p w14:paraId="72B4541E" w14:textId="77777777" w:rsidR="00527E0F" w:rsidRPr="00836BCB" w:rsidRDefault="00527E0F" w:rsidP="0046061A">
            <w:pPr>
              <w:rPr>
                <w:sz w:val="20"/>
                <w:szCs w:val="20"/>
              </w:rPr>
            </w:pPr>
          </w:p>
        </w:tc>
      </w:tr>
      <w:tr w:rsidR="00836BCB" w:rsidRPr="00836BCB" w14:paraId="7D739962" w14:textId="77777777" w:rsidTr="00C65C8C">
        <w:trPr>
          <w:jc w:val="center"/>
        </w:trPr>
        <w:tc>
          <w:tcPr>
            <w:tcW w:w="1890" w:type="dxa"/>
            <w:shd w:val="clear" w:color="auto" w:fill="auto"/>
          </w:tcPr>
          <w:p w14:paraId="67CB8396" w14:textId="77777777" w:rsidR="00527E0F" w:rsidRPr="00836BCB" w:rsidRDefault="00527E0F" w:rsidP="0046061A">
            <w:pPr>
              <w:rPr>
                <w:sz w:val="20"/>
                <w:szCs w:val="20"/>
              </w:rPr>
            </w:pPr>
          </w:p>
        </w:tc>
        <w:tc>
          <w:tcPr>
            <w:tcW w:w="270" w:type="dxa"/>
            <w:shd w:val="clear" w:color="auto" w:fill="auto"/>
          </w:tcPr>
          <w:p w14:paraId="0583F932" w14:textId="77777777" w:rsidR="00527E0F" w:rsidRPr="00836BCB" w:rsidRDefault="00527E0F" w:rsidP="0046061A">
            <w:pPr>
              <w:rPr>
                <w:sz w:val="20"/>
                <w:szCs w:val="20"/>
              </w:rPr>
            </w:pPr>
          </w:p>
        </w:tc>
        <w:tc>
          <w:tcPr>
            <w:tcW w:w="7374" w:type="dxa"/>
            <w:tcBorders>
              <w:top w:val="single" w:sz="4" w:space="0" w:color="auto"/>
              <w:left w:val="nil"/>
              <w:right w:val="nil"/>
            </w:tcBorders>
            <w:shd w:val="clear" w:color="auto" w:fill="auto"/>
          </w:tcPr>
          <w:p w14:paraId="32FBB5A0" w14:textId="77777777" w:rsidR="00527E0F" w:rsidRPr="00836BCB" w:rsidRDefault="00527E0F" w:rsidP="0046061A">
            <w:pPr>
              <w:rPr>
                <w:sz w:val="20"/>
                <w:szCs w:val="20"/>
              </w:rPr>
            </w:pPr>
          </w:p>
        </w:tc>
      </w:tr>
      <w:tr w:rsidR="00836BCB" w:rsidRPr="00836BCB" w14:paraId="44585A03" w14:textId="77777777" w:rsidTr="00535391">
        <w:trPr>
          <w:jc w:val="center"/>
        </w:trPr>
        <w:tc>
          <w:tcPr>
            <w:tcW w:w="1890" w:type="dxa"/>
            <w:shd w:val="clear" w:color="auto" w:fill="auto"/>
          </w:tcPr>
          <w:p w14:paraId="56D031C5" w14:textId="77777777" w:rsidR="004E7861" w:rsidRPr="00836BCB" w:rsidRDefault="004E7861" w:rsidP="00535391">
            <w:pPr>
              <w:rPr>
                <w:b/>
                <w:sz w:val="20"/>
                <w:szCs w:val="20"/>
              </w:rPr>
            </w:pPr>
            <w:r w:rsidRPr="00836BCB">
              <w:rPr>
                <w:b/>
                <w:sz w:val="20"/>
                <w:szCs w:val="20"/>
              </w:rPr>
              <w:t>Plumbers</w:t>
            </w:r>
          </w:p>
        </w:tc>
        <w:tc>
          <w:tcPr>
            <w:tcW w:w="270" w:type="dxa"/>
            <w:shd w:val="clear" w:color="auto" w:fill="auto"/>
          </w:tcPr>
          <w:p w14:paraId="0C12456F" w14:textId="77777777" w:rsidR="004E7861" w:rsidRPr="00836BCB" w:rsidRDefault="004E7861" w:rsidP="00535391">
            <w:pPr>
              <w:rPr>
                <w:sz w:val="20"/>
                <w:szCs w:val="20"/>
              </w:rPr>
            </w:pPr>
          </w:p>
        </w:tc>
        <w:tc>
          <w:tcPr>
            <w:tcW w:w="7374" w:type="dxa"/>
            <w:tcBorders>
              <w:left w:val="nil"/>
              <w:right w:val="nil"/>
            </w:tcBorders>
            <w:shd w:val="clear" w:color="auto" w:fill="auto"/>
          </w:tcPr>
          <w:p w14:paraId="33FE7842" w14:textId="0829D341" w:rsidR="004E7861" w:rsidRPr="00836BCB" w:rsidRDefault="004E7861" w:rsidP="00535391">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Plumbers must be licensed in accordance with Chapter 489 F.S. A Certified Environmental Access Consultant (CEAC) must be certified through the U.S. Rehabilitation Association, and a Certified Aging in Place Consultant must be administered through the National Home Builder’s Association.</w:t>
            </w:r>
          </w:p>
        </w:tc>
      </w:tr>
      <w:tr w:rsidR="00836BCB" w:rsidRPr="00836BCB" w14:paraId="24C891FE" w14:textId="77777777" w:rsidTr="00C65C8C">
        <w:trPr>
          <w:jc w:val="center"/>
        </w:trPr>
        <w:tc>
          <w:tcPr>
            <w:tcW w:w="1890" w:type="dxa"/>
            <w:shd w:val="clear" w:color="auto" w:fill="auto"/>
          </w:tcPr>
          <w:p w14:paraId="0C81FD5C" w14:textId="77777777" w:rsidR="00527E0F" w:rsidRPr="00836BCB" w:rsidRDefault="00527E0F" w:rsidP="0046061A">
            <w:pPr>
              <w:rPr>
                <w:sz w:val="20"/>
                <w:szCs w:val="20"/>
              </w:rPr>
            </w:pPr>
          </w:p>
        </w:tc>
        <w:tc>
          <w:tcPr>
            <w:tcW w:w="270" w:type="dxa"/>
            <w:shd w:val="clear" w:color="auto" w:fill="auto"/>
          </w:tcPr>
          <w:p w14:paraId="71E164D9" w14:textId="77777777" w:rsidR="00527E0F" w:rsidRPr="00836BCB" w:rsidRDefault="00527E0F" w:rsidP="0046061A">
            <w:pPr>
              <w:rPr>
                <w:sz w:val="20"/>
                <w:szCs w:val="20"/>
              </w:rPr>
            </w:pPr>
          </w:p>
        </w:tc>
        <w:tc>
          <w:tcPr>
            <w:tcW w:w="7374" w:type="dxa"/>
            <w:tcBorders>
              <w:left w:val="nil"/>
              <w:bottom w:val="single" w:sz="4" w:space="0" w:color="auto"/>
              <w:right w:val="nil"/>
            </w:tcBorders>
            <w:shd w:val="clear" w:color="auto" w:fill="auto"/>
          </w:tcPr>
          <w:p w14:paraId="6EE6BC09" w14:textId="77777777" w:rsidR="00527E0F" w:rsidRPr="00836BCB" w:rsidRDefault="00527E0F" w:rsidP="0046061A">
            <w:pPr>
              <w:rPr>
                <w:sz w:val="20"/>
                <w:szCs w:val="20"/>
              </w:rPr>
            </w:pPr>
          </w:p>
        </w:tc>
      </w:tr>
      <w:tr w:rsidR="00836BCB" w:rsidRPr="00836BCB" w14:paraId="6E48A9BF" w14:textId="77777777" w:rsidTr="00C65C8C">
        <w:trPr>
          <w:jc w:val="center"/>
        </w:trPr>
        <w:tc>
          <w:tcPr>
            <w:tcW w:w="1890" w:type="dxa"/>
            <w:shd w:val="clear" w:color="auto" w:fill="auto"/>
          </w:tcPr>
          <w:p w14:paraId="3D958654" w14:textId="77777777" w:rsidR="00527E0F" w:rsidRPr="00836BCB" w:rsidRDefault="00527E0F" w:rsidP="0046061A">
            <w:pPr>
              <w:rPr>
                <w:sz w:val="20"/>
                <w:szCs w:val="20"/>
              </w:rPr>
            </w:pPr>
          </w:p>
        </w:tc>
        <w:tc>
          <w:tcPr>
            <w:tcW w:w="270" w:type="dxa"/>
            <w:shd w:val="clear" w:color="auto" w:fill="auto"/>
          </w:tcPr>
          <w:p w14:paraId="2C4F222D" w14:textId="77777777" w:rsidR="00527E0F" w:rsidRPr="00836BCB" w:rsidRDefault="00527E0F" w:rsidP="0046061A">
            <w:pPr>
              <w:rPr>
                <w:sz w:val="20"/>
                <w:szCs w:val="20"/>
              </w:rPr>
            </w:pPr>
          </w:p>
        </w:tc>
        <w:tc>
          <w:tcPr>
            <w:tcW w:w="7374" w:type="dxa"/>
            <w:tcBorders>
              <w:top w:val="single" w:sz="4" w:space="0" w:color="auto"/>
              <w:left w:val="nil"/>
              <w:right w:val="nil"/>
            </w:tcBorders>
            <w:shd w:val="clear" w:color="auto" w:fill="auto"/>
          </w:tcPr>
          <w:p w14:paraId="72DEF422" w14:textId="77777777" w:rsidR="00527E0F" w:rsidRPr="00836BCB" w:rsidRDefault="00527E0F" w:rsidP="0046061A">
            <w:pPr>
              <w:rPr>
                <w:sz w:val="20"/>
                <w:szCs w:val="20"/>
              </w:rPr>
            </w:pPr>
          </w:p>
        </w:tc>
      </w:tr>
      <w:tr w:rsidR="00836BCB" w:rsidRPr="00836BCB" w14:paraId="04E980DA" w14:textId="77777777" w:rsidTr="00535391">
        <w:trPr>
          <w:jc w:val="center"/>
        </w:trPr>
        <w:tc>
          <w:tcPr>
            <w:tcW w:w="1890" w:type="dxa"/>
            <w:shd w:val="clear" w:color="auto" w:fill="auto"/>
          </w:tcPr>
          <w:p w14:paraId="74A4E5B7" w14:textId="77777777" w:rsidR="004E7861" w:rsidRPr="00836BCB" w:rsidRDefault="004E7861" w:rsidP="00535391">
            <w:pPr>
              <w:rPr>
                <w:b/>
                <w:sz w:val="20"/>
                <w:szCs w:val="20"/>
              </w:rPr>
            </w:pPr>
            <w:r w:rsidRPr="00836BCB">
              <w:rPr>
                <w:b/>
                <w:sz w:val="20"/>
                <w:szCs w:val="20"/>
              </w:rPr>
              <w:t>Private Duty Nursing</w:t>
            </w:r>
          </w:p>
        </w:tc>
        <w:tc>
          <w:tcPr>
            <w:tcW w:w="270" w:type="dxa"/>
            <w:shd w:val="clear" w:color="auto" w:fill="auto"/>
          </w:tcPr>
          <w:p w14:paraId="750D9BE2" w14:textId="77777777" w:rsidR="004E7861" w:rsidRPr="00836BCB" w:rsidRDefault="004E7861" w:rsidP="00535391">
            <w:pPr>
              <w:rPr>
                <w:sz w:val="20"/>
                <w:szCs w:val="20"/>
              </w:rPr>
            </w:pPr>
          </w:p>
        </w:tc>
        <w:tc>
          <w:tcPr>
            <w:tcW w:w="7374" w:type="dxa"/>
            <w:tcBorders>
              <w:left w:val="nil"/>
              <w:right w:val="nil"/>
            </w:tcBorders>
            <w:shd w:val="clear" w:color="auto" w:fill="auto"/>
          </w:tcPr>
          <w:p w14:paraId="2622176D" w14:textId="7BEBCF6C" w:rsidR="004E7861" w:rsidRPr="00836BCB" w:rsidRDefault="004E7861" w:rsidP="00535391">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Providers of private duty nursing services must be nurses registered or licensed in accordance with Chapter 464, F.S., and within the scope of Florida’s Nurse Practice Act for recipients who require ongoing nursing intervention in their own home or family home. Nurses can provide this service as employees of licensed home health, hospice agencies, or nurse registries licensed in accordance with Chapter 400, Part III or IV, F.S. They can also be enrolled as independent vendors providing services under their own name and license.</w:t>
            </w:r>
          </w:p>
        </w:tc>
      </w:tr>
      <w:tr w:rsidR="00836BCB" w:rsidRPr="00836BCB" w14:paraId="4F45B4E7" w14:textId="77777777" w:rsidTr="00C65C8C">
        <w:trPr>
          <w:jc w:val="center"/>
        </w:trPr>
        <w:tc>
          <w:tcPr>
            <w:tcW w:w="1890" w:type="dxa"/>
            <w:shd w:val="clear" w:color="auto" w:fill="auto"/>
          </w:tcPr>
          <w:p w14:paraId="0D00CCEB" w14:textId="77777777" w:rsidR="004E7861" w:rsidRPr="00836BCB" w:rsidRDefault="004E7861" w:rsidP="0046061A">
            <w:pPr>
              <w:rPr>
                <w:sz w:val="20"/>
                <w:szCs w:val="20"/>
              </w:rPr>
            </w:pPr>
          </w:p>
        </w:tc>
        <w:tc>
          <w:tcPr>
            <w:tcW w:w="270" w:type="dxa"/>
            <w:shd w:val="clear" w:color="auto" w:fill="auto"/>
          </w:tcPr>
          <w:p w14:paraId="72C1FCCE" w14:textId="77777777" w:rsidR="004E7861" w:rsidRPr="00836BCB" w:rsidRDefault="004E7861" w:rsidP="0046061A">
            <w:pPr>
              <w:rPr>
                <w:sz w:val="20"/>
                <w:szCs w:val="20"/>
              </w:rPr>
            </w:pPr>
          </w:p>
        </w:tc>
        <w:tc>
          <w:tcPr>
            <w:tcW w:w="7374" w:type="dxa"/>
            <w:tcBorders>
              <w:left w:val="nil"/>
              <w:bottom w:val="single" w:sz="4" w:space="0" w:color="auto"/>
              <w:right w:val="nil"/>
            </w:tcBorders>
            <w:shd w:val="clear" w:color="auto" w:fill="auto"/>
          </w:tcPr>
          <w:p w14:paraId="170C55D6" w14:textId="77777777" w:rsidR="004E7861" w:rsidRPr="00836BCB" w:rsidRDefault="004E7861" w:rsidP="0046061A">
            <w:pPr>
              <w:rPr>
                <w:sz w:val="20"/>
                <w:szCs w:val="20"/>
              </w:rPr>
            </w:pPr>
          </w:p>
        </w:tc>
      </w:tr>
      <w:tr w:rsidR="00836BCB" w:rsidRPr="00836BCB" w14:paraId="14366EBE" w14:textId="77777777" w:rsidTr="00C65C8C">
        <w:trPr>
          <w:jc w:val="center"/>
        </w:trPr>
        <w:tc>
          <w:tcPr>
            <w:tcW w:w="1890" w:type="dxa"/>
            <w:shd w:val="clear" w:color="auto" w:fill="auto"/>
          </w:tcPr>
          <w:p w14:paraId="4039EAAB" w14:textId="77777777" w:rsidR="004E7861" w:rsidRPr="00836BCB" w:rsidRDefault="004E7861" w:rsidP="0046061A">
            <w:pPr>
              <w:rPr>
                <w:sz w:val="20"/>
                <w:szCs w:val="20"/>
              </w:rPr>
            </w:pPr>
          </w:p>
        </w:tc>
        <w:tc>
          <w:tcPr>
            <w:tcW w:w="270" w:type="dxa"/>
            <w:shd w:val="clear" w:color="auto" w:fill="auto"/>
          </w:tcPr>
          <w:p w14:paraId="08EC796B" w14:textId="77777777" w:rsidR="004E7861" w:rsidRPr="00836BCB" w:rsidRDefault="004E7861" w:rsidP="0046061A">
            <w:pPr>
              <w:rPr>
                <w:sz w:val="20"/>
                <w:szCs w:val="20"/>
              </w:rPr>
            </w:pPr>
          </w:p>
        </w:tc>
        <w:tc>
          <w:tcPr>
            <w:tcW w:w="7374" w:type="dxa"/>
            <w:tcBorders>
              <w:top w:val="single" w:sz="4" w:space="0" w:color="auto"/>
              <w:left w:val="nil"/>
              <w:right w:val="nil"/>
            </w:tcBorders>
            <w:shd w:val="clear" w:color="auto" w:fill="auto"/>
          </w:tcPr>
          <w:p w14:paraId="72FAA26F" w14:textId="77777777" w:rsidR="004E7861" w:rsidRPr="00836BCB" w:rsidRDefault="004E7861" w:rsidP="0046061A">
            <w:pPr>
              <w:rPr>
                <w:sz w:val="20"/>
                <w:szCs w:val="20"/>
              </w:rPr>
            </w:pPr>
          </w:p>
        </w:tc>
      </w:tr>
      <w:tr w:rsidR="00836BCB" w:rsidRPr="00836BCB" w14:paraId="51576F41" w14:textId="77777777" w:rsidTr="00535391">
        <w:trPr>
          <w:jc w:val="center"/>
        </w:trPr>
        <w:tc>
          <w:tcPr>
            <w:tcW w:w="1890" w:type="dxa"/>
            <w:shd w:val="clear" w:color="auto" w:fill="auto"/>
          </w:tcPr>
          <w:p w14:paraId="07433097" w14:textId="77777777" w:rsidR="004E7861" w:rsidRPr="00836BCB" w:rsidRDefault="004E7861" w:rsidP="00535391">
            <w:pPr>
              <w:rPr>
                <w:b/>
                <w:sz w:val="20"/>
                <w:szCs w:val="20"/>
              </w:rPr>
            </w:pPr>
            <w:r w:rsidRPr="00836BCB">
              <w:rPr>
                <w:b/>
                <w:sz w:val="20"/>
                <w:szCs w:val="20"/>
              </w:rPr>
              <w:t xml:space="preserve">Required Training </w:t>
            </w:r>
          </w:p>
        </w:tc>
        <w:tc>
          <w:tcPr>
            <w:tcW w:w="270" w:type="dxa"/>
            <w:shd w:val="clear" w:color="auto" w:fill="auto"/>
          </w:tcPr>
          <w:p w14:paraId="37ABC1DC" w14:textId="77777777" w:rsidR="004E7861" w:rsidRPr="00836BCB" w:rsidRDefault="004E7861" w:rsidP="00535391">
            <w:pPr>
              <w:rPr>
                <w:sz w:val="20"/>
                <w:szCs w:val="20"/>
              </w:rPr>
            </w:pPr>
          </w:p>
        </w:tc>
        <w:tc>
          <w:tcPr>
            <w:tcW w:w="7374" w:type="dxa"/>
            <w:tcBorders>
              <w:left w:val="nil"/>
              <w:right w:val="nil"/>
            </w:tcBorders>
            <w:shd w:val="clear" w:color="auto" w:fill="auto"/>
          </w:tcPr>
          <w:p w14:paraId="5338E6D1" w14:textId="77777777" w:rsidR="004E7861" w:rsidRPr="00836BCB" w:rsidRDefault="004E7861" w:rsidP="00535391">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All providers and their direct service staff must comply with training requirements as noted in the appendices of this handbook.</w:t>
            </w:r>
          </w:p>
          <w:p w14:paraId="48FBCE38" w14:textId="77777777" w:rsidR="004E7861" w:rsidRPr="00836BCB" w:rsidRDefault="004E7861" w:rsidP="00535391">
            <w:pPr>
              <w:rPr>
                <w:rStyle w:val="HandbookNormalChar"/>
                <w:rFonts w:eastAsiaTheme="minorHAnsi"/>
                <w:b w:val="0"/>
                <w:bCs w:val="0"/>
                <w:iCs w:val="0"/>
                <w:sz w:val="20"/>
                <w:szCs w:val="20"/>
              </w:rPr>
            </w:pPr>
          </w:p>
          <w:p w14:paraId="7F232291" w14:textId="77777777" w:rsidR="004E7861" w:rsidRPr="00836BCB" w:rsidRDefault="004E7861" w:rsidP="00535391">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 xml:space="preserve">It is the responsibility of the provider to ensure that all direct service employees complete the appropriate training </w:t>
            </w:r>
            <w:r w:rsidR="000B393C" w:rsidRPr="00836BCB">
              <w:rPr>
                <w:rStyle w:val="HandbookNormalChar"/>
                <w:rFonts w:eastAsiaTheme="minorHAnsi"/>
                <w:b w:val="0"/>
                <w:bCs w:val="0"/>
                <w:iCs w:val="0"/>
                <w:sz w:val="20"/>
                <w:szCs w:val="20"/>
              </w:rPr>
              <w:t>in accordance with the appendices of this handbook</w:t>
            </w:r>
            <w:r w:rsidR="00EC7E96" w:rsidRPr="00836BCB">
              <w:rPr>
                <w:rStyle w:val="HandbookNormalChar"/>
                <w:rFonts w:eastAsiaTheme="minorHAnsi"/>
                <w:b w:val="0"/>
                <w:bCs w:val="0"/>
                <w:iCs w:val="0"/>
                <w:sz w:val="20"/>
                <w:szCs w:val="20"/>
              </w:rPr>
              <w:t>,</w:t>
            </w:r>
            <w:r w:rsidR="000B393C" w:rsidRPr="00836BCB">
              <w:rPr>
                <w:rStyle w:val="HandbookNormalChar"/>
                <w:rFonts w:eastAsiaTheme="minorHAnsi"/>
                <w:b w:val="0"/>
                <w:bCs w:val="0"/>
                <w:iCs w:val="0"/>
                <w:sz w:val="20"/>
                <w:szCs w:val="20"/>
              </w:rPr>
              <w:t xml:space="preserve"> </w:t>
            </w:r>
            <w:r w:rsidR="00EC7E96" w:rsidRPr="00836BCB">
              <w:rPr>
                <w:rStyle w:val="HandbookNormalChar"/>
                <w:rFonts w:eastAsiaTheme="minorHAnsi"/>
                <w:b w:val="0"/>
                <w:bCs w:val="0"/>
                <w:iCs w:val="0"/>
                <w:sz w:val="20"/>
                <w:szCs w:val="20"/>
              </w:rPr>
              <w:t>and any training</w:t>
            </w:r>
            <w:r w:rsidRPr="00836BCB">
              <w:rPr>
                <w:rStyle w:val="HandbookNormalChar"/>
                <w:rFonts w:eastAsiaTheme="minorHAnsi"/>
                <w:b w:val="0"/>
                <w:bCs w:val="0"/>
                <w:iCs w:val="0"/>
                <w:sz w:val="20"/>
                <w:szCs w:val="20"/>
              </w:rPr>
              <w:t xml:space="preserve"> which carries an expiration date is successfully completed prior to that date. </w:t>
            </w:r>
          </w:p>
          <w:p w14:paraId="01F207EB" w14:textId="77777777" w:rsidR="004E7861" w:rsidRPr="00836BCB" w:rsidRDefault="004E7861" w:rsidP="00535391">
            <w:pPr>
              <w:rPr>
                <w:rStyle w:val="HandbookNormalChar"/>
                <w:rFonts w:eastAsiaTheme="minorHAnsi"/>
                <w:b w:val="0"/>
                <w:bCs w:val="0"/>
                <w:iCs w:val="0"/>
                <w:sz w:val="20"/>
                <w:szCs w:val="20"/>
              </w:rPr>
            </w:pPr>
          </w:p>
          <w:p w14:paraId="3D2683EF" w14:textId="77777777" w:rsidR="004E7861" w:rsidRPr="00836BCB" w:rsidRDefault="004E7861" w:rsidP="00535391">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The provider must maintain on file for review, adequate and complete documentation to verify participation, and the successful completion of, by its direct service employees or subcontractors, all required training courses and certifications. Proof of training, both required and in-service, is defined in the iBudget Training Requirements for iBudget Waiver providers, found in the appendices.</w:t>
            </w:r>
          </w:p>
          <w:p w14:paraId="09A03F32" w14:textId="77777777" w:rsidR="004E7861" w:rsidRPr="00836BCB" w:rsidRDefault="004E7861" w:rsidP="00535391">
            <w:pPr>
              <w:rPr>
                <w:rStyle w:val="HandbookNormalChar"/>
                <w:rFonts w:eastAsiaTheme="minorHAnsi"/>
                <w:b w:val="0"/>
                <w:bCs w:val="0"/>
                <w:iCs w:val="0"/>
                <w:sz w:val="20"/>
                <w:szCs w:val="20"/>
              </w:rPr>
            </w:pPr>
          </w:p>
          <w:p w14:paraId="63A523B3" w14:textId="2C8B26AD" w:rsidR="004E7861" w:rsidRPr="00836BCB" w:rsidRDefault="004E7861" w:rsidP="000B393C">
            <w:r w:rsidRPr="00836BCB">
              <w:rPr>
                <w:rStyle w:val="HandbookNormalChar"/>
                <w:rFonts w:eastAsiaTheme="minorHAnsi"/>
                <w:b w:val="0"/>
                <w:bCs w:val="0"/>
                <w:iCs w:val="0"/>
                <w:sz w:val="20"/>
                <w:szCs w:val="20"/>
              </w:rPr>
              <w:t xml:space="preserve">Documentation of training must be maintained by the provider in the staff file for at least five years after the last date of service provided by the provider, employee, or subcontractor. </w:t>
            </w:r>
          </w:p>
        </w:tc>
      </w:tr>
      <w:tr w:rsidR="00836BCB" w:rsidRPr="00836BCB" w14:paraId="5C1B0907" w14:textId="77777777" w:rsidTr="00C65C8C">
        <w:trPr>
          <w:jc w:val="center"/>
        </w:trPr>
        <w:tc>
          <w:tcPr>
            <w:tcW w:w="1890" w:type="dxa"/>
            <w:shd w:val="clear" w:color="auto" w:fill="auto"/>
          </w:tcPr>
          <w:p w14:paraId="2253F9AA" w14:textId="77777777" w:rsidR="004E7861" w:rsidRPr="00836BCB" w:rsidRDefault="004E7861" w:rsidP="0046061A">
            <w:pPr>
              <w:rPr>
                <w:sz w:val="20"/>
                <w:szCs w:val="20"/>
              </w:rPr>
            </w:pPr>
          </w:p>
        </w:tc>
        <w:tc>
          <w:tcPr>
            <w:tcW w:w="270" w:type="dxa"/>
            <w:shd w:val="clear" w:color="auto" w:fill="auto"/>
          </w:tcPr>
          <w:p w14:paraId="0A9DBB90" w14:textId="77777777" w:rsidR="004E7861" w:rsidRPr="00836BCB" w:rsidRDefault="004E7861" w:rsidP="0046061A">
            <w:pPr>
              <w:rPr>
                <w:sz w:val="20"/>
                <w:szCs w:val="20"/>
              </w:rPr>
            </w:pPr>
          </w:p>
        </w:tc>
        <w:tc>
          <w:tcPr>
            <w:tcW w:w="7374" w:type="dxa"/>
            <w:tcBorders>
              <w:left w:val="nil"/>
              <w:bottom w:val="single" w:sz="4" w:space="0" w:color="auto"/>
              <w:right w:val="nil"/>
            </w:tcBorders>
            <w:shd w:val="clear" w:color="auto" w:fill="auto"/>
          </w:tcPr>
          <w:p w14:paraId="60313DC1" w14:textId="77777777" w:rsidR="004E7861" w:rsidRPr="00836BCB" w:rsidRDefault="004E7861" w:rsidP="0046061A">
            <w:pPr>
              <w:rPr>
                <w:sz w:val="20"/>
                <w:szCs w:val="20"/>
              </w:rPr>
            </w:pPr>
          </w:p>
        </w:tc>
      </w:tr>
      <w:tr w:rsidR="00836BCB" w:rsidRPr="00836BCB" w14:paraId="639A544F" w14:textId="77777777" w:rsidTr="00C65C8C">
        <w:trPr>
          <w:jc w:val="center"/>
        </w:trPr>
        <w:tc>
          <w:tcPr>
            <w:tcW w:w="1890" w:type="dxa"/>
            <w:shd w:val="clear" w:color="auto" w:fill="auto"/>
          </w:tcPr>
          <w:p w14:paraId="14362B4F" w14:textId="77777777" w:rsidR="004E7861" w:rsidRPr="00836BCB" w:rsidRDefault="004E7861" w:rsidP="0046061A">
            <w:pPr>
              <w:rPr>
                <w:sz w:val="20"/>
                <w:szCs w:val="20"/>
              </w:rPr>
            </w:pPr>
          </w:p>
        </w:tc>
        <w:tc>
          <w:tcPr>
            <w:tcW w:w="270" w:type="dxa"/>
            <w:shd w:val="clear" w:color="auto" w:fill="auto"/>
          </w:tcPr>
          <w:p w14:paraId="7D284066" w14:textId="77777777" w:rsidR="004E7861" w:rsidRPr="00836BCB" w:rsidRDefault="004E7861" w:rsidP="0046061A">
            <w:pPr>
              <w:rPr>
                <w:sz w:val="20"/>
                <w:szCs w:val="20"/>
              </w:rPr>
            </w:pPr>
          </w:p>
        </w:tc>
        <w:tc>
          <w:tcPr>
            <w:tcW w:w="7374" w:type="dxa"/>
            <w:tcBorders>
              <w:top w:val="single" w:sz="4" w:space="0" w:color="auto"/>
              <w:left w:val="nil"/>
              <w:right w:val="nil"/>
            </w:tcBorders>
            <w:shd w:val="clear" w:color="auto" w:fill="auto"/>
          </w:tcPr>
          <w:p w14:paraId="0C3B8CEF" w14:textId="77777777" w:rsidR="004E7861" w:rsidRPr="00836BCB" w:rsidRDefault="004E7861" w:rsidP="0046061A">
            <w:pPr>
              <w:rPr>
                <w:sz w:val="20"/>
                <w:szCs w:val="20"/>
              </w:rPr>
            </w:pPr>
          </w:p>
        </w:tc>
      </w:tr>
    </w:tbl>
    <w:p w14:paraId="32A15056" w14:textId="77777777" w:rsidR="007F686C" w:rsidRPr="00836BCB" w:rsidRDefault="007F686C">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4F3224A9" w14:textId="77777777" w:rsidTr="00E03FFB">
        <w:trPr>
          <w:jc w:val="center"/>
        </w:trPr>
        <w:tc>
          <w:tcPr>
            <w:tcW w:w="9534" w:type="dxa"/>
            <w:gridSpan w:val="3"/>
            <w:shd w:val="clear" w:color="auto" w:fill="auto"/>
          </w:tcPr>
          <w:p w14:paraId="7193D3D2" w14:textId="77777777" w:rsidR="007F686C" w:rsidRPr="00836BCB" w:rsidRDefault="007F686C" w:rsidP="00E03FFB">
            <w:pPr>
              <w:spacing w:before="200"/>
              <w:rPr>
                <w:rStyle w:val="HandbookNormalChar"/>
                <w:rFonts w:eastAsiaTheme="minorHAnsi"/>
                <w:bCs w:val="0"/>
                <w:iCs w:val="0"/>
                <w:szCs w:val="20"/>
              </w:rPr>
            </w:pPr>
            <w:r w:rsidRPr="00836BCB">
              <w:lastRenderedPageBreak/>
              <w:br w:type="page"/>
            </w:r>
            <w:r w:rsidRPr="00836BCB">
              <w:br w:type="page"/>
            </w:r>
            <w:r w:rsidRPr="00836BCB">
              <w:br w:type="page"/>
            </w:r>
            <w:r w:rsidRPr="00836BCB">
              <w:br w:type="page"/>
            </w:r>
            <w:r w:rsidRPr="00836BCB">
              <w:rPr>
                <w:b/>
                <w:szCs w:val="20"/>
              </w:rPr>
              <w:t>Qualifications</w:t>
            </w:r>
            <w:r w:rsidRPr="00836BCB">
              <w:rPr>
                <w:sz w:val="20"/>
                <w:szCs w:val="20"/>
              </w:rPr>
              <w:t>, continued</w:t>
            </w:r>
          </w:p>
        </w:tc>
      </w:tr>
      <w:tr w:rsidR="00836BCB" w:rsidRPr="00836BCB" w14:paraId="3B05C307" w14:textId="77777777" w:rsidTr="00E03FFB">
        <w:trPr>
          <w:jc w:val="center"/>
        </w:trPr>
        <w:tc>
          <w:tcPr>
            <w:tcW w:w="1890" w:type="dxa"/>
            <w:shd w:val="clear" w:color="auto" w:fill="auto"/>
          </w:tcPr>
          <w:p w14:paraId="51B54D85" w14:textId="77777777" w:rsidR="007F686C" w:rsidRPr="00836BCB" w:rsidRDefault="007F686C" w:rsidP="00E03FFB">
            <w:pPr>
              <w:rPr>
                <w:b/>
                <w:sz w:val="20"/>
                <w:szCs w:val="20"/>
              </w:rPr>
            </w:pPr>
          </w:p>
        </w:tc>
        <w:tc>
          <w:tcPr>
            <w:tcW w:w="270" w:type="dxa"/>
            <w:shd w:val="clear" w:color="auto" w:fill="auto"/>
          </w:tcPr>
          <w:p w14:paraId="336BD743" w14:textId="77777777" w:rsidR="007F686C" w:rsidRPr="00836BCB" w:rsidRDefault="007F686C" w:rsidP="00E03FFB">
            <w:pPr>
              <w:rPr>
                <w:sz w:val="20"/>
                <w:szCs w:val="20"/>
              </w:rPr>
            </w:pPr>
          </w:p>
        </w:tc>
        <w:tc>
          <w:tcPr>
            <w:tcW w:w="7374" w:type="dxa"/>
            <w:tcBorders>
              <w:left w:val="nil"/>
              <w:bottom w:val="single" w:sz="4" w:space="0" w:color="auto"/>
              <w:right w:val="nil"/>
            </w:tcBorders>
            <w:shd w:val="clear" w:color="auto" w:fill="auto"/>
          </w:tcPr>
          <w:p w14:paraId="4B2DE70D" w14:textId="77777777" w:rsidR="007F686C" w:rsidRPr="00836BCB" w:rsidRDefault="007F686C" w:rsidP="00E03FFB">
            <w:pPr>
              <w:rPr>
                <w:rStyle w:val="HandbookNormalChar"/>
                <w:rFonts w:eastAsiaTheme="minorHAnsi"/>
                <w:b w:val="0"/>
                <w:bCs w:val="0"/>
                <w:iCs w:val="0"/>
                <w:sz w:val="20"/>
                <w:szCs w:val="20"/>
              </w:rPr>
            </w:pPr>
          </w:p>
        </w:tc>
      </w:tr>
      <w:tr w:rsidR="00836BCB" w:rsidRPr="00836BCB" w14:paraId="4CFAD2B7" w14:textId="77777777" w:rsidTr="00E03FFB">
        <w:trPr>
          <w:jc w:val="center"/>
        </w:trPr>
        <w:tc>
          <w:tcPr>
            <w:tcW w:w="1890" w:type="dxa"/>
            <w:shd w:val="clear" w:color="auto" w:fill="auto"/>
          </w:tcPr>
          <w:p w14:paraId="6717AD32" w14:textId="77777777" w:rsidR="007F686C" w:rsidRPr="00836BCB" w:rsidRDefault="007F686C" w:rsidP="00E03FFB">
            <w:pPr>
              <w:rPr>
                <w:b/>
                <w:sz w:val="20"/>
                <w:szCs w:val="20"/>
              </w:rPr>
            </w:pPr>
          </w:p>
        </w:tc>
        <w:tc>
          <w:tcPr>
            <w:tcW w:w="270" w:type="dxa"/>
            <w:shd w:val="clear" w:color="auto" w:fill="auto"/>
          </w:tcPr>
          <w:p w14:paraId="125C4636" w14:textId="77777777" w:rsidR="007F686C" w:rsidRPr="00836BCB" w:rsidRDefault="007F686C" w:rsidP="00E03FFB">
            <w:pPr>
              <w:rPr>
                <w:sz w:val="20"/>
                <w:szCs w:val="20"/>
              </w:rPr>
            </w:pPr>
          </w:p>
        </w:tc>
        <w:tc>
          <w:tcPr>
            <w:tcW w:w="7374" w:type="dxa"/>
            <w:tcBorders>
              <w:top w:val="single" w:sz="4" w:space="0" w:color="auto"/>
              <w:left w:val="nil"/>
              <w:right w:val="nil"/>
            </w:tcBorders>
            <w:shd w:val="clear" w:color="auto" w:fill="auto"/>
          </w:tcPr>
          <w:p w14:paraId="78FE406F" w14:textId="77777777" w:rsidR="007F686C" w:rsidRPr="00836BCB" w:rsidRDefault="007F686C" w:rsidP="00E03FFB">
            <w:pPr>
              <w:rPr>
                <w:rStyle w:val="HandbookNormalChar"/>
                <w:rFonts w:eastAsiaTheme="minorHAnsi"/>
                <w:b w:val="0"/>
                <w:bCs w:val="0"/>
                <w:iCs w:val="0"/>
                <w:sz w:val="20"/>
                <w:szCs w:val="20"/>
              </w:rPr>
            </w:pPr>
          </w:p>
        </w:tc>
      </w:tr>
      <w:tr w:rsidR="00836BCB" w:rsidRPr="00836BCB" w14:paraId="3ACD21E4" w14:textId="77777777" w:rsidTr="00535391">
        <w:trPr>
          <w:jc w:val="center"/>
        </w:trPr>
        <w:tc>
          <w:tcPr>
            <w:tcW w:w="1890" w:type="dxa"/>
            <w:shd w:val="clear" w:color="auto" w:fill="auto"/>
          </w:tcPr>
          <w:p w14:paraId="4D72A201" w14:textId="77777777" w:rsidR="004E7861" w:rsidRPr="00836BCB" w:rsidRDefault="004E7861" w:rsidP="00535391">
            <w:pPr>
              <w:rPr>
                <w:b/>
                <w:sz w:val="20"/>
                <w:szCs w:val="20"/>
              </w:rPr>
            </w:pPr>
            <w:r w:rsidRPr="00836BCB">
              <w:rPr>
                <w:b/>
                <w:sz w:val="20"/>
                <w:szCs w:val="20"/>
              </w:rPr>
              <w:t>Residential Habilitation</w:t>
            </w:r>
          </w:p>
        </w:tc>
        <w:tc>
          <w:tcPr>
            <w:tcW w:w="270" w:type="dxa"/>
            <w:shd w:val="clear" w:color="auto" w:fill="auto"/>
          </w:tcPr>
          <w:p w14:paraId="41BDCCF1" w14:textId="77777777" w:rsidR="004E7861" w:rsidRPr="00836BCB" w:rsidRDefault="004E7861" w:rsidP="00535391">
            <w:pPr>
              <w:rPr>
                <w:sz w:val="20"/>
                <w:szCs w:val="20"/>
              </w:rPr>
            </w:pPr>
          </w:p>
        </w:tc>
        <w:tc>
          <w:tcPr>
            <w:tcW w:w="7374" w:type="dxa"/>
            <w:tcBorders>
              <w:left w:val="nil"/>
              <w:right w:val="nil"/>
            </w:tcBorders>
            <w:shd w:val="clear" w:color="auto" w:fill="auto"/>
          </w:tcPr>
          <w:p w14:paraId="296C0574" w14:textId="767A860C" w:rsidR="009A2129" w:rsidRPr="00836BCB" w:rsidRDefault="009A2129" w:rsidP="009A2129">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 xml:space="preserve">Providers and employees </w:t>
            </w:r>
            <w:r w:rsidR="006F5AFD" w:rsidRPr="00836BCB">
              <w:rPr>
                <w:rStyle w:val="HandbookNormalChar"/>
                <w:rFonts w:eastAsiaTheme="minorHAnsi"/>
                <w:b w:val="0"/>
                <w:bCs w:val="0"/>
                <w:iCs w:val="0"/>
                <w:sz w:val="20"/>
                <w:szCs w:val="20"/>
              </w:rPr>
              <w:t xml:space="preserve">providing residential habilitation services </w:t>
            </w:r>
            <w:r w:rsidRPr="00836BCB">
              <w:rPr>
                <w:rStyle w:val="HandbookNormalChar"/>
                <w:rFonts w:eastAsiaTheme="minorHAnsi"/>
                <w:b w:val="0"/>
                <w:bCs w:val="0"/>
                <w:iCs w:val="0"/>
                <w:sz w:val="20"/>
                <w:szCs w:val="20"/>
              </w:rPr>
              <w:t>hired after</w:t>
            </w:r>
            <w:r w:rsidR="00C54E2C">
              <w:rPr>
                <w:rStyle w:val="HandbookNormalChar"/>
                <w:rFonts w:eastAsiaTheme="minorHAnsi"/>
                <w:b w:val="0"/>
                <w:bCs w:val="0"/>
                <w:iCs w:val="0"/>
                <w:sz w:val="20"/>
                <w:szCs w:val="20"/>
              </w:rPr>
              <w:t xml:space="preserve"> </w:t>
            </w:r>
            <w:r w:rsidR="000C1A4D">
              <w:rPr>
                <w:rStyle w:val="HandbookNormalChar"/>
                <w:rFonts w:eastAsiaTheme="minorHAnsi"/>
                <w:b w:val="0"/>
                <w:bCs w:val="0"/>
                <w:iCs w:val="0"/>
                <w:sz w:val="20"/>
                <w:szCs w:val="20"/>
              </w:rPr>
              <w:t xml:space="preserve">September 2020 </w:t>
            </w:r>
            <w:r w:rsidRPr="00836BCB">
              <w:rPr>
                <w:rStyle w:val="HandbookNormalChar"/>
                <w:rFonts w:eastAsiaTheme="minorHAnsi"/>
                <w:b w:val="0"/>
                <w:bCs w:val="0"/>
                <w:iCs w:val="0"/>
                <w:sz w:val="20"/>
                <w:szCs w:val="20"/>
              </w:rPr>
              <w:t>must meet the qualifications outlined in this handbook.</w:t>
            </w:r>
          </w:p>
          <w:p w14:paraId="301A0D0E" w14:textId="77777777" w:rsidR="009A2129" w:rsidRPr="00836BCB" w:rsidRDefault="009A2129" w:rsidP="009A2129">
            <w:pPr>
              <w:rPr>
                <w:rStyle w:val="HandbookNormalChar"/>
                <w:rFonts w:eastAsiaTheme="minorHAnsi"/>
                <w:b w:val="0"/>
                <w:bCs w:val="0"/>
                <w:iCs w:val="0"/>
                <w:sz w:val="20"/>
                <w:szCs w:val="20"/>
              </w:rPr>
            </w:pPr>
          </w:p>
          <w:p w14:paraId="7273AAB9" w14:textId="77777777" w:rsidR="009A2129" w:rsidRPr="00836BCB" w:rsidRDefault="009A2129" w:rsidP="009A2129">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 xml:space="preserve">Residential habilitation services must be licensed residential facilities as defined in this handbook.   </w:t>
            </w:r>
          </w:p>
          <w:p w14:paraId="5A6976D6" w14:textId="77777777" w:rsidR="009A2129" w:rsidRPr="00836BCB" w:rsidRDefault="009A2129" w:rsidP="009A2129">
            <w:pPr>
              <w:rPr>
                <w:rStyle w:val="HandbookNormalChar"/>
                <w:rFonts w:eastAsiaTheme="minorHAnsi"/>
                <w:b w:val="0"/>
                <w:bCs w:val="0"/>
                <w:iCs w:val="0"/>
                <w:sz w:val="20"/>
                <w:szCs w:val="20"/>
              </w:rPr>
            </w:pPr>
          </w:p>
          <w:p w14:paraId="1B00E4DC" w14:textId="52660F8E" w:rsidR="009A2129" w:rsidRPr="00836BCB" w:rsidRDefault="009A2129" w:rsidP="009A2129">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 xml:space="preserve">Providers of standard residential habilitation must hire direct care providers who are age 18 years and older, and have one year experience working in a medical, psychiatric, nursing, or </w:t>
            </w:r>
            <w:r w:rsidRPr="00836BCB" w:rsidDel="00472BBE">
              <w:rPr>
                <w:rStyle w:val="HandbookNormalChar"/>
                <w:rFonts w:eastAsiaTheme="minorHAnsi"/>
                <w:b w:val="0"/>
                <w:bCs w:val="0"/>
                <w:iCs w:val="0"/>
                <w:sz w:val="20"/>
                <w:szCs w:val="20"/>
              </w:rPr>
              <w:t>child care</w:t>
            </w:r>
            <w:r w:rsidRPr="00836BCB">
              <w:rPr>
                <w:rStyle w:val="HandbookNormalChar"/>
                <w:rFonts w:eastAsiaTheme="minorHAnsi"/>
                <w:b w:val="0"/>
                <w:bCs w:val="0"/>
                <w:iCs w:val="0"/>
                <w:sz w:val="20"/>
                <w:szCs w:val="20"/>
              </w:rPr>
              <w:t xml:space="preserve"> setting, or experience working with recipients with developmental disabilities, or have 30 semester hours, 45 quarter-hours, or 720 classroom hours of college or vocational school. Providers of behavior focus intensive </w:t>
            </w:r>
            <w:r w:rsidR="005E2522" w:rsidRPr="00836BCB">
              <w:rPr>
                <w:rStyle w:val="HandbookNormalChar"/>
                <w:rFonts w:eastAsiaTheme="minorHAnsi"/>
                <w:b w:val="0"/>
                <w:bCs w:val="0"/>
                <w:iCs w:val="0"/>
                <w:sz w:val="20"/>
                <w:szCs w:val="20"/>
              </w:rPr>
              <w:t>behavior and</w:t>
            </w:r>
            <w:r w:rsidR="00421FE7" w:rsidRPr="006F2170">
              <w:rPr>
                <w:sz w:val="20"/>
                <w:szCs w:val="20"/>
              </w:rPr>
              <w:t xml:space="preserve"> enhanced intensive behavior</w:t>
            </w:r>
            <w:r w:rsidR="00421FE7" w:rsidRPr="006F2170">
              <w:rPr>
                <w:rStyle w:val="HandbookNormalChar"/>
                <w:rFonts w:eastAsiaTheme="minorHAnsi"/>
                <w:b w:val="0"/>
                <w:bCs w:val="0"/>
                <w:iCs w:val="0"/>
                <w:sz w:val="20"/>
                <w:szCs w:val="20"/>
              </w:rPr>
              <w:t xml:space="preserve"> </w:t>
            </w:r>
            <w:r w:rsidR="000703AB" w:rsidRPr="006F2170">
              <w:rPr>
                <w:rStyle w:val="HandbookNormalChar"/>
                <w:rFonts w:eastAsiaTheme="minorHAnsi"/>
                <w:b w:val="0"/>
                <w:bCs w:val="0"/>
                <w:iCs w:val="0"/>
                <w:sz w:val="20"/>
                <w:szCs w:val="20"/>
              </w:rPr>
              <w:t>(EIB)</w:t>
            </w:r>
            <w:r w:rsidR="000703AB" w:rsidRPr="00836BCB">
              <w:rPr>
                <w:rStyle w:val="HandbookNormalChar"/>
                <w:rFonts w:eastAsiaTheme="minorHAnsi"/>
                <w:b w:val="0"/>
                <w:bCs w:val="0"/>
                <w:iCs w:val="0"/>
                <w:sz w:val="20"/>
                <w:szCs w:val="20"/>
              </w:rPr>
              <w:t xml:space="preserve"> </w:t>
            </w:r>
            <w:r w:rsidRPr="00836BCB">
              <w:rPr>
                <w:rStyle w:val="HandbookNormalChar"/>
                <w:rFonts w:eastAsiaTheme="minorHAnsi"/>
                <w:b w:val="0"/>
                <w:bCs w:val="0"/>
                <w:iCs w:val="0"/>
                <w:sz w:val="20"/>
                <w:szCs w:val="20"/>
              </w:rPr>
              <w:t xml:space="preserve">residential habilitation must be designated by the APD regional office. Agencies must hire direct care providers who are age 18 years and older, have at least a high school or GED diploma, have </w:t>
            </w:r>
            <w:r w:rsidR="00777487" w:rsidRPr="00836BCB">
              <w:rPr>
                <w:rStyle w:val="HandbookNormalChar"/>
                <w:rFonts w:eastAsiaTheme="minorHAnsi"/>
                <w:b w:val="0"/>
                <w:bCs w:val="0"/>
                <w:iCs w:val="0"/>
                <w:sz w:val="20"/>
                <w:szCs w:val="20"/>
              </w:rPr>
              <w:t xml:space="preserve">one </w:t>
            </w:r>
            <w:r w:rsidRPr="00836BCB">
              <w:rPr>
                <w:rStyle w:val="HandbookNormalChar"/>
                <w:rFonts w:eastAsiaTheme="minorHAnsi"/>
                <w:b w:val="0"/>
                <w:bCs w:val="0"/>
                <w:iCs w:val="0"/>
                <w:sz w:val="20"/>
                <w:szCs w:val="20"/>
              </w:rPr>
              <w:t xml:space="preserve">year of experience working in a medical, psychiatric, nursing, or </w:t>
            </w:r>
            <w:r w:rsidRPr="00836BCB" w:rsidDel="002046BF">
              <w:rPr>
                <w:rStyle w:val="HandbookNormalChar"/>
                <w:rFonts w:eastAsiaTheme="minorHAnsi"/>
                <w:b w:val="0"/>
                <w:bCs w:val="0"/>
                <w:iCs w:val="0"/>
                <w:sz w:val="20"/>
                <w:szCs w:val="20"/>
              </w:rPr>
              <w:t>child care</w:t>
            </w:r>
            <w:r w:rsidRPr="00836BCB">
              <w:rPr>
                <w:rStyle w:val="HandbookNormalChar"/>
                <w:rFonts w:eastAsiaTheme="minorHAnsi"/>
                <w:b w:val="0"/>
                <w:bCs w:val="0"/>
                <w:iCs w:val="0"/>
                <w:sz w:val="20"/>
                <w:szCs w:val="20"/>
              </w:rPr>
              <w:t xml:space="preserve"> setting, or experience working with recipients with developmental disabilities. In lieu of the required work experience, the employee may have 30 semester hours, 45 quarter-hours, or 720 classroom hours of college or vocational school. Additional qualifications for behavior focus providers are found</w:t>
            </w:r>
            <w:r w:rsidR="006F2170">
              <w:rPr>
                <w:rStyle w:val="HandbookNormalChar"/>
                <w:rFonts w:eastAsiaTheme="minorHAnsi"/>
                <w:b w:val="0"/>
                <w:bCs w:val="0"/>
                <w:iCs w:val="0"/>
                <w:sz w:val="20"/>
                <w:szCs w:val="20"/>
              </w:rPr>
              <w:t xml:space="preserve"> </w:t>
            </w:r>
            <w:r w:rsidRPr="00836BCB">
              <w:rPr>
                <w:rStyle w:val="HandbookNormalChar"/>
                <w:rFonts w:eastAsiaTheme="minorHAnsi"/>
                <w:b w:val="0"/>
                <w:bCs w:val="0"/>
                <w:iCs w:val="0"/>
                <w:sz w:val="20"/>
                <w:szCs w:val="20"/>
              </w:rPr>
              <w:t>on page 2-</w:t>
            </w:r>
            <w:r w:rsidR="00421FE7" w:rsidRPr="00836BCB">
              <w:rPr>
                <w:rStyle w:val="HandbookNormalChar"/>
                <w:rFonts w:eastAsiaTheme="minorHAnsi"/>
                <w:b w:val="0"/>
                <w:bCs w:val="0"/>
                <w:iCs w:val="0"/>
                <w:sz w:val="20"/>
                <w:szCs w:val="20"/>
              </w:rPr>
              <w:t xml:space="preserve">52 </w:t>
            </w:r>
            <w:r w:rsidRPr="00836BCB">
              <w:rPr>
                <w:rStyle w:val="HandbookNormalChar"/>
                <w:rFonts w:eastAsiaTheme="minorHAnsi"/>
                <w:b w:val="0"/>
                <w:bCs w:val="0"/>
                <w:iCs w:val="0"/>
                <w:sz w:val="20"/>
                <w:szCs w:val="20"/>
              </w:rPr>
              <w:t>and 2-</w:t>
            </w:r>
            <w:r w:rsidR="00421FE7" w:rsidRPr="00836BCB">
              <w:rPr>
                <w:rStyle w:val="HandbookNormalChar"/>
                <w:rFonts w:eastAsiaTheme="minorHAnsi"/>
                <w:b w:val="0"/>
                <w:bCs w:val="0"/>
                <w:iCs w:val="0"/>
                <w:sz w:val="20"/>
                <w:szCs w:val="20"/>
              </w:rPr>
              <w:t>53</w:t>
            </w:r>
            <w:r w:rsidRPr="00836BCB">
              <w:rPr>
                <w:rStyle w:val="HandbookNormalChar"/>
                <w:rFonts w:eastAsiaTheme="minorHAnsi"/>
                <w:b w:val="0"/>
                <w:bCs w:val="0"/>
                <w:iCs w:val="0"/>
                <w:sz w:val="20"/>
                <w:szCs w:val="20"/>
              </w:rPr>
              <w:t>. Additional qualifications for Intensive behavior providers can be found</w:t>
            </w:r>
            <w:r w:rsidR="006F2170">
              <w:rPr>
                <w:rStyle w:val="HandbookNormalChar"/>
                <w:rFonts w:eastAsiaTheme="minorHAnsi"/>
                <w:b w:val="0"/>
                <w:bCs w:val="0"/>
                <w:iCs w:val="0"/>
                <w:sz w:val="20"/>
                <w:szCs w:val="20"/>
              </w:rPr>
              <w:t xml:space="preserve"> </w:t>
            </w:r>
            <w:r w:rsidRPr="00836BCB">
              <w:rPr>
                <w:rStyle w:val="HandbookNormalChar"/>
                <w:rFonts w:eastAsiaTheme="minorHAnsi"/>
                <w:b w:val="0"/>
                <w:bCs w:val="0"/>
                <w:iCs w:val="0"/>
                <w:sz w:val="20"/>
                <w:szCs w:val="20"/>
              </w:rPr>
              <w:t>on page 2-</w:t>
            </w:r>
            <w:r w:rsidR="00421FE7" w:rsidRPr="00836BCB">
              <w:rPr>
                <w:rStyle w:val="HandbookNormalChar"/>
                <w:rFonts w:eastAsiaTheme="minorHAnsi"/>
                <w:b w:val="0"/>
                <w:bCs w:val="0"/>
                <w:iCs w:val="0"/>
                <w:sz w:val="20"/>
                <w:szCs w:val="20"/>
              </w:rPr>
              <w:t>56, 2-57, and 2-58</w:t>
            </w:r>
            <w:r w:rsidR="007D4230" w:rsidRPr="00836BCB">
              <w:rPr>
                <w:rStyle w:val="HandbookNormalChar"/>
                <w:rFonts w:eastAsiaTheme="minorHAnsi"/>
                <w:b w:val="0"/>
                <w:bCs w:val="0"/>
                <w:iCs w:val="0"/>
                <w:sz w:val="20"/>
                <w:szCs w:val="20"/>
              </w:rPr>
              <w:t>.</w:t>
            </w:r>
            <w:r w:rsidR="00421FE7" w:rsidRPr="00836BCB">
              <w:rPr>
                <w:rStyle w:val="HandbookNormalChar"/>
                <w:rFonts w:eastAsiaTheme="minorHAnsi"/>
                <w:b w:val="0"/>
                <w:bCs w:val="0"/>
                <w:iCs w:val="0"/>
                <w:sz w:val="20"/>
                <w:szCs w:val="20"/>
              </w:rPr>
              <w:t xml:space="preserve"> </w:t>
            </w:r>
            <w:r w:rsidR="00421FE7" w:rsidRPr="006F2170">
              <w:rPr>
                <w:sz w:val="20"/>
                <w:szCs w:val="20"/>
              </w:rPr>
              <w:t xml:space="preserve">Additional qualifications for </w:t>
            </w:r>
            <w:r w:rsidR="000703AB" w:rsidRPr="006F2170">
              <w:rPr>
                <w:sz w:val="20"/>
                <w:szCs w:val="20"/>
              </w:rPr>
              <w:t>EIB</w:t>
            </w:r>
            <w:r w:rsidR="00421FE7" w:rsidRPr="006F2170">
              <w:rPr>
                <w:sz w:val="20"/>
                <w:szCs w:val="20"/>
              </w:rPr>
              <w:t xml:space="preserve"> providers can be found on page 2-64 and 2-65.</w:t>
            </w:r>
            <w:r w:rsidR="00110CF6" w:rsidRPr="006F2170">
              <w:t xml:space="preserve"> </w:t>
            </w:r>
            <w:r w:rsidR="007D4230" w:rsidRPr="00836BCB">
              <w:rPr>
                <w:rStyle w:val="HandbookNormalChar"/>
                <w:rFonts w:eastAsiaTheme="minorHAnsi"/>
                <w:b w:val="0"/>
                <w:bCs w:val="0"/>
                <w:iCs w:val="0"/>
                <w:sz w:val="20"/>
                <w:szCs w:val="20"/>
              </w:rPr>
              <w:t>F</w:t>
            </w:r>
            <w:r w:rsidR="00110CF6" w:rsidRPr="00836BCB">
              <w:rPr>
                <w:rStyle w:val="HandbookNormalChar"/>
                <w:rFonts w:eastAsiaTheme="minorHAnsi"/>
                <w:b w:val="0"/>
                <w:bCs w:val="0"/>
                <w:iCs w:val="0"/>
                <w:sz w:val="20"/>
                <w:szCs w:val="20"/>
              </w:rPr>
              <w:t>or exemptions to this requirement, see Rule 65G-2.008, F.A</w:t>
            </w:r>
            <w:r w:rsidR="00B22A3C" w:rsidRPr="00836BCB">
              <w:rPr>
                <w:rStyle w:val="HandbookNormalChar"/>
                <w:rFonts w:eastAsiaTheme="minorHAnsi"/>
                <w:b w:val="0"/>
                <w:bCs w:val="0"/>
                <w:iCs w:val="0"/>
                <w:sz w:val="20"/>
                <w:szCs w:val="20"/>
              </w:rPr>
              <w:t>.C.</w:t>
            </w:r>
          </w:p>
          <w:p w14:paraId="0C587BBB" w14:textId="77777777" w:rsidR="009A2129" w:rsidRPr="00836BCB" w:rsidRDefault="009A2129" w:rsidP="009A2129">
            <w:pPr>
              <w:rPr>
                <w:rStyle w:val="HandbookNormalChar"/>
                <w:rFonts w:eastAsiaTheme="minorHAnsi"/>
                <w:b w:val="0"/>
                <w:bCs w:val="0"/>
                <w:iCs w:val="0"/>
                <w:sz w:val="20"/>
                <w:szCs w:val="20"/>
              </w:rPr>
            </w:pPr>
          </w:p>
          <w:p w14:paraId="398F6410" w14:textId="27623D40" w:rsidR="009A2129" w:rsidRPr="00836BCB" w:rsidRDefault="009A2129" w:rsidP="009A2129">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 xml:space="preserve">Providers and </w:t>
            </w:r>
            <w:r w:rsidR="00A50656" w:rsidRPr="00836BCB">
              <w:rPr>
                <w:rStyle w:val="HandbookNormalChar"/>
                <w:rFonts w:eastAsiaTheme="minorHAnsi"/>
                <w:b w:val="0"/>
                <w:bCs w:val="0"/>
                <w:iCs w:val="0"/>
                <w:sz w:val="20"/>
                <w:szCs w:val="20"/>
              </w:rPr>
              <w:t xml:space="preserve">employees </w:t>
            </w:r>
            <w:r w:rsidR="006F5AFD" w:rsidRPr="00836BCB">
              <w:rPr>
                <w:rStyle w:val="HandbookNormalChar"/>
                <w:rFonts w:eastAsiaTheme="minorHAnsi"/>
                <w:b w:val="0"/>
                <w:bCs w:val="0"/>
                <w:iCs w:val="0"/>
                <w:sz w:val="20"/>
                <w:szCs w:val="20"/>
              </w:rPr>
              <w:t xml:space="preserve">providing behavior focus and intensive behavior residential habilitation services </w:t>
            </w:r>
            <w:r w:rsidR="00A50656" w:rsidRPr="00836BCB">
              <w:rPr>
                <w:rStyle w:val="HandbookNormalChar"/>
                <w:rFonts w:eastAsiaTheme="minorHAnsi"/>
                <w:b w:val="0"/>
                <w:bCs w:val="0"/>
                <w:iCs w:val="0"/>
                <w:sz w:val="20"/>
                <w:szCs w:val="20"/>
              </w:rPr>
              <w:t xml:space="preserve">hired before </w:t>
            </w:r>
            <w:r w:rsidR="000C1A4D">
              <w:rPr>
                <w:rStyle w:val="HandbookNormalChar"/>
                <w:rFonts w:eastAsiaTheme="minorHAnsi"/>
                <w:b w:val="0"/>
                <w:bCs w:val="0"/>
                <w:iCs w:val="0"/>
                <w:sz w:val="20"/>
                <w:szCs w:val="20"/>
              </w:rPr>
              <w:t xml:space="preserve">September 2020 </w:t>
            </w:r>
            <w:r w:rsidRPr="00836BCB">
              <w:rPr>
                <w:rStyle w:val="HandbookNormalChar"/>
                <w:rFonts w:eastAsiaTheme="minorHAnsi"/>
                <w:b w:val="0"/>
                <w:bCs w:val="0"/>
                <w:iCs w:val="0"/>
                <w:sz w:val="20"/>
                <w:szCs w:val="20"/>
              </w:rPr>
              <w:t xml:space="preserve">with no break in service, must meet the qualifications outlined in Developmental Disabilities Waiver Service Coverage and Limitations Handbook, November 2010, as outlined below. </w:t>
            </w:r>
          </w:p>
          <w:p w14:paraId="4CFE9D51" w14:textId="77777777" w:rsidR="009A2129" w:rsidRPr="00836BCB" w:rsidRDefault="009A2129" w:rsidP="009A2129">
            <w:pPr>
              <w:rPr>
                <w:rStyle w:val="HandbookNormalChar"/>
                <w:rFonts w:eastAsiaTheme="minorHAnsi"/>
                <w:b w:val="0"/>
                <w:bCs w:val="0"/>
                <w:iCs w:val="0"/>
                <w:sz w:val="20"/>
                <w:szCs w:val="20"/>
              </w:rPr>
            </w:pPr>
          </w:p>
          <w:p w14:paraId="5EE60EA8" w14:textId="306FAA75" w:rsidR="004E7861" w:rsidRPr="00836BCB" w:rsidRDefault="009A2129" w:rsidP="009A2129">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 xml:space="preserve">Direct care staff providing residential habilitation services must be at least 18 years of age and have a high school diploma or equivalent and one year of experience working in a medical, psychiatric, nursing or </w:t>
            </w:r>
            <w:r w:rsidRPr="00836BCB" w:rsidDel="00460235">
              <w:rPr>
                <w:rStyle w:val="HandbookNormalChar"/>
                <w:rFonts w:eastAsiaTheme="minorHAnsi"/>
                <w:b w:val="0"/>
                <w:bCs w:val="0"/>
                <w:iCs w:val="0"/>
                <w:sz w:val="20"/>
                <w:szCs w:val="20"/>
              </w:rPr>
              <w:t>child care</w:t>
            </w:r>
            <w:r w:rsidRPr="00836BCB">
              <w:rPr>
                <w:rStyle w:val="HandbookNormalChar"/>
                <w:rFonts w:eastAsiaTheme="minorHAnsi"/>
                <w:b w:val="0"/>
                <w:bCs w:val="0"/>
                <w:iCs w:val="0"/>
                <w:sz w:val="20"/>
                <w:szCs w:val="20"/>
              </w:rPr>
              <w:t xml:space="preserve"> setting or in working with persons who have a developmental disability. College, vocational</w:t>
            </w:r>
            <w:r w:rsidR="00F472CB" w:rsidRPr="00836BCB">
              <w:rPr>
                <w:rStyle w:val="HandbookNormalChar"/>
                <w:rFonts w:eastAsiaTheme="minorHAnsi"/>
                <w:b w:val="0"/>
                <w:bCs w:val="0"/>
                <w:iCs w:val="0"/>
                <w:sz w:val="20"/>
                <w:szCs w:val="20"/>
              </w:rPr>
              <w:t>,</w:t>
            </w:r>
            <w:r w:rsidRPr="00836BCB">
              <w:rPr>
                <w:rStyle w:val="HandbookNormalChar"/>
                <w:rFonts w:eastAsiaTheme="minorHAnsi"/>
                <w:b w:val="0"/>
                <w:bCs w:val="0"/>
                <w:iCs w:val="0"/>
                <w:sz w:val="20"/>
                <w:szCs w:val="20"/>
              </w:rPr>
              <w:t xml:space="preserve"> or technical training equal to 30 semester hours, 45 quarter hours, or 720 classroom hours can substitute for the required experience.</w:t>
            </w:r>
          </w:p>
        </w:tc>
      </w:tr>
      <w:tr w:rsidR="00836BCB" w:rsidRPr="00836BCB" w14:paraId="57DEF77A" w14:textId="77777777" w:rsidTr="00C65C8C">
        <w:trPr>
          <w:jc w:val="center"/>
        </w:trPr>
        <w:tc>
          <w:tcPr>
            <w:tcW w:w="1890" w:type="dxa"/>
            <w:shd w:val="clear" w:color="auto" w:fill="auto"/>
          </w:tcPr>
          <w:p w14:paraId="6A9A0004" w14:textId="77777777" w:rsidR="004E7861" w:rsidRPr="00836BCB" w:rsidRDefault="004E7861" w:rsidP="0046061A">
            <w:pPr>
              <w:rPr>
                <w:sz w:val="20"/>
                <w:szCs w:val="20"/>
              </w:rPr>
            </w:pPr>
          </w:p>
        </w:tc>
        <w:tc>
          <w:tcPr>
            <w:tcW w:w="270" w:type="dxa"/>
            <w:shd w:val="clear" w:color="auto" w:fill="auto"/>
          </w:tcPr>
          <w:p w14:paraId="30FF91A4" w14:textId="77777777" w:rsidR="004E7861" w:rsidRPr="00836BCB" w:rsidRDefault="004E7861" w:rsidP="0046061A">
            <w:pPr>
              <w:rPr>
                <w:sz w:val="20"/>
                <w:szCs w:val="20"/>
              </w:rPr>
            </w:pPr>
          </w:p>
        </w:tc>
        <w:tc>
          <w:tcPr>
            <w:tcW w:w="7374" w:type="dxa"/>
            <w:tcBorders>
              <w:left w:val="nil"/>
              <w:bottom w:val="single" w:sz="4" w:space="0" w:color="auto"/>
              <w:right w:val="nil"/>
            </w:tcBorders>
            <w:shd w:val="clear" w:color="auto" w:fill="auto"/>
          </w:tcPr>
          <w:p w14:paraId="5783018A" w14:textId="77777777" w:rsidR="004E7861" w:rsidRPr="00836BCB" w:rsidRDefault="004E7861" w:rsidP="0046061A">
            <w:pPr>
              <w:rPr>
                <w:sz w:val="20"/>
                <w:szCs w:val="20"/>
              </w:rPr>
            </w:pPr>
          </w:p>
        </w:tc>
      </w:tr>
      <w:tr w:rsidR="00836BCB" w:rsidRPr="00836BCB" w14:paraId="643D3933" w14:textId="77777777" w:rsidTr="00C65C8C">
        <w:trPr>
          <w:jc w:val="center"/>
        </w:trPr>
        <w:tc>
          <w:tcPr>
            <w:tcW w:w="1890" w:type="dxa"/>
            <w:shd w:val="clear" w:color="auto" w:fill="auto"/>
          </w:tcPr>
          <w:p w14:paraId="1FC8F630" w14:textId="77777777" w:rsidR="004E7861" w:rsidRPr="00836BCB" w:rsidRDefault="004E7861" w:rsidP="0046061A">
            <w:pPr>
              <w:rPr>
                <w:sz w:val="20"/>
                <w:szCs w:val="20"/>
              </w:rPr>
            </w:pPr>
          </w:p>
        </w:tc>
        <w:tc>
          <w:tcPr>
            <w:tcW w:w="270" w:type="dxa"/>
            <w:shd w:val="clear" w:color="auto" w:fill="auto"/>
          </w:tcPr>
          <w:p w14:paraId="7B99545E" w14:textId="77777777" w:rsidR="004E7861" w:rsidRPr="00836BCB" w:rsidRDefault="004E7861" w:rsidP="0046061A">
            <w:pPr>
              <w:rPr>
                <w:sz w:val="20"/>
                <w:szCs w:val="20"/>
              </w:rPr>
            </w:pPr>
          </w:p>
        </w:tc>
        <w:tc>
          <w:tcPr>
            <w:tcW w:w="7374" w:type="dxa"/>
            <w:tcBorders>
              <w:top w:val="single" w:sz="4" w:space="0" w:color="auto"/>
              <w:left w:val="nil"/>
              <w:right w:val="nil"/>
            </w:tcBorders>
            <w:shd w:val="clear" w:color="auto" w:fill="auto"/>
          </w:tcPr>
          <w:p w14:paraId="44469E8C" w14:textId="77777777" w:rsidR="004E7861" w:rsidRPr="00836BCB" w:rsidRDefault="004E7861" w:rsidP="0046061A">
            <w:pPr>
              <w:rPr>
                <w:sz w:val="20"/>
                <w:szCs w:val="20"/>
              </w:rPr>
            </w:pPr>
          </w:p>
        </w:tc>
      </w:tr>
      <w:tr w:rsidR="00836BCB" w:rsidRPr="00836BCB" w14:paraId="0C3E6C75" w14:textId="77777777" w:rsidTr="00535391">
        <w:trPr>
          <w:jc w:val="center"/>
        </w:trPr>
        <w:tc>
          <w:tcPr>
            <w:tcW w:w="1890" w:type="dxa"/>
            <w:shd w:val="clear" w:color="auto" w:fill="auto"/>
          </w:tcPr>
          <w:p w14:paraId="1BC8394A" w14:textId="77777777" w:rsidR="004E7861" w:rsidRPr="00836BCB" w:rsidRDefault="004E7861" w:rsidP="00535391">
            <w:pPr>
              <w:rPr>
                <w:b/>
                <w:sz w:val="20"/>
                <w:szCs w:val="20"/>
              </w:rPr>
            </w:pPr>
            <w:r w:rsidRPr="00836BCB">
              <w:rPr>
                <w:b/>
                <w:sz w:val="20"/>
                <w:szCs w:val="20"/>
              </w:rPr>
              <w:t>Residential Nursing</w:t>
            </w:r>
          </w:p>
        </w:tc>
        <w:tc>
          <w:tcPr>
            <w:tcW w:w="270" w:type="dxa"/>
            <w:shd w:val="clear" w:color="auto" w:fill="auto"/>
          </w:tcPr>
          <w:p w14:paraId="6B4A849A" w14:textId="77777777" w:rsidR="004E7861" w:rsidRPr="00836BCB" w:rsidRDefault="004E7861" w:rsidP="00535391">
            <w:pPr>
              <w:rPr>
                <w:sz w:val="20"/>
                <w:szCs w:val="20"/>
              </w:rPr>
            </w:pPr>
          </w:p>
        </w:tc>
        <w:tc>
          <w:tcPr>
            <w:tcW w:w="7374" w:type="dxa"/>
            <w:tcBorders>
              <w:left w:val="nil"/>
              <w:right w:val="nil"/>
            </w:tcBorders>
            <w:shd w:val="clear" w:color="auto" w:fill="auto"/>
          </w:tcPr>
          <w:p w14:paraId="24CDF50B" w14:textId="7A1370A2" w:rsidR="004E7861" w:rsidRPr="00836BCB" w:rsidRDefault="004E7861" w:rsidP="00535391">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 xml:space="preserve">Providers of residential nursing services must be nurses registered or licensed in accordance with Chapter 464, F.S., and within the scope of the Nurse Practitioner Act. Nurses can provide these services as independent vendors or as employees of licensed residential facilities. </w:t>
            </w:r>
          </w:p>
        </w:tc>
      </w:tr>
      <w:tr w:rsidR="00836BCB" w:rsidRPr="00836BCB" w14:paraId="500CC30B" w14:textId="77777777" w:rsidTr="00C65C8C">
        <w:trPr>
          <w:jc w:val="center"/>
        </w:trPr>
        <w:tc>
          <w:tcPr>
            <w:tcW w:w="1890" w:type="dxa"/>
            <w:shd w:val="clear" w:color="auto" w:fill="auto"/>
          </w:tcPr>
          <w:p w14:paraId="51D38697" w14:textId="77777777" w:rsidR="004E7861" w:rsidRPr="00836BCB" w:rsidRDefault="004E7861" w:rsidP="0046061A">
            <w:pPr>
              <w:rPr>
                <w:sz w:val="20"/>
                <w:szCs w:val="20"/>
              </w:rPr>
            </w:pPr>
          </w:p>
        </w:tc>
        <w:tc>
          <w:tcPr>
            <w:tcW w:w="270" w:type="dxa"/>
            <w:shd w:val="clear" w:color="auto" w:fill="auto"/>
          </w:tcPr>
          <w:p w14:paraId="3ADF30A3" w14:textId="77777777" w:rsidR="004E7861" w:rsidRPr="00836BCB" w:rsidRDefault="004E7861" w:rsidP="0046061A">
            <w:pPr>
              <w:rPr>
                <w:sz w:val="20"/>
                <w:szCs w:val="20"/>
              </w:rPr>
            </w:pPr>
          </w:p>
        </w:tc>
        <w:tc>
          <w:tcPr>
            <w:tcW w:w="7374" w:type="dxa"/>
            <w:tcBorders>
              <w:left w:val="nil"/>
              <w:bottom w:val="single" w:sz="4" w:space="0" w:color="auto"/>
              <w:right w:val="nil"/>
            </w:tcBorders>
            <w:shd w:val="clear" w:color="auto" w:fill="auto"/>
          </w:tcPr>
          <w:p w14:paraId="1F59B8A1" w14:textId="77777777" w:rsidR="004E7861" w:rsidRPr="00836BCB" w:rsidRDefault="004E7861" w:rsidP="0046061A">
            <w:pPr>
              <w:rPr>
                <w:sz w:val="20"/>
                <w:szCs w:val="20"/>
              </w:rPr>
            </w:pPr>
          </w:p>
        </w:tc>
      </w:tr>
      <w:tr w:rsidR="00836BCB" w:rsidRPr="00836BCB" w14:paraId="2FC03201" w14:textId="77777777" w:rsidTr="00C65C8C">
        <w:trPr>
          <w:jc w:val="center"/>
        </w:trPr>
        <w:tc>
          <w:tcPr>
            <w:tcW w:w="1890" w:type="dxa"/>
            <w:shd w:val="clear" w:color="auto" w:fill="auto"/>
          </w:tcPr>
          <w:p w14:paraId="14A34C93" w14:textId="77777777" w:rsidR="004E7861" w:rsidRPr="00836BCB" w:rsidRDefault="004E7861" w:rsidP="0046061A">
            <w:pPr>
              <w:rPr>
                <w:sz w:val="20"/>
                <w:szCs w:val="20"/>
              </w:rPr>
            </w:pPr>
          </w:p>
        </w:tc>
        <w:tc>
          <w:tcPr>
            <w:tcW w:w="270" w:type="dxa"/>
            <w:shd w:val="clear" w:color="auto" w:fill="auto"/>
          </w:tcPr>
          <w:p w14:paraId="57BD5321" w14:textId="77777777" w:rsidR="004E7861" w:rsidRPr="00836BCB" w:rsidRDefault="004E7861" w:rsidP="0046061A">
            <w:pPr>
              <w:rPr>
                <w:sz w:val="20"/>
                <w:szCs w:val="20"/>
              </w:rPr>
            </w:pPr>
          </w:p>
        </w:tc>
        <w:tc>
          <w:tcPr>
            <w:tcW w:w="7374" w:type="dxa"/>
            <w:tcBorders>
              <w:top w:val="single" w:sz="4" w:space="0" w:color="auto"/>
              <w:left w:val="nil"/>
              <w:right w:val="nil"/>
            </w:tcBorders>
            <w:shd w:val="clear" w:color="auto" w:fill="auto"/>
          </w:tcPr>
          <w:p w14:paraId="152B0DE1" w14:textId="77777777" w:rsidR="004E7861" w:rsidRPr="00836BCB" w:rsidRDefault="004E7861" w:rsidP="0046061A">
            <w:pPr>
              <w:rPr>
                <w:sz w:val="20"/>
                <w:szCs w:val="20"/>
              </w:rPr>
            </w:pPr>
          </w:p>
        </w:tc>
      </w:tr>
    </w:tbl>
    <w:p w14:paraId="7B4B0BDA" w14:textId="77777777" w:rsidR="00217215" w:rsidRPr="00836BCB" w:rsidRDefault="00217215">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2D678E0F" w14:textId="77777777" w:rsidTr="007A6765">
        <w:trPr>
          <w:jc w:val="center"/>
        </w:trPr>
        <w:tc>
          <w:tcPr>
            <w:tcW w:w="9534" w:type="dxa"/>
            <w:gridSpan w:val="3"/>
            <w:shd w:val="clear" w:color="auto" w:fill="auto"/>
          </w:tcPr>
          <w:p w14:paraId="0912B2F1" w14:textId="77777777" w:rsidR="00217215" w:rsidRPr="00836BCB" w:rsidRDefault="00217215" w:rsidP="007A6765">
            <w:pPr>
              <w:spacing w:before="200"/>
              <w:rPr>
                <w:rStyle w:val="HandbookNormalChar"/>
                <w:rFonts w:eastAsiaTheme="minorHAnsi"/>
                <w:bCs w:val="0"/>
                <w:iCs w:val="0"/>
                <w:szCs w:val="20"/>
              </w:rPr>
            </w:pPr>
            <w:r w:rsidRPr="00836BCB">
              <w:lastRenderedPageBreak/>
              <w:br w:type="page"/>
            </w:r>
            <w:r w:rsidRPr="00836BCB">
              <w:br w:type="page"/>
            </w:r>
            <w:r w:rsidRPr="00836BCB">
              <w:br w:type="page"/>
            </w:r>
            <w:r w:rsidRPr="00836BCB">
              <w:rPr>
                <w:b/>
                <w:szCs w:val="20"/>
              </w:rPr>
              <w:t>Qualifications</w:t>
            </w:r>
            <w:r w:rsidRPr="00836BCB">
              <w:rPr>
                <w:sz w:val="20"/>
                <w:szCs w:val="20"/>
              </w:rPr>
              <w:t>, continued</w:t>
            </w:r>
          </w:p>
        </w:tc>
      </w:tr>
      <w:tr w:rsidR="00836BCB" w:rsidRPr="00836BCB" w14:paraId="74482001" w14:textId="77777777" w:rsidTr="007A6765">
        <w:trPr>
          <w:jc w:val="center"/>
        </w:trPr>
        <w:tc>
          <w:tcPr>
            <w:tcW w:w="1890" w:type="dxa"/>
            <w:shd w:val="clear" w:color="auto" w:fill="auto"/>
          </w:tcPr>
          <w:p w14:paraId="78C1AC5D" w14:textId="77777777" w:rsidR="00217215" w:rsidRPr="00836BCB" w:rsidRDefault="00217215" w:rsidP="007A6765">
            <w:pPr>
              <w:rPr>
                <w:b/>
                <w:sz w:val="20"/>
                <w:szCs w:val="20"/>
              </w:rPr>
            </w:pPr>
          </w:p>
        </w:tc>
        <w:tc>
          <w:tcPr>
            <w:tcW w:w="270" w:type="dxa"/>
            <w:shd w:val="clear" w:color="auto" w:fill="auto"/>
          </w:tcPr>
          <w:p w14:paraId="38FE6099" w14:textId="77777777" w:rsidR="00217215" w:rsidRPr="00836BCB" w:rsidRDefault="00217215" w:rsidP="007A6765">
            <w:pPr>
              <w:rPr>
                <w:sz w:val="20"/>
                <w:szCs w:val="20"/>
              </w:rPr>
            </w:pPr>
          </w:p>
        </w:tc>
        <w:tc>
          <w:tcPr>
            <w:tcW w:w="7374" w:type="dxa"/>
            <w:tcBorders>
              <w:left w:val="nil"/>
              <w:bottom w:val="single" w:sz="4" w:space="0" w:color="auto"/>
              <w:right w:val="nil"/>
            </w:tcBorders>
            <w:shd w:val="clear" w:color="auto" w:fill="auto"/>
          </w:tcPr>
          <w:p w14:paraId="11CCAE51" w14:textId="77777777" w:rsidR="00217215" w:rsidRPr="00836BCB" w:rsidRDefault="00217215" w:rsidP="007A6765">
            <w:pPr>
              <w:rPr>
                <w:rStyle w:val="HandbookNormalChar"/>
                <w:rFonts w:eastAsiaTheme="minorHAnsi"/>
                <w:b w:val="0"/>
                <w:bCs w:val="0"/>
                <w:iCs w:val="0"/>
                <w:sz w:val="20"/>
                <w:szCs w:val="20"/>
              </w:rPr>
            </w:pPr>
          </w:p>
        </w:tc>
      </w:tr>
      <w:tr w:rsidR="00836BCB" w:rsidRPr="00836BCB" w14:paraId="4D34B946" w14:textId="77777777" w:rsidTr="007A6765">
        <w:trPr>
          <w:jc w:val="center"/>
        </w:trPr>
        <w:tc>
          <w:tcPr>
            <w:tcW w:w="1890" w:type="dxa"/>
            <w:shd w:val="clear" w:color="auto" w:fill="auto"/>
          </w:tcPr>
          <w:p w14:paraId="0E00CA9D" w14:textId="77777777" w:rsidR="00217215" w:rsidRPr="00836BCB" w:rsidRDefault="00217215" w:rsidP="007A6765">
            <w:pPr>
              <w:rPr>
                <w:b/>
                <w:sz w:val="20"/>
                <w:szCs w:val="20"/>
              </w:rPr>
            </w:pPr>
          </w:p>
        </w:tc>
        <w:tc>
          <w:tcPr>
            <w:tcW w:w="270" w:type="dxa"/>
            <w:shd w:val="clear" w:color="auto" w:fill="auto"/>
          </w:tcPr>
          <w:p w14:paraId="4F69B370" w14:textId="77777777" w:rsidR="00217215" w:rsidRPr="00836BCB" w:rsidRDefault="00217215" w:rsidP="007A6765">
            <w:pPr>
              <w:rPr>
                <w:sz w:val="20"/>
                <w:szCs w:val="20"/>
              </w:rPr>
            </w:pPr>
          </w:p>
        </w:tc>
        <w:tc>
          <w:tcPr>
            <w:tcW w:w="7374" w:type="dxa"/>
            <w:tcBorders>
              <w:top w:val="single" w:sz="4" w:space="0" w:color="auto"/>
              <w:left w:val="nil"/>
              <w:right w:val="nil"/>
            </w:tcBorders>
            <w:shd w:val="clear" w:color="auto" w:fill="auto"/>
          </w:tcPr>
          <w:p w14:paraId="2515B7B1" w14:textId="77777777" w:rsidR="00217215" w:rsidRPr="00836BCB" w:rsidRDefault="00217215" w:rsidP="007A6765">
            <w:pPr>
              <w:rPr>
                <w:rStyle w:val="HandbookNormalChar"/>
                <w:rFonts w:eastAsiaTheme="minorHAnsi"/>
                <w:b w:val="0"/>
                <w:bCs w:val="0"/>
                <w:iCs w:val="0"/>
                <w:sz w:val="20"/>
                <w:szCs w:val="20"/>
              </w:rPr>
            </w:pPr>
          </w:p>
        </w:tc>
      </w:tr>
      <w:tr w:rsidR="00836BCB" w:rsidRPr="00836BCB" w14:paraId="0F2D5040" w14:textId="77777777" w:rsidTr="00535391">
        <w:trPr>
          <w:jc w:val="center"/>
        </w:trPr>
        <w:tc>
          <w:tcPr>
            <w:tcW w:w="1890" w:type="dxa"/>
            <w:shd w:val="clear" w:color="auto" w:fill="auto"/>
          </w:tcPr>
          <w:p w14:paraId="7AB48034" w14:textId="77777777" w:rsidR="004E7861" w:rsidRPr="00836BCB" w:rsidRDefault="004E7861" w:rsidP="00535391">
            <w:pPr>
              <w:rPr>
                <w:b/>
                <w:sz w:val="20"/>
                <w:szCs w:val="20"/>
              </w:rPr>
            </w:pPr>
            <w:r w:rsidRPr="00836BCB">
              <w:rPr>
                <w:b/>
                <w:sz w:val="20"/>
                <w:szCs w:val="20"/>
              </w:rPr>
              <w:t>Respiratory Therapy</w:t>
            </w:r>
          </w:p>
        </w:tc>
        <w:tc>
          <w:tcPr>
            <w:tcW w:w="270" w:type="dxa"/>
            <w:shd w:val="clear" w:color="auto" w:fill="auto"/>
          </w:tcPr>
          <w:p w14:paraId="79A7398E" w14:textId="77777777" w:rsidR="004E7861" w:rsidRPr="00836BCB" w:rsidRDefault="004E7861" w:rsidP="00535391">
            <w:pPr>
              <w:rPr>
                <w:sz w:val="20"/>
                <w:szCs w:val="20"/>
              </w:rPr>
            </w:pPr>
          </w:p>
        </w:tc>
        <w:tc>
          <w:tcPr>
            <w:tcW w:w="7374" w:type="dxa"/>
            <w:tcBorders>
              <w:left w:val="nil"/>
              <w:right w:val="nil"/>
            </w:tcBorders>
            <w:shd w:val="clear" w:color="auto" w:fill="auto"/>
          </w:tcPr>
          <w:p w14:paraId="1F5807BB" w14:textId="56D4ED17" w:rsidR="004E7861" w:rsidRPr="00836BCB" w:rsidRDefault="004E7861" w:rsidP="00535391">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Providers of respiratory therapy and assessment services must be respiratory therapists licensed in accordance with Chapter 468, Part V, F.S. Respiratory therapists can be either independent vendors or an employee of an agency.</w:t>
            </w:r>
          </w:p>
        </w:tc>
      </w:tr>
      <w:tr w:rsidR="00836BCB" w:rsidRPr="00836BCB" w14:paraId="6BB453B8" w14:textId="77777777" w:rsidTr="00C65C8C">
        <w:trPr>
          <w:jc w:val="center"/>
        </w:trPr>
        <w:tc>
          <w:tcPr>
            <w:tcW w:w="1890" w:type="dxa"/>
            <w:shd w:val="clear" w:color="auto" w:fill="auto"/>
          </w:tcPr>
          <w:p w14:paraId="586C6D62" w14:textId="77777777" w:rsidR="004E7861" w:rsidRPr="00836BCB" w:rsidRDefault="004E7861" w:rsidP="0046061A">
            <w:pPr>
              <w:rPr>
                <w:sz w:val="20"/>
                <w:szCs w:val="20"/>
              </w:rPr>
            </w:pPr>
          </w:p>
        </w:tc>
        <w:tc>
          <w:tcPr>
            <w:tcW w:w="270" w:type="dxa"/>
            <w:shd w:val="clear" w:color="auto" w:fill="auto"/>
          </w:tcPr>
          <w:p w14:paraId="52AD230A" w14:textId="77777777" w:rsidR="004E7861" w:rsidRPr="00836BCB" w:rsidRDefault="004E7861" w:rsidP="0046061A">
            <w:pPr>
              <w:rPr>
                <w:sz w:val="20"/>
                <w:szCs w:val="20"/>
              </w:rPr>
            </w:pPr>
          </w:p>
        </w:tc>
        <w:tc>
          <w:tcPr>
            <w:tcW w:w="7374" w:type="dxa"/>
            <w:tcBorders>
              <w:left w:val="nil"/>
              <w:bottom w:val="single" w:sz="4" w:space="0" w:color="auto"/>
              <w:right w:val="nil"/>
            </w:tcBorders>
            <w:shd w:val="clear" w:color="auto" w:fill="auto"/>
          </w:tcPr>
          <w:p w14:paraId="572619B0" w14:textId="77777777" w:rsidR="004E7861" w:rsidRPr="00836BCB" w:rsidRDefault="004E7861" w:rsidP="0046061A">
            <w:pPr>
              <w:rPr>
                <w:sz w:val="20"/>
                <w:szCs w:val="20"/>
              </w:rPr>
            </w:pPr>
          </w:p>
        </w:tc>
      </w:tr>
      <w:tr w:rsidR="00836BCB" w:rsidRPr="00836BCB" w14:paraId="34151663" w14:textId="77777777" w:rsidTr="00C65C8C">
        <w:trPr>
          <w:jc w:val="center"/>
        </w:trPr>
        <w:tc>
          <w:tcPr>
            <w:tcW w:w="1890" w:type="dxa"/>
            <w:shd w:val="clear" w:color="auto" w:fill="auto"/>
          </w:tcPr>
          <w:p w14:paraId="7FFCB16D" w14:textId="77777777" w:rsidR="004E7861" w:rsidRPr="00836BCB" w:rsidRDefault="004E7861" w:rsidP="0046061A">
            <w:pPr>
              <w:rPr>
                <w:sz w:val="20"/>
                <w:szCs w:val="20"/>
              </w:rPr>
            </w:pPr>
          </w:p>
        </w:tc>
        <w:tc>
          <w:tcPr>
            <w:tcW w:w="270" w:type="dxa"/>
            <w:shd w:val="clear" w:color="auto" w:fill="auto"/>
          </w:tcPr>
          <w:p w14:paraId="1C2F9EE8" w14:textId="77777777" w:rsidR="004E7861" w:rsidRPr="00836BCB" w:rsidRDefault="004E7861" w:rsidP="0046061A">
            <w:pPr>
              <w:rPr>
                <w:sz w:val="20"/>
                <w:szCs w:val="20"/>
              </w:rPr>
            </w:pPr>
          </w:p>
        </w:tc>
        <w:tc>
          <w:tcPr>
            <w:tcW w:w="7374" w:type="dxa"/>
            <w:tcBorders>
              <w:top w:val="single" w:sz="4" w:space="0" w:color="auto"/>
              <w:left w:val="nil"/>
              <w:right w:val="nil"/>
            </w:tcBorders>
            <w:shd w:val="clear" w:color="auto" w:fill="auto"/>
          </w:tcPr>
          <w:p w14:paraId="69EFEAF1" w14:textId="77777777" w:rsidR="004E7861" w:rsidRPr="00836BCB" w:rsidRDefault="004E7861" w:rsidP="0046061A">
            <w:pPr>
              <w:rPr>
                <w:sz w:val="20"/>
                <w:szCs w:val="20"/>
              </w:rPr>
            </w:pPr>
          </w:p>
        </w:tc>
      </w:tr>
      <w:tr w:rsidR="00836BCB" w:rsidRPr="00836BCB" w14:paraId="2375FA6E" w14:textId="77777777" w:rsidTr="00535391">
        <w:trPr>
          <w:jc w:val="center"/>
        </w:trPr>
        <w:tc>
          <w:tcPr>
            <w:tcW w:w="1890" w:type="dxa"/>
            <w:shd w:val="clear" w:color="auto" w:fill="auto"/>
          </w:tcPr>
          <w:p w14:paraId="2808B0F4" w14:textId="77777777" w:rsidR="004E7861" w:rsidRPr="00836BCB" w:rsidRDefault="004E7861" w:rsidP="00535391">
            <w:pPr>
              <w:pStyle w:val="HandbookHeading32003"/>
              <w:rPr>
                <w:rFonts w:eastAsia="Times New Roman"/>
                <w:szCs w:val="20"/>
              </w:rPr>
            </w:pPr>
            <w:r w:rsidRPr="00836BCB">
              <w:rPr>
                <w:rFonts w:eastAsia="Times New Roman"/>
                <w:szCs w:val="20"/>
              </w:rPr>
              <w:t>Respite Care</w:t>
            </w:r>
          </w:p>
        </w:tc>
        <w:tc>
          <w:tcPr>
            <w:tcW w:w="270" w:type="dxa"/>
            <w:shd w:val="clear" w:color="auto" w:fill="auto"/>
          </w:tcPr>
          <w:p w14:paraId="70794413" w14:textId="77777777" w:rsidR="004E7861" w:rsidRPr="00836BCB" w:rsidRDefault="004E7861" w:rsidP="00535391">
            <w:pPr>
              <w:rPr>
                <w:sz w:val="20"/>
                <w:szCs w:val="20"/>
              </w:rPr>
            </w:pPr>
          </w:p>
        </w:tc>
        <w:tc>
          <w:tcPr>
            <w:tcW w:w="7374" w:type="dxa"/>
            <w:tcBorders>
              <w:left w:val="nil"/>
              <w:right w:val="nil"/>
            </w:tcBorders>
            <w:shd w:val="clear" w:color="auto" w:fill="auto"/>
          </w:tcPr>
          <w:p w14:paraId="77357905" w14:textId="44F7D795" w:rsidR="00ED6CC7" w:rsidRPr="00836BCB" w:rsidRDefault="00ED6CC7" w:rsidP="00ED6CC7">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Providers and employees</w:t>
            </w:r>
            <w:r w:rsidR="00DE34D1" w:rsidRPr="00836BCB">
              <w:rPr>
                <w:rStyle w:val="HandbookNormalChar"/>
                <w:rFonts w:eastAsiaTheme="minorHAnsi"/>
                <w:b w:val="0"/>
                <w:bCs w:val="0"/>
                <w:iCs w:val="0"/>
                <w:sz w:val="20"/>
                <w:szCs w:val="20"/>
              </w:rPr>
              <w:t xml:space="preserve"> providing respite care services</w:t>
            </w:r>
            <w:r w:rsidRPr="00836BCB">
              <w:rPr>
                <w:rStyle w:val="HandbookNormalChar"/>
                <w:rFonts w:eastAsiaTheme="minorHAnsi"/>
                <w:b w:val="0"/>
                <w:bCs w:val="0"/>
                <w:iCs w:val="0"/>
                <w:sz w:val="20"/>
                <w:szCs w:val="20"/>
              </w:rPr>
              <w:t xml:space="preserve"> hired after</w:t>
            </w:r>
            <w:r w:rsidR="000C1A4D">
              <w:rPr>
                <w:rStyle w:val="HandbookNormalChar"/>
                <w:rFonts w:eastAsiaTheme="minorHAnsi"/>
                <w:b w:val="0"/>
                <w:bCs w:val="0"/>
                <w:iCs w:val="0"/>
                <w:sz w:val="20"/>
                <w:szCs w:val="20"/>
              </w:rPr>
              <w:t xml:space="preserve"> September 2020</w:t>
            </w:r>
            <w:r w:rsidRPr="00836BCB">
              <w:rPr>
                <w:rStyle w:val="HandbookNormalChar"/>
                <w:rFonts w:eastAsiaTheme="minorHAnsi"/>
                <w:b w:val="0"/>
                <w:bCs w:val="0"/>
                <w:iCs w:val="0"/>
                <w:sz w:val="20"/>
                <w:szCs w:val="20"/>
              </w:rPr>
              <w:t xml:space="preserve"> must meet the qualifications outlined in this handbook.</w:t>
            </w:r>
          </w:p>
          <w:p w14:paraId="5970B937" w14:textId="77777777" w:rsidR="00ED6CC7" w:rsidRPr="00836BCB" w:rsidRDefault="00ED6CC7" w:rsidP="00ED6CC7">
            <w:pPr>
              <w:rPr>
                <w:rStyle w:val="HandbookNormalChar"/>
                <w:rFonts w:eastAsiaTheme="minorHAnsi"/>
                <w:b w:val="0"/>
                <w:bCs w:val="0"/>
                <w:iCs w:val="0"/>
                <w:sz w:val="20"/>
                <w:szCs w:val="20"/>
              </w:rPr>
            </w:pPr>
          </w:p>
          <w:p w14:paraId="547E4B52" w14:textId="26C1E722" w:rsidR="00ED6CC7" w:rsidRPr="00836BCB" w:rsidRDefault="00ED6CC7" w:rsidP="00ED6CC7">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 xml:space="preserve">Solo providers and employees of agencies must be age 18 years or older, have a high school diploma or GED, and have at least one year verifiable experience working </w:t>
            </w:r>
            <w:r w:rsidR="004C2B25" w:rsidRPr="00836BCB">
              <w:rPr>
                <w:rStyle w:val="HandbookNormalChar"/>
                <w:rFonts w:eastAsiaTheme="minorHAnsi"/>
                <w:b w:val="0"/>
                <w:bCs w:val="0"/>
                <w:iCs w:val="0"/>
                <w:sz w:val="20"/>
                <w:szCs w:val="20"/>
              </w:rPr>
              <w:t xml:space="preserve">directly with individuals receiving services </w:t>
            </w:r>
            <w:r w:rsidRPr="00836BCB">
              <w:rPr>
                <w:rStyle w:val="HandbookNormalChar"/>
                <w:rFonts w:eastAsiaTheme="minorHAnsi"/>
                <w:b w:val="0"/>
                <w:bCs w:val="0"/>
                <w:iCs w:val="0"/>
                <w:sz w:val="20"/>
                <w:szCs w:val="20"/>
              </w:rPr>
              <w:t>in a medical, psychiatric, nursing, or childcare setting or working with recipients who have a developmental disability. In lieu of the required work experience, the providers and their employees may have 30 semester hours, 45 quarter-hours, or 720 classroom hours of college or vocational school.</w:t>
            </w:r>
          </w:p>
          <w:p w14:paraId="0C1C688D" w14:textId="77777777" w:rsidR="00ED6CC7" w:rsidRPr="00836BCB" w:rsidRDefault="00ED6CC7" w:rsidP="00ED6CC7">
            <w:pPr>
              <w:rPr>
                <w:rStyle w:val="HandbookNormalChar"/>
                <w:rFonts w:eastAsiaTheme="minorHAnsi"/>
                <w:b w:val="0"/>
                <w:bCs w:val="0"/>
                <w:iCs w:val="0"/>
                <w:sz w:val="20"/>
                <w:szCs w:val="20"/>
              </w:rPr>
            </w:pPr>
          </w:p>
          <w:p w14:paraId="38E3A1F2" w14:textId="77777777" w:rsidR="00ED6CC7" w:rsidRPr="00836BCB" w:rsidRDefault="00ED6CC7" w:rsidP="00ED6CC7">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Providers of respite care services can be licensed residential facilities, licensed home health or hospice agencies, licensed nurse registries, or agencies that specialize in services for recipients with developmental disabilities.</w:t>
            </w:r>
          </w:p>
          <w:p w14:paraId="0FC887A6" w14:textId="77777777" w:rsidR="00ED6CC7" w:rsidRPr="00836BCB" w:rsidRDefault="00ED6CC7" w:rsidP="00ED6CC7">
            <w:pPr>
              <w:rPr>
                <w:rStyle w:val="HandbookNormalChar"/>
                <w:rFonts w:eastAsiaTheme="minorHAnsi"/>
                <w:b w:val="0"/>
                <w:bCs w:val="0"/>
                <w:iCs w:val="0"/>
                <w:sz w:val="20"/>
                <w:szCs w:val="20"/>
              </w:rPr>
            </w:pPr>
          </w:p>
          <w:p w14:paraId="1B08B0C4" w14:textId="0FE41AF8" w:rsidR="00ED6CC7" w:rsidRPr="00836BCB" w:rsidRDefault="00ED6CC7" w:rsidP="00ED6CC7">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Nurses who render respite care services as solo providers must be licensed in accordance with Chapter 464, F.S.</w:t>
            </w:r>
          </w:p>
          <w:p w14:paraId="3772114A" w14:textId="77777777" w:rsidR="00ED6CC7" w:rsidRPr="00836BCB" w:rsidRDefault="00ED6CC7" w:rsidP="00ED6CC7">
            <w:pPr>
              <w:rPr>
                <w:rStyle w:val="HandbookNormalChar"/>
                <w:rFonts w:eastAsiaTheme="minorHAnsi"/>
                <w:b w:val="0"/>
                <w:bCs w:val="0"/>
                <w:iCs w:val="0"/>
                <w:sz w:val="20"/>
                <w:szCs w:val="20"/>
              </w:rPr>
            </w:pPr>
          </w:p>
          <w:p w14:paraId="2E0E25AA" w14:textId="401852EC" w:rsidR="00ED6CC7" w:rsidRPr="00836BCB" w:rsidRDefault="00ED6CC7" w:rsidP="00ED6CC7">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 xml:space="preserve">Providers and employees </w:t>
            </w:r>
            <w:r w:rsidR="00DE34D1" w:rsidRPr="00836BCB">
              <w:rPr>
                <w:rStyle w:val="HandbookNormalChar"/>
                <w:rFonts w:eastAsiaTheme="minorHAnsi"/>
                <w:b w:val="0"/>
                <w:bCs w:val="0"/>
                <w:iCs w:val="0"/>
                <w:sz w:val="20"/>
                <w:szCs w:val="20"/>
              </w:rPr>
              <w:t xml:space="preserve">providing respite care services </w:t>
            </w:r>
            <w:r w:rsidRPr="00836BCB">
              <w:rPr>
                <w:rStyle w:val="HandbookNormalChar"/>
                <w:rFonts w:eastAsiaTheme="minorHAnsi"/>
                <w:b w:val="0"/>
                <w:bCs w:val="0"/>
                <w:iCs w:val="0"/>
                <w:sz w:val="20"/>
                <w:szCs w:val="20"/>
              </w:rPr>
              <w:t>hired before</w:t>
            </w:r>
            <w:r w:rsidR="00DE78AE">
              <w:rPr>
                <w:rStyle w:val="HandbookNormalChar"/>
                <w:rFonts w:eastAsiaTheme="minorHAnsi"/>
                <w:b w:val="0"/>
                <w:bCs w:val="0"/>
                <w:iCs w:val="0"/>
                <w:sz w:val="20"/>
                <w:szCs w:val="20"/>
              </w:rPr>
              <w:t xml:space="preserve"> </w:t>
            </w:r>
            <w:r w:rsidR="00430904">
              <w:rPr>
                <w:rStyle w:val="HandbookNormalChar"/>
                <w:rFonts w:eastAsiaTheme="minorHAnsi"/>
                <w:b w:val="0"/>
                <w:bCs w:val="0"/>
                <w:iCs w:val="0"/>
                <w:sz w:val="20"/>
                <w:szCs w:val="20"/>
              </w:rPr>
              <w:t>September 2020</w:t>
            </w:r>
            <w:r w:rsidR="000C1A4D">
              <w:rPr>
                <w:rStyle w:val="HandbookNormalChar"/>
                <w:rFonts w:eastAsiaTheme="minorHAnsi"/>
                <w:b w:val="0"/>
                <w:bCs w:val="0"/>
                <w:iCs w:val="0"/>
                <w:sz w:val="20"/>
                <w:szCs w:val="20"/>
              </w:rPr>
              <w:t xml:space="preserve"> </w:t>
            </w:r>
            <w:r w:rsidRPr="00836BCB">
              <w:rPr>
                <w:rStyle w:val="HandbookNormalChar"/>
                <w:rFonts w:eastAsiaTheme="minorHAnsi"/>
                <w:b w:val="0"/>
                <w:bCs w:val="0"/>
                <w:iCs w:val="0"/>
                <w:sz w:val="20"/>
                <w:szCs w:val="20"/>
              </w:rPr>
              <w:t>with no break in service must meet the qualifications outlined in Developmental Disabilities Waiver Service Coverage and Limitations Handbook, November 2010, as outlined below.</w:t>
            </w:r>
          </w:p>
          <w:p w14:paraId="6FC7C62B" w14:textId="77777777" w:rsidR="00ED6CC7" w:rsidRPr="00836BCB" w:rsidRDefault="00ED6CC7" w:rsidP="00ED6CC7">
            <w:pPr>
              <w:rPr>
                <w:rStyle w:val="HandbookNormalChar"/>
                <w:rFonts w:eastAsiaTheme="minorHAnsi"/>
                <w:b w:val="0"/>
                <w:bCs w:val="0"/>
                <w:iCs w:val="0"/>
                <w:sz w:val="20"/>
                <w:szCs w:val="20"/>
              </w:rPr>
            </w:pPr>
          </w:p>
          <w:p w14:paraId="5E0A5089" w14:textId="77777777" w:rsidR="00ED6CC7" w:rsidRPr="00836BCB" w:rsidRDefault="00ED6CC7" w:rsidP="00ED6CC7">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 xml:space="preserve">Providers of respite care services may be licensed residential facilities, licensed home health or hospice agencies, licensed nurse registries, or agencies that specialize in services for recipients with developmental disabilities. </w:t>
            </w:r>
          </w:p>
          <w:p w14:paraId="4CC08DC8" w14:textId="77777777" w:rsidR="00ED6CC7" w:rsidRPr="00836BCB" w:rsidRDefault="00ED6CC7" w:rsidP="00ED6CC7">
            <w:pPr>
              <w:rPr>
                <w:rStyle w:val="HandbookNormalChar"/>
                <w:rFonts w:eastAsiaTheme="minorHAnsi"/>
                <w:b w:val="0"/>
                <w:bCs w:val="0"/>
                <w:iCs w:val="0"/>
                <w:sz w:val="20"/>
                <w:szCs w:val="20"/>
              </w:rPr>
            </w:pPr>
          </w:p>
          <w:p w14:paraId="120C0EB8" w14:textId="39D2738C" w:rsidR="00ED6CC7" w:rsidRPr="00836BCB" w:rsidRDefault="00ED6CC7" w:rsidP="00ED6CC7">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 xml:space="preserve">Independent vendors may also provide this service. Independent vendors and employees of agencies may be registered or licensed practical nurses or persons at least 18 years of age with one year of experience working in a medical, psychiatric, nursing or </w:t>
            </w:r>
            <w:r w:rsidRPr="00836BCB" w:rsidDel="00EE7872">
              <w:rPr>
                <w:rStyle w:val="HandbookNormalChar"/>
                <w:rFonts w:eastAsiaTheme="minorHAnsi"/>
                <w:b w:val="0"/>
                <w:bCs w:val="0"/>
                <w:iCs w:val="0"/>
                <w:sz w:val="20"/>
                <w:szCs w:val="20"/>
              </w:rPr>
              <w:t>child care</w:t>
            </w:r>
            <w:r w:rsidRPr="00836BCB">
              <w:rPr>
                <w:rStyle w:val="HandbookNormalChar"/>
                <w:rFonts w:eastAsiaTheme="minorHAnsi"/>
                <w:b w:val="0"/>
                <w:bCs w:val="0"/>
                <w:iCs w:val="0"/>
                <w:sz w:val="20"/>
                <w:szCs w:val="20"/>
              </w:rPr>
              <w:t xml:space="preserve"> setting or working with recipients with developmental disabilities. College, vocational</w:t>
            </w:r>
            <w:r w:rsidR="00F472CB" w:rsidRPr="00836BCB">
              <w:rPr>
                <w:rStyle w:val="HandbookNormalChar"/>
                <w:rFonts w:eastAsiaTheme="minorHAnsi"/>
                <w:b w:val="0"/>
                <w:bCs w:val="0"/>
                <w:iCs w:val="0"/>
                <w:sz w:val="20"/>
                <w:szCs w:val="20"/>
              </w:rPr>
              <w:t>,</w:t>
            </w:r>
            <w:r w:rsidRPr="00836BCB">
              <w:rPr>
                <w:rStyle w:val="HandbookNormalChar"/>
                <w:rFonts w:eastAsiaTheme="minorHAnsi"/>
                <w:b w:val="0"/>
                <w:bCs w:val="0"/>
                <w:iCs w:val="0"/>
                <w:sz w:val="20"/>
                <w:szCs w:val="20"/>
              </w:rPr>
              <w:t xml:space="preserve"> or technical training equal to 30 semester hours, 45 quarter hours or 720 classroom hours may substitute for the required experience.</w:t>
            </w:r>
          </w:p>
          <w:p w14:paraId="739D733F" w14:textId="77777777" w:rsidR="00ED6CC7" w:rsidRPr="00836BCB" w:rsidRDefault="00ED6CC7" w:rsidP="00ED6CC7">
            <w:pPr>
              <w:rPr>
                <w:rStyle w:val="HandbookNormalChar"/>
                <w:rFonts w:eastAsiaTheme="minorHAnsi"/>
                <w:b w:val="0"/>
                <w:bCs w:val="0"/>
                <w:iCs w:val="0"/>
                <w:sz w:val="20"/>
                <w:szCs w:val="20"/>
              </w:rPr>
            </w:pPr>
          </w:p>
          <w:p w14:paraId="7A5B1FE2" w14:textId="77777777" w:rsidR="00ED6CC7" w:rsidRPr="00836BCB" w:rsidRDefault="00ED6CC7" w:rsidP="00ED6CC7">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 xml:space="preserve">Independent vendors, who are not nurses, are not required to be licensed, certified, or registered if they bill for and are reimbursed only for services personally rendered. </w:t>
            </w:r>
          </w:p>
          <w:p w14:paraId="14E325CD" w14:textId="77777777" w:rsidR="00ED6CC7" w:rsidRPr="00836BCB" w:rsidRDefault="00ED6CC7" w:rsidP="00ED6CC7">
            <w:pPr>
              <w:rPr>
                <w:rStyle w:val="HandbookNormalChar"/>
                <w:rFonts w:eastAsiaTheme="minorHAnsi"/>
                <w:b w:val="0"/>
                <w:bCs w:val="0"/>
                <w:iCs w:val="0"/>
                <w:sz w:val="20"/>
                <w:szCs w:val="20"/>
              </w:rPr>
            </w:pPr>
          </w:p>
          <w:p w14:paraId="692DF752" w14:textId="3CEB629A" w:rsidR="004E7861" w:rsidRPr="00836BCB" w:rsidRDefault="00ED6CC7" w:rsidP="00ED6CC7">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Nurses who render respite care services as independent vendors shall be licensed in accordance with Chapter 464, F.S.</w:t>
            </w:r>
          </w:p>
        </w:tc>
      </w:tr>
      <w:tr w:rsidR="00836BCB" w:rsidRPr="00836BCB" w14:paraId="57DA02AC" w14:textId="77777777" w:rsidTr="00C65C8C">
        <w:trPr>
          <w:jc w:val="center"/>
        </w:trPr>
        <w:tc>
          <w:tcPr>
            <w:tcW w:w="1890" w:type="dxa"/>
            <w:shd w:val="clear" w:color="auto" w:fill="auto"/>
          </w:tcPr>
          <w:p w14:paraId="0015082F" w14:textId="77777777" w:rsidR="004E7861" w:rsidRPr="00836BCB" w:rsidRDefault="004E7861" w:rsidP="0046061A">
            <w:pPr>
              <w:rPr>
                <w:sz w:val="20"/>
                <w:szCs w:val="20"/>
              </w:rPr>
            </w:pPr>
          </w:p>
        </w:tc>
        <w:tc>
          <w:tcPr>
            <w:tcW w:w="270" w:type="dxa"/>
            <w:shd w:val="clear" w:color="auto" w:fill="auto"/>
          </w:tcPr>
          <w:p w14:paraId="41E7ABB8" w14:textId="77777777" w:rsidR="004E7861" w:rsidRPr="00836BCB" w:rsidRDefault="004E7861" w:rsidP="0046061A">
            <w:pPr>
              <w:rPr>
                <w:sz w:val="20"/>
                <w:szCs w:val="20"/>
              </w:rPr>
            </w:pPr>
          </w:p>
        </w:tc>
        <w:tc>
          <w:tcPr>
            <w:tcW w:w="7374" w:type="dxa"/>
            <w:tcBorders>
              <w:left w:val="nil"/>
              <w:bottom w:val="single" w:sz="4" w:space="0" w:color="auto"/>
              <w:right w:val="nil"/>
            </w:tcBorders>
            <w:shd w:val="clear" w:color="auto" w:fill="auto"/>
          </w:tcPr>
          <w:p w14:paraId="6FB397F8" w14:textId="77777777" w:rsidR="004E7861" w:rsidRPr="00836BCB" w:rsidRDefault="004E7861" w:rsidP="0046061A">
            <w:pPr>
              <w:rPr>
                <w:sz w:val="20"/>
                <w:szCs w:val="20"/>
              </w:rPr>
            </w:pPr>
          </w:p>
        </w:tc>
      </w:tr>
      <w:tr w:rsidR="00836BCB" w:rsidRPr="00836BCB" w14:paraId="18F6C3D5" w14:textId="77777777" w:rsidTr="00C65C8C">
        <w:trPr>
          <w:jc w:val="center"/>
        </w:trPr>
        <w:tc>
          <w:tcPr>
            <w:tcW w:w="1890" w:type="dxa"/>
            <w:shd w:val="clear" w:color="auto" w:fill="auto"/>
          </w:tcPr>
          <w:p w14:paraId="61A56ACE" w14:textId="77777777" w:rsidR="004E7861" w:rsidRPr="00836BCB" w:rsidRDefault="004E7861" w:rsidP="0046061A">
            <w:pPr>
              <w:rPr>
                <w:sz w:val="20"/>
                <w:szCs w:val="20"/>
              </w:rPr>
            </w:pPr>
          </w:p>
        </w:tc>
        <w:tc>
          <w:tcPr>
            <w:tcW w:w="270" w:type="dxa"/>
            <w:shd w:val="clear" w:color="auto" w:fill="auto"/>
          </w:tcPr>
          <w:p w14:paraId="21FF5760" w14:textId="77777777" w:rsidR="004E7861" w:rsidRPr="00836BCB" w:rsidRDefault="004E7861" w:rsidP="0046061A">
            <w:pPr>
              <w:rPr>
                <w:sz w:val="20"/>
                <w:szCs w:val="20"/>
              </w:rPr>
            </w:pPr>
          </w:p>
        </w:tc>
        <w:tc>
          <w:tcPr>
            <w:tcW w:w="7374" w:type="dxa"/>
            <w:tcBorders>
              <w:top w:val="single" w:sz="4" w:space="0" w:color="auto"/>
              <w:left w:val="nil"/>
              <w:right w:val="nil"/>
            </w:tcBorders>
            <w:shd w:val="clear" w:color="auto" w:fill="auto"/>
          </w:tcPr>
          <w:p w14:paraId="5BC7BEFC" w14:textId="77777777" w:rsidR="004E7861" w:rsidRPr="00836BCB" w:rsidRDefault="004E7861" w:rsidP="0046061A">
            <w:pPr>
              <w:rPr>
                <w:sz w:val="20"/>
                <w:szCs w:val="20"/>
              </w:rPr>
            </w:pPr>
          </w:p>
        </w:tc>
      </w:tr>
    </w:tbl>
    <w:p w14:paraId="4DC386A3" w14:textId="77777777" w:rsidR="007F686C" w:rsidRPr="00836BCB" w:rsidRDefault="007F686C">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65506C54" w14:textId="77777777" w:rsidTr="00E03FFB">
        <w:trPr>
          <w:jc w:val="center"/>
        </w:trPr>
        <w:tc>
          <w:tcPr>
            <w:tcW w:w="9534" w:type="dxa"/>
            <w:gridSpan w:val="3"/>
            <w:shd w:val="clear" w:color="auto" w:fill="auto"/>
          </w:tcPr>
          <w:p w14:paraId="61110742" w14:textId="77777777" w:rsidR="007F686C" w:rsidRPr="00836BCB" w:rsidRDefault="007F686C" w:rsidP="00E03FFB">
            <w:pPr>
              <w:spacing w:before="200"/>
              <w:rPr>
                <w:rStyle w:val="HandbookNormalChar"/>
                <w:rFonts w:eastAsiaTheme="minorHAnsi"/>
                <w:bCs w:val="0"/>
                <w:iCs w:val="0"/>
                <w:szCs w:val="20"/>
              </w:rPr>
            </w:pPr>
            <w:r w:rsidRPr="00836BCB">
              <w:lastRenderedPageBreak/>
              <w:br w:type="page"/>
            </w:r>
            <w:r w:rsidRPr="00836BCB">
              <w:br w:type="page"/>
            </w:r>
            <w:r w:rsidRPr="00836BCB">
              <w:br w:type="page"/>
            </w:r>
            <w:r w:rsidRPr="00836BCB">
              <w:rPr>
                <w:b/>
                <w:szCs w:val="20"/>
              </w:rPr>
              <w:t>Qualifications</w:t>
            </w:r>
            <w:r w:rsidRPr="00836BCB">
              <w:rPr>
                <w:sz w:val="20"/>
                <w:szCs w:val="20"/>
              </w:rPr>
              <w:t>, continued</w:t>
            </w:r>
          </w:p>
        </w:tc>
      </w:tr>
      <w:tr w:rsidR="00836BCB" w:rsidRPr="00836BCB" w14:paraId="049A9D3C" w14:textId="77777777" w:rsidTr="00E03FFB">
        <w:trPr>
          <w:jc w:val="center"/>
        </w:trPr>
        <w:tc>
          <w:tcPr>
            <w:tcW w:w="1890" w:type="dxa"/>
            <w:shd w:val="clear" w:color="auto" w:fill="auto"/>
          </w:tcPr>
          <w:p w14:paraId="5958CE4C" w14:textId="77777777" w:rsidR="007F686C" w:rsidRPr="00836BCB" w:rsidRDefault="007F686C" w:rsidP="00E03FFB">
            <w:pPr>
              <w:rPr>
                <w:b/>
                <w:sz w:val="20"/>
                <w:szCs w:val="20"/>
              </w:rPr>
            </w:pPr>
          </w:p>
        </w:tc>
        <w:tc>
          <w:tcPr>
            <w:tcW w:w="270" w:type="dxa"/>
            <w:shd w:val="clear" w:color="auto" w:fill="auto"/>
          </w:tcPr>
          <w:p w14:paraId="3EEF1625" w14:textId="77777777" w:rsidR="007F686C" w:rsidRPr="00836BCB" w:rsidRDefault="007F686C" w:rsidP="00E03FFB">
            <w:pPr>
              <w:rPr>
                <w:sz w:val="20"/>
                <w:szCs w:val="20"/>
              </w:rPr>
            </w:pPr>
          </w:p>
        </w:tc>
        <w:tc>
          <w:tcPr>
            <w:tcW w:w="7374" w:type="dxa"/>
            <w:tcBorders>
              <w:left w:val="nil"/>
              <w:bottom w:val="single" w:sz="4" w:space="0" w:color="auto"/>
              <w:right w:val="nil"/>
            </w:tcBorders>
            <w:shd w:val="clear" w:color="auto" w:fill="auto"/>
          </w:tcPr>
          <w:p w14:paraId="75316FCA" w14:textId="77777777" w:rsidR="007F686C" w:rsidRPr="00836BCB" w:rsidRDefault="007F686C" w:rsidP="00E03FFB">
            <w:pPr>
              <w:rPr>
                <w:rStyle w:val="HandbookNormalChar"/>
                <w:rFonts w:eastAsiaTheme="minorHAnsi"/>
                <w:b w:val="0"/>
                <w:bCs w:val="0"/>
                <w:iCs w:val="0"/>
                <w:sz w:val="20"/>
                <w:szCs w:val="20"/>
              </w:rPr>
            </w:pPr>
          </w:p>
        </w:tc>
      </w:tr>
      <w:tr w:rsidR="00836BCB" w:rsidRPr="00836BCB" w14:paraId="21EFB43E" w14:textId="77777777" w:rsidTr="00E03FFB">
        <w:trPr>
          <w:jc w:val="center"/>
        </w:trPr>
        <w:tc>
          <w:tcPr>
            <w:tcW w:w="1890" w:type="dxa"/>
            <w:shd w:val="clear" w:color="auto" w:fill="auto"/>
          </w:tcPr>
          <w:p w14:paraId="3A8EBC39" w14:textId="77777777" w:rsidR="007F686C" w:rsidRPr="00836BCB" w:rsidRDefault="007F686C" w:rsidP="00E03FFB">
            <w:pPr>
              <w:rPr>
                <w:b/>
                <w:sz w:val="20"/>
                <w:szCs w:val="20"/>
              </w:rPr>
            </w:pPr>
          </w:p>
        </w:tc>
        <w:tc>
          <w:tcPr>
            <w:tcW w:w="270" w:type="dxa"/>
            <w:shd w:val="clear" w:color="auto" w:fill="auto"/>
          </w:tcPr>
          <w:p w14:paraId="10D79DBE" w14:textId="77777777" w:rsidR="007F686C" w:rsidRPr="00836BCB" w:rsidRDefault="007F686C" w:rsidP="00E03FFB">
            <w:pPr>
              <w:rPr>
                <w:sz w:val="20"/>
                <w:szCs w:val="20"/>
              </w:rPr>
            </w:pPr>
          </w:p>
        </w:tc>
        <w:tc>
          <w:tcPr>
            <w:tcW w:w="7374" w:type="dxa"/>
            <w:tcBorders>
              <w:top w:val="single" w:sz="4" w:space="0" w:color="auto"/>
              <w:left w:val="nil"/>
              <w:right w:val="nil"/>
            </w:tcBorders>
            <w:shd w:val="clear" w:color="auto" w:fill="auto"/>
          </w:tcPr>
          <w:p w14:paraId="3ACB3CFE" w14:textId="77777777" w:rsidR="007F686C" w:rsidRPr="00836BCB" w:rsidRDefault="007F686C" w:rsidP="00E03FFB">
            <w:pPr>
              <w:rPr>
                <w:rStyle w:val="HandbookNormalChar"/>
                <w:rFonts w:eastAsiaTheme="minorHAnsi"/>
                <w:b w:val="0"/>
                <w:bCs w:val="0"/>
                <w:iCs w:val="0"/>
                <w:sz w:val="20"/>
                <w:szCs w:val="20"/>
              </w:rPr>
            </w:pPr>
          </w:p>
        </w:tc>
      </w:tr>
      <w:tr w:rsidR="00836BCB" w:rsidRPr="00836BCB" w14:paraId="2BB89F26" w14:textId="77777777" w:rsidTr="00535391">
        <w:trPr>
          <w:jc w:val="center"/>
        </w:trPr>
        <w:tc>
          <w:tcPr>
            <w:tcW w:w="1890" w:type="dxa"/>
            <w:shd w:val="clear" w:color="auto" w:fill="auto"/>
          </w:tcPr>
          <w:p w14:paraId="03E26B72" w14:textId="77777777" w:rsidR="004E7861" w:rsidRPr="00836BCB" w:rsidRDefault="004E7861" w:rsidP="00535391">
            <w:pPr>
              <w:rPr>
                <w:b/>
                <w:sz w:val="20"/>
                <w:szCs w:val="20"/>
              </w:rPr>
            </w:pPr>
            <w:r w:rsidRPr="00836BCB">
              <w:rPr>
                <w:b/>
                <w:sz w:val="20"/>
                <w:szCs w:val="20"/>
              </w:rPr>
              <w:t>Retail Stores</w:t>
            </w:r>
          </w:p>
        </w:tc>
        <w:tc>
          <w:tcPr>
            <w:tcW w:w="270" w:type="dxa"/>
            <w:shd w:val="clear" w:color="auto" w:fill="auto"/>
          </w:tcPr>
          <w:p w14:paraId="20409B61" w14:textId="77777777" w:rsidR="004E7861" w:rsidRPr="00836BCB" w:rsidRDefault="004E7861" w:rsidP="00535391">
            <w:pPr>
              <w:rPr>
                <w:sz w:val="20"/>
                <w:szCs w:val="20"/>
              </w:rPr>
            </w:pPr>
          </w:p>
        </w:tc>
        <w:tc>
          <w:tcPr>
            <w:tcW w:w="7374" w:type="dxa"/>
            <w:tcBorders>
              <w:left w:val="nil"/>
              <w:right w:val="nil"/>
            </w:tcBorders>
            <w:shd w:val="clear" w:color="auto" w:fill="auto"/>
          </w:tcPr>
          <w:p w14:paraId="69959D18" w14:textId="2D3284DD" w:rsidR="004E7861" w:rsidRPr="00836BCB" w:rsidRDefault="004E7861" w:rsidP="00535391">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Retail stores must hold local occupational licenses or permits in accordance with Chapter 205, F.S.</w:t>
            </w:r>
          </w:p>
        </w:tc>
      </w:tr>
      <w:tr w:rsidR="00836BCB" w:rsidRPr="00836BCB" w14:paraId="797753CA" w14:textId="77777777" w:rsidTr="00C65C8C">
        <w:trPr>
          <w:jc w:val="center"/>
        </w:trPr>
        <w:tc>
          <w:tcPr>
            <w:tcW w:w="1890" w:type="dxa"/>
            <w:shd w:val="clear" w:color="auto" w:fill="auto"/>
          </w:tcPr>
          <w:p w14:paraId="64BE5130" w14:textId="77777777" w:rsidR="007A4F9D" w:rsidRPr="00836BCB" w:rsidRDefault="007A4F9D" w:rsidP="0046061A">
            <w:pPr>
              <w:rPr>
                <w:sz w:val="20"/>
                <w:szCs w:val="20"/>
              </w:rPr>
            </w:pPr>
          </w:p>
        </w:tc>
        <w:tc>
          <w:tcPr>
            <w:tcW w:w="270" w:type="dxa"/>
            <w:shd w:val="clear" w:color="auto" w:fill="auto"/>
          </w:tcPr>
          <w:p w14:paraId="743D9D37" w14:textId="77777777" w:rsidR="007A4F9D" w:rsidRPr="00836BCB" w:rsidRDefault="007A4F9D" w:rsidP="0046061A">
            <w:pPr>
              <w:rPr>
                <w:sz w:val="20"/>
                <w:szCs w:val="20"/>
              </w:rPr>
            </w:pPr>
          </w:p>
        </w:tc>
        <w:tc>
          <w:tcPr>
            <w:tcW w:w="7374" w:type="dxa"/>
            <w:tcBorders>
              <w:left w:val="nil"/>
              <w:bottom w:val="single" w:sz="4" w:space="0" w:color="auto"/>
              <w:right w:val="nil"/>
            </w:tcBorders>
            <w:shd w:val="clear" w:color="auto" w:fill="auto"/>
          </w:tcPr>
          <w:p w14:paraId="7AC52DB4" w14:textId="77777777" w:rsidR="007A4F9D" w:rsidRPr="00836BCB" w:rsidRDefault="007A4F9D" w:rsidP="0046061A">
            <w:pPr>
              <w:rPr>
                <w:sz w:val="20"/>
                <w:szCs w:val="20"/>
              </w:rPr>
            </w:pPr>
          </w:p>
        </w:tc>
      </w:tr>
      <w:tr w:rsidR="00836BCB" w:rsidRPr="00836BCB" w14:paraId="079CF4AA" w14:textId="77777777" w:rsidTr="00C65C8C">
        <w:trPr>
          <w:jc w:val="center"/>
        </w:trPr>
        <w:tc>
          <w:tcPr>
            <w:tcW w:w="1890" w:type="dxa"/>
            <w:shd w:val="clear" w:color="auto" w:fill="auto"/>
          </w:tcPr>
          <w:p w14:paraId="71D660E5" w14:textId="77777777" w:rsidR="004E7861" w:rsidRPr="00836BCB" w:rsidRDefault="004E7861" w:rsidP="0046061A">
            <w:pPr>
              <w:rPr>
                <w:sz w:val="20"/>
                <w:szCs w:val="20"/>
              </w:rPr>
            </w:pPr>
          </w:p>
        </w:tc>
        <w:tc>
          <w:tcPr>
            <w:tcW w:w="270" w:type="dxa"/>
            <w:shd w:val="clear" w:color="auto" w:fill="auto"/>
          </w:tcPr>
          <w:p w14:paraId="48501C6A" w14:textId="77777777" w:rsidR="004E7861" w:rsidRPr="00836BCB" w:rsidRDefault="004E7861" w:rsidP="0046061A">
            <w:pPr>
              <w:rPr>
                <w:sz w:val="20"/>
                <w:szCs w:val="20"/>
              </w:rPr>
            </w:pPr>
          </w:p>
        </w:tc>
        <w:tc>
          <w:tcPr>
            <w:tcW w:w="7374" w:type="dxa"/>
            <w:tcBorders>
              <w:top w:val="single" w:sz="4" w:space="0" w:color="auto"/>
              <w:left w:val="nil"/>
              <w:right w:val="nil"/>
            </w:tcBorders>
            <w:shd w:val="clear" w:color="auto" w:fill="auto"/>
          </w:tcPr>
          <w:p w14:paraId="445EE5A6" w14:textId="77777777" w:rsidR="004E7861" w:rsidRPr="00836BCB" w:rsidRDefault="004E7861" w:rsidP="0046061A">
            <w:pPr>
              <w:rPr>
                <w:sz w:val="20"/>
                <w:szCs w:val="20"/>
              </w:rPr>
            </w:pPr>
          </w:p>
        </w:tc>
      </w:tr>
      <w:tr w:rsidR="00836BCB" w:rsidRPr="00836BCB" w14:paraId="1EB8627A" w14:textId="77777777" w:rsidTr="00535391">
        <w:trPr>
          <w:jc w:val="center"/>
        </w:trPr>
        <w:tc>
          <w:tcPr>
            <w:tcW w:w="1890" w:type="dxa"/>
            <w:shd w:val="clear" w:color="auto" w:fill="auto"/>
          </w:tcPr>
          <w:p w14:paraId="2B62CBB1" w14:textId="77777777" w:rsidR="004E7861" w:rsidRPr="00836BCB" w:rsidRDefault="004E7861" w:rsidP="00535391">
            <w:pPr>
              <w:rPr>
                <w:b/>
                <w:sz w:val="20"/>
                <w:szCs w:val="20"/>
              </w:rPr>
            </w:pPr>
            <w:r w:rsidRPr="00836BCB">
              <w:rPr>
                <w:b/>
                <w:sz w:val="20"/>
                <w:szCs w:val="20"/>
              </w:rPr>
              <w:t>Skilled Nursing</w:t>
            </w:r>
          </w:p>
        </w:tc>
        <w:tc>
          <w:tcPr>
            <w:tcW w:w="270" w:type="dxa"/>
            <w:shd w:val="clear" w:color="auto" w:fill="auto"/>
          </w:tcPr>
          <w:p w14:paraId="082D060B" w14:textId="77777777" w:rsidR="004E7861" w:rsidRPr="00836BCB" w:rsidRDefault="004E7861" w:rsidP="00535391">
            <w:pPr>
              <w:rPr>
                <w:sz w:val="20"/>
                <w:szCs w:val="20"/>
              </w:rPr>
            </w:pPr>
          </w:p>
        </w:tc>
        <w:tc>
          <w:tcPr>
            <w:tcW w:w="7374" w:type="dxa"/>
            <w:tcBorders>
              <w:left w:val="nil"/>
              <w:right w:val="nil"/>
            </w:tcBorders>
            <w:shd w:val="clear" w:color="auto" w:fill="auto"/>
          </w:tcPr>
          <w:p w14:paraId="424D8513" w14:textId="061FE0BD" w:rsidR="004E7861" w:rsidRPr="00836BCB" w:rsidRDefault="004E7861" w:rsidP="00535391">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Providers of skilled nursing services must be nurses registered or licensed in accordance with Chapter 464, F.S., and within the scope of the Nurse Practitioner Act.</w:t>
            </w:r>
          </w:p>
          <w:p w14:paraId="32F702C5" w14:textId="77777777" w:rsidR="004E7861" w:rsidRPr="00836BCB" w:rsidRDefault="004E7861" w:rsidP="00535391">
            <w:pPr>
              <w:rPr>
                <w:rStyle w:val="HandbookNormalChar"/>
                <w:rFonts w:eastAsiaTheme="minorHAnsi"/>
                <w:b w:val="0"/>
                <w:bCs w:val="0"/>
                <w:iCs w:val="0"/>
                <w:sz w:val="20"/>
                <w:szCs w:val="20"/>
              </w:rPr>
            </w:pPr>
          </w:p>
          <w:p w14:paraId="49320360" w14:textId="0FFD6CF5" w:rsidR="004E7861" w:rsidRPr="00836BCB" w:rsidRDefault="004E7861" w:rsidP="00535391">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Nurses can provide this service as solo vendors, as employees of home health, hospice agencies, or nurse registries licensed in accordance with Chapter 400, Part III or IV, F.S. They can also be enrolled as independent vendors providing services under their own name and license.</w:t>
            </w:r>
          </w:p>
        </w:tc>
      </w:tr>
      <w:tr w:rsidR="00836BCB" w:rsidRPr="00836BCB" w14:paraId="72A503DD" w14:textId="77777777" w:rsidTr="00C65C8C">
        <w:trPr>
          <w:jc w:val="center"/>
        </w:trPr>
        <w:tc>
          <w:tcPr>
            <w:tcW w:w="1890" w:type="dxa"/>
            <w:shd w:val="clear" w:color="auto" w:fill="auto"/>
          </w:tcPr>
          <w:p w14:paraId="22A6ABAD" w14:textId="77777777" w:rsidR="004E7861" w:rsidRPr="00836BCB" w:rsidRDefault="004E7861" w:rsidP="0046061A">
            <w:pPr>
              <w:rPr>
                <w:sz w:val="20"/>
                <w:szCs w:val="20"/>
              </w:rPr>
            </w:pPr>
          </w:p>
        </w:tc>
        <w:tc>
          <w:tcPr>
            <w:tcW w:w="270" w:type="dxa"/>
            <w:shd w:val="clear" w:color="auto" w:fill="auto"/>
          </w:tcPr>
          <w:p w14:paraId="6F14DF04" w14:textId="77777777" w:rsidR="004E7861" w:rsidRPr="00836BCB" w:rsidRDefault="004E7861" w:rsidP="0046061A">
            <w:pPr>
              <w:rPr>
                <w:sz w:val="20"/>
                <w:szCs w:val="20"/>
              </w:rPr>
            </w:pPr>
          </w:p>
        </w:tc>
        <w:tc>
          <w:tcPr>
            <w:tcW w:w="7374" w:type="dxa"/>
            <w:tcBorders>
              <w:left w:val="nil"/>
              <w:bottom w:val="single" w:sz="4" w:space="0" w:color="auto"/>
              <w:right w:val="nil"/>
            </w:tcBorders>
            <w:shd w:val="clear" w:color="auto" w:fill="auto"/>
          </w:tcPr>
          <w:p w14:paraId="0EBC8E1F" w14:textId="77777777" w:rsidR="004E7861" w:rsidRPr="00836BCB" w:rsidRDefault="004E7861" w:rsidP="0046061A">
            <w:pPr>
              <w:rPr>
                <w:sz w:val="20"/>
                <w:szCs w:val="20"/>
              </w:rPr>
            </w:pPr>
          </w:p>
        </w:tc>
      </w:tr>
      <w:tr w:rsidR="00836BCB" w:rsidRPr="00836BCB" w14:paraId="5056800E" w14:textId="77777777" w:rsidTr="00C65C8C">
        <w:trPr>
          <w:jc w:val="center"/>
        </w:trPr>
        <w:tc>
          <w:tcPr>
            <w:tcW w:w="1890" w:type="dxa"/>
            <w:shd w:val="clear" w:color="auto" w:fill="auto"/>
          </w:tcPr>
          <w:p w14:paraId="3F9235DD" w14:textId="77777777" w:rsidR="004E7861" w:rsidRPr="00836BCB" w:rsidRDefault="004E7861" w:rsidP="0046061A">
            <w:pPr>
              <w:rPr>
                <w:sz w:val="20"/>
                <w:szCs w:val="20"/>
              </w:rPr>
            </w:pPr>
          </w:p>
        </w:tc>
        <w:tc>
          <w:tcPr>
            <w:tcW w:w="270" w:type="dxa"/>
            <w:shd w:val="clear" w:color="auto" w:fill="auto"/>
          </w:tcPr>
          <w:p w14:paraId="67292D6F" w14:textId="77777777" w:rsidR="004E7861" w:rsidRPr="00836BCB" w:rsidRDefault="004E7861" w:rsidP="0046061A">
            <w:pPr>
              <w:rPr>
                <w:sz w:val="20"/>
                <w:szCs w:val="20"/>
              </w:rPr>
            </w:pPr>
          </w:p>
        </w:tc>
        <w:tc>
          <w:tcPr>
            <w:tcW w:w="7374" w:type="dxa"/>
            <w:tcBorders>
              <w:top w:val="single" w:sz="4" w:space="0" w:color="auto"/>
              <w:left w:val="nil"/>
              <w:right w:val="nil"/>
            </w:tcBorders>
            <w:shd w:val="clear" w:color="auto" w:fill="auto"/>
          </w:tcPr>
          <w:p w14:paraId="31C0E679" w14:textId="77777777" w:rsidR="004E7861" w:rsidRPr="00836BCB" w:rsidRDefault="004E7861" w:rsidP="0046061A">
            <w:pPr>
              <w:rPr>
                <w:sz w:val="20"/>
                <w:szCs w:val="20"/>
              </w:rPr>
            </w:pPr>
          </w:p>
        </w:tc>
      </w:tr>
      <w:tr w:rsidR="00836BCB" w:rsidRPr="00836BCB" w14:paraId="38C72C48" w14:textId="77777777" w:rsidTr="00535391">
        <w:trPr>
          <w:jc w:val="center"/>
        </w:trPr>
        <w:tc>
          <w:tcPr>
            <w:tcW w:w="1890" w:type="dxa"/>
            <w:shd w:val="clear" w:color="auto" w:fill="auto"/>
          </w:tcPr>
          <w:p w14:paraId="217B7999" w14:textId="77777777" w:rsidR="004E7861" w:rsidRPr="00836BCB" w:rsidRDefault="004E7861" w:rsidP="00535391">
            <w:pPr>
              <w:rPr>
                <w:b/>
                <w:sz w:val="20"/>
                <w:szCs w:val="20"/>
              </w:rPr>
            </w:pPr>
            <w:r w:rsidRPr="00836BCB">
              <w:rPr>
                <w:b/>
                <w:sz w:val="20"/>
                <w:szCs w:val="20"/>
              </w:rPr>
              <w:t>Special Medical Home Care</w:t>
            </w:r>
          </w:p>
        </w:tc>
        <w:tc>
          <w:tcPr>
            <w:tcW w:w="270" w:type="dxa"/>
            <w:shd w:val="clear" w:color="auto" w:fill="auto"/>
          </w:tcPr>
          <w:p w14:paraId="18F49443" w14:textId="77777777" w:rsidR="004E7861" w:rsidRPr="00836BCB" w:rsidRDefault="004E7861" w:rsidP="00535391">
            <w:pPr>
              <w:rPr>
                <w:sz w:val="20"/>
                <w:szCs w:val="20"/>
              </w:rPr>
            </w:pPr>
          </w:p>
        </w:tc>
        <w:tc>
          <w:tcPr>
            <w:tcW w:w="7374" w:type="dxa"/>
            <w:tcBorders>
              <w:left w:val="nil"/>
              <w:right w:val="nil"/>
            </w:tcBorders>
            <w:shd w:val="clear" w:color="auto" w:fill="auto"/>
          </w:tcPr>
          <w:p w14:paraId="79E89239" w14:textId="0849B29F" w:rsidR="004E7861" w:rsidRPr="00836BCB" w:rsidRDefault="004E7861" w:rsidP="00535391">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 xml:space="preserve">Group homes must be licensed in accordance with Chapter 393, F.S. </w:t>
            </w:r>
          </w:p>
          <w:p w14:paraId="6A3E8446" w14:textId="77777777" w:rsidR="004E7861" w:rsidRPr="00836BCB" w:rsidRDefault="004E7861" w:rsidP="00535391">
            <w:pPr>
              <w:rPr>
                <w:rStyle w:val="HandbookNormalChar"/>
                <w:rFonts w:eastAsiaTheme="minorHAnsi"/>
                <w:b w:val="0"/>
                <w:bCs w:val="0"/>
                <w:iCs w:val="0"/>
                <w:sz w:val="20"/>
                <w:szCs w:val="20"/>
              </w:rPr>
            </w:pPr>
          </w:p>
          <w:p w14:paraId="7B655D19" w14:textId="77777777" w:rsidR="004E7861" w:rsidRPr="00836BCB" w:rsidRDefault="004E7861" w:rsidP="00535391">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Special medical home care services must be provided at an APD licensed foster or group home that has been approved by the APD state office to provide this level of care.</w:t>
            </w:r>
          </w:p>
          <w:p w14:paraId="7AB188F5" w14:textId="77777777" w:rsidR="004E7861" w:rsidRPr="00836BCB" w:rsidRDefault="004E7861" w:rsidP="00535391">
            <w:pPr>
              <w:rPr>
                <w:rStyle w:val="HandbookNormalChar"/>
                <w:rFonts w:eastAsiaTheme="minorHAnsi"/>
                <w:b w:val="0"/>
                <w:bCs w:val="0"/>
                <w:iCs w:val="0"/>
                <w:sz w:val="20"/>
                <w:szCs w:val="20"/>
              </w:rPr>
            </w:pPr>
          </w:p>
          <w:p w14:paraId="07E00908" w14:textId="0E563968" w:rsidR="004E7861" w:rsidRPr="00836BCB" w:rsidRDefault="004E7861" w:rsidP="00535391">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Providers of special medical home care must employ registered nurses, licensed practical nurses, and certified nurse assistants licensed or certified in accordance with Chapter 464, F.S. Certified nurse assistants must work under the supervision of a registered nurse or licensed practical nurse.</w:t>
            </w:r>
          </w:p>
        </w:tc>
      </w:tr>
      <w:tr w:rsidR="00836BCB" w:rsidRPr="00836BCB" w14:paraId="3A2D4022" w14:textId="77777777" w:rsidTr="00C65C8C">
        <w:trPr>
          <w:jc w:val="center"/>
        </w:trPr>
        <w:tc>
          <w:tcPr>
            <w:tcW w:w="1890" w:type="dxa"/>
            <w:shd w:val="clear" w:color="auto" w:fill="auto"/>
          </w:tcPr>
          <w:p w14:paraId="4BFA9EB9" w14:textId="77777777" w:rsidR="004E7861" w:rsidRPr="00836BCB" w:rsidRDefault="004E7861" w:rsidP="0046061A">
            <w:pPr>
              <w:rPr>
                <w:sz w:val="20"/>
                <w:szCs w:val="20"/>
              </w:rPr>
            </w:pPr>
          </w:p>
        </w:tc>
        <w:tc>
          <w:tcPr>
            <w:tcW w:w="270" w:type="dxa"/>
            <w:shd w:val="clear" w:color="auto" w:fill="auto"/>
          </w:tcPr>
          <w:p w14:paraId="68A7ED81" w14:textId="77777777" w:rsidR="004E7861" w:rsidRPr="00836BCB" w:rsidRDefault="004E7861" w:rsidP="0046061A">
            <w:pPr>
              <w:rPr>
                <w:sz w:val="20"/>
                <w:szCs w:val="20"/>
              </w:rPr>
            </w:pPr>
          </w:p>
        </w:tc>
        <w:tc>
          <w:tcPr>
            <w:tcW w:w="7374" w:type="dxa"/>
            <w:tcBorders>
              <w:left w:val="nil"/>
              <w:bottom w:val="single" w:sz="4" w:space="0" w:color="auto"/>
              <w:right w:val="nil"/>
            </w:tcBorders>
            <w:shd w:val="clear" w:color="auto" w:fill="auto"/>
          </w:tcPr>
          <w:p w14:paraId="0D4F66F3" w14:textId="77777777" w:rsidR="004E7861" w:rsidRPr="00836BCB" w:rsidRDefault="004E7861" w:rsidP="0046061A">
            <w:pPr>
              <w:rPr>
                <w:sz w:val="20"/>
                <w:szCs w:val="20"/>
              </w:rPr>
            </w:pPr>
          </w:p>
        </w:tc>
      </w:tr>
      <w:tr w:rsidR="00836BCB" w:rsidRPr="00836BCB" w14:paraId="47576294" w14:textId="77777777" w:rsidTr="00C65C8C">
        <w:trPr>
          <w:jc w:val="center"/>
        </w:trPr>
        <w:tc>
          <w:tcPr>
            <w:tcW w:w="1890" w:type="dxa"/>
            <w:shd w:val="clear" w:color="auto" w:fill="auto"/>
          </w:tcPr>
          <w:p w14:paraId="7502399B" w14:textId="77777777" w:rsidR="00CC0556" w:rsidRPr="00836BCB" w:rsidRDefault="00CC0556" w:rsidP="0046061A">
            <w:pPr>
              <w:rPr>
                <w:b/>
                <w:sz w:val="20"/>
                <w:szCs w:val="20"/>
              </w:rPr>
            </w:pPr>
          </w:p>
        </w:tc>
        <w:tc>
          <w:tcPr>
            <w:tcW w:w="270" w:type="dxa"/>
            <w:shd w:val="clear" w:color="auto" w:fill="auto"/>
          </w:tcPr>
          <w:p w14:paraId="7168E6AB" w14:textId="77777777" w:rsidR="00CC0556" w:rsidRPr="00836BCB" w:rsidRDefault="00CC0556" w:rsidP="0046061A">
            <w:pPr>
              <w:rPr>
                <w:sz w:val="20"/>
                <w:szCs w:val="20"/>
              </w:rPr>
            </w:pPr>
          </w:p>
        </w:tc>
        <w:tc>
          <w:tcPr>
            <w:tcW w:w="7374" w:type="dxa"/>
            <w:tcBorders>
              <w:top w:val="single" w:sz="4" w:space="0" w:color="auto"/>
              <w:left w:val="nil"/>
              <w:right w:val="nil"/>
            </w:tcBorders>
            <w:shd w:val="clear" w:color="auto" w:fill="auto"/>
          </w:tcPr>
          <w:p w14:paraId="60661598" w14:textId="77777777" w:rsidR="00CC0556" w:rsidRPr="00836BCB" w:rsidRDefault="00CC0556" w:rsidP="0046061A">
            <w:pPr>
              <w:rPr>
                <w:sz w:val="20"/>
                <w:szCs w:val="20"/>
              </w:rPr>
            </w:pPr>
          </w:p>
        </w:tc>
      </w:tr>
      <w:tr w:rsidR="00836BCB" w:rsidRPr="00836BCB" w14:paraId="136C9B79" w14:textId="77777777" w:rsidTr="00535391">
        <w:trPr>
          <w:jc w:val="center"/>
        </w:trPr>
        <w:tc>
          <w:tcPr>
            <w:tcW w:w="1890" w:type="dxa"/>
            <w:shd w:val="clear" w:color="auto" w:fill="auto"/>
          </w:tcPr>
          <w:p w14:paraId="7E6D92FD" w14:textId="77777777" w:rsidR="004E7861" w:rsidRPr="00836BCB" w:rsidRDefault="004E7861" w:rsidP="00535391">
            <w:pPr>
              <w:rPr>
                <w:b/>
                <w:sz w:val="20"/>
                <w:szCs w:val="20"/>
              </w:rPr>
            </w:pPr>
            <w:r w:rsidRPr="00836BCB">
              <w:rPr>
                <w:b/>
                <w:sz w:val="20"/>
                <w:szCs w:val="20"/>
              </w:rPr>
              <w:t>Specialized Mental Health Counseling</w:t>
            </w:r>
          </w:p>
        </w:tc>
        <w:tc>
          <w:tcPr>
            <w:tcW w:w="270" w:type="dxa"/>
            <w:shd w:val="clear" w:color="auto" w:fill="auto"/>
          </w:tcPr>
          <w:p w14:paraId="4CAD0233" w14:textId="77777777" w:rsidR="004E7861" w:rsidRPr="00836BCB" w:rsidRDefault="004E7861" w:rsidP="00535391">
            <w:pPr>
              <w:rPr>
                <w:sz w:val="20"/>
                <w:szCs w:val="20"/>
              </w:rPr>
            </w:pPr>
          </w:p>
        </w:tc>
        <w:tc>
          <w:tcPr>
            <w:tcW w:w="7374" w:type="dxa"/>
            <w:tcBorders>
              <w:left w:val="nil"/>
              <w:right w:val="nil"/>
            </w:tcBorders>
            <w:shd w:val="clear" w:color="auto" w:fill="auto"/>
          </w:tcPr>
          <w:p w14:paraId="243A35F8" w14:textId="77777777" w:rsidR="004E7861" w:rsidRPr="00836BCB" w:rsidRDefault="004E7861" w:rsidP="00535391">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Providers of specialized mental health services must be:</w:t>
            </w:r>
          </w:p>
          <w:p w14:paraId="683543F5" w14:textId="77777777" w:rsidR="004E7861" w:rsidRPr="00836BCB" w:rsidRDefault="004E7861" w:rsidP="00535391">
            <w:pPr>
              <w:rPr>
                <w:rStyle w:val="HandbookNormalChar"/>
                <w:rFonts w:eastAsiaTheme="minorHAnsi"/>
                <w:b w:val="0"/>
                <w:bCs w:val="0"/>
                <w:iCs w:val="0"/>
                <w:sz w:val="20"/>
                <w:szCs w:val="20"/>
              </w:rPr>
            </w:pPr>
          </w:p>
          <w:p w14:paraId="5E7CF82D" w14:textId="1CE514BD" w:rsidR="004E7861" w:rsidRPr="00836BCB" w:rsidRDefault="004E7861" w:rsidP="00C65C8C">
            <w:pPr>
              <w:pStyle w:val="bullet"/>
              <w:rPr>
                <w:rStyle w:val="HandbookNormalChar"/>
                <w:rFonts w:eastAsiaTheme="minorHAnsi"/>
                <w:b w:val="0"/>
                <w:bCs w:val="0"/>
                <w:iCs w:val="0"/>
                <w:szCs w:val="20"/>
              </w:rPr>
            </w:pPr>
            <w:r w:rsidRPr="00836BCB">
              <w:rPr>
                <w:rStyle w:val="HandbookNormalChar"/>
                <w:rFonts w:eastAsiaTheme="minorHAnsi"/>
                <w:b w:val="0"/>
                <w:bCs w:val="0"/>
                <w:iCs w:val="0"/>
                <w:szCs w:val="20"/>
              </w:rPr>
              <w:t>Psychiatrists licensed in accordance with Chapter 458 or Chapter 459, F.S.</w:t>
            </w:r>
          </w:p>
          <w:p w14:paraId="7B49BEF2" w14:textId="1B5954DA" w:rsidR="004E7861" w:rsidRPr="00836BCB" w:rsidRDefault="004E7861" w:rsidP="00C65C8C">
            <w:pPr>
              <w:pStyle w:val="bullet"/>
              <w:rPr>
                <w:rStyle w:val="HandbookNormalChar"/>
                <w:rFonts w:eastAsiaTheme="minorHAnsi"/>
                <w:b w:val="0"/>
                <w:bCs w:val="0"/>
                <w:iCs w:val="0"/>
                <w:szCs w:val="20"/>
              </w:rPr>
            </w:pPr>
            <w:r w:rsidRPr="00836BCB">
              <w:rPr>
                <w:rStyle w:val="HandbookNormalChar"/>
                <w:rFonts w:eastAsiaTheme="minorHAnsi"/>
                <w:b w:val="0"/>
                <w:bCs w:val="0"/>
                <w:iCs w:val="0"/>
                <w:szCs w:val="20"/>
              </w:rPr>
              <w:t>Psychologists licensed in accordance with Chapter 490, F.S.</w:t>
            </w:r>
          </w:p>
          <w:p w14:paraId="572F39A2" w14:textId="4D18FFE5" w:rsidR="004E7861" w:rsidRPr="00836BCB" w:rsidRDefault="004E7861" w:rsidP="00C65C8C">
            <w:pPr>
              <w:pStyle w:val="bullet"/>
              <w:rPr>
                <w:rStyle w:val="HandbookNormalChar"/>
                <w:rFonts w:eastAsiaTheme="minorHAnsi"/>
                <w:b w:val="0"/>
                <w:bCs w:val="0"/>
                <w:szCs w:val="20"/>
              </w:rPr>
            </w:pPr>
            <w:r w:rsidRPr="00836BCB">
              <w:rPr>
                <w:rStyle w:val="HandbookNormalChar"/>
                <w:rFonts w:eastAsiaTheme="minorHAnsi"/>
                <w:b w:val="0"/>
                <w:bCs w:val="0"/>
                <w:iCs w:val="0"/>
                <w:szCs w:val="20"/>
              </w:rPr>
              <w:t>Clinical social workers, marriage and family therapists, or mental health counselors licensed in accordance with Chapter 491, F.S</w:t>
            </w:r>
            <w:r w:rsidRPr="00836BCB">
              <w:rPr>
                <w:rStyle w:val="HandbookNormalChar"/>
                <w:rFonts w:eastAsiaTheme="minorHAnsi"/>
                <w:b w:val="0"/>
                <w:bCs w:val="0"/>
                <w:szCs w:val="20"/>
              </w:rPr>
              <w:t>.</w:t>
            </w:r>
          </w:p>
          <w:p w14:paraId="49C2CF19" w14:textId="77777777" w:rsidR="004E7861" w:rsidRPr="00836BCB" w:rsidRDefault="004E7861" w:rsidP="00535391">
            <w:pPr>
              <w:rPr>
                <w:rStyle w:val="HandbookNormalChar"/>
                <w:rFonts w:eastAsiaTheme="minorHAnsi"/>
                <w:b w:val="0"/>
                <w:bCs w:val="0"/>
                <w:iCs w:val="0"/>
                <w:sz w:val="20"/>
                <w:szCs w:val="20"/>
              </w:rPr>
            </w:pPr>
          </w:p>
          <w:p w14:paraId="518FC45A" w14:textId="77777777" w:rsidR="004E7861" w:rsidRPr="00836BCB" w:rsidRDefault="004E7861" w:rsidP="00535391">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Providers of specialized mental health services must have two years of experience working with recipients who are dually diagnosed with mental illness and developmental disabilities.</w:t>
            </w:r>
          </w:p>
        </w:tc>
      </w:tr>
      <w:tr w:rsidR="00836BCB" w:rsidRPr="00836BCB" w14:paraId="6F4CA8F0" w14:textId="77777777" w:rsidTr="00C65C8C">
        <w:trPr>
          <w:jc w:val="center"/>
        </w:trPr>
        <w:tc>
          <w:tcPr>
            <w:tcW w:w="1890" w:type="dxa"/>
            <w:shd w:val="clear" w:color="auto" w:fill="auto"/>
          </w:tcPr>
          <w:p w14:paraId="48951E37" w14:textId="77777777" w:rsidR="004E7861" w:rsidRPr="00836BCB" w:rsidRDefault="004E7861" w:rsidP="0046061A">
            <w:pPr>
              <w:rPr>
                <w:b/>
                <w:sz w:val="20"/>
                <w:szCs w:val="20"/>
              </w:rPr>
            </w:pPr>
          </w:p>
        </w:tc>
        <w:tc>
          <w:tcPr>
            <w:tcW w:w="270" w:type="dxa"/>
            <w:shd w:val="clear" w:color="auto" w:fill="auto"/>
          </w:tcPr>
          <w:p w14:paraId="1BB4F2BC" w14:textId="77777777" w:rsidR="004E7861" w:rsidRPr="00836BCB" w:rsidRDefault="004E7861" w:rsidP="0046061A">
            <w:pPr>
              <w:rPr>
                <w:sz w:val="20"/>
                <w:szCs w:val="20"/>
              </w:rPr>
            </w:pPr>
          </w:p>
        </w:tc>
        <w:tc>
          <w:tcPr>
            <w:tcW w:w="7374" w:type="dxa"/>
            <w:tcBorders>
              <w:left w:val="nil"/>
              <w:bottom w:val="single" w:sz="4" w:space="0" w:color="auto"/>
              <w:right w:val="nil"/>
            </w:tcBorders>
            <w:shd w:val="clear" w:color="auto" w:fill="auto"/>
          </w:tcPr>
          <w:p w14:paraId="07D0C61B" w14:textId="77777777" w:rsidR="004E7861" w:rsidRPr="00836BCB" w:rsidRDefault="004E7861" w:rsidP="0046061A">
            <w:pPr>
              <w:rPr>
                <w:sz w:val="20"/>
                <w:szCs w:val="20"/>
              </w:rPr>
            </w:pPr>
          </w:p>
        </w:tc>
      </w:tr>
      <w:tr w:rsidR="00836BCB" w:rsidRPr="00836BCB" w14:paraId="7CD83AC3" w14:textId="77777777" w:rsidTr="00C65C8C">
        <w:trPr>
          <w:jc w:val="center"/>
        </w:trPr>
        <w:tc>
          <w:tcPr>
            <w:tcW w:w="1890" w:type="dxa"/>
            <w:shd w:val="clear" w:color="auto" w:fill="auto"/>
          </w:tcPr>
          <w:p w14:paraId="6AF9E2B1" w14:textId="77777777" w:rsidR="004E7861" w:rsidRPr="00836BCB" w:rsidRDefault="004E7861" w:rsidP="0046061A">
            <w:pPr>
              <w:rPr>
                <w:b/>
                <w:sz w:val="20"/>
                <w:szCs w:val="20"/>
              </w:rPr>
            </w:pPr>
          </w:p>
        </w:tc>
        <w:tc>
          <w:tcPr>
            <w:tcW w:w="270" w:type="dxa"/>
            <w:shd w:val="clear" w:color="auto" w:fill="auto"/>
          </w:tcPr>
          <w:p w14:paraId="0F7A8289" w14:textId="77777777" w:rsidR="004E7861" w:rsidRPr="00836BCB" w:rsidRDefault="004E7861" w:rsidP="0046061A">
            <w:pPr>
              <w:rPr>
                <w:sz w:val="20"/>
                <w:szCs w:val="20"/>
              </w:rPr>
            </w:pPr>
          </w:p>
        </w:tc>
        <w:tc>
          <w:tcPr>
            <w:tcW w:w="7374" w:type="dxa"/>
            <w:tcBorders>
              <w:top w:val="single" w:sz="4" w:space="0" w:color="auto"/>
              <w:left w:val="nil"/>
              <w:right w:val="nil"/>
            </w:tcBorders>
            <w:shd w:val="clear" w:color="auto" w:fill="auto"/>
          </w:tcPr>
          <w:p w14:paraId="69EE7A57" w14:textId="77777777" w:rsidR="004E7861" w:rsidRPr="00836BCB" w:rsidRDefault="004E7861" w:rsidP="0046061A">
            <w:pPr>
              <w:rPr>
                <w:sz w:val="20"/>
                <w:szCs w:val="20"/>
              </w:rPr>
            </w:pPr>
          </w:p>
        </w:tc>
      </w:tr>
    </w:tbl>
    <w:p w14:paraId="0E533EE8" w14:textId="289675FF" w:rsidR="007F686C" w:rsidRPr="00836BCB" w:rsidRDefault="007F686C">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7F4A7517" w14:textId="77777777" w:rsidTr="00E03FFB">
        <w:trPr>
          <w:jc w:val="center"/>
        </w:trPr>
        <w:tc>
          <w:tcPr>
            <w:tcW w:w="9534" w:type="dxa"/>
            <w:gridSpan w:val="3"/>
            <w:shd w:val="clear" w:color="auto" w:fill="auto"/>
          </w:tcPr>
          <w:p w14:paraId="2AA10BB2" w14:textId="77777777" w:rsidR="007F686C" w:rsidRPr="00836BCB" w:rsidRDefault="007F686C" w:rsidP="00E03FFB">
            <w:pPr>
              <w:spacing w:before="200"/>
              <w:rPr>
                <w:rStyle w:val="HandbookNormalChar"/>
                <w:rFonts w:eastAsiaTheme="minorHAnsi"/>
                <w:bCs w:val="0"/>
                <w:iCs w:val="0"/>
                <w:szCs w:val="20"/>
              </w:rPr>
            </w:pPr>
            <w:r w:rsidRPr="00836BCB">
              <w:lastRenderedPageBreak/>
              <w:br w:type="page"/>
            </w:r>
            <w:r w:rsidRPr="00836BCB">
              <w:br w:type="page"/>
            </w:r>
            <w:r w:rsidRPr="00836BCB">
              <w:br w:type="page"/>
            </w:r>
            <w:r w:rsidRPr="00836BCB">
              <w:br w:type="page"/>
            </w:r>
            <w:r w:rsidRPr="00836BCB">
              <w:rPr>
                <w:b/>
                <w:szCs w:val="20"/>
              </w:rPr>
              <w:t>Qualifications</w:t>
            </w:r>
            <w:r w:rsidRPr="00836BCB">
              <w:rPr>
                <w:sz w:val="20"/>
                <w:szCs w:val="20"/>
              </w:rPr>
              <w:t>, continued</w:t>
            </w:r>
          </w:p>
        </w:tc>
      </w:tr>
      <w:tr w:rsidR="00836BCB" w:rsidRPr="00836BCB" w14:paraId="53306018" w14:textId="77777777" w:rsidTr="00E03FFB">
        <w:trPr>
          <w:jc w:val="center"/>
        </w:trPr>
        <w:tc>
          <w:tcPr>
            <w:tcW w:w="1890" w:type="dxa"/>
            <w:shd w:val="clear" w:color="auto" w:fill="auto"/>
          </w:tcPr>
          <w:p w14:paraId="667AF3DB" w14:textId="77777777" w:rsidR="007F686C" w:rsidRPr="00836BCB" w:rsidRDefault="007F686C" w:rsidP="00E03FFB">
            <w:pPr>
              <w:rPr>
                <w:b/>
                <w:sz w:val="20"/>
                <w:szCs w:val="20"/>
              </w:rPr>
            </w:pPr>
          </w:p>
        </w:tc>
        <w:tc>
          <w:tcPr>
            <w:tcW w:w="270" w:type="dxa"/>
            <w:shd w:val="clear" w:color="auto" w:fill="auto"/>
          </w:tcPr>
          <w:p w14:paraId="15EA062E" w14:textId="77777777" w:rsidR="007F686C" w:rsidRPr="00836BCB" w:rsidRDefault="007F686C" w:rsidP="00E03FFB">
            <w:pPr>
              <w:rPr>
                <w:sz w:val="20"/>
                <w:szCs w:val="20"/>
              </w:rPr>
            </w:pPr>
          </w:p>
        </w:tc>
        <w:tc>
          <w:tcPr>
            <w:tcW w:w="7374" w:type="dxa"/>
            <w:tcBorders>
              <w:left w:val="nil"/>
              <w:bottom w:val="single" w:sz="4" w:space="0" w:color="auto"/>
              <w:right w:val="nil"/>
            </w:tcBorders>
            <w:shd w:val="clear" w:color="auto" w:fill="auto"/>
          </w:tcPr>
          <w:p w14:paraId="4DFBE295" w14:textId="77777777" w:rsidR="007F686C" w:rsidRPr="00836BCB" w:rsidRDefault="007F686C" w:rsidP="00E03FFB">
            <w:pPr>
              <w:rPr>
                <w:rStyle w:val="HandbookNormalChar"/>
                <w:rFonts w:eastAsiaTheme="minorHAnsi"/>
                <w:b w:val="0"/>
                <w:bCs w:val="0"/>
                <w:iCs w:val="0"/>
                <w:sz w:val="20"/>
                <w:szCs w:val="20"/>
              </w:rPr>
            </w:pPr>
          </w:p>
        </w:tc>
      </w:tr>
      <w:tr w:rsidR="00836BCB" w:rsidRPr="00836BCB" w14:paraId="0902D3FB" w14:textId="77777777" w:rsidTr="00E03FFB">
        <w:trPr>
          <w:jc w:val="center"/>
        </w:trPr>
        <w:tc>
          <w:tcPr>
            <w:tcW w:w="1890" w:type="dxa"/>
            <w:shd w:val="clear" w:color="auto" w:fill="auto"/>
          </w:tcPr>
          <w:p w14:paraId="01E35D20" w14:textId="77777777" w:rsidR="007F686C" w:rsidRPr="00836BCB" w:rsidRDefault="007F686C" w:rsidP="00E03FFB">
            <w:pPr>
              <w:rPr>
                <w:b/>
                <w:sz w:val="20"/>
                <w:szCs w:val="20"/>
              </w:rPr>
            </w:pPr>
          </w:p>
        </w:tc>
        <w:tc>
          <w:tcPr>
            <w:tcW w:w="270" w:type="dxa"/>
            <w:shd w:val="clear" w:color="auto" w:fill="auto"/>
          </w:tcPr>
          <w:p w14:paraId="0A785764" w14:textId="77777777" w:rsidR="007F686C" w:rsidRPr="00836BCB" w:rsidRDefault="007F686C" w:rsidP="00E03FFB">
            <w:pPr>
              <w:rPr>
                <w:sz w:val="20"/>
                <w:szCs w:val="20"/>
              </w:rPr>
            </w:pPr>
          </w:p>
        </w:tc>
        <w:tc>
          <w:tcPr>
            <w:tcW w:w="7374" w:type="dxa"/>
            <w:tcBorders>
              <w:top w:val="single" w:sz="4" w:space="0" w:color="auto"/>
              <w:left w:val="nil"/>
              <w:right w:val="nil"/>
            </w:tcBorders>
            <w:shd w:val="clear" w:color="auto" w:fill="auto"/>
          </w:tcPr>
          <w:p w14:paraId="45BD44BD" w14:textId="77777777" w:rsidR="007F686C" w:rsidRPr="00836BCB" w:rsidRDefault="007F686C" w:rsidP="00E03FFB">
            <w:pPr>
              <w:rPr>
                <w:rStyle w:val="HandbookNormalChar"/>
                <w:rFonts w:eastAsiaTheme="minorHAnsi"/>
                <w:b w:val="0"/>
                <w:bCs w:val="0"/>
                <w:iCs w:val="0"/>
                <w:sz w:val="20"/>
                <w:szCs w:val="20"/>
              </w:rPr>
            </w:pPr>
          </w:p>
        </w:tc>
      </w:tr>
      <w:tr w:rsidR="00836BCB" w:rsidRPr="00836BCB" w14:paraId="0D541FEC" w14:textId="77777777" w:rsidTr="00535391">
        <w:trPr>
          <w:jc w:val="center"/>
        </w:trPr>
        <w:tc>
          <w:tcPr>
            <w:tcW w:w="1890" w:type="dxa"/>
            <w:shd w:val="clear" w:color="auto" w:fill="auto"/>
          </w:tcPr>
          <w:p w14:paraId="4C8AF9C2" w14:textId="77777777" w:rsidR="004E7861" w:rsidRPr="00836BCB" w:rsidRDefault="004E7861" w:rsidP="00535391">
            <w:pPr>
              <w:rPr>
                <w:b/>
                <w:sz w:val="20"/>
                <w:szCs w:val="20"/>
              </w:rPr>
            </w:pPr>
            <w:r w:rsidRPr="00836BCB">
              <w:rPr>
                <w:b/>
                <w:sz w:val="20"/>
                <w:szCs w:val="20"/>
              </w:rPr>
              <w:t>Speech Therapy</w:t>
            </w:r>
          </w:p>
        </w:tc>
        <w:tc>
          <w:tcPr>
            <w:tcW w:w="270" w:type="dxa"/>
            <w:shd w:val="clear" w:color="auto" w:fill="auto"/>
          </w:tcPr>
          <w:p w14:paraId="0A9C5C73" w14:textId="77777777" w:rsidR="004E7861" w:rsidRPr="00836BCB" w:rsidRDefault="004E7861" w:rsidP="00535391">
            <w:pPr>
              <w:rPr>
                <w:sz w:val="20"/>
                <w:szCs w:val="20"/>
              </w:rPr>
            </w:pPr>
          </w:p>
        </w:tc>
        <w:tc>
          <w:tcPr>
            <w:tcW w:w="7374" w:type="dxa"/>
            <w:tcBorders>
              <w:left w:val="nil"/>
              <w:right w:val="nil"/>
            </w:tcBorders>
            <w:shd w:val="clear" w:color="auto" w:fill="auto"/>
          </w:tcPr>
          <w:p w14:paraId="2B935A81" w14:textId="77777777" w:rsidR="004E7861" w:rsidRPr="00836BCB" w:rsidRDefault="004E7861" w:rsidP="00535391">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 xml:space="preserve">Providers of speech therapy and assessment services must be speech-language pathologists or speech-language pathology assistants licensed by the </w:t>
            </w:r>
          </w:p>
          <w:p w14:paraId="4F03DF94" w14:textId="531DBFB8" w:rsidR="004E7861" w:rsidRPr="00836BCB" w:rsidRDefault="004E7861" w:rsidP="00535391">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Department of Health, in accordance with Chapter 468, Part I, F.S., and can perform services within the scope of their licenses.</w:t>
            </w:r>
          </w:p>
          <w:p w14:paraId="62A50D00" w14:textId="77777777" w:rsidR="004E7861" w:rsidRPr="00836BCB" w:rsidRDefault="004E7861" w:rsidP="00535391">
            <w:pPr>
              <w:rPr>
                <w:rStyle w:val="HandbookNormalChar"/>
                <w:rFonts w:eastAsiaTheme="minorHAnsi"/>
                <w:b w:val="0"/>
                <w:bCs w:val="0"/>
                <w:iCs w:val="0"/>
                <w:sz w:val="20"/>
                <w:szCs w:val="20"/>
              </w:rPr>
            </w:pPr>
          </w:p>
          <w:p w14:paraId="70F0A9D7" w14:textId="77777777" w:rsidR="004E7861" w:rsidRPr="00836BCB" w:rsidRDefault="004E7861" w:rsidP="00535391">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Speech-language pathologists can provide this service as an independent vendor or as an employee of an agency. Speech-language pathologists can also provide and bill for the services of a licensed or certified speech therapy assistant. Only licensed speech therapists can perform assessments.</w:t>
            </w:r>
          </w:p>
          <w:p w14:paraId="5BB08C13" w14:textId="77777777" w:rsidR="004E7861" w:rsidRPr="00836BCB" w:rsidRDefault="004E7861" w:rsidP="00535391">
            <w:pPr>
              <w:rPr>
                <w:rStyle w:val="HandbookNormalChar"/>
                <w:rFonts w:eastAsiaTheme="minorHAnsi"/>
                <w:b w:val="0"/>
                <w:bCs w:val="0"/>
                <w:iCs w:val="0"/>
                <w:sz w:val="20"/>
                <w:szCs w:val="20"/>
              </w:rPr>
            </w:pPr>
          </w:p>
          <w:p w14:paraId="1EFA8F31" w14:textId="3750D348" w:rsidR="004E7861" w:rsidRPr="00836BCB" w:rsidRDefault="004E7861" w:rsidP="00535391">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Speech-language pathologists with a master’s degree in speech language pathology, who are in their final year of post-degree training, can also provide this service. Speech-language assistants must be supervised by a speech-language pathologist in accordance with the requirements of their professional license in accordance with Chapter 468, Part I, F.S.</w:t>
            </w:r>
          </w:p>
        </w:tc>
      </w:tr>
      <w:tr w:rsidR="00836BCB" w:rsidRPr="00836BCB" w14:paraId="01B4F416" w14:textId="77777777" w:rsidTr="009243B5">
        <w:trPr>
          <w:jc w:val="center"/>
        </w:trPr>
        <w:tc>
          <w:tcPr>
            <w:tcW w:w="1890" w:type="dxa"/>
            <w:shd w:val="clear" w:color="auto" w:fill="auto"/>
          </w:tcPr>
          <w:p w14:paraId="6F596165" w14:textId="77777777" w:rsidR="004E7861" w:rsidRPr="00836BCB" w:rsidRDefault="004E7861" w:rsidP="0046061A">
            <w:pPr>
              <w:rPr>
                <w:b/>
                <w:sz w:val="20"/>
                <w:szCs w:val="20"/>
              </w:rPr>
            </w:pPr>
          </w:p>
        </w:tc>
        <w:tc>
          <w:tcPr>
            <w:tcW w:w="270" w:type="dxa"/>
            <w:shd w:val="clear" w:color="auto" w:fill="auto"/>
          </w:tcPr>
          <w:p w14:paraId="52FA5687" w14:textId="77777777" w:rsidR="004E7861" w:rsidRPr="00836BCB" w:rsidRDefault="004E7861" w:rsidP="0046061A">
            <w:pPr>
              <w:rPr>
                <w:sz w:val="20"/>
                <w:szCs w:val="20"/>
              </w:rPr>
            </w:pPr>
          </w:p>
        </w:tc>
        <w:tc>
          <w:tcPr>
            <w:tcW w:w="7374" w:type="dxa"/>
            <w:tcBorders>
              <w:left w:val="nil"/>
              <w:bottom w:val="single" w:sz="4" w:space="0" w:color="auto"/>
              <w:right w:val="nil"/>
            </w:tcBorders>
            <w:shd w:val="clear" w:color="auto" w:fill="auto"/>
          </w:tcPr>
          <w:p w14:paraId="68D6562D" w14:textId="77777777" w:rsidR="004E7861" w:rsidRPr="00836BCB" w:rsidRDefault="004E7861" w:rsidP="0046061A">
            <w:pPr>
              <w:rPr>
                <w:sz w:val="20"/>
                <w:szCs w:val="20"/>
              </w:rPr>
            </w:pPr>
          </w:p>
        </w:tc>
      </w:tr>
      <w:tr w:rsidR="00836BCB" w:rsidRPr="00836BCB" w14:paraId="7D46A068" w14:textId="77777777" w:rsidTr="009243B5">
        <w:trPr>
          <w:jc w:val="center"/>
        </w:trPr>
        <w:tc>
          <w:tcPr>
            <w:tcW w:w="1890" w:type="dxa"/>
            <w:shd w:val="clear" w:color="auto" w:fill="auto"/>
          </w:tcPr>
          <w:p w14:paraId="1604AD83" w14:textId="77777777" w:rsidR="00CC0556" w:rsidRPr="00836BCB" w:rsidRDefault="00CC0556" w:rsidP="0046061A">
            <w:pPr>
              <w:rPr>
                <w:b/>
                <w:sz w:val="20"/>
                <w:szCs w:val="20"/>
              </w:rPr>
            </w:pPr>
          </w:p>
        </w:tc>
        <w:tc>
          <w:tcPr>
            <w:tcW w:w="270" w:type="dxa"/>
            <w:shd w:val="clear" w:color="auto" w:fill="auto"/>
          </w:tcPr>
          <w:p w14:paraId="4C8132F0" w14:textId="77777777" w:rsidR="00CC0556" w:rsidRPr="00836BCB" w:rsidRDefault="00CC0556" w:rsidP="0046061A">
            <w:pPr>
              <w:rPr>
                <w:sz w:val="20"/>
                <w:szCs w:val="20"/>
              </w:rPr>
            </w:pPr>
          </w:p>
        </w:tc>
        <w:tc>
          <w:tcPr>
            <w:tcW w:w="7374" w:type="dxa"/>
            <w:tcBorders>
              <w:top w:val="single" w:sz="4" w:space="0" w:color="auto"/>
              <w:left w:val="nil"/>
              <w:right w:val="nil"/>
            </w:tcBorders>
            <w:shd w:val="clear" w:color="auto" w:fill="auto"/>
          </w:tcPr>
          <w:p w14:paraId="138C0273" w14:textId="77777777" w:rsidR="00CC0556" w:rsidRPr="00836BCB" w:rsidRDefault="00CC0556" w:rsidP="0046061A">
            <w:pPr>
              <w:rPr>
                <w:sz w:val="20"/>
                <w:szCs w:val="20"/>
              </w:rPr>
            </w:pPr>
          </w:p>
        </w:tc>
      </w:tr>
      <w:tr w:rsidR="00836BCB" w:rsidRPr="00836BCB" w14:paraId="279A5E39" w14:textId="77777777" w:rsidTr="00535391">
        <w:trPr>
          <w:jc w:val="center"/>
        </w:trPr>
        <w:tc>
          <w:tcPr>
            <w:tcW w:w="1890" w:type="dxa"/>
            <w:shd w:val="clear" w:color="auto" w:fill="auto"/>
          </w:tcPr>
          <w:p w14:paraId="1984C38C" w14:textId="77777777" w:rsidR="004E7861" w:rsidRPr="00836BCB" w:rsidRDefault="004E7861" w:rsidP="00535391">
            <w:pPr>
              <w:rPr>
                <w:b/>
                <w:sz w:val="20"/>
              </w:rPr>
            </w:pPr>
            <w:r w:rsidRPr="00836BCB">
              <w:rPr>
                <w:b/>
                <w:sz w:val="20"/>
              </w:rPr>
              <w:t>Subcontractors</w:t>
            </w:r>
          </w:p>
        </w:tc>
        <w:tc>
          <w:tcPr>
            <w:tcW w:w="270" w:type="dxa"/>
            <w:shd w:val="clear" w:color="auto" w:fill="auto"/>
          </w:tcPr>
          <w:p w14:paraId="154E9ED0" w14:textId="77777777" w:rsidR="004E7861" w:rsidRPr="00836BCB" w:rsidRDefault="004E7861" w:rsidP="00535391">
            <w:pPr>
              <w:rPr>
                <w:sz w:val="20"/>
              </w:rPr>
            </w:pPr>
          </w:p>
        </w:tc>
        <w:tc>
          <w:tcPr>
            <w:tcW w:w="7374" w:type="dxa"/>
            <w:tcBorders>
              <w:left w:val="nil"/>
              <w:right w:val="nil"/>
            </w:tcBorders>
            <w:shd w:val="clear" w:color="auto" w:fill="auto"/>
          </w:tcPr>
          <w:p w14:paraId="042F59F2" w14:textId="77777777" w:rsidR="004E7861" w:rsidRPr="00836BCB" w:rsidRDefault="004E7861" w:rsidP="00535391">
            <w:pPr>
              <w:rPr>
                <w:sz w:val="20"/>
              </w:rPr>
            </w:pPr>
            <w:r w:rsidRPr="00836BCB">
              <w:rPr>
                <w:sz w:val="20"/>
              </w:rPr>
              <w:t>Subcontractors are required to meet the same qualifications as the contractor for each type of service provision.</w:t>
            </w:r>
          </w:p>
        </w:tc>
      </w:tr>
      <w:tr w:rsidR="00836BCB" w:rsidRPr="00836BCB" w14:paraId="52112229" w14:textId="77777777" w:rsidTr="009243B5">
        <w:trPr>
          <w:jc w:val="center"/>
        </w:trPr>
        <w:tc>
          <w:tcPr>
            <w:tcW w:w="1890" w:type="dxa"/>
            <w:shd w:val="clear" w:color="auto" w:fill="auto"/>
          </w:tcPr>
          <w:p w14:paraId="681D8B38" w14:textId="77777777" w:rsidR="004E7861" w:rsidRPr="00836BCB" w:rsidRDefault="004E7861" w:rsidP="0046061A">
            <w:pPr>
              <w:rPr>
                <w:b/>
                <w:sz w:val="20"/>
                <w:szCs w:val="20"/>
              </w:rPr>
            </w:pPr>
          </w:p>
        </w:tc>
        <w:tc>
          <w:tcPr>
            <w:tcW w:w="270" w:type="dxa"/>
            <w:shd w:val="clear" w:color="auto" w:fill="auto"/>
          </w:tcPr>
          <w:p w14:paraId="5072CD5E" w14:textId="77777777" w:rsidR="004E7861" w:rsidRPr="00836BCB" w:rsidRDefault="004E7861" w:rsidP="0046061A">
            <w:pPr>
              <w:rPr>
                <w:sz w:val="20"/>
                <w:szCs w:val="20"/>
              </w:rPr>
            </w:pPr>
          </w:p>
        </w:tc>
        <w:tc>
          <w:tcPr>
            <w:tcW w:w="7374" w:type="dxa"/>
            <w:tcBorders>
              <w:left w:val="nil"/>
              <w:bottom w:val="single" w:sz="4" w:space="0" w:color="auto"/>
              <w:right w:val="nil"/>
            </w:tcBorders>
            <w:shd w:val="clear" w:color="auto" w:fill="auto"/>
          </w:tcPr>
          <w:p w14:paraId="5F3D69CF" w14:textId="77777777" w:rsidR="004E7861" w:rsidRPr="00836BCB" w:rsidRDefault="004E7861" w:rsidP="0046061A">
            <w:pPr>
              <w:rPr>
                <w:sz w:val="20"/>
                <w:szCs w:val="20"/>
              </w:rPr>
            </w:pPr>
          </w:p>
        </w:tc>
      </w:tr>
      <w:tr w:rsidR="00836BCB" w:rsidRPr="00836BCB" w14:paraId="57ADB311" w14:textId="77777777" w:rsidTr="009243B5">
        <w:trPr>
          <w:jc w:val="center"/>
        </w:trPr>
        <w:tc>
          <w:tcPr>
            <w:tcW w:w="1890" w:type="dxa"/>
            <w:shd w:val="clear" w:color="auto" w:fill="auto"/>
          </w:tcPr>
          <w:p w14:paraId="76585150" w14:textId="77777777" w:rsidR="004E7861" w:rsidRPr="00836BCB" w:rsidRDefault="004E7861" w:rsidP="0046061A">
            <w:pPr>
              <w:rPr>
                <w:b/>
                <w:sz w:val="20"/>
                <w:szCs w:val="20"/>
              </w:rPr>
            </w:pPr>
          </w:p>
        </w:tc>
        <w:tc>
          <w:tcPr>
            <w:tcW w:w="270" w:type="dxa"/>
            <w:shd w:val="clear" w:color="auto" w:fill="auto"/>
          </w:tcPr>
          <w:p w14:paraId="353462C6" w14:textId="77777777" w:rsidR="004E7861" w:rsidRPr="00836BCB" w:rsidRDefault="004E7861" w:rsidP="0046061A">
            <w:pPr>
              <w:rPr>
                <w:sz w:val="20"/>
                <w:szCs w:val="20"/>
              </w:rPr>
            </w:pPr>
          </w:p>
        </w:tc>
        <w:tc>
          <w:tcPr>
            <w:tcW w:w="7374" w:type="dxa"/>
            <w:tcBorders>
              <w:top w:val="single" w:sz="4" w:space="0" w:color="auto"/>
              <w:left w:val="nil"/>
              <w:right w:val="nil"/>
            </w:tcBorders>
            <w:shd w:val="clear" w:color="auto" w:fill="auto"/>
          </w:tcPr>
          <w:p w14:paraId="35BE1162" w14:textId="77777777" w:rsidR="004E7861" w:rsidRPr="00836BCB" w:rsidRDefault="004E7861" w:rsidP="0046061A">
            <w:pPr>
              <w:rPr>
                <w:sz w:val="20"/>
                <w:szCs w:val="20"/>
              </w:rPr>
            </w:pPr>
          </w:p>
        </w:tc>
      </w:tr>
      <w:tr w:rsidR="00836BCB" w:rsidRPr="00836BCB" w14:paraId="58AB4871" w14:textId="77777777" w:rsidTr="00535391">
        <w:trPr>
          <w:jc w:val="center"/>
        </w:trPr>
        <w:tc>
          <w:tcPr>
            <w:tcW w:w="1890" w:type="dxa"/>
            <w:shd w:val="clear" w:color="auto" w:fill="auto"/>
          </w:tcPr>
          <w:p w14:paraId="3DBB848B" w14:textId="77777777" w:rsidR="004E7861" w:rsidRPr="00836BCB" w:rsidRDefault="004E7861" w:rsidP="00535391">
            <w:pPr>
              <w:rPr>
                <w:b/>
                <w:sz w:val="20"/>
                <w:szCs w:val="20"/>
              </w:rPr>
            </w:pPr>
            <w:r w:rsidRPr="00836BCB">
              <w:rPr>
                <w:b/>
                <w:sz w:val="20"/>
                <w:szCs w:val="20"/>
              </w:rPr>
              <w:t>Support Coordinator</w:t>
            </w:r>
          </w:p>
        </w:tc>
        <w:tc>
          <w:tcPr>
            <w:tcW w:w="270" w:type="dxa"/>
            <w:shd w:val="clear" w:color="auto" w:fill="auto"/>
          </w:tcPr>
          <w:p w14:paraId="5DD89B84" w14:textId="77777777" w:rsidR="004E7861" w:rsidRPr="00836BCB" w:rsidRDefault="004E7861" w:rsidP="00535391">
            <w:pPr>
              <w:rPr>
                <w:sz w:val="20"/>
                <w:szCs w:val="20"/>
              </w:rPr>
            </w:pPr>
          </w:p>
        </w:tc>
        <w:tc>
          <w:tcPr>
            <w:tcW w:w="7374" w:type="dxa"/>
            <w:tcBorders>
              <w:left w:val="nil"/>
              <w:right w:val="nil"/>
            </w:tcBorders>
            <w:shd w:val="clear" w:color="auto" w:fill="auto"/>
          </w:tcPr>
          <w:p w14:paraId="59D2FAAE" w14:textId="0D496F85" w:rsidR="004E7861" w:rsidRPr="00836BCB" w:rsidRDefault="00E11ACE" w:rsidP="00535391">
            <w:pPr>
              <w:rPr>
                <w:rStyle w:val="HandbookNormalChar"/>
                <w:rFonts w:eastAsiaTheme="minorHAnsi"/>
                <w:b w:val="0"/>
                <w:bCs w:val="0"/>
                <w:iCs w:val="0"/>
                <w:sz w:val="20"/>
                <w:szCs w:val="20"/>
              </w:rPr>
            </w:pPr>
            <w:r>
              <w:rPr>
                <w:rStyle w:val="HandbookNormalChar"/>
                <w:rFonts w:eastAsiaTheme="minorHAnsi"/>
                <w:b w:val="0"/>
                <w:bCs w:val="0"/>
                <w:iCs w:val="0"/>
                <w:sz w:val="20"/>
                <w:szCs w:val="20"/>
              </w:rPr>
              <w:t xml:space="preserve">All WSCs must meet the following minimum </w:t>
            </w:r>
            <w:r w:rsidR="006838E0">
              <w:rPr>
                <w:rStyle w:val="HandbookNormalChar"/>
                <w:rFonts w:eastAsiaTheme="minorHAnsi"/>
                <w:b w:val="0"/>
                <w:bCs w:val="0"/>
                <w:iCs w:val="0"/>
                <w:sz w:val="20"/>
                <w:szCs w:val="20"/>
              </w:rPr>
              <w:t>qualifications</w:t>
            </w:r>
            <w:r w:rsidR="002621E3">
              <w:rPr>
                <w:rStyle w:val="HandbookNormalChar"/>
                <w:rFonts w:eastAsiaTheme="minorHAnsi"/>
                <w:b w:val="0"/>
                <w:bCs w:val="0"/>
                <w:iCs w:val="0"/>
                <w:sz w:val="20"/>
                <w:szCs w:val="20"/>
              </w:rPr>
              <w:t>:</w:t>
            </w:r>
          </w:p>
          <w:p w14:paraId="0DE7DC5A" w14:textId="77777777" w:rsidR="004E7861" w:rsidRPr="00836BCB" w:rsidRDefault="004E7861" w:rsidP="00535391">
            <w:pPr>
              <w:rPr>
                <w:rStyle w:val="HandbookNormalChar"/>
                <w:rFonts w:eastAsiaTheme="minorHAnsi"/>
                <w:b w:val="0"/>
                <w:bCs w:val="0"/>
                <w:iCs w:val="0"/>
                <w:sz w:val="20"/>
                <w:szCs w:val="20"/>
              </w:rPr>
            </w:pPr>
          </w:p>
          <w:p w14:paraId="12FD14D5" w14:textId="77777777" w:rsidR="004E7861" w:rsidRPr="00836BCB" w:rsidRDefault="004E7861" w:rsidP="009243B5">
            <w:pPr>
              <w:pStyle w:val="bullet"/>
              <w:rPr>
                <w:rStyle w:val="HandbookNormalChar"/>
                <w:rFonts w:eastAsiaTheme="minorHAnsi"/>
                <w:b w:val="0"/>
                <w:bCs w:val="0"/>
                <w:iCs w:val="0"/>
                <w:szCs w:val="20"/>
              </w:rPr>
            </w:pPr>
            <w:r w:rsidRPr="00836BCB">
              <w:rPr>
                <w:rStyle w:val="HandbookNormalChar"/>
                <w:rFonts w:eastAsiaTheme="minorHAnsi"/>
                <w:b w:val="0"/>
                <w:bCs w:val="0"/>
                <w:iCs w:val="0"/>
                <w:szCs w:val="20"/>
              </w:rPr>
              <w:t>A bachelor’s degree from an accredited college or university.</w:t>
            </w:r>
          </w:p>
          <w:p w14:paraId="1214E255" w14:textId="5547E847" w:rsidR="004E7861" w:rsidRPr="00836BCB" w:rsidRDefault="004E7861" w:rsidP="004D04D5">
            <w:pPr>
              <w:pStyle w:val="bullet"/>
              <w:rPr>
                <w:rStyle w:val="HandbookNormalChar"/>
                <w:rFonts w:eastAsiaTheme="minorHAnsi"/>
                <w:b w:val="0"/>
                <w:bCs w:val="0"/>
                <w:iCs w:val="0"/>
                <w:szCs w:val="20"/>
              </w:rPr>
            </w:pPr>
            <w:r w:rsidRPr="00836BCB">
              <w:rPr>
                <w:rStyle w:val="HandbookNormalChar"/>
                <w:rFonts w:eastAsiaTheme="minorHAnsi"/>
                <w:b w:val="0"/>
                <w:bCs w:val="0"/>
                <w:iCs w:val="0"/>
                <w:szCs w:val="20"/>
              </w:rPr>
              <w:t>T</w:t>
            </w:r>
            <w:r w:rsidR="006838E0">
              <w:rPr>
                <w:rStyle w:val="HandbookNormalChar"/>
                <w:rFonts w:eastAsiaTheme="minorHAnsi"/>
                <w:b w:val="0"/>
                <w:bCs w:val="0"/>
                <w:iCs w:val="0"/>
                <w:szCs w:val="20"/>
              </w:rPr>
              <w:t xml:space="preserve">wo </w:t>
            </w:r>
            <w:r w:rsidRPr="00836BCB">
              <w:rPr>
                <w:rStyle w:val="HandbookNormalChar"/>
                <w:rFonts w:eastAsiaTheme="minorHAnsi"/>
                <w:b w:val="0"/>
                <w:bCs w:val="0"/>
                <w:iCs w:val="0"/>
                <w:szCs w:val="20"/>
              </w:rPr>
              <w:t>years of paid, supervised experience in developmental disabilities, special education, mental health, counseling, guidance, social work, or health and rehabilitative services. A master’s degree in a related field can substitute for one year of the required experience.</w:t>
            </w:r>
          </w:p>
          <w:p w14:paraId="463B9E23" w14:textId="77777777" w:rsidR="007F686C" w:rsidRPr="00836BCB" w:rsidRDefault="007F686C" w:rsidP="007F686C">
            <w:pPr>
              <w:pStyle w:val="bullet"/>
              <w:numPr>
                <w:ilvl w:val="0"/>
                <w:numId w:val="0"/>
              </w:numPr>
              <w:rPr>
                <w:rStyle w:val="HandbookNormalChar"/>
                <w:rFonts w:eastAsiaTheme="minorHAnsi"/>
                <w:b w:val="0"/>
                <w:bCs w:val="0"/>
                <w:iCs w:val="0"/>
                <w:szCs w:val="20"/>
              </w:rPr>
            </w:pPr>
          </w:p>
          <w:p w14:paraId="5ADB123B" w14:textId="4C51B9D6" w:rsidR="008F6AA0" w:rsidRDefault="006838E0" w:rsidP="007A5C63">
            <w:pPr>
              <w:rPr>
                <w:rStyle w:val="HandbookNormalChar"/>
                <w:rFonts w:eastAsiaTheme="minorHAnsi"/>
                <w:b w:val="0"/>
                <w:bCs w:val="0"/>
                <w:iCs w:val="0"/>
                <w:szCs w:val="20"/>
              </w:rPr>
            </w:pPr>
            <w:r>
              <w:rPr>
                <w:rStyle w:val="HandbookNormalChar"/>
                <w:rFonts w:eastAsiaTheme="minorHAnsi"/>
                <w:b w:val="0"/>
                <w:bCs w:val="0"/>
                <w:iCs w:val="0"/>
                <w:sz w:val="20"/>
                <w:szCs w:val="20"/>
              </w:rPr>
              <w:t xml:space="preserve">Supervisors and designated mentors of a </w:t>
            </w:r>
            <w:r w:rsidR="004D73C2">
              <w:rPr>
                <w:rStyle w:val="HandbookNormalChar"/>
                <w:rFonts w:eastAsiaTheme="minorHAnsi"/>
                <w:b w:val="0"/>
                <w:bCs w:val="0"/>
                <w:iCs w:val="0"/>
                <w:sz w:val="20"/>
                <w:szCs w:val="20"/>
              </w:rPr>
              <w:t>Q</w:t>
            </w:r>
            <w:r>
              <w:rPr>
                <w:rStyle w:val="HandbookNormalChar"/>
                <w:rFonts w:eastAsiaTheme="minorHAnsi"/>
                <w:b w:val="0"/>
                <w:bCs w:val="0"/>
                <w:iCs w:val="0"/>
                <w:sz w:val="20"/>
                <w:szCs w:val="20"/>
              </w:rPr>
              <w:t xml:space="preserve">ualified </w:t>
            </w:r>
            <w:r w:rsidR="004D73C2">
              <w:rPr>
                <w:rStyle w:val="HandbookNormalChar"/>
                <w:rFonts w:eastAsiaTheme="minorHAnsi"/>
                <w:b w:val="0"/>
                <w:bCs w:val="0"/>
                <w:iCs w:val="0"/>
                <w:sz w:val="20"/>
                <w:szCs w:val="20"/>
              </w:rPr>
              <w:t>O</w:t>
            </w:r>
            <w:r>
              <w:rPr>
                <w:rStyle w:val="HandbookNormalChar"/>
                <w:rFonts w:eastAsiaTheme="minorHAnsi"/>
                <w:b w:val="0"/>
                <w:bCs w:val="0"/>
                <w:iCs w:val="0"/>
                <w:sz w:val="20"/>
                <w:szCs w:val="20"/>
              </w:rPr>
              <w:t>rgan</w:t>
            </w:r>
            <w:r w:rsidR="00C55025">
              <w:rPr>
                <w:rStyle w:val="HandbookNormalChar"/>
                <w:rFonts w:eastAsiaTheme="minorHAnsi"/>
                <w:b w:val="0"/>
                <w:bCs w:val="0"/>
                <w:iCs w:val="0"/>
                <w:sz w:val="20"/>
                <w:szCs w:val="20"/>
              </w:rPr>
              <w:t>i</w:t>
            </w:r>
            <w:r>
              <w:rPr>
                <w:rStyle w:val="HandbookNormalChar"/>
                <w:rFonts w:eastAsiaTheme="minorHAnsi"/>
                <w:b w:val="0"/>
                <w:bCs w:val="0"/>
                <w:iCs w:val="0"/>
                <w:sz w:val="20"/>
                <w:szCs w:val="20"/>
              </w:rPr>
              <w:t xml:space="preserve">zation shall meet the </w:t>
            </w:r>
            <w:r w:rsidR="00FF5690">
              <w:rPr>
                <w:rStyle w:val="HandbookNormalChar"/>
                <w:rFonts w:eastAsiaTheme="minorHAnsi"/>
                <w:b w:val="0"/>
                <w:bCs w:val="0"/>
                <w:iCs w:val="0"/>
                <w:sz w:val="20"/>
                <w:szCs w:val="20"/>
              </w:rPr>
              <w:t>minimum qualification</w:t>
            </w:r>
            <w:r w:rsidR="00F01EA1">
              <w:rPr>
                <w:rStyle w:val="HandbookNormalChar"/>
                <w:rFonts w:eastAsiaTheme="minorHAnsi"/>
                <w:b w:val="0"/>
                <w:bCs w:val="0"/>
                <w:iCs w:val="0"/>
                <w:sz w:val="20"/>
                <w:szCs w:val="20"/>
              </w:rPr>
              <w:t xml:space="preserve">s outlined in </w:t>
            </w:r>
            <w:r w:rsidR="008E5540">
              <w:rPr>
                <w:rStyle w:val="HandbookNormalChar"/>
                <w:rFonts w:eastAsiaTheme="minorHAnsi"/>
                <w:b w:val="0"/>
                <w:bCs w:val="0"/>
                <w:iCs w:val="0"/>
                <w:sz w:val="20"/>
                <w:szCs w:val="20"/>
              </w:rPr>
              <w:t>Rule</w:t>
            </w:r>
            <w:r w:rsidR="00DB002A">
              <w:rPr>
                <w:rStyle w:val="HandbookNormalChar"/>
                <w:rFonts w:eastAsiaTheme="minorHAnsi"/>
                <w:b w:val="0"/>
                <w:bCs w:val="0"/>
                <w:iCs w:val="0"/>
                <w:sz w:val="20"/>
                <w:szCs w:val="20"/>
              </w:rPr>
              <w:t>s</w:t>
            </w:r>
            <w:r w:rsidR="008E5540">
              <w:rPr>
                <w:rStyle w:val="HandbookNormalChar"/>
                <w:rFonts w:eastAsiaTheme="minorHAnsi"/>
                <w:b w:val="0"/>
                <w:bCs w:val="0"/>
                <w:iCs w:val="0"/>
                <w:sz w:val="20"/>
                <w:szCs w:val="20"/>
              </w:rPr>
              <w:t xml:space="preserve"> </w:t>
            </w:r>
            <w:r w:rsidR="008A3249">
              <w:rPr>
                <w:rStyle w:val="HandbookNormalChar"/>
                <w:rFonts w:eastAsiaTheme="minorHAnsi"/>
                <w:b w:val="0"/>
                <w:bCs w:val="0"/>
                <w:iCs w:val="0"/>
                <w:sz w:val="20"/>
                <w:szCs w:val="20"/>
              </w:rPr>
              <w:t>65G-14.002</w:t>
            </w:r>
            <w:r w:rsidR="00C06FF6" w:rsidRPr="00C06FF6">
              <w:rPr>
                <w:sz w:val="20"/>
                <w:szCs w:val="20"/>
              </w:rPr>
              <w:t xml:space="preserve"> and 65G-14.0043</w:t>
            </w:r>
            <w:r w:rsidR="00C55025">
              <w:rPr>
                <w:rStyle w:val="HandbookNormalChar"/>
                <w:rFonts w:eastAsiaTheme="minorHAnsi"/>
                <w:b w:val="0"/>
                <w:bCs w:val="0"/>
                <w:iCs w:val="0"/>
                <w:sz w:val="20"/>
                <w:szCs w:val="20"/>
              </w:rPr>
              <w:t>, F.A.C</w:t>
            </w:r>
            <w:r w:rsidR="007F686C" w:rsidRPr="00836BCB">
              <w:rPr>
                <w:rStyle w:val="HandbookNormalChar"/>
                <w:rFonts w:eastAsiaTheme="minorHAnsi"/>
                <w:b w:val="0"/>
                <w:bCs w:val="0"/>
                <w:iCs w:val="0"/>
                <w:szCs w:val="20"/>
              </w:rPr>
              <w:t>.</w:t>
            </w:r>
          </w:p>
          <w:p w14:paraId="425BD947" w14:textId="4813AFEA" w:rsidR="008F6AA0" w:rsidRPr="008F6AA0" w:rsidRDefault="008F6AA0" w:rsidP="008A3249">
            <w:pPr>
              <w:pStyle w:val="bullet"/>
              <w:numPr>
                <w:ilvl w:val="0"/>
                <w:numId w:val="0"/>
              </w:numPr>
              <w:rPr>
                <w:rStyle w:val="HandbookNormalChar"/>
                <w:rFonts w:eastAsiaTheme="minorHAnsi"/>
                <w:b w:val="0"/>
                <w:bCs w:val="0"/>
                <w:iCs w:val="0"/>
                <w:szCs w:val="20"/>
              </w:rPr>
            </w:pPr>
          </w:p>
        </w:tc>
      </w:tr>
      <w:tr w:rsidR="00836BCB" w:rsidRPr="00836BCB" w14:paraId="423F88C6" w14:textId="77777777" w:rsidTr="004D04D5">
        <w:trPr>
          <w:jc w:val="center"/>
        </w:trPr>
        <w:tc>
          <w:tcPr>
            <w:tcW w:w="1890" w:type="dxa"/>
            <w:shd w:val="clear" w:color="auto" w:fill="auto"/>
          </w:tcPr>
          <w:p w14:paraId="3E06F41D" w14:textId="77777777" w:rsidR="004D04D5" w:rsidRPr="00836BCB" w:rsidRDefault="004D04D5" w:rsidP="00535391">
            <w:pPr>
              <w:rPr>
                <w:b/>
                <w:sz w:val="20"/>
                <w:szCs w:val="20"/>
              </w:rPr>
            </w:pPr>
          </w:p>
        </w:tc>
        <w:tc>
          <w:tcPr>
            <w:tcW w:w="270" w:type="dxa"/>
            <w:shd w:val="clear" w:color="auto" w:fill="auto"/>
          </w:tcPr>
          <w:p w14:paraId="2BCFC6F1" w14:textId="77777777" w:rsidR="004D04D5" w:rsidRPr="00836BCB" w:rsidRDefault="004D04D5" w:rsidP="00535391">
            <w:pPr>
              <w:rPr>
                <w:sz w:val="20"/>
                <w:szCs w:val="20"/>
              </w:rPr>
            </w:pPr>
          </w:p>
        </w:tc>
        <w:tc>
          <w:tcPr>
            <w:tcW w:w="7374" w:type="dxa"/>
            <w:tcBorders>
              <w:left w:val="nil"/>
              <w:bottom w:val="single" w:sz="4" w:space="0" w:color="auto"/>
              <w:right w:val="nil"/>
            </w:tcBorders>
            <w:shd w:val="clear" w:color="auto" w:fill="auto"/>
          </w:tcPr>
          <w:p w14:paraId="5D0FCD30" w14:textId="77777777" w:rsidR="004D04D5" w:rsidRPr="00836BCB" w:rsidRDefault="004D04D5" w:rsidP="00535391">
            <w:pPr>
              <w:rPr>
                <w:rStyle w:val="HandbookNormalChar"/>
                <w:rFonts w:eastAsiaTheme="minorHAnsi"/>
                <w:b w:val="0"/>
                <w:bCs w:val="0"/>
                <w:iCs w:val="0"/>
                <w:sz w:val="20"/>
                <w:szCs w:val="20"/>
              </w:rPr>
            </w:pPr>
          </w:p>
        </w:tc>
      </w:tr>
      <w:tr w:rsidR="00836BCB" w:rsidRPr="00836BCB" w14:paraId="267A57CE" w14:textId="77777777" w:rsidTr="004D04D5">
        <w:trPr>
          <w:jc w:val="center"/>
        </w:trPr>
        <w:tc>
          <w:tcPr>
            <w:tcW w:w="1890" w:type="dxa"/>
            <w:shd w:val="clear" w:color="auto" w:fill="auto"/>
          </w:tcPr>
          <w:p w14:paraId="1A6EE1B5" w14:textId="77777777" w:rsidR="004D04D5" w:rsidRPr="00836BCB" w:rsidRDefault="004D04D5" w:rsidP="00535391">
            <w:pPr>
              <w:rPr>
                <w:b/>
                <w:sz w:val="20"/>
                <w:szCs w:val="20"/>
              </w:rPr>
            </w:pPr>
          </w:p>
        </w:tc>
        <w:tc>
          <w:tcPr>
            <w:tcW w:w="270" w:type="dxa"/>
            <w:shd w:val="clear" w:color="auto" w:fill="auto"/>
          </w:tcPr>
          <w:p w14:paraId="2AD5A510" w14:textId="77777777" w:rsidR="004D04D5" w:rsidRPr="00836BCB" w:rsidRDefault="004D04D5" w:rsidP="00535391">
            <w:pPr>
              <w:rPr>
                <w:sz w:val="20"/>
                <w:szCs w:val="20"/>
              </w:rPr>
            </w:pPr>
          </w:p>
        </w:tc>
        <w:tc>
          <w:tcPr>
            <w:tcW w:w="7374" w:type="dxa"/>
            <w:tcBorders>
              <w:top w:val="single" w:sz="4" w:space="0" w:color="auto"/>
              <w:left w:val="nil"/>
              <w:right w:val="nil"/>
            </w:tcBorders>
            <w:shd w:val="clear" w:color="auto" w:fill="auto"/>
          </w:tcPr>
          <w:p w14:paraId="612A1527" w14:textId="77777777" w:rsidR="004D04D5" w:rsidRPr="00836BCB" w:rsidRDefault="004D04D5" w:rsidP="00535391">
            <w:pPr>
              <w:rPr>
                <w:rStyle w:val="HandbookNormalChar"/>
                <w:rFonts w:eastAsiaTheme="minorHAnsi"/>
                <w:b w:val="0"/>
                <w:bCs w:val="0"/>
                <w:iCs w:val="0"/>
                <w:sz w:val="20"/>
                <w:szCs w:val="20"/>
              </w:rPr>
            </w:pPr>
          </w:p>
        </w:tc>
      </w:tr>
    </w:tbl>
    <w:p w14:paraId="3E873D1F" w14:textId="77777777" w:rsidR="007F686C" w:rsidRPr="00836BCB" w:rsidRDefault="007F686C">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7D24779D" w14:textId="77777777" w:rsidTr="007A6765">
        <w:trPr>
          <w:jc w:val="center"/>
        </w:trPr>
        <w:tc>
          <w:tcPr>
            <w:tcW w:w="9534" w:type="dxa"/>
            <w:gridSpan w:val="3"/>
            <w:shd w:val="clear" w:color="auto" w:fill="auto"/>
          </w:tcPr>
          <w:p w14:paraId="6540AC72" w14:textId="77777777" w:rsidR="004D04D5" w:rsidRPr="00836BCB" w:rsidRDefault="004D04D5" w:rsidP="007A6765">
            <w:pPr>
              <w:spacing w:before="200"/>
              <w:rPr>
                <w:rStyle w:val="HandbookNormalChar"/>
                <w:rFonts w:eastAsiaTheme="minorHAnsi"/>
                <w:bCs w:val="0"/>
                <w:iCs w:val="0"/>
                <w:szCs w:val="20"/>
              </w:rPr>
            </w:pPr>
            <w:r w:rsidRPr="00836BCB">
              <w:lastRenderedPageBreak/>
              <w:br w:type="page"/>
            </w:r>
            <w:r w:rsidRPr="00836BCB">
              <w:br w:type="page"/>
            </w:r>
            <w:r w:rsidRPr="00836BCB">
              <w:br w:type="page"/>
            </w:r>
            <w:r w:rsidRPr="00836BCB">
              <w:br w:type="page"/>
            </w:r>
            <w:r w:rsidRPr="00836BCB">
              <w:rPr>
                <w:b/>
                <w:szCs w:val="20"/>
              </w:rPr>
              <w:t>Qualifications</w:t>
            </w:r>
            <w:r w:rsidRPr="00836BCB">
              <w:rPr>
                <w:sz w:val="20"/>
                <w:szCs w:val="20"/>
              </w:rPr>
              <w:t>, continued</w:t>
            </w:r>
          </w:p>
        </w:tc>
      </w:tr>
      <w:tr w:rsidR="00836BCB" w:rsidRPr="00836BCB" w14:paraId="46CB1F69" w14:textId="77777777" w:rsidTr="007A6765">
        <w:trPr>
          <w:jc w:val="center"/>
        </w:trPr>
        <w:tc>
          <w:tcPr>
            <w:tcW w:w="1890" w:type="dxa"/>
            <w:shd w:val="clear" w:color="auto" w:fill="auto"/>
          </w:tcPr>
          <w:p w14:paraId="7B0DB8F1" w14:textId="77777777" w:rsidR="004D04D5" w:rsidRPr="00836BCB" w:rsidRDefault="004D04D5" w:rsidP="007A6765">
            <w:pPr>
              <w:rPr>
                <w:b/>
                <w:sz w:val="20"/>
                <w:szCs w:val="20"/>
              </w:rPr>
            </w:pPr>
          </w:p>
        </w:tc>
        <w:tc>
          <w:tcPr>
            <w:tcW w:w="270" w:type="dxa"/>
            <w:shd w:val="clear" w:color="auto" w:fill="auto"/>
          </w:tcPr>
          <w:p w14:paraId="587CFFF1" w14:textId="77777777" w:rsidR="004D04D5" w:rsidRPr="00836BCB" w:rsidRDefault="004D04D5" w:rsidP="007A6765">
            <w:pPr>
              <w:rPr>
                <w:sz w:val="20"/>
                <w:szCs w:val="20"/>
              </w:rPr>
            </w:pPr>
          </w:p>
        </w:tc>
        <w:tc>
          <w:tcPr>
            <w:tcW w:w="7374" w:type="dxa"/>
            <w:tcBorders>
              <w:left w:val="nil"/>
              <w:bottom w:val="single" w:sz="4" w:space="0" w:color="auto"/>
              <w:right w:val="nil"/>
            </w:tcBorders>
            <w:shd w:val="clear" w:color="auto" w:fill="auto"/>
          </w:tcPr>
          <w:p w14:paraId="4E73AD45" w14:textId="77777777" w:rsidR="004D04D5" w:rsidRPr="00836BCB" w:rsidRDefault="004D04D5" w:rsidP="007A6765">
            <w:pPr>
              <w:rPr>
                <w:rStyle w:val="HandbookNormalChar"/>
                <w:rFonts w:eastAsiaTheme="minorHAnsi"/>
                <w:b w:val="0"/>
                <w:bCs w:val="0"/>
                <w:iCs w:val="0"/>
                <w:sz w:val="20"/>
                <w:szCs w:val="20"/>
              </w:rPr>
            </w:pPr>
          </w:p>
        </w:tc>
      </w:tr>
      <w:tr w:rsidR="00836BCB" w:rsidRPr="00836BCB" w14:paraId="7C653001" w14:textId="77777777" w:rsidTr="004D04D5">
        <w:trPr>
          <w:jc w:val="center"/>
        </w:trPr>
        <w:tc>
          <w:tcPr>
            <w:tcW w:w="1890" w:type="dxa"/>
            <w:shd w:val="clear" w:color="auto" w:fill="auto"/>
          </w:tcPr>
          <w:p w14:paraId="7980D5D5" w14:textId="77777777" w:rsidR="004E7861" w:rsidRPr="00836BCB" w:rsidRDefault="004E7861" w:rsidP="0046061A">
            <w:pPr>
              <w:rPr>
                <w:b/>
                <w:sz w:val="20"/>
                <w:szCs w:val="20"/>
              </w:rPr>
            </w:pPr>
          </w:p>
        </w:tc>
        <w:tc>
          <w:tcPr>
            <w:tcW w:w="270" w:type="dxa"/>
            <w:shd w:val="clear" w:color="auto" w:fill="auto"/>
          </w:tcPr>
          <w:p w14:paraId="5E9852A6" w14:textId="77777777" w:rsidR="004E7861" w:rsidRPr="00836BCB" w:rsidRDefault="004E7861" w:rsidP="0046061A">
            <w:pPr>
              <w:rPr>
                <w:sz w:val="20"/>
                <w:szCs w:val="20"/>
              </w:rPr>
            </w:pPr>
          </w:p>
        </w:tc>
        <w:tc>
          <w:tcPr>
            <w:tcW w:w="7374" w:type="dxa"/>
            <w:tcBorders>
              <w:top w:val="single" w:sz="4" w:space="0" w:color="auto"/>
              <w:left w:val="nil"/>
              <w:right w:val="nil"/>
            </w:tcBorders>
            <w:shd w:val="clear" w:color="auto" w:fill="auto"/>
          </w:tcPr>
          <w:p w14:paraId="14A79754" w14:textId="77777777" w:rsidR="004E7861" w:rsidRPr="00836BCB" w:rsidRDefault="004E7861" w:rsidP="0046061A">
            <w:pPr>
              <w:rPr>
                <w:sz w:val="20"/>
                <w:szCs w:val="20"/>
              </w:rPr>
            </w:pPr>
          </w:p>
        </w:tc>
      </w:tr>
      <w:tr w:rsidR="00836BCB" w:rsidRPr="00836BCB" w14:paraId="0D3A642E" w14:textId="77777777" w:rsidTr="00535391">
        <w:trPr>
          <w:jc w:val="center"/>
        </w:trPr>
        <w:tc>
          <w:tcPr>
            <w:tcW w:w="1890" w:type="dxa"/>
            <w:shd w:val="clear" w:color="auto" w:fill="auto"/>
          </w:tcPr>
          <w:p w14:paraId="50EF82EF" w14:textId="77777777" w:rsidR="004E7861" w:rsidRPr="00836BCB" w:rsidRDefault="004E7861" w:rsidP="00535391">
            <w:pPr>
              <w:rPr>
                <w:b/>
                <w:sz w:val="20"/>
                <w:szCs w:val="20"/>
              </w:rPr>
            </w:pPr>
            <w:r w:rsidRPr="00836BCB">
              <w:rPr>
                <w:b/>
                <w:sz w:val="20"/>
                <w:szCs w:val="20"/>
              </w:rPr>
              <w:t>Supported Living Coach</w:t>
            </w:r>
          </w:p>
        </w:tc>
        <w:tc>
          <w:tcPr>
            <w:tcW w:w="270" w:type="dxa"/>
            <w:shd w:val="clear" w:color="auto" w:fill="auto"/>
          </w:tcPr>
          <w:p w14:paraId="0F7EEC4F" w14:textId="77777777" w:rsidR="004E7861" w:rsidRPr="00836BCB" w:rsidRDefault="004E7861" w:rsidP="00535391">
            <w:pPr>
              <w:rPr>
                <w:sz w:val="20"/>
                <w:szCs w:val="20"/>
              </w:rPr>
            </w:pPr>
          </w:p>
        </w:tc>
        <w:tc>
          <w:tcPr>
            <w:tcW w:w="7374" w:type="dxa"/>
            <w:tcBorders>
              <w:left w:val="nil"/>
              <w:right w:val="nil"/>
            </w:tcBorders>
            <w:shd w:val="clear" w:color="auto" w:fill="auto"/>
          </w:tcPr>
          <w:p w14:paraId="133C523E" w14:textId="77777777" w:rsidR="004E7861" w:rsidRPr="00836BCB" w:rsidRDefault="004E7861" w:rsidP="00535391">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Providers of supported living coaching services can be solo providers or employees of agencies.</w:t>
            </w:r>
          </w:p>
          <w:p w14:paraId="0C2BC934" w14:textId="77777777" w:rsidR="004E7861" w:rsidRPr="00836BCB" w:rsidRDefault="004E7861" w:rsidP="00535391">
            <w:pPr>
              <w:rPr>
                <w:rStyle w:val="HandbookNormalChar"/>
                <w:rFonts w:eastAsiaTheme="minorHAnsi"/>
                <w:b w:val="0"/>
                <w:bCs w:val="0"/>
                <w:iCs w:val="0"/>
                <w:sz w:val="20"/>
                <w:szCs w:val="20"/>
              </w:rPr>
            </w:pPr>
          </w:p>
          <w:p w14:paraId="06D2779B" w14:textId="77777777" w:rsidR="000B393C" w:rsidRPr="00836BCB" w:rsidRDefault="000B393C" w:rsidP="00535391">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Providers of supported living coaching services must meet at a minimum, one of the following requirements:</w:t>
            </w:r>
            <w:r w:rsidR="00DE0F20" w:rsidRPr="00836BCB">
              <w:rPr>
                <w:rStyle w:val="HandbookNormalChar"/>
                <w:rFonts w:eastAsiaTheme="minorHAnsi"/>
                <w:b w:val="0"/>
                <w:bCs w:val="0"/>
                <w:iCs w:val="0"/>
                <w:sz w:val="20"/>
                <w:szCs w:val="20"/>
              </w:rPr>
              <w:t xml:space="preserve"> </w:t>
            </w:r>
          </w:p>
          <w:p w14:paraId="53433320" w14:textId="77777777" w:rsidR="000B393C" w:rsidRPr="00836BCB" w:rsidRDefault="000B393C" w:rsidP="00535391">
            <w:pPr>
              <w:rPr>
                <w:rStyle w:val="HandbookNormalChar"/>
                <w:rFonts w:eastAsiaTheme="minorHAnsi"/>
                <w:b w:val="0"/>
                <w:bCs w:val="0"/>
                <w:iCs w:val="0"/>
                <w:sz w:val="20"/>
                <w:szCs w:val="20"/>
              </w:rPr>
            </w:pPr>
          </w:p>
          <w:p w14:paraId="540D26D8" w14:textId="77777777" w:rsidR="000B393C" w:rsidRPr="00836BCB" w:rsidRDefault="000B393C" w:rsidP="00216A00">
            <w:pPr>
              <w:pStyle w:val="bullet"/>
              <w:rPr>
                <w:rStyle w:val="HandbookNormalChar"/>
                <w:rFonts w:eastAsiaTheme="minorHAnsi"/>
                <w:b w:val="0"/>
                <w:bCs w:val="0"/>
                <w:iCs w:val="0"/>
                <w:szCs w:val="20"/>
              </w:rPr>
            </w:pPr>
            <w:r w:rsidRPr="00836BCB">
              <w:rPr>
                <w:rStyle w:val="HandbookNormalChar"/>
                <w:rFonts w:eastAsiaTheme="minorHAnsi"/>
                <w:b w:val="0"/>
                <w:bCs w:val="0"/>
                <w:iCs w:val="0"/>
                <w:szCs w:val="20"/>
              </w:rPr>
              <w:t xml:space="preserve">Have a bachelor's degree from an accredited college or university with a major in education, rehabilitative science, business or a related degree. </w:t>
            </w:r>
          </w:p>
          <w:p w14:paraId="17980C9B" w14:textId="77777777" w:rsidR="000B393C" w:rsidRPr="00836BCB" w:rsidRDefault="000B393C" w:rsidP="00216A00">
            <w:pPr>
              <w:pStyle w:val="bullet"/>
              <w:rPr>
                <w:rStyle w:val="HandbookNormalChar"/>
                <w:rFonts w:eastAsiaTheme="minorHAnsi"/>
                <w:b w:val="0"/>
                <w:bCs w:val="0"/>
                <w:iCs w:val="0"/>
                <w:szCs w:val="20"/>
              </w:rPr>
            </w:pPr>
            <w:r w:rsidRPr="00836BCB">
              <w:rPr>
                <w:rStyle w:val="HandbookNormalChar"/>
                <w:rFonts w:eastAsiaTheme="minorHAnsi"/>
                <w:b w:val="0"/>
                <w:bCs w:val="0"/>
                <w:iCs w:val="0"/>
                <w:szCs w:val="20"/>
              </w:rPr>
              <w:t>Have an associate’s degree or two years of college from an accredited college or university and have two years of documented direct experience with recipient</w:t>
            </w:r>
            <w:r w:rsidR="00126C80" w:rsidRPr="00836BCB">
              <w:rPr>
                <w:rStyle w:val="HandbookNormalChar"/>
                <w:rFonts w:eastAsiaTheme="minorHAnsi"/>
                <w:b w:val="0"/>
                <w:bCs w:val="0"/>
                <w:iCs w:val="0"/>
                <w:szCs w:val="20"/>
              </w:rPr>
              <w:t>s</w:t>
            </w:r>
            <w:r w:rsidRPr="00836BCB">
              <w:rPr>
                <w:rStyle w:val="HandbookNormalChar"/>
                <w:rFonts w:eastAsiaTheme="minorHAnsi"/>
                <w:b w:val="0"/>
                <w:bCs w:val="0"/>
                <w:iCs w:val="0"/>
                <w:szCs w:val="20"/>
              </w:rPr>
              <w:t xml:space="preserve"> with developmental disabilities.</w:t>
            </w:r>
            <w:r w:rsidR="00DE0F20" w:rsidRPr="00836BCB">
              <w:rPr>
                <w:rStyle w:val="HandbookNormalChar"/>
                <w:rFonts w:eastAsiaTheme="minorHAnsi"/>
                <w:b w:val="0"/>
                <w:bCs w:val="0"/>
                <w:iCs w:val="0"/>
                <w:szCs w:val="20"/>
              </w:rPr>
              <w:t xml:space="preserve"> </w:t>
            </w:r>
          </w:p>
          <w:p w14:paraId="3F284B82" w14:textId="77777777" w:rsidR="000B393C" w:rsidRPr="00836BCB" w:rsidRDefault="000B393C" w:rsidP="00216A00">
            <w:pPr>
              <w:pStyle w:val="bullet"/>
              <w:rPr>
                <w:rStyle w:val="HandbookNormalChar"/>
                <w:rFonts w:eastAsiaTheme="minorHAnsi"/>
                <w:b w:val="0"/>
                <w:bCs w:val="0"/>
                <w:iCs w:val="0"/>
                <w:szCs w:val="20"/>
              </w:rPr>
            </w:pPr>
            <w:r w:rsidRPr="00836BCB">
              <w:rPr>
                <w:rStyle w:val="HandbookNormalChar"/>
                <w:rFonts w:eastAsiaTheme="minorHAnsi"/>
                <w:b w:val="0"/>
                <w:bCs w:val="0"/>
                <w:iCs w:val="0"/>
                <w:szCs w:val="20"/>
              </w:rPr>
              <w:t xml:space="preserve">Have one year of college from an accredited college or university and three years of documented direct experience in working with recipients with developmental disabilities. </w:t>
            </w:r>
          </w:p>
          <w:p w14:paraId="07E592B8" w14:textId="77777777" w:rsidR="004E7861" w:rsidRPr="00836BCB" w:rsidRDefault="000B393C" w:rsidP="00535391">
            <w:pPr>
              <w:pStyle w:val="bullet"/>
              <w:rPr>
                <w:rStyle w:val="HandbookNormalChar"/>
                <w:rFonts w:eastAsiaTheme="minorHAnsi"/>
                <w:b w:val="0"/>
                <w:bCs w:val="0"/>
                <w:iCs w:val="0"/>
                <w:szCs w:val="20"/>
              </w:rPr>
            </w:pPr>
            <w:r w:rsidRPr="00836BCB">
              <w:rPr>
                <w:rStyle w:val="HandbookNormalChar"/>
                <w:rFonts w:eastAsiaTheme="minorHAnsi"/>
                <w:b w:val="0"/>
                <w:bCs w:val="0"/>
                <w:iCs w:val="0"/>
                <w:szCs w:val="20"/>
              </w:rPr>
              <w:t>Four years of direct professional experience in working with recipients with developmental disabilities may substitute for college on a year for year basis. The provider must hold a high school or GED diploma.</w:t>
            </w:r>
            <w:r w:rsidR="00DE0F20" w:rsidRPr="00836BCB">
              <w:rPr>
                <w:rStyle w:val="HandbookNormalChar"/>
                <w:rFonts w:eastAsiaTheme="minorHAnsi"/>
                <w:b w:val="0"/>
                <w:bCs w:val="0"/>
                <w:iCs w:val="0"/>
                <w:szCs w:val="20"/>
              </w:rPr>
              <w:t xml:space="preserve"> </w:t>
            </w:r>
          </w:p>
        </w:tc>
      </w:tr>
      <w:tr w:rsidR="00836BCB" w:rsidRPr="00836BCB" w14:paraId="22FFD081" w14:textId="77777777" w:rsidTr="009243B5">
        <w:trPr>
          <w:jc w:val="center"/>
        </w:trPr>
        <w:tc>
          <w:tcPr>
            <w:tcW w:w="1890" w:type="dxa"/>
            <w:shd w:val="clear" w:color="auto" w:fill="auto"/>
          </w:tcPr>
          <w:p w14:paraId="1421E931" w14:textId="77777777" w:rsidR="004E7861" w:rsidRPr="00836BCB" w:rsidRDefault="004E7861" w:rsidP="0046061A">
            <w:pPr>
              <w:rPr>
                <w:b/>
                <w:sz w:val="20"/>
                <w:szCs w:val="20"/>
              </w:rPr>
            </w:pPr>
          </w:p>
        </w:tc>
        <w:tc>
          <w:tcPr>
            <w:tcW w:w="270" w:type="dxa"/>
            <w:shd w:val="clear" w:color="auto" w:fill="auto"/>
          </w:tcPr>
          <w:p w14:paraId="73FBC448" w14:textId="77777777" w:rsidR="004E7861" w:rsidRPr="00836BCB" w:rsidRDefault="004E7861" w:rsidP="0046061A">
            <w:pPr>
              <w:rPr>
                <w:sz w:val="20"/>
                <w:szCs w:val="20"/>
              </w:rPr>
            </w:pPr>
          </w:p>
        </w:tc>
        <w:tc>
          <w:tcPr>
            <w:tcW w:w="7374" w:type="dxa"/>
            <w:tcBorders>
              <w:left w:val="nil"/>
              <w:bottom w:val="single" w:sz="4" w:space="0" w:color="auto"/>
              <w:right w:val="nil"/>
            </w:tcBorders>
            <w:shd w:val="clear" w:color="auto" w:fill="auto"/>
          </w:tcPr>
          <w:p w14:paraId="1CA5E2F0" w14:textId="77777777" w:rsidR="004E7861" w:rsidRPr="00836BCB" w:rsidRDefault="004E7861" w:rsidP="0046061A">
            <w:pPr>
              <w:rPr>
                <w:sz w:val="20"/>
                <w:szCs w:val="20"/>
              </w:rPr>
            </w:pPr>
          </w:p>
        </w:tc>
      </w:tr>
      <w:tr w:rsidR="00836BCB" w:rsidRPr="00836BCB" w14:paraId="0CC92FCB" w14:textId="77777777" w:rsidTr="009243B5">
        <w:trPr>
          <w:jc w:val="center"/>
        </w:trPr>
        <w:tc>
          <w:tcPr>
            <w:tcW w:w="1890" w:type="dxa"/>
            <w:shd w:val="clear" w:color="auto" w:fill="auto"/>
          </w:tcPr>
          <w:p w14:paraId="4AEEAAFF" w14:textId="77777777" w:rsidR="004E7861" w:rsidRPr="00836BCB" w:rsidRDefault="004E7861" w:rsidP="0046061A">
            <w:pPr>
              <w:rPr>
                <w:b/>
                <w:sz w:val="20"/>
                <w:szCs w:val="20"/>
              </w:rPr>
            </w:pPr>
          </w:p>
        </w:tc>
        <w:tc>
          <w:tcPr>
            <w:tcW w:w="270" w:type="dxa"/>
            <w:shd w:val="clear" w:color="auto" w:fill="auto"/>
          </w:tcPr>
          <w:p w14:paraId="4122D313" w14:textId="77777777" w:rsidR="004E7861" w:rsidRPr="00836BCB" w:rsidRDefault="004E7861" w:rsidP="0046061A">
            <w:pPr>
              <w:rPr>
                <w:sz w:val="20"/>
                <w:szCs w:val="20"/>
              </w:rPr>
            </w:pPr>
          </w:p>
        </w:tc>
        <w:tc>
          <w:tcPr>
            <w:tcW w:w="7374" w:type="dxa"/>
            <w:tcBorders>
              <w:top w:val="single" w:sz="4" w:space="0" w:color="auto"/>
              <w:left w:val="nil"/>
              <w:right w:val="nil"/>
            </w:tcBorders>
            <w:shd w:val="clear" w:color="auto" w:fill="auto"/>
          </w:tcPr>
          <w:p w14:paraId="700862F4" w14:textId="77777777" w:rsidR="004E7861" w:rsidRPr="00836BCB" w:rsidRDefault="004E7861" w:rsidP="0046061A">
            <w:pPr>
              <w:rPr>
                <w:sz w:val="20"/>
                <w:szCs w:val="20"/>
              </w:rPr>
            </w:pPr>
          </w:p>
        </w:tc>
      </w:tr>
      <w:tr w:rsidR="00836BCB" w:rsidRPr="00836BCB" w14:paraId="4CA0604D" w14:textId="77777777" w:rsidTr="00535391">
        <w:trPr>
          <w:jc w:val="center"/>
        </w:trPr>
        <w:tc>
          <w:tcPr>
            <w:tcW w:w="1890" w:type="dxa"/>
            <w:shd w:val="clear" w:color="auto" w:fill="auto"/>
          </w:tcPr>
          <w:p w14:paraId="1D3B29AF" w14:textId="77777777" w:rsidR="004E7861" w:rsidRPr="00836BCB" w:rsidRDefault="004E7861" w:rsidP="00535391">
            <w:pPr>
              <w:rPr>
                <w:b/>
                <w:sz w:val="20"/>
                <w:szCs w:val="20"/>
              </w:rPr>
            </w:pPr>
            <w:r w:rsidRPr="00836BCB">
              <w:rPr>
                <w:b/>
                <w:sz w:val="20"/>
                <w:szCs w:val="20"/>
              </w:rPr>
              <w:t>Transportation</w:t>
            </w:r>
          </w:p>
        </w:tc>
        <w:tc>
          <w:tcPr>
            <w:tcW w:w="270" w:type="dxa"/>
            <w:shd w:val="clear" w:color="auto" w:fill="auto"/>
          </w:tcPr>
          <w:p w14:paraId="01BAD520" w14:textId="77777777" w:rsidR="004E7861" w:rsidRPr="00836BCB" w:rsidRDefault="004E7861" w:rsidP="00535391">
            <w:pPr>
              <w:rPr>
                <w:sz w:val="20"/>
                <w:szCs w:val="20"/>
              </w:rPr>
            </w:pPr>
          </w:p>
        </w:tc>
        <w:tc>
          <w:tcPr>
            <w:tcW w:w="7374" w:type="dxa"/>
            <w:tcBorders>
              <w:left w:val="nil"/>
              <w:right w:val="nil"/>
            </w:tcBorders>
            <w:shd w:val="clear" w:color="auto" w:fill="auto"/>
          </w:tcPr>
          <w:p w14:paraId="778EE917" w14:textId="77C652A9" w:rsidR="004E7861" w:rsidRPr="00836BCB" w:rsidRDefault="004E7861" w:rsidP="00535391">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Transportation providers can be community transportation coordinators (CTC) for the transportation disadvantaged; limited transportation providers; public transit authorities that run the community’s fixed-route, fixed-schedule public bus system; group homes and other residential facilities in which the recipients being transported reside; adult day training</w:t>
            </w:r>
            <w:r w:rsidR="00021940">
              <w:rPr>
                <w:rStyle w:val="HandbookNormalChar"/>
                <w:rFonts w:eastAsiaTheme="minorHAnsi"/>
                <w:b w:val="0"/>
                <w:bCs w:val="0"/>
                <w:iCs w:val="0"/>
                <w:sz w:val="20"/>
                <w:szCs w:val="20"/>
              </w:rPr>
              <w:t>, supported employment group,</w:t>
            </w:r>
            <w:r w:rsidRPr="00836BCB">
              <w:rPr>
                <w:rStyle w:val="HandbookNormalChar"/>
                <w:rFonts w:eastAsiaTheme="minorHAnsi"/>
                <w:b w:val="0"/>
                <w:bCs w:val="0"/>
                <w:iCs w:val="0"/>
                <w:sz w:val="20"/>
                <w:szCs w:val="20"/>
              </w:rPr>
              <w:t xml:space="preserve"> </w:t>
            </w:r>
            <w:r w:rsidR="004A2191">
              <w:rPr>
                <w:rStyle w:val="HandbookNormalChar"/>
                <w:rFonts w:eastAsiaTheme="minorHAnsi"/>
                <w:b w:val="0"/>
                <w:bCs w:val="0"/>
                <w:iCs w:val="0"/>
                <w:sz w:val="20"/>
                <w:szCs w:val="20"/>
              </w:rPr>
              <w:t>and prevocational</w:t>
            </w:r>
            <w:r w:rsidR="004A2191" w:rsidRPr="00836BCB">
              <w:rPr>
                <w:rStyle w:val="HandbookNormalChar"/>
                <w:rFonts w:eastAsiaTheme="minorHAnsi"/>
                <w:b w:val="0"/>
                <w:bCs w:val="0"/>
                <w:iCs w:val="0"/>
                <w:sz w:val="20"/>
                <w:szCs w:val="20"/>
              </w:rPr>
              <w:t xml:space="preserve"> </w:t>
            </w:r>
            <w:r w:rsidRPr="00836BCB">
              <w:rPr>
                <w:rStyle w:val="HandbookNormalChar"/>
                <w:rFonts w:eastAsiaTheme="minorHAnsi"/>
                <w:b w:val="0"/>
                <w:bCs w:val="0"/>
                <w:iCs w:val="0"/>
                <w:sz w:val="20"/>
                <w:szCs w:val="20"/>
              </w:rPr>
              <w:t>programs to which the recipients are being transported; and other public, private for-profit, and private not-for-profit transportation entities.</w:t>
            </w:r>
          </w:p>
          <w:p w14:paraId="4091079A" w14:textId="77777777" w:rsidR="007F686C" w:rsidRPr="00836BCB" w:rsidRDefault="007F686C" w:rsidP="00535391">
            <w:pPr>
              <w:rPr>
                <w:rStyle w:val="HandbookNormalChar"/>
                <w:rFonts w:eastAsiaTheme="minorHAnsi"/>
                <w:b w:val="0"/>
                <w:bCs w:val="0"/>
                <w:iCs w:val="0"/>
                <w:sz w:val="20"/>
                <w:szCs w:val="20"/>
              </w:rPr>
            </w:pPr>
          </w:p>
          <w:p w14:paraId="16DD6D40" w14:textId="77777777" w:rsidR="007F686C" w:rsidRPr="00836BCB" w:rsidRDefault="00D51B64" w:rsidP="007F686C">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 xml:space="preserve">To be reimbursed under the iBudget Waiver, all providers will comply with </w:t>
            </w:r>
            <w:r w:rsidR="00CD74D3" w:rsidRPr="00836BCB">
              <w:rPr>
                <w:rStyle w:val="HandbookNormalChar"/>
                <w:rFonts w:eastAsiaTheme="minorHAnsi"/>
                <w:b w:val="0"/>
                <w:bCs w:val="0"/>
                <w:iCs w:val="0"/>
                <w:sz w:val="20"/>
                <w:szCs w:val="20"/>
              </w:rPr>
              <w:t xml:space="preserve">the Commission for the Transportation Disadvantaged </w:t>
            </w:r>
            <w:r w:rsidRPr="00836BCB">
              <w:rPr>
                <w:rStyle w:val="HandbookNormalChar"/>
                <w:rFonts w:eastAsiaTheme="minorHAnsi"/>
                <w:b w:val="0"/>
                <w:bCs w:val="0"/>
                <w:iCs w:val="0"/>
                <w:sz w:val="20"/>
                <w:szCs w:val="20"/>
              </w:rPr>
              <w:t>Rule 41-2.006 (2) and (4), F.A.C., Insurance, Safety Requirements and Standards.</w:t>
            </w:r>
          </w:p>
          <w:p w14:paraId="47B4DC9B" w14:textId="77777777" w:rsidR="007F686C" w:rsidRPr="00836BCB" w:rsidRDefault="007F686C" w:rsidP="007F686C">
            <w:pPr>
              <w:rPr>
                <w:rStyle w:val="HandbookNormalChar"/>
                <w:rFonts w:eastAsiaTheme="minorHAnsi"/>
                <w:b w:val="0"/>
                <w:bCs w:val="0"/>
                <w:iCs w:val="0"/>
                <w:sz w:val="20"/>
                <w:szCs w:val="20"/>
              </w:rPr>
            </w:pPr>
          </w:p>
          <w:p w14:paraId="00801488" w14:textId="77777777" w:rsidR="007F686C" w:rsidRPr="00836BCB" w:rsidRDefault="007F686C" w:rsidP="007F686C">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Family members or friends or who are not considered “for hire” provider must have a valid driver’s license and a current automobile and liability insurance.</w:t>
            </w:r>
          </w:p>
        </w:tc>
      </w:tr>
      <w:tr w:rsidR="00836BCB" w:rsidRPr="00836BCB" w14:paraId="68886001" w14:textId="77777777" w:rsidTr="004D04D5">
        <w:trPr>
          <w:jc w:val="center"/>
        </w:trPr>
        <w:tc>
          <w:tcPr>
            <w:tcW w:w="1890" w:type="dxa"/>
            <w:shd w:val="clear" w:color="auto" w:fill="auto"/>
          </w:tcPr>
          <w:p w14:paraId="3F9B3AF9" w14:textId="77777777" w:rsidR="004D04D5" w:rsidRPr="00836BCB" w:rsidRDefault="004D04D5" w:rsidP="00535391">
            <w:pPr>
              <w:rPr>
                <w:b/>
                <w:sz w:val="20"/>
                <w:szCs w:val="20"/>
              </w:rPr>
            </w:pPr>
          </w:p>
        </w:tc>
        <w:tc>
          <w:tcPr>
            <w:tcW w:w="270" w:type="dxa"/>
            <w:shd w:val="clear" w:color="auto" w:fill="auto"/>
          </w:tcPr>
          <w:p w14:paraId="41322EF6" w14:textId="77777777" w:rsidR="004D04D5" w:rsidRPr="00836BCB" w:rsidRDefault="004D04D5" w:rsidP="00535391">
            <w:pPr>
              <w:rPr>
                <w:sz w:val="20"/>
                <w:szCs w:val="20"/>
              </w:rPr>
            </w:pPr>
          </w:p>
        </w:tc>
        <w:tc>
          <w:tcPr>
            <w:tcW w:w="7374" w:type="dxa"/>
            <w:tcBorders>
              <w:left w:val="nil"/>
              <w:bottom w:val="single" w:sz="4" w:space="0" w:color="auto"/>
              <w:right w:val="nil"/>
            </w:tcBorders>
            <w:shd w:val="clear" w:color="auto" w:fill="auto"/>
          </w:tcPr>
          <w:p w14:paraId="3D40584D" w14:textId="77777777" w:rsidR="004D04D5" w:rsidRPr="00836BCB" w:rsidRDefault="004D04D5" w:rsidP="00535391">
            <w:pPr>
              <w:rPr>
                <w:rStyle w:val="HandbookNormalChar"/>
                <w:rFonts w:eastAsiaTheme="minorHAnsi"/>
                <w:b w:val="0"/>
                <w:bCs w:val="0"/>
                <w:iCs w:val="0"/>
                <w:sz w:val="20"/>
                <w:szCs w:val="20"/>
              </w:rPr>
            </w:pPr>
          </w:p>
        </w:tc>
      </w:tr>
      <w:tr w:rsidR="00836BCB" w:rsidRPr="00836BCB" w14:paraId="29C7102D" w14:textId="77777777" w:rsidTr="004D04D5">
        <w:trPr>
          <w:jc w:val="center"/>
        </w:trPr>
        <w:tc>
          <w:tcPr>
            <w:tcW w:w="1890" w:type="dxa"/>
            <w:shd w:val="clear" w:color="auto" w:fill="auto"/>
          </w:tcPr>
          <w:p w14:paraId="52D804FE" w14:textId="77777777" w:rsidR="004D04D5" w:rsidRPr="00836BCB" w:rsidRDefault="004D04D5" w:rsidP="0046061A">
            <w:pPr>
              <w:rPr>
                <w:sz w:val="20"/>
                <w:szCs w:val="20"/>
              </w:rPr>
            </w:pPr>
          </w:p>
        </w:tc>
        <w:tc>
          <w:tcPr>
            <w:tcW w:w="270" w:type="dxa"/>
            <w:shd w:val="clear" w:color="auto" w:fill="auto"/>
          </w:tcPr>
          <w:p w14:paraId="44445D10" w14:textId="77777777" w:rsidR="004D04D5" w:rsidRPr="00836BCB" w:rsidRDefault="004D04D5" w:rsidP="0046061A">
            <w:pPr>
              <w:rPr>
                <w:sz w:val="20"/>
                <w:szCs w:val="20"/>
              </w:rPr>
            </w:pPr>
          </w:p>
        </w:tc>
        <w:tc>
          <w:tcPr>
            <w:tcW w:w="7374" w:type="dxa"/>
            <w:tcBorders>
              <w:top w:val="single" w:sz="4" w:space="0" w:color="auto"/>
              <w:left w:val="nil"/>
              <w:right w:val="nil"/>
            </w:tcBorders>
            <w:shd w:val="clear" w:color="auto" w:fill="auto"/>
          </w:tcPr>
          <w:p w14:paraId="0DB31205" w14:textId="77777777" w:rsidR="004D04D5" w:rsidRPr="00836BCB" w:rsidRDefault="004D04D5" w:rsidP="0046061A">
            <w:pPr>
              <w:rPr>
                <w:rStyle w:val="HandbookNormalChar"/>
                <w:rFonts w:eastAsiaTheme="minorHAnsi"/>
                <w:b w:val="0"/>
                <w:bCs w:val="0"/>
                <w:iCs w:val="0"/>
                <w:sz w:val="20"/>
                <w:szCs w:val="20"/>
              </w:rPr>
            </w:pPr>
          </w:p>
        </w:tc>
      </w:tr>
    </w:tbl>
    <w:p w14:paraId="54C45754" w14:textId="77777777" w:rsidR="007F686C" w:rsidRPr="00836BCB" w:rsidRDefault="007F686C">
      <w:r w:rsidRPr="00836BCB">
        <w:br w:type="page"/>
      </w:r>
    </w:p>
    <w:tbl>
      <w:tblPr>
        <w:tblW w:w="9537" w:type="dxa"/>
        <w:jc w:val="center"/>
        <w:tblLayout w:type="fixed"/>
        <w:tblCellMar>
          <w:left w:w="115" w:type="dxa"/>
          <w:right w:w="115" w:type="dxa"/>
        </w:tblCellMar>
        <w:tblLook w:val="04A0" w:firstRow="1" w:lastRow="0" w:firstColumn="1" w:lastColumn="0" w:noHBand="0" w:noVBand="1"/>
      </w:tblPr>
      <w:tblGrid>
        <w:gridCol w:w="1891"/>
        <w:gridCol w:w="270"/>
        <w:gridCol w:w="7376"/>
      </w:tblGrid>
      <w:tr w:rsidR="00836BCB" w:rsidRPr="00836BCB" w14:paraId="24E2B92A" w14:textId="77777777" w:rsidTr="00B92BAC">
        <w:trPr>
          <w:jc w:val="center"/>
        </w:trPr>
        <w:tc>
          <w:tcPr>
            <w:tcW w:w="9537" w:type="dxa"/>
            <w:gridSpan w:val="3"/>
            <w:tcBorders>
              <w:top w:val="single" w:sz="4" w:space="0" w:color="auto"/>
            </w:tcBorders>
            <w:shd w:val="clear" w:color="auto" w:fill="auto"/>
          </w:tcPr>
          <w:p w14:paraId="0B570836" w14:textId="77777777" w:rsidR="006B16E2" w:rsidRPr="00836BCB" w:rsidRDefault="006B16E2" w:rsidP="00CC0F51">
            <w:pPr>
              <w:spacing w:before="200"/>
              <w:rPr>
                <w:rStyle w:val="HandbookNormalChar"/>
                <w:rFonts w:eastAsiaTheme="minorHAnsi"/>
                <w:bCs w:val="0"/>
                <w:iCs w:val="0"/>
                <w:szCs w:val="20"/>
              </w:rPr>
            </w:pPr>
            <w:r w:rsidRPr="00836BCB">
              <w:rPr>
                <w:rStyle w:val="HandbookNormalChar"/>
                <w:rFonts w:eastAsiaTheme="minorHAnsi"/>
                <w:bCs w:val="0"/>
                <w:iCs w:val="0"/>
                <w:szCs w:val="20"/>
              </w:rPr>
              <w:lastRenderedPageBreak/>
              <w:t>Enrollment</w:t>
            </w:r>
          </w:p>
        </w:tc>
      </w:tr>
      <w:tr w:rsidR="00836BCB" w:rsidRPr="00836BCB" w14:paraId="3B5B522E" w14:textId="77777777" w:rsidTr="00B92BAC">
        <w:trPr>
          <w:jc w:val="center"/>
        </w:trPr>
        <w:tc>
          <w:tcPr>
            <w:tcW w:w="1891" w:type="dxa"/>
            <w:shd w:val="clear" w:color="auto" w:fill="auto"/>
          </w:tcPr>
          <w:p w14:paraId="28E646EB" w14:textId="77777777" w:rsidR="006B16E2" w:rsidRPr="00836BCB" w:rsidRDefault="006B16E2" w:rsidP="0046061A">
            <w:pPr>
              <w:rPr>
                <w:b/>
                <w:sz w:val="20"/>
                <w:szCs w:val="20"/>
              </w:rPr>
            </w:pPr>
          </w:p>
        </w:tc>
        <w:tc>
          <w:tcPr>
            <w:tcW w:w="270" w:type="dxa"/>
            <w:shd w:val="clear" w:color="auto" w:fill="auto"/>
          </w:tcPr>
          <w:p w14:paraId="253B63DD" w14:textId="77777777" w:rsidR="006B16E2" w:rsidRPr="00836BCB" w:rsidRDefault="006B16E2" w:rsidP="0046061A">
            <w:pPr>
              <w:rPr>
                <w:sz w:val="20"/>
                <w:szCs w:val="20"/>
              </w:rPr>
            </w:pPr>
          </w:p>
        </w:tc>
        <w:tc>
          <w:tcPr>
            <w:tcW w:w="7376" w:type="dxa"/>
            <w:tcBorders>
              <w:left w:val="nil"/>
              <w:bottom w:val="single" w:sz="4" w:space="0" w:color="auto"/>
              <w:right w:val="nil"/>
            </w:tcBorders>
            <w:shd w:val="clear" w:color="auto" w:fill="auto"/>
          </w:tcPr>
          <w:p w14:paraId="7272DB7D" w14:textId="77777777" w:rsidR="006B16E2" w:rsidRPr="00836BCB" w:rsidRDefault="006B16E2" w:rsidP="0046061A">
            <w:pPr>
              <w:rPr>
                <w:rStyle w:val="HandbookNormalChar"/>
                <w:rFonts w:eastAsiaTheme="minorHAnsi"/>
                <w:b w:val="0"/>
                <w:bCs w:val="0"/>
                <w:iCs w:val="0"/>
                <w:sz w:val="20"/>
                <w:szCs w:val="20"/>
              </w:rPr>
            </w:pPr>
          </w:p>
        </w:tc>
      </w:tr>
      <w:tr w:rsidR="00836BCB" w:rsidRPr="00836BCB" w14:paraId="48765C24" w14:textId="77777777" w:rsidTr="00B92BAC">
        <w:trPr>
          <w:jc w:val="center"/>
        </w:trPr>
        <w:tc>
          <w:tcPr>
            <w:tcW w:w="1891" w:type="dxa"/>
            <w:shd w:val="clear" w:color="auto" w:fill="auto"/>
          </w:tcPr>
          <w:p w14:paraId="396C8DA5" w14:textId="77777777" w:rsidR="006B16E2" w:rsidRPr="00836BCB" w:rsidRDefault="006B16E2" w:rsidP="0046061A">
            <w:pPr>
              <w:rPr>
                <w:b/>
                <w:sz w:val="20"/>
                <w:szCs w:val="20"/>
              </w:rPr>
            </w:pPr>
          </w:p>
        </w:tc>
        <w:tc>
          <w:tcPr>
            <w:tcW w:w="270" w:type="dxa"/>
            <w:shd w:val="clear" w:color="auto" w:fill="auto"/>
          </w:tcPr>
          <w:p w14:paraId="1482D21A" w14:textId="77777777" w:rsidR="006B16E2" w:rsidRPr="00836BCB" w:rsidRDefault="006B16E2" w:rsidP="0046061A">
            <w:pPr>
              <w:rPr>
                <w:sz w:val="20"/>
                <w:szCs w:val="20"/>
              </w:rPr>
            </w:pPr>
          </w:p>
        </w:tc>
        <w:tc>
          <w:tcPr>
            <w:tcW w:w="7376" w:type="dxa"/>
            <w:tcBorders>
              <w:top w:val="single" w:sz="4" w:space="0" w:color="auto"/>
              <w:left w:val="nil"/>
              <w:right w:val="nil"/>
            </w:tcBorders>
            <w:shd w:val="clear" w:color="auto" w:fill="auto"/>
          </w:tcPr>
          <w:p w14:paraId="79C2FD25" w14:textId="77777777" w:rsidR="006B16E2" w:rsidRPr="00836BCB" w:rsidRDefault="006B16E2" w:rsidP="0046061A">
            <w:pPr>
              <w:rPr>
                <w:rStyle w:val="HandbookNormalChar"/>
                <w:rFonts w:eastAsiaTheme="minorHAnsi"/>
                <w:b w:val="0"/>
                <w:bCs w:val="0"/>
                <w:iCs w:val="0"/>
                <w:sz w:val="20"/>
                <w:szCs w:val="20"/>
              </w:rPr>
            </w:pPr>
          </w:p>
        </w:tc>
      </w:tr>
      <w:tr w:rsidR="00836BCB" w:rsidRPr="00836BCB" w14:paraId="630069FF" w14:textId="77777777" w:rsidTr="00B92BAC">
        <w:trPr>
          <w:jc w:val="center"/>
        </w:trPr>
        <w:tc>
          <w:tcPr>
            <w:tcW w:w="1891" w:type="dxa"/>
            <w:shd w:val="clear" w:color="auto" w:fill="auto"/>
          </w:tcPr>
          <w:p w14:paraId="7FB9B9E6" w14:textId="77777777" w:rsidR="006B16E2" w:rsidRPr="00836BCB" w:rsidRDefault="006B16E2" w:rsidP="00CC0F51">
            <w:pPr>
              <w:rPr>
                <w:b/>
                <w:sz w:val="20"/>
                <w:szCs w:val="20"/>
              </w:rPr>
            </w:pPr>
            <w:r w:rsidRPr="00836BCB">
              <w:rPr>
                <w:b/>
                <w:sz w:val="20"/>
                <w:szCs w:val="20"/>
              </w:rPr>
              <w:t>Introduction</w:t>
            </w:r>
          </w:p>
        </w:tc>
        <w:tc>
          <w:tcPr>
            <w:tcW w:w="270" w:type="dxa"/>
            <w:shd w:val="clear" w:color="auto" w:fill="auto"/>
          </w:tcPr>
          <w:p w14:paraId="131DB12E" w14:textId="77777777" w:rsidR="006B16E2" w:rsidRPr="00836BCB" w:rsidRDefault="006B16E2" w:rsidP="00CC0F51">
            <w:pPr>
              <w:rPr>
                <w:sz w:val="20"/>
                <w:szCs w:val="20"/>
              </w:rPr>
            </w:pPr>
          </w:p>
        </w:tc>
        <w:tc>
          <w:tcPr>
            <w:tcW w:w="7376" w:type="dxa"/>
            <w:tcBorders>
              <w:left w:val="nil"/>
              <w:right w:val="nil"/>
            </w:tcBorders>
            <w:shd w:val="clear" w:color="auto" w:fill="auto"/>
          </w:tcPr>
          <w:p w14:paraId="7522F8AA" w14:textId="77777777" w:rsidR="006B16E2" w:rsidRPr="00836BCB" w:rsidRDefault="006B16E2" w:rsidP="00CC0F51">
            <w:pPr>
              <w:rPr>
                <w:sz w:val="20"/>
                <w:szCs w:val="20"/>
              </w:rPr>
            </w:pPr>
            <w:r w:rsidRPr="00836BCB">
              <w:rPr>
                <w:sz w:val="20"/>
                <w:szCs w:val="20"/>
              </w:rPr>
              <w:t>Applicants must meet specific qualifications and requirements before becoming eligible to provide waiver services.</w:t>
            </w:r>
            <w:r w:rsidR="005D3CF1" w:rsidRPr="00836BCB">
              <w:rPr>
                <w:sz w:val="20"/>
                <w:szCs w:val="20"/>
              </w:rPr>
              <w:t xml:space="preserve"> </w:t>
            </w:r>
            <w:r w:rsidRPr="00836BCB">
              <w:rPr>
                <w:sz w:val="20"/>
                <w:szCs w:val="20"/>
              </w:rPr>
              <w:t>In addition, provider applicants must have no adverse history with any regulatory agency that causes AHCA or APD to question whether the health, safety, and welfare of a recipient could be jeopardized during the delivery of an approved waiver service.</w:t>
            </w:r>
            <w:r w:rsidR="005D3CF1" w:rsidRPr="00836BCB">
              <w:rPr>
                <w:sz w:val="20"/>
                <w:szCs w:val="20"/>
              </w:rPr>
              <w:t xml:space="preserve"> </w:t>
            </w:r>
            <w:r w:rsidRPr="00836BCB">
              <w:rPr>
                <w:sz w:val="20"/>
                <w:szCs w:val="20"/>
              </w:rPr>
              <w:t>Recipients have the right to choose providers, and enrollment as a waiver provider does not guarantee selection by a recipient.</w:t>
            </w:r>
          </w:p>
          <w:p w14:paraId="59AA927C" w14:textId="77777777" w:rsidR="006B16E2" w:rsidRPr="00836BCB" w:rsidRDefault="006B16E2" w:rsidP="00CC0F51">
            <w:pPr>
              <w:rPr>
                <w:sz w:val="20"/>
                <w:szCs w:val="20"/>
              </w:rPr>
            </w:pPr>
          </w:p>
          <w:p w14:paraId="7FC27B48" w14:textId="77777777" w:rsidR="006B16E2" w:rsidRPr="00836BCB" w:rsidRDefault="006B16E2" w:rsidP="00CC0F51">
            <w:pPr>
              <w:rPr>
                <w:sz w:val="20"/>
                <w:szCs w:val="20"/>
              </w:rPr>
            </w:pPr>
            <w:r w:rsidRPr="00836BCB">
              <w:rPr>
                <w:sz w:val="20"/>
                <w:szCs w:val="20"/>
              </w:rPr>
              <w:t>A provider can be enrolled as an agency or solo provider.</w:t>
            </w:r>
          </w:p>
        </w:tc>
      </w:tr>
      <w:tr w:rsidR="00836BCB" w:rsidRPr="00836BCB" w14:paraId="55D790A4" w14:textId="77777777" w:rsidTr="00B92BAC">
        <w:trPr>
          <w:jc w:val="center"/>
        </w:trPr>
        <w:tc>
          <w:tcPr>
            <w:tcW w:w="1891" w:type="dxa"/>
            <w:shd w:val="clear" w:color="auto" w:fill="auto"/>
          </w:tcPr>
          <w:p w14:paraId="21EF4AC2" w14:textId="77777777" w:rsidR="006B16E2" w:rsidRPr="00836BCB" w:rsidRDefault="006B16E2" w:rsidP="00CC0F51">
            <w:pPr>
              <w:rPr>
                <w:b/>
                <w:sz w:val="20"/>
                <w:szCs w:val="20"/>
              </w:rPr>
            </w:pPr>
          </w:p>
        </w:tc>
        <w:tc>
          <w:tcPr>
            <w:tcW w:w="270" w:type="dxa"/>
            <w:shd w:val="clear" w:color="auto" w:fill="auto"/>
          </w:tcPr>
          <w:p w14:paraId="7413B643" w14:textId="77777777" w:rsidR="006B16E2" w:rsidRPr="00836BCB" w:rsidRDefault="006B16E2" w:rsidP="00CC0F51">
            <w:pPr>
              <w:rPr>
                <w:sz w:val="20"/>
                <w:szCs w:val="20"/>
              </w:rPr>
            </w:pPr>
          </w:p>
        </w:tc>
        <w:tc>
          <w:tcPr>
            <w:tcW w:w="7376" w:type="dxa"/>
            <w:tcBorders>
              <w:left w:val="nil"/>
              <w:bottom w:val="single" w:sz="4" w:space="0" w:color="auto"/>
              <w:right w:val="nil"/>
            </w:tcBorders>
            <w:shd w:val="clear" w:color="auto" w:fill="auto"/>
          </w:tcPr>
          <w:p w14:paraId="3344149D" w14:textId="77777777" w:rsidR="006B16E2" w:rsidRPr="00836BCB" w:rsidRDefault="006B16E2" w:rsidP="00CC0F51">
            <w:pPr>
              <w:rPr>
                <w:sz w:val="20"/>
                <w:szCs w:val="20"/>
              </w:rPr>
            </w:pPr>
          </w:p>
        </w:tc>
      </w:tr>
      <w:tr w:rsidR="00836BCB" w:rsidRPr="00836BCB" w14:paraId="0714E3F3" w14:textId="77777777" w:rsidTr="00B92BAC">
        <w:trPr>
          <w:jc w:val="center"/>
        </w:trPr>
        <w:tc>
          <w:tcPr>
            <w:tcW w:w="1891" w:type="dxa"/>
            <w:shd w:val="clear" w:color="auto" w:fill="auto"/>
          </w:tcPr>
          <w:p w14:paraId="49D4D9F7" w14:textId="77777777" w:rsidR="006B16E2" w:rsidRPr="00836BCB" w:rsidRDefault="006B16E2" w:rsidP="00CC0F51">
            <w:pPr>
              <w:rPr>
                <w:b/>
                <w:sz w:val="20"/>
                <w:szCs w:val="20"/>
              </w:rPr>
            </w:pPr>
          </w:p>
        </w:tc>
        <w:tc>
          <w:tcPr>
            <w:tcW w:w="270" w:type="dxa"/>
            <w:shd w:val="clear" w:color="auto" w:fill="auto"/>
          </w:tcPr>
          <w:p w14:paraId="05BAB246" w14:textId="77777777" w:rsidR="006B16E2" w:rsidRPr="00836BCB" w:rsidRDefault="006B16E2" w:rsidP="00CC0F51">
            <w:pPr>
              <w:rPr>
                <w:sz w:val="20"/>
                <w:szCs w:val="20"/>
              </w:rPr>
            </w:pPr>
          </w:p>
        </w:tc>
        <w:tc>
          <w:tcPr>
            <w:tcW w:w="7376" w:type="dxa"/>
            <w:tcBorders>
              <w:top w:val="single" w:sz="4" w:space="0" w:color="auto"/>
              <w:left w:val="nil"/>
              <w:right w:val="nil"/>
            </w:tcBorders>
            <w:shd w:val="clear" w:color="auto" w:fill="auto"/>
          </w:tcPr>
          <w:p w14:paraId="6655DD3A" w14:textId="77777777" w:rsidR="006B16E2" w:rsidRPr="00836BCB" w:rsidRDefault="006B16E2" w:rsidP="00CC0F51">
            <w:pPr>
              <w:rPr>
                <w:sz w:val="20"/>
                <w:szCs w:val="20"/>
              </w:rPr>
            </w:pPr>
          </w:p>
        </w:tc>
      </w:tr>
      <w:tr w:rsidR="00836BCB" w:rsidRPr="00836BCB" w14:paraId="2B533F27" w14:textId="77777777" w:rsidTr="00530B39">
        <w:trPr>
          <w:jc w:val="center"/>
        </w:trPr>
        <w:tc>
          <w:tcPr>
            <w:tcW w:w="1891" w:type="dxa"/>
            <w:shd w:val="clear" w:color="auto" w:fill="auto"/>
          </w:tcPr>
          <w:p w14:paraId="477987A4" w14:textId="77777777" w:rsidR="006B16E2" w:rsidRPr="00836BCB" w:rsidRDefault="006B16E2" w:rsidP="00CC0F51">
            <w:pPr>
              <w:rPr>
                <w:b/>
                <w:sz w:val="20"/>
                <w:szCs w:val="20"/>
              </w:rPr>
            </w:pPr>
            <w:r w:rsidRPr="00836BCB">
              <w:rPr>
                <w:b/>
                <w:sz w:val="20"/>
                <w:szCs w:val="20"/>
              </w:rPr>
              <w:t>Enrollment</w:t>
            </w:r>
          </w:p>
        </w:tc>
        <w:tc>
          <w:tcPr>
            <w:tcW w:w="270" w:type="dxa"/>
            <w:shd w:val="clear" w:color="auto" w:fill="auto"/>
          </w:tcPr>
          <w:p w14:paraId="1C55786B" w14:textId="77777777" w:rsidR="006B16E2" w:rsidRPr="00836BCB" w:rsidRDefault="006B16E2" w:rsidP="00CC0F51">
            <w:pPr>
              <w:rPr>
                <w:sz w:val="20"/>
                <w:szCs w:val="20"/>
              </w:rPr>
            </w:pPr>
          </w:p>
        </w:tc>
        <w:tc>
          <w:tcPr>
            <w:tcW w:w="7376" w:type="dxa"/>
            <w:tcBorders>
              <w:left w:val="nil"/>
              <w:right w:val="nil"/>
            </w:tcBorders>
            <w:shd w:val="clear" w:color="auto" w:fill="auto"/>
          </w:tcPr>
          <w:p w14:paraId="15F9728C" w14:textId="76531544" w:rsidR="006B16E2" w:rsidRPr="00836BCB" w:rsidRDefault="00703D7A" w:rsidP="00CC0F51">
            <w:pPr>
              <w:rPr>
                <w:sz w:val="20"/>
                <w:szCs w:val="20"/>
              </w:rPr>
            </w:pPr>
            <w:r w:rsidRPr="00836BCB">
              <w:rPr>
                <w:sz w:val="20"/>
                <w:szCs w:val="20"/>
              </w:rPr>
              <w:t>Per APD requirements and prior to enrollment, the provider applicant must comply with the following requirements:</w:t>
            </w:r>
          </w:p>
          <w:p w14:paraId="1DAC17E3" w14:textId="77777777" w:rsidR="006B16E2" w:rsidRPr="00836BCB" w:rsidRDefault="006B16E2" w:rsidP="00CC0F51">
            <w:pPr>
              <w:rPr>
                <w:sz w:val="20"/>
                <w:szCs w:val="20"/>
              </w:rPr>
            </w:pPr>
          </w:p>
          <w:p w14:paraId="6E1D2DB0" w14:textId="77777777" w:rsidR="006B16E2" w:rsidRPr="00836BCB" w:rsidRDefault="006B16E2" w:rsidP="007503A9">
            <w:pPr>
              <w:pStyle w:val="bullet"/>
            </w:pPr>
            <w:r w:rsidRPr="00836BCB">
              <w:t xml:space="preserve">Be determined eligible by the </w:t>
            </w:r>
            <w:r w:rsidR="00B4606B" w:rsidRPr="00836BCB">
              <w:t>APD regional office</w:t>
            </w:r>
            <w:r w:rsidRPr="00836BCB">
              <w:t xml:space="preserve"> to enroll as a waiver provider</w:t>
            </w:r>
          </w:p>
          <w:p w14:paraId="706EAB0D" w14:textId="77777777" w:rsidR="006B16E2" w:rsidRPr="00836BCB" w:rsidRDefault="006B16E2" w:rsidP="007503A9">
            <w:pPr>
              <w:pStyle w:val="bullet"/>
            </w:pPr>
            <w:r w:rsidRPr="00836BCB">
              <w:t>Not be currently suspended or terminated as a provider from Medicare or Medicaid in any state</w:t>
            </w:r>
          </w:p>
          <w:p w14:paraId="60A50423" w14:textId="77777777" w:rsidR="006B16E2" w:rsidRPr="00836BCB" w:rsidRDefault="006B16E2" w:rsidP="007503A9">
            <w:pPr>
              <w:pStyle w:val="bullet"/>
            </w:pPr>
            <w:r w:rsidRPr="00836BCB">
              <w:t xml:space="preserve">Meet provider qualification and requirements described in </w:t>
            </w:r>
            <w:r w:rsidR="00D66FDD" w:rsidRPr="00836BCB">
              <w:t>this handbook</w:t>
            </w:r>
          </w:p>
          <w:p w14:paraId="359C9AA4" w14:textId="3DB25515" w:rsidR="006B16E2" w:rsidRPr="00836BCB" w:rsidRDefault="006B16E2" w:rsidP="007503A9">
            <w:pPr>
              <w:pStyle w:val="bullet"/>
            </w:pPr>
            <w:r w:rsidRPr="00836BCB">
              <w:t>Complete a Medicaid Provider Enrollment application</w:t>
            </w:r>
            <w:r w:rsidR="009407CA" w:rsidRPr="00836BCB">
              <w:t xml:space="preserve"> (</w:t>
            </w:r>
            <w:r w:rsidRPr="00836BCB">
              <w:t xml:space="preserve">which can be </w:t>
            </w:r>
            <w:r w:rsidR="009407CA" w:rsidRPr="00836BCB">
              <w:t xml:space="preserve">accessed </w:t>
            </w:r>
            <w:r w:rsidRPr="00836BCB">
              <w:t>from the Medicaid fiscal agent’s Web</w:t>
            </w:r>
            <w:r w:rsidR="009407CA" w:rsidRPr="00836BCB">
              <w:t xml:space="preserve"> </w:t>
            </w:r>
            <w:r w:rsidRPr="00836BCB">
              <w:t xml:space="preserve">site at </w:t>
            </w:r>
            <w:hyperlink r:id="rId20" w:history="1">
              <w:r w:rsidR="00DF5AE9" w:rsidRPr="00597FE6">
                <w:rPr>
                  <w:rStyle w:val="Hyperlink"/>
                </w:rPr>
                <w:t>http://portal.flmmis.com/FLPublic/Provider_ProviderServices/Provider_Enrollment/Provider_Enrollment_EnrollmentForms/tabId/58/Default.aspx?desktopdefault=</w:t>
              </w:r>
            </w:hyperlink>
            <w:r w:rsidR="009407CA" w:rsidRPr="00836BCB">
              <w:rPr>
                <w:rStyle w:val="Hyperlink"/>
                <w:color w:val="auto"/>
              </w:rPr>
              <w:t>)</w:t>
            </w:r>
          </w:p>
          <w:p w14:paraId="53E55CF2" w14:textId="77777777" w:rsidR="006B16E2" w:rsidRPr="00836BCB" w:rsidRDefault="006B16E2" w:rsidP="0050393F">
            <w:pPr>
              <w:pStyle w:val="bullet"/>
            </w:pPr>
            <w:r w:rsidRPr="00836BCB">
              <w:t>Carefully review the description of each service for which the applicant wants to become enrolled prior to completing the waiver provider application</w:t>
            </w:r>
          </w:p>
          <w:p w14:paraId="212B81D0" w14:textId="457C8F7E" w:rsidR="00B92BAC" w:rsidRPr="00836BCB" w:rsidRDefault="00B92BAC" w:rsidP="00400795">
            <w:pPr>
              <w:pStyle w:val="bullet"/>
            </w:pPr>
            <w:r w:rsidRPr="00836BCB">
              <w:t xml:space="preserve">Complete the APD provider application, </w:t>
            </w:r>
            <w:r w:rsidR="001902A8">
              <w:t>incorporated by reference into Rule 65G-4</w:t>
            </w:r>
            <w:r w:rsidR="00400795" w:rsidRPr="009976E8">
              <w:t>.0</w:t>
            </w:r>
            <w:r w:rsidR="00400795">
              <w:t>215</w:t>
            </w:r>
            <w:r w:rsidR="00BA1ED2">
              <w:t>,</w:t>
            </w:r>
            <w:r w:rsidR="003D6C3B">
              <w:t xml:space="preserve"> F.A.C.</w:t>
            </w:r>
            <w:r w:rsidR="00400795">
              <w:t>,</w:t>
            </w:r>
            <w:r w:rsidR="005D4AD2">
              <w:t xml:space="preserve"> </w:t>
            </w:r>
            <w:r w:rsidRPr="00836BCB">
              <w:t xml:space="preserve">which </w:t>
            </w:r>
            <w:r w:rsidR="00E91865" w:rsidRPr="00836BCB">
              <w:t xml:space="preserve">can </w:t>
            </w:r>
            <w:r w:rsidRPr="00836BCB">
              <w:t>be obtained from the APD regional offices</w:t>
            </w:r>
            <w:r w:rsidR="009748EC" w:rsidRPr="00836BCB">
              <w:t xml:space="preserve"> and is posted on the APD Web</w:t>
            </w:r>
            <w:r w:rsidR="00733238" w:rsidRPr="00836BCB">
              <w:t xml:space="preserve"> </w:t>
            </w:r>
            <w:r w:rsidR="009748EC" w:rsidRPr="00836BCB">
              <w:t xml:space="preserve">site at </w:t>
            </w:r>
            <w:r w:rsidR="00400795" w:rsidRPr="00493C46">
              <w:t>www.apdcares.org</w:t>
            </w:r>
            <w:r w:rsidR="00400795">
              <w:t xml:space="preserve">. </w:t>
            </w:r>
          </w:p>
          <w:p w14:paraId="1D1FD07F" w14:textId="77777777" w:rsidR="00B92BAC" w:rsidRPr="00836BCB" w:rsidRDefault="00B92BAC" w:rsidP="00B92BAC">
            <w:pPr>
              <w:pStyle w:val="bullet"/>
            </w:pPr>
            <w:r w:rsidRPr="00836BCB">
              <w:t>Complete a Level II background screening and APD Affidavit of Good Moral Character with results indicating no disqualifying offenses or receive an exemption from disqualification</w:t>
            </w:r>
          </w:p>
          <w:p w14:paraId="688E59FF" w14:textId="77777777" w:rsidR="00B92BAC" w:rsidRPr="00836BCB" w:rsidRDefault="00B92BAC" w:rsidP="00B92BAC">
            <w:pPr>
              <w:pStyle w:val="bullet"/>
            </w:pPr>
            <w:r w:rsidRPr="00836BCB">
              <w:t>Be assigned a Medicaid provider number</w:t>
            </w:r>
          </w:p>
          <w:p w14:paraId="381F7EE1" w14:textId="77777777" w:rsidR="00B92BAC" w:rsidRPr="00836BCB" w:rsidRDefault="00B92BAC" w:rsidP="00B92BAC">
            <w:pPr>
              <w:pStyle w:val="bullet"/>
            </w:pPr>
            <w:r w:rsidRPr="00836BCB">
              <w:t>Be age 18 years or older</w:t>
            </w:r>
          </w:p>
        </w:tc>
      </w:tr>
      <w:tr w:rsidR="00836BCB" w:rsidRPr="00836BCB" w14:paraId="3349183C" w14:textId="77777777" w:rsidTr="00530B39">
        <w:trPr>
          <w:jc w:val="center"/>
        </w:trPr>
        <w:tc>
          <w:tcPr>
            <w:tcW w:w="1891" w:type="dxa"/>
            <w:shd w:val="clear" w:color="auto" w:fill="auto"/>
          </w:tcPr>
          <w:p w14:paraId="33AA8499" w14:textId="77777777" w:rsidR="0050393F" w:rsidRPr="00836BCB" w:rsidRDefault="0050393F" w:rsidP="00CC0F51">
            <w:pPr>
              <w:rPr>
                <w:b/>
                <w:sz w:val="20"/>
                <w:szCs w:val="20"/>
              </w:rPr>
            </w:pPr>
          </w:p>
        </w:tc>
        <w:tc>
          <w:tcPr>
            <w:tcW w:w="270" w:type="dxa"/>
            <w:shd w:val="clear" w:color="auto" w:fill="auto"/>
          </w:tcPr>
          <w:p w14:paraId="2FADBBB9" w14:textId="77777777" w:rsidR="0050393F" w:rsidRPr="00836BCB" w:rsidRDefault="0050393F" w:rsidP="00CC0F51">
            <w:pPr>
              <w:rPr>
                <w:sz w:val="20"/>
                <w:szCs w:val="20"/>
              </w:rPr>
            </w:pPr>
          </w:p>
        </w:tc>
        <w:tc>
          <w:tcPr>
            <w:tcW w:w="7376" w:type="dxa"/>
            <w:tcBorders>
              <w:left w:val="nil"/>
              <w:bottom w:val="single" w:sz="4" w:space="0" w:color="auto"/>
              <w:right w:val="nil"/>
            </w:tcBorders>
            <w:shd w:val="clear" w:color="auto" w:fill="auto"/>
          </w:tcPr>
          <w:p w14:paraId="37076F64" w14:textId="77777777" w:rsidR="0050393F" w:rsidRPr="00836BCB" w:rsidRDefault="0050393F" w:rsidP="00CC0F51">
            <w:pPr>
              <w:rPr>
                <w:sz w:val="20"/>
                <w:szCs w:val="20"/>
              </w:rPr>
            </w:pPr>
          </w:p>
        </w:tc>
      </w:tr>
      <w:tr w:rsidR="00836BCB" w:rsidRPr="00836BCB" w14:paraId="57811669" w14:textId="77777777" w:rsidTr="00530B39">
        <w:trPr>
          <w:jc w:val="center"/>
        </w:trPr>
        <w:tc>
          <w:tcPr>
            <w:tcW w:w="1891" w:type="dxa"/>
            <w:shd w:val="clear" w:color="auto" w:fill="auto"/>
          </w:tcPr>
          <w:p w14:paraId="16338586" w14:textId="77777777" w:rsidR="003E7308" w:rsidRPr="00836BCB" w:rsidRDefault="003E7308" w:rsidP="00CC0F51">
            <w:pPr>
              <w:rPr>
                <w:b/>
                <w:sz w:val="20"/>
                <w:szCs w:val="20"/>
              </w:rPr>
            </w:pPr>
          </w:p>
        </w:tc>
        <w:tc>
          <w:tcPr>
            <w:tcW w:w="270" w:type="dxa"/>
            <w:shd w:val="clear" w:color="auto" w:fill="auto"/>
          </w:tcPr>
          <w:p w14:paraId="51962358" w14:textId="77777777" w:rsidR="003E7308" w:rsidRPr="00836BCB" w:rsidRDefault="003E7308" w:rsidP="00CC0F51">
            <w:pPr>
              <w:rPr>
                <w:sz w:val="20"/>
                <w:szCs w:val="20"/>
              </w:rPr>
            </w:pPr>
          </w:p>
        </w:tc>
        <w:tc>
          <w:tcPr>
            <w:tcW w:w="7376" w:type="dxa"/>
            <w:tcBorders>
              <w:top w:val="single" w:sz="4" w:space="0" w:color="auto"/>
              <w:left w:val="nil"/>
              <w:right w:val="nil"/>
            </w:tcBorders>
            <w:shd w:val="clear" w:color="auto" w:fill="auto"/>
          </w:tcPr>
          <w:p w14:paraId="07D6D39E" w14:textId="77777777" w:rsidR="003E7308" w:rsidRPr="00836BCB" w:rsidRDefault="003E7308" w:rsidP="00CC0F51">
            <w:pPr>
              <w:rPr>
                <w:sz w:val="20"/>
                <w:szCs w:val="20"/>
              </w:rPr>
            </w:pPr>
          </w:p>
        </w:tc>
      </w:tr>
      <w:tr w:rsidR="00836BCB" w:rsidRPr="00836BCB" w14:paraId="6CBA1228" w14:textId="77777777" w:rsidTr="00B92BAC">
        <w:trPr>
          <w:jc w:val="center"/>
        </w:trPr>
        <w:tc>
          <w:tcPr>
            <w:tcW w:w="1891" w:type="dxa"/>
            <w:shd w:val="clear" w:color="auto" w:fill="auto"/>
          </w:tcPr>
          <w:p w14:paraId="0E4594F6" w14:textId="77777777" w:rsidR="00526611" w:rsidRPr="00836BCB" w:rsidRDefault="00526611" w:rsidP="00B20BC6">
            <w:pPr>
              <w:rPr>
                <w:b/>
                <w:iCs/>
                <w:sz w:val="20"/>
                <w:szCs w:val="20"/>
              </w:rPr>
            </w:pPr>
            <w:r w:rsidRPr="00836BCB">
              <w:rPr>
                <w:b/>
                <w:iCs/>
                <w:sz w:val="20"/>
                <w:szCs w:val="20"/>
              </w:rPr>
              <w:t>Waiver Provider Background Screening Requirements</w:t>
            </w:r>
          </w:p>
        </w:tc>
        <w:tc>
          <w:tcPr>
            <w:tcW w:w="270" w:type="dxa"/>
            <w:shd w:val="clear" w:color="auto" w:fill="auto"/>
          </w:tcPr>
          <w:p w14:paraId="1E705A8A" w14:textId="77777777" w:rsidR="00526611" w:rsidRPr="00836BCB" w:rsidRDefault="00526611" w:rsidP="00B20BC6">
            <w:pPr>
              <w:rPr>
                <w:iCs/>
                <w:sz w:val="20"/>
                <w:szCs w:val="20"/>
              </w:rPr>
            </w:pPr>
          </w:p>
        </w:tc>
        <w:tc>
          <w:tcPr>
            <w:tcW w:w="7376" w:type="dxa"/>
            <w:tcBorders>
              <w:left w:val="nil"/>
              <w:right w:val="nil"/>
            </w:tcBorders>
            <w:shd w:val="clear" w:color="auto" w:fill="auto"/>
          </w:tcPr>
          <w:p w14:paraId="574E2A50" w14:textId="7960AB06" w:rsidR="00B92BAC" w:rsidRPr="00836BCB" w:rsidRDefault="00261D84" w:rsidP="007D76E2">
            <w:r w:rsidRPr="00836BCB">
              <w:rPr>
                <w:sz w:val="20"/>
                <w:szCs w:val="20"/>
              </w:rPr>
              <w:t>Provider applicants and enrolled providers must comply with the requirements of a Level II screening in accordance with section</w:t>
            </w:r>
            <w:r w:rsidR="0067260F" w:rsidRPr="00836BCB">
              <w:rPr>
                <w:sz w:val="20"/>
                <w:szCs w:val="20"/>
              </w:rPr>
              <w:t>s</w:t>
            </w:r>
            <w:r w:rsidRPr="00836BCB">
              <w:rPr>
                <w:sz w:val="20"/>
                <w:szCs w:val="20"/>
              </w:rPr>
              <w:t xml:space="preserve"> 435.04 and 409.907, F.S. </w:t>
            </w:r>
            <w:r w:rsidR="00E85C5C" w:rsidRPr="00836BCB">
              <w:rPr>
                <w:i/>
                <w:sz w:val="20"/>
                <w:szCs w:val="20"/>
              </w:rPr>
              <w:t xml:space="preserve"> </w:t>
            </w:r>
          </w:p>
        </w:tc>
      </w:tr>
      <w:tr w:rsidR="00836BCB" w:rsidRPr="00836BCB" w14:paraId="281BDD3B" w14:textId="77777777" w:rsidTr="00B92BAC">
        <w:trPr>
          <w:jc w:val="center"/>
        </w:trPr>
        <w:tc>
          <w:tcPr>
            <w:tcW w:w="1891" w:type="dxa"/>
            <w:shd w:val="clear" w:color="auto" w:fill="auto"/>
          </w:tcPr>
          <w:p w14:paraId="3957733B" w14:textId="77777777" w:rsidR="0050393F" w:rsidRPr="00836BCB" w:rsidRDefault="0050393F" w:rsidP="00B20BC6">
            <w:pPr>
              <w:rPr>
                <w:b/>
                <w:iCs/>
                <w:sz w:val="20"/>
                <w:szCs w:val="20"/>
              </w:rPr>
            </w:pPr>
          </w:p>
        </w:tc>
        <w:tc>
          <w:tcPr>
            <w:tcW w:w="270" w:type="dxa"/>
            <w:shd w:val="clear" w:color="auto" w:fill="auto"/>
          </w:tcPr>
          <w:p w14:paraId="6AEC6B15" w14:textId="77777777" w:rsidR="0050393F" w:rsidRPr="00836BCB" w:rsidRDefault="0050393F" w:rsidP="00B20BC6">
            <w:pPr>
              <w:rPr>
                <w:iCs/>
                <w:sz w:val="20"/>
                <w:szCs w:val="20"/>
              </w:rPr>
            </w:pPr>
          </w:p>
        </w:tc>
        <w:tc>
          <w:tcPr>
            <w:tcW w:w="7376" w:type="dxa"/>
            <w:tcBorders>
              <w:left w:val="nil"/>
              <w:bottom w:val="single" w:sz="4" w:space="0" w:color="auto"/>
              <w:right w:val="nil"/>
            </w:tcBorders>
            <w:shd w:val="clear" w:color="auto" w:fill="auto"/>
          </w:tcPr>
          <w:p w14:paraId="0AD4FDDE" w14:textId="77777777" w:rsidR="0050393F" w:rsidRPr="00836BCB" w:rsidRDefault="0050393F" w:rsidP="00261D84">
            <w:pPr>
              <w:rPr>
                <w:sz w:val="20"/>
                <w:szCs w:val="20"/>
              </w:rPr>
            </w:pPr>
          </w:p>
        </w:tc>
      </w:tr>
      <w:tr w:rsidR="00836BCB" w:rsidRPr="00836BCB" w14:paraId="71FF3AA2" w14:textId="77777777" w:rsidTr="00B92BAC">
        <w:trPr>
          <w:jc w:val="center"/>
        </w:trPr>
        <w:tc>
          <w:tcPr>
            <w:tcW w:w="1891" w:type="dxa"/>
            <w:shd w:val="clear" w:color="auto" w:fill="auto"/>
          </w:tcPr>
          <w:p w14:paraId="5002E105" w14:textId="77777777" w:rsidR="0050393F" w:rsidRPr="00836BCB" w:rsidRDefault="0050393F" w:rsidP="00B20BC6">
            <w:pPr>
              <w:rPr>
                <w:b/>
                <w:iCs/>
                <w:sz w:val="20"/>
                <w:szCs w:val="20"/>
              </w:rPr>
            </w:pPr>
          </w:p>
        </w:tc>
        <w:tc>
          <w:tcPr>
            <w:tcW w:w="270" w:type="dxa"/>
            <w:shd w:val="clear" w:color="auto" w:fill="auto"/>
          </w:tcPr>
          <w:p w14:paraId="197F6CB0" w14:textId="77777777" w:rsidR="0050393F" w:rsidRPr="00836BCB" w:rsidRDefault="0050393F" w:rsidP="00B20BC6">
            <w:pPr>
              <w:rPr>
                <w:iCs/>
                <w:sz w:val="20"/>
                <w:szCs w:val="20"/>
              </w:rPr>
            </w:pPr>
          </w:p>
        </w:tc>
        <w:tc>
          <w:tcPr>
            <w:tcW w:w="7376" w:type="dxa"/>
            <w:tcBorders>
              <w:top w:val="single" w:sz="4" w:space="0" w:color="auto"/>
              <w:left w:val="nil"/>
              <w:right w:val="nil"/>
            </w:tcBorders>
            <w:shd w:val="clear" w:color="auto" w:fill="auto"/>
          </w:tcPr>
          <w:p w14:paraId="487956AE" w14:textId="77777777" w:rsidR="0050393F" w:rsidRPr="00836BCB" w:rsidRDefault="0050393F" w:rsidP="00261D84">
            <w:pPr>
              <w:rPr>
                <w:sz w:val="20"/>
                <w:szCs w:val="20"/>
              </w:rPr>
            </w:pPr>
          </w:p>
        </w:tc>
      </w:tr>
    </w:tbl>
    <w:p w14:paraId="6779487E" w14:textId="77777777" w:rsidR="00B92BAC" w:rsidRPr="00836BCB" w:rsidRDefault="00B92BAC">
      <w:r w:rsidRPr="00836BCB">
        <w:br w:type="page"/>
      </w:r>
    </w:p>
    <w:tbl>
      <w:tblPr>
        <w:tblW w:w="9537" w:type="dxa"/>
        <w:jc w:val="center"/>
        <w:tblLayout w:type="fixed"/>
        <w:tblCellMar>
          <w:left w:w="115" w:type="dxa"/>
          <w:right w:w="115" w:type="dxa"/>
        </w:tblCellMar>
        <w:tblLook w:val="04A0" w:firstRow="1" w:lastRow="0" w:firstColumn="1" w:lastColumn="0" w:noHBand="0" w:noVBand="1"/>
      </w:tblPr>
      <w:tblGrid>
        <w:gridCol w:w="1891"/>
        <w:gridCol w:w="270"/>
        <w:gridCol w:w="7376"/>
      </w:tblGrid>
      <w:tr w:rsidR="00836BCB" w:rsidRPr="00836BCB" w14:paraId="2F8924C6" w14:textId="77777777" w:rsidTr="007A6765">
        <w:trPr>
          <w:jc w:val="center"/>
        </w:trPr>
        <w:tc>
          <w:tcPr>
            <w:tcW w:w="9537" w:type="dxa"/>
            <w:gridSpan w:val="3"/>
            <w:shd w:val="clear" w:color="auto" w:fill="auto"/>
          </w:tcPr>
          <w:p w14:paraId="32DEFC7D" w14:textId="77777777" w:rsidR="001B06B7" w:rsidRPr="00836BCB" w:rsidRDefault="0050393F" w:rsidP="007A6765">
            <w:pPr>
              <w:spacing w:before="200"/>
              <w:rPr>
                <w:sz w:val="20"/>
                <w:szCs w:val="20"/>
              </w:rPr>
            </w:pPr>
            <w:r w:rsidRPr="00836BCB">
              <w:lastRenderedPageBreak/>
              <w:br w:type="page"/>
            </w:r>
            <w:r w:rsidR="001B06B7" w:rsidRPr="00836BCB">
              <w:br w:type="page"/>
            </w:r>
            <w:r w:rsidR="001B06B7" w:rsidRPr="00836BCB">
              <w:rPr>
                <w:b/>
                <w:szCs w:val="20"/>
              </w:rPr>
              <w:t>Enrollment</w:t>
            </w:r>
            <w:r w:rsidR="001B06B7" w:rsidRPr="00836BCB">
              <w:rPr>
                <w:sz w:val="20"/>
                <w:szCs w:val="20"/>
              </w:rPr>
              <w:t>, continued</w:t>
            </w:r>
          </w:p>
        </w:tc>
      </w:tr>
      <w:tr w:rsidR="00836BCB" w:rsidRPr="00836BCB" w14:paraId="1B30BE4B" w14:textId="77777777" w:rsidTr="007A6765">
        <w:trPr>
          <w:jc w:val="center"/>
        </w:trPr>
        <w:tc>
          <w:tcPr>
            <w:tcW w:w="1891" w:type="dxa"/>
            <w:shd w:val="clear" w:color="auto" w:fill="auto"/>
          </w:tcPr>
          <w:p w14:paraId="3B547FD8" w14:textId="77777777" w:rsidR="001B06B7" w:rsidRPr="00836BCB" w:rsidRDefault="001B06B7" w:rsidP="007A6765">
            <w:pPr>
              <w:rPr>
                <w:b/>
                <w:sz w:val="20"/>
                <w:szCs w:val="20"/>
              </w:rPr>
            </w:pPr>
          </w:p>
        </w:tc>
        <w:tc>
          <w:tcPr>
            <w:tcW w:w="270" w:type="dxa"/>
            <w:shd w:val="clear" w:color="auto" w:fill="auto"/>
          </w:tcPr>
          <w:p w14:paraId="33B958FC" w14:textId="77777777" w:rsidR="001B06B7" w:rsidRPr="00836BCB" w:rsidRDefault="001B06B7" w:rsidP="007A6765">
            <w:pPr>
              <w:rPr>
                <w:sz w:val="20"/>
                <w:szCs w:val="20"/>
              </w:rPr>
            </w:pPr>
          </w:p>
        </w:tc>
        <w:tc>
          <w:tcPr>
            <w:tcW w:w="7376" w:type="dxa"/>
            <w:tcBorders>
              <w:left w:val="nil"/>
              <w:bottom w:val="single" w:sz="4" w:space="0" w:color="auto"/>
              <w:right w:val="nil"/>
            </w:tcBorders>
            <w:shd w:val="clear" w:color="auto" w:fill="auto"/>
          </w:tcPr>
          <w:p w14:paraId="68979B61" w14:textId="77777777" w:rsidR="001B06B7" w:rsidRPr="00836BCB" w:rsidRDefault="001B06B7" w:rsidP="007A6765">
            <w:pPr>
              <w:rPr>
                <w:sz w:val="20"/>
                <w:szCs w:val="20"/>
              </w:rPr>
            </w:pPr>
          </w:p>
        </w:tc>
      </w:tr>
      <w:tr w:rsidR="00836BCB" w:rsidRPr="00836BCB" w14:paraId="4FA4DE2C" w14:textId="77777777" w:rsidTr="001B06B7">
        <w:trPr>
          <w:jc w:val="center"/>
        </w:trPr>
        <w:tc>
          <w:tcPr>
            <w:tcW w:w="1891" w:type="dxa"/>
            <w:shd w:val="clear" w:color="auto" w:fill="auto"/>
          </w:tcPr>
          <w:p w14:paraId="380105DC" w14:textId="77777777" w:rsidR="001B06B7" w:rsidRPr="00836BCB" w:rsidRDefault="001B06B7" w:rsidP="00B20BC6">
            <w:pPr>
              <w:rPr>
                <w:b/>
                <w:iCs/>
                <w:sz w:val="20"/>
                <w:szCs w:val="20"/>
              </w:rPr>
            </w:pPr>
          </w:p>
        </w:tc>
        <w:tc>
          <w:tcPr>
            <w:tcW w:w="270" w:type="dxa"/>
            <w:shd w:val="clear" w:color="auto" w:fill="auto"/>
          </w:tcPr>
          <w:p w14:paraId="1A4A8EC2" w14:textId="77777777" w:rsidR="001B06B7" w:rsidRPr="00836BCB" w:rsidRDefault="001B06B7" w:rsidP="00B20BC6">
            <w:pPr>
              <w:rPr>
                <w:iCs/>
                <w:sz w:val="20"/>
                <w:szCs w:val="20"/>
              </w:rPr>
            </w:pPr>
          </w:p>
        </w:tc>
        <w:tc>
          <w:tcPr>
            <w:tcW w:w="7376" w:type="dxa"/>
            <w:tcBorders>
              <w:top w:val="single" w:sz="4" w:space="0" w:color="auto"/>
              <w:left w:val="nil"/>
              <w:right w:val="nil"/>
            </w:tcBorders>
            <w:shd w:val="clear" w:color="auto" w:fill="auto"/>
          </w:tcPr>
          <w:p w14:paraId="3953670B" w14:textId="77777777" w:rsidR="001B06B7" w:rsidRPr="00836BCB" w:rsidRDefault="001B06B7" w:rsidP="00B20BC6">
            <w:pPr>
              <w:rPr>
                <w:sz w:val="20"/>
                <w:szCs w:val="20"/>
              </w:rPr>
            </w:pPr>
          </w:p>
        </w:tc>
      </w:tr>
      <w:tr w:rsidR="00836BCB" w:rsidRPr="00836BCB" w14:paraId="77DA30B1" w14:textId="77777777" w:rsidTr="00520785">
        <w:trPr>
          <w:jc w:val="center"/>
        </w:trPr>
        <w:tc>
          <w:tcPr>
            <w:tcW w:w="1891" w:type="dxa"/>
            <w:shd w:val="clear" w:color="auto" w:fill="auto"/>
          </w:tcPr>
          <w:p w14:paraId="02EC1B46" w14:textId="77777777" w:rsidR="00DF6D99" w:rsidRPr="00836BCB" w:rsidRDefault="00DF6D99" w:rsidP="00B20BC6">
            <w:pPr>
              <w:rPr>
                <w:b/>
                <w:iCs/>
                <w:sz w:val="20"/>
                <w:szCs w:val="20"/>
              </w:rPr>
            </w:pPr>
            <w:r w:rsidRPr="00836BCB">
              <w:rPr>
                <w:b/>
                <w:iCs/>
                <w:sz w:val="20"/>
                <w:szCs w:val="20"/>
              </w:rPr>
              <w:t>Change in Waiver Provider Status</w:t>
            </w:r>
          </w:p>
        </w:tc>
        <w:tc>
          <w:tcPr>
            <w:tcW w:w="270" w:type="dxa"/>
            <w:shd w:val="clear" w:color="auto" w:fill="auto"/>
          </w:tcPr>
          <w:p w14:paraId="36DF0560" w14:textId="77777777" w:rsidR="00DF6D99" w:rsidRPr="00836BCB" w:rsidRDefault="00DF6D99" w:rsidP="00B20BC6">
            <w:pPr>
              <w:rPr>
                <w:iCs/>
                <w:sz w:val="20"/>
                <w:szCs w:val="20"/>
              </w:rPr>
            </w:pPr>
          </w:p>
        </w:tc>
        <w:tc>
          <w:tcPr>
            <w:tcW w:w="7376" w:type="dxa"/>
            <w:tcBorders>
              <w:left w:val="nil"/>
              <w:right w:val="nil"/>
            </w:tcBorders>
            <w:shd w:val="clear" w:color="auto" w:fill="auto"/>
          </w:tcPr>
          <w:p w14:paraId="24DE0F84" w14:textId="42023A2E" w:rsidR="00DF6D99" w:rsidRPr="00836BCB" w:rsidRDefault="00DF6D99" w:rsidP="00B20BC6">
            <w:pPr>
              <w:rPr>
                <w:sz w:val="20"/>
                <w:szCs w:val="20"/>
              </w:rPr>
            </w:pPr>
            <w:r w:rsidRPr="00836BCB">
              <w:rPr>
                <w:sz w:val="20"/>
                <w:szCs w:val="20"/>
              </w:rPr>
              <w:t xml:space="preserve">If a waiver provider wishes to expand from solo to agency enrollment status, provide additional services, or expand services geographically, the provider must notify the </w:t>
            </w:r>
            <w:r w:rsidR="00B4606B" w:rsidRPr="00836BCB">
              <w:rPr>
                <w:sz w:val="20"/>
                <w:szCs w:val="20"/>
              </w:rPr>
              <w:t>APD regional office</w:t>
            </w:r>
            <w:r w:rsidRPr="00836BCB">
              <w:rPr>
                <w:sz w:val="20"/>
                <w:szCs w:val="20"/>
              </w:rPr>
              <w:t xml:space="preserve"> serving the geographic area in which expansion is requested.</w:t>
            </w:r>
            <w:r w:rsidR="00982A34">
              <w:rPr>
                <w:sz w:val="20"/>
                <w:szCs w:val="20"/>
              </w:rPr>
              <w:t xml:space="preserve"> </w:t>
            </w:r>
            <w:r w:rsidR="00A75E1A">
              <w:rPr>
                <w:sz w:val="20"/>
                <w:szCs w:val="20"/>
              </w:rPr>
              <w:t xml:space="preserve">Once </w:t>
            </w:r>
            <w:r w:rsidR="00D27E10">
              <w:rPr>
                <w:sz w:val="20"/>
                <w:szCs w:val="20"/>
              </w:rPr>
              <w:t xml:space="preserve">APD iConnect is </w:t>
            </w:r>
            <w:r w:rsidR="00A75E1A">
              <w:rPr>
                <w:sz w:val="20"/>
                <w:szCs w:val="20"/>
              </w:rPr>
              <w:t>available</w:t>
            </w:r>
            <w:r w:rsidR="51B0EBE2" w:rsidRPr="0F07C269">
              <w:rPr>
                <w:sz w:val="20"/>
                <w:szCs w:val="20"/>
              </w:rPr>
              <w:t xml:space="preserve"> for enrollment activities</w:t>
            </w:r>
            <w:r w:rsidR="00685016">
              <w:rPr>
                <w:sz w:val="20"/>
                <w:szCs w:val="20"/>
              </w:rPr>
              <w:t>,</w:t>
            </w:r>
            <w:r w:rsidR="00A75E1A">
              <w:rPr>
                <w:sz w:val="20"/>
                <w:szCs w:val="20"/>
              </w:rPr>
              <w:t xml:space="preserve"> p</w:t>
            </w:r>
            <w:r w:rsidR="00A44274" w:rsidRPr="00A44274">
              <w:rPr>
                <w:sz w:val="20"/>
                <w:szCs w:val="20"/>
              </w:rPr>
              <w:t>rovi</w:t>
            </w:r>
            <w:r w:rsidR="001016D7">
              <w:rPr>
                <w:sz w:val="20"/>
                <w:szCs w:val="20"/>
              </w:rPr>
              <w:t>ders must</w:t>
            </w:r>
            <w:r w:rsidR="00A44274" w:rsidRPr="00A44274">
              <w:rPr>
                <w:sz w:val="20"/>
                <w:szCs w:val="20"/>
              </w:rPr>
              <w:t xml:space="preserve"> request </w:t>
            </w:r>
            <w:r w:rsidR="00982A34">
              <w:rPr>
                <w:sz w:val="20"/>
                <w:szCs w:val="20"/>
              </w:rPr>
              <w:t xml:space="preserve">an </w:t>
            </w:r>
            <w:r w:rsidR="00A44274" w:rsidRPr="00A44274">
              <w:rPr>
                <w:sz w:val="20"/>
                <w:szCs w:val="20"/>
              </w:rPr>
              <w:t xml:space="preserve">expansion in </w:t>
            </w:r>
            <w:r w:rsidR="003F2549">
              <w:rPr>
                <w:sz w:val="20"/>
                <w:szCs w:val="20"/>
              </w:rPr>
              <w:t>APD</w:t>
            </w:r>
            <w:r w:rsidR="00E2230B">
              <w:rPr>
                <w:sz w:val="20"/>
                <w:szCs w:val="20"/>
              </w:rPr>
              <w:t xml:space="preserve"> iConnect</w:t>
            </w:r>
            <w:r w:rsidR="00A44274" w:rsidRPr="00A44274">
              <w:rPr>
                <w:sz w:val="20"/>
                <w:szCs w:val="20"/>
              </w:rPr>
              <w:t xml:space="preserve">. </w:t>
            </w:r>
            <w:r w:rsidR="005D3CF1" w:rsidRPr="00836BCB">
              <w:rPr>
                <w:sz w:val="20"/>
                <w:szCs w:val="20"/>
              </w:rPr>
              <w:t xml:space="preserve"> </w:t>
            </w:r>
            <w:r w:rsidRPr="00836BCB">
              <w:rPr>
                <w:sz w:val="20"/>
                <w:szCs w:val="20"/>
              </w:rPr>
              <w:t xml:space="preserve">The </w:t>
            </w:r>
            <w:r w:rsidR="00B4606B" w:rsidRPr="00836BCB">
              <w:rPr>
                <w:sz w:val="20"/>
                <w:szCs w:val="20"/>
              </w:rPr>
              <w:t>APD regional office</w:t>
            </w:r>
            <w:r w:rsidRPr="00836BCB">
              <w:rPr>
                <w:sz w:val="20"/>
                <w:szCs w:val="20"/>
              </w:rPr>
              <w:t xml:space="preserve"> must approve prior to the expansion.</w:t>
            </w:r>
            <w:r w:rsidR="005D3CF1" w:rsidRPr="00836BCB">
              <w:rPr>
                <w:sz w:val="20"/>
                <w:szCs w:val="20"/>
              </w:rPr>
              <w:t xml:space="preserve"> </w:t>
            </w:r>
          </w:p>
          <w:p w14:paraId="76060B0C" w14:textId="77777777" w:rsidR="00DF6D99" w:rsidRPr="00836BCB" w:rsidRDefault="00DF6D99" w:rsidP="00B20BC6">
            <w:pPr>
              <w:rPr>
                <w:sz w:val="20"/>
                <w:szCs w:val="20"/>
              </w:rPr>
            </w:pPr>
          </w:p>
          <w:p w14:paraId="60E2D23B" w14:textId="77777777" w:rsidR="00DF6D99" w:rsidRPr="00836BCB" w:rsidRDefault="00DF6D99" w:rsidP="00B20BC6">
            <w:pPr>
              <w:rPr>
                <w:sz w:val="20"/>
                <w:szCs w:val="20"/>
              </w:rPr>
            </w:pPr>
            <w:r w:rsidRPr="00836BCB">
              <w:rPr>
                <w:sz w:val="20"/>
                <w:szCs w:val="20"/>
              </w:rPr>
              <w:t xml:space="preserve">Providers must notify the </w:t>
            </w:r>
            <w:r w:rsidR="00B4606B" w:rsidRPr="00836BCB">
              <w:rPr>
                <w:sz w:val="20"/>
                <w:szCs w:val="20"/>
              </w:rPr>
              <w:t>APD regional office</w:t>
            </w:r>
            <w:r w:rsidRPr="00836BCB">
              <w:rPr>
                <w:sz w:val="20"/>
                <w:szCs w:val="20"/>
              </w:rPr>
              <w:t xml:space="preserve"> and recipients as soon as they become aware of any change, sale, or transfer of ownership.</w:t>
            </w:r>
            <w:r w:rsidR="005D3CF1" w:rsidRPr="00836BCB">
              <w:rPr>
                <w:sz w:val="20"/>
                <w:szCs w:val="20"/>
              </w:rPr>
              <w:t xml:space="preserve"> </w:t>
            </w:r>
            <w:r w:rsidRPr="00836BCB">
              <w:rPr>
                <w:sz w:val="20"/>
                <w:szCs w:val="20"/>
              </w:rPr>
              <w:t>Recipients receiving services must be given an opportunity to receive services from the new owner, purchaser, or transferee, or to select another provider.</w:t>
            </w:r>
          </w:p>
          <w:p w14:paraId="78A7F979" w14:textId="77777777" w:rsidR="00DF6D99" w:rsidRPr="00836BCB" w:rsidRDefault="00DF6D99" w:rsidP="00B20BC6">
            <w:pPr>
              <w:rPr>
                <w:sz w:val="20"/>
                <w:szCs w:val="20"/>
              </w:rPr>
            </w:pPr>
          </w:p>
          <w:p w14:paraId="5F1A8134" w14:textId="77777777" w:rsidR="00DF6D99" w:rsidRPr="00836BCB" w:rsidRDefault="00DF6D99" w:rsidP="00B20BC6">
            <w:pPr>
              <w:rPr>
                <w:sz w:val="20"/>
                <w:szCs w:val="20"/>
              </w:rPr>
            </w:pPr>
            <w:r w:rsidRPr="00836BCB">
              <w:rPr>
                <w:sz w:val="20"/>
                <w:szCs w:val="20"/>
              </w:rPr>
              <w:t>If a provider voluntarily terminates services and later desires to return to the waiver in any capacity, they will be considered a new applicant and must comply with all the requirements of a new applicant.</w:t>
            </w:r>
          </w:p>
          <w:p w14:paraId="16DB979D" w14:textId="77777777" w:rsidR="000641C5" w:rsidRPr="00836BCB" w:rsidRDefault="000641C5" w:rsidP="00B20BC6">
            <w:pPr>
              <w:rPr>
                <w:sz w:val="20"/>
                <w:szCs w:val="20"/>
              </w:rPr>
            </w:pPr>
          </w:p>
          <w:p w14:paraId="01540ED9" w14:textId="1F5F21D8" w:rsidR="000641C5" w:rsidRPr="00836BCB" w:rsidRDefault="00AD2E5F" w:rsidP="000641C5">
            <w:pPr>
              <w:rPr>
                <w:sz w:val="20"/>
                <w:szCs w:val="20"/>
              </w:rPr>
            </w:pPr>
            <w:r w:rsidRPr="00836BCB">
              <w:rPr>
                <w:sz w:val="20"/>
                <w:szCs w:val="20"/>
              </w:rPr>
              <w:t>B</w:t>
            </w:r>
            <w:r w:rsidR="000641C5" w:rsidRPr="00836BCB">
              <w:rPr>
                <w:sz w:val="20"/>
                <w:szCs w:val="20"/>
              </w:rPr>
              <w:t xml:space="preserve">efore the </w:t>
            </w:r>
            <w:r w:rsidR="00B4606B" w:rsidRPr="00836BCB">
              <w:rPr>
                <w:sz w:val="20"/>
                <w:szCs w:val="20"/>
              </w:rPr>
              <w:t>APD regional office</w:t>
            </w:r>
            <w:r w:rsidR="000641C5" w:rsidRPr="00836BCB">
              <w:rPr>
                <w:sz w:val="20"/>
                <w:szCs w:val="20"/>
              </w:rPr>
              <w:t xml:space="preserve"> approves a provider for expansion, the </w:t>
            </w:r>
            <w:r w:rsidRPr="00836BCB">
              <w:rPr>
                <w:sz w:val="20"/>
                <w:szCs w:val="20"/>
              </w:rPr>
              <w:t>r</w:t>
            </w:r>
            <w:r w:rsidR="000641C5" w:rsidRPr="00836BCB">
              <w:rPr>
                <w:sz w:val="20"/>
                <w:szCs w:val="20"/>
              </w:rPr>
              <w:t xml:space="preserve">egional </w:t>
            </w:r>
            <w:r w:rsidRPr="00836BCB">
              <w:rPr>
                <w:sz w:val="20"/>
                <w:szCs w:val="20"/>
              </w:rPr>
              <w:t>o</w:t>
            </w:r>
            <w:r w:rsidR="000641C5" w:rsidRPr="00836BCB">
              <w:rPr>
                <w:sz w:val="20"/>
                <w:szCs w:val="20"/>
              </w:rPr>
              <w:t>ffice must determine that the provider meets the specific service requirements stipulated in this handbook</w:t>
            </w:r>
            <w:r w:rsidR="0092219E">
              <w:rPr>
                <w:sz w:val="20"/>
                <w:szCs w:val="20"/>
              </w:rPr>
              <w:t>.</w:t>
            </w:r>
            <w:r w:rsidR="000641C5" w:rsidRPr="00836BCB">
              <w:rPr>
                <w:sz w:val="20"/>
                <w:szCs w:val="20"/>
              </w:rPr>
              <w:t xml:space="preserve"> With the promulgation of this rule, before the </w:t>
            </w:r>
            <w:r w:rsidR="00B4606B" w:rsidRPr="00836BCB">
              <w:rPr>
                <w:sz w:val="20"/>
                <w:szCs w:val="20"/>
              </w:rPr>
              <w:t>APD regional office</w:t>
            </w:r>
            <w:r w:rsidR="000641C5" w:rsidRPr="00836BCB">
              <w:rPr>
                <w:sz w:val="20"/>
                <w:szCs w:val="20"/>
              </w:rPr>
              <w:t xml:space="preserve"> approves a provider for expansion, the </w:t>
            </w:r>
            <w:r w:rsidRPr="00836BCB">
              <w:rPr>
                <w:sz w:val="20"/>
                <w:szCs w:val="20"/>
              </w:rPr>
              <w:t>APD r</w:t>
            </w:r>
            <w:r w:rsidR="000641C5" w:rsidRPr="00836BCB">
              <w:rPr>
                <w:sz w:val="20"/>
                <w:szCs w:val="20"/>
              </w:rPr>
              <w:t xml:space="preserve">egional </w:t>
            </w:r>
            <w:r w:rsidRPr="00836BCB">
              <w:rPr>
                <w:sz w:val="20"/>
                <w:szCs w:val="20"/>
              </w:rPr>
              <w:t>o</w:t>
            </w:r>
            <w:r w:rsidR="000641C5" w:rsidRPr="00836BCB">
              <w:rPr>
                <w:sz w:val="20"/>
                <w:szCs w:val="20"/>
              </w:rPr>
              <w:t xml:space="preserve">ffice </w:t>
            </w:r>
            <w:r w:rsidR="001B5D58" w:rsidRPr="00836BCB">
              <w:rPr>
                <w:sz w:val="20"/>
                <w:szCs w:val="20"/>
              </w:rPr>
              <w:t>must</w:t>
            </w:r>
            <w:r w:rsidR="000641C5" w:rsidRPr="00836BCB">
              <w:rPr>
                <w:sz w:val="20"/>
                <w:szCs w:val="20"/>
              </w:rPr>
              <w:t xml:space="preserve"> determine that the provider meets the respective handbook requirements for expansion to occur. The </w:t>
            </w:r>
            <w:r w:rsidRPr="00836BCB">
              <w:rPr>
                <w:sz w:val="20"/>
                <w:szCs w:val="20"/>
              </w:rPr>
              <w:t>APD r</w:t>
            </w:r>
            <w:r w:rsidR="000641C5" w:rsidRPr="00836BCB">
              <w:rPr>
                <w:sz w:val="20"/>
                <w:szCs w:val="20"/>
              </w:rPr>
              <w:t xml:space="preserve">egional </w:t>
            </w:r>
            <w:r w:rsidRPr="00836BCB">
              <w:rPr>
                <w:sz w:val="20"/>
                <w:szCs w:val="20"/>
              </w:rPr>
              <w:t>o</w:t>
            </w:r>
            <w:r w:rsidR="000641C5" w:rsidRPr="00836BCB">
              <w:rPr>
                <w:sz w:val="20"/>
                <w:szCs w:val="20"/>
              </w:rPr>
              <w:t xml:space="preserve">ffice </w:t>
            </w:r>
            <w:r w:rsidR="001B5D58" w:rsidRPr="00836BCB">
              <w:rPr>
                <w:sz w:val="20"/>
                <w:szCs w:val="20"/>
              </w:rPr>
              <w:t>must</w:t>
            </w:r>
            <w:r w:rsidR="000641C5" w:rsidRPr="00836BCB">
              <w:rPr>
                <w:sz w:val="20"/>
                <w:szCs w:val="20"/>
              </w:rPr>
              <w:t xml:space="preserve"> ensure that the provider has: </w:t>
            </w:r>
          </w:p>
          <w:p w14:paraId="10CA3FC6" w14:textId="77777777" w:rsidR="000641C5" w:rsidRPr="00836BCB" w:rsidRDefault="000641C5" w:rsidP="000641C5">
            <w:pPr>
              <w:rPr>
                <w:sz w:val="20"/>
                <w:szCs w:val="20"/>
              </w:rPr>
            </w:pPr>
          </w:p>
          <w:p w14:paraId="39FD5776" w14:textId="77777777" w:rsidR="000641C5" w:rsidRPr="00836BCB" w:rsidRDefault="000641C5" w:rsidP="006873A2">
            <w:pPr>
              <w:pStyle w:val="bullet"/>
            </w:pPr>
            <w:r w:rsidRPr="00836BCB">
              <w:t xml:space="preserve">An 85% or higher on their last QIO </w:t>
            </w:r>
            <w:r w:rsidR="00B41CFB" w:rsidRPr="00836BCB">
              <w:t>r</w:t>
            </w:r>
            <w:r w:rsidRPr="00836BCB">
              <w:t>eport</w:t>
            </w:r>
            <w:r w:rsidR="001421A3" w:rsidRPr="00836BCB">
              <w:t>.</w:t>
            </w:r>
            <w:r w:rsidR="00C7130E" w:rsidRPr="00836BCB">
              <w:t xml:space="preserve"> If a provider does not have a history of a QIO review, this does not prevent consideration for expansion.</w:t>
            </w:r>
          </w:p>
          <w:p w14:paraId="4711289D" w14:textId="77777777" w:rsidR="000641C5" w:rsidRPr="00836BCB" w:rsidRDefault="000641C5" w:rsidP="006873A2">
            <w:pPr>
              <w:pStyle w:val="bullet"/>
            </w:pPr>
            <w:r w:rsidRPr="00836BCB">
              <w:t>No identified alerts (i.e., background screening, medication admi</w:t>
            </w:r>
            <w:r w:rsidR="00BD33C7" w:rsidRPr="00836BCB">
              <w:t>nistration, and validation</w:t>
            </w:r>
            <w:r w:rsidRPr="00836BCB">
              <w:t>)</w:t>
            </w:r>
            <w:r w:rsidR="001421A3" w:rsidRPr="00836BCB">
              <w:t>.</w:t>
            </w:r>
            <w:r w:rsidRPr="00836BCB">
              <w:t xml:space="preserve"> </w:t>
            </w:r>
          </w:p>
          <w:p w14:paraId="784FEFFD" w14:textId="77777777" w:rsidR="000641C5" w:rsidRPr="00836BCB" w:rsidRDefault="000641C5" w:rsidP="00AD2E5F">
            <w:pPr>
              <w:pStyle w:val="bullet"/>
            </w:pPr>
            <w:r w:rsidRPr="00836BCB">
              <w:t xml:space="preserve">No outstanding </w:t>
            </w:r>
            <w:r w:rsidR="00B41CFB" w:rsidRPr="00836BCB">
              <w:t>b</w:t>
            </w:r>
            <w:r w:rsidRPr="00836BCB">
              <w:t xml:space="preserve">illing </w:t>
            </w:r>
            <w:r w:rsidR="00B41CFB" w:rsidRPr="00836BCB">
              <w:t>d</w:t>
            </w:r>
            <w:r w:rsidRPr="00836BCB">
              <w:t xml:space="preserve">iscrepancies or </w:t>
            </w:r>
            <w:r w:rsidR="00B41CFB" w:rsidRPr="00836BCB">
              <w:t>p</w:t>
            </w:r>
            <w:r w:rsidRPr="00836BCB">
              <w:t xml:space="preserve">lan of </w:t>
            </w:r>
            <w:r w:rsidR="00B41CFB" w:rsidRPr="00836BCB">
              <w:t>r</w:t>
            </w:r>
            <w:r w:rsidRPr="00836BCB">
              <w:t>emediation</w:t>
            </w:r>
            <w:r w:rsidR="001421A3" w:rsidRPr="00836BCB">
              <w:t>.</w:t>
            </w:r>
          </w:p>
          <w:p w14:paraId="2DB6BEC3" w14:textId="77777777" w:rsidR="000868E1" w:rsidRPr="00836BCB" w:rsidRDefault="000868E1" w:rsidP="000868E1">
            <w:pPr>
              <w:pStyle w:val="bullet"/>
            </w:pPr>
            <w:r w:rsidRPr="00836BCB">
              <w:t>No adverse performance history in their home region.</w:t>
            </w:r>
          </w:p>
          <w:p w14:paraId="56C11070" w14:textId="613AD306" w:rsidR="000868E1" w:rsidRPr="00836BCB" w:rsidRDefault="000868E1" w:rsidP="000868E1">
            <w:pPr>
              <w:pStyle w:val="bullet"/>
            </w:pPr>
            <w:r w:rsidRPr="00836BCB">
              <w:t>No open investigations or referrals to AHCA and DCF</w:t>
            </w:r>
            <w:r w:rsidR="00BF1D8A" w:rsidRPr="00836BCB">
              <w:t>.</w:t>
            </w:r>
            <w:r w:rsidRPr="00836BCB">
              <w:t xml:space="preserve"> APD staff must check with the provider</w:t>
            </w:r>
            <w:r w:rsidR="00DF5AE9">
              <w:t>’</w:t>
            </w:r>
            <w:r w:rsidRPr="00836BCB">
              <w:t>s home regional office to see if there is a history of complaints filed and logged on the remediation tracker, any open investigations or referrals to AHCA</w:t>
            </w:r>
            <w:r w:rsidR="00DF5AE9">
              <w:t>’</w:t>
            </w:r>
            <w:r w:rsidRPr="00836BCB">
              <w:t>s Medicaid Program Integrity (MPI) or the Attorney General</w:t>
            </w:r>
            <w:r w:rsidR="00DF5AE9">
              <w:t>’</w:t>
            </w:r>
            <w:r w:rsidRPr="00836BCB">
              <w:t xml:space="preserve">s Medicaid Fraud Control Unit (MFCU), or the Department of Children &amp; Families (DCF). </w:t>
            </w:r>
          </w:p>
          <w:p w14:paraId="47A06B1C" w14:textId="77777777" w:rsidR="000868E1" w:rsidRPr="00836BCB" w:rsidRDefault="000868E1" w:rsidP="000868E1">
            <w:pPr>
              <w:rPr>
                <w:sz w:val="20"/>
                <w:szCs w:val="20"/>
              </w:rPr>
            </w:pPr>
          </w:p>
          <w:p w14:paraId="7039E384" w14:textId="28BE6C7D" w:rsidR="000868E1" w:rsidRPr="00836BCB" w:rsidRDefault="000868E1" w:rsidP="000868E1">
            <w:r w:rsidRPr="0F07C269">
              <w:rPr>
                <w:sz w:val="20"/>
                <w:szCs w:val="20"/>
              </w:rPr>
              <w:t>The APD regional</w:t>
            </w:r>
            <w:r w:rsidR="00DF5AE9">
              <w:rPr>
                <w:sz w:val="20"/>
                <w:szCs w:val="20"/>
              </w:rPr>
              <w:t>’</w:t>
            </w:r>
            <w:r w:rsidRPr="0F07C269">
              <w:rPr>
                <w:sz w:val="20"/>
                <w:szCs w:val="20"/>
              </w:rPr>
              <w:t>office has thirty calendar</w:t>
            </w:r>
            <w:r w:rsidR="00DF5AE9" w:rsidRPr="0F07C269">
              <w:rPr>
                <w:sz w:val="20"/>
                <w:szCs w:val="20"/>
              </w:rPr>
              <w:t xml:space="preserve"> </w:t>
            </w:r>
            <w:r w:rsidRPr="0F07C269">
              <w:rPr>
                <w:sz w:val="20"/>
                <w:szCs w:val="20"/>
              </w:rPr>
              <w:t>days to review and determine if a</w:t>
            </w:r>
            <w:r w:rsidR="00DF5AE9" w:rsidRPr="0F07C269">
              <w:rPr>
                <w:sz w:val="20"/>
                <w:szCs w:val="20"/>
              </w:rPr>
              <w:t xml:space="preserve"> </w:t>
            </w:r>
            <w:r w:rsidRPr="0F07C269">
              <w:rPr>
                <w:sz w:val="20"/>
                <w:szCs w:val="20"/>
              </w:rPr>
              <w:t xml:space="preserve">provider is in good standing to permit the expansion. The APD regional office must submit any intended denial for expansion to the </w:t>
            </w:r>
            <w:r w:rsidR="00836B3A">
              <w:rPr>
                <w:sz w:val="20"/>
                <w:szCs w:val="20"/>
              </w:rPr>
              <w:t xml:space="preserve">State Office </w:t>
            </w:r>
            <w:r w:rsidR="638B599F" w:rsidRPr="0F07C269">
              <w:rPr>
                <w:sz w:val="20"/>
                <w:szCs w:val="20"/>
              </w:rPr>
              <w:t xml:space="preserve">Bureau of Provider Supports for review and final determination. </w:t>
            </w:r>
            <w:r w:rsidRPr="0F07C269">
              <w:rPr>
                <w:sz w:val="20"/>
                <w:szCs w:val="20"/>
              </w:rPr>
              <w:t>.</w:t>
            </w:r>
          </w:p>
        </w:tc>
      </w:tr>
      <w:tr w:rsidR="00836BCB" w:rsidRPr="00836BCB" w14:paraId="7787A26E" w14:textId="77777777" w:rsidTr="00DD71D7">
        <w:trPr>
          <w:jc w:val="center"/>
        </w:trPr>
        <w:tc>
          <w:tcPr>
            <w:tcW w:w="1891" w:type="dxa"/>
            <w:shd w:val="clear" w:color="auto" w:fill="auto"/>
          </w:tcPr>
          <w:p w14:paraId="088AEC51" w14:textId="77777777" w:rsidR="00DD71D7" w:rsidRPr="00836BCB" w:rsidRDefault="00DD71D7" w:rsidP="00B20BC6">
            <w:pPr>
              <w:rPr>
                <w:b/>
                <w:iCs/>
                <w:sz w:val="20"/>
                <w:szCs w:val="20"/>
              </w:rPr>
            </w:pPr>
          </w:p>
        </w:tc>
        <w:tc>
          <w:tcPr>
            <w:tcW w:w="270" w:type="dxa"/>
            <w:shd w:val="clear" w:color="auto" w:fill="auto"/>
          </w:tcPr>
          <w:p w14:paraId="54989633" w14:textId="77777777" w:rsidR="00DD71D7" w:rsidRPr="00836BCB" w:rsidRDefault="00DD71D7" w:rsidP="00B20BC6">
            <w:pPr>
              <w:rPr>
                <w:iCs/>
                <w:sz w:val="20"/>
                <w:szCs w:val="20"/>
              </w:rPr>
            </w:pPr>
          </w:p>
        </w:tc>
        <w:tc>
          <w:tcPr>
            <w:tcW w:w="7376" w:type="dxa"/>
            <w:tcBorders>
              <w:left w:val="nil"/>
              <w:bottom w:val="single" w:sz="4" w:space="0" w:color="auto"/>
              <w:right w:val="nil"/>
            </w:tcBorders>
            <w:shd w:val="clear" w:color="auto" w:fill="auto"/>
          </w:tcPr>
          <w:p w14:paraId="7CC6F3E5" w14:textId="77777777" w:rsidR="00DD71D7" w:rsidRPr="00836BCB" w:rsidRDefault="00DD71D7" w:rsidP="00B20BC6">
            <w:pPr>
              <w:rPr>
                <w:sz w:val="20"/>
                <w:szCs w:val="20"/>
              </w:rPr>
            </w:pPr>
          </w:p>
        </w:tc>
      </w:tr>
      <w:tr w:rsidR="00836BCB" w:rsidRPr="00836BCB" w14:paraId="653BD1B1" w14:textId="77777777" w:rsidTr="00DD71D7">
        <w:trPr>
          <w:jc w:val="center"/>
        </w:trPr>
        <w:tc>
          <w:tcPr>
            <w:tcW w:w="1891" w:type="dxa"/>
            <w:shd w:val="clear" w:color="auto" w:fill="auto"/>
          </w:tcPr>
          <w:p w14:paraId="296F5B1C" w14:textId="77777777" w:rsidR="00DD71D7" w:rsidRPr="00836BCB" w:rsidRDefault="00DD71D7" w:rsidP="00B20BC6">
            <w:pPr>
              <w:rPr>
                <w:b/>
                <w:iCs/>
                <w:sz w:val="20"/>
                <w:szCs w:val="20"/>
              </w:rPr>
            </w:pPr>
          </w:p>
        </w:tc>
        <w:tc>
          <w:tcPr>
            <w:tcW w:w="270" w:type="dxa"/>
            <w:shd w:val="clear" w:color="auto" w:fill="auto"/>
          </w:tcPr>
          <w:p w14:paraId="30071278" w14:textId="77777777" w:rsidR="00DD71D7" w:rsidRPr="00836BCB" w:rsidRDefault="00DD71D7" w:rsidP="00B20BC6">
            <w:pPr>
              <w:rPr>
                <w:iCs/>
                <w:sz w:val="20"/>
                <w:szCs w:val="20"/>
              </w:rPr>
            </w:pPr>
          </w:p>
        </w:tc>
        <w:tc>
          <w:tcPr>
            <w:tcW w:w="7376" w:type="dxa"/>
            <w:tcBorders>
              <w:top w:val="single" w:sz="4" w:space="0" w:color="auto"/>
              <w:left w:val="nil"/>
              <w:right w:val="nil"/>
            </w:tcBorders>
            <w:shd w:val="clear" w:color="auto" w:fill="auto"/>
          </w:tcPr>
          <w:p w14:paraId="1A5C6282" w14:textId="77777777" w:rsidR="00DD71D7" w:rsidRPr="00836BCB" w:rsidRDefault="00DD71D7" w:rsidP="00B20BC6">
            <w:pPr>
              <w:rPr>
                <w:sz w:val="20"/>
                <w:szCs w:val="20"/>
              </w:rPr>
            </w:pPr>
          </w:p>
        </w:tc>
      </w:tr>
    </w:tbl>
    <w:p w14:paraId="42E8638B" w14:textId="77777777" w:rsidR="000868E1" w:rsidRPr="00836BCB" w:rsidRDefault="000868E1">
      <w:r w:rsidRPr="00836BCB">
        <w:br w:type="page"/>
      </w:r>
    </w:p>
    <w:tbl>
      <w:tblPr>
        <w:tblW w:w="9537" w:type="dxa"/>
        <w:jc w:val="center"/>
        <w:tblLayout w:type="fixed"/>
        <w:tblCellMar>
          <w:left w:w="115" w:type="dxa"/>
          <w:right w:w="115" w:type="dxa"/>
        </w:tblCellMar>
        <w:tblLook w:val="04A0" w:firstRow="1" w:lastRow="0" w:firstColumn="1" w:lastColumn="0" w:noHBand="0" w:noVBand="1"/>
      </w:tblPr>
      <w:tblGrid>
        <w:gridCol w:w="1891"/>
        <w:gridCol w:w="270"/>
        <w:gridCol w:w="7376"/>
      </w:tblGrid>
      <w:tr w:rsidR="00836BCB" w:rsidRPr="00836BCB" w14:paraId="6D465F72" w14:textId="77777777" w:rsidTr="007A6765">
        <w:trPr>
          <w:jc w:val="center"/>
        </w:trPr>
        <w:tc>
          <w:tcPr>
            <w:tcW w:w="9537" w:type="dxa"/>
            <w:gridSpan w:val="3"/>
            <w:shd w:val="clear" w:color="auto" w:fill="auto"/>
          </w:tcPr>
          <w:p w14:paraId="683FA914" w14:textId="77777777" w:rsidR="00DD71D7" w:rsidRPr="00836BCB" w:rsidRDefault="00DD71D7" w:rsidP="007A6765">
            <w:pPr>
              <w:spacing w:before="200"/>
              <w:rPr>
                <w:sz w:val="20"/>
                <w:szCs w:val="20"/>
              </w:rPr>
            </w:pPr>
            <w:r w:rsidRPr="00836BCB">
              <w:lastRenderedPageBreak/>
              <w:br w:type="page"/>
            </w:r>
            <w:r w:rsidRPr="00836BCB">
              <w:br w:type="page"/>
            </w:r>
            <w:r w:rsidRPr="00836BCB">
              <w:rPr>
                <w:b/>
                <w:szCs w:val="20"/>
              </w:rPr>
              <w:t>Enrollment</w:t>
            </w:r>
            <w:r w:rsidRPr="00836BCB">
              <w:rPr>
                <w:sz w:val="20"/>
                <w:szCs w:val="20"/>
              </w:rPr>
              <w:t>, continued</w:t>
            </w:r>
          </w:p>
        </w:tc>
      </w:tr>
      <w:tr w:rsidR="00836BCB" w:rsidRPr="00836BCB" w14:paraId="6666A8D5" w14:textId="77777777" w:rsidTr="007A6765">
        <w:trPr>
          <w:jc w:val="center"/>
        </w:trPr>
        <w:tc>
          <w:tcPr>
            <w:tcW w:w="1891" w:type="dxa"/>
            <w:shd w:val="clear" w:color="auto" w:fill="auto"/>
          </w:tcPr>
          <w:p w14:paraId="3FC889EE" w14:textId="77777777" w:rsidR="00DD71D7" w:rsidRPr="00836BCB" w:rsidRDefault="00DD71D7" w:rsidP="007A6765">
            <w:pPr>
              <w:rPr>
                <w:b/>
                <w:sz w:val="20"/>
                <w:szCs w:val="20"/>
              </w:rPr>
            </w:pPr>
          </w:p>
        </w:tc>
        <w:tc>
          <w:tcPr>
            <w:tcW w:w="270" w:type="dxa"/>
            <w:shd w:val="clear" w:color="auto" w:fill="auto"/>
          </w:tcPr>
          <w:p w14:paraId="0B60507F" w14:textId="77777777" w:rsidR="00DD71D7" w:rsidRPr="00836BCB" w:rsidRDefault="00DD71D7" w:rsidP="007A6765">
            <w:pPr>
              <w:rPr>
                <w:sz w:val="20"/>
                <w:szCs w:val="20"/>
              </w:rPr>
            </w:pPr>
          </w:p>
        </w:tc>
        <w:tc>
          <w:tcPr>
            <w:tcW w:w="7376" w:type="dxa"/>
            <w:tcBorders>
              <w:left w:val="nil"/>
              <w:bottom w:val="single" w:sz="4" w:space="0" w:color="auto"/>
              <w:right w:val="nil"/>
            </w:tcBorders>
            <w:shd w:val="clear" w:color="auto" w:fill="auto"/>
          </w:tcPr>
          <w:p w14:paraId="08FCD43C" w14:textId="77777777" w:rsidR="00DD71D7" w:rsidRPr="00836BCB" w:rsidRDefault="00DD71D7" w:rsidP="007A6765">
            <w:pPr>
              <w:rPr>
                <w:sz w:val="20"/>
                <w:szCs w:val="20"/>
              </w:rPr>
            </w:pPr>
          </w:p>
        </w:tc>
      </w:tr>
      <w:tr w:rsidR="00836BCB" w:rsidRPr="00836BCB" w14:paraId="1C91CF98" w14:textId="77777777" w:rsidTr="00DD71D7">
        <w:trPr>
          <w:jc w:val="center"/>
        </w:trPr>
        <w:tc>
          <w:tcPr>
            <w:tcW w:w="1891" w:type="dxa"/>
            <w:shd w:val="clear" w:color="auto" w:fill="auto"/>
          </w:tcPr>
          <w:p w14:paraId="0B67E593" w14:textId="77777777" w:rsidR="00DD71D7" w:rsidRPr="00836BCB" w:rsidRDefault="00DD71D7" w:rsidP="00CC0F51">
            <w:pPr>
              <w:rPr>
                <w:b/>
                <w:sz w:val="20"/>
                <w:szCs w:val="20"/>
              </w:rPr>
            </w:pPr>
          </w:p>
        </w:tc>
        <w:tc>
          <w:tcPr>
            <w:tcW w:w="270" w:type="dxa"/>
            <w:shd w:val="clear" w:color="auto" w:fill="auto"/>
          </w:tcPr>
          <w:p w14:paraId="2BDEE4FC" w14:textId="77777777" w:rsidR="00DD71D7" w:rsidRPr="00836BCB" w:rsidRDefault="00DD71D7" w:rsidP="00CC0F51">
            <w:pPr>
              <w:rPr>
                <w:sz w:val="20"/>
                <w:szCs w:val="20"/>
              </w:rPr>
            </w:pPr>
          </w:p>
        </w:tc>
        <w:tc>
          <w:tcPr>
            <w:tcW w:w="7376" w:type="dxa"/>
            <w:tcBorders>
              <w:top w:val="single" w:sz="4" w:space="0" w:color="auto"/>
              <w:left w:val="nil"/>
              <w:right w:val="nil"/>
            </w:tcBorders>
            <w:shd w:val="clear" w:color="auto" w:fill="auto"/>
          </w:tcPr>
          <w:p w14:paraId="2103744F" w14:textId="77777777" w:rsidR="00DD71D7" w:rsidRPr="00836BCB" w:rsidRDefault="00DD71D7" w:rsidP="00CC0F51">
            <w:pPr>
              <w:rPr>
                <w:sz w:val="20"/>
                <w:szCs w:val="20"/>
              </w:rPr>
            </w:pPr>
          </w:p>
        </w:tc>
      </w:tr>
      <w:tr w:rsidR="00836BCB" w:rsidRPr="00836BCB" w14:paraId="431CA08F" w14:textId="77777777" w:rsidTr="00042C85">
        <w:trPr>
          <w:jc w:val="center"/>
        </w:trPr>
        <w:tc>
          <w:tcPr>
            <w:tcW w:w="1891" w:type="dxa"/>
            <w:shd w:val="clear" w:color="auto" w:fill="auto"/>
          </w:tcPr>
          <w:p w14:paraId="20D5CC58" w14:textId="77777777" w:rsidR="00DF6D99" w:rsidRPr="00836BCB" w:rsidRDefault="007E7E2F" w:rsidP="007E7E2F">
            <w:pPr>
              <w:rPr>
                <w:b/>
                <w:sz w:val="20"/>
                <w:szCs w:val="20"/>
              </w:rPr>
            </w:pPr>
            <w:r w:rsidRPr="00836BCB">
              <w:rPr>
                <w:b/>
                <w:sz w:val="20"/>
                <w:szCs w:val="20"/>
              </w:rPr>
              <w:t xml:space="preserve">Relatives as Providers </w:t>
            </w:r>
          </w:p>
        </w:tc>
        <w:tc>
          <w:tcPr>
            <w:tcW w:w="270" w:type="dxa"/>
            <w:shd w:val="clear" w:color="auto" w:fill="auto"/>
          </w:tcPr>
          <w:p w14:paraId="450D0271" w14:textId="77777777" w:rsidR="00DF6D99" w:rsidRPr="00836BCB" w:rsidRDefault="00DF6D99" w:rsidP="009603B8">
            <w:pPr>
              <w:rPr>
                <w:sz w:val="20"/>
                <w:szCs w:val="20"/>
              </w:rPr>
            </w:pPr>
          </w:p>
        </w:tc>
        <w:tc>
          <w:tcPr>
            <w:tcW w:w="7376" w:type="dxa"/>
            <w:tcBorders>
              <w:left w:val="nil"/>
              <w:right w:val="nil"/>
            </w:tcBorders>
            <w:shd w:val="clear" w:color="auto" w:fill="auto"/>
          </w:tcPr>
          <w:p w14:paraId="1F2384EA" w14:textId="77777777" w:rsidR="00DF6D99" w:rsidRPr="00836BCB" w:rsidRDefault="00DF6D99" w:rsidP="009603B8">
            <w:pPr>
              <w:rPr>
                <w:sz w:val="20"/>
                <w:szCs w:val="20"/>
              </w:rPr>
            </w:pPr>
            <w:r w:rsidRPr="00836BCB">
              <w:rPr>
                <w:sz w:val="20"/>
                <w:szCs w:val="20"/>
              </w:rPr>
              <w:t>Parents of minors, spouses, guardians, or legal representatives of waiver recipients are excluded from payment for any services under this waiver unless the recipient is enrolled in the Consumer Directed Care Plus program authorized under the 1915(j) state plan amendment.</w:t>
            </w:r>
            <w:r w:rsidR="005D3CF1" w:rsidRPr="00836BCB">
              <w:rPr>
                <w:sz w:val="20"/>
                <w:szCs w:val="20"/>
              </w:rPr>
              <w:t xml:space="preserve"> </w:t>
            </w:r>
            <w:r w:rsidRPr="00836BCB">
              <w:rPr>
                <w:sz w:val="20"/>
                <w:szCs w:val="20"/>
              </w:rPr>
              <w:t xml:space="preserve">Parents or persons related by blood or marriage are considered to be natural supports and as such should be considered as providers of services without compensation. </w:t>
            </w:r>
          </w:p>
          <w:p w14:paraId="30AED302" w14:textId="77777777" w:rsidR="00DF6D99" w:rsidRPr="00836BCB" w:rsidRDefault="00DF6D99" w:rsidP="009603B8">
            <w:pPr>
              <w:rPr>
                <w:sz w:val="20"/>
                <w:szCs w:val="20"/>
              </w:rPr>
            </w:pPr>
          </w:p>
          <w:p w14:paraId="3DE1D0F0" w14:textId="77777777" w:rsidR="0021665F" w:rsidRPr="00836BCB" w:rsidRDefault="0021665F" w:rsidP="0021665F">
            <w:pPr>
              <w:rPr>
                <w:sz w:val="20"/>
                <w:szCs w:val="20"/>
              </w:rPr>
            </w:pPr>
            <w:r w:rsidRPr="00836BCB">
              <w:rPr>
                <w:sz w:val="20"/>
                <w:szCs w:val="20"/>
              </w:rPr>
              <w:t>Relatives not legally responsible for the care of a recipient cannot be a provider of any direct or indirect services and cannot be hired by or be subcontracted by an enrolled provider to perform any direct service to their relative, with the exception of personal supports, respi</w:t>
            </w:r>
            <w:r w:rsidR="001364BD" w:rsidRPr="00836BCB">
              <w:rPr>
                <w:sz w:val="20"/>
                <w:szCs w:val="20"/>
              </w:rPr>
              <w:t xml:space="preserve">te or transportation services. </w:t>
            </w:r>
            <w:r w:rsidRPr="00836BCB">
              <w:rPr>
                <w:sz w:val="20"/>
                <w:szCs w:val="20"/>
              </w:rPr>
              <w:t>In those limited situations, the relative must meet the same qualification</w:t>
            </w:r>
            <w:r w:rsidR="006D79F3" w:rsidRPr="00836BCB">
              <w:rPr>
                <w:sz w:val="20"/>
                <w:szCs w:val="20"/>
              </w:rPr>
              <w:t>s</w:t>
            </w:r>
            <w:r w:rsidRPr="00836BCB">
              <w:rPr>
                <w:sz w:val="20"/>
                <w:szCs w:val="20"/>
              </w:rPr>
              <w:t xml:space="preserve"> as other providers of the same waiver service. Reasons for using a relative not legally responsible for the care of the recipient must be documented and include the lack of available providers or the ability to meet specific scheduling needs of a recipient that other providers cannot meet. Convenience to the recipient, care or family alone is not adequate justification. </w:t>
            </w:r>
          </w:p>
          <w:p w14:paraId="1B195F88" w14:textId="77777777" w:rsidR="0021665F" w:rsidRPr="00836BCB" w:rsidRDefault="0021665F" w:rsidP="0021665F">
            <w:pPr>
              <w:rPr>
                <w:sz w:val="20"/>
                <w:szCs w:val="20"/>
              </w:rPr>
            </w:pPr>
          </w:p>
          <w:p w14:paraId="37729DCD" w14:textId="77777777" w:rsidR="00DF6D99" w:rsidRPr="00836BCB" w:rsidRDefault="00413D92" w:rsidP="00263412">
            <w:pPr>
              <w:rPr>
                <w:sz w:val="20"/>
                <w:szCs w:val="20"/>
              </w:rPr>
            </w:pPr>
            <w:r w:rsidRPr="00836BCB">
              <w:rPr>
                <w:sz w:val="20"/>
                <w:szCs w:val="20"/>
              </w:rPr>
              <w:t xml:space="preserve">Family members can be a provider or can work for a provider but cannot be reimbursed for direct services to their family member. </w:t>
            </w:r>
            <w:r w:rsidR="0021665F" w:rsidRPr="00836BCB">
              <w:rPr>
                <w:sz w:val="20"/>
                <w:szCs w:val="20"/>
              </w:rPr>
              <w:t>Family members can be employed by providers, but cannot be paid for providing services to their relative.</w:t>
            </w:r>
          </w:p>
        </w:tc>
      </w:tr>
      <w:tr w:rsidR="00836BCB" w:rsidRPr="00836BCB" w14:paraId="4F272ED7" w14:textId="77777777" w:rsidTr="00042C85">
        <w:trPr>
          <w:jc w:val="center"/>
        </w:trPr>
        <w:tc>
          <w:tcPr>
            <w:tcW w:w="1891" w:type="dxa"/>
            <w:shd w:val="clear" w:color="auto" w:fill="auto"/>
          </w:tcPr>
          <w:p w14:paraId="3C4854AF" w14:textId="77777777" w:rsidR="00DF6D99" w:rsidRPr="00836BCB" w:rsidRDefault="00DF6D99" w:rsidP="009603B8">
            <w:pPr>
              <w:rPr>
                <w:b/>
                <w:sz w:val="20"/>
                <w:szCs w:val="20"/>
              </w:rPr>
            </w:pPr>
          </w:p>
        </w:tc>
        <w:tc>
          <w:tcPr>
            <w:tcW w:w="270" w:type="dxa"/>
            <w:shd w:val="clear" w:color="auto" w:fill="auto"/>
          </w:tcPr>
          <w:p w14:paraId="3DE58308" w14:textId="77777777" w:rsidR="00DF6D99" w:rsidRPr="00836BCB" w:rsidRDefault="00DF6D99" w:rsidP="009603B8">
            <w:pPr>
              <w:rPr>
                <w:sz w:val="20"/>
                <w:szCs w:val="20"/>
              </w:rPr>
            </w:pPr>
          </w:p>
        </w:tc>
        <w:tc>
          <w:tcPr>
            <w:tcW w:w="7376" w:type="dxa"/>
            <w:tcBorders>
              <w:left w:val="nil"/>
              <w:bottom w:val="single" w:sz="4" w:space="0" w:color="auto"/>
              <w:right w:val="nil"/>
            </w:tcBorders>
            <w:shd w:val="clear" w:color="auto" w:fill="auto"/>
          </w:tcPr>
          <w:p w14:paraId="28E0B25C" w14:textId="77777777" w:rsidR="00DF6D99" w:rsidRPr="00836BCB" w:rsidRDefault="00DF6D99" w:rsidP="009603B8">
            <w:pPr>
              <w:rPr>
                <w:sz w:val="20"/>
                <w:szCs w:val="20"/>
              </w:rPr>
            </w:pPr>
          </w:p>
        </w:tc>
      </w:tr>
      <w:tr w:rsidR="00836BCB" w:rsidRPr="00836BCB" w14:paraId="1E4AC796" w14:textId="77777777" w:rsidTr="00042C85">
        <w:trPr>
          <w:jc w:val="center"/>
        </w:trPr>
        <w:tc>
          <w:tcPr>
            <w:tcW w:w="1891" w:type="dxa"/>
            <w:shd w:val="clear" w:color="auto" w:fill="auto"/>
          </w:tcPr>
          <w:p w14:paraId="2D3CC985" w14:textId="77777777" w:rsidR="00DF6D99" w:rsidRPr="00836BCB" w:rsidRDefault="00DF6D99" w:rsidP="009603B8">
            <w:pPr>
              <w:rPr>
                <w:b/>
                <w:sz w:val="20"/>
                <w:szCs w:val="20"/>
              </w:rPr>
            </w:pPr>
          </w:p>
        </w:tc>
        <w:tc>
          <w:tcPr>
            <w:tcW w:w="270" w:type="dxa"/>
            <w:shd w:val="clear" w:color="auto" w:fill="auto"/>
          </w:tcPr>
          <w:p w14:paraId="100BBDE0" w14:textId="77777777" w:rsidR="00DF6D99" w:rsidRPr="00836BCB" w:rsidRDefault="00DF6D99" w:rsidP="009603B8">
            <w:pPr>
              <w:rPr>
                <w:sz w:val="20"/>
                <w:szCs w:val="20"/>
              </w:rPr>
            </w:pPr>
          </w:p>
        </w:tc>
        <w:tc>
          <w:tcPr>
            <w:tcW w:w="7376" w:type="dxa"/>
            <w:tcBorders>
              <w:top w:val="single" w:sz="4" w:space="0" w:color="auto"/>
              <w:left w:val="nil"/>
              <w:right w:val="nil"/>
            </w:tcBorders>
            <w:shd w:val="clear" w:color="auto" w:fill="auto"/>
          </w:tcPr>
          <w:p w14:paraId="2D7FE396" w14:textId="77777777" w:rsidR="00DF6D99" w:rsidRPr="00836BCB" w:rsidRDefault="00DF6D99" w:rsidP="009603B8">
            <w:pPr>
              <w:rPr>
                <w:sz w:val="20"/>
                <w:szCs w:val="20"/>
              </w:rPr>
            </w:pPr>
          </w:p>
        </w:tc>
      </w:tr>
      <w:tr w:rsidR="00836BCB" w:rsidRPr="00836BCB" w14:paraId="34E971A5" w14:textId="77777777" w:rsidTr="00042C85">
        <w:trPr>
          <w:jc w:val="center"/>
        </w:trPr>
        <w:tc>
          <w:tcPr>
            <w:tcW w:w="1891" w:type="dxa"/>
            <w:shd w:val="clear" w:color="auto" w:fill="auto"/>
          </w:tcPr>
          <w:p w14:paraId="35D79405" w14:textId="77777777" w:rsidR="00DF6D99" w:rsidRPr="00836BCB" w:rsidRDefault="00DF6D99" w:rsidP="00B20BC6">
            <w:pPr>
              <w:rPr>
                <w:b/>
                <w:iCs/>
                <w:sz w:val="20"/>
              </w:rPr>
            </w:pPr>
            <w:r w:rsidRPr="00836BCB">
              <w:rPr>
                <w:b/>
                <w:iCs/>
                <w:sz w:val="20"/>
              </w:rPr>
              <w:t>Provider Agency Requirement</w:t>
            </w:r>
          </w:p>
        </w:tc>
        <w:tc>
          <w:tcPr>
            <w:tcW w:w="270" w:type="dxa"/>
            <w:shd w:val="clear" w:color="auto" w:fill="auto"/>
          </w:tcPr>
          <w:p w14:paraId="2A564515" w14:textId="77777777" w:rsidR="00DF6D99" w:rsidRPr="00836BCB" w:rsidRDefault="00DF6D99" w:rsidP="00B20BC6">
            <w:pPr>
              <w:rPr>
                <w:iCs/>
                <w:sz w:val="20"/>
              </w:rPr>
            </w:pPr>
          </w:p>
        </w:tc>
        <w:tc>
          <w:tcPr>
            <w:tcW w:w="7376" w:type="dxa"/>
            <w:tcBorders>
              <w:left w:val="nil"/>
              <w:right w:val="nil"/>
            </w:tcBorders>
            <w:shd w:val="clear" w:color="auto" w:fill="auto"/>
          </w:tcPr>
          <w:p w14:paraId="4AA4F21F" w14:textId="77777777" w:rsidR="00DF6D99" w:rsidRPr="00836BCB" w:rsidRDefault="00DF6D99" w:rsidP="00E81715">
            <w:pPr>
              <w:rPr>
                <w:sz w:val="20"/>
              </w:rPr>
            </w:pPr>
            <w:r w:rsidRPr="00836BCB">
              <w:rPr>
                <w:sz w:val="20"/>
              </w:rPr>
              <w:t>A provider agency must maintain a personnel file for each employee, documenting that the employee meets the minimum education and experience requirements for the service the employee</w:t>
            </w:r>
            <w:r w:rsidR="0054366C" w:rsidRPr="00836BCB">
              <w:rPr>
                <w:sz w:val="20"/>
              </w:rPr>
              <w:t xml:space="preserve"> or </w:t>
            </w:r>
            <w:r w:rsidRPr="00836BCB">
              <w:rPr>
                <w:sz w:val="20"/>
              </w:rPr>
              <w:t>direct care staff was hired to provide, has completed all required training as specified in this handbook, and has satisfied all background screening requirements.</w:t>
            </w:r>
            <w:r w:rsidR="005D3CF1" w:rsidRPr="00836BCB">
              <w:rPr>
                <w:sz w:val="20"/>
              </w:rPr>
              <w:t xml:space="preserve"> </w:t>
            </w:r>
            <w:r w:rsidRPr="00836BCB">
              <w:rPr>
                <w:sz w:val="20"/>
              </w:rPr>
              <w:t>The personnel file must be maintained for each employee</w:t>
            </w:r>
            <w:r w:rsidR="0054366C" w:rsidRPr="00836BCB">
              <w:rPr>
                <w:sz w:val="20"/>
              </w:rPr>
              <w:t xml:space="preserve"> or </w:t>
            </w:r>
            <w:r w:rsidRPr="00836BCB">
              <w:rPr>
                <w:sz w:val="20"/>
              </w:rPr>
              <w:t>direct care staff at least five years after the date of service was billed.</w:t>
            </w:r>
            <w:r w:rsidR="00FA60A3" w:rsidRPr="00836BCB">
              <w:rPr>
                <w:sz w:val="20"/>
              </w:rPr>
              <w:t xml:space="preserve"> Training taken </w:t>
            </w:r>
            <w:r w:rsidR="009748EC" w:rsidRPr="00836BCB">
              <w:rPr>
                <w:sz w:val="20"/>
              </w:rPr>
              <w:t xml:space="preserve">in </w:t>
            </w:r>
            <w:r w:rsidR="00FA60A3" w:rsidRPr="00836BCB">
              <w:rPr>
                <w:sz w:val="20"/>
              </w:rPr>
              <w:t xml:space="preserve">the Department of Health TRAIN Learning Management system shall be documented in an electronic format in that system. </w:t>
            </w:r>
          </w:p>
        </w:tc>
      </w:tr>
      <w:tr w:rsidR="00836BCB" w:rsidRPr="00836BCB" w14:paraId="500F5ADC" w14:textId="77777777" w:rsidTr="00C10A41">
        <w:trPr>
          <w:jc w:val="center"/>
        </w:trPr>
        <w:tc>
          <w:tcPr>
            <w:tcW w:w="1891" w:type="dxa"/>
            <w:shd w:val="clear" w:color="auto" w:fill="auto"/>
          </w:tcPr>
          <w:p w14:paraId="7AB98D5F" w14:textId="77777777" w:rsidR="00C10A41" w:rsidRPr="00836BCB" w:rsidRDefault="00C10A41" w:rsidP="00B20BC6">
            <w:pPr>
              <w:rPr>
                <w:b/>
                <w:iCs/>
                <w:sz w:val="20"/>
              </w:rPr>
            </w:pPr>
          </w:p>
        </w:tc>
        <w:tc>
          <w:tcPr>
            <w:tcW w:w="270" w:type="dxa"/>
            <w:shd w:val="clear" w:color="auto" w:fill="auto"/>
          </w:tcPr>
          <w:p w14:paraId="3B716BD3" w14:textId="77777777" w:rsidR="00C10A41" w:rsidRPr="00836BCB" w:rsidRDefault="00C10A41" w:rsidP="00B20BC6">
            <w:pPr>
              <w:rPr>
                <w:iCs/>
                <w:sz w:val="20"/>
              </w:rPr>
            </w:pPr>
          </w:p>
        </w:tc>
        <w:tc>
          <w:tcPr>
            <w:tcW w:w="7376" w:type="dxa"/>
            <w:tcBorders>
              <w:left w:val="nil"/>
              <w:bottom w:val="single" w:sz="4" w:space="0" w:color="auto"/>
              <w:right w:val="nil"/>
            </w:tcBorders>
            <w:shd w:val="clear" w:color="auto" w:fill="auto"/>
          </w:tcPr>
          <w:p w14:paraId="0942504D" w14:textId="77777777" w:rsidR="00C10A41" w:rsidRPr="00836BCB" w:rsidRDefault="00C10A41" w:rsidP="00B20BC6">
            <w:pPr>
              <w:rPr>
                <w:sz w:val="20"/>
              </w:rPr>
            </w:pPr>
          </w:p>
        </w:tc>
      </w:tr>
      <w:tr w:rsidR="00836BCB" w:rsidRPr="00836BCB" w14:paraId="775265A2" w14:textId="77777777" w:rsidTr="0012634D">
        <w:trPr>
          <w:jc w:val="center"/>
        </w:trPr>
        <w:tc>
          <w:tcPr>
            <w:tcW w:w="1891" w:type="dxa"/>
            <w:shd w:val="clear" w:color="auto" w:fill="auto"/>
          </w:tcPr>
          <w:p w14:paraId="781D8F4C" w14:textId="77777777" w:rsidR="00C10A41" w:rsidRPr="00836BCB" w:rsidRDefault="00C10A41" w:rsidP="00B20BC6">
            <w:pPr>
              <w:rPr>
                <w:b/>
                <w:iCs/>
                <w:sz w:val="20"/>
              </w:rPr>
            </w:pPr>
          </w:p>
        </w:tc>
        <w:tc>
          <w:tcPr>
            <w:tcW w:w="270" w:type="dxa"/>
            <w:shd w:val="clear" w:color="auto" w:fill="auto"/>
          </w:tcPr>
          <w:p w14:paraId="210F4D99" w14:textId="77777777" w:rsidR="00C10A41" w:rsidRPr="00836BCB" w:rsidRDefault="00C10A41" w:rsidP="00B20BC6">
            <w:pPr>
              <w:rPr>
                <w:iCs/>
                <w:sz w:val="20"/>
              </w:rPr>
            </w:pPr>
          </w:p>
        </w:tc>
        <w:tc>
          <w:tcPr>
            <w:tcW w:w="7376" w:type="dxa"/>
            <w:tcBorders>
              <w:top w:val="single" w:sz="4" w:space="0" w:color="auto"/>
              <w:left w:val="nil"/>
              <w:right w:val="nil"/>
            </w:tcBorders>
            <w:shd w:val="clear" w:color="auto" w:fill="auto"/>
          </w:tcPr>
          <w:p w14:paraId="6320AB24" w14:textId="77777777" w:rsidR="00C10A41" w:rsidRPr="00836BCB" w:rsidRDefault="00C10A41" w:rsidP="00B20BC6">
            <w:pPr>
              <w:rPr>
                <w:sz w:val="20"/>
              </w:rPr>
            </w:pPr>
          </w:p>
        </w:tc>
      </w:tr>
      <w:tr w:rsidR="00836BCB" w:rsidRPr="00836BCB" w14:paraId="5A3E4B79" w14:textId="77777777" w:rsidTr="000868E1">
        <w:trPr>
          <w:jc w:val="center"/>
        </w:trPr>
        <w:tc>
          <w:tcPr>
            <w:tcW w:w="1891" w:type="dxa"/>
            <w:shd w:val="clear" w:color="auto" w:fill="auto"/>
          </w:tcPr>
          <w:p w14:paraId="2F11E4B9" w14:textId="77777777" w:rsidR="009407CA" w:rsidRPr="00836BCB" w:rsidRDefault="009407CA" w:rsidP="00B20BC6">
            <w:pPr>
              <w:rPr>
                <w:b/>
                <w:iCs/>
                <w:sz w:val="20"/>
              </w:rPr>
            </w:pPr>
            <w:r w:rsidRPr="00836BCB">
              <w:rPr>
                <w:b/>
                <w:iCs/>
                <w:sz w:val="20"/>
              </w:rPr>
              <w:t>Transportation</w:t>
            </w:r>
          </w:p>
        </w:tc>
        <w:tc>
          <w:tcPr>
            <w:tcW w:w="270" w:type="dxa"/>
            <w:shd w:val="clear" w:color="auto" w:fill="auto"/>
          </w:tcPr>
          <w:p w14:paraId="5C806433" w14:textId="77777777" w:rsidR="009407CA" w:rsidRPr="00836BCB" w:rsidRDefault="009407CA" w:rsidP="00B20BC6">
            <w:pPr>
              <w:rPr>
                <w:iCs/>
                <w:sz w:val="20"/>
              </w:rPr>
            </w:pPr>
          </w:p>
        </w:tc>
        <w:tc>
          <w:tcPr>
            <w:tcW w:w="7376" w:type="dxa"/>
            <w:tcBorders>
              <w:left w:val="nil"/>
              <w:right w:val="nil"/>
            </w:tcBorders>
            <w:shd w:val="clear" w:color="auto" w:fill="auto"/>
          </w:tcPr>
          <w:p w14:paraId="4490CDF2" w14:textId="77777777" w:rsidR="009407CA" w:rsidRPr="00836BCB" w:rsidRDefault="009407CA" w:rsidP="009407CA">
            <w:pPr>
              <w:rPr>
                <w:sz w:val="20"/>
              </w:rPr>
            </w:pPr>
            <w:r w:rsidRPr="00836BCB">
              <w:rPr>
                <w:sz w:val="20"/>
              </w:rPr>
              <w:t xml:space="preserve">The public transportation provider must be an enrolled Medicaid waiver provider. </w:t>
            </w:r>
          </w:p>
          <w:p w14:paraId="02399974" w14:textId="77777777" w:rsidR="009407CA" w:rsidRPr="00836BCB" w:rsidRDefault="009407CA" w:rsidP="009407CA">
            <w:pPr>
              <w:rPr>
                <w:sz w:val="20"/>
              </w:rPr>
            </w:pPr>
          </w:p>
          <w:p w14:paraId="76C0B720" w14:textId="77777777" w:rsidR="0040405F" w:rsidRPr="00836BCB" w:rsidRDefault="009407CA" w:rsidP="00CD74D3">
            <w:pPr>
              <w:rPr>
                <w:sz w:val="20"/>
              </w:rPr>
            </w:pPr>
            <w:r w:rsidRPr="00836BCB">
              <w:rPr>
                <w:sz w:val="20"/>
              </w:rPr>
              <w:t xml:space="preserve">Public transit authorities that operate the community’s fixed-route, fixed-schedule public bus system can enroll as providers in the iBudget Waiver to facilitate the purchase of monthly or other frequency bus passes for participants. If natural supports are unavailable, this transportation option is to be used for recipients who can use the fixed-route, fixed-schedule public bus system to go to some or all of their waiver services. Bus passes are to be purchased for recipients who can utilize the bus system to go to their waiver service sites whenever the cost of the trips to be taken during the month, if taken by Paratransit, would exceed the cost of the monthly bus pass. </w:t>
            </w:r>
            <w:r w:rsidR="007C150B" w:rsidRPr="00836BCB">
              <w:rPr>
                <w:sz w:val="20"/>
              </w:rPr>
              <w:t xml:space="preserve">Public transit authorities will adhere to minimum safety standards as required by </w:t>
            </w:r>
            <w:r w:rsidR="00CD74D3" w:rsidRPr="00836BCB">
              <w:rPr>
                <w:sz w:val="20"/>
              </w:rPr>
              <w:t>R</w:t>
            </w:r>
            <w:r w:rsidR="007C150B" w:rsidRPr="00836BCB">
              <w:rPr>
                <w:sz w:val="20"/>
              </w:rPr>
              <w:t>ule Chapter 14-90, F.A.C.</w:t>
            </w:r>
          </w:p>
        </w:tc>
      </w:tr>
      <w:tr w:rsidR="00836BCB" w:rsidRPr="00836BCB" w14:paraId="0FA3C4E8" w14:textId="77777777" w:rsidTr="000868E1">
        <w:trPr>
          <w:jc w:val="center"/>
        </w:trPr>
        <w:tc>
          <w:tcPr>
            <w:tcW w:w="1891" w:type="dxa"/>
            <w:shd w:val="clear" w:color="auto" w:fill="auto"/>
          </w:tcPr>
          <w:p w14:paraId="22E253AD" w14:textId="77777777" w:rsidR="000868E1" w:rsidRPr="00836BCB" w:rsidRDefault="000868E1" w:rsidP="00B20BC6">
            <w:pPr>
              <w:rPr>
                <w:b/>
                <w:iCs/>
                <w:sz w:val="20"/>
              </w:rPr>
            </w:pPr>
          </w:p>
        </w:tc>
        <w:tc>
          <w:tcPr>
            <w:tcW w:w="270" w:type="dxa"/>
            <w:shd w:val="clear" w:color="auto" w:fill="auto"/>
          </w:tcPr>
          <w:p w14:paraId="5FB0CAD8" w14:textId="77777777" w:rsidR="000868E1" w:rsidRPr="00836BCB" w:rsidRDefault="000868E1" w:rsidP="00B20BC6">
            <w:pPr>
              <w:rPr>
                <w:iCs/>
                <w:sz w:val="20"/>
              </w:rPr>
            </w:pPr>
          </w:p>
        </w:tc>
        <w:tc>
          <w:tcPr>
            <w:tcW w:w="7376" w:type="dxa"/>
            <w:tcBorders>
              <w:left w:val="nil"/>
              <w:bottom w:val="single" w:sz="4" w:space="0" w:color="auto"/>
              <w:right w:val="nil"/>
            </w:tcBorders>
            <w:shd w:val="clear" w:color="auto" w:fill="auto"/>
          </w:tcPr>
          <w:p w14:paraId="1C62A6C0" w14:textId="77777777" w:rsidR="000868E1" w:rsidRPr="00836BCB" w:rsidRDefault="000868E1" w:rsidP="009407CA">
            <w:pPr>
              <w:rPr>
                <w:sz w:val="20"/>
              </w:rPr>
            </w:pPr>
          </w:p>
        </w:tc>
      </w:tr>
      <w:tr w:rsidR="00836BCB" w:rsidRPr="00836BCB" w14:paraId="70F836AF" w14:textId="77777777" w:rsidTr="000868E1">
        <w:trPr>
          <w:jc w:val="center"/>
        </w:trPr>
        <w:tc>
          <w:tcPr>
            <w:tcW w:w="1891" w:type="dxa"/>
            <w:shd w:val="clear" w:color="auto" w:fill="auto"/>
          </w:tcPr>
          <w:p w14:paraId="18C5B1C1" w14:textId="77777777" w:rsidR="000868E1" w:rsidRPr="00836BCB" w:rsidRDefault="000868E1" w:rsidP="00B20BC6">
            <w:pPr>
              <w:rPr>
                <w:b/>
                <w:iCs/>
                <w:sz w:val="20"/>
              </w:rPr>
            </w:pPr>
          </w:p>
        </w:tc>
        <w:tc>
          <w:tcPr>
            <w:tcW w:w="270" w:type="dxa"/>
            <w:shd w:val="clear" w:color="auto" w:fill="auto"/>
          </w:tcPr>
          <w:p w14:paraId="7340F8CD" w14:textId="77777777" w:rsidR="000868E1" w:rsidRPr="00836BCB" w:rsidRDefault="000868E1" w:rsidP="00B20BC6">
            <w:pPr>
              <w:rPr>
                <w:iCs/>
                <w:sz w:val="20"/>
              </w:rPr>
            </w:pPr>
          </w:p>
        </w:tc>
        <w:tc>
          <w:tcPr>
            <w:tcW w:w="7376" w:type="dxa"/>
            <w:tcBorders>
              <w:top w:val="single" w:sz="4" w:space="0" w:color="auto"/>
              <w:left w:val="nil"/>
              <w:right w:val="nil"/>
            </w:tcBorders>
            <w:shd w:val="clear" w:color="auto" w:fill="auto"/>
          </w:tcPr>
          <w:p w14:paraId="1E95B973" w14:textId="77777777" w:rsidR="000868E1" w:rsidRPr="00836BCB" w:rsidRDefault="000868E1" w:rsidP="009407CA">
            <w:pPr>
              <w:rPr>
                <w:sz w:val="20"/>
              </w:rPr>
            </w:pPr>
          </w:p>
        </w:tc>
      </w:tr>
    </w:tbl>
    <w:p w14:paraId="7D56C378" w14:textId="77777777" w:rsidR="000868E1" w:rsidRPr="00836BCB" w:rsidRDefault="000868E1">
      <w:r w:rsidRPr="00836BCB">
        <w:br w:type="page"/>
      </w:r>
    </w:p>
    <w:tbl>
      <w:tblPr>
        <w:tblW w:w="9537" w:type="dxa"/>
        <w:jc w:val="center"/>
        <w:tblLayout w:type="fixed"/>
        <w:tblCellMar>
          <w:left w:w="115" w:type="dxa"/>
          <w:right w:w="115" w:type="dxa"/>
        </w:tblCellMar>
        <w:tblLook w:val="04A0" w:firstRow="1" w:lastRow="0" w:firstColumn="1" w:lastColumn="0" w:noHBand="0" w:noVBand="1"/>
      </w:tblPr>
      <w:tblGrid>
        <w:gridCol w:w="1891"/>
        <w:gridCol w:w="270"/>
        <w:gridCol w:w="7376"/>
      </w:tblGrid>
      <w:tr w:rsidR="00836BCB" w:rsidRPr="00836BCB" w14:paraId="0040CAD4" w14:textId="77777777" w:rsidTr="00E03FFB">
        <w:trPr>
          <w:jc w:val="center"/>
        </w:trPr>
        <w:tc>
          <w:tcPr>
            <w:tcW w:w="9537" w:type="dxa"/>
            <w:gridSpan w:val="3"/>
            <w:shd w:val="clear" w:color="auto" w:fill="auto"/>
          </w:tcPr>
          <w:p w14:paraId="0495C204" w14:textId="77777777" w:rsidR="000868E1" w:rsidRPr="00836BCB" w:rsidRDefault="000868E1" w:rsidP="00E03FFB">
            <w:pPr>
              <w:spacing w:before="200"/>
              <w:rPr>
                <w:sz w:val="20"/>
                <w:szCs w:val="20"/>
              </w:rPr>
            </w:pPr>
            <w:r w:rsidRPr="00836BCB">
              <w:lastRenderedPageBreak/>
              <w:br w:type="page"/>
            </w:r>
            <w:r w:rsidRPr="00836BCB">
              <w:br w:type="page"/>
            </w:r>
            <w:r w:rsidRPr="00836BCB">
              <w:rPr>
                <w:b/>
                <w:szCs w:val="20"/>
              </w:rPr>
              <w:t>Enrollment</w:t>
            </w:r>
            <w:r w:rsidRPr="00836BCB">
              <w:rPr>
                <w:sz w:val="20"/>
                <w:szCs w:val="20"/>
              </w:rPr>
              <w:t>, continued</w:t>
            </w:r>
          </w:p>
        </w:tc>
      </w:tr>
      <w:tr w:rsidR="00836BCB" w:rsidRPr="00836BCB" w14:paraId="64D41F5C" w14:textId="77777777" w:rsidTr="00E03FFB">
        <w:trPr>
          <w:jc w:val="center"/>
        </w:trPr>
        <w:tc>
          <w:tcPr>
            <w:tcW w:w="1891" w:type="dxa"/>
            <w:shd w:val="clear" w:color="auto" w:fill="auto"/>
          </w:tcPr>
          <w:p w14:paraId="50B1E368" w14:textId="77777777" w:rsidR="000868E1" w:rsidRPr="00836BCB" w:rsidRDefault="000868E1" w:rsidP="00E03FFB">
            <w:pPr>
              <w:rPr>
                <w:b/>
                <w:sz w:val="20"/>
                <w:szCs w:val="20"/>
              </w:rPr>
            </w:pPr>
          </w:p>
        </w:tc>
        <w:tc>
          <w:tcPr>
            <w:tcW w:w="270" w:type="dxa"/>
            <w:shd w:val="clear" w:color="auto" w:fill="auto"/>
          </w:tcPr>
          <w:p w14:paraId="536DF60E" w14:textId="77777777" w:rsidR="000868E1" w:rsidRPr="00836BCB" w:rsidRDefault="000868E1" w:rsidP="00E03FFB">
            <w:pPr>
              <w:rPr>
                <w:sz w:val="20"/>
                <w:szCs w:val="20"/>
              </w:rPr>
            </w:pPr>
          </w:p>
        </w:tc>
        <w:tc>
          <w:tcPr>
            <w:tcW w:w="7376" w:type="dxa"/>
            <w:tcBorders>
              <w:left w:val="nil"/>
              <w:bottom w:val="single" w:sz="4" w:space="0" w:color="auto"/>
              <w:right w:val="nil"/>
            </w:tcBorders>
            <w:shd w:val="clear" w:color="auto" w:fill="auto"/>
          </w:tcPr>
          <w:p w14:paraId="3C85672E" w14:textId="77777777" w:rsidR="000868E1" w:rsidRPr="00836BCB" w:rsidRDefault="000868E1" w:rsidP="00E03FFB">
            <w:pPr>
              <w:rPr>
                <w:sz w:val="20"/>
                <w:szCs w:val="20"/>
              </w:rPr>
            </w:pPr>
          </w:p>
        </w:tc>
      </w:tr>
      <w:tr w:rsidR="00836BCB" w:rsidRPr="00836BCB" w14:paraId="78EF8BA0" w14:textId="77777777" w:rsidTr="00E03FFB">
        <w:trPr>
          <w:jc w:val="center"/>
        </w:trPr>
        <w:tc>
          <w:tcPr>
            <w:tcW w:w="1891" w:type="dxa"/>
            <w:shd w:val="clear" w:color="auto" w:fill="auto"/>
          </w:tcPr>
          <w:p w14:paraId="38C3E97C" w14:textId="77777777" w:rsidR="000868E1" w:rsidRPr="00836BCB" w:rsidRDefault="000868E1" w:rsidP="00E03FFB">
            <w:pPr>
              <w:rPr>
                <w:b/>
                <w:sz w:val="20"/>
                <w:szCs w:val="20"/>
              </w:rPr>
            </w:pPr>
          </w:p>
        </w:tc>
        <w:tc>
          <w:tcPr>
            <w:tcW w:w="270" w:type="dxa"/>
            <w:shd w:val="clear" w:color="auto" w:fill="auto"/>
          </w:tcPr>
          <w:p w14:paraId="4EE10473" w14:textId="77777777" w:rsidR="000868E1" w:rsidRPr="00836BCB" w:rsidRDefault="000868E1" w:rsidP="00E03FFB">
            <w:pPr>
              <w:rPr>
                <w:sz w:val="20"/>
                <w:szCs w:val="20"/>
              </w:rPr>
            </w:pPr>
          </w:p>
        </w:tc>
        <w:tc>
          <w:tcPr>
            <w:tcW w:w="7376" w:type="dxa"/>
            <w:tcBorders>
              <w:top w:val="single" w:sz="4" w:space="0" w:color="auto"/>
              <w:left w:val="nil"/>
              <w:right w:val="nil"/>
            </w:tcBorders>
            <w:shd w:val="clear" w:color="auto" w:fill="auto"/>
          </w:tcPr>
          <w:p w14:paraId="297497C8" w14:textId="77777777" w:rsidR="000868E1" w:rsidRPr="00836BCB" w:rsidRDefault="000868E1" w:rsidP="00E03FFB">
            <w:pPr>
              <w:rPr>
                <w:sz w:val="20"/>
                <w:szCs w:val="20"/>
              </w:rPr>
            </w:pPr>
          </w:p>
        </w:tc>
      </w:tr>
      <w:tr w:rsidR="00836BCB" w:rsidRPr="00836BCB" w14:paraId="68B67BB9" w14:textId="77777777" w:rsidTr="000868E1">
        <w:trPr>
          <w:jc w:val="center"/>
        </w:trPr>
        <w:tc>
          <w:tcPr>
            <w:tcW w:w="1891" w:type="dxa"/>
            <w:shd w:val="clear" w:color="auto" w:fill="auto"/>
          </w:tcPr>
          <w:p w14:paraId="18CC6D44" w14:textId="77777777" w:rsidR="00520785" w:rsidRPr="00836BCB" w:rsidRDefault="000868E1" w:rsidP="00B20BC6">
            <w:pPr>
              <w:rPr>
                <w:b/>
                <w:iCs/>
                <w:sz w:val="20"/>
              </w:rPr>
            </w:pPr>
            <w:r w:rsidRPr="00836BCB">
              <w:rPr>
                <w:b/>
                <w:iCs/>
                <w:sz w:val="20"/>
              </w:rPr>
              <w:t>Transportation</w:t>
            </w:r>
            <w:r w:rsidRPr="00836BCB">
              <w:rPr>
                <w:iCs/>
                <w:sz w:val="20"/>
              </w:rPr>
              <w:t>, continued</w:t>
            </w:r>
          </w:p>
        </w:tc>
        <w:tc>
          <w:tcPr>
            <w:tcW w:w="270" w:type="dxa"/>
            <w:shd w:val="clear" w:color="auto" w:fill="auto"/>
          </w:tcPr>
          <w:p w14:paraId="75889228" w14:textId="77777777" w:rsidR="00520785" w:rsidRPr="00836BCB" w:rsidRDefault="00520785" w:rsidP="00B20BC6">
            <w:pPr>
              <w:rPr>
                <w:iCs/>
                <w:sz w:val="20"/>
              </w:rPr>
            </w:pPr>
          </w:p>
        </w:tc>
        <w:tc>
          <w:tcPr>
            <w:tcW w:w="7376" w:type="dxa"/>
            <w:tcBorders>
              <w:left w:val="nil"/>
              <w:right w:val="nil"/>
            </w:tcBorders>
            <w:shd w:val="clear" w:color="auto" w:fill="auto"/>
          </w:tcPr>
          <w:p w14:paraId="135BFB2D" w14:textId="77777777" w:rsidR="000868E1" w:rsidRPr="00836BCB" w:rsidRDefault="000868E1" w:rsidP="000868E1">
            <w:pPr>
              <w:rPr>
                <w:sz w:val="20"/>
              </w:rPr>
            </w:pPr>
            <w:r w:rsidRPr="00836BCB">
              <w:rPr>
                <w:sz w:val="20"/>
              </w:rPr>
              <w:t xml:space="preserve">Group homes or other residential facilities in which recipients live can enroll as transportation providers to transport the recipients to and from their waiver services. </w:t>
            </w:r>
          </w:p>
          <w:p w14:paraId="4ABF9D87" w14:textId="77777777" w:rsidR="000868E1" w:rsidRPr="00836BCB" w:rsidRDefault="000868E1" w:rsidP="000868E1">
            <w:pPr>
              <w:rPr>
                <w:sz w:val="20"/>
              </w:rPr>
            </w:pPr>
          </w:p>
          <w:p w14:paraId="340B1604" w14:textId="2C54D30D" w:rsidR="000868E1" w:rsidRPr="00836BCB" w:rsidRDefault="000868E1" w:rsidP="000868E1">
            <w:pPr>
              <w:rPr>
                <w:sz w:val="20"/>
              </w:rPr>
            </w:pPr>
            <w:r w:rsidRPr="00836BCB">
              <w:rPr>
                <w:sz w:val="20"/>
              </w:rPr>
              <w:t>Life Skills Development Level 3 – ADT</w:t>
            </w:r>
            <w:r w:rsidR="00DF5AE9">
              <w:rPr>
                <w:sz w:val="20"/>
              </w:rPr>
              <w:t>, Life Skills De</w:t>
            </w:r>
            <w:r w:rsidR="00B531F1">
              <w:rPr>
                <w:sz w:val="20"/>
              </w:rPr>
              <w:t>velopment Level 2-Supported Employment (group),</w:t>
            </w:r>
            <w:r w:rsidR="00CB018F">
              <w:rPr>
                <w:sz w:val="20"/>
              </w:rPr>
              <w:t xml:space="preserve"> and Life Skills Development Level 4 – Prevocational </w:t>
            </w:r>
            <w:r w:rsidRPr="00836BCB">
              <w:rPr>
                <w:sz w:val="20"/>
              </w:rPr>
              <w:t xml:space="preserve">providers, which regularly provide services to recipients, can enroll as transportation providers to transport the recipients to and from the agencies’ programs. </w:t>
            </w:r>
          </w:p>
          <w:p w14:paraId="2858665B" w14:textId="77777777" w:rsidR="000868E1" w:rsidRPr="00836BCB" w:rsidRDefault="000868E1" w:rsidP="000868E1">
            <w:pPr>
              <w:rPr>
                <w:sz w:val="20"/>
              </w:rPr>
            </w:pPr>
          </w:p>
          <w:p w14:paraId="625B6ECC" w14:textId="77777777" w:rsidR="00520785" w:rsidRPr="00836BCB" w:rsidRDefault="000868E1" w:rsidP="000868E1">
            <w:pPr>
              <w:rPr>
                <w:sz w:val="20"/>
              </w:rPr>
            </w:pPr>
            <w:r w:rsidRPr="00836BCB">
              <w:rPr>
                <w:sz w:val="20"/>
              </w:rPr>
              <w:t>Transportation providers that are not part of the CTC system (e.g., taxi companies and private for-profit and not-for-profit transportation companies can be paid with waiver funds to transport recipients to and from waiver services if the CTC determines it is unable to provide or arrange the required transportation).</w:t>
            </w:r>
          </w:p>
        </w:tc>
      </w:tr>
      <w:tr w:rsidR="00836BCB" w:rsidRPr="00836BCB" w14:paraId="66A47204" w14:textId="77777777" w:rsidTr="000868E1">
        <w:trPr>
          <w:jc w:val="center"/>
        </w:trPr>
        <w:tc>
          <w:tcPr>
            <w:tcW w:w="1891" w:type="dxa"/>
            <w:shd w:val="clear" w:color="auto" w:fill="auto"/>
          </w:tcPr>
          <w:p w14:paraId="3BB54C76" w14:textId="77777777" w:rsidR="000868E1" w:rsidRPr="00836BCB" w:rsidRDefault="000868E1" w:rsidP="00B20BC6">
            <w:pPr>
              <w:rPr>
                <w:b/>
                <w:iCs/>
                <w:sz w:val="20"/>
              </w:rPr>
            </w:pPr>
          </w:p>
        </w:tc>
        <w:tc>
          <w:tcPr>
            <w:tcW w:w="270" w:type="dxa"/>
            <w:shd w:val="clear" w:color="auto" w:fill="auto"/>
          </w:tcPr>
          <w:p w14:paraId="3543260E" w14:textId="77777777" w:rsidR="000868E1" w:rsidRPr="00836BCB" w:rsidRDefault="000868E1" w:rsidP="00B20BC6">
            <w:pPr>
              <w:rPr>
                <w:iCs/>
                <w:sz w:val="20"/>
              </w:rPr>
            </w:pPr>
          </w:p>
        </w:tc>
        <w:tc>
          <w:tcPr>
            <w:tcW w:w="7376" w:type="dxa"/>
            <w:tcBorders>
              <w:left w:val="nil"/>
              <w:bottom w:val="single" w:sz="4" w:space="0" w:color="auto"/>
              <w:right w:val="nil"/>
            </w:tcBorders>
            <w:shd w:val="clear" w:color="auto" w:fill="auto"/>
          </w:tcPr>
          <w:p w14:paraId="6C17C318" w14:textId="77777777" w:rsidR="000868E1" w:rsidRPr="00836BCB" w:rsidRDefault="000868E1" w:rsidP="000868E1">
            <w:pPr>
              <w:rPr>
                <w:sz w:val="20"/>
              </w:rPr>
            </w:pPr>
          </w:p>
        </w:tc>
      </w:tr>
      <w:tr w:rsidR="00836BCB" w:rsidRPr="00836BCB" w14:paraId="65FF80E7" w14:textId="77777777" w:rsidTr="000868E1">
        <w:trPr>
          <w:jc w:val="center"/>
        </w:trPr>
        <w:tc>
          <w:tcPr>
            <w:tcW w:w="1891" w:type="dxa"/>
            <w:shd w:val="clear" w:color="auto" w:fill="auto"/>
          </w:tcPr>
          <w:p w14:paraId="4DB6FEDC" w14:textId="77777777" w:rsidR="00520785" w:rsidRPr="00836BCB" w:rsidRDefault="00520785" w:rsidP="00B20BC6">
            <w:pPr>
              <w:rPr>
                <w:b/>
                <w:iCs/>
                <w:sz w:val="20"/>
              </w:rPr>
            </w:pPr>
          </w:p>
        </w:tc>
        <w:tc>
          <w:tcPr>
            <w:tcW w:w="270" w:type="dxa"/>
            <w:shd w:val="clear" w:color="auto" w:fill="auto"/>
          </w:tcPr>
          <w:p w14:paraId="005C1DFC" w14:textId="77777777" w:rsidR="00520785" w:rsidRPr="00836BCB" w:rsidRDefault="00520785" w:rsidP="00B20BC6">
            <w:pPr>
              <w:rPr>
                <w:iCs/>
                <w:sz w:val="20"/>
              </w:rPr>
            </w:pPr>
          </w:p>
        </w:tc>
        <w:tc>
          <w:tcPr>
            <w:tcW w:w="7376" w:type="dxa"/>
            <w:tcBorders>
              <w:top w:val="single" w:sz="4" w:space="0" w:color="auto"/>
              <w:left w:val="nil"/>
              <w:right w:val="nil"/>
            </w:tcBorders>
            <w:shd w:val="clear" w:color="auto" w:fill="auto"/>
          </w:tcPr>
          <w:p w14:paraId="68F6FAC7" w14:textId="77777777" w:rsidR="00520785" w:rsidRPr="00836BCB" w:rsidRDefault="00520785" w:rsidP="00520785">
            <w:pPr>
              <w:rPr>
                <w:sz w:val="20"/>
              </w:rPr>
            </w:pPr>
          </w:p>
        </w:tc>
      </w:tr>
    </w:tbl>
    <w:p w14:paraId="160119A1" w14:textId="77777777" w:rsidR="00D859A4" w:rsidRPr="00836BCB" w:rsidRDefault="00D859A4" w:rsidP="0046061A">
      <w:pPr>
        <w:rPr>
          <w:sz w:val="20"/>
          <w:szCs w:val="20"/>
        </w:rPr>
        <w:sectPr w:rsidR="00D859A4" w:rsidRPr="00836BCB" w:rsidSect="00E0185B">
          <w:headerReference w:type="even" r:id="rId21"/>
          <w:headerReference w:type="default" r:id="rId22"/>
          <w:footerReference w:type="even" r:id="rId23"/>
          <w:footerReference w:type="default" r:id="rId24"/>
          <w:pgSz w:w="12240" w:h="15840"/>
          <w:pgMar w:top="1440" w:right="1440" w:bottom="1440" w:left="1440" w:header="720" w:footer="720" w:gutter="0"/>
          <w:pgNumType w:start="1"/>
          <w:cols w:space="720"/>
          <w:docGrid w:linePitch="360"/>
        </w:sectPr>
      </w:pP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25653E0B" w14:textId="77777777" w:rsidTr="00B60287">
        <w:trPr>
          <w:cantSplit/>
          <w:jc w:val="center"/>
        </w:trPr>
        <w:tc>
          <w:tcPr>
            <w:tcW w:w="9534" w:type="dxa"/>
            <w:gridSpan w:val="3"/>
            <w:tcBorders>
              <w:top w:val="nil"/>
              <w:left w:val="nil"/>
              <w:bottom w:val="single" w:sz="4" w:space="0" w:color="auto"/>
              <w:right w:val="nil"/>
            </w:tcBorders>
            <w:hideMark/>
          </w:tcPr>
          <w:p w14:paraId="4340E4B1" w14:textId="77777777" w:rsidR="00D859A4" w:rsidRPr="00836BCB" w:rsidRDefault="00D859A4" w:rsidP="00B60287">
            <w:pPr>
              <w:keepNext/>
              <w:keepLines/>
              <w:jc w:val="center"/>
              <w:outlineLvl w:val="0"/>
              <w:rPr>
                <w:rFonts w:ascii="Arial Black" w:eastAsiaTheme="majorEastAsia" w:hAnsi="Arial Black"/>
                <w:b/>
                <w:bCs/>
                <w:sz w:val="24"/>
                <w:szCs w:val="24"/>
              </w:rPr>
            </w:pPr>
            <w:r w:rsidRPr="00836BCB">
              <w:rPr>
                <w:rFonts w:ascii="Arial Black" w:eastAsiaTheme="majorEastAsia" w:hAnsi="Arial Black"/>
                <w:b/>
                <w:bCs/>
                <w:sz w:val="24"/>
                <w:szCs w:val="24"/>
              </w:rPr>
              <w:lastRenderedPageBreak/>
              <w:t>CHAPTER 2</w:t>
            </w:r>
          </w:p>
          <w:p w14:paraId="2B9244C7" w14:textId="77777777" w:rsidR="00D859A4" w:rsidRPr="00836BCB" w:rsidRDefault="00D859A4" w:rsidP="00B60287">
            <w:pPr>
              <w:keepNext/>
              <w:keepLines/>
              <w:jc w:val="center"/>
              <w:outlineLvl w:val="0"/>
              <w:rPr>
                <w:rFonts w:eastAsiaTheme="majorEastAsia"/>
                <w:b/>
                <w:bCs/>
                <w:sz w:val="24"/>
                <w:szCs w:val="24"/>
              </w:rPr>
            </w:pPr>
            <w:r w:rsidRPr="00836BCB">
              <w:rPr>
                <w:rFonts w:ascii="Arial Black" w:eastAsiaTheme="majorEastAsia" w:hAnsi="Arial Black"/>
                <w:b/>
                <w:bCs/>
                <w:sz w:val="24"/>
                <w:szCs w:val="24"/>
              </w:rPr>
              <w:t>COVERED, LIMITED, AND EXCLUDED SERVICES</w:t>
            </w:r>
          </w:p>
        </w:tc>
      </w:tr>
      <w:tr w:rsidR="00836BCB" w:rsidRPr="00836BCB" w14:paraId="6E9DED51" w14:textId="77777777" w:rsidTr="00B60287">
        <w:trPr>
          <w:cantSplit/>
          <w:jc w:val="center"/>
        </w:trPr>
        <w:tc>
          <w:tcPr>
            <w:tcW w:w="9534" w:type="dxa"/>
            <w:gridSpan w:val="3"/>
            <w:tcBorders>
              <w:top w:val="single" w:sz="4" w:space="0" w:color="auto"/>
              <w:left w:val="nil"/>
              <w:bottom w:val="nil"/>
              <w:right w:val="nil"/>
            </w:tcBorders>
            <w:hideMark/>
          </w:tcPr>
          <w:p w14:paraId="3809E4DE" w14:textId="77777777" w:rsidR="00D859A4" w:rsidRPr="00836BCB" w:rsidRDefault="00D859A4" w:rsidP="00B60287">
            <w:pPr>
              <w:spacing w:before="200"/>
              <w:outlineLvl w:val="1"/>
              <w:rPr>
                <w:b/>
                <w:i/>
                <w:sz w:val="20"/>
                <w:szCs w:val="20"/>
              </w:rPr>
            </w:pPr>
            <w:r w:rsidRPr="00836BCB">
              <w:rPr>
                <w:b/>
                <w:sz w:val="20"/>
                <w:szCs w:val="20"/>
              </w:rPr>
              <w:t>Overview</w:t>
            </w:r>
          </w:p>
        </w:tc>
      </w:tr>
      <w:tr w:rsidR="00836BCB" w:rsidRPr="00836BCB" w14:paraId="66E3EF2D" w14:textId="77777777" w:rsidTr="0078298C">
        <w:trPr>
          <w:cantSplit/>
          <w:jc w:val="center"/>
        </w:trPr>
        <w:tc>
          <w:tcPr>
            <w:tcW w:w="1890" w:type="dxa"/>
          </w:tcPr>
          <w:p w14:paraId="3BA62002" w14:textId="77777777" w:rsidR="00D859A4" w:rsidRPr="00836BCB" w:rsidRDefault="00D859A4" w:rsidP="00B60287">
            <w:pPr>
              <w:rPr>
                <w:iCs/>
                <w:sz w:val="20"/>
                <w:szCs w:val="20"/>
              </w:rPr>
            </w:pPr>
          </w:p>
        </w:tc>
        <w:tc>
          <w:tcPr>
            <w:tcW w:w="270" w:type="dxa"/>
          </w:tcPr>
          <w:p w14:paraId="6F26AFA3" w14:textId="77777777" w:rsidR="00D859A4" w:rsidRPr="00836BCB" w:rsidRDefault="00D859A4" w:rsidP="00B60287">
            <w:pPr>
              <w:rPr>
                <w:iCs/>
                <w:sz w:val="20"/>
                <w:szCs w:val="20"/>
              </w:rPr>
            </w:pPr>
          </w:p>
        </w:tc>
        <w:tc>
          <w:tcPr>
            <w:tcW w:w="7374" w:type="dxa"/>
            <w:tcBorders>
              <w:bottom w:val="single" w:sz="4" w:space="0" w:color="auto"/>
            </w:tcBorders>
          </w:tcPr>
          <w:p w14:paraId="3A2CE1EC" w14:textId="77777777" w:rsidR="00D859A4" w:rsidRPr="00836BCB" w:rsidRDefault="00D859A4" w:rsidP="00B60287">
            <w:pPr>
              <w:rPr>
                <w:iCs/>
                <w:sz w:val="20"/>
                <w:szCs w:val="20"/>
              </w:rPr>
            </w:pPr>
          </w:p>
        </w:tc>
      </w:tr>
      <w:tr w:rsidR="00836BCB" w:rsidRPr="00836BCB" w14:paraId="1E798D25" w14:textId="77777777" w:rsidTr="0078298C">
        <w:trPr>
          <w:cantSplit/>
          <w:jc w:val="center"/>
        </w:trPr>
        <w:tc>
          <w:tcPr>
            <w:tcW w:w="1890" w:type="dxa"/>
          </w:tcPr>
          <w:p w14:paraId="515B8663" w14:textId="77777777" w:rsidR="00D859A4" w:rsidRPr="00836BCB" w:rsidRDefault="00D859A4" w:rsidP="00B60287">
            <w:pPr>
              <w:rPr>
                <w:iCs/>
                <w:sz w:val="20"/>
                <w:szCs w:val="20"/>
              </w:rPr>
            </w:pPr>
          </w:p>
        </w:tc>
        <w:tc>
          <w:tcPr>
            <w:tcW w:w="270" w:type="dxa"/>
          </w:tcPr>
          <w:p w14:paraId="3F3F532A" w14:textId="77777777" w:rsidR="00D859A4" w:rsidRPr="00836BCB" w:rsidRDefault="00D859A4" w:rsidP="00B60287">
            <w:pPr>
              <w:rPr>
                <w:iCs/>
                <w:sz w:val="20"/>
                <w:szCs w:val="20"/>
              </w:rPr>
            </w:pPr>
          </w:p>
        </w:tc>
        <w:tc>
          <w:tcPr>
            <w:tcW w:w="7374" w:type="dxa"/>
            <w:tcBorders>
              <w:top w:val="single" w:sz="4" w:space="0" w:color="auto"/>
              <w:left w:val="nil"/>
              <w:bottom w:val="nil"/>
              <w:right w:val="nil"/>
            </w:tcBorders>
          </w:tcPr>
          <w:p w14:paraId="7B664BDE" w14:textId="77777777" w:rsidR="00D859A4" w:rsidRPr="00836BCB" w:rsidRDefault="00D859A4" w:rsidP="00B60287">
            <w:pPr>
              <w:rPr>
                <w:iCs/>
                <w:sz w:val="20"/>
                <w:szCs w:val="20"/>
              </w:rPr>
            </w:pPr>
          </w:p>
        </w:tc>
      </w:tr>
      <w:tr w:rsidR="00836BCB" w:rsidRPr="00836BCB" w14:paraId="770A4BA1" w14:textId="77777777" w:rsidTr="00B60287">
        <w:trPr>
          <w:cantSplit/>
          <w:jc w:val="center"/>
        </w:trPr>
        <w:tc>
          <w:tcPr>
            <w:tcW w:w="1890" w:type="dxa"/>
            <w:hideMark/>
          </w:tcPr>
          <w:p w14:paraId="382883E8" w14:textId="77777777" w:rsidR="00D859A4" w:rsidRPr="00836BCB" w:rsidRDefault="00D859A4" w:rsidP="00B60287">
            <w:pPr>
              <w:outlineLvl w:val="1"/>
              <w:rPr>
                <w:b/>
                <w:bCs/>
                <w:i/>
                <w:iCs/>
                <w:sz w:val="20"/>
                <w:szCs w:val="20"/>
              </w:rPr>
            </w:pPr>
            <w:r w:rsidRPr="00836BCB">
              <w:rPr>
                <w:b/>
                <w:bCs/>
                <w:iCs/>
                <w:sz w:val="20"/>
                <w:szCs w:val="20"/>
              </w:rPr>
              <w:t>Introduction</w:t>
            </w:r>
          </w:p>
        </w:tc>
        <w:tc>
          <w:tcPr>
            <w:tcW w:w="270" w:type="dxa"/>
          </w:tcPr>
          <w:p w14:paraId="05592F5B" w14:textId="77777777" w:rsidR="00D859A4" w:rsidRPr="00836BCB" w:rsidRDefault="00D859A4" w:rsidP="00B60287">
            <w:pPr>
              <w:rPr>
                <w:sz w:val="20"/>
                <w:szCs w:val="20"/>
              </w:rPr>
            </w:pPr>
          </w:p>
        </w:tc>
        <w:tc>
          <w:tcPr>
            <w:tcW w:w="7374" w:type="dxa"/>
            <w:hideMark/>
          </w:tcPr>
          <w:p w14:paraId="497A61E4" w14:textId="77777777" w:rsidR="00D859A4" w:rsidRPr="00836BCB" w:rsidRDefault="00D859A4" w:rsidP="00B60287">
            <w:pPr>
              <w:rPr>
                <w:iCs/>
                <w:sz w:val="20"/>
                <w:szCs w:val="20"/>
              </w:rPr>
            </w:pPr>
            <w:r w:rsidRPr="00836BCB">
              <w:rPr>
                <w:iCs/>
                <w:sz w:val="20"/>
                <w:szCs w:val="20"/>
              </w:rPr>
              <w:t>This chapter describes information about coverage, limitations, and exclusions. It also describes who can provide and receive services and any applicable service requirements.</w:t>
            </w:r>
          </w:p>
        </w:tc>
      </w:tr>
      <w:tr w:rsidR="00836BCB" w:rsidRPr="00836BCB" w14:paraId="62D6066B" w14:textId="77777777" w:rsidTr="0078298C">
        <w:trPr>
          <w:cantSplit/>
          <w:jc w:val="center"/>
        </w:trPr>
        <w:tc>
          <w:tcPr>
            <w:tcW w:w="1890" w:type="dxa"/>
          </w:tcPr>
          <w:p w14:paraId="61045D97" w14:textId="77777777" w:rsidR="00D859A4" w:rsidRPr="00836BCB" w:rsidRDefault="00D859A4" w:rsidP="00B60287">
            <w:pPr>
              <w:rPr>
                <w:iCs/>
                <w:sz w:val="20"/>
                <w:szCs w:val="20"/>
              </w:rPr>
            </w:pPr>
          </w:p>
        </w:tc>
        <w:tc>
          <w:tcPr>
            <w:tcW w:w="270" w:type="dxa"/>
          </w:tcPr>
          <w:p w14:paraId="7F875EAA" w14:textId="77777777" w:rsidR="00D859A4" w:rsidRPr="00836BCB" w:rsidRDefault="00D859A4" w:rsidP="00B60287">
            <w:pPr>
              <w:rPr>
                <w:iCs/>
                <w:sz w:val="20"/>
                <w:szCs w:val="20"/>
              </w:rPr>
            </w:pPr>
          </w:p>
        </w:tc>
        <w:tc>
          <w:tcPr>
            <w:tcW w:w="7374" w:type="dxa"/>
            <w:tcBorders>
              <w:top w:val="nil"/>
              <w:left w:val="nil"/>
              <w:bottom w:val="single" w:sz="4" w:space="0" w:color="auto"/>
              <w:right w:val="nil"/>
            </w:tcBorders>
          </w:tcPr>
          <w:p w14:paraId="0747A6C8" w14:textId="77777777" w:rsidR="00D859A4" w:rsidRPr="00836BCB" w:rsidRDefault="00D859A4" w:rsidP="00B60287">
            <w:pPr>
              <w:rPr>
                <w:iCs/>
                <w:sz w:val="20"/>
                <w:szCs w:val="20"/>
              </w:rPr>
            </w:pPr>
          </w:p>
        </w:tc>
      </w:tr>
      <w:tr w:rsidR="00836BCB" w:rsidRPr="00836BCB" w14:paraId="2CF32AF9" w14:textId="77777777" w:rsidTr="0078298C">
        <w:trPr>
          <w:cantSplit/>
          <w:jc w:val="center"/>
        </w:trPr>
        <w:tc>
          <w:tcPr>
            <w:tcW w:w="1890" w:type="dxa"/>
          </w:tcPr>
          <w:p w14:paraId="47C126D0" w14:textId="77777777" w:rsidR="00D859A4" w:rsidRPr="00836BCB" w:rsidRDefault="00D859A4" w:rsidP="00B60287">
            <w:pPr>
              <w:rPr>
                <w:bCs/>
                <w:iCs/>
                <w:sz w:val="20"/>
                <w:szCs w:val="20"/>
              </w:rPr>
            </w:pPr>
          </w:p>
        </w:tc>
        <w:tc>
          <w:tcPr>
            <w:tcW w:w="270" w:type="dxa"/>
          </w:tcPr>
          <w:p w14:paraId="57FAE1A3" w14:textId="77777777" w:rsidR="00D859A4" w:rsidRPr="00836BCB" w:rsidRDefault="00D859A4" w:rsidP="00B60287">
            <w:pPr>
              <w:rPr>
                <w:iCs/>
                <w:sz w:val="20"/>
                <w:szCs w:val="20"/>
              </w:rPr>
            </w:pPr>
          </w:p>
        </w:tc>
        <w:tc>
          <w:tcPr>
            <w:tcW w:w="7374" w:type="dxa"/>
            <w:tcBorders>
              <w:top w:val="single" w:sz="4" w:space="0" w:color="auto"/>
            </w:tcBorders>
          </w:tcPr>
          <w:p w14:paraId="4EAF0F84" w14:textId="77777777" w:rsidR="00D859A4" w:rsidRPr="00836BCB" w:rsidRDefault="00D859A4" w:rsidP="00B60287">
            <w:pPr>
              <w:rPr>
                <w:iCs/>
                <w:sz w:val="20"/>
                <w:szCs w:val="20"/>
              </w:rPr>
            </w:pPr>
          </w:p>
        </w:tc>
      </w:tr>
      <w:tr w:rsidR="00836BCB" w:rsidRPr="00836BCB" w14:paraId="39E15DDA" w14:textId="77777777" w:rsidTr="00B60287">
        <w:trPr>
          <w:cantSplit/>
          <w:jc w:val="center"/>
        </w:trPr>
        <w:tc>
          <w:tcPr>
            <w:tcW w:w="1890" w:type="dxa"/>
            <w:hideMark/>
          </w:tcPr>
          <w:p w14:paraId="07C45B24" w14:textId="77777777" w:rsidR="00D859A4" w:rsidRPr="00836BCB" w:rsidRDefault="00D859A4" w:rsidP="00B60287">
            <w:pPr>
              <w:outlineLvl w:val="1"/>
              <w:rPr>
                <w:b/>
                <w:bCs/>
                <w:i/>
                <w:iCs/>
                <w:sz w:val="20"/>
                <w:szCs w:val="20"/>
              </w:rPr>
            </w:pPr>
            <w:r w:rsidRPr="00836BCB">
              <w:rPr>
                <w:b/>
                <w:bCs/>
                <w:iCs/>
                <w:sz w:val="20"/>
                <w:szCs w:val="20"/>
              </w:rPr>
              <w:t>In This Chapter</w:t>
            </w:r>
          </w:p>
        </w:tc>
        <w:tc>
          <w:tcPr>
            <w:tcW w:w="270" w:type="dxa"/>
          </w:tcPr>
          <w:p w14:paraId="12E92EE6" w14:textId="77777777" w:rsidR="00D859A4" w:rsidRPr="00836BCB" w:rsidRDefault="00D859A4" w:rsidP="00B60287">
            <w:pPr>
              <w:rPr>
                <w:iCs/>
                <w:sz w:val="20"/>
                <w:szCs w:val="20"/>
              </w:rPr>
            </w:pPr>
          </w:p>
        </w:tc>
        <w:tc>
          <w:tcPr>
            <w:tcW w:w="7374" w:type="dxa"/>
            <w:hideMark/>
          </w:tcPr>
          <w:p w14:paraId="16B8F796" w14:textId="77777777" w:rsidR="00D859A4" w:rsidRPr="00836BCB" w:rsidRDefault="00D859A4" w:rsidP="00B60287">
            <w:pPr>
              <w:rPr>
                <w:iCs/>
                <w:sz w:val="20"/>
                <w:szCs w:val="20"/>
              </w:rPr>
            </w:pPr>
            <w:r w:rsidRPr="00836BCB">
              <w:rPr>
                <w:iCs/>
                <w:sz w:val="20"/>
                <w:szCs w:val="20"/>
              </w:rPr>
              <w:t>This chapter contains:</w:t>
            </w:r>
          </w:p>
          <w:p w14:paraId="50FEFAA6" w14:textId="77777777" w:rsidR="00D859A4" w:rsidRPr="00836BCB" w:rsidRDefault="00D859A4" w:rsidP="00B60287">
            <w:pPr>
              <w:rPr>
                <w:iCs/>
                <w:sz w:val="20"/>
                <w:szCs w:val="20"/>
              </w:rPr>
            </w:pPr>
          </w:p>
          <w:tbl>
            <w:tblPr>
              <w:tblStyle w:val="TableGrid"/>
              <w:tblW w:w="0" w:type="auto"/>
              <w:tblLayout w:type="fixed"/>
              <w:tblLook w:val="04A0" w:firstRow="1" w:lastRow="0" w:firstColumn="1" w:lastColumn="0" w:noHBand="0" w:noVBand="1"/>
            </w:tblPr>
            <w:tblGrid>
              <w:gridCol w:w="5550"/>
              <w:gridCol w:w="1347"/>
            </w:tblGrid>
            <w:tr w:rsidR="00836BCB" w:rsidRPr="00836BCB" w14:paraId="3FEB784C" w14:textId="77777777" w:rsidTr="00B60287">
              <w:tc>
                <w:tcPr>
                  <w:tcW w:w="5550" w:type="dxa"/>
                </w:tcPr>
                <w:p w14:paraId="60E2A53E" w14:textId="77777777" w:rsidR="00D859A4" w:rsidRPr="00836BCB" w:rsidRDefault="00D859A4" w:rsidP="00B60287">
                  <w:pPr>
                    <w:rPr>
                      <w:iCs/>
                    </w:rPr>
                  </w:pPr>
                  <w:r w:rsidRPr="00836BCB">
                    <w:rPr>
                      <w:b/>
                      <w:iCs/>
                    </w:rPr>
                    <w:t>TOPIC</w:t>
                  </w:r>
                </w:p>
              </w:tc>
              <w:tc>
                <w:tcPr>
                  <w:tcW w:w="1347" w:type="dxa"/>
                </w:tcPr>
                <w:p w14:paraId="71EA2DC9" w14:textId="77777777" w:rsidR="00D859A4" w:rsidRPr="00836BCB" w:rsidRDefault="00D859A4" w:rsidP="00B60287">
                  <w:pPr>
                    <w:jc w:val="center"/>
                    <w:rPr>
                      <w:iCs/>
                    </w:rPr>
                  </w:pPr>
                  <w:r w:rsidRPr="00836BCB">
                    <w:rPr>
                      <w:b/>
                      <w:iCs/>
                    </w:rPr>
                    <w:t>PAGE</w:t>
                  </w:r>
                </w:p>
              </w:tc>
            </w:tr>
            <w:tr w:rsidR="00836BCB" w:rsidRPr="00836BCB" w14:paraId="51FA6CEA" w14:textId="77777777" w:rsidTr="00B60287">
              <w:tc>
                <w:tcPr>
                  <w:tcW w:w="5550" w:type="dxa"/>
                  <w:vAlign w:val="center"/>
                </w:tcPr>
                <w:p w14:paraId="4772D440" w14:textId="77777777" w:rsidR="00D859A4" w:rsidRPr="00836BCB" w:rsidRDefault="00D859A4" w:rsidP="00B60287">
                  <w:r w:rsidRPr="00836BCB">
                    <w:t>Overview</w:t>
                  </w:r>
                </w:p>
              </w:tc>
              <w:tc>
                <w:tcPr>
                  <w:tcW w:w="1347" w:type="dxa"/>
                  <w:vAlign w:val="center"/>
                </w:tcPr>
                <w:p w14:paraId="1B457085" w14:textId="77777777" w:rsidR="00D859A4" w:rsidRPr="00836BCB" w:rsidRDefault="00D859A4" w:rsidP="00B60287">
                  <w:pPr>
                    <w:jc w:val="center"/>
                  </w:pPr>
                  <w:r w:rsidRPr="00836BCB">
                    <w:t>2-</w:t>
                  </w:r>
                  <w:r w:rsidR="009C531A" w:rsidRPr="00836BCB">
                    <w:t>1</w:t>
                  </w:r>
                </w:p>
              </w:tc>
            </w:tr>
            <w:tr w:rsidR="00836BCB" w:rsidRPr="00836BCB" w14:paraId="1831D5F8" w14:textId="77777777" w:rsidTr="00B60287">
              <w:tc>
                <w:tcPr>
                  <w:tcW w:w="5550" w:type="dxa"/>
                  <w:vAlign w:val="center"/>
                </w:tcPr>
                <w:p w14:paraId="0F313B9B" w14:textId="77777777" w:rsidR="00D859A4" w:rsidRPr="00836BCB" w:rsidRDefault="00D859A4" w:rsidP="00727FFD">
                  <w:r w:rsidRPr="00836BCB">
                    <w:t>General Information</w:t>
                  </w:r>
                </w:p>
              </w:tc>
              <w:tc>
                <w:tcPr>
                  <w:tcW w:w="1347" w:type="dxa"/>
                  <w:vAlign w:val="center"/>
                </w:tcPr>
                <w:p w14:paraId="6EC860AE" w14:textId="77777777" w:rsidR="00D859A4" w:rsidRPr="00836BCB" w:rsidRDefault="00D859A4" w:rsidP="00B60287">
                  <w:pPr>
                    <w:jc w:val="center"/>
                  </w:pPr>
                  <w:r w:rsidRPr="00836BCB">
                    <w:t>2-</w:t>
                  </w:r>
                  <w:r w:rsidR="009C531A" w:rsidRPr="00836BCB">
                    <w:t>2</w:t>
                  </w:r>
                </w:p>
              </w:tc>
            </w:tr>
            <w:tr w:rsidR="00836BCB" w:rsidRPr="00836BCB" w14:paraId="3A1580C4" w14:textId="77777777" w:rsidTr="00B60287">
              <w:tc>
                <w:tcPr>
                  <w:tcW w:w="5550" w:type="dxa"/>
                  <w:vAlign w:val="center"/>
                </w:tcPr>
                <w:p w14:paraId="4AEA4E27" w14:textId="77777777" w:rsidR="00D859A4" w:rsidRPr="00836BCB" w:rsidRDefault="00D859A4" w:rsidP="00B60287">
                  <w:pPr>
                    <w:pStyle w:val="HandbookBodyText2003"/>
                    <w:keepNext w:val="0"/>
                    <w:rPr>
                      <w:rFonts w:eastAsia="Calibri" w:cs="Arial"/>
                      <w:sz w:val="20"/>
                      <w:szCs w:val="20"/>
                    </w:rPr>
                  </w:pPr>
                  <w:r w:rsidRPr="00836BCB">
                    <w:rPr>
                      <w:rFonts w:eastAsia="Calibri" w:cs="Arial"/>
                      <w:sz w:val="20"/>
                      <w:szCs w:val="20"/>
                    </w:rPr>
                    <w:t>Service Families</w:t>
                  </w:r>
                </w:p>
              </w:tc>
              <w:tc>
                <w:tcPr>
                  <w:tcW w:w="1347" w:type="dxa"/>
                  <w:vAlign w:val="center"/>
                </w:tcPr>
                <w:p w14:paraId="19C51DD0" w14:textId="77777777" w:rsidR="00D859A4" w:rsidRPr="00836BCB" w:rsidRDefault="00D859A4" w:rsidP="003B4D8F">
                  <w:pPr>
                    <w:jc w:val="center"/>
                  </w:pPr>
                  <w:r w:rsidRPr="00836BCB">
                    <w:t>2-</w:t>
                  </w:r>
                  <w:r w:rsidR="003B4D8F" w:rsidRPr="00836BCB">
                    <w:t>5</w:t>
                  </w:r>
                </w:p>
              </w:tc>
            </w:tr>
            <w:tr w:rsidR="00836BCB" w:rsidRPr="00836BCB" w14:paraId="2A7D76B6" w14:textId="77777777" w:rsidTr="00B60287">
              <w:tc>
                <w:tcPr>
                  <w:tcW w:w="5550" w:type="dxa"/>
                  <w:vAlign w:val="center"/>
                </w:tcPr>
                <w:p w14:paraId="65F9AEA0" w14:textId="77777777" w:rsidR="00D859A4" w:rsidRPr="00836BCB" w:rsidRDefault="00D859A4" w:rsidP="00B60287">
                  <w:pPr>
                    <w:pStyle w:val="HandbookBodyText2003"/>
                    <w:keepNext w:val="0"/>
                    <w:rPr>
                      <w:rFonts w:eastAsia="Calibri" w:cs="Arial"/>
                      <w:sz w:val="20"/>
                      <w:szCs w:val="20"/>
                    </w:rPr>
                  </w:pPr>
                  <w:r w:rsidRPr="00836BCB">
                    <w:rPr>
                      <w:rFonts w:eastAsia="Calibri" w:cs="Arial"/>
                      <w:sz w:val="20"/>
                      <w:szCs w:val="20"/>
                    </w:rPr>
                    <w:t xml:space="preserve">Life Skills Development Level 1 </w:t>
                  </w:r>
                  <w:r w:rsidR="0065671B" w:rsidRPr="00836BCB">
                    <w:rPr>
                      <w:rFonts w:eastAsia="Calibri" w:cs="Arial"/>
                      <w:sz w:val="20"/>
                      <w:szCs w:val="20"/>
                    </w:rPr>
                    <w:t>–</w:t>
                  </w:r>
                  <w:r w:rsidRPr="00836BCB">
                    <w:rPr>
                      <w:rFonts w:eastAsia="Calibri" w:cs="Arial"/>
                      <w:sz w:val="20"/>
                      <w:szCs w:val="20"/>
                    </w:rPr>
                    <w:t xml:space="preserve"> Companion</w:t>
                  </w:r>
                </w:p>
              </w:tc>
              <w:tc>
                <w:tcPr>
                  <w:tcW w:w="1347" w:type="dxa"/>
                  <w:vAlign w:val="center"/>
                </w:tcPr>
                <w:p w14:paraId="36AD1EA5" w14:textId="11DCCC8C" w:rsidR="00D859A4" w:rsidRPr="00836BCB" w:rsidRDefault="00D859A4" w:rsidP="00C849EC">
                  <w:pPr>
                    <w:jc w:val="center"/>
                  </w:pPr>
                  <w:r w:rsidRPr="00836BCB">
                    <w:t>2-</w:t>
                  </w:r>
                  <w:r w:rsidR="00C849EC" w:rsidRPr="00836BCB">
                    <w:t>15</w:t>
                  </w:r>
                </w:p>
              </w:tc>
            </w:tr>
            <w:tr w:rsidR="00836BCB" w:rsidRPr="00836BCB" w14:paraId="6A640431" w14:textId="77777777" w:rsidTr="00B60287">
              <w:tc>
                <w:tcPr>
                  <w:tcW w:w="5550" w:type="dxa"/>
                  <w:vAlign w:val="center"/>
                </w:tcPr>
                <w:p w14:paraId="2A3FE4A2" w14:textId="77777777" w:rsidR="00D859A4" w:rsidRPr="00836BCB" w:rsidRDefault="00D859A4" w:rsidP="00B60287">
                  <w:pPr>
                    <w:pStyle w:val="HandbookBodyText2003"/>
                    <w:keepNext w:val="0"/>
                    <w:rPr>
                      <w:rFonts w:eastAsia="Calibri" w:cs="Arial"/>
                      <w:sz w:val="20"/>
                      <w:szCs w:val="20"/>
                    </w:rPr>
                  </w:pPr>
                  <w:r w:rsidRPr="00836BCB">
                    <w:rPr>
                      <w:rFonts w:eastAsia="Calibri" w:cs="Arial"/>
                      <w:sz w:val="20"/>
                      <w:szCs w:val="20"/>
                    </w:rPr>
                    <w:t xml:space="preserve">Life Skills Development Level 2 </w:t>
                  </w:r>
                  <w:r w:rsidR="0065671B" w:rsidRPr="00836BCB">
                    <w:rPr>
                      <w:rFonts w:eastAsia="Calibri" w:cs="Arial"/>
                      <w:sz w:val="20"/>
                      <w:szCs w:val="20"/>
                    </w:rPr>
                    <w:t>–</w:t>
                  </w:r>
                  <w:r w:rsidRPr="00836BCB">
                    <w:rPr>
                      <w:rFonts w:eastAsia="Calibri" w:cs="Arial"/>
                      <w:sz w:val="20"/>
                      <w:szCs w:val="20"/>
                    </w:rPr>
                    <w:t xml:space="preserve"> Supported Employment</w:t>
                  </w:r>
                </w:p>
              </w:tc>
              <w:tc>
                <w:tcPr>
                  <w:tcW w:w="1347" w:type="dxa"/>
                  <w:vAlign w:val="center"/>
                </w:tcPr>
                <w:p w14:paraId="7032DD63" w14:textId="3421EB68" w:rsidR="00D859A4" w:rsidRPr="00836BCB" w:rsidRDefault="00D859A4" w:rsidP="00C849EC">
                  <w:pPr>
                    <w:jc w:val="center"/>
                  </w:pPr>
                  <w:r w:rsidRPr="00836BCB">
                    <w:t>2-</w:t>
                  </w:r>
                  <w:r w:rsidR="00C849EC" w:rsidRPr="00836BCB">
                    <w:t>16</w:t>
                  </w:r>
                </w:p>
              </w:tc>
            </w:tr>
            <w:tr w:rsidR="00836BCB" w:rsidRPr="00836BCB" w14:paraId="21E21056" w14:textId="77777777" w:rsidTr="00B60287">
              <w:tc>
                <w:tcPr>
                  <w:tcW w:w="5550" w:type="dxa"/>
                  <w:vAlign w:val="center"/>
                </w:tcPr>
                <w:p w14:paraId="1A01B4EE" w14:textId="6EA47607" w:rsidR="00D859A4" w:rsidRPr="004A2191" w:rsidRDefault="00D859A4" w:rsidP="00360D69">
                  <w:pPr>
                    <w:pStyle w:val="HandbookBodyText2003"/>
                    <w:keepNext w:val="0"/>
                    <w:rPr>
                      <w:rFonts w:eastAsia="Calibri" w:cs="Arial"/>
                      <w:sz w:val="20"/>
                      <w:szCs w:val="20"/>
                      <w:lang w:val="en-US"/>
                    </w:rPr>
                  </w:pPr>
                  <w:r w:rsidRPr="00836BCB">
                    <w:rPr>
                      <w:rFonts w:eastAsia="Calibri" w:cs="Arial"/>
                      <w:sz w:val="20"/>
                      <w:szCs w:val="20"/>
                    </w:rPr>
                    <w:t>Life Skills Developme</w:t>
                  </w:r>
                  <w:r w:rsidR="00360D69" w:rsidRPr="00836BCB">
                    <w:rPr>
                      <w:rFonts w:eastAsia="Calibri" w:cs="Arial"/>
                      <w:sz w:val="20"/>
                      <w:szCs w:val="20"/>
                    </w:rPr>
                    <w:t xml:space="preserve">nt Level 3 </w:t>
                  </w:r>
                  <w:r w:rsidR="0065671B" w:rsidRPr="00836BCB">
                    <w:rPr>
                      <w:rFonts w:eastAsia="Calibri" w:cs="Arial"/>
                      <w:sz w:val="20"/>
                      <w:szCs w:val="20"/>
                    </w:rPr>
                    <w:t>–</w:t>
                  </w:r>
                  <w:r w:rsidR="00360D69" w:rsidRPr="00836BCB">
                    <w:rPr>
                      <w:rFonts w:eastAsia="Calibri" w:cs="Arial"/>
                      <w:sz w:val="20"/>
                      <w:szCs w:val="20"/>
                    </w:rPr>
                    <w:t xml:space="preserve"> Adult Day Training</w:t>
                  </w:r>
                </w:p>
              </w:tc>
              <w:tc>
                <w:tcPr>
                  <w:tcW w:w="1347" w:type="dxa"/>
                  <w:vAlign w:val="center"/>
                </w:tcPr>
                <w:p w14:paraId="4E86BBDE" w14:textId="77C94153" w:rsidR="00D859A4" w:rsidRPr="00836BCB" w:rsidRDefault="00D859A4" w:rsidP="00C849EC">
                  <w:pPr>
                    <w:jc w:val="center"/>
                  </w:pPr>
                  <w:r w:rsidRPr="00836BCB">
                    <w:t>2-</w:t>
                  </w:r>
                  <w:r w:rsidR="00C849EC" w:rsidRPr="00836BCB">
                    <w:t>22</w:t>
                  </w:r>
                </w:p>
              </w:tc>
            </w:tr>
            <w:tr w:rsidR="004A2191" w:rsidRPr="00836BCB" w14:paraId="53E7EA99" w14:textId="77777777" w:rsidTr="00B60287">
              <w:tc>
                <w:tcPr>
                  <w:tcW w:w="5550" w:type="dxa"/>
                  <w:vAlign w:val="center"/>
                </w:tcPr>
                <w:p w14:paraId="72666CC6" w14:textId="4F9F2781" w:rsidR="004A2191" w:rsidRPr="0050493A" w:rsidRDefault="004A2191" w:rsidP="00B60287">
                  <w:pPr>
                    <w:pStyle w:val="HandbookBodyText2003"/>
                    <w:keepNext w:val="0"/>
                    <w:rPr>
                      <w:rFonts w:eastAsia="Calibri" w:cs="Arial"/>
                      <w:sz w:val="20"/>
                      <w:szCs w:val="20"/>
                      <w:lang w:val="en-US"/>
                    </w:rPr>
                  </w:pPr>
                  <w:r>
                    <w:rPr>
                      <w:rFonts w:eastAsia="Calibri" w:cs="Arial"/>
                      <w:sz w:val="20"/>
                      <w:szCs w:val="20"/>
                      <w:lang w:val="en-US"/>
                    </w:rPr>
                    <w:t>Life Skills Development Level 4 – Pre</w:t>
                  </w:r>
                  <w:r w:rsidR="0050493A">
                    <w:rPr>
                      <w:rFonts w:eastAsia="Calibri" w:cs="Arial"/>
                      <w:sz w:val="20"/>
                      <w:szCs w:val="20"/>
                      <w:lang w:val="en-US"/>
                    </w:rPr>
                    <w:t>v</w:t>
                  </w:r>
                  <w:r>
                    <w:rPr>
                      <w:rFonts w:eastAsia="Calibri" w:cs="Arial"/>
                      <w:sz w:val="20"/>
                      <w:szCs w:val="20"/>
                      <w:lang w:val="en-US"/>
                    </w:rPr>
                    <w:t>ocational</w:t>
                  </w:r>
                  <w:r w:rsidR="00D04F44">
                    <w:rPr>
                      <w:rFonts w:eastAsia="Calibri" w:cs="Arial"/>
                      <w:sz w:val="20"/>
                      <w:szCs w:val="20"/>
                      <w:lang w:val="en-US"/>
                    </w:rPr>
                    <w:t xml:space="preserve"> Services</w:t>
                  </w:r>
                </w:p>
              </w:tc>
              <w:tc>
                <w:tcPr>
                  <w:tcW w:w="1347" w:type="dxa"/>
                  <w:vAlign w:val="center"/>
                </w:tcPr>
                <w:p w14:paraId="5E67EC7A" w14:textId="2ADC7047" w:rsidR="004A2191" w:rsidRPr="00836BCB" w:rsidRDefault="00354486" w:rsidP="00C849EC">
                  <w:pPr>
                    <w:jc w:val="center"/>
                  </w:pPr>
                  <w:r>
                    <w:t>2-24</w:t>
                  </w:r>
                </w:p>
              </w:tc>
            </w:tr>
            <w:tr w:rsidR="00836BCB" w:rsidRPr="00836BCB" w14:paraId="117C0ED3" w14:textId="77777777" w:rsidTr="00B60287">
              <w:tc>
                <w:tcPr>
                  <w:tcW w:w="5550" w:type="dxa"/>
                  <w:vAlign w:val="center"/>
                </w:tcPr>
                <w:p w14:paraId="7899812A" w14:textId="77777777" w:rsidR="00D859A4" w:rsidRPr="00836BCB" w:rsidRDefault="00D859A4" w:rsidP="00B60287">
                  <w:pPr>
                    <w:pStyle w:val="HandbookBodyText2003"/>
                    <w:keepNext w:val="0"/>
                    <w:rPr>
                      <w:rFonts w:eastAsia="Calibri" w:cs="Arial"/>
                      <w:sz w:val="20"/>
                      <w:szCs w:val="20"/>
                    </w:rPr>
                  </w:pPr>
                  <w:r w:rsidRPr="00836BCB">
                    <w:rPr>
                      <w:rFonts w:eastAsia="Calibri" w:cs="Arial"/>
                      <w:sz w:val="20"/>
                      <w:szCs w:val="20"/>
                    </w:rPr>
                    <w:t>Consumable Medical Supplies</w:t>
                  </w:r>
                </w:p>
              </w:tc>
              <w:tc>
                <w:tcPr>
                  <w:tcW w:w="1347" w:type="dxa"/>
                  <w:vAlign w:val="center"/>
                </w:tcPr>
                <w:p w14:paraId="33FD24DD" w14:textId="57E2B14B" w:rsidR="00D859A4" w:rsidRPr="00836BCB" w:rsidRDefault="00D859A4" w:rsidP="00C849EC">
                  <w:pPr>
                    <w:jc w:val="center"/>
                  </w:pPr>
                  <w:r w:rsidRPr="00836BCB">
                    <w:t>2-</w:t>
                  </w:r>
                  <w:r w:rsidR="00C849EC" w:rsidRPr="00836BCB">
                    <w:t>26</w:t>
                  </w:r>
                </w:p>
              </w:tc>
            </w:tr>
            <w:tr w:rsidR="00836BCB" w:rsidRPr="00836BCB" w14:paraId="0C2DBF87" w14:textId="77777777" w:rsidTr="00B60287">
              <w:tc>
                <w:tcPr>
                  <w:tcW w:w="5550" w:type="dxa"/>
                  <w:vAlign w:val="center"/>
                </w:tcPr>
                <w:p w14:paraId="5F5174A4" w14:textId="77777777" w:rsidR="00D859A4" w:rsidRPr="00836BCB" w:rsidRDefault="00D859A4" w:rsidP="00B60287">
                  <w:pPr>
                    <w:pStyle w:val="HandbookBodyText2003"/>
                    <w:keepNext w:val="0"/>
                    <w:rPr>
                      <w:rFonts w:eastAsia="Calibri" w:cs="Arial"/>
                      <w:sz w:val="20"/>
                      <w:szCs w:val="20"/>
                    </w:rPr>
                  </w:pPr>
                  <w:r w:rsidRPr="00836BCB">
                    <w:rPr>
                      <w:rFonts w:eastAsia="Calibri" w:cs="Arial"/>
                      <w:sz w:val="20"/>
                      <w:szCs w:val="20"/>
                    </w:rPr>
                    <w:t>Durable Medical Equipment and Supplies</w:t>
                  </w:r>
                </w:p>
              </w:tc>
              <w:tc>
                <w:tcPr>
                  <w:tcW w:w="1347" w:type="dxa"/>
                  <w:vAlign w:val="center"/>
                </w:tcPr>
                <w:p w14:paraId="52F49610" w14:textId="2EB87878" w:rsidR="00D859A4" w:rsidRPr="00836BCB" w:rsidRDefault="00D859A4" w:rsidP="00C849EC">
                  <w:pPr>
                    <w:jc w:val="center"/>
                  </w:pPr>
                  <w:r w:rsidRPr="00836BCB">
                    <w:t>2-</w:t>
                  </w:r>
                  <w:r w:rsidR="00C849EC" w:rsidRPr="00836BCB">
                    <w:t>30</w:t>
                  </w:r>
                </w:p>
              </w:tc>
            </w:tr>
            <w:tr w:rsidR="00836BCB" w:rsidRPr="00836BCB" w14:paraId="46553CEE" w14:textId="77777777" w:rsidTr="00B60287">
              <w:tc>
                <w:tcPr>
                  <w:tcW w:w="5550" w:type="dxa"/>
                  <w:vAlign w:val="center"/>
                </w:tcPr>
                <w:p w14:paraId="52195E1B" w14:textId="77777777" w:rsidR="00D859A4" w:rsidRPr="00836BCB" w:rsidRDefault="00D859A4" w:rsidP="00B60287">
                  <w:pPr>
                    <w:pStyle w:val="HandbookBodyText2003"/>
                    <w:keepNext w:val="0"/>
                    <w:rPr>
                      <w:rFonts w:eastAsia="Calibri" w:cs="Arial"/>
                      <w:sz w:val="20"/>
                      <w:szCs w:val="20"/>
                    </w:rPr>
                  </w:pPr>
                  <w:r w:rsidRPr="00836BCB">
                    <w:rPr>
                      <w:rFonts w:eastAsia="Calibri" w:cs="Arial"/>
                      <w:sz w:val="20"/>
                      <w:szCs w:val="20"/>
                    </w:rPr>
                    <w:t>Environmental Accessibility Adaptations</w:t>
                  </w:r>
                </w:p>
              </w:tc>
              <w:tc>
                <w:tcPr>
                  <w:tcW w:w="1347" w:type="dxa"/>
                  <w:vAlign w:val="center"/>
                </w:tcPr>
                <w:p w14:paraId="323C1743" w14:textId="6BB9E268" w:rsidR="00D859A4" w:rsidRPr="00836BCB" w:rsidRDefault="00D859A4" w:rsidP="00C849EC">
                  <w:pPr>
                    <w:jc w:val="center"/>
                  </w:pPr>
                  <w:r w:rsidRPr="00836BCB">
                    <w:t>2-</w:t>
                  </w:r>
                  <w:r w:rsidR="00C849EC" w:rsidRPr="00836BCB">
                    <w:t>37</w:t>
                  </w:r>
                </w:p>
              </w:tc>
            </w:tr>
            <w:tr w:rsidR="00836BCB" w:rsidRPr="00836BCB" w14:paraId="272C016B" w14:textId="77777777" w:rsidTr="00B60287">
              <w:tc>
                <w:tcPr>
                  <w:tcW w:w="5550" w:type="dxa"/>
                  <w:vAlign w:val="center"/>
                </w:tcPr>
                <w:p w14:paraId="4F0F5D43" w14:textId="77777777" w:rsidR="00D859A4" w:rsidRPr="00836BCB" w:rsidRDefault="00D859A4" w:rsidP="00B60287">
                  <w:pPr>
                    <w:pStyle w:val="HandbookBodyText2003"/>
                    <w:keepNext w:val="0"/>
                    <w:rPr>
                      <w:rFonts w:eastAsia="Calibri" w:cs="Arial"/>
                      <w:sz w:val="20"/>
                      <w:szCs w:val="20"/>
                    </w:rPr>
                  </w:pPr>
                  <w:r w:rsidRPr="00836BCB">
                    <w:rPr>
                      <w:rFonts w:eastAsia="Calibri" w:cs="Arial"/>
                      <w:sz w:val="20"/>
                      <w:szCs w:val="20"/>
                    </w:rPr>
                    <w:t>Personal Emergency Response Systems</w:t>
                  </w:r>
                </w:p>
              </w:tc>
              <w:tc>
                <w:tcPr>
                  <w:tcW w:w="1347" w:type="dxa"/>
                  <w:vAlign w:val="center"/>
                </w:tcPr>
                <w:p w14:paraId="1B79B546" w14:textId="552F9742" w:rsidR="00D859A4" w:rsidRPr="00836BCB" w:rsidRDefault="00D859A4" w:rsidP="00C849EC">
                  <w:pPr>
                    <w:jc w:val="center"/>
                  </w:pPr>
                  <w:r w:rsidRPr="00836BCB">
                    <w:t>2-</w:t>
                  </w:r>
                  <w:r w:rsidR="00C849EC" w:rsidRPr="00836BCB">
                    <w:t>40</w:t>
                  </w:r>
                </w:p>
              </w:tc>
            </w:tr>
            <w:tr w:rsidR="00836BCB" w:rsidRPr="00836BCB" w14:paraId="5BF30F1A" w14:textId="77777777" w:rsidTr="00B60287">
              <w:tc>
                <w:tcPr>
                  <w:tcW w:w="5550" w:type="dxa"/>
                  <w:vAlign w:val="center"/>
                </w:tcPr>
                <w:p w14:paraId="5E3F282E" w14:textId="77777777" w:rsidR="00D859A4" w:rsidRPr="00836BCB" w:rsidRDefault="00D859A4" w:rsidP="00B60287">
                  <w:pPr>
                    <w:pStyle w:val="HandbookBodyText2003"/>
                    <w:keepNext w:val="0"/>
                    <w:rPr>
                      <w:rFonts w:eastAsia="Calibri" w:cs="Arial"/>
                      <w:sz w:val="20"/>
                      <w:szCs w:val="20"/>
                    </w:rPr>
                  </w:pPr>
                  <w:r w:rsidRPr="00836BCB">
                    <w:rPr>
                      <w:rFonts w:eastAsia="Calibri" w:cs="Arial"/>
                      <w:sz w:val="20"/>
                      <w:szCs w:val="20"/>
                    </w:rPr>
                    <w:t>Personal Supports</w:t>
                  </w:r>
                </w:p>
              </w:tc>
              <w:tc>
                <w:tcPr>
                  <w:tcW w:w="1347" w:type="dxa"/>
                  <w:vAlign w:val="center"/>
                </w:tcPr>
                <w:p w14:paraId="37F56366" w14:textId="7F7525AE" w:rsidR="00D859A4" w:rsidRPr="00836BCB" w:rsidRDefault="00D859A4" w:rsidP="00C849EC">
                  <w:pPr>
                    <w:jc w:val="center"/>
                  </w:pPr>
                  <w:r w:rsidRPr="00836BCB">
                    <w:t>2-</w:t>
                  </w:r>
                  <w:r w:rsidR="00C849EC" w:rsidRPr="00836BCB">
                    <w:t>41</w:t>
                  </w:r>
                </w:p>
              </w:tc>
            </w:tr>
            <w:tr w:rsidR="00836BCB" w:rsidRPr="00836BCB" w14:paraId="46F987E0" w14:textId="77777777" w:rsidTr="00B60287">
              <w:tc>
                <w:tcPr>
                  <w:tcW w:w="5550" w:type="dxa"/>
                  <w:vAlign w:val="center"/>
                </w:tcPr>
                <w:p w14:paraId="16974A7D" w14:textId="77777777" w:rsidR="00D859A4" w:rsidRPr="00836BCB" w:rsidRDefault="00D859A4" w:rsidP="00B60287">
                  <w:pPr>
                    <w:pStyle w:val="HandbookBodyText2003"/>
                    <w:keepNext w:val="0"/>
                    <w:rPr>
                      <w:rFonts w:eastAsia="Calibri" w:cs="Arial"/>
                      <w:sz w:val="20"/>
                      <w:szCs w:val="20"/>
                    </w:rPr>
                  </w:pPr>
                  <w:r w:rsidRPr="00836BCB">
                    <w:rPr>
                      <w:rFonts w:eastAsia="Calibri" w:cs="Arial"/>
                      <w:sz w:val="20"/>
                      <w:szCs w:val="20"/>
                    </w:rPr>
                    <w:t>Respite Care</w:t>
                  </w:r>
                </w:p>
              </w:tc>
              <w:tc>
                <w:tcPr>
                  <w:tcW w:w="1347" w:type="dxa"/>
                  <w:vAlign w:val="center"/>
                </w:tcPr>
                <w:p w14:paraId="4511626B" w14:textId="71880FF0" w:rsidR="00D859A4" w:rsidRPr="00836BCB" w:rsidRDefault="00D859A4" w:rsidP="00C849EC">
                  <w:pPr>
                    <w:jc w:val="center"/>
                  </w:pPr>
                  <w:r w:rsidRPr="00836BCB">
                    <w:t>2-</w:t>
                  </w:r>
                  <w:r w:rsidR="00C849EC" w:rsidRPr="00836BCB">
                    <w:t>44</w:t>
                  </w:r>
                </w:p>
              </w:tc>
            </w:tr>
            <w:tr w:rsidR="00836BCB" w:rsidRPr="00836BCB" w14:paraId="5FE78984" w14:textId="77777777" w:rsidTr="00B60287">
              <w:tc>
                <w:tcPr>
                  <w:tcW w:w="5550" w:type="dxa"/>
                  <w:vAlign w:val="center"/>
                </w:tcPr>
                <w:p w14:paraId="6DDE7084" w14:textId="77777777" w:rsidR="003B4D8F" w:rsidRPr="00836BCB" w:rsidRDefault="003B4D8F" w:rsidP="00B60287">
                  <w:pPr>
                    <w:pStyle w:val="HandbookBodyText2003"/>
                    <w:keepNext w:val="0"/>
                    <w:rPr>
                      <w:rFonts w:eastAsia="Calibri" w:cs="Arial"/>
                      <w:sz w:val="20"/>
                      <w:szCs w:val="20"/>
                      <w:lang w:val="en-US"/>
                    </w:rPr>
                  </w:pPr>
                  <w:r w:rsidRPr="00836BCB">
                    <w:rPr>
                      <w:rFonts w:eastAsia="Calibri" w:cs="Arial"/>
                      <w:sz w:val="20"/>
                      <w:szCs w:val="20"/>
                    </w:rPr>
                    <w:t>Residential Habilitation</w:t>
                  </w:r>
                  <w:r w:rsidRPr="00836BCB">
                    <w:rPr>
                      <w:rFonts w:eastAsia="Calibri" w:cs="Arial"/>
                      <w:sz w:val="20"/>
                      <w:szCs w:val="20"/>
                      <w:lang w:val="en-US"/>
                    </w:rPr>
                    <w:t xml:space="preserve"> General Information</w:t>
                  </w:r>
                </w:p>
              </w:tc>
              <w:tc>
                <w:tcPr>
                  <w:tcW w:w="1347" w:type="dxa"/>
                  <w:vAlign w:val="center"/>
                </w:tcPr>
                <w:p w14:paraId="098F777C" w14:textId="0BD8696B" w:rsidR="003B4D8F" w:rsidRPr="00836BCB" w:rsidRDefault="003B4D8F" w:rsidP="00C849EC">
                  <w:pPr>
                    <w:jc w:val="center"/>
                  </w:pPr>
                  <w:r w:rsidRPr="00836BCB">
                    <w:t>2-</w:t>
                  </w:r>
                  <w:r w:rsidR="00C849EC" w:rsidRPr="00836BCB">
                    <w:t>46</w:t>
                  </w:r>
                </w:p>
              </w:tc>
            </w:tr>
            <w:tr w:rsidR="00836BCB" w:rsidRPr="00836BCB" w14:paraId="4BBE8D70" w14:textId="77777777" w:rsidTr="00B60287">
              <w:tc>
                <w:tcPr>
                  <w:tcW w:w="5550" w:type="dxa"/>
                  <w:vAlign w:val="center"/>
                </w:tcPr>
                <w:p w14:paraId="50937301" w14:textId="77777777" w:rsidR="00D859A4" w:rsidRPr="00836BCB" w:rsidRDefault="00D859A4" w:rsidP="00B60287">
                  <w:pPr>
                    <w:pStyle w:val="HandbookBodyText2003"/>
                    <w:keepNext w:val="0"/>
                    <w:rPr>
                      <w:rFonts w:eastAsia="Calibri" w:cs="Arial"/>
                      <w:sz w:val="20"/>
                      <w:szCs w:val="20"/>
                    </w:rPr>
                  </w:pPr>
                  <w:r w:rsidRPr="00836BCB">
                    <w:rPr>
                      <w:rFonts w:eastAsia="Calibri" w:cs="Arial"/>
                      <w:sz w:val="20"/>
                      <w:szCs w:val="20"/>
                    </w:rPr>
                    <w:t>Residential Habilitation (Standard)</w:t>
                  </w:r>
                </w:p>
              </w:tc>
              <w:tc>
                <w:tcPr>
                  <w:tcW w:w="1347" w:type="dxa"/>
                  <w:vAlign w:val="center"/>
                </w:tcPr>
                <w:p w14:paraId="43AFD657" w14:textId="245A488E" w:rsidR="00D859A4" w:rsidRPr="00836BCB" w:rsidRDefault="00D859A4" w:rsidP="00C849EC">
                  <w:pPr>
                    <w:jc w:val="center"/>
                  </w:pPr>
                  <w:r w:rsidRPr="00836BCB">
                    <w:t>2-</w:t>
                  </w:r>
                  <w:r w:rsidR="00C849EC" w:rsidRPr="00836BCB">
                    <w:t>48</w:t>
                  </w:r>
                </w:p>
              </w:tc>
            </w:tr>
            <w:tr w:rsidR="00836BCB" w:rsidRPr="00836BCB" w14:paraId="3765CCB0" w14:textId="77777777" w:rsidTr="00B60287">
              <w:tc>
                <w:tcPr>
                  <w:tcW w:w="5550" w:type="dxa"/>
                  <w:vAlign w:val="center"/>
                </w:tcPr>
                <w:p w14:paraId="6844E69D" w14:textId="77777777" w:rsidR="00D859A4" w:rsidRPr="00836BCB" w:rsidRDefault="00D859A4" w:rsidP="00336E1D">
                  <w:pPr>
                    <w:pStyle w:val="HandbookBodyText2003"/>
                    <w:keepNext w:val="0"/>
                    <w:rPr>
                      <w:rFonts w:eastAsia="Calibri" w:cs="Arial"/>
                      <w:sz w:val="20"/>
                      <w:szCs w:val="20"/>
                    </w:rPr>
                  </w:pPr>
                  <w:r w:rsidRPr="00836BCB">
                    <w:rPr>
                      <w:rFonts w:eastAsia="Calibri" w:cs="Arial"/>
                      <w:sz w:val="20"/>
                      <w:szCs w:val="20"/>
                    </w:rPr>
                    <w:t>Residential Habilitation (Behavior Focused)</w:t>
                  </w:r>
                </w:p>
              </w:tc>
              <w:tc>
                <w:tcPr>
                  <w:tcW w:w="1347" w:type="dxa"/>
                  <w:vAlign w:val="center"/>
                </w:tcPr>
                <w:p w14:paraId="36500893" w14:textId="6DBF16F2" w:rsidR="00D859A4" w:rsidRPr="00836BCB" w:rsidRDefault="00D859A4" w:rsidP="00C849EC">
                  <w:pPr>
                    <w:jc w:val="center"/>
                  </w:pPr>
                  <w:r w:rsidRPr="00836BCB">
                    <w:t>2-</w:t>
                  </w:r>
                  <w:r w:rsidR="00C849EC" w:rsidRPr="00836BCB">
                    <w:t>51</w:t>
                  </w:r>
                </w:p>
              </w:tc>
            </w:tr>
            <w:tr w:rsidR="00836BCB" w:rsidRPr="00836BCB" w14:paraId="4E330323" w14:textId="77777777" w:rsidTr="00B60287">
              <w:tc>
                <w:tcPr>
                  <w:tcW w:w="5550" w:type="dxa"/>
                  <w:vAlign w:val="center"/>
                </w:tcPr>
                <w:p w14:paraId="576A5B3F" w14:textId="77777777" w:rsidR="00D859A4" w:rsidRPr="00836BCB" w:rsidRDefault="00D859A4" w:rsidP="00B60287">
                  <w:pPr>
                    <w:pStyle w:val="HandbookBodyText2003"/>
                    <w:keepNext w:val="0"/>
                    <w:rPr>
                      <w:rFonts w:eastAsia="Calibri" w:cs="Arial"/>
                      <w:sz w:val="20"/>
                      <w:szCs w:val="20"/>
                    </w:rPr>
                  </w:pPr>
                  <w:r w:rsidRPr="00836BCB">
                    <w:rPr>
                      <w:rFonts w:eastAsia="Calibri" w:cs="Arial"/>
                      <w:sz w:val="20"/>
                      <w:szCs w:val="20"/>
                    </w:rPr>
                    <w:t>Residential Habilitation (Intensive Behavior)</w:t>
                  </w:r>
                </w:p>
              </w:tc>
              <w:tc>
                <w:tcPr>
                  <w:tcW w:w="1347" w:type="dxa"/>
                  <w:vAlign w:val="center"/>
                </w:tcPr>
                <w:p w14:paraId="263B5B87" w14:textId="71196FE3" w:rsidR="00D859A4" w:rsidRPr="00836BCB" w:rsidRDefault="00D859A4" w:rsidP="00C849EC">
                  <w:pPr>
                    <w:jc w:val="center"/>
                  </w:pPr>
                  <w:r w:rsidRPr="00836BCB">
                    <w:t>2-</w:t>
                  </w:r>
                  <w:r w:rsidR="00C849EC" w:rsidRPr="00836BCB">
                    <w:t>56</w:t>
                  </w:r>
                </w:p>
              </w:tc>
            </w:tr>
            <w:tr w:rsidR="00836BCB" w:rsidRPr="00836BCB" w14:paraId="5B369667" w14:textId="77777777" w:rsidTr="00B60287">
              <w:tc>
                <w:tcPr>
                  <w:tcW w:w="5550" w:type="dxa"/>
                  <w:vAlign w:val="center"/>
                </w:tcPr>
                <w:p w14:paraId="160C3F4B" w14:textId="77777777" w:rsidR="002841DF" w:rsidRPr="006F2170" w:rsidRDefault="002841DF" w:rsidP="002841DF">
                  <w:pPr>
                    <w:pStyle w:val="HandbookBodyText2003"/>
                    <w:keepNext w:val="0"/>
                    <w:rPr>
                      <w:rFonts w:eastAsia="Calibri" w:cs="Arial"/>
                      <w:sz w:val="20"/>
                      <w:szCs w:val="20"/>
                    </w:rPr>
                  </w:pPr>
                  <w:r w:rsidRPr="006F2170">
                    <w:rPr>
                      <w:rFonts w:eastAsia="Calibri" w:cs="Arial"/>
                      <w:sz w:val="20"/>
                      <w:szCs w:val="20"/>
                      <w:lang w:val="en-US"/>
                    </w:rPr>
                    <w:t>Residential Habilitation (Enhanced Intensive Behavior)</w:t>
                  </w:r>
                </w:p>
              </w:tc>
              <w:tc>
                <w:tcPr>
                  <w:tcW w:w="1347" w:type="dxa"/>
                  <w:vAlign w:val="center"/>
                </w:tcPr>
                <w:p w14:paraId="6EE4D119" w14:textId="77777777" w:rsidR="002841DF" w:rsidRPr="00836BCB" w:rsidRDefault="002841DF" w:rsidP="002841DF">
                  <w:pPr>
                    <w:jc w:val="center"/>
                  </w:pPr>
                  <w:r w:rsidRPr="00836BCB">
                    <w:rPr>
                      <w:u w:val="single"/>
                    </w:rPr>
                    <w:t>2-62</w:t>
                  </w:r>
                </w:p>
              </w:tc>
            </w:tr>
            <w:tr w:rsidR="00836BCB" w:rsidRPr="00836BCB" w14:paraId="6C3D8FB5" w14:textId="77777777" w:rsidTr="00B60287">
              <w:tc>
                <w:tcPr>
                  <w:tcW w:w="5550" w:type="dxa"/>
                  <w:vAlign w:val="center"/>
                </w:tcPr>
                <w:p w14:paraId="5834E407" w14:textId="77777777" w:rsidR="002841DF" w:rsidRPr="00836BCB" w:rsidRDefault="002841DF" w:rsidP="002841DF">
                  <w:pPr>
                    <w:pStyle w:val="HandbookBodyText2003"/>
                    <w:keepNext w:val="0"/>
                    <w:rPr>
                      <w:rFonts w:eastAsia="Calibri" w:cs="Arial"/>
                      <w:sz w:val="20"/>
                      <w:szCs w:val="20"/>
                    </w:rPr>
                  </w:pPr>
                  <w:r w:rsidRPr="00836BCB">
                    <w:rPr>
                      <w:rFonts w:eastAsia="Calibri" w:cs="Arial"/>
                      <w:sz w:val="20"/>
                      <w:szCs w:val="20"/>
                    </w:rPr>
                    <w:t>Special Medical Home Care</w:t>
                  </w:r>
                </w:p>
              </w:tc>
              <w:tc>
                <w:tcPr>
                  <w:tcW w:w="1347" w:type="dxa"/>
                  <w:vAlign w:val="center"/>
                </w:tcPr>
                <w:p w14:paraId="001CCEFE" w14:textId="77E65BC9" w:rsidR="002841DF" w:rsidRPr="00836BCB" w:rsidRDefault="002841DF" w:rsidP="00C849EC">
                  <w:pPr>
                    <w:jc w:val="center"/>
                  </w:pPr>
                  <w:r w:rsidRPr="00836BCB">
                    <w:t>2-</w:t>
                  </w:r>
                  <w:r w:rsidR="00C849EC" w:rsidRPr="00836BCB">
                    <w:t>69</w:t>
                  </w:r>
                </w:p>
              </w:tc>
            </w:tr>
            <w:tr w:rsidR="00836BCB" w:rsidRPr="00836BCB" w14:paraId="14F5285A" w14:textId="77777777" w:rsidTr="00B60287">
              <w:tc>
                <w:tcPr>
                  <w:tcW w:w="5550" w:type="dxa"/>
                  <w:vAlign w:val="center"/>
                </w:tcPr>
                <w:p w14:paraId="10BEFDC2" w14:textId="77777777" w:rsidR="002841DF" w:rsidRPr="00836BCB" w:rsidRDefault="002841DF" w:rsidP="002841DF">
                  <w:pPr>
                    <w:pStyle w:val="HandbookBodyText2003"/>
                    <w:keepNext w:val="0"/>
                    <w:rPr>
                      <w:rFonts w:eastAsia="Calibri" w:cs="Arial"/>
                      <w:sz w:val="20"/>
                      <w:szCs w:val="20"/>
                    </w:rPr>
                  </w:pPr>
                  <w:r w:rsidRPr="00836BCB">
                    <w:rPr>
                      <w:rFonts w:eastAsia="Calibri" w:cs="Arial"/>
                      <w:sz w:val="20"/>
                      <w:szCs w:val="20"/>
                    </w:rPr>
                    <w:t>Supported Living Coaching</w:t>
                  </w:r>
                </w:p>
              </w:tc>
              <w:tc>
                <w:tcPr>
                  <w:tcW w:w="1347" w:type="dxa"/>
                  <w:vAlign w:val="center"/>
                </w:tcPr>
                <w:p w14:paraId="0A19A5AA" w14:textId="5B5C25D4" w:rsidR="002841DF" w:rsidRPr="00836BCB" w:rsidRDefault="002841DF" w:rsidP="00C849EC">
                  <w:pPr>
                    <w:jc w:val="center"/>
                  </w:pPr>
                  <w:r w:rsidRPr="00836BCB">
                    <w:t>2-</w:t>
                  </w:r>
                  <w:r w:rsidR="00C849EC" w:rsidRPr="00836BCB">
                    <w:t>70</w:t>
                  </w:r>
                </w:p>
              </w:tc>
            </w:tr>
            <w:tr w:rsidR="00836BCB" w:rsidRPr="00836BCB" w14:paraId="3747FE25" w14:textId="77777777" w:rsidTr="00B60287">
              <w:tc>
                <w:tcPr>
                  <w:tcW w:w="5550" w:type="dxa"/>
                  <w:vAlign w:val="center"/>
                </w:tcPr>
                <w:p w14:paraId="1C19C403" w14:textId="77777777" w:rsidR="002841DF" w:rsidRPr="00836BCB" w:rsidRDefault="002841DF" w:rsidP="002841DF">
                  <w:pPr>
                    <w:pStyle w:val="HandbookBodyText2003"/>
                    <w:keepNext w:val="0"/>
                    <w:rPr>
                      <w:rFonts w:eastAsia="Calibri" w:cs="Arial"/>
                      <w:sz w:val="20"/>
                      <w:szCs w:val="20"/>
                    </w:rPr>
                  </w:pPr>
                  <w:r w:rsidRPr="00836BCB">
                    <w:rPr>
                      <w:rFonts w:eastAsia="Calibri" w:cs="Arial"/>
                      <w:sz w:val="20"/>
                      <w:szCs w:val="20"/>
                    </w:rPr>
                    <w:t>Supported Coordination</w:t>
                  </w:r>
                </w:p>
              </w:tc>
              <w:tc>
                <w:tcPr>
                  <w:tcW w:w="1347" w:type="dxa"/>
                  <w:vAlign w:val="center"/>
                </w:tcPr>
                <w:p w14:paraId="23816D3A" w14:textId="792420EF" w:rsidR="002841DF" w:rsidRPr="00836BCB" w:rsidRDefault="002841DF" w:rsidP="00C849EC">
                  <w:pPr>
                    <w:jc w:val="center"/>
                  </w:pPr>
                  <w:r w:rsidRPr="00836BCB">
                    <w:t>2-</w:t>
                  </w:r>
                  <w:r w:rsidR="00C849EC" w:rsidRPr="00836BCB">
                    <w:t>75</w:t>
                  </w:r>
                </w:p>
              </w:tc>
            </w:tr>
            <w:tr w:rsidR="00836BCB" w:rsidRPr="00836BCB" w14:paraId="4D7110F5" w14:textId="77777777" w:rsidTr="00B60287">
              <w:tc>
                <w:tcPr>
                  <w:tcW w:w="5550" w:type="dxa"/>
                  <w:vAlign w:val="center"/>
                </w:tcPr>
                <w:p w14:paraId="5FEDB47F" w14:textId="77777777" w:rsidR="002841DF" w:rsidRPr="00836BCB" w:rsidRDefault="002841DF" w:rsidP="002841DF">
                  <w:pPr>
                    <w:pStyle w:val="HandbookBodyText2003"/>
                    <w:keepNext w:val="0"/>
                    <w:rPr>
                      <w:rFonts w:eastAsia="Calibri" w:cs="Arial"/>
                      <w:sz w:val="20"/>
                      <w:szCs w:val="20"/>
                    </w:rPr>
                  </w:pPr>
                  <w:r w:rsidRPr="00836BCB">
                    <w:rPr>
                      <w:rFonts w:eastAsia="Calibri" w:cs="Arial"/>
                      <w:sz w:val="20"/>
                      <w:szCs w:val="20"/>
                    </w:rPr>
                    <w:t>Behavior Analysis Services</w:t>
                  </w:r>
                </w:p>
              </w:tc>
              <w:tc>
                <w:tcPr>
                  <w:tcW w:w="1347" w:type="dxa"/>
                  <w:vAlign w:val="center"/>
                </w:tcPr>
                <w:p w14:paraId="3D324AEC" w14:textId="7A1078BE" w:rsidR="002841DF" w:rsidRPr="00836BCB" w:rsidRDefault="002841DF" w:rsidP="00C849EC">
                  <w:pPr>
                    <w:jc w:val="center"/>
                  </w:pPr>
                  <w:r w:rsidRPr="00836BCB">
                    <w:t>2-</w:t>
                  </w:r>
                  <w:r w:rsidR="00C849EC" w:rsidRPr="00836BCB">
                    <w:t>100</w:t>
                  </w:r>
                </w:p>
              </w:tc>
            </w:tr>
            <w:tr w:rsidR="00836BCB" w:rsidRPr="00836BCB" w14:paraId="323E8C27" w14:textId="77777777" w:rsidTr="00B60287">
              <w:tc>
                <w:tcPr>
                  <w:tcW w:w="5550" w:type="dxa"/>
                  <w:vAlign w:val="center"/>
                </w:tcPr>
                <w:p w14:paraId="05A45CF3" w14:textId="77777777" w:rsidR="002841DF" w:rsidRPr="00836BCB" w:rsidRDefault="002841DF" w:rsidP="002841DF">
                  <w:pPr>
                    <w:pStyle w:val="HandbookBodyText2003"/>
                    <w:keepNext w:val="0"/>
                    <w:rPr>
                      <w:rFonts w:eastAsia="Calibri" w:cs="Arial"/>
                      <w:sz w:val="20"/>
                      <w:szCs w:val="20"/>
                      <w:lang w:val="en-US"/>
                    </w:rPr>
                  </w:pPr>
                  <w:r w:rsidRPr="00836BCB">
                    <w:rPr>
                      <w:rFonts w:eastAsia="Calibri" w:cs="Arial"/>
                      <w:sz w:val="20"/>
                      <w:szCs w:val="20"/>
                    </w:rPr>
                    <w:t>Behavior Assistant Services</w:t>
                  </w:r>
                </w:p>
              </w:tc>
              <w:tc>
                <w:tcPr>
                  <w:tcW w:w="1347" w:type="dxa"/>
                  <w:vAlign w:val="center"/>
                </w:tcPr>
                <w:p w14:paraId="0D8E96DE" w14:textId="64F4FE0B" w:rsidR="002841DF" w:rsidRPr="00836BCB" w:rsidRDefault="002841DF" w:rsidP="00C849EC">
                  <w:pPr>
                    <w:jc w:val="center"/>
                  </w:pPr>
                  <w:r w:rsidRPr="00836BCB">
                    <w:t>2-</w:t>
                  </w:r>
                  <w:r w:rsidR="00C849EC" w:rsidRPr="00836BCB">
                    <w:t>103</w:t>
                  </w:r>
                </w:p>
              </w:tc>
            </w:tr>
            <w:tr w:rsidR="00836BCB" w:rsidRPr="00836BCB" w14:paraId="43B2A5D7" w14:textId="77777777" w:rsidTr="00B60287">
              <w:tc>
                <w:tcPr>
                  <w:tcW w:w="5550" w:type="dxa"/>
                  <w:vAlign w:val="center"/>
                </w:tcPr>
                <w:p w14:paraId="24939547" w14:textId="77777777" w:rsidR="002841DF" w:rsidRPr="00836BCB" w:rsidRDefault="002841DF" w:rsidP="002841DF">
                  <w:pPr>
                    <w:pStyle w:val="HandbookBodyText2003"/>
                    <w:keepNext w:val="0"/>
                    <w:rPr>
                      <w:rFonts w:eastAsia="Calibri" w:cs="Arial"/>
                      <w:sz w:val="20"/>
                      <w:szCs w:val="20"/>
                    </w:rPr>
                  </w:pPr>
                  <w:r w:rsidRPr="00836BCB">
                    <w:rPr>
                      <w:rFonts w:eastAsia="Calibri" w:cs="Arial"/>
                      <w:sz w:val="20"/>
                      <w:szCs w:val="20"/>
                    </w:rPr>
                    <w:t>Dietitian Services</w:t>
                  </w:r>
                </w:p>
              </w:tc>
              <w:tc>
                <w:tcPr>
                  <w:tcW w:w="1347" w:type="dxa"/>
                  <w:vAlign w:val="center"/>
                </w:tcPr>
                <w:p w14:paraId="4CD287DA" w14:textId="25C2D0ED" w:rsidR="002841DF" w:rsidRPr="00836BCB" w:rsidRDefault="002841DF" w:rsidP="00C849EC">
                  <w:pPr>
                    <w:jc w:val="center"/>
                  </w:pPr>
                  <w:r w:rsidRPr="00836BCB">
                    <w:t>2-</w:t>
                  </w:r>
                  <w:r w:rsidR="00C849EC" w:rsidRPr="00836BCB">
                    <w:t>105</w:t>
                  </w:r>
                </w:p>
              </w:tc>
            </w:tr>
            <w:tr w:rsidR="00836BCB" w:rsidRPr="00836BCB" w14:paraId="0C5B3EC9" w14:textId="77777777" w:rsidTr="00B60287">
              <w:tc>
                <w:tcPr>
                  <w:tcW w:w="5550" w:type="dxa"/>
                  <w:vAlign w:val="center"/>
                </w:tcPr>
                <w:p w14:paraId="3790F54F" w14:textId="77777777" w:rsidR="002841DF" w:rsidRPr="00836BCB" w:rsidRDefault="002841DF" w:rsidP="002841DF">
                  <w:pPr>
                    <w:pStyle w:val="HandbookBodyText2003"/>
                    <w:keepNext w:val="0"/>
                    <w:rPr>
                      <w:rFonts w:eastAsia="Calibri" w:cs="Arial"/>
                      <w:sz w:val="20"/>
                      <w:szCs w:val="20"/>
                    </w:rPr>
                  </w:pPr>
                  <w:r w:rsidRPr="00836BCB">
                    <w:rPr>
                      <w:rFonts w:eastAsia="Calibri" w:cs="Arial"/>
                      <w:sz w:val="20"/>
                      <w:szCs w:val="20"/>
                    </w:rPr>
                    <w:t>Private Duty Nursing</w:t>
                  </w:r>
                </w:p>
              </w:tc>
              <w:tc>
                <w:tcPr>
                  <w:tcW w:w="1347" w:type="dxa"/>
                  <w:vAlign w:val="center"/>
                </w:tcPr>
                <w:p w14:paraId="4F1FA71F" w14:textId="3DD5E146" w:rsidR="002841DF" w:rsidRPr="00836BCB" w:rsidRDefault="002841DF" w:rsidP="00C849EC">
                  <w:pPr>
                    <w:jc w:val="center"/>
                  </w:pPr>
                  <w:r w:rsidRPr="00836BCB">
                    <w:t>2-</w:t>
                  </w:r>
                  <w:r w:rsidR="00C849EC" w:rsidRPr="00836BCB">
                    <w:t>106</w:t>
                  </w:r>
                </w:p>
              </w:tc>
            </w:tr>
            <w:tr w:rsidR="00836BCB" w:rsidRPr="00836BCB" w14:paraId="468DD612" w14:textId="77777777" w:rsidTr="00B60287">
              <w:tc>
                <w:tcPr>
                  <w:tcW w:w="5550" w:type="dxa"/>
                  <w:vAlign w:val="center"/>
                </w:tcPr>
                <w:p w14:paraId="2384556D" w14:textId="77777777" w:rsidR="002841DF" w:rsidRPr="00836BCB" w:rsidRDefault="002841DF" w:rsidP="002841DF">
                  <w:pPr>
                    <w:pStyle w:val="HandbookBodyText2003"/>
                    <w:keepNext w:val="0"/>
                    <w:rPr>
                      <w:rFonts w:eastAsia="Calibri" w:cs="Arial"/>
                      <w:sz w:val="20"/>
                      <w:szCs w:val="20"/>
                    </w:rPr>
                  </w:pPr>
                  <w:r w:rsidRPr="00836BCB">
                    <w:rPr>
                      <w:rFonts w:eastAsia="Calibri" w:cs="Arial"/>
                      <w:sz w:val="20"/>
                      <w:szCs w:val="20"/>
                    </w:rPr>
                    <w:t>Residential Nursing Services</w:t>
                  </w:r>
                </w:p>
              </w:tc>
              <w:tc>
                <w:tcPr>
                  <w:tcW w:w="1347" w:type="dxa"/>
                  <w:vAlign w:val="center"/>
                </w:tcPr>
                <w:p w14:paraId="26CDF71D" w14:textId="513017B7" w:rsidR="002841DF" w:rsidRPr="00836BCB" w:rsidRDefault="002841DF" w:rsidP="00C849EC">
                  <w:pPr>
                    <w:jc w:val="center"/>
                  </w:pPr>
                  <w:r w:rsidRPr="00836BCB">
                    <w:t>2-</w:t>
                  </w:r>
                  <w:r w:rsidR="00C849EC" w:rsidRPr="00836BCB">
                    <w:t>107</w:t>
                  </w:r>
                </w:p>
              </w:tc>
            </w:tr>
            <w:tr w:rsidR="00836BCB" w:rsidRPr="00836BCB" w14:paraId="3CD06F6A" w14:textId="77777777" w:rsidTr="00B60287">
              <w:tc>
                <w:tcPr>
                  <w:tcW w:w="5550" w:type="dxa"/>
                  <w:vAlign w:val="center"/>
                </w:tcPr>
                <w:p w14:paraId="4A5A55C4" w14:textId="77777777" w:rsidR="002841DF" w:rsidRPr="00836BCB" w:rsidRDefault="002841DF" w:rsidP="002841DF">
                  <w:pPr>
                    <w:pStyle w:val="HandbookBodyText2003"/>
                    <w:keepNext w:val="0"/>
                    <w:rPr>
                      <w:rFonts w:eastAsia="Calibri" w:cs="Arial"/>
                      <w:sz w:val="20"/>
                      <w:szCs w:val="20"/>
                    </w:rPr>
                  </w:pPr>
                  <w:r w:rsidRPr="00836BCB">
                    <w:rPr>
                      <w:rFonts w:eastAsia="Calibri" w:cs="Arial"/>
                      <w:sz w:val="20"/>
                      <w:szCs w:val="20"/>
                    </w:rPr>
                    <w:t>Skilled Nursing</w:t>
                  </w:r>
                </w:p>
              </w:tc>
              <w:tc>
                <w:tcPr>
                  <w:tcW w:w="1347" w:type="dxa"/>
                  <w:vAlign w:val="center"/>
                </w:tcPr>
                <w:p w14:paraId="06992942" w14:textId="3D0AA6CA" w:rsidR="002841DF" w:rsidRPr="00836BCB" w:rsidRDefault="002841DF" w:rsidP="00890B4D">
                  <w:pPr>
                    <w:jc w:val="center"/>
                  </w:pPr>
                  <w:r w:rsidRPr="00836BCB">
                    <w:t>2-</w:t>
                  </w:r>
                  <w:r w:rsidR="00890B4D" w:rsidRPr="00836BCB">
                    <w:t>108</w:t>
                  </w:r>
                </w:p>
              </w:tc>
            </w:tr>
            <w:tr w:rsidR="00836BCB" w:rsidRPr="00836BCB" w14:paraId="2D37C696" w14:textId="77777777" w:rsidTr="00B60287">
              <w:tc>
                <w:tcPr>
                  <w:tcW w:w="5550" w:type="dxa"/>
                  <w:vAlign w:val="center"/>
                </w:tcPr>
                <w:p w14:paraId="234F1651" w14:textId="77777777" w:rsidR="002841DF" w:rsidRPr="00836BCB" w:rsidRDefault="002841DF" w:rsidP="002841DF">
                  <w:pPr>
                    <w:pStyle w:val="HandbookBodyText2003"/>
                    <w:keepNext w:val="0"/>
                    <w:rPr>
                      <w:rFonts w:eastAsia="Calibri" w:cs="Arial"/>
                      <w:sz w:val="20"/>
                      <w:szCs w:val="20"/>
                    </w:rPr>
                  </w:pPr>
                  <w:r w:rsidRPr="00836BCB">
                    <w:rPr>
                      <w:rFonts w:eastAsia="Calibri" w:cs="Arial"/>
                      <w:sz w:val="20"/>
                      <w:szCs w:val="20"/>
                    </w:rPr>
                    <w:t>Occupational Therapy</w:t>
                  </w:r>
                </w:p>
              </w:tc>
              <w:tc>
                <w:tcPr>
                  <w:tcW w:w="1347" w:type="dxa"/>
                  <w:vAlign w:val="center"/>
                </w:tcPr>
                <w:p w14:paraId="2C17EEFA" w14:textId="5CAD6F05" w:rsidR="002841DF" w:rsidRPr="00836BCB" w:rsidRDefault="002841DF" w:rsidP="00890B4D">
                  <w:pPr>
                    <w:jc w:val="center"/>
                  </w:pPr>
                  <w:r w:rsidRPr="00836BCB">
                    <w:t>2-</w:t>
                  </w:r>
                  <w:r w:rsidR="00890B4D" w:rsidRPr="00836BCB">
                    <w:t>109</w:t>
                  </w:r>
                </w:p>
              </w:tc>
            </w:tr>
            <w:tr w:rsidR="00836BCB" w:rsidRPr="00836BCB" w14:paraId="7176D4B2" w14:textId="77777777" w:rsidTr="00B60287">
              <w:tc>
                <w:tcPr>
                  <w:tcW w:w="5550" w:type="dxa"/>
                  <w:vAlign w:val="center"/>
                </w:tcPr>
                <w:p w14:paraId="4FCA3332" w14:textId="77777777" w:rsidR="002841DF" w:rsidRPr="00836BCB" w:rsidRDefault="002841DF" w:rsidP="002841DF">
                  <w:pPr>
                    <w:pStyle w:val="HandbookBodyText2003"/>
                    <w:keepNext w:val="0"/>
                    <w:rPr>
                      <w:rFonts w:eastAsia="Calibri" w:cs="Arial"/>
                      <w:sz w:val="20"/>
                      <w:szCs w:val="20"/>
                    </w:rPr>
                  </w:pPr>
                  <w:r w:rsidRPr="00836BCB">
                    <w:rPr>
                      <w:rFonts w:eastAsia="Calibri" w:cs="Arial"/>
                      <w:sz w:val="20"/>
                      <w:szCs w:val="20"/>
                    </w:rPr>
                    <w:t>Physical Therapy</w:t>
                  </w:r>
                </w:p>
              </w:tc>
              <w:tc>
                <w:tcPr>
                  <w:tcW w:w="1347" w:type="dxa"/>
                  <w:vAlign w:val="center"/>
                </w:tcPr>
                <w:p w14:paraId="1B1AE2AD" w14:textId="0488F247" w:rsidR="002841DF" w:rsidRPr="00836BCB" w:rsidRDefault="002841DF" w:rsidP="00890B4D">
                  <w:pPr>
                    <w:jc w:val="center"/>
                  </w:pPr>
                  <w:r w:rsidRPr="00836BCB">
                    <w:t>2-</w:t>
                  </w:r>
                  <w:r w:rsidR="00890B4D" w:rsidRPr="00836BCB">
                    <w:t>110</w:t>
                  </w:r>
                </w:p>
              </w:tc>
            </w:tr>
            <w:tr w:rsidR="00836BCB" w:rsidRPr="00836BCB" w14:paraId="4E6CBE69" w14:textId="77777777" w:rsidTr="00B60287">
              <w:tc>
                <w:tcPr>
                  <w:tcW w:w="5550" w:type="dxa"/>
                  <w:vAlign w:val="center"/>
                </w:tcPr>
                <w:p w14:paraId="76CAA64C" w14:textId="77777777" w:rsidR="002841DF" w:rsidRPr="00836BCB" w:rsidRDefault="002841DF" w:rsidP="002841DF">
                  <w:pPr>
                    <w:pStyle w:val="HandbookBodyText2003"/>
                    <w:keepNext w:val="0"/>
                    <w:rPr>
                      <w:rFonts w:eastAsia="Calibri" w:cs="Arial"/>
                      <w:sz w:val="20"/>
                      <w:szCs w:val="20"/>
                    </w:rPr>
                  </w:pPr>
                  <w:r w:rsidRPr="00836BCB">
                    <w:rPr>
                      <w:rFonts w:eastAsia="Calibri" w:cs="Arial"/>
                      <w:sz w:val="20"/>
                      <w:szCs w:val="20"/>
                    </w:rPr>
                    <w:t>Respiratory Therapy</w:t>
                  </w:r>
                </w:p>
              </w:tc>
              <w:tc>
                <w:tcPr>
                  <w:tcW w:w="1347" w:type="dxa"/>
                  <w:vAlign w:val="center"/>
                </w:tcPr>
                <w:p w14:paraId="575AB8B4" w14:textId="14C35102" w:rsidR="002841DF" w:rsidRPr="00836BCB" w:rsidRDefault="002841DF" w:rsidP="00890B4D">
                  <w:pPr>
                    <w:jc w:val="center"/>
                  </w:pPr>
                  <w:r w:rsidRPr="00836BCB">
                    <w:t>2-</w:t>
                  </w:r>
                  <w:r w:rsidR="00890B4D" w:rsidRPr="00836BCB">
                    <w:t>111</w:t>
                  </w:r>
                </w:p>
              </w:tc>
            </w:tr>
            <w:tr w:rsidR="00836BCB" w:rsidRPr="00836BCB" w14:paraId="7603DFA8" w14:textId="77777777" w:rsidTr="00B60287">
              <w:tc>
                <w:tcPr>
                  <w:tcW w:w="5550" w:type="dxa"/>
                  <w:vAlign w:val="center"/>
                </w:tcPr>
                <w:p w14:paraId="3CD1A700" w14:textId="77777777" w:rsidR="002841DF" w:rsidRPr="00836BCB" w:rsidRDefault="002841DF" w:rsidP="002841DF">
                  <w:pPr>
                    <w:pStyle w:val="HandbookBodyText2003"/>
                    <w:keepNext w:val="0"/>
                    <w:rPr>
                      <w:rFonts w:eastAsia="Calibri" w:cs="Arial"/>
                      <w:sz w:val="20"/>
                      <w:szCs w:val="20"/>
                    </w:rPr>
                  </w:pPr>
                  <w:r w:rsidRPr="00836BCB">
                    <w:rPr>
                      <w:rFonts w:eastAsia="Calibri" w:cs="Arial"/>
                      <w:sz w:val="20"/>
                      <w:szCs w:val="20"/>
                    </w:rPr>
                    <w:t>Speech Therapy</w:t>
                  </w:r>
                </w:p>
              </w:tc>
              <w:tc>
                <w:tcPr>
                  <w:tcW w:w="1347" w:type="dxa"/>
                  <w:vAlign w:val="center"/>
                </w:tcPr>
                <w:p w14:paraId="52007135" w14:textId="24076A95" w:rsidR="002841DF" w:rsidRPr="00836BCB" w:rsidRDefault="002841DF" w:rsidP="00890B4D">
                  <w:pPr>
                    <w:jc w:val="center"/>
                  </w:pPr>
                  <w:r w:rsidRPr="00836BCB">
                    <w:t>2-</w:t>
                  </w:r>
                  <w:r w:rsidR="00890B4D" w:rsidRPr="00836BCB">
                    <w:t>111</w:t>
                  </w:r>
                </w:p>
              </w:tc>
            </w:tr>
            <w:tr w:rsidR="00836BCB" w:rsidRPr="00836BCB" w14:paraId="2DF9B86C" w14:textId="77777777" w:rsidTr="00B60287">
              <w:tc>
                <w:tcPr>
                  <w:tcW w:w="5550" w:type="dxa"/>
                  <w:vAlign w:val="center"/>
                </w:tcPr>
                <w:p w14:paraId="0DA83555" w14:textId="77777777" w:rsidR="002841DF" w:rsidRPr="00836BCB" w:rsidRDefault="002841DF" w:rsidP="002841DF">
                  <w:pPr>
                    <w:pStyle w:val="HandbookBodyText2003"/>
                    <w:keepNext w:val="0"/>
                    <w:rPr>
                      <w:rFonts w:eastAsia="Calibri" w:cs="Arial"/>
                      <w:sz w:val="20"/>
                      <w:szCs w:val="20"/>
                    </w:rPr>
                  </w:pPr>
                  <w:r w:rsidRPr="00836BCB">
                    <w:rPr>
                      <w:rFonts w:eastAsia="Calibri" w:cs="Arial"/>
                      <w:sz w:val="20"/>
                      <w:szCs w:val="20"/>
                    </w:rPr>
                    <w:t>Specialized Mental Health Counseling</w:t>
                  </w:r>
                </w:p>
              </w:tc>
              <w:tc>
                <w:tcPr>
                  <w:tcW w:w="1347" w:type="dxa"/>
                  <w:vAlign w:val="center"/>
                </w:tcPr>
                <w:p w14:paraId="0912B6C1" w14:textId="4B909A17" w:rsidR="002841DF" w:rsidRPr="00836BCB" w:rsidRDefault="002841DF" w:rsidP="00890B4D">
                  <w:pPr>
                    <w:jc w:val="center"/>
                  </w:pPr>
                  <w:r w:rsidRPr="00836BCB">
                    <w:t>2-</w:t>
                  </w:r>
                  <w:r w:rsidR="00890B4D" w:rsidRPr="00836BCB">
                    <w:t>112</w:t>
                  </w:r>
                </w:p>
              </w:tc>
            </w:tr>
            <w:tr w:rsidR="00836BCB" w:rsidRPr="00836BCB" w14:paraId="4C0F498F" w14:textId="77777777" w:rsidTr="00B60287">
              <w:tc>
                <w:tcPr>
                  <w:tcW w:w="5550" w:type="dxa"/>
                  <w:vAlign w:val="center"/>
                </w:tcPr>
                <w:p w14:paraId="6024C473" w14:textId="77777777" w:rsidR="002841DF" w:rsidRPr="00836BCB" w:rsidRDefault="002841DF" w:rsidP="002841DF">
                  <w:pPr>
                    <w:pStyle w:val="HandbookBodyText2003"/>
                    <w:keepNext w:val="0"/>
                    <w:rPr>
                      <w:rFonts w:eastAsia="Calibri" w:cs="Arial"/>
                      <w:sz w:val="20"/>
                      <w:szCs w:val="20"/>
                    </w:rPr>
                  </w:pPr>
                  <w:r w:rsidRPr="00836BCB">
                    <w:rPr>
                      <w:rFonts w:eastAsia="Calibri" w:cs="Arial"/>
                      <w:sz w:val="20"/>
                      <w:szCs w:val="20"/>
                    </w:rPr>
                    <w:t>Transportation Services</w:t>
                  </w:r>
                </w:p>
              </w:tc>
              <w:tc>
                <w:tcPr>
                  <w:tcW w:w="1347" w:type="dxa"/>
                  <w:vAlign w:val="center"/>
                </w:tcPr>
                <w:p w14:paraId="7D9158F9" w14:textId="05743488" w:rsidR="002841DF" w:rsidRPr="00836BCB" w:rsidRDefault="002841DF" w:rsidP="00890B4D">
                  <w:pPr>
                    <w:jc w:val="center"/>
                  </w:pPr>
                  <w:r w:rsidRPr="00836BCB">
                    <w:t>2-</w:t>
                  </w:r>
                  <w:r w:rsidR="00890B4D" w:rsidRPr="00836BCB">
                    <w:t>113</w:t>
                  </w:r>
                </w:p>
              </w:tc>
            </w:tr>
            <w:tr w:rsidR="00836BCB" w:rsidRPr="00836BCB" w14:paraId="2862DB3A" w14:textId="77777777" w:rsidTr="00B60287">
              <w:tc>
                <w:tcPr>
                  <w:tcW w:w="5550" w:type="dxa"/>
                  <w:vAlign w:val="center"/>
                </w:tcPr>
                <w:p w14:paraId="0185CB98" w14:textId="77777777" w:rsidR="002841DF" w:rsidRPr="00836BCB" w:rsidRDefault="002841DF" w:rsidP="002841DF">
                  <w:pPr>
                    <w:pStyle w:val="HandbookBodyText2003"/>
                    <w:keepNext w:val="0"/>
                    <w:rPr>
                      <w:rFonts w:eastAsia="Calibri" w:cs="Arial"/>
                      <w:sz w:val="20"/>
                      <w:szCs w:val="20"/>
                    </w:rPr>
                  </w:pPr>
                  <w:r w:rsidRPr="00836BCB">
                    <w:rPr>
                      <w:rFonts w:eastAsia="Calibri" w:cs="Arial"/>
                      <w:sz w:val="20"/>
                      <w:szCs w:val="20"/>
                    </w:rPr>
                    <w:t>Dental Services</w:t>
                  </w:r>
                </w:p>
              </w:tc>
              <w:tc>
                <w:tcPr>
                  <w:tcW w:w="1347" w:type="dxa"/>
                  <w:vAlign w:val="center"/>
                </w:tcPr>
                <w:p w14:paraId="04E03521" w14:textId="56100685" w:rsidR="002841DF" w:rsidRPr="00836BCB" w:rsidRDefault="002841DF" w:rsidP="00890B4D">
                  <w:pPr>
                    <w:jc w:val="center"/>
                  </w:pPr>
                  <w:r w:rsidRPr="00836BCB">
                    <w:t>2-</w:t>
                  </w:r>
                  <w:r w:rsidR="00890B4D" w:rsidRPr="00836BCB">
                    <w:t>115</w:t>
                  </w:r>
                </w:p>
              </w:tc>
            </w:tr>
          </w:tbl>
          <w:p w14:paraId="738113CC" w14:textId="77777777" w:rsidR="00D859A4" w:rsidRPr="00836BCB" w:rsidRDefault="00D859A4" w:rsidP="00B60287">
            <w:pPr>
              <w:rPr>
                <w:iCs/>
                <w:sz w:val="20"/>
                <w:szCs w:val="20"/>
              </w:rPr>
            </w:pPr>
          </w:p>
        </w:tc>
      </w:tr>
      <w:tr w:rsidR="00836BCB" w:rsidRPr="00836BCB" w14:paraId="32E5ACA7" w14:textId="77777777" w:rsidTr="00B60287">
        <w:trPr>
          <w:cantSplit/>
          <w:jc w:val="center"/>
        </w:trPr>
        <w:tc>
          <w:tcPr>
            <w:tcW w:w="1890" w:type="dxa"/>
          </w:tcPr>
          <w:p w14:paraId="15DA433F" w14:textId="77777777" w:rsidR="00D859A4" w:rsidRPr="00836BCB" w:rsidRDefault="00D859A4" w:rsidP="00B60287">
            <w:pPr>
              <w:rPr>
                <w:iCs/>
              </w:rPr>
            </w:pPr>
          </w:p>
        </w:tc>
        <w:tc>
          <w:tcPr>
            <w:tcW w:w="270" w:type="dxa"/>
          </w:tcPr>
          <w:p w14:paraId="71529390" w14:textId="77777777" w:rsidR="00D859A4" w:rsidRPr="00836BCB" w:rsidRDefault="00D859A4" w:rsidP="00B60287">
            <w:pPr>
              <w:rPr>
                <w:iCs/>
              </w:rPr>
            </w:pPr>
          </w:p>
        </w:tc>
        <w:tc>
          <w:tcPr>
            <w:tcW w:w="7374" w:type="dxa"/>
            <w:tcBorders>
              <w:top w:val="nil"/>
              <w:left w:val="nil"/>
              <w:bottom w:val="single" w:sz="4" w:space="0" w:color="auto"/>
              <w:right w:val="nil"/>
            </w:tcBorders>
          </w:tcPr>
          <w:p w14:paraId="07F3E6B0" w14:textId="77777777" w:rsidR="00D859A4" w:rsidRPr="00836BCB" w:rsidRDefault="00D859A4" w:rsidP="00B60287">
            <w:pPr>
              <w:rPr>
                <w:iCs/>
              </w:rPr>
            </w:pPr>
          </w:p>
        </w:tc>
      </w:tr>
      <w:tr w:rsidR="00836BCB" w:rsidRPr="00836BCB" w14:paraId="463CEDBC" w14:textId="77777777" w:rsidTr="00B60287">
        <w:trPr>
          <w:cantSplit/>
          <w:jc w:val="center"/>
        </w:trPr>
        <w:tc>
          <w:tcPr>
            <w:tcW w:w="1890" w:type="dxa"/>
          </w:tcPr>
          <w:p w14:paraId="301D5DC8" w14:textId="77777777" w:rsidR="00D859A4" w:rsidRPr="00836BCB" w:rsidRDefault="00D859A4" w:rsidP="00B60287">
            <w:pPr>
              <w:rPr>
                <w:iCs/>
              </w:rPr>
            </w:pPr>
          </w:p>
        </w:tc>
        <w:tc>
          <w:tcPr>
            <w:tcW w:w="270" w:type="dxa"/>
          </w:tcPr>
          <w:p w14:paraId="71A396B2" w14:textId="77777777" w:rsidR="00D859A4" w:rsidRPr="00836BCB" w:rsidRDefault="00D859A4" w:rsidP="00B60287">
            <w:pPr>
              <w:rPr>
                <w:iCs/>
              </w:rPr>
            </w:pPr>
          </w:p>
        </w:tc>
        <w:tc>
          <w:tcPr>
            <w:tcW w:w="7374" w:type="dxa"/>
            <w:tcBorders>
              <w:top w:val="single" w:sz="4" w:space="0" w:color="auto"/>
              <w:left w:val="nil"/>
              <w:right w:val="nil"/>
            </w:tcBorders>
          </w:tcPr>
          <w:p w14:paraId="2BD93116" w14:textId="77777777" w:rsidR="00D859A4" w:rsidRPr="00836BCB" w:rsidRDefault="00D859A4" w:rsidP="00B60287"/>
        </w:tc>
      </w:tr>
    </w:tbl>
    <w:p w14:paraId="2A792FD9" w14:textId="77777777" w:rsidR="00D859A4" w:rsidRPr="00836BCB" w:rsidRDefault="00D859A4" w:rsidP="00D859A4">
      <w:r w:rsidRPr="00836BCB">
        <w:br w:type="page"/>
      </w:r>
    </w:p>
    <w:tbl>
      <w:tblPr>
        <w:tblW w:w="9537" w:type="dxa"/>
        <w:jc w:val="center"/>
        <w:tblLayout w:type="fixed"/>
        <w:tblCellMar>
          <w:left w:w="115" w:type="dxa"/>
          <w:right w:w="115" w:type="dxa"/>
        </w:tblCellMar>
        <w:tblLook w:val="04A0" w:firstRow="1" w:lastRow="0" w:firstColumn="1" w:lastColumn="0" w:noHBand="0" w:noVBand="1"/>
      </w:tblPr>
      <w:tblGrid>
        <w:gridCol w:w="1891"/>
        <w:gridCol w:w="270"/>
        <w:gridCol w:w="7376"/>
      </w:tblGrid>
      <w:tr w:rsidR="00836BCB" w:rsidRPr="00836BCB" w14:paraId="145E13FA" w14:textId="77777777" w:rsidTr="00776748">
        <w:trPr>
          <w:jc w:val="center"/>
        </w:trPr>
        <w:tc>
          <w:tcPr>
            <w:tcW w:w="9537" w:type="dxa"/>
            <w:gridSpan w:val="3"/>
          </w:tcPr>
          <w:p w14:paraId="062D568D" w14:textId="77777777" w:rsidR="00D859A4" w:rsidRPr="00836BCB" w:rsidRDefault="00D859A4" w:rsidP="00B60287">
            <w:pPr>
              <w:spacing w:before="200"/>
              <w:rPr>
                <w:b/>
                <w:szCs w:val="20"/>
              </w:rPr>
            </w:pPr>
            <w:r w:rsidRPr="00836BCB">
              <w:rPr>
                <w:b/>
                <w:szCs w:val="20"/>
              </w:rPr>
              <w:lastRenderedPageBreak/>
              <w:t>General Information</w:t>
            </w:r>
          </w:p>
        </w:tc>
      </w:tr>
      <w:tr w:rsidR="00836BCB" w:rsidRPr="00836BCB" w14:paraId="033BA4DA" w14:textId="77777777" w:rsidTr="0014079E">
        <w:trPr>
          <w:jc w:val="center"/>
        </w:trPr>
        <w:tc>
          <w:tcPr>
            <w:tcW w:w="1891" w:type="dxa"/>
          </w:tcPr>
          <w:p w14:paraId="78310C7F" w14:textId="77777777" w:rsidR="00D859A4" w:rsidRPr="00836BCB" w:rsidRDefault="00D859A4" w:rsidP="00B60287">
            <w:pPr>
              <w:rPr>
                <w:iCs/>
                <w:sz w:val="20"/>
                <w:szCs w:val="20"/>
              </w:rPr>
            </w:pPr>
          </w:p>
        </w:tc>
        <w:tc>
          <w:tcPr>
            <w:tcW w:w="270" w:type="dxa"/>
          </w:tcPr>
          <w:p w14:paraId="0CB96A90" w14:textId="77777777" w:rsidR="00D859A4" w:rsidRPr="00836BCB" w:rsidRDefault="00D859A4" w:rsidP="00B60287">
            <w:pPr>
              <w:rPr>
                <w:iCs/>
                <w:sz w:val="20"/>
                <w:szCs w:val="20"/>
              </w:rPr>
            </w:pPr>
          </w:p>
        </w:tc>
        <w:tc>
          <w:tcPr>
            <w:tcW w:w="7376" w:type="dxa"/>
            <w:tcBorders>
              <w:left w:val="nil"/>
              <w:bottom w:val="single" w:sz="4" w:space="0" w:color="auto"/>
              <w:right w:val="nil"/>
            </w:tcBorders>
          </w:tcPr>
          <w:p w14:paraId="4039C4B2" w14:textId="77777777" w:rsidR="00D859A4" w:rsidRPr="00836BCB" w:rsidRDefault="00D859A4" w:rsidP="00B60287">
            <w:pPr>
              <w:rPr>
                <w:sz w:val="20"/>
                <w:szCs w:val="20"/>
              </w:rPr>
            </w:pPr>
          </w:p>
        </w:tc>
      </w:tr>
      <w:tr w:rsidR="00836BCB" w:rsidRPr="00836BCB" w14:paraId="7CA0CFAB" w14:textId="77777777" w:rsidTr="0014079E">
        <w:trPr>
          <w:jc w:val="center"/>
        </w:trPr>
        <w:tc>
          <w:tcPr>
            <w:tcW w:w="1891" w:type="dxa"/>
          </w:tcPr>
          <w:p w14:paraId="222FFDEA" w14:textId="77777777" w:rsidR="0014079E" w:rsidRPr="00836BCB" w:rsidRDefault="0014079E" w:rsidP="00B60287">
            <w:pPr>
              <w:rPr>
                <w:b/>
                <w:iCs/>
                <w:sz w:val="20"/>
                <w:szCs w:val="20"/>
              </w:rPr>
            </w:pPr>
          </w:p>
        </w:tc>
        <w:tc>
          <w:tcPr>
            <w:tcW w:w="270" w:type="dxa"/>
          </w:tcPr>
          <w:p w14:paraId="262CAEC3" w14:textId="77777777" w:rsidR="0014079E" w:rsidRPr="00836BCB" w:rsidRDefault="0014079E" w:rsidP="00B60287">
            <w:pPr>
              <w:rPr>
                <w:iCs/>
                <w:sz w:val="20"/>
                <w:szCs w:val="20"/>
              </w:rPr>
            </w:pPr>
          </w:p>
        </w:tc>
        <w:tc>
          <w:tcPr>
            <w:tcW w:w="7376" w:type="dxa"/>
            <w:tcBorders>
              <w:top w:val="single" w:sz="4" w:space="0" w:color="auto"/>
              <w:left w:val="nil"/>
              <w:right w:val="nil"/>
            </w:tcBorders>
          </w:tcPr>
          <w:p w14:paraId="1B393487" w14:textId="77777777" w:rsidR="0014079E" w:rsidRPr="00836BCB" w:rsidRDefault="0014079E" w:rsidP="00B60287">
            <w:pPr>
              <w:rPr>
                <w:sz w:val="20"/>
                <w:szCs w:val="20"/>
              </w:rPr>
            </w:pPr>
          </w:p>
        </w:tc>
      </w:tr>
      <w:tr w:rsidR="00836BCB" w:rsidRPr="00836BCB" w14:paraId="2393B843" w14:textId="77777777" w:rsidTr="0014079E">
        <w:trPr>
          <w:jc w:val="center"/>
        </w:trPr>
        <w:tc>
          <w:tcPr>
            <w:tcW w:w="1891" w:type="dxa"/>
          </w:tcPr>
          <w:p w14:paraId="404BCEE7" w14:textId="77777777" w:rsidR="0014079E" w:rsidRPr="00836BCB" w:rsidRDefault="0014079E" w:rsidP="00B60287">
            <w:pPr>
              <w:rPr>
                <w:b/>
                <w:iCs/>
                <w:sz w:val="20"/>
                <w:szCs w:val="20"/>
              </w:rPr>
            </w:pPr>
            <w:r w:rsidRPr="00836BCB">
              <w:rPr>
                <w:b/>
                <w:iCs/>
                <w:sz w:val="20"/>
                <w:szCs w:val="20"/>
              </w:rPr>
              <w:t>Medical Necessity</w:t>
            </w:r>
          </w:p>
        </w:tc>
        <w:tc>
          <w:tcPr>
            <w:tcW w:w="270" w:type="dxa"/>
          </w:tcPr>
          <w:p w14:paraId="374D5075" w14:textId="77777777" w:rsidR="0014079E" w:rsidRPr="00836BCB" w:rsidRDefault="0014079E" w:rsidP="00B60287">
            <w:pPr>
              <w:rPr>
                <w:iCs/>
                <w:sz w:val="20"/>
                <w:szCs w:val="20"/>
              </w:rPr>
            </w:pPr>
          </w:p>
        </w:tc>
        <w:tc>
          <w:tcPr>
            <w:tcW w:w="7376" w:type="dxa"/>
            <w:tcBorders>
              <w:left w:val="nil"/>
              <w:right w:val="nil"/>
            </w:tcBorders>
          </w:tcPr>
          <w:p w14:paraId="2C14587F" w14:textId="77777777" w:rsidR="0014079E" w:rsidRPr="00836BCB" w:rsidRDefault="0014079E" w:rsidP="00B60287">
            <w:pPr>
              <w:rPr>
                <w:sz w:val="20"/>
                <w:szCs w:val="20"/>
              </w:rPr>
            </w:pPr>
            <w:r w:rsidRPr="00836BCB">
              <w:rPr>
                <w:sz w:val="20"/>
                <w:szCs w:val="20"/>
              </w:rPr>
              <w:t>Medicaid reimburses services that are determined medically necessary and do not duplicate another provider’s service.</w:t>
            </w:r>
          </w:p>
        </w:tc>
      </w:tr>
      <w:tr w:rsidR="00836BCB" w:rsidRPr="00836BCB" w14:paraId="2E4525A0" w14:textId="77777777" w:rsidTr="0014079E">
        <w:trPr>
          <w:jc w:val="center"/>
        </w:trPr>
        <w:tc>
          <w:tcPr>
            <w:tcW w:w="1891" w:type="dxa"/>
          </w:tcPr>
          <w:p w14:paraId="751097B0" w14:textId="77777777" w:rsidR="0014079E" w:rsidRPr="00836BCB" w:rsidRDefault="0014079E" w:rsidP="00B60287">
            <w:pPr>
              <w:rPr>
                <w:b/>
                <w:iCs/>
                <w:sz w:val="20"/>
                <w:szCs w:val="20"/>
              </w:rPr>
            </w:pPr>
          </w:p>
        </w:tc>
        <w:tc>
          <w:tcPr>
            <w:tcW w:w="270" w:type="dxa"/>
          </w:tcPr>
          <w:p w14:paraId="1898215E" w14:textId="77777777" w:rsidR="0014079E" w:rsidRPr="00836BCB" w:rsidRDefault="0014079E" w:rsidP="00B60287">
            <w:pPr>
              <w:rPr>
                <w:iCs/>
                <w:sz w:val="20"/>
                <w:szCs w:val="20"/>
              </w:rPr>
            </w:pPr>
          </w:p>
        </w:tc>
        <w:tc>
          <w:tcPr>
            <w:tcW w:w="7376" w:type="dxa"/>
            <w:tcBorders>
              <w:left w:val="nil"/>
              <w:bottom w:val="single" w:sz="4" w:space="0" w:color="auto"/>
              <w:right w:val="nil"/>
            </w:tcBorders>
          </w:tcPr>
          <w:p w14:paraId="1F44D251" w14:textId="77777777" w:rsidR="0014079E" w:rsidRPr="00836BCB" w:rsidRDefault="0014079E" w:rsidP="00B60287">
            <w:pPr>
              <w:rPr>
                <w:sz w:val="20"/>
                <w:szCs w:val="20"/>
              </w:rPr>
            </w:pPr>
          </w:p>
        </w:tc>
      </w:tr>
      <w:tr w:rsidR="00836BCB" w:rsidRPr="00836BCB" w14:paraId="10F61C8A" w14:textId="77777777" w:rsidTr="0014079E">
        <w:trPr>
          <w:jc w:val="center"/>
        </w:trPr>
        <w:tc>
          <w:tcPr>
            <w:tcW w:w="1891" w:type="dxa"/>
          </w:tcPr>
          <w:p w14:paraId="2DC12772" w14:textId="77777777" w:rsidR="00D859A4" w:rsidRPr="00836BCB" w:rsidRDefault="00D859A4" w:rsidP="00B60287">
            <w:pPr>
              <w:rPr>
                <w:b/>
                <w:iCs/>
                <w:sz w:val="20"/>
                <w:szCs w:val="20"/>
              </w:rPr>
            </w:pPr>
          </w:p>
        </w:tc>
        <w:tc>
          <w:tcPr>
            <w:tcW w:w="270" w:type="dxa"/>
          </w:tcPr>
          <w:p w14:paraId="6612FC5B" w14:textId="77777777" w:rsidR="00D859A4" w:rsidRPr="00836BCB" w:rsidRDefault="00D859A4" w:rsidP="00B60287">
            <w:pPr>
              <w:rPr>
                <w:iCs/>
                <w:sz w:val="20"/>
                <w:szCs w:val="20"/>
              </w:rPr>
            </w:pPr>
          </w:p>
        </w:tc>
        <w:tc>
          <w:tcPr>
            <w:tcW w:w="7376" w:type="dxa"/>
            <w:tcBorders>
              <w:top w:val="single" w:sz="4" w:space="0" w:color="auto"/>
              <w:left w:val="nil"/>
              <w:right w:val="nil"/>
            </w:tcBorders>
          </w:tcPr>
          <w:p w14:paraId="016814E4" w14:textId="77777777" w:rsidR="00D859A4" w:rsidRPr="00836BCB" w:rsidRDefault="00D859A4" w:rsidP="00B60287">
            <w:pPr>
              <w:rPr>
                <w:sz w:val="20"/>
                <w:szCs w:val="20"/>
              </w:rPr>
            </w:pPr>
          </w:p>
        </w:tc>
      </w:tr>
      <w:tr w:rsidR="00836BCB" w:rsidRPr="00836BCB" w14:paraId="7CCEF101" w14:textId="77777777" w:rsidTr="002E693F">
        <w:trPr>
          <w:jc w:val="center"/>
        </w:trPr>
        <w:tc>
          <w:tcPr>
            <w:tcW w:w="1891" w:type="dxa"/>
          </w:tcPr>
          <w:p w14:paraId="4CB185F7" w14:textId="77777777" w:rsidR="00D859A4" w:rsidRPr="00836BCB" w:rsidRDefault="00D859A4" w:rsidP="00B60287">
            <w:pPr>
              <w:rPr>
                <w:b/>
                <w:iCs/>
                <w:sz w:val="20"/>
                <w:szCs w:val="20"/>
              </w:rPr>
            </w:pPr>
            <w:r w:rsidRPr="00836BCB">
              <w:rPr>
                <w:b/>
                <w:iCs/>
                <w:sz w:val="20"/>
                <w:szCs w:val="20"/>
              </w:rPr>
              <w:t>Medical Necessity Determinations</w:t>
            </w:r>
          </w:p>
        </w:tc>
        <w:tc>
          <w:tcPr>
            <w:tcW w:w="270" w:type="dxa"/>
          </w:tcPr>
          <w:p w14:paraId="516D4409" w14:textId="77777777" w:rsidR="00D859A4" w:rsidRPr="00836BCB" w:rsidRDefault="00D859A4" w:rsidP="00B60287">
            <w:pPr>
              <w:rPr>
                <w:iCs/>
                <w:sz w:val="20"/>
                <w:szCs w:val="20"/>
              </w:rPr>
            </w:pPr>
          </w:p>
        </w:tc>
        <w:tc>
          <w:tcPr>
            <w:tcW w:w="7376" w:type="dxa"/>
            <w:tcBorders>
              <w:left w:val="nil"/>
              <w:right w:val="nil"/>
            </w:tcBorders>
          </w:tcPr>
          <w:p w14:paraId="67D7F39F" w14:textId="77777777" w:rsidR="00D859A4" w:rsidRPr="00836BCB" w:rsidRDefault="00D859A4" w:rsidP="00B60287">
            <w:pPr>
              <w:rPr>
                <w:sz w:val="20"/>
                <w:szCs w:val="20"/>
              </w:rPr>
            </w:pPr>
            <w:r w:rsidRPr="00836BCB">
              <w:rPr>
                <w:sz w:val="20"/>
                <w:szCs w:val="20"/>
              </w:rPr>
              <w:t>A medical necessity determination by a qualified professional (such as a registered nurse, board-certified behavior analyst, qualified developmental disabilities professional, or physician) must be obtained at least annually and periodically upon request to determine that the level of service requested continues to meet the level of the recipient’s need, as well as being consistent with the service definition contained in the approved iBudget Waiver and in this handbook.</w:t>
            </w:r>
          </w:p>
          <w:p w14:paraId="62A9F93F" w14:textId="77777777" w:rsidR="00D859A4" w:rsidRPr="00836BCB" w:rsidRDefault="00D859A4" w:rsidP="00B60287">
            <w:pPr>
              <w:rPr>
                <w:sz w:val="20"/>
                <w:szCs w:val="20"/>
              </w:rPr>
            </w:pPr>
          </w:p>
          <w:p w14:paraId="2DCBC19A" w14:textId="77777777" w:rsidR="00D859A4" w:rsidRPr="00836BCB" w:rsidRDefault="00D859A4" w:rsidP="00873A0A">
            <w:pPr>
              <w:rPr>
                <w:sz w:val="20"/>
                <w:szCs w:val="20"/>
              </w:rPr>
            </w:pPr>
            <w:r w:rsidRPr="00836BCB">
              <w:rPr>
                <w:sz w:val="20"/>
                <w:szCs w:val="20"/>
              </w:rPr>
              <w:t xml:space="preserve">If sufficient information is not available to determine that the service or item is medically necessary, the Agency for Persons with Disabilities (APD) will send a written request for more information to the waiver support coordinator (WSC) and the recipient, family, or legal representative. If it is determined that the service is not medically necessary or does not meet other requirements for it to be a paid waiver service, APD will send a written denial of the service and notice of due process to the recipient, the family, or the legal representative and copy the WSC. The recipient can appeal decisions made by APD by requesting a hearing, accordance with </w:t>
            </w:r>
            <w:r w:rsidR="00873A0A" w:rsidRPr="00836BCB">
              <w:rPr>
                <w:sz w:val="20"/>
                <w:szCs w:val="20"/>
              </w:rPr>
              <w:t xml:space="preserve">Title </w:t>
            </w:r>
            <w:r w:rsidRPr="00836BCB">
              <w:rPr>
                <w:sz w:val="20"/>
                <w:szCs w:val="20"/>
              </w:rPr>
              <w:t>42</w:t>
            </w:r>
            <w:r w:rsidR="00873A0A" w:rsidRPr="00836BCB">
              <w:rPr>
                <w:sz w:val="20"/>
                <w:szCs w:val="20"/>
              </w:rPr>
              <w:t>, Code of Federal Regulations (CFR),</w:t>
            </w:r>
            <w:r w:rsidRPr="00836BCB">
              <w:rPr>
                <w:sz w:val="20"/>
                <w:szCs w:val="20"/>
              </w:rPr>
              <w:t xml:space="preserve"> 431.200. A request for hearing must be made to APD, orally or in writing, within 30 days of the recipient’s receipt of the denial, reduction, or termination of services. If the hearing request is received within the time frame stated above, then services will continue pending the outcome of the hearing. A prescription</w:t>
            </w:r>
            <w:r w:rsidR="00374979" w:rsidRPr="00836BCB">
              <w:rPr>
                <w:sz w:val="20"/>
                <w:szCs w:val="20"/>
              </w:rPr>
              <w:t>, as defined in Rule 59G-1.010,</w:t>
            </w:r>
            <w:r w:rsidR="000A44B9" w:rsidRPr="00836BCB">
              <w:rPr>
                <w:sz w:val="20"/>
                <w:szCs w:val="20"/>
              </w:rPr>
              <w:t xml:space="preserve"> </w:t>
            </w:r>
            <w:r w:rsidR="00873A0A" w:rsidRPr="00836BCB">
              <w:rPr>
                <w:sz w:val="20"/>
                <w:szCs w:val="20"/>
              </w:rPr>
              <w:t xml:space="preserve">Florida Administrative Code (F.A.C.), </w:t>
            </w:r>
            <w:r w:rsidRPr="00836BCB">
              <w:rPr>
                <w:sz w:val="20"/>
                <w:szCs w:val="20"/>
              </w:rPr>
              <w:t>for a service or item does not in itself establish a “medical necessity” determination.</w:t>
            </w:r>
          </w:p>
        </w:tc>
      </w:tr>
      <w:tr w:rsidR="00836BCB" w:rsidRPr="00836BCB" w14:paraId="5CBE68CA" w14:textId="77777777" w:rsidTr="00136776">
        <w:trPr>
          <w:jc w:val="center"/>
        </w:trPr>
        <w:tc>
          <w:tcPr>
            <w:tcW w:w="1891" w:type="dxa"/>
          </w:tcPr>
          <w:p w14:paraId="2A00BF2E" w14:textId="77777777" w:rsidR="00D859A4" w:rsidRPr="00836BCB" w:rsidRDefault="00D859A4" w:rsidP="00B60287">
            <w:pPr>
              <w:rPr>
                <w:iCs/>
                <w:sz w:val="20"/>
                <w:szCs w:val="20"/>
              </w:rPr>
            </w:pPr>
          </w:p>
        </w:tc>
        <w:tc>
          <w:tcPr>
            <w:tcW w:w="270" w:type="dxa"/>
          </w:tcPr>
          <w:p w14:paraId="79B31F73" w14:textId="77777777" w:rsidR="00D859A4" w:rsidRPr="00836BCB" w:rsidRDefault="00D859A4" w:rsidP="00B60287">
            <w:pPr>
              <w:rPr>
                <w:iCs/>
                <w:sz w:val="20"/>
                <w:szCs w:val="20"/>
              </w:rPr>
            </w:pPr>
          </w:p>
        </w:tc>
        <w:tc>
          <w:tcPr>
            <w:tcW w:w="7376" w:type="dxa"/>
            <w:tcBorders>
              <w:left w:val="nil"/>
              <w:bottom w:val="single" w:sz="4" w:space="0" w:color="auto"/>
              <w:right w:val="nil"/>
            </w:tcBorders>
          </w:tcPr>
          <w:p w14:paraId="67CA7383" w14:textId="77777777" w:rsidR="00D859A4" w:rsidRPr="00836BCB" w:rsidRDefault="00D859A4" w:rsidP="00B60287">
            <w:pPr>
              <w:rPr>
                <w:sz w:val="20"/>
                <w:szCs w:val="20"/>
              </w:rPr>
            </w:pPr>
          </w:p>
        </w:tc>
      </w:tr>
      <w:tr w:rsidR="00836BCB" w:rsidRPr="00836BCB" w14:paraId="7AD1896D" w14:textId="77777777" w:rsidTr="00136776">
        <w:trPr>
          <w:jc w:val="center"/>
        </w:trPr>
        <w:tc>
          <w:tcPr>
            <w:tcW w:w="1891" w:type="dxa"/>
          </w:tcPr>
          <w:p w14:paraId="0FC7056C" w14:textId="77777777" w:rsidR="002E693F" w:rsidRPr="00836BCB" w:rsidRDefault="002E693F" w:rsidP="00B60287">
            <w:pPr>
              <w:rPr>
                <w:iCs/>
                <w:sz w:val="20"/>
                <w:szCs w:val="20"/>
              </w:rPr>
            </w:pPr>
          </w:p>
        </w:tc>
        <w:tc>
          <w:tcPr>
            <w:tcW w:w="270" w:type="dxa"/>
          </w:tcPr>
          <w:p w14:paraId="6127B342" w14:textId="77777777" w:rsidR="002E693F" w:rsidRPr="00836BCB" w:rsidRDefault="002E693F" w:rsidP="00B60287">
            <w:pPr>
              <w:rPr>
                <w:iCs/>
                <w:sz w:val="20"/>
                <w:szCs w:val="20"/>
              </w:rPr>
            </w:pPr>
          </w:p>
        </w:tc>
        <w:tc>
          <w:tcPr>
            <w:tcW w:w="7376" w:type="dxa"/>
            <w:tcBorders>
              <w:top w:val="single" w:sz="4" w:space="0" w:color="auto"/>
              <w:left w:val="nil"/>
              <w:right w:val="nil"/>
            </w:tcBorders>
          </w:tcPr>
          <w:p w14:paraId="4B14DF91" w14:textId="77777777" w:rsidR="002E693F" w:rsidRPr="00836BCB" w:rsidRDefault="002E693F" w:rsidP="00B60287">
            <w:pPr>
              <w:rPr>
                <w:sz w:val="20"/>
                <w:szCs w:val="20"/>
              </w:rPr>
            </w:pPr>
          </w:p>
        </w:tc>
      </w:tr>
      <w:tr w:rsidR="00836BCB" w:rsidRPr="00836BCB" w14:paraId="4A55C7E0" w14:textId="77777777" w:rsidTr="009B6AF1">
        <w:trPr>
          <w:jc w:val="center"/>
        </w:trPr>
        <w:tc>
          <w:tcPr>
            <w:tcW w:w="1891" w:type="dxa"/>
          </w:tcPr>
          <w:p w14:paraId="53920CF0" w14:textId="77777777" w:rsidR="00D859A4" w:rsidRPr="00836BCB" w:rsidRDefault="00D859A4" w:rsidP="00B60287">
            <w:pPr>
              <w:rPr>
                <w:b/>
                <w:iCs/>
                <w:sz w:val="20"/>
                <w:szCs w:val="20"/>
              </w:rPr>
            </w:pPr>
            <w:r w:rsidRPr="00836BCB">
              <w:rPr>
                <w:b/>
                <w:iCs/>
                <w:sz w:val="20"/>
                <w:szCs w:val="20"/>
              </w:rPr>
              <w:t>Funds and Allocation</w:t>
            </w:r>
          </w:p>
        </w:tc>
        <w:tc>
          <w:tcPr>
            <w:tcW w:w="270" w:type="dxa"/>
          </w:tcPr>
          <w:p w14:paraId="25073439" w14:textId="77777777" w:rsidR="00D859A4" w:rsidRPr="00836BCB" w:rsidRDefault="00D859A4" w:rsidP="00B60287">
            <w:pPr>
              <w:rPr>
                <w:iCs/>
                <w:sz w:val="20"/>
                <w:szCs w:val="20"/>
              </w:rPr>
            </w:pPr>
          </w:p>
        </w:tc>
        <w:tc>
          <w:tcPr>
            <w:tcW w:w="7376" w:type="dxa"/>
            <w:tcBorders>
              <w:left w:val="nil"/>
              <w:right w:val="nil"/>
            </w:tcBorders>
          </w:tcPr>
          <w:p w14:paraId="206B2ACD" w14:textId="77777777" w:rsidR="00D859A4" w:rsidRPr="00836BCB" w:rsidRDefault="00D859A4" w:rsidP="00AB3281">
            <w:pPr>
              <w:rPr>
                <w:sz w:val="20"/>
                <w:szCs w:val="20"/>
              </w:rPr>
            </w:pPr>
            <w:r w:rsidRPr="00836BCB">
              <w:rPr>
                <w:sz w:val="20"/>
                <w:szCs w:val="20"/>
              </w:rPr>
              <w:t xml:space="preserve">The recipient, </w:t>
            </w:r>
            <w:r w:rsidR="00AB3281" w:rsidRPr="00836BCB">
              <w:rPr>
                <w:sz w:val="20"/>
                <w:szCs w:val="20"/>
              </w:rPr>
              <w:t>waiver support coordinator (WSC),</w:t>
            </w:r>
            <w:r w:rsidRPr="00836BCB">
              <w:rPr>
                <w:sz w:val="20"/>
                <w:szCs w:val="20"/>
              </w:rPr>
              <w:t xml:space="preserve"> and service providers work together to accommodate the needs of the recipient within the recipient’s waiver services allocation. Service amounts are determined at the onset of the planning process in order for cost plans to be based on the recipient’s priorities. </w:t>
            </w:r>
          </w:p>
        </w:tc>
      </w:tr>
      <w:tr w:rsidR="00836BCB" w:rsidRPr="00836BCB" w14:paraId="3E872CC2" w14:textId="77777777" w:rsidTr="00BB33ED">
        <w:trPr>
          <w:jc w:val="center"/>
        </w:trPr>
        <w:tc>
          <w:tcPr>
            <w:tcW w:w="1891" w:type="dxa"/>
          </w:tcPr>
          <w:p w14:paraId="57E1A834" w14:textId="77777777" w:rsidR="00D859A4" w:rsidRPr="00836BCB" w:rsidRDefault="00D859A4" w:rsidP="00B60287">
            <w:pPr>
              <w:rPr>
                <w:iCs/>
                <w:sz w:val="20"/>
                <w:szCs w:val="20"/>
              </w:rPr>
            </w:pPr>
          </w:p>
        </w:tc>
        <w:tc>
          <w:tcPr>
            <w:tcW w:w="270" w:type="dxa"/>
          </w:tcPr>
          <w:p w14:paraId="06FEA5D7" w14:textId="77777777" w:rsidR="00D859A4" w:rsidRPr="00836BCB" w:rsidRDefault="00D859A4" w:rsidP="00B60287">
            <w:pPr>
              <w:rPr>
                <w:iCs/>
                <w:sz w:val="20"/>
                <w:szCs w:val="20"/>
              </w:rPr>
            </w:pPr>
          </w:p>
        </w:tc>
        <w:tc>
          <w:tcPr>
            <w:tcW w:w="7376" w:type="dxa"/>
            <w:tcBorders>
              <w:left w:val="nil"/>
              <w:bottom w:val="single" w:sz="4" w:space="0" w:color="auto"/>
              <w:right w:val="nil"/>
            </w:tcBorders>
          </w:tcPr>
          <w:p w14:paraId="722CDF80" w14:textId="77777777" w:rsidR="00D859A4" w:rsidRPr="00836BCB" w:rsidRDefault="00D859A4" w:rsidP="00B60287">
            <w:pPr>
              <w:rPr>
                <w:sz w:val="20"/>
                <w:szCs w:val="20"/>
              </w:rPr>
            </w:pPr>
          </w:p>
        </w:tc>
      </w:tr>
      <w:tr w:rsidR="00836BCB" w:rsidRPr="00836BCB" w14:paraId="50081880" w14:textId="77777777" w:rsidTr="00BB33ED">
        <w:trPr>
          <w:jc w:val="center"/>
        </w:trPr>
        <w:tc>
          <w:tcPr>
            <w:tcW w:w="1891" w:type="dxa"/>
          </w:tcPr>
          <w:p w14:paraId="62CCE0AC" w14:textId="77777777" w:rsidR="00D859A4" w:rsidRPr="00836BCB" w:rsidRDefault="00D859A4" w:rsidP="00B60287">
            <w:pPr>
              <w:rPr>
                <w:b/>
                <w:iCs/>
                <w:sz w:val="20"/>
                <w:szCs w:val="20"/>
              </w:rPr>
            </w:pPr>
          </w:p>
        </w:tc>
        <w:tc>
          <w:tcPr>
            <w:tcW w:w="270" w:type="dxa"/>
          </w:tcPr>
          <w:p w14:paraId="68D40A49" w14:textId="77777777" w:rsidR="00D859A4" w:rsidRPr="00836BCB" w:rsidRDefault="00D859A4" w:rsidP="00B60287">
            <w:pPr>
              <w:rPr>
                <w:iCs/>
                <w:sz w:val="20"/>
                <w:szCs w:val="20"/>
              </w:rPr>
            </w:pPr>
          </w:p>
        </w:tc>
        <w:tc>
          <w:tcPr>
            <w:tcW w:w="7376" w:type="dxa"/>
            <w:tcBorders>
              <w:top w:val="single" w:sz="4" w:space="0" w:color="auto"/>
              <w:left w:val="nil"/>
              <w:right w:val="nil"/>
            </w:tcBorders>
          </w:tcPr>
          <w:p w14:paraId="299B90A0" w14:textId="77777777" w:rsidR="00D859A4" w:rsidRPr="00836BCB" w:rsidRDefault="00D859A4" w:rsidP="00B60287">
            <w:pPr>
              <w:rPr>
                <w:sz w:val="20"/>
                <w:szCs w:val="20"/>
              </w:rPr>
            </w:pPr>
          </w:p>
        </w:tc>
      </w:tr>
      <w:tr w:rsidR="00836BCB" w:rsidRPr="00836BCB" w14:paraId="69B154F7" w14:textId="77777777" w:rsidTr="009B6AF1">
        <w:trPr>
          <w:jc w:val="center"/>
        </w:trPr>
        <w:tc>
          <w:tcPr>
            <w:tcW w:w="1891" w:type="dxa"/>
          </w:tcPr>
          <w:p w14:paraId="61A0C030" w14:textId="77777777" w:rsidR="006F5C7D" w:rsidRPr="00836BCB" w:rsidRDefault="0053695A" w:rsidP="0053695A">
            <w:pPr>
              <w:rPr>
                <w:b/>
                <w:iCs/>
                <w:sz w:val="20"/>
                <w:szCs w:val="20"/>
              </w:rPr>
            </w:pPr>
            <w:r w:rsidRPr="00836BCB">
              <w:rPr>
                <w:b/>
                <w:iCs/>
                <w:sz w:val="20"/>
                <w:szCs w:val="20"/>
              </w:rPr>
              <w:t>Protection of</w:t>
            </w:r>
            <w:r w:rsidR="00DE0F20" w:rsidRPr="00836BCB">
              <w:rPr>
                <w:b/>
                <w:iCs/>
                <w:sz w:val="20"/>
                <w:szCs w:val="20"/>
              </w:rPr>
              <w:t xml:space="preserve"> </w:t>
            </w:r>
            <w:r w:rsidRPr="00836BCB">
              <w:rPr>
                <w:b/>
                <w:iCs/>
                <w:sz w:val="20"/>
                <w:szCs w:val="20"/>
              </w:rPr>
              <w:t xml:space="preserve">Recipient </w:t>
            </w:r>
            <w:r w:rsidR="006F5C7D" w:rsidRPr="00836BCB">
              <w:rPr>
                <w:b/>
                <w:iCs/>
                <w:sz w:val="20"/>
                <w:szCs w:val="20"/>
              </w:rPr>
              <w:t>Benefits</w:t>
            </w:r>
          </w:p>
        </w:tc>
        <w:tc>
          <w:tcPr>
            <w:tcW w:w="270" w:type="dxa"/>
          </w:tcPr>
          <w:p w14:paraId="6EF9DB89" w14:textId="77777777" w:rsidR="006F5C7D" w:rsidRPr="00836BCB" w:rsidRDefault="006F5C7D" w:rsidP="00B60287">
            <w:pPr>
              <w:rPr>
                <w:iCs/>
                <w:sz w:val="20"/>
                <w:szCs w:val="20"/>
              </w:rPr>
            </w:pPr>
          </w:p>
        </w:tc>
        <w:tc>
          <w:tcPr>
            <w:tcW w:w="7376" w:type="dxa"/>
            <w:tcBorders>
              <w:left w:val="nil"/>
              <w:right w:val="nil"/>
            </w:tcBorders>
          </w:tcPr>
          <w:p w14:paraId="0267F868" w14:textId="3CEAC538" w:rsidR="006F5C7D" w:rsidRPr="00836BCB" w:rsidRDefault="005D4917" w:rsidP="005D4917">
            <w:pPr>
              <w:rPr>
                <w:sz w:val="20"/>
                <w:szCs w:val="20"/>
              </w:rPr>
            </w:pPr>
            <w:r w:rsidRPr="00836BCB">
              <w:rPr>
                <w:sz w:val="20"/>
                <w:szCs w:val="20"/>
              </w:rPr>
              <w:t xml:space="preserve">Only supported living and residential services providers assist with managing a recipient’s personal funds and only under limited situations when the recipient needs assistance with money management and natural supports are not available to assist. In these limited situations, the provider must assist the recipient to maintain a separate checking account or savings account for all personal funds. </w:t>
            </w:r>
          </w:p>
        </w:tc>
      </w:tr>
      <w:tr w:rsidR="00836BCB" w:rsidRPr="00836BCB" w14:paraId="40ED4793" w14:textId="77777777" w:rsidTr="002E693F">
        <w:trPr>
          <w:jc w:val="center"/>
        </w:trPr>
        <w:tc>
          <w:tcPr>
            <w:tcW w:w="1891" w:type="dxa"/>
          </w:tcPr>
          <w:p w14:paraId="531587DC" w14:textId="77777777" w:rsidR="002E693F" w:rsidRPr="00836BCB" w:rsidRDefault="002E693F" w:rsidP="0053695A">
            <w:pPr>
              <w:rPr>
                <w:b/>
                <w:iCs/>
                <w:sz w:val="20"/>
                <w:szCs w:val="20"/>
              </w:rPr>
            </w:pPr>
          </w:p>
        </w:tc>
        <w:tc>
          <w:tcPr>
            <w:tcW w:w="270" w:type="dxa"/>
          </w:tcPr>
          <w:p w14:paraId="7C09E4A0" w14:textId="77777777" w:rsidR="002E693F" w:rsidRPr="00836BCB" w:rsidRDefault="002E693F" w:rsidP="00B60287">
            <w:pPr>
              <w:rPr>
                <w:iCs/>
                <w:sz w:val="20"/>
                <w:szCs w:val="20"/>
              </w:rPr>
            </w:pPr>
          </w:p>
        </w:tc>
        <w:tc>
          <w:tcPr>
            <w:tcW w:w="7376" w:type="dxa"/>
            <w:tcBorders>
              <w:left w:val="nil"/>
              <w:bottom w:val="single" w:sz="4" w:space="0" w:color="auto"/>
              <w:right w:val="nil"/>
            </w:tcBorders>
          </w:tcPr>
          <w:p w14:paraId="2294C8EF" w14:textId="77777777" w:rsidR="002E693F" w:rsidRPr="00836BCB" w:rsidRDefault="002E693F" w:rsidP="005D4917">
            <w:pPr>
              <w:rPr>
                <w:sz w:val="20"/>
                <w:szCs w:val="20"/>
              </w:rPr>
            </w:pPr>
          </w:p>
        </w:tc>
      </w:tr>
      <w:tr w:rsidR="00836BCB" w:rsidRPr="00836BCB" w14:paraId="639AAEE0" w14:textId="77777777" w:rsidTr="002E693F">
        <w:trPr>
          <w:jc w:val="center"/>
        </w:trPr>
        <w:tc>
          <w:tcPr>
            <w:tcW w:w="1891" w:type="dxa"/>
          </w:tcPr>
          <w:p w14:paraId="69DFA891" w14:textId="77777777" w:rsidR="002E693F" w:rsidRPr="00836BCB" w:rsidRDefault="002E693F" w:rsidP="0053695A">
            <w:pPr>
              <w:rPr>
                <w:b/>
                <w:iCs/>
                <w:sz w:val="20"/>
                <w:szCs w:val="20"/>
              </w:rPr>
            </w:pPr>
          </w:p>
        </w:tc>
        <w:tc>
          <w:tcPr>
            <w:tcW w:w="270" w:type="dxa"/>
          </w:tcPr>
          <w:p w14:paraId="4452BE88" w14:textId="77777777" w:rsidR="002E693F" w:rsidRPr="00836BCB" w:rsidRDefault="002E693F" w:rsidP="00B60287">
            <w:pPr>
              <w:rPr>
                <w:iCs/>
                <w:sz w:val="20"/>
                <w:szCs w:val="20"/>
              </w:rPr>
            </w:pPr>
          </w:p>
        </w:tc>
        <w:tc>
          <w:tcPr>
            <w:tcW w:w="7376" w:type="dxa"/>
            <w:tcBorders>
              <w:top w:val="single" w:sz="4" w:space="0" w:color="auto"/>
              <w:left w:val="nil"/>
              <w:right w:val="nil"/>
            </w:tcBorders>
          </w:tcPr>
          <w:p w14:paraId="35644AE9" w14:textId="77777777" w:rsidR="002E693F" w:rsidRPr="00836BCB" w:rsidRDefault="002E693F" w:rsidP="005D4917">
            <w:pPr>
              <w:rPr>
                <w:sz w:val="20"/>
                <w:szCs w:val="20"/>
              </w:rPr>
            </w:pPr>
          </w:p>
        </w:tc>
      </w:tr>
    </w:tbl>
    <w:p w14:paraId="4033A63C" w14:textId="77777777" w:rsidR="002E693F" w:rsidRPr="00836BCB" w:rsidRDefault="002E693F">
      <w:pPr>
        <w:rPr>
          <w:sz w:val="2"/>
        </w:rPr>
      </w:pPr>
      <w:r w:rsidRPr="00836BCB">
        <w:br w:type="page"/>
      </w:r>
    </w:p>
    <w:tbl>
      <w:tblPr>
        <w:tblW w:w="9537" w:type="dxa"/>
        <w:jc w:val="center"/>
        <w:tblLayout w:type="fixed"/>
        <w:tblCellMar>
          <w:left w:w="115" w:type="dxa"/>
          <w:right w:w="115" w:type="dxa"/>
        </w:tblCellMar>
        <w:tblLook w:val="04A0" w:firstRow="1" w:lastRow="0" w:firstColumn="1" w:lastColumn="0" w:noHBand="0" w:noVBand="1"/>
      </w:tblPr>
      <w:tblGrid>
        <w:gridCol w:w="1891"/>
        <w:gridCol w:w="270"/>
        <w:gridCol w:w="7376"/>
      </w:tblGrid>
      <w:tr w:rsidR="00836BCB" w:rsidRPr="00836BCB" w14:paraId="13DA72BC" w14:textId="77777777" w:rsidTr="00F05C63">
        <w:trPr>
          <w:jc w:val="center"/>
        </w:trPr>
        <w:tc>
          <w:tcPr>
            <w:tcW w:w="9537" w:type="dxa"/>
            <w:gridSpan w:val="3"/>
          </w:tcPr>
          <w:p w14:paraId="187D23FD" w14:textId="77777777" w:rsidR="002E693F" w:rsidRPr="00836BCB" w:rsidRDefault="002E693F" w:rsidP="00F05C63">
            <w:pPr>
              <w:spacing w:before="200"/>
              <w:rPr>
                <w:b/>
                <w:sz w:val="20"/>
                <w:szCs w:val="20"/>
              </w:rPr>
            </w:pPr>
            <w:r w:rsidRPr="00836BCB">
              <w:lastRenderedPageBreak/>
              <w:br w:type="page"/>
            </w:r>
            <w:r w:rsidRPr="00836BCB">
              <w:rPr>
                <w:sz w:val="20"/>
                <w:szCs w:val="20"/>
              </w:rPr>
              <w:br w:type="page"/>
            </w:r>
            <w:r w:rsidRPr="00836BCB">
              <w:rPr>
                <w:b/>
                <w:szCs w:val="20"/>
              </w:rPr>
              <w:t>General Information</w:t>
            </w:r>
            <w:r w:rsidRPr="00836BCB">
              <w:rPr>
                <w:sz w:val="20"/>
                <w:szCs w:val="20"/>
              </w:rPr>
              <w:t>, continued</w:t>
            </w:r>
          </w:p>
        </w:tc>
      </w:tr>
      <w:tr w:rsidR="00836BCB" w:rsidRPr="00836BCB" w14:paraId="2FDBC10B" w14:textId="77777777" w:rsidTr="00F05C63">
        <w:trPr>
          <w:jc w:val="center"/>
        </w:trPr>
        <w:tc>
          <w:tcPr>
            <w:tcW w:w="1891" w:type="dxa"/>
          </w:tcPr>
          <w:p w14:paraId="3E705743" w14:textId="77777777" w:rsidR="002E693F" w:rsidRPr="00836BCB" w:rsidRDefault="002E693F" w:rsidP="00F05C63">
            <w:pPr>
              <w:rPr>
                <w:iCs/>
                <w:sz w:val="20"/>
                <w:szCs w:val="20"/>
              </w:rPr>
            </w:pPr>
          </w:p>
        </w:tc>
        <w:tc>
          <w:tcPr>
            <w:tcW w:w="270" w:type="dxa"/>
          </w:tcPr>
          <w:p w14:paraId="76D06B52" w14:textId="77777777" w:rsidR="002E693F" w:rsidRPr="00836BCB" w:rsidRDefault="002E693F" w:rsidP="00F05C63">
            <w:pPr>
              <w:rPr>
                <w:iCs/>
                <w:sz w:val="20"/>
                <w:szCs w:val="20"/>
              </w:rPr>
            </w:pPr>
          </w:p>
        </w:tc>
        <w:tc>
          <w:tcPr>
            <w:tcW w:w="7376" w:type="dxa"/>
            <w:tcBorders>
              <w:left w:val="nil"/>
              <w:bottom w:val="single" w:sz="4" w:space="0" w:color="auto"/>
              <w:right w:val="nil"/>
            </w:tcBorders>
          </w:tcPr>
          <w:p w14:paraId="34B21BA8" w14:textId="77777777" w:rsidR="002E693F" w:rsidRPr="00836BCB" w:rsidRDefault="002E693F" w:rsidP="00F05C63">
            <w:pPr>
              <w:rPr>
                <w:sz w:val="20"/>
                <w:szCs w:val="20"/>
              </w:rPr>
            </w:pPr>
          </w:p>
        </w:tc>
      </w:tr>
      <w:tr w:rsidR="00836BCB" w:rsidRPr="00836BCB" w14:paraId="0690C22E" w14:textId="77777777" w:rsidTr="00F05C63">
        <w:trPr>
          <w:jc w:val="center"/>
        </w:trPr>
        <w:tc>
          <w:tcPr>
            <w:tcW w:w="1891" w:type="dxa"/>
          </w:tcPr>
          <w:p w14:paraId="1C8981A3" w14:textId="77777777" w:rsidR="002E693F" w:rsidRPr="00836BCB" w:rsidRDefault="002E693F" w:rsidP="00F05C63">
            <w:pPr>
              <w:rPr>
                <w:iCs/>
                <w:sz w:val="20"/>
                <w:szCs w:val="20"/>
              </w:rPr>
            </w:pPr>
          </w:p>
        </w:tc>
        <w:tc>
          <w:tcPr>
            <w:tcW w:w="270" w:type="dxa"/>
          </w:tcPr>
          <w:p w14:paraId="623F1E5C" w14:textId="77777777" w:rsidR="002E693F" w:rsidRPr="00836BCB" w:rsidRDefault="002E693F" w:rsidP="00F05C63">
            <w:pPr>
              <w:rPr>
                <w:iCs/>
                <w:sz w:val="20"/>
                <w:szCs w:val="20"/>
              </w:rPr>
            </w:pPr>
          </w:p>
        </w:tc>
        <w:tc>
          <w:tcPr>
            <w:tcW w:w="7376" w:type="dxa"/>
            <w:tcBorders>
              <w:top w:val="single" w:sz="4" w:space="0" w:color="auto"/>
              <w:left w:val="nil"/>
              <w:right w:val="nil"/>
            </w:tcBorders>
          </w:tcPr>
          <w:p w14:paraId="2A7C8897" w14:textId="77777777" w:rsidR="002E693F" w:rsidRPr="00836BCB" w:rsidRDefault="002E693F" w:rsidP="00F05C63">
            <w:pPr>
              <w:rPr>
                <w:sz w:val="20"/>
                <w:szCs w:val="20"/>
              </w:rPr>
            </w:pPr>
          </w:p>
        </w:tc>
      </w:tr>
      <w:tr w:rsidR="00836BCB" w:rsidRPr="00836BCB" w14:paraId="407A635B" w14:textId="77777777" w:rsidTr="00F05C63">
        <w:trPr>
          <w:trHeight w:val="8780"/>
          <w:jc w:val="center"/>
        </w:trPr>
        <w:tc>
          <w:tcPr>
            <w:tcW w:w="1891" w:type="dxa"/>
          </w:tcPr>
          <w:p w14:paraId="7A761076" w14:textId="77777777" w:rsidR="002E693F" w:rsidRPr="00836BCB" w:rsidRDefault="002E693F" w:rsidP="00B60287">
            <w:pPr>
              <w:rPr>
                <w:b/>
                <w:iCs/>
                <w:sz w:val="20"/>
                <w:szCs w:val="20"/>
              </w:rPr>
            </w:pPr>
            <w:r w:rsidRPr="00836BCB">
              <w:rPr>
                <w:b/>
                <w:iCs/>
                <w:sz w:val="20"/>
                <w:szCs w:val="20"/>
              </w:rPr>
              <w:t>Protection of</w:t>
            </w:r>
            <w:r w:rsidR="00DE0F20" w:rsidRPr="00836BCB">
              <w:rPr>
                <w:b/>
                <w:iCs/>
                <w:sz w:val="20"/>
                <w:szCs w:val="20"/>
              </w:rPr>
              <w:t xml:space="preserve"> </w:t>
            </w:r>
            <w:r w:rsidRPr="00836BCB">
              <w:rPr>
                <w:b/>
                <w:iCs/>
                <w:sz w:val="20"/>
                <w:szCs w:val="20"/>
              </w:rPr>
              <w:t>Recipient Benefits</w:t>
            </w:r>
            <w:r w:rsidRPr="00836BCB">
              <w:rPr>
                <w:iCs/>
                <w:sz w:val="20"/>
                <w:szCs w:val="20"/>
              </w:rPr>
              <w:t>, continued</w:t>
            </w:r>
          </w:p>
        </w:tc>
        <w:tc>
          <w:tcPr>
            <w:tcW w:w="270" w:type="dxa"/>
          </w:tcPr>
          <w:p w14:paraId="1E627016" w14:textId="77777777" w:rsidR="002E693F" w:rsidRPr="00836BCB" w:rsidRDefault="002E693F" w:rsidP="00B60287">
            <w:pPr>
              <w:rPr>
                <w:iCs/>
                <w:sz w:val="20"/>
                <w:szCs w:val="20"/>
              </w:rPr>
            </w:pPr>
          </w:p>
        </w:tc>
        <w:tc>
          <w:tcPr>
            <w:tcW w:w="7376" w:type="dxa"/>
            <w:tcBorders>
              <w:left w:val="nil"/>
              <w:right w:val="nil"/>
            </w:tcBorders>
          </w:tcPr>
          <w:p w14:paraId="4172C127" w14:textId="77777777" w:rsidR="0040405F" w:rsidRPr="00836BCB" w:rsidRDefault="0040405F" w:rsidP="002E693F">
            <w:pPr>
              <w:rPr>
                <w:sz w:val="20"/>
                <w:szCs w:val="20"/>
              </w:rPr>
            </w:pPr>
            <w:r w:rsidRPr="00836BCB">
              <w:rPr>
                <w:sz w:val="20"/>
                <w:szCs w:val="20"/>
              </w:rPr>
              <w:t>Except as provided in this section for single trust accounts, the provider must not allow any recipient’s personal funds be co-mingled with funds of another person, including those of the provider or any of its employees.</w:t>
            </w:r>
            <w:r w:rsidR="00DE0F20" w:rsidRPr="00836BCB">
              <w:rPr>
                <w:sz w:val="20"/>
                <w:szCs w:val="20"/>
              </w:rPr>
              <w:t xml:space="preserve"> </w:t>
            </w:r>
            <w:r w:rsidRPr="00836BCB">
              <w:rPr>
                <w:sz w:val="20"/>
                <w:szCs w:val="20"/>
              </w:rPr>
              <w:t>If a single account is maintained for recipients residing in licensed residential settings, there must be a separate accounting for each recipient’s funds. There must be a monthly reconciliation with the account and the total on the bank statement, and this must be retained by the provider for review by APD or AHCA. The legal representative must be provided a copy of the reconciliation statement each month.</w:t>
            </w:r>
          </w:p>
          <w:p w14:paraId="6A68C1BE" w14:textId="77777777" w:rsidR="0040405F" w:rsidRPr="00836BCB" w:rsidRDefault="0040405F" w:rsidP="002E693F">
            <w:pPr>
              <w:rPr>
                <w:sz w:val="20"/>
                <w:szCs w:val="20"/>
              </w:rPr>
            </w:pPr>
          </w:p>
          <w:p w14:paraId="4FDD884A" w14:textId="77777777" w:rsidR="002E693F" w:rsidRPr="00836BCB" w:rsidRDefault="002E693F" w:rsidP="002E693F">
            <w:pPr>
              <w:rPr>
                <w:sz w:val="20"/>
                <w:szCs w:val="20"/>
              </w:rPr>
            </w:pPr>
            <w:r w:rsidRPr="00836BCB">
              <w:rPr>
                <w:sz w:val="20"/>
                <w:szCs w:val="20"/>
              </w:rPr>
              <w:t xml:space="preserve">The provider must maintain on file a written consent to manage personal funds, signed by the recipient or the recipient’s legal representative. The provider must maintain on file receipts for single-item purchases of $25.00 or more, and will provide a monthly report of the account and expenditures to the legal representative, if applicable. </w:t>
            </w:r>
          </w:p>
          <w:p w14:paraId="00C258CD" w14:textId="77777777" w:rsidR="002E693F" w:rsidRPr="00836BCB" w:rsidRDefault="002E693F" w:rsidP="002E693F">
            <w:pPr>
              <w:rPr>
                <w:sz w:val="20"/>
                <w:szCs w:val="20"/>
              </w:rPr>
            </w:pPr>
          </w:p>
          <w:p w14:paraId="3AD562C0" w14:textId="77777777" w:rsidR="002E693F" w:rsidRPr="00836BCB" w:rsidRDefault="002E693F" w:rsidP="002E693F">
            <w:pPr>
              <w:rPr>
                <w:sz w:val="20"/>
                <w:szCs w:val="20"/>
              </w:rPr>
            </w:pPr>
            <w:r w:rsidRPr="00836BCB">
              <w:rPr>
                <w:sz w:val="20"/>
                <w:szCs w:val="20"/>
              </w:rPr>
              <w:t>Neither the provider, its employees, or any family members of the employee or provider can receive any financial benefit as a result of being named the beneficiary of a life insurance policy covering a recipient served by the provider, or receive any financial benefit through the will of the recipient at the time of his or her death. Neither the provider, its employees, or family members of the employee or provider can benefit financially by borrowing or otherwise using the personal funds of a recipient served by the provider.</w:t>
            </w:r>
          </w:p>
          <w:p w14:paraId="273A3505" w14:textId="77777777" w:rsidR="002E693F" w:rsidRPr="00836BCB" w:rsidRDefault="002E693F" w:rsidP="002E693F">
            <w:pPr>
              <w:rPr>
                <w:sz w:val="20"/>
                <w:szCs w:val="20"/>
              </w:rPr>
            </w:pPr>
          </w:p>
          <w:p w14:paraId="7F10DAE0" w14:textId="77777777" w:rsidR="002E693F" w:rsidRPr="00836BCB" w:rsidRDefault="002E693F" w:rsidP="002E693F">
            <w:pPr>
              <w:rPr>
                <w:sz w:val="20"/>
                <w:szCs w:val="20"/>
              </w:rPr>
            </w:pPr>
            <w:r w:rsidRPr="00836BCB">
              <w:rPr>
                <w:sz w:val="20"/>
                <w:szCs w:val="20"/>
              </w:rPr>
              <w:t xml:space="preserve">Providers who manage any aspect of the recipient’s personal funds must regularly review bank statements and bank balances to ensure Medicaid eligibility is maintained and must immediately notify the WSC and APD </w:t>
            </w:r>
            <w:r w:rsidR="0034705A" w:rsidRPr="00836BCB">
              <w:rPr>
                <w:sz w:val="20"/>
                <w:szCs w:val="20"/>
              </w:rPr>
              <w:t>r</w:t>
            </w:r>
            <w:r w:rsidRPr="00836BCB">
              <w:rPr>
                <w:sz w:val="20"/>
                <w:szCs w:val="20"/>
              </w:rPr>
              <w:t xml:space="preserve">egional </w:t>
            </w:r>
            <w:r w:rsidR="0034705A" w:rsidRPr="00836BCB">
              <w:rPr>
                <w:sz w:val="20"/>
                <w:szCs w:val="20"/>
              </w:rPr>
              <w:t>o</w:t>
            </w:r>
            <w:r w:rsidRPr="00836BCB">
              <w:rPr>
                <w:sz w:val="20"/>
                <w:szCs w:val="20"/>
              </w:rPr>
              <w:t>ffice when they become aware of an issue that could jeopardize the recipient’s Medicaid eligibility.</w:t>
            </w:r>
            <w:r w:rsidR="00DE0F20" w:rsidRPr="00836BCB">
              <w:rPr>
                <w:sz w:val="20"/>
                <w:szCs w:val="20"/>
              </w:rPr>
              <w:t xml:space="preserve"> </w:t>
            </w:r>
            <w:r w:rsidRPr="00836BCB">
              <w:rPr>
                <w:sz w:val="20"/>
                <w:szCs w:val="20"/>
              </w:rPr>
              <w:t>Neither the provider, its employees, or family members of the provider serve as the landlord for recipients served by the provider, nor can they benefit from the sale of property to a recipient to whom they provide services.</w:t>
            </w:r>
          </w:p>
          <w:p w14:paraId="44A9D051" w14:textId="77777777" w:rsidR="002E693F" w:rsidRPr="00836BCB" w:rsidRDefault="002E693F" w:rsidP="002E693F">
            <w:pPr>
              <w:rPr>
                <w:sz w:val="20"/>
                <w:szCs w:val="20"/>
              </w:rPr>
            </w:pPr>
          </w:p>
          <w:p w14:paraId="41A98087" w14:textId="77777777" w:rsidR="002E693F" w:rsidRPr="00836BCB" w:rsidRDefault="002E693F" w:rsidP="005D4917">
            <w:pPr>
              <w:rPr>
                <w:sz w:val="20"/>
                <w:szCs w:val="20"/>
              </w:rPr>
            </w:pPr>
            <w:r w:rsidRPr="00836BCB">
              <w:rPr>
                <w:sz w:val="20"/>
                <w:szCs w:val="20"/>
              </w:rPr>
              <w:t xml:space="preserve">Neither the waiver provider, its employees, or family members of the provider will be named representative payee for Social Security benefit checks with the exception of providers who operate licensed residential facilities and supported living agency providers. The provider must keep on file, and available for APD inspection, a copy of each recipient’s annual report to the Social Security Administration. </w:t>
            </w:r>
          </w:p>
          <w:p w14:paraId="1EB4915D" w14:textId="77777777" w:rsidR="002E693F" w:rsidRPr="00836BCB" w:rsidRDefault="002E693F" w:rsidP="005D4917">
            <w:pPr>
              <w:rPr>
                <w:sz w:val="20"/>
                <w:szCs w:val="20"/>
              </w:rPr>
            </w:pPr>
          </w:p>
          <w:p w14:paraId="103959DB" w14:textId="1EFC80B5" w:rsidR="002E693F" w:rsidRPr="00836BCB" w:rsidRDefault="002E693F" w:rsidP="005D4917">
            <w:pPr>
              <w:rPr>
                <w:sz w:val="20"/>
                <w:szCs w:val="20"/>
              </w:rPr>
            </w:pPr>
            <w:r w:rsidRPr="00836BCB">
              <w:rPr>
                <w:sz w:val="20"/>
                <w:szCs w:val="20"/>
              </w:rPr>
              <w:t xml:space="preserve">Supported </w:t>
            </w:r>
            <w:r w:rsidR="005352C6" w:rsidRPr="00836BCB">
              <w:rPr>
                <w:sz w:val="20"/>
                <w:szCs w:val="20"/>
              </w:rPr>
              <w:t>l</w:t>
            </w:r>
            <w:r w:rsidRPr="00836BCB">
              <w:rPr>
                <w:sz w:val="20"/>
                <w:szCs w:val="20"/>
              </w:rPr>
              <w:t xml:space="preserve">iving </w:t>
            </w:r>
            <w:r w:rsidR="005352C6" w:rsidRPr="00836BCB">
              <w:rPr>
                <w:sz w:val="20"/>
                <w:szCs w:val="20"/>
              </w:rPr>
              <w:t>c</w:t>
            </w:r>
            <w:r w:rsidRPr="00836BCB">
              <w:rPr>
                <w:sz w:val="20"/>
                <w:szCs w:val="20"/>
              </w:rPr>
              <w:t xml:space="preserve">oaches may only be </w:t>
            </w:r>
            <w:r w:rsidRPr="00836BCB" w:rsidDel="002153C2">
              <w:rPr>
                <w:sz w:val="20"/>
                <w:szCs w:val="20"/>
              </w:rPr>
              <w:t xml:space="preserve">the </w:t>
            </w:r>
            <w:r w:rsidRPr="00836BCB">
              <w:rPr>
                <w:sz w:val="20"/>
                <w:szCs w:val="20"/>
              </w:rPr>
              <w:t xml:space="preserve">representative payee under the following circumstances: </w:t>
            </w:r>
          </w:p>
          <w:p w14:paraId="0338DB76" w14:textId="77777777" w:rsidR="002E693F" w:rsidRPr="00836BCB" w:rsidRDefault="002E693F" w:rsidP="005D4917">
            <w:pPr>
              <w:rPr>
                <w:sz w:val="20"/>
                <w:szCs w:val="20"/>
              </w:rPr>
            </w:pPr>
          </w:p>
          <w:p w14:paraId="3747FA7C" w14:textId="77777777" w:rsidR="002E693F" w:rsidRPr="00836BCB" w:rsidRDefault="002E693F" w:rsidP="005D4917">
            <w:pPr>
              <w:pStyle w:val="bullet"/>
            </w:pPr>
            <w:r w:rsidRPr="00836BCB">
              <w:t>There are no other available persons to se</w:t>
            </w:r>
            <w:r w:rsidR="005352C6" w:rsidRPr="00836BCB">
              <w:t>rve as the representative payee</w:t>
            </w:r>
            <w:r w:rsidRPr="00836BCB">
              <w:t xml:space="preserve"> </w:t>
            </w:r>
          </w:p>
          <w:p w14:paraId="5F613EDD" w14:textId="77777777" w:rsidR="002E693F" w:rsidRPr="00836BCB" w:rsidRDefault="002E693F" w:rsidP="005D4917">
            <w:pPr>
              <w:pStyle w:val="bullet"/>
            </w:pPr>
            <w:r w:rsidRPr="00836BCB">
              <w:t>The individual entered supported living and representative payee arrangement prior to the pro</w:t>
            </w:r>
            <w:r w:rsidR="005352C6" w:rsidRPr="00836BCB">
              <w:t>mulgation of this handbook</w:t>
            </w:r>
          </w:p>
          <w:p w14:paraId="30B590A2" w14:textId="77777777" w:rsidR="002E693F" w:rsidRPr="00836BCB" w:rsidRDefault="002E693F" w:rsidP="0034705A">
            <w:pPr>
              <w:pStyle w:val="bullet"/>
            </w:pPr>
            <w:r w:rsidRPr="00836BCB">
              <w:t xml:space="preserve">Authorization is granted by the APD </w:t>
            </w:r>
            <w:r w:rsidR="0034705A" w:rsidRPr="00836BCB">
              <w:t xml:space="preserve">regional </w:t>
            </w:r>
            <w:r w:rsidRPr="00836BCB">
              <w:t>office for arrangements made after th</w:t>
            </w:r>
            <w:r w:rsidR="005352C6" w:rsidRPr="00836BCB">
              <w:t>e promulgation of this handbook</w:t>
            </w:r>
          </w:p>
        </w:tc>
      </w:tr>
      <w:tr w:rsidR="00836BCB" w:rsidRPr="00836BCB" w14:paraId="726BC685" w14:textId="77777777" w:rsidTr="008D2E14">
        <w:trPr>
          <w:jc w:val="center"/>
        </w:trPr>
        <w:tc>
          <w:tcPr>
            <w:tcW w:w="1891" w:type="dxa"/>
          </w:tcPr>
          <w:p w14:paraId="32425EFE" w14:textId="77777777" w:rsidR="006F5C7D" w:rsidRPr="00836BCB" w:rsidRDefault="006F5C7D" w:rsidP="00B60287">
            <w:pPr>
              <w:rPr>
                <w:b/>
                <w:iCs/>
                <w:sz w:val="20"/>
                <w:szCs w:val="20"/>
              </w:rPr>
            </w:pPr>
          </w:p>
        </w:tc>
        <w:tc>
          <w:tcPr>
            <w:tcW w:w="270" w:type="dxa"/>
          </w:tcPr>
          <w:p w14:paraId="3743144F" w14:textId="77777777" w:rsidR="006F5C7D" w:rsidRPr="00836BCB" w:rsidRDefault="006F5C7D" w:rsidP="00B60287">
            <w:pPr>
              <w:rPr>
                <w:iCs/>
                <w:sz w:val="20"/>
                <w:szCs w:val="20"/>
              </w:rPr>
            </w:pPr>
          </w:p>
        </w:tc>
        <w:tc>
          <w:tcPr>
            <w:tcW w:w="7376" w:type="dxa"/>
            <w:tcBorders>
              <w:left w:val="nil"/>
              <w:bottom w:val="single" w:sz="4" w:space="0" w:color="auto"/>
              <w:right w:val="nil"/>
            </w:tcBorders>
          </w:tcPr>
          <w:p w14:paraId="236EF2F8" w14:textId="77777777" w:rsidR="006F5C7D" w:rsidRPr="00836BCB" w:rsidRDefault="006F5C7D" w:rsidP="00B60287">
            <w:pPr>
              <w:rPr>
                <w:sz w:val="20"/>
                <w:szCs w:val="20"/>
              </w:rPr>
            </w:pPr>
          </w:p>
        </w:tc>
      </w:tr>
      <w:tr w:rsidR="00836BCB" w:rsidRPr="00836BCB" w14:paraId="761233E0" w14:textId="77777777" w:rsidTr="008D2E14">
        <w:trPr>
          <w:jc w:val="center"/>
        </w:trPr>
        <w:tc>
          <w:tcPr>
            <w:tcW w:w="1891" w:type="dxa"/>
          </w:tcPr>
          <w:p w14:paraId="2BABBF86" w14:textId="77777777" w:rsidR="008D2E14" w:rsidRPr="00836BCB" w:rsidRDefault="008D2E14" w:rsidP="00B60287">
            <w:pPr>
              <w:rPr>
                <w:b/>
                <w:iCs/>
                <w:sz w:val="20"/>
                <w:szCs w:val="20"/>
              </w:rPr>
            </w:pPr>
          </w:p>
        </w:tc>
        <w:tc>
          <w:tcPr>
            <w:tcW w:w="270" w:type="dxa"/>
          </w:tcPr>
          <w:p w14:paraId="76DF3E09" w14:textId="77777777" w:rsidR="008D2E14" w:rsidRPr="00836BCB" w:rsidRDefault="008D2E14" w:rsidP="00B60287">
            <w:pPr>
              <w:rPr>
                <w:iCs/>
                <w:sz w:val="20"/>
                <w:szCs w:val="20"/>
              </w:rPr>
            </w:pPr>
          </w:p>
        </w:tc>
        <w:tc>
          <w:tcPr>
            <w:tcW w:w="7376" w:type="dxa"/>
            <w:tcBorders>
              <w:top w:val="single" w:sz="4" w:space="0" w:color="auto"/>
              <w:left w:val="nil"/>
              <w:right w:val="nil"/>
            </w:tcBorders>
          </w:tcPr>
          <w:p w14:paraId="6D5BCE9C" w14:textId="77777777" w:rsidR="008D2E14" w:rsidRPr="00836BCB" w:rsidRDefault="008D2E14" w:rsidP="00884EA3">
            <w:pPr>
              <w:rPr>
                <w:sz w:val="20"/>
                <w:szCs w:val="20"/>
              </w:rPr>
            </w:pPr>
          </w:p>
        </w:tc>
      </w:tr>
    </w:tbl>
    <w:p w14:paraId="335D064C" w14:textId="77777777" w:rsidR="00794AD5" w:rsidRPr="00836BCB" w:rsidRDefault="00794AD5">
      <w:r w:rsidRPr="00836BCB">
        <w:br w:type="page"/>
      </w:r>
    </w:p>
    <w:tbl>
      <w:tblPr>
        <w:tblW w:w="9537" w:type="dxa"/>
        <w:jc w:val="center"/>
        <w:tblLayout w:type="fixed"/>
        <w:tblCellMar>
          <w:left w:w="115" w:type="dxa"/>
          <w:right w:w="115" w:type="dxa"/>
        </w:tblCellMar>
        <w:tblLook w:val="04A0" w:firstRow="1" w:lastRow="0" w:firstColumn="1" w:lastColumn="0" w:noHBand="0" w:noVBand="1"/>
      </w:tblPr>
      <w:tblGrid>
        <w:gridCol w:w="1891"/>
        <w:gridCol w:w="270"/>
        <w:gridCol w:w="7376"/>
      </w:tblGrid>
      <w:tr w:rsidR="00836BCB" w:rsidRPr="00836BCB" w14:paraId="04640FA1" w14:textId="77777777" w:rsidTr="00F05C63">
        <w:trPr>
          <w:jc w:val="center"/>
        </w:trPr>
        <w:tc>
          <w:tcPr>
            <w:tcW w:w="9537" w:type="dxa"/>
            <w:gridSpan w:val="3"/>
          </w:tcPr>
          <w:p w14:paraId="12C75712" w14:textId="77777777" w:rsidR="00794AD5" w:rsidRPr="00836BCB" w:rsidRDefault="00794AD5" w:rsidP="00F05C63">
            <w:pPr>
              <w:spacing w:before="200"/>
              <w:rPr>
                <w:b/>
                <w:sz w:val="20"/>
                <w:szCs w:val="20"/>
              </w:rPr>
            </w:pPr>
            <w:r w:rsidRPr="00836BCB">
              <w:lastRenderedPageBreak/>
              <w:br w:type="page"/>
            </w:r>
            <w:r w:rsidRPr="00836BCB">
              <w:rPr>
                <w:sz w:val="20"/>
                <w:szCs w:val="20"/>
              </w:rPr>
              <w:br w:type="page"/>
            </w:r>
            <w:r w:rsidRPr="00836BCB">
              <w:rPr>
                <w:b/>
                <w:szCs w:val="20"/>
              </w:rPr>
              <w:t>General Information</w:t>
            </w:r>
            <w:r w:rsidRPr="00836BCB">
              <w:rPr>
                <w:sz w:val="20"/>
                <w:szCs w:val="20"/>
              </w:rPr>
              <w:t>, continued</w:t>
            </w:r>
          </w:p>
        </w:tc>
      </w:tr>
      <w:tr w:rsidR="00836BCB" w:rsidRPr="00836BCB" w14:paraId="0165CBFF" w14:textId="77777777" w:rsidTr="00F05C63">
        <w:trPr>
          <w:jc w:val="center"/>
        </w:trPr>
        <w:tc>
          <w:tcPr>
            <w:tcW w:w="1891" w:type="dxa"/>
          </w:tcPr>
          <w:p w14:paraId="0DB84EE9" w14:textId="77777777" w:rsidR="00794AD5" w:rsidRPr="00836BCB" w:rsidRDefault="00794AD5" w:rsidP="00F05C63">
            <w:pPr>
              <w:rPr>
                <w:iCs/>
                <w:sz w:val="20"/>
                <w:szCs w:val="20"/>
              </w:rPr>
            </w:pPr>
          </w:p>
        </w:tc>
        <w:tc>
          <w:tcPr>
            <w:tcW w:w="270" w:type="dxa"/>
          </w:tcPr>
          <w:p w14:paraId="72B7F5B1" w14:textId="77777777" w:rsidR="00794AD5" w:rsidRPr="00836BCB" w:rsidRDefault="00794AD5" w:rsidP="00F05C63">
            <w:pPr>
              <w:rPr>
                <w:iCs/>
                <w:sz w:val="20"/>
                <w:szCs w:val="20"/>
              </w:rPr>
            </w:pPr>
          </w:p>
        </w:tc>
        <w:tc>
          <w:tcPr>
            <w:tcW w:w="7376" w:type="dxa"/>
            <w:tcBorders>
              <w:left w:val="nil"/>
              <w:bottom w:val="single" w:sz="4" w:space="0" w:color="auto"/>
              <w:right w:val="nil"/>
            </w:tcBorders>
          </w:tcPr>
          <w:p w14:paraId="16597838" w14:textId="77777777" w:rsidR="00794AD5" w:rsidRPr="00836BCB" w:rsidRDefault="00794AD5" w:rsidP="00F05C63">
            <w:pPr>
              <w:rPr>
                <w:sz w:val="20"/>
                <w:szCs w:val="20"/>
              </w:rPr>
            </w:pPr>
          </w:p>
        </w:tc>
      </w:tr>
      <w:tr w:rsidR="00836BCB" w:rsidRPr="00836BCB" w14:paraId="7F4A7618" w14:textId="77777777" w:rsidTr="00F05C63">
        <w:trPr>
          <w:jc w:val="center"/>
        </w:trPr>
        <w:tc>
          <w:tcPr>
            <w:tcW w:w="1891" w:type="dxa"/>
          </w:tcPr>
          <w:p w14:paraId="394FAC56" w14:textId="77777777" w:rsidR="00794AD5" w:rsidRPr="00836BCB" w:rsidRDefault="00794AD5" w:rsidP="00F05C63">
            <w:pPr>
              <w:rPr>
                <w:iCs/>
                <w:sz w:val="20"/>
                <w:szCs w:val="20"/>
              </w:rPr>
            </w:pPr>
          </w:p>
        </w:tc>
        <w:tc>
          <w:tcPr>
            <w:tcW w:w="270" w:type="dxa"/>
          </w:tcPr>
          <w:p w14:paraId="409329A6" w14:textId="77777777" w:rsidR="00794AD5" w:rsidRPr="00836BCB" w:rsidRDefault="00794AD5" w:rsidP="00F05C63">
            <w:pPr>
              <w:rPr>
                <w:iCs/>
                <w:sz w:val="20"/>
                <w:szCs w:val="20"/>
              </w:rPr>
            </w:pPr>
          </w:p>
        </w:tc>
        <w:tc>
          <w:tcPr>
            <w:tcW w:w="7376" w:type="dxa"/>
            <w:tcBorders>
              <w:top w:val="single" w:sz="4" w:space="0" w:color="auto"/>
              <w:left w:val="nil"/>
              <w:right w:val="nil"/>
            </w:tcBorders>
          </w:tcPr>
          <w:p w14:paraId="68B19267" w14:textId="77777777" w:rsidR="00794AD5" w:rsidRPr="00836BCB" w:rsidRDefault="00794AD5" w:rsidP="00F05C63">
            <w:pPr>
              <w:rPr>
                <w:sz w:val="20"/>
                <w:szCs w:val="20"/>
              </w:rPr>
            </w:pPr>
          </w:p>
        </w:tc>
      </w:tr>
      <w:tr w:rsidR="00836BCB" w:rsidRPr="00836BCB" w14:paraId="0D99BBF9" w14:textId="77777777" w:rsidTr="009B6AF1">
        <w:trPr>
          <w:jc w:val="center"/>
        </w:trPr>
        <w:tc>
          <w:tcPr>
            <w:tcW w:w="1891" w:type="dxa"/>
          </w:tcPr>
          <w:p w14:paraId="66A18083" w14:textId="77777777" w:rsidR="00884EA3" w:rsidRPr="00836BCB" w:rsidRDefault="00884EA3" w:rsidP="00B60287">
            <w:pPr>
              <w:rPr>
                <w:b/>
                <w:iCs/>
                <w:sz w:val="20"/>
                <w:szCs w:val="20"/>
              </w:rPr>
            </w:pPr>
            <w:r w:rsidRPr="00836BCB">
              <w:rPr>
                <w:b/>
                <w:iCs/>
                <w:sz w:val="20"/>
                <w:szCs w:val="20"/>
              </w:rPr>
              <w:t>Marketing Practices</w:t>
            </w:r>
          </w:p>
        </w:tc>
        <w:tc>
          <w:tcPr>
            <w:tcW w:w="270" w:type="dxa"/>
          </w:tcPr>
          <w:p w14:paraId="5CCBFCED" w14:textId="77777777" w:rsidR="00884EA3" w:rsidRPr="00836BCB" w:rsidRDefault="00884EA3" w:rsidP="00B60287">
            <w:pPr>
              <w:rPr>
                <w:iCs/>
                <w:sz w:val="20"/>
                <w:szCs w:val="20"/>
              </w:rPr>
            </w:pPr>
          </w:p>
        </w:tc>
        <w:tc>
          <w:tcPr>
            <w:tcW w:w="7376" w:type="dxa"/>
            <w:tcBorders>
              <w:left w:val="nil"/>
              <w:right w:val="nil"/>
            </w:tcBorders>
          </w:tcPr>
          <w:p w14:paraId="18B2FA0D" w14:textId="77777777" w:rsidR="00884EA3" w:rsidRPr="00836BCB" w:rsidRDefault="00884EA3" w:rsidP="00884EA3">
            <w:pPr>
              <w:rPr>
                <w:sz w:val="20"/>
                <w:szCs w:val="20"/>
              </w:rPr>
            </w:pPr>
            <w:r w:rsidRPr="00836BCB">
              <w:rPr>
                <w:sz w:val="20"/>
                <w:szCs w:val="20"/>
              </w:rPr>
              <w:t xml:space="preserve">When waiver provider markets its services, it </w:t>
            </w:r>
            <w:r w:rsidR="008D2E14" w:rsidRPr="00836BCB">
              <w:rPr>
                <w:sz w:val="20"/>
                <w:szCs w:val="20"/>
              </w:rPr>
              <w:t>must</w:t>
            </w:r>
            <w:r w:rsidRPr="00836BCB">
              <w:rPr>
                <w:sz w:val="20"/>
                <w:szCs w:val="20"/>
              </w:rPr>
              <w:t xml:space="preserve"> do so in a professional and ethical manner.</w:t>
            </w:r>
          </w:p>
          <w:p w14:paraId="252F720E" w14:textId="77777777" w:rsidR="00884EA3" w:rsidRPr="00836BCB" w:rsidRDefault="00884EA3" w:rsidP="00884EA3">
            <w:pPr>
              <w:rPr>
                <w:sz w:val="20"/>
                <w:szCs w:val="20"/>
              </w:rPr>
            </w:pPr>
          </w:p>
          <w:p w14:paraId="283758CE" w14:textId="77777777" w:rsidR="00796662" w:rsidRPr="00836BCB" w:rsidRDefault="00796662" w:rsidP="00796662">
            <w:pPr>
              <w:pStyle w:val="bullet"/>
            </w:pPr>
            <w:r w:rsidRPr="00836BCB">
              <w:t>Neither the provider nor subcontractors nor employees of the provider possess or use for the purpose of solicitation lists or other information from any source that identifies recipients receiving waiver services.</w:t>
            </w:r>
          </w:p>
          <w:p w14:paraId="6E56A8E1" w14:textId="77777777" w:rsidR="00884EA3" w:rsidRPr="00836BCB" w:rsidRDefault="00796662" w:rsidP="00E81715">
            <w:pPr>
              <w:pStyle w:val="bullet"/>
            </w:pPr>
            <w:r w:rsidRPr="00836BCB">
              <w:t>Neither the provider nor subcontractors nor employees of the provider solicit recipients to request services directly or through an agent, through the use of fraud, intimidation, undue influence, or any form of overreaching.</w:t>
            </w:r>
          </w:p>
        </w:tc>
      </w:tr>
      <w:tr w:rsidR="00836BCB" w:rsidRPr="00836BCB" w14:paraId="4D00034D" w14:textId="77777777" w:rsidTr="008D2E14">
        <w:trPr>
          <w:jc w:val="center"/>
        </w:trPr>
        <w:tc>
          <w:tcPr>
            <w:tcW w:w="1891" w:type="dxa"/>
          </w:tcPr>
          <w:p w14:paraId="5DCCF93A" w14:textId="77777777" w:rsidR="00884EA3" w:rsidRPr="00836BCB" w:rsidRDefault="00884EA3" w:rsidP="00B60287">
            <w:pPr>
              <w:rPr>
                <w:b/>
                <w:iCs/>
                <w:sz w:val="20"/>
                <w:szCs w:val="20"/>
              </w:rPr>
            </w:pPr>
          </w:p>
        </w:tc>
        <w:tc>
          <w:tcPr>
            <w:tcW w:w="270" w:type="dxa"/>
          </w:tcPr>
          <w:p w14:paraId="1B8201A3" w14:textId="77777777" w:rsidR="00884EA3" w:rsidRPr="00836BCB" w:rsidRDefault="00884EA3" w:rsidP="00B60287">
            <w:pPr>
              <w:rPr>
                <w:iCs/>
                <w:sz w:val="20"/>
                <w:szCs w:val="20"/>
              </w:rPr>
            </w:pPr>
          </w:p>
        </w:tc>
        <w:tc>
          <w:tcPr>
            <w:tcW w:w="7376" w:type="dxa"/>
            <w:tcBorders>
              <w:left w:val="nil"/>
              <w:bottom w:val="single" w:sz="4" w:space="0" w:color="auto"/>
              <w:right w:val="nil"/>
            </w:tcBorders>
          </w:tcPr>
          <w:p w14:paraId="65857C57" w14:textId="77777777" w:rsidR="00884EA3" w:rsidRPr="00836BCB" w:rsidRDefault="00884EA3" w:rsidP="00B60287">
            <w:pPr>
              <w:rPr>
                <w:sz w:val="20"/>
                <w:szCs w:val="20"/>
              </w:rPr>
            </w:pPr>
          </w:p>
        </w:tc>
      </w:tr>
      <w:tr w:rsidR="00836BCB" w:rsidRPr="00836BCB" w14:paraId="2A5C998E" w14:textId="77777777" w:rsidTr="008D2E14">
        <w:trPr>
          <w:jc w:val="center"/>
        </w:trPr>
        <w:tc>
          <w:tcPr>
            <w:tcW w:w="1891" w:type="dxa"/>
          </w:tcPr>
          <w:p w14:paraId="148B77D1" w14:textId="77777777" w:rsidR="00884EA3" w:rsidRPr="00836BCB" w:rsidRDefault="00884EA3" w:rsidP="00B60287">
            <w:pPr>
              <w:rPr>
                <w:b/>
                <w:iCs/>
                <w:sz w:val="20"/>
                <w:szCs w:val="20"/>
              </w:rPr>
            </w:pPr>
          </w:p>
        </w:tc>
        <w:tc>
          <w:tcPr>
            <w:tcW w:w="270" w:type="dxa"/>
          </w:tcPr>
          <w:p w14:paraId="45805468" w14:textId="77777777" w:rsidR="00884EA3" w:rsidRPr="00836BCB" w:rsidRDefault="00884EA3" w:rsidP="00B60287">
            <w:pPr>
              <w:rPr>
                <w:iCs/>
                <w:sz w:val="20"/>
                <w:szCs w:val="20"/>
              </w:rPr>
            </w:pPr>
          </w:p>
        </w:tc>
        <w:tc>
          <w:tcPr>
            <w:tcW w:w="7376" w:type="dxa"/>
            <w:tcBorders>
              <w:top w:val="single" w:sz="4" w:space="0" w:color="auto"/>
              <w:left w:val="nil"/>
              <w:right w:val="nil"/>
            </w:tcBorders>
          </w:tcPr>
          <w:p w14:paraId="6732FE8F" w14:textId="77777777" w:rsidR="00884EA3" w:rsidRPr="00836BCB" w:rsidRDefault="00884EA3" w:rsidP="00B60287">
            <w:pPr>
              <w:rPr>
                <w:sz w:val="20"/>
                <w:szCs w:val="20"/>
              </w:rPr>
            </w:pPr>
          </w:p>
        </w:tc>
      </w:tr>
      <w:tr w:rsidR="00836BCB" w:rsidRPr="00836BCB" w14:paraId="11D46B8C" w14:textId="77777777" w:rsidTr="009B6AF1">
        <w:trPr>
          <w:jc w:val="center"/>
        </w:trPr>
        <w:tc>
          <w:tcPr>
            <w:tcW w:w="1891" w:type="dxa"/>
          </w:tcPr>
          <w:p w14:paraId="3D7B9BC0" w14:textId="77777777" w:rsidR="00D859A4" w:rsidRPr="00836BCB" w:rsidRDefault="00D859A4" w:rsidP="00B60287">
            <w:pPr>
              <w:rPr>
                <w:b/>
                <w:sz w:val="20"/>
                <w:szCs w:val="20"/>
              </w:rPr>
            </w:pPr>
            <w:r w:rsidRPr="00836BCB">
              <w:rPr>
                <w:b/>
                <w:sz w:val="20"/>
                <w:szCs w:val="20"/>
              </w:rPr>
              <w:t>Freedom of Choice</w:t>
            </w:r>
          </w:p>
        </w:tc>
        <w:tc>
          <w:tcPr>
            <w:tcW w:w="270" w:type="dxa"/>
          </w:tcPr>
          <w:p w14:paraId="4A12F34F" w14:textId="77777777" w:rsidR="00D859A4" w:rsidRPr="00836BCB" w:rsidRDefault="00D859A4" w:rsidP="00B60287">
            <w:pPr>
              <w:rPr>
                <w:sz w:val="20"/>
                <w:szCs w:val="20"/>
              </w:rPr>
            </w:pPr>
          </w:p>
        </w:tc>
        <w:tc>
          <w:tcPr>
            <w:tcW w:w="7376" w:type="dxa"/>
            <w:tcBorders>
              <w:left w:val="nil"/>
              <w:right w:val="nil"/>
            </w:tcBorders>
          </w:tcPr>
          <w:p w14:paraId="540D0061" w14:textId="77777777" w:rsidR="00D859A4" w:rsidRPr="00836BCB" w:rsidRDefault="00D859A4" w:rsidP="005003C5">
            <w:pPr>
              <w:rPr>
                <w:sz w:val="20"/>
                <w:szCs w:val="20"/>
              </w:rPr>
            </w:pPr>
            <w:r w:rsidRPr="00836BCB">
              <w:rPr>
                <w:sz w:val="20"/>
                <w:szCs w:val="20"/>
              </w:rPr>
              <w:t xml:space="preserve">The iBudget Waiver is designed around individual choice. Recipients served through the waiver can select among enrolled, qualified providers and can change providers at any time within the funds allocated in their individual budget allocations. Freedom of choice includes individual responsibility </w:t>
            </w:r>
            <w:r w:rsidR="008021D2" w:rsidRPr="00836BCB">
              <w:rPr>
                <w:sz w:val="20"/>
                <w:szCs w:val="20"/>
              </w:rPr>
              <w:t xml:space="preserve">for selection of the most </w:t>
            </w:r>
            <w:r w:rsidR="00590A37" w:rsidRPr="00836BCB">
              <w:rPr>
                <w:sz w:val="20"/>
                <w:szCs w:val="20"/>
              </w:rPr>
              <w:t xml:space="preserve">appropriate </w:t>
            </w:r>
            <w:r w:rsidRPr="00836BCB">
              <w:rPr>
                <w:sz w:val="20"/>
                <w:szCs w:val="20"/>
              </w:rPr>
              <w:t>residential environment and combination of services and supports to accomplish the recipient’s goals and objectives set forth in their support plans, while ensuring the level of services provided is appropriate to address the recipient’s needs.</w:t>
            </w:r>
          </w:p>
        </w:tc>
      </w:tr>
      <w:tr w:rsidR="00836BCB" w:rsidRPr="00836BCB" w14:paraId="5C154EB9" w14:textId="77777777" w:rsidTr="009B6AF1">
        <w:trPr>
          <w:jc w:val="center"/>
        </w:trPr>
        <w:tc>
          <w:tcPr>
            <w:tcW w:w="1891" w:type="dxa"/>
          </w:tcPr>
          <w:p w14:paraId="1D2E9953" w14:textId="77777777" w:rsidR="00D859A4" w:rsidRPr="00836BCB" w:rsidRDefault="00D859A4" w:rsidP="00B60287">
            <w:pPr>
              <w:rPr>
                <w:iCs/>
                <w:sz w:val="20"/>
                <w:szCs w:val="20"/>
              </w:rPr>
            </w:pPr>
          </w:p>
        </w:tc>
        <w:tc>
          <w:tcPr>
            <w:tcW w:w="270" w:type="dxa"/>
          </w:tcPr>
          <w:p w14:paraId="1FBCD939" w14:textId="77777777" w:rsidR="00D859A4" w:rsidRPr="00836BCB" w:rsidRDefault="00D859A4" w:rsidP="00B60287">
            <w:pPr>
              <w:rPr>
                <w:iCs/>
                <w:sz w:val="20"/>
                <w:szCs w:val="20"/>
              </w:rPr>
            </w:pPr>
          </w:p>
        </w:tc>
        <w:tc>
          <w:tcPr>
            <w:tcW w:w="7376" w:type="dxa"/>
            <w:tcBorders>
              <w:left w:val="nil"/>
              <w:bottom w:val="single" w:sz="4" w:space="0" w:color="auto"/>
              <w:right w:val="nil"/>
            </w:tcBorders>
          </w:tcPr>
          <w:p w14:paraId="2AE631E8" w14:textId="77777777" w:rsidR="00D859A4" w:rsidRPr="00836BCB" w:rsidRDefault="00D859A4" w:rsidP="00B60287">
            <w:pPr>
              <w:rPr>
                <w:sz w:val="20"/>
                <w:szCs w:val="20"/>
              </w:rPr>
            </w:pPr>
          </w:p>
        </w:tc>
      </w:tr>
      <w:tr w:rsidR="00836BCB" w:rsidRPr="00836BCB" w14:paraId="772B6327" w14:textId="77777777" w:rsidTr="009B6AF1">
        <w:trPr>
          <w:jc w:val="center"/>
        </w:trPr>
        <w:tc>
          <w:tcPr>
            <w:tcW w:w="1891" w:type="dxa"/>
            <w:shd w:val="clear" w:color="auto" w:fill="auto"/>
          </w:tcPr>
          <w:p w14:paraId="3879E6F3" w14:textId="77777777" w:rsidR="00D859A4" w:rsidRPr="00836BCB" w:rsidRDefault="00D859A4" w:rsidP="00B60287">
            <w:pPr>
              <w:rPr>
                <w:b/>
                <w:iCs/>
                <w:sz w:val="20"/>
                <w:szCs w:val="20"/>
              </w:rPr>
            </w:pPr>
          </w:p>
        </w:tc>
        <w:tc>
          <w:tcPr>
            <w:tcW w:w="270" w:type="dxa"/>
            <w:shd w:val="clear" w:color="auto" w:fill="auto"/>
          </w:tcPr>
          <w:p w14:paraId="379DC6A7" w14:textId="77777777" w:rsidR="00D859A4" w:rsidRPr="00836BCB" w:rsidRDefault="00D859A4" w:rsidP="00B60287">
            <w:pPr>
              <w:rPr>
                <w:iCs/>
                <w:sz w:val="20"/>
                <w:szCs w:val="20"/>
              </w:rPr>
            </w:pPr>
          </w:p>
        </w:tc>
        <w:tc>
          <w:tcPr>
            <w:tcW w:w="7376" w:type="dxa"/>
            <w:tcBorders>
              <w:top w:val="single" w:sz="4" w:space="0" w:color="auto"/>
              <w:left w:val="nil"/>
              <w:right w:val="nil"/>
            </w:tcBorders>
            <w:shd w:val="clear" w:color="auto" w:fill="auto"/>
          </w:tcPr>
          <w:p w14:paraId="3ADACE5C" w14:textId="77777777" w:rsidR="00D859A4" w:rsidRPr="00836BCB" w:rsidRDefault="00D859A4" w:rsidP="00B60287">
            <w:pPr>
              <w:rPr>
                <w:sz w:val="20"/>
                <w:szCs w:val="20"/>
              </w:rPr>
            </w:pPr>
          </w:p>
        </w:tc>
      </w:tr>
      <w:tr w:rsidR="00836BCB" w:rsidRPr="00836BCB" w14:paraId="371EB998" w14:textId="77777777" w:rsidTr="009B6AF1">
        <w:trPr>
          <w:jc w:val="center"/>
        </w:trPr>
        <w:tc>
          <w:tcPr>
            <w:tcW w:w="1891" w:type="dxa"/>
            <w:shd w:val="clear" w:color="auto" w:fill="auto"/>
          </w:tcPr>
          <w:p w14:paraId="5687D729" w14:textId="77777777" w:rsidR="00D859A4" w:rsidRPr="00836BCB" w:rsidRDefault="00D859A4" w:rsidP="00B60287">
            <w:pPr>
              <w:rPr>
                <w:b/>
                <w:sz w:val="20"/>
                <w:szCs w:val="20"/>
              </w:rPr>
            </w:pPr>
            <w:r w:rsidRPr="00836BCB">
              <w:rPr>
                <w:b/>
                <w:sz w:val="20"/>
                <w:szCs w:val="20"/>
              </w:rPr>
              <w:t>Training</w:t>
            </w:r>
          </w:p>
        </w:tc>
        <w:tc>
          <w:tcPr>
            <w:tcW w:w="270" w:type="dxa"/>
            <w:shd w:val="clear" w:color="auto" w:fill="auto"/>
          </w:tcPr>
          <w:p w14:paraId="345633CF" w14:textId="77777777" w:rsidR="00D859A4" w:rsidRPr="00836BCB" w:rsidRDefault="00D859A4" w:rsidP="00B60287">
            <w:pPr>
              <w:rPr>
                <w:sz w:val="20"/>
                <w:szCs w:val="20"/>
              </w:rPr>
            </w:pPr>
          </w:p>
        </w:tc>
        <w:tc>
          <w:tcPr>
            <w:tcW w:w="7376" w:type="dxa"/>
            <w:tcBorders>
              <w:left w:val="nil"/>
              <w:right w:val="nil"/>
            </w:tcBorders>
            <w:shd w:val="clear" w:color="auto" w:fill="auto"/>
          </w:tcPr>
          <w:p w14:paraId="6A0E65F6" w14:textId="77777777" w:rsidR="00D859A4" w:rsidRPr="00836BCB" w:rsidRDefault="00D859A4" w:rsidP="00B60287">
            <w:pPr>
              <w:rPr>
                <w:sz w:val="20"/>
                <w:szCs w:val="20"/>
              </w:rPr>
            </w:pPr>
            <w:r w:rsidRPr="00836BCB">
              <w:rPr>
                <w:sz w:val="20"/>
                <w:szCs w:val="20"/>
              </w:rPr>
              <w:t xml:space="preserve">Recipients and their families will be supported in exercising greater participant direction by receiving training on managing their individual budgets and making informed choices. </w:t>
            </w:r>
          </w:p>
          <w:p w14:paraId="456A7F6F" w14:textId="77777777" w:rsidR="00D859A4" w:rsidRPr="00836BCB" w:rsidRDefault="00D859A4" w:rsidP="00B60287">
            <w:pPr>
              <w:rPr>
                <w:sz w:val="20"/>
                <w:szCs w:val="20"/>
              </w:rPr>
            </w:pPr>
          </w:p>
          <w:p w14:paraId="21A7A2D6" w14:textId="77777777" w:rsidR="00D859A4" w:rsidRPr="00836BCB" w:rsidRDefault="00D859A4" w:rsidP="00B60287">
            <w:pPr>
              <w:rPr>
                <w:sz w:val="20"/>
                <w:szCs w:val="20"/>
              </w:rPr>
            </w:pPr>
            <w:r w:rsidRPr="00836BCB">
              <w:rPr>
                <w:sz w:val="20"/>
                <w:szCs w:val="20"/>
              </w:rPr>
              <w:t xml:space="preserve">This training will be provided </w:t>
            </w:r>
            <w:r w:rsidR="008021D2" w:rsidRPr="00836BCB">
              <w:rPr>
                <w:sz w:val="20"/>
                <w:szCs w:val="20"/>
              </w:rPr>
              <w:t>by WSCs</w:t>
            </w:r>
            <w:r w:rsidRPr="00836BCB">
              <w:rPr>
                <w:sz w:val="20"/>
                <w:szCs w:val="20"/>
              </w:rPr>
              <w:t xml:space="preserve"> through paid waiver services, and through other means. Recipients and families will also be provided relevant information on the variety of waiver and community supports that are available. </w:t>
            </w:r>
          </w:p>
        </w:tc>
      </w:tr>
      <w:tr w:rsidR="00836BCB" w:rsidRPr="00836BCB" w14:paraId="528BF54D" w14:textId="77777777" w:rsidTr="009B6AF1">
        <w:trPr>
          <w:jc w:val="center"/>
        </w:trPr>
        <w:tc>
          <w:tcPr>
            <w:tcW w:w="1891" w:type="dxa"/>
            <w:shd w:val="clear" w:color="auto" w:fill="auto"/>
          </w:tcPr>
          <w:p w14:paraId="30C2CB7E" w14:textId="77777777" w:rsidR="00D859A4" w:rsidRPr="00836BCB" w:rsidRDefault="00D859A4" w:rsidP="00B60287">
            <w:pPr>
              <w:rPr>
                <w:b/>
                <w:sz w:val="20"/>
                <w:szCs w:val="20"/>
              </w:rPr>
            </w:pPr>
          </w:p>
        </w:tc>
        <w:tc>
          <w:tcPr>
            <w:tcW w:w="270" w:type="dxa"/>
            <w:shd w:val="clear" w:color="auto" w:fill="auto"/>
          </w:tcPr>
          <w:p w14:paraId="3C05815B" w14:textId="77777777" w:rsidR="00D859A4" w:rsidRPr="00836BCB" w:rsidRDefault="00D859A4" w:rsidP="00B60287">
            <w:pPr>
              <w:rPr>
                <w:sz w:val="20"/>
                <w:szCs w:val="20"/>
              </w:rPr>
            </w:pPr>
          </w:p>
        </w:tc>
        <w:tc>
          <w:tcPr>
            <w:tcW w:w="7376" w:type="dxa"/>
            <w:tcBorders>
              <w:left w:val="nil"/>
              <w:bottom w:val="single" w:sz="4" w:space="0" w:color="auto"/>
              <w:right w:val="nil"/>
            </w:tcBorders>
            <w:shd w:val="clear" w:color="auto" w:fill="auto"/>
          </w:tcPr>
          <w:p w14:paraId="3A405F11" w14:textId="77777777" w:rsidR="00D859A4" w:rsidRPr="00836BCB" w:rsidRDefault="00D859A4" w:rsidP="00B60287">
            <w:pPr>
              <w:rPr>
                <w:sz w:val="20"/>
                <w:szCs w:val="20"/>
              </w:rPr>
            </w:pPr>
          </w:p>
        </w:tc>
      </w:tr>
      <w:tr w:rsidR="00836BCB" w:rsidRPr="00836BCB" w14:paraId="10D81F7B" w14:textId="77777777" w:rsidTr="009B6AF1">
        <w:trPr>
          <w:jc w:val="center"/>
        </w:trPr>
        <w:tc>
          <w:tcPr>
            <w:tcW w:w="1891" w:type="dxa"/>
            <w:shd w:val="clear" w:color="auto" w:fill="auto"/>
          </w:tcPr>
          <w:p w14:paraId="5E4E7AEA" w14:textId="77777777" w:rsidR="00D859A4" w:rsidRPr="00836BCB" w:rsidRDefault="00D859A4" w:rsidP="00B60287">
            <w:pPr>
              <w:rPr>
                <w:b/>
                <w:sz w:val="20"/>
                <w:szCs w:val="20"/>
              </w:rPr>
            </w:pPr>
          </w:p>
        </w:tc>
        <w:tc>
          <w:tcPr>
            <w:tcW w:w="270" w:type="dxa"/>
            <w:shd w:val="clear" w:color="auto" w:fill="auto"/>
          </w:tcPr>
          <w:p w14:paraId="03CE4B16" w14:textId="77777777" w:rsidR="00D859A4" w:rsidRPr="00836BCB" w:rsidRDefault="00D859A4" w:rsidP="00B60287">
            <w:pPr>
              <w:rPr>
                <w:sz w:val="20"/>
                <w:szCs w:val="20"/>
              </w:rPr>
            </w:pPr>
          </w:p>
        </w:tc>
        <w:tc>
          <w:tcPr>
            <w:tcW w:w="7376" w:type="dxa"/>
            <w:tcBorders>
              <w:top w:val="single" w:sz="4" w:space="0" w:color="auto"/>
              <w:left w:val="nil"/>
              <w:right w:val="nil"/>
            </w:tcBorders>
            <w:shd w:val="clear" w:color="auto" w:fill="auto"/>
          </w:tcPr>
          <w:p w14:paraId="1C2349EF" w14:textId="77777777" w:rsidR="00D859A4" w:rsidRPr="00836BCB" w:rsidRDefault="00D859A4" w:rsidP="00B60287">
            <w:pPr>
              <w:rPr>
                <w:sz w:val="20"/>
                <w:szCs w:val="20"/>
              </w:rPr>
            </w:pPr>
          </w:p>
        </w:tc>
      </w:tr>
      <w:tr w:rsidR="00836BCB" w:rsidRPr="00836BCB" w14:paraId="7E8AE6C8" w14:textId="77777777" w:rsidTr="009B6AF1">
        <w:trPr>
          <w:jc w:val="center"/>
        </w:trPr>
        <w:tc>
          <w:tcPr>
            <w:tcW w:w="1891" w:type="dxa"/>
            <w:shd w:val="clear" w:color="auto" w:fill="auto"/>
          </w:tcPr>
          <w:p w14:paraId="4E3C7A5D" w14:textId="77777777" w:rsidR="00780C79" w:rsidRPr="00836BCB" w:rsidRDefault="00780C79" w:rsidP="00B60287">
            <w:pPr>
              <w:rPr>
                <w:b/>
                <w:sz w:val="20"/>
                <w:szCs w:val="20"/>
              </w:rPr>
            </w:pPr>
            <w:r w:rsidRPr="00836BCB">
              <w:rPr>
                <w:b/>
                <w:sz w:val="20"/>
                <w:szCs w:val="20"/>
              </w:rPr>
              <w:t>Support Plan Requirements</w:t>
            </w:r>
          </w:p>
        </w:tc>
        <w:tc>
          <w:tcPr>
            <w:tcW w:w="270" w:type="dxa"/>
            <w:shd w:val="clear" w:color="auto" w:fill="auto"/>
          </w:tcPr>
          <w:p w14:paraId="012F22F9" w14:textId="77777777" w:rsidR="00780C79" w:rsidRPr="00836BCB" w:rsidRDefault="00780C79" w:rsidP="00B60287">
            <w:pPr>
              <w:rPr>
                <w:sz w:val="20"/>
                <w:szCs w:val="20"/>
              </w:rPr>
            </w:pPr>
          </w:p>
        </w:tc>
        <w:tc>
          <w:tcPr>
            <w:tcW w:w="7376" w:type="dxa"/>
            <w:tcBorders>
              <w:left w:val="nil"/>
              <w:right w:val="nil"/>
            </w:tcBorders>
            <w:shd w:val="clear" w:color="auto" w:fill="auto"/>
          </w:tcPr>
          <w:p w14:paraId="085D4E20" w14:textId="77777777" w:rsidR="00780C79" w:rsidRPr="00836BCB" w:rsidRDefault="00780C79" w:rsidP="0056762C">
            <w:pPr>
              <w:rPr>
                <w:sz w:val="20"/>
                <w:szCs w:val="20"/>
              </w:rPr>
            </w:pPr>
            <w:r w:rsidRPr="00836BCB">
              <w:rPr>
                <w:sz w:val="20"/>
                <w:szCs w:val="20"/>
              </w:rPr>
              <w:t xml:space="preserve">The plan is based on the preference, interests, talents, attributes and needs of a recipient. The recipient or legal representative must be consulted in the development of the plan and </w:t>
            </w:r>
            <w:r w:rsidR="00E04722" w:rsidRPr="00836BCB">
              <w:rPr>
                <w:sz w:val="20"/>
                <w:szCs w:val="20"/>
              </w:rPr>
              <w:t>must</w:t>
            </w:r>
            <w:r w:rsidRPr="00836BCB">
              <w:rPr>
                <w:sz w:val="20"/>
                <w:szCs w:val="20"/>
              </w:rPr>
              <w:t xml:space="preserve"> receive a copy of the plan and any revisions made to the plan. Each plan </w:t>
            </w:r>
            <w:r w:rsidR="00E04722" w:rsidRPr="00836BCB">
              <w:rPr>
                <w:sz w:val="20"/>
                <w:szCs w:val="20"/>
              </w:rPr>
              <w:t>must</w:t>
            </w:r>
            <w:r w:rsidRPr="00836BCB">
              <w:rPr>
                <w:sz w:val="20"/>
                <w:szCs w:val="20"/>
              </w:rPr>
              <w:t xml:space="preserve"> include the least restrictive and most </w:t>
            </w:r>
            <w:r w:rsidR="0056762C" w:rsidRPr="00836BCB">
              <w:rPr>
                <w:sz w:val="20"/>
                <w:szCs w:val="20"/>
              </w:rPr>
              <w:t xml:space="preserve">appropriate </w:t>
            </w:r>
            <w:r w:rsidRPr="00836BCB">
              <w:rPr>
                <w:sz w:val="20"/>
                <w:szCs w:val="20"/>
              </w:rPr>
              <w:t xml:space="preserve">environment for accomplishment of the objectives for individual progress and a specification of all services authorized. This also includes identification of natural and community supports as well as paid services. The plan </w:t>
            </w:r>
            <w:r w:rsidR="001B5D58" w:rsidRPr="00836BCB">
              <w:rPr>
                <w:sz w:val="20"/>
                <w:szCs w:val="20"/>
              </w:rPr>
              <w:t>must</w:t>
            </w:r>
            <w:r w:rsidRPr="00836BCB">
              <w:rPr>
                <w:sz w:val="20"/>
                <w:szCs w:val="20"/>
              </w:rPr>
              <w:t xml:space="preserve"> include provisions for the most appropriate level of care for the recipient. The goal for each plan </w:t>
            </w:r>
            <w:r w:rsidR="001B5D58" w:rsidRPr="00836BCB">
              <w:rPr>
                <w:sz w:val="20"/>
                <w:szCs w:val="20"/>
              </w:rPr>
              <w:t>must</w:t>
            </w:r>
            <w:r w:rsidRPr="00836BCB">
              <w:rPr>
                <w:sz w:val="20"/>
                <w:szCs w:val="20"/>
              </w:rPr>
              <w:t xml:space="preserve"> be to enable the recipie</w:t>
            </w:r>
            <w:r w:rsidR="009560D5" w:rsidRPr="00836BCB">
              <w:rPr>
                <w:sz w:val="20"/>
                <w:szCs w:val="20"/>
              </w:rPr>
              <w:t>nt to live a dignified life in</w:t>
            </w:r>
            <w:r w:rsidRPr="00836BCB">
              <w:rPr>
                <w:sz w:val="20"/>
                <w:szCs w:val="20"/>
              </w:rPr>
              <w:t xml:space="preserve"> the least restrictive setting, appropriate to the recipient's needs. This document is reviewed, signed, and dated by the recipient </w:t>
            </w:r>
            <w:r w:rsidR="009560D5" w:rsidRPr="00836BCB">
              <w:rPr>
                <w:sz w:val="20"/>
                <w:szCs w:val="20"/>
              </w:rPr>
              <w:t>or</w:t>
            </w:r>
            <w:r w:rsidRPr="00836BCB">
              <w:rPr>
                <w:sz w:val="20"/>
                <w:szCs w:val="20"/>
              </w:rPr>
              <w:t xml:space="preserve"> legal representative prior to its implementation.</w:t>
            </w:r>
          </w:p>
        </w:tc>
      </w:tr>
      <w:tr w:rsidR="00836BCB" w:rsidRPr="00836BCB" w14:paraId="79559613" w14:textId="77777777" w:rsidTr="009B6AF1">
        <w:trPr>
          <w:jc w:val="center"/>
        </w:trPr>
        <w:tc>
          <w:tcPr>
            <w:tcW w:w="1891" w:type="dxa"/>
            <w:shd w:val="clear" w:color="auto" w:fill="auto"/>
          </w:tcPr>
          <w:p w14:paraId="31C48519" w14:textId="77777777" w:rsidR="00780C79" w:rsidRPr="00836BCB" w:rsidRDefault="00780C79" w:rsidP="00B60287">
            <w:pPr>
              <w:rPr>
                <w:b/>
                <w:sz w:val="20"/>
                <w:szCs w:val="20"/>
              </w:rPr>
            </w:pPr>
          </w:p>
        </w:tc>
        <w:tc>
          <w:tcPr>
            <w:tcW w:w="270" w:type="dxa"/>
            <w:shd w:val="clear" w:color="auto" w:fill="auto"/>
          </w:tcPr>
          <w:p w14:paraId="5B32EAAB" w14:textId="77777777" w:rsidR="00780C79" w:rsidRPr="00836BCB" w:rsidRDefault="00780C79" w:rsidP="00B60287">
            <w:pPr>
              <w:rPr>
                <w:sz w:val="20"/>
                <w:szCs w:val="20"/>
              </w:rPr>
            </w:pPr>
          </w:p>
        </w:tc>
        <w:tc>
          <w:tcPr>
            <w:tcW w:w="7376" w:type="dxa"/>
            <w:tcBorders>
              <w:left w:val="nil"/>
              <w:bottom w:val="single" w:sz="4" w:space="0" w:color="auto"/>
              <w:right w:val="nil"/>
            </w:tcBorders>
            <w:shd w:val="clear" w:color="auto" w:fill="auto"/>
          </w:tcPr>
          <w:p w14:paraId="4B61931D" w14:textId="77777777" w:rsidR="00780C79" w:rsidRPr="00836BCB" w:rsidRDefault="00780C79" w:rsidP="00B60287">
            <w:pPr>
              <w:rPr>
                <w:sz w:val="20"/>
                <w:szCs w:val="20"/>
              </w:rPr>
            </w:pPr>
          </w:p>
        </w:tc>
      </w:tr>
      <w:tr w:rsidR="00836BCB" w:rsidRPr="00836BCB" w14:paraId="34D3F59F" w14:textId="77777777" w:rsidTr="009B6AF1">
        <w:trPr>
          <w:jc w:val="center"/>
        </w:trPr>
        <w:tc>
          <w:tcPr>
            <w:tcW w:w="1891" w:type="dxa"/>
            <w:shd w:val="clear" w:color="auto" w:fill="auto"/>
          </w:tcPr>
          <w:p w14:paraId="636B4F3C" w14:textId="77777777" w:rsidR="00D859A4" w:rsidRPr="00836BCB" w:rsidRDefault="00D859A4" w:rsidP="00B60287">
            <w:pPr>
              <w:rPr>
                <w:b/>
                <w:iCs/>
                <w:sz w:val="20"/>
                <w:szCs w:val="20"/>
              </w:rPr>
            </w:pPr>
          </w:p>
        </w:tc>
        <w:tc>
          <w:tcPr>
            <w:tcW w:w="270" w:type="dxa"/>
            <w:shd w:val="clear" w:color="auto" w:fill="auto"/>
          </w:tcPr>
          <w:p w14:paraId="26CBA636" w14:textId="77777777" w:rsidR="00D859A4" w:rsidRPr="00836BCB" w:rsidRDefault="00D859A4" w:rsidP="00B60287">
            <w:pPr>
              <w:rPr>
                <w:iCs/>
                <w:sz w:val="20"/>
                <w:szCs w:val="20"/>
              </w:rPr>
            </w:pPr>
          </w:p>
        </w:tc>
        <w:tc>
          <w:tcPr>
            <w:tcW w:w="7376" w:type="dxa"/>
            <w:tcBorders>
              <w:top w:val="single" w:sz="4" w:space="0" w:color="auto"/>
              <w:left w:val="nil"/>
              <w:right w:val="nil"/>
            </w:tcBorders>
            <w:shd w:val="clear" w:color="auto" w:fill="auto"/>
          </w:tcPr>
          <w:p w14:paraId="6DB4314B" w14:textId="77777777" w:rsidR="00D859A4" w:rsidRPr="00836BCB" w:rsidRDefault="00D859A4" w:rsidP="00B60287">
            <w:pPr>
              <w:rPr>
                <w:sz w:val="20"/>
                <w:szCs w:val="20"/>
              </w:rPr>
            </w:pPr>
          </w:p>
        </w:tc>
      </w:tr>
    </w:tbl>
    <w:p w14:paraId="4282937A" w14:textId="77777777" w:rsidR="009C2E26" w:rsidRPr="00836BCB" w:rsidRDefault="009C2E26">
      <w:r w:rsidRPr="00836BCB">
        <w:br w:type="page"/>
      </w:r>
    </w:p>
    <w:tbl>
      <w:tblPr>
        <w:tblW w:w="9537" w:type="dxa"/>
        <w:jc w:val="center"/>
        <w:tblLayout w:type="fixed"/>
        <w:tblCellMar>
          <w:left w:w="115" w:type="dxa"/>
          <w:right w:w="115" w:type="dxa"/>
        </w:tblCellMar>
        <w:tblLook w:val="04A0" w:firstRow="1" w:lastRow="0" w:firstColumn="1" w:lastColumn="0" w:noHBand="0" w:noVBand="1"/>
      </w:tblPr>
      <w:tblGrid>
        <w:gridCol w:w="1891"/>
        <w:gridCol w:w="270"/>
        <w:gridCol w:w="7376"/>
      </w:tblGrid>
      <w:tr w:rsidR="00836BCB" w:rsidRPr="00836BCB" w14:paraId="60AB995E" w14:textId="77777777" w:rsidTr="00B859E7">
        <w:trPr>
          <w:jc w:val="center"/>
        </w:trPr>
        <w:tc>
          <w:tcPr>
            <w:tcW w:w="9537" w:type="dxa"/>
            <w:gridSpan w:val="3"/>
          </w:tcPr>
          <w:p w14:paraId="26608A6F" w14:textId="77777777" w:rsidR="009C2E26" w:rsidRPr="00836BCB" w:rsidRDefault="009C2E26" w:rsidP="00B859E7">
            <w:pPr>
              <w:spacing w:before="200"/>
              <w:rPr>
                <w:b/>
                <w:sz w:val="20"/>
                <w:szCs w:val="20"/>
              </w:rPr>
            </w:pPr>
            <w:r w:rsidRPr="00836BCB">
              <w:rPr>
                <w:sz w:val="20"/>
                <w:szCs w:val="20"/>
              </w:rPr>
              <w:lastRenderedPageBreak/>
              <w:br w:type="page"/>
            </w:r>
            <w:r w:rsidRPr="00836BCB">
              <w:rPr>
                <w:b/>
                <w:szCs w:val="20"/>
              </w:rPr>
              <w:t>General Information</w:t>
            </w:r>
            <w:r w:rsidRPr="00836BCB">
              <w:rPr>
                <w:sz w:val="20"/>
                <w:szCs w:val="20"/>
              </w:rPr>
              <w:t>, continued</w:t>
            </w:r>
          </w:p>
        </w:tc>
      </w:tr>
      <w:tr w:rsidR="00836BCB" w:rsidRPr="00836BCB" w14:paraId="3B1D7D5F" w14:textId="77777777" w:rsidTr="00B859E7">
        <w:trPr>
          <w:jc w:val="center"/>
        </w:trPr>
        <w:tc>
          <w:tcPr>
            <w:tcW w:w="1891" w:type="dxa"/>
          </w:tcPr>
          <w:p w14:paraId="32278B35" w14:textId="77777777" w:rsidR="009C2E26" w:rsidRPr="00836BCB" w:rsidRDefault="009C2E26" w:rsidP="00B859E7">
            <w:pPr>
              <w:rPr>
                <w:iCs/>
                <w:sz w:val="20"/>
                <w:szCs w:val="20"/>
              </w:rPr>
            </w:pPr>
          </w:p>
        </w:tc>
        <w:tc>
          <w:tcPr>
            <w:tcW w:w="270" w:type="dxa"/>
          </w:tcPr>
          <w:p w14:paraId="321444D9" w14:textId="77777777" w:rsidR="009C2E26" w:rsidRPr="00836BCB" w:rsidRDefault="009C2E26" w:rsidP="00B859E7">
            <w:pPr>
              <w:rPr>
                <w:iCs/>
                <w:sz w:val="20"/>
                <w:szCs w:val="20"/>
              </w:rPr>
            </w:pPr>
          </w:p>
        </w:tc>
        <w:tc>
          <w:tcPr>
            <w:tcW w:w="7376" w:type="dxa"/>
            <w:tcBorders>
              <w:left w:val="nil"/>
              <w:bottom w:val="single" w:sz="4" w:space="0" w:color="auto"/>
              <w:right w:val="nil"/>
            </w:tcBorders>
          </w:tcPr>
          <w:p w14:paraId="4EA21571" w14:textId="77777777" w:rsidR="009C2E26" w:rsidRPr="00836BCB" w:rsidRDefault="009C2E26" w:rsidP="00B859E7">
            <w:pPr>
              <w:rPr>
                <w:sz w:val="20"/>
                <w:szCs w:val="20"/>
              </w:rPr>
            </w:pPr>
          </w:p>
        </w:tc>
      </w:tr>
      <w:tr w:rsidR="00836BCB" w:rsidRPr="00836BCB" w14:paraId="02D019BA" w14:textId="77777777" w:rsidTr="00B859E7">
        <w:trPr>
          <w:jc w:val="center"/>
        </w:trPr>
        <w:tc>
          <w:tcPr>
            <w:tcW w:w="1891" w:type="dxa"/>
          </w:tcPr>
          <w:p w14:paraId="755F7FDF" w14:textId="77777777" w:rsidR="009C2E26" w:rsidRPr="00836BCB" w:rsidRDefault="009C2E26" w:rsidP="00B859E7">
            <w:pPr>
              <w:rPr>
                <w:iCs/>
                <w:sz w:val="20"/>
                <w:szCs w:val="20"/>
              </w:rPr>
            </w:pPr>
          </w:p>
        </w:tc>
        <w:tc>
          <w:tcPr>
            <w:tcW w:w="270" w:type="dxa"/>
          </w:tcPr>
          <w:p w14:paraId="6BB99076" w14:textId="77777777" w:rsidR="009C2E26" w:rsidRPr="00836BCB" w:rsidRDefault="009C2E26" w:rsidP="00B859E7">
            <w:pPr>
              <w:rPr>
                <w:iCs/>
                <w:sz w:val="20"/>
                <w:szCs w:val="20"/>
              </w:rPr>
            </w:pPr>
          </w:p>
        </w:tc>
        <w:tc>
          <w:tcPr>
            <w:tcW w:w="7376" w:type="dxa"/>
            <w:tcBorders>
              <w:top w:val="single" w:sz="4" w:space="0" w:color="auto"/>
              <w:left w:val="nil"/>
              <w:right w:val="nil"/>
            </w:tcBorders>
          </w:tcPr>
          <w:p w14:paraId="48E7E1D9" w14:textId="77777777" w:rsidR="009C2E26" w:rsidRPr="00836BCB" w:rsidRDefault="009C2E26" w:rsidP="00B859E7">
            <w:pPr>
              <w:rPr>
                <w:sz w:val="20"/>
                <w:szCs w:val="20"/>
              </w:rPr>
            </w:pPr>
          </w:p>
        </w:tc>
      </w:tr>
      <w:tr w:rsidR="00836BCB" w:rsidRPr="00836BCB" w14:paraId="4349FF44" w14:textId="77777777" w:rsidTr="009B6AF1">
        <w:trPr>
          <w:jc w:val="center"/>
        </w:trPr>
        <w:tc>
          <w:tcPr>
            <w:tcW w:w="1891" w:type="dxa"/>
            <w:shd w:val="clear" w:color="auto" w:fill="auto"/>
          </w:tcPr>
          <w:p w14:paraId="0477AA86" w14:textId="77777777" w:rsidR="00D859A4" w:rsidRPr="00836BCB" w:rsidRDefault="00D859A4" w:rsidP="00B60287">
            <w:pPr>
              <w:rPr>
                <w:b/>
                <w:iCs/>
                <w:sz w:val="20"/>
                <w:szCs w:val="20"/>
              </w:rPr>
            </w:pPr>
            <w:r w:rsidRPr="00836BCB">
              <w:rPr>
                <w:b/>
                <w:iCs/>
                <w:sz w:val="20"/>
                <w:szCs w:val="20"/>
              </w:rPr>
              <w:t>Service Families</w:t>
            </w:r>
          </w:p>
        </w:tc>
        <w:tc>
          <w:tcPr>
            <w:tcW w:w="270" w:type="dxa"/>
            <w:shd w:val="clear" w:color="auto" w:fill="auto"/>
          </w:tcPr>
          <w:p w14:paraId="7DD581C3" w14:textId="77777777" w:rsidR="00D859A4" w:rsidRPr="00836BCB" w:rsidRDefault="00D859A4" w:rsidP="00B60287">
            <w:pPr>
              <w:rPr>
                <w:iCs/>
                <w:sz w:val="20"/>
                <w:szCs w:val="20"/>
              </w:rPr>
            </w:pPr>
          </w:p>
        </w:tc>
        <w:tc>
          <w:tcPr>
            <w:tcW w:w="7376" w:type="dxa"/>
            <w:tcBorders>
              <w:left w:val="nil"/>
              <w:right w:val="nil"/>
            </w:tcBorders>
            <w:shd w:val="clear" w:color="auto" w:fill="auto"/>
          </w:tcPr>
          <w:p w14:paraId="02E017AF" w14:textId="77777777" w:rsidR="00D859A4" w:rsidRPr="00836BCB" w:rsidRDefault="00D859A4" w:rsidP="00B60287">
            <w:pPr>
              <w:rPr>
                <w:sz w:val="20"/>
                <w:szCs w:val="20"/>
              </w:rPr>
            </w:pPr>
            <w:r w:rsidRPr="00836BCB">
              <w:rPr>
                <w:sz w:val="20"/>
                <w:szCs w:val="20"/>
              </w:rPr>
              <w:t xml:space="preserve">Services are organized into service families. This is to help recipients select the service(s) that best meet their needs. </w:t>
            </w:r>
          </w:p>
          <w:p w14:paraId="69F956E2" w14:textId="77777777" w:rsidR="00D859A4" w:rsidRPr="00836BCB" w:rsidRDefault="00D859A4" w:rsidP="00B60287">
            <w:pPr>
              <w:rPr>
                <w:sz w:val="20"/>
                <w:szCs w:val="20"/>
              </w:rPr>
            </w:pPr>
          </w:p>
          <w:tbl>
            <w:tblPr>
              <w:tblW w:w="7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5"/>
              <w:gridCol w:w="10"/>
              <w:gridCol w:w="2330"/>
              <w:gridCol w:w="3834"/>
            </w:tblGrid>
            <w:tr w:rsidR="00836BCB" w:rsidRPr="00836BCB" w14:paraId="0FCCEBCF" w14:textId="77777777" w:rsidTr="00B60287">
              <w:tc>
                <w:tcPr>
                  <w:tcW w:w="995" w:type="dxa"/>
                  <w:gridSpan w:val="2"/>
                  <w:shd w:val="clear" w:color="auto" w:fill="auto"/>
                </w:tcPr>
                <w:p w14:paraId="1D8712CB" w14:textId="77777777" w:rsidR="00D859A4" w:rsidRPr="00836BCB" w:rsidRDefault="00D859A4" w:rsidP="00B60287">
                  <w:pPr>
                    <w:outlineLvl w:val="1"/>
                    <w:rPr>
                      <w:rFonts w:eastAsia="Calibri"/>
                      <w:b/>
                      <w:iCs/>
                      <w:sz w:val="20"/>
                      <w:szCs w:val="20"/>
                    </w:rPr>
                  </w:pPr>
                  <w:r w:rsidRPr="00836BCB">
                    <w:rPr>
                      <w:rFonts w:eastAsia="Calibri"/>
                      <w:b/>
                      <w:iCs/>
                      <w:sz w:val="20"/>
                      <w:szCs w:val="20"/>
                    </w:rPr>
                    <w:t>Group</w:t>
                  </w:r>
                </w:p>
              </w:tc>
              <w:tc>
                <w:tcPr>
                  <w:tcW w:w="2330" w:type="dxa"/>
                  <w:shd w:val="clear" w:color="auto" w:fill="auto"/>
                </w:tcPr>
                <w:p w14:paraId="61E8B56F" w14:textId="77777777" w:rsidR="00D859A4" w:rsidRPr="00836BCB" w:rsidRDefault="00D859A4" w:rsidP="00B60287">
                  <w:pPr>
                    <w:outlineLvl w:val="1"/>
                    <w:rPr>
                      <w:rFonts w:eastAsia="Calibri"/>
                      <w:b/>
                      <w:iCs/>
                      <w:sz w:val="20"/>
                      <w:szCs w:val="20"/>
                    </w:rPr>
                  </w:pPr>
                  <w:r w:rsidRPr="00836BCB">
                    <w:rPr>
                      <w:rFonts w:eastAsia="Times New Roman"/>
                      <w:b/>
                      <w:bCs/>
                      <w:iCs/>
                      <w:sz w:val="20"/>
                      <w:szCs w:val="20"/>
                    </w:rPr>
                    <w:t>Service Family</w:t>
                  </w:r>
                </w:p>
              </w:tc>
              <w:tc>
                <w:tcPr>
                  <w:tcW w:w="3834" w:type="dxa"/>
                  <w:shd w:val="clear" w:color="auto" w:fill="auto"/>
                </w:tcPr>
                <w:p w14:paraId="37854C4D" w14:textId="77777777" w:rsidR="00D859A4" w:rsidRPr="00836BCB" w:rsidRDefault="00D859A4" w:rsidP="00B60287">
                  <w:pPr>
                    <w:outlineLvl w:val="1"/>
                    <w:rPr>
                      <w:rFonts w:eastAsia="Calibri"/>
                      <w:iCs/>
                      <w:sz w:val="20"/>
                      <w:szCs w:val="20"/>
                    </w:rPr>
                  </w:pPr>
                  <w:r w:rsidRPr="00836BCB">
                    <w:rPr>
                      <w:rFonts w:eastAsia="Times New Roman"/>
                      <w:b/>
                      <w:bCs/>
                      <w:iCs/>
                      <w:sz w:val="20"/>
                      <w:szCs w:val="20"/>
                    </w:rPr>
                    <w:t>Services and Subservices</w:t>
                  </w:r>
                </w:p>
              </w:tc>
            </w:tr>
            <w:tr w:rsidR="00836BCB" w:rsidRPr="00836BCB" w14:paraId="79DD380F" w14:textId="77777777" w:rsidTr="00B60287">
              <w:trPr>
                <w:trHeight w:val="82"/>
              </w:trPr>
              <w:tc>
                <w:tcPr>
                  <w:tcW w:w="995" w:type="dxa"/>
                  <w:gridSpan w:val="2"/>
                  <w:vMerge w:val="restart"/>
                  <w:shd w:val="clear" w:color="auto" w:fill="auto"/>
                </w:tcPr>
                <w:p w14:paraId="437F22C4" w14:textId="77777777" w:rsidR="00D859A4" w:rsidRPr="00836BCB" w:rsidRDefault="00D859A4" w:rsidP="00B60287">
                  <w:pPr>
                    <w:outlineLvl w:val="1"/>
                    <w:rPr>
                      <w:rFonts w:eastAsia="Calibri"/>
                      <w:iCs/>
                      <w:sz w:val="20"/>
                      <w:szCs w:val="20"/>
                    </w:rPr>
                  </w:pPr>
                  <w:r w:rsidRPr="00836BCB">
                    <w:rPr>
                      <w:rFonts w:eastAsia="Calibri"/>
                      <w:iCs/>
                      <w:sz w:val="20"/>
                      <w:szCs w:val="20"/>
                    </w:rPr>
                    <w:t>1</w:t>
                  </w:r>
                </w:p>
              </w:tc>
              <w:tc>
                <w:tcPr>
                  <w:tcW w:w="2330" w:type="dxa"/>
                  <w:vMerge w:val="restart"/>
                  <w:shd w:val="clear" w:color="auto" w:fill="auto"/>
                </w:tcPr>
                <w:p w14:paraId="7F658660" w14:textId="77777777" w:rsidR="00D859A4" w:rsidRPr="00836BCB" w:rsidRDefault="00D859A4" w:rsidP="00B60287">
                  <w:pPr>
                    <w:outlineLvl w:val="1"/>
                    <w:rPr>
                      <w:rFonts w:eastAsia="Calibri"/>
                      <w:iCs/>
                      <w:sz w:val="20"/>
                      <w:szCs w:val="20"/>
                    </w:rPr>
                  </w:pPr>
                  <w:r w:rsidRPr="00836BCB">
                    <w:rPr>
                      <w:rFonts w:eastAsia="Times New Roman"/>
                      <w:iCs/>
                      <w:sz w:val="20"/>
                      <w:szCs w:val="20"/>
                    </w:rPr>
                    <w:t>Life Skills Development</w:t>
                  </w:r>
                </w:p>
              </w:tc>
              <w:tc>
                <w:tcPr>
                  <w:tcW w:w="3834" w:type="dxa"/>
                  <w:shd w:val="clear" w:color="auto" w:fill="auto"/>
                  <w:vAlign w:val="bottom"/>
                </w:tcPr>
                <w:p w14:paraId="74E11485" w14:textId="77777777" w:rsidR="00D859A4" w:rsidRPr="00836BCB" w:rsidRDefault="00D859A4" w:rsidP="00B60287">
                  <w:pPr>
                    <w:outlineLvl w:val="1"/>
                    <w:rPr>
                      <w:rFonts w:eastAsia="Calibri"/>
                      <w:iCs/>
                      <w:sz w:val="20"/>
                      <w:szCs w:val="20"/>
                    </w:rPr>
                  </w:pPr>
                  <w:r w:rsidRPr="00836BCB">
                    <w:rPr>
                      <w:rFonts w:eastAsia="Calibri"/>
                      <w:iCs/>
                      <w:sz w:val="20"/>
                      <w:szCs w:val="20"/>
                    </w:rPr>
                    <w:t xml:space="preserve">Level 1 </w:t>
                  </w:r>
                  <w:r w:rsidR="0065671B" w:rsidRPr="00836BCB">
                    <w:rPr>
                      <w:rFonts w:eastAsia="Calibri"/>
                      <w:sz w:val="20"/>
                      <w:szCs w:val="20"/>
                    </w:rPr>
                    <w:t>–</w:t>
                  </w:r>
                  <w:r w:rsidRPr="00836BCB">
                    <w:rPr>
                      <w:rFonts w:eastAsia="Calibri"/>
                      <w:sz w:val="20"/>
                      <w:szCs w:val="20"/>
                    </w:rPr>
                    <w:t xml:space="preserve"> </w:t>
                  </w:r>
                  <w:r w:rsidRPr="00836BCB">
                    <w:rPr>
                      <w:rFonts w:eastAsia="Calibri"/>
                      <w:iCs/>
                      <w:sz w:val="20"/>
                      <w:szCs w:val="20"/>
                    </w:rPr>
                    <w:t>Companion</w:t>
                  </w:r>
                </w:p>
              </w:tc>
            </w:tr>
            <w:tr w:rsidR="00836BCB" w:rsidRPr="00836BCB" w14:paraId="046F0BAF" w14:textId="77777777" w:rsidTr="00B60287">
              <w:trPr>
                <w:trHeight w:val="82"/>
              </w:trPr>
              <w:tc>
                <w:tcPr>
                  <w:tcW w:w="995" w:type="dxa"/>
                  <w:gridSpan w:val="2"/>
                  <w:vMerge/>
                  <w:shd w:val="clear" w:color="auto" w:fill="auto"/>
                </w:tcPr>
                <w:p w14:paraId="36BCA07E" w14:textId="77777777" w:rsidR="00D859A4" w:rsidRPr="00836BCB" w:rsidRDefault="00D859A4" w:rsidP="00B60287">
                  <w:pPr>
                    <w:outlineLvl w:val="1"/>
                    <w:rPr>
                      <w:rFonts w:eastAsia="Calibri"/>
                      <w:iCs/>
                      <w:sz w:val="20"/>
                      <w:szCs w:val="20"/>
                    </w:rPr>
                  </w:pPr>
                </w:p>
              </w:tc>
              <w:tc>
                <w:tcPr>
                  <w:tcW w:w="2330" w:type="dxa"/>
                  <w:vMerge/>
                  <w:shd w:val="clear" w:color="auto" w:fill="auto"/>
                </w:tcPr>
                <w:p w14:paraId="7D65E427" w14:textId="77777777" w:rsidR="00D859A4" w:rsidRPr="00836BCB" w:rsidRDefault="00D859A4" w:rsidP="00B60287">
                  <w:pPr>
                    <w:outlineLvl w:val="1"/>
                    <w:rPr>
                      <w:rFonts w:eastAsia="Times New Roman"/>
                      <w:iCs/>
                      <w:sz w:val="20"/>
                      <w:szCs w:val="20"/>
                    </w:rPr>
                  </w:pPr>
                </w:p>
              </w:tc>
              <w:tc>
                <w:tcPr>
                  <w:tcW w:w="3834" w:type="dxa"/>
                  <w:shd w:val="clear" w:color="auto" w:fill="auto"/>
                  <w:vAlign w:val="bottom"/>
                </w:tcPr>
                <w:p w14:paraId="48EE98F7" w14:textId="77777777" w:rsidR="00D859A4" w:rsidRPr="00836BCB" w:rsidRDefault="00D859A4" w:rsidP="00B60287">
                  <w:pPr>
                    <w:outlineLvl w:val="1"/>
                    <w:rPr>
                      <w:rFonts w:eastAsia="Times New Roman"/>
                      <w:iCs/>
                      <w:sz w:val="20"/>
                      <w:szCs w:val="20"/>
                    </w:rPr>
                  </w:pPr>
                  <w:r w:rsidRPr="00836BCB">
                    <w:rPr>
                      <w:rFonts w:eastAsia="Calibri"/>
                      <w:iCs/>
                      <w:sz w:val="20"/>
                      <w:szCs w:val="20"/>
                    </w:rPr>
                    <w:t xml:space="preserve">Level 2 </w:t>
                  </w:r>
                  <w:r w:rsidR="0065671B" w:rsidRPr="00836BCB">
                    <w:rPr>
                      <w:rFonts w:eastAsia="Calibri"/>
                      <w:sz w:val="20"/>
                      <w:szCs w:val="20"/>
                    </w:rPr>
                    <w:t>–</w:t>
                  </w:r>
                  <w:r w:rsidRPr="00836BCB">
                    <w:rPr>
                      <w:rFonts w:eastAsia="Calibri"/>
                      <w:sz w:val="20"/>
                      <w:szCs w:val="20"/>
                    </w:rPr>
                    <w:t xml:space="preserve"> </w:t>
                  </w:r>
                  <w:r w:rsidRPr="00836BCB">
                    <w:rPr>
                      <w:rFonts w:eastAsia="Calibri"/>
                      <w:iCs/>
                      <w:sz w:val="20"/>
                      <w:szCs w:val="20"/>
                    </w:rPr>
                    <w:t>Supported Employment</w:t>
                  </w:r>
                </w:p>
              </w:tc>
            </w:tr>
            <w:tr w:rsidR="00836BCB" w:rsidRPr="00836BCB" w14:paraId="31039C30" w14:textId="77777777" w:rsidTr="00B60287">
              <w:trPr>
                <w:trHeight w:val="82"/>
              </w:trPr>
              <w:tc>
                <w:tcPr>
                  <w:tcW w:w="995" w:type="dxa"/>
                  <w:gridSpan w:val="2"/>
                  <w:vMerge/>
                  <w:shd w:val="clear" w:color="auto" w:fill="auto"/>
                </w:tcPr>
                <w:p w14:paraId="331FE4C8" w14:textId="77777777" w:rsidR="00D859A4" w:rsidRPr="00836BCB" w:rsidRDefault="00D859A4" w:rsidP="00B60287">
                  <w:pPr>
                    <w:outlineLvl w:val="1"/>
                    <w:rPr>
                      <w:rFonts w:eastAsia="Calibri"/>
                      <w:iCs/>
                      <w:sz w:val="20"/>
                      <w:szCs w:val="20"/>
                    </w:rPr>
                  </w:pPr>
                </w:p>
              </w:tc>
              <w:tc>
                <w:tcPr>
                  <w:tcW w:w="2330" w:type="dxa"/>
                  <w:vMerge/>
                  <w:shd w:val="clear" w:color="auto" w:fill="auto"/>
                </w:tcPr>
                <w:p w14:paraId="6998ACF0" w14:textId="77777777" w:rsidR="00D859A4" w:rsidRPr="00836BCB" w:rsidRDefault="00D859A4" w:rsidP="00B60287">
                  <w:pPr>
                    <w:outlineLvl w:val="1"/>
                    <w:rPr>
                      <w:rFonts w:eastAsia="Times New Roman"/>
                      <w:iCs/>
                      <w:sz w:val="20"/>
                      <w:szCs w:val="20"/>
                    </w:rPr>
                  </w:pPr>
                </w:p>
              </w:tc>
              <w:tc>
                <w:tcPr>
                  <w:tcW w:w="3834" w:type="dxa"/>
                  <w:shd w:val="clear" w:color="auto" w:fill="auto"/>
                  <w:vAlign w:val="bottom"/>
                </w:tcPr>
                <w:p w14:paraId="212F5CB0" w14:textId="3650CB0D" w:rsidR="00D859A4" w:rsidRPr="00836BCB" w:rsidRDefault="00D859A4" w:rsidP="00234818">
                  <w:pPr>
                    <w:outlineLvl w:val="1"/>
                    <w:rPr>
                      <w:rFonts w:eastAsia="Times New Roman"/>
                      <w:iCs/>
                      <w:sz w:val="20"/>
                      <w:szCs w:val="20"/>
                    </w:rPr>
                  </w:pPr>
                  <w:r w:rsidRPr="00836BCB">
                    <w:rPr>
                      <w:rFonts w:eastAsia="Calibri"/>
                      <w:iCs/>
                      <w:sz w:val="20"/>
                      <w:szCs w:val="20"/>
                    </w:rPr>
                    <w:t xml:space="preserve">Level 3 </w:t>
                  </w:r>
                  <w:r w:rsidR="0065671B" w:rsidRPr="00836BCB">
                    <w:rPr>
                      <w:rFonts w:eastAsia="Calibri"/>
                      <w:sz w:val="20"/>
                      <w:szCs w:val="20"/>
                    </w:rPr>
                    <w:t>–</w:t>
                  </w:r>
                  <w:r w:rsidRPr="00836BCB">
                    <w:rPr>
                      <w:rFonts w:eastAsia="Calibri"/>
                      <w:sz w:val="20"/>
                      <w:szCs w:val="20"/>
                    </w:rPr>
                    <w:t xml:space="preserve"> </w:t>
                  </w:r>
                  <w:r w:rsidRPr="00836BCB">
                    <w:rPr>
                      <w:rFonts w:eastAsia="Calibri"/>
                      <w:iCs/>
                      <w:sz w:val="20"/>
                      <w:szCs w:val="20"/>
                    </w:rPr>
                    <w:t xml:space="preserve">Adult Day Training </w:t>
                  </w:r>
                </w:p>
              </w:tc>
            </w:tr>
            <w:tr w:rsidR="004A2191" w:rsidRPr="00836BCB" w14:paraId="11A562A4" w14:textId="77777777" w:rsidTr="00B60287">
              <w:trPr>
                <w:trHeight w:val="82"/>
              </w:trPr>
              <w:tc>
                <w:tcPr>
                  <w:tcW w:w="995" w:type="dxa"/>
                  <w:gridSpan w:val="2"/>
                  <w:shd w:val="clear" w:color="auto" w:fill="auto"/>
                </w:tcPr>
                <w:p w14:paraId="4C68789E" w14:textId="77777777" w:rsidR="004A2191" w:rsidRPr="00836BCB" w:rsidRDefault="004A2191" w:rsidP="00B60287">
                  <w:pPr>
                    <w:outlineLvl w:val="1"/>
                    <w:rPr>
                      <w:rFonts w:eastAsia="Calibri"/>
                      <w:iCs/>
                      <w:sz w:val="20"/>
                      <w:szCs w:val="20"/>
                    </w:rPr>
                  </w:pPr>
                </w:p>
              </w:tc>
              <w:tc>
                <w:tcPr>
                  <w:tcW w:w="2330" w:type="dxa"/>
                  <w:shd w:val="clear" w:color="auto" w:fill="auto"/>
                </w:tcPr>
                <w:p w14:paraId="5EE81040" w14:textId="77777777" w:rsidR="004A2191" w:rsidRPr="00836BCB" w:rsidRDefault="004A2191" w:rsidP="00B60287">
                  <w:pPr>
                    <w:outlineLvl w:val="1"/>
                    <w:rPr>
                      <w:rFonts w:eastAsia="Times New Roman"/>
                      <w:iCs/>
                      <w:sz w:val="20"/>
                      <w:szCs w:val="20"/>
                    </w:rPr>
                  </w:pPr>
                </w:p>
              </w:tc>
              <w:tc>
                <w:tcPr>
                  <w:tcW w:w="3834" w:type="dxa"/>
                  <w:shd w:val="clear" w:color="auto" w:fill="auto"/>
                  <w:vAlign w:val="bottom"/>
                </w:tcPr>
                <w:p w14:paraId="07C452B3" w14:textId="4B3F8BAF" w:rsidR="004A2191" w:rsidRPr="00836BCB" w:rsidRDefault="004A2191" w:rsidP="00234818">
                  <w:pPr>
                    <w:outlineLvl w:val="1"/>
                    <w:rPr>
                      <w:rFonts w:eastAsia="Calibri"/>
                      <w:iCs/>
                      <w:sz w:val="20"/>
                      <w:szCs w:val="20"/>
                    </w:rPr>
                  </w:pPr>
                  <w:r>
                    <w:rPr>
                      <w:rFonts w:eastAsia="Calibri"/>
                      <w:iCs/>
                      <w:sz w:val="20"/>
                      <w:szCs w:val="20"/>
                    </w:rPr>
                    <w:t xml:space="preserve">Level 4 – Prevocational </w:t>
                  </w:r>
                  <w:r w:rsidR="00D81F19">
                    <w:rPr>
                      <w:rFonts w:eastAsia="Calibri"/>
                      <w:iCs/>
                      <w:sz w:val="20"/>
                      <w:szCs w:val="20"/>
                    </w:rPr>
                    <w:t>Services</w:t>
                  </w:r>
                </w:p>
              </w:tc>
            </w:tr>
            <w:tr w:rsidR="00836BCB" w:rsidRPr="00836BCB" w14:paraId="0FF8E7E1" w14:textId="77777777" w:rsidTr="00B60287">
              <w:trPr>
                <w:trHeight w:val="123"/>
              </w:trPr>
              <w:tc>
                <w:tcPr>
                  <w:tcW w:w="995" w:type="dxa"/>
                  <w:gridSpan w:val="2"/>
                  <w:vMerge w:val="restart"/>
                  <w:shd w:val="clear" w:color="auto" w:fill="auto"/>
                </w:tcPr>
                <w:p w14:paraId="728BA584" w14:textId="77777777" w:rsidR="00D859A4" w:rsidRPr="00836BCB" w:rsidRDefault="00D859A4" w:rsidP="00B60287">
                  <w:pPr>
                    <w:outlineLvl w:val="1"/>
                    <w:rPr>
                      <w:rFonts w:eastAsia="Calibri"/>
                      <w:iCs/>
                      <w:sz w:val="20"/>
                      <w:szCs w:val="20"/>
                    </w:rPr>
                  </w:pPr>
                  <w:r w:rsidRPr="00836BCB">
                    <w:rPr>
                      <w:rFonts w:eastAsia="Calibri"/>
                      <w:iCs/>
                      <w:sz w:val="20"/>
                      <w:szCs w:val="20"/>
                    </w:rPr>
                    <w:t>2</w:t>
                  </w:r>
                </w:p>
              </w:tc>
              <w:tc>
                <w:tcPr>
                  <w:tcW w:w="2330" w:type="dxa"/>
                  <w:vMerge w:val="restart"/>
                  <w:shd w:val="clear" w:color="auto" w:fill="auto"/>
                </w:tcPr>
                <w:p w14:paraId="7259AF1D" w14:textId="77777777" w:rsidR="00D859A4" w:rsidRPr="00836BCB" w:rsidRDefault="00D859A4" w:rsidP="00B60287">
                  <w:pPr>
                    <w:outlineLvl w:val="1"/>
                    <w:rPr>
                      <w:rFonts w:eastAsia="Times New Roman"/>
                      <w:iCs/>
                      <w:sz w:val="20"/>
                      <w:szCs w:val="20"/>
                    </w:rPr>
                  </w:pPr>
                  <w:r w:rsidRPr="00836BCB">
                    <w:rPr>
                      <w:rFonts w:eastAsia="Times New Roman"/>
                      <w:iCs/>
                      <w:sz w:val="20"/>
                      <w:szCs w:val="20"/>
                    </w:rPr>
                    <w:t>Supplies and Equipment</w:t>
                  </w:r>
                </w:p>
              </w:tc>
              <w:tc>
                <w:tcPr>
                  <w:tcW w:w="3834" w:type="dxa"/>
                  <w:shd w:val="clear" w:color="auto" w:fill="auto"/>
                  <w:vAlign w:val="bottom"/>
                </w:tcPr>
                <w:p w14:paraId="759FD69B" w14:textId="77777777" w:rsidR="00D859A4" w:rsidRPr="00836BCB" w:rsidRDefault="00D859A4" w:rsidP="00B60287">
                  <w:pPr>
                    <w:outlineLvl w:val="1"/>
                    <w:rPr>
                      <w:rFonts w:eastAsia="Times New Roman"/>
                      <w:iCs/>
                      <w:sz w:val="20"/>
                      <w:szCs w:val="20"/>
                    </w:rPr>
                  </w:pPr>
                  <w:r w:rsidRPr="00836BCB">
                    <w:rPr>
                      <w:rFonts w:eastAsia="Times New Roman"/>
                      <w:iCs/>
                      <w:sz w:val="20"/>
                      <w:szCs w:val="20"/>
                    </w:rPr>
                    <w:t>Consumable Medical Supplies</w:t>
                  </w:r>
                </w:p>
              </w:tc>
            </w:tr>
            <w:tr w:rsidR="00836BCB" w:rsidRPr="00836BCB" w14:paraId="344572EF" w14:textId="77777777" w:rsidTr="00B60287">
              <w:trPr>
                <w:trHeight w:val="122"/>
              </w:trPr>
              <w:tc>
                <w:tcPr>
                  <w:tcW w:w="995" w:type="dxa"/>
                  <w:gridSpan w:val="2"/>
                  <w:vMerge/>
                  <w:shd w:val="clear" w:color="auto" w:fill="auto"/>
                </w:tcPr>
                <w:p w14:paraId="5AE4680C" w14:textId="77777777" w:rsidR="00D859A4" w:rsidRPr="00836BCB" w:rsidRDefault="00D859A4" w:rsidP="00B60287">
                  <w:pPr>
                    <w:outlineLvl w:val="1"/>
                    <w:rPr>
                      <w:rFonts w:eastAsia="Calibri"/>
                      <w:iCs/>
                      <w:sz w:val="20"/>
                      <w:szCs w:val="20"/>
                    </w:rPr>
                  </w:pPr>
                </w:p>
              </w:tc>
              <w:tc>
                <w:tcPr>
                  <w:tcW w:w="2330" w:type="dxa"/>
                  <w:vMerge/>
                  <w:shd w:val="clear" w:color="auto" w:fill="auto"/>
                </w:tcPr>
                <w:p w14:paraId="07786EE0" w14:textId="77777777" w:rsidR="00D859A4" w:rsidRPr="00836BCB" w:rsidRDefault="00D859A4" w:rsidP="00B60287">
                  <w:pPr>
                    <w:outlineLvl w:val="1"/>
                    <w:rPr>
                      <w:rFonts w:eastAsia="Times New Roman"/>
                      <w:iCs/>
                      <w:sz w:val="20"/>
                      <w:szCs w:val="20"/>
                    </w:rPr>
                  </w:pPr>
                </w:p>
              </w:tc>
              <w:tc>
                <w:tcPr>
                  <w:tcW w:w="3834" w:type="dxa"/>
                  <w:shd w:val="clear" w:color="auto" w:fill="auto"/>
                  <w:vAlign w:val="bottom"/>
                </w:tcPr>
                <w:p w14:paraId="32424B09" w14:textId="77777777" w:rsidR="00D859A4" w:rsidRPr="00836BCB" w:rsidRDefault="00D859A4" w:rsidP="00B60287">
                  <w:pPr>
                    <w:outlineLvl w:val="1"/>
                    <w:rPr>
                      <w:rFonts w:eastAsia="Times New Roman"/>
                      <w:iCs/>
                      <w:sz w:val="20"/>
                      <w:szCs w:val="20"/>
                    </w:rPr>
                  </w:pPr>
                  <w:r w:rsidRPr="00836BCB">
                    <w:rPr>
                      <w:rFonts w:eastAsia="Times New Roman"/>
                      <w:iCs/>
                      <w:sz w:val="20"/>
                      <w:szCs w:val="20"/>
                    </w:rPr>
                    <w:t>Durable Medical Equipment and Supplies</w:t>
                  </w:r>
                </w:p>
              </w:tc>
            </w:tr>
            <w:tr w:rsidR="00836BCB" w:rsidRPr="00836BCB" w14:paraId="7858FC9D" w14:textId="77777777" w:rsidTr="00B60287">
              <w:trPr>
                <w:trHeight w:val="122"/>
              </w:trPr>
              <w:tc>
                <w:tcPr>
                  <w:tcW w:w="995" w:type="dxa"/>
                  <w:gridSpan w:val="2"/>
                  <w:vMerge/>
                  <w:shd w:val="clear" w:color="auto" w:fill="auto"/>
                </w:tcPr>
                <w:p w14:paraId="67570C6B" w14:textId="77777777" w:rsidR="00D859A4" w:rsidRPr="00836BCB" w:rsidRDefault="00D859A4" w:rsidP="00B60287">
                  <w:pPr>
                    <w:outlineLvl w:val="1"/>
                    <w:rPr>
                      <w:rFonts w:eastAsia="Calibri"/>
                      <w:iCs/>
                      <w:sz w:val="20"/>
                      <w:szCs w:val="20"/>
                    </w:rPr>
                  </w:pPr>
                </w:p>
              </w:tc>
              <w:tc>
                <w:tcPr>
                  <w:tcW w:w="2330" w:type="dxa"/>
                  <w:vMerge/>
                  <w:shd w:val="clear" w:color="auto" w:fill="auto"/>
                </w:tcPr>
                <w:p w14:paraId="11845DA9" w14:textId="77777777" w:rsidR="00D859A4" w:rsidRPr="00836BCB" w:rsidRDefault="00D859A4" w:rsidP="00B60287">
                  <w:pPr>
                    <w:outlineLvl w:val="1"/>
                    <w:rPr>
                      <w:rFonts w:eastAsia="Times New Roman"/>
                      <w:iCs/>
                      <w:sz w:val="20"/>
                      <w:szCs w:val="20"/>
                    </w:rPr>
                  </w:pPr>
                </w:p>
              </w:tc>
              <w:tc>
                <w:tcPr>
                  <w:tcW w:w="3834" w:type="dxa"/>
                  <w:shd w:val="clear" w:color="auto" w:fill="auto"/>
                  <w:vAlign w:val="bottom"/>
                </w:tcPr>
                <w:p w14:paraId="1E09C861" w14:textId="77777777" w:rsidR="00D859A4" w:rsidRPr="00836BCB" w:rsidRDefault="00D859A4" w:rsidP="00B60287">
                  <w:pPr>
                    <w:outlineLvl w:val="1"/>
                    <w:rPr>
                      <w:rFonts w:eastAsia="Times New Roman"/>
                      <w:iCs/>
                      <w:sz w:val="20"/>
                      <w:szCs w:val="20"/>
                    </w:rPr>
                  </w:pPr>
                  <w:r w:rsidRPr="00836BCB">
                    <w:rPr>
                      <w:rFonts w:eastAsia="Times New Roman"/>
                      <w:iCs/>
                      <w:sz w:val="20"/>
                      <w:szCs w:val="20"/>
                    </w:rPr>
                    <w:t>Environmental Accessibility Adaptations</w:t>
                  </w:r>
                </w:p>
              </w:tc>
            </w:tr>
            <w:tr w:rsidR="00836BCB" w:rsidRPr="00836BCB" w14:paraId="6FFF71B3" w14:textId="77777777" w:rsidTr="00B60287">
              <w:trPr>
                <w:trHeight w:val="122"/>
              </w:trPr>
              <w:tc>
                <w:tcPr>
                  <w:tcW w:w="995" w:type="dxa"/>
                  <w:gridSpan w:val="2"/>
                  <w:vMerge/>
                  <w:shd w:val="clear" w:color="auto" w:fill="auto"/>
                </w:tcPr>
                <w:p w14:paraId="08E008E7" w14:textId="77777777" w:rsidR="00D859A4" w:rsidRPr="00836BCB" w:rsidRDefault="00D859A4" w:rsidP="00B60287">
                  <w:pPr>
                    <w:outlineLvl w:val="1"/>
                    <w:rPr>
                      <w:rFonts w:eastAsia="Calibri"/>
                      <w:iCs/>
                      <w:sz w:val="20"/>
                      <w:szCs w:val="20"/>
                    </w:rPr>
                  </w:pPr>
                </w:p>
              </w:tc>
              <w:tc>
                <w:tcPr>
                  <w:tcW w:w="2330" w:type="dxa"/>
                  <w:vMerge/>
                  <w:shd w:val="clear" w:color="auto" w:fill="auto"/>
                </w:tcPr>
                <w:p w14:paraId="15C22EC2" w14:textId="77777777" w:rsidR="00D859A4" w:rsidRPr="00836BCB" w:rsidRDefault="00D859A4" w:rsidP="00B60287">
                  <w:pPr>
                    <w:outlineLvl w:val="1"/>
                    <w:rPr>
                      <w:rFonts w:eastAsia="Times New Roman"/>
                      <w:iCs/>
                      <w:sz w:val="20"/>
                      <w:szCs w:val="20"/>
                    </w:rPr>
                  </w:pPr>
                </w:p>
              </w:tc>
              <w:tc>
                <w:tcPr>
                  <w:tcW w:w="3834" w:type="dxa"/>
                  <w:shd w:val="clear" w:color="auto" w:fill="auto"/>
                  <w:vAlign w:val="bottom"/>
                </w:tcPr>
                <w:p w14:paraId="55887BBA" w14:textId="77777777" w:rsidR="00D859A4" w:rsidRPr="00836BCB" w:rsidRDefault="00D859A4" w:rsidP="00B60287">
                  <w:pPr>
                    <w:outlineLvl w:val="1"/>
                    <w:rPr>
                      <w:rFonts w:eastAsia="Times New Roman"/>
                      <w:iCs/>
                      <w:sz w:val="20"/>
                      <w:szCs w:val="20"/>
                    </w:rPr>
                  </w:pPr>
                  <w:r w:rsidRPr="00836BCB">
                    <w:rPr>
                      <w:rFonts w:eastAsia="Times New Roman"/>
                      <w:iCs/>
                      <w:sz w:val="20"/>
                      <w:szCs w:val="20"/>
                    </w:rPr>
                    <w:t>Personal Emergency Response Systems (Unit and Services)</w:t>
                  </w:r>
                </w:p>
              </w:tc>
            </w:tr>
            <w:tr w:rsidR="00836BCB" w:rsidRPr="00836BCB" w14:paraId="7EEFF0F4" w14:textId="77777777" w:rsidTr="00B60287">
              <w:trPr>
                <w:trHeight w:val="270"/>
              </w:trPr>
              <w:tc>
                <w:tcPr>
                  <w:tcW w:w="995" w:type="dxa"/>
                  <w:gridSpan w:val="2"/>
                  <w:vMerge w:val="restart"/>
                  <w:shd w:val="clear" w:color="auto" w:fill="auto"/>
                </w:tcPr>
                <w:p w14:paraId="35B9C5C8" w14:textId="77777777" w:rsidR="00D859A4" w:rsidRPr="00836BCB" w:rsidRDefault="00D859A4" w:rsidP="00B60287">
                  <w:pPr>
                    <w:outlineLvl w:val="1"/>
                    <w:rPr>
                      <w:rFonts w:eastAsia="Calibri"/>
                      <w:iCs/>
                      <w:sz w:val="20"/>
                      <w:szCs w:val="20"/>
                    </w:rPr>
                  </w:pPr>
                  <w:r w:rsidRPr="00836BCB">
                    <w:rPr>
                      <w:rFonts w:eastAsia="Calibri"/>
                      <w:iCs/>
                      <w:sz w:val="20"/>
                      <w:szCs w:val="20"/>
                    </w:rPr>
                    <w:t>3</w:t>
                  </w:r>
                </w:p>
              </w:tc>
              <w:tc>
                <w:tcPr>
                  <w:tcW w:w="2330" w:type="dxa"/>
                  <w:vMerge w:val="restart"/>
                  <w:shd w:val="clear" w:color="auto" w:fill="auto"/>
                </w:tcPr>
                <w:p w14:paraId="32E556E9" w14:textId="77777777" w:rsidR="00D859A4" w:rsidRPr="00836BCB" w:rsidRDefault="00D859A4" w:rsidP="00B60287">
                  <w:pPr>
                    <w:outlineLvl w:val="1"/>
                    <w:rPr>
                      <w:rFonts w:eastAsia="Times New Roman"/>
                      <w:iCs/>
                      <w:sz w:val="20"/>
                      <w:szCs w:val="20"/>
                    </w:rPr>
                  </w:pPr>
                  <w:r w:rsidRPr="00836BCB">
                    <w:rPr>
                      <w:rFonts w:eastAsia="Times New Roman"/>
                      <w:iCs/>
                      <w:sz w:val="20"/>
                      <w:szCs w:val="20"/>
                    </w:rPr>
                    <w:t>Personal Supports</w:t>
                  </w:r>
                </w:p>
              </w:tc>
              <w:tc>
                <w:tcPr>
                  <w:tcW w:w="3834" w:type="dxa"/>
                  <w:shd w:val="clear" w:color="auto" w:fill="auto"/>
                  <w:vAlign w:val="bottom"/>
                </w:tcPr>
                <w:p w14:paraId="2343E68A" w14:textId="77777777" w:rsidR="00D859A4" w:rsidRPr="00836BCB" w:rsidRDefault="00D859A4" w:rsidP="00B60287">
                  <w:pPr>
                    <w:outlineLvl w:val="1"/>
                    <w:rPr>
                      <w:rFonts w:eastAsia="Times New Roman"/>
                      <w:iCs/>
                      <w:sz w:val="20"/>
                      <w:szCs w:val="20"/>
                    </w:rPr>
                  </w:pPr>
                  <w:r w:rsidRPr="00836BCB">
                    <w:rPr>
                      <w:rFonts w:eastAsia="Times New Roman"/>
                      <w:iCs/>
                      <w:sz w:val="20"/>
                      <w:szCs w:val="20"/>
                    </w:rPr>
                    <w:t>Personal Supports</w:t>
                  </w:r>
                </w:p>
              </w:tc>
            </w:tr>
            <w:tr w:rsidR="00836BCB" w:rsidRPr="00836BCB" w14:paraId="246DD5B3" w14:textId="77777777" w:rsidTr="00B60287">
              <w:trPr>
                <w:trHeight w:val="270"/>
              </w:trPr>
              <w:tc>
                <w:tcPr>
                  <w:tcW w:w="995" w:type="dxa"/>
                  <w:gridSpan w:val="2"/>
                  <w:vMerge/>
                  <w:shd w:val="clear" w:color="auto" w:fill="auto"/>
                </w:tcPr>
                <w:p w14:paraId="55FBC304" w14:textId="77777777" w:rsidR="00D859A4" w:rsidRPr="00836BCB" w:rsidRDefault="00D859A4" w:rsidP="00B60287">
                  <w:pPr>
                    <w:outlineLvl w:val="1"/>
                    <w:rPr>
                      <w:rFonts w:eastAsia="Calibri"/>
                      <w:iCs/>
                      <w:sz w:val="20"/>
                      <w:szCs w:val="20"/>
                    </w:rPr>
                  </w:pPr>
                </w:p>
              </w:tc>
              <w:tc>
                <w:tcPr>
                  <w:tcW w:w="2330" w:type="dxa"/>
                  <w:vMerge/>
                  <w:shd w:val="clear" w:color="auto" w:fill="auto"/>
                </w:tcPr>
                <w:p w14:paraId="36754C64" w14:textId="77777777" w:rsidR="00D859A4" w:rsidRPr="00836BCB" w:rsidRDefault="00D859A4" w:rsidP="00B60287">
                  <w:pPr>
                    <w:outlineLvl w:val="1"/>
                    <w:rPr>
                      <w:rFonts w:eastAsia="Times New Roman"/>
                      <w:iCs/>
                      <w:sz w:val="20"/>
                      <w:szCs w:val="20"/>
                    </w:rPr>
                  </w:pPr>
                </w:p>
              </w:tc>
              <w:tc>
                <w:tcPr>
                  <w:tcW w:w="3834" w:type="dxa"/>
                  <w:shd w:val="clear" w:color="auto" w:fill="auto"/>
                  <w:vAlign w:val="bottom"/>
                </w:tcPr>
                <w:p w14:paraId="4D006D4C" w14:textId="77777777" w:rsidR="00D859A4" w:rsidRPr="00836BCB" w:rsidRDefault="00D859A4" w:rsidP="00B60287">
                  <w:pPr>
                    <w:outlineLvl w:val="1"/>
                    <w:rPr>
                      <w:rFonts w:eastAsia="Times New Roman"/>
                      <w:iCs/>
                      <w:sz w:val="20"/>
                      <w:szCs w:val="20"/>
                    </w:rPr>
                  </w:pPr>
                  <w:r w:rsidRPr="00836BCB">
                    <w:rPr>
                      <w:rFonts w:eastAsia="Times New Roman"/>
                      <w:iCs/>
                      <w:sz w:val="20"/>
                      <w:szCs w:val="20"/>
                    </w:rPr>
                    <w:t>Respite Care</w:t>
                  </w:r>
                </w:p>
              </w:tc>
            </w:tr>
            <w:tr w:rsidR="00836BCB" w:rsidRPr="00836BCB" w14:paraId="1CE03E0C" w14:textId="77777777" w:rsidTr="00B60287">
              <w:trPr>
                <w:trHeight w:val="61"/>
              </w:trPr>
              <w:tc>
                <w:tcPr>
                  <w:tcW w:w="995" w:type="dxa"/>
                  <w:gridSpan w:val="2"/>
                  <w:vMerge w:val="restart"/>
                  <w:shd w:val="clear" w:color="auto" w:fill="auto"/>
                </w:tcPr>
                <w:p w14:paraId="24AC0CBF" w14:textId="77777777" w:rsidR="00D859A4" w:rsidRPr="00836BCB" w:rsidRDefault="00D859A4" w:rsidP="00B60287">
                  <w:pPr>
                    <w:outlineLvl w:val="1"/>
                    <w:rPr>
                      <w:rFonts w:eastAsia="Calibri"/>
                      <w:iCs/>
                      <w:sz w:val="20"/>
                      <w:szCs w:val="20"/>
                    </w:rPr>
                  </w:pPr>
                  <w:r w:rsidRPr="00836BCB">
                    <w:rPr>
                      <w:rFonts w:eastAsia="Calibri"/>
                      <w:iCs/>
                      <w:sz w:val="20"/>
                      <w:szCs w:val="20"/>
                    </w:rPr>
                    <w:t>4</w:t>
                  </w:r>
                </w:p>
              </w:tc>
              <w:tc>
                <w:tcPr>
                  <w:tcW w:w="2330" w:type="dxa"/>
                  <w:vMerge w:val="restart"/>
                  <w:shd w:val="clear" w:color="auto" w:fill="auto"/>
                </w:tcPr>
                <w:p w14:paraId="7771B142" w14:textId="77777777" w:rsidR="00D859A4" w:rsidRPr="00836BCB" w:rsidRDefault="00D859A4" w:rsidP="00B60287">
                  <w:pPr>
                    <w:outlineLvl w:val="1"/>
                    <w:rPr>
                      <w:rFonts w:eastAsia="Calibri"/>
                      <w:iCs/>
                      <w:sz w:val="20"/>
                      <w:szCs w:val="20"/>
                    </w:rPr>
                  </w:pPr>
                  <w:r w:rsidRPr="00836BCB">
                    <w:rPr>
                      <w:rFonts w:eastAsia="Times New Roman"/>
                      <w:iCs/>
                      <w:sz w:val="20"/>
                      <w:szCs w:val="20"/>
                    </w:rPr>
                    <w:t>Residential Services</w:t>
                  </w:r>
                </w:p>
              </w:tc>
              <w:tc>
                <w:tcPr>
                  <w:tcW w:w="3834" w:type="dxa"/>
                  <w:shd w:val="clear" w:color="auto" w:fill="auto"/>
                  <w:vAlign w:val="bottom"/>
                </w:tcPr>
                <w:p w14:paraId="5FAA21D1" w14:textId="77777777" w:rsidR="00D859A4" w:rsidRPr="00836BCB" w:rsidRDefault="00D859A4" w:rsidP="00B60287">
                  <w:pPr>
                    <w:outlineLvl w:val="1"/>
                    <w:rPr>
                      <w:rFonts w:eastAsia="Calibri"/>
                      <w:iCs/>
                      <w:sz w:val="20"/>
                      <w:szCs w:val="20"/>
                    </w:rPr>
                  </w:pPr>
                  <w:r w:rsidRPr="00836BCB">
                    <w:rPr>
                      <w:rFonts w:eastAsia="Times New Roman"/>
                      <w:iCs/>
                      <w:sz w:val="20"/>
                      <w:szCs w:val="20"/>
                    </w:rPr>
                    <w:t>Residential Habilitation (Standard)</w:t>
                  </w:r>
                </w:p>
              </w:tc>
            </w:tr>
            <w:tr w:rsidR="00836BCB" w:rsidRPr="00836BCB" w14:paraId="18AB5F83" w14:textId="77777777" w:rsidTr="00B60287">
              <w:trPr>
                <w:trHeight w:val="61"/>
              </w:trPr>
              <w:tc>
                <w:tcPr>
                  <w:tcW w:w="995" w:type="dxa"/>
                  <w:gridSpan w:val="2"/>
                  <w:vMerge/>
                  <w:shd w:val="clear" w:color="auto" w:fill="auto"/>
                </w:tcPr>
                <w:p w14:paraId="61B91425" w14:textId="77777777" w:rsidR="00D859A4" w:rsidRPr="00836BCB" w:rsidRDefault="00D859A4" w:rsidP="00B60287">
                  <w:pPr>
                    <w:outlineLvl w:val="1"/>
                    <w:rPr>
                      <w:rFonts w:eastAsia="Calibri"/>
                      <w:iCs/>
                      <w:sz w:val="20"/>
                      <w:szCs w:val="20"/>
                    </w:rPr>
                  </w:pPr>
                </w:p>
              </w:tc>
              <w:tc>
                <w:tcPr>
                  <w:tcW w:w="2330" w:type="dxa"/>
                  <w:vMerge/>
                  <w:shd w:val="clear" w:color="auto" w:fill="auto"/>
                </w:tcPr>
                <w:p w14:paraId="1446BBB7" w14:textId="77777777" w:rsidR="00D859A4" w:rsidRPr="00836BCB" w:rsidRDefault="00D859A4" w:rsidP="00B60287">
                  <w:pPr>
                    <w:outlineLvl w:val="1"/>
                    <w:rPr>
                      <w:rFonts w:eastAsia="Times New Roman"/>
                      <w:iCs/>
                      <w:sz w:val="20"/>
                      <w:szCs w:val="20"/>
                    </w:rPr>
                  </w:pPr>
                </w:p>
              </w:tc>
              <w:tc>
                <w:tcPr>
                  <w:tcW w:w="3834" w:type="dxa"/>
                  <w:shd w:val="clear" w:color="auto" w:fill="auto"/>
                  <w:vAlign w:val="bottom"/>
                </w:tcPr>
                <w:p w14:paraId="789C2103" w14:textId="77777777" w:rsidR="00D859A4" w:rsidRPr="00836BCB" w:rsidRDefault="00D859A4" w:rsidP="00B60287">
                  <w:pPr>
                    <w:outlineLvl w:val="1"/>
                    <w:rPr>
                      <w:rFonts w:eastAsia="Times New Roman"/>
                      <w:iCs/>
                      <w:sz w:val="20"/>
                      <w:szCs w:val="20"/>
                    </w:rPr>
                  </w:pPr>
                  <w:r w:rsidRPr="00836BCB">
                    <w:rPr>
                      <w:rFonts w:eastAsia="Times New Roman"/>
                      <w:iCs/>
                      <w:sz w:val="20"/>
                      <w:szCs w:val="20"/>
                    </w:rPr>
                    <w:t>Residential Habilitation (Behavior Focused)</w:t>
                  </w:r>
                </w:p>
              </w:tc>
            </w:tr>
            <w:tr w:rsidR="00836BCB" w:rsidRPr="00836BCB" w14:paraId="2BE911FB" w14:textId="77777777" w:rsidTr="00B60287">
              <w:trPr>
                <w:trHeight w:val="61"/>
              </w:trPr>
              <w:tc>
                <w:tcPr>
                  <w:tcW w:w="995" w:type="dxa"/>
                  <w:gridSpan w:val="2"/>
                  <w:vMerge/>
                  <w:shd w:val="clear" w:color="auto" w:fill="auto"/>
                </w:tcPr>
                <w:p w14:paraId="017BDBF7" w14:textId="77777777" w:rsidR="00D859A4" w:rsidRPr="00836BCB" w:rsidRDefault="00D859A4" w:rsidP="00B60287">
                  <w:pPr>
                    <w:outlineLvl w:val="1"/>
                    <w:rPr>
                      <w:rFonts w:eastAsia="Calibri"/>
                      <w:iCs/>
                      <w:sz w:val="20"/>
                      <w:szCs w:val="20"/>
                    </w:rPr>
                  </w:pPr>
                </w:p>
              </w:tc>
              <w:tc>
                <w:tcPr>
                  <w:tcW w:w="2330" w:type="dxa"/>
                  <w:vMerge/>
                  <w:shd w:val="clear" w:color="auto" w:fill="auto"/>
                </w:tcPr>
                <w:p w14:paraId="07B24F20" w14:textId="77777777" w:rsidR="00D859A4" w:rsidRPr="00836BCB" w:rsidRDefault="00D859A4" w:rsidP="00B60287">
                  <w:pPr>
                    <w:outlineLvl w:val="1"/>
                    <w:rPr>
                      <w:rFonts w:eastAsia="Times New Roman"/>
                      <w:iCs/>
                      <w:sz w:val="20"/>
                      <w:szCs w:val="20"/>
                    </w:rPr>
                  </w:pPr>
                </w:p>
              </w:tc>
              <w:tc>
                <w:tcPr>
                  <w:tcW w:w="3834" w:type="dxa"/>
                  <w:shd w:val="clear" w:color="auto" w:fill="auto"/>
                  <w:vAlign w:val="bottom"/>
                </w:tcPr>
                <w:p w14:paraId="5E924189" w14:textId="77777777" w:rsidR="00D859A4" w:rsidRPr="00836BCB" w:rsidRDefault="00D859A4" w:rsidP="00B60287">
                  <w:pPr>
                    <w:outlineLvl w:val="1"/>
                    <w:rPr>
                      <w:rFonts w:eastAsia="Times New Roman"/>
                      <w:iCs/>
                      <w:sz w:val="20"/>
                      <w:szCs w:val="20"/>
                    </w:rPr>
                  </w:pPr>
                  <w:r w:rsidRPr="00836BCB">
                    <w:rPr>
                      <w:rFonts w:eastAsia="Times New Roman"/>
                      <w:iCs/>
                      <w:sz w:val="20"/>
                      <w:szCs w:val="20"/>
                    </w:rPr>
                    <w:t>Residential Habilitation (Intensive Behavior)</w:t>
                  </w:r>
                </w:p>
              </w:tc>
            </w:tr>
            <w:tr w:rsidR="00836BCB" w:rsidRPr="00836BCB" w14:paraId="694040D7" w14:textId="77777777" w:rsidTr="00E15BBD">
              <w:trPr>
                <w:trHeight w:val="61"/>
              </w:trPr>
              <w:tc>
                <w:tcPr>
                  <w:tcW w:w="995" w:type="dxa"/>
                  <w:gridSpan w:val="2"/>
                  <w:vMerge/>
                  <w:shd w:val="clear" w:color="auto" w:fill="auto"/>
                </w:tcPr>
                <w:p w14:paraId="276386E1" w14:textId="77777777" w:rsidR="006E313A" w:rsidRPr="00836BCB" w:rsidRDefault="006E313A" w:rsidP="006E313A">
                  <w:pPr>
                    <w:outlineLvl w:val="1"/>
                    <w:rPr>
                      <w:rFonts w:eastAsia="Calibri"/>
                      <w:iCs/>
                      <w:sz w:val="20"/>
                      <w:szCs w:val="20"/>
                    </w:rPr>
                  </w:pPr>
                </w:p>
              </w:tc>
              <w:tc>
                <w:tcPr>
                  <w:tcW w:w="2330" w:type="dxa"/>
                  <w:vMerge/>
                  <w:shd w:val="clear" w:color="auto" w:fill="auto"/>
                </w:tcPr>
                <w:p w14:paraId="303A1E29" w14:textId="77777777" w:rsidR="006E313A" w:rsidRPr="00836BCB" w:rsidRDefault="006E313A" w:rsidP="006E313A">
                  <w:pPr>
                    <w:outlineLvl w:val="1"/>
                    <w:rPr>
                      <w:rFonts w:eastAsia="Times New Roman"/>
                      <w:iCs/>
                      <w:sz w:val="20"/>
                      <w:szCs w:val="20"/>
                    </w:rPr>
                  </w:pPr>
                </w:p>
              </w:tc>
              <w:tc>
                <w:tcPr>
                  <w:tcW w:w="3834" w:type="dxa"/>
                  <w:shd w:val="clear" w:color="auto" w:fill="auto"/>
                </w:tcPr>
                <w:p w14:paraId="40A3DC1E" w14:textId="77777777" w:rsidR="006E313A" w:rsidRPr="006F2170" w:rsidRDefault="006E313A" w:rsidP="006E313A">
                  <w:pPr>
                    <w:outlineLvl w:val="1"/>
                    <w:rPr>
                      <w:rFonts w:eastAsia="Times New Roman"/>
                      <w:iCs/>
                      <w:sz w:val="20"/>
                      <w:szCs w:val="20"/>
                    </w:rPr>
                  </w:pPr>
                  <w:r w:rsidRPr="006F2170">
                    <w:rPr>
                      <w:rFonts w:eastAsia="Times New Roman"/>
                      <w:iCs/>
                      <w:sz w:val="20"/>
                      <w:szCs w:val="20"/>
                    </w:rPr>
                    <w:t>Residential Habilitation (Enhanced Intensive Behavior)</w:t>
                  </w:r>
                </w:p>
              </w:tc>
            </w:tr>
            <w:tr w:rsidR="00836BCB" w:rsidRPr="00836BCB" w14:paraId="3EE8B8D0" w14:textId="77777777" w:rsidTr="00B60287">
              <w:trPr>
                <w:trHeight w:val="61"/>
              </w:trPr>
              <w:tc>
                <w:tcPr>
                  <w:tcW w:w="995" w:type="dxa"/>
                  <w:gridSpan w:val="2"/>
                  <w:vMerge/>
                  <w:shd w:val="clear" w:color="auto" w:fill="auto"/>
                </w:tcPr>
                <w:p w14:paraId="61045F0E" w14:textId="77777777" w:rsidR="00D859A4" w:rsidRPr="00836BCB" w:rsidRDefault="00D859A4" w:rsidP="00B60287">
                  <w:pPr>
                    <w:outlineLvl w:val="1"/>
                    <w:rPr>
                      <w:rFonts w:eastAsia="Calibri"/>
                      <w:iCs/>
                      <w:sz w:val="20"/>
                      <w:szCs w:val="20"/>
                    </w:rPr>
                  </w:pPr>
                </w:p>
              </w:tc>
              <w:tc>
                <w:tcPr>
                  <w:tcW w:w="2330" w:type="dxa"/>
                  <w:vMerge/>
                  <w:shd w:val="clear" w:color="auto" w:fill="auto"/>
                </w:tcPr>
                <w:p w14:paraId="7FBF8BF3" w14:textId="77777777" w:rsidR="00D859A4" w:rsidRPr="00836BCB" w:rsidRDefault="00D859A4" w:rsidP="00B60287">
                  <w:pPr>
                    <w:outlineLvl w:val="1"/>
                    <w:rPr>
                      <w:rFonts w:eastAsia="Times New Roman"/>
                      <w:iCs/>
                      <w:sz w:val="20"/>
                      <w:szCs w:val="20"/>
                    </w:rPr>
                  </w:pPr>
                </w:p>
              </w:tc>
              <w:tc>
                <w:tcPr>
                  <w:tcW w:w="3834" w:type="dxa"/>
                  <w:shd w:val="clear" w:color="auto" w:fill="auto"/>
                  <w:vAlign w:val="bottom"/>
                </w:tcPr>
                <w:p w14:paraId="7268F0BF" w14:textId="77777777" w:rsidR="00D859A4" w:rsidRPr="00836BCB" w:rsidRDefault="00D859A4" w:rsidP="00B60287">
                  <w:pPr>
                    <w:outlineLvl w:val="1"/>
                    <w:rPr>
                      <w:rFonts w:eastAsia="Calibri"/>
                      <w:iCs/>
                      <w:sz w:val="20"/>
                      <w:szCs w:val="20"/>
                    </w:rPr>
                  </w:pPr>
                  <w:r w:rsidRPr="00836BCB">
                    <w:rPr>
                      <w:rFonts w:eastAsia="Times New Roman"/>
                      <w:iCs/>
                      <w:sz w:val="20"/>
                      <w:szCs w:val="20"/>
                    </w:rPr>
                    <w:t>Specialized Medical Home Care</w:t>
                  </w:r>
                </w:p>
              </w:tc>
            </w:tr>
            <w:tr w:rsidR="00836BCB" w:rsidRPr="00836BCB" w14:paraId="3298259E" w14:textId="77777777" w:rsidTr="00B60287">
              <w:trPr>
                <w:trHeight w:val="224"/>
              </w:trPr>
              <w:tc>
                <w:tcPr>
                  <w:tcW w:w="995" w:type="dxa"/>
                  <w:gridSpan w:val="2"/>
                  <w:vMerge/>
                  <w:shd w:val="clear" w:color="auto" w:fill="auto"/>
                </w:tcPr>
                <w:p w14:paraId="0106CCEC" w14:textId="77777777" w:rsidR="00D859A4" w:rsidRPr="00836BCB" w:rsidRDefault="00D859A4" w:rsidP="00B60287">
                  <w:pPr>
                    <w:outlineLvl w:val="1"/>
                    <w:rPr>
                      <w:rFonts w:eastAsia="Calibri"/>
                      <w:iCs/>
                      <w:sz w:val="20"/>
                      <w:szCs w:val="20"/>
                    </w:rPr>
                  </w:pPr>
                </w:p>
              </w:tc>
              <w:tc>
                <w:tcPr>
                  <w:tcW w:w="2330" w:type="dxa"/>
                  <w:vMerge/>
                  <w:shd w:val="clear" w:color="auto" w:fill="auto"/>
                </w:tcPr>
                <w:p w14:paraId="7CF0268A" w14:textId="77777777" w:rsidR="00D859A4" w:rsidRPr="00836BCB" w:rsidRDefault="00D859A4" w:rsidP="00B60287">
                  <w:pPr>
                    <w:outlineLvl w:val="1"/>
                    <w:rPr>
                      <w:rFonts w:eastAsia="Times New Roman"/>
                      <w:iCs/>
                      <w:sz w:val="20"/>
                      <w:szCs w:val="20"/>
                    </w:rPr>
                  </w:pPr>
                </w:p>
              </w:tc>
              <w:tc>
                <w:tcPr>
                  <w:tcW w:w="3834" w:type="dxa"/>
                  <w:shd w:val="clear" w:color="auto" w:fill="auto"/>
                  <w:vAlign w:val="bottom"/>
                </w:tcPr>
                <w:p w14:paraId="24036DCD" w14:textId="77777777" w:rsidR="00D859A4" w:rsidRPr="00836BCB" w:rsidRDefault="00D859A4" w:rsidP="00B60287">
                  <w:pPr>
                    <w:outlineLvl w:val="1"/>
                    <w:rPr>
                      <w:rFonts w:eastAsia="Calibri"/>
                      <w:iCs/>
                      <w:sz w:val="20"/>
                      <w:szCs w:val="20"/>
                    </w:rPr>
                  </w:pPr>
                  <w:r w:rsidRPr="00836BCB">
                    <w:rPr>
                      <w:rFonts w:eastAsia="Times New Roman"/>
                      <w:iCs/>
                      <w:sz w:val="20"/>
                      <w:szCs w:val="20"/>
                    </w:rPr>
                    <w:t>Supported Living Coaching</w:t>
                  </w:r>
                </w:p>
              </w:tc>
            </w:tr>
            <w:tr w:rsidR="00836BCB" w:rsidRPr="00836BCB" w14:paraId="423CEAF8" w14:textId="77777777" w:rsidTr="00B602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2"/>
              </w:trPr>
              <w:tc>
                <w:tcPr>
                  <w:tcW w:w="985"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1E7F791" w14:textId="77777777" w:rsidR="00D859A4" w:rsidRPr="00836BCB" w:rsidRDefault="00D859A4" w:rsidP="00B60287">
                  <w:pPr>
                    <w:rPr>
                      <w:rFonts w:eastAsia="Calibri"/>
                      <w:iCs/>
                      <w:sz w:val="20"/>
                      <w:szCs w:val="20"/>
                    </w:rPr>
                  </w:pPr>
                  <w:r w:rsidRPr="00836BCB">
                    <w:rPr>
                      <w:rFonts w:eastAsia="Calibri"/>
                      <w:iCs/>
                      <w:sz w:val="20"/>
                      <w:szCs w:val="20"/>
                    </w:rPr>
                    <w:t>5</w:t>
                  </w:r>
                </w:p>
              </w:tc>
              <w:tc>
                <w:tcPr>
                  <w:tcW w:w="2340"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14:paraId="0B112F00" w14:textId="77777777" w:rsidR="00D859A4" w:rsidRPr="00836BCB" w:rsidRDefault="00D859A4" w:rsidP="00B60287">
                  <w:pPr>
                    <w:rPr>
                      <w:rFonts w:eastAsia="Calibri"/>
                      <w:iCs/>
                      <w:sz w:val="20"/>
                      <w:szCs w:val="20"/>
                    </w:rPr>
                  </w:pPr>
                  <w:r w:rsidRPr="00836BCB">
                    <w:rPr>
                      <w:rFonts w:eastAsia="Calibri"/>
                      <w:iCs/>
                      <w:sz w:val="20"/>
                      <w:szCs w:val="20"/>
                    </w:rPr>
                    <w:t>Support Coordination</w:t>
                  </w:r>
                </w:p>
              </w:tc>
              <w:tc>
                <w:tcPr>
                  <w:tcW w:w="383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D44C4C1" w14:textId="77777777" w:rsidR="00D859A4" w:rsidRPr="00836BCB" w:rsidRDefault="00D859A4" w:rsidP="00B60287">
                  <w:pPr>
                    <w:outlineLvl w:val="1"/>
                    <w:rPr>
                      <w:rFonts w:eastAsia="Calibri"/>
                      <w:iCs/>
                      <w:sz w:val="20"/>
                      <w:szCs w:val="20"/>
                    </w:rPr>
                  </w:pPr>
                  <w:r w:rsidRPr="00836BCB">
                    <w:rPr>
                      <w:rFonts w:eastAsia="Calibri"/>
                      <w:iCs/>
                      <w:sz w:val="20"/>
                      <w:szCs w:val="20"/>
                    </w:rPr>
                    <w:t>Support Coordination-Limited</w:t>
                  </w:r>
                </w:p>
              </w:tc>
            </w:tr>
            <w:tr w:rsidR="00836BCB" w:rsidRPr="00836BCB" w14:paraId="2785491B" w14:textId="77777777" w:rsidTr="00B602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2"/>
              </w:trPr>
              <w:tc>
                <w:tcPr>
                  <w:tcW w:w="98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60EF12E" w14:textId="77777777" w:rsidR="00D859A4" w:rsidRPr="00836BCB" w:rsidRDefault="00D859A4" w:rsidP="00B60287">
                  <w:pPr>
                    <w:rPr>
                      <w:rFonts w:eastAsia="Calibri"/>
                      <w:iCs/>
                      <w:sz w:val="20"/>
                      <w:szCs w:val="20"/>
                    </w:rPr>
                  </w:pPr>
                </w:p>
              </w:tc>
              <w:tc>
                <w:tcPr>
                  <w:tcW w:w="2340" w:type="dxa"/>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6473751" w14:textId="77777777" w:rsidR="00D859A4" w:rsidRPr="00836BCB" w:rsidRDefault="00D859A4" w:rsidP="00B60287">
                  <w:pPr>
                    <w:rPr>
                      <w:rFonts w:eastAsia="Calibri"/>
                      <w:iCs/>
                      <w:sz w:val="20"/>
                      <w:szCs w:val="20"/>
                    </w:rPr>
                  </w:pPr>
                </w:p>
              </w:tc>
              <w:tc>
                <w:tcPr>
                  <w:tcW w:w="383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52214D0" w14:textId="77777777" w:rsidR="00D859A4" w:rsidRPr="00836BCB" w:rsidRDefault="00D859A4" w:rsidP="00B60287">
                  <w:pPr>
                    <w:outlineLvl w:val="1"/>
                    <w:rPr>
                      <w:rFonts w:eastAsia="Calibri"/>
                      <w:iCs/>
                      <w:sz w:val="20"/>
                      <w:szCs w:val="20"/>
                    </w:rPr>
                  </w:pPr>
                  <w:r w:rsidRPr="00836BCB">
                    <w:rPr>
                      <w:rFonts w:eastAsia="Calibri"/>
                      <w:iCs/>
                      <w:sz w:val="20"/>
                      <w:szCs w:val="20"/>
                    </w:rPr>
                    <w:t>Support Coordination-Full</w:t>
                  </w:r>
                </w:p>
              </w:tc>
            </w:tr>
            <w:tr w:rsidR="00836BCB" w:rsidRPr="00836BCB" w14:paraId="728A4F4F" w14:textId="77777777" w:rsidTr="00B602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1"/>
              </w:trPr>
              <w:tc>
                <w:tcPr>
                  <w:tcW w:w="98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F52469C" w14:textId="77777777" w:rsidR="00D859A4" w:rsidRPr="00836BCB" w:rsidRDefault="00D859A4" w:rsidP="00B60287">
                  <w:pPr>
                    <w:rPr>
                      <w:rFonts w:eastAsia="Calibri"/>
                      <w:iCs/>
                      <w:sz w:val="20"/>
                      <w:szCs w:val="20"/>
                    </w:rPr>
                  </w:pPr>
                </w:p>
              </w:tc>
              <w:tc>
                <w:tcPr>
                  <w:tcW w:w="2340" w:type="dxa"/>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26B922E" w14:textId="77777777" w:rsidR="00D859A4" w:rsidRPr="00836BCB" w:rsidRDefault="00D859A4" w:rsidP="00B60287">
                  <w:pPr>
                    <w:rPr>
                      <w:rFonts w:eastAsia="Calibri"/>
                      <w:iCs/>
                      <w:sz w:val="20"/>
                      <w:szCs w:val="20"/>
                    </w:rPr>
                  </w:pPr>
                </w:p>
              </w:tc>
              <w:tc>
                <w:tcPr>
                  <w:tcW w:w="383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3D3E1CE" w14:textId="77777777" w:rsidR="00D859A4" w:rsidRPr="00836BCB" w:rsidRDefault="00D859A4" w:rsidP="00B60287">
                  <w:pPr>
                    <w:outlineLvl w:val="1"/>
                    <w:rPr>
                      <w:rFonts w:eastAsia="Calibri"/>
                      <w:iCs/>
                      <w:sz w:val="20"/>
                      <w:szCs w:val="20"/>
                    </w:rPr>
                  </w:pPr>
                  <w:r w:rsidRPr="00836BCB">
                    <w:rPr>
                      <w:rFonts w:eastAsia="Calibri"/>
                      <w:iCs/>
                      <w:sz w:val="20"/>
                      <w:szCs w:val="20"/>
                    </w:rPr>
                    <w:t>Support Coordination-Enhanced</w:t>
                  </w:r>
                </w:p>
              </w:tc>
            </w:tr>
            <w:tr w:rsidR="00836BCB" w:rsidRPr="00836BCB" w14:paraId="37B512CB" w14:textId="77777777" w:rsidTr="00B602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1"/>
              </w:trPr>
              <w:tc>
                <w:tcPr>
                  <w:tcW w:w="985"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F1181BC" w14:textId="77777777" w:rsidR="00D859A4" w:rsidRPr="00836BCB" w:rsidRDefault="00D859A4" w:rsidP="00B60287">
                  <w:pPr>
                    <w:rPr>
                      <w:rFonts w:eastAsia="Calibri"/>
                      <w:iCs/>
                      <w:sz w:val="20"/>
                      <w:szCs w:val="20"/>
                    </w:rPr>
                  </w:pPr>
                  <w:r w:rsidRPr="00836BCB">
                    <w:rPr>
                      <w:rFonts w:eastAsia="Calibri"/>
                      <w:iCs/>
                      <w:sz w:val="20"/>
                      <w:szCs w:val="20"/>
                    </w:rPr>
                    <w:t>6</w:t>
                  </w:r>
                </w:p>
              </w:tc>
              <w:tc>
                <w:tcPr>
                  <w:tcW w:w="2340"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14:paraId="1DAAE2D7" w14:textId="77777777" w:rsidR="00D859A4" w:rsidRPr="00836BCB" w:rsidRDefault="00D859A4" w:rsidP="00B60287">
                  <w:pPr>
                    <w:rPr>
                      <w:rFonts w:eastAsia="Calibri"/>
                      <w:iCs/>
                      <w:sz w:val="20"/>
                      <w:szCs w:val="20"/>
                    </w:rPr>
                  </w:pPr>
                  <w:r w:rsidRPr="00836BCB">
                    <w:rPr>
                      <w:rFonts w:eastAsia="Calibri"/>
                      <w:iCs/>
                      <w:sz w:val="20"/>
                      <w:szCs w:val="20"/>
                    </w:rPr>
                    <w:t>Wellness and Therapeutic Supports</w:t>
                  </w:r>
                </w:p>
              </w:tc>
              <w:tc>
                <w:tcPr>
                  <w:tcW w:w="383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FCD07E8" w14:textId="77777777" w:rsidR="00D859A4" w:rsidRPr="00836BCB" w:rsidRDefault="00D859A4" w:rsidP="00B60287">
                  <w:pPr>
                    <w:outlineLvl w:val="1"/>
                    <w:rPr>
                      <w:rFonts w:eastAsia="Times New Roman"/>
                      <w:iCs/>
                      <w:sz w:val="20"/>
                      <w:szCs w:val="20"/>
                    </w:rPr>
                  </w:pPr>
                  <w:r w:rsidRPr="00836BCB">
                    <w:rPr>
                      <w:rFonts w:eastAsia="Times New Roman"/>
                      <w:iCs/>
                      <w:sz w:val="20"/>
                      <w:szCs w:val="20"/>
                    </w:rPr>
                    <w:t>Behavior Analysis Services</w:t>
                  </w:r>
                </w:p>
              </w:tc>
            </w:tr>
            <w:tr w:rsidR="00836BCB" w:rsidRPr="00836BCB" w14:paraId="62EBA60B" w14:textId="77777777" w:rsidTr="00B602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7"/>
              </w:trPr>
              <w:tc>
                <w:tcPr>
                  <w:tcW w:w="98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89EC279" w14:textId="77777777" w:rsidR="00D859A4" w:rsidRPr="00836BCB" w:rsidRDefault="00D859A4" w:rsidP="00B60287">
                  <w:pPr>
                    <w:rPr>
                      <w:rFonts w:eastAsia="Calibri"/>
                      <w:iCs/>
                      <w:sz w:val="20"/>
                      <w:szCs w:val="20"/>
                    </w:rPr>
                  </w:pPr>
                </w:p>
              </w:tc>
              <w:tc>
                <w:tcPr>
                  <w:tcW w:w="2340" w:type="dxa"/>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D9775CC" w14:textId="77777777" w:rsidR="00D859A4" w:rsidRPr="00836BCB" w:rsidRDefault="00D859A4" w:rsidP="00B60287">
                  <w:pPr>
                    <w:rPr>
                      <w:rFonts w:eastAsia="Calibri"/>
                      <w:iCs/>
                      <w:sz w:val="20"/>
                      <w:szCs w:val="20"/>
                    </w:rPr>
                  </w:pPr>
                </w:p>
              </w:tc>
              <w:tc>
                <w:tcPr>
                  <w:tcW w:w="383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68EE4C7" w14:textId="77777777" w:rsidR="00D859A4" w:rsidRPr="00836BCB" w:rsidRDefault="00D859A4" w:rsidP="00B60287">
                  <w:pPr>
                    <w:outlineLvl w:val="1"/>
                    <w:rPr>
                      <w:rFonts w:eastAsia="Times New Roman"/>
                      <w:iCs/>
                      <w:sz w:val="20"/>
                      <w:szCs w:val="20"/>
                    </w:rPr>
                  </w:pPr>
                  <w:r w:rsidRPr="00836BCB">
                    <w:rPr>
                      <w:rFonts w:eastAsia="Times New Roman"/>
                      <w:iCs/>
                      <w:sz w:val="20"/>
                      <w:szCs w:val="20"/>
                    </w:rPr>
                    <w:t>Behavior Assistant Services</w:t>
                  </w:r>
                </w:p>
              </w:tc>
            </w:tr>
            <w:tr w:rsidR="00836BCB" w:rsidRPr="00836BCB" w14:paraId="059B9960" w14:textId="77777777" w:rsidTr="00B602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7"/>
              </w:trPr>
              <w:tc>
                <w:tcPr>
                  <w:tcW w:w="98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54DE8AA" w14:textId="77777777" w:rsidR="00D859A4" w:rsidRPr="00836BCB" w:rsidRDefault="00D859A4" w:rsidP="00B60287">
                  <w:pPr>
                    <w:rPr>
                      <w:rFonts w:eastAsia="Calibri"/>
                      <w:iCs/>
                      <w:sz w:val="20"/>
                      <w:szCs w:val="20"/>
                    </w:rPr>
                  </w:pPr>
                </w:p>
              </w:tc>
              <w:tc>
                <w:tcPr>
                  <w:tcW w:w="2340" w:type="dxa"/>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8E36E1E" w14:textId="77777777" w:rsidR="00D859A4" w:rsidRPr="00836BCB" w:rsidRDefault="00D859A4" w:rsidP="00B60287">
                  <w:pPr>
                    <w:rPr>
                      <w:rFonts w:eastAsia="Calibri"/>
                      <w:iCs/>
                      <w:sz w:val="20"/>
                      <w:szCs w:val="20"/>
                    </w:rPr>
                  </w:pPr>
                </w:p>
              </w:tc>
              <w:tc>
                <w:tcPr>
                  <w:tcW w:w="383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8043CC1" w14:textId="77777777" w:rsidR="00D859A4" w:rsidRPr="00836BCB" w:rsidRDefault="00D859A4" w:rsidP="00B60287">
                  <w:pPr>
                    <w:outlineLvl w:val="1"/>
                    <w:rPr>
                      <w:rFonts w:eastAsia="Times New Roman"/>
                      <w:iCs/>
                      <w:sz w:val="20"/>
                      <w:szCs w:val="20"/>
                    </w:rPr>
                  </w:pPr>
                  <w:r w:rsidRPr="00836BCB">
                    <w:rPr>
                      <w:rFonts w:eastAsia="Times New Roman"/>
                      <w:iCs/>
                      <w:sz w:val="20"/>
                      <w:szCs w:val="20"/>
                    </w:rPr>
                    <w:t>Dietitian Services</w:t>
                  </w:r>
                </w:p>
              </w:tc>
            </w:tr>
            <w:tr w:rsidR="00836BCB" w:rsidRPr="00836BCB" w14:paraId="74C2EC6E" w14:textId="77777777" w:rsidTr="00B602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7"/>
              </w:trPr>
              <w:tc>
                <w:tcPr>
                  <w:tcW w:w="98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D57A282" w14:textId="77777777" w:rsidR="00D859A4" w:rsidRPr="00836BCB" w:rsidRDefault="00D859A4" w:rsidP="00B60287">
                  <w:pPr>
                    <w:rPr>
                      <w:rFonts w:eastAsia="Calibri"/>
                      <w:iCs/>
                      <w:sz w:val="20"/>
                      <w:szCs w:val="20"/>
                    </w:rPr>
                  </w:pPr>
                </w:p>
              </w:tc>
              <w:tc>
                <w:tcPr>
                  <w:tcW w:w="2340" w:type="dxa"/>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6023CA0" w14:textId="77777777" w:rsidR="00D859A4" w:rsidRPr="00836BCB" w:rsidRDefault="00D859A4" w:rsidP="00B60287">
                  <w:pPr>
                    <w:rPr>
                      <w:rFonts w:eastAsia="Calibri"/>
                      <w:iCs/>
                      <w:sz w:val="20"/>
                      <w:szCs w:val="20"/>
                    </w:rPr>
                  </w:pPr>
                </w:p>
              </w:tc>
              <w:tc>
                <w:tcPr>
                  <w:tcW w:w="383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EDCB970" w14:textId="77777777" w:rsidR="00D859A4" w:rsidRPr="00836BCB" w:rsidRDefault="00D859A4" w:rsidP="00B60287">
                  <w:pPr>
                    <w:outlineLvl w:val="1"/>
                    <w:rPr>
                      <w:rFonts w:eastAsia="Times New Roman"/>
                      <w:iCs/>
                      <w:sz w:val="20"/>
                      <w:szCs w:val="20"/>
                    </w:rPr>
                  </w:pPr>
                  <w:r w:rsidRPr="00836BCB">
                    <w:rPr>
                      <w:rFonts w:eastAsia="Times New Roman"/>
                      <w:iCs/>
                      <w:sz w:val="20"/>
                      <w:szCs w:val="20"/>
                    </w:rPr>
                    <w:t>Private Duty Nursing</w:t>
                  </w:r>
                </w:p>
              </w:tc>
            </w:tr>
            <w:tr w:rsidR="00836BCB" w:rsidRPr="00836BCB" w14:paraId="62AA371A" w14:textId="77777777" w:rsidTr="00B602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2"/>
              </w:trPr>
              <w:tc>
                <w:tcPr>
                  <w:tcW w:w="98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4F523C8" w14:textId="77777777" w:rsidR="00D859A4" w:rsidRPr="00836BCB" w:rsidRDefault="00D859A4" w:rsidP="00B60287">
                  <w:pPr>
                    <w:rPr>
                      <w:rFonts w:eastAsia="Calibri"/>
                      <w:iCs/>
                      <w:sz w:val="20"/>
                      <w:szCs w:val="20"/>
                    </w:rPr>
                  </w:pPr>
                </w:p>
              </w:tc>
              <w:tc>
                <w:tcPr>
                  <w:tcW w:w="2340" w:type="dxa"/>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B6A982E" w14:textId="77777777" w:rsidR="00D859A4" w:rsidRPr="00836BCB" w:rsidRDefault="00D859A4" w:rsidP="00B60287">
                  <w:pPr>
                    <w:rPr>
                      <w:rFonts w:eastAsia="Calibri"/>
                      <w:iCs/>
                      <w:sz w:val="20"/>
                      <w:szCs w:val="20"/>
                    </w:rPr>
                  </w:pPr>
                </w:p>
              </w:tc>
              <w:tc>
                <w:tcPr>
                  <w:tcW w:w="383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35D0589" w14:textId="77777777" w:rsidR="00D859A4" w:rsidRPr="00836BCB" w:rsidRDefault="00D859A4" w:rsidP="00B60287">
                  <w:pPr>
                    <w:outlineLvl w:val="1"/>
                    <w:rPr>
                      <w:rFonts w:eastAsia="Times New Roman"/>
                      <w:iCs/>
                      <w:sz w:val="20"/>
                      <w:szCs w:val="20"/>
                    </w:rPr>
                  </w:pPr>
                  <w:r w:rsidRPr="00836BCB">
                    <w:rPr>
                      <w:rFonts w:eastAsia="Times New Roman"/>
                      <w:iCs/>
                      <w:sz w:val="20"/>
                      <w:szCs w:val="20"/>
                    </w:rPr>
                    <w:t>Residential Nursing</w:t>
                  </w:r>
                </w:p>
              </w:tc>
            </w:tr>
            <w:tr w:rsidR="00836BCB" w:rsidRPr="00836BCB" w14:paraId="76D6DE32" w14:textId="77777777" w:rsidTr="00B602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2"/>
              </w:trPr>
              <w:tc>
                <w:tcPr>
                  <w:tcW w:w="98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710D496" w14:textId="77777777" w:rsidR="00D859A4" w:rsidRPr="00836BCB" w:rsidRDefault="00D859A4" w:rsidP="00B60287">
                  <w:pPr>
                    <w:rPr>
                      <w:rFonts w:eastAsia="Calibri"/>
                      <w:iCs/>
                      <w:sz w:val="20"/>
                      <w:szCs w:val="20"/>
                    </w:rPr>
                  </w:pPr>
                </w:p>
              </w:tc>
              <w:tc>
                <w:tcPr>
                  <w:tcW w:w="2340" w:type="dxa"/>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BB846CD" w14:textId="77777777" w:rsidR="00D859A4" w:rsidRPr="00836BCB" w:rsidRDefault="00D859A4" w:rsidP="00B60287">
                  <w:pPr>
                    <w:rPr>
                      <w:rFonts w:eastAsia="Calibri"/>
                      <w:iCs/>
                      <w:sz w:val="20"/>
                      <w:szCs w:val="20"/>
                    </w:rPr>
                  </w:pPr>
                </w:p>
              </w:tc>
              <w:tc>
                <w:tcPr>
                  <w:tcW w:w="383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780E4D1" w14:textId="77777777" w:rsidR="00D859A4" w:rsidRPr="00836BCB" w:rsidRDefault="00D859A4" w:rsidP="00B60287">
                  <w:pPr>
                    <w:outlineLvl w:val="1"/>
                    <w:rPr>
                      <w:rFonts w:eastAsia="Times New Roman"/>
                      <w:iCs/>
                      <w:sz w:val="20"/>
                      <w:szCs w:val="20"/>
                    </w:rPr>
                  </w:pPr>
                  <w:r w:rsidRPr="00836BCB">
                    <w:rPr>
                      <w:rFonts w:eastAsia="Times New Roman"/>
                      <w:iCs/>
                      <w:sz w:val="20"/>
                      <w:szCs w:val="20"/>
                    </w:rPr>
                    <w:t>Skilled Nursing</w:t>
                  </w:r>
                </w:p>
              </w:tc>
            </w:tr>
            <w:tr w:rsidR="00836BCB" w:rsidRPr="00836BCB" w14:paraId="2456E830" w14:textId="77777777" w:rsidTr="00B602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
              </w:trPr>
              <w:tc>
                <w:tcPr>
                  <w:tcW w:w="98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C170DD1" w14:textId="77777777" w:rsidR="00D859A4" w:rsidRPr="00836BCB" w:rsidRDefault="00D859A4" w:rsidP="00B60287">
                  <w:pPr>
                    <w:rPr>
                      <w:rFonts w:eastAsia="Calibri"/>
                      <w:iCs/>
                      <w:sz w:val="20"/>
                      <w:szCs w:val="20"/>
                    </w:rPr>
                  </w:pPr>
                </w:p>
              </w:tc>
              <w:tc>
                <w:tcPr>
                  <w:tcW w:w="2340" w:type="dxa"/>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B79C2E7" w14:textId="77777777" w:rsidR="00D859A4" w:rsidRPr="00836BCB" w:rsidRDefault="00D859A4" w:rsidP="00B60287">
                  <w:pPr>
                    <w:rPr>
                      <w:rFonts w:eastAsia="Calibri"/>
                      <w:iCs/>
                      <w:sz w:val="20"/>
                      <w:szCs w:val="20"/>
                    </w:rPr>
                  </w:pPr>
                </w:p>
              </w:tc>
              <w:tc>
                <w:tcPr>
                  <w:tcW w:w="383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936BF54" w14:textId="77777777" w:rsidR="00D859A4" w:rsidRPr="00836BCB" w:rsidRDefault="00D859A4" w:rsidP="00B60287">
                  <w:pPr>
                    <w:outlineLvl w:val="1"/>
                    <w:rPr>
                      <w:rFonts w:eastAsia="Times New Roman"/>
                      <w:iCs/>
                      <w:sz w:val="20"/>
                      <w:szCs w:val="20"/>
                    </w:rPr>
                  </w:pPr>
                  <w:r w:rsidRPr="00836BCB">
                    <w:rPr>
                      <w:rFonts w:eastAsia="Times New Roman"/>
                      <w:iCs/>
                      <w:sz w:val="20"/>
                      <w:szCs w:val="20"/>
                    </w:rPr>
                    <w:t>Occupational Therapy</w:t>
                  </w:r>
                </w:p>
              </w:tc>
            </w:tr>
            <w:tr w:rsidR="00836BCB" w:rsidRPr="00836BCB" w14:paraId="0DCA5993" w14:textId="77777777" w:rsidTr="00B602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
              </w:trPr>
              <w:tc>
                <w:tcPr>
                  <w:tcW w:w="98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51637C7" w14:textId="77777777" w:rsidR="00D859A4" w:rsidRPr="00836BCB" w:rsidRDefault="00D859A4" w:rsidP="00B60287">
                  <w:pPr>
                    <w:rPr>
                      <w:rFonts w:eastAsia="Calibri"/>
                      <w:iCs/>
                      <w:sz w:val="20"/>
                      <w:szCs w:val="20"/>
                    </w:rPr>
                  </w:pPr>
                </w:p>
              </w:tc>
              <w:tc>
                <w:tcPr>
                  <w:tcW w:w="2340" w:type="dxa"/>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066ABEE" w14:textId="77777777" w:rsidR="00D859A4" w:rsidRPr="00836BCB" w:rsidRDefault="00D859A4" w:rsidP="00B60287">
                  <w:pPr>
                    <w:rPr>
                      <w:rFonts w:eastAsia="Calibri"/>
                      <w:iCs/>
                      <w:sz w:val="20"/>
                      <w:szCs w:val="20"/>
                    </w:rPr>
                  </w:pPr>
                </w:p>
              </w:tc>
              <w:tc>
                <w:tcPr>
                  <w:tcW w:w="383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DDE8CBE" w14:textId="77777777" w:rsidR="00D859A4" w:rsidRPr="00836BCB" w:rsidRDefault="00D859A4" w:rsidP="00B60287">
                  <w:pPr>
                    <w:outlineLvl w:val="1"/>
                    <w:rPr>
                      <w:rFonts w:eastAsia="Times New Roman"/>
                      <w:iCs/>
                      <w:sz w:val="20"/>
                      <w:szCs w:val="20"/>
                    </w:rPr>
                  </w:pPr>
                  <w:r w:rsidRPr="00836BCB">
                    <w:rPr>
                      <w:rFonts w:eastAsia="Times New Roman"/>
                      <w:iCs/>
                      <w:sz w:val="20"/>
                      <w:szCs w:val="20"/>
                    </w:rPr>
                    <w:t>Physical Therapy</w:t>
                  </w:r>
                </w:p>
              </w:tc>
            </w:tr>
            <w:tr w:rsidR="00836BCB" w:rsidRPr="00836BCB" w14:paraId="02CB54A8" w14:textId="77777777" w:rsidTr="00B602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
              </w:trPr>
              <w:tc>
                <w:tcPr>
                  <w:tcW w:w="98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6DB1C51" w14:textId="77777777" w:rsidR="00D859A4" w:rsidRPr="00836BCB" w:rsidRDefault="00D859A4" w:rsidP="00B60287">
                  <w:pPr>
                    <w:rPr>
                      <w:rFonts w:eastAsia="Calibri"/>
                      <w:iCs/>
                      <w:sz w:val="20"/>
                      <w:szCs w:val="20"/>
                    </w:rPr>
                  </w:pPr>
                </w:p>
              </w:tc>
              <w:tc>
                <w:tcPr>
                  <w:tcW w:w="2340" w:type="dxa"/>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EDA26F1" w14:textId="77777777" w:rsidR="00D859A4" w:rsidRPr="00836BCB" w:rsidRDefault="00D859A4" w:rsidP="00B60287">
                  <w:pPr>
                    <w:rPr>
                      <w:rFonts w:eastAsia="Calibri"/>
                      <w:iCs/>
                      <w:sz w:val="20"/>
                      <w:szCs w:val="20"/>
                    </w:rPr>
                  </w:pPr>
                </w:p>
              </w:tc>
              <w:tc>
                <w:tcPr>
                  <w:tcW w:w="383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214CB62" w14:textId="77777777" w:rsidR="00D859A4" w:rsidRPr="00836BCB" w:rsidRDefault="00D859A4" w:rsidP="00B60287">
                  <w:pPr>
                    <w:outlineLvl w:val="1"/>
                    <w:rPr>
                      <w:rFonts w:eastAsia="Times New Roman"/>
                      <w:iCs/>
                      <w:sz w:val="20"/>
                      <w:szCs w:val="20"/>
                    </w:rPr>
                  </w:pPr>
                  <w:r w:rsidRPr="00836BCB">
                    <w:rPr>
                      <w:rFonts w:eastAsia="Times New Roman"/>
                      <w:iCs/>
                      <w:sz w:val="20"/>
                      <w:szCs w:val="20"/>
                    </w:rPr>
                    <w:t>Respiratory Therapy</w:t>
                  </w:r>
                </w:p>
              </w:tc>
            </w:tr>
            <w:tr w:rsidR="00836BCB" w:rsidRPr="00836BCB" w14:paraId="4CEB8365" w14:textId="77777777" w:rsidTr="00B602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2"/>
              </w:trPr>
              <w:tc>
                <w:tcPr>
                  <w:tcW w:w="98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D7B73A4" w14:textId="77777777" w:rsidR="00D859A4" w:rsidRPr="00836BCB" w:rsidRDefault="00D859A4" w:rsidP="00B60287">
                  <w:pPr>
                    <w:rPr>
                      <w:rFonts w:eastAsia="Calibri"/>
                      <w:iCs/>
                      <w:sz w:val="20"/>
                      <w:szCs w:val="20"/>
                    </w:rPr>
                  </w:pPr>
                </w:p>
              </w:tc>
              <w:tc>
                <w:tcPr>
                  <w:tcW w:w="2340" w:type="dxa"/>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41046C8" w14:textId="77777777" w:rsidR="00D859A4" w:rsidRPr="00836BCB" w:rsidRDefault="00D859A4" w:rsidP="00B60287">
                  <w:pPr>
                    <w:rPr>
                      <w:rFonts w:eastAsia="Calibri"/>
                      <w:iCs/>
                      <w:sz w:val="20"/>
                      <w:szCs w:val="20"/>
                    </w:rPr>
                  </w:pPr>
                </w:p>
              </w:tc>
              <w:tc>
                <w:tcPr>
                  <w:tcW w:w="383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F7815DC" w14:textId="77777777" w:rsidR="00D859A4" w:rsidRPr="00836BCB" w:rsidRDefault="00D859A4" w:rsidP="00B60287">
                  <w:pPr>
                    <w:outlineLvl w:val="1"/>
                    <w:rPr>
                      <w:rFonts w:eastAsia="Times New Roman"/>
                      <w:iCs/>
                      <w:sz w:val="20"/>
                      <w:szCs w:val="20"/>
                    </w:rPr>
                  </w:pPr>
                  <w:r w:rsidRPr="00836BCB">
                    <w:rPr>
                      <w:rFonts w:eastAsia="Times New Roman"/>
                      <w:iCs/>
                      <w:sz w:val="20"/>
                      <w:szCs w:val="20"/>
                    </w:rPr>
                    <w:t>Speech Therapy</w:t>
                  </w:r>
                </w:p>
              </w:tc>
            </w:tr>
            <w:tr w:rsidR="00836BCB" w:rsidRPr="00836BCB" w14:paraId="69144FD1" w14:textId="77777777" w:rsidTr="00B602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2"/>
              </w:trPr>
              <w:tc>
                <w:tcPr>
                  <w:tcW w:w="98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21C97CE" w14:textId="77777777" w:rsidR="00D859A4" w:rsidRPr="00836BCB" w:rsidRDefault="00D859A4" w:rsidP="00B60287">
                  <w:pPr>
                    <w:rPr>
                      <w:rFonts w:eastAsia="Calibri"/>
                      <w:iCs/>
                      <w:sz w:val="20"/>
                      <w:szCs w:val="20"/>
                    </w:rPr>
                  </w:pPr>
                </w:p>
              </w:tc>
              <w:tc>
                <w:tcPr>
                  <w:tcW w:w="2340" w:type="dxa"/>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DF872B5" w14:textId="77777777" w:rsidR="00D859A4" w:rsidRPr="00836BCB" w:rsidRDefault="00D859A4" w:rsidP="00B60287">
                  <w:pPr>
                    <w:rPr>
                      <w:rFonts w:eastAsia="Calibri"/>
                      <w:iCs/>
                      <w:sz w:val="20"/>
                      <w:szCs w:val="20"/>
                    </w:rPr>
                  </w:pPr>
                </w:p>
              </w:tc>
              <w:tc>
                <w:tcPr>
                  <w:tcW w:w="383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F555E6C" w14:textId="77777777" w:rsidR="00D859A4" w:rsidRPr="00836BCB" w:rsidRDefault="00D859A4" w:rsidP="00B60287">
                  <w:pPr>
                    <w:outlineLvl w:val="1"/>
                    <w:rPr>
                      <w:rFonts w:eastAsia="Times New Roman"/>
                      <w:iCs/>
                      <w:sz w:val="20"/>
                      <w:szCs w:val="20"/>
                    </w:rPr>
                  </w:pPr>
                  <w:r w:rsidRPr="00836BCB">
                    <w:rPr>
                      <w:rFonts w:eastAsia="Times New Roman"/>
                      <w:iCs/>
                      <w:sz w:val="20"/>
                      <w:szCs w:val="20"/>
                    </w:rPr>
                    <w:t>Specialized Mental Health Counseling</w:t>
                  </w:r>
                </w:p>
              </w:tc>
            </w:tr>
            <w:tr w:rsidR="00836BCB" w:rsidRPr="00836BCB" w14:paraId="0D2F068A" w14:textId="77777777" w:rsidTr="00B602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1"/>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46E50F" w14:textId="77777777" w:rsidR="00D859A4" w:rsidRPr="00836BCB" w:rsidRDefault="00D859A4" w:rsidP="00B60287">
                  <w:pPr>
                    <w:rPr>
                      <w:rFonts w:eastAsia="Calibri"/>
                      <w:iCs/>
                      <w:sz w:val="20"/>
                      <w:szCs w:val="20"/>
                    </w:rPr>
                  </w:pPr>
                  <w:r w:rsidRPr="00836BCB">
                    <w:rPr>
                      <w:rFonts w:eastAsia="Calibri"/>
                      <w:iCs/>
                      <w:sz w:val="20"/>
                      <w:szCs w:val="20"/>
                    </w:rPr>
                    <w:t>7</w:t>
                  </w:r>
                </w:p>
              </w:tc>
              <w:tc>
                <w:tcPr>
                  <w:tcW w:w="23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9CE4C02" w14:textId="77777777" w:rsidR="00D859A4" w:rsidRPr="00836BCB" w:rsidRDefault="00D859A4" w:rsidP="00B60287">
                  <w:pPr>
                    <w:rPr>
                      <w:rFonts w:eastAsia="Calibri"/>
                      <w:iCs/>
                      <w:sz w:val="20"/>
                      <w:szCs w:val="20"/>
                    </w:rPr>
                  </w:pPr>
                  <w:r w:rsidRPr="00836BCB">
                    <w:rPr>
                      <w:rFonts w:eastAsia="Calibri"/>
                      <w:iCs/>
                      <w:sz w:val="20"/>
                      <w:szCs w:val="20"/>
                    </w:rPr>
                    <w:t>Transportation</w:t>
                  </w:r>
                </w:p>
              </w:tc>
              <w:tc>
                <w:tcPr>
                  <w:tcW w:w="383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A46E794" w14:textId="77777777" w:rsidR="00D859A4" w:rsidRPr="00836BCB" w:rsidRDefault="00D859A4" w:rsidP="00B60287">
                  <w:pPr>
                    <w:outlineLvl w:val="1"/>
                    <w:rPr>
                      <w:rFonts w:eastAsia="Times New Roman"/>
                      <w:iCs/>
                      <w:sz w:val="20"/>
                      <w:szCs w:val="20"/>
                    </w:rPr>
                  </w:pPr>
                  <w:r w:rsidRPr="00836BCB">
                    <w:rPr>
                      <w:rFonts w:eastAsia="Times New Roman"/>
                      <w:iCs/>
                      <w:sz w:val="20"/>
                      <w:szCs w:val="20"/>
                    </w:rPr>
                    <w:t>Transportation</w:t>
                  </w:r>
                </w:p>
              </w:tc>
            </w:tr>
            <w:tr w:rsidR="00836BCB" w:rsidRPr="00836BCB" w14:paraId="5690D4AC" w14:textId="77777777" w:rsidTr="00B602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1"/>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1A93A7" w14:textId="77777777" w:rsidR="00D859A4" w:rsidRPr="00836BCB" w:rsidRDefault="00D859A4" w:rsidP="00B60287">
                  <w:pPr>
                    <w:rPr>
                      <w:rFonts w:eastAsia="Calibri"/>
                      <w:iCs/>
                      <w:sz w:val="20"/>
                      <w:szCs w:val="20"/>
                    </w:rPr>
                  </w:pPr>
                  <w:r w:rsidRPr="00836BCB">
                    <w:rPr>
                      <w:rFonts w:eastAsia="Calibri"/>
                      <w:iCs/>
                      <w:sz w:val="20"/>
                      <w:szCs w:val="20"/>
                    </w:rPr>
                    <w:t>8</w:t>
                  </w:r>
                </w:p>
              </w:tc>
              <w:tc>
                <w:tcPr>
                  <w:tcW w:w="23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69F5E5B" w14:textId="77777777" w:rsidR="00D859A4" w:rsidRPr="00836BCB" w:rsidRDefault="00D859A4" w:rsidP="00B60287">
                  <w:pPr>
                    <w:rPr>
                      <w:rFonts w:eastAsia="Calibri"/>
                      <w:iCs/>
                      <w:sz w:val="20"/>
                      <w:szCs w:val="20"/>
                    </w:rPr>
                  </w:pPr>
                  <w:r w:rsidRPr="00836BCB">
                    <w:rPr>
                      <w:rFonts w:eastAsia="Calibri"/>
                      <w:iCs/>
                      <w:sz w:val="20"/>
                      <w:szCs w:val="20"/>
                    </w:rPr>
                    <w:t>Dental Services</w:t>
                  </w:r>
                </w:p>
              </w:tc>
              <w:tc>
                <w:tcPr>
                  <w:tcW w:w="3834" w:type="dxa"/>
                  <w:tcBorders>
                    <w:top w:val="single" w:sz="4" w:space="0" w:color="auto"/>
                    <w:left w:val="single" w:sz="4" w:space="0" w:color="auto"/>
                    <w:bottom w:val="single" w:sz="4" w:space="0" w:color="auto"/>
                    <w:right w:val="single" w:sz="4" w:space="0" w:color="auto"/>
                  </w:tcBorders>
                  <w:shd w:val="clear" w:color="auto" w:fill="auto"/>
                  <w:vAlign w:val="bottom"/>
                </w:tcPr>
                <w:p w14:paraId="5AF3D074" w14:textId="77777777" w:rsidR="00D859A4" w:rsidRPr="00836BCB" w:rsidRDefault="00D859A4" w:rsidP="00B60287">
                  <w:pPr>
                    <w:outlineLvl w:val="1"/>
                    <w:rPr>
                      <w:rFonts w:eastAsia="Times New Roman"/>
                      <w:iCs/>
                      <w:sz w:val="20"/>
                      <w:szCs w:val="20"/>
                    </w:rPr>
                  </w:pPr>
                  <w:r w:rsidRPr="00836BCB">
                    <w:rPr>
                      <w:rFonts w:eastAsia="Times New Roman"/>
                      <w:iCs/>
                      <w:sz w:val="20"/>
                      <w:szCs w:val="20"/>
                    </w:rPr>
                    <w:t>Adult Dental Services</w:t>
                  </w:r>
                </w:p>
              </w:tc>
            </w:tr>
          </w:tbl>
          <w:p w14:paraId="0D3B9EDB" w14:textId="77777777" w:rsidR="00D859A4" w:rsidRPr="00836BCB" w:rsidRDefault="00D859A4" w:rsidP="00B60287">
            <w:pPr>
              <w:rPr>
                <w:sz w:val="20"/>
                <w:szCs w:val="20"/>
              </w:rPr>
            </w:pPr>
          </w:p>
        </w:tc>
      </w:tr>
      <w:tr w:rsidR="00836BCB" w:rsidRPr="00836BCB" w14:paraId="0880F5AE" w14:textId="77777777" w:rsidTr="009B6AF1">
        <w:trPr>
          <w:jc w:val="center"/>
        </w:trPr>
        <w:tc>
          <w:tcPr>
            <w:tcW w:w="1891" w:type="dxa"/>
            <w:shd w:val="clear" w:color="auto" w:fill="auto"/>
          </w:tcPr>
          <w:p w14:paraId="08D2A707" w14:textId="77777777" w:rsidR="00D859A4" w:rsidRPr="00836BCB" w:rsidRDefault="00D859A4" w:rsidP="00B60287">
            <w:pPr>
              <w:rPr>
                <w:b/>
                <w:iCs/>
                <w:sz w:val="20"/>
                <w:szCs w:val="20"/>
              </w:rPr>
            </w:pPr>
          </w:p>
        </w:tc>
        <w:tc>
          <w:tcPr>
            <w:tcW w:w="270" w:type="dxa"/>
            <w:shd w:val="clear" w:color="auto" w:fill="auto"/>
          </w:tcPr>
          <w:p w14:paraId="145E6A6C" w14:textId="77777777" w:rsidR="00D859A4" w:rsidRPr="00836BCB" w:rsidRDefault="00D859A4" w:rsidP="00B60287">
            <w:pPr>
              <w:rPr>
                <w:iCs/>
                <w:sz w:val="20"/>
                <w:szCs w:val="20"/>
              </w:rPr>
            </w:pPr>
          </w:p>
        </w:tc>
        <w:tc>
          <w:tcPr>
            <w:tcW w:w="7376" w:type="dxa"/>
            <w:tcBorders>
              <w:left w:val="nil"/>
              <w:bottom w:val="single" w:sz="4" w:space="0" w:color="auto"/>
              <w:right w:val="nil"/>
            </w:tcBorders>
            <w:shd w:val="clear" w:color="auto" w:fill="auto"/>
          </w:tcPr>
          <w:p w14:paraId="05257187" w14:textId="77777777" w:rsidR="00D859A4" w:rsidRPr="00836BCB" w:rsidRDefault="00D859A4" w:rsidP="00B60287">
            <w:pPr>
              <w:rPr>
                <w:sz w:val="20"/>
                <w:szCs w:val="20"/>
              </w:rPr>
            </w:pPr>
          </w:p>
        </w:tc>
      </w:tr>
      <w:tr w:rsidR="00836BCB" w:rsidRPr="00836BCB" w14:paraId="1CF28A80" w14:textId="77777777" w:rsidTr="009B6AF1">
        <w:trPr>
          <w:jc w:val="center"/>
        </w:trPr>
        <w:tc>
          <w:tcPr>
            <w:tcW w:w="1891" w:type="dxa"/>
          </w:tcPr>
          <w:p w14:paraId="565DB913" w14:textId="77777777" w:rsidR="00D859A4" w:rsidRPr="00836BCB" w:rsidRDefault="00D859A4" w:rsidP="00B60287">
            <w:pPr>
              <w:rPr>
                <w:iCs/>
                <w:sz w:val="20"/>
                <w:szCs w:val="20"/>
              </w:rPr>
            </w:pPr>
          </w:p>
        </w:tc>
        <w:tc>
          <w:tcPr>
            <w:tcW w:w="270" w:type="dxa"/>
          </w:tcPr>
          <w:p w14:paraId="6491F5D3" w14:textId="77777777" w:rsidR="00D859A4" w:rsidRPr="00836BCB" w:rsidRDefault="00D859A4" w:rsidP="00B60287">
            <w:pPr>
              <w:rPr>
                <w:iCs/>
                <w:sz w:val="20"/>
                <w:szCs w:val="20"/>
              </w:rPr>
            </w:pPr>
          </w:p>
        </w:tc>
        <w:tc>
          <w:tcPr>
            <w:tcW w:w="7376" w:type="dxa"/>
            <w:tcBorders>
              <w:top w:val="single" w:sz="4" w:space="0" w:color="auto"/>
              <w:left w:val="nil"/>
              <w:right w:val="nil"/>
            </w:tcBorders>
          </w:tcPr>
          <w:p w14:paraId="4E909D62" w14:textId="77777777" w:rsidR="00D859A4" w:rsidRPr="00836BCB" w:rsidRDefault="00D859A4" w:rsidP="00B60287">
            <w:pPr>
              <w:rPr>
                <w:sz w:val="20"/>
                <w:szCs w:val="20"/>
              </w:rPr>
            </w:pPr>
          </w:p>
        </w:tc>
      </w:tr>
    </w:tbl>
    <w:p w14:paraId="1FB8186F" w14:textId="77777777" w:rsidR="00D859A4" w:rsidRPr="00836BCB" w:rsidRDefault="00D859A4" w:rsidP="00D859A4">
      <w:pPr>
        <w:rPr>
          <w:sz w:val="20"/>
          <w:szCs w:val="20"/>
        </w:rPr>
      </w:pPr>
      <w:r w:rsidRPr="00836BCB">
        <w:rPr>
          <w:sz w:val="20"/>
          <w:szCs w:val="20"/>
        </w:rPr>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0ADC2A51" w14:textId="77777777" w:rsidTr="00B60287">
        <w:trPr>
          <w:cantSplit/>
          <w:jc w:val="center"/>
        </w:trPr>
        <w:tc>
          <w:tcPr>
            <w:tcW w:w="9534" w:type="dxa"/>
            <w:gridSpan w:val="3"/>
          </w:tcPr>
          <w:p w14:paraId="748E1C2F" w14:textId="77777777" w:rsidR="00D859A4" w:rsidRPr="00836BCB" w:rsidRDefault="00D859A4" w:rsidP="00B60287">
            <w:pPr>
              <w:spacing w:before="200"/>
              <w:rPr>
                <w:b/>
                <w:sz w:val="20"/>
                <w:szCs w:val="20"/>
              </w:rPr>
            </w:pPr>
            <w:r w:rsidRPr="00836BCB">
              <w:rPr>
                <w:b/>
                <w:szCs w:val="20"/>
              </w:rPr>
              <w:lastRenderedPageBreak/>
              <w:t>General Information</w:t>
            </w:r>
            <w:r w:rsidRPr="00836BCB">
              <w:rPr>
                <w:sz w:val="20"/>
                <w:szCs w:val="20"/>
              </w:rPr>
              <w:t>, continued</w:t>
            </w:r>
          </w:p>
        </w:tc>
      </w:tr>
      <w:tr w:rsidR="00836BCB" w:rsidRPr="00836BCB" w14:paraId="58A2163B" w14:textId="77777777" w:rsidTr="00B60287">
        <w:trPr>
          <w:cantSplit/>
          <w:jc w:val="center"/>
        </w:trPr>
        <w:tc>
          <w:tcPr>
            <w:tcW w:w="1890" w:type="dxa"/>
          </w:tcPr>
          <w:p w14:paraId="3B5026FD" w14:textId="77777777" w:rsidR="00D859A4" w:rsidRPr="00836BCB" w:rsidRDefault="00D859A4" w:rsidP="00B60287">
            <w:pPr>
              <w:rPr>
                <w:b/>
                <w:sz w:val="20"/>
                <w:szCs w:val="20"/>
              </w:rPr>
            </w:pPr>
          </w:p>
        </w:tc>
        <w:tc>
          <w:tcPr>
            <w:tcW w:w="270" w:type="dxa"/>
          </w:tcPr>
          <w:p w14:paraId="0CF48F48" w14:textId="77777777" w:rsidR="00D859A4" w:rsidRPr="00836BCB" w:rsidRDefault="00D859A4" w:rsidP="00B60287">
            <w:pPr>
              <w:rPr>
                <w:sz w:val="20"/>
                <w:szCs w:val="20"/>
              </w:rPr>
            </w:pPr>
          </w:p>
        </w:tc>
        <w:tc>
          <w:tcPr>
            <w:tcW w:w="7374" w:type="dxa"/>
            <w:tcBorders>
              <w:left w:val="nil"/>
              <w:bottom w:val="single" w:sz="4" w:space="0" w:color="auto"/>
              <w:right w:val="nil"/>
            </w:tcBorders>
          </w:tcPr>
          <w:p w14:paraId="1D2968B1" w14:textId="77777777" w:rsidR="00D859A4" w:rsidRPr="00836BCB" w:rsidRDefault="00D859A4" w:rsidP="00B60287">
            <w:pPr>
              <w:rPr>
                <w:sz w:val="20"/>
                <w:szCs w:val="20"/>
              </w:rPr>
            </w:pPr>
          </w:p>
        </w:tc>
      </w:tr>
      <w:tr w:rsidR="00836BCB" w:rsidRPr="00836BCB" w14:paraId="01347EE7" w14:textId="77777777" w:rsidTr="00B60287">
        <w:trPr>
          <w:cantSplit/>
          <w:trHeight w:val="85"/>
          <w:jc w:val="center"/>
        </w:trPr>
        <w:tc>
          <w:tcPr>
            <w:tcW w:w="1890" w:type="dxa"/>
          </w:tcPr>
          <w:p w14:paraId="5D3BBDA8" w14:textId="77777777" w:rsidR="00D859A4" w:rsidRPr="00836BCB" w:rsidRDefault="00D859A4" w:rsidP="00B60287">
            <w:pPr>
              <w:rPr>
                <w:b/>
                <w:sz w:val="20"/>
                <w:szCs w:val="20"/>
              </w:rPr>
            </w:pPr>
          </w:p>
        </w:tc>
        <w:tc>
          <w:tcPr>
            <w:tcW w:w="270" w:type="dxa"/>
          </w:tcPr>
          <w:p w14:paraId="57E7C945" w14:textId="77777777" w:rsidR="00D859A4" w:rsidRPr="00836BCB" w:rsidRDefault="00D859A4" w:rsidP="00B60287">
            <w:pPr>
              <w:rPr>
                <w:sz w:val="20"/>
                <w:szCs w:val="20"/>
              </w:rPr>
            </w:pPr>
          </w:p>
        </w:tc>
        <w:tc>
          <w:tcPr>
            <w:tcW w:w="7374" w:type="dxa"/>
            <w:tcBorders>
              <w:top w:val="single" w:sz="4" w:space="0" w:color="auto"/>
              <w:left w:val="nil"/>
              <w:right w:val="nil"/>
            </w:tcBorders>
          </w:tcPr>
          <w:p w14:paraId="722143D7" w14:textId="77777777" w:rsidR="00D859A4" w:rsidRPr="00836BCB" w:rsidRDefault="00D859A4" w:rsidP="00B60287">
            <w:pPr>
              <w:rPr>
                <w:sz w:val="20"/>
                <w:szCs w:val="20"/>
              </w:rPr>
            </w:pPr>
          </w:p>
        </w:tc>
      </w:tr>
      <w:tr w:rsidR="00836BCB" w:rsidRPr="00836BCB" w14:paraId="1165A59A" w14:textId="77777777" w:rsidTr="00B60287">
        <w:trPr>
          <w:cantSplit/>
          <w:jc w:val="center"/>
        </w:trPr>
        <w:tc>
          <w:tcPr>
            <w:tcW w:w="1890" w:type="dxa"/>
          </w:tcPr>
          <w:p w14:paraId="55F517B1" w14:textId="77777777" w:rsidR="00D859A4" w:rsidRPr="00836BCB" w:rsidRDefault="00D859A4" w:rsidP="00B60287">
            <w:pPr>
              <w:rPr>
                <w:b/>
                <w:sz w:val="20"/>
                <w:szCs w:val="20"/>
              </w:rPr>
            </w:pPr>
            <w:r w:rsidRPr="00836BCB">
              <w:rPr>
                <w:b/>
                <w:sz w:val="20"/>
                <w:szCs w:val="20"/>
              </w:rPr>
              <w:t>Who Can Receive</w:t>
            </w:r>
          </w:p>
        </w:tc>
        <w:tc>
          <w:tcPr>
            <w:tcW w:w="270" w:type="dxa"/>
          </w:tcPr>
          <w:p w14:paraId="369ACED9" w14:textId="77777777" w:rsidR="00D859A4" w:rsidRPr="00836BCB" w:rsidRDefault="00D859A4" w:rsidP="00B60287">
            <w:pPr>
              <w:rPr>
                <w:sz w:val="20"/>
                <w:szCs w:val="20"/>
              </w:rPr>
            </w:pPr>
          </w:p>
        </w:tc>
        <w:tc>
          <w:tcPr>
            <w:tcW w:w="7374" w:type="dxa"/>
            <w:tcBorders>
              <w:left w:val="nil"/>
              <w:right w:val="nil"/>
            </w:tcBorders>
          </w:tcPr>
          <w:p w14:paraId="6BFE2F33" w14:textId="6EE044C4" w:rsidR="00D859A4" w:rsidRPr="00836BCB" w:rsidRDefault="00D859A4" w:rsidP="00B60287">
            <w:pPr>
              <w:rPr>
                <w:sz w:val="20"/>
                <w:szCs w:val="20"/>
              </w:rPr>
            </w:pPr>
            <w:r w:rsidRPr="00836BCB">
              <w:rPr>
                <w:sz w:val="20"/>
                <w:szCs w:val="20"/>
              </w:rPr>
              <w:t>Individuals must meet the eligibility requirements in accordance with Chapter 393, F.S. In addition, the individual must meet the level of care criteria for placement in an</w:t>
            </w:r>
            <w:r w:rsidR="008021D2" w:rsidRPr="00836BCB">
              <w:rPr>
                <w:sz w:val="20"/>
                <w:szCs w:val="20"/>
              </w:rPr>
              <w:t xml:space="preserve"> intermediate care facility for individuals with intellectual disabilities</w:t>
            </w:r>
            <w:r w:rsidRPr="00836BCB">
              <w:rPr>
                <w:sz w:val="20"/>
                <w:szCs w:val="20"/>
              </w:rPr>
              <w:t xml:space="preserve"> </w:t>
            </w:r>
            <w:r w:rsidR="008021D2" w:rsidRPr="00836BCB">
              <w:rPr>
                <w:sz w:val="20"/>
                <w:szCs w:val="20"/>
              </w:rPr>
              <w:t>(</w:t>
            </w:r>
            <w:r w:rsidRPr="00836BCB">
              <w:rPr>
                <w:sz w:val="20"/>
                <w:szCs w:val="20"/>
              </w:rPr>
              <w:t>ICF/IID</w:t>
            </w:r>
            <w:r w:rsidR="008021D2" w:rsidRPr="00836BCB">
              <w:rPr>
                <w:sz w:val="20"/>
                <w:szCs w:val="20"/>
              </w:rPr>
              <w:t>)</w:t>
            </w:r>
            <w:r w:rsidRPr="00836BCB">
              <w:rPr>
                <w:sz w:val="20"/>
                <w:szCs w:val="20"/>
              </w:rPr>
              <w:t xml:space="preserve"> and must be eligible for Medicaid under one of the program codes described in the Florida Medicaid Provider General Handbook.</w:t>
            </w:r>
          </w:p>
        </w:tc>
      </w:tr>
      <w:tr w:rsidR="00836BCB" w:rsidRPr="00836BCB" w14:paraId="5D6C4445" w14:textId="77777777" w:rsidTr="00B60287">
        <w:trPr>
          <w:cantSplit/>
          <w:jc w:val="center"/>
        </w:trPr>
        <w:tc>
          <w:tcPr>
            <w:tcW w:w="1890" w:type="dxa"/>
          </w:tcPr>
          <w:p w14:paraId="038EB1FB" w14:textId="77777777" w:rsidR="00D859A4" w:rsidRPr="00836BCB" w:rsidRDefault="00D859A4" w:rsidP="00B60287">
            <w:pPr>
              <w:rPr>
                <w:b/>
                <w:sz w:val="20"/>
                <w:szCs w:val="20"/>
              </w:rPr>
            </w:pPr>
          </w:p>
        </w:tc>
        <w:tc>
          <w:tcPr>
            <w:tcW w:w="270" w:type="dxa"/>
          </w:tcPr>
          <w:p w14:paraId="144EA408" w14:textId="77777777" w:rsidR="00D859A4" w:rsidRPr="00836BCB" w:rsidRDefault="00D859A4" w:rsidP="00B60287">
            <w:pPr>
              <w:rPr>
                <w:sz w:val="20"/>
                <w:szCs w:val="20"/>
              </w:rPr>
            </w:pPr>
          </w:p>
        </w:tc>
        <w:tc>
          <w:tcPr>
            <w:tcW w:w="7374" w:type="dxa"/>
            <w:tcBorders>
              <w:left w:val="nil"/>
              <w:bottom w:val="single" w:sz="4" w:space="0" w:color="auto"/>
              <w:right w:val="nil"/>
            </w:tcBorders>
          </w:tcPr>
          <w:p w14:paraId="27F78313" w14:textId="77777777" w:rsidR="00D859A4" w:rsidRPr="00836BCB" w:rsidRDefault="00D859A4" w:rsidP="00B60287">
            <w:pPr>
              <w:rPr>
                <w:sz w:val="20"/>
                <w:szCs w:val="20"/>
              </w:rPr>
            </w:pPr>
          </w:p>
        </w:tc>
      </w:tr>
      <w:tr w:rsidR="00836BCB" w:rsidRPr="00836BCB" w14:paraId="7A4A8AF3" w14:textId="77777777" w:rsidTr="00B60287">
        <w:trPr>
          <w:cantSplit/>
          <w:jc w:val="center"/>
        </w:trPr>
        <w:tc>
          <w:tcPr>
            <w:tcW w:w="1890" w:type="dxa"/>
          </w:tcPr>
          <w:p w14:paraId="1D83F923" w14:textId="77777777" w:rsidR="00D859A4" w:rsidRPr="00836BCB" w:rsidRDefault="00D859A4" w:rsidP="00B60287">
            <w:pPr>
              <w:rPr>
                <w:b/>
                <w:sz w:val="20"/>
                <w:szCs w:val="20"/>
              </w:rPr>
            </w:pPr>
          </w:p>
        </w:tc>
        <w:tc>
          <w:tcPr>
            <w:tcW w:w="270" w:type="dxa"/>
          </w:tcPr>
          <w:p w14:paraId="6AF98708" w14:textId="77777777" w:rsidR="00D859A4" w:rsidRPr="00836BCB" w:rsidRDefault="00D859A4" w:rsidP="00B60287">
            <w:pPr>
              <w:rPr>
                <w:sz w:val="20"/>
                <w:szCs w:val="20"/>
              </w:rPr>
            </w:pPr>
          </w:p>
        </w:tc>
        <w:tc>
          <w:tcPr>
            <w:tcW w:w="7374" w:type="dxa"/>
            <w:tcBorders>
              <w:top w:val="single" w:sz="4" w:space="0" w:color="auto"/>
              <w:left w:val="nil"/>
              <w:right w:val="nil"/>
            </w:tcBorders>
          </w:tcPr>
          <w:p w14:paraId="01BE3D83" w14:textId="77777777" w:rsidR="00D859A4" w:rsidRPr="00836BCB" w:rsidRDefault="00D859A4" w:rsidP="00B60287">
            <w:pPr>
              <w:rPr>
                <w:sz w:val="20"/>
                <w:szCs w:val="20"/>
              </w:rPr>
            </w:pPr>
          </w:p>
        </w:tc>
      </w:tr>
      <w:tr w:rsidR="00836BCB" w:rsidRPr="00836BCB" w14:paraId="73462B5E" w14:textId="77777777" w:rsidTr="00B60287">
        <w:trPr>
          <w:cantSplit/>
          <w:jc w:val="center"/>
        </w:trPr>
        <w:tc>
          <w:tcPr>
            <w:tcW w:w="1890" w:type="dxa"/>
          </w:tcPr>
          <w:p w14:paraId="18C18D9C" w14:textId="77777777" w:rsidR="00D859A4" w:rsidRPr="00836BCB" w:rsidRDefault="00D859A4" w:rsidP="00B60287">
            <w:pPr>
              <w:rPr>
                <w:b/>
                <w:sz w:val="20"/>
                <w:szCs w:val="20"/>
              </w:rPr>
            </w:pPr>
            <w:r w:rsidRPr="00836BCB">
              <w:rPr>
                <w:b/>
                <w:sz w:val="20"/>
                <w:szCs w:val="20"/>
              </w:rPr>
              <w:t>Medicaid Eligibility</w:t>
            </w:r>
          </w:p>
        </w:tc>
        <w:tc>
          <w:tcPr>
            <w:tcW w:w="270" w:type="dxa"/>
          </w:tcPr>
          <w:p w14:paraId="5462517E" w14:textId="77777777" w:rsidR="00D859A4" w:rsidRPr="00836BCB" w:rsidRDefault="00D859A4" w:rsidP="00B60287">
            <w:pPr>
              <w:rPr>
                <w:sz w:val="20"/>
                <w:szCs w:val="20"/>
              </w:rPr>
            </w:pPr>
          </w:p>
        </w:tc>
        <w:tc>
          <w:tcPr>
            <w:tcW w:w="7374" w:type="dxa"/>
            <w:tcBorders>
              <w:left w:val="nil"/>
              <w:right w:val="nil"/>
            </w:tcBorders>
          </w:tcPr>
          <w:p w14:paraId="5ADD34F9" w14:textId="77777777" w:rsidR="00D859A4" w:rsidRPr="00836BCB" w:rsidRDefault="00D859A4" w:rsidP="00B60287">
            <w:pPr>
              <w:rPr>
                <w:sz w:val="20"/>
                <w:szCs w:val="20"/>
              </w:rPr>
            </w:pPr>
            <w:r w:rsidRPr="00836BCB">
              <w:rPr>
                <w:sz w:val="20"/>
                <w:szCs w:val="20"/>
              </w:rPr>
              <w:t xml:space="preserve">Individuals who are not already eligible for Medicaid benefits through Supplemental Security Income (SSI), Medicaid for Adult Disabled (MEDS-AD), or Temporary Assistance to Needy Families (TANF) at the time of application for the iBudget Waiver, must apply or have a designated representative apply for Medicaid benefits through the Department of Children and Families (DCF). Individuals can apply for eligibility online at www.myflorida.com/accessflorida. </w:t>
            </w:r>
          </w:p>
        </w:tc>
      </w:tr>
      <w:tr w:rsidR="00836BCB" w:rsidRPr="00836BCB" w14:paraId="6419CDB2" w14:textId="77777777" w:rsidTr="00B60287">
        <w:trPr>
          <w:cantSplit/>
          <w:jc w:val="center"/>
        </w:trPr>
        <w:tc>
          <w:tcPr>
            <w:tcW w:w="1890" w:type="dxa"/>
          </w:tcPr>
          <w:p w14:paraId="65FA991A" w14:textId="77777777" w:rsidR="00D859A4" w:rsidRPr="00836BCB" w:rsidRDefault="00D859A4" w:rsidP="00B60287">
            <w:pPr>
              <w:rPr>
                <w:b/>
                <w:sz w:val="20"/>
                <w:szCs w:val="20"/>
              </w:rPr>
            </w:pPr>
          </w:p>
        </w:tc>
        <w:tc>
          <w:tcPr>
            <w:tcW w:w="270" w:type="dxa"/>
          </w:tcPr>
          <w:p w14:paraId="59D06046" w14:textId="77777777" w:rsidR="00D859A4" w:rsidRPr="00836BCB" w:rsidRDefault="00D859A4" w:rsidP="00B60287">
            <w:pPr>
              <w:rPr>
                <w:sz w:val="20"/>
                <w:szCs w:val="20"/>
              </w:rPr>
            </w:pPr>
          </w:p>
        </w:tc>
        <w:tc>
          <w:tcPr>
            <w:tcW w:w="7374" w:type="dxa"/>
            <w:tcBorders>
              <w:left w:val="nil"/>
              <w:bottom w:val="single" w:sz="4" w:space="0" w:color="auto"/>
              <w:right w:val="nil"/>
            </w:tcBorders>
          </w:tcPr>
          <w:p w14:paraId="2A0A3180" w14:textId="77777777" w:rsidR="00D859A4" w:rsidRPr="00836BCB" w:rsidRDefault="00D859A4" w:rsidP="00B60287">
            <w:pPr>
              <w:rPr>
                <w:sz w:val="20"/>
                <w:szCs w:val="20"/>
              </w:rPr>
            </w:pPr>
          </w:p>
        </w:tc>
      </w:tr>
      <w:tr w:rsidR="00836BCB" w:rsidRPr="00836BCB" w14:paraId="188BAC3D" w14:textId="77777777" w:rsidTr="00B60287">
        <w:trPr>
          <w:cantSplit/>
          <w:jc w:val="center"/>
        </w:trPr>
        <w:tc>
          <w:tcPr>
            <w:tcW w:w="1890" w:type="dxa"/>
          </w:tcPr>
          <w:p w14:paraId="4CF50978" w14:textId="77777777" w:rsidR="00D859A4" w:rsidRPr="00836BCB" w:rsidRDefault="00D859A4" w:rsidP="00B60287">
            <w:pPr>
              <w:rPr>
                <w:b/>
                <w:sz w:val="20"/>
                <w:szCs w:val="20"/>
              </w:rPr>
            </w:pPr>
          </w:p>
        </w:tc>
        <w:tc>
          <w:tcPr>
            <w:tcW w:w="270" w:type="dxa"/>
          </w:tcPr>
          <w:p w14:paraId="6F791855" w14:textId="77777777" w:rsidR="00D859A4" w:rsidRPr="00836BCB" w:rsidRDefault="00D859A4" w:rsidP="00B60287">
            <w:pPr>
              <w:rPr>
                <w:sz w:val="20"/>
                <w:szCs w:val="20"/>
              </w:rPr>
            </w:pPr>
          </w:p>
        </w:tc>
        <w:tc>
          <w:tcPr>
            <w:tcW w:w="7374" w:type="dxa"/>
            <w:tcBorders>
              <w:top w:val="single" w:sz="4" w:space="0" w:color="auto"/>
              <w:left w:val="nil"/>
              <w:right w:val="nil"/>
            </w:tcBorders>
          </w:tcPr>
          <w:p w14:paraId="13A7699F" w14:textId="77777777" w:rsidR="00D859A4" w:rsidRPr="00836BCB" w:rsidRDefault="00D859A4" w:rsidP="00B60287">
            <w:pPr>
              <w:rPr>
                <w:sz w:val="20"/>
                <w:szCs w:val="20"/>
              </w:rPr>
            </w:pPr>
          </w:p>
        </w:tc>
      </w:tr>
      <w:tr w:rsidR="00836BCB" w:rsidRPr="00836BCB" w14:paraId="3AC87780" w14:textId="77777777" w:rsidTr="00B60287">
        <w:trPr>
          <w:cantSplit/>
          <w:jc w:val="center"/>
        </w:trPr>
        <w:tc>
          <w:tcPr>
            <w:tcW w:w="1890" w:type="dxa"/>
          </w:tcPr>
          <w:p w14:paraId="415B71D5" w14:textId="77777777" w:rsidR="00D859A4" w:rsidRPr="00836BCB" w:rsidRDefault="00D859A4" w:rsidP="00B60287">
            <w:pPr>
              <w:rPr>
                <w:b/>
                <w:sz w:val="20"/>
                <w:szCs w:val="20"/>
              </w:rPr>
            </w:pPr>
            <w:r w:rsidRPr="00836BCB">
              <w:rPr>
                <w:b/>
                <w:sz w:val="20"/>
                <w:szCs w:val="20"/>
              </w:rPr>
              <w:t>APD Eligibility</w:t>
            </w:r>
          </w:p>
        </w:tc>
        <w:tc>
          <w:tcPr>
            <w:tcW w:w="270" w:type="dxa"/>
          </w:tcPr>
          <w:p w14:paraId="6C2AD1C4" w14:textId="77777777" w:rsidR="00D859A4" w:rsidRPr="00836BCB" w:rsidRDefault="00D859A4" w:rsidP="00B60287">
            <w:pPr>
              <w:rPr>
                <w:sz w:val="20"/>
                <w:szCs w:val="20"/>
              </w:rPr>
            </w:pPr>
          </w:p>
        </w:tc>
        <w:tc>
          <w:tcPr>
            <w:tcW w:w="7374" w:type="dxa"/>
            <w:tcBorders>
              <w:left w:val="nil"/>
              <w:right w:val="nil"/>
            </w:tcBorders>
          </w:tcPr>
          <w:p w14:paraId="41BE40CB" w14:textId="77777777" w:rsidR="00D859A4" w:rsidRPr="00836BCB" w:rsidRDefault="00AF4AEE" w:rsidP="00B60287">
            <w:pPr>
              <w:rPr>
                <w:sz w:val="20"/>
                <w:szCs w:val="20"/>
              </w:rPr>
            </w:pPr>
            <w:r w:rsidRPr="00836BCB">
              <w:rPr>
                <w:sz w:val="20"/>
                <w:szCs w:val="20"/>
              </w:rPr>
              <w:t>The Agency for Persons with Disabilities</w:t>
            </w:r>
            <w:r w:rsidR="00D859A4" w:rsidRPr="00836BCB">
              <w:rPr>
                <w:sz w:val="20"/>
                <w:szCs w:val="20"/>
              </w:rPr>
              <w:t xml:space="preserve"> maintains the statewide waitlist of individuals waiting for waiver services. Enrollment in the iBudget Waiver is available only when APD has determined it has sufficient funding appropriated to offer an enrollment to an individual, when a review of the individual’s diagnosis and related characteristics indicate that the ICF/IID level of criteria has been met, and when a determination of Medicaid eligibility has been made. </w:t>
            </w:r>
          </w:p>
        </w:tc>
      </w:tr>
      <w:tr w:rsidR="00836BCB" w:rsidRPr="00836BCB" w14:paraId="7B6A8EC9" w14:textId="77777777" w:rsidTr="00B60287">
        <w:trPr>
          <w:cantSplit/>
          <w:jc w:val="center"/>
        </w:trPr>
        <w:tc>
          <w:tcPr>
            <w:tcW w:w="1890" w:type="dxa"/>
          </w:tcPr>
          <w:p w14:paraId="379D357A" w14:textId="77777777" w:rsidR="00D859A4" w:rsidRPr="00836BCB" w:rsidRDefault="00D859A4" w:rsidP="00B60287">
            <w:pPr>
              <w:rPr>
                <w:b/>
                <w:sz w:val="20"/>
                <w:szCs w:val="20"/>
              </w:rPr>
            </w:pPr>
          </w:p>
        </w:tc>
        <w:tc>
          <w:tcPr>
            <w:tcW w:w="270" w:type="dxa"/>
          </w:tcPr>
          <w:p w14:paraId="25196A34" w14:textId="77777777" w:rsidR="00D859A4" w:rsidRPr="00836BCB" w:rsidRDefault="00D859A4" w:rsidP="00B60287">
            <w:pPr>
              <w:rPr>
                <w:sz w:val="20"/>
                <w:szCs w:val="20"/>
              </w:rPr>
            </w:pPr>
          </w:p>
        </w:tc>
        <w:tc>
          <w:tcPr>
            <w:tcW w:w="7374" w:type="dxa"/>
            <w:tcBorders>
              <w:left w:val="nil"/>
              <w:bottom w:val="single" w:sz="4" w:space="0" w:color="auto"/>
              <w:right w:val="nil"/>
            </w:tcBorders>
          </w:tcPr>
          <w:p w14:paraId="5B0C2169" w14:textId="77777777" w:rsidR="00D859A4" w:rsidRPr="00836BCB" w:rsidRDefault="00D859A4" w:rsidP="00B60287">
            <w:pPr>
              <w:rPr>
                <w:sz w:val="20"/>
                <w:szCs w:val="20"/>
              </w:rPr>
            </w:pPr>
          </w:p>
        </w:tc>
      </w:tr>
      <w:tr w:rsidR="00836BCB" w:rsidRPr="00836BCB" w14:paraId="2A57698D" w14:textId="77777777" w:rsidTr="00B60287">
        <w:trPr>
          <w:jc w:val="center"/>
        </w:trPr>
        <w:tc>
          <w:tcPr>
            <w:tcW w:w="1890" w:type="dxa"/>
          </w:tcPr>
          <w:p w14:paraId="41F4A676" w14:textId="77777777" w:rsidR="00D859A4" w:rsidRPr="00836BCB" w:rsidRDefault="00D859A4" w:rsidP="00B60287">
            <w:pPr>
              <w:rPr>
                <w:b/>
                <w:sz w:val="20"/>
                <w:szCs w:val="20"/>
              </w:rPr>
            </w:pPr>
          </w:p>
        </w:tc>
        <w:tc>
          <w:tcPr>
            <w:tcW w:w="270" w:type="dxa"/>
          </w:tcPr>
          <w:p w14:paraId="61A2D701" w14:textId="77777777" w:rsidR="00D859A4" w:rsidRPr="00836BCB" w:rsidRDefault="00D859A4" w:rsidP="00B60287">
            <w:pPr>
              <w:rPr>
                <w:sz w:val="20"/>
                <w:szCs w:val="20"/>
              </w:rPr>
            </w:pPr>
          </w:p>
        </w:tc>
        <w:tc>
          <w:tcPr>
            <w:tcW w:w="7374" w:type="dxa"/>
            <w:tcBorders>
              <w:top w:val="single" w:sz="4" w:space="0" w:color="auto"/>
              <w:left w:val="nil"/>
              <w:right w:val="nil"/>
            </w:tcBorders>
          </w:tcPr>
          <w:p w14:paraId="3F1F2EE9" w14:textId="77777777" w:rsidR="00D859A4" w:rsidRPr="00836BCB" w:rsidRDefault="00D859A4" w:rsidP="00B60287">
            <w:pPr>
              <w:rPr>
                <w:sz w:val="20"/>
                <w:szCs w:val="20"/>
              </w:rPr>
            </w:pPr>
          </w:p>
        </w:tc>
      </w:tr>
      <w:tr w:rsidR="00836BCB" w:rsidRPr="00836BCB" w14:paraId="378BF069" w14:textId="77777777" w:rsidTr="006C4A91">
        <w:trPr>
          <w:jc w:val="center"/>
        </w:trPr>
        <w:tc>
          <w:tcPr>
            <w:tcW w:w="1890" w:type="dxa"/>
          </w:tcPr>
          <w:p w14:paraId="767915F2" w14:textId="77777777" w:rsidR="00D859A4" w:rsidRPr="00836BCB" w:rsidRDefault="00D859A4" w:rsidP="00B60287">
            <w:pPr>
              <w:rPr>
                <w:b/>
                <w:sz w:val="20"/>
                <w:szCs w:val="20"/>
              </w:rPr>
            </w:pPr>
          </w:p>
        </w:tc>
        <w:tc>
          <w:tcPr>
            <w:tcW w:w="270" w:type="dxa"/>
          </w:tcPr>
          <w:p w14:paraId="1E4BC8F2" w14:textId="77777777" w:rsidR="00D859A4" w:rsidRPr="00836BCB" w:rsidRDefault="00D859A4" w:rsidP="00B60287">
            <w:pPr>
              <w:rPr>
                <w:sz w:val="20"/>
                <w:szCs w:val="20"/>
              </w:rPr>
            </w:pPr>
          </w:p>
        </w:tc>
        <w:tc>
          <w:tcPr>
            <w:tcW w:w="7374" w:type="dxa"/>
            <w:tcBorders>
              <w:left w:val="nil"/>
              <w:right w:val="nil"/>
            </w:tcBorders>
          </w:tcPr>
          <w:p w14:paraId="5C68B245" w14:textId="77777777" w:rsidR="00D859A4" w:rsidRPr="00836BCB" w:rsidRDefault="00D859A4" w:rsidP="006C4A91">
            <w:pPr>
              <w:pStyle w:val="bullet"/>
              <w:numPr>
                <w:ilvl w:val="0"/>
                <w:numId w:val="0"/>
              </w:numPr>
              <w:ind w:left="360"/>
            </w:pPr>
          </w:p>
        </w:tc>
      </w:tr>
      <w:tr w:rsidR="00836BCB" w:rsidRPr="00836BCB" w14:paraId="3DE6D102" w14:textId="77777777" w:rsidTr="006C4A91">
        <w:trPr>
          <w:jc w:val="center"/>
        </w:trPr>
        <w:tc>
          <w:tcPr>
            <w:tcW w:w="1890" w:type="dxa"/>
          </w:tcPr>
          <w:p w14:paraId="0E92C2D7" w14:textId="77777777" w:rsidR="00DB256D" w:rsidRPr="00836BCB" w:rsidRDefault="00DB256D" w:rsidP="00B60287">
            <w:pPr>
              <w:rPr>
                <w:b/>
                <w:sz w:val="20"/>
                <w:szCs w:val="20"/>
              </w:rPr>
            </w:pPr>
          </w:p>
        </w:tc>
        <w:tc>
          <w:tcPr>
            <w:tcW w:w="270" w:type="dxa"/>
          </w:tcPr>
          <w:p w14:paraId="2F496BA7" w14:textId="77777777" w:rsidR="00DB256D" w:rsidRPr="00836BCB" w:rsidRDefault="00DB256D" w:rsidP="00B60287">
            <w:pPr>
              <w:rPr>
                <w:sz w:val="20"/>
                <w:szCs w:val="20"/>
              </w:rPr>
            </w:pPr>
          </w:p>
        </w:tc>
        <w:tc>
          <w:tcPr>
            <w:tcW w:w="7374" w:type="dxa"/>
            <w:tcBorders>
              <w:left w:val="nil"/>
              <w:right w:val="nil"/>
            </w:tcBorders>
          </w:tcPr>
          <w:p w14:paraId="2EB3AC54" w14:textId="77777777" w:rsidR="00DB256D" w:rsidRPr="00836BCB" w:rsidRDefault="00DB256D" w:rsidP="00B60287">
            <w:pPr>
              <w:rPr>
                <w:sz w:val="20"/>
                <w:szCs w:val="20"/>
              </w:rPr>
            </w:pPr>
          </w:p>
        </w:tc>
      </w:tr>
      <w:tr w:rsidR="00836BCB" w:rsidRPr="00836BCB" w14:paraId="6080D04E" w14:textId="77777777" w:rsidTr="006C4A91">
        <w:trPr>
          <w:jc w:val="center"/>
        </w:trPr>
        <w:tc>
          <w:tcPr>
            <w:tcW w:w="1890" w:type="dxa"/>
          </w:tcPr>
          <w:p w14:paraId="5AECFFEF" w14:textId="77777777" w:rsidR="00DB256D" w:rsidRPr="00836BCB" w:rsidRDefault="00DB256D" w:rsidP="00B60287">
            <w:pPr>
              <w:rPr>
                <w:b/>
                <w:sz w:val="20"/>
                <w:szCs w:val="20"/>
              </w:rPr>
            </w:pPr>
          </w:p>
        </w:tc>
        <w:tc>
          <w:tcPr>
            <w:tcW w:w="270" w:type="dxa"/>
          </w:tcPr>
          <w:p w14:paraId="5123553B" w14:textId="77777777" w:rsidR="00DB256D" w:rsidRPr="00836BCB" w:rsidRDefault="00DB256D" w:rsidP="00B60287">
            <w:pPr>
              <w:rPr>
                <w:sz w:val="20"/>
                <w:szCs w:val="20"/>
              </w:rPr>
            </w:pPr>
          </w:p>
        </w:tc>
        <w:tc>
          <w:tcPr>
            <w:tcW w:w="7374" w:type="dxa"/>
            <w:tcBorders>
              <w:left w:val="nil"/>
              <w:right w:val="nil"/>
            </w:tcBorders>
          </w:tcPr>
          <w:p w14:paraId="5389975E" w14:textId="77777777" w:rsidR="00DB256D" w:rsidRPr="00836BCB" w:rsidRDefault="00DB256D" w:rsidP="00B60287">
            <w:pPr>
              <w:rPr>
                <w:sz w:val="20"/>
                <w:szCs w:val="20"/>
              </w:rPr>
            </w:pPr>
          </w:p>
        </w:tc>
      </w:tr>
    </w:tbl>
    <w:p w14:paraId="48C43466" w14:textId="77777777" w:rsidR="00DB256D" w:rsidRPr="00836BCB" w:rsidRDefault="00DB256D">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6BF818F0" w14:textId="77777777" w:rsidTr="00B859E7">
        <w:trPr>
          <w:cantSplit/>
          <w:jc w:val="center"/>
        </w:trPr>
        <w:tc>
          <w:tcPr>
            <w:tcW w:w="9534" w:type="dxa"/>
            <w:gridSpan w:val="3"/>
          </w:tcPr>
          <w:p w14:paraId="2A1B14C2" w14:textId="77777777" w:rsidR="00DB256D" w:rsidRPr="00836BCB" w:rsidRDefault="00DB256D" w:rsidP="00B859E7">
            <w:pPr>
              <w:spacing w:before="200"/>
              <w:rPr>
                <w:b/>
                <w:sz w:val="20"/>
                <w:szCs w:val="20"/>
              </w:rPr>
            </w:pPr>
            <w:r w:rsidRPr="00836BCB">
              <w:rPr>
                <w:b/>
                <w:szCs w:val="20"/>
              </w:rPr>
              <w:lastRenderedPageBreak/>
              <w:t>General Information</w:t>
            </w:r>
            <w:r w:rsidRPr="00836BCB">
              <w:rPr>
                <w:sz w:val="20"/>
                <w:szCs w:val="20"/>
              </w:rPr>
              <w:t>, continued</w:t>
            </w:r>
          </w:p>
        </w:tc>
      </w:tr>
      <w:tr w:rsidR="00836BCB" w:rsidRPr="00836BCB" w14:paraId="348AB07C" w14:textId="77777777" w:rsidTr="006C4A91">
        <w:trPr>
          <w:cantSplit/>
          <w:trHeight w:val="90"/>
          <w:jc w:val="center"/>
        </w:trPr>
        <w:tc>
          <w:tcPr>
            <w:tcW w:w="1890" w:type="dxa"/>
          </w:tcPr>
          <w:p w14:paraId="27E18D73" w14:textId="77777777" w:rsidR="00DB256D" w:rsidRPr="00836BCB" w:rsidRDefault="00DB256D" w:rsidP="00B859E7">
            <w:pPr>
              <w:rPr>
                <w:b/>
                <w:sz w:val="20"/>
                <w:szCs w:val="20"/>
              </w:rPr>
            </w:pPr>
          </w:p>
        </w:tc>
        <w:tc>
          <w:tcPr>
            <w:tcW w:w="270" w:type="dxa"/>
          </w:tcPr>
          <w:p w14:paraId="12FC3BBD" w14:textId="77777777" w:rsidR="00DB256D" w:rsidRPr="00836BCB" w:rsidRDefault="00DB256D" w:rsidP="00B859E7">
            <w:pPr>
              <w:rPr>
                <w:sz w:val="20"/>
                <w:szCs w:val="20"/>
              </w:rPr>
            </w:pPr>
          </w:p>
        </w:tc>
        <w:tc>
          <w:tcPr>
            <w:tcW w:w="7374" w:type="dxa"/>
            <w:tcBorders>
              <w:left w:val="nil"/>
              <w:right w:val="nil"/>
            </w:tcBorders>
          </w:tcPr>
          <w:p w14:paraId="718C75A8" w14:textId="77777777" w:rsidR="00DB256D" w:rsidRPr="00836BCB" w:rsidRDefault="00DB256D" w:rsidP="00B859E7">
            <w:pPr>
              <w:rPr>
                <w:sz w:val="20"/>
                <w:szCs w:val="20"/>
              </w:rPr>
            </w:pPr>
          </w:p>
        </w:tc>
      </w:tr>
      <w:tr w:rsidR="00836BCB" w:rsidRPr="00836BCB" w14:paraId="214C3EF5" w14:textId="77777777" w:rsidTr="00DB256D">
        <w:trPr>
          <w:cantSplit/>
          <w:jc w:val="center"/>
        </w:trPr>
        <w:tc>
          <w:tcPr>
            <w:tcW w:w="1890" w:type="dxa"/>
          </w:tcPr>
          <w:p w14:paraId="47A141AA" w14:textId="77777777" w:rsidR="00D859A4" w:rsidRPr="00836BCB" w:rsidRDefault="00D859A4" w:rsidP="00B60287">
            <w:pPr>
              <w:rPr>
                <w:b/>
                <w:sz w:val="20"/>
                <w:szCs w:val="20"/>
              </w:rPr>
            </w:pPr>
          </w:p>
        </w:tc>
        <w:tc>
          <w:tcPr>
            <w:tcW w:w="270" w:type="dxa"/>
          </w:tcPr>
          <w:p w14:paraId="1060EE94" w14:textId="77777777" w:rsidR="00D859A4" w:rsidRPr="00836BCB" w:rsidRDefault="00D859A4" w:rsidP="00B60287">
            <w:pPr>
              <w:rPr>
                <w:sz w:val="20"/>
                <w:szCs w:val="20"/>
              </w:rPr>
            </w:pPr>
          </w:p>
        </w:tc>
        <w:tc>
          <w:tcPr>
            <w:tcW w:w="7374" w:type="dxa"/>
            <w:tcBorders>
              <w:left w:val="nil"/>
              <w:right w:val="nil"/>
            </w:tcBorders>
          </w:tcPr>
          <w:p w14:paraId="71AD52BE" w14:textId="77777777" w:rsidR="00D859A4" w:rsidRPr="00836BCB" w:rsidRDefault="00D859A4" w:rsidP="00B60287">
            <w:pPr>
              <w:rPr>
                <w:sz w:val="20"/>
                <w:szCs w:val="20"/>
              </w:rPr>
            </w:pPr>
          </w:p>
        </w:tc>
      </w:tr>
      <w:tr w:rsidR="00836BCB" w:rsidRPr="00836BCB" w14:paraId="7FAC336B" w14:textId="77777777" w:rsidTr="00CA7EDB">
        <w:trPr>
          <w:jc w:val="center"/>
        </w:trPr>
        <w:tc>
          <w:tcPr>
            <w:tcW w:w="1890" w:type="dxa"/>
            <w:shd w:val="clear" w:color="auto" w:fill="auto"/>
          </w:tcPr>
          <w:p w14:paraId="05180144" w14:textId="77777777" w:rsidR="00D859A4" w:rsidRPr="00836BCB" w:rsidRDefault="00D859A4" w:rsidP="00B60287">
            <w:pPr>
              <w:rPr>
                <w:b/>
                <w:iCs/>
                <w:sz w:val="20"/>
                <w:szCs w:val="20"/>
              </w:rPr>
            </w:pPr>
          </w:p>
        </w:tc>
        <w:tc>
          <w:tcPr>
            <w:tcW w:w="270" w:type="dxa"/>
            <w:shd w:val="clear" w:color="auto" w:fill="auto"/>
          </w:tcPr>
          <w:p w14:paraId="04F55364" w14:textId="77777777" w:rsidR="00D859A4" w:rsidRPr="00836BCB" w:rsidRDefault="00D859A4" w:rsidP="00B60287">
            <w:pPr>
              <w:rPr>
                <w:iCs/>
                <w:sz w:val="20"/>
                <w:szCs w:val="20"/>
              </w:rPr>
            </w:pPr>
          </w:p>
        </w:tc>
        <w:tc>
          <w:tcPr>
            <w:tcW w:w="7374" w:type="dxa"/>
            <w:tcBorders>
              <w:top w:val="single" w:sz="4" w:space="0" w:color="auto"/>
              <w:left w:val="nil"/>
              <w:right w:val="nil"/>
            </w:tcBorders>
            <w:shd w:val="clear" w:color="auto" w:fill="auto"/>
          </w:tcPr>
          <w:p w14:paraId="528CD3F5" w14:textId="77777777" w:rsidR="00D859A4" w:rsidRPr="00836BCB" w:rsidRDefault="00D859A4" w:rsidP="00B60287">
            <w:pPr>
              <w:rPr>
                <w:sz w:val="20"/>
                <w:szCs w:val="20"/>
              </w:rPr>
            </w:pPr>
          </w:p>
        </w:tc>
      </w:tr>
      <w:tr w:rsidR="00836BCB" w:rsidRPr="00836BCB" w14:paraId="5A1EBBFE" w14:textId="77777777" w:rsidTr="00B60287">
        <w:trPr>
          <w:jc w:val="center"/>
        </w:trPr>
        <w:tc>
          <w:tcPr>
            <w:tcW w:w="1890" w:type="dxa"/>
            <w:shd w:val="clear" w:color="auto" w:fill="auto"/>
          </w:tcPr>
          <w:p w14:paraId="0C3D92C6" w14:textId="77777777" w:rsidR="00D859A4" w:rsidRPr="00836BCB" w:rsidRDefault="00D859A4" w:rsidP="00B60287">
            <w:pPr>
              <w:rPr>
                <w:b/>
                <w:iCs/>
                <w:sz w:val="20"/>
                <w:szCs w:val="20"/>
              </w:rPr>
            </w:pPr>
            <w:r w:rsidRPr="00836BCB">
              <w:rPr>
                <w:b/>
                <w:iCs/>
                <w:sz w:val="20"/>
                <w:szCs w:val="20"/>
              </w:rPr>
              <w:t>Required Policies and Procedures</w:t>
            </w:r>
          </w:p>
        </w:tc>
        <w:tc>
          <w:tcPr>
            <w:tcW w:w="270" w:type="dxa"/>
            <w:shd w:val="clear" w:color="auto" w:fill="auto"/>
          </w:tcPr>
          <w:p w14:paraId="313475FF"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449F76BA" w14:textId="77777777" w:rsidR="00D859A4" w:rsidRPr="00836BCB" w:rsidRDefault="00D859A4" w:rsidP="00B60287">
            <w:pPr>
              <w:rPr>
                <w:sz w:val="20"/>
                <w:szCs w:val="20"/>
              </w:rPr>
            </w:pPr>
            <w:r w:rsidRPr="00836BCB">
              <w:rPr>
                <w:sz w:val="20"/>
                <w:szCs w:val="20"/>
              </w:rPr>
              <w:t>A provider agency must have policies and procedures in place that include at a minimum:</w:t>
            </w:r>
          </w:p>
          <w:p w14:paraId="349A952A" w14:textId="77777777" w:rsidR="00D859A4" w:rsidRPr="00836BCB" w:rsidRDefault="00D859A4" w:rsidP="00B60287">
            <w:pPr>
              <w:rPr>
                <w:sz w:val="20"/>
                <w:szCs w:val="20"/>
              </w:rPr>
            </w:pPr>
          </w:p>
          <w:p w14:paraId="29592CB3" w14:textId="77777777" w:rsidR="00D859A4" w:rsidRPr="00836BCB" w:rsidRDefault="00D859A4" w:rsidP="00E31877">
            <w:pPr>
              <w:pStyle w:val="bullet"/>
            </w:pPr>
            <w:r w:rsidRPr="00836BCB">
              <w:t>Procedures for using a person-centered approach to identify individually determined goals and promoting choice.</w:t>
            </w:r>
          </w:p>
          <w:p w14:paraId="5D148A98" w14:textId="77777777" w:rsidR="00D859A4" w:rsidRPr="00836BCB" w:rsidRDefault="00D859A4" w:rsidP="00E31877">
            <w:pPr>
              <w:pStyle w:val="bullet"/>
            </w:pPr>
            <w:r w:rsidRPr="00836BCB">
              <w:t>A detailed description of how the provider will protect the health, safety, and well-being of the recipients served.</w:t>
            </w:r>
          </w:p>
          <w:p w14:paraId="7815D291" w14:textId="77777777" w:rsidR="00D859A4" w:rsidRPr="00836BCB" w:rsidRDefault="00D859A4" w:rsidP="00E31877">
            <w:pPr>
              <w:pStyle w:val="bullet"/>
            </w:pPr>
            <w:r w:rsidRPr="00836BCB">
              <w:t>Procedures for ensuring compliance with background screening and five-year rescreening.</w:t>
            </w:r>
          </w:p>
          <w:p w14:paraId="783BED59" w14:textId="77777777" w:rsidR="00D859A4" w:rsidRPr="00836BCB" w:rsidRDefault="00D859A4" w:rsidP="00E31877">
            <w:pPr>
              <w:pStyle w:val="bullet"/>
            </w:pPr>
            <w:r w:rsidRPr="00836BCB">
              <w:t>Hours and days of operation and the notification process to be used if the provider is unable to provide services for a specific time and day scheduled (such as arrangements for a qualified back-up provider).</w:t>
            </w:r>
          </w:p>
          <w:p w14:paraId="2E0D6618" w14:textId="77777777" w:rsidR="00D859A4" w:rsidRPr="00836BCB" w:rsidRDefault="00D859A4" w:rsidP="00E31877">
            <w:pPr>
              <w:pStyle w:val="bullet"/>
            </w:pPr>
            <w:r w:rsidRPr="00836BCB">
              <w:t>Procedures for ensuring the recipient’s medications are administered and handled safely.</w:t>
            </w:r>
          </w:p>
          <w:p w14:paraId="53127CCF" w14:textId="77777777" w:rsidR="00D859A4" w:rsidRPr="00836BCB" w:rsidRDefault="00D859A4" w:rsidP="00E31877">
            <w:pPr>
              <w:pStyle w:val="bullet"/>
            </w:pPr>
            <w:r w:rsidRPr="00836BCB">
              <w:t>A description of how the provider will ensure a smooth transition to and from another provider (if desired by the recipient or their legal representative).</w:t>
            </w:r>
          </w:p>
          <w:p w14:paraId="074B0617" w14:textId="77777777" w:rsidR="00D859A4" w:rsidRPr="00836BCB" w:rsidRDefault="00D859A4" w:rsidP="00E31877">
            <w:pPr>
              <w:pStyle w:val="bullet"/>
            </w:pPr>
            <w:r w:rsidRPr="00836BCB">
              <w:t>The process for addressing recipient complaints and grievances regarding possible service delivery issues.</w:t>
            </w:r>
          </w:p>
          <w:p w14:paraId="6435619E" w14:textId="77777777" w:rsidR="00D859A4" w:rsidRPr="00836BCB" w:rsidRDefault="00D859A4" w:rsidP="00E31877">
            <w:pPr>
              <w:pStyle w:val="bullet"/>
            </w:pPr>
            <w:r w:rsidRPr="00836BCB">
              <w:t>Procedures for ensuring recipient confidentiality and maintaining and storing records in a secure manner.</w:t>
            </w:r>
          </w:p>
          <w:p w14:paraId="6EEECC41" w14:textId="77777777" w:rsidR="002544AA" w:rsidRPr="00836BCB" w:rsidRDefault="002544AA" w:rsidP="00E31877">
            <w:pPr>
              <w:pStyle w:val="bullet"/>
            </w:pPr>
            <w:r w:rsidRPr="00836BCB">
              <w:t>Policies and procedures which detail the methods for management and accounting of any personal funds, of any and all recipients in the care of, or receiving services from, the provider.</w:t>
            </w:r>
          </w:p>
        </w:tc>
      </w:tr>
      <w:tr w:rsidR="00836BCB" w:rsidRPr="00836BCB" w14:paraId="0D04B4AC" w14:textId="77777777" w:rsidTr="00B60287">
        <w:trPr>
          <w:cantSplit/>
          <w:jc w:val="center"/>
        </w:trPr>
        <w:tc>
          <w:tcPr>
            <w:tcW w:w="1890" w:type="dxa"/>
          </w:tcPr>
          <w:p w14:paraId="681EEC24" w14:textId="77777777" w:rsidR="00D859A4" w:rsidRPr="00836BCB" w:rsidRDefault="00D859A4" w:rsidP="00B60287">
            <w:pPr>
              <w:rPr>
                <w:b/>
                <w:sz w:val="20"/>
                <w:szCs w:val="20"/>
              </w:rPr>
            </w:pPr>
          </w:p>
        </w:tc>
        <w:tc>
          <w:tcPr>
            <w:tcW w:w="270" w:type="dxa"/>
          </w:tcPr>
          <w:p w14:paraId="05561E5D" w14:textId="77777777" w:rsidR="00D859A4" w:rsidRPr="00836BCB" w:rsidRDefault="00D859A4" w:rsidP="00B60287">
            <w:pPr>
              <w:rPr>
                <w:sz w:val="20"/>
                <w:szCs w:val="20"/>
              </w:rPr>
            </w:pPr>
          </w:p>
        </w:tc>
        <w:tc>
          <w:tcPr>
            <w:tcW w:w="7374" w:type="dxa"/>
            <w:tcBorders>
              <w:left w:val="nil"/>
              <w:bottom w:val="single" w:sz="4" w:space="0" w:color="auto"/>
              <w:right w:val="nil"/>
            </w:tcBorders>
          </w:tcPr>
          <w:p w14:paraId="53D77DDF" w14:textId="77777777" w:rsidR="00D859A4" w:rsidRPr="00836BCB" w:rsidRDefault="00D859A4" w:rsidP="00B60287">
            <w:pPr>
              <w:rPr>
                <w:sz w:val="20"/>
                <w:szCs w:val="20"/>
              </w:rPr>
            </w:pPr>
          </w:p>
        </w:tc>
      </w:tr>
      <w:tr w:rsidR="00836BCB" w:rsidRPr="00836BCB" w14:paraId="16858241" w14:textId="77777777" w:rsidTr="008F08D7">
        <w:trPr>
          <w:cantSplit/>
          <w:jc w:val="center"/>
        </w:trPr>
        <w:tc>
          <w:tcPr>
            <w:tcW w:w="1890" w:type="dxa"/>
          </w:tcPr>
          <w:p w14:paraId="0893EA1A" w14:textId="77777777" w:rsidR="00D859A4" w:rsidRPr="00836BCB" w:rsidRDefault="00D859A4" w:rsidP="00B60287">
            <w:pPr>
              <w:rPr>
                <w:b/>
                <w:iCs/>
                <w:sz w:val="20"/>
                <w:szCs w:val="20"/>
              </w:rPr>
            </w:pPr>
          </w:p>
        </w:tc>
        <w:tc>
          <w:tcPr>
            <w:tcW w:w="270" w:type="dxa"/>
          </w:tcPr>
          <w:p w14:paraId="2D88A317" w14:textId="77777777" w:rsidR="00D859A4" w:rsidRPr="00836BCB" w:rsidRDefault="00D859A4" w:rsidP="00B60287">
            <w:pPr>
              <w:rPr>
                <w:iCs/>
                <w:sz w:val="20"/>
                <w:szCs w:val="20"/>
              </w:rPr>
            </w:pPr>
          </w:p>
        </w:tc>
        <w:tc>
          <w:tcPr>
            <w:tcW w:w="7374" w:type="dxa"/>
            <w:tcBorders>
              <w:top w:val="single" w:sz="4" w:space="0" w:color="auto"/>
              <w:left w:val="nil"/>
              <w:right w:val="nil"/>
            </w:tcBorders>
          </w:tcPr>
          <w:p w14:paraId="6DE5734F" w14:textId="77777777" w:rsidR="00D859A4" w:rsidRPr="00836BCB" w:rsidRDefault="00D859A4" w:rsidP="00B60287">
            <w:pPr>
              <w:rPr>
                <w:sz w:val="20"/>
                <w:szCs w:val="20"/>
              </w:rPr>
            </w:pPr>
          </w:p>
        </w:tc>
      </w:tr>
    </w:tbl>
    <w:p w14:paraId="1AE2C877" w14:textId="77777777" w:rsidR="00DB256D" w:rsidRPr="00836BCB" w:rsidRDefault="00DB256D">
      <w:pPr>
        <w:rPr>
          <w:sz w:val="14"/>
        </w:rPr>
      </w:pPr>
      <w:r w:rsidRPr="00836BCB">
        <w:rPr>
          <w:sz w:val="14"/>
        </w:rPr>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3F180213" w14:textId="77777777" w:rsidTr="00B4606B">
        <w:trPr>
          <w:cantSplit/>
          <w:jc w:val="center"/>
        </w:trPr>
        <w:tc>
          <w:tcPr>
            <w:tcW w:w="9534" w:type="dxa"/>
            <w:gridSpan w:val="3"/>
          </w:tcPr>
          <w:p w14:paraId="09313056" w14:textId="77777777" w:rsidR="008F08D7" w:rsidRPr="00836BCB" w:rsidRDefault="008F08D7" w:rsidP="00B4606B">
            <w:pPr>
              <w:spacing w:before="200"/>
              <w:rPr>
                <w:b/>
                <w:sz w:val="20"/>
                <w:szCs w:val="20"/>
              </w:rPr>
            </w:pPr>
            <w:r w:rsidRPr="00836BCB">
              <w:lastRenderedPageBreak/>
              <w:br w:type="page"/>
            </w:r>
            <w:r w:rsidRPr="00836BCB">
              <w:rPr>
                <w:b/>
                <w:szCs w:val="20"/>
              </w:rPr>
              <w:t>General Information</w:t>
            </w:r>
            <w:r w:rsidRPr="00836BCB">
              <w:rPr>
                <w:sz w:val="20"/>
                <w:szCs w:val="20"/>
              </w:rPr>
              <w:t>, continued</w:t>
            </w:r>
          </w:p>
        </w:tc>
      </w:tr>
      <w:tr w:rsidR="00836BCB" w:rsidRPr="00836BCB" w14:paraId="25B1AA0B" w14:textId="77777777" w:rsidTr="008F08D7">
        <w:trPr>
          <w:cantSplit/>
          <w:jc w:val="center"/>
        </w:trPr>
        <w:tc>
          <w:tcPr>
            <w:tcW w:w="1890" w:type="dxa"/>
          </w:tcPr>
          <w:p w14:paraId="17145A89" w14:textId="77777777" w:rsidR="008F08D7" w:rsidRPr="00836BCB" w:rsidRDefault="008F08D7" w:rsidP="00B60287">
            <w:pPr>
              <w:rPr>
                <w:b/>
                <w:iCs/>
                <w:sz w:val="20"/>
                <w:szCs w:val="20"/>
              </w:rPr>
            </w:pPr>
          </w:p>
        </w:tc>
        <w:tc>
          <w:tcPr>
            <w:tcW w:w="270" w:type="dxa"/>
          </w:tcPr>
          <w:p w14:paraId="02E20620" w14:textId="77777777" w:rsidR="008F08D7" w:rsidRPr="00836BCB" w:rsidRDefault="008F08D7" w:rsidP="00B60287">
            <w:pPr>
              <w:rPr>
                <w:iCs/>
                <w:sz w:val="20"/>
                <w:szCs w:val="20"/>
              </w:rPr>
            </w:pPr>
          </w:p>
        </w:tc>
        <w:tc>
          <w:tcPr>
            <w:tcW w:w="7374" w:type="dxa"/>
            <w:tcBorders>
              <w:left w:val="nil"/>
              <w:bottom w:val="single" w:sz="4" w:space="0" w:color="auto"/>
              <w:right w:val="nil"/>
            </w:tcBorders>
          </w:tcPr>
          <w:p w14:paraId="3411B0A0" w14:textId="77777777" w:rsidR="008F08D7" w:rsidRPr="00836BCB" w:rsidRDefault="008F08D7" w:rsidP="00B60287">
            <w:pPr>
              <w:rPr>
                <w:sz w:val="20"/>
                <w:szCs w:val="20"/>
              </w:rPr>
            </w:pPr>
          </w:p>
        </w:tc>
      </w:tr>
      <w:tr w:rsidR="00836BCB" w:rsidRPr="00836BCB" w14:paraId="0DCEC4EE" w14:textId="77777777" w:rsidTr="008F08D7">
        <w:trPr>
          <w:cantSplit/>
          <w:jc w:val="center"/>
        </w:trPr>
        <w:tc>
          <w:tcPr>
            <w:tcW w:w="1890" w:type="dxa"/>
          </w:tcPr>
          <w:p w14:paraId="2BD53027" w14:textId="77777777" w:rsidR="008F08D7" w:rsidRPr="00836BCB" w:rsidRDefault="008F08D7" w:rsidP="00B60287">
            <w:pPr>
              <w:rPr>
                <w:b/>
                <w:iCs/>
                <w:sz w:val="20"/>
                <w:szCs w:val="20"/>
              </w:rPr>
            </w:pPr>
          </w:p>
        </w:tc>
        <w:tc>
          <w:tcPr>
            <w:tcW w:w="270" w:type="dxa"/>
          </w:tcPr>
          <w:p w14:paraId="2CA51EF0" w14:textId="77777777" w:rsidR="008F08D7" w:rsidRPr="00836BCB" w:rsidRDefault="008F08D7" w:rsidP="00B60287">
            <w:pPr>
              <w:rPr>
                <w:iCs/>
                <w:sz w:val="20"/>
                <w:szCs w:val="20"/>
              </w:rPr>
            </w:pPr>
          </w:p>
        </w:tc>
        <w:tc>
          <w:tcPr>
            <w:tcW w:w="7374" w:type="dxa"/>
            <w:tcBorders>
              <w:top w:val="single" w:sz="4" w:space="0" w:color="auto"/>
              <w:left w:val="nil"/>
              <w:right w:val="nil"/>
            </w:tcBorders>
          </w:tcPr>
          <w:p w14:paraId="55A09DB3" w14:textId="77777777" w:rsidR="008F08D7" w:rsidRPr="00836BCB" w:rsidRDefault="008F08D7" w:rsidP="00B60287">
            <w:pPr>
              <w:rPr>
                <w:sz w:val="20"/>
                <w:szCs w:val="20"/>
              </w:rPr>
            </w:pPr>
          </w:p>
        </w:tc>
      </w:tr>
      <w:tr w:rsidR="00836BCB" w:rsidRPr="00836BCB" w14:paraId="74A68C04" w14:textId="77777777" w:rsidTr="008F08D7">
        <w:trPr>
          <w:cantSplit/>
          <w:jc w:val="center"/>
        </w:trPr>
        <w:tc>
          <w:tcPr>
            <w:tcW w:w="1890" w:type="dxa"/>
          </w:tcPr>
          <w:p w14:paraId="50659D53" w14:textId="77777777" w:rsidR="008F08D7" w:rsidRPr="00836BCB" w:rsidRDefault="008F08D7" w:rsidP="00B4606B">
            <w:pPr>
              <w:rPr>
                <w:b/>
                <w:iCs/>
                <w:sz w:val="20"/>
                <w:szCs w:val="20"/>
              </w:rPr>
            </w:pPr>
            <w:r w:rsidRPr="00836BCB">
              <w:rPr>
                <w:b/>
                <w:iCs/>
                <w:sz w:val="20"/>
                <w:szCs w:val="20"/>
              </w:rPr>
              <w:t>General Provider Requirements</w:t>
            </w:r>
          </w:p>
        </w:tc>
        <w:tc>
          <w:tcPr>
            <w:tcW w:w="270" w:type="dxa"/>
          </w:tcPr>
          <w:p w14:paraId="65516233" w14:textId="77777777" w:rsidR="008F08D7" w:rsidRPr="00836BCB" w:rsidRDefault="008F08D7" w:rsidP="00B4606B">
            <w:pPr>
              <w:rPr>
                <w:iCs/>
                <w:sz w:val="20"/>
                <w:szCs w:val="20"/>
              </w:rPr>
            </w:pPr>
          </w:p>
        </w:tc>
        <w:tc>
          <w:tcPr>
            <w:tcW w:w="7374" w:type="dxa"/>
            <w:tcBorders>
              <w:left w:val="nil"/>
              <w:right w:val="nil"/>
            </w:tcBorders>
          </w:tcPr>
          <w:p w14:paraId="7E3131B0" w14:textId="77777777" w:rsidR="008F08D7" w:rsidRPr="00836BCB" w:rsidRDefault="008F08D7" w:rsidP="00E31877">
            <w:pPr>
              <w:pStyle w:val="bullet"/>
            </w:pPr>
            <w:r w:rsidRPr="00836BCB">
              <w:t xml:space="preserve">The provider </w:t>
            </w:r>
            <w:r w:rsidR="001B5D58" w:rsidRPr="00836BCB">
              <w:t>must</w:t>
            </w:r>
            <w:r w:rsidRPr="00836BCB">
              <w:t>, with the recipient’s or legal representative’s permission, participate in the discussion of the recipient’s record, the recipient’s progress, the extent to which the recipient’s needs are being met or any need for modifications to their support plan, implementation plan, or other documents, as applicable. This discussion could involve APD or its authorized representatives, other service providers, the recipient, the legal representative, family, and friends.</w:t>
            </w:r>
          </w:p>
          <w:p w14:paraId="404C341C" w14:textId="77777777" w:rsidR="008F08D7" w:rsidRPr="00836BCB" w:rsidRDefault="008F08D7" w:rsidP="00E31877">
            <w:pPr>
              <w:pStyle w:val="bullet"/>
            </w:pPr>
            <w:r w:rsidRPr="00836BCB">
              <w:t xml:space="preserve">The provider </w:t>
            </w:r>
            <w:r w:rsidR="001B5D58" w:rsidRPr="00836BCB">
              <w:t>must</w:t>
            </w:r>
            <w:r w:rsidRPr="00836BCB">
              <w:t>, with the recipient’s or legal representative’s permission, provide information about the recipient to assist in the development of the support plan, and to attend the support planning meeting when invited by the recipient, family member, or legal representative.</w:t>
            </w:r>
          </w:p>
          <w:p w14:paraId="4677E3B9" w14:textId="1C475D62" w:rsidR="008F08D7" w:rsidRDefault="008F08D7" w:rsidP="00E31877">
            <w:pPr>
              <w:pStyle w:val="bullet"/>
            </w:pPr>
            <w:r w:rsidRPr="00836BCB">
              <w:t xml:space="preserve">The provider </w:t>
            </w:r>
            <w:r w:rsidR="001B5D58" w:rsidRPr="00836BCB">
              <w:t>must</w:t>
            </w:r>
            <w:r w:rsidRPr="00836BCB">
              <w:t xml:space="preserve"> immediately notify the </w:t>
            </w:r>
            <w:r w:rsidR="00B4606B" w:rsidRPr="00836BCB">
              <w:t>APD regional office</w:t>
            </w:r>
            <w:r w:rsidRPr="00836BCB">
              <w:t xml:space="preserve">, of any change in contact information including e-mail address, mailing address or telephone number. The provider </w:t>
            </w:r>
            <w:r w:rsidR="001B5D58" w:rsidRPr="00836BCB">
              <w:t>must</w:t>
            </w:r>
            <w:r w:rsidRPr="00836BCB">
              <w:t xml:space="preserve"> also notify the </w:t>
            </w:r>
            <w:r w:rsidR="00B4606B" w:rsidRPr="00836BCB">
              <w:t>APD regional office</w:t>
            </w:r>
            <w:r w:rsidRPr="00836BCB">
              <w:t xml:space="preserve"> if they plan to close their business or have a change in ownership.</w:t>
            </w:r>
          </w:p>
          <w:p w14:paraId="78D62C39" w14:textId="1FB090DC" w:rsidR="0087280C" w:rsidRPr="00836BCB" w:rsidRDefault="0087280C" w:rsidP="0087280C">
            <w:pPr>
              <w:pStyle w:val="bullet"/>
            </w:pPr>
            <w:r>
              <w:t xml:space="preserve">The </w:t>
            </w:r>
            <w:r w:rsidR="00572C5E">
              <w:t>p</w:t>
            </w:r>
            <w:r>
              <w:t>rovider shall notify APD and clients served of any change of name, or change, sale, or transfer of ownership at least sixty (60) days prior to the change, sale, or transfer.</w:t>
            </w:r>
            <w:r w:rsidR="00880400">
              <w:t xml:space="preserve"> In accordance with 409.907(6)(b) F.S. at least sixty (60) days</w:t>
            </w:r>
            <w:r>
              <w:t xml:space="preserve"> </w:t>
            </w:r>
            <w:r w:rsidR="00880400">
              <w:t>p</w:t>
            </w:r>
            <w:r>
              <w:t xml:space="preserve">rior to the change, sale, or transfer, the </w:t>
            </w:r>
            <w:r w:rsidR="00572C5E">
              <w:t>p</w:t>
            </w:r>
            <w:r>
              <w:t xml:space="preserve">rovider shall complete the change of ownership process with Medicaid. Prior to, or contemporaneously with, the change, sale, or transfer, the </w:t>
            </w:r>
            <w:r w:rsidR="00254900">
              <w:t>p</w:t>
            </w:r>
            <w:r>
              <w:t>rovider must execute a new Medicaid Waiver Services Agreement to ensure no lapse in service delivery. Clients receiving services wil</w:t>
            </w:r>
            <w:r w:rsidR="00880400">
              <w:t>l</w:t>
            </w:r>
            <w:r>
              <w:t xml:space="preserve"> be given an opportunity to receive services from the new owner, purchaser, or transferee, or to select another provider.</w:t>
            </w:r>
          </w:p>
          <w:p w14:paraId="006809FA" w14:textId="30ED6F7D" w:rsidR="008F08D7" w:rsidRPr="00836BCB" w:rsidRDefault="008F08D7" w:rsidP="002F0190">
            <w:pPr>
              <w:pStyle w:val="bullet"/>
            </w:pPr>
            <w:r w:rsidRPr="00836BCB">
              <w:t xml:space="preserve">All enrolled iBudget Waiver providers </w:t>
            </w:r>
            <w:r w:rsidR="001B5D58" w:rsidRPr="00836BCB">
              <w:t>must</w:t>
            </w:r>
            <w:r w:rsidRPr="00836BCB">
              <w:t xml:space="preserve"> have access to a computer with Internet access, which allows for secure transmission to and from APD, and a valid active e-mail address. The computer must be used exclusively by the provider and stored in a secure manner. All providers must ensure any computer used for business purposes is capable of performing security functions that promote and maintain confidentiality of information. These security functions include password-protected logins, virus detection, and secure (encrypted) network communications. Information stored on physical media, e.g., computer hard-drive, USB drive, which is not encrypted, should be physically safeguarded to prevent loss or theft. </w:t>
            </w:r>
            <w:bookmarkStart w:id="14" w:name="_Hlk44343508"/>
            <w:r w:rsidRPr="00836BCB">
              <w:t>Pro</w:t>
            </w:r>
            <w:r w:rsidR="00A31299" w:rsidRPr="00836BCB">
              <w:t>viders will comply with APD i</w:t>
            </w:r>
            <w:r w:rsidRPr="00836BCB">
              <w:t xml:space="preserve">nformation </w:t>
            </w:r>
            <w:r w:rsidR="00A31299" w:rsidRPr="00836BCB">
              <w:t>s</w:t>
            </w:r>
            <w:r w:rsidRPr="00836BCB">
              <w:t>ecurity policies, and state and federal regulations and laws, in all use of APD computer systems and data</w:t>
            </w:r>
            <w:r w:rsidR="002F0190" w:rsidRPr="00836BCB">
              <w:t xml:space="preserve"> in accordance with Chapter 119, F.S.; </w:t>
            </w:r>
            <w:r w:rsidR="00FB3791" w:rsidRPr="00FB3791">
              <w:t>section 501.171, F.S.;</w:t>
            </w:r>
            <w:r w:rsidR="00AB19A4">
              <w:t xml:space="preserve"> </w:t>
            </w:r>
            <w:r w:rsidR="002F0190" w:rsidRPr="00836BCB">
              <w:t>section 282.318 and 286.011, F.S</w:t>
            </w:r>
            <w:r w:rsidRPr="00836BCB">
              <w:t xml:space="preserve">. </w:t>
            </w:r>
            <w:bookmarkEnd w:id="14"/>
            <w:r w:rsidR="30732006">
              <w:t>Providers rendering services that require electronic visit verification (EVV) must ensure that portable equipment used</w:t>
            </w:r>
            <w:r w:rsidR="4E647EAB">
              <w:t xml:space="preserve"> allows for GPS functionality</w:t>
            </w:r>
            <w:r w:rsidR="6E253237">
              <w:t xml:space="preserve"> and that allows for secure transmission of information. </w:t>
            </w:r>
          </w:p>
          <w:p w14:paraId="32536029" w14:textId="77777777" w:rsidR="008F08D7" w:rsidRPr="00836BCB" w:rsidRDefault="008F08D7" w:rsidP="00E31877">
            <w:pPr>
              <w:pStyle w:val="bullet"/>
            </w:pPr>
            <w:r w:rsidRPr="00836BCB">
              <w:t xml:space="preserve">Providers </w:t>
            </w:r>
            <w:r w:rsidR="001B5D58" w:rsidRPr="00836BCB">
              <w:t>must</w:t>
            </w:r>
            <w:r w:rsidRPr="00836BCB">
              <w:t xml:space="preserve"> agree to abide by the terms and conditions of use of the APD online iBudget Waiver system or other electronic system providing such access when made available by APD.</w:t>
            </w:r>
          </w:p>
          <w:p w14:paraId="439CE268" w14:textId="77777777" w:rsidR="008F08D7" w:rsidRPr="00836BCB" w:rsidRDefault="008F08D7" w:rsidP="00E31877">
            <w:pPr>
              <w:pStyle w:val="bullet"/>
            </w:pPr>
            <w:r w:rsidRPr="00836BCB">
              <w:t xml:space="preserve">The computer hard drives used by waiver providers </w:t>
            </w:r>
            <w:r w:rsidR="001B5D58" w:rsidRPr="00836BCB">
              <w:t>must</w:t>
            </w:r>
            <w:r w:rsidRPr="00836BCB">
              <w:t xml:space="preserve"> implement Full Disk Encryption software. For other types of electronic data storage devices that store confidential iBudget Waiver recipient data, such data </w:t>
            </w:r>
            <w:r w:rsidR="001B5D58" w:rsidRPr="00836BCB">
              <w:t>must</w:t>
            </w:r>
            <w:r w:rsidRPr="00836BCB">
              <w:t xml:space="preserve"> be encrypted using a minimum of a 128-bit encryption algorithm.</w:t>
            </w:r>
          </w:p>
        </w:tc>
      </w:tr>
      <w:tr w:rsidR="00836BCB" w:rsidRPr="00836BCB" w14:paraId="79B1623E" w14:textId="77777777" w:rsidTr="008F08D7">
        <w:trPr>
          <w:cantSplit/>
          <w:jc w:val="center"/>
        </w:trPr>
        <w:tc>
          <w:tcPr>
            <w:tcW w:w="1890" w:type="dxa"/>
          </w:tcPr>
          <w:p w14:paraId="3456664C" w14:textId="77777777" w:rsidR="008F08D7" w:rsidRPr="00836BCB" w:rsidRDefault="008F08D7" w:rsidP="00B60287">
            <w:pPr>
              <w:rPr>
                <w:b/>
                <w:iCs/>
                <w:sz w:val="20"/>
                <w:szCs w:val="20"/>
              </w:rPr>
            </w:pPr>
          </w:p>
        </w:tc>
        <w:tc>
          <w:tcPr>
            <w:tcW w:w="270" w:type="dxa"/>
          </w:tcPr>
          <w:p w14:paraId="719F3A5D" w14:textId="77777777" w:rsidR="008F08D7" w:rsidRPr="00836BCB" w:rsidRDefault="008F08D7" w:rsidP="00B60287">
            <w:pPr>
              <w:rPr>
                <w:iCs/>
                <w:sz w:val="20"/>
                <w:szCs w:val="20"/>
              </w:rPr>
            </w:pPr>
          </w:p>
        </w:tc>
        <w:tc>
          <w:tcPr>
            <w:tcW w:w="7374" w:type="dxa"/>
            <w:tcBorders>
              <w:left w:val="nil"/>
              <w:bottom w:val="single" w:sz="4" w:space="0" w:color="auto"/>
              <w:right w:val="nil"/>
            </w:tcBorders>
          </w:tcPr>
          <w:p w14:paraId="048EE9F0" w14:textId="77777777" w:rsidR="008F08D7" w:rsidRPr="00836BCB" w:rsidRDefault="008F08D7" w:rsidP="00B60287">
            <w:pPr>
              <w:rPr>
                <w:sz w:val="20"/>
                <w:szCs w:val="20"/>
              </w:rPr>
            </w:pPr>
          </w:p>
        </w:tc>
      </w:tr>
      <w:tr w:rsidR="00836BCB" w:rsidRPr="00836BCB" w14:paraId="53C135C7" w14:textId="77777777" w:rsidTr="005B3059">
        <w:trPr>
          <w:cantSplit/>
          <w:jc w:val="center"/>
        </w:trPr>
        <w:tc>
          <w:tcPr>
            <w:tcW w:w="1890" w:type="dxa"/>
          </w:tcPr>
          <w:p w14:paraId="2512DE5C" w14:textId="77777777" w:rsidR="008F08D7" w:rsidRPr="00836BCB" w:rsidRDefault="008F08D7" w:rsidP="00B60287">
            <w:pPr>
              <w:rPr>
                <w:b/>
                <w:iCs/>
                <w:sz w:val="20"/>
                <w:szCs w:val="20"/>
              </w:rPr>
            </w:pPr>
          </w:p>
        </w:tc>
        <w:tc>
          <w:tcPr>
            <w:tcW w:w="270" w:type="dxa"/>
          </w:tcPr>
          <w:p w14:paraId="5FE93062" w14:textId="77777777" w:rsidR="008F08D7" w:rsidRPr="00836BCB" w:rsidRDefault="008F08D7" w:rsidP="00B60287">
            <w:pPr>
              <w:rPr>
                <w:iCs/>
                <w:sz w:val="20"/>
                <w:szCs w:val="20"/>
              </w:rPr>
            </w:pPr>
          </w:p>
        </w:tc>
        <w:tc>
          <w:tcPr>
            <w:tcW w:w="7374" w:type="dxa"/>
            <w:tcBorders>
              <w:top w:val="single" w:sz="4" w:space="0" w:color="auto"/>
              <w:left w:val="nil"/>
              <w:right w:val="nil"/>
            </w:tcBorders>
          </w:tcPr>
          <w:p w14:paraId="0FF20BF3" w14:textId="77777777" w:rsidR="008F08D7" w:rsidRPr="00836BCB" w:rsidRDefault="008F08D7" w:rsidP="00B60287">
            <w:pPr>
              <w:rPr>
                <w:sz w:val="20"/>
                <w:szCs w:val="20"/>
              </w:rPr>
            </w:pPr>
          </w:p>
        </w:tc>
      </w:tr>
      <w:tr w:rsidR="00836BCB" w:rsidRPr="00836BCB" w14:paraId="6A076C82" w14:textId="77777777" w:rsidTr="002544AA">
        <w:trPr>
          <w:cantSplit/>
          <w:jc w:val="center"/>
        </w:trPr>
        <w:tc>
          <w:tcPr>
            <w:tcW w:w="1890" w:type="dxa"/>
          </w:tcPr>
          <w:p w14:paraId="3638FE97" w14:textId="77777777" w:rsidR="005B3059" w:rsidRPr="00836BCB" w:rsidRDefault="005B3059" w:rsidP="00B60287">
            <w:pPr>
              <w:rPr>
                <w:b/>
                <w:iCs/>
                <w:sz w:val="20"/>
                <w:szCs w:val="20"/>
              </w:rPr>
            </w:pPr>
            <w:r w:rsidRPr="00836BCB">
              <w:rPr>
                <w:b/>
                <w:iCs/>
                <w:sz w:val="20"/>
                <w:szCs w:val="20"/>
              </w:rPr>
              <w:lastRenderedPageBreak/>
              <w:t>Person-Centered Planning Requirements</w:t>
            </w:r>
          </w:p>
        </w:tc>
        <w:tc>
          <w:tcPr>
            <w:tcW w:w="270" w:type="dxa"/>
          </w:tcPr>
          <w:p w14:paraId="438BC4E4" w14:textId="77777777" w:rsidR="005B3059" w:rsidRPr="00836BCB" w:rsidRDefault="005B3059" w:rsidP="00B60287">
            <w:pPr>
              <w:rPr>
                <w:iCs/>
                <w:sz w:val="20"/>
                <w:szCs w:val="20"/>
              </w:rPr>
            </w:pPr>
          </w:p>
        </w:tc>
        <w:tc>
          <w:tcPr>
            <w:tcW w:w="7374" w:type="dxa"/>
            <w:tcBorders>
              <w:left w:val="nil"/>
              <w:right w:val="nil"/>
            </w:tcBorders>
          </w:tcPr>
          <w:p w14:paraId="640D3717" w14:textId="77777777" w:rsidR="005B3059" w:rsidRPr="00836BCB" w:rsidRDefault="005B3059" w:rsidP="00B60287">
            <w:pPr>
              <w:rPr>
                <w:szCs w:val="20"/>
              </w:rPr>
            </w:pPr>
            <w:r w:rsidRPr="00836BCB">
              <w:rPr>
                <w:sz w:val="20"/>
                <w:szCs w:val="20"/>
              </w:rPr>
              <w:t xml:space="preserve">The provider </w:t>
            </w:r>
            <w:r w:rsidR="001B5D58" w:rsidRPr="00836BCB">
              <w:rPr>
                <w:sz w:val="20"/>
                <w:szCs w:val="20"/>
              </w:rPr>
              <w:t>must</w:t>
            </w:r>
            <w:r w:rsidRPr="00836BCB">
              <w:rPr>
                <w:sz w:val="20"/>
                <w:szCs w:val="20"/>
              </w:rPr>
              <w:t xml:space="preserve"> participate in and support the person-centered planning and implementation for each recipient. The provider will also use the recommendations from the person-centered planning to: (1) implement person-centered supports and services; (2) support development of informed choices through education, exposure, and experiences in activities of interest to the person served; (3) enhance service delivery in a manner that supports the achievement of individually determined goals; and (4) make improvements in the provider’s service delivery system.</w:t>
            </w:r>
          </w:p>
        </w:tc>
      </w:tr>
      <w:tr w:rsidR="00836BCB" w:rsidRPr="00836BCB" w14:paraId="320D8247" w14:textId="77777777" w:rsidTr="002544AA">
        <w:trPr>
          <w:cantSplit/>
          <w:jc w:val="center"/>
        </w:trPr>
        <w:tc>
          <w:tcPr>
            <w:tcW w:w="1890" w:type="dxa"/>
          </w:tcPr>
          <w:p w14:paraId="39DA9A6F" w14:textId="77777777" w:rsidR="005B3059" w:rsidRPr="00836BCB" w:rsidRDefault="005B3059" w:rsidP="00B60287">
            <w:pPr>
              <w:rPr>
                <w:b/>
                <w:iCs/>
                <w:sz w:val="20"/>
                <w:szCs w:val="20"/>
              </w:rPr>
            </w:pPr>
          </w:p>
        </w:tc>
        <w:tc>
          <w:tcPr>
            <w:tcW w:w="270" w:type="dxa"/>
          </w:tcPr>
          <w:p w14:paraId="12635AAF" w14:textId="77777777" w:rsidR="005B3059" w:rsidRPr="00836BCB" w:rsidRDefault="005B3059" w:rsidP="00B60287">
            <w:pPr>
              <w:rPr>
                <w:iCs/>
                <w:sz w:val="20"/>
                <w:szCs w:val="20"/>
              </w:rPr>
            </w:pPr>
          </w:p>
        </w:tc>
        <w:tc>
          <w:tcPr>
            <w:tcW w:w="7374" w:type="dxa"/>
            <w:tcBorders>
              <w:left w:val="nil"/>
              <w:bottom w:val="single" w:sz="4" w:space="0" w:color="auto"/>
              <w:right w:val="nil"/>
            </w:tcBorders>
          </w:tcPr>
          <w:p w14:paraId="089AB48F" w14:textId="77777777" w:rsidR="005B3059" w:rsidRPr="00836BCB" w:rsidRDefault="005B3059" w:rsidP="00B60287">
            <w:pPr>
              <w:rPr>
                <w:sz w:val="20"/>
                <w:szCs w:val="20"/>
              </w:rPr>
            </w:pPr>
          </w:p>
        </w:tc>
      </w:tr>
      <w:tr w:rsidR="00836BCB" w:rsidRPr="00836BCB" w14:paraId="73C9C22F" w14:textId="77777777" w:rsidTr="002544AA">
        <w:trPr>
          <w:cantSplit/>
          <w:jc w:val="center"/>
        </w:trPr>
        <w:tc>
          <w:tcPr>
            <w:tcW w:w="1890" w:type="dxa"/>
          </w:tcPr>
          <w:p w14:paraId="4B4BBDB3" w14:textId="77777777" w:rsidR="005B3059" w:rsidRPr="00836BCB" w:rsidRDefault="005B3059" w:rsidP="00B60287">
            <w:pPr>
              <w:rPr>
                <w:b/>
                <w:iCs/>
                <w:sz w:val="20"/>
                <w:szCs w:val="20"/>
              </w:rPr>
            </w:pPr>
          </w:p>
        </w:tc>
        <w:tc>
          <w:tcPr>
            <w:tcW w:w="270" w:type="dxa"/>
          </w:tcPr>
          <w:p w14:paraId="33B9690D" w14:textId="77777777" w:rsidR="005B3059" w:rsidRPr="00836BCB" w:rsidRDefault="005B3059" w:rsidP="00B60287">
            <w:pPr>
              <w:rPr>
                <w:iCs/>
                <w:sz w:val="20"/>
                <w:szCs w:val="20"/>
              </w:rPr>
            </w:pPr>
          </w:p>
        </w:tc>
        <w:tc>
          <w:tcPr>
            <w:tcW w:w="7374" w:type="dxa"/>
            <w:tcBorders>
              <w:top w:val="single" w:sz="4" w:space="0" w:color="auto"/>
              <w:left w:val="nil"/>
              <w:right w:val="nil"/>
            </w:tcBorders>
          </w:tcPr>
          <w:p w14:paraId="6AFFD636" w14:textId="77777777" w:rsidR="005B3059" w:rsidRPr="00836BCB" w:rsidRDefault="005B3059" w:rsidP="00B60287">
            <w:pPr>
              <w:rPr>
                <w:sz w:val="20"/>
                <w:szCs w:val="20"/>
              </w:rPr>
            </w:pPr>
          </w:p>
        </w:tc>
      </w:tr>
    </w:tbl>
    <w:p w14:paraId="1E2B8CEC" w14:textId="77777777" w:rsidR="00D859A4" w:rsidRPr="00836BCB" w:rsidRDefault="00D859A4" w:rsidP="00D859A4">
      <w:pPr>
        <w:rPr>
          <w:sz w:val="20"/>
          <w:szCs w:val="20"/>
        </w:rPr>
      </w:pPr>
      <w:r w:rsidRPr="00836BCB">
        <w:rPr>
          <w:sz w:val="20"/>
          <w:szCs w:val="20"/>
        </w:rPr>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6A6FAD56" w14:textId="77777777" w:rsidTr="00B60287">
        <w:trPr>
          <w:cantSplit/>
          <w:jc w:val="center"/>
        </w:trPr>
        <w:tc>
          <w:tcPr>
            <w:tcW w:w="9534" w:type="dxa"/>
            <w:gridSpan w:val="3"/>
          </w:tcPr>
          <w:p w14:paraId="07C9F95A" w14:textId="77777777" w:rsidR="00D859A4" w:rsidRPr="00836BCB" w:rsidRDefault="00D859A4" w:rsidP="00B60287">
            <w:pPr>
              <w:spacing w:before="200"/>
              <w:rPr>
                <w:b/>
                <w:sz w:val="20"/>
                <w:szCs w:val="20"/>
              </w:rPr>
            </w:pPr>
            <w:r w:rsidRPr="00836BCB">
              <w:rPr>
                <w:b/>
                <w:szCs w:val="20"/>
              </w:rPr>
              <w:lastRenderedPageBreak/>
              <w:t>General Information</w:t>
            </w:r>
            <w:r w:rsidRPr="00836BCB">
              <w:rPr>
                <w:sz w:val="20"/>
                <w:szCs w:val="20"/>
              </w:rPr>
              <w:t>, continued</w:t>
            </w:r>
          </w:p>
        </w:tc>
      </w:tr>
      <w:tr w:rsidR="00836BCB" w:rsidRPr="00836BCB" w14:paraId="1EEA8ED8" w14:textId="77777777" w:rsidTr="00B60287">
        <w:trPr>
          <w:jc w:val="center"/>
        </w:trPr>
        <w:tc>
          <w:tcPr>
            <w:tcW w:w="1890" w:type="dxa"/>
            <w:shd w:val="clear" w:color="auto" w:fill="auto"/>
          </w:tcPr>
          <w:p w14:paraId="5959AC8F" w14:textId="77777777" w:rsidR="00D859A4" w:rsidRPr="00836BCB" w:rsidRDefault="00D859A4" w:rsidP="00B60287">
            <w:pPr>
              <w:rPr>
                <w:b/>
                <w:iCs/>
                <w:sz w:val="20"/>
                <w:szCs w:val="20"/>
              </w:rPr>
            </w:pPr>
          </w:p>
        </w:tc>
        <w:tc>
          <w:tcPr>
            <w:tcW w:w="270" w:type="dxa"/>
            <w:shd w:val="clear" w:color="auto" w:fill="auto"/>
          </w:tcPr>
          <w:p w14:paraId="603DCE80" w14:textId="77777777" w:rsidR="00D859A4" w:rsidRPr="00836BCB" w:rsidRDefault="00D859A4" w:rsidP="00B60287">
            <w:pPr>
              <w:rPr>
                <w:iCs/>
                <w:sz w:val="20"/>
                <w:szCs w:val="20"/>
              </w:rPr>
            </w:pPr>
          </w:p>
        </w:tc>
        <w:tc>
          <w:tcPr>
            <w:tcW w:w="7374" w:type="dxa"/>
            <w:tcBorders>
              <w:left w:val="nil"/>
              <w:bottom w:val="single" w:sz="4" w:space="0" w:color="auto"/>
              <w:right w:val="nil"/>
            </w:tcBorders>
            <w:shd w:val="clear" w:color="auto" w:fill="auto"/>
          </w:tcPr>
          <w:p w14:paraId="3E27FB90" w14:textId="77777777" w:rsidR="00D859A4" w:rsidRPr="00836BCB" w:rsidRDefault="00D859A4" w:rsidP="00B60287">
            <w:pPr>
              <w:rPr>
                <w:sz w:val="20"/>
                <w:szCs w:val="20"/>
              </w:rPr>
            </w:pPr>
          </w:p>
        </w:tc>
      </w:tr>
      <w:tr w:rsidR="00836BCB" w:rsidRPr="00836BCB" w14:paraId="31789D10" w14:textId="77777777" w:rsidTr="005B3059">
        <w:trPr>
          <w:jc w:val="center"/>
        </w:trPr>
        <w:tc>
          <w:tcPr>
            <w:tcW w:w="1890" w:type="dxa"/>
            <w:shd w:val="clear" w:color="auto" w:fill="auto"/>
          </w:tcPr>
          <w:p w14:paraId="2776AB8B" w14:textId="77777777" w:rsidR="00D859A4" w:rsidRPr="00836BCB" w:rsidRDefault="00D859A4" w:rsidP="00B60287">
            <w:pPr>
              <w:rPr>
                <w:b/>
                <w:iCs/>
                <w:sz w:val="20"/>
                <w:szCs w:val="20"/>
              </w:rPr>
            </w:pPr>
          </w:p>
        </w:tc>
        <w:tc>
          <w:tcPr>
            <w:tcW w:w="270" w:type="dxa"/>
            <w:shd w:val="clear" w:color="auto" w:fill="auto"/>
          </w:tcPr>
          <w:p w14:paraId="0E9FBA62" w14:textId="77777777" w:rsidR="00D859A4" w:rsidRPr="00836BCB" w:rsidRDefault="00D859A4" w:rsidP="00B60287">
            <w:pPr>
              <w:rPr>
                <w:iCs/>
                <w:sz w:val="20"/>
                <w:szCs w:val="20"/>
              </w:rPr>
            </w:pPr>
          </w:p>
        </w:tc>
        <w:tc>
          <w:tcPr>
            <w:tcW w:w="7374" w:type="dxa"/>
            <w:tcBorders>
              <w:top w:val="single" w:sz="4" w:space="0" w:color="auto"/>
              <w:left w:val="nil"/>
              <w:right w:val="nil"/>
            </w:tcBorders>
            <w:shd w:val="clear" w:color="auto" w:fill="auto"/>
          </w:tcPr>
          <w:p w14:paraId="20BDEEA3" w14:textId="77777777" w:rsidR="00D859A4" w:rsidRPr="00836BCB" w:rsidRDefault="00D859A4" w:rsidP="00B60287">
            <w:pPr>
              <w:rPr>
                <w:sz w:val="20"/>
                <w:szCs w:val="20"/>
              </w:rPr>
            </w:pPr>
          </w:p>
        </w:tc>
      </w:tr>
      <w:tr w:rsidR="00836BCB" w:rsidRPr="00836BCB" w14:paraId="222696FC" w14:textId="77777777" w:rsidTr="00B60287">
        <w:trPr>
          <w:jc w:val="center"/>
        </w:trPr>
        <w:tc>
          <w:tcPr>
            <w:tcW w:w="1890" w:type="dxa"/>
            <w:shd w:val="clear" w:color="auto" w:fill="auto"/>
          </w:tcPr>
          <w:p w14:paraId="7B2E2AFA" w14:textId="77777777" w:rsidR="00D859A4" w:rsidRPr="00836BCB" w:rsidRDefault="00D859A4" w:rsidP="00B60287">
            <w:pPr>
              <w:rPr>
                <w:b/>
                <w:iCs/>
                <w:sz w:val="20"/>
                <w:szCs w:val="20"/>
              </w:rPr>
            </w:pPr>
            <w:r w:rsidRPr="00836BCB">
              <w:rPr>
                <w:b/>
                <w:iCs/>
                <w:sz w:val="20"/>
                <w:szCs w:val="20"/>
              </w:rPr>
              <w:t>Documentation Requirements</w:t>
            </w:r>
          </w:p>
        </w:tc>
        <w:tc>
          <w:tcPr>
            <w:tcW w:w="270" w:type="dxa"/>
            <w:shd w:val="clear" w:color="auto" w:fill="auto"/>
          </w:tcPr>
          <w:p w14:paraId="3533B38E"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1B7C1672" w14:textId="2D258DF4" w:rsidR="00D859A4" w:rsidRPr="00836BCB" w:rsidRDefault="00D859A4" w:rsidP="00B60287">
            <w:pPr>
              <w:rPr>
                <w:sz w:val="20"/>
                <w:szCs w:val="20"/>
              </w:rPr>
            </w:pPr>
            <w:r w:rsidRPr="00836BCB">
              <w:rPr>
                <w:sz w:val="20"/>
                <w:szCs w:val="20"/>
              </w:rPr>
              <w:t xml:space="preserve">Documentation </w:t>
            </w:r>
            <w:r w:rsidR="002B4805" w:rsidRPr="002B4805">
              <w:rPr>
                <w:sz w:val="20"/>
                <w:szCs w:val="20"/>
              </w:rPr>
              <w:t xml:space="preserve">required in accordance with Appendix A shall be entered into </w:t>
            </w:r>
            <w:r w:rsidR="002C3B74">
              <w:rPr>
                <w:sz w:val="20"/>
                <w:szCs w:val="20"/>
              </w:rPr>
              <w:t>APD iConnect</w:t>
            </w:r>
            <w:r w:rsidR="002B4805">
              <w:rPr>
                <w:sz w:val="20"/>
                <w:szCs w:val="20"/>
              </w:rPr>
              <w:t xml:space="preserve"> </w:t>
            </w:r>
            <w:r w:rsidRPr="00836BCB">
              <w:rPr>
                <w:sz w:val="20"/>
                <w:szCs w:val="20"/>
              </w:rPr>
              <w:t>confirming that a service has been rendered.</w:t>
            </w:r>
            <w:r w:rsidR="006F2170">
              <w:rPr>
                <w:sz w:val="20"/>
                <w:szCs w:val="20"/>
              </w:rPr>
              <w:t xml:space="preserve"> </w:t>
            </w:r>
            <w:r w:rsidRPr="00836BCB">
              <w:rPr>
                <w:sz w:val="20"/>
                <w:szCs w:val="20"/>
              </w:rPr>
              <w:t>When a service is rendered, the provider must document the service and submit billing documentation</w:t>
            </w:r>
            <w:r w:rsidR="00962B0A">
              <w:rPr>
                <w:sz w:val="20"/>
                <w:szCs w:val="20"/>
              </w:rPr>
              <w:t xml:space="preserve"> in </w:t>
            </w:r>
            <w:r w:rsidR="009C686A" w:rsidRPr="009C686A">
              <w:rPr>
                <w:sz w:val="20"/>
                <w:szCs w:val="20"/>
              </w:rPr>
              <w:t>APD iConnect</w:t>
            </w:r>
            <w:r w:rsidRPr="00836BCB">
              <w:rPr>
                <w:sz w:val="20"/>
                <w:szCs w:val="20"/>
              </w:rPr>
              <w:t xml:space="preserve"> </w:t>
            </w:r>
            <w:r w:rsidR="004B14CB" w:rsidRPr="00836BCB">
              <w:rPr>
                <w:sz w:val="20"/>
                <w:szCs w:val="20"/>
              </w:rPr>
              <w:t>in accordance with Appendix A</w:t>
            </w:r>
            <w:r w:rsidRPr="00836BCB">
              <w:rPr>
                <w:sz w:val="20"/>
                <w:szCs w:val="20"/>
              </w:rPr>
              <w:t xml:space="preserve">. </w:t>
            </w:r>
          </w:p>
          <w:p w14:paraId="0275CE50" w14:textId="77777777" w:rsidR="00D859A4" w:rsidRPr="00836BCB" w:rsidRDefault="00D859A4" w:rsidP="00B60287">
            <w:pPr>
              <w:rPr>
                <w:sz w:val="20"/>
                <w:szCs w:val="20"/>
              </w:rPr>
            </w:pPr>
          </w:p>
          <w:p w14:paraId="7C787DB1" w14:textId="77777777" w:rsidR="00D859A4" w:rsidRPr="00836BCB" w:rsidRDefault="00D859A4" w:rsidP="00B60287">
            <w:pPr>
              <w:rPr>
                <w:sz w:val="20"/>
                <w:szCs w:val="20"/>
              </w:rPr>
            </w:pPr>
            <w:r w:rsidRPr="00836BCB">
              <w:rPr>
                <w:sz w:val="20"/>
                <w:szCs w:val="20"/>
              </w:rPr>
              <w:t xml:space="preserve">Documentation in accordance with the requirements in Appendix A, Billing and Documentation Requirements is required in order to bill and receive payment. A plan of remediation </w:t>
            </w:r>
            <w:r w:rsidR="00EB6FD2" w:rsidRPr="00836BCB">
              <w:rPr>
                <w:sz w:val="20"/>
                <w:szCs w:val="20"/>
              </w:rPr>
              <w:t>is</w:t>
            </w:r>
            <w:r w:rsidRPr="00836BCB">
              <w:rPr>
                <w:sz w:val="20"/>
                <w:szCs w:val="20"/>
              </w:rPr>
              <w:t xml:space="preserve"> required for failure to comply with the requirements listed in this handbook. </w:t>
            </w:r>
          </w:p>
          <w:p w14:paraId="357AFD12" w14:textId="77777777" w:rsidR="00D859A4" w:rsidRPr="00836BCB" w:rsidRDefault="00D859A4" w:rsidP="00B60287">
            <w:pPr>
              <w:rPr>
                <w:sz w:val="20"/>
                <w:szCs w:val="20"/>
              </w:rPr>
            </w:pPr>
          </w:p>
          <w:p w14:paraId="4A4B5934" w14:textId="6110D5BD" w:rsidR="00D859A4" w:rsidRPr="00836BCB" w:rsidRDefault="00D859A4" w:rsidP="00B60287">
            <w:pPr>
              <w:rPr>
                <w:sz w:val="20"/>
                <w:szCs w:val="20"/>
              </w:rPr>
            </w:pPr>
            <w:r w:rsidRPr="00836BCB">
              <w:rPr>
                <w:sz w:val="20"/>
                <w:szCs w:val="20"/>
              </w:rPr>
              <w:t>All documentation must be dated and identify the person rendering the service. Documentation must be signed</w:t>
            </w:r>
            <w:r w:rsidR="006F2170">
              <w:rPr>
                <w:sz w:val="20"/>
                <w:szCs w:val="20"/>
              </w:rPr>
              <w:t xml:space="preserve"> </w:t>
            </w:r>
            <w:r w:rsidRPr="00836BCB">
              <w:rPr>
                <w:sz w:val="20"/>
                <w:szCs w:val="20"/>
              </w:rPr>
              <w:t>by the person rendering the service to attest to the accuracy and completeness. If using an electronic signature the name of the person providing the service should be typed</w:t>
            </w:r>
            <w:r w:rsidR="006F2170">
              <w:rPr>
                <w:sz w:val="20"/>
                <w:szCs w:val="20"/>
              </w:rPr>
              <w:t xml:space="preserve"> </w:t>
            </w:r>
            <w:r w:rsidRPr="00836BCB">
              <w:rPr>
                <w:sz w:val="20"/>
                <w:szCs w:val="20"/>
              </w:rPr>
              <w:t>on all documentation related to billing.</w:t>
            </w:r>
          </w:p>
          <w:p w14:paraId="47AA0C89" w14:textId="77777777" w:rsidR="00D859A4" w:rsidRPr="00836BCB" w:rsidRDefault="00D859A4" w:rsidP="00B60287">
            <w:pPr>
              <w:rPr>
                <w:sz w:val="20"/>
                <w:szCs w:val="20"/>
              </w:rPr>
            </w:pPr>
          </w:p>
          <w:p w14:paraId="61AFCC25" w14:textId="045D94E5" w:rsidR="00D859A4" w:rsidRPr="00836BCB" w:rsidRDefault="00D859A4" w:rsidP="00B60287">
            <w:pPr>
              <w:rPr>
                <w:sz w:val="20"/>
                <w:szCs w:val="20"/>
              </w:rPr>
            </w:pPr>
            <w:r w:rsidRPr="00836BCB">
              <w:rPr>
                <w:sz w:val="20"/>
                <w:szCs w:val="20"/>
              </w:rPr>
              <w:t>Services that are billed</w:t>
            </w:r>
            <w:r w:rsidR="006F2170">
              <w:rPr>
                <w:sz w:val="20"/>
                <w:szCs w:val="20"/>
              </w:rPr>
              <w:t xml:space="preserve"> </w:t>
            </w:r>
            <w:r w:rsidRPr="00836BCB">
              <w:rPr>
                <w:sz w:val="20"/>
                <w:szCs w:val="20"/>
              </w:rPr>
              <w:t>on a quarter-hour or hour basis must have “from” and “through</w:t>
            </w:r>
            <w:r w:rsidR="0320324C" w:rsidRPr="0F07C269">
              <w:rPr>
                <w:sz w:val="20"/>
                <w:szCs w:val="20"/>
              </w:rPr>
              <w:t>”</w:t>
            </w:r>
            <w:r w:rsidRPr="00836BCB">
              <w:rPr>
                <w:sz w:val="20"/>
                <w:szCs w:val="20"/>
              </w:rPr>
              <w:t xml:space="preserve"> time and date documented.</w:t>
            </w:r>
          </w:p>
          <w:p w14:paraId="30378241" w14:textId="77777777" w:rsidR="00D859A4" w:rsidRPr="00836BCB" w:rsidRDefault="00D859A4" w:rsidP="00B60287">
            <w:pPr>
              <w:rPr>
                <w:sz w:val="20"/>
                <w:szCs w:val="20"/>
              </w:rPr>
            </w:pPr>
          </w:p>
          <w:p w14:paraId="5C8CD725" w14:textId="77777777" w:rsidR="00D859A4" w:rsidRPr="00836BCB" w:rsidRDefault="00D859A4" w:rsidP="00B60287">
            <w:pPr>
              <w:rPr>
                <w:sz w:val="20"/>
                <w:szCs w:val="20"/>
              </w:rPr>
            </w:pPr>
            <w:r w:rsidRPr="00836BCB">
              <w:rPr>
                <w:sz w:val="20"/>
                <w:szCs w:val="20"/>
              </w:rPr>
              <w:t xml:space="preserve">It is the responsibility of each provider to understand and comply with all documentation requirements. Questions about documentation requirements should be directed to the </w:t>
            </w:r>
            <w:r w:rsidR="00B4606B" w:rsidRPr="00836BCB">
              <w:rPr>
                <w:sz w:val="20"/>
                <w:szCs w:val="20"/>
              </w:rPr>
              <w:t>APD regional office</w:t>
            </w:r>
            <w:r w:rsidRPr="00836BCB">
              <w:rPr>
                <w:sz w:val="20"/>
                <w:szCs w:val="20"/>
              </w:rPr>
              <w:t>.</w:t>
            </w:r>
          </w:p>
        </w:tc>
      </w:tr>
      <w:tr w:rsidR="00836BCB" w:rsidRPr="00836BCB" w14:paraId="44BEEA49" w14:textId="77777777" w:rsidTr="00B60287">
        <w:trPr>
          <w:cantSplit/>
          <w:jc w:val="center"/>
        </w:trPr>
        <w:tc>
          <w:tcPr>
            <w:tcW w:w="1890" w:type="dxa"/>
          </w:tcPr>
          <w:p w14:paraId="3D7B14A5" w14:textId="77777777" w:rsidR="00D859A4" w:rsidRPr="00836BCB" w:rsidRDefault="00D859A4" w:rsidP="00B60287">
            <w:pPr>
              <w:rPr>
                <w:b/>
                <w:iCs/>
                <w:sz w:val="20"/>
                <w:szCs w:val="20"/>
              </w:rPr>
            </w:pPr>
          </w:p>
        </w:tc>
        <w:tc>
          <w:tcPr>
            <w:tcW w:w="270" w:type="dxa"/>
          </w:tcPr>
          <w:p w14:paraId="35D3C247" w14:textId="77777777" w:rsidR="00D859A4" w:rsidRPr="00836BCB" w:rsidRDefault="00D859A4" w:rsidP="00B60287">
            <w:pPr>
              <w:rPr>
                <w:iCs/>
                <w:sz w:val="20"/>
                <w:szCs w:val="20"/>
              </w:rPr>
            </w:pPr>
          </w:p>
        </w:tc>
        <w:tc>
          <w:tcPr>
            <w:tcW w:w="7374" w:type="dxa"/>
            <w:tcBorders>
              <w:left w:val="nil"/>
              <w:bottom w:val="single" w:sz="4" w:space="0" w:color="auto"/>
              <w:right w:val="nil"/>
            </w:tcBorders>
          </w:tcPr>
          <w:p w14:paraId="17D0EA73" w14:textId="77777777" w:rsidR="00D859A4" w:rsidRPr="00836BCB" w:rsidRDefault="00D859A4" w:rsidP="00B60287">
            <w:pPr>
              <w:rPr>
                <w:sz w:val="20"/>
                <w:szCs w:val="20"/>
              </w:rPr>
            </w:pPr>
          </w:p>
        </w:tc>
      </w:tr>
      <w:tr w:rsidR="00836BCB" w:rsidRPr="00836BCB" w14:paraId="0B7A2E87" w14:textId="77777777" w:rsidTr="00B60287">
        <w:trPr>
          <w:cantSplit/>
          <w:jc w:val="center"/>
        </w:trPr>
        <w:tc>
          <w:tcPr>
            <w:tcW w:w="1890" w:type="dxa"/>
          </w:tcPr>
          <w:p w14:paraId="6B2EC84F" w14:textId="77777777" w:rsidR="00D859A4" w:rsidRPr="00836BCB" w:rsidRDefault="00D859A4" w:rsidP="00B60287">
            <w:pPr>
              <w:rPr>
                <w:b/>
                <w:iCs/>
                <w:sz w:val="20"/>
                <w:szCs w:val="20"/>
              </w:rPr>
            </w:pPr>
          </w:p>
        </w:tc>
        <w:tc>
          <w:tcPr>
            <w:tcW w:w="270" w:type="dxa"/>
          </w:tcPr>
          <w:p w14:paraId="7CC77E13" w14:textId="77777777" w:rsidR="00D859A4" w:rsidRPr="00836BCB" w:rsidRDefault="00D859A4" w:rsidP="00B60287">
            <w:pPr>
              <w:rPr>
                <w:iCs/>
                <w:sz w:val="20"/>
                <w:szCs w:val="20"/>
              </w:rPr>
            </w:pPr>
          </w:p>
        </w:tc>
        <w:tc>
          <w:tcPr>
            <w:tcW w:w="7374" w:type="dxa"/>
            <w:tcBorders>
              <w:top w:val="single" w:sz="4" w:space="0" w:color="auto"/>
              <w:left w:val="nil"/>
              <w:right w:val="nil"/>
            </w:tcBorders>
          </w:tcPr>
          <w:p w14:paraId="0C3C9704" w14:textId="77777777" w:rsidR="00D859A4" w:rsidRPr="00836BCB" w:rsidRDefault="00D859A4" w:rsidP="00B60287">
            <w:pPr>
              <w:rPr>
                <w:sz w:val="20"/>
                <w:szCs w:val="20"/>
              </w:rPr>
            </w:pPr>
          </w:p>
        </w:tc>
      </w:tr>
      <w:tr w:rsidR="00836BCB" w:rsidRPr="00836BCB" w14:paraId="3129B27A" w14:textId="77777777" w:rsidTr="00B60287">
        <w:trPr>
          <w:jc w:val="center"/>
        </w:trPr>
        <w:tc>
          <w:tcPr>
            <w:tcW w:w="1890" w:type="dxa"/>
            <w:shd w:val="clear" w:color="auto" w:fill="auto"/>
          </w:tcPr>
          <w:p w14:paraId="69579BC0" w14:textId="77777777" w:rsidR="00D859A4" w:rsidRPr="00836BCB" w:rsidRDefault="00D859A4" w:rsidP="00B60287">
            <w:pPr>
              <w:rPr>
                <w:b/>
                <w:iCs/>
                <w:sz w:val="20"/>
                <w:szCs w:val="20"/>
              </w:rPr>
            </w:pPr>
            <w:r w:rsidRPr="00836BCB">
              <w:rPr>
                <w:b/>
                <w:iCs/>
                <w:sz w:val="20"/>
                <w:szCs w:val="20"/>
              </w:rPr>
              <w:t>Central Record</w:t>
            </w:r>
          </w:p>
        </w:tc>
        <w:tc>
          <w:tcPr>
            <w:tcW w:w="270" w:type="dxa"/>
            <w:shd w:val="clear" w:color="auto" w:fill="auto"/>
          </w:tcPr>
          <w:p w14:paraId="60FF031E"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32278518" w14:textId="78481338" w:rsidR="00D859A4" w:rsidRPr="00836BCB" w:rsidRDefault="00D859A4" w:rsidP="00B60287">
            <w:pPr>
              <w:rPr>
                <w:sz w:val="20"/>
                <w:szCs w:val="20"/>
              </w:rPr>
            </w:pPr>
            <w:r w:rsidRPr="00836BCB">
              <w:rPr>
                <w:sz w:val="20"/>
                <w:szCs w:val="20"/>
              </w:rPr>
              <w:t xml:space="preserve">The central record is the property of APD and follows the recipient if the recipient’s WSC changes. It is the responsibility of the WSC to maintain the central record. If the WSC is using an electronic system for record keeping the </w:t>
            </w:r>
            <w:r w:rsidRPr="00836BCB" w:rsidDel="002E5544">
              <w:rPr>
                <w:sz w:val="20"/>
                <w:szCs w:val="20"/>
              </w:rPr>
              <w:t>information  must</w:t>
            </w:r>
            <w:r w:rsidRPr="00836BCB">
              <w:rPr>
                <w:sz w:val="20"/>
                <w:szCs w:val="20"/>
              </w:rPr>
              <w:t xml:space="preserve"> be secured with a password maintained on a separate drive or disk, which is for backup documentation and is available to APD or AHCA upon request. The documents on the disk must be clearly named so that the contents are identifiable and in a format that is usable by APD and AHCA.</w:t>
            </w:r>
          </w:p>
        </w:tc>
      </w:tr>
      <w:tr w:rsidR="00836BCB" w:rsidRPr="00836BCB" w14:paraId="4B3BAF50" w14:textId="77777777" w:rsidTr="00B60287">
        <w:trPr>
          <w:cantSplit/>
          <w:jc w:val="center"/>
        </w:trPr>
        <w:tc>
          <w:tcPr>
            <w:tcW w:w="1890" w:type="dxa"/>
          </w:tcPr>
          <w:p w14:paraId="27B0B41C" w14:textId="77777777" w:rsidR="00D859A4" w:rsidRPr="00836BCB" w:rsidRDefault="00D859A4" w:rsidP="00B60287">
            <w:pPr>
              <w:rPr>
                <w:b/>
                <w:iCs/>
                <w:sz w:val="20"/>
                <w:szCs w:val="20"/>
              </w:rPr>
            </w:pPr>
          </w:p>
        </w:tc>
        <w:tc>
          <w:tcPr>
            <w:tcW w:w="270" w:type="dxa"/>
          </w:tcPr>
          <w:p w14:paraId="40FA5C15" w14:textId="77777777" w:rsidR="00D859A4" w:rsidRPr="00836BCB" w:rsidRDefault="00D859A4" w:rsidP="00B60287">
            <w:pPr>
              <w:rPr>
                <w:iCs/>
                <w:sz w:val="20"/>
                <w:szCs w:val="20"/>
              </w:rPr>
            </w:pPr>
          </w:p>
        </w:tc>
        <w:tc>
          <w:tcPr>
            <w:tcW w:w="7374" w:type="dxa"/>
            <w:tcBorders>
              <w:left w:val="nil"/>
              <w:bottom w:val="single" w:sz="4" w:space="0" w:color="auto"/>
              <w:right w:val="nil"/>
            </w:tcBorders>
          </w:tcPr>
          <w:p w14:paraId="5FAB5729" w14:textId="77777777" w:rsidR="00D859A4" w:rsidRPr="00836BCB" w:rsidRDefault="00D859A4" w:rsidP="00B60287">
            <w:pPr>
              <w:rPr>
                <w:sz w:val="20"/>
                <w:szCs w:val="20"/>
              </w:rPr>
            </w:pPr>
          </w:p>
        </w:tc>
      </w:tr>
      <w:tr w:rsidR="00836BCB" w:rsidRPr="00836BCB" w14:paraId="3149BF74" w14:textId="77777777" w:rsidTr="00B60287">
        <w:trPr>
          <w:cantSplit/>
          <w:jc w:val="center"/>
        </w:trPr>
        <w:tc>
          <w:tcPr>
            <w:tcW w:w="1890" w:type="dxa"/>
          </w:tcPr>
          <w:p w14:paraId="4BC16DB9" w14:textId="77777777" w:rsidR="00D859A4" w:rsidRPr="00836BCB" w:rsidRDefault="00D859A4" w:rsidP="00B60287">
            <w:pPr>
              <w:rPr>
                <w:b/>
                <w:iCs/>
                <w:sz w:val="20"/>
                <w:szCs w:val="20"/>
              </w:rPr>
            </w:pPr>
          </w:p>
        </w:tc>
        <w:tc>
          <w:tcPr>
            <w:tcW w:w="270" w:type="dxa"/>
          </w:tcPr>
          <w:p w14:paraId="569B2DFE" w14:textId="77777777" w:rsidR="00D859A4" w:rsidRPr="00836BCB" w:rsidRDefault="00D859A4" w:rsidP="00B60287">
            <w:pPr>
              <w:rPr>
                <w:iCs/>
                <w:sz w:val="20"/>
                <w:szCs w:val="20"/>
              </w:rPr>
            </w:pPr>
          </w:p>
        </w:tc>
        <w:tc>
          <w:tcPr>
            <w:tcW w:w="7374" w:type="dxa"/>
            <w:tcBorders>
              <w:top w:val="single" w:sz="4" w:space="0" w:color="auto"/>
              <w:left w:val="nil"/>
              <w:right w:val="nil"/>
            </w:tcBorders>
          </w:tcPr>
          <w:p w14:paraId="1A4056AC" w14:textId="77777777" w:rsidR="00D859A4" w:rsidRPr="00836BCB" w:rsidRDefault="00D859A4" w:rsidP="00B60287">
            <w:pPr>
              <w:rPr>
                <w:sz w:val="20"/>
                <w:szCs w:val="20"/>
              </w:rPr>
            </w:pPr>
          </w:p>
        </w:tc>
      </w:tr>
    </w:tbl>
    <w:p w14:paraId="75429D1A" w14:textId="77777777" w:rsidR="00D859A4" w:rsidRPr="00836BCB" w:rsidRDefault="00D859A4" w:rsidP="00D859A4">
      <w:pPr>
        <w:rPr>
          <w:sz w:val="20"/>
          <w:szCs w:val="20"/>
        </w:rPr>
      </w:pPr>
      <w:r w:rsidRPr="00836BCB">
        <w:rPr>
          <w:sz w:val="20"/>
          <w:szCs w:val="20"/>
        </w:rPr>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55E757C1" w14:textId="77777777" w:rsidTr="00B60287">
        <w:trPr>
          <w:cantSplit/>
          <w:jc w:val="center"/>
        </w:trPr>
        <w:tc>
          <w:tcPr>
            <w:tcW w:w="9534" w:type="dxa"/>
            <w:gridSpan w:val="3"/>
          </w:tcPr>
          <w:p w14:paraId="1791F817" w14:textId="77777777" w:rsidR="00D859A4" w:rsidRPr="00836BCB" w:rsidRDefault="00D859A4" w:rsidP="00B60287">
            <w:pPr>
              <w:spacing w:before="200"/>
              <w:rPr>
                <w:b/>
                <w:sz w:val="20"/>
                <w:szCs w:val="20"/>
              </w:rPr>
            </w:pPr>
            <w:r w:rsidRPr="00836BCB">
              <w:rPr>
                <w:b/>
                <w:szCs w:val="20"/>
              </w:rPr>
              <w:lastRenderedPageBreak/>
              <w:t>General Information</w:t>
            </w:r>
            <w:r w:rsidRPr="00836BCB">
              <w:rPr>
                <w:sz w:val="20"/>
                <w:szCs w:val="20"/>
              </w:rPr>
              <w:t>, continued</w:t>
            </w:r>
          </w:p>
        </w:tc>
      </w:tr>
      <w:tr w:rsidR="00836BCB" w:rsidRPr="00836BCB" w14:paraId="5E819243" w14:textId="77777777" w:rsidTr="00B60287">
        <w:trPr>
          <w:jc w:val="center"/>
        </w:trPr>
        <w:tc>
          <w:tcPr>
            <w:tcW w:w="1890" w:type="dxa"/>
            <w:shd w:val="clear" w:color="auto" w:fill="auto"/>
          </w:tcPr>
          <w:p w14:paraId="271E794E" w14:textId="77777777" w:rsidR="00D859A4" w:rsidRPr="00836BCB" w:rsidRDefault="00D859A4" w:rsidP="00B60287">
            <w:pPr>
              <w:rPr>
                <w:b/>
                <w:iCs/>
                <w:sz w:val="20"/>
                <w:szCs w:val="20"/>
              </w:rPr>
            </w:pPr>
          </w:p>
        </w:tc>
        <w:tc>
          <w:tcPr>
            <w:tcW w:w="270" w:type="dxa"/>
            <w:shd w:val="clear" w:color="auto" w:fill="auto"/>
          </w:tcPr>
          <w:p w14:paraId="57207848" w14:textId="77777777" w:rsidR="00D859A4" w:rsidRPr="00836BCB" w:rsidRDefault="00D859A4" w:rsidP="00B60287">
            <w:pPr>
              <w:rPr>
                <w:iCs/>
                <w:sz w:val="20"/>
                <w:szCs w:val="20"/>
              </w:rPr>
            </w:pPr>
          </w:p>
        </w:tc>
        <w:tc>
          <w:tcPr>
            <w:tcW w:w="7374" w:type="dxa"/>
            <w:tcBorders>
              <w:left w:val="nil"/>
              <w:bottom w:val="single" w:sz="4" w:space="0" w:color="auto"/>
              <w:right w:val="nil"/>
            </w:tcBorders>
            <w:shd w:val="clear" w:color="auto" w:fill="auto"/>
          </w:tcPr>
          <w:p w14:paraId="13B33EEC" w14:textId="77777777" w:rsidR="00D859A4" w:rsidRPr="00836BCB" w:rsidRDefault="00D859A4" w:rsidP="00B60287">
            <w:pPr>
              <w:rPr>
                <w:sz w:val="20"/>
                <w:szCs w:val="20"/>
              </w:rPr>
            </w:pPr>
          </w:p>
        </w:tc>
      </w:tr>
      <w:tr w:rsidR="00836BCB" w:rsidRPr="00836BCB" w14:paraId="483FF56E" w14:textId="77777777" w:rsidTr="00B60287">
        <w:trPr>
          <w:jc w:val="center"/>
        </w:trPr>
        <w:tc>
          <w:tcPr>
            <w:tcW w:w="1890" w:type="dxa"/>
            <w:shd w:val="clear" w:color="auto" w:fill="auto"/>
          </w:tcPr>
          <w:p w14:paraId="2BD50CD3" w14:textId="77777777" w:rsidR="00D859A4" w:rsidRPr="00836BCB" w:rsidRDefault="00D859A4" w:rsidP="00B60287">
            <w:pPr>
              <w:rPr>
                <w:b/>
                <w:iCs/>
                <w:sz w:val="20"/>
                <w:szCs w:val="20"/>
              </w:rPr>
            </w:pPr>
          </w:p>
        </w:tc>
        <w:tc>
          <w:tcPr>
            <w:tcW w:w="270" w:type="dxa"/>
            <w:shd w:val="clear" w:color="auto" w:fill="auto"/>
          </w:tcPr>
          <w:p w14:paraId="2759D77E" w14:textId="77777777" w:rsidR="00D859A4" w:rsidRPr="00836BCB" w:rsidRDefault="00D859A4" w:rsidP="00B60287">
            <w:pPr>
              <w:rPr>
                <w:iCs/>
                <w:sz w:val="20"/>
                <w:szCs w:val="20"/>
              </w:rPr>
            </w:pPr>
          </w:p>
        </w:tc>
        <w:tc>
          <w:tcPr>
            <w:tcW w:w="7374" w:type="dxa"/>
            <w:tcBorders>
              <w:top w:val="single" w:sz="4" w:space="0" w:color="auto"/>
              <w:left w:val="nil"/>
              <w:right w:val="nil"/>
            </w:tcBorders>
            <w:shd w:val="clear" w:color="auto" w:fill="auto"/>
          </w:tcPr>
          <w:p w14:paraId="3CACB246" w14:textId="77777777" w:rsidR="00D859A4" w:rsidRPr="00836BCB" w:rsidRDefault="00D859A4" w:rsidP="00B60287">
            <w:pPr>
              <w:rPr>
                <w:sz w:val="20"/>
                <w:szCs w:val="20"/>
              </w:rPr>
            </w:pPr>
          </w:p>
        </w:tc>
      </w:tr>
      <w:tr w:rsidR="00836BCB" w:rsidRPr="00836BCB" w14:paraId="63D503DC" w14:textId="77777777" w:rsidTr="00CE30A3">
        <w:trPr>
          <w:jc w:val="center"/>
        </w:trPr>
        <w:tc>
          <w:tcPr>
            <w:tcW w:w="1890" w:type="dxa"/>
            <w:shd w:val="clear" w:color="auto" w:fill="auto"/>
          </w:tcPr>
          <w:p w14:paraId="58B75A2C" w14:textId="77777777" w:rsidR="00D859A4" w:rsidRPr="00836BCB" w:rsidRDefault="00D859A4" w:rsidP="00B60287">
            <w:pPr>
              <w:rPr>
                <w:b/>
                <w:iCs/>
                <w:sz w:val="20"/>
                <w:szCs w:val="20"/>
              </w:rPr>
            </w:pPr>
            <w:r w:rsidRPr="00836BCB">
              <w:rPr>
                <w:b/>
                <w:iCs/>
                <w:sz w:val="20"/>
                <w:szCs w:val="20"/>
              </w:rPr>
              <w:t>Incident Reporting</w:t>
            </w:r>
          </w:p>
        </w:tc>
        <w:tc>
          <w:tcPr>
            <w:tcW w:w="270" w:type="dxa"/>
            <w:shd w:val="clear" w:color="auto" w:fill="auto"/>
          </w:tcPr>
          <w:p w14:paraId="0D0B2254"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69287F73" w14:textId="77777777" w:rsidR="00D859A4" w:rsidRPr="00836BCB" w:rsidRDefault="00D859A4" w:rsidP="00B60287">
            <w:pPr>
              <w:rPr>
                <w:sz w:val="20"/>
                <w:szCs w:val="20"/>
              </w:rPr>
            </w:pPr>
          </w:p>
          <w:p w14:paraId="59DC0747" w14:textId="199608AC" w:rsidR="00764748" w:rsidRPr="006F2170" w:rsidRDefault="006922CB" w:rsidP="00764748">
            <w:pPr>
              <w:autoSpaceDE w:val="0"/>
              <w:autoSpaceDN w:val="0"/>
              <w:adjustRightInd w:val="0"/>
              <w:rPr>
                <w:rFonts w:eastAsia="Calibri"/>
                <w:sz w:val="20"/>
                <w:szCs w:val="20"/>
              </w:rPr>
            </w:pPr>
            <w:r w:rsidRPr="006F2170">
              <w:rPr>
                <w:sz w:val="20"/>
                <w:szCs w:val="20"/>
              </w:rPr>
              <w:t xml:space="preserve">Providers must report </w:t>
            </w:r>
            <w:r w:rsidRPr="006F2170">
              <w:rPr>
                <w:rFonts w:eastAsia="Calibri"/>
                <w:sz w:val="20"/>
                <w:szCs w:val="20"/>
              </w:rPr>
              <w:t>c</w:t>
            </w:r>
            <w:r w:rsidR="00764748" w:rsidRPr="006F2170">
              <w:rPr>
                <w:rFonts w:eastAsia="Calibri"/>
                <w:sz w:val="20"/>
                <w:szCs w:val="20"/>
              </w:rPr>
              <w:t xml:space="preserve">ritical incidents and other reportable incidents </w:t>
            </w:r>
            <w:r w:rsidR="00DA55C0" w:rsidRPr="006F2170">
              <w:rPr>
                <w:rFonts w:eastAsia="Calibri"/>
                <w:sz w:val="20"/>
                <w:szCs w:val="20"/>
              </w:rPr>
              <w:t>on the</w:t>
            </w:r>
            <w:r w:rsidR="00764748" w:rsidRPr="006F2170">
              <w:rPr>
                <w:rFonts w:eastAsia="Calibri"/>
                <w:sz w:val="20"/>
                <w:szCs w:val="20"/>
              </w:rPr>
              <w:t xml:space="preserve"> </w:t>
            </w:r>
            <w:r w:rsidR="00DA55C0" w:rsidRPr="006F2170">
              <w:rPr>
                <w:rFonts w:eastAsia="Calibri"/>
                <w:sz w:val="20"/>
                <w:szCs w:val="20"/>
              </w:rPr>
              <w:t xml:space="preserve"> APD Incident Report form, incorporated by reference in Rule 65G-2.010, F.A.C. </w:t>
            </w:r>
          </w:p>
          <w:p w14:paraId="691016CB" w14:textId="77777777" w:rsidR="00D859A4" w:rsidRPr="00836BCB" w:rsidRDefault="00D859A4" w:rsidP="00B60287">
            <w:pPr>
              <w:rPr>
                <w:sz w:val="20"/>
                <w:szCs w:val="20"/>
              </w:rPr>
            </w:pPr>
          </w:p>
          <w:p w14:paraId="06E78B9E" w14:textId="72C236FE" w:rsidR="00166E30" w:rsidRPr="00836BCB" w:rsidRDefault="007B1AF1" w:rsidP="00990577">
            <w:pPr>
              <w:pStyle w:val="Bullet0"/>
              <w:ind w:left="0" w:firstLine="0"/>
            </w:pPr>
            <w:r w:rsidRPr="00836BCB">
              <w:t xml:space="preserve">Although </w:t>
            </w:r>
            <w:r w:rsidR="00BB078A" w:rsidRPr="00836BCB">
              <w:t>r</w:t>
            </w:r>
            <w:r w:rsidRPr="00836BCB">
              <w:t xml:space="preserve">eactive </w:t>
            </w:r>
            <w:r w:rsidR="00BB078A" w:rsidRPr="00836BCB">
              <w:t>s</w:t>
            </w:r>
            <w:r w:rsidRPr="00836BCB">
              <w:t>trategies are not reported as part of critical or reportable incidents, they must be documented and reported in accordance with Rule</w:t>
            </w:r>
            <w:r w:rsidR="00764748" w:rsidRPr="00836BCB">
              <w:t>s</w:t>
            </w:r>
            <w:r w:rsidRPr="00836BCB">
              <w:t xml:space="preserve"> 65G-8.010</w:t>
            </w:r>
            <w:r w:rsidR="00C459E5" w:rsidRPr="00836BCB">
              <w:t xml:space="preserve"> and 6</w:t>
            </w:r>
            <w:r w:rsidR="00990577" w:rsidRPr="00836BCB">
              <w:t>5</w:t>
            </w:r>
            <w:r w:rsidR="00C459E5" w:rsidRPr="00836BCB">
              <w:t>G-8.001</w:t>
            </w:r>
            <w:r w:rsidRPr="00836BCB">
              <w:t>, F.A.C.</w:t>
            </w:r>
          </w:p>
          <w:p w14:paraId="3BFC9460" w14:textId="77777777" w:rsidR="005A235D" w:rsidRPr="00836BCB" w:rsidRDefault="005A235D" w:rsidP="00E15BBD">
            <w:pPr>
              <w:autoSpaceDE w:val="0"/>
              <w:autoSpaceDN w:val="0"/>
              <w:adjustRightInd w:val="0"/>
              <w:spacing w:after="160" w:line="256" w:lineRule="auto"/>
            </w:pPr>
          </w:p>
        </w:tc>
      </w:tr>
      <w:tr w:rsidR="00836BCB" w:rsidRPr="00836BCB" w14:paraId="0549BA79" w14:textId="77777777" w:rsidTr="00CE30A3">
        <w:trPr>
          <w:jc w:val="center"/>
        </w:trPr>
        <w:tc>
          <w:tcPr>
            <w:tcW w:w="1890" w:type="dxa"/>
            <w:shd w:val="clear" w:color="auto" w:fill="auto"/>
          </w:tcPr>
          <w:p w14:paraId="7E01F8B8" w14:textId="77777777" w:rsidR="00CE30A3" w:rsidRPr="00836BCB" w:rsidRDefault="00CE30A3" w:rsidP="00B60287">
            <w:pPr>
              <w:rPr>
                <w:b/>
                <w:iCs/>
                <w:sz w:val="20"/>
                <w:szCs w:val="20"/>
              </w:rPr>
            </w:pPr>
          </w:p>
        </w:tc>
        <w:tc>
          <w:tcPr>
            <w:tcW w:w="270" w:type="dxa"/>
            <w:shd w:val="clear" w:color="auto" w:fill="auto"/>
          </w:tcPr>
          <w:p w14:paraId="2CAF96F7" w14:textId="77777777" w:rsidR="00CE30A3" w:rsidRPr="00836BCB" w:rsidRDefault="00CE30A3" w:rsidP="00B60287">
            <w:pPr>
              <w:rPr>
                <w:iCs/>
                <w:sz w:val="20"/>
                <w:szCs w:val="20"/>
              </w:rPr>
            </w:pPr>
          </w:p>
        </w:tc>
        <w:tc>
          <w:tcPr>
            <w:tcW w:w="7374" w:type="dxa"/>
            <w:tcBorders>
              <w:left w:val="nil"/>
              <w:bottom w:val="single" w:sz="4" w:space="0" w:color="auto"/>
              <w:right w:val="nil"/>
            </w:tcBorders>
            <w:shd w:val="clear" w:color="auto" w:fill="auto"/>
          </w:tcPr>
          <w:p w14:paraId="673F5FC3" w14:textId="77777777" w:rsidR="00CE30A3" w:rsidRPr="00836BCB" w:rsidRDefault="00CE30A3" w:rsidP="00B60287">
            <w:pPr>
              <w:rPr>
                <w:sz w:val="20"/>
                <w:szCs w:val="20"/>
              </w:rPr>
            </w:pPr>
          </w:p>
        </w:tc>
      </w:tr>
      <w:tr w:rsidR="00836BCB" w:rsidRPr="00836BCB" w14:paraId="1FDD95EF" w14:textId="77777777" w:rsidTr="00CE30A3">
        <w:trPr>
          <w:jc w:val="center"/>
        </w:trPr>
        <w:tc>
          <w:tcPr>
            <w:tcW w:w="1890" w:type="dxa"/>
            <w:shd w:val="clear" w:color="auto" w:fill="auto"/>
          </w:tcPr>
          <w:p w14:paraId="78836661" w14:textId="77777777" w:rsidR="00CE30A3" w:rsidRPr="00836BCB" w:rsidRDefault="00CE30A3" w:rsidP="00B60287">
            <w:pPr>
              <w:rPr>
                <w:b/>
                <w:iCs/>
                <w:sz w:val="20"/>
                <w:szCs w:val="20"/>
              </w:rPr>
            </w:pPr>
          </w:p>
        </w:tc>
        <w:tc>
          <w:tcPr>
            <w:tcW w:w="270" w:type="dxa"/>
            <w:shd w:val="clear" w:color="auto" w:fill="auto"/>
          </w:tcPr>
          <w:p w14:paraId="63FBA0CE" w14:textId="77777777" w:rsidR="00CE30A3" w:rsidRPr="00836BCB" w:rsidRDefault="00CE30A3" w:rsidP="00B60287">
            <w:pPr>
              <w:rPr>
                <w:iCs/>
                <w:sz w:val="20"/>
                <w:szCs w:val="20"/>
              </w:rPr>
            </w:pPr>
          </w:p>
        </w:tc>
        <w:tc>
          <w:tcPr>
            <w:tcW w:w="7374" w:type="dxa"/>
            <w:tcBorders>
              <w:top w:val="single" w:sz="4" w:space="0" w:color="auto"/>
              <w:left w:val="nil"/>
              <w:right w:val="nil"/>
            </w:tcBorders>
            <w:shd w:val="clear" w:color="auto" w:fill="auto"/>
          </w:tcPr>
          <w:p w14:paraId="4754EB8F" w14:textId="77777777" w:rsidR="00CE30A3" w:rsidRPr="00836BCB" w:rsidRDefault="00CE30A3" w:rsidP="00B60287">
            <w:pPr>
              <w:rPr>
                <w:sz w:val="20"/>
                <w:szCs w:val="20"/>
              </w:rPr>
            </w:pPr>
          </w:p>
        </w:tc>
      </w:tr>
    </w:tbl>
    <w:p w14:paraId="12CDA228" w14:textId="77777777" w:rsidR="00CE30A3" w:rsidRPr="00836BCB" w:rsidRDefault="00CE30A3">
      <w:r w:rsidRPr="00836BCB">
        <w:br w:type="page"/>
      </w:r>
    </w:p>
    <w:p w14:paraId="7C9C131E" w14:textId="1772C20D" w:rsidR="00D859A4" w:rsidRPr="00836BCB" w:rsidRDefault="00D859A4" w:rsidP="00D859A4">
      <w:pPr>
        <w:rPr>
          <w:sz w:val="20"/>
          <w:szCs w:val="20"/>
        </w:rPr>
      </w:pP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44C3FD31" w14:textId="77777777" w:rsidTr="00B60287">
        <w:trPr>
          <w:jc w:val="center"/>
        </w:trPr>
        <w:tc>
          <w:tcPr>
            <w:tcW w:w="9534" w:type="dxa"/>
            <w:gridSpan w:val="3"/>
          </w:tcPr>
          <w:p w14:paraId="0A96583E" w14:textId="77777777" w:rsidR="00D859A4" w:rsidRPr="00836BCB" w:rsidRDefault="00D859A4" w:rsidP="00B60287">
            <w:pPr>
              <w:spacing w:before="200"/>
              <w:rPr>
                <w:b/>
                <w:sz w:val="20"/>
                <w:szCs w:val="20"/>
              </w:rPr>
            </w:pPr>
            <w:r w:rsidRPr="00836BCB">
              <w:rPr>
                <w:b/>
                <w:szCs w:val="20"/>
              </w:rPr>
              <w:t>General Information</w:t>
            </w:r>
            <w:r w:rsidRPr="00836BCB">
              <w:rPr>
                <w:sz w:val="20"/>
                <w:szCs w:val="20"/>
              </w:rPr>
              <w:t>, continued</w:t>
            </w:r>
          </w:p>
        </w:tc>
      </w:tr>
      <w:tr w:rsidR="00836BCB" w:rsidRPr="00836BCB" w14:paraId="589AE81F" w14:textId="77777777" w:rsidTr="00B60287">
        <w:trPr>
          <w:jc w:val="center"/>
        </w:trPr>
        <w:tc>
          <w:tcPr>
            <w:tcW w:w="1890" w:type="dxa"/>
            <w:shd w:val="clear" w:color="auto" w:fill="auto"/>
          </w:tcPr>
          <w:p w14:paraId="2DD52342" w14:textId="77777777" w:rsidR="00D859A4" w:rsidRPr="00836BCB" w:rsidRDefault="00D859A4" w:rsidP="00B60287">
            <w:pPr>
              <w:rPr>
                <w:b/>
                <w:iCs/>
                <w:sz w:val="20"/>
                <w:szCs w:val="20"/>
              </w:rPr>
            </w:pPr>
          </w:p>
        </w:tc>
        <w:tc>
          <w:tcPr>
            <w:tcW w:w="270" w:type="dxa"/>
            <w:shd w:val="clear" w:color="auto" w:fill="auto"/>
          </w:tcPr>
          <w:p w14:paraId="64B66860" w14:textId="77777777" w:rsidR="00D859A4" w:rsidRPr="00836BCB" w:rsidRDefault="00D859A4" w:rsidP="00B60287">
            <w:pPr>
              <w:rPr>
                <w:iCs/>
                <w:sz w:val="20"/>
                <w:szCs w:val="20"/>
              </w:rPr>
            </w:pPr>
          </w:p>
        </w:tc>
        <w:tc>
          <w:tcPr>
            <w:tcW w:w="7374" w:type="dxa"/>
            <w:tcBorders>
              <w:left w:val="nil"/>
              <w:bottom w:val="single" w:sz="4" w:space="0" w:color="auto"/>
              <w:right w:val="nil"/>
            </w:tcBorders>
            <w:shd w:val="clear" w:color="auto" w:fill="auto"/>
          </w:tcPr>
          <w:p w14:paraId="44CF1D11" w14:textId="77777777" w:rsidR="00D859A4" w:rsidRPr="00836BCB" w:rsidRDefault="00D859A4" w:rsidP="00B60287">
            <w:pPr>
              <w:rPr>
                <w:sz w:val="20"/>
                <w:szCs w:val="20"/>
              </w:rPr>
            </w:pPr>
          </w:p>
        </w:tc>
      </w:tr>
      <w:tr w:rsidR="00836BCB" w:rsidRPr="00836BCB" w14:paraId="2DAEA704" w14:textId="77777777" w:rsidTr="00B60287">
        <w:trPr>
          <w:jc w:val="center"/>
        </w:trPr>
        <w:tc>
          <w:tcPr>
            <w:tcW w:w="1890" w:type="dxa"/>
            <w:shd w:val="clear" w:color="auto" w:fill="auto"/>
          </w:tcPr>
          <w:p w14:paraId="49C7CA06" w14:textId="77777777" w:rsidR="00D859A4" w:rsidRPr="00836BCB" w:rsidRDefault="00D859A4" w:rsidP="00B60287">
            <w:pPr>
              <w:rPr>
                <w:b/>
                <w:iCs/>
                <w:sz w:val="20"/>
                <w:szCs w:val="20"/>
              </w:rPr>
            </w:pPr>
          </w:p>
        </w:tc>
        <w:tc>
          <w:tcPr>
            <w:tcW w:w="270" w:type="dxa"/>
            <w:shd w:val="clear" w:color="auto" w:fill="auto"/>
          </w:tcPr>
          <w:p w14:paraId="109E1D14" w14:textId="77777777" w:rsidR="00D859A4" w:rsidRPr="00836BCB" w:rsidRDefault="00D859A4" w:rsidP="00B60287">
            <w:pPr>
              <w:rPr>
                <w:iCs/>
                <w:sz w:val="20"/>
                <w:szCs w:val="20"/>
              </w:rPr>
            </w:pPr>
          </w:p>
        </w:tc>
        <w:tc>
          <w:tcPr>
            <w:tcW w:w="7374" w:type="dxa"/>
            <w:tcBorders>
              <w:top w:val="single" w:sz="4" w:space="0" w:color="auto"/>
              <w:left w:val="nil"/>
              <w:right w:val="nil"/>
            </w:tcBorders>
            <w:shd w:val="clear" w:color="auto" w:fill="auto"/>
          </w:tcPr>
          <w:p w14:paraId="1CCE3407" w14:textId="77777777" w:rsidR="00D859A4" w:rsidRPr="00836BCB" w:rsidRDefault="00D859A4" w:rsidP="00B60287">
            <w:pPr>
              <w:rPr>
                <w:sz w:val="20"/>
                <w:szCs w:val="20"/>
              </w:rPr>
            </w:pPr>
          </w:p>
        </w:tc>
      </w:tr>
      <w:tr w:rsidR="00836BCB" w:rsidRPr="00836BCB" w14:paraId="2E9FF7E5" w14:textId="77777777" w:rsidTr="00EE13CB">
        <w:trPr>
          <w:jc w:val="center"/>
        </w:trPr>
        <w:tc>
          <w:tcPr>
            <w:tcW w:w="1890" w:type="dxa"/>
            <w:shd w:val="clear" w:color="auto" w:fill="auto"/>
          </w:tcPr>
          <w:p w14:paraId="204A2051" w14:textId="77777777" w:rsidR="00D859A4" w:rsidRPr="00836BCB" w:rsidRDefault="00D859A4" w:rsidP="00B60287">
            <w:pPr>
              <w:rPr>
                <w:b/>
                <w:iCs/>
                <w:sz w:val="20"/>
                <w:szCs w:val="20"/>
              </w:rPr>
            </w:pPr>
            <w:r w:rsidRPr="00836BCB">
              <w:rPr>
                <w:b/>
                <w:iCs/>
                <w:sz w:val="20"/>
                <w:szCs w:val="20"/>
              </w:rPr>
              <w:t>Waiver Support Coordination Notification Requirements</w:t>
            </w:r>
          </w:p>
        </w:tc>
        <w:tc>
          <w:tcPr>
            <w:tcW w:w="270" w:type="dxa"/>
            <w:shd w:val="clear" w:color="auto" w:fill="auto"/>
          </w:tcPr>
          <w:p w14:paraId="56C6916D"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1AC5DFD0" w14:textId="77777777" w:rsidR="00D859A4" w:rsidRPr="00836BCB" w:rsidRDefault="00BC7475" w:rsidP="00B60287">
            <w:pPr>
              <w:rPr>
                <w:sz w:val="20"/>
                <w:szCs w:val="20"/>
              </w:rPr>
            </w:pPr>
            <w:r w:rsidRPr="00836BCB">
              <w:rPr>
                <w:sz w:val="20"/>
                <w:szCs w:val="20"/>
              </w:rPr>
              <w:t>Waiver support coordinators</w:t>
            </w:r>
            <w:r w:rsidR="00D859A4" w:rsidRPr="00836BCB">
              <w:rPr>
                <w:sz w:val="20"/>
                <w:szCs w:val="20"/>
              </w:rPr>
              <w:t xml:space="preserve"> must notify the recipient’s providers and other appropriate parties when the following issues occur:</w:t>
            </w:r>
          </w:p>
          <w:p w14:paraId="3427E08A" w14:textId="77777777" w:rsidR="00D859A4" w:rsidRPr="00836BCB" w:rsidRDefault="00D859A4" w:rsidP="00B60287">
            <w:pPr>
              <w:rPr>
                <w:sz w:val="20"/>
                <w:szCs w:val="20"/>
              </w:rPr>
            </w:pPr>
          </w:p>
          <w:p w14:paraId="78DDEDE3" w14:textId="77777777" w:rsidR="00D859A4" w:rsidRPr="00836BCB" w:rsidRDefault="00D859A4" w:rsidP="003C4BA5">
            <w:pPr>
              <w:pStyle w:val="Bullet0"/>
              <w:numPr>
                <w:ilvl w:val="0"/>
                <w:numId w:val="2"/>
              </w:numPr>
              <w:rPr>
                <w:rFonts w:eastAsiaTheme="minorHAnsi"/>
              </w:rPr>
            </w:pPr>
            <w:r w:rsidRPr="00836BCB">
              <w:rPr>
                <w:rFonts w:eastAsiaTheme="minorHAnsi"/>
              </w:rPr>
              <w:t xml:space="preserve">The recipient’s continued eligibility for waiver services is in jeopardy due to loss of Medicaid. Any support coordinator that becomes aware of a recipient’s loss of Medicaid must immediately notify the recipient’s providers and appropriate </w:t>
            </w:r>
            <w:r w:rsidR="00B4606B" w:rsidRPr="00836BCB">
              <w:rPr>
                <w:rFonts w:eastAsiaTheme="minorHAnsi"/>
              </w:rPr>
              <w:t>APD regional office</w:t>
            </w:r>
            <w:r w:rsidRPr="00836BCB">
              <w:rPr>
                <w:rFonts w:eastAsiaTheme="minorHAnsi"/>
              </w:rPr>
              <w:t>. Any provider that becomes aware of a recipient’s loss of Medicaid benefits must immediately contact the recipient’s support coordinator.</w:t>
            </w:r>
          </w:p>
          <w:p w14:paraId="74FC22E9" w14:textId="77777777" w:rsidR="00D859A4" w:rsidRPr="00836BCB" w:rsidRDefault="00D859A4" w:rsidP="003C4BA5">
            <w:pPr>
              <w:pStyle w:val="Bullet0"/>
              <w:numPr>
                <w:ilvl w:val="0"/>
                <w:numId w:val="2"/>
              </w:numPr>
              <w:rPr>
                <w:rFonts w:eastAsiaTheme="minorHAnsi"/>
              </w:rPr>
            </w:pPr>
            <w:r w:rsidRPr="00836BCB">
              <w:rPr>
                <w:rFonts w:eastAsiaTheme="minorHAnsi"/>
              </w:rPr>
              <w:t>The recipient plans to move out of the region, state, or country.</w:t>
            </w:r>
          </w:p>
          <w:p w14:paraId="07D431D2" w14:textId="77777777" w:rsidR="00D859A4" w:rsidRPr="00836BCB" w:rsidRDefault="00D859A4" w:rsidP="003C4BA5">
            <w:pPr>
              <w:pStyle w:val="Bullet0"/>
              <w:numPr>
                <w:ilvl w:val="0"/>
                <w:numId w:val="2"/>
              </w:numPr>
              <w:rPr>
                <w:rFonts w:eastAsiaTheme="minorHAnsi"/>
              </w:rPr>
            </w:pPr>
            <w:r w:rsidRPr="00836BCB">
              <w:rPr>
                <w:rFonts w:eastAsiaTheme="minorHAnsi"/>
              </w:rPr>
              <w:t>The recipient plans to discontinue receiving services from the provider, waiver, or APD, either temporarily or permanently.</w:t>
            </w:r>
          </w:p>
          <w:p w14:paraId="7287EB6D" w14:textId="77777777" w:rsidR="00D859A4" w:rsidRPr="00836BCB" w:rsidRDefault="00D859A4" w:rsidP="003C4BA5">
            <w:pPr>
              <w:pStyle w:val="Bullet0"/>
              <w:numPr>
                <w:ilvl w:val="0"/>
                <w:numId w:val="2"/>
              </w:numPr>
              <w:rPr>
                <w:rFonts w:eastAsiaTheme="minorHAnsi"/>
              </w:rPr>
            </w:pPr>
            <w:r w:rsidRPr="00836BCB">
              <w:rPr>
                <w:rFonts w:eastAsiaTheme="minorHAnsi"/>
              </w:rPr>
              <w:t>Changes in the WSC’s contact information including e-mail address, physical address, or phone number.</w:t>
            </w:r>
          </w:p>
          <w:p w14:paraId="635F9FE5" w14:textId="77777777" w:rsidR="00D859A4" w:rsidRPr="00836BCB" w:rsidRDefault="00D859A4" w:rsidP="003C4BA5">
            <w:pPr>
              <w:pStyle w:val="Bullet0"/>
              <w:numPr>
                <w:ilvl w:val="0"/>
                <w:numId w:val="2"/>
              </w:numPr>
              <w:rPr>
                <w:rFonts w:eastAsiaTheme="minorHAnsi"/>
              </w:rPr>
            </w:pPr>
            <w:r w:rsidRPr="00836BCB">
              <w:rPr>
                <w:rFonts w:eastAsiaTheme="minorHAnsi"/>
              </w:rPr>
              <w:t>Breach of recipient’s confidential information. Notification must include details of circumstances and information that was involved.</w:t>
            </w:r>
          </w:p>
          <w:p w14:paraId="6685F239" w14:textId="77777777" w:rsidR="00D859A4" w:rsidRPr="00836BCB" w:rsidRDefault="00D859A4" w:rsidP="00B60287">
            <w:pPr>
              <w:pStyle w:val="Bullet0"/>
              <w:ind w:left="0" w:firstLine="0"/>
              <w:rPr>
                <w:rFonts w:eastAsiaTheme="minorHAnsi"/>
              </w:rPr>
            </w:pPr>
          </w:p>
          <w:p w14:paraId="3BAA7356" w14:textId="77777777" w:rsidR="00D859A4" w:rsidRPr="00836BCB" w:rsidRDefault="00DE2509" w:rsidP="00B60287">
            <w:pPr>
              <w:rPr>
                <w:sz w:val="20"/>
                <w:szCs w:val="20"/>
              </w:rPr>
            </w:pPr>
            <w:r w:rsidRPr="00836BCB">
              <w:rPr>
                <w:sz w:val="20"/>
                <w:szCs w:val="20"/>
              </w:rPr>
              <w:t>Providers will notify the recipient’s WSC and other appropriate parties when they become aware of any of the above-listed issues. Providers will also notify the WSC of changes to their provider’s contact information. WSCs will notify providers when they become aware of any of the above-listed issues.</w:t>
            </w:r>
          </w:p>
          <w:p w14:paraId="15178309" w14:textId="77777777" w:rsidR="00D859A4" w:rsidRPr="00836BCB" w:rsidRDefault="00D859A4" w:rsidP="00B60287">
            <w:pPr>
              <w:rPr>
                <w:sz w:val="20"/>
                <w:szCs w:val="20"/>
              </w:rPr>
            </w:pPr>
          </w:p>
          <w:p w14:paraId="420AAD1D" w14:textId="77777777" w:rsidR="00D859A4" w:rsidRPr="00836BCB" w:rsidRDefault="00BC7475" w:rsidP="005E329B">
            <w:pPr>
              <w:pStyle w:val="Bullet0"/>
              <w:ind w:left="0" w:firstLine="0"/>
              <w:rPr>
                <w:rFonts w:eastAsiaTheme="minorHAnsi"/>
              </w:rPr>
            </w:pPr>
            <w:r w:rsidRPr="00836BCB">
              <w:t>Waiver support coordinators</w:t>
            </w:r>
            <w:r w:rsidR="00D859A4" w:rsidRPr="00836BCB">
              <w:t xml:space="preserve"> working with recipients and their families are required to locate and develop natural and community supports. WSCs should work with recipients and their families, along with other providers and APD staff, to identify and develop community-based resources. These could include assistance from family, friends, colleagues, churches, </w:t>
            </w:r>
            <w:r w:rsidR="0008225A" w:rsidRPr="00836BCB">
              <w:t xml:space="preserve">or businesses </w:t>
            </w:r>
            <w:r w:rsidR="00D859A4" w:rsidRPr="00836BCB">
              <w:t>who might be approached directly with requests to support a recipient outside of a formal organizational program of assistance. WSCs also have a key role in promoting recipients to be competitively employed, based on the recipient’s interests, talents, and abilities.</w:t>
            </w:r>
          </w:p>
        </w:tc>
      </w:tr>
      <w:tr w:rsidR="00836BCB" w:rsidRPr="00836BCB" w14:paraId="76367C22" w14:textId="77777777" w:rsidTr="00216A00">
        <w:trPr>
          <w:jc w:val="center"/>
        </w:trPr>
        <w:tc>
          <w:tcPr>
            <w:tcW w:w="1890" w:type="dxa"/>
          </w:tcPr>
          <w:p w14:paraId="49F5D52C" w14:textId="77777777" w:rsidR="00D859A4" w:rsidRPr="00836BCB" w:rsidRDefault="00D859A4" w:rsidP="00B60287">
            <w:pPr>
              <w:rPr>
                <w:b/>
                <w:iCs/>
                <w:sz w:val="20"/>
                <w:szCs w:val="20"/>
              </w:rPr>
            </w:pPr>
          </w:p>
        </w:tc>
        <w:tc>
          <w:tcPr>
            <w:tcW w:w="270" w:type="dxa"/>
          </w:tcPr>
          <w:p w14:paraId="76FFCFAC" w14:textId="77777777" w:rsidR="00D859A4" w:rsidRPr="00836BCB" w:rsidRDefault="00D859A4" w:rsidP="00B60287">
            <w:pPr>
              <w:rPr>
                <w:iCs/>
                <w:sz w:val="20"/>
                <w:szCs w:val="20"/>
              </w:rPr>
            </w:pPr>
          </w:p>
        </w:tc>
        <w:tc>
          <w:tcPr>
            <w:tcW w:w="7374" w:type="dxa"/>
            <w:tcBorders>
              <w:left w:val="nil"/>
              <w:bottom w:val="single" w:sz="4" w:space="0" w:color="auto"/>
              <w:right w:val="nil"/>
            </w:tcBorders>
          </w:tcPr>
          <w:p w14:paraId="4ECEFFC1" w14:textId="77777777" w:rsidR="00D859A4" w:rsidRPr="00836BCB" w:rsidRDefault="00D859A4" w:rsidP="00B60287">
            <w:pPr>
              <w:rPr>
                <w:sz w:val="20"/>
                <w:szCs w:val="20"/>
              </w:rPr>
            </w:pPr>
          </w:p>
        </w:tc>
      </w:tr>
      <w:tr w:rsidR="00836BCB" w:rsidRPr="00836BCB" w14:paraId="7CDE5C24" w14:textId="77777777" w:rsidTr="00AB5879">
        <w:trPr>
          <w:jc w:val="center"/>
        </w:trPr>
        <w:tc>
          <w:tcPr>
            <w:tcW w:w="1890" w:type="dxa"/>
          </w:tcPr>
          <w:p w14:paraId="23450935" w14:textId="77777777" w:rsidR="00AB5879" w:rsidRPr="00836BCB" w:rsidRDefault="00AB5879" w:rsidP="00B60287">
            <w:pPr>
              <w:rPr>
                <w:b/>
                <w:iCs/>
                <w:sz w:val="20"/>
                <w:szCs w:val="20"/>
              </w:rPr>
            </w:pPr>
          </w:p>
        </w:tc>
        <w:tc>
          <w:tcPr>
            <w:tcW w:w="270" w:type="dxa"/>
          </w:tcPr>
          <w:p w14:paraId="2A7EFC9D" w14:textId="77777777" w:rsidR="00AB5879" w:rsidRPr="00836BCB" w:rsidRDefault="00AB5879" w:rsidP="00B60287">
            <w:pPr>
              <w:rPr>
                <w:iCs/>
                <w:sz w:val="20"/>
                <w:szCs w:val="20"/>
              </w:rPr>
            </w:pPr>
          </w:p>
        </w:tc>
        <w:tc>
          <w:tcPr>
            <w:tcW w:w="7374" w:type="dxa"/>
            <w:tcBorders>
              <w:top w:val="single" w:sz="4" w:space="0" w:color="auto"/>
              <w:left w:val="nil"/>
              <w:right w:val="nil"/>
            </w:tcBorders>
          </w:tcPr>
          <w:p w14:paraId="64ADDC03" w14:textId="77777777" w:rsidR="00AB5879" w:rsidRPr="00836BCB" w:rsidRDefault="00AB5879" w:rsidP="00B60287">
            <w:pPr>
              <w:rPr>
                <w:sz w:val="20"/>
              </w:rPr>
            </w:pPr>
          </w:p>
        </w:tc>
      </w:tr>
    </w:tbl>
    <w:p w14:paraId="7981D759" w14:textId="77777777" w:rsidR="00AB5879" w:rsidRPr="00836BCB" w:rsidRDefault="00AB5879">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054387A1" w14:textId="77777777" w:rsidTr="00B859E7">
        <w:trPr>
          <w:jc w:val="center"/>
        </w:trPr>
        <w:tc>
          <w:tcPr>
            <w:tcW w:w="9534" w:type="dxa"/>
            <w:gridSpan w:val="3"/>
          </w:tcPr>
          <w:p w14:paraId="052F5E5B" w14:textId="77777777" w:rsidR="001C61EB" w:rsidRPr="00836BCB" w:rsidRDefault="001C61EB" w:rsidP="00B859E7">
            <w:pPr>
              <w:spacing w:before="200"/>
              <w:rPr>
                <w:sz w:val="20"/>
              </w:rPr>
            </w:pPr>
            <w:r w:rsidRPr="00836BCB">
              <w:lastRenderedPageBreak/>
              <w:br w:type="page"/>
            </w:r>
            <w:r w:rsidRPr="00836BCB">
              <w:rPr>
                <w:b/>
              </w:rPr>
              <w:t>General Information</w:t>
            </w:r>
            <w:r w:rsidRPr="00836BCB">
              <w:rPr>
                <w:sz w:val="20"/>
              </w:rPr>
              <w:t>, continued</w:t>
            </w:r>
          </w:p>
        </w:tc>
      </w:tr>
      <w:tr w:rsidR="00836BCB" w:rsidRPr="00836BCB" w14:paraId="16249C29" w14:textId="77777777" w:rsidTr="00B859E7">
        <w:trPr>
          <w:jc w:val="center"/>
        </w:trPr>
        <w:tc>
          <w:tcPr>
            <w:tcW w:w="1890" w:type="dxa"/>
          </w:tcPr>
          <w:p w14:paraId="0AB6D24E" w14:textId="77777777" w:rsidR="001C61EB" w:rsidRPr="00836BCB" w:rsidRDefault="001C61EB" w:rsidP="00B859E7">
            <w:pPr>
              <w:rPr>
                <w:b/>
                <w:iCs/>
                <w:sz w:val="20"/>
                <w:szCs w:val="20"/>
              </w:rPr>
            </w:pPr>
          </w:p>
        </w:tc>
        <w:tc>
          <w:tcPr>
            <w:tcW w:w="270" w:type="dxa"/>
          </w:tcPr>
          <w:p w14:paraId="22AEB143" w14:textId="77777777" w:rsidR="001C61EB" w:rsidRPr="00836BCB" w:rsidRDefault="001C61EB" w:rsidP="00B859E7">
            <w:pPr>
              <w:rPr>
                <w:iCs/>
                <w:sz w:val="20"/>
                <w:szCs w:val="20"/>
              </w:rPr>
            </w:pPr>
          </w:p>
        </w:tc>
        <w:tc>
          <w:tcPr>
            <w:tcW w:w="7374" w:type="dxa"/>
            <w:tcBorders>
              <w:left w:val="nil"/>
              <w:bottom w:val="single" w:sz="4" w:space="0" w:color="auto"/>
              <w:right w:val="nil"/>
            </w:tcBorders>
          </w:tcPr>
          <w:p w14:paraId="22D3104A" w14:textId="77777777" w:rsidR="001C61EB" w:rsidRPr="00836BCB" w:rsidRDefault="001C61EB" w:rsidP="00B859E7">
            <w:pPr>
              <w:rPr>
                <w:sz w:val="20"/>
              </w:rPr>
            </w:pPr>
          </w:p>
        </w:tc>
      </w:tr>
      <w:tr w:rsidR="00836BCB" w:rsidRPr="00836BCB" w14:paraId="26E588AA" w14:textId="77777777" w:rsidTr="00B859E7">
        <w:trPr>
          <w:jc w:val="center"/>
        </w:trPr>
        <w:tc>
          <w:tcPr>
            <w:tcW w:w="1890" w:type="dxa"/>
          </w:tcPr>
          <w:p w14:paraId="158789FE" w14:textId="77777777" w:rsidR="001C61EB" w:rsidRPr="00836BCB" w:rsidRDefault="001C61EB" w:rsidP="00B859E7">
            <w:pPr>
              <w:rPr>
                <w:b/>
                <w:iCs/>
                <w:sz w:val="20"/>
                <w:szCs w:val="20"/>
              </w:rPr>
            </w:pPr>
          </w:p>
        </w:tc>
        <w:tc>
          <w:tcPr>
            <w:tcW w:w="270" w:type="dxa"/>
          </w:tcPr>
          <w:p w14:paraId="0BC5987D" w14:textId="77777777" w:rsidR="001C61EB" w:rsidRPr="00836BCB" w:rsidRDefault="001C61EB" w:rsidP="00B859E7">
            <w:pPr>
              <w:rPr>
                <w:iCs/>
                <w:sz w:val="20"/>
                <w:szCs w:val="20"/>
              </w:rPr>
            </w:pPr>
          </w:p>
        </w:tc>
        <w:tc>
          <w:tcPr>
            <w:tcW w:w="7374" w:type="dxa"/>
            <w:tcBorders>
              <w:top w:val="single" w:sz="4" w:space="0" w:color="auto"/>
              <w:left w:val="nil"/>
              <w:right w:val="nil"/>
            </w:tcBorders>
          </w:tcPr>
          <w:p w14:paraId="3677A444" w14:textId="77777777" w:rsidR="001C61EB" w:rsidRPr="00836BCB" w:rsidRDefault="001C61EB" w:rsidP="00B859E7">
            <w:pPr>
              <w:rPr>
                <w:sz w:val="20"/>
              </w:rPr>
            </w:pPr>
          </w:p>
        </w:tc>
      </w:tr>
      <w:tr w:rsidR="00836BCB" w:rsidRPr="00836BCB" w14:paraId="55D6C414" w14:textId="77777777" w:rsidTr="002544AA">
        <w:trPr>
          <w:jc w:val="center"/>
        </w:trPr>
        <w:tc>
          <w:tcPr>
            <w:tcW w:w="1890" w:type="dxa"/>
          </w:tcPr>
          <w:p w14:paraId="4EB8B1EE" w14:textId="77777777" w:rsidR="0050693F" w:rsidRPr="00836BCB" w:rsidRDefault="0050693F" w:rsidP="00B60287">
            <w:pPr>
              <w:rPr>
                <w:b/>
                <w:sz w:val="20"/>
                <w:szCs w:val="20"/>
              </w:rPr>
            </w:pPr>
            <w:r w:rsidRPr="00836BCB">
              <w:rPr>
                <w:b/>
                <w:sz w:val="20"/>
                <w:szCs w:val="20"/>
              </w:rPr>
              <w:t>Hierarchy of Reimbursement</w:t>
            </w:r>
          </w:p>
        </w:tc>
        <w:tc>
          <w:tcPr>
            <w:tcW w:w="270" w:type="dxa"/>
          </w:tcPr>
          <w:p w14:paraId="1E8EDEF0" w14:textId="77777777" w:rsidR="0050693F" w:rsidRPr="00836BCB" w:rsidRDefault="0050693F" w:rsidP="00B60287">
            <w:pPr>
              <w:rPr>
                <w:iCs/>
                <w:sz w:val="20"/>
                <w:szCs w:val="20"/>
              </w:rPr>
            </w:pPr>
          </w:p>
        </w:tc>
        <w:tc>
          <w:tcPr>
            <w:tcW w:w="7374" w:type="dxa"/>
            <w:tcBorders>
              <w:left w:val="nil"/>
              <w:right w:val="nil"/>
            </w:tcBorders>
          </w:tcPr>
          <w:p w14:paraId="6A0B711B" w14:textId="77777777" w:rsidR="0050693F" w:rsidRPr="00836BCB" w:rsidRDefault="0050693F" w:rsidP="0015460B">
            <w:pPr>
              <w:rPr>
                <w:sz w:val="20"/>
                <w:szCs w:val="20"/>
              </w:rPr>
            </w:pPr>
            <w:r w:rsidRPr="00836BCB">
              <w:rPr>
                <w:sz w:val="20"/>
                <w:szCs w:val="20"/>
              </w:rPr>
              <w:t xml:space="preserve">Services </w:t>
            </w:r>
            <w:r w:rsidR="001B5D58" w:rsidRPr="00836BCB">
              <w:rPr>
                <w:sz w:val="20"/>
                <w:szCs w:val="20"/>
              </w:rPr>
              <w:t>must</w:t>
            </w:r>
            <w:r w:rsidRPr="00836BCB">
              <w:rPr>
                <w:sz w:val="20"/>
                <w:szCs w:val="20"/>
              </w:rPr>
              <w:t xml:space="preserve"> not be authorized under the iBudget Waiver if they are available from another source. </w:t>
            </w:r>
          </w:p>
          <w:p w14:paraId="53FF036E" w14:textId="77777777" w:rsidR="0050693F" w:rsidRPr="00836BCB" w:rsidRDefault="0050693F" w:rsidP="0015460B">
            <w:pPr>
              <w:rPr>
                <w:sz w:val="20"/>
                <w:szCs w:val="20"/>
              </w:rPr>
            </w:pPr>
          </w:p>
          <w:p w14:paraId="79337F01" w14:textId="77777777" w:rsidR="0050693F" w:rsidRPr="00836BCB" w:rsidRDefault="0050693F" w:rsidP="0015460B">
            <w:pPr>
              <w:rPr>
                <w:sz w:val="20"/>
                <w:szCs w:val="20"/>
              </w:rPr>
            </w:pPr>
            <w:r w:rsidRPr="00836BCB">
              <w:rPr>
                <w:sz w:val="20"/>
                <w:szCs w:val="20"/>
              </w:rPr>
              <w:t xml:space="preserve">It is the WSC’s responsibility to first ensure that the same type of service offered through the waiver cannot be accessed through other funding sources, </w:t>
            </w:r>
            <w:r w:rsidR="00185863" w:rsidRPr="00836BCB">
              <w:rPr>
                <w:sz w:val="20"/>
                <w:szCs w:val="20"/>
              </w:rPr>
              <w:t>such as</w:t>
            </w:r>
            <w:r w:rsidRPr="00836BCB">
              <w:rPr>
                <w:sz w:val="20"/>
                <w:szCs w:val="20"/>
              </w:rPr>
              <w:t xml:space="preserve">: </w:t>
            </w:r>
          </w:p>
          <w:p w14:paraId="479C46B8" w14:textId="77777777" w:rsidR="0050693F" w:rsidRPr="00836BCB" w:rsidRDefault="0050693F" w:rsidP="0015460B">
            <w:pPr>
              <w:rPr>
                <w:sz w:val="20"/>
                <w:szCs w:val="20"/>
              </w:rPr>
            </w:pPr>
          </w:p>
          <w:p w14:paraId="5151D656" w14:textId="77777777" w:rsidR="0050693F" w:rsidRPr="00836BCB" w:rsidRDefault="0050693F" w:rsidP="001C61EB">
            <w:pPr>
              <w:pStyle w:val="bullet"/>
            </w:pPr>
            <w:r w:rsidRPr="00836BCB">
              <w:t>Natural and community supports.</w:t>
            </w:r>
          </w:p>
          <w:p w14:paraId="4B9884BF" w14:textId="77777777" w:rsidR="0050693F" w:rsidRPr="00836BCB" w:rsidRDefault="0050693F" w:rsidP="001C61EB">
            <w:pPr>
              <w:pStyle w:val="bullet"/>
            </w:pPr>
            <w:r w:rsidRPr="00836BCB">
              <w:t>Third Party Payer</w:t>
            </w:r>
            <w:r w:rsidR="00175F68" w:rsidRPr="00836BCB">
              <w:t xml:space="preserve"> (e.g.,</w:t>
            </w:r>
            <w:r w:rsidRPr="00836BCB">
              <w:t xml:space="preserve"> private insurance</w:t>
            </w:r>
            <w:r w:rsidR="00175F68" w:rsidRPr="00836BCB">
              <w:t>)</w:t>
            </w:r>
            <w:r w:rsidRPr="00836BCB">
              <w:t>.</w:t>
            </w:r>
          </w:p>
          <w:p w14:paraId="3529759E" w14:textId="77777777" w:rsidR="0050693F" w:rsidRPr="00836BCB" w:rsidRDefault="0050693F" w:rsidP="001C61EB">
            <w:pPr>
              <w:pStyle w:val="bullet"/>
            </w:pPr>
            <w:r w:rsidRPr="00836BCB">
              <w:t>Medicare.</w:t>
            </w:r>
          </w:p>
          <w:p w14:paraId="12920D43" w14:textId="77777777" w:rsidR="0050693F" w:rsidRPr="00836BCB" w:rsidRDefault="0050693F" w:rsidP="001C61EB">
            <w:pPr>
              <w:pStyle w:val="bullet"/>
            </w:pPr>
            <w:r w:rsidRPr="00836BCB">
              <w:t>Other Medicaid programs</w:t>
            </w:r>
            <w:r w:rsidR="00175F68" w:rsidRPr="00836BCB">
              <w:t xml:space="preserve"> (e.g., </w:t>
            </w:r>
            <w:r w:rsidR="007F5FE8" w:rsidRPr="00836BCB">
              <w:t>Medicaid State Plan or Medicaid managed care plan</w:t>
            </w:r>
            <w:r w:rsidR="00175F68" w:rsidRPr="00836BCB">
              <w:t>)</w:t>
            </w:r>
            <w:r w:rsidRPr="00836BCB">
              <w:t>.</w:t>
            </w:r>
          </w:p>
          <w:p w14:paraId="0813752C" w14:textId="77777777" w:rsidR="00B3451C" w:rsidRPr="00836BCB" w:rsidRDefault="00B3451C" w:rsidP="00B3451C">
            <w:pPr>
              <w:rPr>
                <w:sz w:val="20"/>
                <w:szCs w:val="20"/>
              </w:rPr>
            </w:pPr>
          </w:p>
          <w:p w14:paraId="6D82C471" w14:textId="77777777" w:rsidR="00B3451C" w:rsidRPr="00836BCB" w:rsidRDefault="00B3451C" w:rsidP="00B3451C">
            <w:pPr>
              <w:rPr>
                <w:sz w:val="20"/>
                <w:szCs w:val="20"/>
              </w:rPr>
            </w:pPr>
            <w:r w:rsidRPr="00836BCB">
              <w:rPr>
                <w:sz w:val="20"/>
                <w:szCs w:val="20"/>
              </w:rPr>
              <w:t xml:space="preserve">For example, the Florida Medicaid durable medical equipment and medical supplies services must be accessed before using waiver consumable medical supplies or specialized medical equipment services. Effective, July 1, 2013, WSCs will request incontinence supplies through the Medicaid State Plan pursuant to </w:t>
            </w:r>
            <w:r w:rsidR="003A4F64" w:rsidRPr="00836BCB">
              <w:rPr>
                <w:sz w:val="20"/>
                <w:szCs w:val="20"/>
              </w:rPr>
              <w:t xml:space="preserve">Rule </w:t>
            </w:r>
            <w:r w:rsidRPr="00836BCB">
              <w:rPr>
                <w:sz w:val="20"/>
                <w:szCs w:val="20"/>
              </w:rPr>
              <w:t xml:space="preserve">59G-13.086, F.A.C., </w:t>
            </w:r>
            <w:r w:rsidR="00F06374" w:rsidRPr="00836BCB">
              <w:rPr>
                <w:sz w:val="20"/>
                <w:szCs w:val="20"/>
              </w:rPr>
              <w:t xml:space="preserve">Florida Medicaid </w:t>
            </w:r>
            <w:r w:rsidRPr="00836BCB">
              <w:rPr>
                <w:sz w:val="20"/>
                <w:szCs w:val="20"/>
              </w:rPr>
              <w:t xml:space="preserve">Developmental Disabilities </w:t>
            </w:r>
            <w:r w:rsidR="00F06374" w:rsidRPr="00836BCB">
              <w:rPr>
                <w:sz w:val="20"/>
                <w:szCs w:val="20"/>
              </w:rPr>
              <w:t xml:space="preserve">Individual Budgeting </w:t>
            </w:r>
            <w:r w:rsidRPr="00836BCB">
              <w:rPr>
                <w:sz w:val="20"/>
                <w:szCs w:val="20"/>
              </w:rPr>
              <w:t xml:space="preserve">Waiver Disposable Incontinence Medical Supplies Fee Schedule. </w:t>
            </w:r>
          </w:p>
          <w:p w14:paraId="4CB70A60" w14:textId="77777777" w:rsidR="00B3451C" w:rsidRPr="00836BCB" w:rsidRDefault="00B3451C" w:rsidP="00B3451C">
            <w:pPr>
              <w:rPr>
                <w:sz w:val="20"/>
                <w:szCs w:val="20"/>
              </w:rPr>
            </w:pPr>
          </w:p>
          <w:p w14:paraId="2515F14C" w14:textId="77777777" w:rsidR="00B3451C" w:rsidRPr="00836BCB" w:rsidRDefault="00B3451C" w:rsidP="00B3451C">
            <w:pPr>
              <w:rPr>
                <w:sz w:val="20"/>
                <w:szCs w:val="20"/>
              </w:rPr>
            </w:pPr>
            <w:r w:rsidRPr="00836BCB">
              <w:rPr>
                <w:sz w:val="20"/>
                <w:szCs w:val="20"/>
              </w:rPr>
              <w:t>If a recipient is dually-eligible under Medicare and Medicaid, the WSC must secure services from providers enrolled as Medicare and Medicaid providers so that any services that are covered by Medicare can be billed to Medicare first before bi</w:t>
            </w:r>
            <w:r w:rsidR="00FB6DC1" w:rsidRPr="00836BCB">
              <w:rPr>
                <w:sz w:val="20"/>
                <w:szCs w:val="20"/>
              </w:rPr>
              <w:t xml:space="preserve">lling to Medicaid (e.g., </w:t>
            </w:r>
            <w:r w:rsidRPr="00836BCB">
              <w:rPr>
                <w:sz w:val="20"/>
                <w:szCs w:val="20"/>
              </w:rPr>
              <w:t>Medicaid cannot reimburse a non-Medicaid home health agency for Medicare reimbursable services provided to a dual-eligible recipient</w:t>
            </w:r>
            <w:r w:rsidR="00FB6DC1" w:rsidRPr="00836BCB">
              <w:rPr>
                <w:sz w:val="20"/>
                <w:szCs w:val="20"/>
              </w:rPr>
              <w:t>)</w:t>
            </w:r>
            <w:r w:rsidRPr="00836BCB">
              <w:rPr>
                <w:sz w:val="20"/>
                <w:szCs w:val="20"/>
              </w:rPr>
              <w:t>.</w:t>
            </w:r>
          </w:p>
        </w:tc>
      </w:tr>
      <w:tr w:rsidR="00836BCB" w:rsidRPr="00836BCB" w14:paraId="3C9C594C" w14:textId="77777777" w:rsidTr="002544AA">
        <w:trPr>
          <w:jc w:val="center"/>
        </w:trPr>
        <w:tc>
          <w:tcPr>
            <w:tcW w:w="1890" w:type="dxa"/>
          </w:tcPr>
          <w:p w14:paraId="2B2D1A72" w14:textId="77777777" w:rsidR="0050693F" w:rsidRPr="00836BCB" w:rsidRDefault="0050693F" w:rsidP="00B60287">
            <w:pPr>
              <w:rPr>
                <w:b/>
                <w:iCs/>
                <w:sz w:val="20"/>
                <w:szCs w:val="20"/>
              </w:rPr>
            </w:pPr>
          </w:p>
        </w:tc>
        <w:tc>
          <w:tcPr>
            <w:tcW w:w="270" w:type="dxa"/>
          </w:tcPr>
          <w:p w14:paraId="7C5C3F75" w14:textId="77777777" w:rsidR="0050693F" w:rsidRPr="00836BCB" w:rsidRDefault="0050693F" w:rsidP="00B60287">
            <w:pPr>
              <w:rPr>
                <w:iCs/>
                <w:sz w:val="20"/>
                <w:szCs w:val="20"/>
              </w:rPr>
            </w:pPr>
          </w:p>
        </w:tc>
        <w:tc>
          <w:tcPr>
            <w:tcW w:w="7374" w:type="dxa"/>
            <w:tcBorders>
              <w:left w:val="nil"/>
              <w:bottom w:val="single" w:sz="4" w:space="0" w:color="auto"/>
              <w:right w:val="nil"/>
            </w:tcBorders>
          </w:tcPr>
          <w:p w14:paraId="79FB669C" w14:textId="77777777" w:rsidR="0050693F" w:rsidRPr="00836BCB" w:rsidRDefault="0050693F" w:rsidP="00B60287">
            <w:pPr>
              <w:rPr>
                <w:sz w:val="20"/>
                <w:szCs w:val="20"/>
              </w:rPr>
            </w:pPr>
          </w:p>
        </w:tc>
      </w:tr>
      <w:tr w:rsidR="00836BCB" w:rsidRPr="00836BCB" w14:paraId="6700F994" w14:textId="77777777" w:rsidTr="002544AA">
        <w:trPr>
          <w:jc w:val="center"/>
        </w:trPr>
        <w:tc>
          <w:tcPr>
            <w:tcW w:w="1890" w:type="dxa"/>
          </w:tcPr>
          <w:p w14:paraId="551A7E5E" w14:textId="77777777" w:rsidR="0050693F" w:rsidRPr="00836BCB" w:rsidRDefault="0050693F" w:rsidP="00B60287">
            <w:pPr>
              <w:rPr>
                <w:b/>
                <w:iCs/>
                <w:sz w:val="20"/>
                <w:szCs w:val="20"/>
              </w:rPr>
            </w:pPr>
          </w:p>
        </w:tc>
        <w:tc>
          <w:tcPr>
            <w:tcW w:w="270" w:type="dxa"/>
          </w:tcPr>
          <w:p w14:paraId="746EBA1B" w14:textId="77777777" w:rsidR="0050693F" w:rsidRPr="00836BCB" w:rsidRDefault="0050693F" w:rsidP="00B60287">
            <w:pPr>
              <w:rPr>
                <w:iCs/>
                <w:sz w:val="20"/>
                <w:szCs w:val="20"/>
              </w:rPr>
            </w:pPr>
          </w:p>
        </w:tc>
        <w:tc>
          <w:tcPr>
            <w:tcW w:w="7374" w:type="dxa"/>
            <w:tcBorders>
              <w:top w:val="single" w:sz="4" w:space="0" w:color="auto"/>
              <w:left w:val="nil"/>
              <w:right w:val="nil"/>
            </w:tcBorders>
          </w:tcPr>
          <w:p w14:paraId="56E69578" w14:textId="77777777" w:rsidR="0050693F" w:rsidRPr="00836BCB" w:rsidRDefault="0050693F" w:rsidP="00B60287">
            <w:pPr>
              <w:rPr>
                <w:sz w:val="20"/>
                <w:szCs w:val="20"/>
              </w:rPr>
            </w:pPr>
          </w:p>
        </w:tc>
      </w:tr>
      <w:tr w:rsidR="00836BCB" w:rsidRPr="00836BCB" w14:paraId="56696E2C" w14:textId="77777777" w:rsidTr="002544AA">
        <w:trPr>
          <w:jc w:val="center"/>
        </w:trPr>
        <w:tc>
          <w:tcPr>
            <w:tcW w:w="1890" w:type="dxa"/>
          </w:tcPr>
          <w:p w14:paraId="2B738C91" w14:textId="77777777" w:rsidR="005576ED" w:rsidRPr="00836BCB" w:rsidRDefault="002544AA" w:rsidP="00B60287">
            <w:pPr>
              <w:rPr>
                <w:b/>
                <w:iCs/>
                <w:sz w:val="20"/>
                <w:szCs w:val="20"/>
              </w:rPr>
            </w:pPr>
            <w:r w:rsidRPr="00836BCB">
              <w:rPr>
                <w:b/>
                <w:iCs/>
                <w:sz w:val="20"/>
                <w:szCs w:val="20"/>
              </w:rPr>
              <w:t>Financial Requirements</w:t>
            </w:r>
          </w:p>
        </w:tc>
        <w:tc>
          <w:tcPr>
            <w:tcW w:w="270" w:type="dxa"/>
          </w:tcPr>
          <w:p w14:paraId="0AE45C70" w14:textId="77777777" w:rsidR="005576ED" w:rsidRPr="00836BCB" w:rsidRDefault="005576ED" w:rsidP="00B60287">
            <w:pPr>
              <w:rPr>
                <w:iCs/>
                <w:sz w:val="20"/>
                <w:szCs w:val="20"/>
              </w:rPr>
            </w:pPr>
          </w:p>
        </w:tc>
        <w:tc>
          <w:tcPr>
            <w:tcW w:w="7374" w:type="dxa"/>
            <w:tcBorders>
              <w:left w:val="nil"/>
              <w:right w:val="nil"/>
            </w:tcBorders>
          </w:tcPr>
          <w:p w14:paraId="75BAEC48" w14:textId="77777777" w:rsidR="002544AA" w:rsidRPr="00836BCB" w:rsidRDefault="002544AA" w:rsidP="001C61EB">
            <w:pPr>
              <w:pStyle w:val="bullet"/>
            </w:pPr>
            <w:r w:rsidRPr="00836BCB">
              <w:t>The provider agrees to notify APD in writing prior to any filing for bankruptcy protection.</w:t>
            </w:r>
          </w:p>
          <w:p w14:paraId="1F077DD2" w14:textId="77777777" w:rsidR="002544AA" w:rsidRPr="00836BCB" w:rsidRDefault="002544AA" w:rsidP="001C61EB">
            <w:pPr>
              <w:pStyle w:val="bullet"/>
            </w:pPr>
            <w:r w:rsidRPr="00836BCB">
              <w:t xml:space="preserve">Appropriate to the type and scope of services rendered, the provider agrees to maintain a separate checking account for any personal funds of any and all recipients in the care of, or receiving services from, the provider. If a single trust account is maintained for all recipients’ personal funds, a separate accounting must be maintained for each recipient’s funds, which reconciles monthly to the account’s total as noted on the bank statement and is retained by the provider for review by APD or </w:t>
            </w:r>
            <w:r w:rsidR="00E139BB" w:rsidRPr="00836BCB">
              <w:t>AHCA</w:t>
            </w:r>
            <w:r w:rsidRPr="00836BCB">
              <w:t xml:space="preserve">. The provider further understands and agrees that at no time should any recipient’s personal funds be co-mingled with any other funds, including those of the provider or any of its employees. The provider </w:t>
            </w:r>
            <w:r w:rsidR="001353CA" w:rsidRPr="00836BCB">
              <w:t>must</w:t>
            </w:r>
            <w:r w:rsidRPr="00836BCB">
              <w:t xml:space="preserve"> maintain on file a written consent to manage personal funds, signed by the recipient or his legal guardian. The provider </w:t>
            </w:r>
            <w:r w:rsidR="001353CA" w:rsidRPr="00836BCB">
              <w:t>must</w:t>
            </w:r>
            <w:r w:rsidRPr="00836BCB">
              <w:t xml:space="preserve"> maintain on file receipts for individual purchases of $25.00 or more.</w:t>
            </w:r>
          </w:p>
          <w:p w14:paraId="7D7297E9" w14:textId="77777777" w:rsidR="002544AA" w:rsidRPr="00836BCB" w:rsidRDefault="002544AA" w:rsidP="001C61EB">
            <w:pPr>
              <w:pStyle w:val="bullet"/>
            </w:pPr>
            <w:r w:rsidRPr="00836BCB">
              <w:t>Neither the provider nor its employees, in their official capacity, will receive any financial benefit as a result of being named the beneficiary of a life insurance policy covering a recipient served by the provider.</w:t>
            </w:r>
          </w:p>
          <w:p w14:paraId="303AAF72" w14:textId="77777777" w:rsidR="005576ED" w:rsidRPr="00836BCB" w:rsidRDefault="002544AA" w:rsidP="001C61EB">
            <w:pPr>
              <w:pStyle w:val="bullet"/>
            </w:pPr>
            <w:r w:rsidRPr="00836BCB">
              <w:t>Neither the provider nor its employees, in their official capacity, will benefit financially by borrowing or otherwise using the personal funds of a recipient served by the provider.</w:t>
            </w:r>
          </w:p>
        </w:tc>
      </w:tr>
      <w:tr w:rsidR="00836BCB" w:rsidRPr="00836BCB" w14:paraId="301E55E0" w14:textId="77777777" w:rsidTr="002544AA">
        <w:trPr>
          <w:jc w:val="center"/>
        </w:trPr>
        <w:tc>
          <w:tcPr>
            <w:tcW w:w="1890" w:type="dxa"/>
          </w:tcPr>
          <w:p w14:paraId="25B46BF2" w14:textId="77777777" w:rsidR="005576ED" w:rsidRPr="00836BCB" w:rsidRDefault="005576ED" w:rsidP="00B60287">
            <w:pPr>
              <w:rPr>
                <w:b/>
                <w:iCs/>
                <w:sz w:val="20"/>
                <w:szCs w:val="20"/>
              </w:rPr>
            </w:pPr>
          </w:p>
        </w:tc>
        <w:tc>
          <w:tcPr>
            <w:tcW w:w="270" w:type="dxa"/>
          </w:tcPr>
          <w:p w14:paraId="159DF437" w14:textId="77777777" w:rsidR="005576ED" w:rsidRPr="00836BCB" w:rsidRDefault="005576ED" w:rsidP="00B60287">
            <w:pPr>
              <w:rPr>
                <w:iCs/>
                <w:sz w:val="20"/>
                <w:szCs w:val="20"/>
              </w:rPr>
            </w:pPr>
          </w:p>
        </w:tc>
        <w:tc>
          <w:tcPr>
            <w:tcW w:w="7374" w:type="dxa"/>
            <w:tcBorders>
              <w:left w:val="nil"/>
              <w:bottom w:val="single" w:sz="4" w:space="0" w:color="auto"/>
              <w:right w:val="nil"/>
            </w:tcBorders>
          </w:tcPr>
          <w:p w14:paraId="67AE9887" w14:textId="77777777" w:rsidR="005576ED" w:rsidRPr="00836BCB" w:rsidRDefault="005576ED" w:rsidP="00B60287">
            <w:pPr>
              <w:rPr>
                <w:sz w:val="20"/>
                <w:szCs w:val="20"/>
              </w:rPr>
            </w:pPr>
          </w:p>
        </w:tc>
      </w:tr>
      <w:tr w:rsidR="00836BCB" w:rsidRPr="00836BCB" w14:paraId="72A4F57B" w14:textId="77777777" w:rsidTr="002544AA">
        <w:trPr>
          <w:jc w:val="center"/>
        </w:trPr>
        <w:tc>
          <w:tcPr>
            <w:tcW w:w="1890" w:type="dxa"/>
          </w:tcPr>
          <w:p w14:paraId="16D13C42" w14:textId="77777777" w:rsidR="002544AA" w:rsidRPr="00836BCB" w:rsidRDefault="002544AA" w:rsidP="00B60287">
            <w:pPr>
              <w:rPr>
                <w:b/>
                <w:iCs/>
                <w:sz w:val="20"/>
                <w:szCs w:val="20"/>
              </w:rPr>
            </w:pPr>
          </w:p>
        </w:tc>
        <w:tc>
          <w:tcPr>
            <w:tcW w:w="270" w:type="dxa"/>
          </w:tcPr>
          <w:p w14:paraId="74016732" w14:textId="77777777" w:rsidR="002544AA" w:rsidRPr="00836BCB" w:rsidRDefault="002544AA" w:rsidP="00B60287">
            <w:pPr>
              <w:rPr>
                <w:iCs/>
                <w:sz w:val="20"/>
                <w:szCs w:val="20"/>
              </w:rPr>
            </w:pPr>
          </w:p>
        </w:tc>
        <w:tc>
          <w:tcPr>
            <w:tcW w:w="7374" w:type="dxa"/>
            <w:tcBorders>
              <w:top w:val="single" w:sz="4" w:space="0" w:color="auto"/>
              <w:left w:val="nil"/>
              <w:right w:val="nil"/>
            </w:tcBorders>
          </w:tcPr>
          <w:p w14:paraId="74E0E458" w14:textId="77777777" w:rsidR="002544AA" w:rsidRPr="00836BCB" w:rsidRDefault="002544AA" w:rsidP="00B60287">
            <w:pPr>
              <w:rPr>
                <w:sz w:val="20"/>
                <w:szCs w:val="20"/>
              </w:rPr>
            </w:pPr>
          </w:p>
        </w:tc>
      </w:tr>
    </w:tbl>
    <w:p w14:paraId="3D6A7714" w14:textId="77777777" w:rsidR="00D859A4" w:rsidRPr="00836BCB" w:rsidRDefault="00D859A4" w:rsidP="00D859A4">
      <w:pPr>
        <w:rPr>
          <w:sz w:val="14"/>
        </w:rPr>
      </w:pPr>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66C8927A" w14:textId="77777777" w:rsidTr="00B60287">
        <w:trPr>
          <w:jc w:val="center"/>
        </w:trPr>
        <w:tc>
          <w:tcPr>
            <w:tcW w:w="9534" w:type="dxa"/>
            <w:gridSpan w:val="3"/>
            <w:tcBorders>
              <w:top w:val="single" w:sz="4" w:space="0" w:color="auto"/>
            </w:tcBorders>
            <w:shd w:val="clear" w:color="auto" w:fill="auto"/>
          </w:tcPr>
          <w:p w14:paraId="38671CCC" w14:textId="77777777" w:rsidR="00D859A4" w:rsidRPr="00836BCB" w:rsidRDefault="00D859A4" w:rsidP="00B60287">
            <w:pPr>
              <w:spacing w:before="200"/>
              <w:rPr>
                <w:b/>
                <w:szCs w:val="20"/>
              </w:rPr>
            </w:pPr>
            <w:r w:rsidRPr="00836BCB">
              <w:rPr>
                <w:szCs w:val="20"/>
              </w:rPr>
              <w:lastRenderedPageBreak/>
              <w:br w:type="page"/>
            </w:r>
            <w:r w:rsidRPr="00836BCB">
              <w:rPr>
                <w:b/>
                <w:szCs w:val="20"/>
              </w:rPr>
              <w:t>Life Skills Development Level 1 – Companion</w:t>
            </w:r>
          </w:p>
        </w:tc>
      </w:tr>
      <w:tr w:rsidR="00836BCB" w:rsidRPr="00836BCB" w14:paraId="1B3DB727" w14:textId="77777777" w:rsidTr="00B60287">
        <w:trPr>
          <w:jc w:val="center"/>
        </w:trPr>
        <w:tc>
          <w:tcPr>
            <w:tcW w:w="1890" w:type="dxa"/>
            <w:shd w:val="clear" w:color="auto" w:fill="auto"/>
          </w:tcPr>
          <w:p w14:paraId="37A84064" w14:textId="77777777" w:rsidR="00D859A4" w:rsidRPr="00836BCB" w:rsidRDefault="00D859A4" w:rsidP="00B60287">
            <w:pPr>
              <w:rPr>
                <w:iCs/>
                <w:sz w:val="20"/>
                <w:szCs w:val="20"/>
              </w:rPr>
            </w:pPr>
          </w:p>
        </w:tc>
        <w:tc>
          <w:tcPr>
            <w:tcW w:w="270" w:type="dxa"/>
            <w:shd w:val="clear" w:color="auto" w:fill="auto"/>
          </w:tcPr>
          <w:p w14:paraId="4CBB0FA6" w14:textId="77777777" w:rsidR="00D859A4" w:rsidRPr="00836BCB" w:rsidRDefault="00D859A4" w:rsidP="00B60287">
            <w:pPr>
              <w:rPr>
                <w:iCs/>
                <w:sz w:val="20"/>
                <w:szCs w:val="20"/>
              </w:rPr>
            </w:pPr>
          </w:p>
        </w:tc>
        <w:tc>
          <w:tcPr>
            <w:tcW w:w="7374" w:type="dxa"/>
            <w:tcBorders>
              <w:left w:val="nil"/>
              <w:bottom w:val="single" w:sz="4" w:space="0" w:color="auto"/>
              <w:right w:val="nil"/>
            </w:tcBorders>
            <w:shd w:val="clear" w:color="auto" w:fill="auto"/>
          </w:tcPr>
          <w:p w14:paraId="3F542C8B" w14:textId="77777777" w:rsidR="00D859A4" w:rsidRPr="00836BCB" w:rsidRDefault="00D859A4" w:rsidP="00B60287">
            <w:pPr>
              <w:rPr>
                <w:sz w:val="20"/>
                <w:szCs w:val="20"/>
              </w:rPr>
            </w:pPr>
          </w:p>
        </w:tc>
      </w:tr>
      <w:tr w:rsidR="00836BCB" w:rsidRPr="00836BCB" w14:paraId="2064D502" w14:textId="77777777" w:rsidTr="00B60287">
        <w:trPr>
          <w:jc w:val="center"/>
        </w:trPr>
        <w:tc>
          <w:tcPr>
            <w:tcW w:w="1890" w:type="dxa"/>
            <w:shd w:val="clear" w:color="auto" w:fill="auto"/>
          </w:tcPr>
          <w:p w14:paraId="29A800CD" w14:textId="77777777" w:rsidR="00D859A4" w:rsidRPr="00836BCB" w:rsidRDefault="00D859A4" w:rsidP="00B60287">
            <w:pPr>
              <w:rPr>
                <w:iCs/>
                <w:sz w:val="20"/>
                <w:szCs w:val="20"/>
              </w:rPr>
            </w:pPr>
          </w:p>
        </w:tc>
        <w:tc>
          <w:tcPr>
            <w:tcW w:w="270" w:type="dxa"/>
            <w:shd w:val="clear" w:color="auto" w:fill="auto"/>
          </w:tcPr>
          <w:p w14:paraId="2D3383B4" w14:textId="77777777" w:rsidR="00D859A4" w:rsidRPr="00836BCB" w:rsidRDefault="00D859A4" w:rsidP="00B60287">
            <w:pPr>
              <w:rPr>
                <w:iCs/>
                <w:sz w:val="20"/>
                <w:szCs w:val="20"/>
              </w:rPr>
            </w:pPr>
          </w:p>
        </w:tc>
        <w:tc>
          <w:tcPr>
            <w:tcW w:w="7374" w:type="dxa"/>
            <w:tcBorders>
              <w:top w:val="single" w:sz="4" w:space="0" w:color="auto"/>
              <w:left w:val="nil"/>
              <w:right w:val="nil"/>
            </w:tcBorders>
            <w:shd w:val="clear" w:color="auto" w:fill="auto"/>
          </w:tcPr>
          <w:p w14:paraId="2C5051F4" w14:textId="77777777" w:rsidR="00D859A4" w:rsidRPr="00836BCB" w:rsidRDefault="00D859A4" w:rsidP="00B60287">
            <w:pPr>
              <w:rPr>
                <w:sz w:val="20"/>
                <w:szCs w:val="20"/>
              </w:rPr>
            </w:pPr>
          </w:p>
        </w:tc>
      </w:tr>
      <w:tr w:rsidR="00836BCB" w:rsidRPr="00836BCB" w14:paraId="5DFA3E3C" w14:textId="77777777" w:rsidTr="00B60287">
        <w:trPr>
          <w:jc w:val="center"/>
        </w:trPr>
        <w:tc>
          <w:tcPr>
            <w:tcW w:w="1890" w:type="dxa"/>
            <w:shd w:val="clear" w:color="auto" w:fill="auto"/>
          </w:tcPr>
          <w:p w14:paraId="574C7F9F" w14:textId="77777777" w:rsidR="00D859A4" w:rsidRPr="00836BCB" w:rsidRDefault="00D859A4" w:rsidP="00B60287">
            <w:pPr>
              <w:rPr>
                <w:b/>
                <w:iCs/>
                <w:sz w:val="20"/>
                <w:szCs w:val="20"/>
              </w:rPr>
            </w:pPr>
            <w:r w:rsidRPr="00836BCB">
              <w:rPr>
                <w:b/>
                <w:iCs/>
                <w:sz w:val="20"/>
                <w:szCs w:val="20"/>
              </w:rPr>
              <w:t>Description</w:t>
            </w:r>
          </w:p>
        </w:tc>
        <w:tc>
          <w:tcPr>
            <w:tcW w:w="270" w:type="dxa"/>
            <w:shd w:val="clear" w:color="auto" w:fill="auto"/>
          </w:tcPr>
          <w:p w14:paraId="2CC8E50F"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32083250" w14:textId="0296E1B3" w:rsidR="00D859A4" w:rsidRPr="00836BCB" w:rsidRDefault="00D859A4" w:rsidP="00B60287">
            <w:pPr>
              <w:rPr>
                <w:sz w:val="20"/>
                <w:szCs w:val="20"/>
              </w:rPr>
            </w:pPr>
            <w:r w:rsidRPr="00836BCB">
              <w:rPr>
                <w:sz w:val="20"/>
                <w:szCs w:val="20"/>
              </w:rPr>
              <w:t xml:space="preserve">Life Skills Development Level 1 </w:t>
            </w:r>
            <w:r w:rsidR="0065671B" w:rsidRPr="00836BCB">
              <w:rPr>
                <w:sz w:val="20"/>
                <w:szCs w:val="20"/>
              </w:rPr>
              <w:t>–</w:t>
            </w:r>
            <w:r w:rsidRPr="00836BCB">
              <w:rPr>
                <w:sz w:val="20"/>
                <w:szCs w:val="20"/>
              </w:rPr>
              <w:t xml:space="preserve"> Companion services consist of non-medical care, supervision, and socialization activities provided to recipients age 21 years or older. This service must be provided in direct relation to the achievement of the recipient’s goals as specified in the recipient’s support plan. The service provides access to community-based activities that cannot be provided by natural or other unpaid </w:t>
            </w:r>
            <w:r w:rsidRPr="00836BCB" w:rsidDel="00DB4A83">
              <w:rPr>
                <w:sz w:val="20"/>
                <w:szCs w:val="20"/>
              </w:rPr>
              <w:t>supports, and</w:t>
            </w:r>
            <w:r w:rsidRPr="00836BCB">
              <w:rPr>
                <w:sz w:val="20"/>
                <w:szCs w:val="20"/>
              </w:rPr>
              <w:t xml:space="preserve"> should be defined as activities most likely to result in increased ability to access community resources without paid support. These services can be scheduled on a regular, long-term basis.</w:t>
            </w:r>
          </w:p>
          <w:p w14:paraId="7F7EF3EF" w14:textId="77777777" w:rsidR="00D859A4" w:rsidRPr="00836BCB" w:rsidRDefault="00D859A4" w:rsidP="00B60287">
            <w:pPr>
              <w:rPr>
                <w:sz w:val="20"/>
                <w:szCs w:val="20"/>
              </w:rPr>
            </w:pPr>
          </w:p>
          <w:p w14:paraId="446125F7" w14:textId="3E36D6B8" w:rsidR="00D859A4" w:rsidRPr="00836BCB" w:rsidRDefault="00D859A4" w:rsidP="00B60287">
            <w:pPr>
              <w:rPr>
                <w:sz w:val="20"/>
                <w:szCs w:val="20"/>
              </w:rPr>
            </w:pPr>
          </w:p>
        </w:tc>
      </w:tr>
      <w:tr w:rsidR="00836BCB" w:rsidRPr="00836BCB" w14:paraId="3593CB9A" w14:textId="77777777" w:rsidTr="00B60287">
        <w:trPr>
          <w:jc w:val="center"/>
        </w:trPr>
        <w:tc>
          <w:tcPr>
            <w:tcW w:w="1890" w:type="dxa"/>
            <w:shd w:val="clear" w:color="auto" w:fill="auto"/>
          </w:tcPr>
          <w:p w14:paraId="643264E7" w14:textId="77777777" w:rsidR="00D859A4" w:rsidRPr="00836BCB" w:rsidRDefault="00D859A4" w:rsidP="00B60287">
            <w:pPr>
              <w:rPr>
                <w:b/>
                <w:iCs/>
                <w:sz w:val="20"/>
                <w:szCs w:val="20"/>
              </w:rPr>
            </w:pPr>
          </w:p>
        </w:tc>
        <w:tc>
          <w:tcPr>
            <w:tcW w:w="270" w:type="dxa"/>
            <w:shd w:val="clear" w:color="auto" w:fill="auto"/>
          </w:tcPr>
          <w:p w14:paraId="7C55DB57" w14:textId="77777777" w:rsidR="00D859A4" w:rsidRPr="00836BCB" w:rsidRDefault="00D859A4" w:rsidP="00B60287">
            <w:pPr>
              <w:rPr>
                <w:iCs/>
                <w:sz w:val="20"/>
                <w:szCs w:val="20"/>
              </w:rPr>
            </w:pPr>
          </w:p>
        </w:tc>
        <w:tc>
          <w:tcPr>
            <w:tcW w:w="7374" w:type="dxa"/>
            <w:tcBorders>
              <w:left w:val="nil"/>
              <w:bottom w:val="single" w:sz="4" w:space="0" w:color="auto"/>
              <w:right w:val="nil"/>
            </w:tcBorders>
            <w:shd w:val="clear" w:color="auto" w:fill="auto"/>
          </w:tcPr>
          <w:p w14:paraId="04CC8841" w14:textId="77777777" w:rsidR="00D859A4" w:rsidRPr="00836BCB" w:rsidRDefault="00D859A4" w:rsidP="00B60287">
            <w:pPr>
              <w:rPr>
                <w:sz w:val="20"/>
                <w:szCs w:val="20"/>
              </w:rPr>
            </w:pPr>
          </w:p>
        </w:tc>
      </w:tr>
      <w:tr w:rsidR="00836BCB" w:rsidRPr="00836BCB" w14:paraId="07A97423" w14:textId="77777777" w:rsidTr="00B60287">
        <w:trPr>
          <w:jc w:val="center"/>
        </w:trPr>
        <w:tc>
          <w:tcPr>
            <w:tcW w:w="1890" w:type="dxa"/>
            <w:shd w:val="clear" w:color="auto" w:fill="auto"/>
          </w:tcPr>
          <w:p w14:paraId="01F6B04F" w14:textId="77777777" w:rsidR="00D859A4" w:rsidRPr="00836BCB" w:rsidRDefault="00D859A4" w:rsidP="00B60287">
            <w:pPr>
              <w:rPr>
                <w:b/>
                <w:iCs/>
                <w:sz w:val="20"/>
                <w:szCs w:val="20"/>
              </w:rPr>
            </w:pPr>
          </w:p>
        </w:tc>
        <w:tc>
          <w:tcPr>
            <w:tcW w:w="270" w:type="dxa"/>
            <w:shd w:val="clear" w:color="auto" w:fill="auto"/>
          </w:tcPr>
          <w:p w14:paraId="6FD6869C" w14:textId="77777777" w:rsidR="00D859A4" w:rsidRPr="00836BCB" w:rsidRDefault="00D859A4" w:rsidP="00B60287">
            <w:pPr>
              <w:rPr>
                <w:iCs/>
                <w:sz w:val="20"/>
                <w:szCs w:val="20"/>
              </w:rPr>
            </w:pPr>
          </w:p>
        </w:tc>
        <w:tc>
          <w:tcPr>
            <w:tcW w:w="7374" w:type="dxa"/>
            <w:tcBorders>
              <w:top w:val="single" w:sz="4" w:space="0" w:color="auto"/>
              <w:left w:val="nil"/>
              <w:right w:val="nil"/>
            </w:tcBorders>
            <w:shd w:val="clear" w:color="auto" w:fill="auto"/>
          </w:tcPr>
          <w:p w14:paraId="13F70C8F" w14:textId="77777777" w:rsidR="00D859A4" w:rsidRPr="00836BCB" w:rsidRDefault="00D859A4" w:rsidP="00B60287">
            <w:pPr>
              <w:rPr>
                <w:sz w:val="20"/>
                <w:szCs w:val="20"/>
              </w:rPr>
            </w:pPr>
          </w:p>
        </w:tc>
      </w:tr>
      <w:tr w:rsidR="00836BCB" w:rsidRPr="00836BCB" w14:paraId="79623DED" w14:textId="77777777" w:rsidTr="00B60287">
        <w:trPr>
          <w:jc w:val="center"/>
        </w:trPr>
        <w:tc>
          <w:tcPr>
            <w:tcW w:w="1890" w:type="dxa"/>
            <w:shd w:val="clear" w:color="auto" w:fill="auto"/>
          </w:tcPr>
          <w:p w14:paraId="0AD9204F" w14:textId="77777777" w:rsidR="00D859A4" w:rsidRPr="00836BCB" w:rsidRDefault="00D859A4" w:rsidP="00B60287">
            <w:pPr>
              <w:rPr>
                <w:b/>
                <w:iCs/>
                <w:sz w:val="20"/>
                <w:szCs w:val="20"/>
              </w:rPr>
            </w:pPr>
            <w:r w:rsidRPr="00836BCB">
              <w:rPr>
                <w:b/>
                <w:iCs/>
                <w:sz w:val="20"/>
                <w:szCs w:val="20"/>
              </w:rPr>
              <w:t>Who Can Receive</w:t>
            </w:r>
          </w:p>
        </w:tc>
        <w:tc>
          <w:tcPr>
            <w:tcW w:w="270" w:type="dxa"/>
            <w:shd w:val="clear" w:color="auto" w:fill="auto"/>
          </w:tcPr>
          <w:p w14:paraId="46B93603"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4A59FD96" w14:textId="77777777" w:rsidR="00D859A4" w:rsidRPr="00836BCB" w:rsidRDefault="00D859A4" w:rsidP="00B60287">
            <w:pPr>
              <w:rPr>
                <w:sz w:val="20"/>
                <w:szCs w:val="20"/>
              </w:rPr>
            </w:pPr>
            <w:r w:rsidRPr="00836BCB">
              <w:rPr>
                <w:sz w:val="20"/>
                <w:szCs w:val="20"/>
              </w:rPr>
              <w:t>Recipients must be 21 years or older.</w:t>
            </w:r>
          </w:p>
        </w:tc>
      </w:tr>
      <w:tr w:rsidR="00836BCB" w:rsidRPr="00836BCB" w14:paraId="1EE922D4" w14:textId="77777777" w:rsidTr="00B60287">
        <w:trPr>
          <w:jc w:val="center"/>
        </w:trPr>
        <w:tc>
          <w:tcPr>
            <w:tcW w:w="1890" w:type="dxa"/>
            <w:shd w:val="clear" w:color="auto" w:fill="auto"/>
          </w:tcPr>
          <w:p w14:paraId="48EEB684" w14:textId="77777777" w:rsidR="00D859A4" w:rsidRPr="00836BCB" w:rsidDel="002A0CBA" w:rsidRDefault="00D859A4" w:rsidP="00B60287">
            <w:pPr>
              <w:rPr>
                <w:b/>
                <w:sz w:val="20"/>
                <w:szCs w:val="20"/>
              </w:rPr>
            </w:pPr>
          </w:p>
        </w:tc>
        <w:tc>
          <w:tcPr>
            <w:tcW w:w="270" w:type="dxa"/>
            <w:shd w:val="clear" w:color="auto" w:fill="auto"/>
          </w:tcPr>
          <w:p w14:paraId="08DCC4E4" w14:textId="77777777" w:rsidR="00D859A4" w:rsidRPr="00836BCB" w:rsidRDefault="00D859A4" w:rsidP="00B60287">
            <w:pPr>
              <w:rPr>
                <w:iCs/>
                <w:sz w:val="20"/>
                <w:szCs w:val="20"/>
              </w:rPr>
            </w:pPr>
          </w:p>
        </w:tc>
        <w:tc>
          <w:tcPr>
            <w:tcW w:w="7374" w:type="dxa"/>
            <w:tcBorders>
              <w:left w:val="nil"/>
              <w:bottom w:val="single" w:sz="4" w:space="0" w:color="auto"/>
              <w:right w:val="nil"/>
            </w:tcBorders>
            <w:shd w:val="clear" w:color="auto" w:fill="auto"/>
          </w:tcPr>
          <w:p w14:paraId="187A17A0" w14:textId="77777777" w:rsidR="00D859A4" w:rsidRPr="00836BCB" w:rsidDel="008713B8" w:rsidRDefault="00D859A4" w:rsidP="00B60287">
            <w:pPr>
              <w:rPr>
                <w:sz w:val="20"/>
                <w:szCs w:val="20"/>
              </w:rPr>
            </w:pPr>
          </w:p>
        </w:tc>
      </w:tr>
      <w:tr w:rsidR="00836BCB" w:rsidRPr="00836BCB" w14:paraId="7F339D71" w14:textId="77777777" w:rsidTr="00B60287">
        <w:trPr>
          <w:jc w:val="center"/>
        </w:trPr>
        <w:tc>
          <w:tcPr>
            <w:tcW w:w="1890" w:type="dxa"/>
            <w:shd w:val="clear" w:color="auto" w:fill="auto"/>
          </w:tcPr>
          <w:p w14:paraId="70E9E05A" w14:textId="77777777" w:rsidR="00D859A4" w:rsidRPr="00836BCB" w:rsidDel="002A0CBA" w:rsidRDefault="00D859A4" w:rsidP="00B60287">
            <w:pPr>
              <w:rPr>
                <w:b/>
                <w:sz w:val="20"/>
                <w:szCs w:val="20"/>
              </w:rPr>
            </w:pPr>
          </w:p>
        </w:tc>
        <w:tc>
          <w:tcPr>
            <w:tcW w:w="270" w:type="dxa"/>
            <w:shd w:val="clear" w:color="auto" w:fill="auto"/>
          </w:tcPr>
          <w:p w14:paraId="5750C585" w14:textId="77777777" w:rsidR="00D859A4" w:rsidRPr="00836BCB" w:rsidRDefault="00D859A4" w:rsidP="00B60287">
            <w:pPr>
              <w:rPr>
                <w:iCs/>
                <w:sz w:val="20"/>
                <w:szCs w:val="20"/>
              </w:rPr>
            </w:pPr>
          </w:p>
        </w:tc>
        <w:tc>
          <w:tcPr>
            <w:tcW w:w="7374" w:type="dxa"/>
            <w:tcBorders>
              <w:top w:val="single" w:sz="4" w:space="0" w:color="auto"/>
              <w:left w:val="nil"/>
              <w:right w:val="nil"/>
            </w:tcBorders>
            <w:shd w:val="clear" w:color="auto" w:fill="auto"/>
          </w:tcPr>
          <w:p w14:paraId="50B65DA7" w14:textId="77777777" w:rsidR="00D859A4" w:rsidRPr="00836BCB" w:rsidDel="008713B8" w:rsidRDefault="00D859A4" w:rsidP="00B60287">
            <w:pPr>
              <w:rPr>
                <w:sz w:val="20"/>
                <w:szCs w:val="20"/>
              </w:rPr>
            </w:pPr>
          </w:p>
        </w:tc>
      </w:tr>
      <w:tr w:rsidR="00836BCB" w:rsidRPr="00836BCB" w14:paraId="2716D730" w14:textId="77777777" w:rsidTr="00B60287">
        <w:trPr>
          <w:jc w:val="center"/>
        </w:trPr>
        <w:tc>
          <w:tcPr>
            <w:tcW w:w="1890" w:type="dxa"/>
            <w:shd w:val="clear" w:color="auto" w:fill="auto"/>
          </w:tcPr>
          <w:p w14:paraId="7A2BE6B7" w14:textId="77777777" w:rsidR="00D859A4" w:rsidRPr="00836BCB" w:rsidRDefault="00D859A4" w:rsidP="00B60287">
            <w:pPr>
              <w:rPr>
                <w:b/>
                <w:iCs/>
                <w:sz w:val="20"/>
                <w:szCs w:val="20"/>
              </w:rPr>
            </w:pPr>
            <w:r w:rsidRPr="00836BCB">
              <w:rPr>
                <w:b/>
                <w:sz w:val="20"/>
                <w:szCs w:val="20"/>
              </w:rPr>
              <w:t>Who Can Provide</w:t>
            </w:r>
          </w:p>
        </w:tc>
        <w:tc>
          <w:tcPr>
            <w:tcW w:w="270" w:type="dxa"/>
            <w:shd w:val="clear" w:color="auto" w:fill="auto"/>
          </w:tcPr>
          <w:p w14:paraId="013F05A0"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69C78A70" w14:textId="77777777" w:rsidR="00D859A4" w:rsidRPr="00836BCB" w:rsidRDefault="00D859A4" w:rsidP="00B60287">
            <w:pPr>
              <w:rPr>
                <w:sz w:val="20"/>
                <w:szCs w:val="20"/>
              </w:rPr>
            </w:pPr>
            <w:r w:rsidRPr="00836BCB">
              <w:rPr>
                <w:sz w:val="20"/>
                <w:szCs w:val="20"/>
              </w:rPr>
              <w:t>Companion services may be provided by licensed home health or hospice agencies. Providers can also be solo or agency providers who are not required to be licensed, certified, or registered.</w:t>
            </w:r>
          </w:p>
        </w:tc>
      </w:tr>
      <w:tr w:rsidR="00836BCB" w:rsidRPr="00836BCB" w14:paraId="1A6A7BD2" w14:textId="77777777" w:rsidTr="00B60287">
        <w:trPr>
          <w:jc w:val="center"/>
        </w:trPr>
        <w:tc>
          <w:tcPr>
            <w:tcW w:w="1890" w:type="dxa"/>
            <w:shd w:val="clear" w:color="auto" w:fill="auto"/>
          </w:tcPr>
          <w:p w14:paraId="324A0BFA" w14:textId="77777777" w:rsidR="00D859A4" w:rsidRPr="00836BCB" w:rsidRDefault="00D859A4" w:rsidP="00B60287">
            <w:pPr>
              <w:rPr>
                <w:b/>
                <w:iCs/>
                <w:sz w:val="20"/>
                <w:szCs w:val="20"/>
              </w:rPr>
            </w:pPr>
          </w:p>
        </w:tc>
        <w:tc>
          <w:tcPr>
            <w:tcW w:w="270" w:type="dxa"/>
            <w:shd w:val="clear" w:color="auto" w:fill="auto"/>
          </w:tcPr>
          <w:p w14:paraId="5DBA50DB" w14:textId="77777777" w:rsidR="00D859A4" w:rsidRPr="00836BCB" w:rsidRDefault="00D859A4" w:rsidP="00B60287">
            <w:pPr>
              <w:rPr>
                <w:iCs/>
                <w:sz w:val="20"/>
                <w:szCs w:val="20"/>
              </w:rPr>
            </w:pPr>
          </w:p>
        </w:tc>
        <w:tc>
          <w:tcPr>
            <w:tcW w:w="7374" w:type="dxa"/>
            <w:tcBorders>
              <w:left w:val="nil"/>
              <w:bottom w:val="single" w:sz="4" w:space="0" w:color="auto"/>
              <w:right w:val="nil"/>
            </w:tcBorders>
            <w:shd w:val="clear" w:color="auto" w:fill="auto"/>
          </w:tcPr>
          <w:p w14:paraId="4FBCD5FF" w14:textId="77777777" w:rsidR="00D859A4" w:rsidRPr="00836BCB" w:rsidRDefault="00D859A4" w:rsidP="00B60287">
            <w:pPr>
              <w:rPr>
                <w:sz w:val="20"/>
                <w:szCs w:val="20"/>
              </w:rPr>
            </w:pPr>
          </w:p>
        </w:tc>
      </w:tr>
      <w:tr w:rsidR="00836BCB" w:rsidRPr="00836BCB" w14:paraId="73D73939" w14:textId="77777777" w:rsidTr="00B60287">
        <w:trPr>
          <w:jc w:val="center"/>
        </w:trPr>
        <w:tc>
          <w:tcPr>
            <w:tcW w:w="1890" w:type="dxa"/>
            <w:shd w:val="clear" w:color="auto" w:fill="auto"/>
          </w:tcPr>
          <w:p w14:paraId="021CD526" w14:textId="77777777" w:rsidR="00D859A4" w:rsidRPr="00836BCB" w:rsidRDefault="00D859A4" w:rsidP="00B60287">
            <w:pPr>
              <w:rPr>
                <w:b/>
                <w:iCs/>
                <w:sz w:val="20"/>
                <w:szCs w:val="20"/>
              </w:rPr>
            </w:pPr>
          </w:p>
        </w:tc>
        <w:tc>
          <w:tcPr>
            <w:tcW w:w="270" w:type="dxa"/>
            <w:shd w:val="clear" w:color="auto" w:fill="auto"/>
          </w:tcPr>
          <w:p w14:paraId="2729CC94" w14:textId="77777777" w:rsidR="00D859A4" w:rsidRPr="00836BCB" w:rsidRDefault="00D859A4" w:rsidP="00B60287">
            <w:pPr>
              <w:rPr>
                <w:iCs/>
                <w:sz w:val="20"/>
                <w:szCs w:val="20"/>
              </w:rPr>
            </w:pPr>
          </w:p>
        </w:tc>
        <w:tc>
          <w:tcPr>
            <w:tcW w:w="7374" w:type="dxa"/>
            <w:tcBorders>
              <w:top w:val="single" w:sz="4" w:space="0" w:color="auto"/>
              <w:left w:val="nil"/>
              <w:right w:val="nil"/>
            </w:tcBorders>
            <w:shd w:val="clear" w:color="auto" w:fill="auto"/>
          </w:tcPr>
          <w:p w14:paraId="0999FEF9" w14:textId="77777777" w:rsidR="00D859A4" w:rsidRPr="00836BCB" w:rsidRDefault="00D859A4" w:rsidP="00B60287">
            <w:pPr>
              <w:rPr>
                <w:sz w:val="20"/>
                <w:szCs w:val="20"/>
              </w:rPr>
            </w:pPr>
          </w:p>
        </w:tc>
      </w:tr>
      <w:tr w:rsidR="00836BCB" w:rsidRPr="00836BCB" w14:paraId="165D21A9" w14:textId="77777777" w:rsidTr="00B60287">
        <w:trPr>
          <w:jc w:val="center"/>
        </w:trPr>
        <w:tc>
          <w:tcPr>
            <w:tcW w:w="1890" w:type="dxa"/>
            <w:shd w:val="clear" w:color="auto" w:fill="auto"/>
          </w:tcPr>
          <w:p w14:paraId="22BB2456" w14:textId="77777777" w:rsidR="00D859A4" w:rsidRPr="00836BCB" w:rsidRDefault="00D859A4" w:rsidP="00B60287">
            <w:pPr>
              <w:rPr>
                <w:b/>
                <w:iCs/>
                <w:sz w:val="20"/>
                <w:szCs w:val="20"/>
              </w:rPr>
            </w:pPr>
            <w:r w:rsidRPr="00836BCB">
              <w:rPr>
                <w:b/>
                <w:iCs/>
                <w:sz w:val="20"/>
                <w:szCs w:val="20"/>
              </w:rPr>
              <w:t>Service Requirements</w:t>
            </w:r>
          </w:p>
        </w:tc>
        <w:tc>
          <w:tcPr>
            <w:tcW w:w="270" w:type="dxa"/>
            <w:shd w:val="clear" w:color="auto" w:fill="auto"/>
          </w:tcPr>
          <w:p w14:paraId="006DCEFD"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0FAA67ED" w14:textId="77777777" w:rsidR="00D859A4" w:rsidRPr="00836BCB" w:rsidRDefault="00D859A4" w:rsidP="00B60287">
            <w:pPr>
              <w:rPr>
                <w:sz w:val="20"/>
                <w:szCs w:val="20"/>
              </w:rPr>
            </w:pPr>
            <w:r w:rsidRPr="00836BCB">
              <w:rPr>
                <w:sz w:val="20"/>
                <w:szCs w:val="20"/>
              </w:rPr>
              <w:t xml:space="preserve">Companion services are limited to the amount, scope, frequency, duration, and intensity of the services described on the recipient’s support plan and current approved cost plan. </w:t>
            </w:r>
          </w:p>
          <w:p w14:paraId="1761A26D" w14:textId="77777777" w:rsidR="00D859A4" w:rsidRPr="00836BCB" w:rsidRDefault="00D859A4" w:rsidP="00B60287">
            <w:pPr>
              <w:rPr>
                <w:sz w:val="20"/>
                <w:szCs w:val="20"/>
              </w:rPr>
            </w:pPr>
          </w:p>
          <w:p w14:paraId="17A0FED6" w14:textId="38486A6D" w:rsidR="00D859A4" w:rsidRPr="00836BCB" w:rsidRDefault="00D859A4" w:rsidP="00B60287">
            <w:pPr>
              <w:rPr>
                <w:sz w:val="20"/>
                <w:szCs w:val="20"/>
              </w:rPr>
            </w:pPr>
          </w:p>
        </w:tc>
      </w:tr>
      <w:tr w:rsidR="00836BCB" w:rsidRPr="00836BCB" w14:paraId="55F9F66E" w14:textId="77777777" w:rsidTr="00B60287">
        <w:trPr>
          <w:jc w:val="center"/>
        </w:trPr>
        <w:tc>
          <w:tcPr>
            <w:tcW w:w="1890" w:type="dxa"/>
            <w:shd w:val="clear" w:color="auto" w:fill="auto"/>
          </w:tcPr>
          <w:p w14:paraId="0DE11E49" w14:textId="77777777" w:rsidR="00D859A4" w:rsidRPr="00836BCB" w:rsidRDefault="00D859A4" w:rsidP="00B60287">
            <w:pPr>
              <w:rPr>
                <w:b/>
                <w:iCs/>
                <w:sz w:val="20"/>
                <w:szCs w:val="20"/>
              </w:rPr>
            </w:pPr>
          </w:p>
        </w:tc>
        <w:tc>
          <w:tcPr>
            <w:tcW w:w="270" w:type="dxa"/>
            <w:shd w:val="clear" w:color="auto" w:fill="auto"/>
          </w:tcPr>
          <w:p w14:paraId="10539619" w14:textId="77777777" w:rsidR="00D859A4" w:rsidRPr="00836BCB" w:rsidRDefault="00D859A4" w:rsidP="00B60287">
            <w:pPr>
              <w:rPr>
                <w:iCs/>
                <w:sz w:val="20"/>
                <w:szCs w:val="20"/>
              </w:rPr>
            </w:pPr>
          </w:p>
        </w:tc>
        <w:tc>
          <w:tcPr>
            <w:tcW w:w="7374" w:type="dxa"/>
            <w:tcBorders>
              <w:left w:val="nil"/>
              <w:bottom w:val="single" w:sz="4" w:space="0" w:color="auto"/>
              <w:right w:val="nil"/>
            </w:tcBorders>
            <w:shd w:val="clear" w:color="auto" w:fill="auto"/>
          </w:tcPr>
          <w:p w14:paraId="71B2086B" w14:textId="77777777" w:rsidR="00D859A4" w:rsidRPr="00836BCB" w:rsidRDefault="00D859A4" w:rsidP="00B60287">
            <w:pPr>
              <w:rPr>
                <w:sz w:val="20"/>
                <w:szCs w:val="20"/>
              </w:rPr>
            </w:pPr>
          </w:p>
        </w:tc>
      </w:tr>
      <w:tr w:rsidR="00836BCB" w:rsidRPr="00836BCB" w14:paraId="741F6365" w14:textId="77777777" w:rsidTr="00B60287">
        <w:trPr>
          <w:jc w:val="center"/>
        </w:trPr>
        <w:tc>
          <w:tcPr>
            <w:tcW w:w="1890" w:type="dxa"/>
            <w:shd w:val="clear" w:color="auto" w:fill="auto"/>
          </w:tcPr>
          <w:p w14:paraId="716FBE70" w14:textId="77777777" w:rsidR="00D859A4" w:rsidRPr="00836BCB" w:rsidRDefault="00D859A4" w:rsidP="00B60287">
            <w:pPr>
              <w:rPr>
                <w:iCs/>
                <w:sz w:val="20"/>
                <w:szCs w:val="20"/>
              </w:rPr>
            </w:pPr>
          </w:p>
        </w:tc>
        <w:tc>
          <w:tcPr>
            <w:tcW w:w="270" w:type="dxa"/>
            <w:shd w:val="clear" w:color="auto" w:fill="auto"/>
          </w:tcPr>
          <w:p w14:paraId="66E9BEC7" w14:textId="77777777" w:rsidR="00D859A4" w:rsidRPr="00836BCB" w:rsidRDefault="00D859A4" w:rsidP="00B60287">
            <w:pPr>
              <w:rPr>
                <w:iCs/>
                <w:sz w:val="20"/>
                <w:szCs w:val="20"/>
              </w:rPr>
            </w:pPr>
          </w:p>
        </w:tc>
        <w:tc>
          <w:tcPr>
            <w:tcW w:w="7374" w:type="dxa"/>
            <w:tcBorders>
              <w:top w:val="single" w:sz="4" w:space="0" w:color="auto"/>
              <w:left w:val="nil"/>
              <w:right w:val="nil"/>
            </w:tcBorders>
            <w:shd w:val="clear" w:color="auto" w:fill="auto"/>
          </w:tcPr>
          <w:p w14:paraId="3048CE4E" w14:textId="77777777" w:rsidR="00D859A4" w:rsidRPr="00836BCB" w:rsidRDefault="00D859A4" w:rsidP="00B60287">
            <w:pPr>
              <w:rPr>
                <w:sz w:val="20"/>
                <w:szCs w:val="20"/>
              </w:rPr>
            </w:pPr>
          </w:p>
        </w:tc>
      </w:tr>
      <w:tr w:rsidR="00836BCB" w:rsidRPr="00836BCB" w14:paraId="11449EAE" w14:textId="77777777" w:rsidTr="00B60287">
        <w:trPr>
          <w:jc w:val="center"/>
        </w:trPr>
        <w:tc>
          <w:tcPr>
            <w:tcW w:w="1890" w:type="dxa"/>
            <w:shd w:val="clear" w:color="auto" w:fill="auto"/>
          </w:tcPr>
          <w:p w14:paraId="73350A75" w14:textId="77777777" w:rsidR="00D859A4" w:rsidRPr="00836BCB" w:rsidRDefault="00D859A4" w:rsidP="00B60287">
            <w:pPr>
              <w:rPr>
                <w:b/>
                <w:iCs/>
                <w:sz w:val="20"/>
                <w:szCs w:val="20"/>
              </w:rPr>
            </w:pPr>
            <w:r w:rsidRPr="00836BCB">
              <w:rPr>
                <w:b/>
                <w:iCs/>
                <w:sz w:val="20"/>
                <w:szCs w:val="20"/>
              </w:rPr>
              <w:t>Place of Service</w:t>
            </w:r>
          </w:p>
        </w:tc>
        <w:tc>
          <w:tcPr>
            <w:tcW w:w="270" w:type="dxa"/>
            <w:shd w:val="clear" w:color="auto" w:fill="auto"/>
          </w:tcPr>
          <w:p w14:paraId="54DF1294"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0CD89D26" w14:textId="77777777" w:rsidR="00D859A4" w:rsidRPr="00836BCB" w:rsidRDefault="00D859A4" w:rsidP="00B60287">
            <w:pPr>
              <w:rPr>
                <w:sz w:val="20"/>
                <w:szCs w:val="20"/>
              </w:rPr>
            </w:pPr>
            <w:r w:rsidRPr="00836BCB">
              <w:rPr>
                <w:sz w:val="20"/>
                <w:szCs w:val="20"/>
              </w:rPr>
              <w:t>Companion services can be provided in the following settings:</w:t>
            </w:r>
          </w:p>
          <w:p w14:paraId="6D116510" w14:textId="77777777" w:rsidR="00D859A4" w:rsidRPr="00836BCB" w:rsidRDefault="00D859A4" w:rsidP="00B60287">
            <w:pPr>
              <w:rPr>
                <w:sz w:val="20"/>
                <w:szCs w:val="20"/>
              </w:rPr>
            </w:pPr>
          </w:p>
          <w:p w14:paraId="4F5F01BC" w14:textId="77777777" w:rsidR="00D859A4" w:rsidRPr="00836BCB" w:rsidRDefault="00D859A4" w:rsidP="00D73176">
            <w:pPr>
              <w:pStyle w:val="bullet"/>
            </w:pPr>
            <w:r w:rsidRPr="00836BCB">
              <w:t xml:space="preserve">Recipient’s own home </w:t>
            </w:r>
          </w:p>
          <w:p w14:paraId="0AD26AEF" w14:textId="77777777" w:rsidR="00D859A4" w:rsidRPr="00836BCB" w:rsidRDefault="00D859A4" w:rsidP="00D73176">
            <w:pPr>
              <w:pStyle w:val="bullet"/>
            </w:pPr>
            <w:r w:rsidRPr="00836BCB">
              <w:t>Recipient’s family home</w:t>
            </w:r>
          </w:p>
          <w:p w14:paraId="455CF9F0" w14:textId="77777777" w:rsidR="00D859A4" w:rsidRPr="00836BCB" w:rsidRDefault="00F40766" w:rsidP="00F40766">
            <w:pPr>
              <w:pStyle w:val="bullet"/>
            </w:pPr>
            <w:r w:rsidRPr="00836BCB">
              <w:t>This service may be provided</w:t>
            </w:r>
            <w:r w:rsidR="008E5CAA" w:rsidRPr="00836BCB">
              <w:t xml:space="preserve"> to individuals who resided in </w:t>
            </w:r>
            <w:r w:rsidRPr="00836BCB">
              <w:t xml:space="preserve">a licensed facility while the </w:t>
            </w:r>
            <w:r w:rsidR="00D859A4" w:rsidRPr="00836BCB">
              <w:t xml:space="preserve">recipient is engaged in a community activity as long as the companion service is not duplicative of what is required by the residential provider licensing </w:t>
            </w:r>
            <w:r w:rsidR="00CB6A95" w:rsidRPr="00836BCB">
              <w:t>requirements</w:t>
            </w:r>
            <w:r w:rsidR="00DE0F20" w:rsidRPr="00836BCB">
              <w:t xml:space="preserve"> </w:t>
            </w:r>
          </w:p>
          <w:p w14:paraId="1AED3EFC" w14:textId="77777777" w:rsidR="00F40766" w:rsidRPr="00836BCB" w:rsidRDefault="00F40766" w:rsidP="00D73176">
            <w:pPr>
              <w:pStyle w:val="bullet"/>
            </w:pPr>
            <w:r w:rsidRPr="00836BCB">
              <w:t>The community</w:t>
            </w:r>
          </w:p>
          <w:p w14:paraId="1A961860" w14:textId="77777777" w:rsidR="004374B1" w:rsidRPr="00836BCB" w:rsidRDefault="004374B1" w:rsidP="004374B1">
            <w:pPr>
              <w:rPr>
                <w:szCs w:val="20"/>
              </w:rPr>
            </w:pPr>
          </w:p>
          <w:p w14:paraId="0B31D1A7" w14:textId="77777777" w:rsidR="004374B1" w:rsidRPr="00836BCB" w:rsidRDefault="004374B1" w:rsidP="004374B1">
            <w:pPr>
              <w:rPr>
                <w:sz w:val="20"/>
                <w:szCs w:val="20"/>
              </w:rPr>
            </w:pPr>
            <w:r w:rsidRPr="00836BCB">
              <w:rPr>
                <w:sz w:val="20"/>
                <w:szCs w:val="20"/>
              </w:rPr>
              <w:t>Companion services cannot be received in the home of the provider or in the home of a relative or friend of the provider.</w:t>
            </w:r>
          </w:p>
        </w:tc>
      </w:tr>
      <w:tr w:rsidR="00836BCB" w:rsidRPr="00836BCB" w14:paraId="5AC19635" w14:textId="77777777" w:rsidTr="00B60287">
        <w:trPr>
          <w:jc w:val="center"/>
        </w:trPr>
        <w:tc>
          <w:tcPr>
            <w:tcW w:w="1890" w:type="dxa"/>
            <w:shd w:val="clear" w:color="auto" w:fill="auto"/>
          </w:tcPr>
          <w:p w14:paraId="108836BB" w14:textId="77777777" w:rsidR="00D859A4" w:rsidRPr="00836BCB" w:rsidRDefault="00D859A4" w:rsidP="00B60287">
            <w:pPr>
              <w:rPr>
                <w:iCs/>
                <w:sz w:val="20"/>
                <w:szCs w:val="20"/>
              </w:rPr>
            </w:pPr>
          </w:p>
        </w:tc>
        <w:tc>
          <w:tcPr>
            <w:tcW w:w="270" w:type="dxa"/>
            <w:shd w:val="clear" w:color="auto" w:fill="auto"/>
          </w:tcPr>
          <w:p w14:paraId="54A85C47" w14:textId="77777777" w:rsidR="00D859A4" w:rsidRPr="00836BCB" w:rsidRDefault="00D859A4" w:rsidP="00B60287">
            <w:pPr>
              <w:rPr>
                <w:iCs/>
                <w:sz w:val="20"/>
                <w:szCs w:val="20"/>
              </w:rPr>
            </w:pPr>
          </w:p>
        </w:tc>
        <w:tc>
          <w:tcPr>
            <w:tcW w:w="7374" w:type="dxa"/>
            <w:tcBorders>
              <w:left w:val="nil"/>
              <w:bottom w:val="single" w:sz="4" w:space="0" w:color="auto"/>
              <w:right w:val="nil"/>
            </w:tcBorders>
            <w:shd w:val="clear" w:color="auto" w:fill="auto"/>
          </w:tcPr>
          <w:p w14:paraId="59E90069" w14:textId="77777777" w:rsidR="00D859A4" w:rsidRPr="00836BCB" w:rsidRDefault="00D859A4" w:rsidP="00B60287">
            <w:pPr>
              <w:rPr>
                <w:sz w:val="20"/>
                <w:szCs w:val="20"/>
              </w:rPr>
            </w:pPr>
          </w:p>
        </w:tc>
      </w:tr>
      <w:tr w:rsidR="00836BCB" w:rsidRPr="00836BCB" w14:paraId="0D1AAB8B" w14:textId="77777777" w:rsidTr="00B60287">
        <w:trPr>
          <w:jc w:val="center"/>
        </w:trPr>
        <w:tc>
          <w:tcPr>
            <w:tcW w:w="1890" w:type="dxa"/>
            <w:shd w:val="clear" w:color="auto" w:fill="auto"/>
          </w:tcPr>
          <w:p w14:paraId="4FAC55D5" w14:textId="77777777" w:rsidR="00D859A4" w:rsidRPr="00836BCB" w:rsidRDefault="00D859A4" w:rsidP="00B60287">
            <w:pPr>
              <w:rPr>
                <w:iCs/>
                <w:sz w:val="20"/>
                <w:szCs w:val="20"/>
              </w:rPr>
            </w:pPr>
          </w:p>
        </w:tc>
        <w:tc>
          <w:tcPr>
            <w:tcW w:w="270" w:type="dxa"/>
            <w:shd w:val="clear" w:color="auto" w:fill="auto"/>
          </w:tcPr>
          <w:p w14:paraId="21659968" w14:textId="77777777" w:rsidR="00D859A4" w:rsidRPr="00836BCB" w:rsidRDefault="00D859A4" w:rsidP="00B60287">
            <w:pPr>
              <w:rPr>
                <w:iCs/>
                <w:sz w:val="20"/>
                <w:szCs w:val="20"/>
              </w:rPr>
            </w:pPr>
          </w:p>
        </w:tc>
        <w:tc>
          <w:tcPr>
            <w:tcW w:w="7374" w:type="dxa"/>
            <w:tcBorders>
              <w:top w:val="single" w:sz="4" w:space="0" w:color="auto"/>
              <w:left w:val="nil"/>
              <w:right w:val="nil"/>
            </w:tcBorders>
            <w:shd w:val="clear" w:color="auto" w:fill="auto"/>
          </w:tcPr>
          <w:p w14:paraId="51BAFA21" w14:textId="77777777" w:rsidR="00D859A4" w:rsidRPr="00836BCB" w:rsidRDefault="00D859A4" w:rsidP="00B60287">
            <w:pPr>
              <w:rPr>
                <w:sz w:val="20"/>
                <w:szCs w:val="20"/>
              </w:rPr>
            </w:pPr>
          </w:p>
        </w:tc>
      </w:tr>
    </w:tbl>
    <w:p w14:paraId="5333A805" w14:textId="77777777" w:rsidR="004832A4" w:rsidRPr="00836BCB" w:rsidRDefault="004832A4">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444945D9" w14:textId="77777777" w:rsidTr="004832A4">
        <w:trPr>
          <w:jc w:val="center"/>
        </w:trPr>
        <w:tc>
          <w:tcPr>
            <w:tcW w:w="9534" w:type="dxa"/>
            <w:gridSpan w:val="3"/>
            <w:shd w:val="clear" w:color="auto" w:fill="auto"/>
          </w:tcPr>
          <w:p w14:paraId="7FC1AE51" w14:textId="77777777" w:rsidR="004832A4" w:rsidRPr="00836BCB" w:rsidRDefault="004832A4" w:rsidP="004832A4">
            <w:pPr>
              <w:spacing w:before="200"/>
              <w:rPr>
                <w:sz w:val="20"/>
                <w:szCs w:val="20"/>
              </w:rPr>
            </w:pPr>
            <w:r w:rsidRPr="00836BCB">
              <w:rPr>
                <w:b/>
                <w:szCs w:val="20"/>
              </w:rPr>
              <w:lastRenderedPageBreak/>
              <w:t>Life Skills Development Level 1 – Companion</w:t>
            </w:r>
            <w:r w:rsidRPr="00836BCB">
              <w:rPr>
                <w:sz w:val="20"/>
                <w:szCs w:val="20"/>
              </w:rPr>
              <w:t>, continued</w:t>
            </w:r>
          </w:p>
        </w:tc>
      </w:tr>
      <w:tr w:rsidR="00836BCB" w:rsidRPr="00836BCB" w14:paraId="2D5478EE" w14:textId="77777777" w:rsidTr="004832A4">
        <w:trPr>
          <w:jc w:val="center"/>
        </w:trPr>
        <w:tc>
          <w:tcPr>
            <w:tcW w:w="1890" w:type="dxa"/>
            <w:shd w:val="clear" w:color="auto" w:fill="auto"/>
          </w:tcPr>
          <w:p w14:paraId="4A096960" w14:textId="77777777" w:rsidR="004832A4" w:rsidRPr="00836BCB" w:rsidRDefault="004832A4" w:rsidP="00B60287">
            <w:pPr>
              <w:rPr>
                <w:b/>
                <w:iCs/>
                <w:sz w:val="20"/>
                <w:szCs w:val="20"/>
              </w:rPr>
            </w:pPr>
          </w:p>
        </w:tc>
        <w:tc>
          <w:tcPr>
            <w:tcW w:w="270" w:type="dxa"/>
            <w:shd w:val="clear" w:color="auto" w:fill="auto"/>
          </w:tcPr>
          <w:p w14:paraId="661C7605" w14:textId="77777777" w:rsidR="004832A4" w:rsidRPr="00836BCB" w:rsidRDefault="004832A4" w:rsidP="00B60287">
            <w:pPr>
              <w:rPr>
                <w:iCs/>
                <w:sz w:val="20"/>
                <w:szCs w:val="20"/>
              </w:rPr>
            </w:pPr>
          </w:p>
        </w:tc>
        <w:tc>
          <w:tcPr>
            <w:tcW w:w="7374" w:type="dxa"/>
            <w:tcBorders>
              <w:left w:val="nil"/>
              <w:bottom w:val="single" w:sz="4" w:space="0" w:color="auto"/>
              <w:right w:val="nil"/>
            </w:tcBorders>
            <w:shd w:val="clear" w:color="auto" w:fill="auto"/>
          </w:tcPr>
          <w:p w14:paraId="6CE8781A" w14:textId="77777777" w:rsidR="004832A4" w:rsidRPr="00836BCB" w:rsidRDefault="004832A4" w:rsidP="00B458CC">
            <w:pPr>
              <w:rPr>
                <w:sz w:val="20"/>
                <w:szCs w:val="20"/>
              </w:rPr>
            </w:pPr>
          </w:p>
        </w:tc>
      </w:tr>
      <w:tr w:rsidR="00836BCB" w:rsidRPr="00836BCB" w14:paraId="1707ACFA" w14:textId="77777777" w:rsidTr="00B46C27">
        <w:trPr>
          <w:jc w:val="center"/>
        </w:trPr>
        <w:tc>
          <w:tcPr>
            <w:tcW w:w="1890" w:type="dxa"/>
            <w:shd w:val="clear" w:color="auto" w:fill="auto"/>
          </w:tcPr>
          <w:p w14:paraId="1CB00320" w14:textId="77777777" w:rsidR="004832A4" w:rsidRPr="00836BCB" w:rsidRDefault="004832A4" w:rsidP="00B60287">
            <w:pPr>
              <w:rPr>
                <w:b/>
                <w:iCs/>
                <w:sz w:val="20"/>
                <w:szCs w:val="20"/>
              </w:rPr>
            </w:pPr>
          </w:p>
        </w:tc>
        <w:tc>
          <w:tcPr>
            <w:tcW w:w="270" w:type="dxa"/>
            <w:shd w:val="clear" w:color="auto" w:fill="auto"/>
          </w:tcPr>
          <w:p w14:paraId="2774B31A" w14:textId="77777777" w:rsidR="004832A4" w:rsidRPr="00836BCB" w:rsidRDefault="004832A4" w:rsidP="00B60287">
            <w:pPr>
              <w:rPr>
                <w:iCs/>
                <w:sz w:val="20"/>
                <w:szCs w:val="20"/>
              </w:rPr>
            </w:pPr>
          </w:p>
        </w:tc>
        <w:tc>
          <w:tcPr>
            <w:tcW w:w="7374" w:type="dxa"/>
            <w:tcBorders>
              <w:top w:val="single" w:sz="4" w:space="0" w:color="auto"/>
              <w:left w:val="nil"/>
              <w:right w:val="nil"/>
            </w:tcBorders>
            <w:shd w:val="clear" w:color="auto" w:fill="auto"/>
          </w:tcPr>
          <w:p w14:paraId="4307A311" w14:textId="77777777" w:rsidR="004832A4" w:rsidRPr="00836BCB" w:rsidRDefault="004832A4" w:rsidP="00B458CC">
            <w:pPr>
              <w:rPr>
                <w:sz w:val="20"/>
                <w:szCs w:val="20"/>
              </w:rPr>
            </w:pPr>
          </w:p>
        </w:tc>
      </w:tr>
      <w:tr w:rsidR="00836BCB" w:rsidRPr="00836BCB" w14:paraId="467C7E89" w14:textId="77777777" w:rsidTr="00B46C27">
        <w:trPr>
          <w:jc w:val="center"/>
        </w:trPr>
        <w:tc>
          <w:tcPr>
            <w:tcW w:w="1890" w:type="dxa"/>
            <w:shd w:val="clear" w:color="auto" w:fill="auto"/>
          </w:tcPr>
          <w:p w14:paraId="1C83B895" w14:textId="77777777" w:rsidR="00D859A4" w:rsidRPr="00836BCB" w:rsidRDefault="00D859A4" w:rsidP="00B60287">
            <w:pPr>
              <w:rPr>
                <w:b/>
                <w:iCs/>
                <w:sz w:val="20"/>
                <w:szCs w:val="20"/>
              </w:rPr>
            </w:pPr>
            <w:r w:rsidRPr="00836BCB">
              <w:rPr>
                <w:b/>
                <w:iCs/>
                <w:sz w:val="20"/>
                <w:szCs w:val="20"/>
              </w:rPr>
              <w:t>Limitations and Exclusions</w:t>
            </w:r>
          </w:p>
        </w:tc>
        <w:tc>
          <w:tcPr>
            <w:tcW w:w="270" w:type="dxa"/>
            <w:shd w:val="clear" w:color="auto" w:fill="auto"/>
          </w:tcPr>
          <w:p w14:paraId="044CE3BB"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14C927DF" w14:textId="77777777" w:rsidR="00D859A4" w:rsidRPr="00836BCB" w:rsidRDefault="00D859A4" w:rsidP="00B458CC">
            <w:pPr>
              <w:rPr>
                <w:sz w:val="20"/>
                <w:szCs w:val="20"/>
              </w:rPr>
            </w:pPr>
            <w:r w:rsidRPr="00836BCB">
              <w:rPr>
                <w:sz w:val="20"/>
                <w:szCs w:val="20"/>
              </w:rPr>
              <w:t xml:space="preserve">Companion service providers are not reimbursed separately for transportation and travel costs. These costs are integral components of </w:t>
            </w:r>
            <w:r w:rsidR="00B458CC" w:rsidRPr="00836BCB">
              <w:rPr>
                <w:sz w:val="20"/>
                <w:szCs w:val="20"/>
              </w:rPr>
              <w:t>c</w:t>
            </w:r>
            <w:r w:rsidRPr="00836BCB">
              <w:rPr>
                <w:sz w:val="20"/>
                <w:szCs w:val="20"/>
              </w:rPr>
              <w:t xml:space="preserve">ompanion services and are included in the rate. </w:t>
            </w:r>
          </w:p>
          <w:p w14:paraId="040B4C90" w14:textId="77777777" w:rsidR="003331AF" w:rsidRPr="00836BCB" w:rsidRDefault="003331AF" w:rsidP="00B458CC">
            <w:pPr>
              <w:rPr>
                <w:sz w:val="20"/>
                <w:szCs w:val="20"/>
              </w:rPr>
            </w:pPr>
          </w:p>
          <w:p w14:paraId="4084ECC8" w14:textId="033710BF" w:rsidR="003331AF" w:rsidRPr="00836BCB" w:rsidRDefault="003331AF" w:rsidP="00B458CC">
            <w:pPr>
              <w:rPr>
                <w:sz w:val="20"/>
                <w:szCs w:val="20"/>
              </w:rPr>
            </w:pPr>
            <w:r w:rsidRPr="00836BCB">
              <w:rPr>
                <w:sz w:val="20"/>
                <w:szCs w:val="20"/>
              </w:rPr>
              <w:t xml:space="preserve">The recipient should have no more than a maximum of the equivalent of </w:t>
            </w:r>
            <w:r w:rsidR="00F7093A">
              <w:rPr>
                <w:sz w:val="20"/>
                <w:szCs w:val="20"/>
              </w:rPr>
              <w:t>56</w:t>
            </w:r>
            <w:r w:rsidR="009E5111" w:rsidRPr="00836BCB">
              <w:rPr>
                <w:sz w:val="20"/>
                <w:szCs w:val="20"/>
              </w:rPr>
              <w:t xml:space="preserve"> </w:t>
            </w:r>
            <w:r w:rsidRPr="00836BCB">
              <w:rPr>
                <w:sz w:val="20"/>
                <w:szCs w:val="20"/>
              </w:rPr>
              <w:t>hours per week of all life skills development services combined.</w:t>
            </w:r>
          </w:p>
        </w:tc>
      </w:tr>
      <w:tr w:rsidR="00836BCB" w:rsidRPr="00836BCB" w14:paraId="3CE68BC9" w14:textId="77777777" w:rsidTr="00B60287">
        <w:trPr>
          <w:jc w:val="center"/>
        </w:trPr>
        <w:tc>
          <w:tcPr>
            <w:tcW w:w="1890" w:type="dxa"/>
            <w:shd w:val="clear" w:color="auto" w:fill="auto"/>
          </w:tcPr>
          <w:p w14:paraId="310F2B5B" w14:textId="77777777" w:rsidR="00D859A4" w:rsidRPr="00836BCB" w:rsidRDefault="00D859A4" w:rsidP="00B60287">
            <w:pPr>
              <w:rPr>
                <w:iCs/>
                <w:sz w:val="20"/>
                <w:szCs w:val="20"/>
              </w:rPr>
            </w:pPr>
          </w:p>
        </w:tc>
        <w:tc>
          <w:tcPr>
            <w:tcW w:w="270" w:type="dxa"/>
            <w:shd w:val="clear" w:color="auto" w:fill="auto"/>
          </w:tcPr>
          <w:p w14:paraId="2DFF16E1" w14:textId="77777777" w:rsidR="00D859A4" w:rsidRPr="00836BCB" w:rsidRDefault="00D859A4" w:rsidP="00B60287">
            <w:pPr>
              <w:rPr>
                <w:iCs/>
                <w:sz w:val="20"/>
                <w:szCs w:val="20"/>
              </w:rPr>
            </w:pPr>
          </w:p>
        </w:tc>
        <w:tc>
          <w:tcPr>
            <w:tcW w:w="7374" w:type="dxa"/>
            <w:tcBorders>
              <w:left w:val="nil"/>
              <w:bottom w:val="single" w:sz="4" w:space="0" w:color="auto"/>
              <w:right w:val="nil"/>
            </w:tcBorders>
            <w:shd w:val="clear" w:color="auto" w:fill="auto"/>
          </w:tcPr>
          <w:p w14:paraId="2E1D80E5" w14:textId="77777777" w:rsidR="00D859A4" w:rsidRPr="00836BCB" w:rsidRDefault="00D859A4" w:rsidP="00B60287">
            <w:pPr>
              <w:rPr>
                <w:sz w:val="20"/>
                <w:szCs w:val="20"/>
              </w:rPr>
            </w:pPr>
          </w:p>
        </w:tc>
      </w:tr>
      <w:tr w:rsidR="00836BCB" w:rsidRPr="00836BCB" w14:paraId="0077575D" w14:textId="77777777" w:rsidTr="00B60287">
        <w:trPr>
          <w:jc w:val="center"/>
        </w:trPr>
        <w:tc>
          <w:tcPr>
            <w:tcW w:w="1890" w:type="dxa"/>
            <w:shd w:val="clear" w:color="auto" w:fill="auto"/>
          </w:tcPr>
          <w:p w14:paraId="738D7981" w14:textId="77777777" w:rsidR="00D859A4" w:rsidRPr="00836BCB" w:rsidRDefault="00D859A4" w:rsidP="00B60287">
            <w:pPr>
              <w:rPr>
                <w:iCs/>
                <w:sz w:val="20"/>
                <w:szCs w:val="20"/>
              </w:rPr>
            </w:pPr>
          </w:p>
        </w:tc>
        <w:tc>
          <w:tcPr>
            <w:tcW w:w="270" w:type="dxa"/>
            <w:shd w:val="clear" w:color="auto" w:fill="auto"/>
          </w:tcPr>
          <w:p w14:paraId="157B41C0" w14:textId="77777777" w:rsidR="00D859A4" w:rsidRPr="00836BCB" w:rsidRDefault="00D859A4" w:rsidP="00B60287">
            <w:pPr>
              <w:rPr>
                <w:iCs/>
                <w:sz w:val="20"/>
                <w:szCs w:val="20"/>
              </w:rPr>
            </w:pPr>
          </w:p>
        </w:tc>
        <w:tc>
          <w:tcPr>
            <w:tcW w:w="7374" w:type="dxa"/>
            <w:tcBorders>
              <w:top w:val="single" w:sz="4" w:space="0" w:color="auto"/>
              <w:left w:val="nil"/>
              <w:right w:val="nil"/>
            </w:tcBorders>
            <w:shd w:val="clear" w:color="auto" w:fill="auto"/>
          </w:tcPr>
          <w:p w14:paraId="34962E34" w14:textId="77777777" w:rsidR="00D859A4" w:rsidRPr="00836BCB" w:rsidRDefault="00D859A4" w:rsidP="00B60287">
            <w:pPr>
              <w:rPr>
                <w:sz w:val="20"/>
                <w:szCs w:val="20"/>
              </w:rPr>
            </w:pPr>
          </w:p>
        </w:tc>
      </w:tr>
      <w:tr w:rsidR="00836BCB" w:rsidRPr="00836BCB" w14:paraId="47AB3B9F" w14:textId="77777777" w:rsidTr="00B60287">
        <w:trPr>
          <w:jc w:val="center"/>
        </w:trPr>
        <w:tc>
          <w:tcPr>
            <w:tcW w:w="9534" w:type="dxa"/>
            <w:gridSpan w:val="3"/>
            <w:tcBorders>
              <w:top w:val="single" w:sz="4" w:space="0" w:color="auto"/>
            </w:tcBorders>
            <w:shd w:val="clear" w:color="auto" w:fill="auto"/>
          </w:tcPr>
          <w:p w14:paraId="7D5F2F6C" w14:textId="77777777" w:rsidR="00D859A4" w:rsidRPr="00836BCB" w:rsidRDefault="00D859A4" w:rsidP="00B60287">
            <w:pPr>
              <w:spacing w:before="200"/>
              <w:rPr>
                <w:b/>
                <w:szCs w:val="20"/>
              </w:rPr>
            </w:pPr>
            <w:r w:rsidRPr="00836BCB">
              <w:rPr>
                <w:sz w:val="20"/>
                <w:szCs w:val="20"/>
              </w:rPr>
              <w:br w:type="page"/>
            </w:r>
            <w:r w:rsidRPr="00836BCB">
              <w:rPr>
                <w:b/>
                <w:szCs w:val="20"/>
              </w:rPr>
              <w:t>Life Skills Development Level 2 – Supported Employment</w:t>
            </w:r>
          </w:p>
        </w:tc>
      </w:tr>
      <w:tr w:rsidR="00836BCB" w:rsidRPr="00836BCB" w14:paraId="319C4CC9" w14:textId="77777777" w:rsidTr="00B60287">
        <w:trPr>
          <w:jc w:val="center"/>
        </w:trPr>
        <w:tc>
          <w:tcPr>
            <w:tcW w:w="1890" w:type="dxa"/>
            <w:shd w:val="clear" w:color="auto" w:fill="auto"/>
          </w:tcPr>
          <w:p w14:paraId="0F1B0BAC" w14:textId="77777777" w:rsidR="00D859A4" w:rsidRPr="00836BCB" w:rsidRDefault="00D859A4" w:rsidP="00B60287">
            <w:pPr>
              <w:rPr>
                <w:iCs/>
                <w:sz w:val="20"/>
                <w:szCs w:val="20"/>
              </w:rPr>
            </w:pPr>
          </w:p>
        </w:tc>
        <w:tc>
          <w:tcPr>
            <w:tcW w:w="270" w:type="dxa"/>
            <w:shd w:val="clear" w:color="auto" w:fill="auto"/>
          </w:tcPr>
          <w:p w14:paraId="1B9B6ED9" w14:textId="77777777" w:rsidR="00D859A4" w:rsidRPr="00836BCB" w:rsidRDefault="00D859A4" w:rsidP="00B60287">
            <w:pPr>
              <w:rPr>
                <w:iCs/>
                <w:sz w:val="20"/>
                <w:szCs w:val="20"/>
              </w:rPr>
            </w:pPr>
          </w:p>
        </w:tc>
        <w:tc>
          <w:tcPr>
            <w:tcW w:w="7374" w:type="dxa"/>
            <w:tcBorders>
              <w:left w:val="nil"/>
              <w:bottom w:val="single" w:sz="4" w:space="0" w:color="auto"/>
              <w:right w:val="nil"/>
            </w:tcBorders>
            <w:shd w:val="clear" w:color="auto" w:fill="auto"/>
          </w:tcPr>
          <w:p w14:paraId="34F83880" w14:textId="77777777" w:rsidR="00D859A4" w:rsidRPr="00836BCB" w:rsidRDefault="00D859A4" w:rsidP="00B60287">
            <w:pPr>
              <w:rPr>
                <w:sz w:val="20"/>
                <w:szCs w:val="20"/>
              </w:rPr>
            </w:pPr>
          </w:p>
        </w:tc>
      </w:tr>
      <w:tr w:rsidR="00836BCB" w:rsidRPr="00836BCB" w14:paraId="2826636B" w14:textId="77777777" w:rsidTr="00B60287">
        <w:trPr>
          <w:jc w:val="center"/>
        </w:trPr>
        <w:tc>
          <w:tcPr>
            <w:tcW w:w="1890" w:type="dxa"/>
            <w:shd w:val="clear" w:color="auto" w:fill="auto"/>
          </w:tcPr>
          <w:p w14:paraId="543A7D08" w14:textId="77777777" w:rsidR="00D859A4" w:rsidRPr="00836BCB" w:rsidRDefault="00D859A4" w:rsidP="00B60287">
            <w:pPr>
              <w:rPr>
                <w:b/>
                <w:iCs/>
                <w:sz w:val="20"/>
                <w:szCs w:val="20"/>
              </w:rPr>
            </w:pPr>
          </w:p>
        </w:tc>
        <w:tc>
          <w:tcPr>
            <w:tcW w:w="270" w:type="dxa"/>
            <w:shd w:val="clear" w:color="auto" w:fill="auto"/>
          </w:tcPr>
          <w:p w14:paraId="62DB76B8" w14:textId="77777777" w:rsidR="00D859A4" w:rsidRPr="00836BCB" w:rsidRDefault="00D859A4" w:rsidP="00B60287">
            <w:pPr>
              <w:rPr>
                <w:iCs/>
                <w:sz w:val="20"/>
                <w:szCs w:val="20"/>
              </w:rPr>
            </w:pPr>
          </w:p>
        </w:tc>
        <w:tc>
          <w:tcPr>
            <w:tcW w:w="7374" w:type="dxa"/>
            <w:tcBorders>
              <w:top w:val="single" w:sz="4" w:space="0" w:color="auto"/>
              <w:left w:val="nil"/>
              <w:right w:val="nil"/>
            </w:tcBorders>
            <w:shd w:val="clear" w:color="auto" w:fill="auto"/>
          </w:tcPr>
          <w:p w14:paraId="18665061" w14:textId="77777777" w:rsidR="00D859A4" w:rsidRPr="00836BCB" w:rsidRDefault="00D859A4" w:rsidP="00B60287">
            <w:pPr>
              <w:rPr>
                <w:sz w:val="20"/>
                <w:szCs w:val="20"/>
              </w:rPr>
            </w:pPr>
          </w:p>
        </w:tc>
      </w:tr>
      <w:tr w:rsidR="00836BCB" w:rsidRPr="00836BCB" w14:paraId="433579FB" w14:textId="77777777" w:rsidTr="00B60287">
        <w:trPr>
          <w:jc w:val="center"/>
        </w:trPr>
        <w:tc>
          <w:tcPr>
            <w:tcW w:w="1890" w:type="dxa"/>
            <w:shd w:val="clear" w:color="auto" w:fill="auto"/>
          </w:tcPr>
          <w:p w14:paraId="63C0D2F7" w14:textId="77777777" w:rsidR="00D859A4" w:rsidRPr="00836BCB" w:rsidRDefault="00D859A4" w:rsidP="00B60287">
            <w:pPr>
              <w:rPr>
                <w:b/>
                <w:iCs/>
                <w:sz w:val="20"/>
                <w:szCs w:val="20"/>
              </w:rPr>
            </w:pPr>
            <w:r w:rsidRPr="00836BCB">
              <w:rPr>
                <w:b/>
                <w:iCs/>
                <w:sz w:val="20"/>
                <w:szCs w:val="20"/>
              </w:rPr>
              <w:t>Description</w:t>
            </w:r>
          </w:p>
        </w:tc>
        <w:tc>
          <w:tcPr>
            <w:tcW w:w="270" w:type="dxa"/>
            <w:shd w:val="clear" w:color="auto" w:fill="auto"/>
          </w:tcPr>
          <w:p w14:paraId="776A386D"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4103A09D" w14:textId="77777777" w:rsidR="00D859A4" w:rsidRPr="00836BCB" w:rsidRDefault="00D859A4" w:rsidP="00F01543">
            <w:pPr>
              <w:rPr>
                <w:sz w:val="20"/>
                <w:szCs w:val="20"/>
              </w:rPr>
            </w:pPr>
            <w:r w:rsidRPr="00836BCB">
              <w:rPr>
                <w:sz w:val="20"/>
                <w:szCs w:val="20"/>
              </w:rPr>
              <w:t xml:space="preserve">Supported </w:t>
            </w:r>
            <w:r w:rsidR="00F01543" w:rsidRPr="00836BCB">
              <w:rPr>
                <w:sz w:val="20"/>
                <w:szCs w:val="20"/>
              </w:rPr>
              <w:t>e</w:t>
            </w:r>
            <w:r w:rsidRPr="00836BCB">
              <w:rPr>
                <w:sz w:val="20"/>
                <w:szCs w:val="20"/>
              </w:rPr>
              <w:t>mployment services provide training and assistance to help support recipients in job development and sustaining paid employment at or above minimum wage unless the recipient is operating a small business. This service can be performed on a full or part-time basis and at a level of benefits paid by the employer for the same or similar work performed by trained non-disabled recipients. The provider assists with the acquisition, retention, or improvement of skills related to accessing and maintaining such employment, or developing and operating a small business. With the assistance of the provider, the recipient receives help in securing employment according to the recipient’s knowledge, skills, abilities, supports needed, desired goals, and planned outcomes. This service is conducted in a variety of settings, including work sites in which individuals without disabilities are employed.</w:t>
            </w:r>
            <w:r w:rsidR="00941DD6" w:rsidRPr="00836BCB">
              <w:rPr>
                <w:sz w:val="20"/>
                <w:szCs w:val="20"/>
              </w:rPr>
              <w:t xml:space="preserve"> This service should include assisting a recipient to learn job tasks needed to be employed</w:t>
            </w:r>
            <w:r w:rsidR="00D3296A" w:rsidRPr="00836BCB">
              <w:rPr>
                <w:sz w:val="20"/>
                <w:szCs w:val="20"/>
              </w:rPr>
              <w:t>,</w:t>
            </w:r>
            <w:r w:rsidR="00941DD6" w:rsidRPr="00836BCB">
              <w:rPr>
                <w:sz w:val="20"/>
                <w:szCs w:val="20"/>
              </w:rPr>
              <w:t xml:space="preserve"> and the recipient should be included in all aspects of job development, interviewing, and job seeking activities.</w:t>
            </w:r>
          </w:p>
        </w:tc>
      </w:tr>
      <w:tr w:rsidR="00836BCB" w:rsidRPr="00836BCB" w14:paraId="30121F80" w14:textId="77777777" w:rsidTr="00B60287">
        <w:trPr>
          <w:jc w:val="center"/>
        </w:trPr>
        <w:tc>
          <w:tcPr>
            <w:tcW w:w="1890" w:type="dxa"/>
            <w:shd w:val="clear" w:color="auto" w:fill="auto"/>
          </w:tcPr>
          <w:p w14:paraId="75956EF1" w14:textId="77777777" w:rsidR="00D859A4" w:rsidRPr="00836BCB" w:rsidRDefault="00D859A4" w:rsidP="00B60287">
            <w:pPr>
              <w:rPr>
                <w:b/>
                <w:iCs/>
                <w:sz w:val="20"/>
                <w:szCs w:val="20"/>
              </w:rPr>
            </w:pPr>
          </w:p>
        </w:tc>
        <w:tc>
          <w:tcPr>
            <w:tcW w:w="270" w:type="dxa"/>
            <w:shd w:val="clear" w:color="auto" w:fill="auto"/>
          </w:tcPr>
          <w:p w14:paraId="00CE0ED0" w14:textId="77777777" w:rsidR="00D859A4" w:rsidRPr="00836BCB" w:rsidRDefault="00D859A4" w:rsidP="00B60287">
            <w:pPr>
              <w:rPr>
                <w:iCs/>
                <w:sz w:val="20"/>
                <w:szCs w:val="20"/>
              </w:rPr>
            </w:pPr>
          </w:p>
        </w:tc>
        <w:tc>
          <w:tcPr>
            <w:tcW w:w="7374" w:type="dxa"/>
            <w:tcBorders>
              <w:left w:val="nil"/>
              <w:bottom w:val="single" w:sz="4" w:space="0" w:color="auto"/>
              <w:right w:val="nil"/>
            </w:tcBorders>
            <w:shd w:val="clear" w:color="auto" w:fill="auto"/>
          </w:tcPr>
          <w:p w14:paraId="7C1AED64" w14:textId="77777777" w:rsidR="00D859A4" w:rsidRPr="00836BCB" w:rsidRDefault="00D859A4" w:rsidP="00B60287">
            <w:pPr>
              <w:rPr>
                <w:sz w:val="20"/>
                <w:szCs w:val="20"/>
              </w:rPr>
            </w:pPr>
          </w:p>
        </w:tc>
      </w:tr>
      <w:tr w:rsidR="00836BCB" w:rsidRPr="00836BCB" w14:paraId="4839BE1B" w14:textId="77777777" w:rsidTr="00B60287">
        <w:trPr>
          <w:jc w:val="center"/>
        </w:trPr>
        <w:tc>
          <w:tcPr>
            <w:tcW w:w="1890" w:type="dxa"/>
            <w:shd w:val="clear" w:color="auto" w:fill="auto"/>
          </w:tcPr>
          <w:p w14:paraId="424F2E6B" w14:textId="77777777" w:rsidR="00D859A4" w:rsidRPr="00836BCB" w:rsidRDefault="00D859A4" w:rsidP="00B60287">
            <w:pPr>
              <w:rPr>
                <w:b/>
                <w:iCs/>
                <w:sz w:val="20"/>
                <w:szCs w:val="20"/>
              </w:rPr>
            </w:pPr>
          </w:p>
        </w:tc>
        <w:tc>
          <w:tcPr>
            <w:tcW w:w="270" w:type="dxa"/>
            <w:shd w:val="clear" w:color="auto" w:fill="auto"/>
          </w:tcPr>
          <w:p w14:paraId="72B48C32" w14:textId="77777777" w:rsidR="00D859A4" w:rsidRPr="00836BCB" w:rsidRDefault="00D859A4" w:rsidP="00B60287">
            <w:pPr>
              <w:rPr>
                <w:iCs/>
                <w:sz w:val="20"/>
                <w:szCs w:val="20"/>
              </w:rPr>
            </w:pPr>
          </w:p>
        </w:tc>
        <w:tc>
          <w:tcPr>
            <w:tcW w:w="7374" w:type="dxa"/>
            <w:tcBorders>
              <w:top w:val="single" w:sz="4" w:space="0" w:color="auto"/>
              <w:left w:val="nil"/>
              <w:right w:val="nil"/>
            </w:tcBorders>
            <w:shd w:val="clear" w:color="auto" w:fill="auto"/>
          </w:tcPr>
          <w:p w14:paraId="13734564" w14:textId="77777777" w:rsidR="00D859A4" w:rsidRPr="00836BCB" w:rsidRDefault="00D859A4" w:rsidP="00B60287">
            <w:pPr>
              <w:rPr>
                <w:sz w:val="20"/>
                <w:szCs w:val="20"/>
              </w:rPr>
            </w:pPr>
          </w:p>
        </w:tc>
      </w:tr>
      <w:tr w:rsidR="00836BCB" w:rsidRPr="00836BCB" w14:paraId="500D5328" w14:textId="77777777" w:rsidTr="00B60287">
        <w:trPr>
          <w:jc w:val="center"/>
        </w:trPr>
        <w:tc>
          <w:tcPr>
            <w:tcW w:w="1890" w:type="dxa"/>
            <w:shd w:val="clear" w:color="auto" w:fill="auto"/>
          </w:tcPr>
          <w:p w14:paraId="6A3EF529" w14:textId="77777777" w:rsidR="00D859A4" w:rsidRPr="00836BCB" w:rsidRDefault="00D859A4" w:rsidP="00B60287">
            <w:pPr>
              <w:rPr>
                <w:b/>
                <w:iCs/>
                <w:sz w:val="20"/>
                <w:szCs w:val="20"/>
              </w:rPr>
            </w:pPr>
            <w:r w:rsidRPr="00836BCB">
              <w:rPr>
                <w:b/>
                <w:iCs/>
                <w:sz w:val="20"/>
                <w:szCs w:val="20"/>
              </w:rPr>
              <w:t>Who Can Receive</w:t>
            </w:r>
          </w:p>
          <w:p w14:paraId="0C50208E" w14:textId="77777777" w:rsidR="00D859A4" w:rsidRPr="00836BCB" w:rsidRDefault="00D859A4" w:rsidP="00B60287">
            <w:pPr>
              <w:rPr>
                <w:b/>
                <w:iCs/>
                <w:sz w:val="20"/>
                <w:szCs w:val="20"/>
              </w:rPr>
            </w:pPr>
          </w:p>
        </w:tc>
        <w:tc>
          <w:tcPr>
            <w:tcW w:w="270" w:type="dxa"/>
            <w:shd w:val="clear" w:color="auto" w:fill="auto"/>
          </w:tcPr>
          <w:p w14:paraId="78FDA852"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362F4F98" w14:textId="77777777" w:rsidR="00D859A4" w:rsidRPr="00836BCB" w:rsidRDefault="00D859A4" w:rsidP="000A0BCA">
            <w:pPr>
              <w:rPr>
                <w:sz w:val="20"/>
                <w:szCs w:val="20"/>
              </w:rPr>
            </w:pPr>
            <w:r w:rsidRPr="00836BCB">
              <w:rPr>
                <w:sz w:val="20"/>
                <w:szCs w:val="20"/>
              </w:rPr>
              <w:t xml:space="preserve">A recipient seeking </w:t>
            </w:r>
            <w:r w:rsidR="00F01543" w:rsidRPr="00836BCB">
              <w:rPr>
                <w:sz w:val="20"/>
                <w:szCs w:val="20"/>
              </w:rPr>
              <w:t>s</w:t>
            </w:r>
            <w:r w:rsidRPr="00836BCB">
              <w:rPr>
                <w:sz w:val="20"/>
                <w:szCs w:val="20"/>
              </w:rPr>
              <w:t xml:space="preserve">upported </w:t>
            </w:r>
            <w:r w:rsidR="00F01543" w:rsidRPr="00836BCB">
              <w:rPr>
                <w:sz w:val="20"/>
                <w:szCs w:val="20"/>
              </w:rPr>
              <w:t>e</w:t>
            </w:r>
            <w:r w:rsidRPr="00836BCB">
              <w:rPr>
                <w:sz w:val="20"/>
                <w:szCs w:val="20"/>
              </w:rPr>
              <w:t>mployment must first exhaust available resources through the Division of Vocational Rehabilitation (DVR)</w:t>
            </w:r>
            <w:r w:rsidR="000A0BCA" w:rsidRPr="00836BCB">
              <w:rPr>
                <w:sz w:val="20"/>
                <w:szCs w:val="20"/>
              </w:rPr>
              <w:t>.</w:t>
            </w:r>
            <w:r w:rsidRPr="00836BCB">
              <w:rPr>
                <w:sz w:val="20"/>
                <w:szCs w:val="20"/>
              </w:rPr>
              <w:t xml:space="preserve"> </w:t>
            </w:r>
            <w:r w:rsidR="000A0BCA" w:rsidRPr="00836BCB">
              <w:rPr>
                <w:sz w:val="20"/>
                <w:szCs w:val="20"/>
              </w:rPr>
              <w:t>I</w:t>
            </w:r>
            <w:r w:rsidRPr="00836BCB">
              <w:rPr>
                <w:sz w:val="20"/>
                <w:szCs w:val="20"/>
              </w:rPr>
              <w:t>f the recipient is under the age of 22 years</w:t>
            </w:r>
            <w:r w:rsidR="003A5F43" w:rsidRPr="00836BCB">
              <w:rPr>
                <w:sz w:val="20"/>
                <w:szCs w:val="20"/>
              </w:rPr>
              <w:t xml:space="preserve"> and does not have a standard high school or GED diploma</w:t>
            </w:r>
            <w:r w:rsidRPr="00836BCB">
              <w:rPr>
                <w:sz w:val="20"/>
                <w:szCs w:val="20"/>
              </w:rPr>
              <w:t xml:space="preserve">, they must first exhaust available resources through the public school system. </w:t>
            </w:r>
          </w:p>
        </w:tc>
      </w:tr>
      <w:tr w:rsidR="00836BCB" w:rsidRPr="00836BCB" w14:paraId="79DDDF83" w14:textId="77777777" w:rsidTr="00B60287">
        <w:trPr>
          <w:jc w:val="center"/>
        </w:trPr>
        <w:tc>
          <w:tcPr>
            <w:tcW w:w="1890" w:type="dxa"/>
            <w:shd w:val="clear" w:color="auto" w:fill="auto"/>
          </w:tcPr>
          <w:p w14:paraId="2A3C16AD" w14:textId="77777777" w:rsidR="00D859A4" w:rsidRPr="00836BCB" w:rsidRDefault="00D859A4" w:rsidP="00B60287">
            <w:pPr>
              <w:rPr>
                <w:b/>
                <w:iCs/>
                <w:sz w:val="20"/>
                <w:szCs w:val="20"/>
              </w:rPr>
            </w:pPr>
          </w:p>
        </w:tc>
        <w:tc>
          <w:tcPr>
            <w:tcW w:w="270" w:type="dxa"/>
            <w:shd w:val="clear" w:color="auto" w:fill="auto"/>
          </w:tcPr>
          <w:p w14:paraId="5E3EA8F6" w14:textId="77777777" w:rsidR="00D859A4" w:rsidRPr="00836BCB" w:rsidRDefault="00D859A4" w:rsidP="00B60287">
            <w:pPr>
              <w:rPr>
                <w:iCs/>
                <w:sz w:val="20"/>
                <w:szCs w:val="20"/>
              </w:rPr>
            </w:pPr>
          </w:p>
        </w:tc>
        <w:tc>
          <w:tcPr>
            <w:tcW w:w="7374" w:type="dxa"/>
            <w:tcBorders>
              <w:left w:val="nil"/>
              <w:bottom w:val="single" w:sz="4" w:space="0" w:color="auto"/>
              <w:right w:val="nil"/>
            </w:tcBorders>
            <w:shd w:val="clear" w:color="auto" w:fill="auto"/>
          </w:tcPr>
          <w:p w14:paraId="24E4D576" w14:textId="77777777" w:rsidR="00D859A4" w:rsidRPr="00836BCB" w:rsidRDefault="00D859A4" w:rsidP="00B60287">
            <w:pPr>
              <w:rPr>
                <w:sz w:val="20"/>
                <w:szCs w:val="20"/>
              </w:rPr>
            </w:pPr>
          </w:p>
        </w:tc>
      </w:tr>
      <w:tr w:rsidR="00836BCB" w:rsidRPr="00836BCB" w14:paraId="47C25811" w14:textId="77777777" w:rsidTr="00B60287">
        <w:trPr>
          <w:jc w:val="center"/>
        </w:trPr>
        <w:tc>
          <w:tcPr>
            <w:tcW w:w="1890" w:type="dxa"/>
            <w:shd w:val="clear" w:color="auto" w:fill="auto"/>
          </w:tcPr>
          <w:p w14:paraId="4FD4A803" w14:textId="77777777" w:rsidR="00D859A4" w:rsidRPr="00836BCB" w:rsidRDefault="00D859A4" w:rsidP="00B60287">
            <w:pPr>
              <w:rPr>
                <w:b/>
                <w:iCs/>
                <w:sz w:val="20"/>
                <w:szCs w:val="20"/>
              </w:rPr>
            </w:pPr>
          </w:p>
        </w:tc>
        <w:tc>
          <w:tcPr>
            <w:tcW w:w="270" w:type="dxa"/>
            <w:shd w:val="clear" w:color="auto" w:fill="auto"/>
          </w:tcPr>
          <w:p w14:paraId="2C3E6C02" w14:textId="77777777" w:rsidR="00D859A4" w:rsidRPr="00836BCB" w:rsidRDefault="00D859A4" w:rsidP="00B60287">
            <w:pPr>
              <w:rPr>
                <w:iCs/>
                <w:sz w:val="20"/>
                <w:szCs w:val="20"/>
              </w:rPr>
            </w:pPr>
          </w:p>
        </w:tc>
        <w:tc>
          <w:tcPr>
            <w:tcW w:w="7374" w:type="dxa"/>
            <w:tcBorders>
              <w:top w:val="single" w:sz="4" w:space="0" w:color="auto"/>
              <w:left w:val="nil"/>
              <w:right w:val="nil"/>
            </w:tcBorders>
            <w:shd w:val="clear" w:color="auto" w:fill="auto"/>
          </w:tcPr>
          <w:p w14:paraId="71C2584C" w14:textId="77777777" w:rsidR="00D859A4" w:rsidRPr="00836BCB" w:rsidRDefault="00D859A4" w:rsidP="00B60287">
            <w:pPr>
              <w:rPr>
                <w:sz w:val="20"/>
                <w:szCs w:val="20"/>
              </w:rPr>
            </w:pPr>
          </w:p>
        </w:tc>
      </w:tr>
      <w:tr w:rsidR="00836BCB" w:rsidRPr="00836BCB" w14:paraId="02D43344" w14:textId="77777777" w:rsidTr="00B60287">
        <w:trPr>
          <w:jc w:val="center"/>
        </w:trPr>
        <w:tc>
          <w:tcPr>
            <w:tcW w:w="1890" w:type="dxa"/>
            <w:shd w:val="clear" w:color="auto" w:fill="auto"/>
          </w:tcPr>
          <w:p w14:paraId="05B952C8" w14:textId="77777777" w:rsidR="00D859A4" w:rsidRPr="00836BCB" w:rsidRDefault="00D859A4" w:rsidP="00B60287">
            <w:pPr>
              <w:rPr>
                <w:b/>
                <w:iCs/>
                <w:sz w:val="20"/>
                <w:szCs w:val="20"/>
              </w:rPr>
            </w:pPr>
            <w:r w:rsidRPr="00836BCB">
              <w:rPr>
                <w:b/>
                <w:iCs/>
                <w:sz w:val="20"/>
                <w:szCs w:val="20"/>
              </w:rPr>
              <w:t>Who Can Provide</w:t>
            </w:r>
          </w:p>
        </w:tc>
        <w:tc>
          <w:tcPr>
            <w:tcW w:w="270" w:type="dxa"/>
            <w:shd w:val="clear" w:color="auto" w:fill="auto"/>
          </w:tcPr>
          <w:p w14:paraId="31A96486"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4A82466A" w14:textId="77777777" w:rsidR="00D859A4" w:rsidRPr="00836BCB" w:rsidRDefault="00D859A4" w:rsidP="00B60287">
            <w:r w:rsidRPr="00836BCB">
              <w:rPr>
                <w:sz w:val="20"/>
                <w:szCs w:val="20"/>
              </w:rPr>
              <w:t>Providers of supported employment services can be either solo providers or agency providers who are enrolled to provide supported employment.</w:t>
            </w:r>
          </w:p>
        </w:tc>
      </w:tr>
      <w:tr w:rsidR="00836BCB" w:rsidRPr="00836BCB" w14:paraId="346B4591" w14:textId="77777777" w:rsidTr="00B60287">
        <w:trPr>
          <w:jc w:val="center"/>
        </w:trPr>
        <w:tc>
          <w:tcPr>
            <w:tcW w:w="1890" w:type="dxa"/>
            <w:shd w:val="clear" w:color="auto" w:fill="auto"/>
          </w:tcPr>
          <w:p w14:paraId="21BF7A9E" w14:textId="77777777" w:rsidR="00D859A4" w:rsidRPr="00836BCB" w:rsidRDefault="00D859A4" w:rsidP="00B60287">
            <w:pPr>
              <w:rPr>
                <w:b/>
                <w:iCs/>
                <w:sz w:val="20"/>
                <w:szCs w:val="20"/>
              </w:rPr>
            </w:pPr>
          </w:p>
        </w:tc>
        <w:tc>
          <w:tcPr>
            <w:tcW w:w="270" w:type="dxa"/>
            <w:shd w:val="clear" w:color="auto" w:fill="auto"/>
          </w:tcPr>
          <w:p w14:paraId="49CFBABE" w14:textId="77777777" w:rsidR="00D859A4" w:rsidRPr="00836BCB" w:rsidRDefault="00D859A4" w:rsidP="00B60287">
            <w:pPr>
              <w:rPr>
                <w:iCs/>
                <w:sz w:val="20"/>
                <w:szCs w:val="20"/>
              </w:rPr>
            </w:pPr>
          </w:p>
        </w:tc>
        <w:tc>
          <w:tcPr>
            <w:tcW w:w="7374" w:type="dxa"/>
            <w:tcBorders>
              <w:left w:val="nil"/>
              <w:bottom w:val="single" w:sz="4" w:space="0" w:color="auto"/>
              <w:right w:val="nil"/>
            </w:tcBorders>
            <w:shd w:val="clear" w:color="auto" w:fill="auto"/>
          </w:tcPr>
          <w:p w14:paraId="413BF679" w14:textId="77777777" w:rsidR="00D859A4" w:rsidRPr="00836BCB" w:rsidRDefault="00D859A4" w:rsidP="00B60287">
            <w:pPr>
              <w:rPr>
                <w:sz w:val="20"/>
                <w:szCs w:val="20"/>
              </w:rPr>
            </w:pPr>
          </w:p>
        </w:tc>
      </w:tr>
      <w:tr w:rsidR="00836BCB" w:rsidRPr="00836BCB" w14:paraId="5EF68CC4" w14:textId="77777777" w:rsidTr="004374B1">
        <w:trPr>
          <w:jc w:val="center"/>
        </w:trPr>
        <w:tc>
          <w:tcPr>
            <w:tcW w:w="1890" w:type="dxa"/>
            <w:shd w:val="clear" w:color="auto" w:fill="auto"/>
          </w:tcPr>
          <w:p w14:paraId="12589BB4" w14:textId="77777777" w:rsidR="00D859A4" w:rsidRPr="00836BCB" w:rsidRDefault="00D859A4" w:rsidP="00B60287">
            <w:pPr>
              <w:rPr>
                <w:b/>
                <w:iCs/>
                <w:sz w:val="20"/>
                <w:szCs w:val="20"/>
              </w:rPr>
            </w:pPr>
          </w:p>
        </w:tc>
        <w:tc>
          <w:tcPr>
            <w:tcW w:w="270" w:type="dxa"/>
            <w:shd w:val="clear" w:color="auto" w:fill="auto"/>
          </w:tcPr>
          <w:p w14:paraId="6C59FB90" w14:textId="77777777" w:rsidR="00D859A4" w:rsidRPr="00836BCB" w:rsidRDefault="00D859A4" w:rsidP="00B60287">
            <w:pPr>
              <w:rPr>
                <w:iCs/>
                <w:sz w:val="20"/>
                <w:szCs w:val="20"/>
              </w:rPr>
            </w:pPr>
          </w:p>
        </w:tc>
        <w:tc>
          <w:tcPr>
            <w:tcW w:w="7374" w:type="dxa"/>
            <w:tcBorders>
              <w:top w:val="single" w:sz="4" w:space="0" w:color="auto"/>
              <w:left w:val="nil"/>
              <w:right w:val="nil"/>
            </w:tcBorders>
            <w:shd w:val="clear" w:color="auto" w:fill="auto"/>
          </w:tcPr>
          <w:p w14:paraId="5314C5D6" w14:textId="77777777" w:rsidR="00D859A4" w:rsidRPr="00836BCB" w:rsidRDefault="00D859A4" w:rsidP="00B60287">
            <w:pPr>
              <w:rPr>
                <w:sz w:val="20"/>
                <w:szCs w:val="20"/>
              </w:rPr>
            </w:pPr>
          </w:p>
        </w:tc>
      </w:tr>
    </w:tbl>
    <w:p w14:paraId="338315DE" w14:textId="77777777" w:rsidR="004832A4" w:rsidRPr="00836BCB" w:rsidRDefault="004832A4">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3584BE4F" w14:textId="77777777" w:rsidTr="004832A4">
        <w:trPr>
          <w:jc w:val="center"/>
        </w:trPr>
        <w:tc>
          <w:tcPr>
            <w:tcW w:w="9534" w:type="dxa"/>
            <w:gridSpan w:val="3"/>
            <w:shd w:val="clear" w:color="auto" w:fill="auto"/>
          </w:tcPr>
          <w:p w14:paraId="46EAB73F" w14:textId="77777777" w:rsidR="004832A4" w:rsidRPr="00836BCB" w:rsidRDefault="004832A4" w:rsidP="004832A4">
            <w:pPr>
              <w:spacing w:before="200"/>
              <w:rPr>
                <w:sz w:val="20"/>
                <w:szCs w:val="20"/>
              </w:rPr>
            </w:pPr>
            <w:r w:rsidRPr="00836BCB">
              <w:lastRenderedPageBreak/>
              <w:br w:type="page"/>
            </w:r>
            <w:r w:rsidRPr="00836BCB">
              <w:rPr>
                <w:b/>
                <w:szCs w:val="20"/>
              </w:rPr>
              <w:t>Life Skills Development Level 2 – Supported Employment</w:t>
            </w:r>
            <w:r w:rsidRPr="00836BCB">
              <w:rPr>
                <w:sz w:val="20"/>
                <w:szCs w:val="20"/>
              </w:rPr>
              <w:t>, continued</w:t>
            </w:r>
          </w:p>
        </w:tc>
      </w:tr>
      <w:tr w:rsidR="00836BCB" w:rsidRPr="00836BCB" w14:paraId="31544805" w14:textId="77777777" w:rsidTr="004832A4">
        <w:trPr>
          <w:jc w:val="center"/>
        </w:trPr>
        <w:tc>
          <w:tcPr>
            <w:tcW w:w="1890" w:type="dxa"/>
            <w:shd w:val="clear" w:color="auto" w:fill="auto"/>
          </w:tcPr>
          <w:p w14:paraId="4085AF0C" w14:textId="77777777" w:rsidR="004832A4" w:rsidRPr="00836BCB" w:rsidRDefault="004832A4" w:rsidP="004832A4">
            <w:pPr>
              <w:rPr>
                <w:b/>
                <w:iCs/>
                <w:sz w:val="20"/>
                <w:szCs w:val="20"/>
              </w:rPr>
            </w:pPr>
          </w:p>
        </w:tc>
        <w:tc>
          <w:tcPr>
            <w:tcW w:w="270" w:type="dxa"/>
            <w:shd w:val="clear" w:color="auto" w:fill="auto"/>
          </w:tcPr>
          <w:p w14:paraId="63992ABC" w14:textId="77777777" w:rsidR="004832A4" w:rsidRPr="00836BCB" w:rsidRDefault="004832A4" w:rsidP="004832A4">
            <w:pPr>
              <w:rPr>
                <w:iCs/>
                <w:sz w:val="20"/>
                <w:szCs w:val="20"/>
              </w:rPr>
            </w:pPr>
          </w:p>
        </w:tc>
        <w:tc>
          <w:tcPr>
            <w:tcW w:w="7374" w:type="dxa"/>
            <w:tcBorders>
              <w:left w:val="nil"/>
              <w:bottom w:val="single" w:sz="4" w:space="0" w:color="auto"/>
              <w:right w:val="nil"/>
            </w:tcBorders>
            <w:shd w:val="clear" w:color="auto" w:fill="auto"/>
          </w:tcPr>
          <w:p w14:paraId="0609642A" w14:textId="77777777" w:rsidR="004832A4" w:rsidRPr="00836BCB" w:rsidRDefault="004832A4" w:rsidP="004832A4">
            <w:pPr>
              <w:rPr>
                <w:sz w:val="20"/>
                <w:szCs w:val="20"/>
              </w:rPr>
            </w:pPr>
          </w:p>
        </w:tc>
      </w:tr>
      <w:tr w:rsidR="00836BCB" w:rsidRPr="00836BCB" w14:paraId="751D306A" w14:textId="77777777" w:rsidTr="004832A4">
        <w:trPr>
          <w:jc w:val="center"/>
        </w:trPr>
        <w:tc>
          <w:tcPr>
            <w:tcW w:w="1890" w:type="dxa"/>
            <w:shd w:val="clear" w:color="auto" w:fill="auto"/>
          </w:tcPr>
          <w:p w14:paraId="095BBA77" w14:textId="77777777" w:rsidR="004832A4" w:rsidRPr="00836BCB" w:rsidRDefault="004832A4" w:rsidP="004832A4">
            <w:pPr>
              <w:rPr>
                <w:b/>
                <w:iCs/>
                <w:sz w:val="20"/>
                <w:szCs w:val="20"/>
              </w:rPr>
            </w:pPr>
          </w:p>
        </w:tc>
        <w:tc>
          <w:tcPr>
            <w:tcW w:w="270" w:type="dxa"/>
            <w:shd w:val="clear" w:color="auto" w:fill="auto"/>
          </w:tcPr>
          <w:p w14:paraId="1F0D281F" w14:textId="77777777" w:rsidR="004832A4" w:rsidRPr="00836BCB" w:rsidRDefault="004832A4" w:rsidP="004832A4">
            <w:pPr>
              <w:rPr>
                <w:iCs/>
                <w:sz w:val="20"/>
                <w:szCs w:val="20"/>
              </w:rPr>
            </w:pPr>
          </w:p>
        </w:tc>
        <w:tc>
          <w:tcPr>
            <w:tcW w:w="7374" w:type="dxa"/>
            <w:tcBorders>
              <w:top w:val="single" w:sz="4" w:space="0" w:color="auto"/>
              <w:left w:val="nil"/>
              <w:right w:val="nil"/>
            </w:tcBorders>
            <w:shd w:val="clear" w:color="auto" w:fill="auto"/>
          </w:tcPr>
          <w:p w14:paraId="56C8EC46" w14:textId="77777777" w:rsidR="004832A4" w:rsidRPr="00836BCB" w:rsidRDefault="004832A4" w:rsidP="004832A4">
            <w:pPr>
              <w:rPr>
                <w:sz w:val="20"/>
                <w:szCs w:val="20"/>
              </w:rPr>
            </w:pPr>
          </w:p>
        </w:tc>
      </w:tr>
      <w:tr w:rsidR="00836BCB" w:rsidRPr="00836BCB" w14:paraId="4CB2E4A0" w14:textId="77777777" w:rsidTr="004374B1">
        <w:trPr>
          <w:jc w:val="center"/>
        </w:trPr>
        <w:tc>
          <w:tcPr>
            <w:tcW w:w="1890" w:type="dxa"/>
            <w:shd w:val="clear" w:color="auto" w:fill="auto"/>
          </w:tcPr>
          <w:p w14:paraId="7BD73D6D" w14:textId="77777777" w:rsidR="004374B1" w:rsidRPr="00836BCB" w:rsidRDefault="004374B1" w:rsidP="004374B1">
            <w:pPr>
              <w:rPr>
                <w:iCs/>
                <w:sz w:val="20"/>
                <w:szCs w:val="20"/>
              </w:rPr>
            </w:pPr>
            <w:r w:rsidRPr="00836BCB">
              <w:rPr>
                <w:b/>
                <w:iCs/>
                <w:sz w:val="20"/>
                <w:szCs w:val="20"/>
              </w:rPr>
              <w:t>Service Requirements</w:t>
            </w:r>
          </w:p>
          <w:p w14:paraId="0B5C8699" w14:textId="77777777" w:rsidR="004374B1" w:rsidRPr="00836BCB" w:rsidRDefault="004374B1" w:rsidP="00B60287">
            <w:pPr>
              <w:rPr>
                <w:b/>
                <w:iCs/>
                <w:sz w:val="20"/>
                <w:szCs w:val="20"/>
              </w:rPr>
            </w:pPr>
          </w:p>
        </w:tc>
        <w:tc>
          <w:tcPr>
            <w:tcW w:w="270" w:type="dxa"/>
            <w:shd w:val="clear" w:color="auto" w:fill="auto"/>
          </w:tcPr>
          <w:p w14:paraId="77A442C4" w14:textId="77777777" w:rsidR="004374B1" w:rsidRPr="00836BCB" w:rsidRDefault="004374B1" w:rsidP="00B60287">
            <w:pPr>
              <w:rPr>
                <w:iCs/>
                <w:sz w:val="20"/>
                <w:szCs w:val="20"/>
              </w:rPr>
            </w:pPr>
          </w:p>
        </w:tc>
        <w:tc>
          <w:tcPr>
            <w:tcW w:w="7374" w:type="dxa"/>
            <w:tcBorders>
              <w:left w:val="nil"/>
              <w:right w:val="nil"/>
            </w:tcBorders>
            <w:shd w:val="clear" w:color="auto" w:fill="auto"/>
          </w:tcPr>
          <w:p w14:paraId="73A25954" w14:textId="77777777" w:rsidR="004374B1" w:rsidRPr="00836BCB" w:rsidRDefault="004374B1" w:rsidP="00CD65E4">
            <w:pPr>
              <w:rPr>
                <w:sz w:val="20"/>
                <w:szCs w:val="20"/>
              </w:rPr>
            </w:pPr>
            <w:r w:rsidRPr="00836BCB">
              <w:rPr>
                <w:sz w:val="20"/>
                <w:szCs w:val="20"/>
              </w:rPr>
              <w:t xml:space="preserve">Supported employment providers will focus on the recipient’s knowledge, skills, abilities, supports needed, and use of any federal Social Security work incentive programs to maximize income, as well as provide consultation to the employer on ways to support the recipient in order to sustain paid employment. To generate additional funding to support a recipient’s employment goals, supported employment </w:t>
            </w:r>
            <w:r w:rsidR="008E5CAA" w:rsidRPr="00836BCB">
              <w:rPr>
                <w:sz w:val="20"/>
                <w:szCs w:val="20"/>
              </w:rPr>
              <w:t xml:space="preserve">coaches </w:t>
            </w:r>
            <w:r w:rsidR="003A5F43" w:rsidRPr="00836BCB">
              <w:rPr>
                <w:sz w:val="20"/>
                <w:szCs w:val="20"/>
              </w:rPr>
              <w:t xml:space="preserve">through the waiver </w:t>
            </w:r>
            <w:r w:rsidRPr="00836BCB">
              <w:rPr>
                <w:sz w:val="20"/>
                <w:szCs w:val="20"/>
              </w:rPr>
              <w:t xml:space="preserve">must ensure that the </w:t>
            </w:r>
            <w:r w:rsidR="00CD65E4" w:rsidRPr="00836BCB">
              <w:rPr>
                <w:sz w:val="20"/>
                <w:szCs w:val="20"/>
              </w:rPr>
              <w:t>recipient</w:t>
            </w:r>
            <w:r w:rsidRPr="00836BCB">
              <w:rPr>
                <w:sz w:val="20"/>
                <w:szCs w:val="20"/>
              </w:rPr>
              <w:t xml:space="preserve">s they serve are aware of, and </w:t>
            </w:r>
            <w:r w:rsidR="00941DD6" w:rsidRPr="00836BCB">
              <w:rPr>
                <w:sz w:val="20"/>
                <w:szCs w:val="20"/>
              </w:rPr>
              <w:t xml:space="preserve">encouraged to </w:t>
            </w:r>
            <w:r w:rsidRPr="00836BCB">
              <w:rPr>
                <w:sz w:val="20"/>
                <w:szCs w:val="20"/>
              </w:rPr>
              <w:t xml:space="preserve">utilize the various work incentives and employment planning tools that are available, in particular, </w:t>
            </w:r>
            <w:r w:rsidR="00022DD6" w:rsidRPr="00836BCB">
              <w:rPr>
                <w:sz w:val="20"/>
                <w:szCs w:val="20"/>
              </w:rPr>
              <w:t>Impairment Related Work Expenses (IRWE), the Plan to Achieve Self Sufficiency (PASS), and others that will benefit the individual.</w:t>
            </w:r>
          </w:p>
          <w:p w14:paraId="3649DCBC" w14:textId="77777777" w:rsidR="00A65D85" w:rsidRPr="00836BCB" w:rsidRDefault="00A65D85" w:rsidP="00CD65E4">
            <w:pPr>
              <w:rPr>
                <w:sz w:val="20"/>
                <w:szCs w:val="20"/>
              </w:rPr>
            </w:pPr>
          </w:p>
          <w:p w14:paraId="4AA5DD75" w14:textId="77777777" w:rsidR="00A65D85" w:rsidRPr="00836BCB" w:rsidRDefault="00A65D85" w:rsidP="00A65D85">
            <w:pPr>
              <w:rPr>
                <w:sz w:val="20"/>
                <w:szCs w:val="20"/>
              </w:rPr>
            </w:pPr>
            <w:r w:rsidRPr="00836BCB">
              <w:rPr>
                <w:sz w:val="20"/>
                <w:szCs w:val="20"/>
              </w:rPr>
              <w:t xml:space="preserve">There are three models of Life Skills Development Level 2 </w:t>
            </w:r>
            <w:r w:rsidR="0065671B" w:rsidRPr="00836BCB">
              <w:rPr>
                <w:sz w:val="20"/>
                <w:szCs w:val="20"/>
              </w:rPr>
              <w:t>–</w:t>
            </w:r>
            <w:r w:rsidRPr="00836BCB">
              <w:rPr>
                <w:sz w:val="20"/>
                <w:szCs w:val="20"/>
              </w:rPr>
              <w:t xml:space="preserve"> Supported Employment: (1) Individual, (2) Group, and (3) Supported Self-Employment:</w:t>
            </w:r>
          </w:p>
          <w:p w14:paraId="582D9E14" w14:textId="77777777" w:rsidR="00A65D85" w:rsidRPr="00836BCB" w:rsidRDefault="00A65D85" w:rsidP="00A65D85">
            <w:pPr>
              <w:rPr>
                <w:sz w:val="20"/>
                <w:szCs w:val="20"/>
              </w:rPr>
            </w:pPr>
          </w:p>
          <w:p w14:paraId="69165787" w14:textId="77777777" w:rsidR="00A65D85" w:rsidRPr="00836BCB" w:rsidRDefault="00A65D85" w:rsidP="00A65D85">
            <w:pPr>
              <w:pStyle w:val="bullet"/>
            </w:pPr>
            <w:r w:rsidRPr="00836BCB">
              <w:t>The individual model is an approach to obtaining and maintaining competitive employment through the support of a job coach on a one-on-one basis. The individual model can apply to either employment in the general work force or in establishing a business that will to be operated by the recipient. There are two phases under the individual model.</w:t>
            </w:r>
          </w:p>
          <w:p w14:paraId="1928D653" w14:textId="77777777" w:rsidR="00A65D85" w:rsidRPr="00836BCB" w:rsidRDefault="00A65D85" w:rsidP="00A65D85">
            <w:pPr>
              <w:pStyle w:val="Dash"/>
            </w:pPr>
            <w:r w:rsidRPr="00836BCB">
              <w:t>Phase 1 funded through the waiver is defined as time-limited supports needed to obtain a job and reach stabilization. Phase 1 is typically paid for by the Division of Vocational Rehabilitation. When Phase 1 is funded through the waiver, reimbursable support activities include:</w:t>
            </w:r>
          </w:p>
          <w:p w14:paraId="4EB2E06E" w14:textId="77777777" w:rsidR="00A65D85" w:rsidRPr="00836BCB" w:rsidRDefault="00A65D85" w:rsidP="00A65D85">
            <w:pPr>
              <w:pStyle w:val="2ndbullet"/>
              <w:rPr>
                <w:color w:val="auto"/>
              </w:rPr>
            </w:pPr>
            <w:r w:rsidRPr="00836BCB">
              <w:rPr>
                <w:color w:val="auto"/>
              </w:rPr>
              <w:t>Completion of a situational assessment to determine a recipient’s employment goals, preferences, and skills.</w:t>
            </w:r>
          </w:p>
          <w:p w14:paraId="3F58B13B" w14:textId="77777777" w:rsidR="00A65D85" w:rsidRPr="00836BCB" w:rsidRDefault="00A65D85" w:rsidP="00A65D85">
            <w:pPr>
              <w:pStyle w:val="2ndbullet"/>
              <w:rPr>
                <w:color w:val="auto"/>
              </w:rPr>
            </w:pPr>
            <w:r w:rsidRPr="00836BCB">
              <w:rPr>
                <w:color w:val="auto"/>
              </w:rPr>
              <w:t>Job development for a specific recipient, matching the recipient with a job that fits personal expectations.</w:t>
            </w:r>
          </w:p>
          <w:p w14:paraId="4893F308" w14:textId="77777777" w:rsidR="00A65D85" w:rsidRPr="00836BCB" w:rsidRDefault="00A65D85" w:rsidP="00A65D85">
            <w:pPr>
              <w:pStyle w:val="2ndbullet"/>
              <w:rPr>
                <w:color w:val="auto"/>
              </w:rPr>
            </w:pPr>
            <w:r w:rsidRPr="00836BCB">
              <w:rPr>
                <w:color w:val="auto"/>
              </w:rPr>
              <w:t>Intensive, systematic on-the-job training and consultation focused on building skills needed to meet employer productivity requirements, learning appropriate behaviors, and acceptance in the social environment of the job setting, and building job-related supports with the employer from those naturally occurring at the work site and other job-related supports.</w:t>
            </w:r>
          </w:p>
          <w:p w14:paraId="6EDF687F" w14:textId="77777777" w:rsidR="00A65D85" w:rsidRPr="00836BCB" w:rsidRDefault="00A65D85" w:rsidP="00A65D85">
            <w:pPr>
              <w:pStyle w:val="Dash"/>
              <w:numPr>
                <w:ilvl w:val="0"/>
                <w:numId w:val="0"/>
              </w:numPr>
              <w:ind w:left="1052"/>
            </w:pPr>
          </w:p>
          <w:p w14:paraId="0BB8D43D" w14:textId="77777777" w:rsidR="00A65D85" w:rsidRPr="00836BCB" w:rsidRDefault="00A65D85" w:rsidP="00F07C29">
            <w:pPr>
              <w:rPr>
                <w:sz w:val="20"/>
                <w:szCs w:val="20"/>
              </w:rPr>
            </w:pPr>
            <w:r w:rsidRPr="00836BCB">
              <w:rPr>
                <w:sz w:val="20"/>
                <w:szCs w:val="20"/>
              </w:rPr>
              <w:t>The number of hours of intervention is intended to diminish over the first few weeks of employment as the supported employee becomes more productive and less dependent on paid supports. Phase 1 ends after demonstration that the supported employee has established job stability. The stabilization period begins when the recipient has achieved satisfactory job performance as judged by the employer, provider, vocational rehabilitation counselor (if applicable), and the recipient; or when the need for paid supports diminishes to fewer than 20</w:t>
            </w:r>
            <w:r w:rsidR="00F07C29" w:rsidRPr="00836BCB">
              <w:rPr>
                <w:sz w:val="20"/>
                <w:szCs w:val="20"/>
              </w:rPr>
              <w:t xml:space="preserve">% </w:t>
            </w:r>
            <w:r w:rsidRPr="00836BCB">
              <w:rPr>
                <w:sz w:val="20"/>
                <w:szCs w:val="20"/>
              </w:rPr>
              <w:t>of weekly hours of employment. The stabilization period is a minimum of 90 days. If the recipient continues to perform the job satisfactorily, the services move into extended, ongoing support services (Phase 2).</w:t>
            </w:r>
          </w:p>
        </w:tc>
      </w:tr>
      <w:tr w:rsidR="00836BCB" w:rsidRPr="00836BCB" w14:paraId="5DFD280D" w14:textId="77777777" w:rsidTr="004374B1">
        <w:trPr>
          <w:jc w:val="center"/>
        </w:trPr>
        <w:tc>
          <w:tcPr>
            <w:tcW w:w="1890" w:type="dxa"/>
            <w:shd w:val="clear" w:color="auto" w:fill="auto"/>
          </w:tcPr>
          <w:p w14:paraId="05F9BE5F" w14:textId="77777777" w:rsidR="004374B1" w:rsidRPr="00836BCB" w:rsidRDefault="004374B1" w:rsidP="00B60287">
            <w:pPr>
              <w:rPr>
                <w:b/>
                <w:iCs/>
                <w:sz w:val="20"/>
                <w:szCs w:val="20"/>
              </w:rPr>
            </w:pPr>
          </w:p>
        </w:tc>
        <w:tc>
          <w:tcPr>
            <w:tcW w:w="270" w:type="dxa"/>
            <w:shd w:val="clear" w:color="auto" w:fill="auto"/>
          </w:tcPr>
          <w:p w14:paraId="5908F9BC" w14:textId="77777777" w:rsidR="004374B1" w:rsidRPr="00836BCB" w:rsidRDefault="004374B1" w:rsidP="00B60287">
            <w:pPr>
              <w:rPr>
                <w:iCs/>
                <w:sz w:val="20"/>
                <w:szCs w:val="20"/>
              </w:rPr>
            </w:pPr>
          </w:p>
        </w:tc>
        <w:tc>
          <w:tcPr>
            <w:tcW w:w="7374" w:type="dxa"/>
            <w:tcBorders>
              <w:left w:val="nil"/>
              <w:right w:val="nil"/>
            </w:tcBorders>
            <w:shd w:val="clear" w:color="auto" w:fill="auto"/>
          </w:tcPr>
          <w:p w14:paraId="4861761E" w14:textId="77777777" w:rsidR="004374B1" w:rsidRPr="00836BCB" w:rsidRDefault="004374B1" w:rsidP="00B60287">
            <w:pPr>
              <w:rPr>
                <w:sz w:val="20"/>
                <w:szCs w:val="20"/>
              </w:rPr>
            </w:pPr>
          </w:p>
        </w:tc>
      </w:tr>
      <w:tr w:rsidR="00836BCB" w:rsidRPr="00836BCB" w14:paraId="180F25AE" w14:textId="77777777" w:rsidTr="00B60287">
        <w:trPr>
          <w:jc w:val="center"/>
        </w:trPr>
        <w:tc>
          <w:tcPr>
            <w:tcW w:w="1890" w:type="dxa"/>
            <w:shd w:val="clear" w:color="auto" w:fill="auto"/>
          </w:tcPr>
          <w:p w14:paraId="53F65BAE" w14:textId="77777777" w:rsidR="00D859A4" w:rsidRPr="00836BCB" w:rsidRDefault="00D859A4" w:rsidP="00B60287">
            <w:pPr>
              <w:rPr>
                <w:b/>
                <w:iCs/>
                <w:sz w:val="20"/>
                <w:szCs w:val="20"/>
              </w:rPr>
            </w:pPr>
          </w:p>
        </w:tc>
        <w:tc>
          <w:tcPr>
            <w:tcW w:w="270" w:type="dxa"/>
            <w:shd w:val="clear" w:color="auto" w:fill="auto"/>
          </w:tcPr>
          <w:p w14:paraId="2D27FDB3" w14:textId="77777777" w:rsidR="00D859A4" w:rsidRPr="00836BCB" w:rsidRDefault="00D859A4" w:rsidP="00B60287">
            <w:pPr>
              <w:rPr>
                <w:iCs/>
                <w:sz w:val="20"/>
                <w:szCs w:val="20"/>
              </w:rPr>
            </w:pPr>
          </w:p>
        </w:tc>
        <w:tc>
          <w:tcPr>
            <w:tcW w:w="7374" w:type="dxa"/>
            <w:tcBorders>
              <w:top w:val="single" w:sz="4" w:space="0" w:color="auto"/>
              <w:left w:val="nil"/>
              <w:right w:val="nil"/>
            </w:tcBorders>
            <w:shd w:val="clear" w:color="auto" w:fill="auto"/>
          </w:tcPr>
          <w:p w14:paraId="723C8D8C" w14:textId="77777777" w:rsidR="00D859A4" w:rsidRPr="00836BCB" w:rsidRDefault="00D859A4" w:rsidP="00B60287">
            <w:pPr>
              <w:rPr>
                <w:sz w:val="20"/>
                <w:szCs w:val="20"/>
              </w:rPr>
            </w:pPr>
          </w:p>
        </w:tc>
      </w:tr>
    </w:tbl>
    <w:p w14:paraId="18253465" w14:textId="77777777" w:rsidR="00A65D85" w:rsidRPr="00836BCB" w:rsidRDefault="00A65D85">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4D6002DF" w14:textId="77777777" w:rsidTr="00ED31E5">
        <w:trPr>
          <w:jc w:val="center"/>
        </w:trPr>
        <w:tc>
          <w:tcPr>
            <w:tcW w:w="9534" w:type="dxa"/>
            <w:gridSpan w:val="3"/>
            <w:shd w:val="clear" w:color="auto" w:fill="auto"/>
          </w:tcPr>
          <w:p w14:paraId="6657B24C" w14:textId="77777777" w:rsidR="00A65D85" w:rsidRPr="00836BCB" w:rsidRDefault="00A65D85" w:rsidP="00ED31E5">
            <w:pPr>
              <w:spacing w:before="200"/>
              <w:rPr>
                <w:sz w:val="20"/>
                <w:szCs w:val="20"/>
              </w:rPr>
            </w:pPr>
            <w:r w:rsidRPr="00836BCB">
              <w:lastRenderedPageBreak/>
              <w:br w:type="page"/>
            </w:r>
            <w:r w:rsidRPr="00836BCB">
              <w:rPr>
                <w:b/>
                <w:szCs w:val="20"/>
              </w:rPr>
              <w:t>Life Skills Development Level 2 – Supported Employment</w:t>
            </w:r>
            <w:r w:rsidRPr="00836BCB">
              <w:rPr>
                <w:sz w:val="20"/>
                <w:szCs w:val="20"/>
              </w:rPr>
              <w:t>, continued</w:t>
            </w:r>
          </w:p>
        </w:tc>
      </w:tr>
      <w:tr w:rsidR="00836BCB" w:rsidRPr="00836BCB" w14:paraId="4B965195" w14:textId="77777777" w:rsidTr="00ED31E5">
        <w:trPr>
          <w:jc w:val="center"/>
        </w:trPr>
        <w:tc>
          <w:tcPr>
            <w:tcW w:w="1890" w:type="dxa"/>
            <w:shd w:val="clear" w:color="auto" w:fill="auto"/>
          </w:tcPr>
          <w:p w14:paraId="775B091D" w14:textId="77777777" w:rsidR="00A65D85" w:rsidRPr="00836BCB" w:rsidRDefault="00A65D85" w:rsidP="00ED31E5">
            <w:pPr>
              <w:rPr>
                <w:b/>
                <w:iCs/>
                <w:sz w:val="20"/>
                <w:szCs w:val="20"/>
              </w:rPr>
            </w:pPr>
          </w:p>
        </w:tc>
        <w:tc>
          <w:tcPr>
            <w:tcW w:w="270" w:type="dxa"/>
            <w:shd w:val="clear" w:color="auto" w:fill="auto"/>
          </w:tcPr>
          <w:p w14:paraId="7A799125" w14:textId="77777777" w:rsidR="00A65D85" w:rsidRPr="00836BCB" w:rsidRDefault="00A65D85" w:rsidP="00ED31E5">
            <w:pPr>
              <w:rPr>
                <w:iCs/>
                <w:sz w:val="20"/>
                <w:szCs w:val="20"/>
              </w:rPr>
            </w:pPr>
          </w:p>
        </w:tc>
        <w:tc>
          <w:tcPr>
            <w:tcW w:w="7374" w:type="dxa"/>
            <w:tcBorders>
              <w:left w:val="nil"/>
              <w:bottom w:val="single" w:sz="4" w:space="0" w:color="auto"/>
              <w:right w:val="nil"/>
            </w:tcBorders>
            <w:shd w:val="clear" w:color="auto" w:fill="auto"/>
          </w:tcPr>
          <w:p w14:paraId="24C24323" w14:textId="77777777" w:rsidR="00A65D85" w:rsidRPr="00836BCB" w:rsidRDefault="00A65D85" w:rsidP="00ED31E5">
            <w:pPr>
              <w:rPr>
                <w:sz w:val="20"/>
                <w:szCs w:val="20"/>
              </w:rPr>
            </w:pPr>
          </w:p>
        </w:tc>
      </w:tr>
      <w:tr w:rsidR="00836BCB" w:rsidRPr="00836BCB" w14:paraId="0A770008" w14:textId="77777777" w:rsidTr="00ED31E5">
        <w:trPr>
          <w:jc w:val="center"/>
        </w:trPr>
        <w:tc>
          <w:tcPr>
            <w:tcW w:w="1890" w:type="dxa"/>
            <w:shd w:val="clear" w:color="auto" w:fill="auto"/>
          </w:tcPr>
          <w:p w14:paraId="60C49FFD" w14:textId="77777777" w:rsidR="00A65D85" w:rsidRPr="00836BCB" w:rsidRDefault="00A65D85" w:rsidP="00ED31E5">
            <w:pPr>
              <w:rPr>
                <w:b/>
                <w:iCs/>
                <w:sz w:val="20"/>
                <w:szCs w:val="20"/>
              </w:rPr>
            </w:pPr>
          </w:p>
        </w:tc>
        <w:tc>
          <w:tcPr>
            <w:tcW w:w="270" w:type="dxa"/>
            <w:shd w:val="clear" w:color="auto" w:fill="auto"/>
          </w:tcPr>
          <w:p w14:paraId="723A8519" w14:textId="77777777" w:rsidR="00A65D85" w:rsidRPr="00836BCB" w:rsidRDefault="00A65D85" w:rsidP="00ED31E5">
            <w:pPr>
              <w:rPr>
                <w:iCs/>
                <w:sz w:val="20"/>
                <w:szCs w:val="20"/>
              </w:rPr>
            </w:pPr>
          </w:p>
        </w:tc>
        <w:tc>
          <w:tcPr>
            <w:tcW w:w="7374" w:type="dxa"/>
            <w:tcBorders>
              <w:top w:val="single" w:sz="4" w:space="0" w:color="auto"/>
              <w:left w:val="nil"/>
              <w:right w:val="nil"/>
            </w:tcBorders>
            <w:shd w:val="clear" w:color="auto" w:fill="auto"/>
          </w:tcPr>
          <w:p w14:paraId="4A110844" w14:textId="77777777" w:rsidR="00A65D85" w:rsidRPr="00836BCB" w:rsidRDefault="00A65D85" w:rsidP="00ED31E5">
            <w:pPr>
              <w:rPr>
                <w:sz w:val="20"/>
                <w:szCs w:val="20"/>
              </w:rPr>
            </w:pPr>
          </w:p>
        </w:tc>
      </w:tr>
      <w:tr w:rsidR="00836BCB" w:rsidRPr="00836BCB" w14:paraId="3E02F816" w14:textId="77777777" w:rsidTr="00B60287">
        <w:trPr>
          <w:jc w:val="center"/>
        </w:trPr>
        <w:tc>
          <w:tcPr>
            <w:tcW w:w="1890" w:type="dxa"/>
            <w:shd w:val="clear" w:color="auto" w:fill="auto"/>
          </w:tcPr>
          <w:p w14:paraId="1248F8E4" w14:textId="77777777" w:rsidR="00D859A4" w:rsidRPr="00836BCB" w:rsidDel="00B20BC6" w:rsidRDefault="00D859A4" w:rsidP="00B60287">
            <w:pPr>
              <w:rPr>
                <w:iCs/>
                <w:sz w:val="20"/>
                <w:szCs w:val="20"/>
              </w:rPr>
            </w:pPr>
            <w:r w:rsidRPr="00836BCB">
              <w:rPr>
                <w:b/>
                <w:iCs/>
                <w:sz w:val="20"/>
                <w:szCs w:val="20"/>
              </w:rPr>
              <w:t>Service Requirements</w:t>
            </w:r>
            <w:r w:rsidRPr="00836BCB">
              <w:rPr>
                <w:iCs/>
                <w:sz w:val="20"/>
                <w:szCs w:val="20"/>
              </w:rPr>
              <w:t>, continued</w:t>
            </w:r>
          </w:p>
        </w:tc>
        <w:tc>
          <w:tcPr>
            <w:tcW w:w="270" w:type="dxa"/>
            <w:shd w:val="clear" w:color="auto" w:fill="auto"/>
          </w:tcPr>
          <w:p w14:paraId="14810F55"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3635F4D0" w14:textId="77777777" w:rsidR="00D859A4" w:rsidRPr="00836BCB" w:rsidRDefault="00D859A4" w:rsidP="00A65D85">
            <w:pPr>
              <w:ind w:left="782"/>
              <w:rPr>
                <w:sz w:val="20"/>
                <w:szCs w:val="20"/>
              </w:rPr>
            </w:pPr>
            <w:r w:rsidRPr="00836BCB">
              <w:rPr>
                <w:sz w:val="20"/>
                <w:szCs w:val="20"/>
              </w:rPr>
              <w:t xml:space="preserve">During </w:t>
            </w:r>
            <w:r w:rsidR="00D051B5" w:rsidRPr="00836BCB">
              <w:rPr>
                <w:sz w:val="20"/>
                <w:szCs w:val="20"/>
              </w:rPr>
              <w:t xml:space="preserve">waiver funded </w:t>
            </w:r>
            <w:r w:rsidRPr="00836BCB">
              <w:rPr>
                <w:sz w:val="20"/>
                <w:szCs w:val="20"/>
              </w:rPr>
              <w:t>Phase 1, the provider is expected to provide varying intensities of services to each recipient. The service intensity must be sufficient to support the recipient in finding a job within three months. The provider must furnish:</w:t>
            </w:r>
          </w:p>
          <w:p w14:paraId="4EFDAD99" w14:textId="77777777" w:rsidR="00D859A4" w:rsidRPr="00836BCB" w:rsidRDefault="00D859A4" w:rsidP="00C21D17">
            <w:pPr>
              <w:pStyle w:val="2ndbullet"/>
              <w:rPr>
                <w:color w:val="auto"/>
              </w:rPr>
            </w:pPr>
            <w:r w:rsidRPr="00836BCB">
              <w:rPr>
                <w:color w:val="auto"/>
              </w:rPr>
              <w:t xml:space="preserve">On-the-job training which begins with high intensity support and fades to achieve stabilization. </w:t>
            </w:r>
          </w:p>
          <w:p w14:paraId="74F99ED8" w14:textId="77777777" w:rsidR="00D859A4" w:rsidRPr="00836BCB" w:rsidRDefault="00D859A4" w:rsidP="009262FE">
            <w:pPr>
              <w:pStyle w:val="2ndbullet"/>
              <w:rPr>
                <w:color w:val="auto"/>
              </w:rPr>
            </w:pPr>
            <w:r w:rsidRPr="00836BCB">
              <w:rPr>
                <w:color w:val="auto"/>
              </w:rPr>
              <w:t>Job development</w:t>
            </w:r>
            <w:r w:rsidR="009262FE" w:rsidRPr="00836BCB">
              <w:rPr>
                <w:color w:val="auto"/>
                <w:lang w:val="en-US"/>
              </w:rPr>
              <w:t xml:space="preserve"> </w:t>
            </w:r>
            <w:r w:rsidRPr="00836BCB">
              <w:rPr>
                <w:color w:val="auto"/>
              </w:rPr>
              <w:t>must be done with the recipient’s input</w:t>
            </w:r>
            <w:r w:rsidR="009262FE" w:rsidRPr="00836BCB">
              <w:rPr>
                <w:color w:val="auto"/>
                <w:lang w:val="en-US"/>
              </w:rPr>
              <w:t>. Activities on behalf of the recipient must be limited to less than 20% of the provider's time.</w:t>
            </w:r>
          </w:p>
          <w:p w14:paraId="274FC3A0" w14:textId="77777777" w:rsidR="00D859A4" w:rsidRPr="00836BCB" w:rsidRDefault="00D859A4" w:rsidP="00C21D17">
            <w:pPr>
              <w:pStyle w:val="2ndbullet"/>
              <w:rPr>
                <w:color w:val="auto"/>
              </w:rPr>
            </w:pPr>
            <w:r w:rsidRPr="00836BCB">
              <w:rPr>
                <w:color w:val="auto"/>
              </w:rPr>
              <w:t>Weekly updates to the job seeker regarding progress in attaining employment.</w:t>
            </w:r>
          </w:p>
          <w:p w14:paraId="3A108E0B" w14:textId="77777777" w:rsidR="00A65D85" w:rsidRPr="00836BCB" w:rsidRDefault="00A65D85" w:rsidP="00A65D85">
            <w:pPr>
              <w:ind w:left="782"/>
              <w:rPr>
                <w:sz w:val="20"/>
                <w:szCs w:val="20"/>
              </w:rPr>
            </w:pPr>
          </w:p>
          <w:p w14:paraId="28260953" w14:textId="77777777" w:rsidR="00A65D85" w:rsidRPr="00836BCB" w:rsidRDefault="00A65D85" w:rsidP="00A65D85">
            <w:pPr>
              <w:ind w:left="782"/>
              <w:rPr>
                <w:sz w:val="20"/>
                <w:szCs w:val="20"/>
              </w:rPr>
            </w:pPr>
            <w:r w:rsidRPr="00836BCB">
              <w:rPr>
                <w:sz w:val="20"/>
                <w:szCs w:val="20"/>
              </w:rPr>
              <w:t>The APD regional operations manager or designee must approve waiver funded job development period, if it exceeds three months at Phase 1. This will include review of written justification from the provider of the reasons that employment has not been achieved.</w:t>
            </w:r>
          </w:p>
          <w:p w14:paraId="56407A03" w14:textId="77777777" w:rsidR="00A65D85" w:rsidRPr="00836BCB" w:rsidRDefault="00A65D85" w:rsidP="00A65D85">
            <w:pPr>
              <w:pStyle w:val="Dash"/>
            </w:pPr>
            <w:r w:rsidRPr="00836BCB">
              <w:t>Phase 2 is defined as long-term, ongoing supports needed to maintain employment indefinitely. Reimbursable support activities include:</w:t>
            </w:r>
          </w:p>
          <w:p w14:paraId="02959C29" w14:textId="77777777" w:rsidR="00A65D85" w:rsidRPr="00836BCB" w:rsidRDefault="00A65D85" w:rsidP="00A65D85">
            <w:pPr>
              <w:pStyle w:val="2ndbullet"/>
              <w:rPr>
                <w:color w:val="auto"/>
              </w:rPr>
            </w:pPr>
            <w:r w:rsidRPr="00836BCB">
              <w:rPr>
                <w:color w:val="auto"/>
              </w:rPr>
              <w:t>Ongoing, systematic contacts with recipients to determine the need, intensity, and frequency of supports needed to maintain productivity, social inclusion, and continued employment</w:t>
            </w:r>
          </w:p>
          <w:p w14:paraId="409486EB" w14:textId="77777777" w:rsidR="00A65D85" w:rsidRPr="00836BCB" w:rsidRDefault="00A65D85" w:rsidP="00A65D85">
            <w:pPr>
              <w:pStyle w:val="2ndbullet"/>
              <w:rPr>
                <w:color w:val="auto"/>
              </w:rPr>
            </w:pPr>
            <w:r w:rsidRPr="00836BCB">
              <w:rPr>
                <w:color w:val="auto"/>
                <w:lang w:val="en-US"/>
              </w:rPr>
              <w:t>Educative</w:t>
            </w:r>
            <w:r w:rsidRPr="00836BCB">
              <w:rPr>
                <w:color w:val="auto"/>
              </w:rPr>
              <w:t>, on-the-job training, to meet productivity expectations, consultation and refinement of natural supports or other elements important to maintaining employment</w:t>
            </w:r>
          </w:p>
          <w:p w14:paraId="1D08BDCB" w14:textId="77777777" w:rsidR="00A65D85" w:rsidRPr="00836BCB" w:rsidRDefault="00A65D85" w:rsidP="00A65D85">
            <w:pPr>
              <w:pStyle w:val="2ndbullet"/>
              <w:rPr>
                <w:color w:val="auto"/>
              </w:rPr>
            </w:pPr>
            <w:r w:rsidRPr="00836BCB">
              <w:rPr>
                <w:color w:val="auto"/>
              </w:rPr>
              <w:t>Related work supports, such as accessing transportation and other supports necessary for the recipient to maintain employment or consultation with family members or other members of the supported employee’s support network, including employers and co-workers</w:t>
            </w:r>
          </w:p>
          <w:p w14:paraId="7365C5BF" w14:textId="77777777" w:rsidR="00A65D85" w:rsidRPr="00836BCB" w:rsidRDefault="00A65D85" w:rsidP="00A65D85">
            <w:pPr>
              <w:pStyle w:val="2ndbullet"/>
              <w:rPr>
                <w:color w:val="auto"/>
              </w:rPr>
            </w:pPr>
            <w:r w:rsidRPr="00836BCB">
              <w:rPr>
                <w:color w:val="auto"/>
              </w:rPr>
              <w:t>Efforts to expand work responsibilities within current employment for the purpose of increasing hours, pay,</w:t>
            </w:r>
            <w:r w:rsidR="0008225A" w:rsidRPr="00836BCB">
              <w:rPr>
                <w:color w:val="auto"/>
                <w:lang w:val="en-US"/>
              </w:rPr>
              <w:t xml:space="preserve"> or</w:t>
            </w:r>
            <w:r w:rsidR="0008225A" w:rsidRPr="00836BCB">
              <w:rPr>
                <w:color w:val="auto"/>
              </w:rPr>
              <w:t xml:space="preserve"> benefits</w:t>
            </w:r>
          </w:p>
          <w:p w14:paraId="226028A6" w14:textId="77777777" w:rsidR="00A65D85" w:rsidRPr="00836BCB" w:rsidRDefault="00A65D85" w:rsidP="00A65D85">
            <w:pPr>
              <w:pStyle w:val="2ndbullet"/>
              <w:rPr>
                <w:color w:val="auto"/>
              </w:rPr>
            </w:pPr>
            <w:r w:rsidRPr="00836BCB">
              <w:rPr>
                <w:color w:val="auto"/>
              </w:rPr>
              <w:t>Social Security wage reporting and work incentive instruction to maximize income</w:t>
            </w:r>
          </w:p>
          <w:p w14:paraId="5E04304F" w14:textId="77777777" w:rsidR="00A65D85" w:rsidRPr="00836BCB" w:rsidRDefault="00A65D85" w:rsidP="00A65D85">
            <w:pPr>
              <w:rPr>
                <w:sz w:val="20"/>
                <w:szCs w:val="20"/>
              </w:rPr>
            </w:pPr>
          </w:p>
          <w:p w14:paraId="61BE35E4" w14:textId="77777777" w:rsidR="00A65D85" w:rsidRPr="00836BCB" w:rsidRDefault="00A65D85" w:rsidP="00A65D85">
            <w:pPr>
              <w:ind w:left="782"/>
              <w:rPr>
                <w:sz w:val="20"/>
                <w:szCs w:val="20"/>
              </w:rPr>
            </w:pPr>
            <w:r w:rsidRPr="00836BCB">
              <w:rPr>
                <w:sz w:val="20"/>
                <w:szCs w:val="20"/>
              </w:rPr>
              <w:t>Double billing for multiple job seekers is not reimbursable.</w:t>
            </w:r>
            <w:r w:rsidR="00DE0F20" w:rsidRPr="00836BCB">
              <w:rPr>
                <w:sz w:val="20"/>
                <w:szCs w:val="20"/>
              </w:rPr>
              <w:t xml:space="preserve"> </w:t>
            </w:r>
            <w:r w:rsidRPr="00836BCB">
              <w:rPr>
                <w:sz w:val="20"/>
                <w:szCs w:val="20"/>
              </w:rPr>
              <w:t>For example, if a provider develops jobs for three hours for three different individuals, billing one hour for each person would be the maximum allowable billing.</w:t>
            </w:r>
          </w:p>
          <w:p w14:paraId="59265AF2" w14:textId="77777777" w:rsidR="00A65D85" w:rsidRPr="00836BCB" w:rsidRDefault="00A65D85" w:rsidP="00A65D85">
            <w:pPr>
              <w:rPr>
                <w:sz w:val="20"/>
                <w:szCs w:val="20"/>
              </w:rPr>
            </w:pPr>
          </w:p>
          <w:p w14:paraId="2F7BDE11" w14:textId="77777777" w:rsidR="00A65D85" w:rsidRPr="00836BCB" w:rsidRDefault="00A65D85" w:rsidP="00A65D85">
            <w:pPr>
              <w:ind w:left="782"/>
              <w:rPr>
                <w:sz w:val="20"/>
                <w:szCs w:val="20"/>
              </w:rPr>
            </w:pPr>
            <w:r w:rsidRPr="00836BCB">
              <w:rPr>
                <w:sz w:val="20"/>
                <w:szCs w:val="20"/>
              </w:rPr>
              <w:t>Phase 2 supports assume periodic life changes that can cause job instability. Supports and services are designed to be dynamic and to change in intensity and duration consistent with the needs of each supported employee during periods of job instability and possibly during job loss and re-employment activities.</w:t>
            </w:r>
            <w:r w:rsidR="00DE0F20" w:rsidRPr="00836BCB">
              <w:rPr>
                <w:sz w:val="20"/>
                <w:szCs w:val="20"/>
              </w:rPr>
              <w:t xml:space="preserve"> </w:t>
            </w:r>
          </w:p>
        </w:tc>
      </w:tr>
      <w:tr w:rsidR="00836BCB" w:rsidRPr="00836BCB" w14:paraId="7A06F1CF" w14:textId="77777777" w:rsidTr="00B60287">
        <w:trPr>
          <w:jc w:val="center"/>
        </w:trPr>
        <w:tc>
          <w:tcPr>
            <w:tcW w:w="1890" w:type="dxa"/>
            <w:shd w:val="clear" w:color="auto" w:fill="auto"/>
          </w:tcPr>
          <w:p w14:paraId="12F42987" w14:textId="77777777" w:rsidR="00D859A4" w:rsidRPr="00836BCB" w:rsidRDefault="00D859A4" w:rsidP="00B60287">
            <w:pPr>
              <w:rPr>
                <w:b/>
                <w:iCs/>
                <w:sz w:val="20"/>
                <w:szCs w:val="20"/>
              </w:rPr>
            </w:pPr>
          </w:p>
        </w:tc>
        <w:tc>
          <w:tcPr>
            <w:tcW w:w="270" w:type="dxa"/>
            <w:shd w:val="clear" w:color="auto" w:fill="auto"/>
          </w:tcPr>
          <w:p w14:paraId="3BE9E919" w14:textId="77777777" w:rsidR="00D859A4" w:rsidRPr="00836BCB" w:rsidRDefault="00D859A4" w:rsidP="00B60287">
            <w:pPr>
              <w:rPr>
                <w:iCs/>
                <w:sz w:val="20"/>
                <w:szCs w:val="20"/>
              </w:rPr>
            </w:pPr>
          </w:p>
        </w:tc>
        <w:tc>
          <w:tcPr>
            <w:tcW w:w="7374" w:type="dxa"/>
            <w:tcBorders>
              <w:left w:val="nil"/>
              <w:bottom w:val="single" w:sz="4" w:space="0" w:color="auto"/>
              <w:right w:val="nil"/>
            </w:tcBorders>
            <w:shd w:val="clear" w:color="auto" w:fill="auto"/>
          </w:tcPr>
          <w:p w14:paraId="17A041BF" w14:textId="77777777" w:rsidR="00D859A4" w:rsidRPr="00836BCB" w:rsidRDefault="00D859A4" w:rsidP="00B60287">
            <w:pPr>
              <w:rPr>
                <w:sz w:val="20"/>
                <w:szCs w:val="20"/>
              </w:rPr>
            </w:pPr>
          </w:p>
        </w:tc>
      </w:tr>
      <w:tr w:rsidR="00836BCB" w:rsidRPr="00836BCB" w14:paraId="58F8CC96" w14:textId="77777777" w:rsidTr="00B60287">
        <w:trPr>
          <w:jc w:val="center"/>
        </w:trPr>
        <w:tc>
          <w:tcPr>
            <w:tcW w:w="1890" w:type="dxa"/>
            <w:shd w:val="clear" w:color="auto" w:fill="auto"/>
          </w:tcPr>
          <w:p w14:paraId="77777F97" w14:textId="77777777" w:rsidR="00D859A4" w:rsidRPr="00836BCB" w:rsidRDefault="00D859A4" w:rsidP="00B60287">
            <w:pPr>
              <w:rPr>
                <w:b/>
                <w:iCs/>
                <w:sz w:val="20"/>
                <w:szCs w:val="20"/>
              </w:rPr>
            </w:pPr>
          </w:p>
        </w:tc>
        <w:tc>
          <w:tcPr>
            <w:tcW w:w="270" w:type="dxa"/>
            <w:shd w:val="clear" w:color="auto" w:fill="auto"/>
          </w:tcPr>
          <w:p w14:paraId="3E66CB8D" w14:textId="77777777" w:rsidR="00D859A4" w:rsidRPr="00836BCB" w:rsidRDefault="00D859A4" w:rsidP="00B60287">
            <w:pPr>
              <w:rPr>
                <w:iCs/>
                <w:sz w:val="20"/>
                <w:szCs w:val="20"/>
              </w:rPr>
            </w:pPr>
          </w:p>
        </w:tc>
        <w:tc>
          <w:tcPr>
            <w:tcW w:w="7374" w:type="dxa"/>
            <w:tcBorders>
              <w:top w:val="single" w:sz="4" w:space="0" w:color="auto"/>
              <w:left w:val="nil"/>
              <w:right w:val="nil"/>
            </w:tcBorders>
            <w:shd w:val="clear" w:color="auto" w:fill="auto"/>
          </w:tcPr>
          <w:p w14:paraId="089BB844" w14:textId="77777777" w:rsidR="00D859A4" w:rsidRPr="00836BCB" w:rsidRDefault="00D859A4" w:rsidP="00B60287">
            <w:pPr>
              <w:ind w:left="692"/>
              <w:rPr>
                <w:sz w:val="20"/>
                <w:szCs w:val="20"/>
              </w:rPr>
            </w:pPr>
          </w:p>
        </w:tc>
      </w:tr>
    </w:tbl>
    <w:p w14:paraId="5BCD860F" w14:textId="77777777" w:rsidR="00A65D85" w:rsidRPr="00836BCB" w:rsidRDefault="00A65D85">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7A3F74E7" w14:textId="77777777" w:rsidTr="00ED31E5">
        <w:trPr>
          <w:jc w:val="center"/>
        </w:trPr>
        <w:tc>
          <w:tcPr>
            <w:tcW w:w="9534" w:type="dxa"/>
            <w:gridSpan w:val="3"/>
            <w:shd w:val="clear" w:color="auto" w:fill="auto"/>
          </w:tcPr>
          <w:p w14:paraId="769CD90B" w14:textId="77777777" w:rsidR="00A65D85" w:rsidRPr="00836BCB" w:rsidRDefault="00A65D85" w:rsidP="00ED31E5">
            <w:pPr>
              <w:spacing w:before="200"/>
              <w:rPr>
                <w:sz w:val="20"/>
                <w:szCs w:val="20"/>
              </w:rPr>
            </w:pPr>
            <w:r w:rsidRPr="00836BCB">
              <w:lastRenderedPageBreak/>
              <w:br w:type="page"/>
            </w:r>
            <w:r w:rsidRPr="00836BCB">
              <w:rPr>
                <w:b/>
                <w:szCs w:val="20"/>
              </w:rPr>
              <w:t>Life Skills Development Level 2 – Supported Employment</w:t>
            </w:r>
            <w:r w:rsidRPr="00836BCB">
              <w:rPr>
                <w:sz w:val="20"/>
                <w:szCs w:val="20"/>
              </w:rPr>
              <w:t>, continued</w:t>
            </w:r>
          </w:p>
        </w:tc>
      </w:tr>
      <w:tr w:rsidR="00836BCB" w:rsidRPr="00836BCB" w14:paraId="0568574F" w14:textId="77777777" w:rsidTr="00ED31E5">
        <w:trPr>
          <w:jc w:val="center"/>
        </w:trPr>
        <w:tc>
          <w:tcPr>
            <w:tcW w:w="1890" w:type="dxa"/>
            <w:shd w:val="clear" w:color="auto" w:fill="auto"/>
          </w:tcPr>
          <w:p w14:paraId="6F74B023" w14:textId="77777777" w:rsidR="00A65D85" w:rsidRPr="00836BCB" w:rsidRDefault="00A65D85" w:rsidP="00ED31E5">
            <w:pPr>
              <w:rPr>
                <w:b/>
                <w:iCs/>
                <w:sz w:val="20"/>
                <w:szCs w:val="20"/>
              </w:rPr>
            </w:pPr>
          </w:p>
        </w:tc>
        <w:tc>
          <w:tcPr>
            <w:tcW w:w="270" w:type="dxa"/>
            <w:shd w:val="clear" w:color="auto" w:fill="auto"/>
          </w:tcPr>
          <w:p w14:paraId="6A96100B" w14:textId="77777777" w:rsidR="00A65D85" w:rsidRPr="00836BCB" w:rsidRDefault="00A65D85" w:rsidP="00ED31E5">
            <w:pPr>
              <w:rPr>
                <w:iCs/>
                <w:sz w:val="20"/>
                <w:szCs w:val="20"/>
              </w:rPr>
            </w:pPr>
          </w:p>
        </w:tc>
        <w:tc>
          <w:tcPr>
            <w:tcW w:w="7374" w:type="dxa"/>
            <w:tcBorders>
              <w:left w:val="nil"/>
              <w:bottom w:val="single" w:sz="4" w:space="0" w:color="auto"/>
              <w:right w:val="nil"/>
            </w:tcBorders>
            <w:shd w:val="clear" w:color="auto" w:fill="auto"/>
          </w:tcPr>
          <w:p w14:paraId="19F27467" w14:textId="77777777" w:rsidR="00A65D85" w:rsidRPr="00836BCB" w:rsidRDefault="00A65D85" w:rsidP="00ED31E5">
            <w:pPr>
              <w:rPr>
                <w:sz w:val="20"/>
                <w:szCs w:val="20"/>
              </w:rPr>
            </w:pPr>
          </w:p>
        </w:tc>
      </w:tr>
      <w:tr w:rsidR="00836BCB" w:rsidRPr="00836BCB" w14:paraId="71B49076" w14:textId="77777777" w:rsidTr="00ED31E5">
        <w:trPr>
          <w:jc w:val="center"/>
        </w:trPr>
        <w:tc>
          <w:tcPr>
            <w:tcW w:w="1890" w:type="dxa"/>
            <w:shd w:val="clear" w:color="auto" w:fill="auto"/>
          </w:tcPr>
          <w:p w14:paraId="0EEA148B" w14:textId="77777777" w:rsidR="00A65D85" w:rsidRPr="00836BCB" w:rsidRDefault="00A65D85" w:rsidP="00ED31E5">
            <w:pPr>
              <w:rPr>
                <w:b/>
                <w:iCs/>
                <w:sz w:val="20"/>
                <w:szCs w:val="20"/>
              </w:rPr>
            </w:pPr>
          </w:p>
        </w:tc>
        <w:tc>
          <w:tcPr>
            <w:tcW w:w="270" w:type="dxa"/>
            <w:shd w:val="clear" w:color="auto" w:fill="auto"/>
          </w:tcPr>
          <w:p w14:paraId="4522DDBB" w14:textId="77777777" w:rsidR="00A65D85" w:rsidRPr="00836BCB" w:rsidRDefault="00A65D85" w:rsidP="00ED31E5">
            <w:pPr>
              <w:rPr>
                <w:iCs/>
                <w:sz w:val="20"/>
                <w:szCs w:val="20"/>
              </w:rPr>
            </w:pPr>
          </w:p>
        </w:tc>
        <w:tc>
          <w:tcPr>
            <w:tcW w:w="7374" w:type="dxa"/>
            <w:tcBorders>
              <w:top w:val="single" w:sz="4" w:space="0" w:color="auto"/>
              <w:left w:val="nil"/>
              <w:right w:val="nil"/>
            </w:tcBorders>
            <w:shd w:val="clear" w:color="auto" w:fill="auto"/>
          </w:tcPr>
          <w:p w14:paraId="65A1227A" w14:textId="77777777" w:rsidR="00A65D85" w:rsidRPr="00836BCB" w:rsidRDefault="00A65D85" w:rsidP="00ED31E5">
            <w:pPr>
              <w:rPr>
                <w:sz w:val="20"/>
                <w:szCs w:val="20"/>
              </w:rPr>
            </w:pPr>
          </w:p>
        </w:tc>
      </w:tr>
      <w:tr w:rsidR="00836BCB" w:rsidRPr="00836BCB" w14:paraId="4ACA92D5" w14:textId="77777777" w:rsidTr="00B60287">
        <w:trPr>
          <w:jc w:val="center"/>
        </w:trPr>
        <w:tc>
          <w:tcPr>
            <w:tcW w:w="1890" w:type="dxa"/>
            <w:shd w:val="clear" w:color="auto" w:fill="auto"/>
          </w:tcPr>
          <w:p w14:paraId="3716FF85" w14:textId="77777777" w:rsidR="00D859A4" w:rsidRPr="00836BCB" w:rsidRDefault="00D859A4" w:rsidP="00B60287">
            <w:pPr>
              <w:rPr>
                <w:b/>
                <w:iCs/>
                <w:sz w:val="20"/>
                <w:szCs w:val="20"/>
              </w:rPr>
            </w:pPr>
            <w:r w:rsidRPr="00836BCB">
              <w:rPr>
                <w:b/>
                <w:iCs/>
                <w:sz w:val="20"/>
                <w:szCs w:val="20"/>
              </w:rPr>
              <w:t>Service Requirements</w:t>
            </w:r>
            <w:r w:rsidRPr="00836BCB">
              <w:rPr>
                <w:iCs/>
                <w:sz w:val="20"/>
                <w:szCs w:val="20"/>
              </w:rPr>
              <w:t>, continued</w:t>
            </w:r>
          </w:p>
        </w:tc>
        <w:tc>
          <w:tcPr>
            <w:tcW w:w="270" w:type="dxa"/>
            <w:shd w:val="clear" w:color="auto" w:fill="auto"/>
          </w:tcPr>
          <w:p w14:paraId="08556683"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4F4A7738" w14:textId="77777777" w:rsidR="00D859A4" w:rsidRPr="00836BCB" w:rsidRDefault="00D859A4" w:rsidP="00BC5B27">
            <w:pPr>
              <w:ind w:left="782"/>
              <w:rPr>
                <w:sz w:val="20"/>
                <w:szCs w:val="20"/>
              </w:rPr>
            </w:pPr>
            <w:r w:rsidRPr="00836BCB">
              <w:rPr>
                <w:sz w:val="20"/>
                <w:szCs w:val="20"/>
              </w:rPr>
              <w:t>When supports needed to maintain employment for a given recipient become too great in intensity or duration, it will be necessary to move back to Phase 1 services to access a better job match or seek employment alternatives. Moving to Phase 1 supports must include a referral to vocational rehabilitation or the local school system (as applicable) to seek required funding. Medicaid waiver funding must be used only if these alternative resources are not available.</w:t>
            </w:r>
          </w:p>
          <w:p w14:paraId="76CC920E" w14:textId="77777777" w:rsidR="00D859A4" w:rsidRPr="00836BCB" w:rsidRDefault="00D859A4" w:rsidP="00BC5B27">
            <w:pPr>
              <w:ind w:left="782"/>
              <w:rPr>
                <w:sz w:val="20"/>
                <w:szCs w:val="20"/>
              </w:rPr>
            </w:pPr>
          </w:p>
          <w:p w14:paraId="210C26D0" w14:textId="77777777" w:rsidR="00A65D85" w:rsidRPr="00836BCB" w:rsidRDefault="00DF4870" w:rsidP="009A174C">
            <w:pPr>
              <w:ind w:left="782"/>
              <w:rPr>
                <w:sz w:val="20"/>
                <w:szCs w:val="20"/>
              </w:rPr>
            </w:pPr>
            <w:r w:rsidRPr="00836BCB">
              <w:rPr>
                <w:sz w:val="20"/>
                <w:szCs w:val="20"/>
              </w:rPr>
              <w:t xml:space="preserve">Recipients who maintain successful employment </w:t>
            </w:r>
            <w:r w:rsidR="00D859A4" w:rsidRPr="00836BCB">
              <w:rPr>
                <w:sz w:val="20"/>
                <w:szCs w:val="20"/>
              </w:rPr>
              <w:t>over a number of years with the help of natural supports should no longer require a high level intensity of supports. In these instances, the supports intensity may be faded in consultation with the employer, the recipient, and the provider.</w:t>
            </w:r>
            <w:r w:rsidR="009A174C" w:rsidRPr="00836BCB">
              <w:rPr>
                <w:sz w:val="20"/>
                <w:szCs w:val="20"/>
              </w:rPr>
              <w:t xml:space="preserve"> </w:t>
            </w:r>
          </w:p>
          <w:p w14:paraId="6A39B9A0" w14:textId="77777777" w:rsidR="00A65D85" w:rsidRPr="00836BCB" w:rsidRDefault="00A65D85" w:rsidP="00A65D85">
            <w:pPr>
              <w:pStyle w:val="bullet"/>
              <w:ind w:left="422" w:hanging="422"/>
            </w:pPr>
            <w:r w:rsidRPr="00836BCB">
              <w:t>Group supported employment models are defined as follows:</w:t>
            </w:r>
          </w:p>
          <w:p w14:paraId="43931494" w14:textId="3A7EF1E8" w:rsidR="00A65D85" w:rsidRPr="00836BCB" w:rsidRDefault="00A65D85" w:rsidP="00A65D85">
            <w:pPr>
              <w:pStyle w:val="Dash"/>
              <w:ind w:left="782"/>
            </w:pPr>
            <w:r w:rsidRPr="00836BCB">
              <w:t>Enclave</w:t>
            </w:r>
            <w:r w:rsidR="00D50BD4" w:rsidRPr="00836BCB">
              <w:t>:</w:t>
            </w:r>
            <w:r w:rsidR="00DE0F20" w:rsidRPr="00836BCB">
              <w:t xml:space="preserve"> </w:t>
            </w:r>
            <w:r w:rsidRPr="00836BCB">
              <w:t>A group approach to employment where two to eight</w:t>
            </w:r>
            <w:r w:rsidR="0073571C" w:rsidRPr="00836BCB">
              <w:t xml:space="preserve"> </w:t>
            </w:r>
            <w:r w:rsidRPr="00836BCB">
              <w:t>recipients with disabilities work either as a group or are dispersed individually throughout an integrated work setting with supervision by the employer.</w:t>
            </w:r>
          </w:p>
          <w:p w14:paraId="7C89495A" w14:textId="7F2B2FCC" w:rsidR="00A65D85" w:rsidRPr="00836BCB" w:rsidRDefault="00A65D85" w:rsidP="00A65D85">
            <w:pPr>
              <w:pStyle w:val="Dash"/>
              <w:ind w:left="782"/>
            </w:pPr>
            <w:r w:rsidRPr="00836BCB">
              <w:t>Mobile Crew</w:t>
            </w:r>
            <w:r w:rsidR="00D50BD4" w:rsidRPr="00836BCB">
              <w:t>:</w:t>
            </w:r>
            <w:r w:rsidR="00DE0F20" w:rsidRPr="00836BCB">
              <w:t xml:space="preserve"> </w:t>
            </w:r>
            <w:r w:rsidRPr="00836BCB">
              <w:t>A group approach to employment where a crew, such as lawn maintenance or janitorial, of one to eight</w:t>
            </w:r>
            <w:r w:rsidR="0073571C" w:rsidRPr="00836BCB">
              <w:t xml:space="preserve"> </w:t>
            </w:r>
            <w:r w:rsidRPr="00836BCB">
              <w:t>recipients with disabilities are in the community in businesses or other community settings with supervision by the provider.</w:t>
            </w:r>
          </w:p>
          <w:p w14:paraId="39D00EDC" w14:textId="77777777" w:rsidR="00A65D85" w:rsidRPr="00836BCB" w:rsidRDefault="00A65D85" w:rsidP="00A65D85">
            <w:pPr>
              <w:pStyle w:val="Dash"/>
              <w:ind w:left="782"/>
            </w:pPr>
            <w:r w:rsidRPr="00836BCB">
              <w:t>Entrepreneurial</w:t>
            </w:r>
            <w:r w:rsidR="00D50BD4" w:rsidRPr="00836BCB">
              <w:t>:</w:t>
            </w:r>
            <w:r w:rsidR="00DE0F20" w:rsidRPr="00836BCB">
              <w:t xml:space="preserve"> </w:t>
            </w:r>
            <w:r w:rsidRPr="00836BCB">
              <w:t>A self-employment approach where a small group starts a business or micro-enterprise created specifically by, or for, the recipients.</w:t>
            </w:r>
          </w:p>
          <w:p w14:paraId="7DD6EFDA" w14:textId="77777777" w:rsidR="00A65D85" w:rsidRPr="00836BCB" w:rsidRDefault="00A65D85" w:rsidP="00A65D85">
            <w:pPr>
              <w:rPr>
                <w:sz w:val="20"/>
                <w:szCs w:val="20"/>
              </w:rPr>
            </w:pPr>
          </w:p>
          <w:p w14:paraId="39BC678C" w14:textId="77777777" w:rsidR="00A65D85" w:rsidRPr="00836BCB" w:rsidRDefault="00A65D85" w:rsidP="00A65D85">
            <w:pPr>
              <w:ind w:left="422"/>
              <w:rPr>
                <w:sz w:val="20"/>
                <w:szCs w:val="20"/>
              </w:rPr>
            </w:pPr>
            <w:r w:rsidRPr="00836BCB">
              <w:rPr>
                <w:sz w:val="20"/>
                <w:szCs w:val="20"/>
              </w:rPr>
              <w:t>Group models should be considered a bridge to individual supported employment based on the recipient’s interest</w:t>
            </w:r>
            <w:r w:rsidR="009A174C" w:rsidRPr="00836BCB">
              <w:rPr>
                <w:sz w:val="20"/>
                <w:szCs w:val="20"/>
              </w:rPr>
              <w:t xml:space="preserve"> and goals for employment</w:t>
            </w:r>
            <w:r w:rsidRPr="00836BCB">
              <w:rPr>
                <w:sz w:val="20"/>
                <w:szCs w:val="20"/>
              </w:rPr>
              <w:t>. Generally, group models are needed only when constant paid supervision of a recipient is required.</w:t>
            </w:r>
          </w:p>
          <w:p w14:paraId="0BDD2853" w14:textId="77777777" w:rsidR="00A65D85" w:rsidRPr="00836BCB" w:rsidRDefault="00A65D85" w:rsidP="00A65D85">
            <w:pPr>
              <w:pStyle w:val="bullet"/>
              <w:ind w:left="422" w:hanging="422"/>
            </w:pPr>
            <w:r w:rsidRPr="00836BCB">
              <w:t>The supported self-employment model of service is defined as working for oneself with direct control over the work and services undertaken and can include micro-enterprise or micro-credit arrangements such as proprietorships, partnerships, and corporations. Those recipients that select supported self-employment must contribute to the development of a business service or product or perform a core function of the business.</w:t>
            </w:r>
          </w:p>
          <w:p w14:paraId="3E60B00D" w14:textId="77777777" w:rsidR="00A65D85" w:rsidRPr="00836BCB" w:rsidRDefault="00A65D85" w:rsidP="00A65D85">
            <w:pPr>
              <w:rPr>
                <w:sz w:val="20"/>
                <w:szCs w:val="20"/>
              </w:rPr>
            </w:pPr>
          </w:p>
          <w:p w14:paraId="1E4EA988" w14:textId="77777777" w:rsidR="00A65D85" w:rsidRPr="00836BCB" w:rsidRDefault="00A65D85" w:rsidP="00A65D85">
            <w:pPr>
              <w:ind w:left="422"/>
              <w:rPr>
                <w:sz w:val="20"/>
                <w:szCs w:val="20"/>
              </w:rPr>
            </w:pPr>
            <w:r w:rsidRPr="00836BCB">
              <w:rPr>
                <w:sz w:val="20"/>
                <w:szCs w:val="20"/>
              </w:rPr>
              <w:t>Supported self-employment services can be provided to recipients who own their own businesses and need supports and ongoing assistance in the day-to-day running of the business.</w:t>
            </w:r>
          </w:p>
        </w:tc>
      </w:tr>
      <w:tr w:rsidR="00836BCB" w:rsidRPr="00836BCB" w14:paraId="2323E415" w14:textId="77777777" w:rsidTr="00B60287">
        <w:trPr>
          <w:jc w:val="center"/>
        </w:trPr>
        <w:tc>
          <w:tcPr>
            <w:tcW w:w="1890" w:type="dxa"/>
            <w:shd w:val="clear" w:color="auto" w:fill="auto"/>
          </w:tcPr>
          <w:p w14:paraId="586FD9B5" w14:textId="77777777" w:rsidR="00D859A4" w:rsidRPr="00836BCB" w:rsidRDefault="00D859A4" w:rsidP="00B60287">
            <w:pPr>
              <w:rPr>
                <w:b/>
                <w:iCs/>
                <w:sz w:val="20"/>
                <w:szCs w:val="20"/>
              </w:rPr>
            </w:pPr>
          </w:p>
        </w:tc>
        <w:tc>
          <w:tcPr>
            <w:tcW w:w="270" w:type="dxa"/>
            <w:shd w:val="clear" w:color="auto" w:fill="auto"/>
          </w:tcPr>
          <w:p w14:paraId="55FFD6E9" w14:textId="77777777" w:rsidR="00D859A4" w:rsidRPr="00836BCB" w:rsidRDefault="00D859A4" w:rsidP="00B60287">
            <w:pPr>
              <w:rPr>
                <w:iCs/>
                <w:sz w:val="20"/>
                <w:szCs w:val="20"/>
              </w:rPr>
            </w:pPr>
          </w:p>
        </w:tc>
        <w:tc>
          <w:tcPr>
            <w:tcW w:w="7374" w:type="dxa"/>
            <w:tcBorders>
              <w:left w:val="nil"/>
              <w:bottom w:val="single" w:sz="4" w:space="0" w:color="auto"/>
              <w:right w:val="nil"/>
            </w:tcBorders>
            <w:shd w:val="clear" w:color="auto" w:fill="auto"/>
          </w:tcPr>
          <w:p w14:paraId="52E48089" w14:textId="77777777" w:rsidR="00D859A4" w:rsidRPr="00836BCB" w:rsidRDefault="00D859A4" w:rsidP="00B60287">
            <w:pPr>
              <w:ind w:left="692"/>
              <w:rPr>
                <w:sz w:val="20"/>
                <w:szCs w:val="20"/>
              </w:rPr>
            </w:pPr>
          </w:p>
        </w:tc>
      </w:tr>
      <w:tr w:rsidR="00836BCB" w:rsidRPr="00836BCB" w14:paraId="3CA1063C" w14:textId="77777777" w:rsidTr="00B60287">
        <w:trPr>
          <w:jc w:val="center"/>
        </w:trPr>
        <w:tc>
          <w:tcPr>
            <w:tcW w:w="1890" w:type="dxa"/>
            <w:shd w:val="clear" w:color="auto" w:fill="auto"/>
          </w:tcPr>
          <w:p w14:paraId="32F1CB14" w14:textId="77777777" w:rsidR="00D859A4" w:rsidRPr="00836BCB" w:rsidRDefault="00D859A4" w:rsidP="00B60287">
            <w:pPr>
              <w:rPr>
                <w:b/>
                <w:iCs/>
                <w:sz w:val="20"/>
                <w:szCs w:val="20"/>
              </w:rPr>
            </w:pPr>
          </w:p>
        </w:tc>
        <w:tc>
          <w:tcPr>
            <w:tcW w:w="270" w:type="dxa"/>
            <w:shd w:val="clear" w:color="auto" w:fill="auto"/>
          </w:tcPr>
          <w:p w14:paraId="010882C1" w14:textId="77777777" w:rsidR="00D859A4" w:rsidRPr="00836BCB" w:rsidRDefault="00D859A4" w:rsidP="00B60287">
            <w:pPr>
              <w:rPr>
                <w:iCs/>
                <w:sz w:val="20"/>
                <w:szCs w:val="20"/>
              </w:rPr>
            </w:pPr>
          </w:p>
        </w:tc>
        <w:tc>
          <w:tcPr>
            <w:tcW w:w="7374" w:type="dxa"/>
            <w:tcBorders>
              <w:top w:val="single" w:sz="4" w:space="0" w:color="auto"/>
              <w:left w:val="nil"/>
              <w:right w:val="nil"/>
            </w:tcBorders>
            <w:shd w:val="clear" w:color="auto" w:fill="auto"/>
          </w:tcPr>
          <w:p w14:paraId="3E8CDA57" w14:textId="77777777" w:rsidR="00D859A4" w:rsidRPr="00836BCB" w:rsidRDefault="00D859A4" w:rsidP="00B60287">
            <w:pPr>
              <w:ind w:left="692"/>
              <w:rPr>
                <w:sz w:val="20"/>
                <w:szCs w:val="20"/>
              </w:rPr>
            </w:pPr>
          </w:p>
        </w:tc>
      </w:tr>
    </w:tbl>
    <w:p w14:paraId="08790DCF" w14:textId="77777777" w:rsidR="00A65D85" w:rsidRPr="00836BCB" w:rsidRDefault="00A65D85">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2D9B66F0" w14:textId="77777777" w:rsidTr="00ED31E5">
        <w:trPr>
          <w:jc w:val="center"/>
        </w:trPr>
        <w:tc>
          <w:tcPr>
            <w:tcW w:w="9534" w:type="dxa"/>
            <w:gridSpan w:val="3"/>
            <w:shd w:val="clear" w:color="auto" w:fill="auto"/>
          </w:tcPr>
          <w:p w14:paraId="271361CB" w14:textId="77777777" w:rsidR="00F334ED" w:rsidRPr="00836BCB" w:rsidRDefault="00F334ED" w:rsidP="00ED31E5">
            <w:pPr>
              <w:spacing w:before="200"/>
              <w:rPr>
                <w:sz w:val="20"/>
                <w:szCs w:val="20"/>
              </w:rPr>
            </w:pPr>
            <w:r w:rsidRPr="00836BCB">
              <w:lastRenderedPageBreak/>
              <w:br w:type="page"/>
            </w:r>
            <w:r w:rsidRPr="00836BCB">
              <w:rPr>
                <w:b/>
                <w:szCs w:val="20"/>
              </w:rPr>
              <w:t>Life Skills Development Level 2 – Supported Employment</w:t>
            </w:r>
            <w:r w:rsidRPr="00836BCB">
              <w:rPr>
                <w:sz w:val="20"/>
                <w:szCs w:val="20"/>
              </w:rPr>
              <w:t>, continued</w:t>
            </w:r>
          </w:p>
        </w:tc>
      </w:tr>
      <w:tr w:rsidR="00836BCB" w:rsidRPr="00836BCB" w14:paraId="0DBDD601" w14:textId="77777777" w:rsidTr="00ED31E5">
        <w:trPr>
          <w:jc w:val="center"/>
        </w:trPr>
        <w:tc>
          <w:tcPr>
            <w:tcW w:w="1890" w:type="dxa"/>
            <w:shd w:val="clear" w:color="auto" w:fill="auto"/>
          </w:tcPr>
          <w:p w14:paraId="3DC8D5E3" w14:textId="77777777" w:rsidR="00F334ED" w:rsidRPr="00836BCB" w:rsidRDefault="00F334ED" w:rsidP="00ED31E5">
            <w:pPr>
              <w:rPr>
                <w:b/>
                <w:iCs/>
                <w:sz w:val="20"/>
                <w:szCs w:val="20"/>
              </w:rPr>
            </w:pPr>
          </w:p>
        </w:tc>
        <w:tc>
          <w:tcPr>
            <w:tcW w:w="270" w:type="dxa"/>
            <w:shd w:val="clear" w:color="auto" w:fill="auto"/>
          </w:tcPr>
          <w:p w14:paraId="5CC230FE" w14:textId="77777777" w:rsidR="00F334ED" w:rsidRPr="00836BCB" w:rsidRDefault="00F334ED" w:rsidP="00ED31E5">
            <w:pPr>
              <w:rPr>
                <w:iCs/>
                <w:sz w:val="20"/>
                <w:szCs w:val="20"/>
              </w:rPr>
            </w:pPr>
          </w:p>
        </w:tc>
        <w:tc>
          <w:tcPr>
            <w:tcW w:w="7374" w:type="dxa"/>
            <w:tcBorders>
              <w:left w:val="nil"/>
              <w:bottom w:val="single" w:sz="4" w:space="0" w:color="auto"/>
              <w:right w:val="nil"/>
            </w:tcBorders>
            <w:shd w:val="clear" w:color="auto" w:fill="auto"/>
          </w:tcPr>
          <w:p w14:paraId="20DE5DB6" w14:textId="77777777" w:rsidR="00F334ED" w:rsidRPr="00836BCB" w:rsidRDefault="00F334ED" w:rsidP="00ED31E5">
            <w:pPr>
              <w:rPr>
                <w:sz w:val="20"/>
                <w:szCs w:val="20"/>
              </w:rPr>
            </w:pPr>
          </w:p>
        </w:tc>
      </w:tr>
      <w:tr w:rsidR="00836BCB" w:rsidRPr="00836BCB" w14:paraId="45453970" w14:textId="77777777" w:rsidTr="00ED31E5">
        <w:trPr>
          <w:jc w:val="center"/>
        </w:trPr>
        <w:tc>
          <w:tcPr>
            <w:tcW w:w="1890" w:type="dxa"/>
            <w:shd w:val="clear" w:color="auto" w:fill="auto"/>
          </w:tcPr>
          <w:p w14:paraId="46C79165" w14:textId="77777777" w:rsidR="00F334ED" w:rsidRPr="00836BCB" w:rsidRDefault="00F334ED" w:rsidP="00ED31E5">
            <w:pPr>
              <w:rPr>
                <w:b/>
                <w:iCs/>
                <w:sz w:val="20"/>
                <w:szCs w:val="20"/>
              </w:rPr>
            </w:pPr>
          </w:p>
        </w:tc>
        <w:tc>
          <w:tcPr>
            <w:tcW w:w="270" w:type="dxa"/>
            <w:shd w:val="clear" w:color="auto" w:fill="auto"/>
          </w:tcPr>
          <w:p w14:paraId="7121AFE6" w14:textId="77777777" w:rsidR="00F334ED" w:rsidRPr="00836BCB" w:rsidRDefault="00F334ED" w:rsidP="00ED31E5">
            <w:pPr>
              <w:rPr>
                <w:iCs/>
                <w:sz w:val="20"/>
                <w:szCs w:val="20"/>
              </w:rPr>
            </w:pPr>
          </w:p>
        </w:tc>
        <w:tc>
          <w:tcPr>
            <w:tcW w:w="7374" w:type="dxa"/>
            <w:tcBorders>
              <w:top w:val="single" w:sz="4" w:space="0" w:color="auto"/>
              <w:left w:val="nil"/>
              <w:right w:val="nil"/>
            </w:tcBorders>
            <w:shd w:val="clear" w:color="auto" w:fill="auto"/>
          </w:tcPr>
          <w:p w14:paraId="3465ED16" w14:textId="77777777" w:rsidR="00F334ED" w:rsidRPr="00836BCB" w:rsidRDefault="00F334ED" w:rsidP="00ED31E5">
            <w:pPr>
              <w:rPr>
                <w:sz w:val="20"/>
                <w:szCs w:val="20"/>
              </w:rPr>
            </w:pPr>
          </w:p>
        </w:tc>
      </w:tr>
      <w:tr w:rsidR="00836BCB" w:rsidRPr="00836BCB" w14:paraId="76337A96" w14:textId="77777777" w:rsidTr="00B60287">
        <w:trPr>
          <w:jc w:val="center"/>
        </w:trPr>
        <w:tc>
          <w:tcPr>
            <w:tcW w:w="1890" w:type="dxa"/>
            <w:shd w:val="clear" w:color="auto" w:fill="auto"/>
          </w:tcPr>
          <w:p w14:paraId="0BB94C5E" w14:textId="77777777" w:rsidR="00D859A4" w:rsidRPr="00836BCB" w:rsidRDefault="00D859A4" w:rsidP="00B60287">
            <w:pPr>
              <w:rPr>
                <w:b/>
                <w:iCs/>
                <w:sz w:val="20"/>
                <w:szCs w:val="20"/>
              </w:rPr>
            </w:pPr>
            <w:r w:rsidRPr="00836BCB">
              <w:rPr>
                <w:b/>
                <w:iCs/>
                <w:sz w:val="20"/>
                <w:szCs w:val="20"/>
              </w:rPr>
              <w:t>Service Requirements</w:t>
            </w:r>
            <w:r w:rsidRPr="00836BCB">
              <w:rPr>
                <w:iCs/>
                <w:sz w:val="20"/>
                <w:szCs w:val="20"/>
              </w:rPr>
              <w:t>, continued</w:t>
            </w:r>
          </w:p>
        </w:tc>
        <w:tc>
          <w:tcPr>
            <w:tcW w:w="270" w:type="dxa"/>
            <w:shd w:val="clear" w:color="auto" w:fill="auto"/>
          </w:tcPr>
          <w:p w14:paraId="5EB35AFC"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21B64F2A" w14:textId="31EC9F96" w:rsidR="00D859A4" w:rsidRPr="00836BCB" w:rsidRDefault="00D859A4" w:rsidP="00560329">
            <w:pPr>
              <w:ind w:left="422"/>
              <w:rPr>
                <w:sz w:val="20"/>
                <w:szCs w:val="20"/>
              </w:rPr>
            </w:pPr>
            <w:r w:rsidRPr="00836BCB">
              <w:rPr>
                <w:sz w:val="20"/>
                <w:szCs w:val="20"/>
              </w:rPr>
              <w:t>Any recipient expressing an interest in supported self-employment will be referred by their WSC to the DVR</w:t>
            </w:r>
            <w:r w:rsidR="007A5A8C">
              <w:rPr>
                <w:sz w:val="20"/>
                <w:szCs w:val="20"/>
              </w:rPr>
              <w:t>.</w:t>
            </w:r>
            <w:r w:rsidRPr="00836BCB">
              <w:rPr>
                <w:sz w:val="20"/>
                <w:szCs w:val="20"/>
              </w:rPr>
              <w:t xml:space="preserve">The WSC will be responsible for providing the information required to DVR and following APD guidelines to determine eligibility and </w:t>
            </w:r>
            <w:r w:rsidR="002F3381">
              <w:rPr>
                <w:sz w:val="20"/>
                <w:szCs w:val="20"/>
              </w:rPr>
              <w:t>employment</w:t>
            </w:r>
            <w:r w:rsidRPr="00836BCB">
              <w:rPr>
                <w:sz w:val="20"/>
                <w:szCs w:val="20"/>
              </w:rPr>
              <w:t xml:space="preserve"> goals. </w:t>
            </w:r>
            <w:r w:rsidR="002F3381">
              <w:rPr>
                <w:sz w:val="20"/>
                <w:szCs w:val="20"/>
              </w:rPr>
              <w:t xml:space="preserve">WSCs are responsible for coordinating with DVR and helping the client </w:t>
            </w:r>
            <w:r w:rsidR="00461230">
              <w:rPr>
                <w:sz w:val="20"/>
                <w:szCs w:val="20"/>
              </w:rPr>
              <w:t xml:space="preserve">follow </w:t>
            </w:r>
            <w:r w:rsidR="002F3381">
              <w:rPr>
                <w:sz w:val="20"/>
                <w:szCs w:val="20"/>
              </w:rPr>
              <w:t>through with scheduled appointments.</w:t>
            </w:r>
          </w:p>
          <w:p w14:paraId="6A07BB06" w14:textId="77777777" w:rsidR="0063738B" w:rsidRPr="00836BCB" w:rsidRDefault="0063738B" w:rsidP="00560329">
            <w:pPr>
              <w:ind w:left="422"/>
              <w:rPr>
                <w:sz w:val="20"/>
                <w:szCs w:val="20"/>
              </w:rPr>
            </w:pPr>
          </w:p>
          <w:p w14:paraId="459EBAEF" w14:textId="77777777" w:rsidR="0063738B" w:rsidRPr="00836BCB" w:rsidRDefault="00B373C8" w:rsidP="00560329">
            <w:pPr>
              <w:ind w:left="422"/>
              <w:rPr>
                <w:sz w:val="20"/>
                <w:szCs w:val="20"/>
              </w:rPr>
            </w:pPr>
            <w:r w:rsidRPr="00836BCB">
              <w:rPr>
                <w:sz w:val="20"/>
                <w:szCs w:val="20"/>
              </w:rPr>
              <w:t>Any recipient determined eligible for services through DVR will generally be provided funding and supports by DVR. If DVR deems a recipient ineligible for DVR services, then services may be provided through APD.</w:t>
            </w:r>
          </w:p>
          <w:p w14:paraId="75762FEC" w14:textId="77777777" w:rsidR="00F334ED" w:rsidRPr="00836BCB" w:rsidRDefault="00F334ED" w:rsidP="00560329">
            <w:pPr>
              <w:ind w:left="422"/>
              <w:rPr>
                <w:sz w:val="20"/>
                <w:szCs w:val="20"/>
              </w:rPr>
            </w:pPr>
          </w:p>
          <w:p w14:paraId="52196D6A" w14:textId="77777777" w:rsidR="00F334ED" w:rsidRPr="00836BCB" w:rsidRDefault="00F334ED" w:rsidP="00F334ED">
            <w:pPr>
              <w:rPr>
                <w:sz w:val="20"/>
                <w:szCs w:val="20"/>
              </w:rPr>
            </w:pPr>
            <w:r w:rsidRPr="00836BCB">
              <w:rPr>
                <w:sz w:val="20"/>
                <w:szCs w:val="20"/>
              </w:rPr>
              <w:t>All of the above information must be documented initially in the ESP under the direction of the recipient as part of person-centered planning.</w:t>
            </w:r>
            <w:r w:rsidR="00307245" w:rsidRPr="00836BCB">
              <w:rPr>
                <w:sz w:val="20"/>
                <w:szCs w:val="20"/>
              </w:rPr>
              <w:t xml:space="preserve"> </w:t>
            </w:r>
          </w:p>
          <w:p w14:paraId="34875EF0" w14:textId="77777777" w:rsidR="00F334ED" w:rsidRPr="00836BCB" w:rsidRDefault="00F334ED" w:rsidP="00F334ED">
            <w:pPr>
              <w:rPr>
                <w:sz w:val="20"/>
                <w:szCs w:val="20"/>
              </w:rPr>
            </w:pPr>
          </w:p>
          <w:p w14:paraId="4851F873" w14:textId="77777777" w:rsidR="00F334ED" w:rsidRPr="00836BCB" w:rsidRDefault="00F334ED" w:rsidP="00F334ED">
            <w:pPr>
              <w:rPr>
                <w:sz w:val="20"/>
                <w:szCs w:val="20"/>
              </w:rPr>
            </w:pPr>
            <w:r w:rsidRPr="00836BCB">
              <w:rPr>
                <w:sz w:val="20"/>
                <w:szCs w:val="20"/>
              </w:rPr>
              <w:t>The provider will furnish APD with employment outcome data, including information regarding the recipient’s job, benefits, pay, and other quality indicators as part of billing documentation and as otherwise requested. Non-compliance with reporting employment outcome data may result in penalties or fines.</w:t>
            </w:r>
          </w:p>
          <w:p w14:paraId="0BB536C3" w14:textId="77777777" w:rsidR="00F334ED" w:rsidRPr="00836BCB" w:rsidRDefault="00F334ED" w:rsidP="00F334ED">
            <w:pPr>
              <w:rPr>
                <w:sz w:val="20"/>
                <w:szCs w:val="20"/>
              </w:rPr>
            </w:pPr>
          </w:p>
          <w:p w14:paraId="4202884B" w14:textId="77777777" w:rsidR="00F334ED" w:rsidRPr="00836BCB" w:rsidRDefault="00F334ED" w:rsidP="00F334ED">
            <w:pPr>
              <w:rPr>
                <w:sz w:val="20"/>
                <w:szCs w:val="20"/>
              </w:rPr>
            </w:pPr>
            <w:r w:rsidRPr="00836BCB">
              <w:rPr>
                <w:sz w:val="20"/>
                <w:szCs w:val="20"/>
              </w:rPr>
              <w:t>Providers of supported employment services will notify the recipient’s WSC of any changes affecting the recipient’s income within five days.</w:t>
            </w:r>
          </w:p>
        </w:tc>
      </w:tr>
      <w:tr w:rsidR="00836BCB" w:rsidRPr="00836BCB" w14:paraId="251B434D" w14:textId="77777777" w:rsidTr="00B60287">
        <w:trPr>
          <w:jc w:val="center"/>
        </w:trPr>
        <w:tc>
          <w:tcPr>
            <w:tcW w:w="1890" w:type="dxa"/>
            <w:shd w:val="clear" w:color="auto" w:fill="auto"/>
          </w:tcPr>
          <w:p w14:paraId="2FF2C86D" w14:textId="77777777" w:rsidR="00D859A4" w:rsidRPr="00836BCB" w:rsidRDefault="00D859A4" w:rsidP="00B60287">
            <w:pPr>
              <w:rPr>
                <w:b/>
                <w:iCs/>
                <w:sz w:val="20"/>
                <w:szCs w:val="20"/>
              </w:rPr>
            </w:pPr>
          </w:p>
        </w:tc>
        <w:tc>
          <w:tcPr>
            <w:tcW w:w="270" w:type="dxa"/>
            <w:shd w:val="clear" w:color="auto" w:fill="auto"/>
          </w:tcPr>
          <w:p w14:paraId="0FFFC1DC" w14:textId="77777777" w:rsidR="00D859A4" w:rsidRPr="00836BCB" w:rsidRDefault="00D859A4" w:rsidP="00B60287">
            <w:pPr>
              <w:rPr>
                <w:iCs/>
                <w:sz w:val="20"/>
                <w:szCs w:val="20"/>
              </w:rPr>
            </w:pPr>
          </w:p>
        </w:tc>
        <w:tc>
          <w:tcPr>
            <w:tcW w:w="7374" w:type="dxa"/>
            <w:tcBorders>
              <w:left w:val="nil"/>
              <w:bottom w:val="single" w:sz="4" w:space="0" w:color="auto"/>
              <w:right w:val="nil"/>
            </w:tcBorders>
            <w:shd w:val="clear" w:color="auto" w:fill="auto"/>
          </w:tcPr>
          <w:p w14:paraId="61BCDA9A" w14:textId="77777777" w:rsidR="00D859A4" w:rsidRPr="00836BCB" w:rsidRDefault="00D859A4" w:rsidP="00B60287">
            <w:pPr>
              <w:rPr>
                <w:sz w:val="20"/>
                <w:szCs w:val="20"/>
              </w:rPr>
            </w:pPr>
          </w:p>
        </w:tc>
      </w:tr>
      <w:tr w:rsidR="00836BCB" w:rsidRPr="00836BCB" w14:paraId="50B1E5B3" w14:textId="77777777" w:rsidTr="00B60287">
        <w:trPr>
          <w:jc w:val="center"/>
        </w:trPr>
        <w:tc>
          <w:tcPr>
            <w:tcW w:w="1890" w:type="dxa"/>
            <w:shd w:val="clear" w:color="auto" w:fill="auto"/>
          </w:tcPr>
          <w:p w14:paraId="21F1B665" w14:textId="77777777" w:rsidR="00D859A4" w:rsidRPr="00836BCB" w:rsidDel="00B20BC6" w:rsidRDefault="00D859A4" w:rsidP="00B60287">
            <w:pPr>
              <w:rPr>
                <w:b/>
                <w:iCs/>
                <w:sz w:val="20"/>
                <w:szCs w:val="20"/>
              </w:rPr>
            </w:pPr>
          </w:p>
        </w:tc>
        <w:tc>
          <w:tcPr>
            <w:tcW w:w="270" w:type="dxa"/>
            <w:shd w:val="clear" w:color="auto" w:fill="auto"/>
          </w:tcPr>
          <w:p w14:paraId="50EEF6DD" w14:textId="77777777" w:rsidR="00D859A4" w:rsidRPr="00836BCB" w:rsidRDefault="00D859A4" w:rsidP="00B60287">
            <w:pPr>
              <w:rPr>
                <w:iCs/>
                <w:sz w:val="20"/>
                <w:szCs w:val="20"/>
              </w:rPr>
            </w:pPr>
          </w:p>
        </w:tc>
        <w:tc>
          <w:tcPr>
            <w:tcW w:w="7374" w:type="dxa"/>
            <w:tcBorders>
              <w:top w:val="single" w:sz="4" w:space="0" w:color="auto"/>
              <w:left w:val="nil"/>
              <w:right w:val="nil"/>
            </w:tcBorders>
            <w:shd w:val="clear" w:color="auto" w:fill="auto"/>
          </w:tcPr>
          <w:p w14:paraId="7A8162A2" w14:textId="77777777" w:rsidR="00D859A4" w:rsidRPr="00836BCB" w:rsidDel="00B20BC6" w:rsidRDefault="00D859A4" w:rsidP="00B60287">
            <w:pPr>
              <w:rPr>
                <w:sz w:val="20"/>
                <w:szCs w:val="20"/>
              </w:rPr>
            </w:pPr>
          </w:p>
        </w:tc>
      </w:tr>
      <w:tr w:rsidR="00836BCB" w:rsidRPr="00836BCB" w14:paraId="0E4BF3CA" w14:textId="77777777" w:rsidTr="00B60287">
        <w:trPr>
          <w:jc w:val="center"/>
        </w:trPr>
        <w:tc>
          <w:tcPr>
            <w:tcW w:w="1890" w:type="dxa"/>
            <w:shd w:val="clear" w:color="auto" w:fill="auto"/>
          </w:tcPr>
          <w:p w14:paraId="53C5DFD0" w14:textId="77777777" w:rsidR="00D859A4" w:rsidRPr="00836BCB" w:rsidRDefault="00D859A4" w:rsidP="00B60287">
            <w:pPr>
              <w:rPr>
                <w:b/>
                <w:iCs/>
                <w:sz w:val="20"/>
                <w:szCs w:val="20"/>
              </w:rPr>
            </w:pPr>
            <w:r w:rsidRPr="00836BCB">
              <w:rPr>
                <w:b/>
                <w:iCs/>
                <w:sz w:val="20"/>
                <w:szCs w:val="20"/>
              </w:rPr>
              <w:t>Place of Service</w:t>
            </w:r>
          </w:p>
        </w:tc>
        <w:tc>
          <w:tcPr>
            <w:tcW w:w="270" w:type="dxa"/>
            <w:shd w:val="clear" w:color="auto" w:fill="auto"/>
          </w:tcPr>
          <w:p w14:paraId="69281BF5"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42C56756" w14:textId="77777777" w:rsidR="00D859A4" w:rsidRPr="00836BCB" w:rsidRDefault="00D859A4" w:rsidP="00B60287">
            <w:pPr>
              <w:rPr>
                <w:sz w:val="20"/>
                <w:szCs w:val="20"/>
              </w:rPr>
            </w:pPr>
            <w:r w:rsidRPr="00836BCB">
              <w:rPr>
                <w:sz w:val="20"/>
                <w:szCs w:val="20"/>
              </w:rPr>
              <w:t>Supported employment services may be provided in the following settings:</w:t>
            </w:r>
          </w:p>
          <w:p w14:paraId="2A1A2636" w14:textId="77777777" w:rsidR="00D859A4" w:rsidRPr="00836BCB" w:rsidRDefault="00D859A4" w:rsidP="00B60287">
            <w:pPr>
              <w:rPr>
                <w:sz w:val="20"/>
                <w:szCs w:val="20"/>
              </w:rPr>
            </w:pPr>
          </w:p>
          <w:p w14:paraId="4838A289" w14:textId="77777777" w:rsidR="00D859A4" w:rsidRPr="00836BCB" w:rsidRDefault="00D859A4" w:rsidP="00783B03">
            <w:pPr>
              <w:pStyle w:val="bullet"/>
            </w:pPr>
            <w:r w:rsidRPr="00836BCB">
              <w:t xml:space="preserve">Recipient’s place of employment in the community </w:t>
            </w:r>
          </w:p>
          <w:p w14:paraId="3FC02F19" w14:textId="77777777" w:rsidR="00D859A4" w:rsidRPr="00836BCB" w:rsidRDefault="00D859A4" w:rsidP="00783B03">
            <w:pPr>
              <w:pStyle w:val="bullet"/>
            </w:pPr>
            <w:r w:rsidRPr="00836BCB">
              <w:t>In a setting mutually agreed to by the recipient, the provider, and the employer</w:t>
            </w:r>
          </w:p>
          <w:p w14:paraId="4ADB96F1" w14:textId="77777777" w:rsidR="00D859A4" w:rsidRPr="00836BCB" w:rsidRDefault="00D859A4" w:rsidP="00B60287">
            <w:pPr>
              <w:rPr>
                <w:sz w:val="20"/>
                <w:szCs w:val="20"/>
              </w:rPr>
            </w:pPr>
          </w:p>
          <w:p w14:paraId="653A729E" w14:textId="77777777" w:rsidR="00D859A4" w:rsidRPr="00836BCB" w:rsidRDefault="00D859A4">
            <w:pPr>
              <w:pStyle w:val="Bullet0"/>
              <w:ind w:left="0" w:firstLine="0"/>
              <w:rPr>
                <w:rFonts w:eastAsiaTheme="minorHAnsi"/>
              </w:rPr>
            </w:pPr>
            <w:r w:rsidRPr="00836BCB">
              <w:t xml:space="preserve">Should the employment location of a recipient change, the provider must notify the recipient’s WSC </w:t>
            </w:r>
            <w:r w:rsidR="002002B5" w:rsidRPr="00836BCB">
              <w:t>at the conclusion of the month</w:t>
            </w:r>
            <w:r w:rsidRPr="00836BCB">
              <w:t>.</w:t>
            </w:r>
          </w:p>
        </w:tc>
      </w:tr>
      <w:tr w:rsidR="00836BCB" w:rsidRPr="00836BCB" w14:paraId="39E06732" w14:textId="77777777" w:rsidTr="00A93017">
        <w:trPr>
          <w:jc w:val="center"/>
        </w:trPr>
        <w:tc>
          <w:tcPr>
            <w:tcW w:w="1890" w:type="dxa"/>
            <w:shd w:val="clear" w:color="auto" w:fill="auto"/>
          </w:tcPr>
          <w:p w14:paraId="12D43E70" w14:textId="77777777" w:rsidR="00D859A4" w:rsidRPr="00836BCB" w:rsidRDefault="00D859A4" w:rsidP="00B60287">
            <w:pPr>
              <w:rPr>
                <w:b/>
                <w:iCs/>
                <w:sz w:val="20"/>
                <w:szCs w:val="20"/>
              </w:rPr>
            </w:pPr>
          </w:p>
        </w:tc>
        <w:tc>
          <w:tcPr>
            <w:tcW w:w="270" w:type="dxa"/>
            <w:shd w:val="clear" w:color="auto" w:fill="auto"/>
          </w:tcPr>
          <w:p w14:paraId="736C0F0C" w14:textId="77777777" w:rsidR="00D859A4" w:rsidRPr="00836BCB" w:rsidRDefault="00D859A4" w:rsidP="00B60287">
            <w:pPr>
              <w:rPr>
                <w:iCs/>
                <w:sz w:val="20"/>
                <w:szCs w:val="20"/>
              </w:rPr>
            </w:pPr>
          </w:p>
        </w:tc>
        <w:tc>
          <w:tcPr>
            <w:tcW w:w="7374" w:type="dxa"/>
            <w:tcBorders>
              <w:left w:val="nil"/>
              <w:bottom w:val="single" w:sz="4" w:space="0" w:color="auto"/>
              <w:right w:val="nil"/>
            </w:tcBorders>
            <w:shd w:val="clear" w:color="auto" w:fill="auto"/>
          </w:tcPr>
          <w:p w14:paraId="138A40B0" w14:textId="77777777" w:rsidR="00D859A4" w:rsidRPr="00836BCB" w:rsidRDefault="00D859A4" w:rsidP="00B60287">
            <w:pPr>
              <w:rPr>
                <w:sz w:val="20"/>
                <w:szCs w:val="20"/>
              </w:rPr>
            </w:pPr>
          </w:p>
        </w:tc>
      </w:tr>
      <w:tr w:rsidR="00836BCB" w:rsidRPr="00836BCB" w14:paraId="0A29079A" w14:textId="77777777" w:rsidTr="00A93017">
        <w:trPr>
          <w:jc w:val="center"/>
        </w:trPr>
        <w:tc>
          <w:tcPr>
            <w:tcW w:w="1890" w:type="dxa"/>
            <w:shd w:val="clear" w:color="auto" w:fill="auto"/>
          </w:tcPr>
          <w:p w14:paraId="70E3B909" w14:textId="77777777" w:rsidR="00D859A4" w:rsidRPr="00836BCB" w:rsidRDefault="00D859A4" w:rsidP="00B60287">
            <w:pPr>
              <w:rPr>
                <w:b/>
                <w:iCs/>
                <w:sz w:val="20"/>
                <w:szCs w:val="20"/>
              </w:rPr>
            </w:pPr>
          </w:p>
        </w:tc>
        <w:tc>
          <w:tcPr>
            <w:tcW w:w="270" w:type="dxa"/>
            <w:shd w:val="clear" w:color="auto" w:fill="auto"/>
          </w:tcPr>
          <w:p w14:paraId="6B3E803C" w14:textId="77777777" w:rsidR="00D859A4" w:rsidRPr="00836BCB" w:rsidRDefault="00D859A4" w:rsidP="00B60287">
            <w:pPr>
              <w:rPr>
                <w:iCs/>
                <w:sz w:val="20"/>
                <w:szCs w:val="20"/>
              </w:rPr>
            </w:pPr>
          </w:p>
        </w:tc>
        <w:tc>
          <w:tcPr>
            <w:tcW w:w="7374" w:type="dxa"/>
            <w:tcBorders>
              <w:top w:val="single" w:sz="4" w:space="0" w:color="auto"/>
              <w:left w:val="nil"/>
              <w:right w:val="nil"/>
            </w:tcBorders>
            <w:shd w:val="clear" w:color="auto" w:fill="auto"/>
          </w:tcPr>
          <w:p w14:paraId="57CA6246" w14:textId="77777777" w:rsidR="00D859A4" w:rsidRPr="00836BCB" w:rsidRDefault="00D859A4" w:rsidP="00B60287">
            <w:pPr>
              <w:rPr>
                <w:sz w:val="20"/>
                <w:szCs w:val="20"/>
              </w:rPr>
            </w:pPr>
          </w:p>
        </w:tc>
      </w:tr>
      <w:tr w:rsidR="00836BCB" w:rsidRPr="00836BCB" w14:paraId="08DE35E3" w14:textId="77777777" w:rsidTr="00B60287">
        <w:trPr>
          <w:jc w:val="center"/>
        </w:trPr>
        <w:tc>
          <w:tcPr>
            <w:tcW w:w="1890" w:type="dxa"/>
            <w:shd w:val="clear" w:color="auto" w:fill="auto"/>
          </w:tcPr>
          <w:p w14:paraId="63154F33" w14:textId="77777777" w:rsidR="00D859A4" w:rsidRPr="00836BCB" w:rsidRDefault="00D859A4" w:rsidP="00B60287">
            <w:pPr>
              <w:rPr>
                <w:b/>
                <w:iCs/>
                <w:sz w:val="20"/>
                <w:szCs w:val="20"/>
              </w:rPr>
            </w:pPr>
            <w:r w:rsidRPr="00836BCB">
              <w:rPr>
                <w:b/>
                <w:iCs/>
                <w:sz w:val="20"/>
                <w:szCs w:val="20"/>
              </w:rPr>
              <w:t>Limitations and Exclusions</w:t>
            </w:r>
          </w:p>
        </w:tc>
        <w:tc>
          <w:tcPr>
            <w:tcW w:w="270" w:type="dxa"/>
            <w:shd w:val="clear" w:color="auto" w:fill="auto"/>
          </w:tcPr>
          <w:p w14:paraId="438C3078"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742C365F" w14:textId="0CFB5D9F" w:rsidR="00D859A4" w:rsidRPr="00836BCB" w:rsidRDefault="00D859A4" w:rsidP="00B60287">
            <w:pPr>
              <w:rPr>
                <w:sz w:val="20"/>
                <w:szCs w:val="20"/>
              </w:rPr>
            </w:pPr>
            <w:r w:rsidRPr="00836BCB">
              <w:rPr>
                <w:sz w:val="20"/>
                <w:szCs w:val="20"/>
              </w:rPr>
              <w:t>Transportation of a recipient to and from a job is not a reimbursable component of</w:t>
            </w:r>
            <w:r w:rsidR="0083004C">
              <w:rPr>
                <w:sz w:val="20"/>
                <w:szCs w:val="20"/>
              </w:rPr>
              <w:t xml:space="preserve"> the</w:t>
            </w:r>
            <w:r w:rsidRPr="00836BCB">
              <w:rPr>
                <w:sz w:val="20"/>
                <w:szCs w:val="20"/>
              </w:rPr>
              <w:t xml:space="preserve"> Supported employment</w:t>
            </w:r>
            <w:r w:rsidR="00E01E79">
              <w:rPr>
                <w:sz w:val="20"/>
                <w:szCs w:val="20"/>
              </w:rPr>
              <w:t xml:space="preserve"> individual</w:t>
            </w:r>
            <w:r w:rsidRPr="00836BCB">
              <w:rPr>
                <w:sz w:val="20"/>
                <w:szCs w:val="20"/>
              </w:rPr>
              <w:t xml:space="preserve"> services. Separate payment for transportation services furnished by the supported employment provider will not be made when rendered as a component of this service.</w:t>
            </w:r>
          </w:p>
          <w:p w14:paraId="5F2EBEFD" w14:textId="77777777" w:rsidR="00D859A4" w:rsidRPr="00836BCB" w:rsidRDefault="00D859A4" w:rsidP="00B60287">
            <w:pPr>
              <w:rPr>
                <w:sz w:val="20"/>
                <w:szCs w:val="20"/>
              </w:rPr>
            </w:pPr>
          </w:p>
          <w:p w14:paraId="1F61E015" w14:textId="77777777" w:rsidR="00C67A51" w:rsidRPr="00836BCB" w:rsidRDefault="00D859A4" w:rsidP="00B60287">
            <w:pPr>
              <w:rPr>
                <w:sz w:val="20"/>
                <w:szCs w:val="20"/>
              </w:rPr>
            </w:pPr>
            <w:r w:rsidRPr="00836BCB">
              <w:rPr>
                <w:sz w:val="20"/>
                <w:szCs w:val="20"/>
              </w:rPr>
              <w:t>Supported employment services furnished under the waiver are not available through programs funded by the Rehabilitation Act of 1973 or Public Law 94-142</w:t>
            </w:r>
            <w:r w:rsidR="002002B5" w:rsidRPr="00836BCB">
              <w:rPr>
                <w:sz w:val="20"/>
                <w:szCs w:val="20"/>
              </w:rPr>
              <w:t xml:space="preserve">, such as </w:t>
            </w:r>
            <w:r w:rsidR="00543528" w:rsidRPr="00836BCB">
              <w:rPr>
                <w:sz w:val="20"/>
                <w:szCs w:val="20"/>
              </w:rPr>
              <w:t>v</w:t>
            </w:r>
            <w:r w:rsidR="002002B5" w:rsidRPr="00836BCB">
              <w:rPr>
                <w:sz w:val="20"/>
                <w:szCs w:val="20"/>
              </w:rPr>
              <w:t xml:space="preserve">ocational </w:t>
            </w:r>
            <w:r w:rsidR="00543528" w:rsidRPr="00836BCB">
              <w:rPr>
                <w:sz w:val="20"/>
                <w:szCs w:val="20"/>
              </w:rPr>
              <w:t>r</w:t>
            </w:r>
            <w:r w:rsidR="002002B5" w:rsidRPr="00836BCB">
              <w:rPr>
                <w:sz w:val="20"/>
                <w:szCs w:val="20"/>
              </w:rPr>
              <w:t>ehabilitation and the public school system</w:t>
            </w:r>
            <w:r w:rsidRPr="00836BCB">
              <w:rPr>
                <w:sz w:val="20"/>
                <w:szCs w:val="20"/>
              </w:rPr>
              <w:t xml:space="preserve">. </w:t>
            </w:r>
          </w:p>
        </w:tc>
      </w:tr>
      <w:tr w:rsidR="00836BCB" w:rsidRPr="00836BCB" w14:paraId="62969DF2" w14:textId="77777777" w:rsidTr="00783B03">
        <w:trPr>
          <w:jc w:val="center"/>
        </w:trPr>
        <w:tc>
          <w:tcPr>
            <w:tcW w:w="1890" w:type="dxa"/>
            <w:shd w:val="clear" w:color="auto" w:fill="auto"/>
          </w:tcPr>
          <w:p w14:paraId="4FC5F80A" w14:textId="77777777" w:rsidR="00783B03" w:rsidRPr="00836BCB" w:rsidRDefault="00783B03" w:rsidP="00B60287">
            <w:pPr>
              <w:rPr>
                <w:b/>
                <w:iCs/>
                <w:sz w:val="20"/>
                <w:szCs w:val="20"/>
              </w:rPr>
            </w:pPr>
          </w:p>
        </w:tc>
        <w:tc>
          <w:tcPr>
            <w:tcW w:w="270" w:type="dxa"/>
            <w:shd w:val="clear" w:color="auto" w:fill="auto"/>
          </w:tcPr>
          <w:p w14:paraId="78C988C5" w14:textId="77777777" w:rsidR="00783B03" w:rsidRPr="00836BCB" w:rsidRDefault="00783B03" w:rsidP="00B60287">
            <w:pPr>
              <w:rPr>
                <w:iCs/>
                <w:sz w:val="20"/>
                <w:szCs w:val="20"/>
              </w:rPr>
            </w:pPr>
          </w:p>
        </w:tc>
        <w:tc>
          <w:tcPr>
            <w:tcW w:w="7374" w:type="dxa"/>
            <w:tcBorders>
              <w:left w:val="nil"/>
              <w:bottom w:val="single" w:sz="4" w:space="0" w:color="auto"/>
              <w:right w:val="nil"/>
            </w:tcBorders>
            <w:shd w:val="clear" w:color="auto" w:fill="auto"/>
          </w:tcPr>
          <w:p w14:paraId="6690F868" w14:textId="77777777" w:rsidR="00783B03" w:rsidRPr="00836BCB" w:rsidRDefault="00783B03" w:rsidP="00B60287">
            <w:pPr>
              <w:rPr>
                <w:sz w:val="20"/>
                <w:szCs w:val="20"/>
              </w:rPr>
            </w:pPr>
          </w:p>
        </w:tc>
      </w:tr>
      <w:tr w:rsidR="00836BCB" w:rsidRPr="00836BCB" w14:paraId="1064B478" w14:textId="77777777" w:rsidTr="00783B03">
        <w:trPr>
          <w:jc w:val="center"/>
        </w:trPr>
        <w:tc>
          <w:tcPr>
            <w:tcW w:w="1890" w:type="dxa"/>
            <w:shd w:val="clear" w:color="auto" w:fill="auto"/>
          </w:tcPr>
          <w:p w14:paraId="473649E5" w14:textId="77777777" w:rsidR="00783B03" w:rsidRPr="00836BCB" w:rsidRDefault="00783B03" w:rsidP="00B60287">
            <w:pPr>
              <w:rPr>
                <w:b/>
                <w:iCs/>
                <w:sz w:val="20"/>
                <w:szCs w:val="20"/>
              </w:rPr>
            </w:pPr>
          </w:p>
        </w:tc>
        <w:tc>
          <w:tcPr>
            <w:tcW w:w="270" w:type="dxa"/>
            <w:shd w:val="clear" w:color="auto" w:fill="auto"/>
          </w:tcPr>
          <w:p w14:paraId="08BDAF23" w14:textId="77777777" w:rsidR="00783B03" w:rsidRPr="00836BCB" w:rsidRDefault="00783B03" w:rsidP="00B60287">
            <w:pPr>
              <w:rPr>
                <w:iCs/>
                <w:sz w:val="20"/>
                <w:szCs w:val="20"/>
              </w:rPr>
            </w:pPr>
          </w:p>
        </w:tc>
        <w:tc>
          <w:tcPr>
            <w:tcW w:w="7374" w:type="dxa"/>
            <w:tcBorders>
              <w:top w:val="single" w:sz="4" w:space="0" w:color="auto"/>
              <w:left w:val="nil"/>
              <w:right w:val="nil"/>
            </w:tcBorders>
            <w:shd w:val="clear" w:color="auto" w:fill="auto"/>
          </w:tcPr>
          <w:p w14:paraId="6FF47621" w14:textId="77777777" w:rsidR="00783B03" w:rsidRPr="00836BCB" w:rsidRDefault="00783B03" w:rsidP="00B60287">
            <w:pPr>
              <w:rPr>
                <w:sz w:val="20"/>
                <w:szCs w:val="20"/>
              </w:rPr>
            </w:pPr>
          </w:p>
        </w:tc>
      </w:tr>
    </w:tbl>
    <w:p w14:paraId="026C2967" w14:textId="77777777" w:rsidR="00710045" w:rsidRPr="00836BCB" w:rsidRDefault="00710045">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7929136C" w14:textId="77777777" w:rsidTr="00B859E7">
        <w:trPr>
          <w:jc w:val="center"/>
        </w:trPr>
        <w:tc>
          <w:tcPr>
            <w:tcW w:w="9534" w:type="dxa"/>
            <w:gridSpan w:val="3"/>
            <w:shd w:val="clear" w:color="auto" w:fill="auto"/>
          </w:tcPr>
          <w:p w14:paraId="0A7D04AD" w14:textId="77777777" w:rsidR="00783B03" w:rsidRPr="00836BCB" w:rsidRDefault="00783B03" w:rsidP="00B859E7">
            <w:pPr>
              <w:spacing w:before="200"/>
              <w:rPr>
                <w:sz w:val="20"/>
                <w:szCs w:val="20"/>
              </w:rPr>
            </w:pPr>
            <w:r w:rsidRPr="00836BCB">
              <w:lastRenderedPageBreak/>
              <w:br w:type="page"/>
            </w:r>
            <w:r w:rsidRPr="00836BCB">
              <w:br w:type="page"/>
            </w:r>
            <w:r w:rsidRPr="00836BCB">
              <w:rPr>
                <w:b/>
                <w:szCs w:val="20"/>
              </w:rPr>
              <w:t>Life Skills Development Level 2 – Supported Employment</w:t>
            </w:r>
            <w:r w:rsidRPr="00836BCB">
              <w:rPr>
                <w:sz w:val="20"/>
                <w:szCs w:val="20"/>
              </w:rPr>
              <w:t>, continued</w:t>
            </w:r>
          </w:p>
        </w:tc>
      </w:tr>
      <w:tr w:rsidR="00836BCB" w:rsidRPr="00836BCB" w14:paraId="2767D970" w14:textId="77777777" w:rsidTr="00B859E7">
        <w:trPr>
          <w:jc w:val="center"/>
        </w:trPr>
        <w:tc>
          <w:tcPr>
            <w:tcW w:w="1890" w:type="dxa"/>
            <w:shd w:val="clear" w:color="auto" w:fill="auto"/>
          </w:tcPr>
          <w:p w14:paraId="37DB1E5F" w14:textId="77777777" w:rsidR="00783B03" w:rsidRPr="00836BCB" w:rsidRDefault="00783B03" w:rsidP="00B859E7">
            <w:pPr>
              <w:rPr>
                <w:b/>
                <w:iCs/>
                <w:sz w:val="20"/>
                <w:szCs w:val="20"/>
              </w:rPr>
            </w:pPr>
          </w:p>
        </w:tc>
        <w:tc>
          <w:tcPr>
            <w:tcW w:w="270" w:type="dxa"/>
            <w:shd w:val="clear" w:color="auto" w:fill="auto"/>
          </w:tcPr>
          <w:p w14:paraId="6C28EEB6" w14:textId="77777777" w:rsidR="00783B03" w:rsidRPr="00836BCB" w:rsidRDefault="00783B03" w:rsidP="00B859E7">
            <w:pPr>
              <w:rPr>
                <w:iCs/>
                <w:sz w:val="20"/>
                <w:szCs w:val="20"/>
              </w:rPr>
            </w:pPr>
          </w:p>
        </w:tc>
        <w:tc>
          <w:tcPr>
            <w:tcW w:w="7374" w:type="dxa"/>
            <w:tcBorders>
              <w:left w:val="nil"/>
              <w:bottom w:val="single" w:sz="4" w:space="0" w:color="auto"/>
              <w:right w:val="nil"/>
            </w:tcBorders>
            <w:shd w:val="clear" w:color="auto" w:fill="auto"/>
          </w:tcPr>
          <w:p w14:paraId="795AB1E7" w14:textId="77777777" w:rsidR="00783B03" w:rsidRPr="00836BCB" w:rsidRDefault="00783B03" w:rsidP="00B859E7">
            <w:pPr>
              <w:rPr>
                <w:sz w:val="20"/>
                <w:szCs w:val="20"/>
              </w:rPr>
            </w:pPr>
          </w:p>
        </w:tc>
      </w:tr>
      <w:tr w:rsidR="00836BCB" w:rsidRPr="00836BCB" w14:paraId="5E2A8120" w14:textId="77777777" w:rsidTr="00B859E7">
        <w:trPr>
          <w:jc w:val="center"/>
        </w:trPr>
        <w:tc>
          <w:tcPr>
            <w:tcW w:w="1890" w:type="dxa"/>
            <w:shd w:val="clear" w:color="auto" w:fill="auto"/>
          </w:tcPr>
          <w:p w14:paraId="560D7487" w14:textId="77777777" w:rsidR="00783B03" w:rsidRPr="00836BCB" w:rsidRDefault="00783B03" w:rsidP="00B859E7">
            <w:pPr>
              <w:rPr>
                <w:b/>
                <w:iCs/>
                <w:sz w:val="20"/>
                <w:szCs w:val="20"/>
              </w:rPr>
            </w:pPr>
          </w:p>
        </w:tc>
        <w:tc>
          <w:tcPr>
            <w:tcW w:w="270" w:type="dxa"/>
            <w:shd w:val="clear" w:color="auto" w:fill="auto"/>
          </w:tcPr>
          <w:p w14:paraId="5D3C4CE3" w14:textId="77777777" w:rsidR="00783B03" w:rsidRPr="00836BCB" w:rsidRDefault="00783B03" w:rsidP="00B859E7">
            <w:pPr>
              <w:rPr>
                <w:iCs/>
                <w:sz w:val="20"/>
                <w:szCs w:val="20"/>
              </w:rPr>
            </w:pPr>
          </w:p>
        </w:tc>
        <w:tc>
          <w:tcPr>
            <w:tcW w:w="7374" w:type="dxa"/>
            <w:tcBorders>
              <w:top w:val="single" w:sz="4" w:space="0" w:color="auto"/>
              <w:left w:val="nil"/>
              <w:right w:val="nil"/>
            </w:tcBorders>
            <w:shd w:val="clear" w:color="auto" w:fill="auto"/>
          </w:tcPr>
          <w:p w14:paraId="6D5E853E" w14:textId="77777777" w:rsidR="00783B03" w:rsidRPr="00836BCB" w:rsidRDefault="00783B03" w:rsidP="00B859E7">
            <w:pPr>
              <w:rPr>
                <w:sz w:val="20"/>
                <w:szCs w:val="20"/>
              </w:rPr>
            </w:pPr>
          </w:p>
        </w:tc>
      </w:tr>
      <w:tr w:rsidR="00836BCB" w:rsidRPr="00836BCB" w14:paraId="3C9B4787" w14:textId="77777777" w:rsidTr="000C6396">
        <w:trPr>
          <w:jc w:val="center"/>
        </w:trPr>
        <w:tc>
          <w:tcPr>
            <w:tcW w:w="1890" w:type="dxa"/>
            <w:shd w:val="clear" w:color="auto" w:fill="auto"/>
          </w:tcPr>
          <w:p w14:paraId="1FA88E28" w14:textId="77777777" w:rsidR="00D859A4" w:rsidRPr="00836BCB" w:rsidRDefault="00783B03" w:rsidP="00B60287">
            <w:pPr>
              <w:rPr>
                <w:b/>
                <w:iCs/>
                <w:sz w:val="20"/>
                <w:szCs w:val="20"/>
              </w:rPr>
            </w:pPr>
            <w:r w:rsidRPr="00836BCB">
              <w:rPr>
                <w:b/>
                <w:iCs/>
                <w:sz w:val="20"/>
                <w:szCs w:val="20"/>
              </w:rPr>
              <w:t>Limitations and Exclusions</w:t>
            </w:r>
            <w:r w:rsidRPr="00836BCB">
              <w:rPr>
                <w:iCs/>
                <w:sz w:val="20"/>
                <w:szCs w:val="20"/>
              </w:rPr>
              <w:t>, continued</w:t>
            </w:r>
          </w:p>
        </w:tc>
        <w:tc>
          <w:tcPr>
            <w:tcW w:w="270" w:type="dxa"/>
            <w:shd w:val="clear" w:color="auto" w:fill="auto"/>
          </w:tcPr>
          <w:p w14:paraId="20624CBB"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76265E3F" w14:textId="77777777" w:rsidR="00710045" w:rsidRPr="00836BCB" w:rsidRDefault="00710045" w:rsidP="00710045">
            <w:pPr>
              <w:rPr>
                <w:sz w:val="20"/>
                <w:szCs w:val="20"/>
              </w:rPr>
            </w:pPr>
            <w:r w:rsidRPr="00836BCB">
              <w:rPr>
                <w:sz w:val="20"/>
                <w:szCs w:val="20"/>
              </w:rPr>
              <w:t>Documentation to this effect must be maintained in the file of each recipient receiving this service, in the form of a written denial of supports from vocational rehabilitation or a note in the progress notes describing the content of a telephone call, the person contacted, and date of the call.</w:t>
            </w:r>
          </w:p>
          <w:p w14:paraId="38FA9F8F" w14:textId="77777777" w:rsidR="00710045" w:rsidRPr="00836BCB" w:rsidRDefault="00710045" w:rsidP="00710045">
            <w:pPr>
              <w:rPr>
                <w:sz w:val="20"/>
                <w:szCs w:val="20"/>
              </w:rPr>
            </w:pPr>
          </w:p>
          <w:p w14:paraId="01C7F06B" w14:textId="77777777" w:rsidR="00710045" w:rsidRPr="00836BCB" w:rsidRDefault="00710045" w:rsidP="00710045">
            <w:pPr>
              <w:rPr>
                <w:sz w:val="20"/>
                <w:szCs w:val="20"/>
              </w:rPr>
            </w:pPr>
            <w:r w:rsidRPr="00836BCB">
              <w:rPr>
                <w:sz w:val="20"/>
                <w:szCs w:val="20"/>
              </w:rPr>
              <w:t>Payment will not be made for incentives, subsidies, or unrelated vocational training provided to the recipient. The supported employment provider will not be reimbursed for supports rendered to the recipient by the employer.</w:t>
            </w:r>
          </w:p>
          <w:p w14:paraId="6E5EE693" w14:textId="77777777" w:rsidR="00710045" w:rsidRPr="00836BCB" w:rsidRDefault="00710045" w:rsidP="00783B03">
            <w:pPr>
              <w:rPr>
                <w:sz w:val="20"/>
                <w:szCs w:val="20"/>
              </w:rPr>
            </w:pPr>
          </w:p>
          <w:p w14:paraId="49C08DF7" w14:textId="4962F58A" w:rsidR="00783B03" w:rsidRPr="00836BCB" w:rsidRDefault="00783B03" w:rsidP="00783B03">
            <w:pPr>
              <w:rPr>
                <w:sz w:val="20"/>
                <w:szCs w:val="20"/>
              </w:rPr>
            </w:pPr>
            <w:r w:rsidRPr="00836BCB">
              <w:rPr>
                <w:sz w:val="20"/>
                <w:szCs w:val="20"/>
              </w:rPr>
              <w:t xml:space="preserve">The recipient should have no more than </w:t>
            </w:r>
            <w:r w:rsidR="006D39EB">
              <w:rPr>
                <w:sz w:val="20"/>
                <w:szCs w:val="20"/>
              </w:rPr>
              <w:t xml:space="preserve">8 </w:t>
            </w:r>
            <w:r w:rsidRPr="00836BCB">
              <w:rPr>
                <w:sz w:val="20"/>
                <w:szCs w:val="20"/>
              </w:rPr>
              <w:t>hour</w:t>
            </w:r>
            <w:r w:rsidR="006D39EB">
              <w:rPr>
                <w:sz w:val="20"/>
                <w:szCs w:val="20"/>
              </w:rPr>
              <w:t xml:space="preserve">s per day </w:t>
            </w:r>
            <w:r w:rsidRPr="00836BCB">
              <w:rPr>
                <w:sz w:val="20"/>
                <w:szCs w:val="20"/>
              </w:rPr>
              <w:t xml:space="preserve">of this service or a maximum of the equivalent of </w:t>
            </w:r>
            <w:r w:rsidR="00112A34">
              <w:rPr>
                <w:sz w:val="20"/>
                <w:szCs w:val="20"/>
              </w:rPr>
              <w:t>56</w:t>
            </w:r>
            <w:r w:rsidR="006D39EB" w:rsidRPr="00836BCB">
              <w:rPr>
                <w:sz w:val="20"/>
                <w:szCs w:val="20"/>
              </w:rPr>
              <w:t xml:space="preserve"> </w:t>
            </w:r>
            <w:r w:rsidRPr="00836BCB">
              <w:rPr>
                <w:sz w:val="20"/>
                <w:szCs w:val="20"/>
              </w:rPr>
              <w:t xml:space="preserve">hours per week of all </w:t>
            </w:r>
            <w:r w:rsidR="008B4015" w:rsidRPr="00836BCB">
              <w:rPr>
                <w:sz w:val="20"/>
                <w:szCs w:val="20"/>
              </w:rPr>
              <w:t>l</w:t>
            </w:r>
            <w:r w:rsidRPr="00836BCB">
              <w:rPr>
                <w:sz w:val="20"/>
                <w:szCs w:val="20"/>
              </w:rPr>
              <w:t xml:space="preserve">ife </w:t>
            </w:r>
            <w:r w:rsidR="008B4015" w:rsidRPr="00836BCB">
              <w:rPr>
                <w:sz w:val="20"/>
                <w:szCs w:val="20"/>
              </w:rPr>
              <w:t>s</w:t>
            </w:r>
            <w:r w:rsidRPr="00836BCB">
              <w:rPr>
                <w:sz w:val="20"/>
                <w:szCs w:val="20"/>
              </w:rPr>
              <w:t xml:space="preserve">kills </w:t>
            </w:r>
            <w:r w:rsidR="008B4015" w:rsidRPr="00836BCB">
              <w:rPr>
                <w:sz w:val="20"/>
                <w:szCs w:val="20"/>
              </w:rPr>
              <w:t>d</w:t>
            </w:r>
            <w:r w:rsidR="001364BD" w:rsidRPr="00836BCB">
              <w:rPr>
                <w:sz w:val="20"/>
                <w:szCs w:val="20"/>
              </w:rPr>
              <w:t xml:space="preserve">evelopment services combined. </w:t>
            </w:r>
            <w:r w:rsidRPr="00836BCB">
              <w:rPr>
                <w:sz w:val="20"/>
                <w:szCs w:val="20"/>
              </w:rPr>
              <w:t>Under the individual employment approach, service intensity should diminish across time and billing should reflect fading services consistent with each recipient's demonstrated need.</w:t>
            </w:r>
            <w:r w:rsidR="00DE0F20" w:rsidRPr="00836BCB">
              <w:rPr>
                <w:sz w:val="20"/>
                <w:szCs w:val="20"/>
              </w:rPr>
              <w:t xml:space="preserve"> </w:t>
            </w:r>
          </w:p>
          <w:p w14:paraId="7B13112C" w14:textId="77777777" w:rsidR="00783B03" w:rsidRPr="00836BCB" w:rsidRDefault="00783B03" w:rsidP="00783B03">
            <w:pPr>
              <w:rPr>
                <w:sz w:val="20"/>
                <w:szCs w:val="20"/>
              </w:rPr>
            </w:pPr>
          </w:p>
          <w:p w14:paraId="2586BA06" w14:textId="77777777" w:rsidR="00D859A4" w:rsidRPr="00836BCB" w:rsidRDefault="00783B03" w:rsidP="00783B03">
            <w:pPr>
              <w:rPr>
                <w:sz w:val="20"/>
                <w:szCs w:val="20"/>
              </w:rPr>
            </w:pPr>
            <w:r w:rsidRPr="00836BCB">
              <w:rPr>
                <w:sz w:val="20"/>
                <w:szCs w:val="20"/>
              </w:rPr>
              <w:t>Recipients needing transportation can receive transportation services when no other community, natural, or generic support is available to provide transportation.</w:t>
            </w:r>
          </w:p>
        </w:tc>
      </w:tr>
      <w:tr w:rsidR="00836BCB" w:rsidRPr="00836BCB" w14:paraId="344C801F" w14:textId="77777777" w:rsidTr="00B60287">
        <w:trPr>
          <w:jc w:val="center"/>
        </w:trPr>
        <w:tc>
          <w:tcPr>
            <w:tcW w:w="1890" w:type="dxa"/>
            <w:shd w:val="clear" w:color="auto" w:fill="auto"/>
          </w:tcPr>
          <w:p w14:paraId="2C13ED98" w14:textId="77777777" w:rsidR="00D859A4" w:rsidRPr="00836BCB" w:rsidRDefault="00D859A4" w:rsidP="00B60287">
            <w:pPr>
              <w:rPr>
                <w:b/>
                <w:iCs/>
                <w:sz w:val="20"/>
                <w:szCs w:val="20"/>
              </w:rPr>
            </w:pPr>
          </w:p>
        </w:tc>
        <w:tc>
          <w:tcPr>
            <w:tcW w:w="270" w:type="dxa"/>
            <w:shd w:val="clear" w:color="auto" w:fill="auto"/>
          </w:tcPr>
          <w:p w14:paraId="138EBB1C" w14:textId="77777777" w:rsidR="00D859A4" w:rsidRPr="00836BCB" w:rsidRDefault="00D859A4" w:rsidP="00B60287">
            <w:pPr>
              <w:rPr>
                <w:iCs/>
                <w:sz w:val="20"/>
                <w:szCs w:val="20"/>
              </w:rPr>
            </w:pPr>
          </w:p>
        </w:tc>
        <w:tc>
          <w:tcPr>
            <w:tcW w:w="7374" w:type="dxa"/>
            <w:tcBorders>
              <w:left w:val="nil"/>
              <w:bottom w:val="single" w:sz="4" w:space="0" w:color="auto"/>
              <w:right w:val="nil"/>
            </w:tcBorders>
            <w:shd w:val="clear" w:color="auto" w:fill="auto"/>
          </w:tcPr>
          <w:p w14:paraId="65ACE14F" w14:textId="77777777" w:rsidR="00D859A4" w:rsidRPr="00836BCB" w:rsidRDefault="00D859A4" w:rsidP="00B60287">
            <w:pPr>
              <w:rPr>
                <w:sz w:val="20"/>
                <w:szCs w:val="20"/>
              </w:rPr>
            </w:pPr>
          </w:p>
        </w:tc>
      </w:tr>
      <w:tr w:rsidR="00836BCB" w:rsidRPr="00836BCB" w14:paraId="64DFC5BE" w14:textId="77777777" w:rsidTr="00B60287">
        <w:trPr>
          <w:jc w:val="center"/>
        </w:trPr>
        <w:tc>
          <w:tcPr>
            <w:tcW w:w="1890" w:type="dxa"/>
            <w:shd w:val="clear" w:color="auto" w:fill="auto"/>
          </w:tcPr>
          <w:p w14:paraId="75DBF8BB" w14:textId="77777777" w:rsidR="00D859A4" w:rsidRPr="00836BCB" w:rsidRDefault="00D859A4" w:rsidP="00B60287">
            <w:pPr>
              <w:rPr>
                <w:b/>
                <w:iCs/>
                <w:sz w:val="20"/>
                <w:szCs w:val="20"/>
              </w:rPr>
            </w:pPr>
          </w:p>
        </w:tc>
        <w:tc>
          <w:tcPr>
            <w:tcW w:w="270" w:type="dxa"/>
            <w:shd w:val="clear" w:color="auto" w:fill="auto"/>
          </w:tcPr>
          <w:p w14:paraId="12E2051D" w14:textId="77777777" w:rsidR="00D859A4" w:rsidRPr="00836BCB" w:rsidRDefault="00D859A4" w:rsidP="00B60287">
            <w:pPr>
              <w:rPr>
                <w:iCs/>
                <w:sz w:val="20"/>
                <w:szCs w:val="20"/>
              </w:rPr>
            </w:pPr>
          </w:p>
        </w:tc>
        <w:tc>
          <w:tcPr>
            <w:tcW w:w="7374" w:type="dxa"/>
            <w:tcBorders>
              <w:top w:val="single" w:sz="4" w:space="0" w:color="auto"/>
              <w:left w:val="nil"/>
              <w:right w:val="nil"/>
            </w:tcBorders>
            <w:shd w:val="clear" w:color="auto" w:fill="auto"/>
          </w:tcPr>
          <w:p w14:paraId="03EAE1A9" w14:textId="77777777" w:rsidR="00D859A4" w:rsidRPr="00836BCB" w:rsidRDefault="00D859A4" w:rsidP="00B60287">
            <w:pPr>
              <w:rPr>
                <w:sz w:val="20"/>
                <w:szCs w:val="20"/>
              </w:rPr>
            </w:pPr>
          </w:p>
        </w:tc>
      </w:tr>
      <w:tr w:rsidR="00836BCB" w:rsidRPr="00836BCB" w14:paraId="304648DA" w14:textId="77777777" w:rsidTr="00B60287">
        <w:trPr>
          <w:jc w:val="center"/>
        </w:trPr>
        <w:tc>
          <w:tcPr>
            <w:tcW w:w="1890" w:type="dxa"/>
            <w:shd w:val="clear" w:color="auto" w:fill="auto"/>
          </w:tcPr>
          <w:p w14:paraId="77B1F073" w14:textId="77777777" w:rsidR="00D859A4" w:rsidRPr="00836BCB" w:rsidRDefault="00D859A4" w:rsidP="00B60287">
            <w:pPr>
              <w:rPr>
                <w:b/>
                <w:iCs/>
                <w:sz w:val="20"/>
                <w:szCs w:val="20"/>
              </w:rPr>
            </w:pPr>
            <w:r w:rsidRPr="00836BCB">
              <w:rPr>
                <w:b/>
                <w:iCs/>
                <w:sz w:val="20"/>
                <w:szCs w:val="20"/>
              </w:rPr>
              <w:t xml:space="preserve">Reimbursement </w:t>
            </w:r>
          </w:p>
        </w:tc>
        <w:tc>
          <w:tcPr>
            <w:tcW w:w="270" w:type="dxa"/>
            <w:shd w:val="clear" w:color="auto" w:fill="auto"/>
          </w:tcPr>
          <w:p w14:paraId="0062513C"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56D31C2C" w14:textId="77777777" w:rsidR="00E613FC" w:rsidRPr="00836BCB" w:rsidRDefault="00E613FC" w:rsidP="00B60287">
            <w:pPr>
              <w:rPr>
                <w:sz w:val="20"/>
                <w:szCs w:val="20"/>
              </w:rPr>
            </w:pPr>
            <w:r w:rsidRPr="00836BCB">
              <w:rPr>
                <w:sz w:val="20"/>
                <w:szCs w:val="20"/>
              </w:rPr>
              <w:t>To be eligible for reimbursement, providers of supported employment services must send, at minimum, quarterly data requested by the regional office.</w:t>
            </w:r>
            <w:r w:rsidR="00DE0F20" w:rsidRPr="00836BCB">
              <w:rPr>
                <w:sz w:val="20"/>
                <w:szCs w:val="20"/>
              </w:rPr>
              <w:t xml:space="preserve"> </w:t>
            </w:r>
            <w:r w:rsidRPr="00836BCB">
              <w:rPr>
                <w:sz w:val="20"/>
                <w:szCs w:val="20"/>
              </w:rPr>
              <w:t>That data includes, but is not limited to, place of employment, weekly hours, rate of pay, date of last raise, benefits, and industry.</w:t>
            </w:r>
          </w:p>
          <w:p w14:paraId="7BECB8B9" w14:textId="77777777" w:rsidR="00E613FC" w:rsidRPr="00836BCB" w:rsidRDefault="00E613FC" w:rsidP="00B60287">
            <w:pPr>
              <w:rPr>
                <w:sz w:val="20"/>
                <w:szCs w:val="20"/>
              </w:rPr>
            </w:pPr>
          </w:p>
          <w:p w14:paraId="43777948" w14:textId="77777777" w:rsidR="00D859A4" w:rsidRPr="00836BCB" w:rsidRDefault="00D859A4" w:rsidP="00B60287">
            <w:pPr>
              <w:rPr>
                <w:sz w:val="20"/>
                <w:szCs w:val="20"/>
              </w:rPr>
            </w:pPr>
            <w:r w:rsidRPr="00836BCB">
              <w:rPr>
                <w:sz w:val="20"/>
                <w:szCs w:val="20"/>
              </w:rPr>
              <w:t>To be eligible for reimbursement of supported employment services, the provider must properly complete, maintain, and submit (along with the supported employee’s billing information) the</w:t>
            </w:r>
            <w:r w:rsidR="006E2185" w:rsidRPr="00836BCB">
              <w:rPr>
                <w:sz w:val="20"/>
                <w:szCs w:val="20"/>
              </w:rPr>
              <w:t xml:space="preserve"> APD ESP</w:t>
            </w:r>
            <w:r w:rsidRPr="00836BCB">
              <w:rPr>
                <w:sz w:val="20"/>
                <w:szCs w:val="20"/>
              </w:rPr>
              <w:t>. The ESP must be completed and used by the provider as requested by APD and must include the following:</w:t>
            </w:r>
          </w:p>
          <w:p w14:paraId="5974A488" w14:textId="77777777" w:rsidR="00D859A4" w:rsidRPr="00836BCB" w:rsidRDefault="00D859A4" w:rsidP="00B60287">
            <w:pPr>
              <w:rPr>
                <w:sz w:val="20"/>
                <w:szCs w:val="20"/>
              </w:rPr>
            </w:pPr>
          </w:p>
          <w:p w14:paraId="6AD8EC64" w14:textId="77777777" w:rsidR="00D859A4" w:rsidRPr="00836BCB" w:rsidRDefault="00D859A4" w:rsidP="00161254">
            <w:pPr>
              <w:pStyle w:val="bullet"/>
            </w:pPr>
            <w:r w:rsidRPr="00836BCB">
              <w:t>Documentation of attempts to develop natural supports in the workplace</w:t>
            </w:r>
          </w:p>
          <w:p w14:paraId="1EF1A341" w14:textId="77777777" w:rsidR="00D859A4" w:rsidRPr="00836BCB" w:rsidRDefault="00D859A4" w:rsidP="00161254">
            <w:pPr>
              <w:pStyle w:val="bullet"/>
            </w:pPr>
            <w:r w:rsidRPr="00836BCB">
              <w:t>The reduction of supported employment services rendered (fading of paid supports) as efficiently as possible to provide only the minimal supported employment services necessary for the recipient to maintain competitive employment</w:t>
            </w:r>
          </w:p>
          <w:p w14:paraId="3710AFE2" w14:textId="77777777" w:rsidR="00D859A4" w:rsidRPr="00836BCB" w:rsidRDefault="00D859A4" w:rsidP="00161254">
            <w:pPr>
              <w:pStyle w:val="bullet"/>
            </w:pPr>
            <w:r w:rsidRPr="00836BCB">
              <w:t>Documentation of the recipient’s employment outcome (including the attained job or position, benefits received, rate of pay, number of hours worked weekly, and other quality indicators as requested by APD)</w:t>
            </w:r>
          </w:p>
          <w:p w14:paraId="16383E95" w14:textId="77777777" w:rsidR="00D859A4" w:rsidRPr="00836BCB" w:rsidRDefault="00D859A4" w:rsidP="00161254">
            <w:pPr>
              <w:pStyle w:val="bullet"/>
            </w:pPr>
            <w:r w:rsidRPr="00836BCB">
              <w:t>Notes regarding ongoing instructions on the reporting of wages and work incentives to the Social Security Administration on a monthly</w:t>
            </w:r>
            <w:r w:rsidR="0054366C" w:rsidRPr="00836BCB">
              <w:t xml:space="preserve"> and </w:t>
            </w:r>
            <w:r w:rsidRPr="00836BCB">
              <w:t>quarterly basis</w:t>
            </w:r>
          </w:p>
          <w:p w14:paraId="06C58691" w14:textId="77777777" w:rsidR="00D859A4" w:rsidRPr="00836BCB" w:rsidRDefault="00D859A4" w:rsidP="00161254">
            <w:pPr>
              <w:pStyle w:val="bullet"/>
            </w:pPr>
            <w:r w:rsidRPr="00836BCB">
              <w:t>Use and purpose of work incentives utilized or reasons for the lack thereof</w:t>
            </w:r>
          </w:p>
          <w:p w14:paraId="62C81123" w14:textId="77777777" w:rsidR="00D859A4" w:rsidRPr="00836BCB" w:rsidRDefault="00D859A4" w:rsidP="00161254">
            <w:pPr>
              <w:pStyle w:val="bullet"/>
            </w:pPr>
            <w:r w:rsidRPr="00836BCB">
              <w:t>Documentation of number of units of supported employment services provided during the time frame for which the billing is being submitted</w:t>
            </w:r>
          </w:p>
        </w:tc>
      </w:tr>
      <w:tr w:rsidR="00836BCB" w:rsidRPr="00836BCB" w14:paraId="3C143DDD" w14:textId="77777777" w:rsidTr="00B60287">
        <w:trPr>
          <w:jc w:val="center"/>
        </w:trPr>
        <w:tc>
          <w:tcPr>
            <w:tcW w:w="1890" w:type="dxa"/>
            <w:shd w:val="clear" w:color="auto" w:fill="auto"/>
          </w:tcPr>
          <w:p w14:paraId="1365A492" w14:textId="77777777" w:rsidR="00D859A4" w:rsidRPr="00836BCB" w:rsidRDefault="00D859A4" w:rsidP="00B60287">
            <w:pPr>
              <w:rPr>
                <w:iCs/>
                <w:sz w:val="20"/>
                <w:szCs w:val="20"/>
              </w:rPr>
            </w:pPr>
          </w:p>
        </w:tc>
        <w:tc>
          <w:tcPr>
            <w:tcW w:w="270" w:type="dxa"/>
            <w:shd w:val="clear" w:color="auto" w:fill="auto"/>
          </w:tcPr>
          <w:p w14:paraId="3D67328E" w14:textId="77777777" w:rsidR="00D859A4" w:rsidRPr="00836BCB" w:rsidRDefault="00D859A4" w:rsidP="00B60287">
            <w:pPr>
              <w:rPr>
                <w:iCs/>
                <w:sz w:val="20"/>
                <w:szCs w:val="20"/>
              </w:rPr>
            </w:pPr>
          </w:p>
        </w:tc>
        <w:tc>
          <w:tcPr>
            <w:tcW w:w="7374" w:type="dxa"/>
            <w:tcBorders>
              <w:left w:val="nil"/>
              <w:bottom w:val="single" w:sz="4" w:space="0" w:color="auto"/>
              <w:right w:val="nil"/>
            </w:tcBorders>
            <w:shd w:val="clear" w:color="auto" w:fill="auto"/>
          </w:tcPr>
          <w:p w14:paraId="3B0B504C" w14:textId="77777777" w:rsidR="00D859A4" w:rsidRPr="00836BCB" w:rsidRDefault="00D859A4" w:rsidP="00B60287">
            <w:pPr>
              <w:rPr>
                <w:sz w:val="20"/>
                <w:szCs w:val="20"/>
              </w:rPr>
            </w:pPr>
          </w:p>
        </w:tc>
      </w:tr>
      <w:tr w:rsidR="00836BCB" w:rsidRPr="00836BCB" w14:paraId="2544B1C8" w14:textId="77777777" w:rsidTr="00B60287">
        <w:trPr>
          <w:jc w:val="center"/>
        </w:trPr>
        <w:tc>
          <w:tcPr>
            <w:tcW w:w="1890" w:type="dxa"/>
            <w:shd w:val="clear" w:color="auto" w:fill="auto"/>
          </w:tcPr>
          <w:p w14:paraId="6F962159" w14:textId="77777777" w:rsidR="00D859A4" w:rsidRPr="00836BCB" w:rsidRDefault="00D859A4" w:rsidP="00B60287">
            <w:pPr>
              <w:rPr>
                <w:iCs/>
                <w:sz w:val="20"/>
                <w:szCs w:val="20"/>
              </w:rPr>
            </w:pPr>
          </w:p>
        </w:tc>
        <w:tc>
          <w:tcPr>
            <w:tcW w:w="270" w:type="dxa"/>
            <w:shd w:val="clear" w:color="auto" w:fill="auto"/>
          </w:tcPr>
          <w:p w14:paraId="6D8A39E8"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6ADC6CBE" w14:textId="77777777" w:rsidR="00D859A4" w:rsidRPr="00836BCB" w:rsidRDefault="00D859A4" w:rsidP="00B60287">
            <w:pPr>
              <w:rPr>
                <w:sz w:val="20"/>
                <w:szCs w:val="20"/>
              </w:rPr>
            </w:pPr>
          </w:p>
        </w:tc>
      </w:tr>
    </w:tbl>
    <w:p w14:paraId="576509C4" w14:textId="77777777" w:rsidR="00710045" w:rsidRPr="00836BCB" w:rsidRDefault="00710045">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2B78164C" w14:textId="77777777" w:rsidTr="00B60287">
        <w:trPr>
          <w:jc w:val="center"/>
        </w:trPr>
        <w:tc>
          <w:tcPr>
            <w:tcW w:w="9534" w:type="dxa"/>
            <w:gridSpan w:val="3"/>
            <w:tcBorders>
              <w:top w:val="single" w:sz="4" w:space="0" w:color="auto"/>
            </w:tcBorders>
            <w:shd w:val="clear" w:color="auto" w:fill="auto"/>
          </w:tcPr>
          <w:p w14:paraId="5A348250" w14:textId="443320A5" w:rsidR="00D859A4" w:rsidRPr="00836BCB" w:rsidRDefault="00D859A4" w:rsidP="00B60287">
            <w:pPr>
              <w:spacing w:before="200"/>
              <w:rPr>
                <w:b/>
                <w:szCs w:val="20"/>
              </w:rPr>
            </w:pPr>
            <w:r w:rsidRPr="00836BCB">
              <w:rPr>
                <w:sz w:val="20"/>
                <w:szCs w:val="20"/>
              </w:rPr>
              <w:lastRenderedPageBreak/>
              <w:br w:type="page"/>
            </w:r>
            <w:r w:rsidRPr="00836BCB">
              <w:rPr>
                <w:b/>
                <w:szCs w:val="20"/>
              </w:rPr>
              <w:t>Life Skills Development Level 3 – Adult Day Training</w:t>
            </w:r>
          </w:p>
        </w:tc>
      </w:tr>
      <w:tr w:rsidR="00836BCB" w:rsidRPr="00836BCB" w14:paraId="01C39EDC" w14:textId="77777777" w:rsidTr="00B60287">
        <w:trPr>
          <w:jc w:val="center"/>
        </w:trPr>
        <w:tc>
          <w:tcPr>
            <w:tcW w:w="1890" w:type="dxa"/>
            <w:shd w:val="clear" w:color="auto" w:fill="auto"/>
          </w:tcPr>
          <w:p w14:paraId="38FC3647" w14:textId="77777777" w:rsidR="00D859A4" w:rsidRPr="00836BCB" w:rsidRDefault="00D859A4" w:rsidP="00B60287">
            <w:pPr>
              <w:rPr>
                <w:iCs/>
                <w:sz w:val="20"/>
                <w:szCs w:val="20"/>
              </w:rPr>
            </w:pPr>
          </w:p>
        </w:tc>
        <w:tc>
          <w:tcPr>
            <w:tcW w:w="270" w:type="dxa"/>
            <w:shd w:val="clear" w:color="auto" w:fill="auto"/>
          </w:tcPr>
          <w:p w14:paraId="3EBB2560" w14:textId="77777777" w:rsidR="00D859A4" w:rsidRPr="00836BCB" w:rsidRDefault="00D859A4" w:rsidP="00B60287">
            <w:pPr>
              <w:rPr>
                <w:iCs/>
                <w:sz w:val="20"/>
                <w:szCs w:val="20"/>
              </w:rPr>
            </w:pPr>
          </w:p>
        </w:tc>
        <w:tc>
          <w:tcPr>
            <w:tcW w:w="7374" w:type="dxa"/>
            <w:tcBorders>
              <w:left w:val="nil"/>
              <w:bottom w:val="single" w:sz="4" w:space="0" w:color="auto"/>
              <w:right w:val="nil"/>
            </w:tcBorders>
            <w:shd w:val="clear" w:color="auto" w:fill="auto"/>
          </w:tcPr>
          <w:p w14:paraId="2C9596B6" w14:textId="77777777" w:rsidR="00D859A4" w:rsidRPr="00836BCB" w:rsidRDefault="00D859A4" w:rsidP="00B60287">
            <w:pPr>
              <w:rPr>
                <w:sz w:val="20"/>
                <w:szCs w:val="20"/>
              </w:rPr>
            </w:pPr>
          </w:p>
        </w:tc>
      </w:tr>
      <w:tr w:rsidR="00836BCB" w:rsidRPr="00836BCB" w14:paraId="49B26784" w14:textId="77777777" w:rsidTr="00B60287">
        <w:trPr>
          <w:jc w:val="center"/>
        </w:trPr>
        <w:tc>
          <w:tcPr>
            <w:tcW w:w="1890" w:type="dxa"/>
            <w:shd w:val="clear" w:color="auto" w:fill="auto"/>
          </w:tcPr>
          <w:p w14:paraId="48B21020" w14:textId="77777777" w:rsidR="00D859A4" w:rsidRPr="00836BCB" w:rsidRDefault="00D859A4" w:rsidP="00B60287">
            <w:pPr>
              <w:rPr>
                <w:iCs/>
                <w:sz w:val="20"/>
                <w:szCs w:val="20"/>
              </w:rPr>
            </w:pPr>
          </w:p>
        </w:tc>
        <w:tc>
          <w:tcPr>
            <w:tcW w:w="270" w:type="dxa"/>
            <w:shd w:val="clear" w:color="auto" w:fill="auto"/>
          </w:tcPr>
          <w:p w14:paraId="722169ED" w14:textId="77777777" w:rsidR="00D859A4" w:rsidRPr="00836BCB" w:rsidRDefault="00D859A4" w:rsidP="00B60287">
            <w:pPr>
              <w:rPr>
                <w:iCs/>
                <w:sz w:val="20"/>
                <w:szCs w:val="20"/>
              </w:rPr>
            </w:pPr>
          </w:p>
        </w:tc>
        <w:tc>
          <w:tcPr>
            <w:tcW w:w="7374" w:type="dxa"/>
            <w:tcBorders>
              <w:top w:val="single" w:sz="4" w:space="0" w:color="auto"/>
              <w:left w:val="nil"/>
              <w:right w:val="nil"/>
            </w:tcBorders>
            <w:shd w:val="clear" w:color="auto" w:fill="auto"/>
          </w:tcPr>
          <w:p w14:paraId="06E992D3" w14:textId="77777777" w:rsidR="00D859A4" w:rsidRPr="00836BCB" w:rsidRDefault="00D859A4" w:rsidP="00B60287">
            <w:pPr>
              <w:rPr>
                <w:sz w:val="20"/>
                <w:szCs w:val="20"/>
              </w:rPr>
            </w:pPr>
          </w:p>
        </w:tc>
      </w:tr>
      <w:tr w:rsidR="00836BCB" w:rsidRPr="00836BCB" w14:paraId="2A22ACBA" w14:textId="77777777" w:rsidTr="00B60287">
        <w:trPr>
          <w:jc w:val="center"/>
        </w:trPr>
        <w:tc>
          <w:tcPr>
            <w:tcW w:w="1890" w:type="dxa"/>
            <w:shd w:val="clear" w:color="auto" w:fill="auto"/>
          </w:tcPr>
          <w:p w14:paraId="5C3A1C00" w14:textId="77777777" w:rsidR="00D859A4" w:rsidRPr="00836BCB" w:rsidRDefault="00D859A4" w:rsidP="00B60287">
            <w:pPr>
              <w:rPr>
                <w:b/>
                <w:iCs/>
                <w:sz w:val="20"/>
                <w:szCs w:val="20"/>
              </w:rPr>
            </w:pPr>
            <w:r w:rsidRPr="00836BCB">
              <w:rPr>
                <w:b/>
                <w:iCs/>
                <w:sz w:val="20"/>
                <w:szCs w:val="20"/>
              </w:rPr>
              <w:t>Description</w:t>
            </w:r>
          </w:p>
        </w:tc>
        <w:tc>
          <w:tcPr>
            <w:tcW w:w="270" w:type="dxa"/>
            <w:shd w:val="clear" w:color="auto" w:fill="auto"/>
          </w:tcPr>
          <w:p w14:paraId="3C511F2A"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0F256F12" w14:textId="046FB881" w:rsidR="00D859A4" w:rsidRPr="00836BCB" w:rsidRDefault="00D859A4" w:rsidP="00B60287">
            <w:pPr>
              <w:rPr>
                <w:sz w:val="20"/>
                <w:szCs w:val="20"/>
              </w:rPr>
            </w:pPr>
            <w:r w:rsidRPr="00836BCB">
              <w:rPr>
                <w:sz w:val="20"/>
                <w:szCs w:val="20"/>
              </w:rPr>
              <w:t xml:space="preserve">Life Skills Development Level 3 </w:t>
            </w:r>
            <w:r w:rsidR="0065671B" w:rsidRPr="00836BCB">
              <w:rPr>
                <w:sz w:val="20"/>
                <w:szCs w:val="20"/>
              </w:rPr>
              <w:t>–</w:t>
            </w:r>
            <w:r w:rsidRPr="00836BCB">
              <w:rPr>
                <w:sz w:val="20"/>
                <w:szCs w:val="20"/>
              </w:rPr>
              <w:t xml:space="preserve"> Adult Day Training (ADT) are training services intended to support the participation of recipients in valued routines of the community that are age and culturally appropriate. </w:t>
            </w:r>
            <w:r w:rsidR="007D06E6">
              <w:rPr>
                <w:sz w:val="20"/>
                <w:szCs w:val="20"/>
              </w:rPr>
              <w:t>AD</w:t>
            </w:r>
            <w:r w:rsidR="000D6A8D">
              <w:rPr>
                <w:sz w:val="20"/>
                <w:szCs w:val="20"/>
              </w:rPr>
              <w:t>T</w:t>
            </w:r>
            <w:r w:rsidR="007D06E6">
              <w:rPr>
                <w:sz w:val="20"/>
                <w:szCs w:val="20"/>
              </w:rPr>
              <w:t xml:space="preserve"> </w:t>
            </w:r>
            <w:r w:rsidRPr="00836BCB">
              <w:rPr>
                <w:sz w:val="20"/>
                <w:szCs w:val="20"/>
              </w:rPr>
              <w:t xml:space="preserve"> services include </w:t>
            </w:r>
            <w:r w:rsidR="00C16152">
              <w:rPr>
                <w:sz w:val="20"/>
                <w:szCs w:val="20"/>
              </w:rPr>
              <w:t>the provision of</w:t>
            </w:r>
            <w:r w:rsidR="0091680B">
              <w:rPr>
                <w:sz w:val="20"/>
                <w:szCs w:val="20"/>
              </w:rPr>
              <w:t xml:space="preserve"> activities in a non-residential setting</w:t>
            </w:r>
            <w:r w:rsidR="00442783">
              <w:rPr>
                <w:sz w:val="20"/>
                <w:szCs w:val="20"/>
              </w:rPr>
              <w:t xml:space="preserve"> which provide</w:t>
            </w:r>
            <w:r w:rsidR="004245AA">
              <w:rPr>
                <w:sz w:val="20"/>
                <w:szCs w:val="20"/>
              </w:rPr>
              <w:t>s</w:t>
            </w:r>
            <w:r w:rsidR="00442783">
              <w:rPr>
                <w:sz w:val="20"/>
                <w:szCs w:val="20"/>
              </w:rPr>
              <w:t xml:space="preserve"> </w:t>
            </w:r>
            <w:r w:rsidR="001F73D1">
              <w:rPr>
                <w:sz w:val="20"/>
                <w:szCs w:val="20"/>
              </w:rPr>
              <w:t xml:space="preserve">training </w:t>
            </w:r>
            <w:r w:rsidR="00442783" w:rsidRPr="001F73D1">
              <w:rPr>
                <w:sz w:val="20"/>
                <w:szCs w:val="20"/>
              </w:rPr>
              <w:t xml:space="preserve">and </w:t>
            </w:r>
            <w:r w:rsidR="00442783" w:rsidRPr="00442783">
              <w:rPr>
                <w:rFonts w:eastAsia="Arial"/>
                <w:sz w:val="20"/>
                <w:szCs w:val="20"/>
              </w:rPr>
              <w:t>assistance with acquisition, retention, or improvement in self-help, socialization</w:t>
            </w:r>
            <w:r w:rsidR="00036A62">
              <w:rPr>
                <w:rFonts w:eastAsia="Arial"/>
                <w:sz w:val="20"/>
                <w:szCs w:val="20"/>
              </w:rPr>
              <w:t>,</w:t>
            </w:r>
            <w:r w:rsidR="00442783" w:rsidRPr="00442783">
              <w:rPr>
                <w:rFonts w:eastAsia="Arial"/>
                <w:sz w:val="20"/>
                <w:szCs w:val="20"/>
              </w:rPr>
              <w:t xml:space="preserve"> and adaptive skills</w:t>
            </w:r>
            <w:r w:rsidR="001F73D1">
              <w:rPr>
                <w:rFonts w:eastAsia="Arial"/>
                <w:sz w:val="20"/>
                <w:szCs w:val="20"/>
              </w:rPr>
              <w:t>. AD</w:t>
            </w:r>
            <w:r w:rsidR="000D6A8D">
              <w:rPr>
                <w:rFonts w:eastAsia="Arial"/>
                <w:sz w:val="20"/>
                <w:szCs w:val="20"/>
              </w:rPr>
              <w:t>T</w:t>
            </w:r>
            <w:r w:rsidR="001F73D1">
              <w:rPr>
                <w:rFonts w:eastAsia="Arial"/>
                <w:sz w:val="20"/>
                <w:szCs w:val="20"/>
              </w:rPr>
              <w:t xml:space="preserve"> services </w:t>
            </w:r>
            <w:r w:rsidR="00A2654D">
              <w:rPr>
                <w:rFonts w:eastAsia="Arial"/>
                <w:sz w:val="20"/>
                <w:szCs w:val="20"/>
              </w:rPr>
              <w:t xml:space="preserve">may </w:t>
            </w:r>
            <w:r w:rsidR="001F73D1">
              <w:rPr>
                <w:rFonts w:eastAsia="Arial"/>
                <w:sz w:val="20"/>
                <w:szCs w:val="20"/>
              </w:rPr>
              <w:t>include</w:t>
            </w:r>
            <w:r w:rsidR="008A31ED">
              <w:rPr>
                <w:rFonts w:eastAsia="Arial"/>
                <w:sz w:val="20"/>
                <w:szCs w:val="20"/>
              </w:rPr>
              <w:t xml:space="preserve"> recreational and other</w:t>
            </w:r>
            <w:r w:rsidR="00C81B73">
              <w:rPr>
                <w:rFonts w:eastAsia="Arial"/>
                <w:sz w:val="20"/>
                <w:szCs w:val="20"/>
              </w:rPr>
              <w:t xml:space="preserve"> activities </w:t>
            </w:r>
            <w:r w:rsidR="001F73D1">
              <w:rPr>
                <w:rFonts w:eastAsia="Arial"/>
                <w:sz w:val="20"/>
                <w:szCs w:val="20"/>
              </w:rPr>
              <w:t xml:space="preserve">to </w:t>
            </w:r>
            <w:r w:rsidR="00442783" w:rsidRPr="00442783">
              <w:rPr>
                <w:rFonts w:eastAsia="Arial"/>
                <w:sz w:val="20"/>
                <w:szCs w:val="20"/>
              </w:rPr>
              <w:t>enhance social development and develop</w:t>
            </w:r>
            <w:r w:rsidR="00C81B73">
              <w:rPr>
                <w:rFonts w:eastAsia="Arial"/>
                <w:sz w:val="20"/>
                <w:szCs w:val="20"/>
              </w:rPr>
              <w:t xml:space="preserve">ment of </w:t>
            </w:r>
            <w:r w:rsidR="00442783" w:rsidRPr="00442783">
              <w:rPr>
                <w:rFonts w:eastAsia="Arial"/>
                <w:sz w:val="20"/>
                <w:szCs w:val="20"/>
              </w:rPr>
              <w:t>skills in performing activities of daily living and community living</w:t>
            </w:r>
            <w:r w:rsidR="001F73D1">
              <w:rPr>
                <w:rFonts w:eastAsia="Arial"/>
                <w:sz w:val="20"/>
                <w:szCs w:val="20"/>
              </w:rPr>
              <w:t>.</w:t>
            </w:r>
            <w:r w:rsidRPr="00836BCB">
              <w:rPr>
                <w:sz w:val="20"/>
                <w:szCs w:val="20"/>
              </w:rPr>
              <w:t xml:space="preserve"> </w:t>
            </w:r>
            <w:r w:rsidR="00C81B73">
              <w:rPr>
                <w:sz w:val="20"/>
                <w:szCs w:val="20"/>
              </w:rPr>
              <w:t xml:space="preserve"> </w:t>
            </w:r>
            <w:r w:rsidRPr="00836BCB">
              <w:rPr>
                <w:sz w:val="20"/>
                <w:szCs w:val="20"/>
              </w:rPr>
              <w:t>The training, activities, and routine established by the AD</w:t>
            </w:r>
            <w:r w:rsidR="001A1AAB">
              <w:rPr>
                <w:sz w:val="20"/>
                <w:szCs w:val="20"/>
              </w:rPr>
              <w:t>T</w:t>
            </w:r>
            <w:r w:rsidR="00442783">
              <w:rPr>
                <w:sz w:val="20"/>
                <w:szCs w:val="20"/>
              </w:rPr>
              <w:t xml:space="preserve"> provider </w:t>
            </w:r>
            <w:r w:rsidRPr="00836BCB">
              <w:rPr>
                <w:sz w:val="20"/>
                <w:szCs w:val="20"/>
              </w:rPr>
              <w:t>must be meaningful to the recipient and provide an appropriate level of variation and interest.</w:t>
            </w:r>
            <w:r w:rsidR="00A94D6A">
              <w:rPr>
                <w:sz w:val="20"/>
                <w:szCs w:val="20"/>
              </w:rPr>
              <w:t xml:space="preserve"> </w:t>
            </w:r>
            <w:r w:rsidR="00A94D6A" w:rsidRPr="00214D4C">
              <w:rPr>
                <w:rFonts w:eastAsia="Arial"/>
                <w:sz w:val="20"/>
                <w:szCs w:val="20"/>
              </w:rPr>
              <w:t>Activities and environments are designed to foster the acquisition of skills, building positive social behavior and interpersonal competence, greater independence and personal choice.</w:t>
            </w:r>
            <w:r w:rsidR="00250161">
              <w:rPr>
                <w:rFonts w:eastAsia="Arial"/>
                <w:sz w:val="20"/>
                <w:szCs w:val="20"/>
              </w:rPr>
              <w:t xml:space="preserve"> Volunteer activities not related to employment training may be included as part of this service.</w:t>
            </w:r>
            <w:r w:rsidR="00A94D6A" w:rsidRPr="00AD6905">
              <w:rPr>
                <w:rFonts w:eastAsia="Arial"/>
                <w:sz w:val="24"/>
                <w:szCs w:val="24"/>
              </w:rPr>
              <w:t xml:space="preserve">  </w:t>
            </w:r>
          </w:p>
        </w:tc>
      </w:tr>
      <w:tr w:rsidR="00836BCB" w:rsidRPr="00836BCB" w14:paraId="4293FE73" w14:textId="77777777" w:rsidTr="00B60287">
        <w:trPr>
          <w:jc w:val="center"/>
        </w:trPr>
        <w:tc>
          <w:tcPr>
            <w:tcW w:w="1890" w:type="dxa"/>
            <w:shd w:val="clear" w:color="auto" w:fill="auto"/>
          </w:tcPr>
          <w:p w14:paraId="0F493556" w14:textId="77777777" w:rsidR="00D859A4" w:rsidRPr="00836BCB" w:rsidRDefault="00D859A4" w:rsidP="00B60287">
            <w:pPr>
              <w:rPr>
                <w:b/>
                <w:iCs/>
                <w:sz w:val="20"/>
                <w:szCs w:val="20"/>
              </w:rPr>
            </w:pPr>
          </w:p>
        </w:tc>
        <w:tc>
          <w:tcPr>
            <w:tcW w:w="270" w:type="dxa"/>
            <w:shd w:val="clear" w:color="auto" w:fill="auto"/>
          </w:tcPr>
          <w:p w14:paraId="068FEEF3" w14:textId="77777777" w:rsidR="00D859A4" w:rsidRPr="00836BCB" w:rsidRDefault="00D859A4" w:rsidP="00B60287">
            <w:pPr>
              <w:rPr>
                <w:iCs/>
                <w:sz w:val="20"/>
                <w:szCs w:val="20"/>
              </w:rPr>
            </w:pPr>
          </w:p>
        </w:tc>
        <w:tc>
          <w:tcPr>
            <w:tcW w:w="7374" w:type="dxa"/>
            <w:tcBorders>
              <w:left w:val="nil"/>
              <w:bottom w:val="single" w:sz="4" w:space="0" w:color="auto"/>
              <w:right w:val="nil"/>
            </w:tcBorders>
            <w:shd w:val="clear" w:color="auto" w:fill="auto"/>
          </w:tcPr>
          <w:p w14:paraId="5ACE976C" w14:textId="77777777" w:rsidR="00D859A4" w:rsidRPr="00836BCB" w:rsidRDefault="00D859A4" w:rsidP="00B60287">
            <w:pPr>
              <w:rPr>
                <w:sz w:val="20"/>
                <w:szCs w:val="20"/>
              </w:rPr>
            </w:pPr>
          </w:p>
        </w:tc>
      </w:tr>
      <w:tr w:rsidR="00836BCB" w:rsidRPr="00836BCB" w14:paraId="6CDD4918" w14:textId="77777777" w:rsidTr="00B60287">
        <w:trPr>
          <w:jc w:val="center"/>
        </w:trPr>
        <w:tc>
          <w:tcPr>
            <w:tcW w:w="1890" w:type="dxa"/>
            <w:shd w:val="clear" w:color="auto" w:fill="auto"/>
          </w:tcPr>
          <w:p w14:paraId="4295510D" w14:textId="77777777" w:rsidR="00D859A4" w:rsidRPr="00836BCB" w:rsidRDefault="00D859A4" w:rsidP="00B60287">
            <w:pPr>
              <w:rPr>
                <w:b/>
                <w:iCs/>
                <w:sz w:val="20"/>
                <w:szCs w:val="20"/>
              </w:rPr>
            </w:pPr>
          </w:p>
        </w:tc>
        <w:tc>
          <w:tcPr>
            <w:tcW w:w="270" w:type="dxa"/>
            <w:shd w:val="clear" w:color="auto" w:fill="auto"/>
          </w:tcPr>
          <w:p w14:paraId="7553404D" w14:textId="77777777" w:rsidR="00D859A4" w:rsidRPr="00836BCB" w:rsidRDefault="00D859A4" w:rsidP="00B60287">
            <w:pPr>
              <w:rPr>
                <w:iCs/>
                <w:sz w:val="20"/>
                <w:szCs w:val="20"/>
              </w:rPr>
            </w:pPr>
          </w:p>
        </w:tc>
        <w:tc>
          <w:tcPr>
            <w:tcW w:w="7374" w:type="dxa"/>
            <w:tcBorders>
              <w:top w:val="single" w:sz="4" w:space="0" w:color="auto"/>
              <w:left w:val="nil"/>
              <w:right w:val="nil"/>
            </w:tcBorders>
            <w:shd w:val="clear" w:color="auto" w:fill="auto"/>
          </w:tcPr>
          <w:p w14:paraId="15D6CF59" w14:textId="77777777" w:rsidR="00D859A4" w:rsidRPr="00836BCB" w:rsidRDefault="00D859A4" w:rsidP="00B60287">
            <w:pPr>
              <w:rPr>
                <w:sz w:val="20"/>
                <w:szCs w:val="20"/>
              </w:rPr>
            </w:pPr>
          </w:p>
        </w:tc>
      </w:tr>
      <w:tr w:rsidR="00836BCB" w:rsidRPr="00836BCB" w14:paraId="09611761" w14:textId="77777777" w:rsidTr="00B60287">
        <w:trPr>
          <w:jc w:val="center"/>
        </w:trPr>
        <w:tc>
          <w:tcPr>
            <w:tcW w:w="1890" w:type="dxa"/>
            <w:shd w:val="clear" w:color="auto" w:fill="auto"/>
          </w:tcPr>
          <w:p w14:paraId="004A0DAA" w14:textId="77777777" w:rsidR="00D859A4" w:rsidRPr="00836BCB" w:rsidRDefault="00D859A4" w:rsidP="00B60287">
            <w:pPr>
              <w:rPr>
                <w:b/>
                <w:iCs/>
                <w:sz w:val="20"/>
                <w:szCs w:val="20"/>
              </w:rPr>
            </w:pPr>
            <w:r w:rsidRPr="00836BCB">
              <w:rPr>
                <w:b/>
                <w:iCs/>
                <w:sz w:val="20"/>
                <w:szCs w:val="20"/>
              </w:rPr>
              <w:t>Who Can Receive</w:t>
            </w:r>
          </w:p>
        </w:tc>
        <w:tc>
          <w:tcPr>
            <w:tcW w:w="270" w:type="dxa"/>
            <w:shd w:val="clear" w:color="auto" w:fill="auto"/>
          </w:tcPr>
          <w:p w14:paraId="33FAF49F"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3D8744A4" w14:textId="16896843" w:rsidR="00D859A4" w:rsidRPr="00836BCB" w:rsidRDefault="00D859A4" w:rsidP="00B60287">
            <w:pPr>
              <w:rPr>
                <w:sz w:val="20"/>
                <w:szCs w:val="20"/>
              </w:rPr>
            </w:pPr>
            <w:r w:rsidRPr="00836BCB">
              <w:rPr>
                <w:sz w:val="20"/>
                <w:szCs w:val="20"/>
              </w:rPr>
              <w:t>This service</w:t>
            </w:r>
            <w:r w:rsidR="00994C07">
              <w:rPr>
                <w:sz w:val="20"/>
                <w:szCs w:val="20"/>
              </w:rPr>
              <w:t xml:space="preserve"> </w:t>
            </w:r>
            <w:r w:rsidRPr="00836BCB">
              <w:rPr>
                <w:sz w:val="20"/>
                <w:szCs w:val="20"/>
              </w:rPr>
              <w:t>generally begins at the age of 22 years when a recipient is out of the public school system or when they have graduated from the public school system, receiving a standard diploma. Recipients who are age 22 years or older who have not graduated are also eligible.</w:t>
            </w:r>
          </w:p>
        </w:tc>
      </w:tr>
      <w:tr w:rsidR="00836BCB" w:rsidRPr="00836BCB" w14:paraId="4FC4C87A" w14:textId="77777777" w:rsidTr="00B60287">
        <w:trPr>
          <w:jc w:val="center"/>
        </w:trPr>
        <w:tc>
          <w:tcPr>
            <w:tcW w:w="1890" w:type="dxa"/>
            <w:shd w:val="clear" w:color="auto" w:fill="auto"/>
          </w:tcPr>
          <w:p w14:paraId="6CCAA8DF" w14:textId="77777777" w:rsidR="00D859A4" w:rsidRPr="00836BCB" w:rsidRDefault="00D859A4" w:rsidP="00B60287">
            <w:pPr>
              <w:rPr>
                <w:iCs/>
                <w:sz w:val="20"/>
                <w:szCs w:val="20"/>
              </w:rPr>
            </w:pPr>
          </w:p>
        </w:tc>
        <w:tc>
          <w:tcPr>
            <w:tcW w:w="270" w:type="dxa"/>
            <w:shd w:val="clear" w:color="auto" w:fill="auto"/>
          </w:tcPr>
          <w:p w14:paraId="35BD5B8A" w14:textId="77777777" w:rsidR="00D859A4" w:rsidRPr="00836BCB" w:rsidRDefault="00D859A4" w:rsidP="00B60287">
            <w:pPr>
              <w:rPr>
                <w:iCs/>
                <w:sz w:val="20"/>
                <w:szCs w:val="20"/>
              </w:rPr>
            </w:pPr>
          </w:p>
        </w:tc>
        <w:tc>
          <w:tcPr>
            <w:tcW w:w="7374" w:type="dxa"/>
            <w:tcBorders>
              <w:left w:val="nil"/>
              <w:bottom w:val="single" w:sz="4" w:space="0" w:color="auto"/>
              <w:right w:val="nil"/>
            </w:tcBorders>
            <w:shd w:val="clear" w:color="auto" w:fill="auto"/>
          </w:tcPr>
          <w:p w14:paraId="3C6D7F98" w14:textId="77777777" w:rsidR="00D859A4" w:rsidRPr="00836BCB" w:rsidRDefault="00D859A4" w:rsidP="00B60287">
            <w:pPr>
              <w:rPr>
                <w:sz w:val="20"/>
                <w:szCs w:val="20"/>
              </w:rPr>
            </w:pPr>
          </w:p>
        </w:tc>
      </w:tr>
      <w:tr w:rsidR="00836BCB" w:rsidRPr="00836BCB" w14:paraId="634C0AB6" w14:textId="77777777" w:rsidTr="00B60287">
        <w:trPr>
          <w:jc w:val="center"/>
        </w:trPr>
        <w:tc>
          <w:tcPr>
            <w:tcW w:w="1890" w:type="dxa"/>
            <w:shd w:val="clear" w:color="auto" w:fill="auto"/>
          </w:tcPr>
          <w:p w14:paraId="4B4BDD7E" w14:textId="77777777" w:rsidR="00D859A4" w:rsidRPr="00836BCB" w:rsidRDefault="00D859A4" w:rsidP="00B60287">
            <w:pPr>
              <w:rPr>
                <w:iCs/>
                <w:sz w:val="20"/>
                <w:szCs w:val="20"/>
              </w:rPr>
            </w:pPr>
          </w:p>
        </w:tc>
        <w:tc>
          <w:tcPr>
            <w:tcW w:w="270" w:type="dxa"/>
            <w:shd w:val="clear" w:color="auto" w:fill="auto"/>
          </w:tcPr>
          <w:p w14:paraId="387CF733" w14:textId="77777777" w:rsidR="00D859A4" w:rsidRPr="00836BCB" w:rsidRDefault="00D859A4" w:rsidP="00B60287">
            <w:pPr>
              <w:rPr>
                <w:iCs/>
                <w:sz w:val="20"/>
                <w:szCs w:val="20"/>
              </w:rPr>
            </w:pPr>
          </w:p>
        </w:tc>
        <w:tc>
          <w:tcPr>
            <w:tcW w:w="7374" w:type="dxa"/>
            <w:tcBorders>
              <w:top w:val="single" w:sz="4" w:space="0" w:color="auto"/>
              <w:left w:val="nil"/>
              <w:right w:val="nil"/>
            </w:tcBorders>
            <w:shd w:val="clear" w:color="auto" w:fill="auto"/>
          </w:tcPr>
          <w:p w14:paraId="2D2443DC" w14:textId="77777777" w:rsidR="00D859A4" w:rsidRPr="00836BCB" w:rsidRDefault="00D859A4" w:rsidP="00B60287">
            <w:pPr>
              <w:rPr>
                <w:sz w:val="20"/>
                <w:szCs w:val="20"/>
              </w:rPr>
            </w:pPr>
          </w:p>
        </w:tc>
      </w:tr>
      <w:tr w:rsidR="00836BCB" w:rsidRPr="00836BCB" w14:paraId="35D6AFEF" w14:textId="77777777" w:rsidTr="00B60287">
        <w:trPr>
          <w:jc w:val="center"/>
        </w:trPr>
        <w:tc>
          <w:tcPr>
            <w:tcW w:w="1890" w:type="dxa"/>
            <w:shd w:val="clear" w:color="auto" w:fill="auto"/>
          </w:tcPr>
          <w:p w14:paraId="7743E65E" w14:textId="77777777" w:rsidR="00D859A4" w:rsidRPr="00836BCB" w:rsidRDefault="00D859A4" w:rsidP="00B60287">
            <w:pPr>
              <w:rPr>
                <w:b/>
                <w:iCs/>
                <w:sz w:val="20"/>
                <w:szCs w:val="20"/>
              </w:rPr>
            </w:pPr>
            <w:r w:rsidRPr="00836BCB">
              <w:rPr>
                <w:b/>
                <w:iCs/>
                <w:sz w:val="20"/>
                <w:szCs w:val="20"/>
              </w:rPr>
              <w:t>Who Can Provide</w:t>
            </w:r>
          </w:p>
        </w:tc>
        <w:tc>
          <w:tcPr>
            <w:tcW w:w="270" w:type="dxa"/>
            <w:shd w:val="clear" w:color="auto" w:fill="auto"/>
          </w:tcPr>
          <w:p w14:paraId="02E9A6D4"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58B1BE19" w14:textId="7EA6CED3" w:rsidR="00D859A4" w:rsidRPr="00836BCB" w:rsidRDefault="00D859A4" w:rsidP="00B60287">
            <w:r w:rsidRPr="00836BCB">
              <w:rPr>
                <w:sz w:val="20"/>
                <w:szCs w:val="20"/>
              </w:rPr>
              <w:t xml:space="preserve">Providers of ADT services must be designated by the </w:t>
            </w:r>
            <w:r w:rsidR="00B4606B" w:rsidRPr="00836BCB">
              <w:rPr>
                <w:sz w:val="20"/>
                <w:szCs w:val="20"/>
              </w:rPr>
              <w:t>APD regional office</w:t>
            </w:r>
            <w:r w:rsidRPr="00836BCB">
              <w:rPr>
                <w:sz w:val="20"/>
                <w:szCs w:val="20"/>
              </w:rPr>
              <w:t xml:space="preserve"> as ADT providers. </w:t>
            </w:r>
          </w:p>
        </w:tc>
      </w:tr>
      <w:tr w:rsidR="00836BCB" w:rsidRPr="00836BCB" w14:paraId="37202862" w14:textId="77777777" w:rsidTr="00B60287">
        <w:trPr>
          <w:jc w:val="center"/>
        </w:trPr>
        <w:tc>
          <w:tcPr>
            <w:tcW w:w="1890" w:type="dxa"/>
            <w:shd w:val="clear" w:color="auto" w:fill="auto"/>
          </w:tcPr>
          <w:p w14:paraId="08282F0E" w14:textId="77777777" w:rsidR="00D859A4" w:rsidRPr="00836BCB" w:rsidRDefault="00D859A4" w:rsidP="00B60287">
            <w:pPr>
              <w:rPr>
                <w:b/>
                <w:iCs/>
                <w:sz w:val="20"/>
                <w:szCs w:val="20"/>
              </w:rPr>
            </w:pPr>
          </w:p>
        </w:tc>
        <w:tc>
          <w:tcPr>
            <w:tcW w:w="270" w:type="dxa"/>
            <w:shd w:val="clear" w:color="auto" w:fill="auto"/>
          </w:tcPr>
          <w:p w14:paraId="08A1EDA7" w14:textId="77777777" w:rsidR="00D859A4" w:rsidRPr="00836BCB" w:rsidRDefault="00D859A4" w:rsidP="00B60287">
            <w:pPr>
              <w:rPr>
                <w:iCs/>
                <w:sz w:val="20"/>
                <w:szCs w:val="20"/>
              </w:rPr>
            </w:pPr>
          </w:p>
        </w:tc>
        <w:tc>
          <w:tcPr>
            <w:tcW w:w="7374" w:type="dxa"/>
            <w:tcBorders>
              <w:left w:val="nil"/>
              <w:bottom w:val="single" w:sz="4" w:space="0" w:color="auto"/>
              <w:right w:val="nil"/>
            </w:tcBorders>
            <w:shd w:val="clear" w:color="auto" w:fill="auto"/>
          </w:tcPr>
          <w:p w14:paraId="4726D0AC" w14:textId="77777777" w:rsidR="00D859A4" w:rsidRPr="00836BCB" w:rsidRDefault="00D859A4" w:rsidP="00B60287">
            <w:pPr>
              <w:rPr>
                <w:sz w:val="20"/>
                <w:szCs w:val="20"/>
              </w:rPr>
            </w:pPr>
          </w:p>
        </w:tc>
      </w:tr>
      <w:tr w:rsidR="00836BCB" w:rsidRPr="00836BCB" w14:paraId="5253FA58" w14:textId="77777777" w:rsidTr="00B60287">
        <w:trPr>
          <w:jc w:val="center"/>
        </w:trPr>
        <w:tc>
          <w:tcPr>
            <w:tcW w:w="1890" w:type="dxa"/>
            <w:shd w:val="clear" w:color="auto" w:fill="auto"/>
          </w:tcPr>
          <w:p w14:paraId="67B9FF88" w14:textId="77777777" w:rsidR="00D859A4" w:rsidRPr="00836BCB" w:rsidRDefault="00D859A4" w:rsidP="00B60287">
            <w:pPr>
              <w:rPr>
                <w:b/>
                <w:iCs/>
                <w:sz w:val="20"/>
                <w:szCs w:val="20"/>
              </w:rPr>
            </w:pPr>
          </w:p>
        </w:tc>
        <w:tc>
          <w:tcPr>
            <w:tcW w:w="270" w:type="dxa"/>
            <w:shd w:val="clear" w:color="auto" w:fill="auto"/>
          </w:tcPr>
          <w:p w14:paraId="658CECA1" w14:textId="77777777" w:rsidR="00D859A4" w:rsidRPr="00836BCB" w:rsidRDefault="00D859A4" w:rsidP="00B60287">
            <w:pPr>
              <w:rPr>
                <w:iCs/>
                <w:sz w:val="20"/>
                <w:szCs w:val="20"/>
              </w:rPr>
            </w:pPr>
          </w:p>
        </w:tc>
        <w:tc>
          <w:tcPr>
            <w:tcW w:w="7374" w:type="dxa"/>
            <w:tcBorders>
              <w:top w:val="single" w:sz="4" w:space="0" w:color="auto"/>
              <w:left w:val="nil"/>
              <w:right w:val="nil"/>
            </w:tcBorders>
            <w:shd w:val="clear" w:color="auto" w:fill="auto"/>
          </w:tcPr>
          <w:p w14:paraId="6A5ECFBA" w14:textId="77777777" w:rsidR="00D859A4" w:rsidRPr="00836BCB" w:rsidRDefault="00D859A4" w:rsidP="00B60287">
            <w:pPr>
              <w:rPr>
                <w:sz w:val="20"/>
                <w:szCs w:val="20"/>
              </w:rPr>
            </w:pPr>
          </w:p>
        </w:tc>
      </w:tr>
      <w:tr w:rsidR="00836BCB" w:rsidRPr="00836BCB" w14:paraId="79420545" w14:textId="77777777" w:rsidTr="00710045">
        <w:trPr>
          <w:trHeight w:val="1350"/>
          <w:jc w:val="center"/>
        </w:trPr>
        <w:tc>
          <w:tcPr>
            <w:tcW w:w="1890" w:type="dxa"/>
            <w:shd w:val="clear" w:color="auto" w:fill="auto"/>
          </w:tcPr>
          <w:p w14:paraId="7AB7F1C2" w14:textId="77777777" w:rsidR="00D859A4" w:rsidRPr="00836BCB" w:rsidRDefault="00D859A4" w:rsidP="00B60287">
            <w:pPr>
              <w:rPr>
                <w:b/>
                <w:iCs/>
                <w:sz w:val="20"/>
                <w:szCs w:val="20"/>
              </w:rPr>
            </w:pPr>
            <w:r w:rsidRPr="00836BCB">
              <w:rPr>
                <w:b/>
                <w:iCs/>
                <w:sz w:val="20"/>
                <w:szCs w:val="20"/>
              </w:rPr>
              <w:t>Service Requirements</w:t>
            </w:r>
          </w:p>
        </w:tc>
        <w:tc>
          <w:tcPr>
            <w:tcW w:w="270" w:type="dxa"/>
            <w:shd w:val="clear" w:color="auto" w:fill="auto"/>
          </w:tcPr>
          <w:p w14:paraId="7DC29FFA"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2E802771" w14:textId="77777777" w:rsidR="00D859A4" w:rsidRPr="00836BCB" w:rsidRDefault="00D859A4" w:rsidP="00B60287">
            <w:pPr>
              <w:rPr>
                <w:sz w:val="20"/>
                <w:szCs w:val="20"/>
              </w:rPr>
            </w:pPr>
            <w:r w:rsidRPr="00836BCB">
              <w:rPr>
                <w:sz w:val="20"/>
                <w:szCs w:val="20"/>
              </w:rPr>
              <w:t>The service expectation is to achieve individually determined goals and support recipient participation in less restrictive settings.</w:t>
            </w:r>
          </w:p>
          <w:p w14:paraId="0575EA01" w14:textId="77777777" w:rsidR="00D859A4" w:rsidRPr="00836BCB" w:rsidRDefault="00D859A4" w:rsidP="00B60287">
            <w:pPr>
              <w:rPr>
                <w:sz w:val="20"/>
                <w:szCs w:val="20"/>
              </w:rPr>
            </w:pPr>
          </w:p>
          <w:p w14:paraId="179ED493" w14:textId="77777777" w:rsidR="00D859A4" w:rsidRPr="00836BCB" w:rsidRDefault="00D859A4" w:rsidP="00B60287">
            <w:pPr>
              <w:rPr>
                <w:sz w:val="20"/>
                <w:szCs w:val="20"/>
              </w:rPr>
            </w:pPr>
            <w:r w:rsidRPr="00836BCB">
              <w:rPr>
                <w:sz w:val="20"/>
                <w:szCs w:val="20"/>
              </w:rPr>
              <w:t>This training must be provided in accordance with a formal implementation plan, developed under the direction of the recipient, reflecting goal(s) from the recipient’s current support plan.</w:t>
            </w:r>
          </w:p>
          <w:p w14:paraId="434DC552" w14:textId="77777777" w:rsidR="00D859A4" w:rsidRPr="00836BCB" w:rsidRDefault="00D859A4" w:rsidP="00B60287">
            <w:pPr>
              <w:rPr>
                <w:sz w:val="20"/>
                <w:szCs w:val="20"/>
              </w:rPr>
            </w:pPr>
          </w:p>
          <w:p w14:paraId="1997C44A" w14:textId="4D05E403" w:rsidR="00D859A4" w:rsidRPr="00836BCB" w:rsidRDefault="00D859A4" w:rsidP="00B60287">
            <w:pPr>
              <w:rPr>
                <w:sz w:val="20"/>
                <w:szCs w:val="20"/>
              </w:rPr>
            </w:pPr>
            <w:r w:rsidRPr="00836BCB">
              <w:rPr>
                <w:sz w:val="20"/>
                <w:szCs w:val="20"/>
              </w:rPr>
              <w:t xml:space="preserve">Documentation of services rendered is not considered a billable activity. </w:t>
            </w:r>
            <w:r w:rsidR="00170EE3">
              <w:rPr>
                <w:sz w:val="20"/>
                <w:szCs w:val="20"/>
              </w:rPr>
              <w:t>AD</w:t>
            </w:r>
            <w:r w:rsidR="001A1AAB">
              <w:rPr>
                <w:sz w:val="20"/>
                <w:szCs w:val="20"/>
              </w:rPr>
              <w:t>T</w:t>
            </w:r>
            <w:r w:rsidR="00170EE3">
              <w:rPr>
                <w:sz w:val="20"/>
                <w:szCs w:val="20"/>
              </w:rPr>
              <w:t xml:space="preserve"> </w:t>
            </w:r>
            <w:r w:rsidRPr="00836BCB">
              <w:rPr>
                <w:sz w:val="20"/>
                <w:szCs w:val="20"/>
              </w:rPr>
              <w:t xml:space="preserve">services can be provided as an adjunct to other services included in the life skills development family on a recipient’s support and cost plan. For example, a recipient can receive other life skills development services for part of a day or week and ADT services at a different time of the day or week. </w:t>
            </w:r>
          </w:p>
          <w:p w14:paraId="6E521B21" w14:textId="77777777" w:rsidR="00D859A4" w:rsidRPr="00836BCB" w:rsidRDefault="00D859A4" w:rsidP="00B60287">
            <w:pPr>
              <w:rPr>
                <w:sz w:val="20"/>
                <w:szCs w:val="20"/>
              </w:rPr>
            </w:pPr>
          </w:p>
          <w:p w14:paraId="5EE7AF6E" w14:textId="6E7108B7" w:rsidR="00D859A4" w:rsidRPr="00836BCB" w:rsidRDefault="00D859A4" w:rsidP="00710045">
            <w:pPr>
              <w:rPr>
                <w:sz w:val="20"/>
                <w:szCs w:val="20"/>
              </w:rPr>
            </w:pPr>
          </w:p>
        </w:tc>
      </w:tr>
      <w:tr w:rsidR="00836BCB" w:rsidRPr="00836BCB" w14:paraId="0F3D3CEF" w14:textId="77777777" w:rsidTr="00B60287">
        <w:trPr>
          <w:trHeight w:val="90"/>
          <w:jc w:val="center"/>
        </w:trPr>
        <w:tc>
          <w:tcPr>
            <w:tcW w:w="1890" w:type="dxa"/>
            <w:shd w:val="clear" w:color="auto" w:fill="auto"/>
          </w:tcPr>
          <w:p w14:paraId="74D120FF" w14:textId="77777777" w:rsidR="00D859A4" w:rsidRPr="00836BCB" w:rsidRDefault="00D859A4" w:rsidP="00B60287">
            <w:pPr>
              <w:rPr>
                <w:b/>
                <w:iCs/>
                <w:sz w:val="20"/>
                <w:szCs w:val="20"/>
              </w:rPr>
            </w:pPr>
          </w:p>
        </w:tc>
        <w:tc>
          <w:tcPr>
            <w:tcW w:w="270" w:type="dxa"/>
            <w:shd w:val="clear" w:color="auto" w:fill="auto"/>
          </w:tcPr>
          <w:p w14:paraId="15EBDD70" w14:textId="77777777" w:rsidR="00D859A4" w:rsidRPr="00836BCB" w:rsidRDefault="00D859A4" w:rsidP="00B60287">
            <w:pPr>
              <w:rPr>
                <w:iCs/>
                <w:sz w:val="20"/>
                <w:szCs w:val="20"/>
              </w:rPr>
            </w:pPr>
          </w:p>
        </w:tc>
        <w:tc>
          <w:tcPr>
            <w:tcW w:w="7374" w:type="dxa"/>
            <w:tcBorders>
              <w:left w:val="nil"/>
              <w:bottom w:val="single" w:sz="4" w:space="0" w:color="auto"/>
              <w:right w:val="nil"/>
            </w:tcBorders>
            <w:shd w:val="clear" w:color="auto" w:fill="auto"/>
          </w:tcPr>
          <w:p w14:paraId="149ABC79" w14:textId="77777777" w:rsidR="00D859A4" w:rsidRPr="00836BCB" w:rsidRDefault="00D859A4" w:rsidP="00B60287">
            <w:pPr>
              <w:rPr>
                <w:sz w:val="20"/>
                <w:szCs w:val="20"/>
              </w:rPr>
            </w:pPr>
          </w:p>
        </w:tc>
      </w:tr>
      <w:tr w:rsidR="00836BCB" w:rsidRPr="00836BCB" w14:paraId="77A503BD" w14:textId="77777777" w:rsidTr="00B60287">
        <w:trPr>
          <w:trHeight w:val="90"/>
          <w:jc w:val="center"/>
        </w:trPr>
        <w:tc>
          <w:tcPr>
            <w:tcW w:w="1890" w:type="dxa"/>
            <w:shd w:val="clear" w:color="auto" w:fill="auto"/>
          </w:tcPr>
          <w:p w14:paraId="3B576189" w14:textId="77777777" w:rsidR="00D859A4" w:rsidRPr="00836BCB" w:rsidRDefault="00D859A4" w:rsidP="00B60287">
            <w:pPr>
              <w:rPr>
                <w:b/>
                <w:iCs/>
                <w:sz w:val="20"/>
                <w:szCs w:val="20"/>
              </w:rPr>
            </w:pPr>
          </w:p>
        </w:tc>
        <w:tc>
          <w:tcPr>
            <w:tcW w:w="270" w:type="dxa"/>
            <w:shd w:val="clear" w:color="auto" w:fill="auto"/>
          </w:tcPr>
          <w:p w14:paraId="22458DE7" w14:textId="77777777" w:rsidR="00D859A4" w:rsidRPr="00836BCB" w:rsidRDefault="00D859A4" w:rsidP="00B60287">
            <w:pPr>
              <w:rPr>
                <w:iCs/>
                <w:sz w:val="20"/>
                <w:szCs w:val="20"/>
              </w:rPr>
            </w:pPr>
          </w:p>
        </w:tc>
        <w:tc>
          <w:tcPr>
            <w:tcW w:w="7374" w:type="dxa"/>
            <w:tcBorders>
              <w:top w:val="single" w:sz="4" w:space="0" w:color="auto"/>
              <w:left w:val="nil"/>
              <w:right w:val="nil"/>
            </w:tcBorders>
            <w:shd w:val="clear" w:color="auto" w:fill="auto"/>
          </w:tcPr>
          <w:p w14:paraId="6161952F" w14:textId="77777777" w:rsidR="00D859A4" w:rsidRPr="00836BCB" w:rsidRDefault="00D859A4" w:rsidP="00B60287">
            <w:pPr>
              <w:rPr>
                <w:sz w:val="20"/>
                <w:szCs w:val="20"/>
              </w:rPr>
            </w:pPr>
          </w:p>
        </w:tc>
      </w:tr>
    </w:tbl>
    <w:p w14:paraId="108D576F" w14:textId="77777777" w:rsidR="00710045" w:rsidRPr="00836BCB" w:rsidRDefault="00710045">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1140F32A" w14:textId="77777777" w:rsidTr="00B60287">
        <w:trPr>
          <w:jc w:val="center"/>
        </w:trPr>
        <w:tc>
          <w:tcPr>
            <w:tcW w:w="9534" w:type="dxa"/>
            <w:gridSpan w:val="3"/>
            <w:shd w:val="clear" w:color="auto" w:fill="auto"/>
          </w:tcPr>
          <w:p w14:paraId="195FF4D9" w14:textId="0BBC8A81" w:rsidR="00D859A4" w:rsidRPr="00836BCB" w:rsidRDefault="00D859A4" w:rsidP="00B60287">
            <w:pPr>
              <w:spacing w:before="200"/>
              <w:rPr>
                <w:sz w:val="20"/>
                <w:szCs w:val="20"/>
              </w:rPr>
            </w:pPr>
            <w:r w:rsidRPr="00836BCB">
              <w:lastRenderedPageBreak/>
              <w:br w:type="page"/>
            </w:r>
            <w:r w:rsidRPr="00836BCB">
              <w:rPr>
                <w:b/>
                <w:szCs w:val="20"/>
              </w:rPr>
              <w:t>Life Skills Development Level 3 – Adult Day Training</w:t>
            </w:r>
            <w:r w:rsidRPr="00836BCB">
              <w:rPr>
                <w:sz w:val="20"/>
                <w:szCs w:val="20"/>
              </w:rPr>
              <w:t>, continued</w:t>
            </w:r>
          </w:p>
        </w:tc>
      </w:tr>
      <w:tr w:rsidR="00836BCB" w:rsidRPr="00836BCB" w14:paraId="4DEC8BBD" w14:textId="77777777" w:rsidTr="00B60287">
        <w:trPr>
          <w:jc w:val="center"/>
        </w:trPr>
        <w:tc>
          <w:tcPr>
            <w:tcW w:w="1890" w:type="dxa"/>
            <w:shd w:val="clear" w:color="auto" w:fill="auto"/>
          </w:tcPr>
          <w:p w14:paraId="03BD4CEE" w14:textId="77777777" w:rsidR="00D859A4" w:rsidRPr="00836BCB" w:rsidRDefault="00D859A4" w:rsidP="00B60287">
            <w:pPr>
              <w:rPr>
                <w:b/>
                <w:iCs/>
                <w:sz w:val="20"/>
                <w:szCs w:val="20"/>
              </w:rPr>
            </w:pPr>
          </w:p>
        </w:tc>
        <w:tc>
          <w:tcPr>
            <w:tcW w:w="270" w:type="dxa"/>
            <w:shd w:val="clear" w:color="auto" w:fill="auto"/>
          </w:tcPr>
          <w:p w14:paraId="103D028F" w14:textId="77777777" w:rsidR="00D859A4" w:rsidRPr="00836BCB" w:rsidRDefault="00D859A4" w:rsidP="00B60287">
            <w:pPr>
              <w:rPr>
                <w:iCs/>
                <w:sz w:val="20"/>
                <w:szCs w:val="20"/>
              </w:rPr>
            </w:pPr>
          </w:p>
        </w:tc>
        <w:tc>
          <w:tcPr>
            <w:tcW w:w="7374" w:type="dxa"/>
            <w:tcBorders>
              <w:left w:val="nil"/>
              <w:bottom w:val="single" w:sz="4" w:space="0" w:color="auto"/>
              <w:right w:val="nil"/>
            </w:tcBorders>
            <w:shd w:val="clear" w:color="auto" w:fill="auto"/>
          </w:tcPr>
          <w:p w14:paraId="0F97CEFD" w14:textId="77777777" w:rsidR="00D859A4" w:rsidRPr="00836BCB" w:rsidRDefault="00D859A4" w:rsidP="00B60287">
            <w:pPr>
              <w:rPr>
                <w:sz w:val="20"/>
                <w:szCs w:val="20"/>
              </w:rPr>
            </w:pPr>
          </w:p>
        </w:tc>
      </w:tr>
      <w:tr w:rsidR="00836BCB" w:rsidRPr="00836BCB" w14:paraId="30DCC272" w14:textId="77777777" w:rsidTr="00B60287">
        <w:trPr>
          <w:jc w:val="center"/>
        </w:trPr>
        <w:tc>
          <w:tcPr>
            <w:tcW w:w="1890" w:type="dxa"/>
            <w:shd w:val="clear" w:color="auto" w:fill="auto"/>
          </w:tcPr>
          <w:p w14:paraId="06B9A49C" w14:textId="77777777" w:rsidR="00D859A4" w:rsidRPr="00836BCB" w:rsidRDefault="00D859A4" w:rsidP="00B60287">
            <w:pPr>
              <w:rPr>
                <w:b/>
                <w:iCs/>
                <w:sz w:val="20"/>
                <w:szCs w:val="20"/>
              </w:rPr>
            </w:pPr>
          </w:p>
        </w:tc>
        <w:tc>
          <w:tcPr>
            <w:tcW w:w="270" w:type="dxa"/>
            <w:shd w:val="clear" w:color="auto" w:fill="auto"/>
          </w:tcPr>
          <w:p w14:paraId="1AECAB13" w14:textId="77777777" w:rsidR="00D859A4" w:rsidRPr="00836BCB" w:rsidRDefault="00D859A4" w:rsidP="00B60287">
            <w:pPr>
              <w:rPr>
                <w:iCs/>
                <w:sz w:val="20"/>
                <w:szCs w:val="20"/>
              </w:rPr>
            </w:pPr>
          </w:p>
        </w:tc>
        <w:tc>
          <w:tcPr>
            <w:tcW w:w="7374" w:type="dxa"/>
            <w:tcBorders>
              <w:top w:val="single" w:sz="4" w:space="0" w:color="auto"/>
              <w:left w:val="nil"/>
              <w:right w:val="nil"/>
            </w:tcBorders>
            <w:shd w:val="clear" w:color="auto" w:fill="auto"/>
          </w:tcPr>
          <w:p w14:paraId="046BA670" w14:textId="77777777" w:rsidR="00D859A4" w:rsidRPr="00836BCB" w:rsidRDefault="00D859A4" w:rsidP="00B60287">
            <w:pPr>
              <w:rPr>
                <w:sz w:val="20"/>
                <w:szCs w:val="20"/>
              </w:rPr>
            </w:pPr>
          </w:p>
        </w:tc>
      </w:tr>
      <w:tr w:rsidR="00836BCB" w:rsidRPr="00836BCB" w14:paraId="1ECF942C" w14:textId="77777777" w:rsidTr="00B60287">
        <w:trPr>
          <w:jc w:val="center"/>
        </w:trPr>
        <w:tc>
          <w:tcPr>
            <w:tcW w:w="1890" w:type="dxa"/>
            <w:shd w:val="clear" w:color="auto" w:fill="auto"/>
          </w:tcPr>
          <w:p w14:paraId="201C6C41" w14:textId="77777777" w:rsidR="00D859A4" w:rsidRPr="00836BCB" w:rsidRDefault="00D859A4" w:rsidP="00B60287">
            <w:pPr>
              <w:rPr>
                <w:iCs/>
                <w:sz w:val="20"/>
                <w:szCs w:val="20"/>
              </w:rPr>
            </w:pPr>
            <w:r w:rsidRPr="00836BCB">
              <w:rPr>
                <w:b/>
                <w:iCs/>
                <w:sz w:val="20"/>
                <w:szCs w:val="20"/>
              </w:rPr>
              <w:t>Service Requirements</w:t>
            </w:r>
            <w:r w:rsidRPr="00836BCB">
              <w:rPr>
                <w:iCs/>
                <w:sz w:val="20"/>
                <w:szCs w:val="20"/>
              </w:rPr>
              <w:t>, continued</w:t>
            </w:r>
          </w:p>
        </w:tc>
        <w:tc>
          <w:tcPr>
            <w:tcW w:w="270" w:type="dxa"/>
            <w:shd w:val="clear" w:color="auto" w:fill="auto"/>
          </w:tcPr>
          <w:p w14:paraId="7D71AF1C"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3F740496" w14:textId="77777777" w:rsidR="00D859A4" w:rsidRPr="00836BCB" w:rsidRDefault="00D859A4" w:rsidP="00B60287">
            <w:pPr>
              <w:rPr>
                <w:sz w:val="20"/>
                <w:szCs w:val="20"/>
              </w:rPr>
            </w:pPr>
          </w:p>
          <w:p w14:paraId="60E0BEAA" w14:textId="4F979ADA" w:rsidR="00D859A4" w:rsidRPr="00836BCB" w:rsidRDefault="00D859A4" w:rsidP="00B60287">
            <w:pPr>
              <w:rPr>
                <w:sz w:val="20"/>
                <w:szCs w:val="20"/>
              </w:rPr>
            </w:pPr>
            <w:r w:rsidRPr="00836BCB">
              <w:rPr>
                <w:sz w:val="20"/>
                <w:szCs w:val="20"/>
              </w:rPr>
              <w:t>The recipient can choose to attend an ADT</w:t>
            </w:r>
            <w:r w:rsidR="00146154" w:rsidRPr="00836BCB">
              <w:rPr>
                <w:sz w:val="20"/>
                <w:szCs w:val="20"/>
              </w:rPr>
              <w:t xml:space="preserve"> </w:t>
            </w:r>
            <w:r w:rsidRPr="00836BCB">
              <w:rPr>
                <w:sz w:val="20"/>
                <w:szCs w:val="20"/>
              </w:rPr>
              <w:t xml:space="preserve">program in the frequency that is desired within the budget allocation and as approved on the service authorization. </w:t>
            </w:r>
          </w:p>
          <w:p w14:paraId="28FF673C" w14:textId="77777777" w:rsidR="00D859A4" w:rsidRPr="00836BCB" w:rsidRDefault="00D859A4" w:rsidP="00B60287">
            <w:pPr>
              <w:rPr>
                <w:sz w:val="20"/>
                <w:szCs w:val="20"/>
              </w:rPr>
            </w:pPr>
          </w:p>
          <w:p w14:paraId="69283CB7" w14:textId="14B1F4B0" w:rsidR="00D859A4" w:rsidRPr="00836BCB" w:rsidRDefault="00D859A4" w:rsidP="00B60287">
            <w:pPr>
              <w:rPr>
                <w:sz w:val="20"/>
                <w:szCs w:val="20"/>
              </w:rPr>
            </w:pPr>
            <w:r w:rsidRPr="00836BCB">
              <w:rPr>
                <w:sz w:val="20"/>
                <w:szCs w:val="20"/>
              </w:rPr>
              <w:t>The provider must render services at a time mutually agreed upon by the recipient and the provider</w:t>
            </w:r>
            <w:r w:rsidR="00D7210F" w:rsidRPr="00836BCB">
              <w:rPr>
                <w:sz w:val="20"/>
                <w:szCs w:val="20"/>
              </w:rPr>
              <w:t xml:space="preserve"> during regular service hours</w:t>
            </w:r>
            <w:r w:rsidRPr="00836BCB">
              <w:rPr>
                <w:sz w:val="20"/>
                <w:szCs w:val="20"/>
              </w:rPr>
              <w:t xml:space="preserve">. This will allow a recipient the flexibility to determine when to attend the ADT program for limited hours or only on certain days. Billing is by the hour for the number of hours attended each day by the recipient. </w:t>
            </w:r>
          </w:p>
          <w:p w14:paraId="47AE231A" w14:textId="77777777" w:rsidR="00D859A4" w:rsidRPr="00836BCB" w:rsidRDefault="00D859A4" w:rsidP="00B60287">
            <w:pPr>
              <w:rPr>
                <w:sz w:val="20"/>
                <w:szCs w:val="20"/>
              </w:rPr>
            </w:pPr>
          </w:p>
          <w:p w14:paraId="7E85887D" w14:textId="19FD9CAD" w:rsidR="00D859A4" w:rsidRPr="00836BCB" w:rsidRDefault="00D859A4" w:rsidP="00B60287">
            <w:pPr>
              <w:rPr>
                <w:sz w:val="20"/>
                <w:szCs w:val="20"/>
              </w:rPr>
            </w:pPr>
            <w:r w:rsidRPr="00836BCB">
              <w:rPr>
                <w:sz w:val="20"/>
                <w:szCs w:val="20"/>
              </w:rPr>
              <w:t xml:space="preserve">A recipient can begin receiving services at the age of 16 years without a standard diploma if the public school system is willing to provide and pay for this service throughout the recipient’s legal age of eligibility. </w:t>
            </w:r>
          </w:p>
          <w:p w14:paraId="63D220C3" w14:textId="77777777" w:rsidR="00D859A4" w:rsidRPr="00836BCB" w:rsidRDefault="00D859A4" w:rsidP="00B60287">
            <w:pPr>
              <w:rPr>
                <w:sz w:val="20"/>
                <w:szCs w:val="20"/>
              </w:rPr>
            </w:pPr>
          </w:p>
          <w:p w14:paraId="0F3FD4B3" w14:textId="77777777" w:rsidR="00C67A51" w:rsidRPr="00836BCB" w:rsidRDefault="00D859A4" w:rsidP="00B60287">
            <w:pPr>
              <w:rPr>
                <w:sz w:val="20"/>
                <w:szCs w:val="20"/>
              </w:rPr>
            </w:pPr>
            <w:r w:rsidRPr="00836BCB">
              <w:rPr>
                <w:sz w:val="20"/>
                <w:szCs w:val="20"/>
              </w:rPr>
              <w:t xml:space="preserve">The only services that can be provided at the same time and at the same facility are behavior analysis, physical therapy, occupational therapy, speech therapy, or skilled nursing, at the request of, or convenience of, the recipient at a time agreed upon by the provider. </w:t>
            </w:r>
          </w:p>
        </w:tc>
      </w:tr>
      <w:tr w:rsidR="00836BCB" w:rsidRPr="00836BCB" w14:paraId="482ACF9D" w14:textId="77777777" w:rsidTr="00710045">
        <w:trPr>
          <w:jc w:val="center"/>
        </w:trPr>
        <w:tc>
          <w:tcPr>
            <w:tcW w:w="1890" w:type="dxa"/>
            <w:shd w:val="clear" w:color="auto" w:fill="auto"/>
          </w:tcPr>
          <w:p w14:paraId="1C7417DB" w14:textId="77777777" w:rsidR="00710045" w:rsidRPr="00836BCB" w:rsidRDefault="00710045" w:rsidP="00B60287">
            <w:pPr>
              <w:rPr>
                <w:b/>
                <w:iCs/>
                <w:sz w:val="20"/>
                <w:szCs w:val="20"/>
              </w:rPr>
            </w:pPr>
          </w:p>
        </w:tc>
        <w:tc>
          <w:tcPr>
            <w:tcW w:w="270" w:type="dxa"/>
            <w:shd w:val="clear" w:color="auto" w:fill="auto"/>
          </w:tcPr>
          <w:p w14:paraId="2CC3E50E" w14:textId="77777777" w:rsidR="00710045" w:rsidRPr="00836BCB" w:rsidRDefault="00710045" w:rsidP="00B60287">
            <w:pPr>
              <w:rPr>
                <w:iCs/>
                <w:sz w:val="20"/>
                <w:szCs w:val="20"/>
              </w:rPr>
            </w:pPr>
          </w:p>
        </w:tc>
        <w:tc>
          <w:tcPr>
            <w:tcW w:w="7374" w:type="dxa"/>
            <w:tcBorders>
              <w:left w:val="nil"/>
              <w:bottom w:val="single" w:sz="4" w:space="0" w:color="auto"/>
              <w:right w:val="nil"/>
            </w:tcBorders>
            <w:shd w:val="clear" w:color="auto" w:fill="auto"/>
          </w:tcPr>
          <w:p w14:paraId="72372246" w14:textId="77777777" w:rsidR="00710045" w:rsidRPr="00836BCB" w:rsidRDefault="00710045" w:rsidP="00710045">
            <w:pPr>
              <w:rPr>
                <w:sz w:val="20"/>
                <w:szCs w:val="20"/>
              </w:rPr>
            </w:pPr>
          </w:p>
        </w:tc>
      </w:tr>
      <w:tr w:rsidR="00836BCB" w:rsidRPr="00836BCB" w14:paraId="78168378" w14:textId="77777777" w:rsidTr="00710045">
        <w:trPr>
          <w:jc w:val="center"/>
        </w:trPr>
        <w:tc>
          <w:tcPr>
            <w:tcW w:w="1890" w:type="dxa"/>
            <w:shd w:val="clear" w:color="auto" w:fill="auto"/>
          </w:tcPr>
          <w:p w14:paraId="2D6BA15D" w14:textId="77777777" w:rsidR="00710045" w:rsidRPr="00836BCB" w:rsidRDefault="00710045" w:rsidP="00B60287">
            <w:pPr>
              <w:rPr>
                <w:b/>
                <w:iCs/>
                <w:sz w:val="20"/>
                <w:szCs w:val="20"/>
              </w:rPr>
            </w:pPr>
          </w:p>
        </w:tc>
        <w:tc>
          <w:tcPr>
            <w:tcW w:w="270" w:type="dxa"/>
            <w:shd w:val="clear" w:color="auto" w:fill="auto"/>
          </w:tcPr>
          <w:p w14:paraId="151A32C5" w14:textId="77777777" w:rsidR="00710045" w:rsidRPr="00836BCB" w:rsidRDefault="00710045" w:rsidP="00B60287">
            <w:pPr>
              <w:rPr>
                <w:iCs/>
                <w:sz w:val="20"/>
                <w:szCs w:val="20"/>
              </w:rPr>
            </w:pPr>
          </w:p>
        </w:tc>
        <w:tc>
          <w:tcPr>
            <w:tcW w:w="7374" w:type="dxa"/>
            <w:tcBorders>
              <w:top w:val="single" w:sz="4" w:space="0" w:color="auto"/>
              <w:left w:val="nil"/>
              <w:right w:val="nil"/>
            </w:tcBorders>
            <w:shd w:val="clear" w:color="auto" w:fill="auto"/>
          </w:tcPr>
          <w:p w14:paraId="291A7C12" w14:textId="77777777" w:rsidR="00710045" w:rsidRPr="00836BCB" w:rsidRDefault="00710045" w:rsidP="00710045">
            <w:pPr>
              <w:rPr>
                <w:sz w:val="20"/>
                <w:szCs w:val="20"/>
              </w:rPr>
            </w:pPr>
          </w:p>
        </w:tc>
      </w:tr>
    </w:tbl>
    <w:p w14:paraId="12BE96FF" w14:textId="77777777" w:rsidR="00710045" w:rsidRPr="00836BCB" w:rsidRDefault="00710045">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617474CB" w14:textId="77777777" w:rsidTr="00ED31E5">
        <w:trPr>
          <w:jc w:val="center"/>
        </w:trPr>
        <w:tc>
          <w:tcPr>
            <w:tcW w:w="9534" w:type="dxa"/>
            <w:gridSpan w:val="3"/>
            <w:shd w:val="clear" w:color="auto" w:fill="auto"/>
          </w:tcPr>
          <w:p w14:paraId="34B3669D" w14:textId="79DF6F44" w:rsidR="00710045" w:rsidRPr="00836BCB" w:rsidRDefault="00710045" w:rsidP="00ED31E5">
            <w:pPr>
              <w:spacing w:before="200"/>
              <w:rPr>
                <w:sz w:val="20"/>
                <w:szCs w:val="20"/>
              </w:rPr>
            </w:pPr>
            <w:r w:rsidRPr="00836BCB">
              <w:lastRenderedPageBreak/>
              <w:br w:type="page"/>
            </w:r>
            <w:r w:rsidRPr="00836BCB">
              <w:br w:type="page"/>
            </w:r>
            <w:r w:rsidRPr="00836BCB">
              <w:rPr>
                <w:b/>
                <w:szCs w:val="20"/>
              </w:rPr>
              <w:t>Life Skills Development Level 3 – Adult Day Training</w:t>
            </w:r>
            <w:r w:rsidRPr="00836BCB">
              <w:rPr>
                <w:sz w:val="20"/>
                <w:szCs w:val="20"/>
              </w:rPr>
              <w:t>, continued</w:t>
            </w:r>
          </w:p>
        </w:tc>
      </w:tr>
      <w:tr w:rsidR="00836BCB" w:rsidRPr="00836BCB" w14:paraId="60A169CC" w14:textId="77777777" w:rsidTr="00ED31E5">
        <w:trPr>
          <w:jc w:val="center"/>
        </w:trPr>
        <w:tc>
          <w:tcPr>
            <w:tcW w:w="1890" w:type="dxa"/>
            <w:shd w:val="clear" w:color="auto" w:fill="auto"/>
          </w:tcPr>
          <w:p w14:paraId="4BB16ED4" w14:textId="77777777" w:rsidR="00710045" w:rsidRPr="00836BCB" w:rsidRDefault="00710045" w:rsidP="00ED31E5">
            <w:pPr>
              <w:rPr>
                <w:b/>
                <w:iCs/>
                <w:sz w:val="20"/>
                <w:szCs w:val="20"/>
              </w:rPr>
            </w:pPr>
          </w:p>
        </w:tc>
        <w:tc>
          <w:tcPr>
            <w:tcW w:w="270" w:type="dxa"/>
            <w:shd w:val="clear" w:color="auto" w:fill="auto"/>
          </w:tcPr>
          <w:p w14:paraId="70F5A81C" w14:textId="77777777" w:rsidR="00710045" w:rsidRPr="00836BCB" w:rsidRDefault="00710045" w:rsidP="00ED31E5">
            <w:pPr>
              <w:rPr>
                <w:iCs/>
                <w:sz w:val="20"/>
                <w:szCs w:val="20"/>
              </w:rPr>
            </w:pPr>
          </w:p>
        </w:tc>
        <w:tc>
          <w:tcPr>
            <w:tcW w:w="7374" w:type="dxa"/>
            <w:tcBorders>
              <w:left w:val="nil"/>
              <w:bottom w:val="single" w:sz="4" w:space="0" w:color="auto"/>
              <w:right w:val="nil"/>
            </w:tcBorders>
            <w:shd w:val="clear" w:color="auto" w:fill="auto"/>
          </w:tcPr>
          <w:p w14:paraId="1B3F25FF" w14:textId="77777777" w:rsidR="00710045" w:rsidRPr="00836BCB" w:rsidRDefault="00710045" w:rsidP="00ED31E5">
            <w:pPr>
              <w:rPr>
                <w:sz w:val="20"/>
                <w:szCs w:val="20"/>
              </w:rPr>
            </w:pPr>
          </w:p>
        </w:tc>
      </w:tr>
      <w:tr w:rsidR="00836BCB" w:rsidRPr="00836BCB" w14:paraId="2CFD40B3" w14:textId="77777777" w:rsidTr="00ED31E5">
        <w:trPr>
          <w:jc w:val="center"/>
        </w:trPr>
        <w:tc>
          <w:tcPr>
            <w:tcW w:w="1890" w:type="dxa"/>
            <w:shd w:val="clear" w:color="auto" w:fill="auto"/>
          </w:tcPr>
          <w:p w14:paraId="2B649FDC" w14:textId="77777777" w:rsidR="00710045" w:rsidRPr="00836BCB" w:rsidRDefault="00710045" w:rsidP="00ED31E5">
            <w:pPr>
              <w:rPr>
                <w:b/>
                <w:iCs/>
                <w:sz w:val="20"/>
                <w:szCs w:val="20"/>
              </w:rPr>
            </w:pPr>
          </w:p>
        </w:tc>
        <w:tc>
          <w:tcPr>
            <w:tcW w:w="270" w:type="dxa"/>
            <w:shd w:val="clear" w:color="auto" w:fill="auto"/>
          </w:tcPr>
          <w:p w14:paraId="4E559236" w14:textId="77777777" w:rsidR="00710045" w:rsidRPr="00836BCB" w:rsidRDefault="00710045" w:rsidP="00ED31E5">
            <w:pPr>
              <w:rPr>
                <w:iCs/>
                <w:sz w:val="20"/>
                <w:szCs w:val="20"/>
              </w:rPr>
            </w:pPr>
          </w:p>
        </w:tc>
        <w:tc>
          <w:tcPr>
            <w:tcW w:w="7374" w:type="dxa"/>
            <w:tcBorders>
              <w:top w:val="single" w:sz="4" w:space="0" w:color="auto"/>
              <w:left w:val="nil"/>
              <w:right w:val="nil"/>
            </w:tcBorders>
            <w:shd w:val="clear" w:color="auto" w:fill="auto"/>
          </w:tcPr>
          <w:p w14:paraId="43D712E9" w14:textId="77777777" w:rsidR="00710045" w:rsidRPr="00836BCB" w:rsidRDefault="00710045" w:rsidP="00ED31E5">
            <w:pPr>
              <w:rPr>
                <w:sz w:val="20"/>
                <w:szCs w:val="20"/>
              </w:rPr>
            </w:pPr>
          </w:p>
        </w:tc>
      </w:tr>
      <w:tr w:rsidR="00836BCB" w:rsidRPr="00836BCB" w14:paraId="7FD655EE" w14:textId="77777777" w:rsidTr="00710045">
        <w:trPr>
          <w:jc w:val="center"/>
        </w:trPr>
        <w:tc>
          <w:tcPr>
            <w:tcW w:w="1890" w:type="dxa"/>
            <w:shd w:val="clear" w:color="auto" w:fill="auto"/>
          </w:tcPr>
          <w:p w14:paraId="0AA7D485" w14:textId="77777777" w:rsidR="00D859A4" w:rsidRPr="00836BCB" w:rsidRDefault="00710045" w:rsidP="00B60287">
            <w:pPr>
              <w:rPr>
                <w:b/>
                <w:iCs/>
                <w:sz w:val="20"/>
                <w:szCs w:val="20"/>
              </w:rPr>
            </w:pPr>
            <w:r w:rsidRPr="00836BCB">
              <w:rPr>
                <w:b/>
                <w:iCs/>
                <w:sz w:val="20"/>
                <w:szCs w:val="20"/>
              </w:rPr>
              <w:t>Service Requirements</w:t>
            </w:r>
            <w:r w:rsidRPr="00836BCB">
              <w:rPr>
                <w:iCs/>
                <w:sz w:val="20"/>
                <w:szCs w:val="20"/>
              </w:rPr>
              <w:t>, continued</w:t>
            </w:r>
          </w:p>
        </w:tc>
        <w:tc>
          <w:tcPr>
            <w:tcW w:w="270" w:type="dxa"/>
            <w:shd w:val="clear" w:color="auto" w:fill="auto"/>
          </w:tcPr>
          <w:p w14:paraId="63909C59"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3DCAFEB7" w14:textId="25617D5B" w:rsidR="00710045" w:rsidRPr="00836BCB" w:rsidRDefault="00710045" w:rsidP="00710045">
            <w:pPr>
              <w:rPr>
                <w:sz w:val="20"/>
                <w:szCs w:val="20"/>
              </w:rPr>
            </w:pPr>
            <w:r w:rsidRPr="00836BCB">
              <w:rPr>
                <w:sz w:val="20"/>
                <w:szCs w:val="20"/>
              </w:rPr>
              <w:t xml:space="preserve">Behavior assistant services (BAS) cannot be provided as a discrete service in the ADT facility, except for limited situations in which the recipient exhibits extreme and dangerous behavior and requires the service for a </w:t>
            </w:r>
            <w:r w:rsidRPr="00836BCB" w:rsidDel="00C23B60">
              <w:rPr>
                <w:sz w:val="20"/>
                <w:szCs w:val="20"/>
              </w:rPr>
              <w:t>short term</w:t>
            </w:r>
            <w:r w:rsidRPr="00836BCB">
              <w:rPr>
                <w:sz w:val="20"/>
                <w:szCs w:val="20"/>
              </w:rPr>
              <w:t xml:space="preserve"> period to help the recipient transition and to train ADT staff to implement the behavior program.</w:t>
            </w:r>
          </w:p>
          <w:p w14:paraId="2F9A7A0A" w14:textId="77777777" w:rsidR="00710045" w:rsidRPr="00836BCB" w:rsidRDefault="00710045" w:rsidP="00710045">
            <w:pPr>
              <w:rPr>
                <w:sz w:val="20"/>
                <w:szCs w:val="20"/>
              </w:rPr>
            </w:pPr>
          </w:p>
          <w:p w14:paraId="54489704" w14:textId="0E93747C" w:rsidR="00D859A4" w:rsidRPr="00836BCB" w:rsidRDefault="00D859A4" w:rsidP="00710045">
            <w:pPr>
              <w:rPr>
                <w:sz w:val="20"/>
                <w:szCs w:val="20"/>
              </w:rPr>
            </w:pPr>
          </w:p>
        </w:tc>
      </w:tr>
      <w:tr w:rsidR="00836BCB" w:rsidRPr="00836BCB" w14:paraId="52C03691" w14:textId="77777777" w:rsidTr="00710045">
        <w:trPr>
          <w:jc w:val="center"/>
        </w:trPr>
        <w:tc>
          <w:tcPr>
            <w:tcW w:w="1890" w:type="dxa"/>
            <w:shd w:val="clear" w:color="auto" w:fill="auto"/>
          </w:tcPr>
          <w:p w14:paraId="5CAB97BA" w14:textId="77777777" w:rsidR="00710045" w:rsidRPr="00836BCB" w:rsidRDefault="00710045" w:rsidP="00B60287">
            <w:pPr>
              <w:rPr>
                <w:b/>
                <w:iCs/>
                <w:sz w:val="20"/>
                <w:szCs w:val="20"/>
              </w:rPr>
            </w:pPr>
          </w:p>
        </w:tc>
        <w:tc>
          <w:tcPr>
            <w:tcW w:w="270" w:type="dxa"/>
            <w:shd w:val="clear" w:color="auto" w:fill="auto"/>
          </w:tcPr>
          <w:p w14:paraId="3DE8959C" w14:textId="77777777" w:rsidR="00710045" w:rsidRPr="00836BCB" w:rsidRDefault="00710045" w:rsidP="00B60287">
            <w:pPr>
              <w:rPr>
                <w:iCs/>
                <w:sz w:val="20"/>
                <w:szCs w:val="20"/>
              </w:rPr>
            </w:pPr>
          </w:p>
        </w:tc>
        <w:tc>
          <w:tcPr>
            <w:tcW w:w="7374" w:type="dxa"/>
            <w:tcBorders>
              <w:left w:val="nil"/>
              <w:bottom w:val="single" w:sz="4" w:space="0" w:color="auto"/>
              <w:right w:val="nil"/>
            </w:tcBorders>
            <w:shd w:val="clear" w:color="auto" w:fill="auto"/>
          </w:tcPr>
          <w:p w14:paraId="1EC04FC0" w14:textId="77777777" w:rsidR="00710045" w:rsidRPr="00836BCB" w:rsidRDefault="00710045" w:rsidP="00710045">
            <w:pPr>
              <w:rPr>
                <w:sz w:val="20"/>
                <w:szCs w:val="20"/>
              </w:rPr>
            </w:pPr>
          </w:p>
        </w:tc>
      </w:tr>
      <w:tr w:rsidR="00836BCB" w:rsidRPr="00836BCB" w14:paraId="27F7D8F9" w14:textId="77777777" w:rsidTr="00710045">
        <w:trPr>
          <w:jc w:val="center"/>
        </w:trPr>
        <w:tc>
          <w:tcPr>
            <w:tcW w:w="1890" w:type="dxa"/>
            <w:shd w:val="clear" w:color="auto" w:fill="auto"/>
          </w:tcPr>
          <w:p w14:paraId="32FA2CE5" w14:textId="77777777" w:rsidR="00D859A4" w:rsidRPr="00836BCB" w:rsidRDefault="00D859A4" w:rsidP="00B60287">
            <w:pPr>
              <w:rPr>
                <w:iCs/>
                <w:sz w:val="20"/>
                <w:szCs w:val="20"/>
              </w:rPr>
            </w:pPr>
          </w:p>
        </w:tc>
        <w:tc>
          <w:tcPr>
            <w:tcW w:w="270" w:type="dxa"/>
            <w:shd w:val="clear" w:color="auto" w:fill="auto"/>
          </w:tcPr>
          <w:p w14:paraId="42992D53" w14:textId="77777777" w:rsidR="00D859A4" w:rsidRPr="00836BCB" w:rsidRDefault="00D859A4" w:rsidP="00B60287">
            <w:pPr>
              <w:rPr>
                <w:iCs/>
                <w:sz w:val="20"/>
                <w:szCs w:val="20"/>
              </w:rPr>
            </w:pPr>
          </w:p>
        </w:tc>
        <w:tc>
          <w:tcPr>
            <w:tcW w:w="7374" w:type="dxa"/>
            <w:tcBorders>
              <w:top w:val="single" w:sz="4" w:space="0" w:color="auto"/>
              <w:left w:val="nil"/>
              <w:right w:val="nil"/>
            </w:tcBorders>
            <w:shd w:val="clear" w:color="auto" w:fill="auto"/>
          </w:tcPr>
          <w:p w14:paraId="096CA4B8" w14:textId="77777777" w:rsidR="00D859A4" w:rsidRPr="00836BCB" w:rsidRDefault="00D859A4" w:rsidP="00B60287">
            <w:pPr>
              <w:rPr>
                <w:sz w:val="20"/>
                <w:szCs w:val="20"/>
              </w:rPr>
            </w:pPr>
          </w:p>
        </w:tc>
      </w:tr>
      <w:tr w:rsidR="00836BCB" w:rsidRPr="00836BCB" w14:paraId="26756527" w14:textId="77777777" w:rsidTr="00B60287">
        <w:trPr>
          <w:jc w:val="center"/>
        </w:trPr>
        <w:tc>
          <w:tcPr>
            <w:tcW w:w="1890" w:type="dxa"/>
            <w:shd w:val="clear" w:color="auto" w:fill="auto"/>
          </w:tcPr>
          <w:p w14:paraId="6A4B8FC9" w14:textId="77777777" w:rsidR="00D859A4" w:rsidRPr="00836BCB" w:rsidRDefault="00D859A4" w:rsidP="00B60287">
            <w:pPr>
              <w:rPr>
                <w:b/>
                <w:iCs/>
                <w:sz w:val="20"/>
                <w:szCs w:val="20"/>
              </w:rPr>
            </w:pPr>
            <w:r w:rsidRPr="00836BCB">
              <w:rPr>
                <w:b/>
                <w:iCs/>
                <w:sz w:val="20"/>
                <w:szCs w:val="20"/>
              </w:rPr>
              <w:t>Place of Service</w:t>
            </w:r>
          </w:p>
        </w:tc>
        <w:tc>
          <w:tcPr>
            <w:tcW w:w="270" w:type="dxa"/>
            <w:shd w:val="clear" w:color="auto" w:fill="auto"/>
          </w:tcPr>
          <w:p w14:paraId="6FD80F39"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4ECCEB8D" w14:textId="49E87F2E" w:rsidR="00D859A4" w:rsidRPr="00836BCB" w:rsidRDefault="009015F6" w:rsidP="00344610">
            <w:pPr>
              <w:rPr>
                <w:sz w:val="20"/>
                <w:szCs w:val="20"/>
              </w:rPr>
            </w:pPr>
            <w:r>
              <w:rPr>
                <w:sz w:val="20"/>
                <w:szCs w:val="20"/>
              </w:rPr>
              <w:t>AD</w:t>
            </w:r>
            <w:r w:rsidR="00877407">
              <w:rPr>
                <w:sz w:val="20"/>
                <w:szCs w:val="20"/>
              </w:rPr>
              <w:t>T</w:t>
            </w:r>
            <w:r w:rsidR="00D859A4" w:rsidRPr="00836BCB">
              <w:rPr>
                <w:sz w:val="20"/>
                <w:szCs w:val="20"/>
              </w:rPr>
              <w:t xml:space="preserve"> services must be provided in the community </w:t>
            </w:r>
            <w:r w:rsidR="000953C0" w:rsidRPr="00836BCB">
              <w:rPr>
                <w:sz w:val="20"/>
                <w:szCs w:val="20"/>
              </w:rPr>
              <w:t>integrated settings or designated ADT centers that are compliant with the federal HCBS settings rule</w:t>
            </w:r>
            <w:r w:rsidR="00244886" w:rsidRPr="00836BCB">
              <w:rPr>
                <w:sz w:val="20"/>
                <w:szCs w:val="20"/>
              </w:rPr>
              <w:t xml:space="preserve"> in 42 CFR 441.301(c)(4)</w:t>
            </w:r>
            <w:r w:rsidR="000953C0" w:rsidRPr="00836BCB">
              <w:rPr>
                <w:sz w:val="20"/>
                <w:szCs w:val="20"/>
              </w:rPr>
              <w:t xml:space="preserve">.  </w:t>
            </w:r>
            <w:r w:rsidR="00D859A4" w:rsidRPr="00836BCB">
              <w:rPr>
                <w:sz w:val="20"/>
                <w:szCs w:val="20"/>
              </w:rPr>
              <w:t xml:space="preserve"> </w:t>
            </w:r>
          </w:p>
        </w:tc>
      </w:tr>
      <w:tr w:rsidR="00836BCB" w:rsidRPr="00836BCB" w14:paraId="5C5BD3E9" w14:textId="77777777" w:rsidTr="00B60287">
        <w:trPr>
          <w:jc w:val="center"/>
        </w:trPr>
        <w:tc>
          <w:tcPr>
            <w:tcW w:w="1890" w:type="dxa"/>
            <w:shd w:val="clear" w:color="auto" w:fill="auto"/>
          </w:tcPr>
          <w:p w14:paraId="00B65659" w14:textId="77777777" w:rsidR="00D859A4" w:rsidRPr="00836BCB" w:rsidRDefault="00D859A4" w:rsidP="00B60287">
            <w:pPr>
              <w:rPr>
                <w:b/>
                <w:iCs/>
                <w:sz w:val="20"/>
                <w:szCs w:val="20"/>
              </w:rPr>
            </w:pPr>
          </w:p>
        </w:tc>
        <w:tc>
          <w:tcPr>
            <w:tcW w:w="270" w:type="dxa"/>
            <w:shd w:val="clear" w:color="auto" w:fill="auto"/>
          </w:tcPr>
          <w:p w14:paraId="6E1B4B41" w14:textId="77777777" w:rsidR="00D859A4" w:rsidRPr="00836BCB" w:rsidRDefault="00D859A4" w:rsidP="00B60287">
            <w:pPr>
              <w:rPr>
                <w:iCs/>
                <w:sz w:val="20"/>
                <w:szCs w:val="20"/>
              </w:rPr>
            </w:pPr>
          </w:p>
        </w:tc>
        <w:tc>
          <w:tcPr>
            <w:tcW w:w="7374" w:type="dxa"/>
            <w:tcBorders>
              <w:left w:val="nil"/>
              <w:bottom w:val="single" w:sz="4" w:space="0" w:color="auto"/>
              <w:right w:val="nil"/>
            </w:tcBorders>
            <w:shd w:val="clear" w:color="auto" w:fill="auto"/>
          </w:tcPr>
          <w:p w14:paraId="2822DBED" w14:textId="77777777" w:rsidR="00D859A4" w:rsidRPr="00836BCB" w:rsidRDefault="00D859A4" w:rsidP="00B60287">
            <w:pPr>
              <w:rPr>
                <w:sz w:val="20"/>
                <w:szCs w:val="20"/>
              </w:rPr>
            </w:pPr>
          </w:p>
        </w:tc>
      </w:tr>
      <w:tr w:rsidR="00836BCB" w:rsidRPr="00836BCB" w14:paraId="73DC5163" w14:textId="77777777" w:rsidTr="00B60287">
        <w:trPr>
          <w:jc w:val="center"/>
        </w:trPr>
        <w:tc>
          <w:tcPr>
            <w:tcW w:w="1890" w:type="dxa"/>
            <w:shd w:val="clear" w:color="auto" w:fill="auto"/>
          </w:tcPr>
          <w:p w14:paraId="49DD700E" w14:textId="77777777" w:rsidR="00D859A4" w:rsidRPr="00836BCB" w:rsidRDefault="00D859A4" w:rsidP="00B60287">
            <w:pPr>
              <w:rPr>
                <w:iCs/>
                <w:sz w:val="20"/>
                <w:szCs w:val="20"/>
              </w:rPr>
            </w:pPr>
          </w:p>
        </w:tc>
        <w:tc>
          <w:tcPr>
            <w:tcW w:w="270" w:type="dxa"/>
            <w:shd w:val="clear" w:color="auto" w:fill="auto"/>
          </w:tcPr>
          <w:p w14:paraId="4F209DD4" w14:textId="77777777" w:rsidR="00D859A4" w:rsidRPr="00836BCB" w:rsidRDefault="00D859A4" w:rsidP="00B60287">
            <w:pPr>
              <w:rPr>
                <w:iCs/>
                <w:sz w:val="20"/>
                <w:szCs w:val="20"/>
              </w:rPr>
            </w:pPr>
          </w:p>
        </w:tc>
        <w:tc>
          <w:tcPr>
            <w:tcW w:w="7374" w:type="dxa"/>
            <w:tcBorders>
              <w:top w:val="single" w:sz="4" w:space="0" w:color="auto"/>
              <w:left w:val="nil"/>
              <w:right w:val="nil"/>
            </w:tcBorders>
            <w:shd w:val="clear" w:color="auto" w:fill="auto"/>
          </w:tcPr>
          <w:p w14:paraId="3153B891" w14:textId="77777777" w:rsidR="00D859A4" w:rsidRPr="00836BCB" w:rsidRDefault="00D859A4" w:rsidP="00B60287">
            <w:pPr>
              <w:rPr>
                <w:sz w:val="20"/>
                <w:szCs w:val="20"/>
              </w:rPr>
            </w:pPr>
          </w:p>
        </w:tc>
      </w:tr>
      <w:tr w:rsidR="00836BCB" w:rsidRPr="00836BCB" w14:paraId="5D0A8D07" w14:textId="77777777" w:rsidTr="00B60287">
        <w:trPr>
          <w:jc w:val="center"/>
        </w:trPr>
        <w:tc>
          <w:tcPr>
            <w:tcW w:w="1890" w:type="dxa"/>
            <w:shd w:val="clear" w:color="auto" w:fill="auto"/>
          </w:tcPr>
          <w:p w14:paraId="662B4470" w14:textId="77777777" w:rsidR="00D859A4" w:rsidRPr="00836BCB" w:rsidRDefault="00D859A4" w:rsidP="00B60287">
            <w:pPr>
              <w:rPr>
                <w:b/>
                <w:iCs/>
                <w:sz w:val="20"/>
                <w:szCs w:val="20"/>
              </w:rPr>
            </w:pPr>
            <w:r w:rsidRPr="00836BCB">
              <w:rPr>
                <w:b/>
                <w:iCs/>
                <w:sz w:val="20"/>
                <w:szCs w:val="20"/>
              </w:rPr>
              <w:t>Limitations and Exclusions</w:t>
            </w:r>
          </w:p>
        </w:tc>
        <w:tc>
          <w:tcPr>
            <w:tcW w:w="270" w:type="dxa"/>
            <w:shd w:val="clear" w:color="auto" w:fill="auto"/>
          </w:tcPr>
          <w:p w14:paraId="24ED7819"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5C5954EC" w14:textId="5F647041" w:rsidR="006803A7" w:rsidRPr="006803A7" w:rsidRDefault="006803A7" w:rsidP="00B60287">
            <w:pPr>
              <w:rPr>
                <w:sz w:val="20"/>
                <w:szCs w:val="20"/>
              </w:rPr>
            </w:pPr>
            <w:r w:rsidRPr="006803A7">
              <w:rPr>
                <w:sz w:val="20"/>
                <w:szCs w:val="20"/>
              </w:rPr>
              <w:t>Waiver funding is not available for the provision of vocational services (e.g., sheltered work performed in a facility) where individuals are supervised in producing goods or performing services under contract to third parties</w:t>
            </w:r>
            <w:r w:rsidR="003150AE">
              <w:rPr>
                <w:sz w:val="20"/>
                <w:szCs w:val="20"/>
              </w:rPr>
              <w:t>.</w:t>
            </w:r>
          </w:p>
          <w:p w14:paraId="055324CC" w14:textId="77777777" w:rsidR="006803A7" w:rsidRDefault="006803A7" w:rsidP="00B60287">
            <w:pPr>
              <w:rPr>
                <w:sz w:val="20"/>
                <w:szCs w:val="20"/>
              </w:rPr>
            </w:pPr>
          </w:p>
          <w:p w14:paraId="452510C7" w14:textId="79E61A78" w:rsidR="00D859A4" w:rsidRPr="00836BCB" w:rsidRDefault="00F010A6" w:rsidP="00B60287">
            <w:pPr>
              <w:rPr>
                <w:sz w:val="20"/>
                <w:szCs w:val="20"/>
              </w:rPr>
            </w:pPr>
            <w:r w:rsidRPr="00836BCB">
              <w:rPr>
                <w:sz w:val="20"/>
                <w:szCs w:val="20"/>
              </w:rPr>
              <w:t>Adult day training providers are paid separately for transportation services only when the service is authorized in the cost plan, the provider is enrolled as a transportation provider, and transportation is provided between a recipient’s place of residence and the training site.</w:t>
            </w:r>
          </w:p>
          <w:p w14:paraId="3A0176E3" w14:textId="77777777" w:rsidR="00116036" w:rsidRPr="00836BCB" w:rsidRDefault="00116036" w:rsidP="00B60287">
            <w:pPr>
              <w:rPr>
                <w:sz w:val="20"/>
                <w:szCs w:val="20"/>
              </w:rPr>
            </w:pPr>
          </w:p>
          <w:p w14:paraId="653ABF13" w14:textId="3A4A064A" w:rsidR="00D859A4" w:rsidRPr="00836BCB" w:rsidRDefault="00D859A4" w:rsidP="00B60287">
            <w:pPr>
              <w:rPr>
                <w:sz w:val="20"/>
                <w:szCs w:val="20"/>
              </w:rPr>
            </w:pPr>
            <w:r w:rsidRPr="00836BCB">
              <w:rPr>
                <w:sz w:val="20"/>
                <w:szCs w:val="20"/>
              </w:rPr>
              <w:t xml:space="preserve">Transportation between ADT </w:t>
            </w:r>
            <w:r w:rsidR="002D6EEE" w:rsidRPr="00836BCB">
              <w:rPr>
                <w:sz w:val="20"/>
                <w:szCs w:val="20"/>
              </w:rPr>
              <w:t xml:space="preserve"> </w:t>
            </w:r>
            <w:r w:rsidRPr="00836BCB">
              <w:rPr>
                <w:sz w:val="20"/>
                <w:szCs w:val="20"/>
              </w:rPr>
              <w:t>sites, if the activities provided are a part of the respective services, will be included as a component and in the rate paid to the provider of ADT services. Adult day training staff responsible for transporting recipients must meet the minimum requirements of a transportation provider.</w:t>
            </w:r>
          </w:p>
          <w:p w14:paraId="19C1293A" w14:textId="0593F8CB" w:rsidR="00D859A4" w:rsidRPr="00836BCB" w:rsidRDefault="00D859A4" w:rsidP="00F010A6">
            <w:pPr>
              <w:rPr>
                <w:sz w:val="20"/>
                <w:szCs w:val="20"/>
              </w:rPr>
            </w:pPr>
            <w:r w:rsidRPr="00836BCB">
              <w:rPr>
                <w:sz w:val="20"/>
                <w:szCs w:val="20"/>
              </w:rPr>
              <w:t xml:space="preserve">Adult day training staff </w:t>
            </w:r>
            <w:r w:rsidR="00F010A6" w:rsidRPr="00836BCB">
              <w:rPr>
                <w:sz w:val="20"/>
                <w:szCs w:val="20"/>
              </w:rPr>
              <w:t>is</w:t>
            </w:r>
            <w:r w:rsidRPr="00836BCB">
              <w:rPr>
                <w:sz w:val="20"/>
                <w:szCs w:val="20"/>
              </w:rPr>
              <w:t xml:space="preserve"> responsible for assisting recipients into and out of facilities when they have been transported in vehicles not owned or operated by the ADT center. Drivers of such vehicles are responsible for ensuring the recipient’s safe entry into and exit from the vehicle.</w:t>
            </w:r>
          </w:p>
          <w:p w14:paraId="22574A13" w14:textId="77777777" w:rsidR="00820979" w:rsidRPr="00836BCB" w:rsidRDefault="00820979" w:rsidP="00F010A6">
            <w:pPr>
              <w:rPr>
                <w:sz w:val="20"/>
                <w:szCs w:val="20"/>
              </w:rPr>
            </w:pPr>
          </w:p>
          <w:p w14:paraId="09C170A1" w14:textId="0A52BC8C" w:rsidR="00820979" w:rsidRPr="00836BCB" w:rsidRDefault="00820979" w:rsidP="00F010A6">
            <w:pPr>
              <w:rPr>
                <w:sz w:val="20"/>
                <w:szCs w:val="20"/>
              </w:rPr>
            </w:pPr>
            <w:r w:rsidRPr="00836BCB">
              <w:rPr>
                <w:sz w:val="20"/>
                <w:szCs w:val="20"/>
              </w:rPr>
              <w:t xml:space="preserve">The recipient should have no more than a maximum of the equivalent of </w:t>
            </w:r>
            <w:r w:rsidR="00C359CF">
              <w:rPr>
                <w:sz w:val="20"/>
                <w:szCs w:val="20"/>
              </w:rPr>
              <w:t xml:space="preserve"> 56</w:t>
            </w:r>
            <w:r w:rsidR="00640704" w:rsidRPr="00836BCB">
              <w:rPr>
                <w:sz w:val="20"/>
                <w:szCs w:val="20"/>
              </w:rPr>
              <w:t xml:space="preserve"> </w:t>
            </w:r>
            <w:r w:rsidRPr="00836BCB">
              <w:rPr>
                <w:sz w:val="20"/>
                <w:szCs w:val="20"/>
              </w:rPr>
              <w:t>hours per week of all life skills development services combined.</w:t>
            </w:r>
          </w:p>
        </w:tc>
      </w:tr>
      <w:tr w:rsidR="00836BCB" w:rsidRPr="00836BCB" w14:paraId="156DF7BE" w14:textId="77777777" w:rsidTr="00B60287">
        <w:trPr>
          <w:jc w:val="center"/>
        </w:trPr>
        <w:tc>
          <w:tcPr>
            <w:tcW w:w="1890" w:type="dxa"/>
            <w:shd w:val="clear" w:color="auto" w:fill="auto"/>
          </w:tcPr>
          <w:p w14:paraId="78D13CC0" w14:textId="77777777" w:rsidR="00D859A4" w:rsidRPr="00836BCB" w:rsidRDefault="00D859A4" w:rsidP="00B60287">
            <w:pPr>
              <w:rPr>
                <w:iCs/>
                <w:sz w:val="20"/>
                <w:szCs w:val="20"/>
              </w:rPr>
            </w:pPr>
          </w:p>
        </w:tc>
        <w:tc>
          <w:tcPr>
            <w:tcW w:w="270" w:type="dxa"/>
            <w:shd w:val="clear" w:color="auto" w:fill="auto"/>
          </w:tcPr>
          <w:p w14:paraId="0E149195"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4621B01C" w14:textId="77777777" w:rsidR="00D859A4" w:rsidRPr="00836BCB" w:rsidRDefault="00D859A4" w:rsidP="00B60287">
            <w:pPr>
              <w:rPr>
                <w:sz w:val="20"/>
                <w:szCs w:val="20"/>
              </w:rPr>
            </w:pPr>
          </w:p>
        </w:tc>
      </w:tr>
      <w:tr w:rsidR="00836BCB" w:rsidRPr="00836BCB" w14:paraId="2F944E1E" w14:textId="77777777" w:rsidTr="00B60287">
        <w:trPr>
          <w:jc w:val="center"/>
        </w:trPr>
        <w:tc>
          <w:tcPr>
            <w:tcW w:w="1890" w:type="dxa"/>
            <w:shd w:val="clear" w:color="auto" w:fill="auto"/>
          </w:tcPr>
          <w:p w14:paraId="36C5F822" w14:textId="77777777" w:rsidR="00D859A4" w:rsidRPr="00836BCB" w:rsidRDefault="00D859A4" w:rsidP="00B60287">
            <w:pPr>
              <w:rPr>
                <w:iCs/>
                <w:sz w:val="20"/>
                <w:szCs w:val="20"/>
              </w:rPr>
            </w:pPr>
          </w:p>
        </w:tc>
        <w:tc>
          <w:tcPr>
            <w:tcW w:w="270" w:type="dxa"/>
            <w:shd w:val="clear" w:color="auto" w:fill="auto"/>
          </w:tcPr>
          <w:p w14:paraId="63CD0E76" w14:textId="77777777" w:rsidR="00D859A4" w:rsidRPr="00836BCB" w:rsidRDefault="00D859A4" w:rsidP="00B60287">
            <w:pPr>
              <w:rPr>
                <w:iCs/>
                <w:sz w:val="20"/>
                <w:szCs w:val="20"/>
              </w:rPr>
            </w:pPr>
          </w:p>
        </w:tc>
        <w:tc>
          <w:tcPr>
            <w:tcW w:w="7374" w:type="dxa"/>
            <w:tcBorders>
              <w:top w:val="single" w:sz="4" w:space="0" w:color="auto"/>
              <w:left w:val="nil"/>
              <w:right w:val="nil"/>
            </w:tcBorders>
            <w:shd w:val="clear" w:color="auto" w:fill="auto"/>
          </w:tcPr>
          <w:p w14:paraId="4CB0A41A" w14:textId="77777777" w:rsidR="00D859A4" w:rsidRPr="00836BCB" w:rsidRDefault="00D859A4" w:rsidP="00B60287">
            <w:pPr>
              <w:rPr>
                <w:sz w:val="20"/>
                <w:szCs w:val="20"/>
              </w:rPr>
            </w:pPr>
          </w:p>
        </w:tc>
      </w:tr>
    </w:tbl>
    <w:p w14:paraId="6785921D" w14:textId="77777777" w:rsidR="00710045" w:rsidRPr="00836BCB" w:rsidRDefault="00710045">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52BD4609" w14:textId="77777777" w:rsidTr="00ED31E5">
        <w:trPr>
          <w:jc w:val="center"/>
        </w:trPr>
        <w:tc>
          <w:tcPr>
            <w:tcW w:w="9534" w:type="dxa"/>
            <w:gridSpan w:val="3"/>
            <w:shd w:val="clear" w:color="auto" w:fill="auto"/>
          </w:tcPr>
          <w:p w14:paraId="0A434BBD" w14:textId="5B1A21A5" w:rsidR="00710045" w:rsidRPr="00836BCB" w:rsidRDefault="00710045" w:rsidP="00ED31E5">
            <w:pPr>
              <w:spacing w:before="200"/>
              <w:rPr>
                <w:sz w:val="20"/>
                <w:szCs w:val="20"/>
              </w:rPr>
            </w:pPr>
            <w:r w:rsidRPr="00836BCB">
              <w:lastRenderedPageBreak/>
              <w:br w:type="page"/>
            </w:r>
            <w:r w:rsidRPr="00836BCB">
              <w:br w:type="page"/>
            </w:r>
            <w:r w:rsidRPr="00836BCB">
              <w:rPr>
                <w:b/>
                <w:szCs w:val="20"/>
              </w:rPr>
              <w:t>Life Skills Development Level 3 – Adult Day Training</w:t>
            </w:r>
            <w:r w:rsidRPr="00836BCB">
              <w:rPr>
                <w:sz w:val="20"/>
                <w:szCs w:val="20"/>
              </w:rPr>
              <w:t>, continued</w:t>
            </w:r>
          </w:p>
        </w:tc>
      </w:tr>
      <w:tr w:rsidR="00836BCB" w:rsidRPr="00836BCB" w14:paraId="2114EDB4" w14:textId="77777777" w:rsidTr="00ED31E5">
        <w:trPr>
          <w:jc w:val="center"/>
        </w:trPr>
        <w:tc>
          <w:tcPr>
            <w:tcW w:w="1890" w:type="dxa"/>
            <w:shd w:val="clear" w:color="auto" w:fill="auto"/>
          </w:tcPr>
          <w:p w14:paraId="42349FD6" w14:textId="77777777" w:rsidR="00710045" w:rsidRPr="00836BCB" w:rsidRDefault="00710045" w:rsidP="00ED31E5">
            <w:pPr>
              <w:rPr>
                <w:b/>
                <w:iCs/>
                <w:sz w:val="20"/>
                <w:szCs w:val="20"/>
              </w:rPr>
            </w:pPr>
          </w:p>
        </w:tc>
        <w:tc>
          <w:tcPr>
            <w:tcW w:w="270" w:type="dxa"/>
            <w:shd w:val="clear" w:color="auto" w:fill="auto"/>
          </w:tcPr>
          <w:p w14:paraId="77E4A30A" w14:textId="77777777" w:rsidR="00710045" w:rsidRPr="00836BCB" w:rsidRDefault="00710045" w:rsidP="00ED31E5">
            <w:pPr>
              <w:rPr>
                <w:iCs/>
                <w:sz w:val="20"/>
                <w:szCs w:val="20"/>
              </w:rPr>
            </w:pPr>
          </w:p>
        </w:tc>
        <w:tc>
          <w:tcPr>
            <w:tcW w:w="7374" w:type="dxa"/>
            <w:tcBorders>
              <w:left w:val="nil"/>
              <w:bottom w:val="single" w:sz="4" w:space="0" w:color="auto"/>
              <w:right w:val="nil"/>
            </w:tcBorders>
            <w:shd w:val="clear" w:color="auto" w:fill="auto"/>
          </w:tcPr>
          <w:p w14:paraId="194FAFB8" w14:textId="77777777" w:rsidR="00710045" w:rsidRPr="00836BCB" w:rsidRDefault="00710045" w:rsidP="00ED31E5">
            <w:pPr>
              <w:rPr>
                <w:sz w:val="20"/>
                <w:szCs w:val="20"/>
              </w:rPr>
            </w:pPr>
          </w:p>
        </w:tc>
      </w:tr>
      <w:tr w:rsidR="00836BCB" w:rsidRPr="00836BCB" w14:paraId="13EE8D03" w14:textId="77777777" w:rsidTr="00ED31E5">
        <w:trPr>
          <w:jc w:val="center"/>
        </w:trPr>
        <w:tc>
          <w:tcPr>
            <w:tcW w:w="1890" w:type="dxa"/>
            <w:shd w:val="clear" w:color="auto" w:fill="auto"/>
          </w:tcPr>
          <w:p w14:paraId="3AEFCD49" w14:textId="77777777" w:rsidR="00710045" w:rsidRPr="00836BCB" w:rsidRDefault="00710045" w:rsidP="00ED31E5">
            <w:pPr>
              <w:rPr>
                <w:b/>
                <w:iCs/>
                <w:sz w:val="20"/>
                <w:szCs w:val="20"/>
              </w:rPr>
            </w:pPr>
          </w:p>
        </w:tc>
        <w:tc>
          <w:tcPr>
            <w:tcW w:w="270" w:type="dxa"/>
            <w:shd w:val="clear" w:color="auto" w:fill="auto"/>
          </w:tcPr>
          <w:p w14:paraId="1CA33A85" w14:textId="77777777" w:rsidR="00710045" w:rsidRPr="00836BCB" w:rsidRDefault="00710045" w:rsidP="00ED31E5">
            <w:pPr>
              <w:rPr>
                <w:iCs/>
                <w:sz w:val="20"/>
                <w:szCs w:val="20"/>
              </w:rPr>
            </w:pPr>
          </w:p>
        </w:tc>
        <w:tc>
          <w:tcPr>
            <w:tcW w:w="7374" w:type="dxa"/>
            <w:tcBorders>
              <w:top w:val="single" w:sz="4" w:space="0" w:color="auto"/>
              <w:left w:val="nil"/>
              <w:right w:val="nil"/>
            </w:tcBorders>
            <w:shd w:val="clear" w:color="auto" w:fill="auto"/>
          </w:tcPr>
          <w:p w14:paraId="3D08C15B" w14:textId="77777777" w:rsidR="00710045" w:rsidRPr="00836BCB" w:rsidRDefault="00710045" w:rsidP="00ED31E5">
            <w:pPr>
              <w:rPr>
                <w:sz w:val="20"/>
                <w:szCs w:val="20"/>
              </w:rPr>
            </w:pPr>
          </w:p>
        </w:tc>
      </w:tr>
      <w:tr w:rsidR="00836BCB" w:rsidRPr="00836BCB" w14:paraId="3A7FF9BD" w14:textId="77777777" w:rsidTr="00B60287">
        <w:trPr>
          <w:jc w:val="center"/>
        </w:trPr>
        <w:tc>
          <w:tcPr>
            <w:tcW w:w="1890" w:type="dxa"/>
            <w:shd w:val="clear" w:color="auto" w:fill="auto"/>
          </w:tcPr>
          <w:p w14:paraId="41A47479" w14:textId="77777777" w:rsidR="00D859A4" w:rsidRPr="00836BCB" w:rsidRDefault="00D859A4" w:rsidP="00B60287">
            <w:pPr>
              <w:rPr>
                <w:b/>
                <w:iCs/>
                <w:sz w:val="20"/>
                <w:szCs w:val="20"/>
              </w:rPr>
            </w:pPr>
            <w:r w:rsidRPr="00836BCB">
              <w:rPr>
                <w:b/>
                <w:iCs/>
                <w:sz w:val="20"/>
                <w:szCs w:val="20"/>
              </w:rPr>
              <w:t>Reimbursement</w:t>
            </w:r>
          </w:p>
        </w:tc>
        <w:tc>
          <w:tcPr>
            <w:tcW w:w="270" w:type="dxa"/>
            <w:shd w:val="clear" w:color="auto" w:fill="auto"/>
          </w:tcPr>
          <w:p w14:paraId="5D150B44"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0B5E0A38" w14:textId="7C92A24F" w:rsidR="00D859A4" w:rsidRPr="00836BCB" w:rsidRDefault="00D859A4" w:rsidP="00B60287">
            <w:pPr>
              <w:rPr>
                <w:sz w:val="20"/>
                <w:szCs w:val="20"/>
              </w:rPr>
            </w:pPr>
            <w:r w:rsidRPr="00836BCB">
              <w:rPr>
                <w:sz w:val="20"/>
                <w:szCs w:val="20"/>
              </w:rPr>
              <w:t xml:space="preserve">The stepped rate published for ADT is based on one extra hour of staff time to accommodate the variance in recipient schedules for attendance. </w:t>
            </w:r>
          </w:p>
          <w:p w14:paraId="31BACA01" w14:textId="77777777" w:rsidR="00D859A4" w:rsidRPr="00836BCB" w:rsidRDefault="00D859A4" w:rsidP="00B60287">
            <w:pPr>
              <w:rPr>
                <w:sz w:val="20"/>
                <w:szCs w:val="20"/>
              </w:rPr>
            </w:pPr>
          </w:p>
          <w:p w14:paraId="65E46306" w14:textId="6BFF4EFD" w:rsidR="00D859A4" w:rsidRPr="00836BCB" w:rsidRDefault="00D859A4" w:rsidP="00B60287">
            <w:pPr>
              <w:rPr>
                <w:sz w:val="20"/>
                <w:szCs w:val="20"/>
              </w:rPr>
            </w:pPr>
            <w:r w:rsidRPr="00836BCB">
              <w:rPr>
                <w:sz w:val="20"/>
                <w:szCs w:val="20"/>
              </w:rPr>
              <w:t xml:space="preserve">ADT </w:t>
            </w:r>
            <w:r w:rsidR="007764B8">
              <w:rPr>
                <w:sz w:val="20"/>
                <w:szCs w:val="20"/>
              </w:rPr>
              <w:t xml:space="preserve">services </w:t>
            </w:r>
            <w:r w:rsidRPr="00836BCB">
              <w:rPr>
                <w:sz w:val="20"/>
                <w:szCs w:val="20"/>
              </w:rPr>
              <w:t xml:space="preserve"> will be billed based on the stepped rate for the services.</w:t>
            </w:r>
          </w:p>
          <w:p w14:paraId="05B7D525" w14:textId="77777777" w:rsidR="00D859A4" w:rsidRPr="00836BCB" w:rsidRDefault="00D859A4" w:rsidP="00B60287">
            <w:pPr>
              <w:rPr>
                <w:sz w:val="20"/>
                <w:szCs w:val="20"/>
              </w:rPr>
            </w:pPr>
          </w:p>
          <w:p w14:paraId="7878987F" w14:textId="547B3908" w:rsidR="00703D7A" w:rsidRPr="00836BCB" w:rsidRDefault="00703D7A" w:rsidP="00B60287">
            <w:pPr>
              <w:rPr>
                <w:sz w:val="20"/>
                <w:szCs w:val="20"/>
              </w:rPr>
            </w:pPr>
            <w:r w:rsidRPr="00836BCB">
              <w:rPr>
                <w:sz w:val="20"/>
                <w:szCs w:val="20"/>
              </w:rPr>
              <w:t>The agency manager or director will not have full-time responsibility for providing direct services and will not be included in determining the staffing ratios. The staffing ratio will not exceed 10 recipients per direct service staff for ADT facility-based programs (supervisory and other management staff can be included in determining the direct care staffing ratio. Administrative staff and those not providing direct service to the recipient are not considered direct service staff). Direct service staff will work under appropriate supervision.</w:t>
            </w:r>
          </w:p>
          <w:p w14:paraId="457F38D9" w14:textId="77777777" w:rsidR="00703D7A" w:rsidRPr="00836BCB" w:rsidRDefault="00703D7A" w:rsidP="00B60287">
            <w:pPr>
              <w:rPr>
                <w:sz w:val="20"/>
                <w:szCs w:val="20"/>
              </w:rPr>
            </w:pPr>
          </w:p>
          <w:p w14:paraId="3CB4A849" w14:textId="38A86818" w:rsidR="00D859A4" w:rsidRPr="00836BCB" w:rsidRDefault="00D859A4" w:rsidP="00B60287">
            <w:pPr>
              <w:rPr>
                <w:sz w:val="20"/>
                <w:szCs w:val="20"/>
              </w:rPr>
            </w:pPr>
            <w:r w:rsidRPr="00836BCB">
              <w:rPr>
                <w:sz w:val="20"/>
                <w:szCs w:val="20"/>
              </w:rPr>
              <w:t xml:space="preserve">Life Skills Development Level 3 </w:t>
            </w:r>
            <w:r w:rsidR="0065671B" w:rsidRPr="00836BCB">
              <w:rPr>
                <w:sz w:val="20"/>
                <w:szCs w:val="20"/>
              </w:rPr>
              <w:t>–</w:t>
            </w:r>
            <w:r w:rsidRPr="00836BCB">
              <w:rPr>
                <w:sz w:val="20"/>
                <w:szCs w:val="20"/>
              </w:rPr>
              <w:t xml:space="preserve"> ADT services must be billed at the standard </w:t>
            </w:r>
            <w:r w:rsidR="00D4174F" w:rsidRPr="00836BCB">
              <w:rPr>
                <w:sz w:val="20"/>
                <w:szCs w:val="20"/>
              </w:rPr>
              <w:t xml:space="preserve">1:10 </w:t>
            </w:r>
            <w:r w:rsidRPr="00836BCB">
              <w:rPr>
                <w:sz w:val="20"/>
                <w:szCs w:val="20"/>
              </w:rPr>
              <w:t xml:space="preserve">rate level for the service. The standard </w:t>
            </w:r>
            <w:r w:rsidR="00D4174F" w:rsidRPr="00836BCB">
              <w:rPr>
                <w:sz w:val="20"/>
                <w:szCs w:val="20"/>
              </w:rPr>
              <w:t xml:space="preserve">1:10 </w:t>
            </w:r>
            <w:r w:rsidRPr="00836BCB">
              <w:rPr>
                <w:sz w:val="20"/>
                <w:szCs w:val="20"/>
              </w:rPr>
              <w:t>rate is paid when a recipient requires minimal assistance, through instructional prompts, cues, and supervision to properly complete the basic personal care areas of eating, bathing, toileting, grooming, and personal hygiene.</w:t>
            </w:r>
          </w:p>
          <w:p w14:paraId="79A8CEFC" w14:textId="77777777" w:rsidR="00D859A4" w:rsidRPr="00836BCB" w:rsidRDefault="00D859A4" w:rsidP="00B60287">
            <w:pPr>
              <w:rPr>
                <w:sz w:val="20"/>
                <w:szCs w:val="20"/>
              </w:rPr>
            </w:pPr>
          </w:p>
          <w:p w14:paraId="5C198AE9" w14:textId="4AAA309D" w:rsidR="00D859A4" w:rsidRPr="00836BCB" w:rsidRDefault="00D859A4" w:rsidP="00B60287">
            <w:pPr>
              <w:rPr>
                <w:sz w:val="20"/>
                <w:szCs w:val="20"/>
              </w:rPr>
            </w:pPr>
            <w:r w:rsidRPr="00836BCB">
              <w:rPr>
                <w:sz w:val="20"/>
                <w:szCs w:val="20"/>
              </w:rPr>
              <w:t>Rates based on staffing ratios for ADT services are provided at one of the following levels 1:1, 1:3, 1:5, or 1:6 to 1:10. For any ratio other than 1:10, the following is used to determine the correct ratio assigned to the recipient:</w:t>
            </w:r>
          </w:p>
          <w:p w14:paraId="5AF3061A" w14:textId="77777777" w:rsidR="00D859A4" w:rsidRPr="00836BCB" w:rsidRDefault="00D859A4" w:rsidP="00B60287">
            <w:pPr>
              <w:rPr>
                <w:sz w:val="20"/>
                <w:szCs w:val="20"/>
              </w:rPr>
            </w:pPr>
          </w:p>
          <w:p w14:paraId="383DFE25" w14:textId="6A1FFD6E" w:rsidR="00D859A4" w:rsidRPr="00836BCB" w:rsidRDefault="00D859A4" w:rsidP="00B60287">
            <w:pPr>
              <w:rPr>
                <w:sz w:val="20"/>
                <w:szCs w:val="20"/>
              </w:rPr>
            </w:pPr>
            <w:r w:rsidRPr="00836BCB">
              <w:rPr>
                <w:sz w:val="20"/>
                <w:szCs w:val="20"/>
              </w:rPr>
              <w:t>For the purposes of staffing ratios for ADT services, the following will apply:</w:t>
            </w:r>
          </w:p>
          <w:p w14:paraId="3D4B9E18" w14:textId="77777777" w:rsidR="00D859A4" w:rsidRPr="00836BCB" w:rsidRDefault="00D859A4" w:rsidP="00B60287">
            <w:pPr>
              <w:rPr>
                <w:sz w:val="20"/>
                <w:szCs w:val="20"/>
              </w:rPr>
            </w:pPr>
          </w:p>
          <w:p w14:paraId="18FCD198" w14:textId="77777777" w:rsidR="00D859A4" w:rsidRPr="00836BCB" w:rsidRDefault="00D859A4" w:rsidP="003C4BA5">
            <w:pPr>
              <w:pStyle w:val="Bullet0"/>
              <w:numPr>
                <w:ilvl w:val="0"/>
                <w:numId w:val="2"/>
              </w:numPr>
            </w:pPr>
            <w:r w:rsidRPr="00836BCB">
              <w:t>Indicators of a one staff-to-one individual staffing rate ratio level include:</w:t>
            </w:r>
          </w:p>
          <w:p w14:paraId="360163A6" w14:textId="3C04DC13" w:rsidR="00D859A4" w:rsidRPr="00836BCB" w:rsidRDefault="00D859A4" w:rsidP="004E7861">
            <w:pPr>
              <w:pStyle w:val="Dash"/>
            </w:pPr>
            <w:r w:rsidRPr="00836BCB">
              <w:t xml:space="preserve">A recipient who is on a behavior services plan that is implemented by the ADT provider and who exhibits the characteristics required for intensive behavior residential habilitation services as outlined in this handbook and as determined by a certified behavior analyst. The need for this level of supervision must be verified in writing by the </w:t>
            </w:r>
            <w:r w:rsidR="00B4606B" w:rsidRPr="00836BCB">
              <w:t>APD regional office</w:t>
            </w:r>
            <w:r w:rsidRPr="00836BCB">
              <w:t xml:space="preserve"> </w:t>
            </w:r>
            <w:r w:rsidR="007F54BE" w:rsidRPr="00836BCB">
              <w:t>l</w:t>
            </w:r>
            <w:r w:rsidRPr="00836BCB">
              <w:t xml:space="preserve">ocal </w:t>
            </w:r>
            <w:r w:rsidR="007F54BE" w:rsidRPr="00836BCB">
              <w:t>r</w:t>
            </w:r>
            <w:r w:rsidRPr="00836BCB">
              <w:t xml:space="preserve">eview </w:t>
            </w:r>
            <w:r w:rsidR="007F54BE" w:rsidRPr="00836BCB">
              <w:t>c</w:t>
            </w:r>
            <w:r w:rsidRPr="00836BCB">
              <w:t>ommittee (LRC) chairperson. The recipient is not required to live in a licensed residential facility. The behavior services plan and its effects on the behavior must be reviewed on a regular schedule as determined appropriate by the LRC</w:t>
            </w:r>
            <w:r w:rsidR="00F010A6" w:rsidRPr="00836BCB">
              <w:t xml:space="preserve"> chairperson</w:t>
            </w:r>
            <w:r w:rsidRPr="00836BCB">
              <w:t>.</w:t>
            </w:r>
          </w:p>
          <w:p w14:paraId="6E58B051" w14:textId="340B314C" w:rsidR="00D859A4" w:rsidRPr="00836BCB" w:rsidRDefault="00D859A4" w:rsidP="003C4BA5">
            <w:pPr>
              <w:pStyle w:val="Dash"/>
            </w:pPr>
            <w:r w:rsidRPr="00836BCB">
              <w:t xml:space="preserve">The ADT provider must maintain </w:t>
            </w:r>
            <w:r w:rsidR="00F010A6" w:rsidRPr="00836BCB">
              <w:t xml:space="preserve">a copy of </w:t>
            </w:r>
            <w:r w:rsidRPr="00836BCB">
              <w:t>the Behavior Analysis Service Plan being implemented by the ADT</w:t>
            </w:r>
            <w:r w:rsidR="00C7074F" w:rsidRPr="00836BCB">
              <w:t>.</w:t>
            </w:r>
          </w:p>
          <w:p w14:paraId="5B710B89" w14:textId="77777777" w:rsidR="00710045" w:rsidRPr="00836BCB" w:rsidRDefault="00710045" w:rsidP="00710045">
            <w:pPr>
              <w:pStyle w:val="Bullet0"/>
              <w:numPr>
                <w:ilvl w:val="0"/>
                <w:numId w:val="2"/>
              </w:numPr>
            </w:pPr>
            <w:r w:rsidRPr="00836BCB">
              <w:t>Indicators of a one staff-to-three individual staffing rate ratio level include a recipient that either:</w:t>
            </w:r>
          </w:p>
          <w:p w14:paraId="1AD46734" w14:textId="77777777" w:rsidR="00710045" w:rsidRPr="00836BCB" w:rsidRDefault="00710045" w:rsidP="00710045">
            <w:pPr>
              <w:pStyle w:val="Dash"/>
            </w:pPr>
            <w:r w:rsidRPr="00836BCB">
              <w:t>Requires an intense level of personal care support services (which include assistance with eating, positioning, assistance with lifting, or total physical assistance as indicated on the Questionnaire for Situational Information (QSI).</w:t>
            </w:r>
          </w:p>
          <w:p w14:paraId="618806F6" w14:textId="6EDDE01A" w:rsidR="00710045" w:rsidRPr="00836BCB" w:rsidRDefault="00710045" w:rsidP="00710045">
            <w:pPr>
              <w:pStyle w:val="Dash"/>
            </w:pPr>
            <w:r w:rsidRPr="00836BCB">
              <w:t>Is on a behavior services plan that is implemented by the ADT provider, and exhibits the characteristics required for behavior focus residential habilitation services as outlined in the handbook and as determined by a certified behavior analyst. The recipient is not required to live in a licensed residential facility.</w:t>
            </w:r>
          </w:p>
        </w:tc>
      </w:tr>
      <w:tr w:rsidR="00836BCB" w:rsidRPr="00836BCB" w14:paraId="293D4513" w14:textId="77777777" w:rsidTr="00C7074F">
        <w:trPr>
          <w:jc w:val="center"/>
        </w:trPr>
        <w:tc>
          <w:tcPr>
            <w:tcW w:w="1890" w:type="dxa"/>
            <w:shd w:val="clear" w:color="auto" w:fill="auto"/>
          </w:tcPr>
          <w:p w14:paraId="5A9C907D" w14:textId="77777777" w:rsidR="00C7074F" w:rsidRPr="00836BCB" w:rsidRDefault="00C7074F" w:rsidP="00B60287">
            <w:pPr>
              <w:rPr>
                <w:b/>
                <w:iCs/>
                <w:sz w:val="20"/>
                <w:szCs w:val="20"/>
              </w:rPr>
            </w:pPr>
          </w:p>
        </w:tc>
        <w:tc>
          <w:tcPr>
            <w:tcW w:w="270" w:type="dxa"/>
            <w:shd w:val="clear" w:color="auto" w:fill="auto"/>
          </w:tcPr>
          <w:p w14:paraId="435FFA87" w14:textId="77777777" w:rsidR="00C7074F" w:rsidRPr="00836BCB" w:rsidRDefault="00C7074F" w:rsidP="00B60287">
            <w:pPr>
              <w:rPr>
                <w:iCs/>
                <w:sz w:val="20"/>
                <w:szCs w:val="20"/>
              </w:rPr>
            </w:pPr>
          </w:p>
        </w:tc>
        <w:tc>
          <w:tcPr>
            <w:tcW w:w="7374" w:type="dxa"/>
            <w:tcBorders>
              <w:left w:val="nil"/>
              <w:bottom w:val="single" w:sz="4" w:space="0" w:color="auto"/>
              <w:right w:val="nil"/>
            </w:tcBorders>
            <w:shd w:val="clear" w:color="auto" w:fill="auto"/>
          </w:tcPr>
          <w:p w14:paraId="541AF531" w14:textId="77777777" w:rsidR="00C7074F" w:rsidRPr="00836BCB" w:rsidRDefault="00C7074F" w:rsidP="00B60287">
            <w:pPr>
              <w:rPr>
                <w:sz w:val="20"/>
                <w:szCs w:val="20"/>
              </w:rPr>
            </w:pPr>
          </w:p>
        </w:tc>
      </w:tr>
      <w:tr w:rsidR="00836BCB" w:rsidRPr="00836BCB" w14:paraId="4FB9975C" w14:textId="77777777" w:rsidTr="00C7074F">
        <w:trPr>
          <w:jc w:val="center"/>
        </w:trPr>
        <w:tc>
          <w:tcPr>
            <w:tcW w:w="1890" w:type="dxa"/>
            <w:shd w:val="clear" w:color="auto" w:fill="auto"/>
          </w:tcPr>
          <w:p w14:paraId="2E8FAF70" w14:textId="77777777" w:rsidR="00C7074F" w:rsidRPr="00836BCB" w:rsidRDefault="00C7074F" w:rsidP="00B60287">
            <w:pPr>
              <w:rPr>
                <w:b/>
                <w:iCs/>
                <w:sz w:val="20"/>
                <w:szCs w:val="20"/>
              </w:rPr>
            </w:pPr>
          </w:p>
        </w:tc>
        <w:tc>
          <w:tcPr>
            <w:tcW w:w="270" w:type="dxa"/>
            <w:shd w:val="clear" w:color="auto" w:fill="auto"/>
          </w:tcPr>
          <w:p w14:paraId="594A24BE" w14:textId="77777777" w:rsidR="00C7074F" w:rsidRPr="00836BCB" w:rsidRDefault="00C7074F" w:rsidP="00B60287">
            <w:pPr>
              <w:rPr>
                <w:iCs/>
                <w:sz w:val="20"/>
                <w:szCs w:val="20"/>
              </w:rPr>
            </w:pPr>
          </w:p>
        </w:tc>
        <w:tc>
          <w:tcPr>
            <w:tcW w:w="7374" w:type="dxa"/>
            <w:tcBorders>
              <w:top w:val="single" w:sz="4" w:space="0" w:color="auto"/>
              <w:left w:val="nil"/>
              <w:right w:val="nil"/>
            </w:tcBorders>
            <w:shd w:val="clear" w:color="auto" w:fill="auto"/>
          </w:tcPr>
          <w:p w14:paraId="0C706AB0" w14:textId="77777777" w:rsidR="00C7074F" w:rsidRPr="00836BCB" w:rsidRDefault="00C7074F" w:rsidP="00B60287">
            <w:pPr>
              <w:rPr>
                <w:sz w:val="20"/>
                <w:szCs w:val="20"/>
              </w:rPr>
            </w:pPr>
          </w:p>
        </w:tc>
      </w:tr>
      <w:tr w:rsidR="00836BCB" w:rsidRPr="00836BCB" w14:paraId="3116E042" w14:textId="77777777" w:rsidTr="00B859E7">
        <w:trPr>
          <w:jc w:val="center"/>
        </w:trPr>
        <w:tc>
          <w:tcPr>
            <w:tcW w:w="9534" w:type="dxa"/>
            <w:gridSpan w:val="3"/>
            <w:shd w:val="clear" w:color="auto" w:fill="auto"/>
          </w:tcPr>
          <w:p w14:paraId="1DF091D2" w14:textId="1489AC48" w:rsidR="00C7074F" w:rsidRPr="00836BCB" w:rsidRDefault="00C7074F" w:rsidP="00B859E7">
            <w:pPr>
              <w:spacing w:before="200"/>
              <w:rPr>
                <w:sz w:val="20"/>
                <w:szCs w:val="20"/>
              </w:rPr>
            </w:pPr>
            <w:r w:rsidRPr="00836BCB">
              <w:lastRenderedPageBreak/>
              <w:br w:type="page"/>
            </w:r>
            <w:r w:rsidRPr="00836BCB">
              <w:br w:type="page"/>
            </w:r>
            <w:r w:rsidRPr="00836BCB">
              <w:rPr>
                <w:b/>
                <w:szCs w:val="20"/>
              </w:rPr>
              <w:t>Life Skills Development Level 3 – Adult Day Training</w:t>
            </w:r>
            <w:r w:rsidRPr="00836BCB">
              <w:rPr>
                <w:sz w:val="20"/>
                <w:szCs w:val="20"/>
              </w:rPr>
              <w:t>, continued</w:t>
            </w:r>
          </w:p>
        </w:tc>
      </w:tr>
      <w:tr w:rsidR="00836BCB" w:rsidRPr="00836BCB" w14:paraId="5686439D" w14:textId="77777777" w:rsidTr="00B859E7">
        <w:trPr>
          <w:jc w:val="center"/>
        </w:trPr>
        <w:tc>
          <w:tcPr>
            <w:tcW w:w="1890" w:type="dxa"/>
            <w:shd w:val="clear" w:color="auto" w:fill="auto"/>
          </w:tcPr>
          <w:p w14:paraId="55A61BF1" w14:textId="77777777" w:rsidR="00C7074F" w:rsidRPr="00836BCB" w:rsidRDefault="00C7074F" w:rsidP="00B859E7">
            <w:pPr>
              <w:rPr>
                <w:b/>
                <w:iCs/>
                <w:sz w:val="20"/>
                <w:szCs w:val="20"/>
              </w:rPr>
            </w:pPr>
          </w:p>
        </w:tc>
        <w:tc>
          <w:tcPr>
            <w:tcW w:w="270" w:type="dxa"/>
            <w:shd w:val="clear" w:color="auto" w:fill="auto"/>
          </w:tcPr>
          <w:p w14:paraId="608ACFD4" w14:textId="77777777" w:rsidR="00C7074F" w:rsidRPr="00836BCB" w:rsidRDefault="00C7074F" w:rsidP="00B859E7">
            <w:pPr>
              <w:rPr>
                <w:iCs/>
                <w:sz w:val="20"/>
                <w:szCs w:val="20"/>
              </w:rPr>
            </w:pPr>
          </w:p>
        </w:tc>
        <w:tc>
          <w:tcPr>
            <w:tcW w:w="7374" w:type="dxa"/>
            <w:tcBorders>
              <w:left w:val="nil"/>
              <w:bottom w:val="single" w:sz="4" w:space="0" w:color="auto"/>
              <w:right w:val="nil"/>
            </w:tcBorders>
            <w:shd w:val="clear" w:color="auto" w:fill="auto"/>
          </w:tcPr>
          <w:p w14:paraId="4853EBB4" w14:textId="77777777" w:rsidR="00C7074F" w:rsidRPr="00836BCB" w:rsidRDefault="00C7074F" w:rsidP="00B859E7">
            <w:pPr>
              <w:rPr>
                <w:sz w:val="20"/>
                <w:szCs w:val="20"/>
              </w:rPr>
            </w:pPr>
          </w:p>
        </w:tc>
      </w:tr>
      <w:tr w:rsidR="00836BCB" w:rsidRPr="00836BCB" w14:paraId="30BF1B58" w14:textId="77777777" w:rsidTr="00B859E7">
        <w:trPr>
          <w:jc w:val="center"/>
        </w:trPr>
        <w:tc>
          <w:tcPr>
            <w:tcW w:w="1890" w:type="dxa"/>
            <w:shd w:val="clear" w:color="auto" w:fill="auto"/>
          </w:tcPr>
          <w:p w14:paraId="77DCB519" w14:textId="77777777" w:rsidR="00C7074F" w:rsidRPr="00836BCB" w:rsidRDefault="00C7074F" w:rsidP="00B859E7">
            <w:pPr>
              <w:rPr>
                <w:b/>
                <w:iCs/>
                <w:sz w:val="20"/>
                <w:szCs w:val="20"/>
              </w:rPr>
            </w:pPr>
          </w:p>
        </w:tc>
        <w:tc>
          <w:tcPr>
            <w:tcW w:w="270" w:type="dxa"/>
            <w:shd w:val="clear" w:color="auto" w:fill="auto"/>
          </w:tcPr>
          <w:p w14:paraId="691C82D4" w14:textId="77777777" w:rsidR="00C7074F" w:rsidRPr="00836BCB" w:rsidRDefault="00C7074F" w:rsidP="00B859E7">
            <w:pPr>
              <w:rPr>
                <w:iCs/>
                <w:sz w:val="20"/>
                <w:szCs w:val="20"/>
              </w:rPr>
            </w:pPr>
          </w:p>
        </w:tc>
        <w:tc>
          <w:tcPr>
            <w:tcW w:w="7374" w:type="dxa"/>
            <w:tcBorders>
              <w:top w:val="single" w:sz="4" w:space="0" w:color="auto"/>
              <w:left w:val="nil"/>
              <w:right w:val="nil"/>
            </w:tcBorders>
            <w:shd w:val="clear" w:color="auto" w:fill="auto"/>
          </w:tcPr>
          <w:p w14:paraId="05D3FDE0" w14:textId="77777777" w:rsidR="00C7074F" w:rsidRPr="00836BCB" w:rsidRDefault="00C7074F" w:rsidP="00B859E7">
            <w:pPr>
              <w:rPr>
                <w:sz w:val="20"/>
                <w:szCs w:val="20"/>
              </w:rPr>
            </w:pPr>
          </w:p>
        </w:tc>
      </w:tr>
      <w:tr w:rsidR="00836BCB" w:rsidRPr="00836BCB" w14:paraId="0B1BE195" w14:textId="77777777" w:rsidTr="00C7074F">
        <w:trPr>
          <w:jc w:val="center"/>
        </w:trPr>
        <w:tc>
          <w:tcPr>
            <w:tcW w:w="1890" w:type="dxa"/>
            <w:shd w:val="clear" w:color="auto" w:fill="auto"/>
          </w:tcPr>
          <w:p w14:paraId="2E88D5D0" w14:textId="77777777" w:rsidR="00D859A4" w:rsidRPr="00836BCB" w:rsidRDefault="00C7074F" w:rsidP="00B60287">
            <w:pPr>
              <w:rPr>
                <w:b/>
                <w:iCs/>
                <w:sz w:val="20"/>
                <w:szCs w:val="20"/>
              </w:rPr>
            </w:pPr>
            <w:r w:rsidRPr="00836BCB">
              <w:rPr>
                <w:b/>
                <w:iCs/>
                <w:sz w:val="20"/>
                <w:szCs w:val="20"/>
              </w:rPr>
              <w:t>Reimbursement</w:t>
            </w:r>
            <w:r w:rsidRPr="00836BCB">
              <w:rPr>
                <w:iCs/>
                <w:sz w:val="20"/>
                <w:szCs w:val="20"/>
              </w:rPr>
              <w:t>, continued</w:t>
            </w:r>
          </w:p>
        </w:tc>
        <w:tc>
          <w:tcPr>
            <w:tcW w:w="270" w:type="dxa"/>
            <w:shd w:val="clear" w:color="auto" w:fill="auto"/>
          </w:tcPr>
          <w:p w14:paraId="527F540B"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79C80EC5" w14:textId="77777777" w:rsidR="00C7074F" w:rsidRPr="00836BCB" w:rsidRDefault="00C7074F" w:rsidP="003C4BA5">
            <w:pPr>
              <w:pStyle w:val="Bullet0"/>
              <w:numPr>
                <w:ilvl w:val="0"/>
                <w:numId w:val="2"/>
              </w:numPr>
            </w:pPr>
            <w:r w:rsidRPr="00836BCB">
              <w:t>Indicators of a one staff-to-five individual staffing ratio level include a recipient that either:</w:t>
            </w:r>
          </w:p>
          <w:p w14:paraId="0AEBA789" w14:textId="77777777" w:rsidR="00C7074F" w:rsidRPr="00836BCB" w:rsidRDefault="00C7074F" w:rsidP="00C7074F">
            <w:pPr>
              <w:pStyle w:val="Dash"/>
            </w:pPr>
            <w:r w:rsidRPr="00836BCB">
              <w:t xml:space="preserve">Routinely requires prompts, supervision, and physical assistance to perform basic personal care tasks such as eating, bathing, toileting, grooming, transitioning, and personal hygiene as identified in the current abilities section of the </w:t>
            </w:r>
            <w:r w:rsidR="00820979" w:rsidRPr="00836BCB">
              <w:t>QSI</w:t>
            </w:r>
            <w:r w:rsidRPr="00836BCB">
              <w:t>.</w:t>
            </w:r>
          </w:p>
          <w:p w14:paraId="0D86F1F0" w14:textId="5E0B8ACD" w:rsidR="00C7074F" w:rsidRPr="00836BCB" w:rsidRDefault="00C7074F" w:rsidP="00C7074F">
            <w:pPr>
              <w:pStyle w:val="Dash"/>
            </w:pPr>
            <w:r w:rsidRPr="00836BCB">
              <w:t>Is on a behavior services plan that is implemented by the ADT provider and requires visual supervision during all waking hours and occasional intervention as determined by a certified behavior analyst. The recipient does not have to live in a licensed residential facility.</w:t>
            </w:r>
          </w:p>
          <w:p w14:paraId="0CFC3C63" w14:textId="77777777" w:rsidR="00C7074F" w:rsidRPr="00836BCB" w:rsidRDefault="00C7074F" w:rsidP="00C7074F">
            <w:pPr>
              <w:rPr>
                <w:sz w:val="20"/>
                <w:szCs w:val="20"/>
              </w:rPr>
            </w:pPr>
          </w:p>
          <w:p w14:paraId="3A1ED276" w14:textId="77777777" w:rsidR="00C7074F" w:rsidRPr="00836BCB" w:rsidRDefault="00C7074F" w:rsidP="00C7074F">
            <w:pPr>
              <w:rPr>
                <w:sz w:val="20"/>
                <w:szCs w:val="20"/>
              </w:rPr>
            </w:pPr>
          </w:p>
          <w:p w14:paraId="4B7CDEB2" w14:textId="77777777" w:rsidR="00C7074F" w:rsidRPr="00836BCB" w:rsidRDefault="00C7074F" w:rsidP="00C7074F">
            <w:pPr>
              <w:rPr>
                <w:sz w:val="20"/>
                <w:szCs w:val="20"/>
              </w:rPr>
            </w:pPr>
            <w:r w:rsidRPr="00836BCB">
              <w:rPr>
                <w:sz w:val="20"/>
                <w:szCs w:val="20"/>
              </w:rPr>
              <w:t xml:space="preserve">Providers </w:t>
            </w:r>
            <w:r w:rsidR="00E963CD" w:rsidRPr="00836BCB">
              <w:rPr>
                <w:sz w:val="20"/>
                <w:szCs w:val="20"/>
              </w:rPr>
              <w:t xml:space="preserve">will </w:t>
            </w:r>
            <w:r w:rsidRPr="00836BCB">
              <w:rPr>
                <w:sz w:val="20"/>
                <w:szCs w:val="20"/>
              </w:rPr>
              <w:t>combine each day’s service in a month and bill at the end of the month.</w:t>
            </w:r>
          </w:p>
          <w:p w14:paraId="107826BD" w14:textId="77777777" w:rsidR="00C7074F" w:rsidRPr="00836BCB" w:rsidRDefault="00C7074F" w:rsidP="00C7074F">
            <w:pPr>
              <w:rPr>
                <w:sz w:val="20"/>
                <w:szCs w:val="20"/>
              </w:rPr>
            </w:pPr>
          </w:p>
          <w:p w14:paraId="6C72CC7E" w14:textId="77777777" w:rsidR="00C7074F" w:rsidRPr="00836BCB" w:rsidRDefault="00C7074F" w:rsidP="00C7074F">
            <w:pPr>
              <w:pStyle w:val="Dash"/>
              <w:numPr>
                <w:ilvl w:val="0"/>
                <w:numId w:val="0"/>
              </w:numPr>
            </w:pPr>
            <w:r w:rsidRPr="00836BCB">
              <w:rPr>
                <w:szCs w:val="20"/>
              </w:rPr>
              <w:t>If services terminate before the end of the month, providers must combine each day’s service for the service period and bill at the end of the service period, using the last day of the service period as the date of service.</w:t>
            </w:r>
          </w:p>
        </w:tc>
      </w:tr>
      <w:tr w:rsidR="00836BCB" w:rsidRPr="00836BCB" w14:paraId="517F64F3" w14:textId="77777777" w:rsidTr="00C7074F">
        <w:trPr>
          <w:jc w:val="center"/>
        </w:trPr>
        <w:tc>
          <w:tcPr>
            <w:tcW w:w="1890" w:type="dxa"/>
            <w:shd w:val="clear" w:color="auto" w:fill="auto"/>
          </w:tcPr>
          <w:p w14:paraId="47A9C282" w14:textId="77777777" w:rsidR="00D859A4" w:rsidRPr="00836BCB" w:rsidRDefault="00D859A4" w:rsidP="00B60287">
            <w:pPr>
              <w:rPr>
                <w:b/>
                <w:iCs/>
                <w:sz w:val="20"/>
                <w:szCs w:val="20"/>
              </w:rPr>
            </w:pPr>
          </w:p>
        </w:tc>
        <w:tc>
          <w:tcPr>
            <w:tcW w:w="270" w:type="dxa"/>
            <w:shd w:val="clear" w:color="auto" w:fill="auto"/>
          </w:tcPr>
          <w:p w14:paraId="5697C39A" w14:textId="77777777" w:rsidR="00D859A4" w:rsidRPr="00836BCB" w:rsidRDefault="00D859A4" w:rsidP="00B60287">
            <w:pPr>
              <w:rPr>
                <w:iCs/>
                <w:sz w:val="20"/>
                <w:szCs w:val="20"/>
              </w:rPr>
            </w:pPr>
          </w:p>
        </w:tc>
        <w:tc>
          <w:tcPr>
            <w:tcW w:w="7374" w:type="dxa"/>
            <w:tcBorders>
              <w:left w:val="nil"/>
              <w:bottom w:val="single" w:sz="4" w:space="0" w:color="auto"/>
              <w:right w:val="nil"/>
            </w:tcBorders>
            <w:shd w:val="clear" w:color="auto" w:fill="auto"/>
          </w:tcPr>
          <w:p w14:paraId="1737C4A3" w14:textId="77777777" w:rsidR="00D859A4" w:rsidRPr="00836BCB" w:rsidRDefault="00D859A4" w:rsidP="00B60287">
            <w:pPr>
              <w:rPr>
                <w:sz w:val="20"/>
                <w:szCs w:val="20"/>
              </w:rPr>
            </w:pPr>
          </w:p>
        </w:tc>
      </w:tr>
      <w:tr w:rsidR="00836BCB" w:rsidRPr="00836BCB" w14:paraId="0952395A" w14:textId="77777777" w:rsidTr="00B60287">
        <w:trPr>
          <w:jc w:val="center"/>
        </w:trPr>
        <w:tc>
          <w:tcPr>
            <w:tcW w:w="1890" w:type="dxa"/>
            <w:shd w:val="clear" w:color="auto" w:fill="auto"/>
          </w:tcPr>
          <w:p w14:paraId="1F509FE9" w14:textId="77777777" w:rsidR="00D859A4" w:rsidRPr="00836BCB" w:rsidRDefault="00D859A4" w:rsidP="00B60287">
            <w:pPr>
              <w:rPr>
                <w:iCs/>
                <w:sz w:val="20"/>
                <w:szCs w:val="20"/>
              </w:rPr>
            </w:pPr>
          </w:p>
        </w:tc>
        <w:tc>
          <w:tcPr>
            <w:tcW w:w="270" w:type="dxa"/>
            <w:shd w:val="clear" w:color="auto" w:fill="auto"/>
          </w:tcPr>
          <w:p w14:paraId="73137B1E" w14:textId="77777777" w:rsidR="00D859A4" w:rsidRPr="00836BCB" w:rsidRDefault="00D859A4" w:rsidP="00B60287">
            <w:pPr>
              <w:rPr>
                <w:iCs/>
                <w:sz w:val="20"/>
                <w:szCs w:val="20"/>
              </w:rPr>
            </w:pPr>
          </w:p>
        </w:tc>
        <w:tc>
          <w:tcPr>
            <w:tcW w:w="7374" w:type="dxa"/>
            <w:tcBorders>
              <w:top w:val="single" w:sz="4" w:space="0" w:color="auto"/>
              <w:left w:val="nil"/>
              <w:right w:val="nil"/>
            </w:tcBorders>
            <w:shd w:val="clear" w:color="auto" w:fill="auto"/>
          </w:tcPr>
          <w:p w14:paraId="4D67270F" w14:textId="77777777" w:rsidR="00D859A4" w:rsidRPr="00836BCB" w:rsidRDefault="00D859A4" w:rsidP="00B60287">
            <w:pPr>
              <w:rPr>
                <w:sz w:val="20"/>
                <w:szCs w:val="20"/>
              </w:rPr>
            </w:pPr>
          </w:p>
        </w:tc>
      </w:tr>
      <w:tr w:rsidR="00243C7A" w:rsidRPr="00836BCB" w14:paraId="2EED743E" w14:textId="77777777" w:rsidTr="00B60287">
        <w:trPr>
          <w:jc w:val="center"/>
        </w:trPr>
        <w:tc>
          <w:tcPr>
            <w:tcW w:w="9534" w:type="dxa"/>
            <w:gridSpan w:val="3"/>
            <w:tcBorders>
              <w:top w:val="single" w:sz="4" w:space="0" w:color="auto"/>
            </w:tcBorders>
            <w:shd w:val="clear" w:color="auto" w:fill="auto"/>
          </w:tcPr>
          <w:p w14:paraId="5C857A78" w14:textId="77777777" w:rsidR="00243C7A" w:rsidRPr="0036412B" w:rsidRDefault="00243C7A" w:rsidP="00B60287">
            <w:pPr>
              <w:spacing w:before="200"/>
              <w:rPr>
                <w:b/>
                <w:bCs/>
                <w:sz w:val="20"/>
                <w:szCs w:val="20"/>
              </w:rPr>
            </w:pPr>
            <w:r w:rsidRPr="0036412B">
              <w:rPr>
                <w:b/>
                <w:bCs/>
                <w:sz w:val="20"/>
                <w:szCs w:val="20"/>
              </w:rPr>
              <w:t>Life Skills Development Level 4 – Prevocational Services</w:t>
            </w:r>
          </w:p>
          <w:p w14:paraId="426E2C3A" w14:textId="77777777" w:rsidR="00243C7A" w:rsidRPr="0036412B" w:rsidRDefault="00243C7A" w:rsidP="00B60287">
            <w:pPr>
              <w:spacing w:before="200"/>
              <w:rPr>
                <w:b/>
                <w:bCs/>
                <w:sz w:val="20"/>
                <w:szCs w:val="20"/>
              </w:rPr>
            </w:pPr>
          </w:p>
          <w:p w14:paraId="498EF8D4" w14:textId="77777777" w:rsidR="00243C7A" w:rsidRPr="0036412B" w:rsidRDefault="00243C7A" w:rsidP="00B60287">
            <w:pPr>
              <w:spacing w:before="200"/>
              <w:rPr>
                <w:b/>
                <w:bCs/>
                <w:sz w:val="20"/>
                <w:szCs w:val="20"/>
              </w:rPr>
            </w:pPr>
            <w:r w:rsidRPr="0036412B">
              <w:rPr>
                <w:b/>
                <w:bCs/>
                <w:sz w:val="20"/>
                <w:szCs w:val="20"/>
              </w:rPr>
              <w:t>Description:</w:t>
            </w:r>
          </w:p>
          <w:p w14:paraId="0F26FB41" w14:textId="5FE5CD24" w:rsidR="00CB41E7" w:rsidRPr="0036412B" w:rsidRDefault="00721E54" w:rsidP="00CB41E7">
            <w:pPr>
              <w:rPr>
                <w:color w:val="F79646" w:themeColor="accent6"/>
                <w:sz w:val="20"/>
                <w:szCs w:val="20"/>
                <w:u w:val="single"/>
              </w:rPr>
            </w:pPr>
            <w:r w:rsidRPr="0036412B">
              <w:rPr>
                <w:color w:val="F79646" w:themeColor="accent6"/>
                <w:sz w:val="20"/>
                <w:szCs w:val="20"/>
                <w:u w:val="single"/>
              </w:rPr>
              <w:t xml:space="preserve">Prevocational </w:t>
            </w:r>
            <w:r w:rsidR="00EB7CF6">
              <w:rPr>
                <w:color w:val="F79646" w:themeColor="accent6"/>
                <w:sz w:val="20"/>
                <w:szCs w:val="20"/>
                <w:u w:val="single"/>
              </w:rPr>
              <w:t>S</w:t>
            </w:r>
            <w:r w:rsidR="00CB41E7" w:rsidRPr="0036412B">
              <w:rPr>
                <w:color w:val="F79646" w:themeColor="accent6"/>
                <w:sz w:val="20"/>
                <w:szCs w:val="20"/>
                <w:u w:val="single"/>
              </w:rPr>
              <w:t xml:space="preserve">ervices provide learning and work experiences, including volunteer work, where the </w:t>
            </w:r>
            <w:r w:rsidRPr="0036412B">
              <w:rPr>
                <w:color w:val="F79646" w:themeColor="accent6"/>
                <w:sz w:val="20"/>
                <w:szCs w:val="20"/>
                <w:u w:val="single"/>
              </w:rPr>
              <w:t xml:space="preserve">recipient </w:t>
            </w:r>
            <w:r w:rsidR="00CB41E7" w:rsidRPr="0036412B">
              <w:rPr>
                <w:color w:val="F79646" w:themeColor="accent6"/>
                <w:sz w:val="20"/>
                <w:szCs w:val="20"/>
                <w:u w:val="single"/>
              </w:rPr>
              <w:t>can develop general, non-job-task-specific strengths and skills that contribute to employability in paid employment in integrated community settings.  Services are time limited</w:t>
            </w:r>
            <w:r w:rsidR="00DB6258" w:rsidRPr="0036412B">
              <w:rPr>
                <w:color w:val="F79646" w:themeColor="accent6"/>
                <w:sz w:val="20"/>
                <w:szCs w:val="20"/>
                <w:u w:val="single"/>
              </w:rPr>
              <w:t xml:space="preserve">, up to </w:t>
            </w:r>
            <w:r w:rsidR="00ED722F">
              <w:rPr>
                <w:color w:val="F79646" w:themeColor="accent6"/>
                <w:sz w:val="20"/>
                <w:szCs w:val="20"/>
                <w:u w:val="single"/>
              </w:rPr>
              <w:t>36</w:t>
            </w:r>
            <w:r w:rsidR="0071444E">
              <w:rPr>
                <w:color w:val="F79646" w:themeColor="accent6"/>
                <w:sz w:val="20"/>
                <w:szCs w:val="20"/>
                <w:u w:val="single"/>
              </w:rPr>
              <w:t xml:space="preserve"> total</w:t>
            </w:r>
            <w:r w:rsidR="00DB6258" w:rsidRPr="0036412B">
              <w:rPr>
                <w:color w:val="F79646" w:themeColor="accent6"/>
                <w:sz w:val="20"/>
                <w:szCs w:val="20"/>
                <w:u w:val="single"/>
              </w:rPr>
              <w:t xml:space="preserve"> months,</w:t>
            </w:r>
            <w:r w:rsidR="00CB41E7" w:rsidRPr="0036412B">
              <w:rPr>
                <w:color w:val="F79646" w:themeColor="accent6"/>
                <w:sz w:val="20"/>
                <w:szCs w:val="20"/>
                <w:u w:val="single"/>
              </w:rPr>
              <w:t xml:space="preserve"> and with specific outcomes to be achieved, as determined through </w:t>
            </w:r>
            <w:r w:rsidR="000010C0" w:rsidRPr="0036412B">
              <w:rPr>
                <w:color w:val="F79646" w:themeColor="accent6"/>
                <w:sz w:val="20"/>
                <w:szCs w:val="20"/>
                <w:u w:val="single"/>
              </w:rPr>
              <w:t xml:space="preserve">the </w:t>
            </w:r>
            <w:r w:rsidR="00CB41E7" w:rsidRPr="0036412B">
              <w:rPr>
                <w:color w:val="F79646" w:themeColor="accent6"/>
                <w:sz w:val="20"/>
                <w:szCs w:val="20"/>
                <w:u w:val="single"/>
              </w:rPr>
              <w:t>ongoing person-centered planning process</w:t>
            </w:r>
            <w:r w:rsidR="000010C0" w:rsidRPr="0036412B">
              <w:rPr>
                <w:color w:val="F79646" w:themeColor="accent6"/>
                <w:sz w:val="20"/>
                <w:szCs w:val="20"/>
                <w:u w:val="single"/>
              </w:rPr>
              <w:t>.</w:t>
            </w:r>
            <w:r w:rsidR="00CB41E7" w:rsidRPr="0036412B">
              <w:rPr>
                <w:color w:val="F79646" w:themeColor="accent6"/>
                <w:sz w:val="20"/>
                <w:szCs w:val="20"/>
                <w:u w:val="single"/>
              </w:rPr>
              <w:t xml:space="preserve"> </w:t>
            </w:r>
            <w:r w:rsidR="00FE4C09">
              <w:rPr>
                <w:color w:val="F79646" w:themeColor="accent6"/>
                <w:sz w:val="20"/>
                <w:szCs w:val="20"/>
                <w:u w:val="single"/>
              </w:rPr>
              <w:t>Recipients receiving Prevocational services must have employment-related goals in their perso</w:t>
            </w:r>
            <w:r w:rsidR="00666B53">
              <w:rPr>
                <w:color w:val="F79646" w:themeColor="accent6"/>
                <w:sz w:val="20"/>
                <w:szCs w:val="20"/>
                <w:u w:val="single"/>
              </w:rPr>
              <w:t>n-centered support plan and the prevocational services must be designed to support the employment goals.</w:t>
            </w:r>
          </w:p>
          <w:p w14:paraId="7BAE632F" w14:textId="4737011B" w:rsidR="00BF13E9" w:rsidRPr="0036412B" w:rsidRDefault="00BF13E9" w:rsidP="00BF13E9">
            <w:pPr>
              <w:rPr>
                <w:color w:val="F79646" w:themeColor="accent6"/>
                <w:sz w:val="20"/>
                <w:szCs w:val="20"/>
              </w:rPr>
            </w:pPr>
            <w:r w:rsidRPr="0036412B">
              <w:rPr>
                <w:color w:val="F79646" w:themeColor="accent6"/>
                <w:sz w:val="20"/>
                <w:szCs w:val="20"/>
                <w:u w:val="single"/>
              </w:rPr>
              <w:t xml:space="preserve">Prevocational </w:t>
            </w:r>
            <w:r w:rsidR="00EB7CF6">
              <w:rPr>
                <w:color w:val="F79646" w:themeColor="accent6"/>
                <w:sz w:val="20"/>
                <w:szCs w:val="20"/>
                <w:u w:val="single"/>
              </w:rPr>
              <w:t>S</w:t>
            </w:r>
            <w:r w:rsidRPr="0036412B">
              <w:rPr>
                <w:color w:val="F79646" w:themeColor="accent6"/>
                <w:sz w:val="20"/>
                <w:szCs w:val="20"/>
                <w:u w:val="single"/>
              </w:rPr>
              <w:t xml:space="preserve">ervices should enable </w:t>
            </w:r>
            <w:r w:rsidR="00E63C45" w:rsidRPr="0036412B">
              <w:rPr>
                <w:color w:val="F79646" w:themeColor="accent6"/>
                <w:sz w:val="20"/>
                <w:szCs w:val="20"/>
                <w:u w:val="single"/>
              </w:rPr>
              <w:t>recipients</w:t>
            </w:r>
            <w:r w:rsidRPr="0036412B">
              <w:rPr>
                <w:color w:val="F79646" w:themeColor="accent6"/>
                <w:sz w:val="20"/>
                <w:szCs w:val="20"/>
                <w:u w:val="single"/>
              </w:rPr>
              <w:t xml:space="preserve"> to attain the highest level of work in the most integrated setting and with the job matched to the individual’s interests, strengths, priorities, abilities, and capabilities, while following applicable federal wage guidelines. Services are intended to develop and teach general skills that lead to competitive and integrated employment including, but not limited to: ability to communicate effectively with supervisors, co-workers and customers; generally accepted community workplace conduct and dress;  follow directions; attend to tasks; </w:t>
            </w:r>
            <w:r w:rsidR="000C70A2">
              <w:rPr>
                <w:color w:val="F79646" w:themeColor="accent6"/>
                <w:sz w:val="20"/>
                <w:szCs w:val="20"/>
                <w:u w:val="single"/>
              </w:rPr>
              <w:t xml:space="preserve">employ </w:t>
            </w:r>
            <w:r w:rsidRPr="0036412B">
              <w:rPr>
                <w:color w:val="F79646" w:themeColor="accent6"/>
                <w:sz w:val="20"/>
                <w:szCs w:val="20"/>
                <w:u w:val="single"/>
              </w:rPr>
              <w:t xml:space="preserve">workplace problem solving skills and strategies; general workplace safety and mobility training.  </w:t>
            </w:r>
          </w:p>
          <w:p w14:paraId="62EB65D4" w14:textId="77777777" w:rsidR="00BF13E9" w:rsidRPr="0036412B" w:rsidRDefault="00BF13E9" w:rsidP="00CB41E7">
            <w:pPr>
              <w:rPr>
                <w:color w:val="F79646" w:themeColor="accent6"/>
                <w:sz w:val="20"/>
                <w:szCs w:val="20"/>
                <w:u w:val="single"/>
              </w:rPr>
            </w:pPr>
          </w:p>
          <w:p w14:paraId="36DD5C6D" w14:textId="77777777" w:rsidR="00243C7A" w:rsidRPr="0036412B" w:rsidRDefault="00CB41E7" w:rsidP="00B60287">
            <w:pPr>
              <w:spacing w:before="200"/>
              <w:rPr>
                <w:b/>
                <w:bCs/>
                <w:sz w:val="20"/>
                <w:szCs w:val="20"/>
              </w:rPr>
            </w:pPr>
            <w:r w:rsidRPr="0036412B">
              <w:rPr>
                <w:b/>
                <w:bCs/>
                <w:sz w:val="20"/>
                <w:szCs w:val="20"/>
              </w:rPr>
              <w:t>Who Can Receive:</w:t>
            </w:r>
          </w:p>
          <w:p w14:paraId="6D4B764A" w14:textId="4E169369" w:rsidR="00CB41E7" w:rsidRPr="0036412B" w:rsidRDefault="00132001" w:rsidP="00B60287">
            <w:pPr>
              <w:spacing w:before="200"/>
              <w:rPr>
                <w:sz w:val="20"/>
                <w:szCs w:val="20"/>
              </w:rPr>
            </w:pPr>
            <w:r>
              <w:rPr>
                <w:sz w:val="20"/>
                <w:szCs w:val="20"/>
              </w:rPr>
              <w:t xml:space="preserve"> This service is available to recipients age 22 years </w:t>
            </w:r>
            <w:r w:rsidR="00E549A0">
              <w:rPr>
                <w:sz w:val="20"/>
                <w:szCs w:val="20"/>
              </w:rPr>
              <w:t>and older or when the school year ends prior to the recipient’s 22</w:t>
            </w:r>
            <w:r w:rsidR="00E549A0" w:rsidRPr="00253EED">
              <w:rPr>
                <w:sz w:val="20"/>
                <w:szCs w:val="20"/>
                <w:vertAlign w:val="superscript"/>
              </w:rPr>
              <w:t>nd</w:t>
            </w:r>
            <w:r w:rsidR="00E549A0">
              <w:rPr>
                <w:sz w:val="20"/>
                <w:szCs w:val="20"/>
              </w:rPr>
              <w:t xml:space="preserve"> birthday.</w:t>
            </w:r>
          </w:p>
          <w:p w14:paraId="7E54DC76" w14:textId="449B1F4E" w:rsidR="00CB41E7" w:rsidRPr="0036412B" w:rsidRDefault="00CB41E7" w:rsidP="00B60287">
            <w:pPr>
              <w:spacing w:before="200"/>
              <w:rPr>
                <w:b/>
                <w:bCs/>
                <w:sz w:val="20"/>
                <w:szCs w:val="20"/>
              </w:rPr>
            </w:pPr>
            <w:r w:rsidRPr="0036412B">
              <w:rPr>
                <w:b/>
                <w:bCs/>
                <w:sz w:val="20"/>
                <w:szCs w:val="20"/>
              </w:rPr>
              <w:t>Who Can Provide:</w:t>
            </w:r>
          </w:p>
          <w:p w14:paraId="0E0CBC35" w14:textId="5B7FCF5F" w:rsidR="009015F6" w:rsidRPr="0036412B" w:rsidRDefault="00CF1362" w:rsidP="00B60287">
            <w:pPr>
              <w:spacing w:before="200"/>
              <w:rPr>
                <w:sz w:val="20"/>
                <w:szCs w:val="20"/>
              </w:rPr>
            </w:pPr>
            <w:r w:rsidRPr="0036412B">
              <w:rPr>
                <w:sz w:val="20"/>
                <w:szCs w:val="20"/>
              </w:rPr>
              <w:t xml:space="preserve">Providers of </w:t>
            </w:r>
            <w:r w:rsidR="00EB7CF6">
              <w:rPr>
                <w:sz w:val="20"/>
                <w:szCs w:val="20"/>
              </w:rPr>
              <w:t>P</w:t>
            </w:r>
            <w:r w:rsidRPr="0036412B">
              <w:rPr>
                <w:sz w:val="20"/>
                <w:szCs w:val="20"/>
              </w:rPr>
              <w:t xml:space="preserve">revocational </w:t>
            </w:r>
            <w:r w:rsidR="00EB7CF6">
              <w:rPr>
                <w:sz w:val="20"/>
                <w:szCs w:val="20"/>
              </w:rPr>
              <w:t>S</w:t>
            </w:r>
            <w:r w:rsidRPr="0036412B">
              <w:rPr>
                <w:sz w:val="20"/>
                <w:szCs w:val="20"/>
              </w:rPr>
              <w:t xml:space="preserve">ervices must be designated by the APD Regional office to provide prevocational services. </w:t>
            </w:r>
          </w:p>
          <w:p w14:paraId="50BD84D0" w14:textId="163D1DAF" w:rsidR="009015F6" w:rsidRPr="0036412B" w:rsidRDefault="009015F6" w:rsidP="00B60287">
            <w:pPr>
              <w:spacing w:before="200"/>
              <w:rPr>
                <w:b/>
                <w:bCs/>
                <w:sz w:val="20"/>
                <w:szCs w:val="20"/>
              </w:rPr>
            </w:pPr>
            <w:r w:rsidRPr="0036412B">
              <w:rPr>
                <w:b/>
                <w:bCs/>
                <w:sz w:val="20"/>
                <w:szCs w:val="20"/>
              </w:rPr>
              <w:t>Service Requirements:</w:t>
            </w:r>
          </w:p>
          <w:p w14:paraId="7735994D" w14:textId="40044B64" w:rsidR="00377AD2" w:rsidRPr="0036412B" w:rsidRDefault="00377AD2" w:rsidP="00377AD2">
            <w:pPr>
              <w:spacing w:before="200"/>
              <w:rPr>
                <w:sz w:val="20"/>
                <w:szCs w:val="20"/>
              </w:rPr>
            </w:pPr>
            <w:r w:rsidRPr="0036412B">
              <w:rPr>
                <w:color w:val="F79646" w:themeColor="accent6"/>
                <w:sz w:val="20"/>
                <w:szCs w:val="20"/>
                <w:u w:val="single"/>
              </w:rPr>
              <w:lastRenderedPageBreak/>
              <w:t xml:space="preserve">Recipients receiving </w:t>
            </w:r>
            <w:r w:rsidR="00EB7CF6">
              <w:rPr>
                <w:color w:val="F79646" w:themeColor="accent6"/>
                <w:sz w:val="20"/>
                <w:szCs w:val="20"/>
                <w:u w:val="single"/>
              </w:rPr>
              <w:t>P</w:t>
            </w:r>
            <w:r w:rsidRPr="0036412B">
              <w:rPr>
                <w:color w:val="F79646" w:themeColor="accent6"/>
                <w:sz w:val="20"/>
                <w:szCs w:val="20"/>
                <w:u w:val="single"/>
              </w:rPr>
              <w:t xml:space="preserve">revocational </w:t>
            </w:r>
            <w:r w:rsidR="00EB7CF6">
              <w:rPr>
                <w:color w:val="F79646" w:themeColor="accent6"/>
                <w:sz w:val="20"/>
                <w:szCs w:val="20"/>
                <w:u w:val="single"/>
              </w:rPr>
              <w:t>S</w:t>
            </w:r>
            <w:r w:rsidRPr="0036412B">
              <w:rPr>
                <w:color w:val="F79646" w:themeColor="accent6"/>
                <w:sz w:val="20"/>
                <w:szCs w:val="20"/>
                <w:u w:val="single"/>
              </w:rPr>
              <w:t>ervices must have employment-related goals in their person-centered support plan</w:t>
            </w:r>
            <w:r w:rsidR="0087660C">
              <w:rPr>
                <w:color w:val="F79646" w:themeColor="accent6"/>
                <w:sz w:val="20"/>
                <w:szCs w:val="20"/>
                <w:u w:val="single"/>
              </w:rPr>
              <w:t xml:space="preserve">; </w:t>
            </w:r>
            <w:r w:rsidR="00CE6956">
              <w:rPr>
                <w:color w:val="F79646" w:themeColor="accent6"/>
                <w:sz w:val="20"/>
                <w:szCs w:val="20"/>
                <w:u w:val="single"/>
              </w:rPr>
              <w:t>general habilitation</w:t>
            </w:r>
            <w:r w:rsidRPr="0036412B">
              <w:rPr>
                <w:color w:val="F79646" w:themeColor="accent6"/>
                <w:sz w:val="20"/>
                <w:szCs w:val="20"/>
                <w:u w:val="single"/>
              </w:rPr>
              <w:t xml:space="preserve"> activities must be designed to support such employment goals. </w:t>
            </w:r>
            <w:r w:rsidR="0063225E">
              <w:rPr>
                <w:color w:val="F79646" w:themeColor="accent6"/>
                <w:sz w:val="20"/>
                <w:szCs w:val="20"/>
                <w:u w:val="single"/>
              </w:rPr>
              <w:t>The successful outcome of prevocational services is c</w:t>
            </w:r>
            <w:r w:rsidRPr="0036412B">
              <w:rPr>
                <w:color w:val="F79646" w:themeColor="accent6"/>
                <w:sz w:val="20"/>
                <w:szCs w:val="20"/>
                <w:u w:val="single"/>
              </w:rPr>
              <w:t xml:space="preserve">ompetitive, integrated employment in the community for which the recipient is compensated at or above the minimum wage, but not less than the customary wage and level of benefits paid by the employer for the same or similar work performed by individuals without disabilities is considered to be the successful outcome of prevocational services.   </w:t>
            </w:r>
          </w:p>
          <w:p w14:paraId="41A88B68" w14:textId="7FCD122B" w:rsidR="009015F6" w:rsidRPr="003A2E9E" w:rsidRDefault="00C45976" w:rsidP="00B60287">
            <w:pPr>
              <w:spacing w:before="200"/>
              <w:rPr>
                <w:color w:val="F79646" w:themeColor="accent6"/>
                <w:sz w:val="20"/>
                <w:szCs w:val="20"/>
                <w:u w:val="single"/>
              </w:rPr>
            </w:pPr>
            <w:r w:rsidRPr="0036412B">
              <w:rPr>
                <w:color w:val="F79646" w:themeColor="accent6"/>
                <w:sz w:val="20"/>
                <w:szCs w:val="20"/>
                <w:u w:val="single"/>
              </w:rPr>
              <w:t xml:space="preserve">Prevocational </w:t>
            </w:r>
            <w:r w:rsidR="00EB7CF6">
              <w:rPr>
                <w:color w:val="F79646" w:themeColor="accent6"/>
                <w:sz w:val="20"/>
                <w:szCs w:val="20"/>
                <w:u w:val="single"/>
              </w:rPr>
              <w:t>S</w:t>
            </w:r>
            <w:r w:rsidRPr="0036412B">
              <w:rPr>
                <w:color w:val="F79646" w:themeColor="accent6"/>
                <w:sz w:val="20"/>
                <w:szCs w:val="20"/>
                <w:u w:val="single"/>
              </w:rPr>
              <w:t xml:space="preserve">ervices must </w:t>
            </w:r>
            <w:r w:rsidR="000010C0" w:rsidRPr="0036412B">
              <w:rPr>
                <w:color w:val="F79646" w:themeColor="accent6"/>
                <w:sz w:val="20"/>
                <w:szCs w:val="20"/>
                <w:u w:val="single"/>
              </w:rPr>
              <w:t>be reviewed</w:t>
            </w:r>
            <w:r w:rsidR="00C515D6">
              <w:rPr>
                <w:color w:val="F79646" w:themeColor="accent6"/>
                <w:sz w:val="20"/>
                <w:szCs w:val="20"/>
                <w:u w:val="single"/>
              </w:rPr>
              <w:t xml:space="preserve"> at least </w:t>
            </w:r>
            <w:r w:rsidR="000010C0" w:rsidRPr="003A2E9E">
              <w:rPr>
                <w:color w:val="F79646" w:themeColor="accent6"/>
                <w:sz w:val="20"/>
                <w:szCs w:val="20"/>
                <w:u w:val="single"/>
              </w:rPr>
              <w:t xml:space="preserve">annually or more frequently as requested by the </w:t>
            </w:r>
            <w:r w:rsidRPr="003A2E9E">
              <w:rPr>
                <w:color w:val="F79646" w:themeColor="accent6"/>
                <w:sz w:val="20"/>
                <w:szCs w:val="20"/>
                <w:u w:val="single"/>
              </w:rPr>
              <w:t>recipient.</w:t>
            </w:r>
          </w:p>
          <w:p w14:paraId="30F982F4" w14:textId="77777777" w:rsidR="00A25CBC" w:rsidRPr="003A2E9E" w:rsidRDefault="00A25CBC" w:rsidP="00A25CBC">
            <w:pPr>
              <w:rPr>
                <w:sz w:val="20"/>
                <w:szCs w:val="20"/>
              </w:rPr>
            </w:pPr>
          </w:p>
          <w:p w14:paraId="6F219172" w14:textId="77777777" w:rsidR="00A25CBC" w:rsidRPr="003A2E9E" w:rsidRDefault="00A25CBC" w:rsidP="00A25CBC">
            <w:pPr>
              <w:rPr>
                <w:sz w:val="20"/>
                <w:szCs w:val="20"/>
              </w:rPr>
            </w:pPr>
            <w:r w:rsidRPr="003A2E9E">
              <w:rPr>
                <w:sz w:val="20"/>
                <w:szCs w:val="20"/>
              </w:rPr>
              <w:t>This training must be provided in accordance with a formal implementation plan, developed under the direction of the recipient, reflecting goal(s) from the recipient’s current support plan.</w:t>
            </w:r>
          </w:p>
          <w:p w14:paraId="75D5B534" w14:textId="77777777" w:rsidR="00A25CBC" w:rsidRPr="003A2E9E" w:rsidRDefault="00A25CBC" w:rsidP="00A25CBC">
            <w:pPr>
              <w:rPr>
                <w:sz w:val="20"/>
                <w:szCs w:val="20"/>
              </w:rPr>
            </w:pPr>
          </w:p>
          <w:p w14:paraId="0D0E2D54" w14:textId="793EE976" w:rsidR="00AF0AF5" w:rsidRPr="003A2E9E" w:rsidRDefault="00AF0AF5" w:rsidP="00AF0AF5">
            <w:pPr>
              <w:rPr>
                <w:sz w:val="20"/>
                <w:szCs w:val="20"/>
              </w:rPr>
            </w:pPr>
            <w:r w:rsidRPr="003A2E9E">
              <w:rPr>
                <w:sz w:val="20"/>
                <w:szCs w:val="20"/>
              </w:rPr>
              <w:t xml:space="preserve">At least </w:t>
            </w:r>
            <w:r w:rsidR="00A62BAB">
              <w:rPr>
                <w:sz w:val="20"/>
                <w:szCs w:val="20"/>
              </w:rPr>
              <w:t>annually</w:t>
            </w:r>
            <w:r w:rsidRPr="003A2E9E">
              <w:rPr>
                <w:sz w:val="20"/>
                <w:szCs w:val="20"/>
              </w:rPr>
              <w:t>, providers will conduct an orientation informing recipients of supported employment and other competitive employment opportunities in the community.</w:t>
            </w:r>
          </w:p>
          <w:p w14:paraId="73EDB053" w14:textId="77777777" w:rsidR="00AF0AF5" w:rsidRPr="003A2E9E" w:rsidRDefault="00AF0AF5" w:rsidP="00AF0AF5">
            <w:pPr>
              <w:rPr>
                <w:sz w:val="20"/>
                <w:szCs w:val="20"/>
              </w:rPr>
            </w:pPr>
          </w:p>
          <w:p w14:paraId="009264EE" w14:textId="2C3FBD88" w:rsidR="00AF0AF5" w:rsidRPr="003A2E9E" w:rsidRDefault="00AF0AF5" w:rsidP="00AF0AF5">
            <w:pPr>
              <w:rPr>
                <w:sz w:val="20"/>
                <w:szCs w:val="20"/>
              </w:rPr>
            </w:pPr>
            <w:r w:rsidRPr="003A2E9E">
              <w:rPr>
                <w:sz w:val="20"/>
                <w:szCs w:val="20"/>
              </w:rPr>
              <w:t xml:space="preserve">The recipient can choose to attend </w:t>
            </w:r>
            <w:r w:rsidR="0009022D" w:rsidRPr="003A2E9E">
              <w:rPr>
                <w:sz w:val="20"/>
                <w:szCs w:val="20"/>
              </w:rPr>
              <w:t xml:space="preserve">Prevocational </w:t>
            </w:r>
            <w:r w:rsidRPr="003A2E9E">
              <w:rPr>
                <w:sz w:val="20"/>
                <w:szCs w:val="20"/>
              </w:rPr>
              <w:t>program</w:t>
            </w:r>
            <w:r w:rsidR="0009022D" w:rsidRPr="003A2E9E">
              <w:rPr>
                <w:sz w:val="20"/>
                <w:szCs w:val="20"/>
              </w:rPr>
              <w:t>s</w:t>
            </w:r>
            <w:r w:rsidRPr="003A2E9E">
              <w:rPr>
                <w:sz w:val="20"/>
                <w:szCs w:val="20"/>
              </w:rPr>
              <w:t xml:space="preserve"> in the frequency that is desired within the budget allocation and as approved on the service authorization. </w:t>
            </w:r>
          </w:p>
          <w:p w14:paraId="0B36ACD8" w14:textId="77777777" w:rsidR="00AF0AF5" w:rsidRPr="003A2E9E" w:rsidRDefault="00AF0AF5" w:rsidP="00AF0AF5">
            <w:pPr>
              <w:rPr>
                <w:sz w:val="20"/>
                <w:szCs w:val="20"/>
              </w:rPr>
            </w:pPr>
          </w:p>
          <w:p w14:paraId="4B919EA7" w14:textId="2838E39B" w:rsidR="00AF0AF5" w:rsidRPr="003A2E9E" w:rsidRDefault="00AF0AF5" w:rsidP="00AF0AF5">
            <w:pPr>
              <w:rPr>
                <w:sz w:val="20"/>
                <w:szCs w:val="20"/>
              </w:rPr>
            </w:pPr>
            <w:r w:rsidRPr="003A2E9E">
              <w:rPr>
                <w:sz w:val="20"/>
                <w:szCs w:val="20"/>
              </w:rPr>
              <w:t xml:space="preserve">The provider must render services at a time mutually agreed upon by the recipient and the provider during regular service hours. This will allow a recipient the flexibility to determine when to attend the </w:t>
            </w:r>
            <w:r w:rsidR="0009022D" w:rsidRPr="003A2E9E">
              <w:rPr>
                <w:sz w:val="20"/>
                <w:szCs w:val="20"/>
              </w:rPr>
              <w:t>prevocational</w:t>
            </w:r>
            <w:r w:rsidRPr="003A2E9E">
              <w:rPr>
                <w:sz w:val="20"/>
                <w:szCs w:val="20"/>
              </w:rPr>
              <w:t xml:space="preserve"> program for limited hours or only on certain days. Billing is by the hour for the number of hours attended each day by the recipient. </w:t>
            </w:r>
          </w:p>
          <w:p w14:paraId="538623AF" w14:textId="77777777" w:rsidR="00AF0AF5" w:rsidRPr="003A2E9E" w:rsidRDefault="00AF0AF5" w:rsidP="00AF0AF5">
            <w:pPr>
              <w:rPr>
                <w:sz w:val="20"/>
                <w:szCs w:val="20"/>
              </w:rPr>
            </w:pPr>
          </w:p>
          <w:p w14:paraId="59FEF693" w14:textId="056CC573" w:rsidR="00A25CBC" w:rsidRPr="003A2E9E" w:rsidRDefault="00AF0AF5" w:rsidP="00AF0AF5">
            <w:pPr>
              <w:rPr>
                <w:sz w:val="20"/>
                <w:szCs w:val="20"/>
              </w:rPr>
            </w:pPr>
            <w:r w:rsidRPr="003A2E9E">
              <w:rPr>
                <w:sz w:val="20"/>
                <w:szCs w:val="20"/>
              </w:rPr>
              <w:t>The only services that can be provided at the same time and at the same facility are behavior analysis, physical therapy, occupational therapy, speech therapy, or skilled nursing, at the request of, or convenience of, the recipient at a time agreed upon by the provider.</w:t>
            </w:r>
          </w:p>
          <w:p w14:paraId="38DF8E91" w14:textId="77777777" w:rsidR="00AF0AF5" w:rsidRPr="003A2E9E" w:rsidRDefault="00AF0AF5" w:rsidP="00AF0AF5">
            <w:pPr>
              <w:rPr>
                <w:sz w:val="20"/>
                <w:szCs w:val="20"/>
              </w:rPr>
            </w:pPr>
          </w:p>
          <w:p w14:paraId="2592A265" w14:textId="00427526" w:rsidR="00AF0AF5" w:rsidRPr="003A2E9E" w:rsidRDefault="00AF0AF5" w:rsidP="00AF0AF5">
            <w:pPr>
              <w:rPr>
                <w:sz w:val="20"/>
                <w:szCs w:val="20"/>
              </w:rPr>
            </w:pPr>
            <w:r w:rsidRPr="003A2E9E">
              <w:rPr>
                <w:sz w:val="20"/>
                <w:szCs w:val="20"/>
              </w:rPr>
              <w:t xml:space="preserve">Behavior assistant services (BAS) cannot be provided as a discrete service </w:t>
            </w:r>
            <w:r w:rsidR="007031B2">
              <w:rPr>
                <w:sz w:val="20"/>
                <w:szCs w:val="20"/>
              </w:rPr>
              <w:t>during Prevocational</w:t>
            </w:r>
            <w:r w:rsidR="0044488A">
              <w:rPr>
                <w:sz w:val="20"/>
                <w:szCs w:val="20"/>
              </w:rPr>
              <w:t xml:space="preserve"> </w:t>
            </w:r>
            <w:r w:rsidR="00EB7CF6">
              <w:rPr>
                <w:sz w:val="20"/>
                <w:szCs w:val="20"/>
              </w:rPr>
              <w:t>S</w:t>
            </w:r>
            <w:r w:rsidR="0044488A">
              <w:rPr>
                <w:sz w:val="20"/>
                <w:szCs w:val="20"/>
              </w:rPr>
              <w:t>ervices</w:t>
            </w:r>
            <w:r w:rsidRPr="003A2E9E">
              <w:rPr>
                <w:sz w:val="20"/>
                <w:szCs w:val="20"/>
              </w:rPr>
              <w:t xml:space="preserve">, except for limited situations in which the recipient exhibits extreme and dangerous behavior and requires the service for a </w:t>
            </w:r>
            <w:r w:rsidR="003570A6" w:rsidRPr="003A2E9E" w:rsidDel="00C23B60">
              <w:rPr>
                <w:sz w:val="20"/>
                <w:szCs w:val="20"/>
              </w:rPr>
              <w:t>short-term</w:t>
            </w:r>
            <w:r w:rsidRPr="003A2E9E">
              <w:rPr>
                <w:sz w:val="20"/>
                <w:szCs w:val="20"/>
              </w:rPr>
              <w:t xml:space="preserve"> period to help the recipient transition and to train </w:t>
            </w:r>
            <w:r w:rsidR="0044488A">
              <w:rPr>
                <w:sz w:val="20"/>
                <w:szCs w:val="20"/>
              </w:rPr>
              <w:t xml:space="preserve">Prevocational </w:t>
            </w:r>
            <w:r w:rsidR="00EB7CF6">
              <w:rPr>
                <w:sz w:val="20"/>
                <w:szCs w:val="20"/>
              </w:rPr>
              <w:t>S</w:t>
            </w:r>
            <w:r w:rsidR="0044488A">
              <w:rPr>
                <w:sz w:val="20"/>
                <w:szCs w:val="20"/>
              </w:rPr>
              <w:t xml:space="preserve">ervice </w:t>
            </w:r>
            <w:r w:rsidRPr="003A2E9E">
              <w:rPr>
                <w:sz w:val="20"/>
                <w:szCs w:val="20"/>
              </w:rPr>
              <w:t>staff to implement the behavior program.</w:t>
            </w:r>
          </w:p>
          <w:p w14:paraId="410FC174" w14:textId="77777777" w:rsidR="00A32E67" w:rsidRPr="003A2E9E" w:rsidRDefault="009015F6" w:rsidP="00B60287">
            <w:pPr>
              <w:spacing w:before="200"/>
              <w:rPr>
                <w:b/>
                <w:bCs/>
                <w:sz w:val="20"/>
                <w:szCs w:val="20"/>
              </w:rPr>
            </w:pPr>
            <w:r w:rsidRPr="003A2E9E">
              <w:rPr>
                <w:b/>
                <w:bCs/>
                <w:sz w:val="20"/>
                <w:szCs w:val="20"/>
              </w:rPr>
              <w:t>Place of Service:</w:t>
            </w:r>
          </w:p>
          <w:p w14:paraId="5ECA3137" w14:textId="1094F0C6" w:rsidR="009015F6" w:rsidRPr="003A2E9E" w:rsidRDefault="009015F6" w:rsidP="00B60287">
            <w:pPr>
              <w:spacing w:before="200"/>
              <w:rPr>
                <w:sz w:val="20"/>
                <w:szCs w:val="20"/>
              </w:rPr>
            </w:pPr>
            <w:r w:rsidRPr="003A2E9E">
              <w:rPr>
                <w:sz w:val="20"/>
                <w:szCs w:val="20"/>
              </w:rPr>
              <w:t xml:space="preserve">Prevocational </w:t>
            </w:r>
            <w:r w:rsidR="00EB7CF6">
              <w:rPr>
                <w:sz w:val="20"/>
                <w:szCs w:val="20"/>
              </w:rPr>
              <w:t>S</w:t>
            </w:r>
            <w:r w:rsidRPr="003A2E9E">
              <w:rPr>
                <w:sz w:val="20"/>
                <w:szCs w:val="20"/>
              </w:rPr>
              <w:t xml:space="preserve">ervices </w:t>
            </w:r>
            <w:r w:rsidRPr="005204C7">
              <w:rPr>
                <w:sz w:val="20"/>
                <w:szCs w:val="20"/>
              </w:rPr>
              <w:t xml:space="preserve">must be provided in community integrated settings or designated </w:t>
            </w:r>
            <w:r w:rsidR="00A32E67" w:rsidRPr="005204C7">
              <w:rPr>
                <w:sz w:val="20"/>
                <w:szCs w:val="20"/>
              </w:rPr>
              <w:t xml:space="preserve">locations </w:t>
            </w:r>
            <w:r w:rsidRPr="005204C7">
              <w:rPr>
                <w:sz w:val="20"/>
                <w:szCs w:val="20"/>
              </w:rPr>
              <w:t xml:space="preserve">that are compliant with the federal HCBS settings rule in 42 CFR 441.301(c)(4).   </w:t>
            </w:r>
          </w:p>
          <w:p w14:paraId="11F1F220" w14:textId="01E39D0F" w:rsidR="009015F6" w:rsidRPr="003A2E9E" w:rsidRDefault="009015F6" w:rsidP="00B60287">
            <w:pPr>
              <w:spacing w:before="200"/>
              <w:rPr>
                <w:b/>
                <w:bCs/>
                <w:sz w:val="20"/>
                <w:szCs w:val="20"/>
              </w:rPr>
            </w:pPr>
            <w:r w:rsidRPr="003A2E9E">
              <w:rPr>
                <w:b/>
                <w:bCs/>
                <w:sz w:val="20"/>
                <w:szCs w:val="20"/>
              </w:rPr>
              <w:t>Limitations and Exclusions:</w:t>
            </w:r>
          </w:p>
          <w:p w14:paraId="6333D977" w14:textId="657A3501" w:rsidR="00B133D0" w:rsidRDefault="00EA19C3" w:rsidP="00B60287">
            <w:pPr>
              <w:spacing w:before="200"/>
              <w:rPr>
                <w:sz w:val="20"/>
                <w:szCs w:val="20"/>
              </w:rPr>
            </w:pPr>
            <w:r>
              <w:rPr>
                <w:sz w:val="20"/>
                <w:szCs w:val="20"/>
              </w:rPr>
              <w:t>Prevocational providers are paid sep</w:t>
            </w:r>
            <w:r w:rsidR="00600B8A">
              <w:rPr>
                <w:sz w:val="20"/>
                <w:szCs w:val="20"/>
              </w:rPr>
              <w:t>arately for transportation services only when the service is authorized in the cost plan, the provider is enrolled as a transportation provider</w:t>
            </w:r>
            <w:r w:rsidR="0066097E">
              <w:rPr>
                <w:sz w:val="20"/>
                <w:szCs w:val="20"/>
              </w:rPr>
              <w:t>, and transportation is provided between a recipient’s place of residence and the training site.</w:t>
            </w:r>
          </w:p>
          <w:p w14:paraId="1C504DCB" w14:textId="10FD85C8" w:rsidR="0066097E" w:rsidRDefault="0066097E" w:rsidP="00B60287">
            <w:pPr>
              <w:spacing w:before="200"/>
              <w:rPr>
                <w:sz w:val="20"/>
                <w:szCs w:val="20"/>
              </w:rPr>
            </w:pPr>
            <w:r>
              <w:rPr>
                <w:sz w:val="20"/>
                <w:szCs w:val="20"/>
              </w:rPr>
              <w:t>Transportation between Pr</w:t>
            </w:r>
            <w:r w:rsidR="00812FB8">
              <w:rPr>
                <w:sz w:val="20"/>
                <w:szCs w:val="20"/>
              </w:rPr>
              <w:t>evocational sites, if the activities provided are a part of the respective services, will be included as a compone</w:t>
            </w:r>
            <w:r w:rsidR="0035125F">
              <w:rPr>
                <w:sz w:val="20"/>
                <w:szCs w:val="20"/>
              </w:rPr>
              <w:t>nt and in the rate paid to the provider of Prevocational services. Prevocational services</w:t>
            </w:r>
            <w:r w:rsidR="0079641D">
              <w:rPr>
                <w:sz w:val="20"/>
                <w:szCs w:val="20"/>
              </w:rPr>
              <w:t xml:space="preserve"> staff responsible for transporting recipients must meet the minimum requirements of a transportation provider.  Prevocational serv</w:t>
            </w:r>
            <w:r w:rsidR="0021573F">
              <w:rPr>
                <w:sz w:val="20"/>
                <w:szCs w:val="20"/>
              </w:rPr>
              <w:t xml:space="preserve">ices staff is responsible for assisting recipients into and out of facilities when they have been transported in vehicles not owned or operated by the </w:t>
            </w:r>
            <w:r w:rsidR="008344CC">
              <w:rPr>
                <w:sz w:val="20"/>
                <w:szCs w:val="20"/>
              </w:rPr>
              <w:t>Prevocational services provider. Drivers of such vehicles are responsible for ensuring the recipient’s safe entry and exit fro</w:t>
            </w:r>
            <w:r w:rsidR="009027B2">
              <w:rPr>
                <w:sz w:val="20"/>
                <w:szCs w:val="20"/>
              </w:rPr>
              <w:t>m the vehicle.</w:t>
            </w:r>
          </w:p>
          <w:p w14:paraId="140D0525" w14:textId="7A39069C" w:rsidR="00A51868" w:rsidRPr="003A2E9E" w:rsidRDefault="00A51868" w:rsidP="00B60287">
            <w:pPr>
              <w:spacing w:before="200"/>
              <w:rPr>
                <w:sz w:val="20"/>
                <w:szCs w:val="20"/>
              </w:rPr>
            </w:pPr>
            <w:r w:rsidRPr="003A2E9E">
              <w:rPr>
                <w:sz w:val="20"/>
                <w:szCs w:val="20"/>
              </w:rPr>
              <w:t xml:space="preserve">Prevocational </w:t>
            </w:r>
            <w:r w:rsidR="00EB7CF6">
              <w:rPr>
                <w:sz w:val="20"/>
                <w:szCs w:val="20"/>
              </w:rPr>
              <w:t>S</w:t>
            </w:r>
            <w:r w:rsidRPr="003A2E9E">
              <w:rPr>
                <w:sz w:val="20"/>
                <w:szCs w:val="20"/>
              </w:rPr>
              <w:t xml:space="preserve">ervices are limited to no more than  </w:t>
            </w:r>
            <w:r w:rsidR="002D30D1">
              <w:rPr>
                <w:sz w:val="20"/>
                <w:szCs w:val="20"/>
              </w:rPr>
              <w:t xml:space="preserve">1560 </w:t>
            </w:r>
            <w:r w:rsidRPr="003A2E9E">
              <w:rPr>
                <w:sz w:val="20"/>
                <w:szCs w:val="20"/>
              </w:rPr>
              <w:t>units per year</w:t>
            </w:r>
            <w:r w:rsidR="000B72D9">
              <w:rPr>
                <w:sz w:val="20"/>
                <w:szCs w:val="20"/>
              </w:rPr>
              <w:t xml:space="preserve"> and no more than </w:t>
            </w:r>
            <w:r w:rsidR="003C5BCE">
              <w:rPr>
                <w:sz w:val="20"/>
                <w:szCs w:val="20"/>
              </w:rPr>
              <w:t>56</w:t>
            </w:r>
            <w:r w:rsidR="000B72D9">
              <w:rPr>
                <w:sz w:val="20"/>
                <w:szCs w:val="20"/>
              </w:rPr>
              <w:t xml:space="preserve"> hours per week of </w:t>
            </w:r>
            <w:r w:rsidR="00E04B49" w:rsidRPr="003A2E9E">
              <w:rPr>
                <w:sz w:val="20"/>
                <w:szCs w:val="20"/>
              </w:rPr>
              <w:t xml:space="preserve">any Life Skills Development services combined. </w:t>
            </w:r>
          </w:p>
          <w:p w14:paraId="3091AF76" w14:textId="283C9469" w:rsidR="009015F6" w:rsidRPr="003A2E9E" w:rsidRDefault="009015F6" w:rsidP="00B60287">
            <w:pPr>
              <w:spacing w:before="200"/>
              <w:rPr>
                <w:b/>
                <w:bCs/>
                <w:sz w:val="20"/>
                <w:szCs w:val="20"/>
              </w:rPr>
            </w:pPr>
            <w:r w:rsidRPr="003A2E9E">
              <w:rPr>
                <w:b/>
                <w:bCs/>
                <w:sz w:val="20"/>
                <w:szCs w:val="20"/>
              </w:rPr>
              <w:t>Reimbursement:</w:t>
            </w:r>
          </w:p>
          <w:p w14:paraId="2EB5AF3F" w14:textId="77777777" w:rsidR="00C45976" w:rsidRPr="005204C7" w:rsidRDefault="00C45976" w:rsidP="00C45976">
            <w:pPr>
              <w:rPr>
                <w:sz w:val="20"/>
                <w:szCs w:val="20"/>
              </w:rPr>
            </w:pPr>
          </w:p>
          <w:p w14:paraId="0B10D111" w14:textId="692949EA" w:rsidR="00C45976" w:rsidRPr="005204C7" w:rsidRDefault="00C45976" w:rsidP="00C45976">
            <w:pPr>
              <w:rPr>
                <w:sz w:val="20"/>
                <w:szCs w:val="20"/>
              </w:rPr>
            </w:pPr>
            <w:r w:rsidRPr="005204C7">
              <w:rPr>
                <w:sz w:val="20"/>
                <w:szCs w:val="20"/>
              </w:rPr>
              <w:t xml:space="preserve">Rates based on staffing ratios for </w:t>
            </w:r>
            <w:r w:rsidR="00D00AA3">
              <w:rPr>
                <w:sz w:val="20"/>
                <w:szCs w:val="20"/>
              </w:rPr>
              <w:t>P</w:t>
            </w:r>
            <w:r w:rsidR="002D6EEE" w:rsidRPr="005204C7">
              <w:rPr>
                <w:sz w:val="20"/>
                <w:szCs w:val="20"/>
              </w:rPr>
              <w:t xml:space="preserve">revocational </w:t>
            </w:r>
            <w:r w:rsidR="002D54E4">
              <w:rPr>
                <w:sz w:val="20"/>
                <w:szCs w:val="20"/>
              </w:rPr>
              <w:t>S</w:t>
            </w:r>
            <w:r w:rsidRPr="005204C7">
              <w:rPr>
                <w:sz w:val="20"/>
                <w:szCs w:val="20"/>
              </w:rPr>
              <w:t>ervices are provided at one of the following levels 1:1, 1:3, 1:5, or 1:6 to 1:10. For any ratio other than 1:10, the following is used to determine the correct ratio assigned to the recipient:</w:t>
            </w:r>
          </w:p>
          <w:p w14:paraId="1F31301A" w14:textId="77777777" w:rsidR="00C45976" w:rsidRPr="005204C7" w:rsidRDefault="00C45976" w:rsidP="00C45976">
            <w:pPr>
              <w:rPr>
                <w:sz w:val="20"/>
                <w:szCs w:val="20"/>
              </w:rPr>
            </w:pPr>
          </w:p>
          <w:p w14:paraId="3D0F0E64" w14:textId="1E0D8D92" w:rsidR="00C45976" w:rsidRPr="005204C7" w:rsidRDefault="00C45976" w:rsidP="00C45976">
            <w:pPr>
              <w:rPr>
                <w:sz w:val="20"/>
                <w:szCs w:val="20"/>
              </w:rPr>
            </w:pPr>
            <w:r w:rsidRPr="005204C7">
              <w:rPr>
                <w:sz w:val="20"/>
                <w:szCs w:val="20"/>
              </w:rPr>
              <w:t xml:space="preserve">For the purposes of staffing ratios for </w:t>
            </w:r>
            <w:r w:rsidR="00D00AA3">
              <w:rPr>
                <w:sz w:val="20"/>
                <w:szCs w:val="20"/>
              </w:rPr>
              <w:t>P</w:t>
            </w:r>
            <w:r w:rsidR="002D6EEE" w:rsidRPr="005204C7">
              <w:rPr>
                <w:sz w:val="20"/>
                <w:szCs w:val="20"/>
              </w:rPr>
              <w:t>revocational</w:t>
            </w:r>
            <w:r w:rsidRPr="005204C7">
              <w:rPr>
                <w:sz w:val="20"/>
                <w:szCs w:val="20"/>
              </w:rPr>
              <w:t xml:space="preserve"> </w:t>
            </w:r>
            <w:r w:rsidR="002D54E4">
              <w:rPr>
                <w:sz w:val="20"/>
                <w:szCs w:val="20"/>
              </w:rPr>
              <w:t>S</w:t>
            </w:r>
            <w:r w:rsidRPr="005204C7">
              <w:rPr>
                <w:sz w:val="20"/>
                <w:szCs w:val="20"/>
              </w:rPr>
              <w:t>ervices, the following will apply:</w:t>
            </w:r>
          </w:p>
          <w:p w14:paraId="05A7EDF8" w14:textId="77777777" w:rsidR="00C45976" w:rsidRPr="005204C7" w:rsidRDefault="00C45976" w:rsidP="00C45976">
            <w:pPr>
              <w:rPr>
                <w:sz w:val="20"/>
                <w:szCs w:val="20"/>
              </w:rPr>
            </w:pPr>
          </w:p>
          <w:p w14:paraId="7C89AFBF" w14:textId="77777777" w:rsidR="00BF048B" w:rsidRPr="005204C7" w:rsidRDefault="00BF048B" w:rsidP="00BF048B">
            <w:pPr>
              <w:pStyle w:val="bullet"/>
            </w:pPr>
            <w:r w:rsidRPr="005204C7">
              <w:t>The standard 1:10 rate is paid when a recipient requires minimal assistance, through instructional prompts, cues, and supervision to properly complete the basic personal care areas of eating, bathing, toileting, grooming, and personal hygiene.</w:t>
            </w:r>
          </w:p>
          <w:p w14:paraId="24F8EC30" w14:textId="77777777" w:rsidR="00BF048B" w:rsidRPr="005204C7" w:rsidRDefault="00BF048B" w:rsidP="00BF048B">
            <w:pPr>
              <w:pStyle w:val="Bullet0"/>
              <w:ind w:firstLine="0"/>
            </w:pPr>
          </w:p>
          <w:p w14:paraId="1660FC31" w14:textId="7A3D83DF" w:rsidR="00C45976" w:rsidRPr="005204C7" w:rsidRDefault="00C45976" w:rsidP="00C45976">
            <w:pPr>
              <w:pStyle w:val="Bullet0"/>
              <w:numPr>
                <w:ilvl w:val="0"/>
                <w:numId w:val="2"/>
              </w:numPr>
            </w:pPr>
            <w:r w:rsidRPr="005204C7">
              <w:t>Indicators of a one staff-to-one individual staffing rate ratio level include:</w:t>
            </w:r>
          </w:p>
          <w:p w14:paraId="21B7A703" w14:textId="69EE5E60" w:rsidR="00C45976" w:rsidRPr="007F51CA" w:rsidRDefault="00C45976" w:rsidP="00C45976">
            <w:pPr>
              <w:pStyle w:val="Dash"/>
              <w:rPr>
                <w:szCs w:val="20"/>
              </w:rPr>
            </w:pPr>
            <w:r w:rsidRPr="007A15F2">
              <w:rPr>
                <w:szCs w:val="20"/>
              </w:rPr>
              <w:t xml:space="preserve">A recipient who is on a </w:t>
            </w:r>
            <w:r w:rsidR="00A16EF0" w:rsidRPr="007A15F2">
              <w:rPr>
                <w:szCs w:val="20"/>
              </w:rPr>
              <w:t xml:space="preserve">Behavior Analysis Service Plan </w:t>
            </w:r>
            <w:r w:rsidRPr="007A15F2">
              <w:rPr>
                <w:szCs w:val="20"/>
              </w:rPr>
              <w:t xml:space="preserve">that is implemented by the </w:t>
            </w:r>
            <w:r w:rsidR="002D6EEE" w:rsidRPr="005204C7">
              <w:rPr>
                <w:szCs w:val="20"/>
              </w:rPr>
              <w:t>prevocational</w:t>
            </w:r>
            <w:r w:rsidRPr="007A15F2">
              <w:rPr>
                <w:szCs w:val="20"/>
              </w:rPr>
              <w:t xml:space="preserve"> provider and who exhibits the characteristics required for intensive behavior residential habilitation services as outlined in this handbook and as determined by a certified behavior analyst. The need for this level of supervision must be verified in writ</w:t>
            </w:r>
            <w:r w:rsidRPr="00D819B6">
              <w:rPr>
                <w:szCs w:val="20"/>
              </w:rPr>
              <w:t xml:space="preserve">ing by the APD regional office local review committee (LRC) chairperson. The recipient is not required to live in a licensed residential facility. The </w:t>
            </w:r>
            <w:r w:rsidR="009C5638" w:rsidRPr="007A15F2">
              <w:rPr>
                <w:szCs w:val="20"/>
              </w:rPr>
              <w:t xml:space="preserve">Behavior Analysis Service Plan </w:t>
            </w:r>
            <w:r w:rsidRPr="00D819B6">
              <w:rPr>
                <w:szCs w:val="20"/>
              </w:rPr>
              <w:t>and its effects on the behavior must be reviewed on a regular schedule as determined appropriate by the LRC chairperson.</w:t>
            </w:r>
          </w:p>
          <w:p w14:paraId="1D8EF54F" w14:textId="78A77957" w:rsidR="00C45976" w:rsidRPr="00D819B6" w:rsidRDefault="00C45976" w:rsidP="00C45976">
            <w:pPr>
              <w:pStyle w:val="Dash"/>
              <w:rPr>
                <w:szCs w:val="20"/>
              </w:rPr>
            </w:pPr>
            <w:r w:rsidRPr="002D2BD8">
              <w:rPr>
                <w:szCs w:val="20"/>
              </w:rPr>
              <w:t xml:space="preserve">The </w:t>
            </w:r>
            <w:r w:rsidR="002D6EEE" w:rsidRPr="005204C7">
              <w:rPr>
                <w:szCs w:val="20"/>
              </w:rPr>
              <w:t>prevocational</w:t>
            </w:r>
            <w:r w:rsidRPr="007A15F2">
              <w:rPr>
                <w:szCs w:val="20"/>
              </w:rPr>
              <w:t xml:space="preserve"> provider must maintain a copy of the Behavior Analysis Service Plan being implemented </w:t>
            </w:r>
            <w:r w:rsidR="00C515D6">
              <w:rPr>
                <w:szCs w:val="20"/>
              </w:rPr>
              <w:t>during prevocational training</w:t>
            </w:r>
            <w:r w:rsidRPr="007A15F2">
              <w:rPr>
                <w:szCs w:val="20"/>
              </w:rPr>
              <w:t>.</w:t>
            </w:r>
          </w:p>
          <w:p w14:paraId="10659BAA" w14:textId="77777777" w:rsidR="00C45976" w:rsidRPr="005204C7" w:rsidRDefault="00C45976" w:rsidP="00C45976">
            <w:pPr>
              <w:pStyle w:val="Bullet0"/>
              <w:numPr>
                <w:ilvl w:val="0"/>
                <w:numId w:val="2"/>
              </w:numPr>
            </w:pPr>
            <w:r w:rsidRPr="005204C7">
              <w:t>Indicators of a one staff-to-three individual staffing rate ratio level include a recipient that either:</w:t>
            </w:r>
          </w:p>
          <w:p w14:paraId="25117292" w14:textId="77777777" w:rsidR="00C45976" w:rsidRPr="00D819B6" w:rsidRDefault="00C45976" w:rsidP="00C45976">
            <w:pPr>
              <w:pStyle w:val="Dash"/>
              <w:rPr>
                <w:szCs w:val="20"/>
              </w:rPr>
            </w:pPr>
            <w:r w:rsidRPr="007A15F2">
              <w:rPr>
                <w:szCs w:val="20"/>
              </w:rPr>
              <w:t>Requires an intense level of personal care support services (which include assistance with eating, positioning, assistance with lifting, or total physical assistance as indicated on the Questionnaire for Situational Information (QSI).</w:t>
            </w:r>
          </w:p>
          <w:p w14:paraId="371658A3" w14:textId="4BE6F118" w:rsidR="009015F6" w:rsidRPr="003A2E9E" w:rsidRDefault="00C45976" w:rsidP="00C45976">
            <w:pPr>
              <w:spacing w:before="200"/>
              <w:rPr>
                <w:sz w:val="20"/>
                <w:szCs w:val="20"/>
              </w:rPr>
            </w:pPr>
            <w:r w:rsidRPr="003A2E9E">
              <w:rPr>
                <w:sz w:val="20"/>
                <w:szCs w:val="20"/>
              </w:rPr>
              <w:t xml:space="preserve">Is on a behavior services plan that is implemented by the </w:t>
            </w:r>
            <w:r w:rsidR="002D6EEE" w:rsidRPr="005204C7">
              <w:rPr>
                <w:sz w:val="20"/>
                <w:szCs w:val="20"/>
              </w:rPr>
              <w:t xml:space="preserve">prevocational </w:t>
            </w:r>
            <w:r w:rsidRPr="003A2E9E">
              <w:rPr>
                <w:sz w:val="20"/>
                <w:szCs w:val="20"/>
              </w:rPr>
              <w:t>provider, and exhibits the characteristics required for behavior focus residential habilitation services as outlined in th</w:t>
            </w:r>
            <w:r w:rsidR="007A2130">
              <w:rPr>
                <w:sz w:val="20"/>
                <w:szCs w:val="20"/>
              </w:rPr>
              <w:t>is</w:t>
            </w:r>
            <w:r w:rsidRPr="003A2E9E">
              <w:rPr>
                <w:sz w:val="20"/>
                <w:szCs w:val="20"/>
              </w:rPr>
              <w:t xml:space="preserve"> handbook and as determined by a certified behavior analyst. The recipient is not required to live in a licensed residential facility</w:t>
            </w:r>
          </w:p>
          <w:p w14:paraId="64E0CDB3" w14:textId="77777777" w:rsidR="009015F6" w:rsidRPr="003A2E9E" w:rsidRDefault="009015F6" w:rsidP="00B60287">
            <w:pPr>
              <w:spacing w:before="200"/>
              <w:rPr>
                <w:sz w:val="20"/>
                <w:szCs w:val="20"/>
              </w:rPr>
            </w:pPr>
          </w:p>
          <w:p w14:paraId="3F5C782C" w14:textId="77777777" w:rsidR="00C45976" w:rsidRPr="005204C7" w:rsidRDefault="00C45976" w:rsidP="00C45976">
            <w:pPr>
              <w:pStyle w:val="Bullet0"/>
              <w:numPr>
                <w:ilvl w:val="0"/>
                <w:numId w:val="2"/>
              </w:numPr>
            </w:pPr>
            <w:r w:rsidRPr="005204C7">
              <w:t>Indicators of a one staff-to-five individual staffing ratio level include a recipient that either:</w:t>
            </w:r>
          </w:p>
          <w:p w14:paraId="597B0793" w14:textId="77777777" w:rsidR="00C45976" w:rsidRPr="00D819B6" w:rsidRDefault="00C45976" w:rsidP="00C45976">
            <w:pPr>
              <w:pStyle w:val="Dash"/>
              <w:rPr>
                <w:szCs w:val="20"/>
              </w:rPr>
            </w:pPr>
            <w:r w:rsidRPr="007A15F2">
              <w:rPr>
                <w:szCs w:val="20"/>
              </w:rPr>
              <w:t>Routinely requires prompts, supervision, and physical assistance to perform basic personal care task</w:t>
            </w:r>
            <w:r w:rsidRPr="00D819B6">
              <w:rPr>
                <w:szCs w:val="20"/>
              </w:rPr>
              <w:t>s such as eating, bathing, toileting, grooming, transitioning, and personal hygiene as identified in the current abilities section of the QSI.</w:t>
            </w:r>
          </w:p>
          <w:p w14:paraId="5FDE7934" w14:textId="535121C9" w:rsidR="00C45976" w:rsidRPr="00D819B6" w:rsidRDefault="00C45976" w:rsidP="00C45976">
            <w:pPr>
              <w:pStyle w:val="Dash"/>
              <w:rPr>
                <w:szCs w:val="20"/>
              </w:rPr>
            </w:pPr>
            <w:r w:rsidRPr="007F51CA">
              <w:rPr>
                <w:szCs w:val="20"/>
              </w:rPr>
              <w:t xml:space="preserve">Is on a behavior services plan that is implemented by the </w:t>
            </w:r>
            <w:r w:rsidR="002D6EEE" w:rsidRPr="005204C7">
              <w:rPr>
                <w:szCs w:val="20"/>
              </w:rPr>
              <w:t>prevocational</w:t>
            </w:r>
            <w:r w:rsidRPr="007A15F2">
              <w:rPr>
                <w:szCs w:val="20"/>
              </w:rPr>
              <w:t xml:space="preserve"> provider and requires visual supervision </w:t>
            </w:r>
            <w:r w:rsidRPr="00D819B6">
              <w:rPr>
                <w:szCs w:val="20"/>
              </w:rPr>
              <w:t>during all waking hours and occasional intervention as determined by a certified behavior analyst. The recipient does not have to live in a licensed residential facility.</w:t>
            </w:r>
          </w:p>
          <w:p w14:paraId="74DCA1D2" w14:textId="77777777" w:rsidR="00C45976" w:rsidRPr="005204C7" w:rsidRDefault="00C45976" w:rsidP="00C45976">
            <w:pPr>
              <w:rPr>
                <w:sz w:val="20"/>
                <w:szCs w:val="20"/>
              </w:rPr>
            </w:pPr>
          </w:p>
          <w:p w14:paraId="53EEE9E4" w14:textId="77777777" w:rsidR="00C45976" w:rsidRPr="005204C7" w:rsidRDefault="00C45976" w:rsidP="00C45976">
            <w:pPr>
              <w:rPr>
                <w:sz w:val="20"/>
                <w:szCs w:val="20"/>
              </w:rPr>
            </w:pPr>
            <w:r w:rsidRPr="005204C7">
              <w:rPr>
                <w:sz w:val="20"/>
                <w:szCs w:val="20"/>
              </w:rPr>
              <w:t>Providers will combine each day’s service in a month and bill at the end of the month.</w:t>
            </w:r>
          </w:p>
          <w:p w14:paraId="0F8FBD00" w14:textId="77777777" w:rsidR="00C45976" w:rsidRPr="005204C7" w:rsidRDefault="00C45976" w:rsidP="00C45976">
            <w:pPr>
              <w:rPr>
                <w:sz w:val="20"/>
                <w:szCs w:val="20"/>
              </w:rPr>
            </w:pPr>
          </w:p>
          <w:p w14:paraId="7FE54024" w14:textId="0D61BD7E" w:rsidR="00CB41E7" w:rsidRDefault="00C45976" w:rsidP="00C45976">
            <w:pPr>
              <w:spacing w:before="200"/>
              <w:rPr>
                <w:sz w:val="20"/>
                <w:szCs w:val="20"/>
              </w:rPr>
            </w:pPr>
            <w:r w:rsidRPr="003A2E9E">
              <w:rPr>
                <w:sz w:val="20"/>
                <w:szCs w:val="20"/>
              </w:rPr>
              <w:t>If services terminate before the end of the month, providers must combine each day’s service for the service period and bill at the end of the service period, using the last day of the service period as the date of service</w:t>
            </w:r>
            <w:r w:rsidR="005015F2">
              <w:rPr>
                <w:sz w:val="20"/>
                <w:szCs w:val="20"/>
              </w:rPr>
              <w:t>.</w:t>
            </w:r>
          </w:p>
          <w:p w14:paraId="79AF4F7B" w14:textId="77777777" w:rsidR="005015F2" w:rsidRPr="003A2E9E" w:rsidRDefault="005015F2" w:rsidP="00C45976">
            <w:pPr>
              <w:spacing w:before="200"/>
              <w:rPr>
                <w:sz w:val="20"/>
                <w:szCs w:val="20"/>
              </w:rPr>
            </w:pPr>
          </w:p>
          <w:p w14:paraId="13367507" w14:textId="77777777" w:rsidR="005015F2" w:rsidRPr="00836BCB" w:rsidRDefault="005015F2" w:rsidP="005015F2">
            <w:pPr>
              <w:rPr>
                <w:sz w:val="20"/>
                <w:szCs w:val="20"/>
              </w:rPr>
            </w:pPr>
            <w:r w:rsidRPr="00836BCB">
              <w:rPr>
                <w:sz w:val="20"/>
                <w:szCs w:val="20"/>
              </w:rPr>
              <w:t>At least annually, providers will conduct an orientation informing recipients of supported employment and other competitive employment opportunities in the community.</w:t>
            </w:r>
          </w:p>
          <w:p w14:paraId="29334511" w14:textId="189AA629" w:rsidR="00CB41E7" w:rsidRPr="003A2E9E" w:rsidRDefault="00CB41E7" w:rsidP="00B60287">
            <w:pPr>
              <w:spacing w:before="200"/>
              <w:rPr>
                <w:sz w:val="20"/>
                <w:szCs w:val="20"/>
              </w:rPr>
            </w:pPr>
          </w:p>
        </w:tc>
      </w:tr>
      <w:tr w:rsidR="00836BCB" w:rsidRPr="00836BCB" w14:paraId="64E468F0" w14:textId="77777777" w:rsidTr="00B60287">
        <w:trPr>
          <w:jc w:val="center"/>
        </w:trPr>
        <w:tc>
          <w:tcPr>
            <w:tcW w:w="9534" w:type="dxa"/>
            <w:gridSpan w:val="3"/>
            <w:tcBorders>
              <w:top w:val="single" w:sz="4" w:space="0" w:color="auto"/>
            </w:tcBorders>
            <w:shd w:val="clear" w:color="auto" w:fill="auto"/>
          </w:tcPr>
          <w:p w14:paraId="326EEF70" w14:textId="77777777" w:rsidR="00D859A4" w:rsidRPr="00836BCB" w:rsidRDefault="00C7074F" w:rsidP="00B60287">
            <w:pPr>
              <w:spacing w:before="200"/>
              <w:rPr>
                <w:b/>
                <w:szCs w:val="20"/>
              </w:rPr>
            </w:pPr>
            <w:r w:rsidRPr="00836BCB">
              <w:lastRenderedPageBreak/>
              <w:br w:type="page"/>
            </w:r>
            <w:r w:rsidR="00D859A4" w:rsidRPr="00836BCB">
              <w:rPr>
                <w:szCs w:val="20"/>
              </w:rPr>
              <w:br w:type="page"/>
            </w:r>
            <w:r w:rsidR="00D859A4" w:rsidRPr="00836BCB">
              <w:rPr>
                <w:b/>
                <w:szCs w:val="20"/>
              </w:rPr>
              <w:t>Consumable Medical Supplies</w:t>
            </w:r>
          </w:p>
        </w:tc>
      </w:tr>
      <w:tr w:rsidR="00836BCB" w:rsidRPr="00836BCB" w14:paraId="2CF43CEC" w14:textId="77777777" w:rsidTr="00B60287">
        <w:trPr>
          <w:jc w:val="center"/>
        </w:trPr>
        <w:tc>
          <w:tcPr>
            <w:tcW w:w="1890" w:type="dxa"/>
            <w:shd w:val="clear" w:color="auto" w:fill="auto"/>
          </w:tcPr>
          <w:p w14:paraId="299AA371" w14:textId="77777777" w:rsidR="00D859A4" w:rsidRPr="00836BCB" w:rsidRDefault="00D859A4" w:rsidP="00B60287">
            <w:pPr>
              <w:rPr>
                <w:iCs/>
                <w:sz w:val="20"/>
                <w:szCs w:val="20"/>
              </w:rPr>
            </w:pPr>
          </w:p>
        </w:tc>
        <w:tc>
          <w:tcPr>
            <w:tcW w:w="270" w:type="dxa"/>
            <w:shd w:val="clear" w:color="auto" w:fill="auto"/>
          </w:tcPr>
          <w:p w14:paraId="2C7D013D" w14:textId="77777777" w:rsidR="00D859A4" w:rsidRPr="00836BCB" w:rsidRDefault="00D859A4" w:rsidP="00B60287">
            <w:pPr>
              <w:rPr>
                <w:iCs/>
                <w:sz w:val="20"/>
                <w:szCs w:val="20"/>
              </w:rPr>
            </w:pPr>
          </w:p>
        </w:tc>
        <w:tc>
          <w:tcPr>
            <w:tcW w:w="7374" w:type="dxa"/>
            <w:tcBorders>
              <w:left w:val="nil"/>
              <w:bottom w:val="single" w:sz="4" w:space="0" w:color="auto"/>
              <w:right w:val="nil"/>
            </w:tcBorders>
            <w:shd w:val="clear" w:color="auto" w:fill="auto"/>
          </w:tcPr>
          <w:p w14:paraId="52A55D2C" w14:textId="77777777" w:rsidR="00D859A4" w:rsidRPr="00836BCB" w:rsidRDefault="00D859A4" w:rsidP="00B60287">
            <w:pPr>
              <w:rPr>
                <w:sz w:val="20"/>
                <w:szCs w:val="20"/>
              </w:rPr>
            </w:pPr>
          </w:p>
        </w:tc>
      </w:tr>
      <w:tr w:rsidR="00836BCB" w:rsidRPr="00836BCB" w14:paraId="5CDAC84B" w14:textId="77777777" w:rsidTr="00B60287">
        <w:trPr>
          <w:jc w:val="center"/>
        </w:trPr>
        <w:tc>
          <w:tcPr>
            <w:tcW w:w="1890" w:type="dxa"/>
            <w:shd w:val="clear" w:color="auto" w:fill="auto"/>
          </w:tcPr>
          <w:p w14:paraId="30D1FEB4" w14:textId="77777777" w:rsidR="00D859A4" w:rsidRPr="00836BCB" w:rsidRDefault="00D859A4" w:rsidP="00B60287">
            <w:pPr>
              <w:rPr>
                <w:iCs/>
                <w:sz w:val="20"/>
                <w:szCs w:val="20"/>
              </w:rPr>
            </w:pPr>
          </w:p>
        </w:tc>
        <w:tc>
          <w:tcPr>
            <w:tcW w:w="270" w:type="dxa"/>
            <w:shd w:val="clear" w:color="auto" w:fill="auto"/>
          </w:tcPr>
          <w:p w14:paraId="0325187C" w14:textId="77777777" w:rsidR="00D859A4" w:rsidRPr="00836BCB" w:rsidRDefault="00D859A4" w:rsidP="00B60287">
            <w:pPr>
              <w:rPr>
                <w:iCs/>
                <w:sz w:val="20"/>
                <w:szCs w:val="20"/>
              </w:rPr>
            </w:pPr>
          </w:p>
        </w:tc>
        <w:tc>
          <w:tcPr>
            <w:tcW w:w="7374" w:type="dxa"/>
            <w:tcBorders>
              <w:top w:val="single" w:sz="4" w:space="0" w:color="auto"/>
              <w:left w:val="nil"/>
              <w:right w:val="nil"/>
            </w:tcBorders>
            <w:shd w:val="clear" w:color="auto" w:fill="auto"/>
          </w:tcPr>
          <w:p w14:paraId="4128FF66" w14:textId="77777777" w:rsidR="00D859A4" w:rsidRPr="00836BCB" w:rsidRDefault="00D859A4" w:rsidP="00B60287">
            <w:pPr>
              <w:rPr>
                <w:sz w:val="20"/>
                <w:szCs w:val="20"/>
              </w:rPr>
            </w:pPr>
          </w:p>
        </w:tc>
      </w:tr>
      <w:tr w:rsidR="00836BCB" w:rsidRPr="00836BCB" w14:paraId="247694CE" w14:textId="77777777" w:rsidTr="00B60287">
        <w:trPr>
          <w:jc w:val="center"/>
        </w:trPr>
        <w:tc>
          <w:tcPr>
            <w:tcW w:w="1890" w:type="dxa"/>
            <w:shd w:val="clear" w:color="auto" w:fill="auto"/>
          </w:tcPr>
          <w:p w14:paraId="5042C6BA" w14:textId="77777777" w:rsidR="00D859A4" w:rsidRPr="00836BCB" w:rsidRDefault="00D859A4" w:rsidP="00B60287">
            <w:pPr>
              <w:rPr>
                <w:iCs/>
                <w:sz w:val="20"/>
                <w:szCs w:val="20"/>
              </w:rPr>
            </w:pPr>
            <w:r w:rsidRPr="00836BCB">
              <w:rPr>
                <w:b/>
                <w:iCs/>
                <w:sz w:val="20"/>
                <w:szCs w:val="20"/>
              </w:rPr>
              <w:lastRenderedPageBreak/>
              <w:t>Description</w:t>
            </w:r>
          </w:p>
        </w:tc>
        <w:tc>
          <w:tcPr>
            <w:tcW w:w="270" w:type="dxa"/>
            <w:shd w:val="clear" w:color="auto" w:fill="auto"/>
          </w:tcPr>
          <w:p w14:paraId="2CCEB379"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10C80400" w14:textId="77777777" w:rsidR="00D859A4" w:rsidRPr="00836BCB" w:rsidRDefault="00D859A4" w:rsidP="00B60287">
            <w:pPr>
              <w:rPr>
                <w:sz w:val="20"/>
                <w:szCs w:val="20"/>
              </w:rPr>
            </w:pPr>
            <w:r w:rsidRPr="00836BCB">
              <w:rPr>
                <w:sz w:val="20"/>
                <w:szCs w:val="20"/>
              </w:rPr>
              <w:t>Consumable medical supplies are non-durable supplies and items that enable recipients to perform activities of daily living. Consumable medical supplies are of limited usage and must be replaced on a frequent basis. Supplies covered under the waiver must meet all of the following conditions:</w:t>
            </w:r>
          </w:p>
          <w:p w14:paraId="644E1BB6" w14:textId="77777777" w:rsidR="00D859A4" w:rsidRPr="00836BCB" w:rsidRDefault="00D859A4" w:rsidP="00B60287">
            <w:pPr>
              <w:rPr>
                <w:sz w:val="20"/>
                <w:szCs w:val="20"/>
              </w:rPr>
            </w:pPr>
          </w:p>
          <w:p w14:paraId="2389F94C" w14:textId="77777777" w:rsidR="00D859A4" w:rsidRPr="00836BCB" w:rsidRDefault="00D859A4" w:rsidP="00C7074F">
            <w:pPr>
              <w:pStyle w:val="bullet"/>
            </w:pPr>
            <w:r w:rsidRPr="00836BCB">
              <w:t>Relate to a recipient’s developmental disability</w:t>
            </w:r>
          </w:p>
          <w:p w14:paraId="7F2DACD3" w14:textId="77777777" w:rsidR="00D859A4" w:rsidRPr="00836BCB" w:rsidRDefault="00D859A4" w:rsidP="00C7074F">
            <w:pPr>
              <w:pStyle w:val="bullet"/>
            </w:pPr>
            <w:r w:rsidRPr="00836BCB">
              <w:t>Not covered by the Medicaid state plan</w:t>
            </w:r>
          </w:p>
          <w:p w14:paraId="164C2127" w14:textId="77777777" w:rsidR="00D859A4" w:rsidRPr="00836BCB" w:rsidRDefault="00D859A4" w:rsidP="00C7074F">
            <w:pPr>
              <w:pStyle w:val="bullet"/>
            </w:pPr>
            <w:r w:rsidRPr="00836BCB">
              <w:t>Meet the definition of medical necessity</w:t>
            </w:r>
          </w:p>
          <w:p w14:paraId="01A08A72" w14:textId="77777777" w:rsidR="00D859A4" w:rsidRPr="00836BCB" w:rsidRDefault="00D859A4" w:rsidP="00B60287">
            <w:pPr>
              <w:rPr>
                <w:sz w:val="20"/>
                <w:szCs w:val="20"/>
              </w:rPr>
            </w:pPr>
          </w:p>
          <w:p w14:paraId="06EBF083" w14:textId="77777777" w:rsidR="00C7074F" w:rsidRPr="00836BCB" w:rsidRDefault="00D859A4" w:rsidP="00C7074F">
            <w:pPr>
              <w:rPr>
                <w:sz w:val="20"/>
                <w:szCs w:val="20"/>
              </w:rPr>
            </w:pPr>
            <w:r w:rsidRPr="00836BCB">
              <w:rPr>
                <w:sz w:val="20"/>
                <w:szCs w:val="20"/>
              </w:rPr>
              <w:t>All items must meet applicable standards of manufac</w:t>
            </w:r>
            <w:r w:rsidR="00CF4C08" w:rsidRPr="00836BCB">
              <w:rPr>
                <w:sz w:val="20"/>
                <w:szCs w:val="20"/>
              </w:rPr>
              <w:t>ture, design, and installation.</w:t>
            </w:r>
          </w:p>
        </w:tc>
      </w:tr>
      <w:tr w:rsidR="00836BCB" w:rsidRPr="00836BCB" w14:paraId="0177DB00" w14:textId="77777777" w:rsidTr="00CF4C08">
        <w:trPr>
          <w:jc w:val="center"/>
        </w:trPr>
        <w:tc>
          <w:tcPr>
            <w:tcW w:w="1890" w:type="dxa"/>
            <w:shd w:val="clear" w:color="auto" w:fill="auto"/>
          </w:tcPr>
          <w:p w14:paraId="74375F30" w14:textId="77777777" w:rsidR="00CF4C08" w:rsidRPr="00836BCB" w:rsidRDefault="00CF4C08" w:rsidP="00B60287">
            <w:pPr>
              <w:rPr>
                <w:b/>
                <w:iCs/>
                <w:sz w:val="20"/>
                <w:szCs w:val="20"/>
              </w:rPr>
            </w:pPr>
          </w:p>
        </w:tc>
        <w:tc>
          <w:tcPr>
            <w:tcW w:w="270" w:type="dxa"/>
            <w:shd w:val="clear" w:color="auto" w:fill="auto"/>
          </w:tcPr>
          <w:p w14:paraId="0B4BAD6A" w14:textId="77777777" w:rsidR="00CF4C08" w:rsidRPr="00836BCB" w:rsidRDefault="00CF4C08" w:rsidP="00B60287">
            <w:pPr>
              <w:rPr>
                <w:iCs/>
                <w:sz w:val="20"/>
                <w:szCs w:val="20"/>
              </w:rPr>
            </w:pPr>
          </w:p>
        </w:tc>
        <w:tc>
          <w:tcPr>
            <w:tcW w:w="7374" w:type="dxa"/>
            <w:tcBorders>
              <w:left w:val="nil"/>
              <w:bottom w:val="single" w:sz="4" w:space="0" w:color="auto"/>
              <w:right w:val="nil"/>
            </w:tcBorders>
            <w:shd w:val="clear" w:color="auto" w:fill="auto"/>
          </w:tcPr>
          <w:p w14:paraId="714865D7" w14:textId="77777777" w:rsidR="00CF4C08" w:rsidRPr="00836BCB" w:rsidRDefault="00CF4C08" w:rsidP="00B60287">
            <w:pPr>
              <w:rPr>
                <w:sz w:val="20"/>
                <w:szCs w:val="20"/>
              </w:rPr>
            </w:pPr>
          </w:p>
        </w:tc>
      </w:tr>
      <w:tr w:rsidR="00836BCB" w:rsidRPr="00836BCB" w14:paraId="5B328DCC" w14:textId="77777777" w:rsidTr="00CF4C08">
        <w:trPr>
          <w:jc w:val="center"/>
        </w:trPr>
        <w:tc>
          <w:tcPr>
            <w:tcW w:w="1890" w:type="dxa"/>
            <w:shd w:val="clear" w:color="auto" w:fill="auto"/>
          </w:tcPr>
          <w:p w14:paraId="6E194612" w14:textId="77777777" w:rsidR="00CF4C08" w:rsidRPr="00836BCB" w:rsidRDefault="00CF4C08" w:rsidP="00B60287">
            <w:pPr>
              <w:rPr>
                <w:b/>
                <w:iCs/>
                <w:sz w:val="20"/>
                <w:szCs w:val="20"/>
              </w:rPr>
            </w:pPr>
          </w:p>
        </w:tc>
        <w:tc>
          <w:tcPr>
            <w:tcW w:w="270" w:type="dxa"/>
            <w:shd w:val="clear" w:color="auto" w:fill="auto"/>
          </w:tcPr>
          <w:p w14:paraId="5AA20DC9" w14:textId="77777777" w:rsidR="00CF4C08" w:rsidRPr="00836BCB" w:rsidRDefault="00CF4C08" w:rsidP="00B60287">
            <w:pPr>
              <w:rPr>
                <w:iCs/>
                <w:sz w:val="20"/>
                <w:szCs w:val="20"/>
              </w:rPr>
            </w:pPr>
          </w:p>
        </w:tc>
        <w:tc>
          <w:tcPr>
            <w:tcW w:w="7374" w:type="dxa"/>
            <w:tcBorders>
              <w:top w:val="single" w:sz="4" w:space="0" w:color="auto"/>
              <w:left w:val="nil"/>
              <w:right w:val="nil"/>
            </w:tcBorders>
            <w:shd w:val="clear" w:color="auto" w:fill="auto"/>
          </w:tcPr>
          <w:p w14:paraId="15F7B6F5" w14:textId="77777777" w:rsidR="00CF4C08" w:rsidRPr="00836BCB" w:rsidRDefault="00CF4C08" w:rsidP="00B60287">
            <w:pPr>
              <w:rPr>
                <w:sz w:val="20"/>
                <w:szCs w:val="20"/>
              </w:rPr>
            </w:pPr>
          </w:p>
        </w:tc>
      </w:tr>
    </w:tbl>
    <w:p w14:paraId="3D76BF2C" w14:textId="77777777" w:rsidR="00CF4C08" w:rsidRPr="00836BCB" w:rsidRDefault="00CF4C08">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44553C66" w14:textId="77777777" w:rsidTr="00ED31E5">
        <w:trPr>
          <w:jc w:val="center"/>
        </w:trPr>
        <w:tc>
          <w:tcPr>
            <w:tcW w:w="9534" w:type="dxa"/>
            <w:gridSpan w:val="3"/>
            <w:shd w:val="clear" w:color="auto" w:fill="auto"/>
          </w:tcPr>
          <w:p w14:paraId="0F90E2B0" w14:textId="77777777" w:rsidR="00CF4C08" w:rsidRPr="00836BCB" w:rsidRDefault="00CF4C08" w:rsidP="00ED31E5">
            <w:pPr>
              <w:spacing w:before="200"/>
              <w:rPr>
                <w:sz w:val="20"/>
                <w:szCs w:val="20"/>
              </w:rPr>
            </w:pPr>
            <w:r w:rsidRPr="00836BCB">
              <w:lastRenderedPageBreak/>
              <w:br w:type="page"/>
            </w:r>
            <w:r w:rsidRPr="00836BCB">
              <w:br w:type="page"/>
            </w:r>
            <w:r w:rsidRPr="00836BCB">
              <w:rPr>
                <w:b/>
                <w:szCs w:val="20"/>
              </w:rPr>
              <w:t>Consumable Medical Supplies</w:t>
            </w:r>
            <w:r w:rsidRPr="00836BCB">
              <w:rPr>
                <w:sz w:val="20"/>
                <w:szCs w:val="20"/>
              </w:rPr>
              <w:t>, continued</w:t>
            </w:r>
          </w:p>
        </w:tc>
      </w:tr>
      <w:tr w:rsidR="00836BCB" w:rsidRPr="00836BCB" w14:paraId="2F0C4A0A" w14:textId="77777777" w:rsidTr="00ED31E5">
        <w:trPr>
          <w:jc w:val="center"/>
        </w:trPr>
        <w:tc>
          <w:tcPr>
            <w:tcW w:w="1890" w:type="dxa"/>
            <w:shd w:val="clear" w:color="auto" w:fill="auto"/>
          </w:tcPr>
          <w:p w14:paraId="14FAF351" w14:textId="77777777" w:rsidR="00CF4C08" w:rsidRPr="00836BCB" w:rsidRDefault="00CF4C08" w:rsidP="00ED31E5">
            <w:pPr>
              <w:rPr>
                <w:b/>
                <w:iCs/>
                <w:sz w:val="20"/>
                <w:szCs w:val="20"/>
              </w:rPr>
            </w:pPr>
          </w:p>
        </w:tc>
        <w:tc>
          <w:tcPr>
            <w:tcW w:w="270" w:type="dxa"/>
            <w:shd w:val="clear" w:color="auto" w:fill="auto"/>
          </w:tcPr>
          <w:p w14:paraId="7A55313B" w14:textId="77777777" w:rsidR="00CF4C08" w:rsidRPr="00836BCB" w:rsidRDefault="00CF4C08" w:rsidP="00ED31E5">
            <w:pPr>
              <w:rPr>
                <w:iCs/>
                <w:sz w:val="20"/>
                <w:szCs w:val="20"/>
              </w:rPr>
            </w:pPr>
          </w:p>
        </w:tc>
        <w:tc>
          <w:tcPr>
            <w:tcW w:w="7374" w:type="dxa"/>
            <w:tcBorders>
              <w:left w:val="nil"/>
              <w:bottom w:val="single" w:sz="4" w:space="0" w:color="auto"/>
              <w:right w:val="nil"/>
            </w:tcBorders>
            <w:shd w:val="clear" w:color="auto" w:fill="auto"/>
          </w:tcPr>
          <w:p w14:paraId="314E973A" w14:textId="77777777" w:rsidR="00CF4C08" w:rsidRPr="00836BCB" w:rsidRDefault="00CF4C08" w:rsidP="00ED31E5">
            <w:pPr>
              <w:rPr>
                <w:sz w:val="20"/>
                <w:szCs w:val="20"/>
              </w:rPr>
            </w:pPr>
          </w:p>
        </w:tc>
      </w:tr>
      <w:tr w:rsidR="00836BCB" w:rsidRPr="00836BCB" w14:paraId="6E5B4BA7" w14:textId="77777777" w:rsidTr="00ED31E5">
        <w:trPr>
          <w:jc w:val="center"/>
        </w:trPr>
        <w:tc>
          <w:tcPr>
            <w:tcW w:w="1890" w:type="dxa"/>
            <w:shd w:val="clear" w:color="auto" w:fill="auto"/>
          </w:tcPr>
          <w:p w14:paraId="05811D6E" w14:textId="77777777" w:rsidR="00CF4C08" w:rsidRPr="00836BCB" w:rsidRDefault="00CF4C08" w:rsidP="00ED31E5">
            <w:pPr>
              <w:rPr>
                <w:b/>
                <w:iCs/>
                <w:sz w:val="20"/>
                <w:szCs w:val="20"/>
              </w:rPr>
            </w:pPr>
          </w:p>
        </w:tc>
        <w:tc>
          <w:tcPr>
            <w:tcW w:w="270" w:type="dxa"/>
            <w:shd w:val="clear" w:color="auto" w:fill="auto"/>
          </w:tcPr>
          <w:p w14:paraId="4552B67D" w14:textId="77777777" w:rsidR="00CF4C08" w:rsidRPr="00836BCB" w:rsidRDefault="00CF4C08" w:rsidP="00ED31E5">
            <w:pPr>
              <w:rPr>
                <w:iCs/>
                <w:sz w:val="20"/>
                <w:szCs w:val="20"/>
              </w:rPr>
            </w:pPr>
          </w:p>
        </w:tc>
        <w:tc>
          <w:tcPr>
            <w:tcW w:w="7374" w:type="dxa"/>
            <w:tcBorders>
              <w:top w:val="single" w:sz="4" w:space="0" w:color="auto"/>
              <w:left w:val="nil"/>
              <w:right w:val="nil"/>
            </w:tcBorders>
            <w:shd w:val="clear" w:color="auto" w:fill="auto"/>
          </w:tcPr>
          <w:p w14:paraId="112FB5BA" w14:textId="77777777" w:rsidR="00CF4C08" w:rsidRPr="00836BCB" w:rsidRDefault="00CF4C08" w:rsidP="00ED31E5">
            <w:pPr>
              <w:rPr>
                <w:sz w:val="20"/>
                <w:szCs w:val="20"/>
              </w:rPr>
            </w:pPr>
          </w:p>
        </w:tc>
      </w:tr>
      <w:tr w:rsidR="00836BCB" w:rsidRPr="00836BCB" w14:paraId="15719ADC" w14:textId="77777777" w:rsidTr="00BE0652">
        <w:trPr>
          <w:jc w:val="center"/>
        </w:trPr>
        <w:tc>
          <w:tcPr>
            <w:tcW w:w="1890" w:type="dxa"/>
            <w:shd w:val="clear" w:color="auto" w:fill="auto"/>
          </w:tcPr>
          <w:p w14:paraId="3F723084" w14:textId="77777777" w:rsidR="00D859A4" w:rsidRPr="00836BCB" w:rsidRDefault="00CF4C08" w:rsidP="00B60287">
            <w:pPr>
              <w:rPr>
                <w:iCs/>
                <w:sz w:val="20"/>
                <w:szCs w:val="20"/>
              </w:rPr>
            </w:pPr>
            <w:r w:rsidRPr="00836BCB">
              <w:rPr>
                <w:b/>
                <w:iCs/>
                <w:sz w:val="20"/>
                <w:szCs w:val="20"/>
              </w:rPr>
              <w:t>Description</w:t>
            </w:r>
            <w:r w:rsidRPr="00836BCB">
              <w:rPr>
                <w:iCs/>
                <w:sz w:val="20"/>
                <w:szCs w:val="20"/>
              </w:rPr>
              <w:t>, continued</w:t>
            </w:r>
          </w:p>
        </w:tc>
        <w:tc>
          <w:tcPr>
            <w:tcW w:w="270" w:type="dxa"/>
            <w:shd w:val="clear" w:color="auto" w:fill="auto"/>
          </w:tcPr>
          <w:p w14:paraId="1ABC12B2"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3C25E8DE" w14:textId="77777777" w:rsidR="00CF4C08" w:rsidRPr="00836BCB" w:rsidRDefault="00CF4C08" w:rsidP="00CF4C08">
            <w:pPr>
              <w:rPr>
                <w:sz w:val="20"/>
                <w:szCs w:val="20"/>
              </w:rPr>
            </w:pPr>
            <w:r w:rsidRPr="00836BCB">
              <w:rPr>
                <w:sz w:val="20"/>
                <w:szCs w:val="20"/>
              </w:rPr>
              <w:t>This service also includes devices, controls, or appliances specified in the recipient’s plan of care which enable recipients to increase their abilities to perform activities of daily living, or to perceive, control, or communicate with the environment in which they live. This service also includes items necessary for life support, ancillary supplies, and equipment for the proper functioning of such items, and durable and non-durable medical equipment not available under the Medicaid state plan. Items reimbursed with waiver funds must be in addition to any medical equipment and supplies furnished under the Medicaid state plan and must exclude those items that are not of direct medical or remedial benefit to the recipient.</w:t>
            </w:r>
          </w:p>
          <w:p w14:paraId="15635AF4" w14:textId="77777777" w:rsidR="00CF4C08" w:rsidRPr="00836BCB" w:rsidRDefault="00CF4C08" w:rsidP="00CF4C08">
            <w:pPr>
              <w:rPr>
                <w:sz w:val="20"/>
                <w:szCs w:val="20"/>
              </w:rPr>
            </w:pPr>
          </w:p>
          <w:p w14:paraId="1FA4EF00" w14:textId="77777777" w:rsidR="00D859A4" w:rsidRPr="00836BCB" w:rsidRDefault="00CF4C08" w:rsidP="00CF4C08">
            <w:pPr>
              <w:rPr>
                <w:sz w:val="20"/>
                <w:szCs w:val="20"/>
              </w:rPr>
            </w:pPr>
            <w:r w:rsidRPr="00836BCB">
              <w:rPr>
                <w:sz w:val="20"/>
                <w:szCs w:val="20"/>
              </w:rPr>
              <w:t>Medical or surgical items are consumable, expendable, disposable, or non-durable and appropriate for use in the recipient’s home.</w:t>
            </w:r>
          </w:p>
        </w:tc>
      </w:tr>
      <w:tr w:rsidR="00836BCB" w:rsidRPr="00836BCB" w14:paraId="564302AA" w14:textId="77777777" w:rsidTr="00BE0652">
        <w:trPr>
          <w:jc w:val="center"/>
        </w:trPr>
        <w:tc>
          <w:tcPr>
            <w:tcW w:w="1890" w:type="dxa"/>
            <w:shd w:val="clear" w:color="auto" w:fill="auto"/>
          </w:tcPr>
          <w:p w14:paraId="424EA4D1" w14:textId="77777777" w:rsidR="00BE0652" w:rsidRPr="00836BCB" w:rsidDel="003F104B" w:rsidRDefault="00BE0652" w:rsidP="00B60287">
            <w:pPr>
              <w:rPr>
                <w:b/>
                <w:iCs/>
                <w:sz w:val="20"/>
                <w:szCs w:val="20"/>
              </w:rPr>
            </w:pPr>
          </w:p>
        </w:tc>
        <w:tc>
          <w:tcPr>
            <w:tcW w:w="270" w:type="dxa"/>
            <w:shd w:val="clear" w:color="auto" w:fill="auto"/>
          </w:tcPr>
          <w:p w14:paraId="5E15B6EC" w14:textId="77777777" w:rsidR="00BE0652" w:rsidRPr="00836BCB" w:rsidRDefault="00BE0652" w:rsidP="00B60287">
            <w:pPr>
              <w:rPr>
                <w:iCs/>
                <w:sz w:val="20"/>
                <w:szCs w:val="20"/>
              </w:rPr>
            </w:pPr>
          </w:p>
        </w:tc>
        <w:tc>
          <w:tcPr>
            <w:tcW w:w="7374" w:type="dxa"/>
            <w:tcBorders>
              <w:left w:val="nil"/>
              <w:bottom w:val="single" w:sz="4" w:space="0" w:color="auto"/>
              <w:right w:val="nil"/>
            </w:tcBorders>
            <w:shd w:val="clear" w:color="auto" w:fill="auto"/>
          </w:tcPr>
          <w:p w14:paraId="02176324" w14:textId="77777777" w:rsidR="00BE0652" w:rsidRPr="00836BCB" w:rsidRDefault="00BE0652" w:rsidP="00B60287">
            <w:pPr>
              <w:rPr>
                <w:sz w:val="20"/>
                <w:szCs w:val="20"/>
              </w:rPr>
            </w:pPr>
          </w:p>
        </w:tc>
      </w:tr>
      <w:tr w:rsidR="00836BCB" w:rsidRPr="00836BCB" w14:paraId="5B766C98" w14:textId="77777777" w:rsidTr="00BE0652">
        <w:trPr>
          <w:jc w:val="center"/>
        </w:trPr>
        <w:tc>
          <w:tcPr>
            <w:tcW w:w="1890" w:type="dxa"/>
            <w:shd w:val="clear" w:color="auto" w:fill="auto"/>
          </w:tcPr>
          <w:p w14:paraId="63CA2281" w14:textId="77777777" w:rsidR="00D859A4" w:rsidRPr="00836BCB" w:rsidDel="003F104B" w:rsidRDefault="00D859A4" w:rsidP="00B60287">
            <w:pPr>
              <w:rPr>
                <w:b/>
                <w:iCs/>
                <w:sz w:val="20"/>
                <w:szCs w:val="20"/>
              </w:rPr>
            </w:pPr>
          </w:p>
        </w:tc>
        <w:tc>
          <w:tcPr>
            <w:tcW w:w="270" w:type="dxa"/>
            <w:shd w:val="clear" w:color="auto" w:fill="auto"/>
          </w:tcPr>
          <w:p w14:paraId="5C9A8B2C" w14:textId="77777777" w:rsidR="00D859A4" w:rsidRPr="00836BCB" w:rsidRDefault="00D859A4" w:rsidP="00B60287">
            <w:pPr>
              <w:rPr>
                <w:iCs/>
                <w:sz w:val="20"/>
                <w:szCs w:val="20"/>
              </w:rPr>
            </w:pPr>
          </w:p>
        </w:tc>
        <w:tc>
          <w:tcPr>
            <w:tcW w:w="7374" w:type="dxa"/>
            <w:tcBorders>
              <w:top w:val="single" w:sz="4" w:space="0" w:color="auto"/>
              <w:left w:val="nil"/>
              <w:right w:val="nil"/>
            </w:tcBorders>
            <w:shd w:val="clear" w:color="auto" w:fill="auto"/>
          </w:tcPr>
          <w:p w14:paraId="2FDA0ECC" w14:textId="77777777" w:rsidR="00D859A4" w:rsidRPr="00836BCB" w:rsidRDefault="00D859A4" w:rsidP="00B60287">
            <w:pPr>
              <w:rPr>
                <w:sz w:val="20"/>
                <w:szCs w:val="20"/>
              </w:rPr>
            </w:pPr>
          </w:p>
        </w:tc>
      </w:tr>
      <w:tr w:rsidR="00836BCB" w:rsidRPr="00836BCB" w14:paraId="192D66EC" w14:textId="77777777" w:rsidTr="00B60287">
        <w:trPr>
          <w:jc w:val="center"/>
        </w:trPr>
        <w:tc>
          <w:tcPr>
            <w:tcW w:w="1890" w:type="dxa"/>
            <w:shd w:val="clear" w:color="auto" w:fill="auto"/>
          </w:tcPr>
          <w:p w14:paraId="6930DDCE" w14:textId="77777777" w:rsidR="00D859A4" w:rsidRPr="00836BCB" w:rsidRDefault="00D859A4" w:rsidP="00B60287">
            <w:pPr>
              <w:rPr>
                <w:b/>
                <w:iCs/>
                <w:sz w:val="20"/>
                <w:szCs w:val="20"/>
              </w:rPr>
            </w:pPr>
            <w:r w:rsidRPr="00836BCB">
              <w:rPr>
                <w:b/>
                <w:iCs/>
                <w:sz w:val="20"/>
                <w:szCs w:val="20"/>
              </w:rPr>
              <w:t>Who Can Provide</w:t>
            </w:r>
          </w:p>
        </w:tc>
        <w:tc>
          <w:tcPr>
            <w:tcW w:w="270" w:type="dxa"/>
            <w:shd w:val="clear" w:color="auto" w:fill="auto"/>
          </w:tcPr>
          <w:p w14:paraId="12BA18D5"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08575390" w14:textId="77777777" w:rsidR="00D859A4" w:rsidRPr="00836BCB" w:rsidRDefault="00D859A4" w:rsidP="00B60287">
            <w:pPr>
              <w:rPr>
                <w:sz w:val="20"/>
                <w:szCs w:val="20"/>
              </w:rPr>
            </w:pPr>
            <w:r w:rsidRPr="00836BCB">
              <w:rPr>
                <w:sz w:val="20"/>
                <w:szCs w:val="20"/>
              </w:rPr>
              <w:t>Providers of consumable medical supplies include home health or hospice agencies, pharmacies, medical supply companies, and durable medical equipment (DME) suppliers and vendors, such as discount stores and department stores. Independent vendors can also provide these services.</w:t>
            </w:r>
          </w:p>
        </w:tc>
      </w:tr>
      <w:tr w:rsidR="00836BCB" w:rsidRPr="00836BCB" w14:paraId="6C46B1DD" w14:textId="77777777" w:rsidTr="00B60287">
        <w:trPr>
          <w:jc w:val="center"/>
        </w:trPr>
        <w:tc>
          <w:tcPr>
            <w:tcW w:w="1890" w:type="dxa"/>
            <w:shd w:val="clear" w:color="auto" w:fill="auto"/>
          </w:tcPr>
          <w:p w14:paraId="7DD23AA1" w14:textId="77777777" w:rsidR="00D859A4" w:rsidRPr="00836BCB" w:rsidRDefault="00D859A4" w:rsidP="00B60287">
            <w:pPr>
              <w:rPr>
                <w:b/>
                <w:iCs/>
                <w:sz w:val="20"/>
                <w:szCs w:val="20"/>
              </w:rPr>
            </w:pPr>
          </w:p>
        </w:tc>
        <w:tc>
          <w:tcPr>
            <w:tcW w:w="270" w:type="dxa"/>
            <w:shd w:val="clear" w:color="auto" w:fill="auto"/>
          </w:tcPr>
          <w:p w14:paraId="05203CF6" w14:textId="77777777" w:rsidR="00D859A4" w:rsidRPr="00836BCB" w:rsidRDefault="00D859A4" w:rsidP="00B60287">
            <w:pPr>
              <w:rPr>
                <w:iCs/>
                <w:sz w:val="20"/>
                <w:szCs w:val="20"/>
              </w:rPr>
            </w:pPr>
          </w:p>
        </w:tc>
        <w:tc>
          <w:tcPr>
            <w:tcW w:w="7374" w:type="dxa"/>
            <w:tcBorders>
              <w:left w:val="nil"/>
              <w:bottom w:val="single" w:sz="4" w:space="0" w:color="auto"/>
              <w:right w:val="nil"/>
            </w:tcBorders>
            <w:shd w:val="clear" w:color="auto" w:fill="auto"/>
          </w:tcPr>
          <w:p w14:paraId="40CF5041" w14:textId="77777777" w:rsidR="00D859A4" w:rsidRPr="00836BCB" w:rsidRDefault="00D859A4" w:rsidP="00B60287">
            <w:pPr>
              <w:rPr>
                <w:sz w:val="20"/>
                <w:szCs w:val="20"/>
              </w:rPr>
            </w:pPr>
          </w:p>
        </w:tc>
      </w:tr>
      <w:tr w:rsidR="00836BCB" w:rsidRPr="00836BCB" w14:paraId="0380EA75" w14:textId="77777777" w:rsidTr="00B60287">
        <w:trPr>
          <w:jc w:val="center"/>
        </w:trPr>
        <w:tc>
          <w:tcPr>
            <w:tcW w:w="1890" w:type="dxa"/>
            <w:shd w:val="clear" w:color="auto" w:fill="auto"/>
          </w:tcPr>
          <w:p w14:paraId="6F226CD5" w14:textId="77777777" w:rsidR="00D859A4" w:rsidRPr="00836BCB" w:rsidRDefault="00D859A4" w:rsidP="00B60287">
            <w:pPr>
              <w:rPr>
                <w:b/>
                <w:iCs/>
                <w:sz w:val="20"/>
                <w:szCs w:val="20"/>
              </w:rPr>
            </w:pPr>
          </w:p>
        </w:tc>
        <w:tc>
          <w:tcPr>
            <w:tcW w:w="270" w:type="dxa"/>
            <w:shd w:val="clear" w:color="auto" w:fill="auto"/>
          </w:tcPr>
          <w:p w14:paraId="16B629D5" w14:textId="77777777" w:rsidR="00D859A4" w:rsidRPr="00836BCB" w:rsidRDefault="00D859A4" w:rsidP="00B60287">
            <w:pPr>
              <w:rPr>
                <w:iCs/>
                <w:sz w:val="20"/>
                <w:szCs w:val="20"/>
              </w:rPr>
            </w:pPr>
          </w:p>
        </w:tc>
        <w:tc>
          <w:tcPr>
            <w:tcW w:w="7374" w:type="dxa"/>
            <w:tcBorders>
              <w:top w:val="single" w:sz="4" w:space="0" w:color="auto"/>
              <w:left w:val="nil"/>
              <w:right w:val="nil"/>
            </w:tcBorders>
            <w:shd w:val="clear" w:color="auto" w:fill="auto"/>
          </w:tcPr>
          <w:p w14:paraId="656F8CFE" w14:textId="77777777" w:rsidR="00D859A4" w:rsidRPr="00836BCB" w:rsidRDefault="00D859A4" w:rsidP="00B60287">
            <w:pPr>
              <w:rPr>
                <w:sz w:val="20"/>
                <w:szCs w:val="20"/>
              </w:rPr>
            </w:pPr>
          </w:p>
        </w:tc>
      </w:tr>
      <w:tr w:rsidR="00836BCB" w:rsidRPr="00836BCB" w14:paraId="60191D8C" w14:textId="77777777" w:rsidTr="00B60287">
        <w:trPr>
          <w:jc w:val="center"/>
        </w:trPr>
        <w:tc>
          <w:tcPr>
            <w:tcW w:w="1890" w:type="dxa"/>
            <w:shd w:val="clear" w:color="auto" w:fill="auto"/>
          </w:tcPr>
          <w:p w14:paraId="03AF397D" w14:textId="77777777" w:rsidR="00D859A4" w:rsidRPr="00836BCB" w:rsidRDefault="00D859A4" w:rsidP="00B60287">
            <w:pPr>
              <w:rPr>
                <w:b/>
                <w:iCs/>
                <w:sz w:val="20"/>
                <w:szCs w:val="20"/>
              </w:rPr>
            </w:pPr>
            <w:r w:rsidRPr="00836BCB">
              <w:rPr>
                <w:b/>
                <w:iCs/>
                <w:sz w:val="20"/>
                <w:szCs w:val="20"/>
              </w:rPr>
              <w:t>Service Requirements</w:t>
            </w:r>
          </w:p>
        </w:tc>
        <w:tc>
          <w:tcPr>
            <w:tcW w:w="270" w:type="dxa"/>
            <w:shd w:val="clear" w:color="auto" w:fill="auto"/>
          </w:tcPr>
          <w:p w14:paraId="743D1F9D"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67F2B482" w14:textId="77777777" w:rsidR="00D859A4" w:rsidRPr="00836BCB" w:rsidRDefault="00D859A4" w:rsidP="00B60287">
            <w:pPr>
              <w:rPr>
                <w:sz w:val="20"/>
                <w:szCs w:val="20"/>
              </w:rPr>
            </w:pPr>
            <w:r w:rsidRPr="00836BCB">
              <w:rPr>
                <w:sz w:val="20"/>
                <w:szCs w:val="20"/>
              </w:rPr>
              <w:t xml:space="preserve">Waiver support coordinators will access incontinence supplies for recipients through the Medicaid state plan pursuant to </w:t>
            </w:r>
            <w:r w:rsidR="004F0AFC" w:rsidRPr="00836BCB">
              <w:rPr>
                <w:sz w:val="20"/>
                <w:szCs w:val="20"/>
              </w:rPr>
              <w:t>Rule</w:t>
            </w:r>
            <w:r w:rsidRPr="00836BCB">
              <w:rPr>
                <w:sz w:val="20"/>
                <w:szCs w:val="20"/>
              </w:rPr>
              <w:t xml:space="preserve"> 59G-13.086, F.A.C., </w:t>
            </w:r>
            <w:r w:rsidR="00F06374" w:rsidRPr="00836BCB">
              <w:rPr>
                <w:sz w:val="20"/>
                <w:szCs w:val="20"/>
              </w:rPr>
              <w:t xml:space="preserve">Florida Medicaid </w:t>
            </w:r>
            <w:r w:rsidRPr="00836BCB">
              <w:rPr>
                <w:sz w:val="20"/>
                <w:szCs w:val="20"/>
              </w:rPr>
              <w:t xml:space="preserve">Developmental Disabilities </w:t>
            </w:r>
            <w:r w:rsidR="00F06374" w:rsidRPr="00836BCB">
              <w:rPr>
                <w:sz w:val="20"/>
                <w:szCs w:val="20"/>
              </w:rPr>
              <w:t xml:space="preserve">Individual Budgeting </w:t>
            </w:r>
            <w:r w:rsidRPr="00836BCB">
              <w:rPr>
                <w:sz w:val="20"/>
                <w:szCs w:val="20"/>
              </w:rPr>
              <w:t xml:space="preserve">Waiver Disposable Incontinence Medical Supplies Fee Schedule. </w:t>
            </w:r>
          </w:p>
          <w:p w14:paraId="6503BD69" w14:textId="77777777" w:rsidR="00D859A4" w:rsidRPr="00836BCB" w:rsidRDefault="00D859A4" w:rsidP="00B60287">
            <w:pPr>
              <w:rPr>
                <w:sz w:val="20"/>
                <w:szCs w:val="20"/>
              </w:rPr>
            </w:pPr>
          </w:p>
          <w:p w14:paraId="5B864B58" w14:textId="77777777" w:rsidR="00D859A4" w:rsidRPr="00836BCB" w:rsidRDefault="00D859A4" w:rsidP="00B60287">
            <w:pPr>
              <w:rPr>
                <w:sz w:val="20"/>
                <w:szCs w:val="20"/>
              </w:rPr>
            </w:pPr>
            <w:r w:rsidRPr="00836BCB">
              <w:rPr>
                <w:sz w:val="20"/>
                <w:szCs w:val="20"/>
              </w:rPr>
              <w:t>Consumable medical supplies covered by the waiver include:</w:t>
            </w:r>
          </w:p>
          <w:p w14:paraId="4A0565E1" w14:textId="77777777" w:rsidR="00D859A4" w:rsidRPr="00836BCB" w:rsidRDefault="00D859A4" w:rsidP="00B60287">
            <w:pPr>
              <w:rPr>
                <w:sz w:val="20"/>
                <w:szCs w:val="20"/>
              </w:rPr>
            </w:pPr>
          </w:p>
          <w:p w14:paraId="4C224CB1" w14:textId="77777777" w:rsidR="00D859A4" w:rsidRPr="00836BCB" w:rsidRDefault="00D859A4" w:rsidP="00116036">
            <w:pPr>
              <w:pStyle w:val="bullet"/>
            </w:pPr>
            <w:r w:rsidRPr="00836BCB">
              <w:t>Diapers, including pull-ups and disposable briefs, for recipients age 21 years or older</w:t>
            </w:r>
            <w:r w:rsidR="00116036" w:rsidRPr="00836BCB">
              <w:t>.</w:t>
            </w:r>
          </w:p>
          <w:p w14:paraId="5AE507FA" w14:textId="77777777" w:rsidR="00D859A4" w:rsidRPr="00836BCB" w:rsidRDefault="00D859A4" w:rsidP="00C7074F">
            <w:pPr>
              <w:pStyle w:val="bullet"/>
            </w:pPr>
            <w:r w:rsidRPr="00836BCB">
              <w:t>Wipes for recipients age 21 years or older, if the recipient requires incontinent supplies.</w:t>
            </w:r>
          </w:p>
          <w:p w14:paraId="1F6FEE52" w14:textId="77777777" w:rsidR="00D859A4" w:rsidRPr="00836BCB" w:rsidRDefault="00D859A4" w:rsidP="00C7074F">
            <w:pPr>
              <w:pStyle w:val="bullet"/>
            </w:pPr>
            <w:r w:rsidRPr="00836BCB">
              <w:t>Surgical masks and are:</w:t>
            </w:r>
          </w:p>
          <w:p w14:paraId="241673DE" w14:textId="77777777" w:rsidR="00D859A4" w:rsidRPr="00836BCB" w:rsidRDefault="00D859A4" w:rsidP="004E7861">
            <w:pPr>
              <w:pStyle w:val="Dash"/>
            </w:pPr>
            <w:r w:rsidRPr="00836BCB">
              <w:t>Worn by a recipient with a compromised immune system as a protection from infectious disease</w:t>
            </w:r>
            <w:r w:rsidR="00B06B4C" w:rsidRPr="00836BCB">
              <w:t>.</w:t>
            </w:r>
          </w:p>
          <w:p w14:paraId="0C67C858" w14:textId="77777777" w:rsidR="00D859A4" w:rsidRPr="00836BCB" w:rsidRDefault="00D859A4" w:rsidP="004E7861">
            <w:pPr>
              <w:pStyle w:val="Dash"/>
            </w:pPr>
            <w:r w:rsidRPr="00836BCB">
              <w:t xml:space="preserve">Worn by a caregiver who must provide a treatment that requires a strict, sterile procedure in which they are trained to provide care to a recipient who has a compromised immune system and who must be protected at all cost from exposure to any airborne organisms or substances. A physician, </w:t>
            </w:r>
            <w:r w:rsidR="00B71E6A" w:rsidRPr="00836BCB">
              <w:t>advanced registered nurse practitioner (</w:t>
            </w:r>
            <w:r w:rsidRPr="00836BCB">
              <w:t>ARNP</w:t>
            </w:r>
            <w:r w:rsidR="00B71E6A" w:rsidRPr="00836BCB">
              <w:t>)</w:t>
            </w:r>
            <w:r w:rsidRPr="00836BCB">
              <w:t>, or physician assistant</w:t>
            </w:r>
            <w:r w:rsidR="00B71E6A" w:rsidRPr="00836BCB">
              <w:t xml:space="preserve"> (PA)</w:t>
            </w:r>
            <w:r w:rsidRPr="00836BCB">
              <w:t xml:space="preserve"> must renew the prescription quarterly</w:t>
            </w:r>
            <w:r w:rsidR="00B829E9" w:rsidRPr="00836BCB">
              <w:t>.</w:t>
            </w:r>
          </w:p>
          <w:p w14:paraId="047D9065" w14:textId="77777777" w:rsidR="00C7074F" w:rsidRPr="00836BCB" w:rsidRDefault="00D859A4" w:rsidP="00CF4C08">
            <w:pPr>
              <w:pStyle w:val="bullet"/>
            </w:pPr>
            <w:r w:rsidRPr="00836BCB">
              <w:t>Disposable or washable bed or chair pads and adult-sized bibs</w:t>
            </w:r>
            <w:r w:rsidR="00116036" w:rsidRPr="00836BCB">
              <w:t>.</w:t>
            </w:r>
          </w:p>
        </w:tc>
      </w:tr>
      <w:tr w:rsidR="00836BCB" w:rsidRPr="00836BCB" w14:paraId="1BD7055F" w14:textId="77777777" w:rsidTr="00CF4C08">
        <w:trPr>
          <w:jc w:val="center"/>
        </w:trPr>
        <w:tc>
          <w:tcPr>
            <w:tcW w:w="1890" w:type="dxa"/>
            <w:shd w:val="clear" w:color="auto" w:fill="auto"/>
          </w:tcPr>
          <w:p w14:paraId="3E8F802A" w14:textId="77777777" w:rsidR="00CF4C08" w:rsidRPr="00836BCB" w:rsidRDefault="00CF4C08" w:rsidP="00B60287">
            <w:pPr>
              <w:rPr>
                <w:b/>
                <w:iCs/>
                <w:sz w:val="20"/>
                <w:szCs w:val="20"/>
              </w:rPr>
            </w:pPr>
          </w:p>
        </w:tc>
        <w:tc>
          <w:tcPr>
            <w:tcW w:w="270" w:type="dxa"/>
            <w:shd w:val="clear" w:color="auto" w:fill="auto"/>
          </w:tcPr>
          <w:p w14:paraId="2234B236" w14:textId="77777777" w:rsidR="00CF4C08" w:rsidRPr="00836BCB" w:rsidRDefault="00CF4C08" w:rsidP="00B60287">
            <w:pPr>
              <w:rPr>
                <w:iCs/>
                <w:sz w:val="20"/>
                <w:szCs w:val="20"/>
              </w:rPr>
            </w:pPr>
          </w:p>
        </w:tc>
        <w:tc>
          <w:tcPr>
            <w:tcW w:w="7374" w:type="dxa"/>
            <w:tcBorders>
              <w:left w:val="nil"/>
              <w:bottom w:val="single" w:sz="4" w:space="0" w:color="auto"/>
              <w:right w:val="nil"/>
            </w:tcBorders>
            <w:shd w:val="clear" w:color="auto" w:fill="auto"/>
          </w:tcPr>
          <w:p w14:paraId="5AA58B1F" w14:textId="77777777" w:rsidR="00CF4C08" w:rsidRPr="00836BCB" w:rsidRDefault="00CF4C08" w:rsidP="00B60287">
            <w:pPr>
              <w:rPr>
                <w:sz w:val="20"/>
                <w:szCs w:val="20"/>
              </w:rPr>
            </w:pPr>
          </w:p>
        </w:tc>
      </w:tr>
      <w:tr w:rsidR="00836BCB" w:rsidRPr="00836BCB" w14:paraId="1E47D2B8" w14:textId="77777777" w:rsidTr="00CF4C08">
        <w:trPr>
          <w:jc w:val="center"/>
        </w:trPr>
        <w:tc>
          <w:tcPr>
            <w:tcW w:w="1890" w:type="dxa"/>
            <w:shd w:val="clear" w:color="auto" w:fill="auto"/>
          </w:tcPr>
          <w:p w14:paraId="22F5D093" w14:textId="77777777" w:rsidR="00CF4C08" w:rsidRPr="00836BCB" w:rsidRDefault="00CF4C08" w:rsidP="00B60287">
            <w:pPr>
              <w:rPr>
                <w:b/>
                <w:iCs/>
                <w:sz w:val="20"/>
                <w:szCs w:val="20"/>
              </w:rPr>
            </w:pPr>
          </w:p>
        </w:tc>
        <w:tc>
          <w:tcPr>
            <w:tcW w:w="270" w:type="dxa"/>
            <w:shd w:val="clear" w:color="auto" w:fill="auto"/>
          </w:tcPr>
          <w:p w14:paraId="4B4F60AF" w14:textId="77777777" w:rsidR="00CF4C08" w:rsidRPr="00836BCB" w:rsidRDefault="00CF4C08" w:rsidP="00B60287">
            <w:pPr>
              <w:rPr>
                <w:iCs/>
                <w:sz w:val="20"/>
                <w:szCs w:val="20"/>
              </w:rPr>
            </w:pPr>
          </w:p>
        </w:tc>
        <w:tc>
          <w:tcPr>
            <w:tcW w:w="7374" w:type="dxa"/>
            <w:tcBorders>
              <w:top w:val="single" w:sz="4" w:space="0" w:color="auto"/>
              <w:left w:val="nil"/>
              <w:right w:val="nil"/>
            </w:tcBorders>
            <w:shd w:val="clear" w:color="auto" w:fill="auto"/>
          </w:tcPr>
          <w:p w14:paraId="3F3CE5C7" w14:textId="77777777" w:rsidR="00CF4C08" w:rsidRPr="00836BCB" w:rsidRDefault="00CF4C08" w:rsidP="00B60287">
            <w:pPr>
              <w:rPr>
                <w:sz w:val="20"/>
                <w:szCs w:val="20"/>
              </w:rPr>
            </w:pPr>
          </w:p>
        </w:tc>
      </w:tr>
    </w:tbl>
    <w:p w14:paraId="446BA500" w14:textId="77777777" w:rsidR="00CF4C08" w:rsidRPr="00836BCB" w:rsidRDefault="00CF4C08">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22ED9115" w14:textId="77777777" w:rsidTr="00ED31E5">
        <w:trPr>
          <w:jc w:val="center"/>
        </w:trPr>
        <w:tc>
          <w:tcPr>
            <w:tcW w:w="9534" w:type="dxa"/>
            <w:gridSpan w:val="3"/>
            <w:shd w:val="clear" w:color="auto" w:fill="auto"/>
          </w:tcPr>
          <w:p w14:paraId="70A5C7C4" w14:textId="77777777" w:rsidR="00026A08" w:rsidRPr="00836BCB" w:rsidRDefault="00026A08" w:rsidP="00ED31E5">
            <w:pPr>
              <w:spacing w:before="200"/>
              <w:rPr>
                <w:sz w:val="20"/>
                <w:szCs w:val="20"/>
              </w:rPr>
            </w:pPr>
            <w:r w:rsidRPr="00836BCB">
              <w:lastRenderedPageBreak/>
              <w:br w:type="page"/>
            </w:r>
            <w:r w:rsidRPr="00836BCB">
              <w:br w:type="page"/>
            </w:r>
            <w:r w:rsidRPr="00836BCB">
              <w:rPr>
                <w:b/>
                <w:szCs w:val="20"/>
              </w:rPr>
              <w:t>Consumable Medical Supplies</w:t>
            </w:r>
            <w:r w:rsidRPr="00836BCB">
              <w:rPr>
                <w:sz w:val="20"/>
                <w:szCs w:val="20"/>
              </w:rPr>
              <w:t>, continued</w:t>
            </w:r>
          </w:p>
        </w:tc>
      </w:tr>
      <w:tr w:rsidR="00836BCB" w:rsidRPr="00836BCB" w14:paraId="47DC3B16" w14:textId="77777777" w:rsidTr="00ED31E5">
        <w:trPr>
          <w:jc w:val="center"/>
        </w:trPr>
        <w:tc>
          <w:tcPr>
            <w:tcW w:w="1890" w:type="dxa"/>
            <w:shd w:val="clear" w:color="auto" w:fill="auto"/>
          </w:tcPr>
          <w:p w14:paraId="0EE3953E" w14:textId="77777777" w:rsidR="00026A08" w:rsidRPr="00836BCB" w:rsidRDefault="00026A08" w:rsidP="00ED31E5">
            <w:pPr>
              <w:rPr>
                <w:b/>
                <w:iCs/>
                <w:sz w:val="20"/>
                <w:szCs w:val="20"/>
              </w:rPr>
            </w:pPr>
          </w:p>
        </w:tc>
        <w:tc>
          <w:tcPr>
            <w:tcW w:w="270" w:type="dxa"/>
            <w:shd w:val="clear" w:color="auto" w:fill="auto"/>
          </w:tcPr>
          <w:p w14:paraId="4BE1315B" w14:textId="77777777" w:rsidR="00026A08" w:rsidRPr="00836BCB" w:rsidRDefault="00026A08" w:rsidP="00ED31E5">
            <w:pPr>
              <w:rPr>
                <w:iCs/>
                <w:sz w:val="20"/>
                <w:szCs w:val="20"/>
              </w:rPr>
            </w:pPr>
          </w:p>
        </w:tc>
        <w:tc>
          <w:tcPr>
            <w:tcW w:w="7374" w:type="dxa"/>
            <w:tcBorders>
              <w:left w:val="nil"/>
              <w:bottom w:val="single" w:sz="4" w:space="0" w:color="auto"/>
              <w:right w:val="nil"/>
            </w:tcBorders>
            <w:shd w:val="clear" w:color="auto" w:fill="auto"/>
          </w:tcPr>
          <w:p w14:paraId="192F54FD" w14:textId="77777777" w:rsidR="00026A08" w:rsidRPr="00836BCB" w:rsidRDefault="00026A08" w:rsidP="00ED31E5">
            <w:pPr>
              <w:rPr>
                <w:sz w:val="20"/>
                <w:szCs w:val="20"/>
              </w:rPr>
            </w:pPr>
          </w:p>
        </w:tc>
      </w:tr>
      <w:tr w:rsidR="00836BCB" w:rsidRPr="00836BCB" w14:paraId="63DAF516" w14:textId="77777777" w:rsidTr="00ED31E5">
        <w:trPr>
          <w:jc w:val="center"/>
        </w:trPr>
        <w:tc>
          <w:tcPr>
            <w:tcW w:w="1890" w:type="dxa"/>
            <w:shd w:val="clear" w:color="auto" w:fill="auto"/>
          </w:tcPr>
          <w:p w14:paraId="66D39847" w14:textId="77777777" w:rsidR="00026A08" w:rsidRPr="00836BCB" w:rsidRDefault="00026A08" w:rsidP="00ED31E5">
            <w:pPr>
              <w:rPr>
                <w:b/>
                <w:iCs/>
                <w:sz w:val="20"/>
                <w:szCs w:val="20"/>
              </w:rPr>
            </w:pPr>
          </w:p>
        </w:tc>
        <w:tc>
          <w:tcPr>
            <w:tcW w:w="270" w:type="dxa"/>
            <w:shd w:val="clear" w:color="auto" w:fill="auto"/>
          </w:tcPr>
          <w:p w14:paraId="5E85BB1A" w14:textId="77777777" w:rsidR="00026A08" w:rsidRPr="00836BCB" w:rsidRDefault="00026A08" w:rsidP="00ED31E5">
            <w:pPr>
              <w:rPr>
                <w:iCs/>
                <w:sz w:val="20"/>
                <w:szCs w:val="20"/>
              </w:rPr>
            </w:pPr>
          </w:p>
        </w:tc>
        <w:tc>
          <w:tcPr>
            <w:tcW w:w="7374" w:type="dxa"/>
            <w:tcBorders>
              <w:top w:val="single" w:sz="4" w:space="0" w:color="auto"/>
              <w:left w:val="nil"/>
              <w:right w:val="nil"/>
            </w:tcBorders>
            <w:shd w:val="clear" w:color="auto" w:fill="auto"/>
          </w:tcPr>
          <w:p w14:paraId="4B67B015" w14:textId="77777777" w:rsidR="00026A08" w:rsidRPr="00836BCB" w:rsidRDefault="00026A08" w:rsidP="00ED31E5">
            <w:pPr>
              <w:rPr>
                <w:sz w:val="20"/>
                <w:szCs w:val="20"/>
              </w:rPr>
            </w:pPr>
          </w:p>
        </w:tc>
      </w:tr>
      <w:tr w:rsidR="00836BCB" w:rsidRPr="00836BCB" w14:paraId="60B7F1BB" w14:textId="77777777" w:rsidTr="00026A08">
        <w:trPr>
          <w:jc w:val="center"/>
        </w:trPr>
        <w:tc>
          <w:tcPr>
            <w:tcW w:w="1890" w:type="dxa"/>
            <w:shd w:val="clear" w:color="auto" w:fill="auto"/>
          </w:tcPr>
          <w:p w14:paraId="61F93690" w14:textId="77777777" w:rsidR="00D859A4" w:rsidRPr="00836BCB" w:rsidRDefault="00CF4C08" w:rsidP="00B60287">
            <w:pPr>
              <w:rPr>
                <w:b/>
                <w:iCs/>
                <w:sz w:val="20"/>
                <w:szCs w:val="20"/>
              </w:rPr>
            </w:pPr>
            <w:r w:rsidRPr="00836BCB">
              <w:rPr>
                <w:b/>
                <w:iCs/>
                <w:sz w:val="20"/>
                <w:szCs w:val="20"/>
              </w:rPr>
              <w:t>Service Requirements</w:t>
            </w:r>
            <w:r w:rsidRPr="00836BCB">
              <w:rPr>
                <w:iCs/>
                <w:sz w:val="20"/>
                <w:szCs w:val="20"/>
              </w:rPr>
              <w:t>, continued</w:t>
            </w:r>
          </w:p>
        </w:tc>
        <w:tc>
          <w:tcPr>
            <w:tcW w:w="270" w:type="dxa"/>
            <w:shd w:val="clear" w:color="auto" w:fill="auto"/>
          </w:tcPr>
          <w:p w14:paraId="30AF2FE5"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4BCD2827" w14:textId="77777777" w:rsidR="00CF4C08" w:rsidRPr="00836BCB" w:rsidRDefault="00CF4C08" w:rsidP="00CF4C08">
            <w:pPr>
              <w:pStyle w:val="bullet"/>
            </w:pPr>
            <w:r w:rsidRPr="00836BCB">
              <w:t>Ensure</w:t>
            </w:r>
            <w:r w:rsidRPr="00836BCB">
              <w:rPr>
                <w:vertAlign w:val="superscript"/>
              </w:rPr>
              <w:t>®</w:t>
            </w:r>
            <w:r w:rsidRPr="00836BCB">
              <w:t xml:space="preserve"> or other food supplements not covered by the Medicaid Durable Medical Equipment and Medical Supplies Program State Plan services when determined necessary by a physician, physician's assistant, ARNP, or licensed dietitian. Recipients requiring continued nutritional supplements must have a dietician's assessment documenting such need.</w:t>
            </w:r>
          </w:p>
          <w:p w14:paraId="188A3058" w14:textId="77777777" w:rsidR="00CF4C08" w:rsidRPr="00836BCB" w:rsidRDefault="00CF4C08" w:rsidP="00CF4C08">
            <w:pPr>
              <w:pStyle w:val="Bullet0"/>
              <w:numPr>
                <w:ilvl w:val="0"/>
                <w:numId w:val="2"/>
              </w:numPr>
            </w:pPr>
            <w:r w:rsidRPr="00836BCB">
              <w:t>Feeding tubes and supplies. This excludes supplies for a recipient who qualifies for food supplements under Florida Medicaid’s DME and medical supplies services or the Medicare program.</w:t>
            </w:r>
          </w:p>
          <w:p w14:paraId="086D6116" w14:textId="77777777" w:rsidR="00CF4C08" w:rsidRPr="00836BCB" w:rsidRDefault="00CF4C08" w:rsidP="00CF4C08">
            <w:pPr>
              <w:pStyle w:val="Bullet0"/>
              <w:numPr>
                <w:ilvl w:val="0"/>
                <w:numId w:val="2"/>
              </w:numPr>
            </w:pPr>
            <w:r w:rsidRPr="00836BCB">
              <w:t>Dressings that are required for a caregiver to change wet to dry dressing over surgical wounds or pressure ulcers.</w:t>
            </w:r>
          </w:p>
          <w:p w14:paraId="6732368C" w14:textId="77777777" w:rsidR="00CF4C08" w:rsidRPr="00836BCB" w:rsidRDefault="00CF4C08" w:rsidP="00CF4C08">
            <w:pPr>
              <w:pStyle w:val="Bullet0"/>
              <w:numPr>
                <w:ilvl w:val="0"/>
                <w:numId w:val="2"/>
              </w:numPr>
            </w:pPr>
            <w:r w:rsidRPr="00836BCB">
              <w:t>Hearing aid batteries, cords, and routine maintenance and cleaning prescribed by an audiologist.</w:t>
            </w:r>
          </w:p>
          <w:p w14:paraId="0C63837C" w14:textId="77777777" w:rsidR="00D859A4" w:rsidRPr="00836BCB" w:rsidRDefault="00CF4C08" w:rsidP="00CF4C08">
            <w:pPr>
              <w:pStyle w:val="Bullet0"/>
              <w:numPr>
                <w:ilvl w:val="0"/>
                <w:numId w:val="2"/>
              </w:numPr>
            </w:pPr>
            <w:r w:rsidRPr="00836BCB">
              <w:t>Bowel management supplies, which are limited to $150.00 every three months. These supplies include laxatives, suppositories, and enemas prescribed for bowel management by the recipient’s physician, ARNP, or physician assistant.</w:t>
            </w:r>
          </w:p>
        </w:tc>
      </w:tr>
      <w:tr w:rsidR="00836BCB" w:rsidRPr="00836BCB" w14:paraId="1FCD23C4" w14:textId="77777777" w:rsidTr="00026A08">
        <w:trPr>
          <w:jc w:val="center"/>
        </w:trPr>
        <w:tc>
          <w:tcPr>
            <w:tcW w:w="1890" w:type="dxa"/>
            <w:shd w:val="clear" w:color="auto" w:fill="auto"/>
          </w:tcPr>
          <w:p w14:paraId="0BC169EE" w14:textId="77777777" w:rsidR="00026A08" w:rsidRPr="00836BCB" w:rsidRDefault="00026A08" w:rsidP="00B60287">
            <w:pPr>
              <w:rPr>
                <w:b/>
                <w:iCs/>
                <w:sz w:val="20"/>
                <w:szCs w:val="20"/>
              </w:rPr>
            </w:pPr>
          </w:p>
        </w:tc>
        <w:tc>
          <w:tcPr>
            <w:tcW w:w="270" w:type="dxa"/>
            <w:shd w:val="clear" w:color="auto" w:fill="auto"/>
          </w:tcPr>
          <w:p w14:paraId="16097E85" w14:textId="77777777" w:rsidR="00026A08" w:rsidRPr="00836BCB" w:rsidRDefault="00026A08" w:rsidP="00B60287">
            <w:pPr>
              <w:rPr>
                <w:iCs/>
                <w:sz w:val="20"/>
                <w:szCs w:val="20"/>
              </w:rPr>
            </w:pPr>
          </w:p>
        </w:tc>
        <w:tc>
          <w:tcPr>
            <w:tcW w:w="7374" w:type="dxa"/>
            <w:tcBorders>
              <w:left w:val="nil"/>
              <w:bottom w:val="single" w:sz="4" w:space="0" w:color="auto"/>
              <w:right w:val="nil"/>
            </w:tcBorders>
            <w:shd w:val="clear" w:color="auto" w:fill="auto"/>
          </w:tcPr>
          <w:p w14:paraId="05476A7E" w14:textId="77777777" w:rsidR="00026A08" w:rsidRPr="00836BCB" w:rsidRDefault="00026A08" w:rsidP="00B60287">
            <w:pPr>
              <w:rPr>
                <w:sz w:val="20"/>
                <w:szCs w:val="20"/>
              </w:rPr>
            </w:pPr>
          </w:p>
        </w:tc>
      </w:tr>
      <w:tr w:rsidR="00836BCB" w:rsidRPr="00836BCB" w14:paraId="760B8891" w14:textId="77777777" w:rsidTr="00026A08">
        <w:trPr>
          <w:jc w:val="center"/>
        </w:trPr>
        <w:tc>
          <w:tcPr>
            <w:tcW w:w="1890" w:type="dxa"/>
            <w:shd w:val="clear" w:color="auto" w:fill="auto"/>
          </w:tcPr>
          <w:p w14:paraId="1BE1CE54" w14:textId="77777777" w:rsidR="00D859A4" w:rsidRPr="00836BCB" w:rsidRDefault="00D859A4" w:rsidP="00B60287">
            <w:pPr>
              <w:rPr>
                <w:b/>
                <w:iCs/>
                <w:sz w:val="20"/>
                <w:szCs w:val="20"/>
              </w:rPr>
            </w:pPr>
          </w:p>
        </w:tc>
        <w:tc>
          <w:tcPr>
            <w:tcW w:w="270" w:type="dxa"/>
            <w:shd w:val="clear" w:color="auto" w:fill="auto"/>
          </w:tcPr>
          <w:p w14:paraId="40B521DD" w14:textId="77777777" w:rsidR="00D859A4" w:rsidRPr="00836BCB" w:rsidRDefault="00D859A4" w:rsidP="00B60287">
            <w:pPr>
              <w:rPr>
                <w:iCs/>
                <w:sz w:val="20"/>
                <w:szCs w:val="20"/>
              </w:rPr>
            </w:pPr>
          </w:p>
        </w:tc>
        <w:tc>
          <w:tcPr>
            <w:tcW w:w="7374" w:type="dxa"/>
            <w:tcBorders>
              <w:top w:val="single" w:sz="4" w:space="0" w:color="auto"/>
              <w:left w:val="nil"/>
              <w:right w:val="nil"/>
            </w:tcBorders>
            <w:shd w:val="clear" w:color="auto" w:fill="auto"/>
          </w:tcPr>
          <w:p w14:paraId="7FE101B5" w14:textId="77777777" w:rsidR="00D859A4" w:rsidRPr="00836BCB" w:rsidRDefault="00D859A4" w:rsidP="00B60287">
            <w:pPr>
              <w:rPr>
                <w:sz w:val="20"/>
                <w:szCs w:val="20"/>
              </w:rPr>
            </w:pPr>
          </w:p>
        </w:tc>
      </w:tr>
      <w:tr w:rsidR="00836BCB" w:rsidRPr="00836BCB" w14:paraId="7CE3A688" w14:textId="77777777" w:rsidTr="00970ECC">
        <w:trPr>
          <w:trHeight w:val="540"/>
          <w:jc w:val="center"/>
        </w:trPr>
        <w:tc>
          <w:tcPr>
            <w:tcW w:w="1890" w:type="dxa"/>
            <w:shd w:val="clear" w:color="auto" w:fill="auto"/>
          </w:tcPr>
          <w:p w14:paraId="338320C8" w14:textId="77777777" w:rsidR="00D859A4" w:rsidRPr="00836BCB" w:rsidRDefault="00D859A4" w:rsidP="00B60287">
            <w:pPr>
              <w:rPr>
                <w:b/>
                <w:iCs/>
                <w:sz w:val="20"/>
                <w:szCs w:val="20"/>
              </w:rPr>
            </w:pPr>
            <w:r w:rsidRPr="00836BCB">
              <w:rPr>
                <w:b/>
                <w:iCs/>
                <w:sz w:val="20"/>
                <w:szCs w:val="20"/>
              </w:rPr>
              <w:t>Limitations and Exclusions</w:t>
            </w:r>
          </w:p>
        </w:tc>
        <w:tc>
          <w:tcPr>
            <w:tcW w:w="270" w:type="dxa"/>
            <w:shd w:val="clear" w:color="auto" w:fill="auto"/>
          </w:tcPr>
          <w:p w14:paraId="488D671B"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73B95777" w14:textId="77777777" w:rsidR="00D859A4" w:rsidRPr="00836BCB" w:rsidRDefault="00D859A4" w:rsidP="00B60287">
            <w:pPr>
              <w:rPr>
                <w:sz w:val="20"/>
                <w:szCs w:val="20"/>
              </w:rPr>
            </w:pPr>
            <w:r w:rsidRPr="00836BCB">
              <w:rPr>
                <w:sz w:val="20"/>
                <w:szCs w:val="20"/>
              </w:rPr>
              <w:t>Consumable medical supplies cannot duplicate supplies provided by other sources. Refer to the Florida Medicaid Durable Medical Equipment and Medical Supply Services Coverage and Limitations Handbook for additional information on the Medicaid state plan coverage.</w:t>
            </w:r>
          </w:p>
          <w:p w14:paraId="285D5636" w14:textId="77777777" w:rsidR="00D859A4" w:rsidRPr="00836BCB" w:rsidRDefault="00D859A4" w:rsidP="00B60287">
            <w:pPr>
              <w:rPr>
                <w:sz w:val="20"/>
                <w:szCs w:val="20"/>
              </w:rPr>
            </w:pPr>
          </w:p>
          <w:p w14:paraId="1FC11156" w14:textId="77777777" w:rsidR="00D859A4" w:rsidRPr="00836BCB" w:rsidRDefault="00D859A4" w:rsidP="00B60287">
            <w:r w:rsidRPr="00836BCB">
              <w:rPr>
                <w:sz w:val="20"/>
                <w:szCs w:val="20"/>
              </w:rPr>
              <w:t xml:space="preserve">No more than ten items per day can be purchased and (some items have additional limitations as indicated in this handbook. </w:t>
            </w:r>
          </w:p>
          <w:p w14:paraId="4CC2E12A" w14:textId="77777777" w:rsidR="00D859A4" w:rsidRPr="00836BCB" w:rsidRDefault="00D859A4" w:rsidP="00B60287">
            <w:pPr>
              <w:rPr>
                <w:sz w:val="20"/>
                <w:szCs w:val="20"/>
              </w:rPr>
            </w:pPr>
          </w:p>
          <w:p w14:paraId="6B44E8B0" w14:textId="77777777" w:rsidR="00D859A4" w:rsidRPr="00836BCB" w:rsidRDefault="00D859A4" w:rsidP="00B60287">
            <w:pPr>
              <w:rPr>
                <w:sz w:val="20"/>
                <w:szCs w:val="20"/>
              </w:rPr>
            </w:pPr>
            <w:r w:rsidRPr="00836BCB">
              <w:rPr>
                <w:sz w:val="20"/>
                <w:szCs w:val="20"/>
              </w:rPr>
              <w:t xml:space="preserve">Items not contained on this list that meet the definition of consumable medical supplies can be approved through exception by the </w:t>
            </w:r>
            <w:r w:rsidR="00B4606B" w:rsidRPr="00836BCB">
              <w:rPr>
                <w:sz w:val="20"/>
                <w:szCs w:val="20"/>
              </w:rPr>
              <w:t>APD regional office</w:t>
            </w:r>
            <w:r w:rsidRPr="00836BCB">
              <w:rPr>
                <w:sz w:val="20"/>
                <w:szCs w:val="20"/>
              </w:rPr>
              <w:t xml:space="preserve">. To request an exception, a physician, ARNP, or </w:t>
            </w:r>
            <w:r w:rsidR="009641BE" w:rsidRPr="00836BCB">
              <w:rPr>
                <w:sz w:val="20"/>
                <w:szCs w:val="20"/>
              </w:rPr>
              <w:t>PA</w:t>
            </w:r>
            <w:r w:rsidRPr="00836BCB">
              <w:rPr>
                <w:sz w:val="20"/>
                <w:szCs w:val="20"/>
              </w:rPr>
              <w:t xml:space="preserve"> must prescribe the item. The statement from a physician, ARNP, or </w:t>
            </w:r>
            <w:r w:rsidR="009641BE" w:rsidRPr="00836BCB">
              <w:rPr>
                <w:sz w:val="20"/>
                <w:szCs w:val="20"/>
              </w:rPr>
              <w:t>PA</w:t>
            </w:r>
            <w:r w:rsidRPr="00836BCB">
              <w:rPr>
                <w:sz w:val="20"/>
                <w:szCs w:val="20"/>
              </w:rPr>
              <w:t xml:space="preserve"> must: </w:t>
            </w:r>
          </w:p>
          <w:p w14:paraId="4D9F9F5F" w14:textId="77777777" w:rsidR="00D859A4" w:rsidRPr="00836BCB" w:rsidRDefault="00D859A4" w:rsidP="00B60287">
            <w:pPr>
              <w:rPr>
                <w:sz w:val="20"/>
                <w:szCs w:val="20"/>
              </w:rPr>
            </w:pPr>
          </w:p>
          <w:p w14:paraId="7FB1EE07" w14:textId="77777777" w:rsidR="00D859A4" w:rsidRPr="00836BCB" w:rsidRDefault="00D859A4" w:rsidP="007503A9">
            <w:pPr>
              <w:pStyle w:val="bullet"/>
            </w:pPr>
            <w:r w:rsidRPr="00836BCB">
              <w:t>Delineate how the item is medically necessary.</w:t>
            </w:r>
          </w:p>
          <w:p w14:paraId="68057FAC" w14:textId="77777777" w:rsidR="00D859A4" w:rsidRPr="00836BCB" w:rsidRDefault="00D859A4" w:rsidP="007503A9">
            <w:pPr>
              <w:pStyle w:val="bullet"/>
            </w:pPr>
            <w:r w:rsidRPr="00836BCB">
              <w:t xml:space="preserve">Show how it is directly related to the recipient’s developmental disability, and why, without the item, the recipient cannot continue to reside in the community or in the recipient’s current placement. </w:t>
            </w:r>
          </w:p>
          <w:p w14:paraId="35FFD083" w14:textId="77777777" w:rsidR="00D859A4" w:rsidRPr="00836BCB" w:rsidRDefault="00D859A4" w:rsidP="00B60287">
            <w:pPr>
              <w:rPr>
                <w:sz w:val="20"/>
                <w:szCs w:val="20"/>
              </w:rPr>
            </w:pPr>
          </w:p>
          <w:p w14:paraId="31EF0210" w14:textId="77777777" w:rsidR="00D859A4" w:rsidRPr="00836BCB" w:rsidRDefault="00D859A4" w:rsidP="00B60287">
            <w:pPr>
              <w:rPr>
                <w:sz w:val="20"/>
                <w:szCs w:val="20"/>
              </w:rPr>
            </w:pPr>
            <w:r w:rsidRPr="00836BCB">
              <w:rPr>
                <w:sz w:val="20"/>
                <w:szCs w:val="20"/>
              </w:rPr>
              <w:t>Items specifically excluded in this handbook will not be approved through exception.</w:t>
            </w:r>
          </w:p>
          <w:p w14:paraId="392EFCCD" w14:textId="77777777" w:rsidR="00D859A4" w:rsidRPr="00836BCB" w:rsidRDefault="00D859A4" w:rsidP="00B60287">
            <w:pPr>
              <w:rPr>
                <w:sz w:val="20"/>
                <w:szCs w:val="20"/>
              </w:rPr>
            </w:pPr>
          </w:p>
          <w:p w14:paraId="5AA507E8" w14:textId="77777777" w:rsidR="00D859A4" w:rsidRPr="00836BCB" w:rsidRDefault="00D859A4" w:rsidP="00B60287">
            <w:pPr>
              <w:rPr>
                <w:sz w:val="20"/>
                <w:szCs w:val="20"/>
              </w:rPr>
            </w:pPr>
            <w:r w:rsidRPr="00836BCB">
              <w:rPr>
                <w:sz w:val="20"/>
                <w:szCs w:val="20"/>
              </w:rPr>
              <w:t xml:space="preserve">Requests for consumable medical supplies will be reviewed by the </w:t>
            </w:r>
            <w:r w:rsidR="00B4606B" w:rsidRPr="00836BCB">
              <w:rPr>
                <w:sz w:val="20"/>
                <w:szCs w:val="20"/>
              </w:rPr>
              <w:t>APD regional office</w:t>
            </w:r>
            <w:r w:rsidRPr="00836BCB">
              <w:rPr>
                <w:sz w:val="20"/>
                <w:szCs w:val="20"/>
              </w:rPr>
              <w:t xml:space="preserve"> in consultation with the APD state office to determine medical necessity and whether the requested item fairly meets the service definition. </w:t>
            </w:r>
          </w:p>
          <w:p w14:paraId="082D3B68" w14:textId="77777777" w:rsidR="00D859A4" w:rsidRPr="00836BCB" w:rsidRDefault="00D859A4" w:rsidP="00B60287">
            <w:pPr>
              <w:rPr>
                <w:sz w:val="20"/>
                <w:szCs w:val="20"/>
              </w:rPr>
            </w:pPr>
          </w:p>
          <w:p w14:paraId="4A4CBC61" w14:textId="77777777" w:rsidR="00C7074F" w:rsidRPr="00836BCB" w:rsidRDefault="00D859A4" w:rsidP="00A26EAC">
            <w:pPr>
              <w:rPr>
                <w:sz w:val="20"/>
                <w:szCs w:val="20"/>
              </w:rPr>
            </w:pPr>
            <w:r w:rsidRPr="00836BCB">
              <w:rPr>
                <w:sz w:val="20"/>
                <w:szCs w:val="20"/>
              </w:rPr>
              <w:t>Items covered in this category generally include only those items that are specifically designed for a medical purpose and are not used by the general public or other general utility uses. It is the general character and not specific use of the item that governs for purposes of coverage under this category.</w:t>
            </w:r>
          </w:p>
        </w:tc>
      </w:tr>
      <w:tr w:rsidR="00836BCB" w:rsidRPr="00836BCB" w14:paraId="0A8761F7" w14:textId="77777777" w:rsidTr="00B60287">
        <w:trPr>
          <w:jc w:val="center"/>
        </w:trPr>
        <w:tc>
          <w:tcPr>
            <w:tcW w:w="1890" w:type="dxa"/>
            <w:shd w:val="clear" w:color="auto" w:fill="auto"/>
          </w:tcPr>
          <w:p w14:paraId="4478B2AE" w14:textId="77777777" w:rsidR="00D859A4" w:rsidRPr="00836BCB" w:rsidRDefault="00D859A4" w:rsidP="00B60287">
            <w:pPr>
              <w:rPr>
                <w:b/>
                <w:iCs/>
                <w:sz w:val="20"/>
                <w:szCs w:val="20"/>
              </w:rPr>
            </w:pPr>
          </w:p>
        </w:tc>
        <w:tc>
          <w:tcPr>
            <w:tcW w:w="270" w:type="dxa"/>
            <w:shd w:val="clear" w:color="auto" w:fill="auto"/>
          </w:tcPr>
          <w:p w14:paraId="656BA00A" w14:textId="77777777" w:rsidR="00D859A4" w:rsidRPr="00836BCB" w:rsidRDefault="00D859A4" w:rsidP="00B60287">
            <w:pPr>
              <w:rPr>
                <w:iCs/>
                <w:sz w:val="20"/>
                <w:szCs w:val="20"/>
              </w:rPr>
            </w:pPr>
          </w:p>
        </w:tc>
        <w:tc>
          <w:tcPr>
            <w:tcW w:w="7374" w:type="dxa"/>
            <w:tcBorders>
              <w:left w:val="nil"/>
              <w:bottom w:val="single" w:sz="4" w:space="0" w:color="auto"/>
              <w:right w:val="nil"/>
            </w:tcBorders>
            <w:shd w:val="clear" w:color="auto" w:fill="auto"/>
          </w:tcPr>
          <w:p w14:paraId="6CE78FDF" w14:textId="77777777" w:rsidR="00D859A4" w:rsidRPr="00836BCB" w:rsidRDefault="00D859A4" w:rsidP="00B60287">
            <w:pPr>
              <w:rPr>
                <w:sz w:val="20"/>
                <w:szCs w:val="20"/>
              </w:rPr>
            </w:pPr>
          </w:p>
        </w:tc>
      </w:tr>
      <w:tr w:rsidR="00836BCB" w:rsidRPr="00836BCB" w14:paraId="08D6BB55" w14:textId="77777777" w:rsidTr="00B60287">
        <w:trPr>
          <w:jc w:val="center"/>
        </w:trPr>
        <w:tc>
          <w:tcPr>
            <w:tcW w:w="1890" w:type="dxa"/>
            <w:shd w:val="clear" w:color="auto" w:fill="auto"/>
          </w:tcPr>
          <w:p w14:paraId="06C5EF44" w14:textId="77777777" w:rsidR="00D859A4" w:rsidRPr="00836BCB" w:rsidRDefault="00D859A4" w:rsidP="00B60287">
            <w:pPr>
              <w:rPr>
                <w:b/>
                <w:iCs/>
                <w:sz w:val="20"/>
                <w:szCs w:val="20"/>
              </w:rPr>
            </w:pPr>
          </w:p>
        </w:tc>
        <w:tc>
          <w:tcPr>
            <w:tcW w:w="270" w:type="dxa"/>
            <w:shd w:val="clear" w:color="auto" w:fill="auto"/>
          </w:tcPr>
          <w:p w14:paraId="7278AF75" w14:textId="77777777" w:rsidR="00D859A4" w:rsidRPr="00836BCB" w:rsidRDefault="00D859A4" w:rsidP="00B60287">
            <w:pPr>
              <w:rPr>
                <w:iCs/>
                <w:sz w:val="20"/>
                <w:szCs w:val="20"/>
              </w:rPr>
            </w:pPr>
          </w:p>
        </w:tc>
        <w:tc>
          <w:tcPr>
            <w:tcW w:w="7374" w:type="dxa"/>
            <w:tcBorders>
              <w:top w:val="single" w:sz="4" w:space="0" w:color="auto"/>
              <w:left w:val="nil"/>
              <w:right w:val="nil"/>
            </w:tcBorders>
            <w:shd w:val="clear" w:color="auto" w:fill="auto"/>
          </w:tcPr>
          <w:p w14:paraId="1AF01EB5" w14:textId="77777777" w:rsidR="00D859A4" w:rsidRPr="00836BCB" w:rsidRDefault="00D859A4" w:rsidP="00B60287">
            <w:pPr>
              <w:rPr>
                <w:sz w:val="20"/>
                <w:szCs w:val="20"/>
              </w:rPr>
            </w:pPr>
          </w:p>
        </w:tc>
      </w:tr>
    </w:tbl>
    <w:p w14:paraId="30DD5A7C" w14:textId="77777777" w:rsidR="00026A08" w:rsidRPr="00836BCB" w:rsidRDefault="00026A08">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0F0EB76F" w14:textId="77777777" w:rsidTr="00B859E7">
        <w:trPr>
          <w:jc w:val="center"/>
        </w:trPr>
        <w:tc>
          <w:tcPr>
            <w:tcW w:w="9534" w:type="dxa"/>
            <w:gridSpan w:val="3"/>
            <w:shd w:val="clear" w:color="auto" w:fill="auto"/>
          </w:tcPr>
          <w:p w14:paraId="36E52023" w14:textId="77777777" w:rsidR="00D95E8B" w:rsidRPr="00836BCB" w:rsidRDefault="00C7074F" w:rsidP="00B859E7">
            <w:pPr>
              <w:spacing w:before="200"/>
              <w:rPr>
                <w:sz w:val="20"/>
                <w:szCs w:val="20"/>
              </w:rPr>
            </w:pPr>
            <w:r w:rsidRPr="00836BCB">
              <w:lastRenderedPageBreak/>
              <w:br w:type="page"/>
            </w:r>
            <w:r w:rsidR="00D95E8B" w:rsidRPr="00836BCB">
              <w:br w:type="page"/>
            </w:r>
            <w:r w:rsidR="00D95E8B" w:rsidRPr="00836BCB">
              <w:rPr>
                <w:b/>
                <w:szCs w:val="20"/>
              </w:rPr>
              <w:t>Consumable Medical Supplies</w:t>
            </w:r>
            <w:r w:rsidR="00D95E8B" w:rsidRPr="00836BCB">
              <w:rPr>
                <w:sz w:val="20"/>
                <w:szCs w:val="20"/>
              </w:rPr>
              <w:t>, continued</w:t>
            </w:r>
          </w:p>
        </w:tc>
      </w:tr>
      <w:tr w:rsidR="00836BCB" w:rsidRPr="00836BCB" w14:paraId="1CED7E18" w14:textId="77777777" w:rsidTr="00B859E7">
        <w:trPr>
          <w:jc w:val="center"/>
        </w:trPr>
        <w:tc>
          <w:tcPr>
            <w:tcW w:w="1890" w:type="dxa"/>
            <w:shd w:val="clear" w:color="auto" w:fill="auto"/>
          </w:tcPr>
          <w:p w14:paraId="429FD333" w14:textId="77777777" w:rsidR="00D95E8B" w:rsidRPr="00836BCB" w:rsidRDefault="00D95E8B" w:rsidP="00B859E7">
            <w:pPr>
              <w:rPr>
                <w:b/>
                <w:iCs/>
                <w:sz w:val="20"/>
                <w:szCs w:val="20"/>
              </w:rPr>
            </w:pPr>
          </w:p>
        </w:tc>
        <w:tc>
          <w:tcPr>
            <w:tcW w:w="270" w:type="dxa"/>
            <w:shd w:val="clear" w:color="auto" w:fill="auto"/>
          </w:tcPr>
          <w:p w14:paraId="08761603" w14:textId="77777777" w:rsidR="00D95E8B" w:rsidRPr="00836BCB" w:rsidRDefault="00D95E8B" w:rsidP="00B859E7">
            <w:pPr>
              <w:rPr>
                <w:iCs/>
                <w:sz w:val="20"/>
                <w:szCs w:val="20"/>
              </w:rPr>
            </w:pPr>
          </w:p>
        </w:tc>
        <w:tc>
          <w:tcPr>
            <w:tcW w:w="7374" w:type="dxa"/>
            <w:tcBorders>
              <w:left w:val="nil"/>
              <w:bottom w:val="single" w:sz="4" w:space="0" w:color="auto"/>
              <w:right w:val="nil"/>
            </w:tcBorders>
            <w:shd w:val="clear" w:color="auto" w:fill="auto"/>
          </w:tcPr>
          <w:p w14:paraId="35371355" w14:textId="77777777" w:rsidR="00D95E8B" w:rsidRPr="00836BCB" w:rsidRDefault="00D95E8B" w:rsidP="00B859E7">
            <w:pPr>
              <w:rPr>
                <w:sz w:val="20"/>
                <w:szCs w:val="20"/>
              </w:rPr>
            </w:pPr>
          </w:p>
        </w:tc>
      </w:tr>
      <w:tr w:rsidR="00836BCB" w:rsidRPr="00836BCB" w14:paraId="3FF12ED6" w14:textId="77777777" w:rsidTr="00B859E7">
        <w:trPr>
          <w:jc w:val="center"/>
        </w:trPr>
        <w:tc>
          <w:tcPr>
            <w:tcW w:w="1890" w:type="dxa"/>
            <w:shd w:val="clear" w:color="auto" w:fill="auto"/>
          </w:tcPr>
          <w:p w14:paraId="5E0B2CDE" w14:textId="77777777" w:rsidR="00D95E8B" w:rsidRPr="00836BCB" w:rsidRDefault="00D95E8B" w:rsidP="00B859E7">
            <w:pPr>
              <w:rPr>
                <w:b/>
                <w:iCs/>
                <w:sz w:val="20"/>
                <w:szCs w:val="20"/>
              </w:rPr>
            </w:pPr>
          </w:p>
        </w:tc>
        <w:tc>
          <w:tcPr>
            <w:tcW w:w="270" w:type="dxa"/>
            <w:shd w:val="clear" w:color="auto" w:fill="auto"/>
          </w:tcPr>
          <w:p w14:paraId="6DC52BCB" w14:textId="77777777" w:rsidR="00D95E8B" w:rsidRPr="00836BCB" w:rsidRDefault="00D95E8B" w:rsidP="00B859E7">
            <w:pPr>
              <w:rPr>
                <w:iCs/>
                <w:sz w:val="20"/>
                <w:szCs w:val="20"/>
              </w:rPr>
            </w:pPr>
          </w:p>
        </w:tc>
        <w:tc>
          <w:tcPr>
            <w:tcW w:w="7374" w:type="dxa"/>
            <w:tcBorders>
              <w:top w:val="single" w:sz="4" w:space="0" w:color="auto"/>
              <w:left w:val="nil"/>
              <w:right w:val="nil"/>
            </w:tcBorders>
            <w:shd w:val="clear" w:color="auto" w:fill="auto"/>
          </w:tcPr>
          <w:p w14:paraId="402E0135" w14:textId="77777777" w:rsidR="00D95E8B" w:rsidRPr="00836BCB" w:rsidRDefault="00D95E8B" w:rsidP="00B859E7">
            <w:pPr>
              <w:rPr>
                <w:sz w:val="20"/>
                <w:szCs w:val="20"/>
              </w:rPr>
            </w:pPr>
          </w:p>
        </w:tc>
      </w:tr>
      <w:tr w:rsidR="00836BCB" w:rsidRPr="00836BCB" w14:paraId="671101D1" w14:textId="77777777" w:rsidTr="00B60287">
        <w:trPr>
          <w:jc w:val="center"/>
        </w:trPr>
        <w:tc>
          <w:tcPr>
            <w:tcW w:w="1890" w:type="dxa"/>
            <w:shd w:val="clear" w:color="auto" w:fill="auto"/>
          </w:tcPr>
          <w:p w14:paraId="229EA6C1" w14:textId="77777777" w:rsidR="00D859A4" w:rsidRPr="00836BCB" w:rsidRDefault="00D859A4" w:rsidP="00B60287">
            <w:pPr>
              <w:rPr>
                <w:b/>
                <w:iCs/>
              </w:rPr>
            </w:pPr>
            <w:r w:rsidRPr="00836BCB">
              <w:rPr>
                <w:b/>
                <w:iCs/>
                <w:sz w:val="20"/>
              </w:rPr>
              <w:t>Limitations and Exclusions</w:t>
            </w:r>
            <w:r w:rsidRPr="00836BCB">
              <w:rPr>
                <w:iCs/>
                <w:sz w:val="20"/>
              </w:rPr>
              <w:t>, continued</w:t>
            </w:r>
          </w:p>
        </w:tc>
        <w:tc>
          <w:tcPr>
            <w:tcW w:w="270" w:type="dxa"/>
            <w:shd w:val="clear" w:color="auto" w:fill="auto"/>
          </w:tcPr>
          <w:p w14:paraId="3B6FF9E1" w14:textId="77777777" w:rsidR="00D859A4" w:rsidRPr="00836BCB" w:rsidRDefault="00D859A4" w:rsidP="00B60287">
            <w:pPr>
              <w:rPr>
                <w:iCs/>
              </w:rPr>
            </w:pPr>
          </w:p>
        </w:tc>
        <w:tc>
          <w:tcPr>
            <w:tcW w:w="7374" w:type="dxa"/>
            <w:tcBorders>
              <w:left w:val="nil"/>
              <w:right w:val="nil"/>
            </w:tcBorders>
            <w:shd w:val="clear" w:color="auto" w:fill="auto"/>
          </w:tcPr>
          <w:p w14:paraId="51D1F651" w14:textId="77777777" w:rsidR="00026A08" w:rsidRPr="00836BCB" w:rsidRDefault="00026A08" w:rsidP="00026A08">
            <w:pPr>
              <w:rPr>
                <w:sz w:val="20"/>
                <w:szCs w:val="20"/>
              </w:rPr>
            </w:pPr>
            <w:r w:rsidRPr="00836BCB">
              <w:rPr>
                <w:sz w:val="20"/>
                <w:szCs w:val="20"/>
              </w:rPr>
              <w:t xml:space="preserve">A prescription submitted for supplies, diet products, over-the-counter medications, vitamins, </w:t>
            </w:r>
            <w:r w:rsidR="0008225A" w:rsidRPr="00836BCB">
              <w:rPr>
                <w:sz w:val="20"/>
                <w:szCs w:val="20"/>
              </w:rPr>
              <w:t>or herbs</w:t>
            </w:r>
            <w:r w:rsidRPr="00836BCB">
              <w:rPr>
                <w:sz w:val="20"/>
                <w:szCs w:val="20"/>
              </w:rPr>
              <w:t xml:space="preserve"> which has general utility or is generally available to the general population without a prescription, does not change the character of the item for purposes of coverage in this category. For example, a physical therapist, occupational therapist, or physician recommending or prescribing items like Tylenol, Ginkgo Biloba, vitamins, cotton balls or Q-tips, does not convert that item from general utility items to consumable medical supplies covered under the iBudget Waiver.</w:t>
            </w:r>
          </w:p>
          <w:p w14:paraId="7EE3697F" w14:textId="77777777" w:rsidR="00026A08" w:rsidRPr="00836BCB" w:rsidRDefault="00026A08" w:rsidP="00026A08">
            <w:pPr>
              <w:rPr>
                <w:sz w:val="20"/>
                <w:szCs w:val="20"/>
              </w:rPr>
            </w:pPr>
          </w:p>
          <w:p w14:paraId="755338CD" w14:textId="77777777" w:rsidR="00026A08" w:rsidRPr="00836BCB" w:rsidRDefault="00026A08" w:rsidP="00026A08">
            <w:pPr>
              <w:rPr>
                <w:sz w:val="20"/>
              </w:rPr>
            </w:pPr>
            <w:r w:rsidRPr="00836BCB">
              <w:rPr>
                <w:sz w:val="20"/>
              </w:rPr>
              <w:t>Educational supplies are not consumable medical supplies and are not covered by the waiver. These supplies are expected to be furnished by the local school system or the recipient’s parent or legal representative. Recipients, their family members, or legal representative will not be reimbursed for any supplies they purchase.</w:t>
            </w:r>
          </w:p>
          <w:p w14:paraId="14B7007E" w14:textId="77777777" w:rsidR="00026A08" w:rsidRPr="00836BCB" w:rsidRDefault="00026A08" w:rsidP="00B60287">
            <w:pPr>
              <w:rPr>
                <w:sz w:val="20"/>
              </w:rPr>
            </w:pPr>
          </w:p>
          <w:p w14:paraId="4B9AAA87" w14:textId="77777777" w:rsidR="00D859A4" w:rsidRPr="00836BCB" w:rsidRDefault="00D859A4" w:rsidP="00B60287">
            <w:pPr>
              <w:rPr>
                <w:sz w:val="18"/>
                <w:szCs w:val="20"/>
              </w:rPr>
            </w:pPr>
            <w:r w:rsidRPr="00836BCB">
              <w:rPr>
                <w:sz w:val="20"/>
              </w:rPr>
              <w:t>Supplies available under the Medicaid state plan cannot be purchased using waiver funds. Further, waiver funds cannot be used to purchase additional quantities of consumable supplies that are above the Medicaid state plan limitation amount, except when it is determined that the recipient’s health and safety needs cannot be met within the limits for incontinence supplies set by Medicaid state plan. To request an exception for additional incontinence supplies, a physician, ARNP, or physician assistant must prescribe or provide a statement describing why the additional amount(s) of the item(s) would be medically necessary for the recipient’s health and how they are directly related to the recipient’s developmental disability. The regional medical case manager must concur before the additional item(s) can be approved.</w:t>
            </w:r>
            <w:r w:rsidRPr="00836BCB">
              <w:rPr>
                <w:sz w:val="18"/>
                <w:szCs w:val="20"/>
              </w:rPr>
              <w:t xml:space="preserve"> </w:t>
            </w:r>
          </w:p>
          <w:p w14:paraId="078CE532" w14:textId="77777777" w:rsidR="00D859A4" w:rsidRPr="00836BCB" w:rsidRDefault="00D859A4" w:rsidP="00B60287">
            <w:pPr>
              <w:pStyle w:val="Bullet0"/>
              <w:ind w:left="0" w:firstLine="0"/>
            </w:pPr>
          </w:p>
          <w:p w14:paraId="43417513" w14:textId="77777777" w:rsidR="00D859A4" w:rsidRPr="00836BCB" w:rsidRDefault="00D859A4" w:rsidP="00B60287">
            <w:pPr>
              <w:pStyle w:val="Bullet0"/>
              <w:ind w:left="0" w:firstLine="0"/>
            </w:pPr>
            <w:r w:rsidRPr="00836BCB">
              <w:t xml:space="preserve">Items of general use whether prescribed by a physician, ARNP, or PA such as: toothbrushes, toothpaste, toothpicks, floss, deodorant, feminine hygiene supplies, bath soap, lotions, razors, shaving cream, mouthwash, shampoo, cream rinse, tissues, aspirin, Tylenol, Benadryl, nasal spray, creams, ointments, vapor rub, powder, over-the-counter antihistamines, decongestants, cough syrups, </w:t>
            </w:r>
            <w:r w:rsidR="0008225A" w:rsidRPr="00836BCB">
              <w:t xml:space="preserve">or clothing </w:t>
            </w:r>
            <w:r w:rsidRPr="00836BCB">
              <w:t>are excluded from coverage.</w:t>
            </w:r>
          </w:p>
          <w:p w14:paraId="41351F70" w14:textId="77777777" w:rsidR="00D859A4" w:rsidRPr="00836BCB" w:rsidRDefault="00D859A4" w:rsidP="00B60287">
            <w:pPr>
              <w:pStyle w:val="Bullet0"/>
              <w:ind w:left="0" w:firstLine="0"/>
            </w:pPr>
          </w:p>
          <w:p w14:paraId="2E03D4BE" w14:textId="77777777" w:rsidR="00D859A4" w:rsidRPr="00836BCB" w:rsidRDefault="00D859A4" w:rsidP="00B60287">
            <w:pPr>
              <w:rPr>
                <w:sz w:val="20"/>
                <w:szCs w:val="20"/>
              </w:rPr>
            </w:pPr>
            <w:r w:rsidRPr="00836BCB">
              <w:rPr>
                <w:sz w:val="20"/>
                <w:szCs w:val="20"/>
              </w:rPr>
              <w:t>The waiver does not allow for payment or reimbursement of copayments for consumable medical supplies covered by third party insurance.</w:t>
            </w:r>
          </w:p>
          <w:p w14:paraId="64055AAF" w14:textId="77777777" w:rsidR="00D859A4" w:rsidRPr="00836BCB" w:rsidRDefault="00D859A4" w:rsidP="00B60287">
            <w:pPr>
              <w:rPr>
                <w:sz w:val="20"/>
                <w:szCs w:val="20"/>
              </w:rPr>
            </w:pPr>
          </w:p>
          <w:p w14:paraId="3C74C75D" w14:textId="77777777" w:rsidR="00D859A4" w:rsidRPr="00836BCB" w:rsidRDefault="00D859A4" w:rsidP="00B60287">
            <w:pPr>
              <w:rPr>
                <w:sz w:val="20"/>
                <w:szCs w:val="20"/>
              </w:rPr>
            </w:pPr>
            <w:r w:rsidRPr="00836BCB">
              <w:rPr>
                <w:sz w:val="20"/>
                <w:szCs w:val="20"/>
              </w:rPr>
              <w:t>Note: For more information regarding durable medical equipment, see The Florida Medicaid Durable Medical Equipment and Medical Supply Services Coverage and Limitations Handbook.</w:t>
            </w:r>
          </w:p>
        </w:tc>
      </w:tr>
      <w:tr w:rsidR="00836BCB" w:rsidRPr="00836BCB" w14:paraId="08DF5BB5" w14:textId="77777777" w:rsidTr="00B60287">
        <w:trPr>
          <w:jc w:val="center"/>
        </w:trPr>
        <w:tc>
          <w:tcPr>
            <w:tcW w:w="1890" w:type="dxa"/>
            <w:shd w:val="clear" w:color="auto" w:fill="auto"/>
          </w:tcPr>
          <w:p w14:paraId="127F9043" w14:textId="77777777" w:rsidR="00D859A4" w:rsidRPr="00836BCB" w:rsidRDefault="00D859A4" w:rsidP="00B60287">
            <w:pPr>
              <w:rPr>
                <w:iCs/>
              </w:rPr>
            </w:pPr>
          </w:p>
        </w:tc>
        <w:tc>
          <w:tcPr>
            <w:tcW w:w="270" w:type="dxa"/>
            <w:shd w:val="clear" w:color="auto" w:fill="auto"/>
          </w:tcPr>
          <w:p w14:paraId="42CE0BF1" w14:textId="77777777" w:rsidR="00D859A4" w:rsidRPr="00836BCB" w:rsidRDefault="00D859A4" w:rsidP="00B60287">
            <w:pPr>
              <w:rPr>
                <w:iCs/>
              </w:rPr>
            </w:pPr>
          </w:p>
        </w:tc>
        <w:tc>
          <w:tcPr>
            <w:tcW w:w="7374" w:type="dxa"/>
            <w:tcBorders>
              <w:left w:val="nil"/>
              <w:bottom w:val="single" w:sz="4" w:space="0" w:color="auto"/>
              <w:right w:val="nil"/>
            </w:tcBorders>
            <w:shd w:val="clear" w:color="auto" w:fill="auto"/>
          </w:tcPr>
          <w:p w14:paraId="75ACFFD4" w14:textId="77777777" w:rsidR="00D859A4" w:rsidRPr="00836BCB" w:rsidRDefault="00D859A4" w:rsidP="00B60287"/>
        </w:tc>
      </w:tr>
      <w:tr w:rsidR="00836BCB" w:rsidRPr="00836BCB" w14:paraId="51C02D89" w14:textId="77777777" w:rsidTr="00B60287">
        <w:trPr>
          <w:jc w:val="center"/>
        </w:trPr>
        <w:tc>
          <w:tcPr>
            <w:tcW w:w="1890" w:type="dxa"/>
            <w:shd w:val="clear" w:color="auto" w:fill="auto"/>
          </w:tcPr>
          <w:p w14:paraId="7BCDF39C" w14:textId="77777777" w:rsidR="00D859A4" w:rsidRPr="00836BCB" w:rsidRDefault="00D859A4" w:rsidP="00B60287">
            <w:pPr>
              <w:rPr>
                <w:iCs/>
              </w:rPr>
            </w:pPr>
          </w:p>
        </w:tc>
        <w:tc>
          <w:tcPr>
            <w:tcW w:w="270" w:type="dxa"/>
            <w:shd w:val="clear" w:color="auto" w:fill="auto"/>
          </w:tcPr>
          <w:p w14:paraId="2707A51B" w14:textId="77777777" w:rsidR="00D859A4" w:rsidRPr="00836BCB" w:rsidRDefault="00D859A4" w:rsidP="00B60287">
            <w:pPr>
              <w:rPr>
                <w:iCs/>
              </w:rPr>
            </w:pPr>
          </w:p>
        </w:tc>
        <w:tc>
          <w:tcPr>
            <w:tcW w:w="7374" w:type="dxa"/>
            <w:tcBorders>
              <w:top w:val="single" w:sz="4" w:space="0" w:color="auto"/>
              <w:left w:val="nil"/>
              <w:right w:val="nil"/>
            </w:tcBorders>
            <w:shd w:val="clear" w:color="auto" w:fill="auto"/>
          </w:tcPr>
          <w:p w14:paraId="6B55B2FB" w14:textId="77777777" w:rsidR="00D859A4" w:rsidRPr="00836BCB" w:rsidRDefault="00D859A4" w:rsidP="00B60287"/>
        </w:tc>
      </w:tr>
    </w:tbl>
    <w:p w14:paraId="549FBF67" w14:textId="77777777" w:rsidR="00444F92" w:rsidRPr="00836BCB" w:rsidRDefault="00444F92">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0C01B65D" w14:textId="77777777" w:rsidTr="00B60287">
        <w:trPr>
          <w:jc w:val="center"/>
        </w:trPr>
        <w:tc>
          <w:tcPr>
            <w:tcW w:w="9534" w:type="dxa"/>
            <w:gridSpan w:val="3"/>
            <w:tcBorders>
              <w:top w:val="single" w:sz="4" w:space="0" w:color="auto"/>
            </w:tcBorders>
            <w:shd w:val="clear" w:color="auto" w:fill="auto"/>
          </w:tcPr>
          <w:p w14:paraId="0F7EBC12" w14:textId="77777777" w:rsidR="00D859A4" w:rsidRPr="00836BCB" w:rsidRDefault="00D859A4" w:rsidP="00B60287">
            <w:pPr>
              <w:spacing w:before="200"/>
              <w:rPr>
                <w:b/>
              </w:rPr>
            </w:pPr>
            <w:r w:rsidRPr="00836BCB">
              <w:lastRenderedPageBreak/>
              <w:br w:type="page"/>
            </w:r>
            <w:r w:rsidRPr="00836BCB">
              <w:rPr>
                <w:b/>
              </w:rPr>
              <w:t>Durable Medical Equipment and Supplies</w:t>
            </w:r>
          </w:p>
        </w:tc>
      </w:tr>
      <w:tr w:rsidR="00836BCB" w:rsidRPr="00836BCB" w14:paraId="3F470B5E" w14:textId="77777777" w:rsidTr="00B60287">
        <w:trPr>
          <w:jc w:val="center"/>
        </w:trPr>
        <w:tc>
          <w:tcPr>
            <w:tcW w:w="1890" w:type="dxa"/>
            <w:shd w:val="clear" w:color="auto" w:fill="auto"/>
          </w:tcPr>
          <w:p w14:paraId="38BDCDA0" w14:textId="77777777" w:rsidR="00D859A4" w:rsidRPr="00836BCB" w:rsidRDefault="00D859A4" w:rsidP="00B60287">
            <w:pPr>
              <w:rPr>
                <w:iCs/>
              </w:rPr>
            </w:pPr>
          </w:p>
        </w:tc>
        <w:tc>
          <w:tcPr>
            <w:tcW w:w="270" w:type="dxa"/>
            <w:shd w:val="clear" w:color="auto" w:fill="auto"/>
          </w:tcPr>
          <w:p w14:paraId="648643AC" w14:textId="77777777" w:rsidR="00D859A4" w:rsidRPr="00836BCB" w:rsidRDefault="00D859A4" w:rsidP="00B60287">
            <w:pPr>
              <w:rPr>
                <w:iCs/>
              </w:rPr>
            </w:pPr>
          </w:p>
        </w:tc>
        <w:tc>
          <w:tcPr>
            <w:tcW w:w="7374" w:type="dxa"/>
            <w:tcBorders>
              <w:left w:val="nil"/>
              <w:bottom w:val="single" w:sz="4" w:space="0" w:color="auto"/>
              <w:right w:val="nil"/>
            </w:tcBorders>
            <w:shd w:val="clear" w:color="auto" w:fill="auto"/>
          </w:tcPr>
          <w:p w14:paraId="0DDF0171" w14:textId="77777777" w:rsidR="00D859A4" w:rsidRPr="00836BCB" w:rsidRDefault="00D859A4" w:rsidP="00B60287"/>
        </w:tc>
      </w:tr>
      <w:tr w:rsidR="00836BCB" w:rsidRPr="00836BCB" w14:paraId="4DBF2937" w14:textId="77777777" w:rsidTr="00B60287">
        <w:trPr>
          <w:jc w:val="center"/>
        </w:trPr>
        <w:tc>
          <w:tcPr>
            <w:tcW w:w="1890" w:type="dxa"/>
            <w:shd w:val="clear" w:color="auto" w:fill="auto"/>
          </w:tcPr>
          <w:p w14:paraId="238BDB49" w14:textId="77777777" w:rsidR="00D859A4" w:rsidRPr="00836BCB" w:rsidRDefault="00D859A4" w:rsidP="00B60287">
            <w:pPr>
              <w:rPr>
                <w:iCs/>
              </w:rPr>
            </w:pPr>
          </w:p>
        </w:tc>
        <w:tc>
          <w:tcPr>
            <w:tcW w:w="270" w:type="dxa"/>
            <w:shd w:val="clear" w:color="auto" w:fill="auto"/>
          </w:tcPr>
          <w:p w14:paraId="47683398" w14:textId="77777777" w:rsidR="00D859A4" w:rsidRPr="00836BCB" w:rsidRDefault="00D859A4" w:rsidP="00B60287">
            <w:pPr>
              <w:rPr>
                <w:iCs/>
              </w:rPr>
            </w:pPr>
          </w:p>
        </w:tc>
        <w:tc>
          <w:tcPr>
            <w:tcW w:w="7374" w:type="dxa"/>
            <w:tcBorders>
              <w:top w:val="single" w:sz="4" w:space="0" w:color="auto"/>
              <w:left w:val="nil"/>
              <w:right w:val="nil"/>
            </w:tcBorders>
            <w:shd w:val="clear" w:color="auto" w:fill="auto"/>
          </w:tcPr>
          <w:p w14:paraId="03903147" w14:textId="77777777" w:rsidR="00D859A4" w:rsidRPr="00836BCB" w:rsidRDefault="00D859A4" w:rsidP="00B60287"/>
        </w:tc>
      </w:tr>
      <w:tr w:rsidR="00836BCB" w:rsidRPr="00836BCB" w14:paraId="005DB9C0" w14:textId="77777777" w:rsidTr="00B60287">
        <w:trPr>
          <w:jc w:val="center"/>
        </w:trPr>
        <w:tc>
          <w:tcPr>
            <w:tcW w:w="1890" w:type="dxa"/>
            <w:shd w:val="clear" w:color="auto" w:fill="auto"/>
          </w:tcPr>
          <w:p w14:paraId="399CF434" w14:textId="77777777" w:rsidR="00D859A4" w:rsidRPr="00836BCB" w:rsidRDefault="00D859A4" w:rsidP="00B60287">
            <w:pPr>
              <w:rPr>
                <w:b/>
                <w:iCs/>
              </w:rPr>
            </w:pPr>
            <w:r w:rsidRPr="00836BCB">
              <w:rPr>
                <w:b/>
                <w:iCs/>
                <w:sz w:val="20"/>
              </w:rPr>
              <w:t>Description</w:t>
            </w:r>
          </w:p>
        </w:tc>
        <w:tc>
          <w:tcPr>
            <w:tcW w:w="270" w:type="dxa"/>
            <w:shd w:val="clear" w:color="auto" w:fill="auto"/>
          </w:tcPr>
          <w:p w14:paraId="555144D5" w14:textId="77777777" w:rsidR="00D859A4" w:rsidRPr="00836BCB" w:rsidRDefault="00D859A4" w:rsidP="00B60287">
            <w:pPr>
              <w:rPr>
                <w:iCs/>
              </w:rPr>
            </w:pPr>
          </w:p>
        </w:tc>
        <w:tc>
          <w:tcPr>
            <w:tcW w:w="7374" w:type="dxa"/>
            <w:tcBorders>
              <w:left w:val="nil"/>
              <w:right w:val="nil"/>
            </w:tcBorders>
            <w:shd w:val="clear" w:color="auto" w:fill="auto"/>
          </w:tcPr>
          <w:p w14:paraId="29CA8655" w14:textId="77777777" w:rsidR="00D859A4" w:rsidRPr="00836BCB" w:rsidRDefault="00D859A4" w:rsidP="00B60287">
            <w:pPr>
              <w:rPr>
                <w:sz w:val="20"/>
                <w:szCs w:val="20"/>
              </w:rPr>
            </w:pPr>
            <w:r w:rsidRPr="00836BCB">
              <w:rPr>
                <w:sz w:val="20"/>
                <w:szCs w:val="20"/>
              </w:rPr>
              <w:t xml:space="preserve">Durable </w:t>
            </w:r>
            <w:r w:rsidR="004874A6" w:rsidRPr="00836BCB">
              <w:rPr>
                <w:sz w:val="20"/>
                <w:szCs w:val="20"/>
              </w:rPr>
              <w:t>m</w:t>
            </w:r>
            <w:r w:rsidRPr="00836BCB">
              <w:rPr>
                <w:sz w:val="20"/>
                <w:szCs w:val="20"/>
              </w:rPr>
              <w:t xml:space="preserve">edical </w:t>
            </w:r>
            <w:r w:rsidR="004874A6" w:rsidRPr="00836BCB">
              <w:rPr>
                <w:sz w:val="20"/>
                <w:szCs w:val="20"/>
              </w:rPr>
              <w:t>e</w:t>
            </w:r>
            <w:r w:rsidR="00734313" w:rsidRPr="00836BCB">
              <w:rPr>
                <w:sz w:val="20"/>
                <w:szCs w:val="20"/>
              </w:rPr>
              <w:t>quipment</w:t>
            </w:r>
            <w:r w:rsidRPr="00836BCB">
              <w:rPr>
                <w:sz w:val="20"/>
                <w:szCs w:val="20"/>
              </w:rPr>
              <w:t xml:space="preserve"> includes specified, prescriptive equipment required by the recipient. Durable medical equipment generally meets all of the following requirements:</w:t>
            </w:r>
          </w:p>
          <w:p w14:paraId="59903462" w14:textId="77777777" w:rsidR="00D859A4" w:rsidRPr="00836BCB" w:rsidRDefault="00D859A4" w:rsidP="00B60287">
            <w:pPr>
              <w:rPr>
                <w:sz w:val="20"/>
                <w:szCs w:val="20"/>
              </w:rPr>
            </w:pPr>
          </w:p>
          <w:p w14:paraId="0C3674B6" w14:textId="77777777" w:rsidR="00D859A4" w:rsidRPr="00836BCB" w:rsidRDefault="00D859A4" w:rsidP="003C4BA5">
            <w:pPr>
              <w:pStyle w:val="Bullet0"/>
              <w:numPr>
                <w:ilvl w:val="0"/>
                <w:numId w:val="2"/>
              </w:numPr>
            </w:pPr>
            <w:r w:rsidRPr="00836BCB">
              <w:t>Can withstand repeated use</w:t>
            </w:r>
          </w:p>
          <w:p w14:paraId="20282D2E" w14:textId="77777777" w:rsidR="00D859A4" w:rsidRPr="00836BCB" w:rsidRDefault="00D859A4" w:rsidP="003C4BA5">
            <w:pPr>
              <w:pStyle w:val="Bullet0"/>
              <w:numPr>
                <w:ilvl w:val="0"/>
                <w:numId w:val="2"/>
              </w:numPr>
            </w:pPr>
            <w:r w:rsidRPr="00836BCB">
              <w:t>Is primarily and customarily used to serve a medical purpose</w:t>
            </w:r>
          </w:p>
          <w:p w14:paraId="405A06FE" w14:textId="77777777" w:rsidR="00D859A4" w:rsidRPr="00836BCB" w:rsidRDefault="00D859A4" w:rsidP="003C4BA5">
            <w:pPr>
              <w:pStyle w:val="Bullet0"/>
              <w:numPr>
                <w:ilvl w:val="0"/>
                <w:numId w:val="2"/>
              </w:numPr>
            </w:pPr>
            <w:r w:rsidRPr="00836BCB">
              <w:t>Is generally not useful to a recipient in the absence of a disability</w:t>
            </w:r>
          </w:p>
          <w:p w14:paraId="58CB0A79" w14:textId="77777777" w:rsidR="00D859A4" w:rsidRPr="00836BCB" w:rsidRDefault="00D859A4" w:rsidP="003C4BA5">
            <w:pPr>
              <w:pStyle w:val="Bullet0"/>
              <w:numPr>
                <w:ilvl w:val="0"/>
                <w:numId w:val="2"/>
              </w:numPr>
            </w:pPr>
            <w:r w:rsidRPr="00836BCB">
              <w:t>Is appropriate for use in the home</w:t>
            </w:r>
          </w:p>
        </w:tc>
      </w:tr>
      <w:tr w:rsidR="00836BCB" w:rsidRPr="00836BCB" w14:paraId="0140EA0E" w14:textId="77777777" w:rsidTr="00B60287">
        <w:trPr>
          <w:jc w:val="center"/>
        </w:trPr>
        <w:tc>
          <w:tcPr>
            <w:tcW w:w="1890" w:type="dxa"/>
            <w:shd w:val="clear" w:color="auto" w:fill="auto"/>
          </w:tcPr>
          <w:p w14:paraId="26AB9C8B" w14:textId="77777777" w:rsidR="00D859A4" w:rsidRPr="00836BCB" w:rsidRDefault="00D859A4" w:rsidP="00B60287">
            <w:pPr>
              <w:rPr>
                <w:iCs/>
              </w:rPr>
            </w:pPr>
          </w:p>
        </w:tc>
        <w:tc>
          <w:tcPr>
            <w:tcW w:w="270" w:type="dxa"/>
            <w:shd w:val="clear" w:color="auto" w:fill="auto"/>
          </w:tcPr>
          <w:p w14:paraId="20A15744" w14:textId="77777777" w:rsidR="00D859A4" w:rsidRPr="00836BCB" w:rsidRDefault="00D859A4" w:rsidP="00B60287">
            <w:pPr>
              <w:rPr>
                <w:iCs/>
              </w:rPr>
            </w:pPr>
          </w:p>
        </w:tc>
        <w:tc>
          <w:tcPr>
            <w:tcW w:w="7374" w:type="dxa"/>
            <w:tcBorders>
              <w:left w:val="nil"/>
              <w:bottom w:val="single" w:sz="4" w:space="0" w:color="auto"/>
              <w:right w:val="nil"/>
            </w:tcBorders>
            <w:shd w:val="clear" w:color="auto" w:fill="auto"/>
          </w:tcPr>
          <w:p w14:paraId="689D9A9A" w14:textId="77777777" w:rsidR="00D859A4" w:rsidRPr="00836BCB" w:rsidRDefault="00D859A4" w:rsidP="00B60287"/>
        </w:tc>
      </w:tr>
      <w:tr w:rsidR="00836BCB" w:rsidRPr="00836BCB" w14:paraId="03C15E80" w14:textId="77777777" w:rsidTr="00B859E7">
        <w:trPr>
          <w:jc w:val="center"/>
        </w:trPr>
        <w:tc>
          <w:tcPr>
            <w:tcW w:w="1890" w:type="dxa"/>
            <w:shd w:val="clear" w:color="auto" w:fill="auto"/>
          </w:tcPr>
          <w:p w14:paraId="325FC1FA" w14:textId="77777777" w:rsidR="005A2F67" w:rsidRPr="00836BCB" w:rsidRDefault="005A2F67" w:rsidP="00B859E7">
            <w:pPr>
              <w:rPr>
                <w:iCs/>
              </w:rPr>
            </w:pPr>
          </w:p>
        </w:tc>
        <w:tc>
          <w:tcPr>
            <w:tcW w:w="270" w:type="dxa"/>
            <w:shd w:val="clear" w:color="auto" w:fill="auto"/>
          </w:tcPr>
          <w:p w14:paraId="1EA151B7" w14:textId="77777777" w:rsidR="005A2F67" w:rsidRPr="00836BCB" w:rsidRDefault="005A2F67" w:rsidP="00B859E7">
            <w:pPr>
              <w:rPr>
                <w:iCs/>
              </w:rPr>
            </w:pPr>
          </w:p>
        </w:tc>
        <w:tc>
          <w:tcPr>
            <w:tcW w:w="7374" w:type="dxa"/>
            <w:tcBorders>
              <w:top w:val="single" w:sz="4" w:space="0" w:color="auto"/>
              <w:left w:val="nil"/>
              <w:right w:val="nil"/>
            </w:tcBorders>
            <w:shd w:val="clear" w:color="auto" w:fill="auto"/>
          </w:tcPr>
          <w:p w14:paraId="2DC899CF" w14:textId="77777777" w:rsidR="005A2F67" w:rsidRPr="00836BCB" w:rsidRDefault="005A2F67" w:rsidP="00B859E7"/>
        </w:tc>
      </w:tr>
      <w:tr w:rsidR="00836BCB" w:rsidRPr="00836BCB" w14:paraId="3F63B0D1" w14:textId="77777777" w:rsidTr="00B60287">
        <w:trPr>
          <w:jc w:val="center"/>
        </w:trPr>
        <w:tc>
          <w:tcPr>
            <w:tcW w:w="1890" w:type="dxa"/>
            <w:shd w:val="clear" w:color="auto" w:fill="auto"/>
          </w:tcPr>
          <w:p w14:paraId="2C530A7D" w14:textId="77777777" w:rsidR="00D859A4" w:rsidRPr="00836BCB" w:rsidRDefault="00D859A4" w:rsidP="00B60287">
            <w:pPr>
              <w:rPr>
                <w:b/>
                <w:iCs/>
                <w:sz w:val="20"/>
              </w:rPr>
            </w:pPr>
            <w:r w:rsidRPr="00836BCB">
              <w:rPr>
                <w:b/>
                <w:iCs/>
                <w:sz w:val="20"/>
              </w:rPr>
              <w:t>Who Can Provide</w:t>
            </w:r>
          </w:p>
        </w:tc>
        <w:tc>
          <w:tcPr>
            <w:tcW w:w="270" w:type="dxa"/>
            <w:shd w:val="clear" w:color="auto" w:fill="auto"/>
          </w:tcPr>
          <w:p w14:paraId="08C61F2A" w14:textId="77777777" w:rsidR="00D859A4" w:rsidRPr="00836BCB" w:rsidRDefault="00D859A4" w:rsidP="00B60287">
            <w:pPr>
              <w:rPr>
                <w:iCs/>
              </w:rPr>
            </w:pPr>
          </w:p>
        </w:tc>
        <w:tc>
          <w:tcPr>
            <w:tcW w:w="7374" w:type="dxa"/>
            <w:tcBorders>
              <w:left w:val="nil"/>
              <w:right w:val="nil"/>
            </w:tcBorders>
            <w:shd w:val="clear" w:color="auto" w:fill="auto"/>
          </w:tcPr>
          <w:p w14:paraId="33A63D80" w14:textId="77777777" w:rsidR="00D859A4" w:rsidRPr="00836BCB" w:rsidRDefault="00D859A4" w:rsidP="00B60287">
            <w:pPr>
              <w:rPr>
                <w:sz w:val="20"/>
                <w:szCs w:val="20"/>
              </w:rPr>
            </w:pPr>
            <w:r w:rsidRPr="00836BCB">
              <w:rPr>
                <w:sz w:val="20"/>
                <w:szCs w:val="20"/>
              </w:rPr>
              <w:t>Providers of DME include home health or hospice agencies, pharmacies, medical supply companies, and durable medical equipment suppliers and vendors, such as discount stores and department stores. In accordance with Rule 59G-4.070, F.A.C., to enroll as a Medicaid provider, a DME and medical supply entity must comply with all the enrollment requirements outlined in the Durable Medical Equipment and Medical Supply Services Coverage and Limitations Handbook.</w:t>
            </w:r>
          </w:p>
          <w:p w14:paraId="0B923247" w14:textId="77777777" w:rsidR="00D859A4" w:rsidRPr="00836BCB" w:rsidRDefault="00D859A4" w:rsidP="00B60287">
            <w:pPr>
              <w:rPr>
                <w:sz w:val="20"/>
                <w:szCs w:val="20"/>
              </w:rPr>
            </w:pPr>
          </w:p>
          <w:p w14:paraId="029F96AA" w14:textId="2BD77AFD" w:rsidR="00D859A4" w:rsidRPr="00836BCB" w:rsidRDefault="00D859A4" w:rsidP="00B60287">
            <w:pPr>
              <w:rPr>
                <w:sz w:val="20"/>
                <w:szCs w:val="20"/>
              </w:rPr>
            </w:pPr>
            <w:r w:rsidRPr="00836BCB">
              <w:rPr>
                <w:sz w:val="20"/>
                <w:szCs w:val="20"/>
              </w:rPr>
              <w:t>Home health agencies and durable medical equipment companies must provide a surety bond, letter of credit, or other collateral at the time of application, unless the agency has been a Medicaid-enrolled provider for at least one year prior to the date it applies to become a waiver provider and has had no sanctions imposed by Medicaid or any other regulatory body, in accordance with section 409.907, F.S.</w:t>
            </w:r>
          </w:p>
        </w:tc>
      </w:tr>
      <w:tr w:rsidR="00836BCB" w:rsidRPr="00836BCB" w14:paraId="153A72E8" w14:textId="77777777" w:rsidTr="00B60287">
        <w:trPr>
          <w:jc w:val="center"/>
        </w:trPr>
        <w:tc>
          <w:tcPr>
            <w:tcW w:w="1890" w:type="dxa"/>
            <w:shd w:val="clear" w:color="auto" w:fill="auto"/>
          </w:tcPr>
          <w:p w14:paraId="6E8314D5" w14:textId="77777777" w:rsidR="00D859A4" w:rsidRPr="00836BCB" w:rsidRDefault="00D859A4" w:rsidP="00B60287">
            <w:pPr>
              <w:rPr>
                <w:iCs/>
                <w:sz w:val="20"/>
              </w:rPr>
            </w:pPr>
          </w:p>
        </w:tc>
        <w:tc>
          <w:tcPr>
            <w:tcW w:w="270" w:type="dxa"/>
            <w:shd w:val="clear" w:color="auto" w:fill="auto"/>
          </w:tcPr>
          <w:p w14:paraId="35C332CE" w14:textId="77777777" w:rsidR="00D859A4" w:rsidRPr="00836BCB" w:rsidRDefault="00D859A4" w:rsidP="00B60287">
            <w:pPr>
              <w:rPr>
                <w:iCs/>
              </w:rPr>
            </w:pPr>
          </w:p>
        </w:tc>
        <w:tc>
          <w:tcPr>
            <w:tcW w:w="7374" w:type="dxa"/>
            <w:tcBorders>
              <w:left w:val="nil"/>
              <w:bottom w:val="single" w:sz="4" w:space="0" w:color="auto"/>
              <w:right w:val="nil"/>
            </w:tcBorders>
            <w:shd w:val="clear" w:color="auto" w:fill="auto"/>
          </w:tcPr>
          <w:p w14:paraId="1C80D364" w14:textId="77777777" w:rsidR="00D859A4" w:rsidRPr="00836BCB" w:rsidRDefault="00D859A4" w:rsidP="00B60287">
            <w:pPr>
              <w:rPr>
                <w:sz w:val="20"/>
                <w:szCs w:val="20"/>
              </w:rPr>
            </w:pPr>
          </w:p>
        </w:tc>
      </w:tr>
      <w:tr w:rsidR="00836BCB" w:rsidRPr="00836BCB" w14:paraId="343D8A40" w14:textId="77777777" w:rsidTr="00B60287">
        <w:trPr>
          <w:jc w:val="center"/>
        </w:trPr>
        <w:tc>
          <w:tcPr>
            <w:tcW w:w="1890" w:type="dxa"/>
            <w:shd w:val="clear" w:color="auto" w:fill="auto"/>
          </w:tcPr>
          <w:p w14:paraId="7E56DE02" w14:textId="77777777" w:rsidR="00D859A4" w:rsidRPr="00836BCB" w:rsidRDefault="00D859A4" w:rsidP="00B60287">
            <w:pPr>
              <w:rPr>
                <w:iCs/>
                <w:sz w:val="20"/>
              </w:rPr>
            </w:pPr>
          </w:p>
        </w:tc>
        <w:tc>
          <w:tcPr>
            <w:tcW w:w="270" w:type="dxa"/>
            <w:shd w:val="clear" w:color="auto" w:fill="auto"/>
          </w:tcPr>
          <w:p w14:paraId="658FE79D" w14:textId="77777777" w:rsidR="00D859A4" w:rsidRPr="00836BCB" w:rsidRDefault="00D859A4" w:rsidP="00B60287">
            <w:pPr>
              <w:rPr>
                <w:iCs/>
              </w:rPr>
            </w:pPr>
          </w:p>
        </w:tc>
        <w:tc>
          <w:tcPr>
            <w:tcW w:w="7374" w:type="dxa"/>
            <w:tcBorders>
              <w:top w:val="single" w:sz="4" w:space="0" w:color="auto"/>
              <w:left w:val="nil"/>
              <w:right w:val="nil"/>
            </w:tcBorders>
            <w:shd w:val="clear" w:color="auto" w:fill="auto"/>
          </w:tcPr>
          <w:p w14:paraId="5CB559A9" w14:textId="77777777" w:rsidR="00D859A4" w:rsidRPr="00836BCB" w:rsidRDefault="00D859A4" w:rsidP="00B60287">
            <w:pPr>
              <w:rPr>
                <w:sz w:val="20"/>
                <w:szCs w:val="20"/>
              </w:rPr>
            </w:pPr>
          </w:p>
        </w:tc>
      </w:tr>
      <w:tr w:rsidR="00836BCB" w:rsidRPr="00836BCB" w14:paraId="6EE4F8EE" w14:textId="77777777" w:rsidTr="00B60287">
        <w:trPr>
          <w:jc w:val="center"/>
        </w:trPr>
        <w:tc>
          <w:tcPr>
            <w:tcW w:w="1890" w:type="dxa"/>
            <w:shd w:val="clear" w:color="auto" w:fill="auto"/>
          </w:tcPr>
          <w:p w14:paraId="37ED9BA2" w14:textId="77777777" w:rsidR="00D859A4" w:rsidRPr="00836BCB" w:rsidRDefault="00D859A4" w:rsidP="00B60287">
            <w:pPr>
              <w:rPr>
                <w:b/>
                <w:iCs/>
                <w:sz w:val="20"/>
              </w:rPr>
            </w:pPr>
            <w:r w:rsidRPr="00836BCB">
              <w:rPr>
                <w:b/>
                <w:iCs/>
                <w:sz w:val="20"/>
              </w:rPr>
              <w:t>Service Requirements</w:t>
            </w:r>
          </w:p>
        </w:tc>
        <w:tc>
          <w:tcPr>
            <w:tcW w:w="270" w:type="dxa"/>
            <w:shd w:val="clear" w:color="auto" w:fill="auto"/>
          </w:tcPr>
          <w:p w14:paraId="31785C49" w14:textId="77777777" w:rsidR="00D859A4" w:rsidRPr="00836BCB" w:rsidRDefault="00D859A4" w:rsidP="00B60287">
            <w:pPr>
              <w:rPr>
                <w:iCs/>
              </w:rPr>
            </w:pPr>
          </w:p>
        </w:tc>
        <w:tc>
          <w:tcPr>
            <w:tcW w:w="7374" w:type="dxa"/>
            <w:tcBorders>
              <w:left w:val="nil"/>
              <w:right w:val="nil"/>
            </w:tcBorders>
            <w:shd w:val="clear" w:color="auto" w:fill="auto"/>
          </w:tcPr>
          <w:p w14:paraId="71792C77" w14:textId="77777777" w:rsidR="00D859A4" w:rsidRPr="00836BCB" w:rsidRDefault="00D859A4" w:rsidP="00B60287">
            <w:pPr>
              <w:rPr>
                <w:sz w:val="20"/>
                <w:szCs w:val="20"/>
              </w:rPr>
            </w:pPr>
            <w:r w:rsidRPr="00836BCB">
              <w:rPr>
                <w:sz w:val="20"/>
                <w:szCs w:val="20"/>
              </w:rPr>
              <w:t xml:space="preserve">All equipment must have direct medical or remedial benefit to the recipient, must be related to the recipient’s developmental disability, and must be necessary to prevent the recipient’s institutionalization. Assessment and prescription by a licensed physician, ARNP, </w:t>
            </w:r>
            <w:r w:rsidR="00434FFA" w:rsidRPr="00836BCB">
              <w:rPr>
                <w:sz w:val="20"/>
                <w:szCs w:val="20"/>
              </w:rPr>
              <w:t>PA</w:t>
            </w:r>
            <w:r w:rsidRPr="00836BCB">
              <w:rPr>
                <w:sz w:val="20"/>
                <w:szCs w:val="20"/>
              </w:rPr>
              <w:t>, physical therapist, or occupational therapist is required.</w:t>
            </w:r>
          </w:p>
          <w:p w14:paraId="50ABCA2A" w14:textId="77777777" w:rsidR="00952C4E" w:rsidRPr="00836BCB" w:rsidRDefault="00952C4E" w:rsidP="00B60287">
            <w:pPr>
              <w:rPr>
                <w:sz w:val="20"/>
                <w:szCs w:val="20"/>
              </w:rPr>
            </w:pPr>
          </w:p>
          <w:p w14:paraId="69778DB0" w14:textId="77777777" w:rsidR="00952C4E" w:rsidRPr="00836BCB" w:rsidRDefault="00952C4E" w:rsidP="00952C4E">
            <w:pPr>
              <w:rPr>
                <w:sz w:val="20"/>
                <w:szCs w:val="20"/>
              </w:rPr>
            </w:pPr>
            <w:r w:rsidRPr="00836BCB">
              <w:rPr>
                <w:sz w:val="20"/>
                <w:szCs w:val="20"/>
              </w:rPr>
              <w:t>The following can be provided under the waiver:</w:t>
            </w:r>
          </w:p>
          <w:p w14:paraId="2A839060" w14:textId="77777777" w:rsidR="00952C4E" w:rsidRPr="00836BCB" w:rsidRDefault="00952C4E" w:rsidP="00952C4E">
            <w:pPr>
              <w:rPr>
                <w:sz w:val="20"/>
                <w:szCs w:val="20"/>
              </w:rPr>
            </w:pPr>
          </w:p>
          <w:p w14:paraId="14467AE2" w14:textId="35126E53" w:rsidR="00952C4E" w:rsidRPr="00836BCB" w:rsidRDefault="00952C4E" w:rsidP="00444F92">
            <w:pPr>
              <w:pStyle w:val="Bullet0"/>
              <w:numPr>
                <w:ilvl w:val="0"/>
                <w:numId w:val="2"/>
              </w:numPr>
            </w:pPr>
            <w:r w:rsidRPr="00836BCB">
              <w:t>Van adaptations, including lifts, tie downs, raised roof, or doors in a family- owned or individually owned full-size van. The conversion of mini-vans is limited to the same modifications, but exclude the cost to modify the frame (e.g., lower the floor) to accommodate a lift. Van modifications must be necessary to ensure accessibility of the recipient with mobility impairments and when the vehicle is the recipient’s primary mode of transportation. Only one set of modifications per vehicle is allowed and only one modification will be approved in a five -year period. No adaptations will be approved for an additional vehicle if the waiver has funded adaptations to another vehicle during the preceding five-year period.</w:t>
            </w:r>
          </w:p>
        </w:tc>
      </w:tr>
      <w:tr w:rsidR="00836BCB" w:rsidRPr="00836BCB" w14:paraId="2C98D495" w14:textId="77777777" w:rsidTr="00B60287">
        <w:trPr>
          <w:jc w:val="center"/>
        </w:trPr>
        <w:tc>
          <w:tcPr>
            <w:tcW w:w="1890" w:type="dxa"/>
            <w:shd w:val="clear" w:color="auto" w:fill="auto"/>
          </w:tcPr>
          <w:p w14:paraId="612EB194" w14:textId="77777777" w:rsidR="00D859A4" w:rsidRPr="00836BCB" w:rsidRDefault="00D859A4" w:rsidP="00B60287">
            <w:pPr>
              <w:rPr>
                <w:iCs/>
                <w:sz w:val="20"/>
              </w:rPr>
            </w:pPr>
          </w:p>
        </w:tc>
        <w:tc>
          <w:tcPr>
            <w:tcW w:w="270" w:type="dxa"/>
            <w:shd w:val="clear" w:color="auto" w:fill="auto"/>
          </w:tcPr>
          <w:p w14:paraId="575F62FD" w14:textId="77777777" w:rsidR="00D859A4" w:rsidRPr="00836BCB" w:rsidRDefault="00D859A4" w:rsidP="00B60287">
            <w:pPr>
              <w:rPr>
                <w:iCs/>
              </w:rPr>
            </w:pPr>
          </w:p>
        </w:tc>
        <w:tc>
          <w:tcPr>
            <w:tcW w:w="7374" w:type="dxa"/>
            <w:tcBorders>
              <w:left w:val="nil"/>
              <w:bottom w:val="single" w:sz="4" w:space="0" w:color="auto"/>
              <w:right w:val="nil"/>
            </w:tcBorders>
            <w:shd w:val="clear" w:color="auto" w:fill="auto"/>
          </w:tcPr>
          <w:p w14:paraId="01657727" w14:textId="77777777" w:rsidR="00D859A4" w:rsidRPr="00836BCB" w:rsidRDefault="00D859A4" w:rsidP="00B60287">
            <w:pPr>
              <w:rPr>
                <w:sz w:val="20"/>
                <w:szCs w:val="20"/>
              </w:rPr>
            </w:pPr>
          </w:p>
        </w:tc>
      </w:tr>
      <w:tr w:rsidR="00836BCB" w:rsidRPr="00836BCB" w14:paraId="10342710" w14:textId="77777777" w:rsidTr="00B60287">
        <w:trPr>
          <w:jc w:val="center"/>
        </w:trPr>
        <w:tc>
          <w:tcPr>
            <w:tcW w:w="1890" w:type="dxa"/>
            <w:shd w:val="clear" w:color="auto" w:fill="auto"/>
          </w:tcPr>
          <w:p w14:paraId="7E20218E" w14:textId="77777777" w:rsidR="00D859A4" w:rsidRPr="00836BCB" w:rsidRDefault="00D859A4" w:rsidP="00B60287">
            <w:pPr>
              <w:rPr>
                <w:iCs/>
                <w:sz w:val="20"/>
              </w:rPr>
            </w:pPr>
          </w:p>
        </w:tc>
        <w:tc>
          <w:tcPr>
            <w:tcW w:w="270" w:type="dxa"/>
            <w:shd w:val="clear" w:color="auto" w:fill="auto"/>
          </w:tcPr>
          <w:p w14:paraId="31B45097" w14:textId="77777777" w:rsidR="00D859A4" w:rsidRPr="00836BCB" w:rsidRDefault="00D859A4" w:rsidP="00B60287">
            <w:pPr>
              <w:rPr>
                <w:iCs/>
              </w:rPr>
            </w:pPr>
          </w:p>
        </w:tc>
        <w:tc>
          <w:tcPr>
            <w:tcW w:w="7374" w:type="dxa"/>
            <w:tcBorders>
              <w:top w:val="single" w:sz="4" w:space="0" w:color="auto"/>
              <w:left w:val="nil"/>
              <w:right w:val="nil"/>
            </w:tcBorders>
            <w:shd w:val="clear" w:color="auto" w:fill="auto"/>
          </w:tcPr>
          <w:p w14:paraId="6D8486CC" w14:textId="77777777" w:rsidR="00D859A4" w:rsidRPr="00836BCB" w:rsidRDefault="00D859A4" w:rsidP="00B60287">
            <w:pPr>
              <w:rPr>
                <w:sz w:val="20"/>
                <w:szCs w:val="20"/>
              </w:rPr>
            </w:pPr>
          </w:p>
        </w:tc>
      </w:tr>
    </w:tbl>
    <w:p w14:paraId="3BCB5A78" w14:textId="77777777" w:rsidR="00444F92" w:rsidRPr="00836BCB" w:rsidRDefault="00444F92">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40783C9D" w14:textId="77777777" w:rsidTr="00B859E7">
        <w:trPr>
          <w:jc w:val="center"/>
        </w:trPr>
        <w:tc>
          <w:tcPr>
            <w:tcW w:w="9534" w:type="dxa"/>
            <w:gridSpan w:val="3"/>
            <w:shd w:val="clear" w:color="auto" w:fill="auto"/>
          </w:tcPr>
          <w:p w14:paraId="035A7647" w14:textId="77777777" w:rsidR="00952C4E" w:rsidRPr="00836BCB" w:rsidRDefault="00952C4E" w:rsidP="00B859E7">
            <w:pPr>
              <w:spacing w:before="200"/>
              <w:rPr>
                <w:b/>
              </w:rPr>
            </w:pPr>
            <w:r w:rsidRPr="00836BCB">
              <w:lastRenderedPageBreak/>
              <w:br w:type="page"/>
            </w:r>
            <w:r w:rsidRPr="00836BCB">
              <w:br w:type="page"/>
            </w:r>
            <w:r w:rsidRPr="00836BCB">
              <w:rPr>
                <w:b/>
              </w:rPr>
              <w:t>Durable Medical Equipment and Supplies</w:t>
            </w:r>
            <w:r w:rsidRPr="00836BCB">
              <w:rPr>
                <w:sz w:val="20"/>
              </w:rPr>
              <w:t>, continued</w:t>
            </w:r>
          </w:p>
        </w:tc>
      </w:tr>
      <w:tr w:rsidR="00836BCB" w:rsidRPr="00836BCB" w14:paraId="6C990131" w14:textId="77777777" w:rsidTr="00B859E7">
        <w:trPr>
          <w:jc w:val="center"/>
        </w:trPr>
        <w:tc>
          <w:tcPr>
            <w:tcW w:w="1890" w:type="dxa"/>
            <w:shd w:val="clear" w:color="auto" w:fill="auto"/>
          </w:tcPr>
          <w:p w14:paraId="5FBA1D10" w14:textId="77777777" w:rsidR="00952C4E" w:rsidRPr="00836BCB" w:rsidRDefault="00952C4E" w:rsidP="00B859E7">
            <w:pPr>
              <w:rPr>
                <w:iCs/>
              </w:rPr>
            </w:pPr>
          </w:p>
        </w:tc>
        <w:tc>
          <w:tcPr>
            <w:tcW w:w="270" w:type="dxa"/>
            <w:shd w:val="clear" w:color="auto" w:fill="auto"/>
          </w:tcPr>
          <w:p w14:paraId="01F9DA57" w14:textId="77777777" w:rsidR="00952C4E" w:rsidRPr="00836BCB" w:rsidRDefault="00952C4E" w:rsidP="00B859E7">
            <w:pPr>
              <w:rPr>
                <w:iCs/>
              </w:rPr>
            </w:pPr>
          </w:p>
        </w:tc>
        <w:tc>
          <w:tcPr>
            <w:tcW w:w="7374" w:type="dxa"/>
            <w:tcBorders>
              <w:left w:val="nil"/>
              <w:bottom w:val="single" w:sz="4" w:space="0" w:color="auto"/>
              <w:right w:val="nil"/>
            </w:tcBorders>
            <w:shd w:val="clear" w:color="auto" w:fill="auto"/>
          </w:tcPr>
          <w:p w14:paraId="6939E1D1" w14:textId="77777777" w:rsidR="00952C4E" w:rsidRPr="00836BCB" w:rsidRDefault="00952C4E" w:rsidP="00B859E7"/>
        </w:tc>
      </w:tr>
      <w:tr w:rsidR="00836BCB" w:rsidRPr="00836BCB" w14:paraId="7CEE0D4B" w14:textId="77777777" w:rsidTr="00B859E7">
        <w:trPr>
          <w:jc w:val="center"/>
        </w:trPr>
        <w:tc>
          <w:tcPr>
            <w:tcW w:w="1890" w:type="dxa"/>
            <w:shd w:val="clear" w:color="auto" w:fill="auto"/>
          </w:tcPr>
          <w:p w14:paraId="44CFA5B8" w14:textId="77777777" w:rsidR="00952C4E" w:rsidRPr="00836BCB" w:rsidRDefault="00952C4E" w:rsidP="00B859E7">
            <w:pPr>
              <w:rPr>
                <w:iCs/>
              </w:rPr>
            </w:pPr>
          </w:p>
        </w:tc>
        <w:tc>
          <w:tcPr>
            <w:tcW w:w="270" w:type="dxa"/>
            <w:shd w:val="clear" w:color="auto" w:fill="auto"/>
          </w:tcPr>
          <w:p w14:paraId="6D15537D" w14:textId="77777777" w:rsidR="00952C4E" w:rsidRPr="00836BCB" w:rsidRDefault="00952C4E" w:rsidP="00B859E7">
            <w:pPr>
              <w:rPr>
                <w:iCs/>
              </w:rPr>
            </w:pPr>
          </w:p>
        </w:tc>
        <w:tc>
          <w:tcPr>
            <w:tcW w:w="7374" w:type="dxa"/>
            <w:tcBorders>
              <w:top w:val="single" w:sz="4" w:space="0" w:color="auto"/>
              <w:left w:val="nil"/>
              <w:right w:val="nil"/>
            </w:tcBorders>
            <w:shd w:val="clear" w:color="auto" w:fill="auto"/>
          </w:tcPr>
          <w:p w14:paraId="6630E5D5" w14:textId="77777777" w:rsidR="00952C4E" w:rsidRPr="00836BCB" w:rsidRDefault="00952C4E" w:rsidP="00B859E7"/>
        </w:tc>
      </w:tr>
      <w:tr w:rsidR="00836BCB" w:rsidRPr="00836BCB" w14:paraId="293341A0" w14:textId="77777777" w:rsidTr="00B60287">
        <w:trPr>
          <w:jc w:val="center"/>
        </w:trPr>
        <w:tc>
          <w:tcPr>
            <w:tcW w:w="1890" w:type="dxa"/>
            <w:shd w:val="clear" w:color="auto" w:fill="auto"/>
          </w:tcPr>
          <w:p w14:paraId="5380EC2F" w14:textId="77777777" w:rsidR="00D859A4" w:rsidRPr="00836BCB" w:rsidRDefault="00D859A4" w:rsidP="00B60287">
            <w:pPr>
              <w:rPr>
                <w:iCs/>
                <w:sz w:val="20"/>
                <w:szCs w:val="20"/>
              </w:rPr>
            </w:pPr>
            <w:r w:rsidRPr="00836BCB">
              <w:rPr>
                <w:b/>
                <w:iCs/>
                <w:sz w:val="20"/>
                <w:szCs w:val="20"/>
              </w:rPr>
              <w:t>Service Requirements</w:t>
            </w:r>
            <w:r w:rsidRPr="00836BCB">
              <w:rPr>
                <w:iCs/>
                <w:sz w:val="20"/>
                <w:szCs w:val="20"/>
              </w:rPr>
              <w:t>, continued</w:t>
            </w:r>
          </w:p>
        </w:tc>
        <w:tc>
          <w:tcPr>
            <w:tcW w:w="270" w:type="dxa"/>
            <w:shd w:val="clear" w:color="auto" w:fill="auto"/>
          </w:tcPr>
          <w:p w14:paraId="13F19D52"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372D08E3" w14:textId="00163599" w:rsidR="00444F92" w:rsidRPr="00836BCB" w:rsidRDefault="00444F92" w:rsidP="00B60287">
            <w:pPr>
              <w:ind w:left="332"/>
              <w:rPr>
                <w:sz w:val="20"/>
                <w:szCs w:val="20"/>
              </w:rPr>
            </w:pPr>
            <w:r w:rsidRPr="00836BCB">
              <w:rPr>
                <w:sz w:val="20"/>
                <w:szCs w:val="20"/>
              </w:rPr>
              <w:t xml:space="preserve">The vehicle modified must also have a life expectancy of at least five years. This is to be documented with an inspection by an Automotive Service Excellence (ASE) certified mechanic. The lift approved cannot then exceed 2½ times the NADA (blue book) value for the make, model, and mileage on the van. Purchase of a vehicle and any repairs or routine maintenance to the vehicle is the responsibility of the recipient or family. Payments for repair to adaptations after the warranty expires can be approved by the APD regional office. Many automobile manufacturers offer a rebate of up to $1,000 to recipients purchasing a new vehicle requiring modifications for accessibility. To obtain the rebate the recipient, family, or legal representative is required to submit documented expenditures of modifications to the manufacturer. If the rebate is </w:t>
            </w:r>
            <w:r w:rsidRPr="00836BCB" w:rsidDel="00D07AEF">
              <w:rPr>
                <w:sz w:val="20"/>
                <w:szCs w:val="20"/>
              </w:rPr>
              <w:t>available</w:t>
            </w:r>
            <w:r w:rsidRPr="00836BCB">
              <w:rPr>
                <w:sz w:val="20"/>
                <w:szCs w:val="20"/>
              </w:rPr>
              <w:t xml:space="preserve"> it must be applied to the cost of the modifications.</w:t>
            </w:r>
          </w:p>
          <w:p w14:paraId="55BACBD9" w14:textId="77777777" w:rsidR="00444F92" w:rsidRPr="00836BCB" w:rsidRDefault="00444F92" w:rsidP="00B60287">
            <w:pPr>
              <w:ind w:left="332"/>
              <w:rPr>
                <w:sz w:val="20"/>
                <w:szCs w:val="20"/>
              </w:rPr>
            </w:pPr>
          </w:p>
          <w:p w14:paraId="7A2B266F" w14:textId="6F12D192" w:rsidR="00D859A4" w:rsidRPr="00836BCB" w:rsidRDefault="00D859A4" w:rsidP="00B60287">
            <w:pPr>
              <w:ind w:left="332"/>
              <w:rPr>
                <w:sz w:val="20"/>
                <w:szCs w:val="20"/>
              </w:rPr>
            </w:pPr>
            <w:r w:rsidRPr="00836BCB">
              <w:rPr>
                <w:sz w:val="20"/>
                <w:szCs w:val="20"/>
              </w:rPr>
              <w:t xml:space="preserve">If a recipient, family, or legal representative purchases a used vehicle with adaptive equipment already installed, the waiver cannot be used to fund the vehicle </w:t>
            </w:r>
            <w:r w:rsidRPr="00836BCB" w:rsidDel="00D07AEF">
              <w:rPr>
                <w:sz w:val="20"/>
                <w:szCs w:val="20"/>
              </w:rPr>
              <w:t>purchase</w:t>
            </w:r>
            <w:r w:rsidRPr="00836BCB">
              <w:rPr>
                <w:sz w:val="20"/>
                <w:szCs w:val="20"/>
              </w:rPr>
              <w:t xml:space="preserve"> or any portion of the purchase related to the adaptive equipment already installed.</w:t>
            </w:r>
          </w:p>
          <w:p w14:paraId="646E7206" w14:textId="77777777" w:rsidR="00D859A4" w:rsidRPr="00836BCB" w:rsidRDefault="00D859A4" w:rsidP="00B60287">
            <w:pPr>
              <w:rPr>
                <w:sz w:val="20"/>
                <w:szCs w:val="20"/>
              </w:rPr>
            </w:pPr>
          </w:p>
          <w:p w14:paraId="7C193A33" w14:textId="77777777" w:rsidR="00D859A4" w:rsidRPr="00836BCB" w:rsidRDefault="00D859A4" w:rsidP="008E2C3B">
            <w:pPr>
              <w:ind w:left="332"/>
              <w:rPr>
                <w:sz w:val="20"/>
                <w:szCs w:val="20"/>
              </w:rPr>
            </w:pPr>
            <w:r w:rsidRPr="00836BCB">
              <w:rPr>
                <w:sz w:val="20"/>
                <w:szCs w:val="20"/>
              </w:rPr>
              <w:t>A rehabilitation engineer or other certified professional can be reimbursed under home accessibility assessment to assess the appropriateness of any van conversion including identification</w:t>
            </w:r>
            <w:r w:rsidR="008E2C3B" w:rsidRPr="00836BCB">
              <w:rPr>
                <w:sz w:val="20"/>
                <w:szCs w:val="20"/>
              </w:rPr>
              <w:t xml:space="preserve"> of an appropriate lift system.</w:t>
            </w:r>
          </w:p>
          <w:p w14:paraId="6EDAB78D" w14:textId="77777777" w:rsidR="00D859A4" w:rsidRPr="00836BCB" w:rsidRDefault="00D859A4" w:rsidP="00952C4E">
            <w:pPr>
              <w:pStyle w:val="bullet"/>
            </w:pPr>
            <w:r w:rsidRPr="00836BCB">
              <w:t xml:space="preserve">A wheelchair carrier for the back of the car is limited to one carrier for a five -year period. </w:t>
            </w:r>
          </w:p>
          <w:p w14:paraId="57C09455" w14:textId="77777777" w:rsidR="00D859A4" w:rsidRPr="00836BCB" w:rsidRDefault="00D859A4" w:rsidP="00952C4E">
            <w:pPr>
              <w:pStyle w:val="bullet"/>
            </w:pPr>
            <w:r w:rsidRPr="00836BCB">
              <w:t xml:space="preserve">A standard wheelchair. The wheelchair covered by this service is a standard (manual) wheelchair and not intended for a recipient who cannot use a standard chair for any length of time without adaptation. </w:t>
            </w:r>
          </w:p>
          <w:p w14:paraId="12076151" w14:textId="77777777" w:rsidR="00952C4E" w:rsidRPr="00836BCB" w:rsidRDefault="00952C4E" w:rsidP="00952C4E">
            <w:pPr>
              <w:pStyle w:val="bullet"/>
              <w:numPr>
                <w:ilvl w:val="0"/>
                <w:numId w:val="0"/>
              </w:numPr>
              <w:ind w:left="360" w:hanging="360"/>
            </w:pPr>
          </w:p>
          <w:p w14:paraId="402D0B23" w14:textId="77777777" w:rsidR="00952C4E" w:rsidRPr="00836BCB" w:rsidRDefault="00952C4E" w:rsidP="00952C4E">
            <w:pPr>
              <w:pStyle w:val="Bullet0"/>
              <w:ind w:left="0" w:firstLine="0"/>
            </w:pPr>
            <w:r w:rsidRPr="00836BCB">
              <w:t>Coverage in this category will be provided when the following criteria are met:</w:t>
            </w:r>
          </w:p>
          <w:p w14:paraId="1B1105B9" w14:textId="77777777" w:rsidR="00952C4E" w:rsidRPr="00836BCB" w:rsidRDefault="00952C4E" w:rsidP="00952C4E">
            <w:pPr>
              <w:pStyle w:val="Bullet0"/>
              <w:ind w:left="0" w:firstLine="0"/>
            </w:pPr>
          </w:p>
          <w:p w14:paraId="77155309" w14:textId="77777777" w:rsidR="00952C4E" w:rsidRPr="00836BCB" w:rsidRDefault="00952C4E" w:rsidP="00952C4E">
            <w:pPr>
              <w:pStyle w:val="bullet"/>
            </w:pPr>
            <w:r w:rsidRPr="00836BCB">
              <w:t>The recipient has a customized power wheelchair funded through Medicare or Medicaid, which is used as a primary mode of ambulation; or the recipient is ambulatory, but has a documented medical condition (e.g., cardiac insufficiency or emphysema) that prevents walking for sufficient lengths of time. This condition must be documented by a physician, ARNP, or a PA and include a statement addressing how the recipient is limited in normal daily activities by the condition.</w:t>
            </w:r>
          </w:p>
          <w:p w14:paraId="081F6F64" w14:textId="77777777" w:rsidR="00952C4E" w:rsidRPr="00836BCB" w:rsidRDefault="00952C4E" w:rsidP="00952C4E">
            <w:pPr>
              <w:pStyle w:val="bullet"/>
            </w:pPr>
            <w:r w:rsidRPr="00836BCB">
              <w:t>The recipient needs a manual wheelchair to facilitate movement within the recipient’s own home, and to enable the recipient to be safely transported in an automobile. It must be documented that the vehicle does not have a lift or that the recipient’s primary chair, if applicable, cannot be collapsed to fit into a trunk or on a wheelchair carrier.</w:t>
            </w:r>
          </w:p>
          <w:p w14:paraId="39011131" w14:textId="77777777" w:rsidR="00952C4E" w:rsidRPr="00836BCB" w:rsidRDefault="00952C4E" w:rsidP="009308E2">
            <w:pPr>
              <w:pStyle w:val="bullet"/>
            </w:pPr>
            <w:r w:rsidRPr="00836BCB">
              <w:t xml:space="preserve">Payments for repair to wheelchairs after the warranty expires can be approved by the APD regional office in consultation with the APD state office, if not covered by Medicare or Medicaid. </w:t>
            </w:r>
            <w:r w:rsidR="009308E2" w:rsidRPr="00836BCB">
              <w:t>Waiver services are not used to cover any co-payments.</w:t>
            </w:r>
          </w:p>
          <w:p w14:paraId="78FD51AD" w14:textId="77777777" w:rsidR="00952C4E" w:rsidRPr="00836BCB" w:rsidRDefault="00952C4E" w:rsidP="00F439B7">
            <w:pPr>
              <w:pStyle w:val="bullet"/>
            </w:pPr>
            <w:r w:rsidRPr="00836BCB">
              <w:t>Only one manual wheelchair can be purchased in a five-year period. The waiver will not fund the purchase of both a manual wheelchair and a stroller in a five-year period.</w:t>
            </w:r>
            <w:r w:rsidR="00F439B7" w:rsidRPr="00836BCB">
              <w:t xml:space="preserve"> </w:t>
            </w:r>
          </w:p>
        </w:tc>
      </w:tr>
      <w:tr w:rsidR="00836BCB" w:rsidRPr="00836BCB" w14:paraId="7F161C38" w14:textId="77777777" w:rsidTr="00B60287">
        <w:trPr>
          <w:jc w:val="center"/>
        </w:trPr>
        <w:tc>
          <w:tcPr>
            <w:tcW w:w="1890" w:type="dxa"/>
            <w:shd w:val="clear" w:color="auto" w:fill="auto"/>
          </w:tcPr>
          <w:p w14:paraId="2E6960A2" w14:textId="77777777" w:rsidR="00D859A4" w:rsidRPr="00836BCB" w:rsidRDefault="00D859A4" w:rsidP="00B60287">
            <w:pPr>
              <w:rPr>
                <w:iCs/>
              </w:rPr>
            </w:pPr>
          </w:p>
        </w:tc>
        <w:tc>
          <w:tcPr>
            <w:tcW w:w="270" w:type="dxa"/>
            <w:shd w:val="clear" w:color="auto" w:fill="auto"/>
          </w:tcPr>
          <w:p w14:paraId="1BACE199" w14:textId="77777777" w:rsidR="00D859A4" w:rsidRPr="00836BCB" w:rsidRDefault="00D859A4" w:rsidP="00B60287">
            <w:pPr>
              <w:rPr>
                <w:iCs/>
              </w:rPr>
            </w:pPr>
          </w:p>
        </w:tc>
        <w:tc>
          <w:tcPr>
            <w:tcW w:w="7374" w:type="dxa"/>
            <w:tcBorders>
              <w:left w:val="nil"/>
              <w:bottom w:val="single" w:sz="4" w:space="0" w:color="auto"/>
              <w:right w:val="nil"/>
            </w:tcBorders>
            <w:shd w:val="clear" w:color="auto" w:fill="auto"/>
          </w:tcPr>
          <w:p w14:paraId="52576DA4" w14:textId="77777777" w:rsidR="00D859A4" w:rsidRPr="00836BCB" w:rsidRDefault="00D859A4" w:rsidP="00B60287"/>
        </w:tc>
      </w:tr>
      <w:tr w:rsidR="00836BCB" w:rsidRPr="00836BCB" w14:paraId="3FDFD352" w14:textId="77777777" w:rsidTr="00B60287">
        <w:trPr>
          <w:jc w:val="center"/>
        </w:trPr>
        <w:tc>
          <w:tcPr>
            <w:tcW w:w="1890" w:type="dxa"/>
            <w:shd w:val="clear" w:color="auto" w:fill="auto"/>
          </w:tcPr>
          <w:p w14:paraId="0E4582EA" w14:textId="77777777" w:rsidR="00D859A4" w:rsidRPr="00836BCB" w:rsidRDefault="00D859A4" w:rsidP="00B60287">
            <w:pPr>
              <w:rPr>
                <w:iCs/>
              </w:rPr>
            </w:pPr>
          </w:p>
        </w:tc>
        <w:tc>
          <w:tcPr>
            <w:tcW w:w="270" w:type="dxa"/>
            <w:shd w:val="clear" w:color="auto" w:fill="auto"/>
          </w:tcPr>
          <w:p w14:paraId="1BBBF425" w14:textId="77777777" w:rsidR="00D859A4" w:rsidRPr="00836BCB" w:rsidRDefault="00D859A4" w:rsidP="00B60287">
            <w:pPr>
              <w:rPr>
                <w:iCs/>
              </w:rPr>
            </w:pPr>
          </w:p>
        </w:tc>
        <w:tc>
          <w:tcPr>
            <w:tcW w:w="7374" w:type="dxa"/>
            <w:tcBorders>
              <w:top w:val="single" w:sz="4" w:space="0" w:color="auto"/>
              <w:left w:val="nil"/>
              <w:right w:val="nil"/>
            </w:tcBorders>
            <w:shd w:val="clear" w:color="auto" w:fill="auto"/>
          </w:tcPr>
          <w:p w14:paraId="1491FE92" w14:textId="77777777" w:rsidR="00D859A4" w:rsidRPr="00836BCB" w:rsidRDefault="00D859A4" w:rsidP="00B60287"/>
        </w:tc>
      </w:tr>
      <w:tr w:rsidR="00836BCB" w:rsidRPr="00836BCB" w14:paraId="02FEDD04" w14:textId="77777777" w:rsidTr="00B859E7">
        <w:trPr>
          <w:jc w:val="center"/>
        </w:trPr>
        <w:tc>
          <w:tcPr>
            <w:tcW w:w="9534" w:type="dxa"/>
            <w:gridSpan w:val="3"/>
            <w:shd w:val="clear" w:color="auto" w:fill="auto"/>
          </w:tcPr>
          <w:p w14:paraId="08BAD80B" w14:textId="77777777" w:rsidR="00833070" w:rsidRPr="00836BCB" w:rsidRDefault="00952C4E" w:rsidP="00B859E7">
            <w:pPr>
              <w:spacing w:before="200"/>
              <w:rPr>
                <w:b/>
              </w:rPr>
            </w:pPr>
            <w:r w:rsidRPr="00836BCB">
              <w:lastRenderedPageBreak/>
              <w:br w:type="page"/>
            </w:r>
            <w:r w:rsidR="00833070" w:rsidRPr="00836BCB">
              <w:br w:type="page"/>
            </w:r>
            <w:r w:rsidR="00833070" w:rsidRPr="00836BCB">
              <w:rPr>
                <w:b/>
              </w:rPr>
              <w:t>Durable Medical Equipment and Supplies</w:t>
            </w:r>
            <w:r w:rsidR="00833070" w:rsidRPr="00836BCB">
              <w:rPr>
                <w:sz w:val="20"/>
              </w:rPr>
              <w:t>, continued</w:t>
            </w:r>
          </w:p>
        </w:tc>
      </w:tr>
      <w:tr w:rsidR="00836BCB" w:rsidRPr="00836BCB" w14:paraId="5C78AC98" w14:textId="77777777" w:rsidTr="00B859E7">
        <w:trPr>
          <w:jc w:val="center"/>
        </w:trPr>
        <w:tc>
          <w:tcPr>
            <w:tcW w:w="1890" w:type="dxa"/>
            <w:shd w:val="clear" w:color="auto" w:fill="auto"/>
          </w:tcPr>
          <w:p w14:paraId="06718CB7" w14:textId="77777777" w:rsidR="00833070" w:rsidRPr="00836BCB" w:rsidRDefault="00833070" w:rsidP="00B859E7">
            <w:pPr>
              <w:rPr>
                <w:iCs/>
              </w:rPr>
            </w:pPr>
          </w:p>
        </w:tc>
        <w:tc>
          <w:tcPr>
            <w:tcW w:w="270" w:type="dxa"/>
            <w:shd w:val="clear" w:color="auto" w:fill="auto"/>
          </w:tcPr>
          <w:p w14:paraId="4D300D0B" w14:textId="77777777" w:rsidR="00833070" w:rsidRPr="00836BCB" w:rsidRDefault="00833070" w:rsidP="00B859E7">
            <w:pPr>
              <w:rPr>
                <w:iCs/>
              </w:rPr>
            </w:pPr>
          </w:p>
        </w:tc>
        <w:tc>
          <w:tcPr>
            <w:tcW w:w="7374" w:type="dxa"/>
            <w:tcBorders>
              <w:left w:val="nil"/>
              <w:bottom w:val="single" w:sz="4" w:space="0" w:color="auto"/>
              <w:right w:val="nil"/>
            </w:tcBorders>
            <w:shd w:val="clear" w:color="auto" w:fill="auto"/>
          </w:tcPr>
          <w:p w14:paraId="4771312F" w14:textId="77777777" w:rsidR="00833070" w:rsidRPr="00836BCB" w:rsidRDefault="00833070" w:rsidP="00B859E7">
            <w:pPr>
              <w:ind w:left="332"/>
            </w:pPr>
          </w:p>
        </w:tc>
      </w:tr>
      <w:tr w:rsidR="00836BCB" w:rsidRPr="00836BCB" w14:paraId="7A16F989" w14:textId="77777777" w:rsidTr="00B859E7">
        <w:trPr>
          <w:jc w:val="center"/>
        </w:trPr>
        <w:tc>
          <w:tcPr>
            <w:tcW w:w="1890" w:type="dxa"/>
            <w:shd w:val="clear" w:color="auto" w:fill="auto"/>
          </w:tcPr>
          <w:p w14:paraId="1C8218DD" w14:textId="77777777" w:rsidR="00833070" w:rsidRPr="00836BCB" w:rsidRDefault="00833070" w:rsidP="00B859E7">
            <w:pPr>
              <w:rPr>
                <w:iCs/>
              </w:rPr>
            </w:pPr>
          </w:p>
        </w:tc>
        <w:tc>
          <w:tcPr>
            <w:tcW w:w="270" w:type="dxa"/>
            <w:shd w:val="clear" w:color="auto" w:fill="auto"/>
          </w:tcPr>
          <w:p w14:paraId="4600A15D" w14:textId="77777777" w:rsidR="00833070" w:rsidRPr="00836BCB" w:rsidRDefault="00833070" w:rsidP="00B859E7">
            <w:pPr>
              <w:rPr>
                <w:iCs/>
              </w:rPr>
            </w:pPr>
          </w:p>
        </w:tc>
        <w:tc>
          <w:tcPr>
            <w:tcW w:w="7374" w:type="dxa"/>
            <w:tcBorders>
              <w:top w:val="single" w:sz="4" w:space="0" w:color="auto"/>
              <w:left w:val="nil"/>
              <w:right w:val="nil"/>
            </w:tcBorders>
            <w:shd w:val="clear" w:color="auto" w:fill="auto"/>
          </w:tcPr>
          <w:p w14:paraId="213B46C7" w14:textId="77777777" w:rsidR="00833070" w:rsidRPr="00836BCB" w:rsidRDefault="00833070" w:rsidP="00B859E7">
            <w:pPr>
              <w:ind w:left="332"/>
            </w:pPr>
          </w:p>
        </w:tc>
      </w:tr>
      <w:tr w:rsidR="00836BCB" w:rsidRPr="00836BCB" w14:paraId="1CB5A0D1" w14:textId="77777777" w:rsidTr="00B60287">
        <w:trPr>
          <w:jc w:val="center"/>
        </w:trPr>
        <w:tc>
          <w:tcPr>
            <w:tcW w:w="1890" w:type="dxa"/>
            <w:shd w:val="clear" w:color="auto" w:fill="auto"/>
          </w:tcPr>
          <w:p w14:paraId="5E6FF447" w14:textId="77777777" w:rsidR="00D859A4" w:rsidRPr="00836BCB" w:rsidRDefault="00D859A4" w:rsidP="00B60287">
            <w:pPr>
              <w:rPr>
                <w:iCs/>
              </w:rPr>
            </w:pPr>
            <w:r w:rsidRPr="00836BCB">
              <w:rPr>
                <w:b/>
                <w:iCs/>
                <w:sz w:val="20"/>
              </w:rPr>
              <w:t>Service Requirements</w:t>
            </w:r>
            <w:r w:rsidRPr="00836BCB">
              <w:rPr>
                <w:iCs/>
                <w:sz w:val="20"/>
              </w:rPr>
              <w:t>, continued</w:t>
            </w:r>
          </w:p>
        </w:tc>
        <w:tc>
          <w:tcPr>
            <w:tcW w:w="270" w:type="dxa"/>
            <w:shd w:val="clear" w:color="auto" w:fill="auto"/>
          </w:tcPr>
          <w:p w14:paraId="07FB3D36" w14:textId="77777777" w:rsidR="00D859A4" w:rsidRPr="00836BCB" w:rsidRDefault="00D859A4" w:rsidP="00B60287">
            <w:pPr>
              <w:rPr>
                <w:iCs/>
              </w:rPr>
            </w:pPr>
          </w:p>
        </w:tc>
        <w:tc>
          <w:tcPr>
            <w:tcW w:w="7374" w:type="dxa"/>
            <w:tcBorders>
              <w:left w:val="nil"/>
              <w:right w:val="nil"/>
            </w:tcBorders>
            <w:shd w:val="clear" w:color="auto" w:fill="auto"/>
          </w:tcPr>
          <w:p w14:paraId="4C67E5EE" w14:textId="77777777" w:rsidR="00F439B7" w:rsidRPr="00836BCB" w:rsidRDefault="00F439B7" w:rsidP="007503A9">
            <w:pPr>
              <w:pStyle w:val="bullet"/>
            </w:pPr>
            <w:r w:rsidRPr="00836BCB">
              <w:t>Excluded from coverage are wheelchairs requested to facilitate recreational activities such as beach wheelchairs and sport wheelchairs.</w:t>
            </w:r>
          </w:p>
          <w:p w14:paraId="48ECC6D5" w14:textId="77777777" w:rsidR="00D859A4" w:rsidRPr="00836BCB" w:rsidRDefault="00D859A4" w:rsidP="007503A9">
            <w:pPr>
              <w:pStyle w:val="bullet"/>
            </w:pPr>
            <w:r w:rsidRPr="00836BCB">
              <w:t xml:space="preserve">Strollers, subject to the same criteria and limitations for wheelchairs, as stated above, except reimbursement for a stroller will be limited to $1,600. </w:t>
            </w:r>
          </w:p>
          <w:p w14:paraId="3E94BE62" w14:textId="77777777" w:rsidR="00D859A4" w:rsidRPr="00836BCB" w:rsidRDefault="00D859A4" w:rsidP="004E7861">
            <w:pPr>
              <w:pStyle w:val="Dash"/>
            </w:pPr>
            <w:r w:rsidRPr="00836BCB">
              <w:t xml:space="preserve">Only one stroller can be purchased in any five-year period. </w:t>
            </w:r>
          </w:p>
          <w:p w14:paraId="6B5889BE" w14:textId="77777777" w:rsidR="00D859A4" w:rsidRPr="00836BCB" w:rsidRDefault="00D859A4" w:rsidP="004E7861">
            <w:pPr>
              <w:pStyle w:val="Dash"/>
            </w:pPr>
            <w:r w:rsidRPr="00836BCB">
              <w:t xml:space="preserve">As a cost-effective alternative, the base unit for an adaptive car seat could be covered in lieu of a stand-alone stroller unit. Payments for repair to strollers after the warranty expires can be approved by the </w:t>
            </w:r>
            <w:r w:rsidR="00B4606B" w:rsidRPr="00836BCB">
              <w:t>APD regional office</w:t>
            </w:r>
            <w:r w:rsidRPr="00836BCB">
              <w:t xml:space="preserve"> in consultation with the APD state office, if not covered by Medicare or Medicaid DME and medical supplies state plan services. The </w:t>
            </w:r>
            <w:r w:rsidR="00B4606B" w:rsidRPr="00836BCB">
              <w:t>APD regional office</w:t>
            </w:r>
            <w:r w:rsidRPr="00836BCB">
              <w:t xml:space="preserve"> will respond to requests for repairs to strollers within ten working days of receipt of such requests.</w:t>
            </w:r>
          </w:p>
          <w:p w14:paraId="3EA93D8D" w14:textId="77777777" w:rsidR="00D859A4" w:rsidRPr="00836BCB" w:rsidRDefault="00D859A4" w:rsidP="00833070">
            <w:pPr>
              <w:pStyle w:val="bullet"/>
            </w:pPr>
            <w:r w:rsidRPr="00836BCB">
              <w:t>Portable ramps, when the recipient requires access to more than one non-accessible structure. If more cost effective, a vertical lift or wheelchair lift can be purchased.</w:t>
            </w:r>
          </w:p>
          <w:p w14:paraId="7DAB2A0D" w14:textId="3FFEC793" w:rsidR="00B373C8" w:rsidRPr="00836BCB" w:rsidRDefault="00833070" w:rsidP="00B373C8">
            <w:pPr>
              <w:pStyle w:val="bullet"/>
            </w:pPr>
            <w:r w:rsidRPr="00836BCB">
              <w:t>Patient lift, hydraulic or electric with seat or sling, when the recipient requires the assistance of more than one person to transfer between bed, chair, wheelchair, or commode are limited to adults and limited to one lift every eight years. The cost must not exceed $2,000. Payments for repair to lifts after the warranty expires can be approved by the APD regional office</w:t>
            </w:r>
            <w:r w:rsidR="00B373C8" w:rsidRPr="00836BCB">
              <w:t>.</w:t>
            </w:r>
          </w:p>
          <w:p w14:paraId="2A794124" w14:textId="77777777" w:rsidR="00B373C8" w:rsidRPr="00836BCB" w:rsidRDefault="00B373C8" w:rsidP="00B373C8">
            <w:pPr>
              <w:pStyle w:val="bullet"/>
              <w:numPr>
                <w:ilvl w:val="0"/>
                <w:numId w:val="0"/>
              </w:numPr>
              <w:ind w:left="360"/>
            </w:pPr>
          </w:p>
          <w:p w14:paraId="08C4C4D8" w14:textId="77777777" w:rsidR="00833070" w:rsidRPr="00836BCB" w:rsidRDefault="00833070" w:rsidP="00B373C8">
            <w:pPr>
              <w:pStyle w:val="bullet"/>
              <w:numPr>
                <w:ilvl w:val="0"/>
                <w:numId w:val="0"/>
              </w:numPr>
              <w:ind w:left="360"/>
            </w:pPr>
            <w:r w:rsidRPr="00836BCB">
              <w:t>A ceiling lift requires a home accessibility assessment by a rehabilitation engineer or appropriate professional to ensure the structural integrity of the home to support the ceiling lift and track system. Medical necessity is usually limited to necessary access to a recipient bedroom and bath. Only one system will be allowed for any recipient. If the recipient moves, it will be determined if the recipient should move the current system or purchasing a new system. A new assessment and determination must be made. The cost must not exceed $10,000. Repair payments for ceiling lifts, after the warranty expires, can be approved by the APD regional office in consulta</w:t>
            </w:r>
            <w:r w:rsidR="00B373C8" w:rsidRPr="00836BCB">
              <w:t>tion with the APD state office.</w:t>
            </w:r>
          </w:p>
          <w:p w14:paraId="7FC03FDF" w14:textId="77777777" w:rsidR="00833070" w:rsidRPr="00836BCB" w:rsidRDefault="00833070" w:rsidP="00833070">
            <w:pPr>
              <w:pStyle w:val="bullet"/>
            </w:pPr>
            <w:r w:rsidRPr="00836BCB">
              <w:t>Adaptive car seat, for recipients being transported in the family vehicle and who cannot use the standard restraint system or can no longer fit into a standard child’s car seat. The seat must be prescribed by a physical therapist who will determine that the recipient cannot use standard restraint devices or car seats. The physical therapist will identify appropriate equipment for the recipient. Adaptive car seats are limited to one per recipient every three years and the cost must not exceed $1,000.</w:t>
            </w:r>
          </w:p>
          <w:p w14:paraId="0D5F5111" w14:textId="77777777" w:rsidR="00833070" w:rsidRPr="00836BCB" w:rsidRDefault="00833070" w:rsidP="00833070">
            <w:pPr>
              <w:pStyle w:val="bullet"/>
            </w:pPr>
            <w:r w:rsidRPr="00836BCB">
              <w:t>Bidet, limited to recipients who are able to transfer onto commodes independently, but whose physical disability limits or prevents thorough cleaning. The bidet and installation cost must not exceed $1,000.</w:t>
            </w:r>
          </w:p>
        </w:tc>
      </w:tr>
      <w:tr w:rsidR="00836BCB" w:rsidRPr="00836BCB" w14:paraId="223B679C" w14:textId="77777777" w:rsidTr="00B60287">
        <w:trPr>
          <w:jc w:val="center"/>
        </w:trPr>
        <w:tc>
          <w:tcPr>
            <w:tcW w:w="1890" w:type="dxa"/>
            <w:shd w:val="clear" w:color="auto" w:fill="auto"/>
          </w:tcPr>
          <w:p w14:paraId="7EE728C5" w14:textId="77777777" w:rsidR="00D859A4" w:rsidRPr="00836BCB" w:rsidRDefault="00D859A4" w:rsidP="00B60287">
            <w:pPr>
              <w:rPr>
                <w:iCs/>
              </w:rPr>
            </w:pPr>
          </w:p>
        </w:tc>
        <w:tc>
          <w:tcPr>
            <w:tcW w:w="270" w:type="dxa"/>
            <w:shd w:val="clear" w:color="auto" w:fill="auto"/>
          </w:tcPr>
          <w:p w14:paraId="05140C46" w14:textId="77777777" w:rsidR="00D859A4" w:rsidRPr="00836BCB" w:rsidRDefault="00D859A4" w:rsidP="00B60287">
            <w:pPr>
              <w:rPr>
                <w:iCs/>
              </w:rPr>
            </w:pPr>
          </w:p>
        </w:tc>
        <w:tc>
          <w:tcPr>
            <w:tcW w:w="7374" w:type="dxa"/>
            <w:tcBorders>
              <w:left w:val="nil"/>
              <w:bottom w:val="single" w:sz="4" w:space="0" w:color="auto"/>
              <w:right w:val="nil"/>
            </w:tcBorders>
            <w:shd w:val="clear" w:color="auto" w:fill="auto"/>
          </w:tcPr>
          <w:p w14:paraId="6D2792E6" w14:textId="77777777" w:rsidR="00D859A4" w:rsidRPr="00836BCB" w:rsidRDefault="00D859A4" w:rsidP="00B60287">
            <w:pPr>
              <w:ind w:left="332"/>
            </w:pPr>
          </w:p>
        </w:tc>
      </w:tr>
      <w:tr w:rsidR="00836BCB" w:rsidRPr="00836BCB" w14:paraId="4AB150B5" w14:textId="77777777" w:rsidTr="00B60287">
        <w:trPr>
          <w:jc w:val="center"/>
        </w:trPr>
        <w:tc>
          <w:tcPr>
            <w:tcW w:w="1890" w:type="dxa"/>
            <w:shd w:val="clear" w:color="auto" w:fill="auto"/>
          </w:tcPr>
          <w:p w14:paraId="5C028E6E" w14:textId="77777777" w:rsidR="00D859A4" w:rsidRPr="00836BCB" w:rsidRDefault="00D859A4" w:rsidP="00B60287">
            <w:pPr>
              <w:rPr>
                <w:iCs/>
              </w:rPr>
            </w:pPr>
          </w:p>
        </w:tc>
        <w:tc>
          <w:tcPr>
            <w:tcW w:w="270" w:type="dxa"/>
            <w:shd w:val="clear" w:color="auto" w:fill="auto"/>
          </w:tcPr>
          <w:p w14:paraId="691F0C18" w14:textId="77777777" w:rsidR="00D859A4" w:rsidRPr="00836BCB" w:rsidRDefault="00D859A4" w:rsidP="00B60287">
            <w:pPr>
              <w:rPr>
                <w:iCs/>
              </w:rPr>
            </w:pPr>
          </w:p>
        </w:tc>
        <w:tc>
          <w:tcPr>
            <w:tcW w:w="7374" w:type="dxa"/>
            <w:tcBorders>
              <w:top w:val="single" w:sz="4" w:space="0" w:color="auto"/>
              <w:left w:val="nil"/>
              <w:right w:val="nil"/>
            </w:tcBorders>
            <w:shd w:val="clear" w:color="auto" w:fill="auto"/>
          </w:tcPr>
          <w:p w14:paraId="671FD167" w14:textId="77777777" w:rsidR="00D859A4" w:rsidRPr="00836BCB" w:rsidRDefault="00D859A4" w:rsidP="00B60287">
            <w:pPr>
              <w:pStyle w:val="Bullet0"/>
              <w:ind w:left="0" w:firstLine="0"/>
            </w:pPr>
          </w:p>
        </w:tc>
      </w:tr>
    </w:tbl>
    <w:p w14:paraId="0F720600" w14:textId="77777777" w:rsidR="00D859A4" w:rsidRPr="00836BCB" w:rsidRDefault="00D859A4" w:rsidP="00D859A4">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1AA77278" w14:textId="77777777" w:rsidTr="00B60287">
        <w:trPr>
          <w:jc w:val="center"/>
        </w:trPr>
        <w:tc>
          <w:tcPr>
            <w:tcW w:w="9534" w:type="dxa"/>
            <w:gridSpan w:val="3"/>
            <w:shd w:val="clear" w:color="auto" w:fill="auto"/>
          </w:tcPr>
          <w:p w14:paraId="245CE41A" w14:textId="77777777" w:rsidR="00D859A4" w:rsidRPr="00836BCB" w:rsidRDefault="00D859A4" w:rsidP="00B60287">
            <w:pPr>
              <w:spacing w:before="200"/>
              <w:rPr>
                <w:b/>
              </w:rPr>
            </w:pPr>
            <w:r w:rsidRPr="00836BCB">
              <w:rPr>
                <w:b/>
              </w:rPr>
              <w:lastRenderedPageBreak/>
              <w:t>Durable Medical Equipment and Supplies</w:t>
            </w:r>
            <w:r w:rsidRPr="00836BCB">
              <w:rPr>
                <w:sz w:val="20"/>
              </w:rPr>
              <w:t>, continued</w:t>
            </w:r>
          </w:p>
        </w:tc>
      </w:tr>
      <w:tr w:rsidR="00836BCB" w:rsidRPr="00836BCB" w14:paraId="5DD570AD" w14:textId="77777777" w:rsidTr="00B60287">
        <w:trPr>
          <w:jc w:val="center"/>
        </w:trPr>
        <w:tc>
          <w:tcPr>
            <w:tcW w:w="1890" w:type="dxa"/>
            <w:shd w:val="clear" w:color="auto" w:fill="auto"/>
          </w:tcPr>
          <w:p w14:paraId="24DF21D7" w14:textId="77777777" w:rsidR="00D859A4" w:rsidRPr="00836BCB" w:rsidRDefault="00D859A4" w:rsidP="00B60287">
            <w:pPr>
              <w:rPr>
                <w:iCs/>
              </w:rPr>
            </w:pPr>
          </w:p>
        </w:tc>
        <w:tc>
          <w:tcPr>
            <w:tcW w:w="270" w:type="dxa"/>
            <w:shd w:val="clear" w:color="auto" w:fill="auto"/>
          </w:tcPr>
          <w:p w14:paraId="1F21EA15" w14:textId="77777777" w:rsidR="00D859A4" w:rsidRPr="00836BCB" w:rsidRDefault="00D859A4" w:rsidP="00B60287">
            <w:pPr>
              <w:rPr>
                <w:iCs/>
              </w:rPr>
            </w:pPr>
          </w:p>
        </w:tc>
        <w:tc>
          <w:tcPr>
            <w:tcW w:w="7374" w:type="dxa"/>
            <w:tcBorders>
              <w:left w:val="nil"/>
              <w:bottom w:val="single" w:sz="4" w:space="0" w:color="auto"/>
              <w:right w:val="nil"/>
            </w:tcBorders>
            <w:shd w:val="clear" w:color="auto" w:fill="auto"/>
          </w:tcPr>
          <w:p w14:paraId="731DEB36" w14:textId="77777777" w:rsidR="00D859A4" w:rsidRPr="00836BCB" w:rsidRDefault="00D859A4" w:rsidP="00B60287">
            <w:pPr>
              <w:pStyle w:val="Bullet0"/>
              <w:ind w:left="0" w:firstLine="0"/>
            </w:pPr>
          </w:p>
        </w:tc>
      </w:tr>
      <w:tr w:rsidR="00836BCB" w:rsidRPr="00836BCB" w14:paraId="75702216" w14:textId="77777777" w:rsidTr="00B60287">
        <w:trPr>
          <w:jc w:val="center"/>
        </w:trPr>
        <w:tc>
          <w:tcPr>
            <w:tcW w:w="1890" w:type="dxa"/>
            <w:shd w:val="clear" w:color="auto" w:fill="auto"/>
          </w:tcPr>
          <w:p w14:paraId="605072A4" w14:textId="77777777" w:rsidR="00D859A4" w:rsidRPr="00836BCB" w:rsidRDefault="00D859A4" w:rsidP="00B60287">
            <w:pPr>
              <w:rPr>
                <w:iCs/>
              </w:rPr>
            </w:pPr>
          </w:p>
        </w:tc>
        <w:tc>
          <w:tcPr>
            <w:tcW w:w="270" w:type="dxa"/>
            <w:shd w:val="clear" w:color="auto" w:fill="auto"/>
          </w:tcPr>
          <w:p w14:paraId="094AD699" w14:textId="77777777" w:rsidR="00D859A4" w:rsidRPr="00836BCB" w:rsidRDefault="00D859A4" w:rsidP="00B60287">
            <w:pPr>
              <w:rPr>
                <w:iCs/>
              </w:rPr>
            </w:pPr>
          </w:p>
        </w:tc>
        <w:tc>
          <w:tcPr>
            <w:tcW w:w="7374" w:type="dxa"/>
            <w:tcBorders>
              <w:top w:val="single" w:sz="4" w:space="0" w:color="auto"/>
              <w:left w:val="nil"/>
              <w:right w:val="nil"/>
            </w:tcBorders>
            <w:shd w:val="clear" w:color="auto" w:fill="auto"/>
          </w:tcPr>
          <w:p w14:paraId="171756F8" w14:textId="77777777" w:rsidR="00D859A4" w:rsidRPr="00836BCB" w:rsidRDefault="00D859A4" w:rsidP="00B60287">
            <w:pPr>
              <w:pStyle w:val="Bullet0"/>
              <w:ind w:left="0" w:firstLine="0"/>
            </w:pPr>
          </w:p>
        </w:tc>
      </w:tr>
      <w:tr w:rsidR="00836BCB" w:rsidRPr="00836BCB" w14:paraId="194A550E" w14:textId="77777777" w:rsidTr="00B60287">
        <w:trPr>
          <w:jc w:val="center"/>
        </w:trPr>
        <w:tc>
          <w:tcPr>
            <w:tcW w:w="1890" w:type="dxa"/>
            <w:shd w:val="clear" w:color="auto" w:fill="auto"/>
          </w:tcPr>
          <w:p w14:paraId="69D89675" w14:textId="77777777" w:rsidR="00D859A4" w:rsidRPr="00836BCB" w:rsidRDefault="00D859A4" w:rsidP="00B60287">
            <w:pPr>
              <w:rPr>
                <w:iCs/>
                <w:sz w:val="20"/>
              </w:rPr>
            </w:pPr>
            <w:r w:rsidRPr="00836BCB">
              <w:rPr>
                <w:b/>
                <w:iCs/>
                <w:sz w:val="20"/>
              </w:rPr>
              <w:t>Service Requirements</w:t>
            </w:r>
            <w:r w:rsidRPr="00836BCB">
              <w:rPr>
                <w:iCs/>
                <w:sz w:val="20"/>
              </w:rPr>
              <w:t>, continued</w:t>
            </w:r>
          </w:p>
        </w:tc>
        <w:tc>
          <w:tcPr>
            <w:tcW w:w="270" w:type="dxa"/>
            <w:shd w:val="clear" w:color="auto" w:fill="auto"/>
          </w:tcPr>
          <w:p w14:paraId="3510F912" w14:textId="77777777" w:rsidR="00D859A4" w:rsidRPr="00836BCB" w:rsidRDefault="00D859A4" w:rsidP="00B60287">
            <w:pPr>
              <w:rPr>
                <w:iCs/>
              </w:rPr>
            </w:pPr>
          </w:p>
        </w:tc>
        <w:tc>
          <w:tcPr>
            <w:tcW w:w="7374" w:type="dxa"/>
            <w:tcBorders>
              <w:left w:val="nil"/>
              <w:right w:val="nil"/>
            </w:tcBorders>
            <w:shd w:val="clear" w:color="auto" w:fill="auto"/>
          </w:tcPr>
          <w:p w14:paraId="672FF6F6" w14:textId="77777777" w:rsidR="00B373C8" w:rsidRPr="00836BCB" w:rsidRDefault="00D859A4" w:rsidP="00B373C8">
            <w:pPr>
              <w:pStyle w:val="bullet"/>
            </w:pPr>
            <w:r w:rsidRPr="00836BCB">
              <w:t xml:space="preserve">Single room air conditioner, when there is a documented medical reason for the recipient’s need to maintain a constant external temperature. The documentation necessary for this equipment would be a prescription from a pulmonologist along with a medical statement explaining the medical diagnosis and the reason the air conditioner is necessary. </w:t>
            </w:r>
          </w:p>
          <w:p w14:paraId="362229E3" w14:textId="77777777" w:rsidR="00B373C8" w:rsidRPr="00836BCB" w:rsidRDefault="00B373C8" w:rsidP="00B373C8">
            <w:pPr>
              <w:pStyle w:val="bullet"/>
              <w:numPr>
                <w:ilvl w:val="0"/>
                <w:numId w:val="0"/>
              </w:numPr>
              <w:ind w:left="360"/>
            </w:pPr>
          </w:p>
          <w:p w14:paraId="57ADC03B" w14:textId="77777777" w:rsidR="00D859A4" w:rsidRPr="00836BCB" w:rsidRDefault="00D859A4" w:rsidP="00B373C8">
            <w:pPr>
              <w:pStyle w:val="bullet"/>
              <w:numPr>
                <w:ilvl w:val="0"/>
                <w:numId w:val="0"/>
              </w:numPr>
              <w:ind w:left="360"/>
            </w:pPr>
            <w:r w:rsidRPr="00836BCB">
              <w:t>Only one single room air conditioner with a maximum of 250 square feet capacity will be approved per recipient for a five-year period. The air conditioning u</w:t>
            </w:r>
            <w:r w:rsidR="00B373C8" w:rsidRPr="00836BCB">
              <w:t xml:space="preserve">nit cost must not exceed $300. </w:t>
            </w:r>
          </w:p>
          <w:p w14:paraId="3FB47E4F" w14:textId="77777777" w:rsidR="00D859A4" w:rsidRPr="00836BCB" w:rsidRDefault="00D859A4" w:rsidP="00326674">
            <w:pPr>
              <w:pStyle w:val="bullet"/>
            </w:pPr>
            <w:r w:rsidRPr="00836BCB">
              <w:t>Single room air purifier, when there is a documented medical reason for the equipment. The documentation necessary for this equipment would be a prescription from a pulmonologist along with a medical statement explaining the medical diagnosis and the reason the equipment is necessary. The air purifier unit cost must not exceed $250. Only one air purifier unit will be approved per recipient for a five-year period.</w:t>
            </w:r>
          </w:p>
          <w:p w14:paraId="0A5E859A" w14:textId="77777777" w:rsidR="00D859A4" w:rsidRPr="00836BCB" w:rsidRDefault="00D859A4" w:rsidP="00326674">
            <w:pPr>
              <w:pStyle w:val="bullet"/>
            </w:pPr>
            <w:r w:rsidRPr="00836BCB">
              <w:t>Adaptive switches and buttons to operate equipment, communication devices, and environmental controls, such as heat, air conditioning, and lights, for a recipient living alone or who is alone without a caregiver for a major portion of the day. The documentation necessary for this equipment would be an evaluation and prescription by an occupational therapist. Excluded are adaptive switches or buttons to control devices intended for entertainment, employment, or education.</w:t>
            </w:r>
          </w:p>
          <w:p w14:paraId="673823CF" w14:textId="77777777" w:rsidR="00D859A4" w:rsidRPr="00836BCB" w:rsidRDefault="00D859A4" w:rsidP="00B273B8">
            <w:pPr>
              <w:pStyle w:val="bullet"/>
            </w:pPr>
            <w:r w:rsidRPr="00836BCB">
              <w:t>Adaptive door openers and locks for recipients living alone or who are alone substantial portions of the day or night and have a need to be able to open, close, or lock doors and cannot do so without special adaptation. These must be prescribed by a physical therapist, occupational therapist, or Rehabilitation Engineering and Assisti</w:t>
            </w:r>
            <w:r w:rsidR="00B273B8" w:rsidRPr="00836BCB">
              <w:t xml:space="preserve">ve Technology Society of North </w:t>
            </w:r>
            <w:r w:rsidRPr="00836BCB">
              <w:t>America (RESNA) certified provider.</w:t>
            </w:r>
          </w:p>
          <w:p w14:paraId="6FC2A53F" w14:textId="77777777" w:rsidR="00D859A4" w:rsidRPr="00836BCB" w:rsidRDefault="00D859A4" w:rsidP="00326674">
            <w:pPr>
              <w:pStyle w:val="bullet"/>
            </w:pPr>
            <w:r w:rsidRPr="00836BCB">
              <w:t>Environmental safety devices limited to door alarms, anti-scald devices, and grab bars for the bathroom. If the items are being installed as part of an environmental accessibility adaptation, they can be billed under the procedure code for the adaptation rather than DME. These must be prescribed by a physical therapist, occupat</w:t>
            </w:r>
            <w:r w:rsidR="00BB3320" w:rsidRPr="00836BCB">
              <w:t xml:space="preserve">ional therapist, or RESNA </w:t>
            </w:r>
            <w:r w:rsidRPr="00836BCB">
              <w:t>certified provider.</w:t>
            </w:r>
          </w:p>
        </w:tc>
      </w:tr>
      <w:tr w:rsidR="00836BCB" w:rsidRPr="00836BCB" w14:paraId="2BDF9279" w14:textId="77777777" w:rsidTr="00B60287">
        <w:trPr>
          <w:jc w:val="center"/>
        </w:trPr>
        <w:tc>
          <w:tcPr>
            <w:tcW w:w="1890" w:type="dxa"/>
            <w:shd w:val="clear" w:color="auto" w:fill="auto"/>
          </w:tcPr>
          <w:p w14:paraId="53ADB49B" w14:textId="77777777" w:rsidR="00D859A4" w:rsidRPr="00836BCB" w:rsidRDefault="00D859A4" w:rsidP="00B60287">
            <w:pPr>
              <w:rPr>
                <w:iCs/>
              </w:rPr>
            </w:pPr>
          </w:p>
        </w:tc>
        <w:tc>
          <w:tcPr>
            <w:tcW w:w="270" w:type="dxa"/>
            <w:shd w:val="clear" w:color="auto" w:fill="auto"/>
          </w:tcPr>
          <w:p w14:paraId="49F672D4" w14:textId="77777777" w:rsidR="00D859A4" w:rsidRPr="00836BCB" w:rsidRDefault="00D859A4" w:rsidP="00B60287">
            <w:pPr>
              <w:rPr>
                <w:iCs/>
              </w:rPr>
            </w:pPr>
          </w:p>
        </w:tc>
        <w:tc>
          <w:tcPr>
            <w:tcW w:w="7374" w:type="dxa"/>
            <w:tcBorders>
              <w:left w:val="nil"/>
              <w:bottom w:val="single" w:sz="4" w:space="0" w:color="auto"/>
              <w:right w:val="nil"/>
            </w:tcBorders>
            <w:shd w:val="clear" w:color="auto" w:fill="auto"/>
          </w:tcPr>
          <w:p w14:paraId="0EA004A9" w14:textId="77777777" w:rsidR="00D859A4" w:rsidRPr="00836BCB" w:rsidRDefault="00D859A4" w:rsidP="00B60287">
            <w:pPr>
              <w:pStyle w:val="Bullet0"/>
              <w:ind w:left="0" w:firstLine="0"/>
              <w:rPr>
                <w:rFonts w:eastAsiaTheme="minorHAnsi"/>
              </w:rPr>
            </w:pPr>
          </w:p>
        </w:tc>
      </w:tr>
      <w:tr w:rsidR="00836BCB" w:rsidRPr="00836BCB" w14:paraId="37805911" w14:textId="77777777" w:rsidTr="00B60287">
        <w:trPr>
          <w:jc w:val="center"/>
        </w:trPr>
        <w:tc>
          <w:tcPr>
            <w:tcW w:w="1890" w:type="dxa"/>
            <w:shd w:val="clear" w:color="auto" w:fill="auto"/>
          </w:tcPr>
          <w:p w14:paraId="3B0305F2" w14:textId="77777777" w:rsidR="00D859A4" w:rsidRPr="00836BCB" w:rsidRDefault="00D859A4" w:rsidP="00B60287">
            <w:pPr>
              <w:rPr>
                <w:iCs/>
              </w:rPr>
            </w:pPr>
          </w:p>
        </w:tc>
        <w:tc>
          <w:tcPr>
            <w:tcW w:w="270" w:type="dxa"/>
            <w:shd w:val="clear" w:color="auto" w:fill="auto"/>
          </w:tcPr>
          <w:p w14:paraId="7E07F485" w14:textId="77777777" w:rsidR="00D859A4" w:rsidRPr="00836BCB" w:rsidRDefault="00D859A4" w:rsidP="00B60287">
            <w:pPr>
              <w:rPr>
                <w:iCs/>
              </w:rPr>
            </w:pPr>
          </w:p>
        </w:tc>
        <w:tc>
          <w:tcPr>
            <w:tcW w:w="7374" w:type="dxa"/>
            <w:tcBorders>
              <w:top w:val="single" w:sz="4" w:space="0" w:color="auto"/>
              <w:left w:val="nil"/>
              <w:right w:val="nil"/>
            </w:tcBorders>
            <w:shd w:val="clear" w:color="auto" w:fill="auto"/>
          </w:tcPr>
          <w:p w14:paraId="123C89D5" w14:textId="77777777" w:rsidR="00D859A4" w:rsidRPr="00836BCB" w:rsidRDefault="00D859A4" w:rsidP="00B60287">
            <w:pPr>
              <w:pStyle w:val="Bullet0"/>
              <w:ind w:left="0" w:firstLine="0"/>
              <w:rPr>
                <w:rFonts w:eastAsiaTheme="minorHAnsi"/>
              </w:rPr>
            </w:pPr>
          </w:p>
        </w:tc>
      </w:tr>
    </w:tbl>
    <w:p w14:paraId="51E5ACDA" w14:textId="77777777" w:rsidR="00D859A4" w:rsidRPr="00836BCB" w:rsidRDefault="00D859A4" w:rsidP="00D859A4">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704629AD" w14:textId="77777777" w:rsidTr="00B60287">
        <w:trPr>
          <w:jc w:val="center"/>
        </w:trPr>
        <w:tc>
          <w:tcPr>
            <w:tcW w:w="9534" w:type="dxa"/>
            <w:gridSpan w:val="3"/>
            <w:shd w:val="clear" w:color="auto" w:fill="auto"/>
          </w:tcPr>
          <w:p w14:paraId="73251291" w14:textId="77777777" w:rsidR="00D859A4" w:rsidRPr="00836BCB" w:rsidRDefault="00D859A4" w:rsidP="00B60287">
            <w:pPr>
              <w:spacing w:before="200"/>
              <w:rPr>
                <w:b/>
              </w:rPr>
            </w:pPr>
            <w:r w:rsidRPr="00836BCB">
              <w:rPr>
                <w:b/>
              </w:rPr>
              <w:lastRenderedPageBreak/>
              <w:t>Durable Medical Equipment and Supplies</w:t>
            </w:r>
            <w:r w:rsidRPr="00836BCB">
              <w:rPr>
                <w:sz w:val="20"/>
              </w:rPr>
              <w:t>, continued</w:t>
            </w:r>
          </w:p>
        </w:tc>
      </w:tr>
      <w:tr w:rsidR="00836BCB" w:rsidRPr="00836BCB" w14:paraId="3C3E1856" w14:textId="77777777" w:rsidTr="00B60287">
        <w:trPr>
          <w:jc w:val="center"/>
        </w:trPr>
        <w:tc>
          <w:tcPr>
            <w:tcW w:w="1890" w:type="dxa"/>
            <w:shd w:val="clear" w:color="auto" w:fill="auto"/>
          </w:tcPr>
          <w:p w14:paraId="4EB9CC5B" w14:textId="77777777" w:rsidR="00D859A4" w:rsidRPr="00836BCB" w:rsidRDefault="00D859A4" w:rsidP="00B60287">
            <w:pPr>
              <w:rPr>
                <w:iCs/>
              </w:rPr>
            </w:pPr>
          </w:p>
        </w:tc>
        <w:tc>
          <w:tcPr>
            <w:tcW w:w="270" w:type="dxa"/>
            <w:shd w:val="clear" w:color="auto" w:fill="auto"/>
          </w:tcPr>
          <w:p w14:paraId="48E1984C" w14:textId="77777777" w:rsidR="00D859A4" w:rsidRPr="00836BCB" w:rsidRDefault="00D859A4" w:rsidP="00B60287">
            <w:pPr>
              <w:rPr>
                <w:iCs/>
              </w:rPr>
            </w:pPr>
          </w:p>
        </w:tc>
        <w:tc>
          <w:tcPr>
            <w:tcW w:w="7374" w:type="dxa"/>
            <w:tcBorders>
              <w:left w:val="nil"/>
              <w:bottom w:val="single" w:sz="4" w:space="0" w:color="auto"/>
              <w:right w:val="nil"/>
            </w:tcBorders>
            <w:shd w:val="clear" w:color="auto" w:fill="auto"/>
          </w:tcPr>
          <w:p w14:paraId="119C8244" w14:textId="77777777" w:rsidR="00D859A4" w:rsidRPr="00836BCB" w:rsidRDefault="00D859A4" w:rsidP="00B60287">
            <w:pPr>
              <w:pStyle w:val="Bullet0"/>
              <w:ind w:left="0" w:firstLine="0"/>
              <w:rPr>
                <w:rFonts w:eastAsiaTheme="minorHAnsi"/>
              </w:rPr>
            </w:pPr>
          </w:p>
        </w:tc>
      </w:tr>
      <w:tr w:rsidR="00836BCB" w:rsidRPr="00836BCB" w14:paraId="74EDD578" w14:textId="77777777" w:rsidTr="00B60287">
        <w:trPr>
          <w:jc w:val="center"/>
        </w:trPr>
        <w:tc>
          <w:tcPr>
            <w:tcW w:w="1890" w:type="dxa"/>
            <w:shd w:val="clear" w:color="auto" w:fill="auto"/>
          </w:tcPr>
          <w:p w14:paraId="35386679" w14:textId="77777777" w:rsidR="00D859A4" w:rsidRPr="00836BCB" w:rsidRDefault="00D859A4" w:rsidP="00B60287">
            <w:pPr>
              <w:rPr>
                <w:iCs/>
              </w:rPr>
            </w:pPr>
          </w:p>
        </w:tc>
        <w:tc>
          <w:tcPr>
            <w:tcW w:w="270" w:type="dxa"/>
            <w:shd w:val="clear" w:color="auto" w:fill="auto"/>
          </w:tcPr>
          <w:p w14:paraId="4FBFF185" w14:textId="77777777" w:rsidR="00D859A4" w:rsidRPr="00836BCB" w:rsidRDefault="00D859A4" w:rsidP="00B60287">
            <w:pPr>
              <w:rPr>
                <w:iCs/>
              </w:rPr>
            </w:pPr>
          </w:p>
        </w:tc>
        <w:tc>
          <w:tcPr>
            <w:tcW w:w="7374" w:type="dxa"/>
            <w:tcBorders>
              <w:top w:val="single" w:sz="4" w:space="0" w:color="auto"/>
              <w:left w:val="nil"/>
              <w:right w:val="nil"/>
            </w:tcBorders>
            <w:shd w:val="clear" w:color="auto" w:fill="auto"/>
          </w:tcPr>
          <w:p w14:paraId="11A152B0" w14:textId="77777777" w:rsidR="00D859A4" w:rsidRPr="00836BCB" w:rsidRDefault="00D859A4" w:rsidP="00B60287">
            <w:pPr>
              <w:pStyle w:val="Bullet0"/>
              <w:ind w:left="0" w:firstLine="0"/>
              <w:rPr>
                <w:rFonts w:eastAsiaTheme="minorHAnsi"/>
              </w:rPr>
            </w:pPr>
          </w:p>
        </w:tc>
      </w:tr>
      <w:tr w:rsidR="00836BCB" w:rsidRPr="00836BCB" w14:paraId="3D94FFE1" w14:textId="77777777" w:rsidTr="00B60287">
        <w:trPr>
          <w:jc w:val="center"/>
        </w:trPr>
        <w:tc>
          <w:tcPr>
            <w:tcW w:w="1890" w:type="dxa"/>
            <w:shd w:val="clear" w:color="auto" w:fill="auto"/>
          </w:tcPr>
          <w:p w14:paraId="63234AE3" w14:textId="77777777" w:rsidR="00D859A4" w:rsidRPr="00836BCB" w:rsidRDefault="00D859A4" w:rsidP="00B60287">
            <w:pPr>
              <w:rPr>
                <w:iCs/>
                <w:sz w:val="20"/>
              </w:rPr>
            </w:pPr>
            <w:r w:rsidRPr="00836BCB">
              <w:rPr>
                <w:b/>
                <w:iCs/>
                <w:sz w:val="20"/>
              </w:rPr>
              <w:t>Service Requirements</w:t>
            </w:r>
            <w:r w:rsidRPr="00836BCB">
              <w:rPr>
                <w:iCs/>
                <w:sz w:val="20"/>
              </w:rPr>
              <w:t>, continued</w:t>
            </w:r>
          </w:p>
        </w:tc>
        <w:tc>
          <w:tcPr>
            <w:tcW w:w="270" w:type="dxa"/>
            <w:shd w:val="clear" w:color="auto" w:fill="auto"/>
          </w:tcPr>
          <w:p w14:paraId="5BFCCEB0" w14:textId="77777777" w:rsidR="00D859A4" w:rsidRPr="00836BCB" w:rsidRDefault="00D859A4" w:rsidP="00B60287">
            <w:pPr>
              <w:rPr>
                <w:iCs/>
              </w:rPr>
            </w:pPr>
          </w:p>
        </w:tc>
        <w:tc>
          <w:tcPr>
            <w:tcW w:w="7374" w:type="dxa"/>
            <w:tcBorders>
              <w:left w:val="nil"/>
              <w:right w:val="nil"/>
            </w:tcBorders>
            <w:shd w:val="clear" w:color="auto" w:fill="auto"/>
          </w:tcPr>
          <w:p w14:paraId="0C92292E" w14:textId="77777777" w:rsidR="00D859A4" w:rsidRPr="00836BCB" w:rsidRDefault="00D859A4" w:rsidP="00060B34">
            <w:pPr>
              <w:pStyle w:val="bullet"/>
            </w:pPr>
            <w:r w:rsidRPr="00836BCB">
              <w:t>Adaptive eating devices, including adaptive plates, bowls, cups, drinking glasses, and eating utensils that are prescribed by a physical therapist, occupational therapist, or RESNA certified provider.</w:t>
            </w:r>
          </w:p>
          <w:p w14:paraId="5E428B1F" w14:textId="77777777" w:rsidR="00D859A4" w:rsidRPr="00836BCB" w:rsidRDefault="00D859A4" w:rsidP="00060B34">
            <w:pPr>
              <w:pStyle w:val="bullet"/>
            </w:pPr>
            <w:r w:rsidRPr="00836BCB">
              <w:t>Adaptive bathing aids, to facilitate independence, as prescribed by a physical therapist, occupational therapist, or RESNA certified provider.</w:t>
            </w:r>
          </w:p>
          <w:p w14:paraId="39E0140E" w14:textId="77777777" w:rsidR="00D859A4" w:rsidRPr="00836BCB" w:rsidRDefault="00D859A4" w:rsidP="00060B34">
            <w:pPr>
              <w:pStyle w:val="bullet"/>
            </w:pPr>
            <w:r w:rsidRPr="00836BCB">
              <w:t>Commercially available picture communication boards and pocket charts, selected and prescribed by a speech therapist.</w:t>
            </w:r>
          </w:p>
          <w:p w14:paraId="646E3739" w14:textId="77777777" w:rsidR="00D859A4" w:rsidRPr="00836BCB" w:rsidRDefault="00D859A4" w:rsidP="00060B34">
            <w:pPr>
              <w:pStyle w:val="bullet"/>
            </w:pPr>
            <w:r w:rsidRPr="00836BCB">
              <w:t>Gait belts for safety during transfers and ambulation, and transfer boards, selected and prescribed by a physical therapist.</w:t>
            </w:r>
          </w:p>
          <w:p w14:paraId="73497340" w14:textId="77777777" w:rsidR="00D859A4" w:rsidRPr="00836BCB" w:rsidRDefault="00D859A4" w:rsidP="00060B34">
            <w:pPr>
              <w:pStyle w:val="bullet"/>
            </w:pPr>
            <w:r w:rsidRPr="00836BCB">
              <w:t xml:space="preserve">Egg crate padding for a bed, when medically indicated and prescribed by a physician, ARNP, or </w:t>
            </w:r>
            <w:r w:rsidR="00882D6F" w:rsidRPr="00836BCB">
              <w:t>PA</w:t>
            </w:r>
            <w:r w:rsidRPr="00836BCB">
              <w:t>.</w:t>
            </w:r>
          </w:p>
          <w:p w14:paraId="63D74D84" w14:textId="77777777" w:rsidR="00D859A4" w:rsidRPr="00836BCB" w:rsidRDefault="00D859A4" w:rsidP="00060B34">
            <w:pPr>
              <w:pStyle w:val="bullet"/>
            </w:pPr>
            <w:r w:rsidRPr="00836BCB">
              <w:t>Hypoallergenic covers for mattress and pillows, ordered by a physician, who documents necessity based upon severe allergic reaction to airborne irritants.</w:t>
            </w:r>
          </w:p>
          <w:p w14:paraId="55C5B71D" w14:textId="77777777" w:rsidR="00D859A4" w:rsidRPr="00836BCB" w:rsidRDefault="00D859A4" w:rsidP="00060B34">
            <w:pPr>
              <w:pStyle w:val="bullet"/>
            </w:pPr>
            <w:r w:rsidRPr="00836BCB">
              <w:t>Generators, when one of the following are documented:</w:t>
            </w:r>
          </w:p>
          <w:p w14:paraId="1D0EBE89" w14:textId="38F18BCC" w:rsidR="00D859A4" w:rsidRPr="00836BCB" w:rsidRDefault="00D859A4" w:rsidP="004E7861">
            <w:pPr>
              <w:pStyle w:val="Dash"/>
            </w:pPr>
            <w:r w:rsidRPr="00836BCB">
              <w:t xml:space="preserve">The recipient is </w:t>
            </w:r>
            <w:r w:rsidRPr="00836BCB" w:rsidDel="00260D5D">
              <w:t>ventilator-dependent</w:t>
            </w:r>
            <w:r w:rsidRPr="00836BCB">
              <w:t>.</w:t>
            </w:r>
          </w:p>
          <w:p w14:paraId="59B04FEE" w14:textId="77777777" w:rsidR="00D859A4" w:rsidRPr="00836BCB" w:rsidRDefault="00D859A4" w:rsidP="004E7861">
            <w:pPr>
              <w:pStyle w:val="Dash"/>
            </w:pPr>
            <w:r w:rsidRPr="00836BCB">
              <w:t>The recipient requires daily use of oxygen via a concentrator.</w:t>
            </w:r>
          </w:p>
          <w:p w14:paraId="5BF74636" w14:textId="77777777" w:rsidR="00D859A4" w:rsidRPr="00836BCB" w:rsidRDefault="00D859A4" w:rsidP="004E7861">
            <w:pPr>
              <w:pStyle w:val="Dash"/>
            </w:pPr>
            <w:r w:rsidRPr="00836BCB">
              <w:t>The recipient requires continuous, 24-hour total parenteral nutrition via an electric pump.</w:t>
            </w:r>
          </w:p>
          <w:p w14:paraId="384D5CE9" w14:textId="77777777" w:rsidR="00D859A4" w:rsidRPr="00836BCB" w:rsidRDefault="00D859A4" w:rsidP="004E7861">
            <w:pPr>
              <w:pStyle w:val="Dash"/>
            </w:pPr>
            <w:r w:rsidRPr="00836BCB">
              <w:t>The recipient requires continuous, 24-hour infusion of total nutritional formula through a jejunostomy or gastrostomy tube via an electric pump.</w:t>
            </w:r>
          </w:p>
          <w:p w14:paraId="0AF22194" w14:textId="77777777" w:rsidR="00D859A4" w:rsidRPr="00836BCB" w:rsidRDefault="00D859A4" w:rsidP="004E7861">
            <w:pPr>
              <w:pStyle w:val="Dash"/>
            </w:pPr>
            <w:r w:rsidRPr="00836BCB">
              <w:t>The recipient requires continuous, 24-hour infusion of medication via an electric pump.</w:t>
            </w:r>
          </w:p>
          <w:p w14:paraId="05FED075" w14:textId="77777777" w:rsidR="00D859A4" w:rsidRPr="00836BCB" w:rsidRDefault="00D859A4" w:rsidP="004E7861">
            <w:pPr>
              <w:pStyle w:val="Dash"/>
            </w:pPr>
            <w:r w:rsidRPr="00836BCB">
              <w:t>The recipient meets the medical need for a single-room air conditioner.</w:t>
            </w:r>
          </w:p>
          <w:p w14:paraId="1B8FD9FE" w14:textId="77777777" w:rsidR="00D859A4" w:rsidRPr="00836BCB" w:rsidRDefault="00D859A4" w:rsidP="004E7861">
            <w:pPr>
              <w:pStyle w:val="Dash"/>
              <w:numPr>
                <w:ilvl w:val="0"/>
                <w:numId w:val="0"/>
              </w:numPr>
              <w:ind w:left="782"/>
            </w:pPr>
          </w:p>
          <w:p w14:paraId="78AAB5AB" w14:textId="77777777" w:rsidR="00D859A4" w:rsidRPr="00836BCB" w:rsidRDefault="00D859A4" w:rsidP="00876C2D">
            <w:pPr>
              <w:pStyle w:val="bullet"/>
              <w:numPr>
                <w:ilvl w:val="0"/>
                <w:numId w:val="0"/>
              </w:numPr>
              <w:ind w:left="360"/>
            </w:pPr>
            <w:r w:rsidRPr="00836BCB">
              <w:t xml:space="preserve">The size of the generator is limited to the wattage necessary to provide power to the essential life-sustaining equipment. When a generator is requested, it must be documented that the specific model identified is the most cost-beneficial that meets but does not exceed the recipient’s need. One generator per recipient per household can be purchased per ten-year period. Payments for repair to generators after the warranty expires can be approved by the </w:t>
            </w:r>
            <w:r w:rsidR="00B4606B" w:rsidRPr="00836BCB">
              <w:t>APD regional office</w:t>
            </w:r>
            <w:r w:rsidRPr="00836BCB">
              <w:t>, if no other funding is available.</w:t>
            </w:r>
          </w:p>
          <w:p w14:paraId="48085D80" w14:textId="77777777" w:rsidR="00D859A4" w:rsidRPr="00836BCB" w:rsidRDefault="00D859A4" w:rsidP="00060B34">
            <w:pPr>
              <w:pStyle w:val="bullet"/>
            </w:pPr>
            <w:r w:rsidRPr="00836BCB">
              <w:t>Bolsters, pillows, or wedges necessary for positioning that are prescribed by a physical or occupational therapist.</w:t>
            </w:r>
          </w:p>
          <w:p w14:paraId="03F7E56C" w14:textId="77777777" w:rsidR="00D859A4" w:rsidRPr="00836BCB" w:rsidRDefault="00D859A4" w:rsidP="00060B34">
            <w:pPr>
              <w:pStyle w:val="bullet"/>
            </w:pPr>
            <w:r w:rsidRPr="00836BCB">
              <w:t>Therapy mat prescribed by a physical therapist when a recipient is involved in a home-therapy program designed by a therapist and carried out by the family or caregiver in the recipient’s own or family home.</w:t>
            </w:r>
          </w:p>
          <w:p w14:paraId="5829259E" w14:textId="77777777" w:rsidR="00D859A4" w:rsidRPr="00836BCB" w:rsidRDefault="00D859A4" w:rsidP="009308E2">
            <w:pPr>
              <w:pStyle w:val="bullet"/>
            </w:pPr>
            <w:r w:rsidRPr="00836BCB">
              <w:t>Pulse oximeters can be purchased for recipients with respiratory or cardiac disease, who use supplemental oxygen on a continuous or intermitted basis. This equipment must be prescribed by the recipient’s pulmonologist, cardiologist, or primary care physician.</w:t>
            </w:r>
            <w:r w:rsidR="00820979" w:rsidRPr="00836BCB">
              <w:t xml:space="preserve"> Payments for repair to pulse oximeters after the warranty expires or maintenance can be approved by the APD </w:t>
            </w:r>
            <w:r w:rsidR="009308E2" w:rsidRPr="00836BCB">
              <w:t>r</w:t>
            </w:r>
            <w:r w:rsidR="00820979" w:rsidRPr="00836BCB">
              <w:t xml:space="preserve">egional </w:t>
            </w:r>
            <w:r w:rsidR="009308E2" w:rsidRPr="00836BCB">
              <w:t>o</w:t>
            </w:r>
            <w:r w:rsidR="00820979" w:rsidRPr="00836BCB">
              <w:t>ffice, if no other funding is available.</w:t>
            </w:r>
          </w:p>
        </w:tc>
      </w:tr>
      <w:tr w:rsidR="00836BCB" w:rsidRPr="00836BCB" w14:paraId="59095323" w14:textId="77777777" w:rsidTr="00B60287">
        <w:trPr>
          <w:jc w:val="center"/>
        </w:trPr>
        <w:tc>
          <w:tcPr>
            <w:tcW w:w="1890" w:type="dxa"/>
            <w:shd w:val="clear" w:color="auto" w:fill="auto"/>
          </w:tcPr>
          <w:p w14:paraId="182940A5" w14:textId="77777777" w:rsidR="00D859A4" w:rsidRPr="00836BCB" w:rsidRDefault="00D859A4" w:rsidP="00B60287">
            <w:pPr>
              <w:rPr>
                <w:iCs/>
              </w:rPr>
            </w:pPr>
          </w:p>
        </w:tc>
        <w:tc>
          <w:tcPr>
            <w:tcW w:w="270" w:type="dxa"/>
            <w:shd w:val="clear" w:color="auto" w:fill="auto"/>
          </w:tcPr>
          <w:p w14:paraId="01A1AE9F" w14:textId="77777777" w:rsidR="00D859A4" w:rsidRPr="00836BCB" w:rsidRDefault="00D859A4" w:rsidP="00B60287">
            <w:pPr>
              <w:rPr>
                <w:iCs/>
              </w:rPr>
            </w:pPr>
          </w:p>
        </w:tc>
        <w:tc>
          <w:tcPr>
            <w:tcW w:w="7374" w:type="dxa"/>
            <w:tcBorders>
              <w:left w:val="nil"/>
              <w:bottom w:val="single" w:sz="4" w:space="0" w:color="auto"/>
              <w:right w:val="nil"/>
            </w:tcBorders>
            <w:shd w:val="clear" w:color="auto" w:fill="auto"/>
          </w:tcPr>
          <w:p w14:paraId="32B4B17A" w14:textId="77777777" w:rsidR="00D859A4" w:rsidRPr="00836BCB" w:rsidRDefault="00D859A4" w:rsidP="00B60287">
            <w:pPr>
              <w:pStyle w:val="Bullet0"/>
              <w:ind w:left="0" w:firstLine="0"/>
            </w:pPr>
          </w:p>
        </w:tc>
      </w:tr>
      <w:tr w:rsidR="00836BCB" w:rsidRPr="00836BCB" w14:paraId="4285CC58" w14:textId="77777777" w:rsidTr="00B60287">
        <w:trPr>
          <w:jc w:val="center"/>
        </w:trPr>
        <w:tc>
          <w:tcPr>
            <w:tcW w:w="1890" w:type="dxa"/>
            <w:shd w:val="clear" w:color="auto" w:fill="auto"/>
          </w:tcPr>
          <w:p w14:paraId="55C7456F" w14:textId="77777777" w:rsidR="00D859A4" w:rsidRPr="00836BCB" w:rsidRDefault="00D859A4" w:rsidP="00B60287">
            <w:pPr>
              <w:rPr>
                <w:iCs/>
              </w:rPr>
            </w:pPr>
          </w:p>
        </w:tc>
        <w:tc>
          <w:tcPr>
            <w:tcW w:w="270" w:type="dxa"/>
            <w:shd w:val="clear" w:color="auto" w:fill="auto"/>
          </w:tcPr>
          <w:p w14:paraId="58BFA211" w14:textId="77777777" w:rsidR="00D859A4" w:rsidRPr="00836BCB" w:rsidRDefault="00D859A4" w:rsidP="00B60287">
            <w:pPr>
              <w:rPr>
                <w:iCs/>
              </w:rPr>
            </w:pPr>
          </w:p>
        </w:tc>
        <w:tc>
          <w:tcPr>
            <w:tcW w:w="7374" w:type="dxa"/>
            <w:tcBorders>
              <w:top w:val="single" w:sz="4" w:space="0" w:color="auto"/>
              <w:left w:val="nil"/>
              <w:right w:val="nil"/>
            </w:tcBorders>
            <w:shd w:val="clear" w:color="auto" w:fill="auto"/>
          </w:tcPr>
          <w:p w14:paraId="4AB951D9" w14:textId="77777777" w:rsidR="00D859A4" w:rsidRPr="00836BCB" w:rsidRDefault="00D859A4" w:rsidP="00B60287">
            <w:pPr>
              <w:pStyle w:val="Bullet0"/>
              <w:ind w:left="0" w:firstLine="0"/>
            </w:pPr>
          </w:p>
        </w:tc>
      </w:tr>
    </w:tbl>
    <w:p w14:paraId="21FD35FF" w14:textId="77777777" w:rsidR="00D859A4" w:rsidRPr="00836BCB" w:rsidRDefault="00D859A4" w:rsidP="00D859A4">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365B67C9" w14:textId="77777777" w:rsidTr="00B60287">
        <w:trPr>
          <w:jc w:val="center"/>
        </w:trPr>
        <w:tc>
          <w:tcPr>
            <w:tcW w:w="9534" w:type="dxa"/>
            <w:gridSpan w:val="3"/>
            <w:shd w:val="clear" w:color="auto" w:fill="auto"/>
          </w:tcPr>
          <w:p w14:paraId="0A0D2BF1" w14:textId="77777777" w:rsidR="00D859A4" w:rsidRPr="00836BCB" w:rsidRDefault="00D859A4" w:rsidP="00B60287">
            <w:pPr>
              <w:spacing w:before="200"/>
              <w:rPr>
                <w:b/>
              </w:rPr>
            </w:pPr>
            <w:r w:rsidRPr="00836BCB">
              <w:rPr>
                <w:b/>
              </w:rPr>
              <w:lastRenderedPageBreak/>
              <w:t>Durable Medical Equipment and Supplies</w:t>
            </w:r>
            <w:r w:rsidRPr="00836BCB">
              <w:rPr>
                <w:sz w:val="20"/>
              </w:rPr>
              <w:t>, continued</w:t>
            </w:r>
          </w:p>
        </w:tc>
      </w:tr>
      <w:tr w:rsidR="00836BCB" w:rsidRPr="00836BCB" w14:paraId="1E53EAB2" w14:textId="77777777" w:rsidTr="00B60287">
        <w:trPr>
          <w:jc w:val="center"/>
        </w:trPr>
        <w:tc>
          <w:tcPr>
            <w:tcW w:w="1890" w:type="dxa"/>
            <w:shd w:val="clear" w:color="auto" w:fill="auto"/>
          </w:tcPr>
          <w:p w14:paraId="6BA95C70" w14:textId="77777777" w:rsidR="00D859A4" w:rsidRPr="00836BCB" w:rsidRDefault="00D859A4" w:rsidP="00B60287">
            <w:pPr>
              <w:rPr>
                <w:iCs/>
              </w:rPr>
            </w:pPr>
          </w:p>
        </w:tc>
        <w:tc>
          <w:tcPr>
            <w:tcW w:w="270" w:type="dxa"/>
            <w:shd w:val="clear" w:color="auto" w:fill="auto"/>
          </w:tcPr>
          <w:p w14:paraId="5B4C2D65" w14:textId="77777777" w:rsidR="00D859A4" w:rsidRPr="00836BCB" w:rsidRDefault="00D859A4" w:rsidP="00B60287">
            <w:pPr>
              <w:rPr>
                <w:iCs/>
              </w:rPr>
            </w:pPr>
          </w:p>
        </w:tc>
        <w:tc>
          <w:tcPr>
            <w:tcW w:w="7374" w:type="dxa"/>
            <w:tcBorders>
              <w:left w:val="nil"/>
              <w:bottom w:val="single" w:sz="4" w:space="0" w:color="auto"/>
              <w:right w:val="nil"/>
            </w:tcBorders>
            <w:shd w:val="clear" w:color="auto" w:fill="auto"/>
          </w:tcPr>
          <w:p w14:paraId="14766D83" w14:textId="77777777" w:rsidR="00D859A4" w:rsidRPr="00836BCB" w:rsidRDefault="00D859A4" w:rsidP="00B60287">
            <w:pPr>
              <w:pStyle w:val="Bullet0"/>
              <w:ind w:left="0" w:firstLine="0"/>
            </w:pPr>
          </w:p>
        </w:tc>
      </w:tr>
      <w:tr w:rsidR="00836BCB" w:rsidRPr="00836BCB" w14:paraId="5FFCA5F8" w14:textId="77777777" w:rsidTr="00B60287">
        <w:trPr>
          <w:jc w:val="center"/>
        </w:trPr>
        <w:tc>
          <w:tcPr>
            <w:tcW w:w="1890" w:type="dxa"/>
            <w:shd w:val="clear" w:color="auto" w:fill="auto"/>
          </w:tcPr>
          <w:p w14:paraId="145F79AC" w14:textId="77777777" w:rsidR="00D859A4" w:rsidRPr="00836BCB" w:rsidRDefault="00D859A4" w:rsidP="00B60287">
            <w:pPr>
              <w:rPr>
                <w:iCs/>
              </w:rPr>
            </w:pPr>
          </w:p>
        </w:tc>
        <w:tc>
          <w:tcPr>
            <w:tcW w:w="270" w:type="dxa"/>
            <w:shd w:val="clear" w:color="auto" w:fill="auto"/>
          </w:tcPr>
          <w:p w14:paraId="2DCB6825" w14:textId="77777777" w:rsidR="00D859A4" w:rsidRPr="00836BCB" w:rsidRDefault="00D859A4" w:rsidP="00B60287">
            <w:pPr>
              <w:rPr>
                <w:iCs/>
              </w:rPr>
            </w:pPr>
          </w:p>
        </w:tc>
        <w:tc>
          <w:tcPr>
            <w:tcW w:w="7374" w:type="dxa"/>
            <w:tcBorders>
              <w:top w:val="single" w:sz="4" w:space="0" w:color="auto"/>
              <w:left w:val="nil"/>
              <w:right w:val="nil"/>
            </w:tcBorders>
            <w:shd w:val="clear" w:color="auto" w:fill="auto"/>
          </w:tcPr>
          <w:p w14:paraId="6F6710CE" w14:textId="77777777" w:rsidR="00D859A4" w:rsidRPr="00836BCB" w:rsidRDefault="00D859A4" w:rsidP="00B60287">
            <w:pPr>
              <w:pStyle w:val="Bullet0"/>
              <w:ind w:left="0" w:firstLine="0"/>
            </w:pPr>
          </w:p>
        </w:tc>
      </w:tr>
      <w:tr w:rsidR="00836BCB" w:rsidRPr="00836BCB" w14:paraId="2A4B2240" w14:textId="77777777" w:rsidTr="00B60287">
        <w:trPr>
          <w:jc w:val="center"/>
        </w:trPr>
        <w:tc>
          <w:tcPr>
            <w:tcW w:w="1890" w:type="dxa"/>
            <w:shd w:val="clear" w:color="auto" w:fill="auto"/>
          </w:tcPr>
          <w:p w14:paraId="7A78141A" w14:textId="77777777" w:rsidR="00D859A4" w:rsidRPr="00836BCB" w:rsidRDefault="00D859A4" w:rsidP="00B60287">
            <w:pPr>
              <w:rPr>
                <w:iCs/>
                <w:sz w:val="20"/>
              </w:rPr>
            </w:pPr>
            <w:r w:rsidRPr="00836BCB">
              <w:rPr>
                <w:b/>
                <w:iCs/>
                <w:sz w:val="20"/>
              </w:rPr>
              <w:t>Service Requirements</w:t>
            </w:r>
            <w:r w:rsidRPr="00836BCB">
              <w:rPr>
                <w:iCs/>
                <w:sz w:val="20"/>
              </w:rPr>
              <w:t>, continued</w:t>
            </w:r>
          </w:p>
        </w:tc>
        <w:tc>
          <w:tcPr>
            <w:tcW w:w="270" w:type="dxa"/>
            <w:shd w:val="clear" w:color="auto" w:fill="auto"/>
          </w:tcPr>
          <w:p w14:paraId="6BA810B2" w14:textId="77777777" w:rsidR="00D859A4" w:rsidRPr="00836BCB" w:rsidRDefault="00D859A4" w:rsidP="00B60287">
            <w:pPr>
              <w:rPr>
                <w:iCs/>
              </w:rPr>
            </w:pPr>
          </w:p>
        </w:tc>
        <w:tc>
          <w:tcPr>
            <w:tcW w:w="7374" w:type="dxa"/>
            <w:tcBorders>
              <w:left w:val="nil"/>
              <w:right w:val="nil"/>
            </w:tcBorders>
            <w:shd w:val="clear" w:color="auto" w:fill="auto"/>
          </w:tcPr>
          <w:p w14:paraId="29956232" w14:textId="77777777" w:rsidR="00D859A4" w:rsidRPr="00836BCB" w:rsidRDefault="00D859A4" w:rsidP="00B60287">
            <w:pPr>
              <w:rPr>
                <w:sz w:val="20"/>
                <w:szCs w:val="20"/>
              </w:rPr>
            </w:pPr>
            <w:r w:rsidRPr="00836BCB">
              <w:rPr>
                <w:sz w:val="20"/>
                <w:szCs w:val="20"/>
              </w:rPr>
              <w:t xml:space="preserve">Items not contained on this list that meet the definition of DME can be approved through exception by the </w:t>
            </w:r>
            <w:r w:rsidR="00B4606B" w:rsidRPr="00836BCB">
              <w:rPr>
                <w:sz w:val="20"/>
                <w:szCs w:val="20"/>
              </w:rPr>
              <w:t>APD regional office</w:t>
            </w:r>
            <w:r w:rsidRPr="00836BCB">
              <w:rPr>
                <w:sz w:val="20"/>
                <w:szCs w:val="20"/>
              </w:rPr>
              <w:t xml:space="preserve"> in consultation with the APD state office. To request an exception, a physician, ARNP, or </w:t>
            </w:r>
            <w:r w:rsidR="00326F7E" w:rsidRPr="00836BCB">
              <w:rPr>
                <w:sz w:val="20"/>
                <w:szCs w:val="20"/>
              </w:rPr>
              <w:t>PA</w:t>
            </w:r>
            <w:r w:rsidRPr="00836BCB">
              <w:rPr>
                <w:sz w:val="20"/>
                <w:szCs w:val="20"/>
              </w:rPr>
              <w:t xml:space="preserve"> must prescribe the item. </w:t>
            </w:r>
          </w:p>
          <w:p w14:paraId="62E4D06F" w14:textId="77777777" w:rsidR="00D859A4" w:rsidRPr="00836BCB" w:rsidRDefault="00D859A4" w:rsidP="00B60287">
            <w:pPr>
              <w:rPr>
                <w:sz w:val="20"/>
                <w:szCs w:val="20"/>
              </w:rPr>
            </w:pPr>
          </w:p>
          <w:p w14:paraId="7F1D1BF8" w14:textId="77777777" w:rsidR="00D859A4" w:rsidRPr="00836BCB" w:rsidRDefault="00D859A4" w:rsidP="00B60287">
            <w:pPr>
              <w:rPr>
                <w:sz w:val="20"/>
                <w:szCs w:val="20"/>
              </w:rPr>
            </w:pPr>
            <w:r w:rsidRPr="00836BCB">
              <w:rPr>
                <w:sz w:val="20"/>
                <w:szCs w:val="20"/>
              </w:rPr>
              <w:t xml:space="preserve">The statement from a physician, ARNP, or </w:t>
            </w:r>
            <w:r w:rsidR="00326F7E" w:rsidRPr="00836BCB">
              <w:rPr>
                <w:sz w:val="20"/>
                <w:szCs w:val="20"/>
              </w:rPr>
              <w:t>PA</w:t>
            </w:r>
            <w:r w:rsidRPr="00836BCB">
              <w:rPr>
                <w:sz w:val="20"/>
                <w:szCs w:val="20"/>
              </w:rPr>
              <w:t xml:space="preserve"> must delineate how the item is medically necessary, how it is directly related to the recipient’s developmental disability, without which the recipient cannot continue to reside in the community.</w:t>
            </w:r>
          </w:p>
          <w:p w14:paraId="1AC6FDA5" w14:textId="77777777" w:rsidR="00D859A4" w:rsidRPr="00836BCB" w:rsidRDefault="00D859A4" w:rsidP="00B60287">
            <w:pPr>
              <w:rPr>
                <w:sz w:val="20"/>
                <w:szCs w:val="20"/>
              </w:rPr>
            </w:pPr>
          </w:p>
          <w:p w14:paraId="5EFD62DB" w14:textId="77777777" w:rsidR="00D859A4" w:rsidRPr="00836BCB" w:rsidRDefault="00D859A4" w:rsidP="00B60287">
            <w:pPr>
              <w:rPr>
                <w:sz w:val="20"/>
                <w:szCs w:val="20"/>
              </w:rPr>
            </w:pPr>
            <w:r w:rsidRPr="00836BCB">
              <w:rPr>
                <w:sz w:val="20"/>
                <w:szCs w:val="20"/>
              </w:rPr>
              <w:t xml:space="preserve">The request will be reviewed by the </w:t>
            </w:r>
            <w:r w:rsidR="00B4606B" w:rsidRPr="00836BCB">
              <w:rPr>
                <w:sz w:val="20"/>
                <w:szCs w:val="20"/>
              </w:rPr>
              <w:t>APD regional office</w:t>
            </w:r>
            <w:r w:rsidRPr="00836BCB">
              <w:rPr>
                <w:sz w:val="20"/>
                <w:szCs w:val="20"/>
              </w:rPr>
              <w:t xml:space="preserve"> in consultation with the</w:t>
            </w:r>
          </w:p>
          <w:p w14:paraId="39C64313" w14:textId="77777777" w:rsidR="00D859A4" w:rsidRPr="00836BCB" w:rsidRDefault="00D859A4" w:rsidP="00B60287">
            <w:pPr>
              <w:rPr>
                <w:sz w:val="20"/>
                <w:szCs w:val="20"/>
              </w:rPr>
            </w:pPr>
            <w:r w:rsidRPr="00836BCB">
              <w:rPr>
                <w:sz w:val="20"/>
                <w:szCs w:val="20"/>
              </w:rPr>
              <w:t xml:space="preserve">APD </w:t>
            </w:r>
            <w:r w:rsidR="003A463C" w:rsidRPr="00836BCB">
              <w:rPr>
                <w:sz w:val="20"/>
                <w:szCs w:val="20"/>
              </w:rPr>
              <w:t>s</w:t>
            </w:r>
            <w:r w:rsidRPr="00836BCB">
              <w:rPr>
                <w:sz w:val="20"/>
                <w:szCs w:val="20"/>
              </w:rPr>
              <w:t xml:space="preserve">tate </w:t>
            </w:r>
            <w:r w:rsidR="003A463C" w:rsidRPr="00836BCB">
              <w:rPr>
                <w:sz w:val="20"/>
                <w:szCs w:val="20"/>
              </w:rPr>
              <w:t>o</w:t>
            </w:r>
            <w:r w:rsidRPr="00836BCB">
              <w:rPr>
                <w:sz w:val="20"/>
                <w:szCs w:val="20"/>
              </w:rPr>
              <w:t xml:space="preserve">ffice to determine compliance with the standards for medical necessity set forth in </w:t>
            </w:r>
            <w:r w:rsidR="00F8169E" w:rsidRPr="00836BCB">
              <w:rPr>
                <w:sz w:val="20"/>
                <w:szCs w:val="20"/>
              </w:rPr>
              <w:t>Rule</w:t>
            </w:r>
            <w:r w:rsidR="002E1590" w:rsidRPr="00836BCB">
              <w:rPr>
                <w:sz w:val="20"/>
                <w:szCs w:val="20"/>
              </w:rPr>
              <w:t xml:space="preserve"> 59G-1.010</w:t>
            </w:r>
            <w:r w:rsidRPr="00836BCB">
              <w:rPr>
                <w:sz w:val="20"/>
                <w:szCs w:val="20"/>
              </w:rPr>
              <w:t>, F.A.C., and to determine whether the requested item fairly meets the service definition. Items specifically excluded in this handbook will not be approved through exception.</w:t>
            </w:r>
          </w:p>
          <w:p w14:paraId="06080FBD" w14:textId="77777777" w:rsidR="00D859A4" w:rsidRPr="00836BCB" w:rsidRDefault="00D859A4" w:rsidP="00B60287">
            <w:pPr>
              <w:rPr>
                <w:sz w:val="20"/>
                <w:szCs w:val="20"/>
              </w:rPr>
            </w:pPr>
          </w:p>
          <w:p w14:paraId="7E508559" w14:textId="77777777" w:rsidR="00D859A4" w:rsidRPr="00836BCB" w:rsidRDefault="00D859A4" w:rsidP="00B60287">
            <w:pPr>
              <w:rPr>
                <w:sz w:val="20"/>
                <w:szCs w:val="20"/>
              </w:rPr>
            </w:pPr>
            <w:r w:rsidRPr="00836BCB">
              <w:rPr>
                <w:sz w:val="20"/>
                <w:szCs w:val="20"/>
              </w:rPr>
              <w:t xml:space="preserve">A prescription submitted for a piece of equipment, which has general utility or is generally used for physical fitness or personal recreational choice, does not change the character of the equipment for purposes of coverage in this category. For example, a physical therapist, occupational therapist, physician, ARNP, or </w:t>
            </w:r>
            <w:r w:rsidR="00AA08A5" w:rsidRPr="00836BCB">
              <w:rPr>
                <w:sz w:val="20"/>
                <w:szCs w:val="20"/>
              </w:rPr>
              <w:t>PA</w:t>
            </w:r>
            <w:r w:rsidRPr="00836BCB">
              <w:rPr>
                <w:sz w:val="20"/>
                <w:szCs w:val="20"/>
              </w:rPr>
              <w:t xml:space="preserve"> recommending or prescribing a stationary bicycle or hot tub does not co</w:t>
            </w:r>
            <w:r w:rsidR="00074EEB" w:rsidRPr="00836BCB">
              <w:rPr>
                <w:sz w:val="20"/>
                <w:szCs w:val="20"/>
              </w:rPr>
              <w:t>n</w:t>
            </w:r>
            <w:r w:rsidRPr="00836BCB">
              <w:rPr>
                <w:sz w:val="20"/>
                <w:szCs w:val="20"/>
              </w:rPr>
              <w:t xml:space="preserve">vert that item from personal fitness or recreational choice equipment to DME covered under the waiver. </w:t>
            </w:r>
          </w:p>
          <w:p w14:paraId="7218904E" w14:textId="77777777" w:rsidR="00D859A4" w:rsidRPr="00836BCB" w:rsidRDefault="00D859A4" w:rsidP="00B60287">
            <w:pPr>
              <w:rPr>
                <w:sz w:val="20"/>
                <w:szCs w:val="20"/>
              </w:rPr>
            </w:pPr>
          </w:p>
          <w:p w14:paraId="3364EC9C" w14:textId="26C27388" w:rsidR="00D859A4" w:rsidRPr="00836BCB" w:rsidRDefault="00D859A4" w:rsidP="00B60287">
            <w:pPr>
              <w:rPr>
                <w:sz w:val="20"/>
                <w:szCs w:val="20"/>
              </w:rPr>
            </w:pPr>
            <w:r w:rsidRPr="00836BCB">
              <w:rPr>
                <w:sz w:val="20"/>
                <w:szCs w:val="20"/>
              </w:rPr>
              <w:t xml:space="preserve">Items covered in this category generally include those specifically designed for a medical </w:t>
            </w:r>
            <w:r w:rsidRPr="00836BCB" w:rsidDel="005E638B">
              <w:rPr>
                <w:sz w:val="20"/>
                <w:szCs w:val="20"/>
              </w:rPr>
              <w:t>purpose, and</w:t>
            </w:r>
            <w:r w:rsidRPr="00836BCB">
              <w:rPr>
                <w:sz w:val="20"/>
                <w:szCs w:val="20"/>
              </w:rPr>
              <w:t xml:space="preserve"> are not used by the general public for physical fitness purposes, recreational purposes, or other general utility uses. It is the general character, and not the specific use of the equipment, that determines its purpose, for coverage under this category.</w:t>
            </w:r>
          </w:p>
          <w:p w14:paraId="41D5E248" w14:textId="77777777" w:rsidR="00D859A4" w:rsidRPr="00836BCB" w:rsidRDefault="00D859A4" w:rsidP="00B60287">
            <w:pPr>
              <w:rPr>
                <w:sz w:val="20"/>
                <w:szCs w:val="20"/>
              </w:rPr>
            </w:pPr>
          </w:p>
          <w:p w14:paraId="4556B42E" w14:textId="383B8E21" w:rsidR="00D859A4" w:rsidRPr="00836BCB" w:rsidRDefault="00D859A4" w:rsidP="00B60287">
            <w:pPr>
              <w:pStyle w:val="Bullet0"/>
              <w:ind w:left="0" w:firstLine="0"/>
            </w:pPr>
            <w:r w:rsidRPr="00836BCB">
              <w:t xml:space="preserve">Note: For additional information on Medicaid state plan coverage, see </w:t>
            </w:r>
            <w:r w:rsidRPr="00836BCB" w:rsidDel="00B700ED">
              <w:t xml:space="preserve">to </w:t>
            </w:r>
            <w:r w:rsidRPr="00836BCB">
              <w:t xml:space="preserve">the Florida Medicaid Durable Medical Equipment and Medical Supply Services Coverage and Limitations Handbook. </w:t>
            </w:r>
          </w:p>
        </w:tc>
      </w:tr>
      <w:tr w:rsidR="00836BCB" w:rsidRPr="00836BCB" w14:paraId="182EE156" w14:textId="77777777" w:rsidTr="00B60287">
        <w:trPr>
          <w:jc w:val="center"/>
        </w:trPr>
        <w:tc>
          <w:tcPr>
            <w:tcW w:w="1890" w:type="dxa"/>
            <w:shd w:val="clear" w:color="auto" w:fill="auto"/>
          </w:tcPr>
          <w:p w14:paraId="1F6DCD6A" w14:textId="77777777" w:rsidR="00D859A4" w:rsidRPr="00836BCB" w:rsidRDefault="00D859A4" w:rsidP="00B60287">
            <w:pPr>
              <w:rPr>
                <w:iCs/>
              </w:rPr>
            </w:pPr>
          </w:p>
        </w:tc>
        <w:tc>
          <w:tcPr>
            <w:tcW w:w="270" w:type="dxa"/>
            <w:shd w:val="clear" w:color="auto" w:fill="auto"/>
          </w:tcPr>
          <w:p w14:paraId="526E1F04" w14:textId="77777777" w:rsidR="00D859A4" w:rsidRPr="00836BCB" w:rsidRDefault="00D859A4" w:rsidP="00B60287">
            <w:pPr>
              <w:rPr>
                <w:iCs/>
              </w:rPr>
            </w:pPr>
          </w:p>
        </w:tc>
        <w:tc>
          <w:tcPr>
            <w:tcW w:w="7374" w:type="dxa"/>
            <w:tcBorders>
              <w:left w:val="nil"/>
              <w:bottom w:val="single" w:sz="4" w:space="0" w:color="auto"/>
              <w:right w:val="nil"/>
            </w:tcBorders>
            <w:shd w:val="clear" w:color="auto" w:fill="auto"/>
          </w:tcPr>
          <w:p w14:paraId="65A8CF8A" w14:textId="77777777" w:rsidR="00D859A4" w:rsidRPr="00836BCB" w:rsidRDefault="00D859A4" w:rsidP="00B60287"/>
        </w:tc>
      </w:tr>
      <w:tr w:rsidR="00836BCB" w:rsidRPr="00836BCB" w14:paraId="2103DFE9" w14:textId="77777777" w:rsidTr="00B60287">
        <w:trPr>
          <w:jc w:val="center"/>
        </w:trPr>
        <w:tc>
          <w:tcPr>
            <w:tcW w:w="1890" w:type="dxa"/>
            <w:shd w:val="clear" w:color="auto" w:fill="auto"/>
          </w:tcPr>
          <w:p w14:paraId="598771EA" w14:textId="77777777" w:rsidR="00D859A4" w:rsidRPr="00836BCB" w:rsidRDefault="00D859A4" w:rsidP="00B60287">
            <w:pPr>
              <w:rPr>
                <w:iCs/>
              </w:rPr>
            </w:pPr>
          </w:p>
        </w:tc>
        <w:tc>
          <w:tcPr>
            <w:tcW w:w="270" w:type="dxa"/>
            <w:shd w:val="clear" w:color="auto" w:fill="auto"/>
          </w:tcPr>
          <w:p w14:paraId="3C29F766" w14:textId="77777777" w:rsidR="00D859A4" w:rsidRPr="00836BCB" w:rsidRDefault="00D859A4" w:rsidP="00B60287">
            <w:pPr>
              <w:rPr>
                <w:iCs/>
              </w:rPr>
            </w:pPr>
          </w:p>
        </w:tc>
        <w:tc>
          <w:tcPr>
            <w:tcW w:w="7374" w:type="dxa"/>
            <w:tcBorders>
              <w:top w:val="single" w:sz="4" w:space="0" w:color="auto"/>
              <w:left w:val="nil"/>
              <w:right w:val="nil"/>
            </w:tcBorders>
            <w:shd w:val="clear" w:color="auto" w:fill="auto"/>
          </w:tcPr>
          <w:p w14:paraId="3104D248" w14:textId="77777777" w:rsidR="00D859A4" w:rsidRPr="00836BCB" w:rsidRDefault="00D859A4" w:rsidP="00B60287"/>
        </w:tc>
      </w:tr>
    </w:tbl>
    <w:p w14:paraId="2CB1B9A0" w14:textId="77777777" w:rsidR="00D859A4" w:rsidRPr="00836BCB" w:rsidRDefault="00D859A4" w:rsidP="00D859A4">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3E523376" w14:textId="77777777" w:rsidTr="00B60287">
        <w:trPr>
          <w:jc w:val="center"/>
        </w:trPr>
        <w:tc>
          <w:tcPr>
            <w:tcW w:w="9534" w:type="dxa"/>
            <w:gridSpan w:val="3"/>
            <w:shd w:val="clear" w:color="auto" w:fill="auto"/>
          </w:tcPr>
          <w:p w14:paraId="392AE9A5" w14:textId="77777777" w:rsidR="00D859A4" w:rsidRPr="00836BCB" w:rsidRDefault="00D859A4" w:rsidP="00B60287">
            <w:pPr>
              <w:spacing w:before="200"/>
              <w:rPr>
                <w:b/>
              </w:rPr>
            </w:pPr>
            <w:r w:rsidRPr="00836BCB">
              <w:rPr>
                <w:b/>
              </w:rPr>
              <w:lastRenderedPageBreak/>
              <w:t>Durable Medical Equipment and Supplies</w:t>
            </w:r>
            <w:r w:rsidRPr="00836BCB">
              <w:rPr>
                <w:sz w:val="20"/>
              </w:rPr>
              <w:t>, continued</w:t>
            </w:r>
          </w:p>
        </w:tc>
      </w:tr>
      <w:tr w:rsidR="00836BCB" w:rsidRPr="00836BCB" w14:paraId="7CB72685" w14:textId="77777777" w:rsidTr="00B60287">
        <w:trPr>
          <w:jc w:val="center"/>
        </w:trPr>
        <w:tc>
          <w:tcPr>
            <w:tcW w:w="1890" w:type="dxa"/>
            <w:shd w:val="clear" w:color="auto" w:fill="auto"/>
          </w:tcPr>
          <w:p w14:paraId="728D0B82" w14:textId="77777777" w:rsidR="00D859A4" w:rsidRPr="00836BCB" w:rsidRDefault="00D859A4" w:rsidP="00B60287">
            <w:pPr>
              <w:rPr>
                <w:iCs/>
              </w:rPr>
            </w:pPr>
          </w:p>
        </w:tc>
        <w:tc>
          <w:tcPr>
            <w:tcW w:w="270" w:type="dxa"/>
            <w:shd w:val="clear" w:color="auto" w:fill="auto"/>
          </w:tcPr>
          <w:p w14:paraId="27FF6BAB" w14:textId="77777777" w:rsidR="00D859A4" w:rsidRPr="00836BCB" w:rsidRDefault="00D859A4" w:rsidP="00B60287">
            <w:pPr>
              <w:rPr>
                <w:iCs/>
              </w:rPr>
            </w:pPr>
          </w:p>
        </w:tc>
        <w:tc>
          <w:tcPr>
            <w:tcW w:w="7374" w:type="dxa"/>
            <w:tcBorders>
              <w:left w:val="nil"/>
              <w:bottom w:val="single" w:sz="4" w:space="0" w:color="auto"/>
              <w:right w:val="nil"/>
            </w:tcBorders>
            <w:shd w:val="clear" w:color="auto" w:fill="auto"/>
          </w:tcPr>
          <w:p w14:paraId="0CD25943" w14:textId="77777777" w:rsidR="00D859A4" w:rsidRPr="00836BCB" w:rsidRDefault="00D859A4" w:rsidP="00B60287"/>
        </w:tc>
      </w:tr>
      <w:tr w:rsidR="00836BCB" w:rsidRPr="00836BCB" w14:paraId="32806E44" w14:textId="77777777" w:rsidTr="00B60287">
        <w:trPr>
          <w:jc w:val="center"/>
        </w:trPr>
        <w:tc>
          <w:tcPr>
            <w:tcW w:w="1890" w:type="dxa"/>
            <w:shd w:val="clear" w:color="auto" w:fill="auto"/>
          </w:tcPr>
          <w:p w14:paraId="194DAB96" w14:textId="77777777" w:rsidR="00D859A4" w:rsidRPr="00836BCB" w:rsidRDefault="00D859A4" w:rsidP="00B60287">
            <w:pPr>
              <w:rPr>
                <w:b/>
                <w:iCs/>
                <w:sz w:val="20"/>
              </w:rPr>
            </w:pPr>
          </w:p>
        </w:tc>
        <w:tc>
          <w:tcPr>
            <w:tcW w:w="270" w:type="dxa"/>
            <w:shd w:val="clear" w:color="auto" w:fill="auto"/>
          </w:tcPr>
          <w:p w14:paraId="53BC694A" w14:textId="77777777" w:rsidR="00D859A4" w:rsidRPr="00836BCB" w:rsidRDefault="00D859A4" w:rsidP="00B60287">
            <w:pPr>
              <w:rPr>
                <w:iCs/>
              </w:rPr>
            </w:pPr>
          </w:p>
        </w:tc>
        <w:tc>
          <w:tcPr>
            <w:tcW w:w="7374" w:type="dxa"/>
            <w:tcBorders>
              <w:top w:val="single" w:sz="4" w:space="0" w:color="auto"/>
              <w:left w:val="nil"/>
              <w:right w:val="nil"/>
            </w:tcBorders>
            <w:shd w:val="clear" w:color="auto" w:fill="auto"/>
          </w:tcPr>
          <w:p w14:paraId="7E2026E0" w14:textId="77777777" w:rsidR="00D859A4" w:rsidRPr="00836BCB" w:rsidRDefault="00D859A4" w:rsidP="00B60287">
            <w:pPr>
              <w:rPr>
                <w:sz w:val="20"/>
              </w:rPr>
            </w:pPr>
          </w:p>
        </w:tc>
      </w:tr>
      <w:tr w:rsidR="00836BCB" w:rsidRPr="00836BCB" w14:paraId="210FEC39" w14:textId="77777777" w:rsidTr="00B60287">
        <w:trPr>
          <w:jc w:val="center"/>
        </w:trPr>
        <w:tc>
          <w:tcPr>
            <w:tcW w:w="1890" w:type="dxa"/>
            <w:shd w:val="clear" w:color="auto" w:fill="auto"/>
          </w:tcPr>
          <w:p w14:paraId="0412E92B" w14:textId="77777777" w:rsidR="00D859A4" w:rsidRPr="00836BCB" w:rsidRDefault="00D859A4" w:rsidP="00B60287">
            <w:pPr>
              <w:rPr>
                <w:iCs/>
              </w:rPr>
            </w:pPr>
            <w:r w:rsidRPr="00836BCB">
              <w:rPr>
                <w:b/>
                <w:iCs/>
                <w:sz w:val="20"/>
              </w:rPr>
              <w:t>Limitations and Exclusions</w:t>
            </w:r>
          </w:p>
        </w:tc>
        <w:tc>
          <w:tcPr>
            <w:tcW w:w="270" w:type="dxa"/>
            <w:shd w:val="clear" w:color="auto" w:fill="auto"/>
          </w:tcPr>
          <w:p w14:paraId="6487CE84" w14:textId="77777777" w:rsidR="00D859A4" w:rsidRPr="00836BCB" w:rsidRDefault="00D859A4" w:rsidP="00B60287">
            <w:pPr>
              <w:rPr>
                <w:iCs/>
              </w:rPr>
            </w:pPr>
          </w:p>
        </w:tc>
        <w:tc>
          <w:tcPr>
            <w:tcW w:w="7374" w:type="dxa"/>
            <w:tcBorders>
              <w:left w:val="nil"/>
              <w:right w:val="nil"/>
            </w:tcBorders>
            <w:shd w:val="clear" w:color="auto" w:fill="auto"/>
          </w:tcPr>
          <w:p w14:paraId="490A8B20" w14:textId="0CD6F7FC" w:rsidR="00D859A4" w:rsidRPr="00836BCB" w:rsidRDefault="00D859A4" w:rsidP="00B60287">
            <w:pPr>
              <w:rPr>
                <w:sz w:val="20"/>
              </w:rPr>
            </w:pPr>
            <w:r w:rsidRPr="00836BCB">
              <w:rPr>
                <w:sz w:val="20"/>
              </w:rPr>
              <w:t>Items usually found or used in a physician’s office, therapist’s office, hospitals, rehabilitation centers, clinics, or treatment centers or items designed for use by a physician or trained medical personnel are not covered. This includes items such as prone or supine standers, gait trainers, activity streamers, vestibular equipment, paraffin machines or baths, and therapy balls.</w:t>
            </w:r>
            <w:r w:rsidR="00A26EAC" w:rsidRPr="00836BCB">
              <w:rPr>
                <w:sz w:val="20"/>
              </w:rPr>
              <w:t xml:space="preserve"> However, prone or supine standers may be approved by exception for recipients who are medically </w:t>
            </w:r>
            <w:r w:rsidR="00A26EAC" w:rsidRPr="00836BCB" w:rsidDel="006E3DFA">
              <w:rPr>
                <w:sz w:val="20"/>
              </w:rPr>
              <w:t>homebound</w:t>
            </w:r>
            <w:r w:rsidR="00A26EAC" w:rsidRPr="00836BCB">
              <w:rPr>
                <w:sz w:val="20"/>
              </w:rPr>
              <w:t xml:space="preserve"> and their treating physician medically prescribes standing on a daily basis.</w:t>
            </w:r>
          </w:p>
          <w:p w14:paraId="3488170E" w14:textId="77777777" w:rsidR="00D859A4" w:rsidRPr="00836BCB" w:rsidRDefault="00D859A4" w:rsidP="00B60287">
            <w:pPr>
              <w:rPr>
                <w:sz w:val="20"/>
              </w:rPr>
            </w:pPr>
          </w:p>
          <w:p w14:paraId="63E9320D" w14:textId="77777777" w:rsidR="00D859A4" w:rsidRPr="00836BCB" w:rsidRDefault="00D859A4" w:rsidP="00B60287">
            <w:pPr>
              <w:rPr>
                <w:sz w:val="20"/>
              </w:rPr>
            </w:pPr>
            <w:r w:rsidRPr="00836BCB">
              <w:rPr>
                <w:sz w:val="20"/>
              </w:rPr>
              <w:t>Also excluded are experimental equipment, weighted vests and other weighted items, facilitated communication, hearing, and vision systems, institutional type equipment, investigational equipment, items used for cosmetic purposes, personal comfort, convenience or general sanitation items, or routine and first aid items.</w:t>
            </w:r>
          </w:p>
          <w:p w14:paraId="0431FEE2" w14:textId="77777777" w:rsidR="00D859A4" w:rsidRPr="00836BCB" w:rsidRDefault="00D859A4" w:rsidP="00B60287">
            <w:pPr>
              <w:rPr>
                <w:sz w:val="20"/>
              </w:rPr>
            </w:pPr>
          </w:p>
          <w:p w14:paraId="0D0BD5A2" w14:textId="2DF42E47" w:rsidR="00D859A4" w:rsidRPr="00836BCB" w:rsidRDefault="00D859A4" w:rsidP="00B60287">
            <w:pPr>
              <w:rPr>
                <w:sz w:val="20"/>
              </w:rPr>
            </w:pPr>
            <w:r w:rsidRPr="00836BCB">
              <w:rPr>
                <w:sz w:val="20"/>
              </w:rPr>
              <w:t xml:space="preserve">Items for diversional or entertainment purposes are not covered. Items that would normally be available to any child or adult and would ordinarily be provided by families or legal representatives are also excluded. Examples of excluded items are toys, such as crayons, coloring books, other books, and games; electronic devices such as iPods or MP3 players, cell phones, televisions, cameras, film, computers and software; exercise equipment, such as treadmills and exercise bikes; indoor and outdoor play equipment, such as swing sets, slides, bicycles, tricycles (including adaptive types), trampolines, </w:t>
            </w:r>
            <w:r w:rsidRPr="00836BCB" w:rsidDel="009572DF">
              <w:rPr>
                <w:sz w:val="20"/>
              </w:rPr>
              <w:t>play houses</w:t>
            </w:r>
            <w:r w:rsidRPr="00836BCB">
              <w:rPr>
                <w:sz w:val="20"/>
              </w:rPr>
              <w:t>, and merry-go-rounds; and furniture or appliances.</w:t>
            </w:r>
          </w:p>
          <w:p w14:paraId="1A0F5DCD" w14:textId="77777777" w:rsidR="00D859A4" w:rsidRPr="00836BCB" w:rsidRDefault="00D859A4" w:rsidP="00B60287">
            <w:pPr>
              <w:rPr>
                <w:sz w:val="20"/>
              </w:rPr>
            </w:pPr>
          </w:p>
          <w:p w14:paraId="5A8E52EB" w14:textId="77777777" w:rsidR="00D859A4" w:rsidRPr="00836BCB" w:rsidRDefault="00D859A4" w:rsidP="008960FB">
            <w:r w:rsidRPr="00836BCB">
              <w:rPr>
                <w:sz w:val="20"/>
              </w:rPr>
              <w:t>Items that are considered family recreational choices are also not covered, including air conditioning for campers, swimming pools, decks, spas, patios, and hot tubs.</w:t>
            </w:r>
          </w:p>
        </w:tc>
      </w:tr>
      <w:tr w:rsidR="00836BCB" w:rsidRPr="00836BCB" w14:paraId="71D7F88B" w14:textId="77777777" w:rsidTr="00B60287">
        <w:trPr>
          <w:jc w:val="center"/>
        </w:trPr>
        <w:tc>
          <w:tcPr>
            <w:tcW w:w="1890" w:type="dxa"/>
            <w:shd w:val="clear" w:color="auto" w:fill="auto"/>
          </w:tcPr>
          <w:p w14:paraId="7AE5FAEE" w14:textId="77777777" w:rsidR="00D859A4" w:rsidRPr="00836BCB" w:rsidRDefault="00D859A4" w:rsidP="00B60287">
            <w:pPr>
              <w:rPr>
                <w:b/>
                <w:iCs/>
                <w:sz w:val="20"/>
              </w:rPr>
            </w:pPr>
          </w:p>
        </w:tc>
        <w:tc>
          <w:tcPr>
            <w:tcW w:w="270" w:type="dxa"/>
            <w:shd w:val="clear" w:color="auto" w:fill="auto"/>
          </w:tcPr>
          <w:p w14:paraId="63D86D73" w14:textId="77777777" w:rsidR="00D859A4" w:rsidRPr="00836BCB" w:rsidRDefault="00D859A4" w:rsidP="00B60287">
            <w:pPr>
              <w:rPr>
                <w:iCs/>
                <w:sz w:val="20"/>
              </w:rPr>
            </w:pPr>
          </w:p>
        </w:tc>
        <w:tc>
          <w:tcPr>
            <w:tcW w:w="7374" w:type="dxa"/>
            <w:tcBorders>
              <w:left w:val="nil"/>
              <w:right w:val="nil"/>
            </w:tcBorders>
            <w:shd w:val="clear" w:color="auto" w:fill="auto"/>
          </w:tcPr>
          <w:p w14:paraId="00EBD1B0" w14:textId="77777777" w:rsidR="00D859A4" w:rsidRPr="00836BCB" w:rsidRDefault="00D859A4" w:rsidP="00B60287">
            <w:pPr>
              <w:rPr>
                <w:sz w:val="20"/>
              </w:rPr>
            </w:pPr>
          </w:p>
        </w:tc>
      </w:tr>
      <w:tr w:rsidR="00836BCB" w:rsidRPr="00836BCB" w14:paraId="38C1128C" w14:textId="77777777" w:rsidTr="00B60287">
        <w:trPr>
          <w:jc w:val="center"/>
        </w:trPr>
        <w:tc>
          <w:tcPr>
            <w:tcW w:w="1890" w:type="dxa"/>
            <w:shd w:val="clear" w:color="auto" w:fill="auto"/>
          </w:tcPr>
          <w:p w14:paraId="0566E1C4" w14:textId="77777777" w:rsidR="00D859A4" w:rsidRPr="00836BCB" w:rsidRDefault="00D859A4" w:rsidP="00B60287">
            <w:pPr>
              <w:rPr>
                <w:iCs/>
                <w:sz w:val="20"/>
              </w:rPr>
            </w:pPr>
          </w:p>
        </w:tc>
        <w:tc>
          <w:tcPr>
            <w:tcW w:w="270" w:type="dxa"/>
            <w:shd w:val="clear" w:color="auto" w:fill="auto"/>
          </w:tcPr>
          <w:p w14:paraId="56EFBF32"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4686B456" w14:textId="77777777" w:rsidR="00D859A4" w:rsidRPr="00836BCB" w:rsidRDefault="00D859A4" w:rsidP="00B60287">
            <w:pPr>
              <w:rPr>
                <w:sz w:val="20"/>
              </w:rPr>
            </w:pPr>
          </w:p>
        </w:tc>
      </w:tr>
      <w:tr w:rsidR="00836BCB" w:rsidRPr="00836BCB" w14:paraId="4978F171" w14:textId="77777777" w:rsidTr="00B60287">
        <w:trPr>
          <w:jc w:val="center"/>
        </w:trPr>
        <w:tc>
          <w:tcPr>
            <w:tcW w:w="1890" w:type="dxa"/>
            <w:shd w:val="clear" w:color="auto" w:fill="auto"/>
          </w:tcPr>
          <w:p w14:paraId="61F14D63" w14:textId="77777777" w:rsidR="00D859A4" w:rsidRPr="00836BCB" w:rsidRDefault="00D859A4" w:rsidP="00B60287">
            <w:pPr>
              <w:rPr>
                <w:b/>
                <w:iCs/>
                <w:sz w:val="20"/>
              </w:rPr>
            </w:pPr>
            <w:r w:rsidRPr="00836BCB">
              <w:rPr>
                <w:b/>
                <w:iCs/>
                <w:sz w:val="20"/>
              </w:rPr>
              <w:t>Reimbursement</w:t>
            </w:r>
          </w:p>
        </w:tc>
        <w:tc>
          <w:tcPr>
            <w:tcW w:w="270" w:type="dxa"/>
            <w:shd w:val="clear" w:color="auto" w:fill="auto"/>
          </w:tcPr>
          <w:p w14:paraId="0132C894" w14:textId="77777777" w:rsidR="00D859A4" w:rsidRPr="00836BCB" w:rsidRDefault="00D859A4" w:rsidP="00B60287">
            <w:pPr>
              <w:rPr>
                <w:iCs/>
                <w:sz w:val="20"/>
              </w:rPr>
            </w:pPr>
          </w:p>
        </w:tc>
        <w:tc>
          <w:tcPr>
            <w:tcW w:w="7374" w:type="dxa"/>
            <w:tcBorders>
              <w:left w:val="nil"/>
              <w:right w:val="nil"/>
            </w:tcBorders>
            <w:shd w:val="clear" w:color="auto" w:fill="auto"/>
          </w:tcPr>
          <w:p w14:paraId="144581AD" w14:textId="1E5545E1" w:rsidR="00D859A4" w:rsidRPr="00836BCB" w:rsidRDefault="00D859A4" w:rsidP="00B60287">
            <w:pPr>
              <w:rPr>
                <w:sz w:val="20"/>
              </w:rPr>
            </w:pPr>
            <w:r w:rsidRPr="00836BCB">
              <w:rPr>
                <w:sz w:val="20"/>
              </w:rPr>
              <w:t xml:space="preserve">Recipients, their family </w:t>
            </w:r>
            <w:r w:rsidRPr="00836BCB" w:rsidDel="00975726">
              <w:rPr>
                <w:sz w:val="20"/>
              </w:rPr>
              <w:t>members</w:t>
            </w:r>
            <w:r w:rsidRPr="00836BCB">
              <w:rPr>
                <w:sz w:val="20"/>
              </w:rPr>
              <w:t xml:space="preserve"> or their legal representative must not be reimbursed for equipment they purchase. Once the most reasonable alternative has been identified and specifications developed, three competitive bids must be obtained for all items $1,000 and over to determine the most economical option. If three bids cannot be obtained, it must be documented to show what efforts were made to secure the three bids and explain if less than three bids were obtained. </w:t>
            </w:r>
          </w:p>
          <w:p w14:paraId="498C8E42" w14:textId="77777777" w:rsidR="00D859A4" w:rsidRPr="00836BCB" w:rsidRDefault="00D859A4" w:rsidP="00B60287">
            <w:pPr>
              <w:rPr>
                <w:sz w:val="20"/>
              </w:rPr>
            </w:pPr>
            <w:r w:rsidRPr="00836BCB">
              <w:rPr>
                <w:sz w:val="20"/>
              </w:rPr>
              <w:t xml:space="preserve"> </w:t>
            </w:r>
          </w:p>
          <w:p w14:paraId="303A5919" w14:textId="77777777" w:rsidR="00D859A4" w:rsidRPr="00836BCB" w:rsidRDefault="00D859A4" w:rsidP="00B60287">
            <w:pPr>
              <w:rPr>
                <w:sz w:val="20"/>
              </w:rPr>
            </w:pPr>
            <w:r w:rsidRPr="00836BCB">
              <w:rPr>
                <w:sz w:val="20"/>
              </w:rPr>
              <w:t>For items under $1,000, only one bid is required as long as it can be demonstrated that the bid is consistent with local market value.</w:t>
            </w:r>
          </w:p>
        </w:tc>
      </w:tr>
      <w:tr w:rsidR="00836BCB" w:rsidRPr="00836BCB" w14:paraId="4ED00AB6" w14:textId="77777777" w:rsidTr="00B60287">
        <w:trPr>
          <w:jc w:val="center"/>
        </w:trPr>
        <w:tc>
          <w:tcPr>
            <w:tcW w:w="1890" w:type="dxa"/>
            <w:shd w:val="clear" w:color="auto" w:fill="auto"/>
          </w:tcPr>
          <w:p w14:paraId="3FD36254" w14:textId="77777777" w:rsidR="00D859A4" w:rsidRPr="00836BCB" w:rsidRDefault="00D859A4" w:rsidP="00B60287">
            <w:pPr>
              <w:rPr>
                <w:iCs/>
                <w:sz w:val="20"/>
              </w:rPr>
            </w:pPr>
          </w:p>
        </w:tc>
        <w:tc>
          <w:tcPr>
            <w:tcW w:w="270" w:type="dxa"/>
            <w:shd w:val="clear" w:color="auto" w:fill="auto"/>
          </w:tcPr>
          <w:p w14:paraId="2B700809"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03F0FABE" w14:textId="77777777" w:rsidR="00D859A4" w:rsidRPr="00836BCB" w:rsidRDefault="00D859A4" w:rsidP="00B60287">
            <w:pPr>
              <w:rPr>
                <w:sz w:val="20"/>
              </w:rPr>
            </w:pPr>
          </w:p>
        </w:tc>
      </w:tr>
      <w:tr w:rsidR="00836BCB" w:rsidRPr="00836BCB" w14:paraId="6FF1B657" w14:textId="77777777" w:rsidTr="00B60287">
        <w:trPr>
          <w:jc w:val="center"/>
        </w:trPr>
        <w:tc>
          <w:tcPr>
            <w:tcW w:w="1890" w:type="dxa"/>
            <w:shd w:val="clear" w:color="auto" w:fill="auto"/>
          </w:tcPr>
          <w:p w14:paraId="1E37D118" w14:textId="77777777" w:rsidR="00D859A4" w:rsidRPr="00836BCB" w:rsidRDefault="00D859A4" w:rsidP="00B60287">
            <w:pPr>
              <w:rPr>
                <w:iCs/>
                <w:sz w:val="20"/>
              </w:rPr>
            </w:pPr>
          </w:p>
        </w:tc>
        <w:tc>
          <w:tcPr>
            <w:tcW w:w="270" w:type="dxa"/>
            <w:shd w:val="clear" w:color="auto" w:fill="auto"/>
          </w:tcPr>
          <w:p w14:paraId="5E5D4B8D"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3C284527" w14:textId="77777777" w:rsidR="00D859A4" w:rsidRPr="00836BCB" w:rsidRDefault="00D859A4" w:rsidP="00B60287">
            <w:pPr>
              <w:rPr>
                <w:sz w:val="20"/>
              </w:rPr>
            </w:pPr>
          </w:p>
        </w:tc>
      </w:tr>
    </w:tbl>
    <w:p w14:paraId="26ED2B42" w14:textId="77777777" w:rsidR="00D859A4" w:rsidRPr="00836BCB" w:rsidRDefault="00D859A4" w:rsidP="00D859A4">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0B87883F" w14:textId="77777777" w:rsidTr="00B60287">
        <w:trPr>
          <w:jc w:val="center"/>
        </w:trPr>
        <w:tc>
          <w:tcPr>
            <w:tcW w:w="9534" w:type="dxa"/>
            <w:gridSpan w:val="3"/>
            <w:tcBorders>
              <w:top w:val="single" w:sz="4" w:space="0" w:color="auto"/>
            </w:tcBorders>
            <w:shd w:val="clear" w:color="auto" w:fill="auto"/>
          </w:tcPr>
          <w:p w14:paraId="73A13BFF" w14:textId="77777777" w:rsidR="00D859A4" w:rsidRPr="00836BCB" w:rsidRDefault="00D859A4" w:rsidP="00B60287">
            <w:pPr>
              <w:spacing w:before="200"/>
              <w:rPr>
                <w:b/>
              </w:rPr>
            </w:pPr>
            <w:r w:rsidRPr="00836BCB">
              <w:rPr>
                <w:b/>
              </w:rPr>
              <w:lastRenderedPageBreak/>
              <w:t>Environmental Accessibility Adaptations</w:t>
            </w:r>
          </w:p>
        </w:tc>
      </w:tr>
      <w:tr w:rsidR="00836BCB" w:rsidRPr="00836BCB" w14:paraId="31FFE579" w14:textId="77777777" w:rsidTr="00B60287">
        <w:trPr>
          <w:jc w:val="center"/>
        </w:trPr>
        <w:tc>
          <w:tcPr>
            <w:tcW w:w="1890" w:type="dxa"/>
            <w:shd w:val="clear" w:color="auto" w:fill="auto"/>
          </w:tcPr>
          <w:p w14:paraId="69828DDC" w14:textId="77777777" w:rsidR="00D859A4" w:rsidRPr="00836BCB" w:rsidRDefault="00D859A4" w:rsidP="00B60287">
            <w:pPr>
              <w:rPr>
                <w:iCs/>
                <w:sz w:val="20"/>
                <w:szCs w:val="20"/>
              </w:rPr>
            </w:pPr>
          </w:p>
        </w:tc>
        <w:tc>
          <w:tcPr>
            <w:tcW w:w="270" w:type="dxa"/>
            <w:shd w:val="clear" w:color="auto" w:fill="auto"/>
          </w:tcPr>
          <w:p w14:paraId="50891ADF" w14:textId="77777777" w:rsidR="00D859A4" w:rsidRPr="00836BCB" w:rsidRDefault="00D859A4" w:rsidP="00B60287">
            <w:pPr>
              <w:rPr>
                <w:iCs/>
                <w:sz w:val="20"/>
                <w:szCs w:val="20"/>
              </w:rPr>
            </w:pPr>
          </w:p>
        </w:tc>
        <w:tc>
          <w:tcPr>
            <w:tcW w:w="7374" w:type="dxa"/>
            <w:tcBorders>
              <w:left w:val="nil"/>
              <w:bottom w:val="single" w:sz="4" w:space="0" w:color="auto"/>
              <w:right w:val="nil"/>
            </w:tcBorders>
            <w:shd w:val="clear" w:color="auto" w:fill="auto"/>
          </w:tcPr>
          <w:p w14:paraId="36D8B0B5" w14:textId="77777777" w:rsidR="00D859A4" w:rsidRPr="00836BCB" w:rsidRDefault="00D859A4" w:rsidP="00B60287">
            <w:pPr>
              <w:rPr>
                <w:sz w:val="20"/>
                <w:szCs w:val="20"/>
              </w:rPr>
            </w:pPr>
          </w:p>
        </w:tc>
      </w:tr>
      <w:tr w:rsidR="00836BCB" w:rsidRPr="00836BCB" w14:paraId="3BAFE67F" w14:textId="77777777" w:rsidTr="00B60287">
        <w:trPr>
          <w:jc w:val="center"/>
        </w:trPr>
        <w:tc>
          <w:tcPr>
            <w:tcW w:w="1890" w:type="dxa"/>
            <w:shd w:val="clear" w:color="auto" w:fill="auto"/>
          </w:tcPr>
          <w:p w14:paraId="41132501" w14:textId="77777777" w:rsidR="00D859A4" w:rsidRPr="00836BCB" w:rsidRDefault="00D859A4" w:rsidP="00B60287">
            <w:pPr>
              <w:rPr>
                <w:iCs/>
                <w:sz w:val="20"/>
                <w:szCs w:val="20"/>
              </w:rPr>
            </w:pPr>
          </w:p>
        </w:tc>
        <w:tc>
          <w:tcPr>
            <w:tcW w:w="270" w:type="dxa"/>
            <w:shd w:val="clear" w:color="auto" w:fill="auto"/>
          </w:tcPr>
          <w:p w14:paraId="167F6D3C" w14:textId="77777777" w:rsidR="00D859A4" w:rsidRPr="00836BCB" w:rsidRDefault="00D859A4" w:rsidP="00B60287">
            <w:pPr>
              <w:rPr>
                <w:iCs/>
                <w:sz w:val="20"/>
                <w:szCs w:val="20"/>
              </w:rPr>
            </w:pPr>
          </w:p>
        </w:tc>
        <w:tc>
          <w:tcPr>
            <w:tcW w:w="7374" w:type="dxa"/>
            <w:tcBorders>
              <w:top w:val="single" w:sz="4" w:space="0" w:color="auto"/>
              <w:left w:val="nil"/>
              <w:right w:val="nil"/>
            </w:tcBorders>
            <w:shd w:val="clear" w:color="auto" w:fill="auto"/>
          </w:tcPr>
          <w:p w14:paraId="318E506B" w14:textId="77777777" w:rsidR="00D859A4" w:rsidRPr="00836BCB" w:rsidRDefault="00D859A4" w:rsidP="00B60287">
            <w:pPr>
              <w:rPr>
                <w:sz w:val="20"/>
                <w:szCs w:val="20"/>
              </w:rPr>
            </w:pPr>
          </w:p>
        </w:tc>
      </w:tr>
      <w:tr w:rsidR="00836BCB" w:rsidRPr="00836BCB" w14:paraId="549BA7D7" w14:textId="77777777" w:rsidTr="00B60287">
        <w:trPr>
          <w:jc w:val="center"/>
        </w:trPr>
        <w:tc>
          <w:tcPr>
            <w:tcW w:w="1890" w:type="dxa"/>
            <w:shd w:val="clear" w:color="auto" w:fill="auto"/>
          </w:tcPr>
          <w:p w14:paraId="662A76DE" w14:textId="77777777" w:rsidR="00D859A4" w:rsidRPr="00836BCB" w:rsidRDefault="00D859A4" w:rsidP="00B60287">
            <w:pPr>
              <w:rPr>
                <w:b/>
                <w:iCs/>
                <w:sz w:val="20"/>
                <w:szCs w:val="20"/>
              </w:rPr>
            </w:pPr>
            <w:r w:rsidRPr="00836BCB">
              <w:rPr>
                <w:b/>
                <w:iCs/>
                <w:sz w:val="20"/>
                <w:szCs w:val="20"/>
              </w:rPr>
              <w:t>Description</w:t>
            </w:r>
          </w:p>
        </w:tc>
        <w:tc>
          <w:tcPr>
            <w:tcW w:w="270" w:type="dxa"/>
            <w:shd w:val="clear" w:color="auto" w:fill="auto"/>
          </w:tcPr>
          <w:p w14:paraId="061F0F99"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70A6181A" w14:textId="77777777" w:rsidR="00D859A4" w:rsidRPr="00836BCB" w:rsidRDefault="00D859A4" w:rsidP="00B60287">
            <w:pPr>
              <w:rPr>
                <w:sz w:val="20"/>
                <w:szCs w:val="20"/>
              </w:rPr>
            </w:pPr>
            <w:r w:rsidRPr="00836BCB">
              <w:rPr>
                <w:sz w:val="20"/>
                <w:szCs w:val="20"/>
              </w:rPr>
              <w:t>Environmental accessibility adaptations (EAA) are those physical adaptations to the home that are required by the recipient’s support plan and are medically necessary to avoid institutional placement of the recipient and enable the recipient to function with greater independence in the home.</w:t>
            </w:r>
          </w:p>
          <w:p w14:paraId="2EF78E24" w14:textId="77777777" w:rsidR="00D859A4" w:rsidRPr="00836BCB" w:rsidRDefault="00D859A4" w:rsidP="00B60287">
            <w:pPr>
              <w:rPr>
                <w:sz w:val="20"/>
                <w:szCs w:val="20"/>
              </w:rPr>
            </w:pPr>
          </w:p>
          <w:p w14:paraId="6A14B5BF" w14:textId="77777777" w:rsidR="00D859A4" w:rsidRPr="00836BCB" w:rsidRDefault="00D859A4" w:rsidP="00B60287">
            <w:pPr>
              <w:rPr>
                <w:sz w:val="20"/>
                <w:szCs w:val="20"/>
              </w:rPr>
            </w:pPr>
            <w:r w:rsidRPr="00836BCB">
              <w:rPr>
                <w:sz w:val="20"/>
                <w:szCs w:val="20"/>
              </w:rPr>
              <w:t>Home accessibility assessments can also include pre-inspection of up to three houses a recipient or family is considering for purchase, review of ceiling lift and track systems, van conversions, and oversight and final inspection of any approved EAA.</w:t>
            </w:r>
          </w:p>
          <w:p w14:paraId="378D42D8" w14:textId="77777777" w:rsidR="00D859A4" w:rsidRPr="00836BCB" w:rsidRDefault="00D859A4" w:rsidP="00B60287">
            <w:pPr>
              <w:rPr>
                <w:sz w:val="20"/>
                <w:szCs w:val="20"/>
              </w:rPr>
            </w:pPr>
          </w:p>
          <w:p w14:paraId="414A25DF" w14:textId="77777777" w:rsidR="00D859A4" w:rsidRPr="00836BCB" w:rsidRDefault="00D859A4" w:rsidP="00B60287">
            <w:pPr>
              <w:rPr>
                <w:sz w:val="20"/>
                <w:szCs w:val="20"/>
              </w:rPr>
            </w:pPr>
            <w:r w:rsidRPr="00836BCB">
              <w:rPr>
                <w:sz w:val="20"/>
                <w:szCs w:val="20"/>
              </w:rPr>
              <w:t>If the construction is not completed by the independent assessor, the assessor can still provide construction oversight and a final inspection.</w:t>
            </w:r>
          </w:p>
        </w:tc>
      </w:tr>
      <w:tr w:rsidR="00836BCB" w:rsidRPr="00836BCB" w14:paraId="1A66E96B" w14:textId="77777777" w:rsidTr="00B60287">
        <w:trPr>
          <w:jc w:val="center"/>
        </w:trPr>
        <w:tc>
          <w:tcPr>
            <w:tcW w:w="1890" w:type="dxa"/>
            <w:shd w:val="clear" w:color="auto" w:fill="auto"/>
          </w:tcPr>
          <w:p w14:paraId="7282B60C" w14:textId="77777777" w:rsidR="00D859A4" w:rsidRPr="00836BCB" w:rsidRDefault="00D859A4" w:rsidP="00B60287">
            <w:pPr>
              <w:rPr>
                <w:b/>
                <w:iCs/>
                <w:sz w:val="20"/>
                <w:szCs w:val="20"/>
              </w:rPr>
            </w:pPr>
          </w:p>
        </w:tc>
        <w:tc>
          <w:tcPr>
            <w:tcW w:w="270" w:type="dxa"/>
            <w:shd w:val="clear" w:color="auto" w:fill="auto"/>
          </w:tcPr>
          <w:p w14:paraId="1B8EED7D" w14:textId="77777777" w:rsidR="00D859A4" w:rsidRPr="00836BCB" w:rsidRDefault="00D859A4" w:rsidP="00B60287">
            <w:pPr>
              <w:rPr>
                <w:iCs/>
                <w:sz w:val="20"/>
                <w:szCs w:val="20"/>
              </w:rPr>
            </w:pPr>
          </w:p>
        </w:tc>
        <w:tc>
          <w:tcPr>
            <w:tcW w:w="7374" w:type="dxa"/>
            <w:tcBorders>
              <w:left w:val="nil"/>
              <w:bottom w:val="single" w:sz="4" w:space="0" w:color="auto"/>
              <w:right w:val="nil"/>
            </w:tcBorders>
            <w:shd w:val="clear" w:color="auto" w:fill="auto"/>
          </w:tcPr>
          <w:p w14:paraId="55398317" w14:textId="77777777" w:rsidR="00D859A4" w:rsidRPr="00836BCB" w:rsidRDefault="00D859A4" w:rsidP="00B60287">
            <w:pPr>
              <w:rPr>
                <w:sz w:val="20"/>
                <w:szCs w:val="20"/>
              </w:rPr>
            </w:pPr>
          </w:p>
        </w:tc>
      </w:tr>
      <w:tr w:rsidR="00836BCB" w:rsidRPr="00836BCB" w14:paraId="6922BC25" w14:textId="77777777" w:rsidTr="00B60287">
        <w:trPr>
          <w:jc w:val="center"/>
        </w:trPr>
        <w:tc>
          <w:tcPr>
            <w:tcW w:w="1890" w:type="dxa"/>
            <w:shd w:val="clear" w:color="auto" w:fill="auto"/>
          </w:tcPr>
          <w:p w14:paraId="79155C19" w14:textId="77777777" w:rsidR="00D859A4" w:rsidRPr="00836BCB" w:rsidRDefault="00D859A4" w:rsidP="00B60287">
            <w:pPr>
              <w:rPr>
                <w:b/>
                <w:iCs/>
                <w:sz w:val="20"/>
                <w:szCs w:val="20"/>
              </w:rPr>
            </w:pPr>
          </w:p>
        </w:tc>
        <w:tc>
          <w:tcPr>
            <w:tcW w:w="270" w:type="dxa"/>
            <w:shd w:val="clear" w:color="auto" w:fill="auto"/>
          </w:tcPr>
          <w:p w14:paraId="437B2E0F" w14:textId="77777777" w:rsidR="00D859A4" w:rsidRPr="00836BCB" w:rsidRDefault="00D859A4" w:rsidP="00B60287">
            <w:pPr>
              <w:rPr>
                <w:iCs/>
                <w:sz w:val="20"/>
                <w:szCs w:val="20"/>
              </w:rPr>
            </w:pPr>
          </w:p>
        </w:tc>
        <w:tc>
          <w:tcPr>
            <w:tcW w:w="7374" w:type="dxa"/>
            <w:tcBorders>
              <w:top w:val="single" w:sz="4" w:space="0" w:color="auto"/>
              <w:left w:val="nil"/>
              <w:right w:val="nil"/>
            </w:tcBorders>
            <w:shd w:val="clear" w:color="auto" w:fill="auto"/>
          </w:tcPr>
          <w:p w14:paraId="67A2BC67" w14:textId="77777777" w:rsidR="00D859A4" w:rsidRPr="00836BCB" w:rsidRDefault="00D859A4" w:rsidP="00B60287">
            <w:pPr>
              <w:rPr>
                <w:sz w:val="20"/>
                <w:szCs w:val="20"/>
              </w:rPr>
            </w:pPr>
          </w:p>
        </w:tc>
      </w:tr>
      <w:tr w:rsidR="00836BCB" w:rsidRPr="00836BCB" w14:paraId="33D4CBDB" w14:textId="77777777" w:rsidTr="00B60287">
        <w:trPr>
          <w:jc w:val="center"/>
        </w:trPr>
        <w:tc>
          <w:tcPr>
            <w:tcW w:w="1890" w:type="dxa"/>
            <w:shd w:val="clear" w:color="auto" w:fill="auto"/>
          </w:tcPr>
          <w:p w14:paraId="7498B387" w14:textId="77777777" w:rsidR="00D859A4" w:rsidRPr="00836BCB" w:rsidRDefault="00D859A4" w:rsidP="00B60287">
            <w:pPr>
              <w:rPr>
                <w:b/>
                <w:iCs/>
                <w:sz w:val="20"/>
                <w:szCs w:val="20"/>
              </w:rPr>
            </w:pPr>
            <w:r w:rsidRPr="00836BCB">
              <w:rPr>
                <w:b/>
                <w:iCs/>
                <w:sz w:val="20"/>
                <w:szCs w:val="20"/>
              </w:rPr>
              <w:t>Who Can Provide</w:t>
            </w:r>
          </w:p>
        </w:tc>
        <w:tc>
          <w:tcPr>
            <w:tcW w:w="270" w:type="dxa"/>
            <w:shd w:val="clear" w:color="auto" w:fill="auto"/>
          </w:tcPr>
          <w:p w14:paraId="212C24F3"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35924F20" w14:textId="77777777" w:rsidR="00D859A4" w:rsidRPr="00836BCB" w:rsidRDefault="00D859A4" w:rsidP="00B60287">
            <w:pPr>
              <w:rPr>
                <w:sz w:val="20"/>
                <w:szCs w:val="20"/>
              </w:rPr>
            </w:pPr>
            <w:r w:rsidRPr="00836BCB">
              <w:rPr>
                <w:sz w:val="20"/>
                <w:szCs w:val="20"/>
              </w:rPr>
              <w:t>Providers of EAA services include licensed general or independent licensed contractors, electricians, plumbers, carpenters, architects, and engineers.</w:t>
            </w:r>
          </w:p>
          <w:p w14:paraId="48F25817" w14:textId="77777777" w:rsidR="00D859A4" w:rsidRPr="00836BCB" w:rsidRDefault="00D859A4" w:rsidP="00B60287">
            <w:pPr>
              <w:rPr>
                <w:sz w:val="20"/>
                <w:szCs w:val="20"/>
              </w:rPr>
            </w:pPr>
          </w:p>
          <w:p w14:paraId="142A3F8D" w14:textId="77777777" w:rsidR="00D859A4" w:rsidRPr="00836BCB" w:rsidRDefault="00D859A4" w:rsidP="002B00CF">
            <w:pPr>
              <w:rPr>
                <w:sz w:val="20"/>
                <w:szCs w:val="20"/>
              </w:rPr>
            </w:pPr>
            <w:r w:rsidRPr="00836BCB">
              <w:rPr>
                <w:sz w:val="20"/>
                <w:szCs w:val="20"/>
              </w:rPr>
              <w:t xml:space="preserve">Other professionals who can provide </w:t>
            </w:r>
            <w:r w:rsidR="002B00CF" w:rsidRPr="00836BCB">
              <w:rPr>
                <w:sz w:val="20"/>
                <w:szCs w:val="20"/>
              </w:rPr>
              <w:t>EAA</w:t>
            </w:r>
            <w:r w:rsidRPr="00836BCB">
              <w:rPr>
                <w:sz w:val="20"/>
                <w:szCs w:val="20"/>
              </w:rPr>
              <w:t xml:space="preserve"> assessments include providers with experience in the field of environmental accessibility adaptation assessment, with a RESNA certification, and an occupational license.</w:t>
            </w:r>
          </w:p>
        </w:tc>
      </w:tr>
      <w:tr w:rsidR="00836BCB" w:rsidRPr="00836BCB" w14:paraId="15C99B19" w14:textId="77777777" w:rsidTr="00B60287">
        <w:trPr>
          <w:jc w:val="center"/>
        </w:trPr>
        <w:tc>
          <w:tcPr>
            <w:tcW w:w="1890" w:type="dxa"/>
            <w:shd w:val="clear" w:color="auto" w:fill="auto"/>
          </w:tcPr>
          <w:p w14:paraId="059D5CEA" w14:textId="77777777" w:rsidR="00D859A4" w:rsidRPr="00836BCB" w:rsidRDefault="00D859A4" w:rsidP="00B60287">
            <w:pPr>
              <w:rPr>
                <w:b/>
                <w:iCs/>
                <w:sz w:val="20"/>
                <w:szCs w:val="20"/>
              </w:rPr>
            </w:pPr>
          </w:p>
        </w:tc>
        <w:tc>
          <w:tcPr>
            <w:tcW w:w="270" w:type="dxa"/>
            <w:shd w:val="clear" w:color="auto" w:fill="auto"/>
          </w:tcPr>
          <w:p w14:paraId="01023402" w14:textId="77777777" w:rsidR="00D859A4" w:rsidRPr="00836BCB" w:rsidRDefault="00D859A4" w:rsidP="00B60287">
            <w:pPr>
              <w:rPr>
                <w:iCs/>
                <w:sz w:val="20"/>
                <w:szCs w:val="20"/>
              </w:rPr>
            </w:pPr>
          </w:p>
        </w:tc>
        <w:tc>
          <w:tcPr>
            <w:tcW w:w="7374" w:type="dxa"/>
            <w:tcBorders>
              <w:left w:val="nil"/>
              <w:bottom w:val="single" w:sz="4" w:space="0" w:color="auto"/>
              <w:right w:val="nil"/>
            </w:tcBorders>
            <w:shd w:val="clear" w:color="auto" w:fill="auto"/>
          </w:tcPr>
          <w:p w14:paraId="4C91F0A4" w14:textId="77777777" w:rsidR="00D859A4" w:rsidRPr="00836BCB" w:rsidRDefault="00D859A4" w:rsidP="00B60287">
            <w:pPr>
              <w:rPr>
                <w:sz w:val="20"/>
                <w:szCs w:val="20"/>
              </w:rPr>
            </w:pPr>
          </w:p>
        </w:tc>
      </w:tr>
      <w:tr w:rsidR="00836BCB" w:rsidRPr="00836BCB" w14:paraId="1E489A96" w14:textId="77777777" w:rsidTr="00B60287">
        <w:trPr>
          <w:jc w:val="center"/>
        </w:trPr>
        <w:tc>
          <w:tcPr>
            <w:tcW w:w="1890" w:type="dxa"/>
            <w:shd w:val="clear" w:color="auto" w:fill="auto"/>
          </w:tcPr>
          <w:p w14:paraId="724FD303" w14:textId="77777777" w:rsidR="00D859A4" w:rsidRPr="00836BCB" w:rsidRDefault="00D859A4" w:rsidP="00B60287">
            <w:pPr>
              <w:rPr>
                <w:b/>
                <w:iCs/>
                <w:sz w:val="20"/>
                <w:szCs w:val="20"/>
              </w:rPr>
            </w:pPr>
          </w:p>
        </w:tc>
        <w:tc>
          <w:tcPr>
            <w:tcW w:w="270" w:type="dxa"/>
            <w:shd w:val="clear" w:color="auto" w:fill="auto"/>
          </w:tcPr>
          <w:p w14:paraId="7B5F1E7C" w14:textId="77777777" w:rsidR="00D859A4" w:rsidRPr="00836BCB" w:rsidRDefault="00D859A4" w:rsidP="00B60287">
            <w:pPr>
              <w:rPr>
                <w:iCs/>
                <w:sz w:val="20"/>
                <w:szCs w:val="20"/>
              </w:rPr>
            </w:pPr>
          </w:p>
        </w:tc>
        <w:tc>
          <w:tcPr>
            <w:tcW w:w="7374" w:type="dxa"/>
            <w:tcBorders>
              <w:top w:val="single" w:sz="4" w:space="0" w:color="auto"/>
              <w:left w:val="nil"/>
              <w:right w:val="nil"/>
            </w:tcBorders>
            <w:shd w:val="clear" w:color="auto" w:fill="auto"/>
          </w:tcPr>
          <w:p w14:paraId="0B2179C1" w14:textId="77777777" w:rsidR="00D859A4" w:rsidRPr="00836BCB" w:rsidRDefault="00D859A4" w:rsidP="00B60287">
            <w:pPr>
              <w:rPr>
                <w:sz w:val="20"/>
                <w:szCs w:val="20"/>
              </w:rPr>
            </w:pPr>
          </w:p>
        </w:tc>
      </w:tr>
      <w:tr w:rsidR="00836BCB" w:rsidRPr="00836BCB" w14:paraId="001DE0EA" w14:textId="77777777" w:rsidTr="00B60287">
        <w:trPr>
          <w:jc w:val="center"/>
        </w:trPr>
        <w:tc>
          <w:tcPr>
            <w:tcW w:w="1890" w:type="dxa"/>
            <w:shd w:val="clear" w:color="auto" w:fill="auto"/>
          </w:tcPr>
          <w:p w14:paraId="625F2C2E" w14:textId="77777777" w:rsidR="00D859A4" w:rsidRPr="00836BCB" w:rsidRDefault="00D859A4" w:rsidP="00B60287">
            <w:pPr>
              <w:rPr>
                <w:b/>
                <w:iCs/>
                <w:sz w:val="20"/>
              </w:rPr>
            </w:pPr>
            <w:r w:rsidRPr="00836BCB">
              <w:rPr>
                <w:b/>
                <w:iCs/>
                <w:sz w:val="20"/>
              </w:rPr>
              <w:t>Service Requirements</w:t>
            </w:r>
          </w:p>
        </w:tc>
        <w:tc>
          <w:tcPr>
            <w:tcW w:w="270" w:type="dxa"/>
            <w:shd w:val="clear" w:color="auto" w:fill="auto"/>
          </w:tcPr>
          <w:p w14:paraId="782EC9AF" w14:textId="77777777" w:rsidR="00D859A4" w:rsidRPr="00836BCB" w:rsidRDefault="00D859A4" w:rsidP="00B60287">
            <w:pPr>
              <w:rPr>
                <w:iCs/>
                <w:sz w:val="20"/>
              </w:rPr>
            </w:pPr>
          </w:p>
        </w:tc>
        <w:tc>
          <w:tcPr>
            <w:tcW w:w="7374" w:type="dxa"/>
            <w:tcBorders>
              <w:left w:val="nil"/>
              <w:right w:val="nil"/>
            </w:tcBorders>
            <w:shd w:val="clear" w:color="auto" w:fill="auto"/>
          </w:tcPr>
          <w:p w14:paraId="35FC2AC6" w14:textId="77777777" w:rsidR="00D859A4" w:rsidRPr="00836BCB" w:rsidRDefault="00D859A4" w:rsidP="00B60287">
            <w:pPr>
              <w:rPr>
                <w:sz w:val="20"/>
              </w:rPr>
            </w:pPr>
            <w:r w:rsidRPr="00836BCB">
              <w:rPr>
                <w:sz w:val="20"/>
              </w:rPr>
              <w:t xml:space="preserve">Environmental accessibility adaptation services are limited to the amount, duration, and scope of the adaptation project described on the recipient’s support plan and current approved cost plan. </w:t>
            </w:r>
          </w:p>
          <w:p w14:paraId="2601AC7F" w14:textId="77777777" w:rsidR="00D859A4" w:rsidRPr="00836BCB" w:rsidRDefault="00D859A4" w:rsidP="00B60287">
            <w:pPr>
              <w:rPr>
                <w:sz w:val="20"/>
              </w:rPr>
            </w:pPr>
          </w:p>
          <w:p w14:paraId="29435151" w14:textId="77777777" w:rsidR="00D859A4" w:rsidRPr="00836BCB" w:rsidRDefault="00D859A4" w:rsidP="00B60287">
            <w:pPr>
              <w:rPr>
                <w:sz w:val="20"/>
              </w:rPr>
            </w:pPr>
            <w:r w:rsidRPr="00836BCB">
              <w:rPr>
                <w:sz w:val="20"/>
              </w:rPr>
              <w:t>To submit a request, the appropriate professional must complete an assessment documenting how the specific EAA is medically necessary and is a critical health and safety need, how it is directly related to the recipient’s developmental disability, how it is directly related to accessibility issues within the home, and how, without the identified EAA, the recipient cannot continue to reside in the recipient’s current residence.</w:t>
            </w:r>
          </w:p>
          <w:p w14:paraId="1693475A" w14:textId="77777777" w:rsidR="00D859A4" w:rsidRPr="00836BCB" w:rsidRDefault="00D859A4" w:rsidP="00B60287">
            <w:pPr>
              <w:rPr>
                <w:sz w:val="20"/>
              </w:rPr>
            </w:pPr>
          </w:p>
          <w:p w14:paraId="2B2500A4" w14:textId="77777777" w:rsidR="00D859A4" w:rsidRPr="00836BCB" w:rsidRDefault="00D859A4" w:rsidP="00B60287">
            <w:pPr>
              <w:rPr>
                <w:sz w:val="20"/>
              </w:rPr>
            </w:pPr>
            <w:r w:rsidRPr="00836BCB">
              <w:rPr>
                <w:sz w:val="20"/>
              </w:rPr>
              <w:t xml:space="preserve">The request will be reviewed by the </w:t>
            </w:r>
            <w:r w:rsidR="00B4606B" w:rsidRPr="00836BCB">
              <w:rPr>
                <w:sz w:val="20"/>
              </w:rPr>
              <w:t>APD regional office</w:t>
            </w:r>
            <w:r w:rsidRPr="00836BCB">
              <w:rPr>
                <w:sz w:val="20"/>
              </w:rPr>
              <w:t xml:space="preserve"> to determine whether the standards for medical necessity are met and to determine whether the requested item fairly meets the service definition.</w:t>
            </w:r>
          </w:p>
          <w:p w14:paraId="45966F37" w14:textId="77777777" w:rsidR="00D859A4" w:rsidRPr="00836BCB" w:rsidRDefault="00D859A4" w:rsidP="00B60287">
            <w:pPr>
              <w:rPr>
                <w:sz w:val="20"/>
              </w:rPr>
            </w:pPr>
          </w:p>
          <w:p w14:paraId="37357071" w14:textId="77777777" w:rsidR="00D859A4" w:rsidRPr="00836BCB" w:rsidRDefault="00D859A4" w:rsidP="00B60287">
            <w:pPr>
              <w:rPr>
                <w:sz w:val="20"/>
              </w:rPr>
            </w:pPr>
            <w:r w:rsidRPr="00836BCB">
              <w:rPr>
                <w:sz w:val="20"/>
              </w:rPr>
              <w:t>Adaptations specifically excluded in this handbook will not be approved.</w:t>
            </w:r>
          </w:p>
          <w:p w14:paraId="18276244" w14:textId="77777777" w:rsidR="00D859A4" w:rsidRPr="00836BCB" w:rsidRDefault="00D859A4" w:rsidP="00B60287">
            <w:pPr>
              <w:rPr>
                <w:sz w:val="20"/>
              </w:rPr>
            </w:pPr>
          </w:p>
          <w:p w14:paraId="39F17B8F" w14:textId="48668D39" w:rsidR="00D859A4" w:rsidRPr="00836BCB" w:rsidRDefault="00D859A4" w:rsidP="00B60287">
            <w:pPr>
              <w:rPr>
                <w:sz w:val="20"/>
                <w:szCs w:val="20"/>
              </w:rPr>
            </w:pPr>
            <w:r w:rsidRPr="00836BCB">
              <w:rPr>
                <w:sz w:val="20"/>
              </w:rPr>
              <w:t xml:space="preserve">Environmental accessibility adaptations include only adaptations to an existing </w:t>
            </w:r>
            <w:r w:rsidRPr="00836BCB" w:rsidDel="00375C6C">
              <w:rPr>
                <w:sz w:val="20"/>
              </w:rPr>
              <w:t>structure, and</w:t>
            </w:r>
            <w:r w:rsidRPr="00836BCB">
              <w:rPr>
                <w:sz w:val="20"/>
              </w:rPr>
              <w:t xml:space="preserve"> must be provided in accordance with applicable state or local building codes. Adaptations that add to the total square footage of the home are excluded from this benefit. No more than five units per day will be provided and billed and a total limit of $20,000.00 cannot be exceeded over a five-year period.</w:t>
            </w:r>
            <w:r w:rsidRPr="00836BCB">
              <w:rPr>
                <w:sz w:val="20"/>
                <w:szCs w:val="20"/>
              </w:rPr>
              <w:t xml:space="preserve"> </w:t>
            </w:r>
          </w:p>
        </w:tc>
      </w:tr>
      <w:tr w:rsidR="00836BCB" w:rsidRPr="00836BCB" w14:paraId="68079715" w14:textId="77777777" w:rsidTr="00B60287">
        <w:trPr>
          <w:jc w:val="center"/>
        </w:trPr>
        <w:tc>
          <w:tcPr>
            <w:tcW w:w="1890" w:type="dxa"/>
            <w:shd w:val="clear" w:color="auto" w:fill="auto"/>
          </w:tcPr>
          <w:p w14:paraId="154A1AD2" w14:textId="77777777" w:rsidR="00D859A4" w:rsidRPr="00836BCB" w:rsidRDefault="00D859A4" w:rsidP="00B60287">
            <w:pPr>
              <w:rPr>
                <w:b/>
                <w:iCs/>
                <w:sz w:val="20"/>
              </w:rPr>
            </w:pPr>
          </w:p>
        </w:tc>
        <w:tc>
          <w:tcPr>
            <w:tcW w:w="270" w:type="dxa"/>
            <w:shd w:val="clear" w:color="auto" w:fill="auto"/>
          </w:tcPr>
          <w:p w14:paraId="56F3AB67"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5D0370B4" w14:textId="77777777" w:rsidR="00D859A4" w:rsidRPr="00836BCB" w:rsidRDefault="00D859A4" w:rsidP="00B60287">
            <w:pPr>
              <w:rPr>
                <w:sz w:val="20"/>
              </w:rPr>
            </w:pPr>
          </w:p>
        </w:tc>
      </w:tr>
      <w:tr w:rsidR="00836BCB" w:rsidRPr="00836BCB" w14:paraId="7DA21FA5" w14:textId="77777777" w:rsidTr="00B60287">
        <w:trPr>
          <w:jc w:val="center"/>
        </w:trPr>
        <w:tc>
          <w:tcPr>
            <w:tcW w:w="1890" w:type="dxa"/>
            <w:shd w:val="clear" w:color="auto" w:fill="auto"/>
          </w:tcPr>
          <w:p w14:paraId="063BFDD7" w14:textId="77777777" w:rsidR="00D859A4" w:rsidRPr="00836BCB" w:rsidRDefault="00D859A4" w:rsidP="00B60287">
            <w:pPr>
              <w:rPr>
                <w:b/>
                <w:iCs/>
                <w:sz w:val="20"/>
              </w:rPr>
            </w:pPr>
          </w:p>
        </w:tc>
        <w:tc>
          <w:tcPr>
            <w:tcW w:w="270" w:type="dxa"/>
            <w:shd w:val="clear" w:color="auto" w:fill="auto"/>
          </w:tcPr>
          <w:p w14:paraId="4685C239"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1478E97D" w14:textId="77777777" w:rsidR="00D859A4" w:rsidRPr="00836BCB" w:rsidRDefault="00D859A4" w:rsidP="00B60287">
            <w:pPr>
              <w:rPr>
                <w:sz w:val="20"/>
              </w:rPr>
            </w:pPr>
          </w:p>
        </w:tc>
      </w:tr>
    </w:tbl>
    <w:p w14:paraId="4FA508D5" w14:textId="77777777" w:rsidR="00D859A4" w:rsidRPr="00836BCB" w:rsidRDefault="00D859A4" w:rsidP="00D859A4">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77CA06BC" w14:textId="77777777" w:rsidTr="00B60287">
        <w:trPr>
          <w:jc w:val="center"/>
        </w:trPr>
        <w:tc>
          <w:tcPr>
            <w:tcW w:w="9534" w:type="dxa"/>
            <w:gridSpan w:val="3"/>
            <w:shd w:val="clear" w:color="auto" w:fill="auto"/>
          </w:tcPr>
          <w:p w14:paraId="0950B204" w14:textId="77777777" w:rsidR="00D859A4" w:rsidRPr="00836BCB" w:rsidRDefault="00D859A4" w:rsidP="00B60287">
            <w:pPr>
              <w:spacing w:before="200"/>
              <w:rPr>
                <w:sz w:val="20"/>
                <w:szCs w:val="20"/>
              </w:rPr>
            </w:pPr>
            <w:r w:rsidRPr="00836BCB">
              <w:rPr>
                <w:b/>
                <w:szCs w:val="20"/>
              </w:rPr>
              <w:lastRenderedPageBreak/>
              <w:t>Environmental Accessibility Adaptations</w:t>
            </w:r>
            <w:r w:rsidRPr="00836BCB">
              <w:rPr>
                <w:sz w:val="20"/>
                <w:szCs w:val="20"/>
              </w:rPr>
              <w:t>, continued</w:t>
            </w:r>
          </w:p>
        </w:tc>
      </w:tr>
      <w:tr w:rsidR="00836BCB" w:rsidRPr="00836BCB" w14:paraId="382895C1" w14:textId="77777777" w:rsidTr="00B60287">
        <w:trPr>
          <w:jc w:val="center"/>
        </w:trPr>
        <w:tc>
          <w:tcPr>
            <w:tcW w:w="1890" w:type="dxa"/>
            <w:shd w:val="clear" w:color="auto" w:fill="auto"/>
          </w:tcPr>
          <w:p w14:paraId="1C715ED9" w14:textId="77777777" w:rsidR="00D859A4" w:rsidRPr="00836BCB" w:rsidRDefault="00D859A4" w:rsidP="00B60287">
            <w:pPr>
              <w:rPr>
                <w:b/>
                <w:iCs/>
                <w:sz w:val="20"/>
                <w:szCs w:val="20"/>
              </w:rPr>
            </w:pPr>
          </w:p>
        </w:tc>
        <w:tc>
          <w:tcPr>
            <w:tcW w:w="270" w:type="dxa"/>
            <w:shd w:val="clear" w:color="auto" w:fill="auto"/>
          </w:tcPr>
          <w:p w14:paraId="44506ABF" w14:textId="77777777" w:rsidR="00D859A4" w:rsidRPr="00836BCB" w:rsidRDefault="00D859A4" w:rsidP="00B60287">
            <w:pPr>
              <w:rPr>
                <w:iCs/>
                <w:sz w:val="20"/>
                <w:szCs w:val="20"/>
              </w:rPr>
            </w:pPr>
          </w:p>
        </w:tc>
        <w:tc>
          <w:tcPr>
            <w:tcW w:w="7374" w:type="dxa"/>
            <w:tcBorders>
              <w:left w:val="nil"/>
              <w:bottom w:val="single" w:sz="4" w:space="0" w:color="auto"/>
              <w:right w:val="nil"/>
            </w:tcBorders>
            <w:shd w:val="clear" w:color="auto" w:fill="auto"/>
          </w:tcPr>
          <w:p w14:paraId="5C1BF8E7" w14:textId="77777777" w:rsidR="00D859A4" w:rsidRPr="00836BCB" w:rsidRDefault="00D859A4" w:rsidP="00B60287">
            <w:pPr>
              <w:rPr>
                <w:sz w:val="20"/>
                <w:szCs w:val="20"/>
              </w:rPr>
            </w:pPr>
          </w:p>
        </w:tc>
      </w:tr>
      <w:tr w:rsidR="00836BCB" w:rsidRPr="00836BCB" w14:paraId="66CC0799" w14:textId="77777777" w:rsidTr="00B60287">
        <w:trPr>
          <w:jc w:val="center"/>
        </w:trPr>
        <w:tc>
          <w:tcPr>
            <w:tcW w:w="1890" w:type="dxa"/>
            <w:shd w:val="clear" w:color="auto" w:fill="auto"/>
          </w:tcPr>
          <w:p w14:paraId="0805CCCE" w14:textId="77777777" w:rsidR="00D859A4" w:rsidRPr="00836BCB" w:rsidRDefault="00D859A4" w:rsidP="00B60287">
            <w:pPr>
              <w:rPr>
                <w:b/>
                <w:iCs/>
                <w:sz w:val="20"/>
                <w:szCs w:val="20"/>
              </w:rPr>
            </w:pPr>
          </w:p>
        </w:tc>
        <w:tc>
          <w:tcPr>
            <w:tcW w:w="270" w:type="dxa"/>
            <w:shd w:val="clear" w:color="auto" w:fill="auto"/>
          </w:tcPr>
          <w:p w14:paraId="618EBD72" w14:textId="77777777" w:rsidR="00D859A4" w:rsidRPr="00836BCB" w:rsidRDefault="00D859A4" w:rsidP="00B60287">
            <w:pPr>
              <w:rPr>
                <w:iCs/>
                <w:sz w:val="20"/>
                <w:szCs w:val="20"/>
              </w:rPr>
            </w:pPr>
          </w:p>
        </w:tc>
        <w:tc>
          <w:tcPr>
            <w:tcW w:w="7374" w:type="dxa"/>
            <w:tcBorders>
              <w:top w:val="single" w:sz="4" w:space="0" w:color="auto"/>
              <w:left w:val="nil"/>
              <w:right w:val="nil"/>
            </w:tcBorders>
            <w:shd w:val="clear" w:color="auto" w:fill="auto"/>
          </w:tcPr>
          <w:p w14:paraId="3C06AA9C" w14:textId="77777777" w:rsidR="00D859A4" w:rsidRPr="00836BCB" w:rsidRDefault="00D859A4" w:rsidP="00B60287">
            <w:pPr>
              <w:rPr>
                <w:sz w:val="20"/>
                <w:szCs w:val="20"/>
              </w:rPr>
            </w:pPr>
          </w:p>
        </w:tc>
      </w:tr>
      <w:tr w:rsidR="00836BCB" w:rsidRPr="00836BCB" w14:paraId="176EA720" w14:textId="77777777" w:rsidTr="00B60287">
        <w:trPr>
          <w:jc w:val="center"/>
        </w:trPr>
        <w:tc>
          <w:tcPr>
            <w:tcW w:w="1890" w:type="dxa"/>
            <w:shd w:val="clear" w:color="auto" w:fill="auto"/>
          </w:tcPr>
          <w:p w14:paraId="3C4C6C1F" w14:textId="77777777" w:rsidR="00D859A4" w:rsidRPr="00836BCB" w:rsidRDefault="00D859A4" w:rsidP="00B60287">
            <w:pPr>
              <w:rPr>
                <w:iCs/>
                <w:sz w:val="20"/>
                <w:szCs w:val="20"/>
              </w:rPr>
            </w:pPr>
            <w:r w:rsidRPr="00836BCB">
              <w:rPr>
                <w:b/>
                <w:iCs/>
                <w:sz w:val="20"/>
                <w:szCs w:val="20"/>
              </w:rPr>
              <w:t>Service Requirements</w:t>
            </w:r>
            <w:r w:rsidRPr="00836BCB">
              <w:rPr>
                <w:iCs/>
                <w:sz w:val="20"/>
                <w:szCs w:val="20"/>
              </w:rPr>
              <w:t>, continued</w:t>
            </w:r>
          </w:p>
        </w:tc>
        <w:tc>
          <w:tcPr>
            <w:tcW w:w="270" w:type="dxa"/>
            <w:shd w:val="clear" w:color="auto" w:fill="auto"/>
          </w:tcPr>
          <w:p w14:paraId="5ADCBE8C"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6186E02B" w14:textId="77777777" w:rsidR="00D859A4" w:rsidRPr="00836BCB" w:rsidRDefault="00D859A4" w:rsidP="00B60287">
            <w:pPr>
              <w:rPr>
                <w:sz w:val="20"/>
                <w:szCs w:val="20"/>
              </w:rPr>
            </w:pPr>
            <w:r w:rsidRPr="00836BCB">
              <w:rPr>
                <w:sz w:val="20"/>
                <w:szCs w:val="20"/>
              </w:rPr>
              <w:t>This determination includes all of the following considerations:</w:t>
            </w:r>
          </w:p>
          <w:p w14:paraId="0E52AD43" w14:textId="77777777" w:rsidR="00D859A4" w:rsidRPr="00836BCB" w:rsidRDefault="00D859A4" w:rsidP="00B60287">
            <w:pPr>
              <w:rPr>
                <w:sz w:val="20"/>
                <w:szCs w:val="20"/>
              </w:rPr>
            </w:pPr>
          </w:p>
          <w:p w14:paraId="14CD9C70" w14:textId="77777777" w:rsidR="00D859A4" w:rsidRPr="00836BCB" w:rsidRDefault="00D859A4" w:rsidP="00060B34">
            <w:pPr>
              <w:pStyle w:val="bullet"/>
            </w:pPr>
            <w:r w:rsidRPr="00836BCB">
              <w:t>There are no less costly or conservative means to meet the recipient’s need for accessibility within the home.</w:t>
            </w:r>
          </w:p>
          <w:p w14:paraId="2EF737E6" w14:textId="77777777" w:rsidR="00D859A4" w:rsidRPr="00836BCB" w:rsidRDefault="00D859A4" w:rsidP="00060B34">
            <w:pPr>
              <w:pStyle w:val="bullet"/>
            </w:pPr>
            <w:r w:rsidRPr="00836BCB">
              <w:t>The environmental accessibility adaptation is individualized, specific, and consistent with the recipient’s needs and not in excess of those needs.</w:t>
            </w:r>
          </w:p>
          <w:p w14:paraId="5D2849C5" w14:textId="77777777" w:rsidR="00D859A4" w:rsidRPr="00836BCB" w:rsidRDefault="00D859A4" w:rsidP="00060B34">
            <w:pPr>
              <w:pStyle w:val="bullet"/>
            </w:pPr>
            <w:r w:rsidRPr="00836BCB">
              <w:t>The environmental accessibility adaptation enables the recipient to function with greater independence in the home and, without it, the recipient would require institutionalization.</w:t>
            </w:r>
          </w:p>
          <w:p w14:paraId="6DA2F4E3" w14:textId="77777777" w:rsidR="00D859A4" w:rsidRPr="00836BCB" w:rsidRDefault="00D859A4" w:rsidP="00B60287">
            <w:pPr>
              <w:rPr>
                <w:sz w:val="20"/>
                <w:szCs w:val="20"/>
              </w:rPr>
            </w:pPr>
          </w:p>
          <w:p w14:paraId="1F999F01" w14:textId="77777777" w:rsidR="00D859A4" w:rsidRPr="00836BCB" w:rsidRDefault="00D859A4" w:rsidP="00B60287">
            <w:pPr>
              <w:rPr>
                <w:sz w:val="20"/>
                <w:szCs w:val="20"/>
              </w:rPr>
            </w:pPr>
            <w:r w:rsidRPr="00836BCB">
              <w:rPr>
                <w:sz w:val="20"/>
                <w:szCs w:val="20"/>
              </w:rPr>
              <w:t>Once adaptations are made to a recipient’s residence, adaptation to that residence or another residence cannot be made until five years after the last adaptation to the first residence except for extenuating circumstances, such as total loss of the residence. The cost of adaptation must not exceed the value of the residence.</w:t>
            </w:r>
            <w:r w:rsidRPr="00836BCB">
              <w:rPr>
                <w:sz w:val="20"/>
                <w:szCs w:val="20"/>
              </w:rPr>
              <w:cr/>
            </w:r>
          </w:p>
          <w:p w14:paraId="6375AAA0" w14:textId="77777777" w:rsidR="00D859A4" w:rsidRPr="00836BCB" w:rsidRDefault="00D859A4" w:rsidP="00B60287">
            <w:pPr>
              <w:rPr>
                <w:sz w:val="20"/>
                <w:szCs w:val="20"/>
              </w:rPr>
            </w:pPr>
            <w:r w:rsidRPr="00836BCB">
              <w:rPr>
                <w:sz w:val="20"/>
                <w:szCs w:val="20"/>
              </w:rPr>
              <w:t>The waiver program does not cover routine repairs to the existing EAA or general repairs to the home or residence.</w:t>
            </w:r>
          </w:p>
          <w:p w14:paraId="341F9DFB" w14:textId="77777777" w:rsidR="00D859A4" w:rsidRPr="00836BCB" w:rsidRDefault="00D859A4" w:rsidP="00B60287">
            <w:pPr>
              <w:rPr>
                <w:sz w:val="20"/>
                <w:szCs w:val="20"/>
              </w:rPr>
            </w:pPr>
          </w:p>
          <w:p w14:paraId="3BFC8891" w14:textId="77777777" w:rsidR="00D859A4" w:rsidRPr="00836BCB" w:rsidRDefault="00D859A4" w:rsidP="00B60287">
            <w:pPr>
              <w:rPr>
                <w:sz w:val="20"/>
              </w:rPr>
            </w:pPr>
            <w:r w:rsidRPr="00836BCB">
              <w:rPr>
                <w:sz w:val="20"/>
              </w:rPr>
              <w:t xml:space="preserve">Environmental accessibility adaptations must be separated into two categories. </w:t>
            </w:r>
          </w:p>
          <w:p w14:paraId="620FE91B" w14:textId="77777777" w:rsidR="00D859A4" w:rsidRPr="00836BCB" w:rsidRDefault="00D859A4" w:rsidP="00B60287">
            <w:pPr>
              <w:rPr>
                <w:sz w:val="20"/>
              </w:rPr>
            </w:pPr>
            <w:r w:rsidRPr="00836BCB">
              <w:rPr>
                <w:sz w:val="20"/>
              </w:rPr>
              <w:t>Minor adaptations must be defined as those EAA costing under $3,500 for all adaptations in the home. Major adaptations must include those adaptations to a home when the total cost is $3,500 and over. Total EAA cannot exceed $20,000 during a five-year period. Major environmental accessibility adaptations require the assessment of a rehabilitation engineer or other professional qualified to make a home accessibility assessment. This home accessibility assessment must include evaluation of the current home and describe the most cost-beneficial manner to permit accessibility of the home for the recipient on the waiver.</w:t>
            </w:r>
          </w:p>
        </w:tc>
      </w:tr>
      <w:tr w:rsidR="00836BCB" w:rsidRPr="00836BCB" w14:paraId="49DBFA70" w14:textId="77777777" w:rsidTr="00B60287">
        <w:trPr>
          <w:jc w:val="center"/>
        </w:trPr>
        <w:tc>
          <w:tcPr>
            <w:tcW w:w="1890" w:type="dxa"/>
            <w:shd w:val="clear" w:color="auto" w:fill="auto"/>
          </w:tcPr>
          <w:p w14:paraId="0B0E22D6" w14:textId="77777777" w:rsidR="00D859A4" w:rsidRPr="00836BCB" w:rsidRDefault="00D859A4" w:rsidP="00B60287">
            <w:pPr>
              <w:rPr>
                <w:iCs/>
                <w:sz w:val="20"/>
              </w:rPr>
            </w:pPr>
          </w:p>
        </w:tc>
        <w:tc>
          <w:tcPr>
            <w:tcW w:w="270" w:type="dxa"/>
            <w:shd w:val="clear" w:color="auto" w:fill="auto"/>
          </w:tcPr>
          <w:p w14:paraId="385B25AA"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1BC0ADE5" w14:textId="77777777" w:rsidR="00D859A4" w:rsidRPr="00836BCB" w:rsidRDefault="00D859A4" w:rsidP="00B60287">
            <w:pPr>
              <w:rPr>
                <w:sz w:val="20"/>
              </w:rPr>
            </w:pPr>
          </w:p>
        </w:tc>
      </w:tr>
      <w:tr w:rsidR="00836BCB" w:rsidRPr="00836BCB" w14:paraId="672721FF" w14:textId="77777777" w:rsidTr="00B60287">
        <w:trPr>
          <w:jc w:val="center"/>
        </w:trPr>
        <w:tc>
          <w:tcPr>
            <w:tcW w:w="1890" w:type="dxa"/>
            <w:shd w:val="clear" w:color="auto" w:fill="auto"/>
          </w:tcPr>
          <w:p w14:paraId="17238922" w14:textId="77777777" w:rsidR="00D859A4" w:rsidRPr="00836BCB" w:rsidRDefault="00D859A4" w:rsidP="00B60287">
            <w:pPr>
              <w:rPr>
                <w:iCs/>
                <w:sz w:val="20"/>
              </w:rPr>
            </w:pPr>
          </w:p>
        </w:tc>
        <w:tc>
          <w:tcPr>
            <w:tcW w:w="270" w:type="dxa"/>
            <w:shd w:val="clear" w:color="auto" w:fill="auto"/>
          </w:tcPr>
          <w:p w14:paraId="4950AD26"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370F75CE" w14:textId="77777777" w:rsidR="00D859A4" w:rsidRPr="00836BCB" w:rsidRDefault="00D859A4" w:rsidP="00B60287">
            <w:pPr>
              <w:rPr>
                <w:sz w:val="20"/>
              </w:rPr>
            </w:pPr>
          </w:p>
        </w:tc>
      </w:tr>
      <w:tr w:rsidR="00836BCB" w:rsidRPr="00836BCB" w14:paraId="35252756" w14:textId="77777777" w:rsidTr="00B60287">
        <w:trPr>
          <w:jc w:val="center"/>
        </w:trPr>
        <w:tc>
          <w:tcPr>
            <w:tcW w:w="1890" w:type="dxa"/>
            <w:shd w:val="clear" w:color="auto" w:fill="auto"/>
          </w:tcPr>
          <w:p w14:paraId="63501C62" w14:textId="77777777" w:rsidR="00D859A4" w:rsidRPr="00836BCB" w:rsidRDefault="00D859A4" w:rsidP="00B60287">
            <w:pPr>
              <w:rPr>
                <w:b/>
                <w:iCs/>
                <w:sz w:val="20"/>
              </w:rPr>
            </w:pPr>
            <w:r w:rsidRPr="00836BCB">
              <w:rPr>
                <w:b/>
                <w:iCs/>
                <w:sz w:val="20"/>
              </w:rPr>
              <w:t>Place of Service</w:t>
            </w:r>
          </w:p>
        </w:tc>
        <w:tc>
          <w:tcPr>
            <w:tcW w:w="270" w:type="dxa"/>
            <w:shd w:val="clear" w:color="auto" w:fill="auto"/>
          </w:tcPr>
          <w:p w14:paraId="135DD942" w14:textId="77777777" w:rsidR="00D859A4" w:rsidRPr="00836BCB" w:rsidRDefault="00D859A4" w:rsidP="00B60287">
            <w:pPr>
              <w:rPr>
                <w:iCs/>
                <w:sz w:val="20"/>
              </w:rPr>
            </w:pPr>
          </w:p>
        </w:tc>
        <w:tc>
          <w:tcPr>
            <w:tcW w:w="7374" w:type="dxa"/>
            <w:tcBorders>
              <w:left w:val="nil"/>
              <w:right w:val="nil"/>
            </w:tcBorders>
            <w:shd w:val="clear" w:color="auto" w:fill="auto"/>
          </w:tcPr>
          <w:p w14:paraId="126483E8" w14:textId="77777777" w:rsidR="00D859A4" w:rsidRPr="00836BCB" w:rsidRDefault="00D859A4" w:rsidP="00B60287">
            <w:pPr>
              <w:rPr>
                <w:sz w:val="20"/>
              </w:rPr>
            </w:pPr>
            <w:r w:rsidRPr="00836BCB">
              <w:rPr>
                <w:sz w:val="20"/>
              </w:rPr>
              <w:t>Environmental accessibility adaptations must be made only to a recipient’s family home or recipient’s own home, including rented houses or apartments. Recipients living in foster homes, group homes, assisted living facilities, or homes for special services (any licensed residential facility) are not eligible to receive this service. The responsibility for EAA rests with the facility owner or operator.</w:t>
            </w:r>
          </w:p>
        </w:tc>
      </w:tr>
      <w:tr w:rsidR="00836BCB" w:rsidRPr="00836BCB" w14:paraId="53DC39FC" w14:textId="77777777" w:rsidTr="00B60287">
        <w:trPr>
          <w:jc w:val="center"/>
        </w:trPr>
        <w:tc>
          <w:tcPr>
            <w:tcW w:w="1890" w:type="dxa"/>
            <w:shd w:val="clear" w:color="auto" w:fill="auto"/>
          </w:tcPr>
          <w:p w14:paraId="6D62CFBA" w14:textId="77777777" w:rsidR="00D859A4" w:rsidRPr="00836BCB" w:rsidRDefault="00D859A4" w:rsidP="00B60287">
            <w:pPr>
              <w:rPr>
                <w:iCs/>
                <w:sz w:val="20"/>
              </w:rPr>
            </w:pPr>
          </w:p>
        </w:tc>
        <w:tc>
          <w:tcPr>
            <w:tcW w:w="270" w:type="dxa"/>
            <w:shd w:val="clear" w:color="auto" w:fill="auto"/>
          </w:tcPr>
          <w:p w14:paraId="02C80956"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4F1AD7F9" w14:textId="77777777" w:rsidR="00D859A4" w:rsidRPr="00836BCB" w:rsidRDefault="00D859A4" w:rsidP="00B60287">
            <w:pPr>
              <w:rPr>
                <w:sz w:val="20"/>
              </w:rPr>
            </w:pPr>
          </w:p>
        </w:tc>
      </w:tr>
      <w:tr w:rsidR="00836BCB" w:rsidRPr="00836BCB" w14:paraId="322F9B47" w14:textId="77777777" w:rsidTr="00B60287">
        <w:trPr>
          <w:jc w:val="center"/>
        </w:trPr>
        <w:tc>
          <w:tcPr>
            <w:tcW w:w="1890" w:type="dxa"/>
            <w:shd w:val="clear" w:color="auto" w:fill="auto"/>
          </w:tcPr>
          <w:p w14:paraId="42A950D0" w14:textId="77777777" w:rsidR="00D859A4" w:rsidRPr="00836BCB" w:rsidRDefault="00D859A4" w:rsidP="00B60287">
            <w:pPr>
              <w:rPr>
                <w:iCs/>
                <w:sz w:val="20"/>
              </w:rPr>
            </w:pPr>
          </w:p>
        </w:tc>
        <w:tc>
          <w:tcPr>
            <w:tcW w:w="270" w:type="dxa"/>
            <w:shd w:val="clear" w:color="auto" w:fill="auto"/>
          </w:tcPr>
          <w:p w14:paraId="748E145A"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09AFA3E7" w14:textId="77777777" w:rsidR="00D859A4" w:rsidRPr="00836BCB" w:rsidRDefault="00D859A4" w:rsidP="00B60287">
            <w:pPr>
              <w:rPr>
                <w:sz w:val="20"/>
              </w:rPr>
            </w:pPr>
          </w:p>
        </w:tc>
      </w:tr>
    </w:tbl>
    <w:p w14:paraId="6764BBC5" w14:textId="77777777" w:rsidR="00D859A4" w:rsidRPr="00836BCB" w:rsidRDefault="00D859A4" w:rsidP="00D859A4">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5A07C0AB" w14:textId="77777777" w:rsidTr="00B60287">
        <w:trPr>
          <w:jc w:val="center"/>
        </w:trPr>
        <w:tc>
          <w:tcPr>
            <w:tcW w:w="9534" w:type="dxa"/>
            <w:gridSpan w:val="3"/>
            <w:shd w:val="clear" w:color="auto" w:fill="auto"/>
          </w:tcPr>
          <w:p w14:paraId="1E8471A0" w14:textId="77777777" w:rsidR="00D859A4" w:rsidRPr="00836BCB" w:rsidRDefault="00D859A4" w:rsidP="00B60287">
            <w:pPr>
              <w:spacing w:before="200"/>
              <w:rPr>
                <w:sz w:val="20"/>
                <w:szCs w:val="20"/>
              </w:rPr>
            </w:pPr>
            <w:r w:rsidRPr="00836BCB">
              <w:rPr>
                <w:b/>
                <w:szCs w:val="20"/>
              </w:rPr>
              <w:lastRenderedPageBreak/>
              <w:t>Environmental Accessibility Adaptations</w:t>
            </w:r>
            <w:r w:rsidRPr="00836BCB">
              <w:rPr>
                <w:sz w:val="20"/>
                <w:szCs w:val="20"/>
              </w:rPr>
              <w:t>, continued</w:t>
            </w:r>
          </w:p>
        </w:tc>
      </w:tr>
      <w:tr w:rsidR="00836BCB" w:rsidRPr="00836BCB" w14:paraId="65E1810D" w14:textId="77777777" w:rsidTr="00B60287">
        <w:trPr>
          <w:jc w:val="center"/>
        </w:trPr>
        <w:tc>
          <w:tcPr>
            <w:tcW w:w="1890" w:type="dxa"/>
            <w:shd w:val="clear" w:color="auto" w:fill="auto"/>
          </w:tcPr>
          <w:p w14:paraId="76774D24" w14:textId="77777777" w:rsidR="00D859A4" w:rsidRPr="00836BCB" w:rsidRDefault="00D859A4" w:rsidP="00B60287">
            <w:pPr>
              <w:rPr>
                <w:b/>
                <w:iCs/>
                <w:sz w:val="20"/>
                <w:szCs w:val="20"/>
              </w:rPr>
            </w:pPr>
          </w:p>
        </w:tc>
        <w:tc>
          <w:tcPr>
            <w:tcW w:w="270" w:type="dxa"/>
            <w:shd w:val="clear" w:color="auto" w:fill="auto"/>
          </w:tcPr>
          <w:p w14:paraId="59D742EE" w14:textId="77777777" w:rsidR="00D859A4" w:rsidRPr="00836BCB" w:rsidRDefault="00D859A4" w:rsidP="00B60287">
            <w:pPr>
              <w:rPr>
                <w:iCs/>
                <w:sz w:val="20"/>
                <w:szCs w:val="20"/>
              </w:rPr>
            </w:pPr>
          </w:p>
        </w:tc>
        <w:tc>
          <w:tcPr>
            <w:tcW w:w="7374" w:type="dxa"/>
            <w:tcBorders>
              <w:left w:val="nil"/>
              <w:bottom w:val="single" w:sz="4" w:space="0" w:color="auto"/>
              <w:right w:val="nil"/>
            </w:tcBorders>
            <w:shd w:val="clear" w:color="auto" w:fill="auto"/>
          </w:tcPr>
          <w:p w14:paraId="322F912F" w14:textId="77777777" w:rsidR="00D859A4" w:rsidRPr="00836BCB" w:rsidRDefault="00D859A4" w:rsidP="00B60287">
            <w:pPr>
              <w:rPr>
                <w:sz w:val="20"/>
                <w:szCs w:val="20"/>
              </w:rPr>
            </w:pPr>
          </w:p>
        </w:tc>
      </w:tr>
      <w:tr w:rsidR="00836BCB" w:rsidRPr="00836BCB" w14:paraId="5E144AB6" w14:textId="77777777" w:rsidTr="00B60287">
        <w:trPr>
          <w:jc w:val="center"/>
        </w:trPr>
        <w:tc>
          <w:tcPr>
            <w:tcW w:w="1890" w:type="dxa"/>
            <w:shd w:val="clear" w:color="auto" w:fill="auto"/>
          </w:tcPr>
          <w:p w14:paraId="1720CCC8" w14:textId="77777777" w:rsidR="00D859A4" w:rsidRPr="00836BCB" w:rsidRDefault="00D859A4" w:rsidP="00B60287">
            <w:pPr>
              <w:rPr>
                <w:b/>
                <w:iCs/>
                <w:sz w:val="20"/>
                <w:szCs w:val="20"/>
              </w:rPr>
            </w:pPr>
          </w:p>
        </w:tc>
        <w:tc>
          <w:tcPr>
            <w:tcW w:w="270" w:type="dxa"/>
            <w:shd w:val="clear" w:color="auto" w:fill="auto"/>
          </w:tcPr>
          <w:p w14:paraId="605CCE33" w14:textId="77777777" w:rsidR="00D859A4" w:rsidRPr="00836BCB" w:rsidRDefault="00D859A4" w:rsidP="00B60287">
            <w:pPr>
              <w:rPr>
                <w:iCs/>
                <w:sz w:val="20"/>
                <w:szCs w:val="20"/>
              </w:rPr>
            </w:pPr>
          </w:p>
        </w:tc>
        <w:tc>
          <w:tcPr>
            <w:tcW w:w="7374" w:type="dxa"/>
            <w:tcBorders>
              <w:top w:val="single" w:sz="4" w:space="0" w:color="auto"/>
              <w:left w:val="nil"/>
              <w:right w:val="nil"/>
            </w:tcBorders>
            <w:shd w:val="clear" w:color="auto" w:fill="auto"/>
          </w:tcPr>
          <w:p w14:paraId="635F678C" w14:textId="77777777" w:rsidR="00D859A4" w:rsidRPr="00836BCB" w:rsidRDefault="00D859A4" w:rsidP="00B60287">
            <w:pPr>
              <w:rPr>
                <w:sz w:val="20"/>
                <w:szCs w:val="20"/>
              </w:rPr>
            </w:pPr>
          </w:p>
        </w:tc>
      </w:tr>
      <w:tr w:rsidR="00836BCB" w:rsidRPr="00836BCB" w14:paraId="7D8C39F1" w14:textId="77777777" w:rsidTr="00B60287">
        <w:trPr>
          <w:jc w:val="center"/>
        </w:trPr>
        <w:tc>
          <w:tcPr>
            <w:tcW w:w="1890" w:type="dxa"/>
            <w:shd w:val="clear" w:color="auto" w:fill="auto"/>
          </w:tcPr>
          <w:p w14:paraId="4B8314B0" w14:textId="77777777" w:rsidR="00D859A4" w:rsidRPr="00836BCB" w:rsidRDefault="00D859A4" w:rsidP="00B60287">
            <w:pPr>
              <w:rPr>
                <w:iCs/>
                <w:sz w:val="20"/>
              </w:rPr>
            </w:pPr>
            <w:r w:rsidRPr="00836BCB">
              <w:rPr>
                <w:b/>
                <w:iCs/>
                <w:sz w:val="20"/>
              </w:rPr>
              <w:t>Limitations and Exclusions</w:t>
            </w:r>
          </w:p>
        </w:tc>
        <w:tc>
          <w:tcPr>
            <w:tcW w:w="270" w:type="dxa"/>
            <w:shd w:val="clear" w:color="auto" w:fill="auto"/>
          </w:tcPr>
          <w:p w14:paraId="7EBD8557" w14:textId="77777777" w:rsidR="00D859A4" w:rsidRPr="00836BCB" w:rsidRDefault="00D859A4" w:rsidP="00B60287">
            <w:pPr>
              <w:rPr>
                <w:iCs/>
                <w:sz w:val="20"/>
              </w:rPr>
            </w:pPr>
          </w:p>
        </w:tc>
        <w:tc>
          <w:tcPr>
            <w:tcW w:w="7374" w:type="dxa"/>
            <w:tcBorders>
              <w:left w:val="nil"/>
              <w:right w:val="nil"/>
            </w:tcBorders>
            <w:shd w:val="clear" w:color="auto" w:fill="auto"/>
          </w:tcPr>
          <w:p w14:paraId="47B15FE7" w14:textId="77777777" w:rsidR="00D859A4" w:rsidRPr="00836BCB" w:rsidRDefault="00D859A4" w:rsidP="00B60287">
            <w:pPr>
              <w:rPr>
                <w:sz w:val="20"/>
                <w:szCs w:val="20"/>
              </w:rPr>
            </w:pPr>
            <w:r w:rsidRPr="00836BCB">
              <w:rPr>
                <w:sz w:val="20"/>
                <w:szCs w:val="20"/>
              </w:rPr>
              <w:t xml:space="preserve">A recipient’s rental property is limited to minor adaptations. Prior to any adaptation to a rental property, a determination should be made as to what, if anything, the landlord will cover. The landlord, prior to service, must approve all proposed environmental accessibility adaptations in writing. </w:t>
            </w:r>
          </w:p>
          <w:p w14:paraId="7AB90026" w14:textId="77777777" w:rsidR="00D859A4" w:rsidRPr="00836BCB" w:rsidRDefault="00D859A4" w:rsidP="00B60287">
            <w:pPr>
              <w:rPr>
                <w:sz w:val="20"/>
                <w:szCs w:val="20"/>
              </w:rPr>
            </w:pPr>
          </w:p>
          <w:p w14:paraId="2647ACD7" w14:textId="77777777" w:rsidR="00D859A4" w:rsidRPr="00836BCB" w:rsidRDefault="00D859A4" w:rsidP="00B60287">
            <w:pPr>
              <w:rPr>
                <w:sz w:val="20"/>
              </w:rPr>
            </w:pPr>
            <w:r w:rsidRPr="00836BCB">
              <w:rPr>
                <w:sz w:val="20"/>
                <w:szCs w:val="20"/>
              </w:rPr>
              <w:t>The written agreement between the recipient, the recipient’s family, or the recipient’s legal representative, and the landlord, must specify any requirements for restoration of the property to its original condition if the recipient moves, and must indicate that APD and waiver funding are not obligated for any restoration costs. Waiver funds cannot be placed in escrow to undo any accessibility adaptations when the recipient moves out. Recipients or families requesting EAA are expected to apply for all other assistance that can be available to assist in meeting the recipient’s needs. This includes local housing authorities, county, lo</w:t>
            </w:r>
            <w:r w:rsidR="0008225A" w:rsidRPr="00836BCB">
              <w:rPr>
                <w:sz w:val="20"/>
                <w:szCs w:val="20"/>
              </w:rPr>
              <w:t>cal, and community funding.</w:t>
            </w:r>
          </w:p>
          <w:p w14:paraId="26BE7179" w14:textId="77777777" w:rsidR="00D859A4" w:rsidRPr="00836BCB" w:rsidRDefault="00D859A4" w:rsidP="00B60287">
            <w:pPr>
              <w:rPr>
                <w:sz w:val="20"/>
                <w:szCs w:val="20"/>
              </w:rPr>
            </w:pPr>
          </w:p>
          <w:p w14:paraId="7313FFBA" w14:textId="77777777" w:rsidR="00D859A4" w:rsidRPr="00836BCB" w:rsidRDefault="00D859A4" w:rsidP="00B60287">
            <w:pPr>
              <w:rPr>
                <w:sz w:val="20"/>
                <w:szCs w:val="20"/>
              </w:rPr>
            </w:pPr>
            <w:r w:rsidRPr="00836BCB">
              <w:rPr>
                <w:sz w:val="20"/>
                <w:szCs w:val="20"/>
              </w:rPr>
              <w:t>Environmental accessibility adaptations that are required to support proper functioning of medical equipment, such as electrical upgrades, are limited to the requirements for the safe operation of the specified equipment.</w:t>
            </w:r>
          </w:p>
          <w:p w14:paraId="61467B6E" w14:textId="77777777" w:rsidR="00D859A4" w:rsidRPr="00836BCB" w:rsidRDefault="00D859A4" w:rsidP="00B60287">
            <w:pPr>
              <w:rPr>
                <w:sz w:val="20"/>
                <w:szCs w:val="20"/>
              </w:rPr>
            </w:pPr>
          </w:p>
          <w:p w14:paraId="67FA0459" w14:textId="77777777" w:rsidR="00D859A4" w:rsidRPr="00836BCB" w:rsidRDefault="00D859A4" w:rsidP="00B60287">
            <w:pPr>
              <w:rPr>
                <w:sz w:val="20"/>
                <w:szCs w:val="20"/>
              </w:rPr>
            </w:pPr>
            <w:r w:rsidRPr="00836BCB">
              <w:rPr>
                <w:sz w:val="20"/>
                <w:szCs w:val="20"/>
              </w:rPr>
              <w:t xml:space="preserve">If a recipient, family, or legal representative builds a home while the recipient is receiving waiver services, major or structural changes will not be covered. </w:t>
            </w:r>
          </w:p>
          <w:p w14:paraId="7D85BEEB" w14:textId="77777777" w:rsidR="00D859A4" w:rsidRPr="00836BCB" w:rsidRDefault="00D859A4" w:rsidP="00B60287">
            <w:pPr>
              <w:rPr>
                <w:sz w:val="20"/>
                <w:szCs w:val="20"/>
              </w:rPr>
            </w:pPr>
          </w:p>
          <w:p w14:paraId="0EFA2F7D" w14:textId="77777777" w:rsidR="00D859A4" w:rsidRPr="00836BCB" w:rsidRDefault="00D859A4" w:rsidP="00B60287">
            <w:pPr>
              <w:rPr>
                <w:sz w:val="20"/>
                <w:szCs w:val="20"/>
              </w:rPr>
            </w:pPr>
            <w:r w:rsidRPr="00836BCB">
              <w:rPr>
                <w:sz w:val="20"/>
                <w:szCs w:val="20"/>
              </w:rPr>
              <w:t>Environmental accessibility adaptations covered under these circumstances are the difference in the cost, if any, between a handicapped-accessible bathroom and a standard bathroom. However, the cost difference for each item and adaptation must be documented, with total cost not exceeding $3,500.</w:t>
            </w:r>
          </w:p>
          <w:p w14:paraId="2EFC9A77" w14:textId="77777777" w:rsidR="00D859A4" w:rsidRPr="00836BCB" w:rsidRDefault="00D859A4" w:rsidP="00B60287">
            <w:pPr>
              <w:rPr>
                <w:sz w:val="20"/>
                <w:szCs w:val="20"/>
              </w:rPr>
            </w:pPr>
          </w:p>
          <w:p w14:paraId="2BBE88B8" w14:textId="77777777" w:rsidR="00D859A4" w:rsidRPr="00836BCB" w:rsidRDefault="00D859A4" w:rsidP="00B60287">
            <w:pPr>
              <w:rPr>
                <w:sz w:val="20"/>
              </w:rPr>
            </w:pPr>
            <w:r w:rsidRPr="00836BCB">
              <w:rPr>
                <w:sz w:val="20"/>
              </w:rPr>
              <w:t>The evaluation must demonstrate that the environmental accessibility adaptation recommended is a “prudent purchase.” Each E</w:t>
            </w:r>
            <w:r w:rsidR="00A72DD1" w:rsidRPr="00836BCB">
              <w:rPr>
                <w:sz w:val="20"/>
              </w:rPr>
              <w:t>A</w:t>
            </w:r>
            <w:r w:rsidRPr="00836BCB">
              <w:rPr>
                <w:sz w:val="20"/>
              </w:rPr>
              <w:t>A must be the most reasonable alternative based on the results of the review of all options, including a change in the use of rooms within the home or alternative housing.</w:t>
            </w:r>
          </w:p>
          <w:p w14:paraId="478FCB3E" w14:textId="77777777" w:rsidR="00D859A4" w:rsidRPr="00836BCB" w:rsidRDefault="00D859A4" w:rsidP="00B60287">
            <w:pPr>
              <w:rPr>
                <w:sz w:val="20"/>
              </w:rPr>
            </w:pPr>
          </w:p>
          <w:p w14:paraId="7274DF8A" w14:textId="77777777" w:rsidR="00D859A4" w:rsidRPr="00836BCB" w:rsidRDefault="00D859A4" w:rsidP="00B60287">
            <w:pPr>
              <w:rPr>
                <w:sz w:val="20"/>
              </w:rPr>
            </w:pPr>
            <w:r w:rsidRPr="00836BCB">
              <w:rPr>
                <w:sz w:val="20"/>
              </w:rPr>
              <w:t>Adaptations or improvements to the home, which are of general utility and are not of direct medical or remedial benefit to the recipient, are excluded.</w:t>
            </w:r>
          </w:p>
          <w:p w14:paraId="08B09F0E" w14:textId="77777777" w:rsidR="00D859A4" w:rsidRPr="00836BCB" w:rsidRDefault="00D859A4" w:rsidP="00B60287">
            <w:pPr>
              <w:rPr>
                <w:sz w:val="20"/>
              </w:rPr>
            </w:pPr>
          </w:p>
          <w:p w14:paraId="7AD2A18B" w14:textId="77777777" w:rsidR="00D859A4" w:rsidRPr="00836BCB" w:rsidRDefault="00D859A4" w:rsidP="00B60287">
            <w:pPr>
              <w:rPr>
                <w:sz w:val="20"/>
              </w:rPr>
            </w:pPr>
            <w:r w:rsidRPr="00836BCB">
              <w:rPr>
                <w:sz w:val="20"/>
              </w:rPr>
              <w:t>Examples of items not covered include replacement of carpeting and other floor coverings unless removed to achieve the installation of the adaptation; roof repair; driveways; decks; patios; fences; swimming pools; spas or hot tubs; sheds; sidewalks (unless this is the person’s only means of access into the home); central heating and air conditioning; raised garage doors; storage such as cabinets, shelving, or closets; standard home fixtures such as sinks, commodes, tubs, stoves, refrigerators, microwaves, dishwashers, clothes washers and dryers, wall, window and door coverings, furniture, appliances, bedding; and other non-custom items that can routinely be found in a home. Also, specifically excluded are any adaptations that will add square footage to the home.</w:t>
            </w:r>
          </w:p>
        </w:tc>
      </w:tr>
      <w:tr w:rsidR="00836BCB" w:rsidRPr="00836BCB" w14:paraId="2C566129" w14:textId="77777777" w:rsidTr="00B60287">
        <w:trPr>
          <w:jc w:val="center"/>
        </w:trPr>
        <w:tc>
          <w:tcPr>
            <w:tcW w:w="1890" w:type="dxa"/>
            <w:shd w:val="clear" w:color="auto" w:fill="auto"/>
          </w:tcPr>
          <w:p w14:paraId="0797DAD9" w14:textId="77777777" w:rsidR="00D859A4" w:rsidRPr="00836BCB" w:rsidRDefault="00D859A4" w:rsidP="00B60287">
            <w:pPr>
              <w:rPr>
                <w:b/>
                <w:iCs/>
                <w:sz w:val="20"/>
              </w:rPr>
            </w:pPr>
          </w:p>
        </w:tc>
        <w:tc>
          <w:tcPr>
            <w:tcW w:w="270" w:type="dxa"/>
            <w:shd w:val="clear" w:color="auto" w:fill="auto"/>
          </w:tcPr>
          <w:p w14:paraId="67B379E4"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6B580F78" w14:textId="77777777" w:rsidR="00D859A4" w:rsidRPr="00836BCB" w:rsidRDefault="00D859A4" w:rsidP="00B60287">
            <w:pPr>
              <w:rPr>
                <w:sz w:val="20"/>
              </w:rPr>
            </w:pPr>
          </w:p>
        </w:tc>
      </w:tr>
      <w:tr w:rsidR="00836BCB" w:rsidRPr="00836BCB" w14:paraId="45EC0A4A" w14:textId="77777777" w:rsidTr="00B60287">
        <w:trPr>
          <w:jc w:val="center"/>
        </w:trPr>
        <w:tc>
          <w:tcPr>
            <w:tcW w:w="1890" w:type="dxa"/>
            <w:shd w:val="clear" w:color="auto" w:fill="auto"/>
          </w:tcPr>
          <w:p w14:paraId="08DA3166" w14:textId="77777777" w:rsidR="00D859A4" w:rsidRPr="00836BCB" w:rsidRDefault="00D859A4" w:rsidP="00B60287">
            <w:pPr>
              <w:rPr>
                <w:b/>
                <w:iCs/>
                <w:sz w:val="20"/>
              </w:rPr>
            </w:pPr>
          </w:p>
        </w:tc>
        <w:tc>
          <w:tcPr>
            <w:tcW w:w="270" w:type="dxa"/>
            <w:shd w:val="clear" w:color="auto" w:fill="auto"/>
          </w:tcPr>
          <w:p w14:paraId="35A5BED1"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32962A93" w14:textId="77777777" w:rsidR="00D859A4" w:rsidRPr="00836BCB" w:rsidRDefault="00D859A4" w:rsidP="00B60287">
            <w:pPr>
              <w:rPr>
                <w:sz w:val="20"/>
              </w:rPr>
            </w:pPr>
          </w:p>
        </w:tc>
      </w:tr>
    </w:tbl>
    <w:p w14:paraId="0B539E44" w14:textId="77777777" w:rsidR="00D859A4" w:rsidRPr="00836BCB" w:rsidRDefault="00D859A4" w:rsidP="00D859A4">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5928084A" w14:textId="77777777" w:rsidTr="00B60287">
        <w:trPr>
          <w:jc w:val="center"/>
        </w:trPr>
        <w:tc>
          <w:tcPr>
            <w:tcW w:w="9534" w:type="dxa"/>
            <w:gridSpan w:val="3"/>
            <w:shd w:val="clear" w:color="auto" w:fill="auto"/>
          </w:tcPr>
          <w:p w14:paraId="21EB40F7" w14:textId="77777777" w:rsidR="00D859A4" w:rsidRPr="00836BCB" w:rsidRDefault="00D859A4" w:rsidP="00B60287">
            <w:pPr>
              <w:spacing w:before="200"/>
              <w:rPr>
                <w:sz w:val="20"/>
                <w:szCs w:val="20"/>
              </w:rPr>
            </w:pPr>
            <w:r w:rsidRPr="00836BCB">
              <w:rPr>
                <w:b/>
                <w:szCs w:val="20"/>
              </w:rPr>
              <w:lastRenderedPageBreak/>
              <w:t>Environmental Accessibility Adaptations</w:t>
            </w:r>
            <w:r w:rsidRPr="00836BCB">
              <w:rPr>
                <w:sz w:val="20"/>
                <w:szCs w:val="20"/>
              </w:rPr>
              <w:t>, continued</w:t>
            </w:r>
          </w:p>
        </w:tc>
      </w:tr>
      <w:tr w:rsidR="00836BCB" w:rsidRPr="00836BCB" w14:paraId="5ECE23F8" w14:textId="77777777" w:rsidTr="00B60287">
        <w:trPr>
          <w:jc w:val="center"/>
        </w:trPr>
        <w:tc>
          <w:tcPr>
            <w:tcW w:w="1890" w:type="dxa"/>
            <w:shd w:val="clear" w:color="auto" w:fill="auto"/>
          </w:tcPr>
          <w:p w14:paraId="6FD2E070" w14:textId="77777777" w:rsidR="00D859A4" w:rsidRPr="00836BCB" w:rsidRDefault="00D859A4" w:rsidP="00B60287">
            <w:pPr>
              <w:rPr>
                <w:b/>
                <w:iCs/>
                <w:sz w:val="20"/>
                <w:szCs w:val="20"/>
              </w:rPr>
            </w:pPr>
          </w:p>
        </w:tc>
        <w:tc>
          <w:tcPr>
            <w:tcW w:w="270" w:type="dxa"/>
            <w:shd w:val="clear" w:color="auto" w:fill="auto"/>
          </w:tcPr>
          <w:p w14:paraId="07F91590" w14:textId="77777777" w:rsidR="00D859A4" w:rsidRPr="00836BCB" w:rsidRDefault="00D859A4" w:rsidP="00B60287">
            <w:pPr>
              <w:rPr>
                <w:iCs/>
                <w:sz w:val="20"/>
                <w:szCs w:val="20"/>
              </w:rPr>
            </w:pPr>
          </w:p>
        </w:tc>
        <w:tc>
          <w:tcPr>
            <w:tcW w:w="7374" w:type="dxa"/>
            <w:tcBorders>
              <w:left w:val="nil"/>
              <w:bottom w:val="single" w:sz="4" w:space="0" w:color="auto"/>
              <w:right w:val="nil"/>
            </w:tcBorders>
            <w:shd w:val="clear" w:color="auto" w:fill="auto"/>
          </w:tcPr>
          <w:p w14:paraId="79BCE5F0" w14:textId="77777777" w:rsidR="00D859A4" w:rsidRPr="00836BCB" w:rsidRDefault="00D859A4" w:rsidP="00B60287">
            <w:pPr>
              <w:rPr>
                <w:sz w:val="20"/>
                <w:szCs w:val="20"/>
              </w:rPr>
            </w:pPr>
          </w:p>
        </w:tc>
      </w:tr>
      <w:tr w:rsidR="00836BCB" w:rsidRPr="00836BCB" w14:paraId="1051E192" w14:textId="77777777" w:rsidTr="00B60287">
        <w:trPr>
          <w:jc w:val="center"/>
        </w:trPr>
        <w:tc>
          <w:tcPr>
            <w:tcW w:w="1890" w:type="dxa"/>
            <w:shd w:val="clear" w:color="auto" w:fill="auto"/>
          </w:tcPr>
          <w:p w14:paraId="2546BDA2" w14:textId="77777777" w:rsidR="00D859A4" w:rsidRPr="00836BCB" w:rsidRDefault="00D859A4" w:rsidP="00B60287">
            <w:pPr>
              <w:rPr>
                <w:b/>
                <w:iCs/>
                <w:sz w:val="20"/>
                <w:szCs w:val="20"/>
              </w:rPr>
            </w:pPr>
          </w:p>
        </w:tc>
        <w:tc>
          <w:tcPr>
            <w:tcW w:w="270" w:type="dxa"/>
            <w:shd w:val="clear" w:color="auto" w:fill="auto"/>
          </w:tcPr>
          <w:p w14:paraId="25E5AFD8" w14:textId="77777777" w:rsidR="00D859A4" w:rsidRPr="00836BCB" w:rsidRDefault="00D859A4" w:rsidP="00B60287">
            <w:pPr>
              <w:rPr>
                <w:iCs/>
                <w:sz w:val="20"/>
                <w:szCs w:val="20"/>
              </w:rPr>
            </w:pPr>
          </w:p>
        </w:tc>
        <w:tc>
          <w:tcPr>
            <w:tcW w:w="7374" w:type="dxa"/>
            <w:tcBorders>
              <w:top w:val="single" w:sz="4" w:space="0" w:color="auto"/>
              <w:left w:val="nil"/>
              <w:right w:val="nil"/>
            </w:tcBorders>
            <w:shd w:val="clear" w:color="auto" w:fill="auto"/>
          </w:tcPr>
          <w:p w14:paraId="7797A996" w14:textId="77777777" w:rsidR="00D859A4" w:rsidRPr="00836BCB" w:rsidRDefault="00D859A4" w:rsidP="00B60287">
            <w:pPr>
              <w:rPr>
                <w:sz w:val="20"/>
                <w:szCs w:val="20"/>
              </w:rPr>
            </w:pPr>
          </w:p>
        </w:tc>
      </w:tr>
      <w:tr w:rsidR="00836BCB" w:rsidRPr="00836BCB" w14:paraId="2941B213" w14:textId="77777777" w:rsidTr="00B60287">
        <w:trPr>
          <w:jc w:val="center"/>
        </w:trPr>
        <w:tc>
          <w:tcPr>
            <w:tcW w:w="1890" w:type="dxa"/>
            <w:shd w:val="clear" w:color="auto" w:fill="auto"/>
          </w:tcPr>
          <w:p w14:paraId="30475E1B" w14:textId="77777777" w:rsidR="00D859A4" w:rsidRPr="00836BCB" w:rsidRDefault="00D859A4" w:rsidP="00B60287">
            <w:pPr>
              <w:rPr>
                <w:b/>
                <w:iCs/>
                <w:sz w:val="20"/>
              </w:rPr>
            </w:pPr>
            <w:r w:rsidRPr="00836BCB">
              <w:rPr>
                <w:b/>
                <w:iCs/>
                <w:sz w:val="20"/>
              </w:rPr>
              <w:t>Reimbursement</w:t>
            </w:r>
          </w:p>
        </w:tc>
        <w:tc>
          <w:tcPr>
            <w:tcW w:w="270" w:type="dxa"/>
            <w:shd w:val="clear" w:color="auto" w:fill="auto"/>
          </w:tcPr>
          <w:p w14:paraId="3CF1F0E6" w14:textId="77777777" w:rsidR="00D859A4" w:rsidRPr="00836BCB" w:rsidRDefault="00D859A4" w:rsidP="00B60287">
            <w:pPr>
              <w:rPr>
                <w:iCs/>
                <w:sz w:val="20"/>
              </w:rPr>
            </w:pPr>
          </w:p>
        </w:tc>
        <w:tc>
          <w:tcPr>
            <w:tcW w:w="7374" w:type="dxa"/>
            <w:tcBorders>
              <w:left w:val="nil"/>
              <w:right w:val="nil"/>
            </w:tcBorders>
            <w:shd w:val="clear" w:color="auto" w:fill="auto"/>
          </w:tcPr>
          <w:p w14:paraId="28B37F26" w14:textId="77777777" w:rsidR="00D859A4" w:rsidRPr="00836BCB" w:rsidRDefault="00D859A4" w:rsidP="00B60287">
            <w:pPr>
              <w:rPr>
                <w:sz w:val="20"/>
              </w:rPr>
            </w:pPr>
            <w:r w:rsidRPr="00836BCB">
              <w:rPr>
                <w:sz w:val="20"/>
              </w:rPr>
              <w:t xml:space="preserve">Once the most reasonable alternative has been identified and specifications have been developed, three competitive bids must be obtained for all EAA to a home costing $3,500 and over to determine the most economical option. If three bids cannot be obtained, the WSC must document in the support coordination notes what efforts were made to secure the three bids and explain why fewer than three were obtained. </w:t>
            </w:r>
          </w:p>
          <w:p w14:paraId="0921953F" w14:textId="77777777" w:rsidR="00D859A4" w:rsidRPr="00836BCB" w:rsidRDefault="00D859A4" w:rsidP="00B60287">
            <w:pPr>
              <w:rPr>
                <w:sz w:val="20"/>
              </w:rPr>
            </w:pPr>
          </w:p>
          <w:p w14:paraId="68674D74" w14:textId="77777777" w:rsidR="00D859A4" w:rsidRPr="00836BCB" w:rsidRDefault="00D859A4" w:rsidP="00B60287">
            <w:pPr>
              <w:rPr>
                <w:sz w:val="20"/>
              </w:rPr>
            </w:pPr>
            <w:r w:rsidRPr="00836BCB">
              <w:rPr>
                <w:sz w:val="20"/>
              </w:rPr>
              <w:t>For EAA costing between $1,000 and $3,499, at least two competitive bids must be obtained. If two bids cannot be obtained, it must be documented in the support coordination notes to show what efforts were made to secure the two bids and explain why only one was obtained.</w:t>
            </w:r>
          </w:p>
          <w:p w14:paraId="5E13447D" w14:textId="77777777" w:rsidR="00D859A4" w:rsidRPr="00836BCB" w:rsidRDefault="00D859A4" w:rsidP="00B60287">
            <w:pPr>
              <w:rPr>
                <w:sz w:val="20"/>
              </w:rPr>
            </w:pPr>
          </w:p>
          <w:p w14:paraId="24375816" w14:textId="77777777" w:rsidR="00D859A4" w:rsidRPr="00836BCB" w:rsidRDefault="00D859A4" w:rsidP="00B60287">
            <w:pPr>
              <w:rPr>
                <w:sz w:val="20"/>
              </w:rPr>
            </w:pPr>
            <w:r w:rsidRPr="00836BCB">
              <w:rPr>
                <w:sz w:val="20"/>
              </w:rPr>
              <w:t xml:space="preserve">For EAA costing under $1,000, only one bid is required, as long as it can be demonstrated in the bid that the bid is consistent with local market value for like environmental adaptations. </w:t>
            </w:r>
          </w:p>
          <w:p w14:paraId="7A3B1450" w14:textId="77777777" w:rsidR="00D859A4" w:rsidRPr="00836BCB" w:rsidRDefault="00D859A4" w:rsidP="00B60287">
            <w:pPr>
              <w:rPr>
                <w:sz w:val="20"/>
              </w:rPr>
            </w:pPr>
          </w:p>
          <w:p w14:paraId="4787367A" w14:textId="77777777" w:rsidR="00D859A4" w:rsidRPr="00836BCB" w:rsidRDefault="00D859A4" w:rsidP="00B60287">
            <w:pPr>
              <w:rPr>
                <w:sz w:val="20"/>
              </w:rPr>
            </w:pPr>
            <w:r w:rsidRPr="00836BCB">
              <w:rPr>
                <w:sz w:val="20"/>
              </w:rPr>
              <w:t>Environmental accessibility adaptations do not include those adaptations or improvements to the home that are of general utility, are considered to be standard housing obligations of the owner or tenant, are considered to be experimental, or are not of direct medical or remedial benefit to the recipient on the waiver. Routine maintenance of the adaptations and general repair and maintenance to the home is the responsibility of the owner or landlord, and not a covered waiver service.</w:t>
            </w:r>
          </w:p>
        </w:tc>
      </w:tr>
      <w:tr w:rsidR="00836BCB" w:rsidRPr="00836BCB" w14:paraId="56D485CC" w14:textId="77777777" w:rsidTr="00B60287">
        <w:trPr>
          <w:jc w:val="center"/>
        </w:trPr>
        <w:tc>
          <w:tcPr>
            <w:tcW w:w="1890" w:type="dxa"/>
            <w:shd w:val="clear" w:color="auto" w:fill="auto"/>
          </w:tcPr>
          <w:p w14:paraId="58594EE1" w14:textId="77777777" w:rsidR="00D859A4" w:rsidRPr="00836BCB" w:rsidRDefault="00D859A4" w:rsidP="00B60287">
            <w:pPr>
              <w:rPr>
                <w:b/>
                <w:iCs/>
                <w:sz w:val="20"/>
              </w:rPr>
            </w:pPr>
          </w:p>
        </w:tc>
        <w:tc>
          <w:tcPr>
            <w:tcW w:w="270" w:type="dxa"/>
            <w:shd w:val="clear" w:color="auto" w:fill="auto"/>
          </w:tcPr>
          <w:p w14:paraId="7533EE9E" w14:textId="77777777" w:rsidR="00D859A4" w:rsidRPr="00836BCB" w:rsidRDefault="00D859A4" w:rsidP="00B60287">
            <w:pPr>
              <w:rPr>
                <w:iCs/>
                <w:sz w:val="20"/>
              </w:rPr>
            </w:pPr>
          </w:p>
        </w:tc>
        <w:tc>
          <w:tcPr>
            <w:tcW w:w="7374" w:type="dxa"/>
            <w:tcBorders>
              <w:left w:val="nil"/>
              <w:right w:val="nil"/>
            </w:tcBorders>
            <w:shd w:val="clear" w:color="auto" w:fill="auto"/>
          </w:tcPr>
          <w:p w14:paraId="64561E47" w14:textId="77777777" w:rsidR="00D859A4" w:rsidRPr="00836BCB" w:rsidRDefault="00D859A4" w:rsidP="00B60287">
            <w:pPr>
              <w:rPr>
                <w:sz w:val="20"/>
              </w:rPr>
            </w:pPr>
          </w:p>
        </w:tc>
      </w:tr>
      <w:tr w:rsidR="00836BCB" w:rsidRPr="00836BCB" w14:paraId="3B8F7438" w14:textId="77777777" w:rsidTr="00B60287">
        <w:trPr>
          <w:jc w:val="center"/>
        </w:trPr>
        <w:tc>
          <w:tcPr>
            <w:tcW w:w="1890" w:type="dxa"/>
            <w:shd w:val="clear" w:color="auto" w:fill="auto"/>
          </w:tcPr>
          <w:p w14:paraId="321DD48D" w14:textId="77777777" w:rsidR="00D859A4" w:rsidRPr="00836BCB" w:rsidRDefault="00D859A4" w:rsidP="00B60287">
            <w:pPr>
              <w:rPr>
                <w:iCs/>
                <w:sz w:val="20"/>
              </w:rPr>
            </w:pPr>
          </w:p>
        </w:tc>
        <w:tc>
          <w:tcPr>
            <w:tcW w:w="270" w:type="dxa"/>
            <w:shd w:val="clear" w:color="auto" w:fill="auto"/>
          </w:tcPr>
          <w:p w14:paraId="3D6FFF36"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0C9E9A3B" w14:textId="77777777" w:rsidR="00D859A4" w:rsidRPr="00836BCB" w:rsidRDefault="00D859A4" w:rsidP="00B60287">
            <w:pPr>
              <w:rPr>
                <w:sz w:val="20"/>
              </w:rPr>
            </w:pPr>
          </w:p>
        </w:tc>
      </w:tr>
      <w:tr w:rsidR="00836BCB" w:rsidRPr="00836BCB" w14:paraId="4FA4A97F" w14:textId="77777777" w:rsidTr="00B60287">
        <w:trPr>
          <w:jc w:val="center"/>
        </w:trPr>
        <w:tc>
          <w:tcPr>
            <w:tcW w:w="9534" w:type="dxa"/>
            <w:gridSpan w:val="3"/>
            <w:tcBorders>
              <w:top w:val="single" w:sz="4" w:space="0" w:color="auto"/>
            </w:tcBorders>
            <w:shd w:val="clear" w:color="auto" w:fill="auto"/>
          </w:tcPr>
          <w:p w14:paraId="096A5752" w14:textId="77777777" w:rsidR="00D859A4" w:rsidRPr="00836BCB" w:rsidRDefault="00D859A4" w:rsidP="00B60287">
            <w:pPr>
              <w:spacing w:before="200"/>
              <w:rPr>
                <w:b/>
              </w:rPr>
            </w:pPr>
            <w:r w:rsidRPr="00836BCB">
              <w:br w:type="page"/>
            </w:r>
            <w:r w:rsidRPr="00836BCB">
              <w:br w:type="page"/>
            </w:r>
            <w:r w:rsidRPr="00836BCB">
              <w:rPr>
                <w:b/>
              </w:rPr>
              <w:t>Personal Emergency Response Systems</w:t>
            </w:r>
          </w:p>
        </w:tc>
      </w:tr>
      <w:tr w:rsidR="00836BCB" w:rsidRPr="00836BCB" w14:paraId="5DFC58F4" w14:textId="77777777" w:rsidTr="00B60287">
        <w:trPr>
          <w:jc w:val="center"/>
        </w:trPr>
        <w:tc>
          <w:tcPr>
            <w:tcW w:w="1890" w:type="dxa"/>
            <w:shd w:val="clear" w:color="auto" w:fill="auto"/>
          </w:tcPr>
          <w:p w14:paraId="7B075CA0" w14:textId="77777777" w:rsidR="00D859A4" w:rsidRPr="00836BCB" w:rsidRDefault="00D859A4" w:rsidP="00B60287">
            <w:pPr>
              <w:rPr>
                <w:iCs/>
                <w:sz w:val="20"/>
                <w:szCs w:val="20"/>
              </w:rPr>
            </w:pPr>
          </w:p>
        </w:tc>
        <w:tc>
          <w:tcPr>
            <w:tcW w:w="270" w:type="dxa"/>
            <w:shd w:val="clear" w:color="auto" w:fill="auto"/>
          </w:tcPr>
          <w:p w14:paraId="6479711D" w14:textId="77777777" w:rsidR="00D859A4" w:rsidRPr="00836BCB" w:rsidRDefault="00D859A4" w:rsidP="00B60287">
            <w:pPr>
              <w:rPr>
                <w:iCs/>
                <w:sz w:val="20"/>
                <w:szCs w:val="20"/>
              </w:rPr>
            </w:pPr>
          </w:p>
        </w:tc>
        <w:tc>
          <w:tcPr>
            <w:tcW w:w="7374" w:type="dxa"/>
            <w:tcBorders>
              <w:left w:val="nil"/>
              <w:bottom w:val="single" w:sz="4" w:space="0" w:color="auto"/>
              <w:right w:val="nil"/>
            </w:tcBorders>
            <w:shd w:val="clear" w:color="auto" w:fill="auto"/>
          </w:tcPr>
          <w:p w14:paraId="21F563A4" w14:textId="77777777" w:rsidR="00D859A4" w:rsidRPr="00836BCB" w:rsidRDefault="00D859A4" w:rsidP="00B60287">
            <w:pPr>
              <w:rPr>
                <w:sz w:val="20"/>
                <w:szCs w:val="20"/>
              </w:rPr>
            </w:pPr>
          </w:p>
        </w:tc>
      </w:tr>
      <w:tr w:rsidR="00836BCB" w:rsidRPr="00836BCB" w14:paraId="3C889F99" w14:textId="77777777" w:rsidTr="00B60287">
        <w:trPr>
          <w:jc w:val="center"/>
        </w:trPr>
        <w:tc>
          <w:tcPr>
            <w:tcW w:w="1890" w:type="dxa"/>
            <w:shd w:val="clear" w:color="auto" w:fill="auto"/>
          </w:tcPr>
          <w:p w14:paraId="34ED6255" w14:textId="77777777" w:rsidR="00D859A4" w:rsidRPr="00836BCB" w:rsidRDefault="00D859A4" w:rsidP="00B60287">
            <w:pPr>
              <w:rPr>
                <w:iCs/>
                <w:sz w:val="20"/>
                <w:szCs w:val="20"/>
              </w:rPr>
            </w:pPr>
          </w:p>
        </w:tc>
        <w:tc>
          <w:tcPr>
            <w:tcW w:w="270" w:type="dxa"/>
            <w:shd w:val="clear" w:color="auto" w:fill="auto"/>
          </w:tcPr>
          <w:p w14:paraId="11E21A9E" w14:textId="77777777" w:rsidR="00D859A4" w:rsidRPr="00836BCB" w:rsidRDefault="00D859A4" w:rsidP="00B60287">
            <w:pPr>
              <w:rPr>
                <w:iCs/>
                <w:sz w:val="20"/>
                <w:szCs w:val="20"/>
              </w:rPr>
            </w:pPr>
          </w:p>
        </w:tc>
        <w:tc>
          <w:tcPr>
            <w:tcW w:w="7374" w:type="dxa"/>
            <w:tcBorders>
              <w:top w:val="single" w:sz="4" w:space="0" w:color="auto"/>
              <w:left w:val="nil"/>
              <w:right w:val="nil"/>
            </w:tcBorders>
            <w:shd w:val="clear" w:color="auto" w:fill="auto"/>
          </w:tcPr>
          <w:p w14:paraId="2A23DAAB" w14:textId="77777777" w:rsidR="00D859A4" w:rsidRPr="00836BCB" w:rsidRDefault="00D859A4" w:rsidP="00B60287">
            <w:pPr>
              <w:rPr>
                <w:sz w:val="20"/>
                <w:szCs w:val="20"/>
              </w:rPr>
            </w:pPr>
          </w:p>
        </w:tc>
      </w:tr>
      <w:tr w:rsidR="00836BCB" w:rsidRPr="00836BCB" w14:paraId="4D2DDCA6" w14:textId="77777777" w:rsidTr="00B60287">
        <w:trPr>
          <w:jc w:val="center"/>
        </w:trPr>
        <w:tc>
          <w:tcPr>
            <w:tcW w:w="1890" w:type="dxa"/>
            <w:shd w:val="clear" w:color="auto" w:fill="auto"/>
          </w:tcPr>
          <w:p w14:paraId="605F8360" w14:textId="77777777" w:rsidR="00D859A4" w:rsidRPr="00836BCB" w:rsidRDefault="00D859A4" w:rsidP="00B60287">
            <w:pPr>
              <w:rPr>
                <w:b/>
                <w:iCs/>
                <w:sz w:val="20"/>
                <w:szCs w:val="20"/>
              </w:rPr>
            </w:pPr>
            <w:r w:rsidRPr="00836BCB">
              <w:rPr>
                <w:b/>
                <w:iCs/>
                <w:sz w:val="20"/>
                <w:szCs w:val="20"/>
              </w:rPr>
              <w:t>Description</w:t>
            </w:r>
          </w:p>
        </w:tc>
        <w:tc>
          <w:tcPr>
            <w:tcW w:w="270" w:type="dxa"/>
            <w:shd w:val="clear" w:color="auto" w:fill="auto"/>
          </w:tcPr>
          <w:p w14:paraId="4B3FEF10"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6EC315F2" w14:textId="77777777" w:rsidR="00D859A4" w:rsidRPr="00836BCB" w:rsidRDefault="00D859A4" w:rsidP="00B60287">
            <w:pPr>
              <w:rPr>
                <w:sz w:val="20"/>
                <w:szCs w:val="20"/>
              </w:rPr>
            </w:pPr>
            <w:r w:rsidRPr="00836BCB">
              <w:rPr>
                <w:sz w:val="20"/>
                <w:szCs w:val="20"/>
              </w:rPr>
              <w:t>A personal emergency response system (PERS) is an electronic communication system that enables a recipient to secure help in the event of an emergency. The recipient can also wear a portable "help" button that allows for mobility while at home or in the community. The system is connected to the person's phone and programmed to signal a response center. When the "help" button is activated, qualified personnel are dispatched to the recipient’s location. The need for a personal emergency response system must be addressed in the recipient’s support plan.</w:t>
            </w:r>
          </w:p>
        </w:tc>
      </w:tr>
      <w:tr w:rsidR="00836BCB" w:rsidRPr="00836BCB" w14:paraId="365ABDA4" w14:textId="77777777" w:rsidTr="00B60287">
        <w:trPr>
          <w:jc w:val="center"/>
        </w:trPr>
        <w:tc>
          <w:tcPr>
            <w:tcW w:w="1890" w:type="dxa"/>
            <w:shd w:val="clear" w:color="auto" w:fill="auto"/>
          </w:tcPr>
          <w:p w14:paraId="7376B055" w14:textId="77777777" w:rsidR="00D859A4" w:rsidRPr="00836BCB" w:rsidRDefault="00D859A4" w:rsidP="00B60287">
            <w:pPr>
              <w:rPr>
                <w:b/>
                <w:iCs/>
                <w:sz w:val="20"/>
                <w:szCs w:val="20"/>
              </w:rPr>
            </w:pPr>
          </w:p>
        </w:tc>
        <w:tc>
          <w:tcPr>
            <w:tcW w:w="270" w:type="dxa"/>
            <w:shd w:val="clear" w:color="auto" w:fill="auto"/>
          </w:tcPr>
          <w:p w14:paraId="2B579987"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5AA99234" w14:textId="77777777" w:rsidR="00D859A4" w:rsidRPr="00836BCB" w:rsidRDefault="00D859A4" w:rsidP="00B60287">
            <w:pPr>
              <w:rPr>
                <w:sz w:val="20"/>
                <w:szCs w:val="20"/>
              </w:rPr>
            </w:pPr>
          </w:p>
        </w:tc>
      </w:tr>
      <w:tr w:rsidR="00836BCB" w:rsidRPr="00836BCB" w14:paraId="60919CCB" w14:textId="77777777" w:rsidTr="00B60287">
        <w:trPr>
          <w:jc w:val="center"/>
        </w:trPr>
        <w:tc>
          <w:tcPr>
            <w:tcW w:w="1890" w:type="dxa"/>
            <w:shd w:val="clear" w:color="auto" w:fill="auto"/>
          </w:tcPr>
          <w:p w14:paraId="522A13DE" w14:textId="77777777" w:rsidR="00D859A4" w:rsidRPr="00836BCB" w:rsidRDefault="00D859A4" w:rsidP="00B60287">
            <w:pPr>
              <w:rPr>
                <w:b/>
                <w:iCs/>
                <w:sz w:val="20"/>
                <w:szCs w:val="20"/>
              </w:rPr>
            </w:pPr>
          </w:p>
        </w:tc>
        <w:tc>
          <w:tcPr>
            <w:tcW w:w="270" w:type="dxa"/>
            <w:shd w:val="clear" w:color="auto" w:fill="auto"/>
          </w:tcPr>
          <w:p w14:paraId="33491CF1" w14:textId="77777777" w:rsidR="00D859A4" w:rsidRPr="00836BCB" w:rsidRDefault="00D859A4" w:rsidP="00B60287">
            <w:pPr>
              <w:rPr>
                <w:iCs/>
                <w:sz w:val="20"/>
                <w:szCs w:val="20"/>
              </w:rPr>
            </w:pPr>
          </w:p>
        </w:tc>
        <w:tc>
          <w:tcPr>
            <w:tcW w:w="7374" w:type="dxa"/>
            <w:tcBorders>
              <w:top w:val="single" w:sz="4" w:space="0" w:color="auto"/>
              <w:left w:val="nil"/>
              <w:right w:val="nil"/>
            </w:tcBorders>
            <w:shd w:val="clear" w:color="auto" w:fill="auto"/>
          </w:tcPr>
          <w:p w14:paraId="16E8159B" w14:textId="77777777" w:rsidR="00D859A4" w:rsidRPr="00836BCB" w:rsidRDefault="00D859A4" w:rsidP="00B60287">
            <w:pPr>
              <w:rPr>
                <w:sz w:val="20"/>
                <w:szCs w:val="20"/>
              </w:rPr>
            </w:pPr>
          </w:p>
        </w:tc>
      </w:tr>
      <w:tr w:rsidR="00836BCB" w:rsidRPr="00836BCB" w14:paraId="74BA11CB" w14:textId="77777777" w:rsidTr="00B60287">
        <w:trPr>
          <w:jc w:val="center"/>
        </w:trPr>
        <w:tc>
          <w:tcPr>
            <w:tcW w:w="1890" w:type="dxa"/>
            <w:shd w:val="clear" w:color="auto" w:fill="auto"/>
          </w:tcPr>
          <w:p w14:paraId="4D390E82" w14:textId="77777777" w:rsidR="00D859A4" w:rsidRPr="00836BCB" w:rsidRDefault="00D859A4" w:rsidP="00B60287">
            <w:pPr>
              <w:rPr>
                <w:b/>
                <w:iCs/>
                <w:sz w:val="20"/>
                <w:szCs w:val="20"/>
              </w:rPr>
            </w:pPr>
            <w:r w:rsidRPr="00836BCB">
              <w:rPr>
                <w:b/>
                <w:iCs/>
                <w:sz w:val="20"/>
                <w:szCs w:val="20"/>
              </w:rPr>
              <w:t>Who Can Receive</w:t>
            </w:r>
          </w:p>
        </w:tc>
        <w:tc>
          <w:tcPr>
            <w:tcW w:w="270" w:type="dxa"/>
            <w:shd w:val="clear" w:color="auto" w:fill="auto"/>
          </w:tcPr>
          <w:p w14:paraId="20EE673F"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74FBA371" w14:textId="77777777" w:rsidR="00D859A4" w:rsidRPr="00836BCB" w:rsidRDefault="00D859A4" w:rsidP="00B60287">
            <w:pPr>
              <w:rPr>
                <w:sz w:val="20"/>
                <w:szCs w:val="20"/>
              </w:rPr>
            </w:pPr>
            <w:r w:rsidRPr="00836BCB">
              <w:rPr>
                <w:sz w:val="20"/>
              </w:rPr>
              <w:t xml:space="preserve">A PERS is limited to those recipients who live alone or who are alone for significant parts of the day and have no regular caregiver for extended periods of time, and otherwise require extensive routine supervision. Recipients living in licensed residential facilities are not eligible to receive this service. </w:t>
            </w:r>
          </w:p>
        </w:tc>
      </w:tr>
      <w:tr w:rsidR="00836BCB" w:rsidRPr="00836BCB" w14:paraId="35AB0F53" w14:textId="77777777" w:rsidTr="00B60287">
        <w:trPr>
          <w:jc w:val="center"/>
        </w:trPr>
        <w:tc>
          <w:tcPr>
            <w:tcW w:w="1890" w:type="dxa"/>
            <w:shd w:val="clear" w:color="auto" w:fill="auto"/>
          </w:tcPr>
          <w:p w14:paraId="2149A0BE" w14:textId="77777777" w:rsidR="00D859A4" w:rsidRPr="00836BCB" w:rsidRDefault="00D859A4" w:rsidP="00B60287">
            <w:pPr>
              <w:rPr>
                <w:b/>
                <w:iCs/>
                <w:sz w:val="20"/>
                <w:szCs w:val="20"/>
              </w:rPr>
            </w:pPr>
          </w:p>
        </w:tc>
        <w:tc>
          <w:tcPr>
            <w:tcW w:w="270" w:type="dxa"/>
            <w:shd w:val="clear" w:color="auto" w:fill="auto"/>
          </w:tcPr>
          <w:p w14:paraId="20A86694" w14:textId="77777777" w:rsidR="00D859A4" w:rsidRPr="00836BCB" w:rsidRDefault="00D859A4" w:rsidP="00B60287">
            <w:pPr>
              <w:rPr>
                <w:iCs/>
                <w:sz w:val="20"/>
                <w:szCs w:val="20"/>
              </w:rPr>
            </w:pPr>
          </w:p>
        </w:tc>
        <w:tc>
          <w:tcPr>
            <w:tcW w:w="7374" w:type="dxa"/>
            <w:tcBorders>
              <w:left w:val="nil"/>
              <w:bottom w:val="single" w:sz="4" w:space="0" w:color="auto"/>
              <w:right w:val="nil"/>
            </w:tcBorders>
            <w:shd w:val="clear" w:color="auto" w:fill="auto"/>
          </w:tcPr>
          <w:p w14:paraId="7773EF2A" w14:textId="77777777" w:rsidR="00D859A4" w:rsidRPr="00836BCB" w:rsidRDefault="00D859A4" w:rsidP="00B60287">
            <w:pPr>
              <w:rPr>
                <w:sz w:val="20"/>
                <w:szCs w:val="20"/>
              </w:rPr>
            </w:pPr>
          </w:p>
        </w:tc>
      </w:tr>
      <w:tr w:rsidR="00836BCB" w:rsidRPr="00836BCB" w14:paraId="2C6C06B3" w14:textId="77777777" w:rsidTr="00B60287">
        <w:trPr>
          <w:jc w:val="center"/>
        </w:trPr>
        <w:tc>
          <w:tcPr>
            <w:tcW w:w="1890" w:type="dxa"/>
            <w:shd w:val="clear" w:color="auto" w:fill="auto"/>
          </w:tcPr>
          <w:p w14:paraId="7E77C0BC" w14:textId="77777777" w:rsidR="00D859A4" w:rsidRPr="00836BCB" w:rsidRDefault="00D859A4" w:rsidP="00B60287">
            <w:pPr>
              <w:rPr>
                <w:b/>
                <w:iCs/>
                <w:sz w:val="20"/>
                <w:szCs w:val="20"/>
              </w:rPr>
            </w:pPr>
          </w:p>
        </w:tc>
        <w:tc>
          <w:tcPr>
            <w:tcW w:w="270" w:type="dxa"/>
            <w:shd w:val="clear" w:color="auto" w:fill="auto"/>
          </w:tcPr>
          <w:p w14:paraId="5329E77A" w14:textId="77777777" w:rsidR="00D859A4" w:rsidRPr="00836BCB" w:rsidRDefault="00D859A4" w:rsidP="00B60287">
            <w:pPr>
              <w:rPr>
                <w:iCs/>
                <w:sz w:val="20"/>
                <w:szCs w:val="20"/>
              </w:rPr>
            </w:pPr>
          </w:p>
        </w:tc>
        <w:tc>
          <w:tcPr>
            <w:tcW w:w="7374" w:type="dxa"/>
            <w:tcBorders>
              <w:top w:val="single" w:sz="4" w:space="0" w:color="auto"/>
              <w:left w:val="nil"/>
              <w:right w:val="nil"/>
            </w:tcBorders>
            <w:shd w:val="clear" w:color="auto" w:fill="auto"/>
          </w:tcPr>
          <w:p w14:paraId="09A224D7" w14:textId="77777777" w:rsidR="00D859A4" w:rsidRPr="00836BCB" w:rsidRDefault="00D859A4" w:rsidP="00B60287">
            <w:pPr>
              <w:rPr>
                <w:sz w:val="20"/>
                <w:szCs w:val="20"/>
              </w:rPr>
            </w:pPr>
          </w:p>
        </w:tc>
      </w:tr>
    </w:tbl>
    <w:p w14:paraId="4749DC84" w14:textId="77777777" w:rsidR="00D859A4" w:rsidRPr="00836BCB" w:rsidRDefault="00D859A4" w:rsidP="00D859A4">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711664C5" w14:textId="77777777" w:rsidTr="00B60287">
        <w:trPr>
          <w:jc w:val="center"/>
        </w:trPr>
        <w:tc>
          <w:tcPr>
            <w:tcW w:w="9534" w:type="dxa"/>
            <w:gridSpan w:val="3"/>
            <w:shd w:val="clear" w:color="auto" w:fill="auto"/>
          </w:tcPr>
          <w:p w14:paraId="779D8579" w14:textId="77777777" w:rsidR="00D859A4" w:rsidRPr="00836BCB" w:rsidRDefault="00D859A4" w:rsidP="00B60287">
            <w:pPr>
              <w:spacing w:before="200"/>
              <w:rPr>
                <w:sz w:val="20"/>
                <w:szCs w:val="20"/>
              </w:rPr>
            </w:pPr>
            <w:r w:rsidRPr="00836BCB">
              <w:rPr>
                <w:b/>
                <w:szCs w:val="20"/>
              </w:rPr>
              <w:lastRenderedPageBreak/>
              <w:t>Personal Emergency Response Systems</w:t>
            </w:r>
            <w:r w:rsidRPr="00836BCB">
              <w:rPr>
                <w:sz w:val="20"/>
                <w:szCs w:val="20"/>
              </w:rPr>
              <w:t>, continued</w:t>
            </w:r>
          </w:p>
        </w:tc>
      </w:tr>
      <w:tr w:rsidR="00836BCB" w:rsidRPr="00836BCB" w14:paraId="468F1C6B" w14:textId="77777777" w:rsidTr="00B60287">
        <w:trPr>
          <w:jc w:val="center"/>
        </w:trPr>
        <w:tc>
          <w:tcPr>
            <w:tcW w:w="1890" w:type="dxa"/>
            <w:shd w:val="clear" w:color="auto" w:fill="auto"/>
          </w:tcPr>
          <w:p w14:paraId="0324D67A" w14:textId="77777777" w:rsidR="00D859A4" w:rsidRPr="00836BCB" w:rsidDel="00ED37C6" w:rsidRDefault="00D859A4" w:rsidP="00B60287">
            <w:pPr>
              <w:rPr>
                <w:b/>
                <w:iCs/>
                <w:sz w:val="20"/>
                <w:szCs w:val="20"/>
              </w:rPr>
            </w:pPr>
          </w:p>
        </w:tc>
        <w:tc>
          <w:tcPr>
            <w:tcW w:w="270" w:type="dxa"/>
            <w:shd w:val="clear" w:color="auto" w:fill="auto"/>
          </w:tcPr>
          <w:p w14:paraId="3744B201" w14:textId="77777777" w:rsidR="00D859A4" w:rsidRPr="00836BCB" w:rsidRDefault="00D859A4" w:rsidP="00B60287">
            <w:pPr>
              <w:rPr>
                <w:iCs/>
                <w:sz w:val="20"/>
                <w:szCs w:val="20"/>
              </w:rPr>
            </w:pPr>
          </w:p>
        </w:tc>
        <w:tc>
          <w:tcPr>
            <w:tcW w:w="7374" w:type="dxa"/>
            <w:tcBorders>
              <w:left w:val="nil"/>
              <w:bottom w:val="single" w:sz="4" w:space="0" w:color="auto"/>
              <w:right w:val="nil"/>
            </w:tcBorders>
            <w:shd w:val="clear" w:color="auto" w:fill="auto"/>
          </w:tcPr>
          <w:p w14:paraId="616DA63B" w14:textId="77777777" w:rsidR="00D859A4" w:rsidRPr="00836BCB" w:rsidRDefault="00D859A4" w:rsidP="00B60287">
            <w:pPr>
              <w:rPr>
                <w:sz w:val="20"/>
                <w:szCs w:val="20"/>
              </w:rPr>
            </w:pPr>
          </w:p>
        </w:tc>
      </w:tr>
      <w:tr w:rsidR="00836BCB" w:rsidRPr="00836BCB" w14:paraId="71F4E320" w14:textId="77777777" w:rsidTr="00B60287">
        <w:trPr>
          <w:jc w:val="center"/>
        </w:trPr>
        <w:tc>
          <w:tcPr>
            <w:tcW w:w="1890" w:type="dxa"/>
            <w:shd w:val="clear" w:color="auto" w:fill="auto"/>
          </w:tcPr>
          <w:p w14:paraId="7B421FCA" w14:textId="77777777" w:rsidR="00D859A4" w:rsidRPr="00836BCB" w:rsidDel="00ED37C6" w:rsidRDefault="00D859A4" w:rsidP="00B60287">
            <w:pPr>
              <w:rPr>
                <w:b/>
                <w:iCs/>
                <w:sz w:val="20"/>
                <w:szCs w:val="20"/>
              </w:rPr>
            </w:pPr>
          </w:p>
        </w:tc>
        <w:tc>
          <w:tcPr>
            <w:tcW w:w="270" w:type="dxa"/>
            <w:shd w:val="clear" w:color="auto" w:fill="auto"/>
          </w:tcPr>
          <w:p w14:paraId="32CA904E" w14:textId="77777777" w:rsidR="00D859A4" w:rsidRPr="00836BCB" w:rsidRDefault="00D859A4" w:rsidP="00B60287">
            <w:pPr>
              <w:rPr>
                <w:iCs/>
                <w:sz w:val="20"/>
                <w:szCs w:val="20"/>
              </w:rPr>
            </w:pPr>
          </w:p>
        </w:tc>
        <w:tc>
          <w:tcPr>
            <w:tcW w:w="7374" w:type="dxa"/>
            <w:tcBorders>
              <w:top w:val="single" w:sz="4" w:space="0" w:color="auto"/>
              <w:left w:val="nil"/>
              <w:right w:val="nil"/>
            </w:tcBorders>
            <w:shd w:val="clear" w:color="auto" w:fill="auto"/>
          </w:tcPr>
          <w:p w14:paraId="200EC6FF" w14:textId="77777777" w:rsidR="00D859A4" w:rsidRPr="00836BCB" w:rsidRDefault="00D859A4" w:rsidP="00B60287">
            <w:pPr>
              <w:rPr>
                <w:sz w:val="20"/>
                <w:szCs w:val="20"/>
              </w:rPr>
            </w:pPr>
          </w:p>
        </w:tc>
      </w:tr>
      <w:tr w:rsidR="00836BCB" w:rsidRPr="00836BCB" w14:paraId="52EFE127" w14:textId="77777777" w:rsidTr="00B60287">
        <w:trPr>
          <w:jc w:val="center"/>
        </w:trPr>
        <w:tc>
          <w:tcPr>
            <w:tcW w:w="1890" w:type="dxa"/>
            <w:shd w:val="clear" w:color="auto" w:fill="auto"/>
          </w:tcPr>
          <w:p w14:paraId="5ABA2F32" w14:textId="77777777" w:rsidR="00D859A4" w:rsidRPr="00836BCB" w:rsidRDefault="00D859A4" w:rsidP="00B60287">
            <w:pPr>
              <w:rPr>
                <w:b/>
                <w:iCs/>
                <w:sz w:val="20"/>
                <w:szCs w:val="20"/>
              </w:rPr>
            </w:pPr>
            <w:r w:rsidRPr="00836BCB">
              <w:rPr>
                <w:b/>
                <w:iCs/>
                <w:sz w:val="20"/>
                <w:szCs w:val="20"/>
              </w:rPr>
              <w:t>Who Can Provide</w:t>
            </w:r>
          </w:p>
        </w:tc>
        <w:tc>
          <w:tcPr>
            <w:tcW w:w="270" w:type="dxa"/>
            <w:shd w:val="clear" w:color="auto" w:fill="auto"/>
          </w:tcPr>
          <w:p w14:paraId="33B172A6"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398809D8" w14:textId="130C3158" w:rsidR="00D859A4" w:rsidRPr="00836BCB" w:rsidRDefault="00DE157E" w:rsidP="00B60287">
            <w:pPr>
              <w:rPr>
                <w:sz w:val="20"/>
                <w:szCs w:val="20"/>
              </w:rPr>
            </w:pPr>
            <w:r w:rsidRPr="00836BCB">
              <w:rPr>
                <w:sz w:val="20"/>
                <w:szCs w:val="20"/>
              </w:rPr>
              <w:t xml:space="preserve">A </w:t>
            </w:r>
            <w:r w:rsidR="005057C0" w:rsidRPr="00836BCB">
              <w:rPr>
                <w:sz w:val="20"/>
                <w:szCs w:val="20"/>
              </w:rPr>
              <w:t>PERS</w:t>
            </w:r>
            <w:r w:rsidRPr="00836BCB">
              <w:rPr>
                <w:sz w:val="20"/>
                <w:szCs w:val="20"/>
              </w:rPr>
              <w:t xml:space="preserve"> provider</w:t>
            </w:r>
            <w:r w:rsidR="00D859A4" w:rsidRPr="00836BCB">
              <w:rPr>
                <w:sz w:val="20"/>
                <w:szCs w:val="20"/>
              </w:rPr>
              <w:t xml:space="preserve"> must be licensed electrical contractors, alarm system contractors, contract agencies for Community Care for the Elderly (CCE) </w:t>
            </w:r>
            <w:r w:rsidR="005057C0" w:rsidRPr="00836BCB">
              <w:rPr>
                <w:sz w:val="20"/>
                <w:szCs w:val="20"/>
              </w:rPr>
              <w:t xml:space="preserve">as </w:t>
            </w:r>
            <w:r w:rsidR="00D859A4" w:rsidRPr="00836BCB">
              <w:rPr>
                <w:sz w:val="20"/>
                <w:szCs w:val="20"/>
              </w:rPr>
              <w:t xml:space="preserve">authorized by Chapter 430, F.S., Community Care for Disabled Adults (CCDA) programs </w:t>
            </w:r>
            <w:r w:rsidR="005057C0" w:rsidRPr="00836BCB">
              <w:rPr>
                <w:sz w:val="20"/>
                <w:szCs w:val="20"/>
              </w:rPr>
              <w:t xml:space="preserve">as </w:t>
            </w:r>
            <w:r w:rsidR="00D859A4" w:rsidRPr="00836BCB">
              <w:rPr>
                <w:sz w:val="20"/>
                <w:szCs w:val="20"/>
              </w:rPr>
              <w:t>authorized by Chapter 410, F.S</w:t>
            </w:r>
            <w:r w:rsidR="005057C0" w:rsidRPr="00836BCB">
              <w:rPr>
                <w:sz w:val="20"/>
                <w:szCs w:val="20"/>
              </w:rPr>
              <w:t xml:space="preserve">., </w:t>
            </w:r>
            <w:r w:rsidR="00D859A4" w:rsidRPr="00836BCB">
              <w:rPr>
                <w:sz w:val="20"/>
                <w:szCs w:val="20"/>
              </w:rPr>
              <w:t xml:space="preserve">or hospitals. </w:t>
            </w:r>
          </w:p>
          <w:p w14:paraId="32EE7E82" w14:textId="77777777" w:rsidR="00D859A4" w:rsidRPr="00836BCB" w:rsidRDefault="00D859A4" w:rsidP="00B60287">
            <w:pPr>
              <w:rPr>
                <w:sz w:val="20"/>
                <w:szCs w:val="20"/>
              </w:rPr>
            </w:pPr>
          </w:p>
          <w:p w14:paraId="02780F4E" w14:textId="77777777" w:rsidR="00D859A4" w:rsidRPr="00836BCB" w:rsidRDefault="00D859A4" w:rsidP="00B60287">
            <w:pPr>
              <w:rPr>
                <w:sz w:val="20"/>
                <w:szCs w:val="20"/>
              </w:rPr>
            </w:pPr>
            <w:r w:rsidRPr="00836BCB">
              <w:rPr>
                <w:sz w:val="20"/>
                <w:szCs w:val="20"/>
              </w:rPr>
              <w:t>Freestanding equipment can also be purchased from independent vendors, such as discount or home improvement stores, but these vendors cannot provide monitoring.</w:t>
            </w:r>
          </w:p>
        </w:tc>
      </w:tr>
      <w:tr w:rsidR="00836BCB" w:rsidRPr="00836BCB" w14:paraId="68B573DD" w14:textId="77777777" w:rsidTr="00B60287">
        <w:trPr>
          <w:jc w:val="center"/>
        </w:trPr>
        <w:tc>
          <w:tcPr>
            <w:tcW w:w="1890" w:type="dxa"/>
            <w:shd w:val="clear" w:color="auto" w:fill="auto"/>
          </w:tcPr>
          <w:p w14:paraId="579D6963" w14:textId="77777777" w:rsidR="00D859A4" w:rsidRPr="00836BCB" w:rsidRDefault="00D859A4" w:rsidP="00B60287">
            <w:pPr>
              <w:rPr>
                <w:iCs/>
                <w:sz w:val="20"/>
                <w:szCs w:val="20"/>
              </w:rPr>
            </w:pPr>
          </w:p>
        </w:tc>
        <w:tc>
          <w:tcPr>
            <w:tcW w:w="270" w:type="dxa"/>
            <w:shd w:val="clear" w:color="auto" w:fill="auto"/>
          </w:tcPr>
          <w:p w14:paraId="4CE0F21A" w14:textId="77777777" w:rsidR="00D859A4" w:rsidRPr="00836BCB" w:rsidRDefault="00D859A4" w:rsidP="00B60287">
            <w:pPr>
              <w:rPr>
                <w:iCs/>
                <w:sz w:val="20"/>
                <w:szCs w:val="20"/>
              </w:rPr>
            </w:pPr>
          </w:p>
        </w:tc>
        <w:tc>
          <w:tcPr>
            <w:tcW w:w="7374" w:type="dxa"/>
            <w:tcBorders>
              <w:left w:val="nil"/>
              <w:bottom w:val="single" w:sz="4" w:space="0" w:color="auto"/>
              <w:right w:val="nil"/>
            </w:tcBorders>
            <w:shd w:val="clear" w:color="auto" w:fill="auto"/>
          </w:tcPr>
          <w:p w14:paraId="6CB4A1F0" w14:textId="77777777" w:rsidR="00D859A4" w:rsidRPr="00836BCB" w:rsidRDefault="00D859A4" w:rsidP="00B60287">
            <w:pPr>
              <w:rPr>
                <w:sz w:val="20"/>
                <w:szCs w:val="20"/>
              </w:rPr>
            </w:pPr>
          </w:p>
        </w:tc>
      </w:tr>
      <w:tr w:rsidR="00836BCB" w:rsidRPr="00836BCB" w14:paraId="0E66ACC2" w14:textId="77777777" w:rsidTr="00B60287">
        <w:trPr>
          <w:jc w:val="center"/>
        </w:trPr>
        <w:tc>
          <w:tcPr>
            <w:tcW w:w="1890" w:type="dxa"/>
            <w:shd w:val="clear" w:color="auto" w:fill="auto"/>
          </w:tcPr>
          <w:p w14:paraId="142AD2E9" w14:textId="77777777" w:rsidR="00D859A4" w:rsidRPr="00836BCB" w:rsidRDefault="00D859A4" w:rsidP="00B60287">
            <w:pPr>
              <w:rPr>
                <w:b/>
                <w:iCs/>
                <w:sz w:val="20"/>
              </w:rPr>
            </w:pPr>
          </w:p>
        </w:tc>
        <w:tc>
          <w:tcPr>
            <w:tcW w:w="270" w:type="dxa"/>
            <w:shd w:val="clear" w:color="auto" w:fill="auto"/>
          </w:tcPr>
          <w:p w14:paraId="49E9DE28"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2BFC7023" w14:textId="77777777" w:rsidR="00D859A4" w:rsidRPr="00836BCB" w:rsidRDefault="00D859A4" w:rsidP="00B60287">
            <w:pPr>
              <w:rPr>
                <w:sz w:val="20"/>
              </w:rPr>
            </w:pPr>
          </w:p>
        </w:tc>
      </w:tr>
      <w:tr w:rsidR="00836BCB" w:rsidRPr="00836BCB" w14:paraId="4A970EBB" w14:textId="77777777" w:rsidTr="00B60287">
        <w:trPr>
          <w:jc w:val="center"/>
        </w:trPr>
        <w:tc>
          <w:tcPr>
            <w:tcW w:w="1890" w:type="dxa"/>
            <w:shd w:val="clear" w:color="auto" w:fill="auto"/>
          </w:tcPr>
          <w:p w14:paraId="13FE513E" w14:textId="77777777" w:rsidR="00D859A4" w:rsidRPr="00836BCB" w:rsidRDefault="00D859A4" w:rsidP="00B60287">
            <w:pPr>
              <w:rPr>
                <w:b/>
                <w:iCs/>
                <w:sz w:val="20"/>
              </w:rPr>
            </w:pPr>
            <w:r w:rsidRPr="00836BCB">
              <w:rPr>
                <w:b/>
                <w:iCs/>
                <w:sz w:val="20"/>
              </w:rPr>
              <w:t>Place of Service</w:t>
            </w:r>
          </w:p>
        </w:tc>
        <w:tc>
          <w:tcPr>
            <w:tcW w:w="270" w:type="dxa"/>
            <w:shd w:val="clear" w:color="auto" w:fill="auto"/>
          </w:tcPr>
          <w:p w14:paraId="1E7F64EF" w14:textId="77777777" w:rsidR="00D859A4" w:rsidRPr="00836BCB" w:rsidRDefault="00D859A4" w:rsidP="00B60287">
            <w:pPr>
              <w:rPr>
                <w:iCs/>
                <w:sz w:val="20"/>
              </w:rPr>
            </w:pPr>
          </w:p>
        </w:tc>
        <w:tc>
          <w:tcPr>
            <w:tcW w:w="7374" w:type="dxa"/>
            <w:tcBorders>
              <w:left w:val="nil"/>
              <w:right w:val="nil"/>
            </w:tcBorders>
            <w:shd w:val="clear" w:color="auto" w:fill="auto"/>
          </w:tcPr>
          <w:p w14:paraId="184FDB26" w14:textId="77777777" w:rsidR="00D859A4" w:rsidRPr="00836BCB" w:rsidRDefault="00D859A4" w:rsidP="00033C29">
            <w:pPr>
              <w:rPr>
                <w:sz w:val="20"/>
              </w:rPr>
            </w:pPr>
            <w:r w:rsidRPr="00836BCB">
              <w:rPr>
                <w:sz w:val="20"/>
              </w:rPr>
              <w:t xml:space="preserve">A </w:t>
            </w:r>
            <w:r w:rsidR="00033C29" w:rsidRPr="00836BCB">
              <w:rPr>
                <w:sz w:val="20"/>
              </w:rPr>
              <w:t xml:space="preserve">PERS </w:t>
            </w:r>
            <w:r w:rsidRPr="00836BCB">
              <w:rPr>
                <w:sz w:val="20"/>
              </w:rPr>
              <w:t>must be provided in the recipient’s own home or apartment or the family’s home or apartment. If a mobile “help” button is available, then the recipient must wear it while engaged in a community activity.</w:t>
            </w:r>
          </w:p>
        </w:tc>
      </w:tr>
      <w:tr w:rsidR="00836BCB" w:rsidRPr="00836BCB" w14:paraId="52A3AEBC" w14:textId="77777777" w:rsidTr="00B60287">
        <w:trPr>
          <w:jc w:val="center"/>
        </w:trPr>
        <w:tc>
          <w:tcPr>
            <w:tcW w:w="1890" w:type="dxa"/>
            <w:shd w:val="clear" w:color="auto" w:fill="auto"/>
          </w:tcPr>
          <w:p w14:paraId="201CF22E" w14:textId="77777777" w:rsidR="00D859A4" w:rsidRPr="00836BCB" w:rsidRDefault="00D859A4" w:rsidP="00B60287">
            <w:pPr>
              <w:rPr>
                <w:b/>
                <w:iCs/>
                <w:sz w:val="20"/>
              </w:rPr>
            </w:pPr>
          </w:p>
        </w:tc>
        <w:tc>
          <w:tcPr>
            <w:tcW w:w="270" w:type="dxa"/>
            <w:shd w:val="clear" w:color="auto" w:fill="auto"/>
          </w:tcPr>
          <w:p w14:paraId="118384D0"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7D8AD894" w14:textId="77777777" w:rsidR="00D859A4" w:rsidRPr="00836BCB" w:rsidRDefault="00D859A4" w:rsidP="00B60287">
            <w:pPr>
              <w:rPr>
                <w:sz w:val="20"/>
              </w:rPr>
            </w:pPr>
          </w:p>
        </w:tc>
      </w:tr>
      <w:tr w:rsidR="00836BCB" w:rsidRPr="00836BCB" w14:paraId="723DC414" w14:textId="77777777" w:rsidTr="00B60287">
        <w:trPr>
          <w:jc w:val="center"/>
        </w:trPr>
        <w:tc>
          <w:tcPr>
            <w:tcW w:w="1890" w:type="dxa"/>
            <w:shd w:val="clear" w:color="auto" w:fill="auto"/>
          </w:tcPr>
          <w:p w14:paraId="6C733DA2" w14:textId="77777777" w:rsidR="00D859A4" w:rsidRPr="00836BCB" w:rsidRDefault="00D859A4" w:rsidP="00B60287">
            <w:pPr>
              <w:rPr>
                <w:iCs/>
                <w:sz w:val="20"/>
              </w:rPr>
            </w:pPr>
          </w:p>
        </w:tc>
        <w:tc>
          <w:tcPr>
            <w:tcW w:w="270" w:type="dxa"/>
            <w:shd w:val="clear" w:color="auto" w:fill="auto"/>
          </w:tcPr>
          <w:p w14:paraId="1C1059CD"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3A51E151" w14:textId="77777777" w:rsidR="00D859A4" w:rsidRPr="00836BCB" w:rsidRDefault="00D859A4" w:rsidP="00B60287">
            <w:pPr>
              <w:rPr>
                <w:sz w:val="20"/>
              </w:rPr>
            </w:pPr>
          </w:p>
        </w:tc>
      </w:tr>
      <w:tr w:rsidR="00836BCB" w:rsidRPr="00836BCB" w14:paraId="57BF5B71" w14:textId="77777777" w:rsidTr="00B60287">
        <w:trPr>
          <w:jc w:val="center"/>
        </w:trPr>
        <w:tc>
          <w:tcPr>
            <w:tcW w:w="1890" w:type="dxa"/>
            <w:shd w:val="clear" w:color="auto" w:fill="auto"/>
          </w:tcPr>
          <w:p w14:paraId="4698236F" w14:textId="77777777" w:rsidR="00D859A4" w:rsidRPr="00836BCB" w:rsidRDefault="00D859A4" w:rsidP="00B60287">
            <w:pPr>
              <w:rPr>
                <w:b/>
                <w:iCs/>
                <w:sz w:val="20"/>
              </w:rPr>
            </w:pPr>
            <w:r w:rsidRPr="00836BCB">
              <w:br w:type="page"/>
            </w:r>
            <w:r w:rsidRPr="00836BCB">
              <w:rPr>
                <w:b/>
                <w:iCs/>
                <w:sz w:val="20"/>
              </w:rPr>
              <w:t>Limitations and Exclusions</w:t>
            </w:r>
          </w:p>
        </w:tc>
        <w:tc>
          <w:tcPr>
            <w:tcW w:w="270" w:type="dxa"/>
            <w:shd w:val="clear" w:color="auto" w:fill="auto"/>
          </w:tcPr>
          <w:p w14:paraId="55943004" w14:textId="77777777" w:rsidR="00D859A4" w:rsidRPr="00836BCB" w:rsidRDefault="00D859A4" w:rsidP="00B60287">
            <w:pPr>
              <w:rPr>
                <w:iCs/>
                <w:sz w:val="20"/>
              </w:rPr>
            </w:pPr>
          </w:p>
        </w:tc>
        <w:tc>
          <w:tcPr>
            <w:tcW w:w="7374" w:type="dxa"/>
            <w:tcBorders>
              <w:left w:val="nil"/>
              <w:right w:val="nil"/>
            </w:tcBorders>
            <w:shd w:val="clear" w:color="auto" w:fill="auto"/>
          </w:tcPr>
          <w:p w14:paraId="3102E95D" w14:textId="77777777" w:rsidR="00D859A4" w:rsidRPr="00836BCB" w:rsidRDefault="00D859A4" w:rsidP="00033C29">
            <w:pPr>
              <w:rPr>
                <w:sz w:val="20"/>
              </w:rPr>
            </w:pPr>
            <w:r w:rsidRPr="00836BCB">
              <w:rPr>
                <w:sz w:val="20"/>
              </w:rPr>
              <w:t xml:space="preserve">A cell phone does not meet the definition of a </w:t>
            </w:r>
            <w:r w:rsidR="00033C29" w:rsidRPr="00836BCB">
              <w:rPr>
                <w:sz w:val="20"/>
              </w:rPr>
              <w:t>PERS</w:t>
            </w:r>
            <w:r w:rsidRPr="00836BCB">
              <w:rPr>
                <w:sz w:val="20"/>
              </w:rPr>
              <w:t>. This service does not include the cost for the telephone or telephone line but does include the cost of the monthly service fee and any installation fee.</w:t>
            </w:r>
          </w:p>
        </w:tc>
      </w:tr>
      <w:tr w:rsidR="00836BCB" w:rsidRPr="00836BCB" w14:paraId="4C48A0DC" w14:textId="77777777" w:rsidTr="00B60287">
        <w:trPr>
          <w:jc w:val="center"/>
        </w:trPr>
        <w:tc>
          <w:tcPr>
            <w:tcW w:w="1890" w:type="dxa"/>
            <w:shd w:val="clear" w:color="auto" w:fill="auto"/>
          </w:tcPr>
          <w:p w14:paraId="6323E2E7" w14:textId="77777777" w:rsidR="00D859A4" w:rsidRPr="00836BCB" w:rsidRDefault="00D859A4" w:rsidP="00B60287"/>
        </w:tc>
        <w:tc>
          <w:tcPr>
            <w:tcW w:w="270" w:type="dxa"/>
            <w:shd w:val="clear" w:color="auto" w:fill="auto"/>
          </w:tcPr>
          <w:p w14:paraId="72C4A47C"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7CE730D0" w14:textId="77777777" w:rsidR="00D859A4" w:rsidRPr="00836BCB" w:rsidRDefault="00D859A4" w:rsidP="00B60287">
            <w:pPr>
              <w:rPr>
                <w:sz w:val="20"/>
              </w:rPr>
            </w:pPr>
          </w:p>
        </w:tc>
      </w:tr>
      <w:tr w:rsidR="00836BCB" w:rsidRPr="00836BCB" w14:paraId="1ECCDB03" w14:textId="77777777" w:rsidTr="00B60287">
        <w:trPr>
          <w:jc w:val="center"/>
        </w:trPr>
        <w:tc>
          <w:tcPr>
            <w:tcW w:w="1890" w:type="dxa"/>
            <w:shd w:val="clear" w:color="auto" w:fill="auto"/>
          </w:tcPr>
          <w:p w14:paraId="194FF729" w14:textId="77777777" w:rsidR="00D859A4" w:rsidRPr="00836BCB" w:rsidRDefault="00D859A4" w:rsidP="00B60287"/>
        </w:tc>
        <w:tc>
          <w:tcPr>
            <w:tcW w:w="270" w:type="dxa"/>
            <w:shd w:val="clear" w:color="auto" w:fill="auto"/>
          </w:tcPr>
          <w:p w14:paraId="2BC98E34"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6E611E1B" w14:textId="77777777" w:rsidR="00D859A4" w:rsidRPr="00836BCB" w:rsidRDefault="00D859A4" w:rsidP="00B60287">
            <w:pPr>
              <w:rPr>
                <w:sz w:val="20"/>
              </w:rPr>
            </w:pPr>
          </w:p>
        </w:tc>
      </w:tr>
      <w:tr w:rsidR="00836BCB" w:rsidRPr="00836BCB" w14:paraId="3436CBCC" w14:textId="77777777" w:rsidTr="00B60287">
        <w:trPr>
          <w:jc w:val="center"/>
        </w:trPr>
        <w:tc>
          <w:tcPr>
            <w:tcW w:w="9534" w:type="dxa"/>
            <w:gridSpan w:val="3"/>
            <w:tcBorders>
              <w:top w:val="single" w:sz="4" w:space="0" w:color="auto"/>
            </w:tcBorders>
            <w:shd w:val="clear" w:color="auto" w:fill="auto"/>
          </w:tcPr>
          <w:p w14:paraId="33FAB677" w14:textId="77777777" w:rsidR="00D859A4" w:rsidRPr="00836BCB" w:rsidRDefault="00D859A4" w:rsidP="00B60287">
            <w:pPr>
              <w:spacing w:before="200"/>
              <w:rPr>
                <w:b/>
              </w:rPr>
            </w:pPr>
            <w:r w:rsidRPr="00836BCB">
              <w:br w:type="page"/>
            </w:r>
            <w:r w:rsidRPr="00836BCB">
              <w:br w:type="page"/>
            </w:r>
            <w:r w:rsidRPr="00836BCB">
              <w:rPr>
                <w:b/>
              </w:rPr>
              <w:t>Personal Supports</w:t>
            </w:r>
          </w:p>
        </w:tc>
      </w:tr>
      <w:tr w:rsidR="00836BCB" w:rsidRPr="00836BCB" w14:paraId="3825AB1F" w14:textId="77777777" w:rsidTr="00B60287">
        <w:trPr>
          <w:jc w:val="center"/>
        </w:trPr>
        <w:tc>
          <w:tcPr>
            <w:tcW w:w="1890" w:type="dxa"/>
            <w:shd w:val="clear" w:color="auto" w:fill="auto"/>
          </w:tcPr>
          <w:p w14:paraId="35351F69" w14:textId="77777777" w:rsidR="00D859A4" w:rsidRPr="00836BCB" w:rsidRDefault="00D859A4" w:rsidP="00B60287">
            <w:pPr>
              <w:rPr>
                <w:iCs/>
                <w:sz w:val="20"/>
              </w:rPr>
            </w:pPr>
          </w:p>
        </w:tc>
        <w:tc>
          <w:tcPr>
            <w:tcW w:w="270" w:type="dxa"/>
            <w:shd w:val="clear" w:color="auto" w:fill="auto"/>
          </w:tcPr>
          <w:p w14:paraId="5202D1DD"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5139F981" w14:textId="77777777" w:rsidR="00D859A4" w:rsidRPr="00836BCB" w:rsidRDefault="00D859A4" w:rsidP="00B60287">
            <w:pPr>
              <w:rPr>
                <w:sz w:val="20"/>
              </w:rPr>
            </w:pPr>
          </w:p>
        </w:tc>
      </w:tr>
      <w:tr w:rsidR="00836BCB" w:rsidRPr="00836BCB" w14:paraId="5C9FAA2F" w14:textId="77777777" w:rsidTr="00B60287">
        <w:trPr>
          <w:jc w:val="center"/>
        </w:trPr>
        <w:tc>
          <w:tcPr>
            <w:tcW w:w="1890" w:type="dxa"/>
            <w:shd w:val="clear" w:color="auto" w:fill="auto"/>
          </w:tcPr>
          <w:p w14:paraId="18229543" w14:textId="77777777" w:rsidR="00D859A4" w:rsidRPr="00836BCB" w:rsidRDefault="00D859A4" w:rsidP="00B60287">
            <w:pPr>
              <w:rPr>
                <w:iCs/>
                <w:sz w:val="20"/>
              </w:rPr>
            </w:pPr>
          </w:p>
        </w:tc>
        <w:tc>
          <w:tcPr>
            <w:tcW w:w="270" w:type="dxa"/>
            <w:shd w:val="clear" w:color="auto" w:fill="auto"/>
          </w:tcPr>
          <w:p w14:paraId="01C4EC62"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7AAD1230" w14:textId="77777777" w:rsidR="00D859A4" w:rsidRPr="00836BCB" w:rsidRDefault="00D859A4" w:rsidP="00B60287">
            <w:pPr>
              <w:rPr>
                <w:sz w:val="20"/>
              </w:rPr>
            </w:pPr>
          </w:p>
        </w:tc>
      </w:tr>
      <w:tr w:rsidR="00836BCB" w:rsidRPr="00836BCB" w14:paraId="262672EA" w14:textId="77777777" w:rsidTr="00B60287">
        <w:trPr>
          <w:jc w:val="center"/>
        </w:trPr>
        <w:tc>
          <w:tcPr>
            <w:tcW w:w="1890" w:type="dxa"/>
            <w:shd w:val="clear" w:color="auto" w:fill="auto"/>
          </w:tcPr>
          <w:p w14:paraId="7450A975" w14:textId="77777777" w:rsidR="00D859A4" w:rsidRPr="00836BCB" w:rsidRDefault="00D859A4" w:rsidP="00B60287">
            <w:pPr>
              <w:rPr>
                <w:b/>
                <w:iCs/>
                <w:sz w:val="20"/>
              </w:rPr>
            </w:pPr>
            <w:r w:rsidRPr="00836BCB">
              <w:rPr>
                <w:b/>
                <w:iCs/>
                <w:sz w:val="20"/>
              </w:rPr>
              <w:t>Description</w:t>
            </w:r>
          </w:p>
        </w:tc>
        <w:tc>
          <w:tcPr>
            <w:tcW w:w="270" w:type="dxa"/>
            <w:shd w:val="clear" w:color="auto" w:fill="auto"/>
          </w:tcPr>
          <w:p w14:paraId="5581EC48" w14:textId="77777777" w:rsidR="00D859A4" w:rsidRPr="00836BCB" w:rsidRDefault="00D859A4" w:rsidP="00B60287">
            <w:pPr>
              <w:rPr>
                <w:iCs/>
                <w:sz w:val="20"/>
              </w:rPr>
            </w:pPr>
          </w:p>
        </w:tc>
        <w:tc>
          <w:tcPr>
            <w:tcW w:w="7374" w:type="dxa"/>
            <w:tcBorders>
              <w:left w:val="nil"/>
              <w:right w:val="nil"/>
            </w:tcBorders>
            <w:shd w:val="clear" w:color="auto" w:fill="auto"/>
          </w:tcPr>
          <w:p w14:paraId="74526CE1" w14:textId="77777777" w:rsidR="00D859A4" w:rsidRPr="00836BCB" w:rsidRDefault="00D859A4" w:rsidP="00B60287">
            <w:pPr>
              <w:rPr>
                <w:sz w:val="20"/>
              </w:rPr>
            </w:pPr>
            <w:r w:rsidRPr="00836BCB">
              <w:rPr>
                <w:sz w:val="20"/>
              </w:rPr>
              <w:t xml:space="preserve">Personal supports services provide assistance and training to the recipient in activities of daily living, such as eating, bathing, dressing, personal hygiene, and preparation of meals. When specified in the support plan, this service can also include heavy household chores to make the home safer, such as washing floors, windows and walls; tacking down loose rugs and tiles; or moving heavy items or furniture. Services also include non-medical care, and supervision. This service can provide access to community-based activities that cannot be provided by natural or unpaid community supports and are likely to result in an increased ability to access community resources without paid support. </w:t>
            </w:r>
          </w:p>
          <w:p w14:paraId="1927F511" w14:textId="77777777" w:rsidR="00D859A4" w:rsidRPr="00836BCB" w:rsidRDefault="00D859A4" w:rsidP="00B60287">
            <w:pPr>
              <w:rPr>
                <w:sz w:val="20"/>
              </w:rPr>
            </w:pPr>
          </w:p>
          <w:p w14:paraId="2CF1546F" w14:textId="77777777" w:rsidR="00D859A4" w:rsidRPr="00836BCB" w:rsidRDefault="00D859A4" w:rsidP="00B60287">
            <w:pPr>
              <w:rPr>
                <w:sz w:val="20"/>
              </w:rPr>
            </w:pPr>
            <w:r w:rsidRPr="00836BCB">
              <w:rPr>
                <w:sz w:val="20"/>
              </w:rPr>
              <w:t xml:space="preserve">Personal supports are </w:t>
            </w:r>
            <w:r w:rsidR="000C5B3A" w:rsidRPr="00836BCB">
              <w:rPr>
                <w:sz w:val="20"/>
              </w:rPr>
              <w:t xml:space="preserve">designed </w:t>
            </w:r>
            <w:r w:rsidRPr="00836BCB">
              <w:rPr>
                <w:sz w:val="20"/>
              </w:rPr>
              <w:t xml:space="preserve">to encourage community integration. Personal supports in supported living are also designated to teach the recipient about home-related responsibilities. </w:t>
            </w:r>
          </w:p>
          <w:p w14:paraId="4140F633" w14:textId="77777777" w:rsidR="00D859A4" w:rsidRPr="00836BCB" w:rsidRDefault="00D859A4" w:rsidP="00B60287">
            <w:pPr>
              <w:rPr>
                <w:sz w:val="20"/>
              </w:rPr>
            </w:pPr>
          </w:p>
          <w:p w14:paraId="7431CE21" w14:textId="77777777" w:rsidR="00D859A4" w:rsidRPr="00836BCB" w:rsidRDefault="00D859A4" w:rsidP="00B60287">
            <w:pPr>
              <w:rPr>
                <w:sz w:val="20"/>
              </w:rPr>
            </w:pPr>
            <w:r w:rsidRPr="00836BCB">
              <w:rPr>
                <w:sz w:val="20"/>
              </w:rPr>
              <w:t xml:space="preserve">This service can also include respite services to a recipient age 21 years or older living in their family home. </w:t>
            </w:r>
            <w:r w:rsidR="00616300" w:rsidRPr="00836BCB">
              <w:rPr>
                <w:sz w:val="20"/>
              </w:rPr>
              <w:t xml:space="preserve">Respite services provide relief to the caregiver and is incorporated into the </w:t>
            </w:r>
            <w:r w:rsidR="00125F43" w:rsidRPr="00836BCB">
              <w:rPr>
                <w:sz w:val="20"/>
              </w:rPr>
              <w:t>p</w:t>
            </w:r>
            <w:r w:rsidR="00616300" w:rsidRPr="00836BCB">
              <w:rPr>
                <w:sz w:val="20"/>
              </w:rPr>
              <w:t xml:space="preserve">ersonal </w:t>
            </w:r>
            <w:r w:rsidR="00125F43" w:rsidRPr="00836BCB">
              <w:rPr>
                <w:sz w:val="20"/>
              </w:rPr>
              <w:t>s</w:t>
            </w:r>
            <w:r w:rsidR="00616300" w:rsidRPr="00836BCB">
              <w:rPr>
                <w:sz w:val="20"/>
              </w:rPr>
              <w:t xml:space="preserve">upport service. </w:t>
            </w:r>
            <w:r w:rsidRPr="00836BCB">
              <w:rPr>
                <w:sz w:val="20"/>
              </w:rPr>
              <w:t xml:space="preserve">The provider, to the extent properly qualified and licensed, assists in maintaining a recipient’s own home and property as a clean, sanitary and safe environment. </w:t>
            </w:r>
          </w:p>
          <w:p w14:paraId="35BDAC65" w14:textId="77777777" w:rsidR="00D859A4" w:rsidRPr="00836BCB" w:rsidRDefault="00D859A4" w:rsidP="00B60287">
            <w:pPr>
              <w:rPr>
                <w:sz w:val="20"/>
              </w:rPr>
            </w:pPr>
          </w:p>
          <w:p w14:paraId="488B6174" w14:textId="5170AC72" w:rsidR="00D859A4" w:rsidRPr="00836BCB" w:rsidRDefault="00D859A4" w:rsidP="00B60287">
            <w:pPr>
              <w:rPr>
                <w:sz w:val="20"/>
                <w:szCs w:val="20"/>
              </w:rPr>
            </w:pPr>
            <w:r w:rsidRPr="0F07C269">
              <w:rPr>
                <w:sz w:val="20"/>
                <w:szCs w:val="20"/>
              </w:rPr>
              <w:t>This service is provided in support of a goal included the support plan or an identified need to support or maintain basic health and safety and is not purely diversional in nature.</w:t>
            </w:r>
          </w:p>
        </w:tc>
      </w:tr>
      <w:tr w:rsidR="00836BCB" w:rsidRPr="00836BCB" w14:paraId="4C65EBCD" w14:textId="77777777" w:rsidTr="00B60287">
        <w:trPr>
          <w:jc w:val="center"/>
        </w:trPr>
        <w:tc>
          <w:tcPr>
            <w:tcW w:w="1890" w:type="dxa"/>
            <w:shd w:val="clear" w:color="auto" w:fill="auto"/>
          </w:tcPr>
          <w:p w14:paraId="2C133155" w14:textId="77777777" w:rsidR="00D859A4" w:rsidRPr="00836BCB" w:rsidRDefault="00D859A4" w:rsidP="00B60287">
            <w:pPr>
              <w:rPr>
                <w:iCs/>
                <w:sz w:val="20"/>
              </w:rPr>
            </w:pPr>
          </w:p>
        </w:tc>
        <w:tc>
          <w:tcPr>
            <w:tcW w:w="270" w:type="dxa"/>
            <w:shd w:val="clear" w:color="auto" w:fill="auto"/>
          </w:tcPr>
          <w:p w14:paraId="775857CD"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132D5015" w14:textId="77777777" w:rsidR="00D859A4" w:rsidRPr="00836BCB" w:rsidRDefault="00D859A4" w:rsidP="00B60287">
            <w:pPr>
              <w:rPr>
                <w:sz w:val="20"/>
              </w:rPr>
            </w:pPr>
          </w:p>
        </w:tc>
      </w:tr>
      <w:tr w:rsidR="00836BCB" w:rsidRPr="00836BCB" w14:paraId="27D2A3E6" w14:textId="77777777" w:rsidTr="00B60287">
        <w:trPr>
          <w:jc w:val="center"/>
        </w:trPr>
        <w:tc>
          <w:tcPr>
            <w:tcW w:w="1890" w:type="dxa"/>
            <w:shd w:val="clear" w:color="auto" w:fill="auto"/>
          </w:tcPr>
          <w:p w14:paraId="7D13FDD2" w14:textId="77777777" w:rsidR="00D859A4" w:rsidRPr="00836BCB" w:rsidRDefault="00D859A4" w:rsidP="00B60287">
            <w:pPr>
              <w:rPr>
                <w:b/>
                <w:iCs/>
                <w:sz w:val="20"/>
              </w:rPr>
            </w:pPr>
          </w:p>
        </w:tc>
        <w:tc>
          <w:tcPr>
            <w:tcW w:w="270" w:type="dxa"/>
            <w:shd w:val="clear" w:color="auto" w:fill="auto"/>
          </w:tcPr>
          <w:p w14:paraId="02FD6624" w14:textId="77777777" w:rsidR="00D859A4" w:rsidRPr="00836BCB" w:rsidRDefault="00D859A4" w:rsidP="00B60287">
            <w:pPr>
              <w:rPr>
                <w:iCs/>
                <w:sz w:val="20"/>
              </w:rPr>
            </w:pPr>
          </w:p>
        </w:tc>
        <w:tc>
          <w:tcPr>
            <w:tcW w:w="7374" w:type="dxa"/>
            <w:tcBorders>
              <w:left w:val="nil"/>
              <w:right w:val="nil"/>
            </w:tcBorders>
            <w:shd w:val="clear" w:color="auto" w:fill="auto"/>
          </w:tcPr>
          <w:p w14:paraId="4E442880" w14:textId="77777777" w:rsidR="00D859A4" w:rsidRPr="00836BCB" w:rsidRDefault="00D859A4" w:rsidP="00B60287">
            <w:pPr>
              <w:rPr>
                <w:sz w:val="20"/>
              </w:rPr>
            </w:pPr>
          </w:p>
        </w:tc>
      </w:tr>
    </w:tbl>
    <w:p w14:paraId="56E68086" w14:textId="77777777" w:rsidR="00D859A4" w:rsidRPr="00836BCB" w:rsidRDefault="00D859A4" w:rsidP="00D859A4">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4501C6A8" w14:textId="77777777" w:rsidTr="00B60287">
        <w:trPr>
          <w:jc w:val="center"/>
        </w:trPr>
        <w:tc>
          <w:tcPr>
            <w:tcW w:w="9534" w:type="dxa"/>
            <w:gridSpan w:val="3"/>
            <w:shd w:val="clear" w:color="auto" w:fill="auto"/>
          </w:tcPr>
          <w:p w14:paraId="63DD89F1" w14:textId="77777777" w:rsidR="00D859A4" w:rsidRPr="00836BCB" w:rsidRDefault="00D859A4" w:rsidP="00B60287">
            <w:pPr>
              <w:spacing w:before="200"/>
              <w:rPr>
                <w:sz w:val="20"/>
              </w:rPr>
            </w:pPr>
            <w:r w:rsidRPr="00836BCB">
              <w:rPr>
                <w:b/>
              </w:rPr>
              <w:lastRenderedPageBreak/>
              <w:t>Personal Supports</w:t>
            </w:r>
            <w:r w:rsidRPr="00836BCB">
              <w:rPr>
                <w:sz w:val="20"/>
              </w:rPr>
              <w:t>, continued</w:t>
            </w:r>
          </w:p>
        </w:tc>
      </w:tr>
      <w:tr w:rsidR="00836BCB" w:rsidRPr="00836BCB" w14:paraId="542459A2" w14:textId="77777777" w:rsidTr="00B60287">
        <w:trPr>
          <w:jc w:val="center"/>
        </w:trPr>
        <w:tc>
          <w:tcPr>
            <w:tcW w:w="1890" w:type="dxa"/>
            <w:shd w:val="clear" w:color="auto" w:fill="auto"/>
          </w:tcPr>
          <w:p w14:paraId="702EE848" w14:textId="77777777" w:rsidR="00D859A4" w:rsidRPr="00836BCB" w:rsidRDefault="00D859A4" w:rsidP="00B60287">
            <w:pPr>
              <w:rPr>
                <w:b/>
                <w:iCs/>
                <w:sz w:val="20"/>
              </w:rPr>
            </w:pPr>
          </w:p>
        </w:tc>
        <w:tc>
          <w:tcPr>
            <w:tcW w:w="270" w:type="dxa"/>
            <w:shd w:val="clear" w:color="auto" w:fill="auto"/>
          </w:tcPr>
          <w:p w14:paraId="5291F669"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44A6F57B" w14:textId="77777777" w:rsidR="00D859A4" w:rsidRPr="00836BCB" w:rsidRDefault="00D859A4" w:rsidP="00B60287">
            <w:pPr>
              <w:rPr>
                <w:sz w:val="20"/>
              </w:rPr>
            </w:pPr>
          </w:p>
        </w:tc>
      </w:tr>
      <w:tr w:rsidR="00836BCB" w:rsidRPr="00836BCB" w14:paraId="005E1F6F" w14:textId="77777777" w:rsidTr="00B60287">
        <w:trPr>
          <w:jc w:val="center"/>
        </w:trPr>
        <w:tc>
          <w:tcPr>
            <w:tcW w:w="1890" w:type="dxa"/>
            <w:shd w:val="clear" w:color="auto" w:fill="auto"/>
          </w:tcPr>
          <w:p w14:paraId="118F6F8D" w14:textId="77777777" w:rsidR="00D859A4" w:rsidRPr="00836BCB" w:rsidRDefault="00D859A4" w:rsidP="00B60287">
            <w:pPr>
              <w:rPr>
                <w:b/>
                <w:iCs/>
                <w:sz w:val="20"/>
              </w:rPr>
            </w:pPr>
          </w:p>
        </w:tc>
        <w:tc>
          <w:tcPr>
            <w:tcW w:w="270" w:type="dxa"/>
            <w:shd w:val="clear" w:color="auto" w:fill="auto"/>
          </w:tcPr>
          <w:p w14:paraId="46B72394"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7ADCB6CF" w14:textId="77777777" w:rsidR="00D859A4" w:rsidRPr="00836BCB" w:rsidRDefault="00D859A4" w:rsidP="00B60287">
            <w:pPr>
              <w:rPr>
                <w:sz w:val="20"/>
              </w:rPr>
            </w:pPr>
          </w:p>
        </w:tc>
      </w:tr>
      <w:tr w:rsidR="00836BCB" w:rsidRPr="00836BCB" w14:paraId="3F4197CE" w14:textId="77777777" w:rsidTr="00B60287">
        <w:trPr>
          <w:jc w:val="center"/>
        </w:trPr>
        <w:tc>
          <w:tcPr>
            <w:tcW w:w="1890" w:type="dxa"/>
            <w:shd w:val="clear" w:color="auto" w:fill="auto"/>
          </w:tcPr>
          <w:p w14:paraId="35E89F18" w14:textId="77777777" w:rsidR="00D859A4" w:rsidRPr="00836BCB" w:rsidRDefault="00D859A4" w:rsidP="00B60287">
            <w:pPr>
              <w:rPr>
                <w:b/>
                <w:iCs/>
                <w:sz w:val="20"/>
              </w:rPr>
            </w:pPr>
            <w:r w:rsidRPr="00836BCB">
              <w:rPr>
                <w:b/>
                <w:iCs/>
                <w:sz w:val="20"/>
              </w:rPr>
              <w:t>Who Can Receive</w:t>
            </w:r>
          </w:p>
        </w:tc>
        <w:tc>
          <w:tcPr>
            <w:tcW w:w="270" w:type="dxa"/>
            <w:shd w:val="clear" w:color="auto" w:fill="auto"/>
          </w:tcPr>
          <w:p w14:paraId="382C3749" w14:textId="77777777" w:rsidR="00D859A4" w:rsidRPr="00836BCB" w:rsidRDefault="00D859A4" w:rsidP="00B60287">
            <w:pPr>
              <w:rPr>
                <w:iCs/>
                <w:sz w:val="20"/>
              </w:rPr>
            </w:pPr>
          </w:p>
        </w:tc>
        <w:tc>
          <w:tcPr>
            <w:tcW w:w="7374" w:type="dxa"/>
            <w:tcBorders>
              <w:left w:val="nil"/>
              <w:right w:val="nil"/>
            </w:tcBorders>
            <w:shd w:val="clear" w:color="auto" w:fill="auto"/>
          </w:tcPr>
          <w:p w14:paraId="1351AC09" w14:textId="77777777" w:rsidR="00D859A4" w:rsidRPr="00836BCB" w:rsidRDefault="00946589" w:rsidP="00B60287">
            <w:pPr>
              <w:rPr>
                <w:sz w:val="20"/>
              </w:rPr>
            </w:pPr>
            <w:r w:rsidRPr="00836BCB">
              <w:rPr>
                <w:sz w:val="20"/>
              </w:rPr>
              <w:t>Personal supports for individuals in the family home are limited to adults 21 years or older. Personal supports can be provided to recipients age 18 years or older who are in a supported living situation or living in their own home.</w:t>
            </w:r>
          </w:p>
        </w:tc>
      </w:tr>
      <w:tr w:rsidR="00836BCB" w:rsidRPr="00836BCB" w14:paraId="3682E4CD" w14:textId="77777777" w:rsidTr="00B60287">
        <w:trPr>
          <w:jc w:val="center"/>
        </w:trPr>
        <w:tc>
          <w:tcPr>
            <w:tcW w:w="1890" w:type="dxa"/>
            <w:shd w:val="clear" w:color="auto" w:fill="auto"/>
          </w:tcPr>
          <w:p w14:paraId="52699F10" w14:textId="77777777" w:rsidR="00D859A4" w:rsidRPr="00836BCB" w:rsidRDefault="00D859A4" w:rsidP="00B60287">
            <w:pPr>
              <w:rPr>
                <w:b/>
                <w:iCs/>
                <w:sz w:val="20"/>
              </w:rPr>
            </w:pPr>
          </w:p>
        </w:tc>
        <w:tc>
          <w:tcPr>
            <w:tcW w:w="270" w:type="dxa"/>
            <w:shd w:val="clear" w:color="auto" w:fill="auto"/>
          </w:tcPr>
          <w:p w14:paraId="390811DD"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05A21817" w14:textId="77777777" w:rsidR="00D859A4" w:rsidRPr="00836BCB" w:rsidRDefault="00D859A4" w:rsidP="00B60287">
            <w:pPr>
              <w:rPr>
                <w:sz w:val="20"/>
              </w:rPr>
            </w:pPr>
          </w:p>
        </w:tc>
      </w:tr>
      <w:tr w:rsidR="00836BCB" w:rsidRPr="00836BCB" w14:paraId="4DFA59FC" w14:textId="77777777" w:rsidTr="00B60287">
        <w:trPr>
          <w:jc w:val="center"/>
        </w:trPr>
        <w:tc>
          <w:tcPr>
            <w:tcW w:w="1890" w:type="dxa"/>
            <w:shd w:val="clear" w:color="auto" w:fill="auto"/>
          </w:tcPr>
          <w:p w14:paraId="56905A06" w14:textId="77777777" w:rsidR="00D859A4" w:rsidRPr="00836BCB" w:rsidRDefault="00D859A4" w:rsidP="00B60287">
            <w:pPr>
              <w:rPr>
                <w:b/>
                <w:iCs/>
                <w:sz w:val="20"/>
              </w:rPr>
            </w:pPr>
          </w:p>
        </w:tc>
        <w:tc>
          <w:tcPr>
            <w:tcW w:w="270" w:type="dxa"/>
            <w:shd w:val="clear" w:color="auto" w:fill="auto"/>
          </w:tcPr>
          <w:p w14:paraId="7ADA71F1"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29521B9F" w14:textId="77777777" w:rsidR="00D859A4" w:rsidRPr="00836BCB" w:rsidRDefault="00D859A4" w:rsidP="00B60287">
            <w:pPr>
              <w:rPr>
                <w:sz w:val="20"/>
              </w:rPr>
            </w:pPr>
          </w:p>
        </w:tc>
      </w:tr>
      <w:tr w:rsidR="00836BCB" w:rsidRPr="00836BCB" w14:paraId="6BF15219" w14:textId="77777777" w:rsidTr="00B60287">
        <w:trPr>
          <w:jc w:val="center"/>
        </w:trPr>
        <w:tc>
          <w:tcPr>
            <w:tcW w:w="1890" w:type="dxa"/>
            <w:shd w:val="clear" w:color="auto" w:fill="auto"/>
          </w:tcPr>
          <w:p w14:paraId="185AED5E" w14:textId="77777777" w:rsidR="00D859A4" w:rsidRPr="00836BCB" w:rsidRDefault="00D859A4" w:rsidP="00B60287">
            <w:pPr>
              <w:rPr>
                <w:b/>
                <w:iCs/>
                <w:sz w:val="20"/>
              </w:rPr>
            </w:pPr>
            <w:r w:rsidRPr="00836BCB">
              <w:rPr>
                <w:b/>
                <w:iCs/>
                <w:sz w:val="20"/>
              </w:rPr>
              <w:t>Who Can Provide</w:t>
            </w:r>
          </w:p>
        </w:tc>
        <w:tc>
          <w:tcPr>
            <w:tcW w:w="270" w:type="dxa"/>
            <w:shd w:val="clear" w:color="auto" w:fill="auto"/>
          </w:tcPr>
          <w:p w14:paraId="7350FA4C" w14:textId="77777777" w:rsidR="00D859A4" w:rsidRPr="00836BCB" w:rsidRDefault="00D859A4" w:rsidP="00B60287">
            <w:pPr>
              <w:rPr>
                <w:iCs/>
                <w:sz w:val="20"/>
              </w:rPr>
            </w:pPr>
          </w:p>
        </w:tc>
        <w:tc>
          <w:tcPr>
            <w:tcW w:w="7374" w:type="dxa"/>
            <w:tcBorders>
              <w:left w:val="nil"/>
              <w:right w:val="nil"/>
            </w:tcBorders>
            <w:shd w:val="clear" w:color="auto" w:fill="auto"/>
          </w:tcPr>
          <w:p w14:paraId="049F3CEF" w14:textId="77777777" w:rsidR="00D859A4" w:rsidRPr="00836BCB" w:rsidRDefault="00D837EB">
            <w:pPr>
              <w:rPr>
                <w:sz w:val="20"/>
              </w:rPr>
            </w:pPr>
            <w:r w:rsidRPr="00836BCB">
              <w:rPr>
                <w:rStyle w:val="HandbookNormalChar"/>
                <w:rFonts w:eastAsiaTheme="minorHAnsi"/>
                <w:b w:val="0"/>
                <w:bCs w:val="0"/>
                <w:iCs w:val="0"/>
                <w:sz w:val="20"/>
                <w:szCs w:val="20"/>
              </w:rPr>
              <w:t xml:space="preserve">Providers of personal supports can be a licensed home health or hospice agency, a licensed residential facility, </w:t>
            </w:r>
            <w:r w:rsidR="00616300" w:rsidRPr="00836BCB">
              <w:rPr>
                <w:rStyle w:val="HandbookNormalChar"/>
                <w:rFonts w:eastAsiaTheme="minorHAnsi"/>
                <w:b w:val="0"/>
                <w:bCs w:val="0"/>
                <w:iCs w:val="0"/>
                <w:sz w:val="20"/>
                <w:szCs w:val="20"/>
              </w:rPr>
              <w:t>or a solo or agency provider that meets the minimum qualifications</w:t>
            </w:r>
            <w:r w:rsidR="00C077D1" w:rsidRPr="00836BCB">
              <w:rPr>
                <w:rStyle w:val="HandbookNormalChar"/>
                <w:rFonts w:eastAsiaTheme="minorHAnsi"/>
                <w:b w:val="0"/>
                <w:bCs w:val="0"/>
                <w:iCs w:val="0"/>
                <w:sz w:val="20"/>
                <w:szCs w:val="20"/>
              </w:rPr>
              <w:t xml:space="preserve"> in Chapter 1</w:t>
            </w:r>
            <w:r w:rsidRPr="00836BCB">
              <w:rPr>
                <w:rStyle w:val="HandbookNormalChar"/>
                <w:rFonts w:eastAsiaTheme="minorHAnsi"/>
                <w:b w:val="0"/>
                <w:bCs w:val="0"/>
                <w:iCs w:val="0"/>
                <w:sz w:val="20"/>
                <w:szCs w:val="20"/>
              </w:rPr>
              <w:t>.</w:t>
            </w:r>
          </w:p>
        </w:tc>
      </w:tr>
      <w:tr w:rsidR="00836BCB" w:rsidRPr="00836BCB" w14:paraId="3B66DD59" w14:textId="77777777" w:rsidTr="00B60287">
        <w:trPr>
          <w:jc w:val="center"/>
        </w:trPr>
        <w:tc>
          <w:tcPr>
            <w:tcW w:w="1890" w:type="dxa"/>
            <w:shd w:val="clear" w:color="auto" w:fill="auto"/>
          </w:tcPr>
          <w:p w14:paraId="23E7688B" w14:textId="77777777" w:rsidR="00D859A4" w:rsidRPr="00836BCB" w:rsidRDefault="00D859A4" w:rsidP="00B60287">
            <w:pPr>
              <w:rPr>
                <w:b/>
                <w:iCs/>
                <w:sz w:val="20"/>
              </w:rPr>
            </w:pPr>
          </w:p>
        </w:tc>
        <w:tc>
          <w:tcPr>
            <w:tcW w:w="270" w:type="dxa"/>
            <w:shd w:val="clear" w:color="auto" w:fill="auto"/>
          </w:tcPr>
          <w:p w14:paraId="7FA25FDA"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134439B7" w14:textId="77777777" w:rsidR="00D859A4" w:rsidRPr="00836BCB" w:rsidRDefault="00D859A4" w:rsidP="00B60287">
            <w:pPr>
              <w:rPr>
                <w:sz w:val="20"/>
              </w:rPr>
            </w:pPr>
          </w:p>
        </w:tc>
      </w:tr>
      <w:tr w:rsidR="00836BCB" w:rsidRPr="00836BCB" w14:paraId="7677D6EA" w14:textId="77777777" w:rsidTr="00B60287">
        <w:trPr>
          <w:jc w:val="center"/>
        </w:trPr>
        <w:tc>
          <w:tcPr>
            <w:tcW w:w="1890" w:type="dxa"/>
            <w:shd w:val="clear" w:color="auto" w:fill="auto"/>
          </w:tcPr>
          <w:p w14:paraId="74467E30" w14:textId="77777777" w:rsidR="00D859A4" w:rsidRPr="00836BCB" w:rsidRDefault="00D859A4" w:rsidP="00B60287">
            <w:pPr>
              <w:rPr>
                <w:b/>
                <w:iCs/>
                <w:sz w:val="20"/>
              </w:rPr>
            </w:pPr>
          </w:p>
        </w:tc>
        <w:tc>
          <w:tcPr>
            <w:tcW w:w="270" w:type="dxa"/>
            <w:shd w:val="clear" w:color="auto" w:fill="auto"/>
          </w:tcPr>
          <w:p w14:paraId="4F63F5FE"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48E0E32B" w14:textId="77777777" w:rsidR="00D859A4" w:rsidRPr="00836BCB" w:rsidRDefault="00D859A4" w:rsidP="00B60287">
            <w:pPr>
              <w:rPr>
                <w:sz w:val="20"/>
              </w:rPr>
            </w:pPr>
          </w:p>
        </w:tc>
      </w:tr>
      <w:tr w:rsidR="00836BCB" w:rsidRPr="00836BCB" w14:paraId="1F01B281" w14:textId="77777777" w:rsidTr="00B60287">
        <w:trPr>
          <w:jc w:val="center"/>
        </w:trPr>
        <w:tc>
          <w:tcPr>
            <w:tcW w:w="1890" w:type="dxa"/>
            <w:shd w:val="clear" w:color="auto" w:fill="auto"/>
          </w:tcPr>
          <w:p w14:paraId="6E7CB73B" w14:textId="77777777" w:rsidR="00D859A4" w:rsidRPr="00836BCB" w:rsidRDefault="00D859A4" w:rsidP="00B60287">
            <w:pPr>
              <w:rPr>
                <w:b/>
                <w:iCs/>
                <w:sz w:val="20"/>
              </w:rPr>
            </w:pPr>
            <w:r w:rsidRPr="00836BCB">
              <w:rPr>
                <w:sz w:val="20"/>
              </w:rPr>
              <w:br w:type="page"/>
            </w:r>
            <w:r w:rsidRPr="00836BCB">
              <w:rPr>
                <w:b/>
                <w:iCs/>
                <w:sz w:val="20"/>
              </w:rPr>
              <w:t>Place of Service</w:t>
            </w:r>
          </w:p>
        </w:tc>
        <w:tc>
          <w:tcPr>
            <w:tcW w:w="270" w:type="dxa"/>
            <w:shd w:val="clear" w:color="auto" w:fill="auto"/>
          </w:tcPr>
          <w:p w14:paraId="418E45C0" w14:textId="77777777" w:rsidR="00D859A4" w:rsidRPr="00836BCB" w:rsidRDefault="00D859A4" w:rsidP="00B60287">
            <w:pPr>
              <w:rPr>
                <w:iCs/>
                <w:sz w:val="20"/>
              </w:rPr>
            </w:pPr>
          </w:p>
        </w:tc>
        <w:tc>
          <w:tcPr>
            <w:tcW w:w="7374" w:type="dxa"/>
            <w:tcBorders>
              <w:left w:val="nil"/>
              <w:right w:val="nil"/>
            </w:tcBorders>
            <w:shd w:val="clear" w:color="auto" w:fill="auto"/>
          </w:tcPr>
          <w:p w14:paraId="0A169F36" w14:textId="77777777" w:rsidR="00D859A4" w:rsidRPr="00836BCB" w:rsidRDefault="00D859A4" w:rsidP="00B60287">
            <w:pPr>
              <w:rPr>
                <w:sz w:val="20"/>
              </w:rPr>
            </w:pPr>
            <w:r w:rsidRPr="00836BCB">
              <w:rPr>
                <w:sz w:val="20"/>
              </w:rPr>
              <w:t>Personal supports are provided in the recipient’s own home, family home,</w:t>
            </w:r>
            <w:r w:rsidR="00517709" w:rsidRPr="00836BCB">
              <w:t xml:space="preserve"> </w:t>
            </w:r>
            <w:r w:rsidR="00517709" w:rsidRPr="00836BCB">
              <w:rPr>
                <w:sz w:val="20"/>
              </w:rPr>
              <w:t>licensed residential facility if being used as respite, or when</w:t>
            </w:r>
            <w:r w:rsidRPr="00836BCB">
              <w:rPr>
                <w:sz w:val="20"/>
              </w:rPr>
              <w:t xml:space="preserve"> or engaged in a community activity. Personal supports can also be provided at the recipient’s place of employment. No service can be provided or received in the provider’s home, the home of a relative or friend of the prov</w:t>
            </w:r>
            <w:r w:rsidR="00312217" w:rsidRPr="00836BCB">
              <w:rPr>
                <w:sz w:val="20"/>
              </w:rPr>
              <w:t>ider, a hospital, an ICF/IID</w:t>
            </w:r>
            <w:r w:rsidRPr="00836BCB">
              <w:rPr>
                <w:sz w:val="20"/>
              </w:rPr>
              <w:t xml:space="preserve"> or other institutional environment.</w:t>
            </w:r>
          </w:p>
          <w:p w14:paraId="20E68088" w14:textId="77777777" w:rsidR="00D859A4" w:rsidRPr="00836BCB" w:rsidRDefault="00D859A4" w:rsidP="00B60287">
            <w:pPr>
              <w:rPr>
                <w:sz w:val="20"/>
              </w:rPr>
            </w:pPr>
          </w:p>
          <w:p w14:paraId="45DDB7CC" w14:textId="77777777" w:rsidR="00D859A4" w:rsidRPr="00836BCB" w:rsidRDefault="00D859A4" w:rsidP="00B60287">
            <w:pPr>
              <w:rPr>
                <w:sz w:val="20"/>
              </w:rPr>
            </w:pPr>
            <w:r w:rsidRPr="00836BCB">
              <w:rPr>
                <w:sz w:val="20"/>
              </w:rPr>
              <w:t>If renting, the name of the recipient receiving personal supports services must appear on the lease either singularly, with a roommate, or a guarantor.</w:t>
            </w:r>
            <w:r w:rsidR="009F2A62" w:rsidRPr="00836BCB">
              <w:rPr>
                <w:sz w:val="20"/>
              </w:rPr>
              <w:t xml:space="preserve"> If the recipient has a legal guardian, the legal guardian's name may appear on the lease with the recipient.</w:t>
            </w:r>
          </w:p>
          <w:p w14:paraId="65E0F781" w14:textId="77777777" w:rsidR="00D859A4" w:rsidRPr="00836BCB" w:rsidRDefault="00D859A4" w:rsidP="00B60287">
            <w:pPr>
              <w:rPr>
                <w:sz w:val="20"/>
              </w:rPr>
            </w:pPr>
          </w:p>
          <w:p w14:paraId="02840D5F" w14:textId="70E0B646" w:rsidR="00D859A4" w:rsidRPr="00836BCB" w:rsidRDefault="00D859A4" w:rsidP="00B60287">
            <w:pPr>
              <w:rPr>
                <w:sz w:val="20"/>
              </w:rPr>
            </w:pPr>
          </w:p>
        </w:tc>
      </w:tr>
      <w:tr w:rsidR="00836BCB" w:rsidRPr="00836BCB" w14:paraId="7A08E48B" w14:textId="77777777" w:rsidTr="00060B34">
        <w:trPr>
          <w:jc w:val="center"/>
        </w:trPr>
        <w:tc>
          <w:tcPr>
            <w:tcW w:w="1890" w:type="dxa"/>
            <w:shd w:val="clear" w:color="auto" w:fill="auto"/>
          </w:tcPr>
          <w:p w14:paraId="1F29D32A" w14:textId="77777777" w:rsidR="00D859A4" w:rsidRPr="00836BCB" w:rsidRDefault="00D859A4" w:rsidP="00B60287">
            <w:pPr>
              <w:rPr>
                <w:b/>
                <w:iCs/>
                <w:sz w:val="20"/>
              </w:rPr>
            </w:pPr>
          </w:p>
        </w:tc>
        <w:tc>
          <w:tcPr>
            <w:tcW w:w="270" w:type="dxa"/>
            <w:shd w:val="clear" w:color="auto" w:fill="auto"/>
          </w:tcPr>
          <w:p w14:paraId="2296A3A3"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08107298" w14:textId="77777777" w:rsidR="00D859A4" w:rsidRPr="00836BCB" w:rsidRDefault="00D859A4" w:rsidP="00B60287">
            <w:pPr>
              <w:rPr>
                <w:sz w:val="20"/>
              </w:rPr>
            </w:pPr>
          </w:p>
        </w:tc>
      </w:tr>
      <w:tr w:rsidR="00836BCB" w:rsidRPr="00836BCB" w14:paraId="6798F36E" w14:textId="77777777" w:rsidTr="00060B34">
        <w:trPr>
          <w:jc w:val="center"/>
        </w:trPr>
        <w:tc>
          <w:tcPr>
            <w:tcW w:w="1890" w:type="dxa"/>
            <w:shd w:val="clear" w:color="auto" w:fill="auto"/>
          </w:tcPr>
          <w:p w14:paraId="42349298" w14:textId="77777777" w:rsidR="00D859A4" w:rsidRPr="00836BCB" w:rsidRDefault="00D859A4" w:rsidP="00B60287">
            <w:pPr>
              <w:rPr>
                <w:b/>
                <w:iCs/>
                <w:sz w:val="20"/>
              </w:rPr>
            </w:pPr>
          </w:p>
        </w:tc>
        <w:tc>
          <w:tcPr>
            <w:tcW w:w="270" w:type="dxa"/>
            <w:shd w:val="clear" w:color="auto" w:fill="auto"/>
          </w:tcPr>
          <w:p w14:paraId="75E8B2D9"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7B2222AB" w14:textId="77777777" w:rsidR="00D859A4" w:rsidRPr="00836BCB" w:rsidRDefault="00D859A4" w:rsidP="00B60287">
            <w:pPr>
              <w:rPr>
                <w:sz w:val="20"/>
              </w:rPr>
            </w:pPr>
          </w:p>
        </w:tc>
      </w:tr>
      <w:tr w:rsidR="00836BCB" w:rsidRPr="00836BCB" w14:paraId="29CDE9A3" w14:textId="77777777" w:rsidTr="00060B34">
        <w:trPr>
          <w:jc w:val="center"/>
        </w:trPr>
        <w:tc>
          <w:tcPr>
            <w:tcW w:w="1890" w:type="dxa"/>
            <w:shd w:val="clear" w:color="auto" w:fill="auto"/>
          </w:tcPr>
          <w:p w14:paraId="71BF9FCB" w14:textId="77777777" w:rsidR="00060B34" w:rsidRPr="00836BCB" w:rsidRDefault="00060B34" w:rsidP="00B60287">
            <w:pPr>
              <w:rPr>
                <w:b/>
                <w:iCs/>
                <w:sz w:val="20"/>
              </w:rPr>
            </w:pPr>
            <w:r w:rsidRPr="00836BCB">
              <w:rPr>
                <w:b/>
                <w:iCs/>
                <w:sz w:val="20"/>
              </w:rPr>
              <w:t>Limitations and Exclusions</w:t>
            </w:r>
          </w:p>
        </w:tc>
        <w:tc>
          <w:tcPr>
            <w:tcW w:w="270" w:type="dxa"/>
            <w:shd w:val="clear" w:color="auto" w:fill="auto"/>
          </w:tcPr>
          <w:p w14:paraId="5F6230F8" w14:textId="77777777" w:rsidR="00060B34" w:rsidRPr="00836BCB" w:rsidRDefault="00060B34" w:rsidP="00B60287">
            <w:pPr>
              <w:rPr>
                <w:iCs/>
                <w:sz w:val="20"/>
              </w:rPr>
            </w:pPr>
          </w:p>
        </w:tc>
        <w:tc>
          <w:tcPr>
            <w:tcW w:w="7374" w:type="dxa"/>
            <w:tcBorders>
              <w:left w:val="nil"/>
              <w:right w:val="nil"/>
            </w:tcBorders>
            <w:shd w:val="clear" w:color="auto" w:fill="auto"/>
          </w:tcPr>
          <w:p w14:paraId="54FD8E9B" w14:textId="77777777" w:rsidR="00060B34" w:rsidRPr="00836BCB" w:rsidRDefault="00060B34" w:rsidP="00060B34">
            <w:pPr>
              <w:rPr>
                <w:sz w:val="20"/>
              </w:rPr>
            </w:pPr>
            <w:r w:rsidRPr="00836BCB">
              <w:rPr>
                <w:sz w:val="20"/>
              </w:rPr>
              <w:t>The recipient’s support plan must specifically explain the duties that a personal supports provider will perform for the recipient.</w:t>
            </w:r>
          </w:p>
          <w:p w14:paraId="1E54BB75" w14:textId="77777777" w:rsidR="00060B34" w:rsidRPr="00836BCB" w:rsidRDefault="00060B34" w:rsidP="00060B34">
            <w:pPr>
              <w:rPr>
                <w:sz w:val="20"/>
              </w:rPr>
            </w:pPr>
          </w:p>
          <w:p w14:paraId="33A8479A" w14:textId="7875A749" w:rsidR="00060B34" w:rsidRPr="00836BCB" w:rsidRDefault="00060B34" w:rsidP="00060B34">
            <w:pPr>
              <w:rPr>
                <w:sz w:val="20"/>
              </w:rPr>
            </w:pPr>
            <w:r w:rsidRPr="00836BCB">
              <w:rPr>
                <w:sz w:val="20"/>
              </w:rPr>
              <w:t>Personal supports services cannot be provided during the time a recipient is attending an adult day training program.</w:t>
            </w:r>
          </w:p>
          <w:p w14:paraId="59CFBF74" w14:textId="77777777" w:rsidR="00060B34" w:rsidRPr="00836BCB" w:rsidRDefault="00060B34" w:rsidP="00060B34">
            <w:pPr>
              <w:rPr>
                <w:sz w:val="20"/>
              </w:rPr>
            </w:pPr>
          </w:p>
          <w:p w14:paraId="11F09D2F" w14:textId="77777777" w:rsidR="00060B34" w:rsidRPr="00836BCB" w:rsidRDefault="00060B34" w:rsidP="00060B34">
            <w:pPr>
              <w:rPr>
                <w:sz w:val="20"/>
                <w:szCs w:val="20"/>
              </w:rPr>
            </w:pPr>
            <w:r w:rsidRPr="00836BCB">
              <w:rPr>
                <w:sz w:val="20"/>
              </w:rPr>
              <w:t>Assistance is provided on a one-on-one basis to recipients who live in their family homes unless they are engaged in a community-based activity. Community-based activity is provided to recipients living in their family home or in their own homes in groups not to exceed three.</w:t>
            </w:r>
          </w:p>
          <w:p w14:paraId="56CAD7F5" w14:textId="77777777" w:rsidR="00060B34" w:rsidRPr="00836BCB" w:rsidRDefault="00060B34" w:rsidP="00060B34">
            <w:pPr>
              <w:rPr>
                <w:sz w:val="20"/>
                <w:szCs w:val="20"/>
              </w:rPr>
            </w:pPr>
          </w:p>
          <w:p w14:paraId="3ECBC193" w14:textId="21449E4C" w:rsidR="00060B34" w:rsidRPr="00836BCB" w:rsidRDefault="00060B34" w:rsidP="00B60287">
            <w:pPr>
              <w:rPr>
                <w:sz w:val="20"/>
                <w:szCs w:val="20"/>
              </w:rPr>
            </w:pPr>
            <w:r w:rsidRPr="00836BCB">
              <w:rPr>
                <w:sz w:val="20"/>
                <w:szCs w:val="20"/>
              </w:rPr>
              <w:t xml:space="preserve">If the recipient resides in supported living arrangements and receives both personal supports and supported living </w:t>
            </w:r>
            <w:r w:rsidRPr="00836BCB" w:rsidDel="00BC196D">
              <w:rPr>
                <w:sz w:val="20"/>
                <w:szCs w:val="20"/>
              </w:rPr>
              <w:t>coaching</w:t>
            </w:r>
            <w:r w:rsidRPr="00836BCB">
              <w:rPr>
                <w:sz w:val="20"/>
                <w:szCs w:val="20"/>
              </w:rPr>
              <w:t xml:space="preserve"> then the provider must coordinate their activities to avoid duplication. The personal supports services are separate and are not a replacement for the services performed by a supported living provider. Personal supports provided in supported living must follow plans and strategies developed by the supported living provider as detailed in the support plan, implementation plan, or both.</w:t>
            </w:r>
          </w:p>
        </w:tc>
      </w:tr>
      <w:tr w:rsidR="00836BCB" w:rsidRPr="00836BCB" w14:paraId="3AC476D8" w14:textId="77777777" w:rsidTr="00060B34">
        <w:trPr>
          <w:jc w:val="center"/>
        </w:trPr>
        <w:tc>
          <w:tcPr>
            <w:tcW w:w="1890" w:type="dxa"/>
            <w:shd w:val="clear" w:color="auto" w:fill="auto"/>
          </w:tcPr>
          <w:p w14:paraId="5B88E5C2" w14:textId="77777777" w:rsidR="00060B34" w:rsidRPr="00836BCB" w:rsidRDefault="00060B34" w:rsidP="00B60287">
            <w:pPr>
              <w:rPr>
                <w:b/>
                <w:iCs/>
                <w:sz w:val="20"/>
              </w:rPr>
            </w:pPr>
          </w:p>
        </w:tc>
        <w:tc>
          <w:tcPr>
            <w:tcW w:w="270" w:type="dxa"/>
            <w:shd w:val="clear" w:color="auto" w:fill="auto"/>
          </w:tcPr>
          <w:p w14:paraId="2DE3319F" w14:textId="77777777" w:rsidR="00060B34" w:rsidRPr="00836BCB" w:rsidRDefault="00060B34" w:rsidP="00B60287">
            <w:pPr>
              <w:rPr>
                <w:iCs/>
                <w:sz w:val="20"/>
              </w:rPr>
            </w:pPr>
          </w:p>
        </w:tc>
        <w:tc>
          <w:tcPr>
            <w:tcW w:w="7374" w:type="dxa"/>
            <w:tcBorders>
              <w:left w:val="nil"/>
              <w:bottom w:val="single" w:sz="4" w:space="0" w:color="auto"/>
              <w:right w:val="nil"/>
            </w:tcBorders>
            <w:shd w:val="clear" w:color="auto" w:fill="auto"/>
          </w:tcPr>
          <w:p w14:paraId="7FF37B0C" w14:textId="77777777" w:rsidR="00060B34" w:rsidRPr="00836BCB" w:rsidRDefault="00060B34" w:rsidP="00060B34">
            <w:pPr>
              <w:rPr>
                <w:sz w:val="20"/>
              </w:rPr>
            </w:pPr>
          </w:p>
        </w:tc>
      </w:tr>
      <w:tr w:rsidR="00836BCB" w:rsidRPr="00836BCB" w14:paraId="40DF1F04" w14:textId="77777777" w:rsidTr="00060B34">
        <w:trPr>
          <w:jc w:val="center"/>
        </w:trPr>
        <w:tc>
          <w:tcPr>
            <w:tcW w:w="1890" w:type="dxa"/>
            <w:shd w:val="clear" w:color="auto" w:fill="auto"/>
          </w:tcPr>
          <w:p w14:paraId="1E0FFD22" w14:textId="77777777" w:rsidR="00060B34" w:rsidRPr="00836BCB" w:rsidRDefault="00060B34" w:rsidP="00B60287">
            <w:pPr>
              <w:rPr>
                <w:b/>
                <w:iCs/>
                <w:sz w:val="20"/>
              </w:rPr>
            </w:pPr>
          </w:p>
        </w:tc>
        <w:tc>
          <w:tcPr>
            <w:tcW w:w="270" w:type="dxa"/>
            <w:shd w:val="clear" w:color="auto" w:fill="auto"/>
          </w:tcPr>
          <w:p w14:paraId="666ED1D3" w14:textId="77777777" w:rsidR="00060B34" w:rsidRPr="00836BCB" w:rsidRDefault="00060B34" w:rsidP="00B60287">
            <w:pPr>
              <w:rPr>
                <w:iCs/>
                <w:sz w:val="20"/>
              </w:rPr>
            </w:pPr>
          </w:p>
        </w:tc>
        <w:tc>
          <w:tcPr>
            <w:tcW w:w="7374" w:type="dxa"/>
            <w:tcBorders>
              <w:top w:val="single" w:sz="4" w:space="0" w:color="auto"/>
              <w:left w:val="nil"/>
              <w:right w:val="nil"/>
            </w:tcBorders>
            <w:shd w:val="clear" w:color="auto" w:fill="auto"/>
          </w:tcPr>
          <w:p w14:paraId="447468A3" w14:textId="77777777" w:rsidR="00060B34" w:rsidRPr="00836BCB" w:rsidRDefault="00060B34" w:rsidP="00B60287">
            <w:pPr>
              <w:rPr>
                <w:sz w:val="20"/>
              </w:rPr>
            </w:pPr>
          </w:p>
        </w:tc>
      </w:tr>
    </w:tbl>
    <w:p w14:paraId="4AB5A236" w14:textId="77777777" w:rsidR="00060B34" w:rsidRPr="00836BCB" w:rsidRDefault="00060B34">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2D543210" w14:textId="77777777" w:rsidTr="00B859E7">
        <w:trPr>
          <w:jc w:val="center"/>
        </w:trPr>
        <w:tc>
          <w:tcPr>
            <w:tcW w:w="9534" w:type="dxa"/>
            <w:gridSpan w:val="3"/>
            <w:shd w:val="clear" w:color="auto" w:fill="auto"/>
          </w:tcPr>
          <w:p w14:paraId="351CCF94" w14:textId="77777777" w:rsidR="00060B34" w:rsidRPr="00836BCB" w:rsidRDefault="00060B34" w:rsidP="00B859E7">
            <w:pPr>
              <w:spacing w:before="200"/>
              <w:rPr>
                <w:sz w:val="20"/>
              </w:rPr>
            </w:pPr>
            <w:r w:rsidRPr="00836BCB">
              <w:lastRenderedPageBreak/>
              <w:br w:type="page"/>
            </w:r>
            <w:r w:rsidRPr="00836BCB">
              <w:rPr>
                <w:b/>
              </w:rPr>
              <w:t>Personal Supports</w:t>
            </w:r>
            <w:r w:rsidRPr="00836BCB">
              <w:rPr>
                <w:sz w:val="20"/>
              </w:rPr>
              <w:t>, continued</w:t>
            </w:r>
          </w:p>
        </w:tc>
      </w:tr>
      <w:tr w:rsidR="00836BCB" w:rsidRPr="00836BCB" w14:paraId="3AEC9C2D" w14:textId="77777777" w:rsidTr="00B859E7">
        <w:trPr>
          <w:jc w:val="center"/>
        </w:trPr>
        <w:tc>
          <w:tcPr>
            <w:tcW w:w="1890" w:type="dxa"/>
            <w:shd w:val="clear" w:color="auto" w:fill="auto"/>
          </w:tcPr>
          <w:p w14:paraId="12116CBA" w14:textId="77777777" w:rsidR="00060B34" w:rsidRPr="00836BCB" w:rsidRDefault="00060B34" w:rsidP="00B859E7">
            <w:pPr>
              <w:rPr>
                <w:b/>
                <w:iCs/>
                <w:sz w:val="20"/>
              </w:rPr>
            </w:pPr>
          </w:p>
        </w:tc>
        <w:tc>
          <w:tcPr>
            <w:tcW w:w="270" w:type="dxa"/>
            <w:shd w:val="clear" w:color="auto" w:fill="auto"/>
          </w:tcPr>
          <w:p w14:paraId="4184D80A" w14:textId="77777777" w:rsidR="00060B34" w:rsidRPr="00836BCB" w:rsidRDefault="00060B34" w:rsidP="00B859E7">
            <w:pPr>
              <w:rPr>
                <w:iCs/>
                <w:sz w:val="20"/>
              </w:rPr>
            </w:pPr>
          </w:p>
        </w:tc>
        <w:tc>
          <w:tcPr>
            <w:tcW w:w="7374" w:type="dxa"/>
            <w:tcBorders>
              <w:left w:val="nil"/>
              <w:bottom w:val="single" w:sz="4" w:space="0" w:color="auto"/>
              <w:right w:val="nil"/>
            </w:tcBorders>
            <w:shd w:val="clear" w:color="auto" w:fill="auto"/>
          </w:tcPr>
          <w:p w14:paraId="2060C184" w14:textId="77777777" w:rsidR="00060B34" w:rsidRPr="00836BCB" w:rsidRDefault="00060B34" w:rsidP="00B859E7">
            <w:pPr>
              <w:rPr>
                <w:sz w:val="20"/>
              </w:rPr>
            </w:pPr>
          </w:p>
        </w:tc>
      </w:tr>
      <w:tr w:rsidR="00836BCB" w:rsidRPr="00836BCB" w14:paraId="4CFB12F4" w14:textId="77777777" w:rsidTr="00B859E7">
        <w:trPr>
          <w:jc w:val="center"/>
        </w:trPr>
        <w:tc>
          <w:tcPr>
            <w:tcW w:w="1890" w:type="dxa"/>
            <w:shd w:val="clear" w:color="auto" w:fill="auto"/>
          </w:tcPr>
          <w:p w14:paraId="22303F2B" w14:textId="77777777" w:rsidR="00060B34" w:rsidRPr="00836BCB" w:rsidRDefault="00060B34" w:rsidP="00B859E7">
            <w:pPr>
              <w:rPr>
                <w:b/>
                <w:iCs/>
                <w:sz w:val="20"/>
              </w:rPr>
            </w:pPr>
          </w:p>
        </w:tc>
        <w:tc>
          <w:tcPr>
            <w:tcW w:w="270" w:type="dxa"/>
            <w:shd w:val="clear" w:color="auto" w:fill="auto"/>
          </w:tcPr>
          <w:p w14:paraId="2FF41FC7" w14:textId="77777777" w:rsidR="00060B34" w:rsidRPr="00836BCB" w:rsidRDefault="00060B34" w:rsidP="00B859E7">
            <w:pPr>
              <w:rPr>
                <w:iCs/>
                <w:sz w:val="20"/>
              </w:rPr>
            </w:pPr>
          </w:p>
        </w:tc>
        <w:tc>
          <w:tcPr>
            <w:tcW w:w="7374" w:type="dxa"/>
            <w:tcBorders>
              <w:top w:val="single" w:sz="4" w:space="0" w:color="auto"/>
              <w:left w:val="nil"/>
              <w:right w:val="nil"/>
            </w:tcBorders>
            <w:shd w:val="clear" w:color="auto" w:fill="auto"/>
          </w:tcPr>
          <w:p w14:paraId="4373CFE3" w14:textId="77777777" w:rsidR="00060B34" w:rsidRPr="00836BCB" w:rsidRDefault="00060B34" w:rsidP="00B859E7">
            <w:pPr>
              <w:rPr>
                <w:sz w:val="20"/>
              </w:rPr>
            </w:pPr>
          </w:p>
        </w:tc>
      </w:tr>
      <w:tr w:rsidR="00836BCB" w:rsidRPr="00836BCB" w14:paraId="0D1A73EC" w14:textId="77777777" w:rsidTr="00060B34">
        <w:trPr>
          <w:trHeight w:val="5310"/>
          <w:jc w:val="center"/>
        </w:trPr>
        <w:tc>
          <w:tcPr>
            <w:tcW w:w="1890" w:type="dxa"/>
            <w:shd w:val="clear" w:color="auto" w:fill="auto"/>
          </w:tcPr>
          <w:p w14:paraId="5712EC29" w14:textId="77777777" w:rsidR="00D859A4" w:rsidRPr="00836BCB" w:rsidRDefault="00D859A4" w:rsidP="00B60287">
            <w:pPr>
              <w:rPr>
                <w:b/>
                <w:iCs/>
                <w:sz w:val="20"/>
                <w:szCs w:val="20"/>
              </w:rPr>
            </w:pPr>
            <w:r w:rsidRPr="00836BCB">
              <w:rPr>
                <w:b/>
                <w:iCs/>
                <w:sz w:val="20"/>
              </w:rPr>
              <w:t>Limitations and Exclusions</w:t>
            </w:r>
            <w:r w:rsidR="00060B34" w:rsidRPr="00836BCB">
              <w:rPr>
                <w:iCs/>
                <w:sz w:val="20"/>
              </w:rPr>
              <w:t>, continued</w:t>
            </w:r>
          </w:p>
          <w:p w14:paraId="0BFAD2B7" w14:textId="77777777" w:rsidR="00D859A4" w:rsidRPr="00836BCB" w:rsidRDefault="00D859A4" w:rsidP="00B60287">
            <w:pPr>
              <w:rPr>
                <w:b/>
                <w:iCs/>
                <w:sz w:val="20"/>
                <w:szCs w:val="20"/>
              </w:rPr>
            </w:pPr>
          </w:p>
        </w:tc>
        <w:tc>
          <w:tcPr>
            <w:tcW w:w="270" w:type="dxa"/>
            <w:shd w:val="clear" w:color="auto" w:fill="auto"/>
          </w:tcPr>
          <w:p w14:paraId="30726696"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2FD6537F" w14:textId="77777777" w:rsidR="00D859A4" w:rsidRPr="00836BCB" w:rsidRDefault="00D859A4" w:rsidP="00B60287">
            <w:pPr>
              <w:rPr>
                <w:sz w:val="20"/>
                <w:szCs w:val="20"/>
              </w:rPr>
            </w:pPr>
            <w:r w:rsidRPr="00836BCB">
              <w:rPr>
                <w:sz w:val="20"/>
                <w:szCs w:val="20"/>
              </w:rPr>
              <w:t>Personal supports providers are not reimbursed separately for transportation and travel costs. These costs are integral components of the personal supports service and are included in the basic rate</w:t>
            </w:r>
            <w:r w:rsidR="005B7316" w:rsidRPr="00836BCB">
              <w:rPr>
                <w:sz w:val="20"/>
                <w:szCs w:val="20"/>
              </w:rPr>
              <w:t>.</w:t>
            </w:r>
            <w:r w:rsidR="009F2A62" w:rsidRPr="00836BCB">
              <w:rPr>
                <w:sz w:val="20"/>
                <w:szCs w:val="20"/>
              </w:rPr>
              <w:t xml:space="preserve"> However, in limited circumstances for individuals with extremely challenging behaviors that cause the individual</w:t>
            </w:r>
            <w:r w:rsidR="004F2DF6" w:rsidRPr="00836BCB">
              <w:rPr>
                <w:sz w:val="20"/>
                <w:szCs w:val="20"/>
              </w:rPr>
              <w:t xml:space="preserve"> to</w:t>
            </w:r>
            <w:r w:rsidR="009F2A62" w:rsidRPr="00836BCB">
              <w:rPr>
                <w:sz w:val="20"/>
                <w:szCs w:val="20"/>
              </w:rPr>
              <w:t xml:space="preserve"> be a health and safety risk, the </w:t>
            </w:r>
            <w:r w:rsidR="00915E8B" w:rsidRPr="00836BCB">
              <w:rPr>
                <w:sz w:val="20"/>
                <w:szCs w:val="20"/>
              </w:rPr>
              <w:t>p</w:t>
            </w:r>
            <w:r w:rsidR="009F2A62" w:rsidRPr="00836BCB">
              <w:rPr>
                <w:sz w:val="20"/>
                <w:szCs w:val="20"/>
              </w:rPr>
              <w:t xml:space="preserve">ersonal </w:t>
            </w:r>
            <w:r w:rsidR="00915E8B" w:rsidRPr="00836BCB">
              <w:rPr>
                <w:sz w:val="20"/>
                <w:szCs w:val="20"/>
              </w:rPr>
              <w:t>s</w:t>
            </w:r>
            <w:r w:rsidR="009F2A62" w:rsidRPr="00836BCB">
              <w:rPr>
                <w:sz w:val="20"/>
                <w:szCs w:val="20"/>
              </w:rPr>
              <w:t>upport provider may accompany the recipient during transportation services to ensure health and safety.</w:t>
            </w:r>
            <w:r w:rsidR="00DE0F20" w:rsidRPr="00836BCB">
              <w:rPr>
                <w:sz w:val="20"/>
                <w:szCs w:val="20"/>
              </w:rPr>
              <w:t xml:space="preserve"> </w:t>
            </w:r>
            <w:r w:rsidR="009F2A62" w:rsidRPr="00836BCB">
              <w:rPr>
                <w:sz w:val="20"/>
                <w:szCs w:val="20"/>
              </w:rPr>
              <w:t xml:space="preserve">These situations must be approved by exception by the APD </w:t>
            </w:r>
            <w:r w:rsidR="00125F43" w:rsidRPr="00836BCB">
              <w:rPr>
                <w:sz w:val="20"/>
                <w:szCs w:val="20"/>
              </w:rPr>
              <w:t>r</w:t>
            </w:r>
            <w:r w:rsidR="009F2A62" w:rsidRPr="00836BCB">
              <w:rPr>
                <w:sz w:val="20"/>
                <w:szCs w:val="20"/>
              </w:rPr>
              <w:t>egion</w:t>
            </w:r>
            <w:r w:rsidR="006714EE" w:rsidRPr="00836BCB">
              <w:rPr>
                <w:sz w:val="20"/>
                <w:szCs w:val="20"/>
              </w:rPr>
              <w:t>al</w:t>
            </w:r>
            <w:r w:rsidR="009F2A62" w:rsidRPr="00836BCB">
              <w:rPr>
                <w:sz w:val="20"/>
                <w:szCs w:val="20"/>
              </w:rPr>
              <w:t xml:space="preserve"> office.</w:t>
            </w:r>
          </w:p>
          <w:p w14:paraId="4C4E0228" w14:textId="77777777" w:rsidR="00D859A4" w:rsidRPr="00836BCB" w:rsidRDefault="00D859A4" w:rsidP="00B60287">
            <w:pPr>
              <w:rPr>
                <w:sz w:val="20"/>
                <w:szCs w:val="20"/>
              </w:rPr>
            </w:pPr>
          </w:p>
          <w:p w14:paraId="67B59C42" w14:textId="77777777" w:rsidR="00D859A4" w:rsidRPr="00836BCB" w:rsidRDefault="00D859A4" w:rsidP="00B60287">
            <w:pPr>
              <w:rPr>
                <w:sz w:val="20"/>
                <w:szCs w:val="20"/>
              </w:rPr>
            </w:pPr>
            <w:r w:rsidRPr="00836BCB">
              <w:rPr>
                <w:sz w:val="20"/>
                <w:szCs w:val="20"/>
              </w:rPr>
              <w:t>Recipients living in foster or group homes are not eligible to receive personal</w:t>
            </w:r>
          </w:p>
          <w:p w14:paraId="3D38871D" w14:textId="77777777" w:rsidR="00D859A4" w:rsidRPr="00836BCB" w:rsidRDefault="00D859A4" w:rsidP="00B60287">
            <w:pPr>
              <w:rPr>
                <w:sz w:val="20"/>
                <w:szCs w:val="20"/>
              </w:rPr>
            </w:pPr>
            <w:r w:rsidRPr="00836BCB">
              <w:rPr>
                <w:sz w:val="20"/>
                <w:szCs w:val="20"/>
              </w:rPr>
              <w:t>supports, except:</w:t>
            </w:r>
          </w:p>
          <w:p w14:paraId="3CA43608" w14:textId="77777777" w:rsidR="00D859A4" w:rsidRPr="00836BCB" w:rsidRDefault="00D859A4" w:rsidP="00B60287">
            <w:pPr>
              <w:rPr>
                <w:sz w:val="20"/>
                <w:szCs w:val="20"/>
              </w:rPr>
            </w:pPr>
          </w:p>
          <w:p w14:paraId="02B9AA3A" w14:textId="77777777" w:rsidR="00D859A4" w:rsidRPr="00836BCB" w:rsidRDefault="00D859A4" w:rsidP="00060B34">
            <w:pPr>
              <w:pStyle w:val="bullet"/>
            </w:pPr>
            <w:r w:rsidRPr="00836BCB">
              <w:t>To facilitate an overnight visit with family or friends away from the foster or group home.</w:t>
            </w:r>
          </w:p>
          <w:p w14:paraId="27C413F7" w14:textId="77777777" w:rsidR="00D859A4" w:rsidRPr="00836BCB" w:rsidRDefault="00D859A4" w:rsidP="00060B34">
            <w:pPr>
              <w:pStyle w:val="bullet"/>
            </w:pPr>
            <w:r w:rsidRPr="00836BCB">
              <w:t xml:space="preserve">When a group home resident recovering from surgery or a major illness does not require the care of a nurse, and the group home operator is unable to provide the personal attention required to ensure the recipient’s personal support needs are being met. Under these circumstances, it would be considered reasonable to provide this service to a group home resident only on a time-limited basis. Once the recipient has recovered, the service must be discontinued. The use of personal supports in this situation must be requested by the WSC and approved by the </w:t>
            </w:r>
            <w:r w:rsidR="00B4606B" w:rsidRPr="00836BCB">
              <w:t>APD regional office</w:t>
            </w:r>
            <w:r w:rsidRPr="00836BCB">
              <w:t>, with a copy of the approval maintained in the WSC file and the provider file.</w:t>
            </w:r>
          </w:p>
          <w:p w14:paraId="283EBA9C" w14:textId="77777777" w:rsidR="00BD2630" w:rsidRPr="00836BCB" w:rsidRDefault="00D859A4" w:rsidP="00060B34">
            <w:pPr>
              <w:pStyle w:val="bullet"/>
            </w:pPr>
            <w:r w:rsidRPr="00836BCB">
              <w:t>When a recipient living in a licensed group home is employed and needs personal supports services at the employment site.</w:t>
            </w:r>
          </w:p>
          <w:p w14:paraId="0989AEEB" w14:textId="77777777" w:rsidR="00BD2630" w:rsidRPr="00836BCB" w:rsidRDefault="00BD2630" w:rsidP="00033C29">
            <w:pPr>
              <w:pStyle w:val="Bullet0"/>
              <w:ind w:left="0" w:firstLine="0"/>
              <w:rPr>
                <w:rFonts w:eastAsiaTheme="minorHAnsi"/>
              </w:rPr>
            </w:pPr>
          </w:p>
          <w:p w14:paraId="02082259" w14:textId="77777777" w:rsidR="00D859A4" w:rsidRPr="00836BCB" w:rsidRDefault="00BD2630" w:rsidP="00033C29">
            <w:pPr>
              <w:pStyle w:val="Bullet0"/>
              <w:ind w:left="0" w:firstLine="0"/>
            </w:pPr>
            <w:r w:rsidRPr="00836BCB">
              <w:rPr>
                <w:rFonts w:eastAsiaTheme="minorHAnsi"/>
              </w:rPr>
              <w:t xml:space="preserve">The provider or the provider's immediate family </w:t>
            </w:r>
            <w:r w:rsidR="001B5D58" w:rsidRPr="00836BCB">
              <w:rPr>
                <w:rFonts w:eastAsiaTheme="minorHAnsi"/>
              </w:rPr>
              <w:t>must</w:t>
            </w:r>
            <w:r w:rsidRPr="00836BCB">
              <w:rPr>
                <w:rFonts w:eastAsiaTheme="minorHAnsi"/>
              </w:rPr>
              <w:t xml:space="preserve"> not be the recipient’s landlord or have any interest in the ownership of the housing unit.</w:t>
            </w:r>
          </w:p>
        </w:tc>
      </w:tr>
      <w:tr w:rsidR="00836BCB" w:rsidRPr="00836BCB" w14:paraId="7C240F45" w14:textId="77777777" w:rsidTr="00B60287">
        <w:trPr>
          <w:jc w:val="center"/>
        </w:trPr>
        <w:tc>
          <w:tcPr>
            <w:tcW w:w="1890" w:type="dxa"/>
            <w:shd w:val="clear" w:color="auto" w:fill="auto"/>
          </w:tcPr>
          <w:p w14:paraId="4ADDD211" w14:textId="77777777" w:rsidR="00D859A4" w:rsidRPr="00836BCB" w:rsidRDefault="00D859A4" w:rsidP="00B60287">
            <w:pPr>
              <w:rPr>
                <w:b/>
                <w:iCs/>
                <w:sz w:val="20"/>
                <w:szCs w:val="20"/>
              </w:rPr>
            </w:pPr>
          </w:p>
        </w:tc>
        <w:tc>
          <w:tcPr>
            <w:tcW w:w="270" w:type="dxa"/>
            <w:shd w:val="clear" w:color="auto" w:fill="auto"/>
          </w:tcPr>
          <w:p w14:paraId="3AD0C2E3"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75D15E85" w14:textId="77777777" w:rsidR="00D859A4" w:rsidRPr="00836BCB" w:rsidRDefault="00D859A4" w:rsidP="00B60287">
            <w:pPr>
              <w:rPr>
                <w:sz w:val="20"/>
                <w:szCs w:val="20"/>
              </w:rPr>
            </w:pPr>
          </w:p>
        </w:tc>
      </w:tr>
      <w:tr w:rsidR="00836BCB" w:rsidRPr="00836BCB" w14:paraId="6AC2688B" w14:textId="77777777" w:rsidTr="00B60287">
        <w:trPr>
          <w:jc w:val="center"/>
        </w:trPr>
        <w:tc>
          <w:tcPr>
            <w:tcW w:w="1890" w:type="dxa"/>
            <w:shd w:val="clear" w:color="auto" w:fill="auto"/>
          </w:tcPr>
          <w:p w14:paraId="0E6ACD1F" w14:textId="77777777" w:rsidR="00D859A4" w:rsidRPr="00836BCB" w:rsidRDefault="00D859A4" w:rsidP="00B60287">
            <w:pPr>
              <w:rPr>
                <w:iCs/>
                <w:sz w:val="20"/>
                <w:szCs w:val="20"/>
              </w:rPr>
            </w:pPr>
          </w:p>
        </w:tc>
        <w:tc>
          <w:tcPr>
            <w:tcW w:w="270" w:type="dxa"/>
            <w:shd w:val="clear" w:color="auto" w:fill="auto"/>
          </w:tcPr>
          <w:p w14:paraId="324BC5E6" w14:textId="77777777" w:rsidR="00D859A4" w:rsidRPr="00836BCB" w:rsidRDefault="00D859A4" w:rsidP="00B60287">
            <w:pPr>
              <w:rPr>
                <w:iCs/>
                <w:sz w:val="20"/>
                <w:szCs w:val="20"/>
              </w:rPr>
            </w:pPr>
          </w:p>
        </w:tc>
        <w:tc>
          <w:tcPr>
            <w:tcW w:w="7374" w:type="dxa"/>
            <w:tcBorders>
              <w:top w:val="single" w:sz="4" w:space="0" w:color="auto"/>
              <w:left w:val="nil"/>
              <w:right w:val="nil"/>
            </w:tcBorders>
            <w:shd w:val="clear" w:color="auto" w:fill="auto"/>
          </w:tcPr>
          <w:p w14:paraId="1FF3E5C5" w14:textId="77777777" w:rsidR="00D859A4" w:rsidRPr="00836BCB" w:rsidRDefault="00D859A4" w:rsidP="00B60287">
            <w:pPr>
              <w:rPr>
                <w:sz w:val="20"/>
                <w:szCs w:val="20"/>
              </w:rPr>
            </w:pPr>
          </w:p>
        </w:tc>
      </w:tr>
      <w:tr w:rsidR="00836BCB" w:rsidRPr="00836BCB" w14:paraId="74292CBC" w14:textId="77777777" w:rsidTr="00B60287">
        <w:trPr>
          <w:jc w:val="center"/>
        </w:trPr>
        <w:tc>
          <w:tcPr>
            <w:tcW w:w="1890" w:type="dxa"/>
            <w:shd w:val="clear" w:color="auto" w:fill="auto"/>
          </w:tcPr>
          <w:p w14:paraId="3F317C41" w14:textId="77777777" w:rsidR="00D859A4" w:rsidRPr="00836BCB" w:rsidRDefault="00D859A4" w:rsidP="00B60287">
            <w:pPr>
              <w:rPr>
                <w:b/>
                <w:iCs/>
                <w:sz w:val="20"/>
                <w:szCs w:val="20"/>
              </w:rPr>
            </w:pPr>
            <w:r w:rsidRPr="00836BCB">
              <w:rPr>
                <w:b/>
                <w:iCs/>
                <w:sz w:val="20"/>
                <w:szCs w:val="20"/>
              </w:rPr>
              <w:t>Reimbursement</w:t>
            </w:r>
          </w:p>
        </w:tc>
        <w:tc>
          <w:tcPr>
            <w:tcW w:w="270" w:type="dxa"/>
            <w:shd w:val="clear" w:color="auto" w:fill="auto"/>
          </w:tcPr>
          <w:p w14:paraId="6878A8B2"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77ECA1C2" w14:textId="6079943C" w:rsidR="006C2DA3" w:rsidRPr="00836BCB" w:rsidRDefault="006C2DA3" w:rsidP="006C2DA3">
            <w:pPr>
              <w:rPr>
                <w:sz w:val="20"/>
                <w:szCs w:val="20"/>
              </w:rPr>
            </w:pPr>
            <w:r w:rsidRPr="00836BCB">
              <w:rPr>
                <w:sz w:val="20"/>
                <w:szCs w:val="20"/>
              </w:rPr>
              <w:t xml:space="preserve">There are three reimbursement options for personal supports. The rates must be based on the most </w:t>
            </w:r>
            <w:r w:rsidRPr="00836BCB" w:rsidDel="00F6616A">
              <w:rPr>
                <w:sz w:val="20"/>
                <w:szCs w:val="20"/>
              </w:rPr>
              <w:t>cost effective</w:t>
            </w:r>
            <w:r w:rsidRPr="00836BCB">
              <w:rPr>
                <w:sz w:val="20"/>
                <w:szCs w:val="20"/>
              </w:rPr>
              <w:t xml:space="preserve"> arrangement to meet the recipient's need.</w:t>
            </w:r>
            <w:r w:rsidR="00DE0F20" w:rsidRPr="00836BCB">
              <w:rPr>
                <w:sz w:val="20"/>
                <w:szCs w:val="20"/>
              </w:rPr>
              <w:t xml:space="preserve"> </w:t>
            </w:r>
          </w:p>
          <w:p w14:paraId="4C067B4C" w14:textId="77777777" w:rsidR="006C2DA3" w:rsidRPr="00836BCB" w:rsidRDefault="006C2DA3" w:rsidP="006C2DA3">
            <w:pPr>
              <w:rPr>
                <w:sz w:val="20"/>
                <w:szCs w:val="20"/>
              </w:rPr>
            </w:pPr>
          </w:p>
          <w:p w14:paraId="2FB4FB23" w14:textId="3338BEB4" w:rsidR="008B7DA4" w:rsidRPr="00836BCB" w:rsidRDefault="00EC7BB9" w:rsidP="006C2DA3">
            <w:pPr>
              <w:numPr>
                <w:ilvl w:val="0"/>
                <w:numId w:val="53"/>
              </w:numPr>
              <w:rPr>
                <w:sz w:val="20"/>
                <w:szCs w:val="20"/>
              </w:rPr>
            </w:pPr>
            <w:r w:rsidRPr="00836BCB">
              <w:rPr>
                <w:sz w:val="20"/>
                <w:szCs w:val="20"/>
              </w:rPr>
              <w:t xml:space="preserve">Quarter </w:t>
            </w:r>
            <w:r w:rsidR="006C2DA3" w:rsidRPr="00836BCB">
              <w:rPr>
                <w:sz w:val="20"/>
                <w:szCs w:val="20"/>
              </w:rPr>
              <w:t xml:space="preserve">hour: </w:t>
            </w:r>
            <w:r w:rsidRPr="00836BCB">
              <w:rPr>
                <w:sz w:val="20"/>
                <w:szCs w:val="20"/>
              </w:rPr>
              <w:t xml:space="preserve">Personal </w:t>
            </w:r>
            <w:r w:rsidR="006C2DA3" w:rsidRPr="00836BCB">
              <w:rPr>
                <w:sz w:val="20"/>
                <w:szCs w:val="20"/>
              </w:rPr>
              <w:t xml:space="preserve">supports </w:t>
            </w:r>
            <w:r w:rsidRPr="00836BCB">
              <w:rPr>
                <w:sz w:val="20"/>
                <w:szCs w:val="20"/>
              </w:rPr>
              <w:t>may be billed for up to 96 quarter</w:t>
            </w:r>
            <w:r w:rsidR="00CF15B0" w:rsidRPr="00836BCB">
              <w:rPr>
                <w:sz w:val="20"/>
                <w:szCs w:val="20"/>
              </w:rPr>
              <w:t>-</w:t>
            </w:r>
            <w:r w:rsidRPr="00836BCB">
              <w:rPr>
                <w:sz w:val="20"/>
                <w:szCs w:val="20"/>
              </w:rPr>
              <w:t xml:space="preserve">hours per day, if it is the most </w:t>
            </w:r>
            <w:r w:rsidRPr="00836BCB" w:rsidDel="00B7382B">
              <w:rPr>
                <w:sz w:val="20"/>
                <w:szCs w:val="20"/>
              </w:rPr>
              <w:t>cost effective</w:t>
            </w:r>
            <w:r w:rsidRPr="00836BCB">
              <w:rPr>
                <w:sz w:val="20"/>
                <w:szCs w:val="20"/>
              </w:rPr>
              <w:t xml:space="preserve"> </w:t>
            </w:r>
            <w:r w:rsidR="00997728" w:rsidRPr="00836BCB">
              <w:rPr>
                <w:sz w:val="20"/>
                <w:szCs w:val="20"/>
              </w:rPr>
              <w:t>rate</w:t>
            </w:r>
            <w:r w:rsidRPr="00836BCB">
              <w:rPr>
                <w:sz w:val="20"/>
                <w:szCs w:val="20"/>
              </w:rPr>
              <w:t xml:space="preserve"> to meet the recipient's needs.</w:t>
            </w:r>
            <w:r w:rsidR="00DE0F20" w:rsidRPr="00836BCB">
              <w:rPr>
                <w:sz w:val="20"/>
                <w:szCs w:val="20"/>
              </w:rPr>
              <w:t xml:space="preserve"> </w:t>
            </w:r>
          </w:p>
          <w:p w14:paraId="4D13301A" w14:textId="22F8D15D" w:rsidR="00D859A4" w:rsidRPr="00836BCB" w:rsidRDefault="006C2DA3" w:rsidP="00997728">
            <w:pPr>
              <w:numPr>
                <w:ilvl w:val="0"/>
                <w:numId w:val="53"/>
              </w:numPr>
              <w:rPr>
                <w:sz w:val="20"/>
                <w:szCs w:val="20"/>
              </w:rPr>
            </w:pPr>
            <w:r w:rsidRPr="00836BCB">
              <w:rPr>
                <w:sz w:val="20"/>
                <w:szCs w:val="20"/>
              </w:rPr>
              <w:t xml:space="preserve">Daily: </w:t>
            </w:r>
            <w:r w:rsidR="00EC7BB9" w:rsidRPr="00836BCB">
              <w:rPr>
                <w:sz w:val="20"/>
                <w:szCs w:val="20"/>
              </w:rPr>
              <w:t xml:space="preserve">Personal </w:t>
            </w:r>
            <w:r w:rsidRPr="00836BCB">
              <w:rPr>
                <w:sz w:val="20"/>
                <w:szCs w:val="20"/>
              </w:rPr>
              <w:t xml:space="preserve">supports </w:t>
            </w:r>
            <w:r w:rsidR="00EC7BB9" w:rsidRPr="00836BCB">
              <w:rPr>
                <w:sz w:val="20"/>
                <w:szCs w:val="20"/>
              </w:rPr>
              <w:t xml:space="preserve">needed for more than </w:t>
            </w:r>
            <w:r w:rsidR="00F607C4" w:rsidRPr="00836BCB">
              <w:rPr>
                <w:sz w:val="20"/>
                <w:szCs w:val="20"/>
              </w:rPr>
              <w:t>eight</w:t>
            </w:r>
            <w:r w:rsidR="00EC7BB9" w:rsidRPr="00836BCB">
              <w:rPr>
                <w:sz w:val="20"/>
                <w:szCs w:val="20"/>
              </w:rPr>
              <w:t xml:space="preserve"> hours per day can be billed at the </w:t>
            </w:r>
            <w:r w:rsidRPr="00836BCB">
              <w:rPr>
                <w:sz w:val="20"/>
                <w:szCs w:val="20"/>
              </w:rPr>
              <w:t xml:space="preserve">daily rate </w:t>
            </w:r>
            <w:r w:rsidR="00EC7BB9" w:rsidRPr="00836BCB">
              <w:rPr>
                <w:sz w:val="20"/>
                <w:szCs w:val="20"/>
              </w:rPr>
              <w:t xml:space="preserve">if it is the most </w:t>
            </w:r>
            <w:r w:rsidR="00EC7BB9" w:rsidRPr="00836BCB" w:rsidDel="00B7382B">
              <w:rPr>
                <w:sz w:val="20"/>
                <w:szCs w:val="20"/>
              </w:rPr>
              <w:t>cost effective</w:t>
            </w:r>
            <w:r w:rsidR="00EC7BB9" w:rsidRPr="00836BCB">
              <w:rPr>
                <w:sz w:val="20"/>
                <w:szCs w:val="20"/>
              </w:rPr>
              <w:t xml:space="preserve"> rate to meet the recipient's needs.</w:t>
            </w:r>
            <w:r w:rsidR="00DE0F20" w:rsidRPr="00836BCB">
              <w:rPr>
                <w:sz w:val="20"/>
                <w:szCs w:val="20"/>
              </w:rPr>
              <w:t xml:space="preserve"> </w:t>
            </w:r>
            <w:r w:rsidR="00EC7BB9" w:rsidRPr="00836BCB">
              <w:rPr>
                <w:sz w:val="20"/>
                <w:szCs w:val="20"/>
              </w:rPr>
              <w:t xml:space="preserve"> </w:t>
            </w:r>
          </w:p>
        </w:tc>
      </w:tr>
      <w:tr w:rsidR="00836BCB" w:rsidRPr="00836BCB" w14:paraId="0C3DADC1" w14:textId="77777777" w:rsidTr="00060B34">
        <w:trPr>
          <w:jc w:val="center"/>
        </w:trPr>
        <w:tc>
          <w:tcPr>
            <w:tcW w:w="1890" w:type="dxa"/>
            <w:shd w:val="clear" w:color="auto" w:fill="auto"/>
          </w:tcPr>
          <w:p w14:paraId="6AA61996" w14:textId="77777777" w:rsidR="00060B34" w:rsidRPr="00836BCB" w:rsidRDefault="00060B34" w:rsidP="00B60287">
            <w:pPr>
              <w:rPr>
                <w:b/>
                <w:iCs/>
                <w:sz w:val="20"/>
                <w:szCs w:val="20"/>
              </w:rPr>
            </w:pPr>
          </w:p>
        </w:tc>
        <w:tc>
          <w:tcPr>
            <w:tcW w:w="270" w:type="dxa"/>
            <w:shd w:val="clear" w:color="auto" w:fill="auto"/>
          </w:tcPr>
          <w:p w14:paraId="013081E9" w14:textId="77777777" w:rsidR="00060B34" w:rsidRPr="00836BCB" w:rsidRDefault="00060B34" w:rsidP="00B60287">
            <w:pPr>
              <w:rPr>
                <w:iCs/>
                <w:sz w:val="20"/>
                <w:szCs w:val="20"/>
              </w:rPr>
            </w:pPr>
          </w:p>
        </w:tc>
        <w:tc>
          <w:tcPr>
            <w:tcW w:w="7374" w:type="dxa"/>
            <w:tcBorders>
              <w:left w:val="nil"/>
              <w:bottom w:val="single" w:sz="4" w:space="0" w:color="auto"/>
              <w:right w:val="nil"/>
            </w:tcBorders>
            <w:shd w:val="clear" w:color="auto" w:fill="auto"/>
          </w:tcPr>
          <w:p w14:paraId="3CF48922" w14:textId="77777777" w:rsidR="00060B34" w:rsidRPr="00836BCB" w:rsidRDefault="00060B34" w:rsidP="00B60287">
            <w:pPr>
              <w:rPr>
                <w:sz w:val="20"/>
                <w:szCs w:val="20"/>
              </w:rPr>
            </w:pPr>
          </w:p>
        </w:tc>
      </w:tr>
      <w:tr w:rsidR="00836BCB" w:rsidRPr="00836BCB" w14:paraId="3F7D833B" w14:textId="77777777" w:rsidTr="00060B34">
        <w:trPr>
          <w:jc w:val="center"/>
        </w:trPr>
        <w:tc>
          <w:tcPr>
            <w:tcW w:w="1890" w:type="dxa"/>
            <w:shd w:val="clear" w:color="auto" w:fill="auto"/>
          </w:tcPr>
          <w:p w14:paraId="353F803C" w14:textId="77777777" w:rsidR="00060B34" w:rsidRPr="00836BCB" w:rsidRDefault="00060B34" w:rsidP="00B60287">
            <w:pPr>
              <w:rPr>
                <w:b/>
                <w:iCs/>
                <w:sz w:val="20"/>
                <w:szCs w:val="20"/>
              </w:rPr>
            </w:pPr>
          </w:p>
        </w:tc>
        <w:tc>
          <w:tcPr>
            <w:tcW w:w="270" w:type="dxa"/>
            <w:shd w:val="clear" w:color="auto" w:fill="auto"/>
          </w:tcPr>
          <w:p w14:paraId="60273D56" w14:textId="77777777" w:rsidR="00060B34" w:rsidRPr="00836BCB" w:rsidRDefault="00060B34" w:rsidP="00B60287">
            <w:pPr>
              <w:rPr>
                <w:iCs/>
                <w:sz w:val="20"/>
                <w:szCs w:val="20"/>
              </w:rPr>
            </w:pPr>
          </w:p>
        </w:tc>
        <w:tc>
          <w:tcPr>
            <w:tcW w:w="7374" w:type="dxa"/>
            <w:tcBorders>
              <w:top w:val="single" w:sz="4" w:space="0" w:color="auto"/>
              <w:left w:val="nil"/>
              <w:right w:val="nil"/>
            </w:tcBorders>
            <w:shd w:val="clear" w:color="auto" w:fill="auto"/>
          </w:tcPr>
          <w:p w14:paraId="5C68E747" w14:textId="77777777" w:rsidR="00060B34" w:rsidRPr="00836BCB" w:rsidRDefault="00060B34" w:rsidP="00B60287">
            <w:pPr>
              <w:rPr>
                <w:sz w:val="20"/>
                <w:szCs w:val="20"/>
              </w:rPr>
            </w:pPr>
          </w:p>
        </w:tc>
      </w:tr>
    </w:tbl>
    <w:p w14:paraId="4D20529D" w14:textId="77777777" w:rsidR="00D52397" w:rsidRPr="00836BCB" w:rsidRDefault="00D52397">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75B80EBE" w14:textId="77777777" w:rsidTr="00B859E7">
        <w:trPr>
          <w:jc w:val="center"/>
        </w:trPr>
        <w:tc>
          <w:tcPr>
            <w:tcW w:w="9534" w:type="dxa"/>
            <w:gridSpan w:val="3"/>
            <w:shd w:val="clear" w:color="auto" w:fill="auto"/>
          </w:tcPr>
          <w:p w14:paraId="6C0E2541" w14:textId="77777777" w:rsidR="00735EB2" w:rsidRPr="00836BCB" w:rsidRDefault="00060B34" w:rsidP="00B859E7">
            <w:pPr>
              <w:spacing w:before="200"/>
              <w:rPr>
                <w:sz w:val="20"/>
              </w:rPr>
            </w:pPr>
            <w:r w:rsidRPr="00836BCB">
              <w:lastRenderedPageBreak/>
              <w:br w:type="page"/>
            </w:r>
            <w:r w:rsidR="00735EB2" w:rsidRPr="00836BCB">
              <w:br w:type="page"/>
            </w:r>
            <w:r w:rsidR="00735EB2" w:rsidRPr="00836BCB">
              <w:rPr>
                <w:b/>
              </w:rPr>
              <w:t>Personal Supports</w:t>
            </w:r>
            <w:r w:rsidR="00735EB2" w:rsidRPr="00836BCB">
              <w:rPr>
                <w:sz w:val="20"/>
              </w:rPr>
              <w:t>, continued</w:t>
            </w:r>
          </w:p>
        </w:tc>
      </w:tr>
      <w:tr w:rsidR="00836BCB" w:rsidRPr="00836BCB" w14:paraId="0DD3467E" w14:textId="77777777" w:rsidTr="00B859E7">
        <w:trPr>
          <w:jc w:val="center"/>
        </w:trPr>
        <w:tc>
          <w:tcPr>
            <w:tcW w:w="1890" w:type="dxa"/>
            <w:shd w:val="clear" w:color="auto" w:fill="auto"/>
          </w:tcPr>
          <w:p w14:paraId="311A9106" w14:textId="77777777" w:rsidR="00735EB2" w:rsidRPr="00836BCB" w:rsidRDefault="00735EB2" w:rsidP="00B859E7">
            <w:pPr>
              <w:rPr>
                <w:b/>
                <w:iCs/>
                <w:sz w:val="20"/>
              </w:rPr>
            </w:pPr>
          </w:p>
        </w:tc>
        <w:tc>
          <w:tcPr>
            <w:tcW w:w="270" w:type="dxa"/>
            <w:shd w:val="clear" w:color="auto" w:fill="auto"/>
          </w:tcPr>
          <w:p w14:paraId="633A72B6" w14:textId="77777777" w:rsidR="00735EB2" w:rsidRPr="00836BCB" w:rsidRDefault="00735EB2" w:rsidP="00B859E7">
            <w:pPr>
              <w:rPr>
                <w:iCs/>
                <w:sz w:val="20"/>
              </w:rPr>
            </w:pPr>
          </w:p>
        </w:tc>
        <w:tc>
          <w:tcPr>
            <w:tcW w:w="7374" w:type="dxa"/>
            <w:tcBorders>
              <w:left w:val="nil"/>
              <w:bottom w:val="single" w:sz="4" w:space="0" w:color="auto"/>
              <w:right w:val="nil"/>
            </w:tcBorders>
            <w:shd w:val="clear" w:color="auto" w:fill="auto"/>
          </w:tcPr>
          <w:p w14:paraId="544FA0A9" w14:textId="77777777" w:rsidR="00735EB2" w:rsidRPr="00836BCB" w:rsidRDefault="00735EB2" w:rsidP="00B859E7">
            <w:pPr>
              <w:rPr>
                <w:sz w:val="20"/>
              </w:rPr>
            </w:pPr>
          </w:p>
        </w:tc>
      </w:tr>
      <w:tr w:rsidR="00836BCB" w:rsidRPr="00836BCB" w14:paraId="7EE0A957" w14:textId="77777777" w:rsidTr="00B859E7">
        <w:trPr>
          <w:jc w:val="center"/>
        </w:trPr>
        <w:tc>
          <w:tcPr>
            <w:tcW w:w="1890" w:type="dxa"/>
            <w:shd w:val="clear" w:color="auto" w:fill="auto"/>
          </w:tcPr>
          <w:p w14:paraId="7D44141B" w14:textId="77777777" w:rsidR="00735EB2" w:rsidRPr="00836BCB" w:rsidRDefault="00735EB2" w:rsidP="00B859E7">
            <w:pPr>
              <w:rPr>
                <w:b/>
                <w:iCs/>
                <w:sz w:val="20"/>
              </w:rPr>
            </w:pPr>
          </w:p>
        </w:tc>
        <w:tc>
          <w:tcPr>
            <w:tcW w:w="270" w:type="dxa"/>
            <w:shd w:val="clear" w:color="auto" w:fill="auto"/>
          </w:tcPr>
          <w:p w14:paraId="37C442D3" w14:textId="77777777" w:rsidR="00735EB2" w:rsidRPr="00836BCB" w:rsidRDefault="00735EB2" w:rsidP="00B859E7">
            <w:pPr>
              <w:rPr>
                <w:iCs/>
                <w:sz w:val="20"/>
              </w:rPr>
            </w:pPr>
          </w:p>
        </w:tc>
        <w:tc>
          <w:tcPr>
            <w:tcW w:w="7374" w:type="dxa"/>
            <w:tcBorders>
              <w:top w:val="single" w:sz="4" w:space="0" w:color="auto"/>
              <w:left w:val="nil"/>
              <w:right w:val="nil"/>
            </w:tcBorders>
            <w:shd w:val="clear" w:color="auto" w:fill="auto"/>
          </w:tcPr>
          <w:p w14:paraId="7F446B98" w14:textId="77777777" w:rsidR="00735EB2" w:rsidRPr="00836BCB" w:rsidRDefault="00735EB2" w:rsidP="00B859E7">
            <w:pPr>
              <w:rPr>
                <w:sz w:val="20"/>
              </w:rPr>
            </w:pPr>
          </w:p>
        </w:tc>
      </w:tr>
      <w:tr w:rsidR="00836BCB" w:rsidRPr="00836BCB" w14:paraId="012D0DB7" w14:textId="77777777" w:rsidTr="00561484">
        <w:trPr>
          <w:jc w:val="center"/>
        </w:trPr>
        <w:tc>
          <w:tcPr>
            <w:tcW w:w="1890" w:type="dxa"/>
            <w:shd w:val="clear" w:color="auto" w:fill="auto"/>
          </w:tcPr>
          <w:p w14:paraId="0BCD6A04" w14:textId="77777777" w:rsidR="00D859A4" w:rsidRPr="00836BCB" w:rsidRDefault="00060B34" w:rsidP="00B60287">
            <w:pPr>
              <w:rPr>
                <w:b/>
                <w:iCs/>
                <w:sz w:val="20"/>
                <w:szCs w:val="20"/>
              </w:rPr>
            </w:pPr>
            <w:r w:rsidRPr="00836BCB">
              <w:rPr>
                <w:b/>
                <w:iCs/>
                <w:sz w:val="20"/>
                <w:szCs w:val="20"/>
              </w:rPr>
              <w:t>Reimbursement</w:t>
            </w:r>
            <w:r w:rsidRPr="00836BCB">
              <w:rPr>
                <w:iCs/>
                <w:sz w:val="20"/>
                <w:szCs w:val="20"/>
              </w:rPr>
              <w:t>, continued</w:t>
            </w:r>
          </w:p>
        </w:tc>
        <w:tc>
          <w:tcPr>
            <w:tcW w:w="270" w:type="dxa"/>
            <w:shd w:val="clear" w:color="auto" w:fill="auto"/>
          </w:tcPr>
          <w:p w14:paraId="6268D539"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6AC8C744" w14:textId="77777777" w:rsidR="00D52397" w:rsidRPr="00836BCB" w:rsidRDefault="00D52397" w:rsidP="00D52397">
            <w:pPr>
              <w:numPr>
                <w:ilvl w:val="0"/>
                <w:numId w:val="53"/>
              </w:numPr>
              <w:rPr>
                <w:sz w:val="20"/>
                <w:szCs w:val="20"/>
              </w:rPr>
            </w:pPr>
            <w:r w:rsidRPr="00836BCB">
              <w:rPr>
                <w:sz w:val="20"/>
                <w:szCs w:val="20"/>
              </w:rPr>
              <w:t>Combined daily and quarter hours: Up to 6 hours or 24 quarter</w:t>
            </w:r>
            <w:r w:rsidR="00CF15B0" w:rsidRPr="00836BCB">
              <w:rPr>
                <w:sz w:val="20"/>
                <w:szCs w:val="20"/>
              </w:rPr>
              <w:t>-</w:t>
            </w:r>
            <w:r w:rsidRPr="00836BCB">
              <w:rPr>
                <w:sz w:val="20"/>
                <w:szCs w:val="20"/>
              </w:rPr>
              <w:t xml:space="preserve">hours above the daily rate may be approved to provide additional supports that must be billed by the quarter hour. Personal supports billed by the quarter hour above the daily rate may be approved under the following circumstances: </w:t>
            </w:r>
          </w:p>
          <w:p w14:paraId="33917A8F" w14:textId="77777777" w:rsidR="00D52397" w:rsidRPr="00836BCB" w:rsidRDefault="00D52397" w:rsidP="00D52397">
            <w:pPr>
              <w:numPr>
                <w:ilvl w:val="0"/>
                <w:numId w:val="54"/>
              </w:numPr>
              <w:ind w:left="1142"/>
              <w:rPr>
                <w:sz w:val="20"/>
                <w:szCs w:val="20"/>
              </w:rPr>
            </w:pPr>
            <w:r w:rsidRPr="00836BCB">
              <w:rPr>
                <w:sz w:val="20"/>
                <w:szCs w:val="20"/>
              </w:rPr>
              <w:t xml:space="preserve">Recipient requires additional supervision due to intense behavioral challenges that make the recipient a danger to themselves or others. In this situation, the recipient must have a behavioral services plan that is implemented by the personal support provider, and the recipient requires visual supervision during all waking hours and intervention as determined by a certified behavioral analyst. The behavioral services plan and its effects on the behavior must be re-viewed by the LRC on a regular schedule as determined appropriate by the LRC. </w:t>
            </w:r>
          </w:p>
          <w:p w14:paraId="6F17875A" w14:textId="258CE33C" w:rsidR="00D52397" w:rsidRPr="00836BCB" w:rsidRDefault="00D52397" w:rsidP="00D52397">
            <w:pPr>
              <w:numPr>
                <w:ilvl w:val="0"/>
                <w:numId w:val="54"/>
              </w:numPr>
              <w:ind w:left="1142"/>
              <w:rPr>
                <w:sz w:val="20"/>
                <w:szCs w:val="20"/>
              </w:rPr>
            </w:pPr>
            <w:r w:rsidRPr="00836BCB">
              <w:rPr>
                <w:sz w:val="20"/>
                <w:szCs w:val="20"/>
              </w:rPr>
              <w:t xml:space="preserve">Recipient requires temporary additional supervision and assistance to recover from a medical condition, procedure, or surgery. The additional supports may only be approved on a time limited basis during the recipient’s recovery. This must be documented by medical information signed by the recipient’s physician. </w:t>
            </w:r>
          </w:p>
          <w:p w14:paraId="74B08BDE" w14:textId="3E84ABAF" w:rsidR="00D52397" w:rsidRPr="00836BCB" w:rsidRDefault="00D52397" w:rsidP="00D52397">
            <w:pPr>
              <w:numPr>
                <w:ilvl w:val="0"/>
                <w:numId w:val="54"/>
              </w:numPr>
              <w:ind w:left="1142"/>
              <w:rPr>
                <w:sz w:val="20"/>
                <w:szCs w:val="20"/>
              </w:rPr>
            </w:pPr>
            <w:r w:rsidRPr="00836BCB">
              <w:rPr>
                <w:sz w:val="20"/>
                <w:szCs w:val="20"/>
              </w:rPr>
              <w:t xml:space="preserve">Recipient requires total physical assistance to include lifting and transferring, in at least three of the basic personal care areas of eating, bathing, toileting, grooming, and personal hygiene, due to physical, </w:t>
            </w:r>
            <w:r w:rsidRPr="00836BCB" w:rsidDel="00280891">
              <w:rPr>
                <w:sz w:val="20"/>
                <w:szCs w:val="20"/>
              </w:rPr>
              <w:t>cognitive</w:t>
            </w:r>
            <w:r w:rsidRPr="00836BCB">
              <w:rPr>
                <w:sz w:val="20"/>
                <w:szCs w:val="20"/>
              </w:rPr>
              <w:t xml:space="preserve"> or behavioral limitations. Also, the recipient must require physical assistance during sleep hours to meet their health and safety needs.</w:t>
            </w:r>
            <w:r w:rsidR="00DE0F20" w:rsidRPr="00836BCB">
              <w:rPr>
                <w:sz w:val="20"/>
                <w:szCs w:val="20"/>
              </w:rPr>
              <w:t xml:space="preserve">    </w:t>
            </w:r>
          </w:p>
          <w:p w14:paraId="33F2AD60" w14:textId="77777777" w:rsidR="00D52397" w:rsidRPr="00836BCB" w:rsidRDefault="00D52397" w:rsidP="00D52397">
            <w:pPr>
              <w:rPr>
                <w:sz w:val="20"/>
                <w:szCs w:val="20"/>
              </w:rPr>
            </w:pPr>
          </w:p>
          <w:p w14:paraId="7FF1FABC" w14:textId="77777777" w:rsidR="00D859A4" w:rsidRPr="00836BCB" w:rsidRDefault="00D52397" w:rsidP="00D52397">
            <w:pPr>
              <w:rPr>
                <w:sz w:val="20"/>
                <w:szCs w:val="20"/>
              </w:rPr>
            </w:pPr>
            <w:r w:rsidRPr="00836BCB">
              <w:rPr>
                <w:sz w:val="20"/>
                <w:szCs w:val="20"/>
              </w:rPr>
              <w:t>Reimbursement for nursing oversight of services provided by home health agencies and nurse registries, as required by 42 CFR 484.36 and Chapter 59A-8 F.A.C., is not a separate reimbursable service. The cost must be included in the personal supports service.</w:t>
            </w:r>
          </w:p>
        </w:tc>
      </w:tr>
      <w:tr w:rsidR="00836BCB" w:rsidRPr="00836BCB" w14:paraId="0A50C9BA" w14:textId="77777777" w:rsidTr="00561484">
        <w:trPr>
          <w:jc w:val="center"/>
        </w:trPr>
        <w:tc>
          <w:tcPr>
            <w:tcW w:w="1890" w:type="dxa"/>
            <w:shd w:val="clear" w:color="auto" w:fill="auto"/>
          </w:tcPr>
          <w:p w14:paraId="3873CC12" w14:textId="77777777" w:rsidR="00D859A4" w:rsidRPr="00836BCB" w:rsidRDefault="00D859A4" w:rsidP="00B60287">
            <w:pPr>
              <w:rPr>
                <w:b/>
                <w:iCs/>
                <w:sz w:val="20"/>
                <w:szCs w:val="20"/>
              </w:rPr>
            </w:pPr>
          </w:p>
        </w:tc>
        <w:tc>
          <w:tcPr>
            <w:tcW w:w="270" w:type="dxa"/>
            <w:shd w:val="clear" w:color="auto" w:fill="auto"/>
          </w:tcPr>
          <w:p w14:paraId="4D6896EC" w14:textId="77777777" w:rsidR="00D859A4" w:rsidRPr="00836BCB" w:rsidRDefault="00D859A4" w:rsidP="00B60287">
            <w:pPr>
              <w:rPr>
                <w:iCs/>
                <w:sz w:val="20"/>
                <w:szCs w:val="20"/>
              </w:rPr>
            </w:pPr>
          </w:p>
        </w:tc>
        <w:tc>
          <w:tcPr>
            <w:tcW w:w="7374" w:type="dxa"/>
            <w:tcBorders>
              <w:left w:val="nil"/>
              <w:bottom w:val="single" w:sz="4" w:space="0" w:color="auto"/>
              <w:right w:val="nil"/>
            </w:tcBorders>
            <w:shd w:val="clear" w:color="auto" w:fill="auto"/>
          </w:tcPr>
          <w:p w14:paraId="4072AC82" w14:textId="77777777" w:rsidR="00D859A4" w:rsidRPr="00836BCB" w:rsidRDefault="00D859A4" w:rsidP="00B60287">
            <w:pPr>
              <w:rPr>
                <w:sz w:val="20"/>
                <w:szCs w:val="20"/>
              </w:rPr>
            </w:pPr>
          </w:p>
        </w:tc>
      </w:tr>
      <w:tr w:rsidR="00836BCB" w:rsidRPr="00836BCB" w14:paraId="497A626A" w14:textId="77777777" w:rsidTr="00561484">
        <w:trPr>
          <w:jc w:val="center"/>
        </w:trPr>
        <w:tc>
          <w:tcPr>
            <w:tcW w:w="1890" w:type="dxa"/>
            <w:shd w:val="clear" w:color="auto" w:fill="auto"/>
          </w:tcPr>
          <w:p w14:paraId="58579785" w14:textId="77777777" w:rsidR="00561484" w:rsidRPr="00836BCB" w:rsidRDefault="00561484" w:rsidP="00B60287">
            <w:pPr>
              <w:rPr>
                <w:b/>
                <w:iCs/>
                <w:sz w:val="20"/>
                <w:szCs w:val="20"/>
              </w:rPr>
            </w:pPr>
          </w:p>
        </w:tc>
        <w:tc>
          <w:tcPr>
            <w:tcW w:w="270" w:type="dxa"/>
            <w:shd w:val="clear" w:color="auto" w:fill="auto"/>
          </w:tcPr>
          <w:p w14:paraId="335CB6F0" w14:textId="77777777" w:rsidR="00561484" w:rsidRPr="00836BCB" w:rsidRDefault="00561484" w:rsidP="00B60287">
            <w:pPr>
              <w:rPr>
                <w:iCs/>
                <w:sz w:val="20"/>
                <w:szCs w:val="20"/>
              </w:rPr>
            </w:pPr>
          </w:p>
        </w:tc>
        <w:tc>
          <w:tcPr>
            <w:tcW w:w="7374" w:type="dxa"/>
            <w:tcBorders>
              <w:top w:val="single" w:sz="4" w:space="0" w:color="auto"/>
              <w:left w:val="nil"/>
              <w:right w:val="nil"/>
            </w:tcBorders>
            <w:shd w:val="clear" w:color="auto" w:fill="auto"/>
          </w:tcPr>
          <w:p w14:paraId="06E2E511" w14:textId="77777777" w:rsidR="00561484" w:rsidRPr="00836BCB" w:rsidRDefault="00561484" w:rsidP="00B60287">
            <w:pPr>
              <w:rPr>
                <w:sz w:val="20"/>
                <w:szCs w:val="20"/>
              </w:rPr>
            </w:pPr>
          </w:p>
        </w:tc>
      </w:tr>
      <w:tr w:rsidR="00836BCB" w:rsidRPr="00836BCB" w14:paraId="6378B3C4" w14:textId="77777777" w:rsidTr="00B60287">
        <w:trPr>
          <w:jc w:val="center"/>
        </w:trPr>
        <w:tc>
          <w:tcPr>
            <w:tcW w:w="9534" w:type="dxa"/>
            <w:gridSpan w:val="3"/>
            <w:tcBorders>
              <w:top w:val="single" w:sz="4" w:space="0" w:color="auto"/>
            </w:tcBorders>
            <w:shd w:val="clear" w:color="auto" w:fill="auto"/>
          </w:tcPr>
          <w:p w14:paraId="771E60E9" w14:textId="77777777" w:rsidR="00D859A4" w:rsidRPr="00836BCB" w:rsidRDefault="00D859A4" w:rsidP="00B60287">
            <w:pPr>
              <w:spacing w:before="200"/>
              <w:rPr>
                <w:b/>
              </w:rPr>
            </w:pPr>
            <w:r w:rsidRPr="00836BCB">
              <w:rPr>
                <w:b/>
              </w:rPr>
              <w:t>Respite Care</w:t>
            </w:r>
          </w:p>
        </w:tc>
      </w:tr>
      <w:tr w:rsidR="00836BCB" w:rsidRPr="00836BCB" w14:paraId="18F86B6A" w14:textId="77777777" w:rsidTr="00B60287">
        <w:trPr>
          <w:jc w:val="center"/>
        </w:trPr>
        <w:tc>
          <w:tcPr>
            <w:tcW w:w="1890" w:type="dxa"/>
            <w:shd w:val="clear" w:color="auto" w:fill="auto"/>
          </w:tcPr>
          <w:p w14:paraId="2895606A" w14:textId="77777777" w:rsidR="00D859A4" w:rsidRPr="00836BCB" w:rsidRDefault="00D859A4" w:rsidP="00B60287">
            <w:pPr>
              <w:rPr>
                <w:iCs/>
                <w:sz w:val="20"/>
                <w:szCs w:val="20"/>
              </w:rPr>
            </w:pPr>
          </w:p>
        </w:tc>
        <w:tc>
          <w:tcPr>
            <w:tcW w:w="270" w:type="dxa"/>
            <w:shd w:val="clear" w:color="auto" w:fill="auto"/>
          </w:tcPr>
          <w:p w14:paraId="05A07FCE" w14:textId="77777777" w:rsidR="00D859A4" w:rsidRPr="00836BCB" w:rsidRDefault="00D859A4" w:rsidP="00B60287">
            <w:pPr>
              <w:rPr>
                <w:iCs/>
                <w:sz w:val="20"/>
                <w:szCs w:val="20"/>
              </w:rPr>
            </w:pPr>
          </w:p>
        </w:tc>
        <w:tc>
          <w:tcPr>
            <w:tcW w:w="7374" w:type="dxa"/>
            <w:tcBorders>
              <w:left w:val="nil"/>
              <w:bottom w:val="single" w:sz="4" w:space="0" w:color="auto"/>
              <w:right w:val="nil"/>
            </w:tcBorders>
            <w:shd w:val="clear" w:color="auto" w:fill="auto"/>
          </w:tcPr>
          <w:p w14:paraId="7953A546" w14:textId="77777777" w:rsidR="00D859A4" w:rsidRPr="00836BCB" w:rsidRDefault="00D859A4" w:rsidP="00B60287">
            <w:pPr>
              <w:rPr>
                <w:sz w:val="20"/>
                <w:szCs w:val="20"/>
              </w:rPr>
            </w:pPr>
          </w:p>
        </w:tc>
      </w:tr>
      <w:tr w:rsidR="00836BCB" w:rsidRPr="00836BCB" w14:paraId="2FE5A217" w14:textId="77777777" w:rsidTr="00B60287">
        <w:trPr>
          <w:jc w:val="center"/>
        </w:trPr>
        <w:tc>
          <w:tcPr>
            <w:tcW w:w="1890" w:type="dxa"/>
            <w:shd w:val="clear" w:color="auto" w:fill="auto"/>
          </w:tcPr>
          <w:p w14:paraId="0D3D7416" w14:textId="77777777" w:rsidR="00D859A4" w:rsidRPr="00836BCB" w:rsidRDefault="00D859A4" w:rsidP="00B60287">
            <w:pPr>
              <w:rPr>
                <w:iCs/>
                <w:sz w:val="20"/>
                <w:szCs w:val="20"/>
              </w:rPr>
            </w:pPr>
          </w:p>
        </w:tc>
        <w:tc>
          <w:tcPr>
            <w:tcW w:w="270" w:type="dxa"/>
            <w:shd w:val="clear" w:color="auto" w:fill="auto"/>
          </w:tcPr>
          <w:p w14:paraId="099B3AC6" w14:textId="77777777" w:rsidR="00D859A4" w:rsidRPr="00836BCB" w:rsidRDefault="00D859A4" w:rsidP="00B60287">
            <w:pPr>
              <w:rPr>
                <w:iCs/>
                <w:sz w:val="20"/>
                <w:szCs w:val="20"/>
              </w:rPr>
            </w:pPr>
          </w:p>
        </w:tc>
        <w:tc>
          <w:tcPr>
            <w:tcW w:w="7374" w:type="dxa"/>
            <w:tcBorders>
              <w:top w:val="single" w:sz="4" w:space="0" w:color="auto"/>
              <w:left w:val="nil"/>
              <w:right w:val="nil"/>
            </w:tcBorders>
            <w:shd w:val="clear" w:color="auto" w:fill="auto"/>
          </w:tcPr>
          <w:p w14:paraId="232A7C0C" w14:textId="77777777" w:rsidR="00D859A4" w:rsidRPr="00836BCB" w:rsidRDefault="00D859A4" w:rsidP="00B60287">
            <w:pPr>
              <w:rPr>
                <w:sz w:val="20"/>
                <w:szCs w:val="20"/>
              </w:rPr>
            </w:pPr>
          </w:p>
        </w:tc>
      </w:tr>
      <w:tr w:rsidR="00836BCB" w:rsidRPr="00836BCB" w14:paraId="3C586F00" w14:textId="77777777" w:rsidTr="00B60287">
        <w:trPr>
          <w:jc w:val="center"/>
        </w:trPr>
        <w:tc>
          <w:tcPr>
            <w:tcW w:w="1890" w:type="dxa"/>
            <w:shd w:val="clear" w:color="auto" w:fill="auto"/>
          </w:tcPr>
          <w:p w14:paraId="17881C02" w14:textId="77777777" w:rsidR="00D859A4" w:rsidRPr="00836BCB" w:rsidRDefault="00D859A4" w:rsidP="00B60287">
            <w:pPr>
              <w:rPr>
                <w:b/>
                <w:iCs/>
                <w:sz w:val="20"/>
                <w:szCs w:val="20"/>
              </w:rPr>
            </w:pPr>
            <w:r w:rsidRPr="00836BCB">
              <w:rPr>
                <w:b/>
                <w:iCs/>
                <w:sz w:val="20"/>
                <w:szCs w:val="20"/>
              </w:rPr>
              <w:t>Description</w:t>
            </w:r>
          </w:p>
        </w:tc>
        <w:tc>
          <w:tcPr>
            <w:tcW w:w="270" w:type="dxa"/>
            <w:shd w:val="clear" w:color="auto" w:fill="auto"/>
          </w:tcPr>
          <w:p w14:paraId="5BA72F6C"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37D33301" w14:textId="77777777" w:rsidR="00D859A4" w:rsidRPr="00836BCB" w:rsidRDefault="00D859A4" w:rsidP="00B60287">
            <w:pPr>
              <w:rPr>
                <w:sz w:val="20"/>
                <w:szCs w:val="20"/>
              </w:rPr>
            </w:pPr>
            <w:r w:rsidRPr="00836BCB">
              <w:rPr>
                <w:sz w:val="20"/>
                <w:szCs w:val="20"/>
              </w:rPr>
              <w:t xml:space="preserve">This service is generally used due to a brief planned or emergency absence, or when the primary caregiver is available, but temporarily physically unable to care for or supervise the recipient for a brief period of time. </w:t>
            </w:r>
          </w:p>
        </w:tc>
      </w:tr>
      <w:tr w:rsidR="00836BCB" w:rsidRPr="00836BCB" w14:paraId="0690DFF8" w14:textId="77777777" w:rsidTr="00B60287">
        <w:trPr>
          <w:jc w:val="center"/>
        </w:trPr>
        <w:tc>
          <w:tcPr>
            <w:tcW w:w="1890" w:type="dxa"/>
            <w:shd w:val="clear" w:color="auto" w:fill="auto"/>
          </w:tcPr>
          <w:p w14:paraId="27A73156" w14:textId="77777777" w:rsidR="00D859A4" w:rsidRPr="00836BCB" w:rsidRDefault="00D859A4" w:rsidP="00B60287">
            <w:pPr>
              <w:rPr>
                <w:iCs/>
                <w:sz w:val="20"/>
                <w:szCs w:val="20"/>
              </w:rPr>
            </w:pPr>
          </w:p>
        </w:tc>
        <w:tc>
          <w:tcPr>
            <w:tcW w:w="270" w:type="dxa"/>
            <w:shd w:val="clear" w:color="auto" w:fill="auto"/>
          </w:tcPr>
          <w:p w14:paraId="541C7E04"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641B4E1F" w14:textId="77777777" w:rsidR="00D859A4" w:rsidRPr="00836BCB" w:rsidRDefault="00D859A4" w:rsidP="00B60287">
            <w:pPr>
              <w:rPr>
                <w:sz w:val="20"/>
                <w:szCs w:val="20"/>
              </w:rPr>
            </w:pPr>
          </w:p>
        </w:tc>
      </w:tr>
      <w:tr w:rsidR="00836BCB" w:rsidRPr="00836BCB" w14:paraId="23AF7B2C" w14:textId="77777777" w:rsidTr="00B60287">
        <w:trPr>
          <w:jc w:val="center"/>
        </w:trPr>
        <w:tc>
          <w:tcPr>
            <w:tcW w:w="1890" w:type="dxa"/>
            <w:shd w:val="clear" w:color="auto" w:fill="auto"/>
          </w:tcPr>
          <w:p w14:paraId="7EECE55D" w14:textId="77777777" w:rsidR="00D859A4" w:rsidRPr="00836BCB" w:rsidRDefault="00D859A4" w:rsidP="00B60287">
            <w:pPr>
              <w:rPr>
                <w:b/>
                <w:iCs/>
                <w:sz w:val="20"/>
                <w:szCs w:val="20"/>
              </w:rPr>
            </w:pPr>
          </w:p>
        </w:tc>
        <w:tc>
          <w:tcPr>
            <w:tcW w:w="270" w:type="dxa"/>
            <w:shd w:val="clear" w:color="auto" w:fill="auto"/>
          </w:tcPr>
          <w:p w14:paraId="61280A6F" w14:textId="77777777" w:rsidR="00D859A4" w:rsidRPr="00836BCB" w:rsidRDefault="00D859A4" w:rsidP="00B60287">
            <w:pPr>
              <w:rPr>
                <w:iCs/>
                <w:sz w:val="20"/>
                <w:szCs w:val="20"/>
              </w:rPr>
            </w:pPr>
          </w:p>
        </w:tc>
        <w:tc>
          <w:tcPr>
            <w:tcW w:w="7374" w:type="dxa"/>
            <w:tcBorders>
              <w:top w:val="single" w:sz="4" w:space="0" w:color="auto"/>
              <w:left w:val="nil"/>
              <w:right w:val="nil"/>
            </w:tcBorders>
            <w:shd w:val="clear" w:color="auto" w:fill="auto"/>
          </w:tcPr>
          <w:p w14:paraId="582522A8" w14:textId="77777777" w:rsidR="00D859A4" w:rsidRPr="00836BCB" w:rsidRDefault="00D859A4" w:rsidP="00B60287">
            <w:pPr>
              <w:rPr>
                <w:sz w:val="20"/>
                <w:szCs w:val="20"/>
              </w:rPr>
            </w:pPr>
          </w:p>
        </w:tc>
      </w:tr>
      <w:tr w:rsidR="00836BCB" w:rsidRPr="00836BCB" w14:paraId="6FF7243C" w14:textId="77777777" w:rsidTr="00B60287">
        <w:trPr>
          <w:jc w:val="center"/>
        </w:trPr>
        <w:tc>
          <w:tcPr>
            <w:tcW w:w="1890" w:type="dxa"/>
            <w:shd w:val="clear" w:color="auto" w:fill="auto"/>
          </w:tcPr>
          <w:p w14:paraId="1E150F4B" w14:textId="77777777" w:rsidR="00D859A4" w:rsidRPr="00836BCB" w:rsidRDefault="00D859A4" w:rsidP="00B60287">
            <w:pPr>
              <w:rPr>
                <w:b/>
                <w:iCs/>
                <w:sz w:val="20"/>
              </w:rPr>
            </w:pPr>
            <w:r w:rsidRPr="00836BCB">
              <w:rPr>
                <w:b/>
                <w:iCs/>
                <w:sz w:val="20"/>
              </w:rPr>
              <w:t>Who Can Receive</w:t>
            </w:r>
          </w:p>
        </w:tc>
        <w:tc>
          <w:tcPr>
            <w:tcW w:w="270" w:type="dxa"/>
            <w:shd w:val="clear" w:color="auto" w:fill="auto"/>
          </w:tcPr>
          <w:p w14:paraId="28F86E97" w14:textId="77777777" w:rsidR="00D859A4" w:rsidRPr="00836BCB" w:rsidRDefault="00D859A4" w:rsidP="00B60287">
            <w:pPr>
              <w:rPr>
                <w:iCs/>
                <w:sz w:val="20"/>
              </w:rPr>
            </w:pPr>
          </w:p>
        </w:tc>
        <w:tc>
          <w:tcPr>
            <w:tcW w:w="7374" w:type="dxa"/>
            <w:tcBorders>
              <w:left w:val="nil"/>
              <w:right w:val="nil"/>
            </w:tcBorders>
            <w:shd w:val="clear" w:color="auto" w:fill="auto"/>
          </w:tcPr>
          <w:p w14:paraId="5DB74F20" w14:textId="77777777" w:rsidR="00D859A4" w:rsidRPr="00836BCB" w:rsidRDefault="00D859A4" w:rsidP="00B60287">
            <w:pPr>
              <w:rPr>
                <w:sz w:val="20"/>
                <w:szCs w:val="20"/>
              </w:rPr>
            </w:pPr>
            <w:r w:rsidRPr="00836BCB">
              <w:rPr>
                <w:sz w:val="20"/>
                <w:szCs w:val="20"/>
              </w:rPr>
              <w:t xml:space="preserve">Respite care is a service that provides supportive care and supervision to recipients under the age of 21 years when the primary caregiver is unable to perform the duties of a caregiver. </w:t>
            </w:r>
          </w:p>
          <w:p w14:paraId="5C636846" w14:textId="77777777" w:rsidR="00D859A4" w:rsidRPr="00836BCB" w:rsidRDefault="00D859A4" w:rsidP="00B60287">
            <w:pPr>
              <w:rPr>
                <w:sz w:val="20"/>
                <w:szCs w:val="20"/>
              </w:rPr>
            </w:pPr>
          </w:p>
          <w:p w14:paraId="6CA4239D" w14:textId="77777777" w:rsidR="00D859A4" w:rsidRPr="00836BCB" w:rsidRDefault="00D859A4" w:rsidP="00B60287">
            <w:pPr>
              <w:rPr>
                <w:sz w:val="20"/>
              </w:rPr>
            </w:pPr>
            <w:r w:rsidRPr="00836BCB">
              <w:rPr>
                <w:sz w:val="20"/>
                <w:szCs w:val="20"/>
              </w:rPr>
              <w:t>Respite care for recipients age 21 years or older is available as a part of the personal supports service family.</w:t>
            </w:r>
          </w:p>
        </w:tc>
      </w:tr>
      <w:tr w:rsidR="00836BCB" w:rsidRPr="00836BCB" w14:paraId="139E064C" w14:textId="77777777" w:rsidTr="00B60287">
        <w:trPr>
          <w:jc w:val="center"/>
        </w:trPr>
        <w:tc>
          <w:tcPr>
            <w:tcW w:w="1890" w:type="dxa"/>
            <w:shd w:val="clear" w:color="auto" w:fill="auto"/>
          </w:tcPr>
          <w:p w14:paraId="773608B4" w14:textId="77777777" w:rsidR="00D859A4" w:rsidRPr="00836BCB" w:rsidRDefault="00D859A4" w:rsidP="00B60287">
            <w:pPr>
              <w:rPr>
                <w:b/>
                <w:iCs/>
                <w:sz w:val="20"/>
              </w:rPr>
            </w:pPr>
          </w:p>
        </w:tc>
        <w:tc>
          <w:tcPr>
            <w:tcW w:w="270" w:type="dxa"/>
            <w:shd w:val="clear" w:color="auto" w:fill="auto"/>
          </w:tcPr>
          <w:p w14:paraId="6EF8EBC8"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5E7A4460" w14:textId="77777777" w:rsidR="00D859A4" w:rsidRPr="00836BCB" w:rsidRDefault="00D859A4" w:rsidP="00B60287">
            <w:pPr>
              <w:rPr>
                <w:sz w:val="20"/>
              </w:rPr>
            </w:pPr>
          </w:p>
        </w:tc>
      </w:tr>
      <w:tr w:rsidR="00836BCB" w:rsidRPr="00836BCB" w14:paraId="3F71BF5F" w14:textId="77777777" w:rsidTr="00B60287">
        <w:trPr>
          <w:jc w:val="center"/>
        </w:trPr>
        <w:tc>
          <w:tcPr>
            <w:tcW w:w="1890" w:type="dxa"/>
            <w:shd w:val="clear" w:color="auto" w:fill="auto"/>
          </w:tcPr>
          <w:p w14:paraId="306448E8" w14:textId="77777777" w:rsidR="00D859A4" w:rsidRPr="00836BCB" w:rsidRDefault="00D859A4" w:rsidP="00B60287">
            <w:pPr>
              <w:rPr>
                <w:iCs/>
                <w:sz w:val="20"/>
                <w:szCs w:val="20"/>
              </w:rPr>
            </w:pPr>
          </w:p>
        </w:tc>
        <w:tc>
          <w:tcPr>
            <w:tcW w:w="270" w:type="dxa"/>
            <w:shd w:val="clear" w:color="auto" w:fill="auto"/>
          </w:tcPr>
          <w:p w14:paraId="124DC812" w14:textId="77777777" w:rsidR="00D859A4" w:rsidRPr="00836BCB" w:rsidRDefault="00D859A4" w:rsidP="00B60287">
            <w:pPr>
              <w:rPr>
                <w:iCs/>
                <w:sz w:val="20"/>
                <w:szCs w:val="20"/>
              </w:rPr>
            </w:pPr>
          </w:p>
        </w:tc>
        <w:tc>
          <w:tcPr>
            <w:tcW w:w="7374" w:type="dxa"/>
            <w:tcBorders>
              <w:top w:val="single" w:sz="4" w:space="0" w:color="auto"/>
              <w:left w:val="nil"/>
              <w:right w:val="nil"/>
            </w:tcBorders>
            <w:shd w:val="clear" w:color="auto" w:fill="auto"/>
          </w:tcPr>
          <w:p w14:paraId="4D012192" w14:textId="77777777" w:rsidR="00D859A4" w:rsidRPr="00836BCB" w:rsidRDefault="00D859A4" w:rsidP="00B60287">
            <w:pPr>
              <w:rPr>
                <w:sz w:val="20"/>
                <w:szCs w:val="20"/>
              </w:rPr>
            </w:pPr>
          </w:p>
        </w:tc>
      </w:tr>
    </w:tbl>
    <w:p w14:paraId="09C7777B" w14:textId="77777777" w:rsidR="00D52397" w:rsidRPr="00836BCB" w:rsidRDefault="00D52397">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4F4FEF45" w14:textId="77777777" w:rsidTr="00ED31E5">
        <w:trPr>
          <w:trHeight w:val="180"/>
          <w:jc w:val="center"/>
        </w:trPr>
        <w:tc>
          <w:tcPr>
            <w:tcW w:w="9534" w:type="dxa"/>
            <w:gridSpan w:val="3"/>
            <w:shd w:val="clear" w:color="auto" w:fill="auto"/>
          </w:tcPr>
          <w:p w14:paraId="443F669A" w14:textId="77777777" w:rsidR="00D52397" w:rsidRPr="00836BCB" w:rsidRDefault="00D52397" w:rsidP="00ED31E5">
            <w:pPr>
              <w:spacing w:before="200"/>
              <w:rPr>
                <w:sz w:val="20"/>
              </w:rPr>
            </w:pPr>
            <w:r w:rsidRPr="00836BCB">
              <w:lastRenderedPageBreak/>
              <w:br w:type="page"/>
            </w:r>
            <w:r w:rsidRPr="00836BCB">
              <w:rPr>
                <w:b/>
              </w:rPr>
              <w:t>Respite Care</w:t>
            </w:r>
            <w:r w:rsidRPr="00836BCB">
              <w:rPr>
                <w:sz w:val="20"/>
              </w:rPr>
              <w:t>, continued</w:t>
            </w:r>
          </w:p>
        </w:tc>
      </w:tr>
      <w:tr w:rsidR="00836BCB" w:rsidRPr="00836BCB" w14:paraId="71A23E2C" w14:textId="77777777" w:rsidTr="00ED31E5">
        <w:trPr>
          <w:trHeight w:val="180"/>
          <w:jc w:val="center"/>
        </w:trPr>
        <w:tc>
          <w:tcPr>
            <w:tcW w:w="1890" w:type="dxa"/>
            <w:shd w:val="clear" w:color="auto" w:fill="auto"/>
          </w:tcPr>
          <w:p w14:paraId="489B154A" w14:textId="77777777" w:rsidR="00D52397" w:rsidRPr="00836BCB" w:rsidDel="0054417E" w:rsidRDefault="00D52397" w:rsidP="00ED31E5">
            <w:pPr>
              <w:rPr>
                <w:b/>
                <w:iCs/>
                <w:sz w:val="20"/>
              </w:rPr>
            </w:pPr>
          </w:p>
        </w:tc>
        <w:tc>
          <w:tcPr>
            <w:tcW w:w="270" w:type="dxa"/>
            <w:shd w:val="clear" w:color="auto" w:fill="auto"/>
          </w:tcPr>
          <w:p w14:paraId="008C8EF4" w14:textId="77777777" w:rsidR="00D52397" w:rsidRPr="00836BCB" w:rsidRDefault="00D52397" w:rsidP="00ED31E5">
            <w:pPr>
              <w:rPr>
                <w:iCs/>
                <w:sz w:val="20"/>
              </w:rPr>
            </w:pPr>
          </w:p>
        </w:tc>
        <w:tc>
          <w:tcPr>
            <w:tcW w:w="7374" w:type="dxa"/>
            <w:tcBorders>
              <w:left w:val="nil"/>
              <w:bottom w:val="single" w:sz="4" w:space="0" w:color="auto"/>
              <w:right w:val="nil"/>
            </w:tcBorders>
            <w:shd w:val="clear" w:color="auto" w:fill="auto"/>
          </w:tcPr>
          <w:p w14:paraId="2B54DCAA" w14:textId="77777777" w:rsidR="00D52397" w:rsidRPr="00836BCB" w:rsidRDefault="00D52397" w:rsidP="00ED31E5">
            <w:pPr>
              <w:rPr>
                <w:sz w:val="20"/>
              </w:rPr>
            </w:pPr>
          </w:p>
        </w:tc>
      </w:tr>
      <w:tr w:rsidR="00836BCB" w:rsidRPr="00836BCB" w14:paraId="26BF636E" w14:textId="77777777" w:rsidTr="00ED31E5">
        <w:trPr>
          <w:trHeight w:val="180"/>
          <w:jc w:val="center"/>
        </w:trPr>
        <w:tc>
          <w:tcPr>
            <w:tcW w:w="1890" w:type="dxa"/>
            <w:shd w:val="clear" w:color="auto" w:fill="auto"/>
          </w:tcPr>
          <w:p w14:paraId="78381036" w14:textId="77777777" w:rsidR="00D52397" w:rsidRPr="00836BCB" w:rsidDel="0054417E" w:rsidRDefault="00D52397" w:rsidP="00ED31E5">
            <w:pPr>
              <w:rPr>
                <w:b/>
                <w:iCs/>
                <w:sz w:val="20"/>
              </w:rPr>
            </w:pPr>
          </w:p>
        </w:tc>
        <w:tc>
          <w:tcPr>
            <w:tcW w:w="270" w:type="dxa"/>
            <w:shd w:val="clear" w:color="auto" w:fill="auto"/>
          </w:tcPr>
          <w:p w14:paraId="19D2D158" w14:textId="77777777" w:rsidR="00D52397" w:rsidRPr="00836BCB" w:rsidRDefault="00D52397" w:rsidP="00ED31E5">
            <w:pPr>
              <w:rPr>
                <w:iCs/>
                <w:sz w:val="20"/>
              </w:rPr>
            </w:pPr>
          </w:p>
        </w:tc>
        <w:tc>
          <w:tcPr>
            <w:tcW w:w="7374" w:type="dxa"/>
            <w:tcBorders>
              <w:top w:val="single" w:sz="4" w:space="0" w:color="auto"/>
              <w:left w:val="nil"/>
              <w:right w:val="nil"/>
            </w:tcBorders>
            <w:shd w:val="clear" w:color="auto" w:fill="auto"/>
          </w:tcPr>
          <w:p w14:paraId="47B5DBD5" w14:textId="77777777" w:rsidR="00D52397" w:rsidRPr="00836BCB" w:rsidRDefault="00D52397" w:rsidP="00ED31E5">
            <w:pPr>
              <w:rPr>
                <w:sz w:val="20"/>
              </w:rPr>
            </w:pPr>
          </w:p>
        </w:tc>
      </w:tr>
      <w:tr w:rsidR="00836BCB" w:rsidRPr="00836BCB" w14:paraId="1C90349B" w14:textId="77777777" w:rsidTr="00B60287">
        <w:trPr>
          <w:jc w:val="center"/>
        </w:trPr>
        <w:tc>
          <w:tcPr>
            <w:tcW w:w="1890" w:type="dxa"/>
            <w:shd w:val="clear" w:color="auto" w:fill="auto"/>
          </w:tcPr>
          <w:p w14:paraId="17563FC4" w14:textId="77777777" w:rsidR="00D859A4" w:rsidRPr="00836BCB" w:rsidRDefault="00D859A4" w:rsidP="00B60287">
            <w:pPr>
              <w:rPr>
                <w:b/>
                <w:iCs/>
                <w:sz w:val="20"/>
                <w:szCs w:val="20"/>
              </w:rPr>
            </w:pPr>
            <w:r w:rsidRPr="00836BCB">
              <w:rPr>
                <w:b/>
                <w:iCs/>
                <w:sz w:val="20"/>
                <w:szCs w:val="20"/>
              </w:rPr>
              <w:t>Service Requirements</w:t>
            </w:r>
          </w:p>
        </w:tc>
        <w:tc>
          <w:tcPr>
            <w:tcW w:w="270" w:type="dxa"/>
            <w:shd w:val="clear" w:color="auto" w:fill="auto"/>
          </w:tcPr>
          <w:p w14:paraId="62D8FCA5"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396139DB" w14:textId="77777777" w:rsidR="00D859A4" w:rsidRPr="00836BCB" w:rsidRDefault="00D859A4" w:rsidP="00B60287">
            <w:pPr>
              <w:rPr>
                <w:sz w:val="20"/>
                <w:szCs w:val="20"/>
              </w:rPr>
            </w:pPr>
            <w:r w:rsidRPr="00836BCB">
              <w:rPr>
                <w:sz w:val="20"/>
                <w:szCs w:val="20"/>
              </w:rPr>
              <w:t xml:space="preserve">With regard to relatives providing this service, safeguards must be taken to ensure that the payment is made to the relative as a provider, only in return for specific services rendered, and there is adequate justification as to why the relative is the provider of care. Approval for use of a relative to provide respite services must be granted by the </w:t>
            </w:r>
            <w:r w:rsidR="00B4606B" w:rsidRPr="00836BCB">
              <w:rPr>
                <w:sz w:val="20"/>
                <w:szCs w:val="20"/>
              </w:rPr>
              <w:t>APD regional office</w:t>
            </w:r>
            <w:r w:rsidRPr="00836BCB">
              <w:rPr>
                <w:sz w:val="20"/>
                <w:szCs w:val="20"/>
              </w:rPr>
              <w:t>. Documentation of APD’s approval must be maintained in both the provider’s and WSC’s files.</w:t>
            </w:r>
          </w:p>
          <w:p w14:paraId="61F56052" w14:textId="77777777" w:rsidR="00D859A4" w:rsidRPr="00836BCB" w:rsidRDefault="00D859A4" w:rsidP="00B60287">
            <w:pPr>
              <w:rPr>
                <w:sz w:val="20"/>
                <w:szCs w:val="20"/>
              </w:rPr>
            </w:pPr>
          </w:p>
          <w:p w14:paraId="1D7D1ADC" w14:textId="77777777" w:rsidR="00D859A4" w:rsidRPr="00836BCB" w:rsidRDefault="00D859A4" w:rsidP="00B60287">
            <w:pPr>
              <w:rPr>
                <w:sz w:val="20"/>
              </w:rPr>
            </w:pPr>
            <w:r w:rsidRPr="00836BCB">
              <w:rPr>
                <w:sz w:val="20"/>
              </w:rPr>
              <w:t xml:space="preserve">Relatives who live outside the recipient’s home and are enrolled as Medicaid waiver providers can provide respite care services and be reimbursed for the services, under specific circumstances. </w:t>
            </w:r>
          </w:p>
          <w:p w14:paraId="637C2111" w14:textId="77777777" w:rsidR="00D859A4" w:rsidRPr="00836BCB" w:rsidRDefault="00D859A4" w:rsidP="00B60287">
            <w:pPr>
              <w:rPr>
                <w:sz w:val="20"/>
              </w:rPr>
            </w:pPr>
          </w:p>
          <w:p w14:paraId="2C0D7D64" w14:textId="77777777" w:rsidR="00D859A4" w:rsidRPr="00836BCB" w:rsidRDefault="00D859A4" w:rsidP="00B60287">
            <w:pPr>
              <w:rPr>
                <w:sz w:val="20"/>
                <w:szCs w:val="20"/>
              </w:rPr>
            </w:pPr>
            <w:r w:rsidRPr="00836BCB">
              <w:rPr>
                <w:sz w:val="20"/>
              </w:rPr>
              <w:t>Some recipients may require respite care provided by a licensed nurse. These recipients have complex medical conditions which require medically necessary nursing services. If a licensed nurse provides this service, a prescription for skilled respite from a physician, ARNP, or PA is required.</w:t>
            </w:r>
            <w:r w:rsidR="00BD2630" w:rsidRPr="00836BCB">
              <w:rPr>
                <w:sz w:val="20"/>
              </w:rPr>
              <w:t xml:space="preserve"> Skilled respite will be reimbursed at the </w:t>
            </w:r>
            <w:r w:rsidR="0072405C" w:rsidRPr="00836BCB">
              <w:rPr>
                <w:sz w:val="20"/>
              </w:rPr>
              <w:t>licensed practical nurse (</w:t>
            </w:r>
            <w:r w:rsidR="00BD2630" w:rsidRPr="00836BCB">
              <w:rPr>
                <w:sz w:val="20"/>
              </w:rPr>
              <w:t>LPN</w:t>
            </w:r>
            <w:r w:rsidR="0072405C" w:rsidRPr="00836BCB">
              <w:rPr>
                <w:sz w:val="20"/>
              </w:rPr>
              <w:t>)</w:t>
            </w:r>
            <w:r w:rsidR="00BD2630" w:rsidRPr="00836BCB">
              <w:rPr>
                <w:sz w:val="20"/>
              </w:rPr>
              <w:t xml:space="preserve"> level.</w:t>
            </w:r>
          </w:p>
        </w:tc>
      </w:tr>
      <w:tr w:rsidR="00836BCB" w:rsidRPr="00836BCB" w14:paraId="57CB8ED9" w14:textId="77777777" w:rsidTr="00B60287">
        <w:trPr>
          <w:jc w:val="center"/>
        </w:trPr>
        <w:tc>
          <w:tcPr>
            <w:tcW w:w="1890" w:type="dxa"/>
            <w:shd w:val="clear" w:color="auto" w:fill="auto"/>
          </w:tcPr>
          <w:p w14:paraId="633ED887" w14:textId="77777777" w:rsidR="00D859A4" w:rsidRPr="00836BCB" w:rsidRDefault="00D859A4" w:rsidP="00B60287">
            <w:pPr>
              <w:rPr>
                <w:iCs/>
                <w:sz w:val="20"/>
                <w:szCs w:val="20"/>
              </w:rPr>
            </w:pPr>
          </w:p>
        </w:tc>
        <w:tc>
          <w:tcPr>
            <w:tcW w:w="270" w:type="dxa"/>
            <w:shd w:val="clear" w:color="auto" w:fill="auto"/>
          </w:tcPr>
          <w:p w14:paraId="7D05920C" w14:textId="77777777" w:rsidR="00D859A4" w:rsidRPr="00836BCB" w:rsidRDefault="00D859A4" w:rsidP="00B60287">
            <w:pPr>
              <w:rPr>
                <w:iCs/>
                <w:sz w:val="20"/>
                <w:szCs w:val="20"/>
              </w:rPr>
            </w:pPr>
          </w:p>
        </w:tc>
        <w:tc>
          <w:tcPr>
            <w:tcW w:w="7374" w:type="dxa"/>
            <w:tcBorders>
              <w:left w:val="nil"/>
              <w:right w:val="nil"/>
            </w:tcBorders>
            <w:shd w:val="clear" w:color="auto" w:fill="auto"/>
          </w:tcPr>
          <w:p w14:paraId="59C0E2D9" w14:textId="77777777" w:rsidR="00D859A4" w:rsidRPr="00836BCB" w:rsidRDefault="00D859A4" w:rsidP="00B60287">
            <w:pPr>
              <w:rPr>
                <w:sz w:val="20"/>
                <w:szCs w:val="20"/>
              </w:rPr>
            </w:pPr>
          </w:p>
        </w:tc>
      </w:tr>
      <w:tr w:rsidR="00836BCB" w:rsidRPr="00836BCB" w14:paraId="60780C57" w14:textId="77777777" w:rsidTr="00B60287">
        <w:trPr>
          <w:jc w:val="center"/>
        </w:trPr>
        <w:tc>
          <w:tcPr>
            <w:tcW w:w="1890" w:type="dxa"/>
            <w:shd w:val="clear" w:color="auto" w:fill="auto"/>
          </w:tcPr>
          <w:p w14:paraId="373409E0" w14:textId="77777777" w:rsidR="00D859A4" w:rsidRPr="00836BCB" w:rsidRDefault="00D859A4" w:rsidP="00B60287">
            <w:pPr>
              <w:rPr>
                <w:b/>
                <w:iCs/>
                <w:sz w:val="20"/>
              </w:rPr>
            </w:pPr>
          </w:p>
        </w:tc>
        <w:tc>
          <w:tcPr>
            <w:tcW w:w="270" w:type="dxa"/>
            <w:shd w:val="clear" w:color="auto" w:fill="auto"/>
          </w:tcPr>
          <w:p w14:paraId="626BB78E"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596DB2FA" w14:textId="77777777" w:rsidR="00D859A4" w:rsidRPr="00836BCB" w:rsidRDefault="00D859A4" w:rsidP="00B60287">
            <w:pPr>
              <w:rPr>
                <w:sz w:val="20"/>
              </w:rPr>
            </w:pPr>
          </w:p>
        </w:tc>
      </w:tr>
      <w:tr w:rsidR="00836BCB" w:rsidRPr="00836BCB" w14:paraId="460B5CA0" w14:textId="77777777" w:rsidTr="00B60287">
        <w:trPr>
          <w:jc w:val="center"/>
        </w:trPr>
        <w:tc>
          <w:tcPr>
            <w:tcW w:w="1890" w:type="dxa"/>
            <w:shd w:val="clear" w:color="auto" w:fill="auto"/>
          </w:tcPr>
          <w:p w14:paraId="787E588B" w14:textId="77777777" w:rsidR="00D859A4" w:rsidRPr="00836BCB" w:rsidRDefault="00D859A4" w:rsidP="00B60287">
            <w:pPr>
              <w:rPr>
                <w:b/>
                <w:iCs/>
                <w:sz w:val="20"/>
              </w:rPr>
            </w:pPr>
            <w:r w:rsidRPr="00836BCB">
              <w:rPr>
                <w:b/>
                <w:iCs/>
                <w:sz w:val="20"/>
              </w:rPr>
              <w:t>Place of Service</w:t>
            </w:r>
          </w:p>
        </w:tc>
        <w:tc>
          <w:tcPr>
            <w:tcW w:w="270" w:type="dxa"/>
            <w:shd w:val="clear" w:color="auto" w:fill="auto"/>
          </w:tcPr>
          <w:p w14:paraId="2217BEC4" w14:textId="77777777" w:rsidR="00D859A4" w:rsidRPr="00836BCB" w:rsidRDefault="00D859A4" w:rsidP="00B60287">
            <w:pPr>
              <w:rPr>
                <w:iCs/>
                <w:sz w:val="20"/>
              </w:rPr>
            </w:pPr>
          </w:p>
        </w:tc>
        <w:tc>
          <w:tcPr>
            <w:tcW w:w="7374" w:type="dxa"/>
            <w:tcBorders>
              <w:left w:val="nil"/>
              <w:right w:val="nil"/>
            </w:tcBorders>
            <w:shd w:val="clear" w:color="auto" w:fill="auto"/>
          </w:tcPr>
          <w:p w14:paraId="03FE18D5" w14:textId="77777777" w:rsidR="00D859A4" w:rsidRPr="00836BCB" w:rsidRDefault="00D859A4" w:rsidP="00B60287">
            <w:pPr>
              <w:rPr>
                <w:sz w:val="20"/>
              </w:rPr>
            </w:pPr>
            <w:r w:rsidRPr="00836BCB">
              <w:rPr>
                <w:sz w:val="20"/>
              </w:rPr>
              <w:t>Respite care can be provided in the recipient’s family home, while involved with activities in the community, or receive respite services in a licensed group home, foster home, or assisted living facility (ALF).</w:t>
            </w:r>
          </w:p>
        </w:tc>
      </w:tr>
      <w:tr w:rsidR="00836BCB" w:rsidRPr="00836BCB" w14:paraId="2EC91BFB" w14:textId="77777777" w:rsidTr="00B60287">
        <w:trPr>
          <w:jc w:val="center"/>
        </w:trPr>
        <w:tc>
          <w:tcPr>
            <w:tcW w:w="1890" w:type="dxa"/>
            <w:shd w:val="clear" w:color="auto" w:fill="auto"/>
          </w:tcPr>
          <w:p w14:paraId="3CED3746" w14:textId="77777777" w:rsidR="00D859A4" w:rsidRPr="00836BCB" w:rsidRDefault="00D859A4" w:rsidP="00B60287">
            <w:pPr>
              <w:rPr>
                <w:iCs/>
                <w:sz w:val="20"/>
              </w:rPr>
            </w:pPr>
          </w:p>
        </w:tc>
        <w:tc>
          <w:tcPr>
            <w:tcW w:w="270" w:type="dxa"/>
            <w:shd w:val="clear" w:color="auto" w:fill="auto"/>
          </w:tcPr>
          <w:p w14:paraId="736E4767"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68B6257D" w14:textId="77777777" w:rsidR="00D859A4" w:rsidRPr="00836BCB" w:rsidRDefault="00D859A4" w:rsidP="00B60287">
            <w:pPr>
              <w:rPr>
                <w:sz w:val="20"/>
              </w:rPr>
            </w:pPr>
          </w:p>
        </w:tc>
      </w:tr>
      <w:tr w:rsidR="00836BCB" w:rsidRPr="00836BCB" w14:paraId="1E2D01D4" w14:textId="77777777" w:rsidTr="00B60287">
        <w:trPr>
          <w:jc w:val="center"/>
        </w:trPr>
        <w:tc>
          <w:tcPr>
            <w:tcW w:w="1890" w:type="dxa"/>
            <w:shd w:val="clear" w:color="auto" w:fill="auto"/>
          </w:tcPr>
          <w:p w14:paraId="7443316A" w14:textId="77777777" w:rsidR="00D859A4" w:rsidRPr="00836BCB" w:rsidRDefault="00D859A4" w:rsidP="00B60287">
            <w:pPr>
              <w:rPr>
                <w:b/>
                <w:iCs/>
                <w:sz w:val="20"/>
              </w:rPr>
            </w:pPr>
          </w:p>
        </w:tc>
        <w:tc>
          <w:tcPr>
            <w:tcW w:w="270" w:type="dxa"/>
            <w:shd w:val="clear" w:color="auto" w:fill="auto"/>
          </w:tcPr>
          <w:p w14:paraId="50CBA96A"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302F35BB" w14:textId="77777777" w:rsidR="00D859A4" w:rsidRPr="00836BCB" w:rsidRDefault="00D859A4" w:rsidP="00B60287">
            <w:pPr>
              <w:rPr>
                <w:sz w:val="20"/>
              </w:rPr>
            </w:pPr>
          </w:p>
        </w:tc>
      </w:tr>
      <w:tr w:rsidR="00836BCB" w:rsidRPr="00836BCB" w14:paraId="3B1DBD2D" w14:textId="77777777" w:rsidTr="00B60287">
        <w:trPr>
          <w:trHeight w:val="180"/>
          <w:jc w:val="center"/>
        </w:trPr>
        <w:tc>
          <w:tcPr>
            <w:tcW w:w="1890" w:type="dxa"/>
            <w:shd w:val="clear" w:color="auto" w:fill="auto"/>
          </w:tcPr>
          <w:p w14:paraId="3FABF303" w14:textId="77777777" w:rsidR="00D859A4" w:rsidRPr="00836BCB" w:rsidRDefault="00D859A4" w:rsidP="00B60287">
            <w:pPr>
              <w:rPr>
                <w:b/>
                <w:iCs/>
                <w:sz w:val="20"/>
              </w:rPr>
            </w:pPr>
            <w:r w:rsidRPr="00836BCB">
              <w:rPr>
                <w:b/>
                <w:iCs/>
                <w:sz w:val="20"/>
              </w:rPr>
              <w:t>Limitations and Exclusions</w:t>
            </w:r>
          </w:p>
          <w:p w14:paraId="4296A17E" w14:textId="77777777" w:rsidR="00D859A4" w:rsidRPr="00836BCB" w:rsidRDefault="00D859A4" w:rsidP="00B60287">
            <w:pPr>
              <w:rPr>
                <w:b/>
                <w:iCs/>
                <w:sz w:val="20"/>
              </w:rPr>
            </w:pPr>
          </w:p>
        </w:tc>
        <w:tc>
          <w:tcPr>
            <w:tcW w:w="270" w:type="dxa"/>
            <w:shd w:val="clear" w:color="auto" w:fill="auto"/>
          </w:tcPr>
          <w:p w14:paraId="27BE2BBA" w14:textId="77777777" w:rsidR="00D859A4" w:rsidRPr="00836BCB" w:rsidRDefault="00D859A4" w:rsidP="00B60287">
            <w:pPr>
              <w:rPr>
                <w:iCs/>
                <w:sz w:val="20"/>
              </w:rPr>
            </w:pPr>
          </w:p>
        </w:tc>
        <w:tc>
          <w:tcPr>
            <w:tcW w:w="7374" w:type="dxa"/>
            <w:tcBorders>
              <w:left w:val="nil"/>
              <w:right w:val="nil"/>
            </w:tcBorders>
            <w:shd w:val="clear" w:color="auto" w:fill="auto"/>
          </w:tcPr>
          <w:p w14:paraId="45A046F3" w14:textId="77777777" w:rsidR="00D859A4" w:rsidRPr="00836BCB" w:rsidRDefault="00D859A4" w:rsidP="00B60287">
            <w:pPr>
              <w:rPr>
                <w:sz w:val="20"/>
              </w:rPr>
            </w:pPr>
            <w:r w:rsidRPr="00836BCB">
              <w:rPr>
                <w:sz w:val="20"/>
              </w:rPr>
              <w:t>Recipients living in licensed group homes or who are in supported or independent living are not eligible to receive respite care services.</w:t>
            </w:r>
          </w:p>
          <w:p w14:paraId="30CEC3F3" w14:textId="77777777" w:rsidR="00D859A4" w:rsidRPr="00836BCB" w:rsidRDefault="00D859A4" w:rsidP="00B60287">
            <w:pPr>
              <w:rPr>
                <w:sz w:val="20"/>
              </w:rPr>
            </w:pPr>
          </w:p>
          <w:p w14:paraId="07401BCB" w14:textId="77777777" w:rsidR="00D859A4" w:rsidRPr="00836BCB" w:rsidRDefault="00D859A4" w:rsidP="00B60287">
            <w:pPr>
              <w:rPr>
                <w:sz w:val="20"/>
              </w:rPr>
            </w:pPr>
            <w:r w:rsidRPr="00836BCB">
              <w:rPr>
                <w:sz w:val="20"/>
              </w:rPr>
              <w:t>Respite care services are limited to the amount, duration, intensity, frequency</w:t>
            </w:r>
            <w:r w:rsidR="00520135" w:rsidRPr="00836BCB">
              <w:rPr>
                <w:sz w:val="20"/>
              </w:rPr>
              <w:t>,</w:t>
            </w:r>
            <w:r w:rsidRPr="00836BCB">
              <w:rPr>
                <w:sz w:val="20"/>
              </w:rPr>
              <w:t xml:space="preserve"> and scope of the service described on the recipient’s support plan and approved cost plan.</w:t>
            </w:r>
          </w:p>
          <w:p w14:paraId="4176FE68" w14:textId="77777777" w:rsidR="00D859A4" w:rsidRPr="00836BCB" w:rsidRDefault="00D859A4" w:rsidP="00B60287">
            <w:pPr>
              <w:rPr>
                <w:sz w:val="20"/>
              </w:rPr>
            </w:pPr>
          </w:p>
          <w:p w14:paraId="0D0AB673" w14:textId="77777777" w:rsidR="00D859A4" w:rsidRPr="00836BCB" w:rsidRDefault="00D859A4" w:rsidP="00B60287">
            <w:pPr>
              <w:rPr>
                <w:sz w:val="20"/>
              </w:rPr>
            </w:pPr>
            <w:r w:rsidRPr="00836BCB">
              <w:rPr>
                <w:sz w:val="20"/>
              </w:rPr>
              <w:t>Respite services are only available to recipients under the age of 21 years and who live in the family home.</w:t>
            </w:r>
          </w:p>
          <w:p w14:paraId="6F060502" w14:textId="77777777" w:rsidR="00D859A4" w:rsidRPr="00836BCB" w:rsidRDefault="00D859A4" w:rsidP="00B60287">
            <w:pPr>
              <w:rPr>
                <w:sz w:val="20"/>
              </w:rPr>
            </w:pPr>
          </w:p>
          <w:p w14:paraId="54FB1683" w14:textId="77777777" w:rsidR="00D01B69" w:rsidRPr="00836BCB" w:rsidRDefault="00D01B69" w:rsidP="00D01B69">
            <w:pPr>
              <w:rPr>
                <w:sz w:val="20"/>
              </w:rPr>
            </w:pPr>
            <w:r w:rsidRPr="00836BCB">
              <w:rPr>
                <w:sz w:val="20"/>
              </w:rPr>
              <w:t>Billing is at the quarter-hour with a maximum of 96 units per day, or by the day, whichever is most cost effective. The day rate is billed for ten hours of service or more.</w:t>
            </w:r>
          </w:p>
          <w:p w14:paraId="3F9B71F0" w14:textId="77777777" w:rsidR="00D01B69" w:rsidRPr="00836BCB" w:rsidRDefault="00D01B69" w:rsidP="00D01B69">
            <w:pPr>
              <w:rPr>
                <w:sz w:val="20"/>
              </w:rPr>
            </w:pPr>
          </w:p>
          <w:p w14:paraId="496ECF91" w14:textId="5AA15142" w:rsidR="00D859A4" w:rsidRPr="00836BCB" w:rsidRDefault="00D01B69" w:rsidP="00D01B69">
            <w:pPr>
              <w:rPr>
                <w:sz w:val="20"/>
                <w:szCs w:val="20"/>
              </w:rPr>
            </w:pPr>
            <w:r w:rsidRPr="0F07C269">
              <w:rPr>
                <w:sz w:val="20"/>
                <w:szCs w:val="20"/>
              </w:rPr>
              <w:t>Providers of respite care must use a stepped quarter-hour rate for the service or the daily rate if respite services are provided for ten or more hours a day or 40 quarter-hours. The provider must bill for only those hours of direct contact with the recipient(s).</w:t>
            </w:r>
          </w:p>
        </w:tc>
      </w:tr>
      <w:tr w:rsidR="00836BCB" w:rsidRPr="00836BCB" w14:paraId="5EB91469" w14:textId="77777777" w:rsidTr="00B60287">
        <w:trPr>
          <w:jc w:val="center"/>
        </w:trPr>
        <w:tc>
          <w:tcPr>
            <w:tcW w:w="1890" w:type="dxa"/>
            <w:shd w:val="clear" w:color="auto" w:fill="auto"/>
          </w:tcPr>
          <w:p w14:paraId="7EEF3678" w14:textId="77777777" w:rsidR="00D859A4" w:rsidRPr="00836BCB" w:rsidDel="0039684A" w:rsidRDefault="00D859A4" w:rsidP="00B60287">
            <w:pPr>
              <w:rPr>
                <w:b/>
                <w:iCs/>
                <w:sz w:val="20"/>
              </w:rPr>
            </w:pPr>
          </w:p>
        </w:tc>
        <w:tc>
          <w:tcPr>
            <w:tcW w:w="270" w:type="dxa"/>
            <w:shd w:val="clear" w:color="auto" w:fill="auto"/>
          </w:tcPr>
          <w:p w14:paraId="3A09929B" w14:textId="77777777" w:rsidR="00D859A4" w:rsidRPr="00836BCB" w:rsidRDefault="00D859A4" w:rsidP="00B60287">
            <w:pPr>
              <w:rPr>
                <w:iCs/>
                <w:sz w:val="20"/>
              </w:rPr>
            </w:pPr>
          </w:p>
        </w:tc>
        <w:tc>
          <w:tcPr>
            <w:tcW w:w="7374" w:type="dxa"/>
            <w:tcBorders>
              <w:left w:val="nil"/>
              <w:right w:val="nil"/>
            </w:tcBorders>
            <w:shd w:val="clear" w:color="auto" w:fill="auto"/>
          </w:tcPr>
          <w:p w14:paraId="1C4A0546" w14:textId="77777777" w:rsidR="00D859A4" w:rsidRPr="00836BCB" w:rsidRDefault="00D859A4" w:rsidP="00B60287">
            <w:pPr>
              <w:rPr>
                <w:sz w:val="20"/>
              </w:rPr>
            </w:pPr>
          </w:p>
        </w:tc>
      </w:tr>
      <w:tr w:rsidR="00836BCB" w:rsidRPr="00836BCB" w14:paraId="3B53013F" w14:textId="77777777" w:rsidTr="00B60287">
        <w:trPr>
          <w:jc w:val="center"/>
        </w:trPr>
        <w:tc>
          <w:tcPr>
            <w:tcW w:w="1890" w:type="dxa"/>
            <w:shd w:val="clear" w:color="auto" w:fill="auto"/>
          </w:tcPr>
          <w:p w14:paraId="7D50F302" w14:textId="77777777" w:rsidR="00D859A4" w:rsidRPr="00836BCB" w:rsidRDefault="00D859A4" w:rsidP="00B60287">
            <w:pPr>
              <w:rPr>
                <w:b/>
                <w:iCs/>
                <w:sz w:val="20"/>
              </w:rPr>
            </w:pPr>
          </w:p>
        </w:tc>
        <w:tc>
          <w:tcPr>
            <w:tcW w:w="270" w:type="dxa"/>
            <w:shd w:val="clear" w:color="auto" w:fill="auto"/>
          </w:tcPr>
          <w:p w14:paraId="25877F07"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5A20E737" w14:textId="77777777" w:rsidR="00D859A4" w:rsidRPr="00836BCB" w:rsidRDefault="00D859A4" w:rsidP="00B60287">
            <w:pPr>
              <w:rPr>
                <w:sz w:val="20"/>
              </w:rPr>
            </w:pPr>
          </w:p>
        </w:tc>
      </w:tr>
      <w:tr w:rsidR="00836BCB" w:rsidRPr="00836BCB" w14:paraId="5D4A6F65" w14:textId="77777777" w:rsidTr="00B60287">
        <w:trPr>
          <w:jc w:val="center"/>
        </w:trPr>
        <w:tc>
          <w:tcPr>
            <w:tcW w:w="1890" w:type="dxa"/>
            <w:shd w:val="clear" w:color="auto" w:fill="auto"/>
          </w:tcPr>
          <w:p w14:paraId="7A63A6AC" w14:textId="77777777" w:rsidR="00D859A4" w:rsidRPr="00836BCB" w:rsidRDefault="00D859A4" w:rsidP="00B60287">
            <w:pPr>
              <w:rPr>
                <w:b/>
                <w:iCs/>
                <w:sz w:val="20"/>
              </w:rPr>
            </w:pPr>
            <w:r w:rsidRPr="00836BCB">
              <w:rPr>
                <w:b/>
                <w:iCs/>
                <w:sz w:val="20"/>
              </w:rPr>
              <w:t>Reimbursement</w:t>
            </w:r>
          </w:p>
        </w:tc>
        <w:tc>
          <w:tcPr>
            <w:tcW w:w="270" w:type="dxa"/>
            <w:shd w:val="clear" w:color="auto" w:fill="auto"/>
          </w:tcPr>
          <w:p w14:paraId="5BFE1E0D" w14:textId="77777777" w:rsidR="00D859A4" w:rsidRPr="00836BCB" w:rsidRDefault="00D859A4" w:rsidP="00B60287">
            <w:pPr>
              <w:rPr>
                <w:iCs/>
                <w:sz w:val="20"/>
              </w:rPr>
            </w:pPr>
          </w:p>
        </w:tc>
        <w:tc>
          <w:tcPr>
            <w:tcW w:w="7374" w:type="dxa"/>
            <w:tcBorders>
              <w:left w:val="nil"/>
              <w:right w:val="nil"/>
            </w:tcBorders>
            <w:shd w:val="clear" w:color="auto" w:fill="auto"/>
          </w:tcPr>
          <w:p w14:paraId="3ED3C572" w14:textId="77777777" w:rsidR="00D859A4" w:rsidRPr="00836BCB" w:rsidRDefault="00D859A4" w:rsidP="00B60287">
            <w:pPr>
              <w:rPr>
                <w:sz w:val="20"/>
              </w:rPr>
            </w:pPr>
            <w:r w:rsidRPr="00836BCB">
              <w:rPr>
                <w:sz w:val="20"/>
              </w:rPr>
              <w:t xml:space="preserve">Respite care service providers are not reimbursed separately for transportation and travel cost as these costs are integral components of the service and are included in the basic rate. </w:t>
            </w:r>
          </w:p>
        </w:tc>
      </w:tr>
      <w:tr w:rsidR="00836BCB" w:rsidRPr="00836BCB" w14:paraId="3103E0BE" w14:textId="77777777" w:rsidTr="00B60287">
        <w:trPr>
          <w:jc w:val="center"/>
        </w:trPr>
        <w:tc>
          <w:tcPr>
            <w:tcW w:w="1890" w:type="dxa"/>
            <w:shd w:val="clear" w:color="auto" w:fill="auto"/>
          </w:tcPr>
          <w:p w14:paraId="0BA04C63" w14:textId="77777777" w:rsidR="00D859A4" w:rsidRPr="00836BCB" w:rsidRDefault="00D859A4" w:rsidP="00B60287">
            <w:pPr>
              <w:rPr>
                <w:b/>
                <w:iCs/>
                <w:sz w:val="20"/>
              </w:rPr>
            </w:pPr>
          </w:p>
        </w:tc>
        <w:tc>
          <w:tcPr>
            <w:tcW w:w="270" w:type="dxa"/>
            <w:shd w:val="clear" w:color="auto" w:fill="auto"/>
          </w:tcPr>
          <w:p w14:paraId="1F9F2B83"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3855073F" w14:textId="77777777" w:rsidR="00D859A4" w:rsidRPr="00836BCB" w:rsidRDefault="00D859A4" w:rsidP="00B60287">
            <w:pPr>
              <w:rPr>
                <w:sz w:val="20"/>
              </w:rPr>
            </w:pPr>
          </w:p>
        </w:tc>
      </w:tr>
      <w:tr w:rsidR="00836BCB" w:rsidRPr="00836BCB" w14:paraId="020F4CCC" w14:textId="77777777" w:rsidTr="002E512F">
        <w:trPr>
          <w:jc w:val="center"/>
        </w:trPr>
        <w:tc>
          <w:tcPr>
            <w:tcW w:w="1890" w:type="dxa"/>
            <w:shd w:val="clear" w:color="auto" w:fill="auto"/>
          </w:tcPr>
          <w:p w14:paraId="7CD19F3A" w14:textId="77777777" w:rsidR="000A1169" w:rsidRPr="00836BCB" w:rsidRDefault="000A1169" w:rsidP="00B60287">
            <w:pPr>
              <w:rPr>
                <w:b/>
                <w:iCs/>
                <w:sz w:val="20"/>
              </w:rPr>
            </w:pPr>
          </w:p>
        </w:tc>
        <w:tc>
          <w:tcPr>
            <w:tcW w:w="270" w:type="dxa"/>
            <w:shd w:val="clear" w:color="auto" w:fill="auto"/>
          </w:tcPr>
          <w:p w14:paraId="10D67BD8" w14:textId="77777777" w:rsidR="000A1169" w:rsidRPr="00836BCB" w:rsidRDefault="000A1169" w:rsidP="00B60287">
            <w:pPr>
              <w:rPr>
                <w:iCs/>
                <w:sz w:val="20"/>
              </w:rPr>
            </w:pPr>
          </w:p>
        </w:tc>
        <w:tc>
          <w:tcPr>
            <w:tcW w:w="7374" w:type="dxa"/>
            <w:tcBorders>
              <w:left w:val="nil"/>
              <w:right w:val="nil"/>
            </w:tcBorders>
            <w:shd w:val="clear" w:color="auto" w:fill="auto"/>
          </w:tcPr>
          <w:p w14:paraId="0F59C60B" w14:textId="77777777" w:rsidR="000A1169" w:rsidRPr="00836BCB" w:rsidRDefault="000A1169" w:rsidP="00B60287">
            <w:pPr>
              <w:rPr>
                <w:sz w:val="20"/>
              </w:rPr>
            </w:pPr>
          </w:p>
        </w:tc>
      </w:tr>
    </w:tbl>
    <w:p w14:paraId="2001D573" w14:textId="77777777" w:rsidR="00D52397" w:rsidRPr="00836BCB" w:rsidRDefault="00D52397">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4F357E5D" w14:textId="77777777" w:rsidTr="002E512F">
        <w:trPr>
          <w:jc w:val="center"/>
        </w:trPr>
        <w:tc>
          <w:tcPr>
            <w:tcW w:w="9534" w:type="dxa"/>
            <w:gridSpan w:val="3"/>
            <w:tcBorders>
              <w:top w:val="single" w:sz="4" w:space="0" w:color="auto"/>
            </w:tcBorders>
            <w:shd w:val="clear" w:color="auto" w:fill="auto"/>
          </w:tcPr>
          <w:p w14:paraId="01665E1F" w14:textId="77777777" w:rsidR="002E512F" w:rsidRPr="00836BCB" w:rsidRDefault="002E512F">
            <w:pPr>
              <w:spacing w:before="200"/>
              <w:rPr>
                <w:b/>
                <w:sz w:val="20"/>
              </w:rPr>
            </w:pPr>
            <w:r w:rsidRPr="00836BCB">
              <w:rPr>
                <w:b/>
              </w:rPr>
              <w:lastRenderedPageBreak/>
              <w:t>Residential Habilitation General Information</w:t>
            </w:r>
          </w:p>
        </w:tc>
      </w:tr>
      <w:tr w:rsidR="00836BCB" w:rsidRPr="00836BCB" w14:paraId="060FE66E" w14:textId="77777777" w:rsidTr="00D52397">
        <w:trPr>
          <w:jc w:val="center"/>
        </w:trPr>
        <w:tc>
          <w:tcPr>
            <w:tcW w:w="1890" w:type="dxa"/>
            <w:shd w:val="clear" w:color="auto" w:fill="auto"/>
          </w:tcPr>
          <w:p w14:paraId="523D8AFB" w14:textId="77777777" w:rsidR="002E512F" w:rsidRPr="00836BCB" w:rsidRDefault="002E512F" w:rsidP="00B60287">
            <w:pPr>
              <w:rPr>
                <w:b/>
                <w:iCs/>
                <w:sz w:val="20"/>
              </w:rPr>
            </w:pPr>
          </w:p>
        </w:tc>
        <w:tc>
          <w:tcPr>
            <w:tcW w:w="270" w:type="dxa"/>
            <w:shd w:val="clear" w:color="auto" w:fill="auto"/>
          </w:tcPr>
          <w:p w14:paraId="1E099248" w14:textId="77777777" w:rsidR="002E512F" w:rsidRPr="00836BCB" w:rsidRDefault="002E512F" w:rsidP="00B60287">
            <w:pPr>
              <w:rPr>
                <w:iCs/>
                <w:sz w:val="20"/>
              </w:rPr>
            </w:pPr>
          </w:p>
        </w:tc>
        <w:tc>
          <w:tcPr>
            <w:tcW w:w="7374" w:type="dxa"/>
            <w:tcBorders>
              <w:left w:val="nil"/>
              <w:bottom w:val="single" w:sz="4" w:space="0" w:color="auto"/>
              <w:right w:val="nil"/>
            </w:tcBorders>
            <w:shd w:val="clear" w:color="auto" w:fill="auto"/>
          </w:tcPr>
          <w:p w14:paraId="703D987D" w14:textId="77777777" w:rsidR="002E512F" w:rsidRPr="00836BCB" w:rsidRDefault="002E512F" w:rsidP="00B60287">
            <w:pPr>
              <w:rPr>
                <w:sz w:val="20"/>
              </w:rPr>
            </w:pPr>
          </w:p>
        </w:tc>
      </w:tr>
      <w:tr w:rsidR="00836BCB" w:rsidRPr="00836BCB" w14:paraId="6D369C21" w14:textId="77777777" w:rsidTr="00D52397">
        <w:trPr>
          <w:jc w:val="center"/>
        </w:trPr>
        <w:tc>
          <w:tcPr>
            <w:tcW w:w="1890" w:type="dxa"/>
            <w:shd w:val="clear" w:color="auto" w:fill="auto"/>
          </w:tcPr>
          <w:p w14:paraId="2B07B68B" w14:textId="77777777" w:rsidR="002E512F" w:rsidRPr="00836BCB" w:rsidRDefault="002E512F" w:rsidP="00B60287">
            <w:pPr>
              <w:rPr>
                <w:b/>
                <w:iCs/>
                <w:sz w:val="20"/>
              </w:rPr>
            </w:pPr>
          </w:p>
        </w:tc>
        <w:tc>
          <w:tcPr>
            <w:tcW w:w="270" w:type="dxa"/>
            <w:shd w:val="clear" w:color="auto" w:fill="auto"/>
          </w:tcPr>
          <w:p w14:paraId="61F2CF41" w14:textId="77777777" w:rsidR="002E512F" w:rsidRPr="00836BCB" w:rsidRDefault="002E512F" w:rsidP="00B60287">
            <w:pPr>
              <w:rPr>
                <w:iCs/>
                <w:sz w:val="20"/>
              </w:rPr>
            </w:pPr>
          </w:p>
        </w:tc>
        <w:tc>
          <w:tcPr>
            <w:tcW w:w="7374" w:type="dxa"/>
            <w:tcBorders>
              <w:top w:val="single" w:sz="4" w:space="0" w:color="auto"/>
              <w:left w:val="nil"/>
              <w:right w:val="nil"/>
            </w:tcBorders>
            <w:shd w:val="clear" w:color="auto" w:fill="auto"/>
          </w:tcPr>
          <w:p w14:paraId="3B05EBDF" w14:textId="77777777" w:rsidR="002E512F" w:rsidRPr="00836BCB" w:rsidRDefault="002E512F" w:rsidP="00B60287">
            <w:pPr>
              <w:rPr>
                <w:sz w:val="20"/>
              </w:rPr>
            </w:pPr>
          </w:p>
        </w:tc>
      </w:tr>
      <w:tr w:rsidR="00836BCB" w:rsidRPr="00836BCB" w14:paraId="5D5F4A9E" w14:textId="77777777" w:rsidTr="002E512F">
        <w:trPr>
          <w:jc w:val="center"/>
        </w:trPr>
        <w:tc>
          <w:tcPr>
            <w:tcW w:w="1890" w:type="dxa"/>
            <w:shd w:val="clear" w:color="auto" w:fill="auto"/>
          </w:tcPr>
          <w:p w14:paraId="6310A130" w14:textId="77777777" w:rsidR="002E512F" w:rsidRPr="00836BCB" w:rsidRDefault="002E512F" w:rsidP="00B60287">
            <w:pPr>
              <w:rPr>
                <w:b/>
                <w:iCs/>
                <w:sz w:val="20"/>
              </w:rPr>
            </w:pPr>
            <w:r w:rsidRPr="00836BCB">
              <w:rPr>
                <w:b/>
                <w:iCs/>
                <w:sz w:val="20"/>
              </w:rPr>
              <w:t>Description</w:t>
            </w:r>
          </w:p>
        </w:tc>
        <w:tc>
          <w:tcPr>
            <w:tcW w:w="270" w:type="dxa"/>
            <w:shd w:val="clear" w:color="auto" w:fill="auto"/>
          </w:tcPr>
          <w:p w14:paraId="10048A61" w14:textId="77777777" w:rsidR="002E512F" w:rsidRPr="00836BCB" w:rsidRDefault="002E512F" w:rsidP="00B60287">
            <w:pPr>
              <w:rPr>
                <w:iCs/>
                <w:sz w:val="20"/>
              </w:rPr>
            </w:pPr>
          </w:p>
        </w:tc>
        <w:tc>
          <w:tcPr>
            <w:tcW w:w="7374" w:type="dxa"/>
            <w:tcBorders>
              <w:left w:val="nil"/>
              <w:right w:val="nil"/>
            </w:tcBorders>
            <w:shd w:val="clear" w:color="auto" w:fill="auto"/>
          </w:tcPr>
          <w:p w14:paraId="193D59D9" w14:textId="77777777" w:rsidR="00D441F6" w:rsidRPr="00836BCB" w:rsidRDefault="002E512F" w:rsidP="007D76E2">
            <w:pPr>
              <w:pStyle w:val="Default"/>
              <w:rPr>
                <w:color w:val="auto"/>
                <w:sz w:val="20"/>
                <w:szCs w:val="20"/>
              </w:rPr>
            </w:pPr>
            <w:r w:rsidRPr="00836BCB">
              <w:rPr>
                <w:rFonts w:ascii="Arial" w:hAnsi="Arial" w:cs="Arial"/>
                <w:color w:val="auto"/>
                <w:sz w:val="20"/>
                <w:szCs w:val="20"/>
              </w:rPr>
              <w:t xml:space="preserve">It is the provider’s responsibility to provide adequate staffing levels to meet the health and safety needs of recipients, even if the staffing levels are above the identified minimum staffing levels for the recipients in the home. </w:t>
            </w:r>
            <w:r w:rsidR="00D35810" w:rsidRPr="00836BCB">
              <w:rPr>
                <w:rFonts w:ascii="Arial" w:hAnsi="Arial" w:cs="Arial"/>
                <w:color w:val="auto"/>
                <w:sz w:val="20"/>
                <w:szCs w:val="20"/>
              </w:rPr>
              <w:t>APD</w:t>
            </w:r>
            <w:r w:rsidR="009A022F" w:rsidRPr="00836BCB">
              <w:rPr>
                <w:rFonts w:ascii="Arial" w:hAnsi="Arial" w:cs="Arial"/>
                <w:color w:val="auto"/>
                <w:sz w:val="20"/>
                <w:szCs w:val="20"/>
              </w:rPr>
              <w:t xml:space="preserve"> shall review and approve as appropriate increased </w:t>
            </w:r>
            <w:r w:rsidR="00E92EE4" w:rsidRPr="00836BCB">
              <w:rPr>
                <w:rFonts w:ascii="Arial" w:hAnsi="Arial" w:cs="Arial"/>
                <w:color w:val="auto"/>
                <w:sz w:val="20"/>
                <w:szCs w:val="20"/>
              </w:rPr>
              <w:t>rate</w:t>
            </w:r>
            <w:r w:rsidR="009A022F" w:rsidRPr="00836BCB">
              <w:rPr>
                <w:rFonts w:ascii="Arial" w:hAnsi="Arial" w:cs="Arial"/>
                <w:color w:val="auto"/>
                <w:sz w:val="20"/>
                <w:szCs w:val="20"/>
              </w:rPr>
              <w:t xml:space="preserve"> levels for </w:t>
            </w:r>
            <w:r w:rsidR="00E92EE4" w:rsidRPr="00836BCB">
              <w:rPr>
                <w:rFonts w:ascii="Arial" w:hAnsi="Arial" w:cs="Arial"/>
                <w:color w:val="auto"/>
                <w:sz w:val="20"/>
                <w:szCs w:val="20"/>
              </w:rPr>
              <w:t>recipients</w:t>
            </w:r>
            <w:r w:rsidR="00C97C19" w:rsidRPr="00836BCB">
              <w:rPr>
                <w:rFonts w:ascii="Arial" w:hAnsi="Arial" w:cs="Arial"/>
                <w:color w:val="auto"/>
                <w:sz w:val="20"/>
                <w:szCs w:val="20"/>
              </w:rPr>
              <w:t xml:space="preserve"> who</w:t>
            </w:r>
            <w:r w:rsidR="009A022F" w:rsidRPr="00836BCB">
              <w:rPr>
                <w:rFonts w:ascii="Arial" w:hAnsi="Arial" w:cs="Arial"/>
                <w:color w:val="auto"/>
                <w:sz w:val="20"/>
                <w:szCs w:val="20"/>
              </w:rPr>
              <w:t xml:space="preserve"> consistently require</w:t>
            </w:r>
            <w:r w:rsidR="00D441F6" w:rsidRPr="00836BCB">
              <w:rPr>
                <w:rFonts w:ascii="Arial" w:hAnsi="Arial" w:cs="Arial"/>
                <w:color w:val="auto"/>
                <w:sz w:val="20"/>
                <w:szCs w:val="20"/>
              </w:rPr>
              <w:t xml:space="preserve"> increased levels of staffing</w:t>
            </w:r>
            <w:r w:rsidR="009A022F" w:rsidRPr="00836BCB">
              <w:rPr>
                <w:rFonts w:ascii="Arial" w:hAnsi="Arial" w:cs="Arial"/>
                <w:color w:val="auto"/>
                <w:sz w:val="20"/>
                <w:szCs w:val="20"/>
              </w:rPr>
              <w:t xml:space="preserve"> to</w:t>
            </w:r>
            <w:r w:rsidR="00F00795" w:rsidRPr="00836BCB">
              <w:rPr>
                <w:rFonts w:ascii="Arial" w:hAnsi="Arial" w:cs="Arial"/>
                <w:color w:val="auto"/>
                <w:sz w:val="20"/>
                <w:szCs w:val="20"/>
              </w:rPr>
              <w:t xml:space="preserve"> ensure</w:t>
            </w:r>
            <w:r w:rsidR="009A022F" w:rsidRPr="00836BCB">
              <w:rPr>
                <w:rFonts w:ascii="Arial" w:hAnsi="Arial" w:cs="Arial"/>
                <w:color w:val="auto"/>
                <w:sz w:val="20"/>
                <w:szCs w:val="20"/>
              </w:rPr>
              <w:t xml:space="preserve"> health and safety</w:t>
            </w:r>
            <w:r w:rsidR="00D441F6" w:rsidRPr="00836BCB">
              <w:rPr>
                <w:rFonts w:ascii="Arial" w:hAnsi="Arial" w:cs="Arial"/>
                <w:color w:val="auto"/>
                <w:sz w:val="20"/>
                <w:szCs w:val="20"/>
              </w:rPr>
              <w:t xml:space="preserve">. </w:t>
            </w:r>
          </w:p>
          <w:p w14:paraId="61AC8C8F" w14:textId="77777777" w:rsidR="0067260F" w:rsidRPr="00836BCB" w:rsidRDefault="0067260F" w:rsidP="007D76E2">
            <w:pPr>
              <w:pStyle w:val="Default"/>
              <w:rPr>
                <w:rFonts w:ascii="Arial" w:hAnsi="Arial" w:cs="Arial"/>
                <w:color w:val="auto"/>
                <w:sz w:val="20"/>
                <w:szCs w:val="20"/>
              </w:rPr>
            </w:pPr>
          </w:p>
          <w:p w14:paraId="339922AA" w14:textId="02BB3CAF" w:rsidR="002E512F" w:rsidRPr="00836BCB" w:rsidRDefault="002E512F" w:rsidP="002E512F">
            <w:pPr>
              <w:rPr>
                <w:sz w:val="20"/>
              </w:rPr>
            </w:pPr>
            <w:r w:rsidRPr="00836BCB">
              <w:rPr>
                <w:sz w:val="20"/>
              </w:rPr>
              <w:t xml:space="preserve">Providers of standard and behavior focus residential habilitation services must provide a level of service consistent with the minimum direct care staff hours per person per day. Staffing ratios must be established by the provider using the available total minimum direct care staff hours per person per </w:t>
            </w:r>
            <w:r w:rsidRPr="00836BCB" w:rsidDel="00663344">
              <w:rPr>
                <w:sz w:val="20"/>
              </w:rPr>
              <w:t>24 hour</w:t>
            </w:r>
            <w:r w:rsidRPr="00836BCB">
              <w:rPr>
                <w:sz w:val="20"/>
              </w:rPr>
              <w:t xml:space="preserve"> day, per the Table below, consistent with the support and training needs of recipients receiving residential habilitation services for functional, behavioral, or physical needs. </w:t>
            </w:r>
          </w:p>
          <w:p w14:paraId="14D3AFFF" w14:textId="77777777" w:rsidR="002E512F" w:rsidRPr="00836BCB" w:rsidRDefault="002E512F" w:rsidP="002E512F">
            <w:pPr>
              <w:rPr>
                <w:sz w:val="20"/>
              </w:rPr>
            </w:pPr>
          </w:p>
          <w:p w14:paraId="1813941E" w14:textId="6413AC76" w:rsidR="002E512F" w:rsidRPr="00836BCB" w:rsidRDefault="002E512F" w:rsidP="002E512F">
            <w:pPr>
              <w:rPr>
                <w:sz w:val="20"/>
              </w:rPr>
            </w:pPr>
            <w:r w:rsidRPr="00836BCB">
              <w:rPr>
                <w:sz w:val="20"/>
              </w:rPr>
              <w:t xml:space="preserve">The provider will meet or exceed the minimum hours needed per day for each </w:t>
            </w:r>
            <w:r w:rsidRPr="00836BCB" w:rsidDel="005E4066">
              <w:rPr>
                <w:sz w:val="20"/>
              </w:rPr>
              <w:t>recipient, or</w:t>
            </w:r>
            <w:r w:rsidRPr="00836BCB">
              <w:rPr>
                <w:sz w:val="20"/>
              </w:rPr>
              <w:t xml:space="preserve"> provide the required staffing over a seven day period for each home to accommodate for absences from the home and to establish optimal coverage on weekends. Providers of residential habilitation services and their employees must provide sufficient staff ratios while delivering these services to meet more than one recipient’s needs and provide appropriate levels of training and supervision for recipients of the service. </w:t>
            </w:r>
          </w:p>
          <w:p w14:paraId="42260B81" w14:textId="77777777" w:rsidR="006F37D6" w:rsidRPr="00836BCB" w:rsidRDefault="006F37D6" w:rsidP="002E512F">
            <w:pPr>
              <w:rPr>
                <w:sz w:val="20"/>
              </w:rPr>
            </w:pPr>
          </w:p>
          <w:p w14:paraId="48942E14" w14:textId="77777777" w:rsidR="002E512F" w:rsidRPr="00836BCB" w:rsidRDefault="002E512F" w:rsidP="002E512F">
            <w:pPr>
              <w:rPr>
                <w:sz w:val="20"/>
              </w:rPr>
            </w:pPr>
            <w:r w:rsidRPr="00836BCB">
              <w:rPr>
                <w:sz w:val="20"/>
              </w:rPr>
              <w:t>Residential habilitation service hours counted must be provided by the action of recipient training, intervention, or supervision. Provider compliance with direct care staffing levels for residential habilitation services substantiates Medicaid billing requirements only; other provisions of this handbook remain fully applicable to all providers.</w:t>
            </w:r>
          </w:p>
          <w:p w14:paraId="77B8836A" w14:textId="77777777" w:rsidR="002E512F" w:rsidRPr="00836BCB" w:rsidRDefault="002E512F" w:rsidP="002E512F">
            <w:pPr>
              <w:rPr>
                <w:sz w:val="20"/>
              </w:rPr>
            </w:pPr>
          </w:p>
          <w:tbl>
            <w:tblPr>
              <w:tblW w:w="70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27"/>
              <w:gridCol w:w="2422"/>
              <w:gridCol w:w="2176"/>
            </w:tblGrid>
            <w:tr w:rsidR="00836BCB" w:rsidRPr="00836BCB" w14:paraId="30A05148" w14:textId="77777777" w:rsidTr="00E31088">
              <w:trPr>
                <w:trHeight w:val="383"/>
              </w:trPr>
              <w:tc>
                <w:tcPr>
                  <w:tcW w:w="7025" w:type="dxa"/>
                  <w:gridSpan w:val="3"/>
                  <w:shd w:val="clear" w:color="auto" w:fill="auto"/>
                  <w:vAlign w:val="center"/>
                </w:tcPr>
                <w:p w14:paraId="7C9664A7" w14:textId="2F413759" w:rsidR="002E512F" w:rsidRPr="00836BCB" w:rsidRDefault="002E512F" w:rsidP="00E31088">
                  <w:pPr>
                    <w:keepNext/>
                    <w:jc w:val="center"/>
                    <w:outlineLvl w:val="1"/>
                    <w:rPr>
                      <w:b/>
                      <w:iCs/>
                      <w:sz w:val="20"/>
                      <w:szCs w:val="20"/>
                      <w:lang w:val="x-none" w:eastAsia="x-none"/>
                    </w:rPr>
                  </w:pPr>
                  <w:r w:rsidRPr="00836BCB">
                    <w:rPr>
                      <w:b/>
                      <w:iCs/>
                      <w:sz w:val="20"/>
                      <w:szCs w:val="20"/>
                      <w:lang w:val="x-none" w:eastAsia="x-none"/>
                    </w:rPr>
                    <w:t xml:space="preserve">Direct Care Staff Hours per </w:t>
                  </w:r>
                  <w:r w:rsidRPr="00836BCB">
                    <w:rPr>
                      <w:b/>
                      <w:iCs/>
                      <w:sz w:val="20"/>
                      <w:szCs w:val="20"/>
                      <w:lang w:eastAsia="x-none"/>
                    </w:rPr>
                    <w:t xml:space="preserve">Recipient </w:t>
                  </w:r>
                  <w:r w:rsidRPr="00836BCB">
                    <w:rPr>
                      <w:b/>
                      <w:iCs/>
                      <w:sz w:val="20"/>
                      <w:szCs w:val="20"/>
                      <w:lang w:val="x-none" w:eastAsia="x-none"/>
                    </w:rPr>
                    <w:t>per 24</w:t>
                  </w:r>
                  <w:r w:rsidRPr="00836BCB">
                    <w:rPr>
                      <w:b/>
                      <w:iCs/>
                      <w:sz w:val="20"/>
                      <w:szCs w:val="20"/>
                      <w:lang w:eastAsia="x-none"/>
                    </w:rPr>
                    <w:t xml:space="preserve"> </w:t>
                  </w:r>
                  <w:r w:rsidRPr="00836BCB">
                    <w:rPr>
                      <w:b/>
                      <w:iCs/>
                      <w:sz w:val="20"/>
                      <w:szCs w:val="20"/>
                      <w:lang w:val="x-none" w:eastAsia="x-none"/>
                    </w:rPr>
                    <w:t>Hour Day</w:t>
                  </w:r>
                </w:p>
              </w:tc>
            </w:tr>
            <w:tr w:rsidR="00836BCB" w:rsidRPr="00836BCB" w14:paraId="4B78B10D" w14:textId="77777777" w:rsidTr="00E31088">
              <w:trPr>
                <w:trHeight w:val="246"/>
              </w:trPr>
              <w:tc>
                <w:tcPr>
                  <w:tcW w:w="2427" w:type="dxa"/>
                  <w:shd w:val="clear" w:color="auto" w:fill="auto"/>
                  <w:vAlign w:val="center"/>
                </w:tcPr>
                <w:p w14:paraId="115AFF51" w14:textId="77777777" w:rsidR="002E512F" w:rsidRPr="00836BCB" w:rsidRDefault="002E512F" w:rsidP="00E31088">
                  <w:pPr>
                    <w:keepNext/>
                    <w:keepLines/>
                    <w:outlineLvl w:val="1"/>
                    <w:rPr>
                      <w:iCs/>
                      <w:sz w:val="20"/>
                      <w:szCs w:val="20"/>
                      <w:lang w:val="x-none" w:eastAsia="x-none"/>
                    </w:rPr>
                  </w:pPr>
                  <w:r w:rsidRPr="00836BCB">
                    <w:rPr>
                      <w:b/>
                      <w:iCs/>
                      <w:sz w:val="20"/>
                      <w:szCs w:val="20"/>
                      <w:lang w:val="x-none" w:eastAsia="x-none"/>
                    </w:rPr>
                    <w:t>Level of Disability</w:t>
                  </w:r>
                </w:p>
              </w:tc>
              <w:tc>
                <w:tcPr>
                  <w:tcW w:w="2422" w:type="dxa"/>
                  <w:shd w:val="clear" w:color="auto" w:fill="auto"/>
                  <w:vAlign w:val="center"/>
                </w:tcPr>
                <w:p w14:paraId="6B0176D4" w14:textId="77777777" w:rsidR="002E512F" w:rsidRPr="00836BCB" w:rsidRDefault="002E512F" w:rsidP="00E31088">
                  <w:pPr>
                    <w:keepNext/>
                    <w:jc w:val="center"/>
                    <w:outlineLvl w:val="1"/>
                    <w:rPr>
                      <w:b/>
                      <w:iCs/>
                      <w:sz w:val="20"/>
                      <w:szCs w:val="20"/>
                      <w:lang w:eastAsia="x-none"/>
                    </w:rPr>
                  </w:pPr>
                  <w:r w:rsidRPr="00836BCB">
                    <w:rPr>
                      <w:b/>
                      <w:iCs/>
                      <w:sz w:val="20"/>
                      <w:szCs w:val="20"/>
                      <w:lang w:eastAsia="x-none"/>
                    </w:rPr>
                    <w:t xml:space="preserve">Min </w:t>
                  </w:r>
                </w:p>
                <w:p w14:paraId="323889E5" w14:textId="77777777" w:rsidR="002E512F" w:rsidRPr="00836BCB" w:rsidRDefault="002E512F" w:rsidP="00E31088">
                  <w:pPr>
                    <w:keepNext/>
                    <w:jc w:val="center"/>
                    <w:outlineLvl w:val="1"/>
                    <w:rPr>
                      <w:b/>
                      <w:iCs/>
                      <w:sz w:val="20"/>
                      <w:szCs w:val="20"/>
                      <w:lang w:val="x-none" w:eastAsia="x-none"/>
                    </w:rPr>
                  </w:pPr>
                  <w:r w:rsidRPr="00836BCB">
                    <w:rPr>
                      <w:b/>
                      <w:iCs/>
                      <w:sz w:val="20"/>
                      <w:szCs w:val="20"/>
                      <w:lang w:val="x-none" w:eastAsia="x-none"/>
                    </w:rPr>
                    <w:t>Hours per Day</w:t>
                  </w:r>
                </w:p>
              </w:tc>
              <w:tc>
                <w:tcPr>
                  <w:tcW w:w="2176" w:type="dxa"/>
                  <w:shd w:val="clear" w:color="auto" w:fill="auto"/>
                  <w:vAlign w:val="center"/>
                </w:tcPr>
                <w:p w14:paraId="3E0ED8CE" w14:textId="77777777" w:rsidR="002E512F" w:rsidRPr="00836BCB" w:rsidRDefault="002E512F" w:rsidP="00E31088">
                  <w:pPr>
                    <w:keepNext/>
                    <w:jc w:val="center"/>
                    <w:outlineLvl w:val="1"/>
                    <w:rPr>
                      <w:b/>
                      <w:iCs/>
                      <w:sz w:val="20"/>
                      <w:szCs w:val="20"/>
                      <w:lang w:eastAsia="x-none"/>
                    </w:rPr>
                  </w:pPr>
                  <w:r w:rsidRPr="00836BCB">
                    <w:rPr>
                      <w:b/>
                      <w:iCs/>
                      <w:sz w:val="20"/>
                      <w:szCs w:val="20"/>
                      <w:lang w:eastAsia="x-none"/>
                    </w:rPr>
                    <w:t>Min</w:t>
                  </w:r>
                </w:p>
                <w:p w14:paraId="5AA01CAB" w14:textId="77777777" w:rsidR="002E512F" w:rsidRPr="00836BCB" w:rsidRDefault="002E512F" w:rsidP="00E31088">
                  <w:pPr>
                    <w:keepNext/>
                    <w:jc w:val="center"/>
                    <w:outlineLvl w:val="1"/>
                    <w:rPr>
                      <w:b/>
                      <w:iCs/>
                      <w:sz w:val="20"/>
                      <w:szCs w:val="20"/>
                      <w:lang w:val="x-none" w:eastAsia="x-none"/>
                    </w:rPr>
                  </w:pPr>
                  <w:r w:rsidRPr="00836BCB">
                    <w:rPr>
                      <w:b/>
                      <w:iCs/>
                      <w:sz w:val="20"/>
                      <w:szCs w:val="20"/>
                      <w:lang w:val="x-none" w:eastAsia="x-none"/>
                    </w:rPr>
                    <w:t>Hours per Week</w:t>
                  </w:r>
                </w:p>
              </w:tc>
            </w:tr>
            <w:tr w:rsidR="00836BCB" w:rsidRPr="00836BCB" w14:paraId="67592904" w14:textId="77777777" w:rsidTr="00E31088">
              <w:trPr>
                <w:trHeight w:val="246"/>
              </w:trPr>
              <w:tc>
                <w:tcPr>
                  <w:tcW w:w="2427" w:type="dxa"/>
                  <w:shd w:val="clear" w:color="auto" w:fill="auto"/>
                  <w:vAlign w:val="center"/>
                </w:tcPr>
                <w:p w14:paraId="702D0CE5" w14:textId="77777777" w:rsidR="002E512F" w:rsidRPr="00836BCB" w:rsidRDefault="002E512F" w:rsidP="00E31088">
                  <w:pPr>
                    <w:keepNext/>
                    <w:outlineLvl w:val="1"/>
                    <w:rPr>
                      <w:iCs/>
                      <w:sz w:val="20"/>
                      <w:szCs w:val="20"/>
                      <w:lang w:val="x-none" w:eastAsia="x-none"/>
                    </w:rPr>
                  </w:pPr>
                  <w:r w:rsidRPr="00836BCB">
                    <w:rPr>
                      <w:iCs/>
                      <w:sz w:val="20"/>
                      <w:szCs w:val="20"/>
                      <w:lang w:val="x-none" w:eastAsia="x-none"/>
                    </w:rPr>
                    <w:t>Basic Level</w:t>
                  </w:r>
                </w:p>
              </w:tc>
              <w:tc>
                <w:tcPr>
                  <w:tcW w:w="2422" w:type="dxa"/>
                  <w:shd w:val="clear" w:color="auto" w:fill="auto"/>
                  <w:vAlign w:val="center"/>
                </w:tcPr>
                <w:p w14:paraId="0B54B0D8" w14:textId="77777777" w:rsidR="002E512F" w:rsidRPr="00836BCB" w:rsidRDefault="002E512F" w:rsidP="00E31088">
                  <w:pPr>
                    <w:keepNext/>
                    <w:jc w:val="center"/>
                    <w:outlineLvl w:val="1"/>
                    <w:rPr>
                      <w:iCs/>
                      <w:sz w:val="20"/>
                      <w:szCs w:val="20"/>
                      <w:lang w:val="x-none" w:eastAsia="x-none"/>
                    </w:rPr>
                  </w:pPr>
                  <w:r w:rsidRPr="00836BCB">
                    <w:rPr>
                      <w:iCs/>
                      <w:sz w:val="20"/>
                      <w:szCs w:val="20"/>
                      <w:lang w:val="x-none" w:eastAsia="x-none"/>
                    </w:rPr>
                    <w:t>2</w:t>
                  </w:r>
                </w:p>
              </w:tc>
              <w:tc>
                <w:tcPr>
                  <w:tcW w:w="2176" w:type="dxa"/>
                  <w:shd w:val="clear" w:color="auto" w:fill="auto"/>
                  <w:vAlign w:val="center"/>
                </w:tcPr>
                <w:p w14:paraId="4B11077D" w14:textId="77777777" w:rsidR="002E512F" w:rsidRPr="00836BCB" w:rsidRDefault="002E512F" w:rsidP="00E31088">
                  <w:pPr>
                    <w:keepNext/>
                    <w:jc w:val="center"/>
                    <w:outlineLvl w:val="1"/>
                    <w:rPr>
                      <w:iCs/>
                      <w:sz w:val="20"/>
                      <w:szCs w:val="20"/>
                      <w:lang w:val="x-none" w:eastAsia="x-none"/>
                    </w:rPr>
                  </w:pPr>
                  <w:r w:rsidRPr="00836BCB">
                    <w:rPr>
                      <w:iCs/>
                      <w:sz w:val="20"/>
                      <w:szCs w:val="20"/>
                      <w:lang w:val="x-none" w:eastAsia="x-none"/>
                    </w:rPr>
                    <w:t>14</w:t>
                  </w:r>
                </w:p>
              </w:tc>
            </w:tr>
            <w:tr w:rsidR="00836BCB" w:rsidRPr="00836BCB" w14:paraId="0B93D133" w14:textId="77777777" w:rsidTr="00E31088">
              <w:trPr>
                <w:trHeight w:val="246"/>
              </w:trPr>
              <w:tc>
                <w:tcPr>
                  <w:tcW w:w="2427" w:type="dxa"/>
                  <w:shd w:val="clear" w:color="auto" w:fill="auto"/>
                  <w:vAlign w:val="center"/>
                </w:tcPr>
                <w:p w14:paraId="628759CA" w14:textId="77777777" w:rsidR="002E512F" w:rsidRPr="00836BCB" w:rsidRDefault="002E512F" w:rsidP="00E31088">
                  <w:pPr>
                    <w:keepNext/>
                    <w:outlineLvl w:val="1"/>
                    <w:rPr>
                      <w:iCs/>
                      <w:sz w:val="20"/>
                      <w:szCs w:val="20"/>
                      <w:lang w:val="x-none" w:eastAsia="x-none"/>
                    </w:rPr>
                  </w:pPr>
                  <w:r w:rsidRPr="00836BCB">
                    <w:rPr>
                      <w:iCs/>
                      <w:sz w:val="20"/>
                      <w:szCs w:val="20"/>
                      <w:lang w:val="x-none" w:eastAsia="x-none"/>
                    </w:rPr>
                    <w:t>Minimal Level</w:t>
                  </w:r>
                </w:p>
              </w:tc>
              <w:tc>
                <w:tcPr>
                  <w:tcW w:w="2422" w:type="dxa"/>
                  <w:shd w:val="clear" w:color="auto" w:fill="auto"/>
                  <w:vAlign w:val="center"/>
                </w:tcPr>
                <w:p w14:paraId="7D8C8454" w14:textId="77777777" w:rsidR="002E512F" w:rsidRPr="00836BCB" w:rsidRDefault="002E512F" w:rsidP="00E31088">
                  <w:pPr>
                    <w:keepNext/>
                    <w:jc w:val="center"/>
                    <w:outlineLvl w:val="1"/>
                    <w:rPr>
                      <w:iCs/>
                      <w:sz w:val="20"/>
                      <w:szCs w:val="20"/>
                      <w:lang w:val="x-none" w:eastAsia="x-none"/>
                    </w:rPr>
                  </w:pPr>
                  <w:r w:rsidRPr="00836BCB">
                    <w:rPr>
                      <w:iCs/>
                      <w:sz w:val="20"/>
                      <w:szCs w:val="20"/>
                      <w:lang w:val="x-none" w:eastAsia="x-none"/>
                    </w:rPr>
                    <w:t>4</w:t>
                  </w:r>
                </w:p>
              </w:tc>
              <w:tc>
                <w:tcPr>
                  <w:tcW w:w="2176" w:type="dxa"/>
                  <w:shd w:val="clear" w:color="auto" w:fill="auto"/>
                  <w:vAlign w:val="center"/>
                </w:tcPr>
                <w:p w14:paraId="12BD8494" w14:textId="77777777" w:rsidR="002E512F" w:rsidRPr="00836BCB" w:rsidRDefault="002E512F" w:rsidP="00E31088">
                  <w:pPr>
                    <w:keepNext/>
                    <w:jc w:val="center"/>
                    <w:outlineLvl w:val="1"/>
                    <w:rPr>
                      <w:iCs/>
                      <w:sz w:val="20"/>
                      <w:szCs w:val="20"/>
                      <w:lang w:val="x-none" w:eastAsia="x-none"/>
                    </w:rPr>
                  </w:pPr>
                  <w:r w:rsidRPr="00836BCB">
                    <w:rPr>
                      <w:iCs/>
                      <w:sz w:val="20"/>
                      <w:szCs w:val="20"/>
                      <w:lang w:val="x-none" w:eastAsia="x-none"/>
                    </w:rPr>
                    <w:t>28</w:t>
                  </w:r>
                </w:p>
              </w:tc>
            </w:tr>
            <w:tr w:rsidR="00836BCB" w:rsidRPr="00836BCB" w14:paraId="3FA3EA64" w14:textId="77777777" w:rsidTr="00E31088">
              <w:trPr>
                <w:trHeight w:val="246"/>
              </w:trPr>
              <w:tc>
                <w:tcPr>
                  <w:tcW w:w="2427" w:type="dxa"/>
                  <w:shd w:val="clear" w:color="auto" w:fill="auto"/>
                  <w:vAlign w:val="center"/>
                </w:tcPr>
                <w:p w14:paraId="40CD442E" w14:textId="77777777" w:rsidR="002E512F" w:rsidRPr="00836BCB" w:rsidRDefault="002E512F" w:rsidP="00E31088">
                  <w:pPr>
                    <w:keepNext/>
                    <w:outlineLvl w:val="1"/>
                    <w:rPr>
                      <w:iCs/>
                      <w:sz w:val="20"/>
                      <w:szCs w:val="20"/>
                      <w:lang w:val="x-none" w:eastAsia="x-none"/>
                    </w:rPr>
                  </w:pPr>
                  <w:r w:rsidRPr="00836BCB">
                    <w:rPr>
                      <w:iCs/>
                      <w:sz w:val="20"/>
                      <w:szCs w:val="20"/>
                      <w:lang w:val="x-none" w:eastAsia="x-none"/>
                    </w:rPr>
                    <w:t>Moderate Level</w:t>
                  </w:r>
                </w:p>
              </w:tc>
              <w:tc>
                <w:tcPr>
                  <w:tcW w:w="2422" w:type="dxa"/>
                  <w:shd w:val="clear" w:color="auto" w:fill="auto"/>
                  <w:vAlign w:val="center"/>
                </w:tcPr>
                <w:p w14:paraId="1DBD6A76" w14:textId="77777777" w:rsidR="002E512F" w:rsidRPr="00836BCB" w:rsidRDefault="002E512F" w:rsidP="00E31088">
                  <w:pPr>
                    <w:keepNext/>
                    <w:jc w:val="center"/>
                    <w:outlineLvl w:val="1"/>
                    <w:rPr>
                      <w:iCs/>
                      <w:sz w:val="20"/>
                      <w:szCs w:val="20"/>
                      <w:lang w:val="x-none" w:eastAsia="x-none"/>
                    </w:rPr>
                  </w:pPr>
                  <w:r w:rsidRPr="00836BCB">
                    <w:rPr>
                      <w:iCs/>
                      <w:sz w:val="20"/>
                      <w:szCs w:val="20"/>
                      <w:lang w:val="x-none" w:eastAsia="x-none"/>
                    </w:rPr>
                    <w:t>6</w:t>
                  </w:r>
                </w:p>
              </w:tc>
              <w:tc>
                <w:tcPr>
                  <w:tcW w:w="2176" w:type="dxa"/>
                  <w:shd w:val="clear" w:color="auto" w:fill="auto"/>
                  <w:vAlign w:val="center"/>
                </w:tcPr>
                <w:p w14:paraId="06A9EADE" w14:textId="77777777" w:rsidR="002E512F" w:rsidRPr="00836BCB" w:rsidRDefault="002E512F" w:rsidP="00E31088">
                  <w:pPr>
                    <w:keepNext/>
                    <w:jc w:val="center"/>
                    <w:outlineLvl w:val="1"/>
                    <w:rPr>
                      <w:iCs/>
                      <w:sz w:val="20"/>
                      <w:szCs w:val="20"/>
                      <w:lang w:val="x-none" w:eastAsia="x-none"/>
                    </w:rPr>
                  </w:pPr>
                  <w:r w:rsidRPr="00836BCB">
                    <w:rPr>
                      <w:iCs/>
                      <w:sz w:val="20"/>
                      <w:szCs w:val="20"/>
                      <w:lang w:val="x-none" w:eastAsia="x-none"/>
                    </w:rPr>
                    <w:t>42</w:t>
                  </w:r>
                </w:p>
              </w:tc>
            </w:tr>
            <w:tr w:rsidR="00836BCB" w:rsidRPr="00836BCB" w14:paraId="72E5B755" w14:textId="77777777" w:rsidTr="00E31088">
              <w:trPr>
                <w:trHeight w:val="246"/>
              </w:trPr>
              <w:tc>
                <w:tcPr>
                  <w:tcW w:w="2427" w:type="dxa"/>
                  <w:shd w:val="clear" w:color="auto" w:fill="auto"/>
                  <w:vAlign w:val="center"/>
                </w:tcPr>
                <w:p w14:paraId="0E63CA75" w14:textId="77777777" w:rsidR="002E512F" w:rsidRPr="00836BCB" w:rsidRDefault="002E512F" w:rsidP="00E31088">
                  <w:pPr>
                    <w:keepNext/>
                    <w:outlineLvl w:val="1"/>
                    <w:rPr>
                      <w:iCs/>
                      <w:sz w:val="20"/>
                      <w:szCs w:val="20"/>
                      <w:lang w:val="x-none" w:eastAsia="x-none"/>
                    </w:rPr>
                  </w:pPr>
                  <w:r w:rsidRPr="00836BCB">
                    <w:rPr>
                      <w:iCs/>
                      <w:sz w:val="20"/>
                      <w:szCs w:val="20"/>
                      <w:lang w:val="x-none" w:eastAsia="x-none"/>
                    </w:rPr>
                    <w:t>Extensive 1 Level</w:t>
                  </w:r>
                </w:p>
              </w:tc>
              <w:tc>
                <w:tcPr>
                  <w:tcW w:w="2422" w:type="dxa"/>
                  <w:shd w:val="clear" w:color="auto" w:fill="auto"/>
                  <w:vAlign w:val="center"/>
                </w:tcPr>
                <w:p w14:paraId="255AB2F6" w14:textId="77777777" w:rsidR="002E512F" w:rsidRPr="00836BCB" w:rsidRDefault="002E512F" w:rsidP="00E31088">
                  <w:pPr>
                    <w:keepNext/>
                    <w:jc w:val="center"/>
                    <w:outlineLvl w:val="1"/>
                    <w:rPr>
                      <w:iCs/>
                      <w:sz w:val="20"/>
                      <w:szCs w:val="20"/>
                      <w:lang w:eastAsia="x-none"/>
                    </w:rPr>
                  </w:pPr>
                  <w:r w:rsidRPr="00836BCB">
                    <w:rPr>
                      <w:iCs/>
                      <w:sz w:val="20"/>
                      <w:szCs w:val="20"/>
                      <w:lang w:val="x-none" w:eastAsia="x-none"/>
                    </w:rPr>
                    <w:t>8</w:t>
                  </w:r>
                </w:p>
              </w:tc>
              <w:tc>
                <w:tcPr>
                  <w:tcW w:w="2176" w:type="dxa"/>
                  <w:shd w:val="clear" w:color="auto" w:fill="auto"/>
                  <w:vAlign w:val="center"/>
                </w:tcPr>
                <w:p w14:paraId="239053A5" w14:textId="77777777" w:rsidR="002E512F" w:rsidRPr="00836BCB" w:rsidRDefault="002E512F" w:rsidP="00E31088">
                  <w:pPr>
                    <w:keepNext/>
                    <w:jc w:val="center"/>
                    <w:outlineLvl w:val="1"/>
                    <w:rPr>
                      <w:iCs/>
                      <w:sz w:val="20"/>
                      <w:szCs w:val="20"/>
                      <w:lang w:eastAsia="x-none"/>
                    </w:rPr>
                  </w:pPr>
                  <w:r w:rsidRPr="00836BCB">
                    <w:rPr>
                      <w:iCs/>
                      <w:sz w:val="20"/>
                      <w:szCs w:val="20"/>
                      <w:lang w:val="x-none" w:eastAsia="x-none"/>
                    </w:rPr>
                    <w:t>56</w:t>
                  </w:r>
                </w:p>
              </w:tc>
            </w:tr>
            <w:tr w:rsidR="00836BCB" w:rsidRPr="00836BCB" w14:paraId="282470E1" w14:textId="77777777" w:rsidTr="00E31088">
              <w:trPr>
                <w:trHeight w:val="263"/>
              </w:trPr>
              <w:tc>
                <w:tcPr>
                  <w:tcW w:w="2427" w:type="dxa"/>
                  <w:shd w:val="clear" w:color="auto" w:fill="auto"/>
                  <w:vAlign w:val="center"/>
                </w:tcPr>
                <w:p w14:paraId="71B72246" w14:textId="77777777" w:rsidR="002E512F" w:rsidRPr="00836BCB" w:rsidRDefault="002E512F" w:rsidP="00E31088">
                  <w:pPr>
                    <w:keepNext/>
                    <w:outlineLvl w:val="1"/>
                    <w:rPr>
                      <w:iCs/>
                      <w:sz w:val="20"/>
                      <w:szCs w:val="20"/>
                      <w:lang w:val="x-none" w:eastAsia="x-none"/>
                    </w:rPr>
                  </w:pPr>
                  <w:r w:rsidRPr="00836BCB">
                    <w:rPr>
                      <w:iCs/>
                      <w:sz w:val="20"/>
                      <w:szCs w:val="20"/>
                      <w:lang w:val="x-none" w:eastAsia="x-none"/>
                    </w:rPr>
                    <w:t>Extensive 2 Level</w:t>
                  </w:r>
                </w:p>
              </w:tc>
              <w:tc>
                <w:tcPr>
                  <w:tcW w:w="2422" w:type="dxa"/>
                  <w:shd w:val="clear" w:color="auto" w:fill="auto"/>
                  <w:vAlign w:val="center"/>
                </w:tcPr>
                <w:p w14:paraId="19AAD4F0" w14:textId="77777777" w:rsidR="002E512F" w:rsidRPr="00836BCB" w:rsidRDefault="002E512F" w:rsidP="00E31088">
                  <w:pPr>
                    <w:keepNext/>
                    <w:jc w:val="center"/>
                    <w:outlineLvl w:val="1"/>
                    <w:rPr>
                      <w:iCs/>
                      <w:sz w:val="20"/>
                      <w:szCs w:val="20"/>
                      <w:lang w:eastAsia="x-none"/>
                    </w:rPr>
                  </w:pPr>
                  <w:r w:rsidRPr="00836BCB">
                    <w:rPr>
                      <w:iCs/>
                      <w:sz w:val="20"/>
                      <w:szCs w:val="20"/>
                      <w:lang w:val="x-none" w:eastAsia="x-none"/>
                    </w:rPr>
                    <w:t>1</w:t>
                  </w:r>
                  <w:r w:rsidRPr="00836BCB">
                    <w:rPr>
                      <w:iCs/>
                      <w:sz w:val="20"/>
                      <w:szCs w:val="20"/>
                      <w:lang w:eastAsia="x-none"/>
                    </w:rPr>
                    <w:t>1</w:t>
                  </w:r>
                </w:p>
              </w:tc>
              <w:tc>
                <w:tcPr>
                  <w:tcW w:w="2176" w:type="dxa"/>
                  <w:shd w:val="clear" w:color="auto" w:fill="auto"/>
                  <w:vAlign w:val="center"/>
                </w:tcPr>
                <w:p w14:paraId="49B7B841" w14:textId="77777777" w:rsidR="002E512F" w:rsidRPr="00836BCB" w:rsidRDefault="002E512F" w:rsidP="00E31088">
                  <w:pPr>
                    <w:keepNext/>
                    <w:jc w:val="center"/>
                    <w:outlineLvl w:val="1"/>
                    <w:rPr>
                      <w:iCs/>
                      <w:sz w:val="20"/>
                      <w:szCs w:val="20"/>
                      <w:lang w:eastAsia="x-none"/>
                    </w:rPr>
                  </w:pPr>
                  <w:r w:rsidRPr="00836BCB">
                    <w:rPr>
                      <w:iCs/>
                      <w:sz w:val="20"/>
                      <w:szCs w:val="20"/>
                      <w:lang w:val="x-none" w:eastAsia="x-none"/>
                    </w:rPr>
                    <w:t>77</w:t>
                  </w:r>
                </w:p>
              </w:tc>
            </w:tr>
          </w:tbl>
          <w:p w14:paraId="190B245C" w14:textId="77777777" w:rsidR="002E512F" w:rsidRPr="00836BCB" w:rsidRDefault="002E512F" w:rsidP="002E512F">
            <w:pPr>
              <w:rPr>
                <w:sz w:val="20"/>
              </w:rPr>
            </w:pPr>
          </w:p>
          <w:p w14:paraId="5B7E8EE0" w14:textId="77777777" w:rsidR="002E512F" w:rsidRPr="00836BCB" w:rsidRDefault="002E512F" w:rsidP="002E512F">
            <w:pPr>
              <w:rPr>
                <w:sz w:val="20"/>
              </w:rPr>
            </w:pPr>
            <w:r w:rsidRPr="00836BCB">
              <w:rPr>
                <w:sz w:val="20"/>
              </w:rPr>
              <w:t xml:space="preserve">Adjustments can be made to full time equivalent (FTE) calculations based on the number of hours in the shift, </w:t>
            </w:r>
            <w:r w:rsidR="005B422B" w:rsidRPr="00836BCB">
              <w:rPr>
                <w:sz w:val="20"/>
              </w:rPr>
              <w:t>(</w:t>
            </w:r>
            <w:r w:rsidRPr="00836BCB">
              <w:rPr>
                <w:sz w:val="20"/>
              </w:rPr>
              <w:t>i.e. if the shift is ten hours instead of eight hours</w:t>
            </w:r>
            <w:r w:rsidR="005B422B" w:rsidRPr="00836BCB">
              <w:rPr>
                <w:sz w:val="20"/>
              </w:rPr>
              <w:t>)</w:t>
            </w:r>
            <w:r w:rsidRPr="00836BCB">
              <w:rPr>
                <w:sz w:val="20"/>
              </w:rPr>
              <w:t>. Deviations of FTE calculations must be prior approved in writing by the APD regional office.</w:t>
            </w:r>
            <w:r w:rsidR="00DE0F20" w:rsidRPr="00836BCB">
              <w:rPr>
                <w:sz w:val="20"/>
              </w:rPr>
              <w:t xml:space="preserve"> </w:t>
            </w:r>
            <w:r w:rsidRPr="00836BCB">
              <w:rPr>
                <w:sz w:val="20"/>
              </w:rPr>
              <w:t>APD will allow providers the flexibility to adjust the mandatory staffing hours for the Extensive 1 and Extensive 2 levels by exception to be approved in advance and in writing by APD.</w:t>
            </w:r>
          </w:p>
          <w:p w14:paraId="213BFCB8" w14:textId="77777777" w:rsidR="002E512F" w:rsidRPr="00836BCB" w:rsidRDefault="002E512F" w:rsidP="002E512F">
            <w:pPr>
              <w:rPr>
                <w:sz w:val="20"/>
              </w:rPr>
            </w:pPr>
          </w:p>
          <w:p w14:paraId="155AF46A" w14:textId="77777777" w:rsidR="002E512F" w:rsidRPr="00836BCB" w:rsidRDefault="002E512F" w:rsidP="002E512F">
            <w:pPr>
              <w:rPr>
                <w:sz w:val="20"/>
              </w:rPr>
            </w:pPr>
            <w:r w:rsidRPr="00836BCB">
              <w:rPr>
                <w:sz w:val="20"/>
              </w:rPr>
              <w:t>Hours counted must be provided by residential habilitation staff or by other staff who are providing direct care or direct time spent on recipient training,</w:t>
            </w:r>
            <w:r w:rsidR="00D52397" w:rsidRPr="00836BCB">
              <w:rPr>
                <w:sz w:val="20"/>
              </w:rPr>
              <w:t xml:space="preserve"> intervention, or supervision. </w:t>
            </w:r>
          </w:p>
        </w:tc>
      </w:tr>
      <w:tr w:rsidR="00836BCB" w:rsidRPr="00836BCB" w14:paraId="4861CD59" w14:textId="77777777" w:rsidTr="00D52397">
        <w:trPr>
          <w:jc w:val="center"/>
        </w:trPr>
        <w:tc>
          <w:tcPr>
            <w:tcW w:w="1890" w:type="dxa"/>
            <w:shd w:val="clear" w:color="auto" w:fill="auto"/>
          </w:tcPr>
          <w:p w14:paraId="2BBE6D83" w14:textId="77777777" w:rsidR="00D52397" w:rsidRPr="00836BCB" w:rsidRDefault="00D52397" w:rsidP="00B60287">
            <w:pPr>
              <w:rPr>
                <w:b/>
                <w:iCs/>
                <w:sz w:val="20"/>
              </w:rPr>
            </w:pPr>
          </w:p>
        </w:tc>
        <w:tc>
          <w:tcPr>
            <w:tcW w:w="270" w:type="dxa"/>
            <w:shd w:val="clear" w:color="auto" w:fill="auto"/>
          </w:tcPr>
          <w:p w14:paraId="437BF376" w14:textId="77777777" w:rsidR="00D52397" w:rsidRPr="00836BCB" w:rsidRDefault="00D52397" w:rsidP="00B60287">
            <w:pPr>
              <w:rPr>
                <w:iCs/>
                <w:sz w:val="20"/>
              </w:rPr>
            </w:pPr>
          </w:p>
        </w:tc>
        <w:tc>
          <w:tcPr>
            <w:tcW w:w="7374" w:type="dxa"/>
            <w:tcBorders>
              <w:left w:val="nil"/>
              <w:bottom w:val="single" w:sz="4" w:space="0" w:color="auto"/>
              <w:right w:val="nil"/>
            </w:tcBorders>
            <w:shd w:val="clear" w:color="auto" w:fill="auto"/>
          </w:tcPr>
          <w:p w14:paraId="0537CA8A" w14:textId="77777777" w:rsidR="00D52397" w:rsidRPr="00836BCB" w:rsidRDefault="00D52397" w:rsidP="002E512F">
            <w:pPr>
              <w:rPr>
                <w:sz w:val="20"/>
              </w:rPr>
            </w:pPr>
          </w:p>
        </w:tc>
      </w:tr>
      <w:tr w:rsidR="00836BCB" w:rsidRPr="00836BCB" w14:paraId="4D0902E6" w14:textId="77777777" w:rsidTr="00D52397">
        <w:trPr>
          <w:jc w:val="center"/>
        </w:trPr>
        <w:tc>
          <w:tcPr>
            <w:tcW w:w="1890" w:type="dxa"/>
            <w:shd w:val="clear" w:color="auto" w:fill="auto"/>
          </w:tcPr>
          <w:p w14:paraId="6B0FB887" w14:textId="77777777" w:rsidR="00D52397" w:rsidRPr="00836BCB" w:rsidRDefault="00D52397" w:rsidP="00B60287">
            <w:pPr>
              <w:rPr>
                <w:b/>
                <w:iCs/>
                <w:sz w:val="20"/>
              </w:rPr>
            </w:pPr>
          </w:p>
        </w:tc>
        <w:tc>
          <w:tcPr>
            <w:tcW w:w="270" w:type="dxa"/>
            <w:shd w:val="clear" w:color="auto" w:fill="auto"/>
          </w:tcPr>
          <w:p w14:paraId="55271425" w14:textId="77777777" w:rsidR="00D52397" w:rsidRPr="00836BCB" w:rsidRDefault="00D52397" w:rsidP="00B60287">
            <w:pPr>
              <w:rPr>
                <w:iCs/>
                <w:sz w:val="20"/>
              </w:rPr>
            </w:pPr>
          </w:p>
        </w:tc>
        <w:tc>
          <w:tcPr>
            <w:tcW w:w="7374" w:type="dxa"/>
            <w:tcBorders>
              <w:top w:val="single" w:sz="4" w:space="0" w:color="auto"/>
              <w:left w:val="nil"/>
              <w:right w:val="nil"/>
            </w:tcBorders>
            <w:shd w:val="clear" w:color="auto" w:fill="auto"/>
          </w:tcPr>
          <w:p w14:paraId="573CA815" w14:textId="77777777" w:rsidR="00D52397" w:rsidRPr="00836BCB" w:rsidRDefault="00D52397" w:rsidP="002E512F">
            <w:pPr>
              <w:rPr>
                <w:sz w:val="20"/>
              </w:rPr>
            </w:pPr>
          </w:p>
        </w:tc>
      </w:tr>
      <w:tr w:rsidR="00836BCB" w:rsidRPr="00836BCB" w14:paraId="202FC6C4" w14:textId="77777777" w:rsidTr="00D52397">
        <w:trPr>
          <w:jc w:val="center"/>
        </w:trPr>
        <w:tc>
          <w:tcPr>
            <w:tcW w:w="9534" w:type="dxa"/>
            <w:gridSpan w:val="3"/>
            <w:shd w:val="clear" w:color="auto" w:fill="auto"/>
          </w:tcPr>
          <w:p w14:paraId="6DC10027" w14:textId="77777777" w:rsidR="00D52397" w:rsidRPr="00836BCB" w:rsidRDefault="00D52397" w:rsidP="00ED31E5">
            <w:pPr>
              <w:spacing w:before="200"/>
              <w:rPr>
                <w:b/>
                <w:sz w:val="20"/>
              </w:rPr>
            </w:pPr>
            <w:r w:rsidRPr="00836BCB">
              <w:rPr>
                <w:b/>
              </w:rPr>
              <w:lastRenderedPageBreak/>
              <w:t>Residential Habilitation General Information</w:t>
            </w:r>
            <w:r w:rsidRPr="00836BCB">
              <w:rPr>
                <w:sz w:val="20"/>
              </w:rPr>
              <w:t>, continued</w:t>
            </w:r>
          </w:p>
        </w:tc>
      </w:tr>
      <w:tr w:rsidR="00836BCB" w:rsidRPr="00836BCB" w14:paraId="352C799E" w14:textId="77777777" w:rsidTr="00ED31E5">
        <w:trPr>
          <w:jc w:val="center"/>
        </w:trPr>
        <w:tc>
          <w:tcPr>
            <w:tcW w:w="1890" w:type="dxa"/>
            <w:shd w:val="clear" w:color="auto" w:fill="auto"/>
          </w:tcPr>
          <w:p w14:paraId="63E90493" w14:textId="77777777" w:rsidR="00D52397" w:rsidRPr="00836BCB" w:rsidRDefault="00D52397" w:rsidP="00ED31E5">
            <w:pPr>
              <w:rPr>
                <w:b/>
                <w:iCs/>
                <w:sz w:val="20"/>
              </w:rPr>
            </w:pPr>
          </w:p>
        </w:tc>
        <w:tc>
          <w:tcPr>
            <w:tcW w:w="270" w:type="dxa"/>
            <w:shd w:val="clear" w:color="auto" w:fill="auto"/>
          </w:tcPr>
          <w:p w14:paraId="7D615E28" w14:textId="77777777" w:rsidR="00D52397" w:rsidRPr="00836BCB" w:rsidRDefault="00D52397" w:rsidP="00ED31E5">
            <w:pPr>
              <w:rPr>
                <w:iCs/>
                <w:sz w:val="20"/>
              </w:rPr>
            </w:pPr>
          </w:p>
        </w:tc>
        <w:tc>
          <w:tcPr>
            <w:tcW w:w="7374" w:type="dxa"/>
            <w:tcBorders>
              <w:left w:val="nil"/>
              <w:bottom w:val="single" w:sz="4" w:space="0" w:color="auto"/>
              <w:right w:val="nil"/>
            </w:tcBorders>
            <w:shd w:val="clear" w:color="auto" w:fill="auto"/>
          </w:tcPr>
          <w:p w14:paraId="1B660DCF" w14:textId="77777777" w:rsidR="00D52397" w:rsidRPr="00836BCB" w:rsidRDefault="00D52397" w:rsidP="00ED31E5">
            <w:pPr>
              <w:rPr>
                <w:sz w:val="20"/>
              </w:rPr>
            </w:pPr>
          </w:p>
        </w:tc>
      </w:tr>
      <w:tr w:rsidR="00836BCB" w:rsidRPr="00836BCB" w14:paraId="6E12E50C" w14:textId="77777777" w:rsidTr="00ED31E5">
        <w:trPr>
          <w:jc w:val="center"/>
        </w:trPr>
        <w:tc>
          <w:tcPr>
            <w:tcW w:w="1890" w:type="dxa"/>
            <w:shd w:val="clear" w:color="auto" w:fill="auto"/>
          </w:tcPr>
          <w:p w14:paraId="06427DD1" w14:textId="77777777" w:rsidR="00D52397" w:rsidRPr="00836BCB" w:rsidRDefault="00D52397" w:rsidP="00ED31E5">
            <w:pPr>
              <w:rPr>
                <w:b/>
                <w:iCs/>
                <w:sz w:val="20"/>
              </w:rPr>
            </w:pPr>
          </w:p>
        </w:tc>
        <w:tc>
          <w:tcPr>
            <w:tcW w:w="270" w:type="dxa"/>
            <w:shd w:val="clear" w:color="auto" w:fill="auto"/>
          </w:tcPr>
          <w:p w14:paraId="3FE15F1E" w14:textId="77777777" w:rsidR="00D52397" w:rsidRPr="00836BCB" w:rsidRDefault="00D52397" w:rsidP="00ED31E5">
            <w:pPr>
              <w:rPr>
                <w:iCs/>
                <w:sz w:val="20"/>
              </w:rPr>
            </w:pPr>
          </w:p>
        </w:tc>
        <w:tc>
          <w:tcPr>
            <w:tcW w:w="7374" w:type="dxa"/>
            <w:tcBorders>
              <w:top w:val="single" w:sz="4" w:space="0" w:color="auto"/>
              <w:left w:val="nil"/>
              <w:right w:val="nil"/>
            </w:tcBorders>
            <w:shd w:val="clear" w:color="auto" w:fill="auto"/>
          </w:tcPr>
          <w:p w14:paraId="440AD179" w14:textId="77777777" w:rsidR="00D52397" w:rsidRPr="00836BCB" w:rsidRDefault="00D52397" w:rsidP="00ED31E5">
            <w:pPr>
              <w:rPr>
                <w:sz w:val="20"/>
              </w:rPr>
            </w:pPr>
          </w:p>
        </w:tc>
      </w:tr>
      <w:tr w:rsidR="00836BCB" w:rsidRPr="00836BCB" w14:paraId="7E810DE9" w14:textId="77777777" w:rsidTr="00D52397">
        <w:trPr>
          <w:jc w:val="center"/>
        </w:trPr>
        <w:tc>
          <w:tcPr>
            <w:tcW w:w="1890" w:type="dxa"/>
            <w:shd w:val="clear" w:color="auto" w:fill="auto"/>
          </w:tcPr>
          <w:p w14:paraId="65E9F23F" w14:textId="77777777" w:rsidR="002E512F" w:rsidRPr="00836BCB" w:rsidRDefault="00D52397" w:rsidP="00B60287">
            <w:pPr>
              <w:rPr>
                <w:b/>
                <w:iCs/>
                <w:sz w:val="20"/>
              </w:rPr>
            </w:pPr>
            <w:r w:rsidRPr="00836BCB">
              <w:rPr>
                <w:b/>
                <w:iCs/>
                <w:sz w:val="20"/>
              </w:rPr>
              <w:t>Description</w:t>
            </w:r>
            <w:r w:rsidRPr="00836BCB">
              <w:rPr>
                <w:iCs/>
                <w:sz w:val="20"/>
              </w:rPr>
              <w:t>, continued</w:t>
            </w:r>
          </w:p>
        </w:tc>
        <w:tc>
          <w:tcPr>
            <w:tcW w:w="270" w:type="dxa"/>
            <w:shd w:val="clear" w:color="auto" w:fill="auto"/>
          </w:tcPr>
          <w:p w14:paraId="5AFF4283" w14:textId="77777777" w:rsidR="002E512F" w:rsidRPr="00836BCB" w:rsidRDefault="002E512F" w:rsidP="00B60287">
            <w:pPr>
              <w:rPr>
                <w:iCs/>
                <w:sz w:val="20"/>
              </w:rPr>
            </w:pPr>
          </w:p>
        </w:tc>
        <w:tc>
          <w:tcPr>
            <w:tcW w:w="7374" w:type="dxa"/>
            <w:tcBorders>
              <w:left w:val="nil"/>
              <w:right w:val="nil"/>
            </w:tcBorders>
            <w:shd w:val="clear" w:color="auto" w:fill="auto"/>
          </w:tcPr>
          <w:p w14:paraId="0DA77D73" w14:textId="646493F7" w:rsidR="00D52397" w:rsidRPr="00836BCB" w:rsidRDefault="00D52397" w:rsidP="00D52397">
            <w:pPr>
              <w:rPr>
                <w:sz w:val="20"/>
              </w:rPr>
            </w:pPr>
            <w:r w:rsidRPr="00836BCB">
              <w:rPr>
                <w:sz w:val="20"/>
              </w:rPr>
              <w:t xml:space="preserve">To determine minimum required staffing for each level of support for residential habilitation services, the minimum direct care staff hours per person per </w:t>
            </w:r>
            <w:r w:rsidRPr="00836BCB" w:rsidDel="00936942">
              <w:rPr>
                <w:sz w:val="20"/>
              </w:rPr>
              <w:t>24 hour</w:t>
            </w:r>
            <w:r w:rsidRPr="00836BCB">
              <w:rPr>
                <w:sz w:val="20"/>
              </w:rPr>
              <w:t xml:space="preserve"> day authorized for recipients receiving residential habilitation services are multiplied by the number of recipients receiving the service at that level in the home setting. All available staff hours per level are totaled to obtain a daily minimum total number of staff hours. The number of all available staff hours is multiplied by seven to establish a weekly minimum total. Providers have flexibility in how staff resources are used in order to provide efficient and effective services, provided minimum staffing levels are maintained. </w:t>
            </w:r>
          </w:p>
          <w:p w14:paraId="6D8460CB" w14:textId="77777777" w:rsidR="00D52397" w:rsidRPr="00836BCB" w:rsidRDefault="00D52397" w:rsidP="00D52397">
            <w:pPr>
              <w:rPr>
                <w:sz w:val="20"/>
              </w:rPr>
            </w:pPr>
          </w:p>
          <w:p w14:paraId="0A82388C" w14:textId="77777777" w:rsidR="00D52397" w:rsidRPr="00836BCB" w:rsidRDefault="00D52397" w:rsidP="00D52397">
            <w:pPr>
              <w:rPr>
                <w:sz w:val="20"/>
              </w:rPr>
            </w:pPr>
            <w:r w:rsidRPr="00836BCB">
              <w:rPr>
                <w:sz w:val="20"/>
              </w:rPr>
              <w:t xml:space="preserve">If recipients are engaged in the receipt of other services during a period of time during the day, the residential habilitation provider can modify staffing patterns to maximize staff during the time that recipients are in the home and receiving the service, and to optimize coverage on the weekends and holidays. </w:t>
            </w:r>
          </w:p>
          <w:p w14:paraId="40BFFC72" w14:textId="77777777" w:rsidR="00D52397" w:rsidRPr="00836BCB" w:rsidRDefault="00D52397" w:rsidP="00D52397">
            <w:pPr>
              <w:rPr>
                <w:sz w:val="20"/>
              </w:rPr>
            </w:pPr>
          </w:p>
          <w:p w14:paraId="204473FD" w14:textId="77777777" w:rsidR="00D52397" w:rsidRPr="00836BCB" w:rsidRDefault="00D52397" w:rsidP="00D52397">
            <w:pPr>
              <w:rPr>
                <w:sz w:val="20"/>
              </w:rPr>
            </w:pPr>
            <w:r w:rsidRPr="00836BCB">
              <w:rPr>
                <w:sz w:val="20"/>
              </w:rPr>
              <w:t xml:space="preserve">For example: The calculation to determine the daily and weekly minimum staff </w:t>
            </w:r>
          </w:p>
          <w:p w14:paraId="7D226AD4" w14:textId="77777777" w:rsidR="00D52397" w:rsidRPr="00836BCB" w:rsidRDefault="00D52397" w:rsidP="00D52397">
            <w:pPr>
              <w:rPr>
                <w:sz w:val="20"/>
              </w:rPr>
            </w:pPr>
            <w:r w:rsidRPr="00836BCB">
              <w:rPr>
                <w:sz w:val="20"/>
              </w:rPr>
              <w:t xml:space="preserve">hours for six recipients receiving the service and living in the same home, all </w:t>
            </w:r>
          </w:p>
          <w:p w14:paraId="2C693084" w14:textId="77777777" w:rsidR="00D52397" w:rsidRPr="00836BCB" w:rsidRDefault="00D52397" w:rsidP="00D52397">
            <w:pPr>
              <w:rPr>
                <w:sz w:val="20"/>
              </w:rPr>
            </w:pPr>
            <w:r w:rsidRPr="00836BCB">
              <w:rPr>
                <w:sz w:val="20"/>
              </w:rPr>
              <w:t xml:space="preserve">authorized at the moderate level of supports is as follows: </w:t>
            </w:r>
          </w:p>
          <w:p w14:paraId="5A770833" w14:textId="77777777" w:rsidR="00D52397" w:rsidRPr="00836BCB" w:rsidRDefault="00D52397" w:rsidP="00D52397">
            <w:pPr>
              <w:rPr>
                <w:sz w:val="20"/>
              </w:rPr>
            </w:pPr>
          </w:p>
          <w:p w14:paraId="23827AF9" w14:textId="25EAEB6D" w:rsidR="00D52397" w:rsidRPr="00836BCB" w:rsidRDefault="00D52397" w:rsidP="00D52397">
            <w:pPr>
              <w:rPr>
                <w:sz w:val="20"/>
              </w:rPr>
            </w:pPr>
            <w:r w:rsidRPr="00836BCB">
              <w:rPr>
                <w:sz w:val="20"/>
              </w:rPr>
              <w:t xml:space="preserve">The minimum number of direct care staff hours per person per </w:t>
            </w:r>
            <w:r w:rsidRPr="00836BCB" w:rsidDel="009828A4">
              <w:rPr>
                <w:sz w:val="20"/>
              </w:rPr>
              <w:t>24 hour</w:t>
            </w:r>
            <w:r w:rsidRPr="00836BCB">
              <w:rPr>
                <w:sz w:val="20"/>
              </w:rPr>
              <w:t xml:space="preserve"> day for the moderate level is </w:t>
            </w:r>
            <w:r w:rsidR="007636B1" w:rsidRPr="00836BCB">
              <w:rPr>
                <w:sz w:val="20"/>
              </w:rPr>
              <w:t>6</w:t>
            </w:r>
            <w:r w:rsidRPr="00836BCB">
              <w:rPr>
                <w:sz w:val="20"/>
              </w:rPr>
              <w:t xml:space="preserve"> hours. “Six recipients multiplied by six direct care staff hours per person per </w:t>
            </w:r>
            <w:r w:rsidRPr="00836BCB" w:rsidDel="009828A4">
              <w:rPr>
                <w:sz w:val="20"/>
              </w:rPr>
              <w:t>24 hour</w:t>
            </w:r>
            <w:r w:rsidRPr="00836BCB">
              <w:rPr>
                <w:sz w:val="20"/>
              </w:rPr>
              <w:t xml:space="preserve"> day equals 36 available direct care staff hours per day; multiplied by </w:t>
            </w:r>
            <w:r w:rsidR="007636B1" w:rsidRPr="00836BCB">
              <w:rPr>
                <w:sz w:val="20"/>
              </w:rPr>
              <w:t>7</w:t>
            </w:r>
            <w:r w:rsidRPr="00836BCB">
              <w:rPr>
                <w:sz w:val="20"/>
              </w:rPr>
              <w:t xml:space="preserve"> equals 252 available direct care staff hours per week.” </w:t>
            </w:r>
          </w:p>
          <w:p w14:paraId="5FB47241" w14:textId="77777777" w:rsidR="00D52397" w:rsidRPr="00836BCB" w:rsidRDefault="00D52397" w:rsidP="00D52397">
            <w:pPr>
              <w:rPr>
                <w:sz w:val="20"/>
              </w:rPr>
            </w:pPr>
            <w:r w:rsidRPr="00836BCB">
              <w:rPr>
                <w:sz w:val="20"/>
              </w:rPr>
              <w:t xml:space="preserve">If recipients are engaged in the receipt of other services during the day, the residential habilitation provider can modify the staffing patterns to maximize staff during the time that recipients are in the home and receiving the service, and to optimize coverage on the weekends and holidays. </w:t>
            </w:r>
          </w:p>
          <w:p w14:paraId="2890129D" w14:textId="77777777" w:rsidR="00D52397" w:rsidRPr="00836BCB" w:rsidRDefault="00D52397" w:rsidP="00D52397">
            <w:pPr>
              <w:rPr>
                <w:sz w:val="20"/>
              </w:rPr>
            </w:pPr>
          </w:p>
          <w:p w14:paraId="3A26D333" w14:textId="5BD60BC2" w:rsidR="002E512F" w:rsidRPr="00836BCB" w:rsidRDefault="00D52397" w:rsidP="00D52397">
            <w:pPr>
              <w:rPr>
                <w:sz w:val="20"/>
              </w:rPr>
            </w:pPr>
            <w:r w:rsidRPr="00836BCB">
              <w:rPr>
                <w:sz w:val="20"/>
              </w:rPr>
              <w:t xml:space="preserve">Providers are required to maintain a minimum level of staffing consistent with the minimum direct care staff hours per recipient per </w:t>
            </w:r>
            <w:r w:rsidRPr="00836BCB" w:rsidDel="009828A4">
              <w:rPr>
                <w:sz w:val="20"/>
              </w:rPr>
              <w:t>24 hour</w:t>
            </w:r>
            <w:r w:rsidRPr="00836BCB">
              <w:rPr>
                <w:sz w:val="20"/>
              </w:rPr>
              <w:t xml:space="preserve"> day. Staffing ratios must be established by the provider at or above the available total minimum direct care staff hours per recipient per </w:t>
            </w:r>
            <w:r w:rsidRPr="00836BCB" w:rsidDel="009828A4">
              <w:rPr>
                <w:sz w:val="20"/>
              </w:rPr>
              <w:t>24 hour</w:t>
            </w:r>
            <w:r w:rsidRPr="00836BCB">
              <w:rPr>
                <w:sz w:val="20"/>
              </w:rPr>
              <w:t xml:space="preserve"> day, consistent with the support and training of recipients receiving residential habilitation services for functional, behavioral, or physical needs. The necessity for these services is determined by APD based on specific individual characteristics that impact the immediate safety, health, progress, and quality of life for the recipient, and the determination that less intensive services have not been sufficient to meet these needs. The need for increased levels of residential habilitation, behavior focused residential, or intensive behavioral residential habilitation must be verified and approved by the APD regional office in consultation with the APD state office.</w:t>
            </w:r>
          </w:p>
        </w:tc>
      </w:tr>
      <w:tr w:rsidR="00836BCB" w:rsidRPr="00836BCB" w14:paraId="5C2BB9D5" w14:textId="77777777" w:rsidTr="00D52397">
        <w:trPr>
          <w:jc w:val="center"/>
        </w:trPr>
        <w:tc>
          <w:tcPr>
            <w:tcW w:w="1890" w:type="dxa"/>
            <w:shd w:val="clear" w:color="auto" w:fill="auto"/>
          </w:tcPr>
          <w:p w14:paraId="37FFA14D" w14:textId="77777777" w:rsidR="00D52397" w:rsidRPr="00836BCB" w:rsidRDefault="00D52397" w:rsidP="00B60287">
            <w:pPr>
              <w:rPr>
                <w:b/>
                <w:iCs/>
                <w:sz w:val="20"/>
              </w:rPr>
            </w:pPr>
          </w:p>
        </w:tc>
        <w:tc>
          <w:tcPr>
            <w:tcW w:w="270" w:type="dxa"/>
            <w:shd w:val="clear" w:color="auto" w:fill="auto"/>
          </w:tcPr>
          <w:p w14:paraId="64DBD1F9" w14:textId="77777777" w:rsidR="00D52397" w:rsidRPr="00836BCB" w:rsidRDefault="00D52397" w:rsidP="00B60287">
            <w:pPr>
              <w:rPr>
                <w:iCs/>
                <w:sz w:val="20"/>
              </w:rPr>
            </w:pPr>
          </w:p>
        </w:tc>
        <w:tc>
          <w:tcPr>
            <w:tcW w:w="7374" w:type="dxa"/>
            <w:tcBorders>
              <w:left w:val="nil"/>
              <w:bottom w:val="single" w:sz="4" w:space="0" w:color="auto"/>
              <w:right w:val="nil"/>
            </w:tcBorders>
            <w:shd w:val="clear" w:color="auto" w:fill="auto"/>
          </w:tcPr>
          <w:p w14:paraId="601336D7" w14:textId="77777777" w:rsidR="00D52397" w:rsidRPr="00836BCB" w:rsidRDefault="00D52397" w:rsidP="00D52397">
            <w:pPr>
              <w:rPr>
                <w:sz w:val="20"/>
              </w:rPr>
            </w:pPr>
          </w:p>
        </w:tc>
      </w:tr>
      <w:tr w:rsidR="00836BCB" w:rsidRPr="00836BCB" w14:paraId="05F85DFB" w14:textId="77777777" w:rsidTr="00D52397">
        <w:trPr>
          <w:jc w:val="center"/>
        </w:trPr>
        <w:tc>
          <w:tcPr>
            <w:tcW w:w="1890" w:type="dxa"/>
            <w:shd w:val="clear" w:color="auto" w:fill="auto"/>
          </w:tcPr>
          <w:p w14:paraId="14851785" w14:textId="77777777" w:rsidR="002E512F" w:rsidRPr="00836BCB" w:rsidRDefault="002E512F" w:rsidP="00B60287">
            <w:pPr>
              <w:rPr>
                <w:b/>
                <w:iCs/>
                <w:sz w:val="20"/>
              </w:rPr>
            </w:pPr>
          </w:p>
        </w:tc>
        <w:tc>
          <w:tcPr>
            <w:tcW w:w="270" w:type="dxa"/>
            <w:shd w:val="clear" w:color="auto" w:fill="auto"/>
          </w:tcPr>
          <w:p w14:paraId="50E3F573" w14:textId="77777777" w:rsidR="002E512F" w:rsidRPr="00836BCB" w:rsidRDefault="002E512F" w:rsidP="00B60287">
            <w:pPr>
              <w:rPr>
                <w:iCs/>
                <w:sz w:val="20"/>
              </w:rPr>
            </w:pPr>
          </w:p>
        </w:tc>
        <w:tc>
          <w:tcPr>
            <w:tcW w:w="7374" w:type="dxa"/>
            <w:tcBorders>
              <w:top w:val="single" w:sz="4" w:space="0" w:color="auto"/>
              <w:left w:val="nil"/>
              <w:right w:val="nil"/>
            </w:tcBorders>
            <w:shd w:val="clear" w:color="auto" w:fill="auto"/>
          </w:tcPr>
          <w:p w14:paraId="544C1617" w14:textId="77777777" w:rsidR="002E512F" w:rsidRPr="00836BCB" w:rsidRDefault="002E512F" w:rsidP="00B60287">
            <w:pPr>
              <w:rPr>
                <w:sz w:val="20"/>
              </w:rPr>
            </w:pPr>
          </w:p>
        </w:tc>
      </w:tr>
    </w:tbl>
    <w:p w14:paraId="243A0FB2" w14:textId="77777777" w:rsidR="00D52397" w:rsidRPr="00836BCB" w:rsidRDefault="00D52397">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53E6741B" w14:textId="77777777" w:rsidTr="00B60287">
        <w:trPr>
          <w:jc w:val="center"/>
        </w:trPr>
        <w:tc>
          <w:tcPr>
            <w:tcW w:w="9534" w:type="dxa"/>
            <w:gridSpan w:val="3"/>
            <w:tcBorders>
              <w:top w:val="single" w:sz="4" w:space="0" w:color="auto"/>
            </w:tcBorders>
            <w:shd w:val="clear" w:color="auto" w:fill="auto"/>
          </w:tcPr>
          <w:p w14:paraId="6278EB44" w14:textId="77777777" w:rsidR="00D859A4" w:rsidRPr="00836BCB" w:rsidRDefault="00D859A4" w:rsidP="00B60287">
            <w:pPr>
              <w:spacing w:before="200"/>
              <w:rPr>
                <w:b/>
              </w:rPr>
            </w:pPr>
            <w:r w:rsidRPr="00836BCB">
              <w:rPr>
                <w:b/>
              </w:rPr>
              <w:lastRenderedPageBreak/>
              <w:t>Residential Habilitation (Standard)</w:t>
            </w:r>
          </w:p>
        </w:tc>
      </w:tr>
      <w:tr w:rsidR="00836BCB" w:rsidRPr="00836BCB" w14:paraId="795E0534" w14:textId="77777777" w:rsidTr="00B60287">
        <w:trPr>
          <w:jc w:val="center"/>
        </w:trPr>
        <w:tc>
          <w:tcPr>
            <w:tcW w:w="1890" w:type="dxa"/>
            <w:shd w:val="clear" w:color="auto" w:fill="auto"/>
          </w:tcPr>
          <w:p w14:paraId="4B0118EF" w14:textId="77777777" w:rsidR="00D859A4" w:rsidRPr="00836BCB" w:rsidRDefault="00D859A4" w:rsidP="00B60287">
            <w:pPr>
              <w:rPr>
                <w:iCs/>
                <w:sz w:val="20"/>
              </w:rPr>
            </w:pPr>
          </w:p>
        </w:tc>
        <w:tc>
          <w:tcPr>
            <w:tcW w:w="270" w:type="dxa"/>
            <w:shd w:val="clear" w:color="auto" w:fill="auto"/>
          </w:tcPr>
          <w:p w14:paraId="04265C99"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4EBB0FE8" w14:textId="77777777" w:rsidR="00D859A4" w:rsidRPr="00836BCB" w:rsidRDefault="00D859A4" w:rsidP="00B60287">
            <w:pPr>
              <w:rPr>
                <w:sz w:val="20"/>
              </w:rPr>
            </w:pPr>
          </w:p>
        </w:tc>
      </w:tr>
      <w:tr w:rsidR="00836BCB" w:rsidRPr="00836BCB" w14:paraId="7AC46860" w14:textId="77777777" w:rsidTr="00B60287">
        <w:trPr>
          <w:jc w:val="center"/>
        </w:trPr>
        <w:tc>
          <w:tcPr>
            <w:tcW w:w="1890" w:type="dxa"/>
            <w:shd w:val="clear" w:color="auto" w:fill="auto"/>
          </w:tcPr>
          <w:p w14:paraId="26FA9880" w14:textId="77777777" w:rsidR="00D859A4" w:rsidRPr="00836BCB" w:rsidRDefault="00D859A4" w:rsidP="00B60287">
            <w:pPr>
              <w:rPr>
                <w:iCs/>
                <w:sz w:val="20"/>
              </w:rPr>
            </w:pPr>
          </w:p>
        </w:tc>
        <w:tc>
          <w:tcPr>
            <w:tcW w:w="270" w:type="dxa"/>
            <w:shd w:val="clear" w:color="auto" w:fill="auto"/>
          </w:tcPr>
          <w:p w14:paraId="76B91CAC"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368DD8D6" w14:textId="77777777" w:rsidR="00D859A4" w:rsidRPr="00836BCB" w:rsidRDefault="00D859A4" w:rsidP="00B60287">
            <w:pPr>
              <w:rPr>
                <w:sz w:val="20"/>
              </w:rPr>
            </w:pPr>
          </w:p>
        </w:tc>
      </w:tr>
      <w:tr w:rsidR="00836BCB" w:rsidRPr="00836BCB" w14:paraId="1C04BF3E" w14:textId="77777777" w:rsidTr="00B60287">
        <w:trPr>
          <w:jc w:val="center"/>
        </w:trPr>
        <w:tc>
          <w:tcPr>
            <w:tcW w:w="1890" w:type="dxa"/>
            <w:shd w:val="clear" w:color="auto" w:fill="auto"/>
          </w:tcPr>
          <w:p w14:paraId="5BE51486" w14:textId="77777777" w:rsidR="00D859A4" w:rsidRPr="00836BCB" w:rsidRDefault="00D859A4" w:rsidP="00B60287">
            <w:pPr>
              <w:rPr>
                <w:b/>
                <w:iCs/>
                <w:sz w:val="20"/>
              </w:rPr>
            </w:pPr>
            <w:r w:rsidRPr="00836BCB">
              <w:rPr>
                <w:b/>
                <w:iCs/>
                <w:sz w:val="20"/>
              </w:rPr>
              <w:t>Description</w:t>
            </w:r>
          </w:p>
        </w:tc>
        <w:tc>
          <w:tcPr>
            <w:tcW w:w="270" w:type="dxa"/>
            <w:shd w:val="clear" w:color="auto" w:fill="auto"/>
          </w:tcPr>
          <w:p w14:paraId="7E513703" w14:textId="77777777" w:rsidR="00D859A4" w:rsidRPr="00836BCB" w:rsidRDefault="00D859A4" w:rsidP="00B60287">
            <w:pPr>
              <w:rPr>
                <w:iCs/>
                <w:sz w:val="20"/>
              </w:rPr>
            </w:pPr>
          </w:p>
        </w:tc>
        <w:tc>
          <w:tcPr>
            <w:tcW w:w="7374" w:type="dxa"/>
            <w:tcBorders>
              <w:left w:val="nil"/>
              <w:right w:val="nil"/>
            </w:tcBorders>
            <w:shd w:val="clear" w:color="auto" w:fill="auto"/>
          </w:tcPr>
          <w:p w14:paraId="0CB8623B" w14:textId="77777777" w:rsidR="00D859A4" w:rsidRPr="00836BCB" w:rsidRDefault="00D859A4" w:rsidP="00B60287">
            <w:pPr>
              <w:rPr>
                <w:sz w:val="20"/>
              </w:rPr>
            </w:pPr>
            <w:r w:rsidRPr="00836BCB">
              <w:rPr>
                <w:sz w:val="20"/>
              </w:rPr>
              <w:t>Residential habilitation service provides supervision and specific training activities that assist the recipient to acquire, maintain, or improve skills related to activities of daily living. The service focuses on personal hygiene skills, such as bathing and oral hygiene; homemaking skills such as food preparation, vacuuming, and laundry; and social and adaptive skills that enable the recipient to reside in the community. This training is provided in accordance with a formal implementation plan, developed by the provider with direction from the recipient, and reflects the recipient’s goals from the current support plan.</w:t>
            </w:r>
          </w:p>
          <w:p w14:paraId="189D39E4" w14:textId="77777777" w:rsidR="00D859A4" w:rsidRPr="00836BCB" w:rsidRDefault="00D859A4" w:rsidP="00B60287">
            <w:pPr>
              <w:rPr>
                <w:sz w:val="20"/>
              </w:rPr>
            </w:pPr>
          </w:p>
          <w:p w14:paraId="62C2AC1A" w14:textId="5ED5160E" w:rsidR="00D859A4" w:rsidRPr="006F2170" w:rsidRDefault="00D859A4" w:rsidP="00B60287">
            <w:pPr>
              <w:rPr>
                <w:sz w:val="20"/>
              </w:rPr>
            </w:pPr>
            <w:r w:rsidRPr="00836BCB">
              <w:rPr>
                <w:sz w:val="20"/>
              </w:rPr>
              <w:t>Recipients with challenging behaviors can require more intense levels of residential habilitation services described as behavior focused residential habilitation</w:t>
            </w:r>
            <w:r w:rsidR="00CC38D3" w:rsidRPr="00836BCB">
              <w:rPr>
                <w:sz w:val="20"/>
              </w:rPr>
              <w:t>,</w:t>
            </w:r>
            <w:r w:rsidRPr="00836BCB">
              <w:rPr>
                <w:sz w:val="20"/>
              </w:rPr>
              <w:t xml:space="preserve"> intensive behavior residential habilitation</w:t>
            </w:r>
            <w:r w:rsidR="00CC38D3" w:rsidRPr="00836BCB">
              <w:rPr>
                <w:sz w:val="20"/>
              </w:rPr>
              <w:t xml:space="preserve">, </w:t>
            </w:r>
            <w:r w:rsidR="00CC38D3" w:rsidRPr="006F2170">
              <w:rPr>
                <w:sz w:val="20"/>
              </w:rPr>
              <w:t>or enhanced intensive behavior residential habilitation.</w:t>
            </w:r>
          </w:p>
          <w:p w14:paraId="61515E33" w14:textId="77777777" w:rsidR="00D859A4" w:rsidRPr="006F2170" w:rsidRDefault="00D859A4" w:rsidP="00B60287">
            <w:pPr>
              <w:rPr>
                <w:sz w:val="20"/>
              </w:rPr>
            </w:pPr>
          </w:p>
          <w:p w14:paraId="0997B4EE" w14:textId="5B324411" w:rsidR="00D859A4" w:rsidRPr="00836BCB" w:rsidRDefault="0087590C" w:rsidP="00CC38D3">
            <w:pPr>
              <w:rPr>
                <w:sz w:val="20"/>
              </w:rPr>
            </w:pPr>
            <w:r w:rsidRPr="00836BCB">
              <w:rPr>
                <w:sz w:val="20"/>
              </w:rPr>
              <w:t>Behavior focused intensive behavior</w:t>
            </w:r>
            <w:r w:rsidR="00CC38D3" w:rsidRPr="00836BCB">
              <w:rPr>
                <w:sz w:val="20"/>
              </w:rPr>
              <w:t xml:space="preserve">, </w:t>
            </w:r>
            <w:r w:rsidR="00CC38D3" w:rsidRPr="006F2170">
              <w:rPr>
                <w:sz w:val="20"/>
              </w:rPr>
              <w:t>and enhanced intensive behavior residential habilitation</w:t>
            </w:r>
            <w:r w:rsidR="00CC38D3" w:rsidRPr="00836BCB">
              <w:rPr>
                <w:sz w:val="20"/>
              </w:rPr>
              <w:t xml:space="preserve"> </w:t>
            </w:r>
            <w:r w:rsidRPr="00836BCB">
              <w:rPr>
                <w:sz w:val="20"/>
              </w:rPr>
              <w:t>may only be provided in APD licensed facilities which have been designated as behavior focus</w:t>
            </w:r>
            <w:r w:rsidR="00CC38D3" w:rsidRPr="00836BCB">
              <w:rPr>
                <w:sz w:val="20"/>
              </w:rPr>
              <w:t>,</w:t>
            </w:r>
            <w:r w:rsidRPr="00836BCB">
              <w:rPr>
                <w:sz w:val="20"/>
              </w:rPr>
              <w:t xml:space="preserve"> intensive behavior</w:t>
            </w:r>
            <w:r w:rsidR="00CC38D3" w:rsidRPr="00836BCB">
              <w:rPr>
                <w:sz w:val="20"/>
              </w:rPr>
              <w:t>,</w:t>
            </w:r>
            <w:r w:rsidRPr="00836BCB">
              <w:rPr>
                <w:sz w:val="20"/>
              </w:rPr>
              <w:t xml:space="preserve"> </w:t>
            </w:r>
            <w:r w:rsidR="00CC38D3" w:rsidRPr="006F2170">
              <w:rPr>
                <w:sz w:val="20"/>
              </w:rPr>
              <w:t xml:space="preserve">or enhanced intensive behavior </w:t>
            </w:r>
            <w:r w:rsidRPr="00836BCB">
              <w:rPr>
                <w:sz w:val="20"/>
              </w:rPr>
              <w:t>homes by APD.</w:t>
            </w:r>
          </w:p>
        </w:tc>
      </w:tr>
      <w:tr w:rsidR="00836BCB" w:rsidRPr="00836BCB" w14:paraId="31A2CA39" w14:textId="77777777" w:rsidTr="00B60287">
        <w:trPr>
          <w:jc w:val="center"/>
        </w:trPr>
        <w:tc>
          <w:tcPr>
            <w:tcW w:w="1890" w:type="dxa"/>
            <w:shd w:val="clear" w:color="auto" w:fill="auto"/>
          </w:tcPr>
          <w:p w14:paraId="7D296A83" w14:textId="77777777" w:rsidR="00D859A4" w:rsidRPr="00836BCB" w:rsidRDefault="00D859A4" w:rsidP="00B60287">
            <w:pPr>
              <w:rPr>
                <w:iCs/>
                <w:sz w:val="20"/>
              </w:rPr>
            </w:pPr>
          </w:p>
        </w:tc>
        <w:tc>
          <w:tcPr>
            <w:tcW w:w="270" w:type="dxa"/>
            <w:shd w:val="clear" w:color="auto" w:fill="auto"/>
          </w:tcPr>
          <w:p w14:paraId="38E81E40"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3BDD3E10" w14:textId="77777777" w:rsidR="00D859A4" w:rsidRPr="00836BCB" w:rsidRDefault="00D859A4" w:rsidP="00B60287">
            <w:pPr>
              <w:rPr>
                <w:sz w:val="20"/>
              </w:rPr>
            </w:pPr>
          </w:p>
        </w:tc>
      </w:tr>
      <w:tr w:rsidR="00836BCB" w:rsidRPr="00836BCB" w14:paraId="68712E9F" w14:textId="77777777" w:rsidTr="00AD4E81">
        <w:trPr>
          <w:jc w:val="center"/>
        </w:trPr>
        <w:tc>
          <w:tcPr>
            <w:tcW w:w="1890" w:type="dxa"/>
            <w:shd w:val="clear" w:color="auto" w:fill="auto"/>
          </w:tcPr>
          <w:p w14:paraId="4D34C173" w14:textId="77777777" w:rsidR="00D859A4" w:rsidRPr="00836BCB" w:rsidDel="0073786F" w:rsidRDefault="00D859A4" w:rsidP="00B60287">
            <w:pPr>
              <w:rPr>
                <w:b/>
                <w:iCs/>
                <w:sz w:val="20"/>
              </w:rPr>
            </w:pPr>
          </w:p>
        </w:tc>
        <w:tc>
          <w:tcPr>
            <w:tcW w:w="270" w:type="dxa"/>
            <w:shd w:val="clear" w:color="auto" w:fill="auto"/>
          </w:tcPr>
          <w:p w14:paraId="7BEE4352"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7E99AC3A" w14:textId="77777777" w:rsidR="00D859A4" w:rsidRPr="00836BCB" w:rsidRDefault="00D859A4" w:rsidP="00B60287">
            <w:pPr>
              <w:rPr>
                <w:sz w:val="20"/>
              </w:rPr>
            </w:pPr>
          </w:p>
        </w:tc>
      </w:tr>
      <w:tr w:rsidR="00836BCB" w:rsidRPr="00836BCB" w14:paraId="545922BB" w14:textId="77777777" w:rsidTr="00AD4E81">
        <w:trPr>
          <w:jc w:val="center"/>
        </w:trPr>
        <w:tc>
          <w:tcPr>
            <w:tcW w:w="1890" w:type="dxa"/>
            <w:shd w:val="clear" w:color="auto" w:fill="auto"/>
          </w:tcPr>
          <w:p w14:paraId="591665D9" w14:textId="77777777" w:rsidR="00D859A4" w:rsidRPr="00836BCB" w:rsidRDefault="00D859A4" w:rsidP="00B60287">
            <w:pPr>
              <w:rPr>
                <w:b/>
                <w:iCs/>
                <w:sz w:val="20"/>
              </w:rPr>
            </w:pPr>
            <w:r w:rsidRPr="00836BCB">
              <w:rPr>
                <w:b/>
                <w:iCs/>
                <w:sz w:val="20"/>
              </w:rPr>
              <w:t>Who Can Provide</w:t>
            </w:r>
          </w:p>
        </w:tc>
        <w:tc>
          <w:tcPr>
            <w:tcW w:w="270" w:type="dxa"/>
            <w:shd w:val="clear" w:color="auto" w:fill="auto"/>
          </w:tcPr>
          <w:p w14:paraId="4B4E18BD"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0E17DB83" w14:textId="77777777" w:rsidR="009A2B70" w:rsidRPr="00836BCB" w:rsidRDefault="00D859A4" w:rsidP="009A2B70">
            <w:pPr>
              <w:rPr>
                <w:sz w:val="20"/>
              </w:rPr>
            </w:pPr>
            <w:r w:rsidRPr="00836BCB">
              <w:rPr>
                <w:sz w:val="20"/>
              </w:rPr>
              <w:t>In order to perform this service, eligible providers must be the owner</w:t>
            </w:r>
            <w:r w:rsidR="0054366C" w:rsidRPr="00836BCB">
              <w:rPr>
                <w:sz w:val="20"/>
              </w:rPr>
              <w:t xml:space="preserve"> or </w:t>
            </w:r>
            <w:r w:rsidRPr="00836BCB">
              <w:rPr>
                <w:sz w:val="20"/>
              </w:rPr>
              <w:t xml:space="preserve">operator of </w:t>
            </w:r>
            <w:r w:rsidR="009F2A62" w:rsidRPr="00836BCB">
              <w:rPr>
                <w:sz w:val="20"/>
              </w:rPr>
              <w:t xml:space="preserve">the licensed residential facility in which this service is rendered. This is effective for providers enrolled after January 1, 2015. </w:t>
            </w:r>
            <w:r w:rsidR="009A2B70" w:rsidRPr="00836BCB">
              <w:rPr>
                <w:sz w:val="20"/>
              </w:rPr>
              <w:t>Direct care staff providing residential habilitation services in a licensed residential facility must:</w:t>
            </w:r>
          </w:p>
          <w:p w14:paraId="444CE3B1" w14:textId="77777777" w:rsidR="009A2B70" w:rsidRPr="00836BCB" w:rsidRDefault="009A2B70" w:rsidP="009A2B70">
            <w:pPr>
              <w:rPr>
                <w:sz w:val="20"/>
              </w:rPr>
            </w:pPr>
          </w:p>
          <w:p w14:paraId="54C7D27E" w14:textId="77777777" w:rsidR="009A2B70" w:rsidRPr="00836BCB" w:rsidRDefault="009A2B70" w:rsidP="00B36CD2">
            <w:pPr>
              <w:pStyle w:val="bullet"/>
            </w:pPr>
            <w:r w:rsidRPr="00836BCB">
              <w:t>Be age 18 or older</w:t>
            </w:r>
          </w:p>
          <w:p w14:paraId="10E319C5" w14:textId="3D8DF43C" w:rsidR="00CA1859" w:rsidRPr="00836BCB" w:rsidRDefault="009A2B70" w:rsidP="00FC05DF">
            <w:pPr>
              <w:pStyle w:val="bullet"/>
            </w:pPr>
            <w:r w:rsidRPr="00836BCB">
              <w:t xml:space="preserve">Have </w:t>
            </w:r>
            <w:r w:rsidR="00046870" w:rsidRPr="00836BCB">
              <w:t xml:space="preserve">one </w:t>
            </w:r>
            <w:r w:rsidRPr="00836BCB">
              <w:t xml:space="preserve">year of experience providing direct services in a medical, psychiatric, nursing, </w:t>
            </w:r>
            <w:r w:rsidRPr="00836BCB" w:rsidDel="00B141F7">
              <w:t>child care</w:t>
            </w:r>
            <w:r w:rsidRPr="00836BCB">
              <w:t xml:space="preserve"> setting, or working with persons who have a</w:t>
            </w:r>
            <w:r w:rsidR="00F00795" w:rsidRPr="00836BCB">
              <w:t xml:space="preserve"> developmental</w:t>
            </w:r>
            <w:r w:rsidRPr="00836BCB">
              <w:t xml:space="preserve"> disability; or </w:t>
            </w:r>
            <w:r w:rsidR="00C829D3" w:rsidRPr="00836BCB">
              <w:t>a</w:t>
            </w:r>
            <w:r w:rsidRPr="00836BCB">
              <w:t xml:space="preserve">t least 120 hours of direct services to recipients with complex behavior problems, as defined </w:t>
            </w:r>
            <w:r w:rsidR="00C829D3" w:rsidRPr="00836BCB">
              <w:t xml:space="preserve">in </w:t>
            </w:r>
            <w:r w:rsidR="00CD74D3" w:rsidRPr="00836BCB">
              <w:t xml:space="preserve">APD’s </w:t>
            </w:r>
            <w:r w:rsidR="00C829D3" w:rsidRPr="00836BCB">
              <w:t>Rule 65G-4.010(</w:t>
            </w:r>
            <w:r w:rsidR="00AB4DD9" w:rsidRPr="00836BCB">
              <w:t>3</w:t>
            </w:r>
            <w:r w:rsidR="00C829D3" w:rsidRPr="00836BCB">
              <w:t>)</w:t>
            </w:r>
            <w:r w:rsidR="00AB4DD9" w:rsidRPr="00836BCB">
              <w:t>(b)</w:t>
            </w:r>
            <w:r w:rsidR="00C829D3" w:rsidRPr="00836BCB">
              <w:t>, F.A.C.</w:t>
            </w:r>
            <w:r w:rsidR="00A47F8C" w:rsidRPr="00836BCB">
              <w:t xml:space="preserve"> </w:t>
            </w:r>
            <w:r w:rsidR="0045200C" w:rsidRPr="00836BCB">
              <w:t xml:space="preserve"> </w:t>
            </w:r>
            <w:r w:rsidR="00110CF6" w:rsidRPr="00836BCB">
              <w:rPr>
                <w:bCs/>
                <w:iCs/>
              </w:rPr>
              <w:t>For exemptions to this requireme</w:t>
            </w:r>
            <w:r w:rsidR="00CA1859" w:rsidRPr="00836BCB">
              <w:rPr>
                <w:bCs/>
                <w:iCs/>
              </w:rPr>
              <w:t>nt, see Rule 65G-2.008, F.A.C.</w:t>
            </w:r>
            <w:r w:rsidR="00A47F8C" w:rsidRPr="00836BCB">
              <w:rPr>
                <w:b/>
                <w:bCs/>
                <w:iCs/>
              </w:rPr>
              <w:t xml:space="preserve"> </w:t>
            </w:r>
          </w:p>
          <w:p w14:paraId="736066EA" w14:textId="77777777" w:rsidR="00D859A4" w:rsidRPr="00836BCB" w:rsidRDefault="00D859A4" w:rsidP="00FC05DF">
            <w:pPr>
              <w:pStyle w:val="bullet"/>
              <w:numPr>
                <w:ilvl w:val="0"/>
                <w:numId w:val="0"/>
              </w:numPr>
              <w:ind w:left="360"/>
            </w:pPr>
          </w:p>
        </w:tc>
      </w:tr>
      <w:tr w:rsidR="00836BCB" w:rsidRPr="00836BCB" w14:paraId="288B6E5A" w14:textId="77777777" w:rsidTr="00AD4E81">
        <w:trPr>
          <w:jc w:val="center"/>
        </w:trPr>
        <w:tc>
          <w:tcPr>
            <w:tcW w:w="1890" w:type="dxa"/>
            <w:shd w:val="clear" w:color="auto" w:fill="auto"/>
          </w:tcPr>
          <w:p w14:paraId="7A96465B" w14:textId="77777777" w:rsidR="00FD19C3" w:rsidRPr="00836BCB" w:rsidRDefault="00FD19C3" w:rsidP="00B60287">
            <w:pPr>
              <w:rPr>
                <w:b/>
                <w:iCs/>
                <w:sz w:val="20"/>
              </w:rPr>
            </w:pPr>
          </w:p>
        </w:tc>
        <w:tc>
          <w:tcPr>
            <w:tcW w:w="270" w:type="dxa"/>
            <w:shd w:val="clear" w:color="auto" w:fill="auto"/>
          </w:tcPr>
          <w:p w14:paraId="72161CDF" w14:textId="77777777" w:rsidR="00FD19C3" w:rsidRPr="00836BCB" w:rsidRDefault="00FD19C3" w:rsidP="00B60287">
            <w:pPr>
              <w:rPr>
                <w:iCs/>
                <w:sz w:val="20"/>
              </w:rPr>
            </w:pPr>
          </w:p>
        </w:tc>
        <w:tc>
          <w:tcPr>
            <w:tcW w:w="7374" w:type="dxa"/>
            <w:tcBorders>
              <w:top w:val="single" w:sz="4" w:space="0" w:color="auto"/>
              <w:left w:val="nil"/>
              <w:right w:val="nil"/>
            </w:tcBorders>
            <w:shd w:val="clear" w:color="auto" w:fill="auto"/>
          </w:tcPr>
          <w:p w14:paraId="555E951D" w14:textId="77777777" w:rsidR="00FD19C3" w:rsidRPr="00836BCB" w:rsidRDefault="00FD19C3" w:rsidP="009A2B70">
            <w:pPr>
              <w:rPr>
                <w:sz w:val="20"/>
              </w:rPr>
            </w:pPr>
          </w:p>
        </w:tc>
      </w:tr>
      <w:tr w:rsidR="00836BCB" w:rsidRPr="00836BCB" w14:paraId="36CDDCEA" w14:textId="77777777" w:rsidTr="008E4AC2">
        <w:trPr>
          <w:jc w:val="center"/>
        </w:trPr>
        <w:tc>
          <w:tcPr>
            <w:tcW w:w="1890" w:type="dxa"/>
            <w:shd w:val="clear" w:color="auto" w:fill="auto"/>
          </w:tcPr>
          <w:p w14:paraId="08152CFE" w14:textId="77777777" w:rsidR="00FD19C3" w:rsidRPr="00836BCB" w:rsidRDefault="00FD19C3" w:rsidP="00B60287">
            <w:pPr>
              <w:rPr>
                <w:b/>
                <w:iCs/>
                <w:sz w:val="20"/>
              </w:rPr>
            </w:pPr>
          </w:p>
        </w:tc>
        <w:tc>
          <w:tcPr>
            <w:tcW w:w="270" w:type="dxa"/>
            <w:shd w:val="clear" w:color="auto" w:fill="auto"/>
          </w:tcPr>
          <w:p w14:paraId="2F6BCBE4" w14:textId="77777777" w:rsidR="00FD19C3" w:rsidRPr="00836BCB" w:rsidRDefault="00FD19C3" w:rsidP="00B60287">
            <w:pPr>
              <w:rPr>
                <w:iCs/>
                <w:sz w:val="20"/>
              </w:rPr>
            </w:pPr>
          </w:p>
        </w:tc>
        <w:tc>
          <w:tcPr>
            <w:tcW w:w="7374" w:type="dxa"/>
            <w:tcBorders>
              <w:left w:val="nil"/>
              <w:right w:val="nil"/>
            </w:tcBorders>
            <w:shd w:val="clear" w:color="auto" w:fill="auto"/>
          </w:tcPr>
          <w:p w14:paraId="5579A578" w14:textId="77777777" w:rsidR="00FD19C3" w:rsidRPr="00836BCB" w:rsidRDefault="00FD19C3" w:rsidP="009A2B70">
            <w:pPr>
              <w:rPr>
                <w:sz w:val="20"/>
              </w:rPr>
            </w:pPr>
          </w:p>
        </w:tc>
      </w:tr>
    </w:tbl>
    <w:p w14:paraId="12A0BB34" w14:textId="77777777" w:rsidR="009B27A2" w:rsidRPr="00836BCB" w:rsidRDefault="009B27A2">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4A23D099" w14:textId="77777777" w:rsidTr="00ED31E5">
        <w:trPr>
          <w:jc w:val="center"/>
        </w:trPr>
        <w:tc>
          <w:tcPr>
            <w:tcW w:w="9534" w:type="dxa"/>
            <w:gridSpan w:val="3"/>
            <w:shd w:val="clear" w:color="auto" w:fill="auto"/>
          </w:tcPr>
          <w:p w14:paraId="3B3A643A" w14:textId="77777777" w:rsidR="009B27A2" w:rsidRPr="00836BCB" w:rsidRDefault="009B27A2" w:rsidP="00ED31E5">
            <w:pPr>
              <w:spacing w:before="200"/>
              <w:rPr>
                <w:sz w:val="20"/>
              </w:rPr>
            </w:pPr>
            <w:r w:rsidRPr="00836BCB">
              <w:lastRenderedPageBreak/>
              <w:br w:type="page"/>
            </w:r>
            <w:r w:rsidRPr="00836BCB">
              <w:rPr>
                <w:b/>
              </w:rPr>
              <w:t>Residential Habilitation (Standard),</w:t>
            </w:r>
            <w:r w:rsidRPr="00836BCB">
              <w:t xml:space="preserve"> </w:t>
            </w:r>
            <w:r w:rsidRPr="00836BCB">
              <w:rPr>
                <w:sz w:val="20"/>
              </w:rPr>
              <w:t>continued</w:t>
            </w:r>
          </w:p>
        </w:tc>
      </w:tr>
      <w:tr w:rsidR="00836BCB" w:rsidRPr="00836BCB" w14:paraId="4DEC5A71" w14:textId="77777777" w:rsidTr="00ED31E5">
        <w:trPr>
          <w:jc w:val="center"/>
        </w:trPr>
        <w:tc>
          <w:tcPr>
            <w:tcW w:w="1890" w:type="dxa"/>
            <w:shd w:val="clear" w:color="auto" w:fill="auto"/>
          </w:tcPr>
          <w:p w14:paraId="5B065B04" w14:textId="77777777" w:rsidR="009B27A2" w:rsidRPr="00836BCB" w:rsidRDefault="009B27A2" w:rsidP="00ED31E5">
            <w:pPr>
              <w:rPr>
                <w:b/>
                <w:iCs/>
                <w:sz w:val="20"/>
              </w:rPr>
            </w:pPr>
          </w:p>
        </w:tc>
        <w:tc>
          <w:tcPr>
            <w:tcW w:w="270" w:type="dxa"/>
            <w:shd w:val="clear" w:color="auto" w:fill="auto"/>
          </w:tcPr>
          <w:p w14:paraId="1DDE95B3" w14:textId="77777777" w:rsidR="009B27A2" w:rsidRPr="00836BCB" w:rsidRDefault="009B27A2" w:rsidP="00ED31E5">
            <w:pPr>
              <w:rPr>
                <w:iCs/>
                <w:sz w:val="20"/>
              </w:rPr>
            </w:pPr>
          </w:p>
        </w:tc>
        <w:tc>
          <w:tcPr>
            <w:tcW w:w="7374" w:type="dxa"/>
            <w:tcBorders>
              <w:left w:val="nil"/>
              <w:bottom w:val="single" w:sz="4" w:space="0" w:color="auto"/>
              <w:right w:val="nil"/>
            </w:tcBorders>
            <w:shd w:val="clear" w:color="auto" w:fill="auto"/>
          </w:tcPr>
          <w:p w14:paraId="7F21C76B" w14:textId="77777777" w:rsidR="009B27A2" w:rsidRPr="00836BCB" w:rsidRDefault="009B27A2" w:rsidP="00ED31E5">
            <w:pPr>
              <w:rPr>
                <w:sz w:val="20"/>
              </w:rPr>
            </w:pPr>
          </w:p>
        </w:tc>
      </w:tr>
      <w:tr w:rsidR="00836BCB" w:rsidRPr="00836BCB" w14:paraId="5B65D950" w14:textId="77777777" w:rsidTr="009B27A2">
        <w:trPr>
          <w:jc w:val="center"/>
        </w:trPr>
        <w:tc>
          <w:tcPr>
            <w:tcW w:w="1890" w:type="dxa"/>
            <w:shd w:val="clear" w:color="auto" w:fill="auto"/>
          </w:tcPr>
          <w:p w14:paraId="7F568394" w14:textId="77777777" w:rsidR="00D859A4" w:rsidRPr="00836BCB" w:rsidRDefault="00D859A4" w:rsidP="00B60287">
            <w:pPr>
              <w:rPr>
                <w:iCs/>
                <w:sz w:val="20"/>
              </w:rPr>
            </w:pPr>
          </w:p>
        </w:tc>
        <w:tc>
          <w:tcPr>
            <w:tcW w:w="270" w:type="dxa"/>
            <w:shd w:val="clear" w:color="auto" w:fill="auto"/>
          </w:tcPr>
          <w:p w14:paraId="3502BF80"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4579595B" w14:textId="77777777" w:rsidR="00D859A4" w:rsidRPr="00836BCB" w:rsidRDefault="00D859A4" w:rsidP="00B60287">
            <w:pPr>
              <w:rPr>
                <w:sz w:val="20"/>
              </w:rPr>
            </w:pPr>
          </w:p>
        </w:tc>
      </w:tr>
      <w:tr w:rsidR="00836BCB" w:rsidRPr="00836BCB" w14:paraId="05DB7F02" w14:textId="77777777" w:rsidTr="00B60287">
        <w:trPr>
          <w:jc w:val="center"/>
        </w:trPr>
        <w:tc>
          <w:tcPr>
            <w:tcW w:w="1890" w:type="dxa"/>
            <w:shd w:val="clear" w:color="auto" w:fill="auto"/>
          </w:tcPr>
          <w:p w14:paraId="6D4EC96C" w14:textId="77777777" w:rsidR="00D859A4" w:rsidRPr="00836BCB" w:rsidRDefault="00D859A4" w:rsidP="00B60287">
            <w:pPr>
              <w:rPr>
                <w:b/>
                <w:iCs/>
                <w:sz w:val="20"/>
              </w:rPr>
            </w:pPr>
            <w:r w:rsidRPr="00836BCB">
              <w:rPr>
                <w:b/>
                <w:iCs/>
                <w:sz w:val="20"/>
              </w:rPr>
              <w:t>Service Requirements</w:t>
            </w:r>
          </w:p>
        </w:tc>
        <w:tc>
          <w:tcPr>
            <w:tcW w:w="270" w:type="dxa"/>
            <w:shd w:val="clear" w:color="auto" w:fill="auto"/>
          </w:tcPr>
          <w:p w14:paraId="02921BA4" w14:textId="77777777" w:rsidR="00D859A4" w:rsidRPr="00836BCB" w:rsidRDefault="00D859A4" w:rsidP="00B60287">
            <w:pPr>
              <w:rPr>
                <w:iCs/>
                <w:sz w:val="20"/>
              </w:rPr>
            </w:pPr>
          </w:p>
        </w:tc>
        <w:tc>
          <w:tcPr>
            <w:tcW w:w="7374" w:type="dxa"/>
            <w:tcBorders>
              <w:left w:val="nil"/>
              <w:right w:val="nil"/>
            </w:tcBorders>
            <w:shd w:val="clear" w:color="auto" w:fill="auto"/>
          </w:tcPr>
          <w:p w14:paraId="3A3B092B" w14:textId="77777777" w:rsidR="00D859A4" w:rsidRPr="00836BCB" w:rsidRDefault="00D859A4" w:rsidP="00053BA5">
            <w:pPr>
              <w:rPr>
                <w:sz w:val="20"/>
              </w:rPr>
            </w:pPr>
            <w:r w:rsidRPr="00836BCB">
              <w:rPr>
                <w:sz w:val="20"/>
              </w:rPr>
              <w:t xml:space="preserve">Providers must provide adequate staffing levels to meet the health and safety needs of recipients, even if the staffing levels are above the identified minimum staffing levels </w:t>
            </w:r>
            <w:r w:rsidR="009B27A2" w:rsidRPr="00836BCB">
              <w:rPr>
                <w:sz w:val="20"/>
              </w:rPr>
              <w:t>for the recipients in the home.</w:t>
            </w:r>
          </w:p>
        </w:tc>
      </w:tr>
      <w:tr w:rsidR="00836BCB" w:rsidRPr="00836BCB" w14:paraId="0594E250" w14:textId="77777777" w:rsidTr="00B60287">
        <w:trPr>
          <w:jc w:val="center"/>
        </w:trPr>
        <w:tc>
          <w:tcPr>
            <w:tcW w:w="1890" w:type="dxa"/>
            <w:shd w:val="clear" w:color="auto" w:fill="auto"/>
          </w:tcPr>
          <w:p w14:paraId="50A425AD" w14:textId="77777777" w:rsidR="00D859A4" w:rsidRPr="00836BCB" w:rsidRDefault="00D859A4" w:rsidP="00B60287">
            <w:pPr>
              <w:rPr>
                <w:iCs/>
                <w:sz w:val="20"/>
              </w:rPr>
            </w:pPr>
          </w:p>
        </w:tc>
        <w:tc>
          <w:tcPr>
            <w:tcW w:w="270" w:type="dxa"/>
            <w:shd w:val="clear" w:color="auto" w:fill="auto"/>
          </w:tcPr>
          <w:p w14:paraId="44462F4B"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53913B18" w14:textId="77777777" w:rsidR="00D859A4" w:rsidRPr="00836BCB" w:rsidRDefault="00D859A4" w:rsidP="00B60287">
            <w:pPr>
              <w:rPr>
                <w:sz w:val="20"/>
              </w:rPr>
            </w:pPr>
          </w:p>
        </w:tc>
      </w:tr>
      <w:tr w:rsidR="00836BCB" w:rsidRPr="00836BCB" w14:paraId="39496722" w14:textId="77777777" w:rsidTr="00B60287">
        <w:trPr>
          <w:jc w:val="center"/>
        </w:trPr>
        <w:tc>
          <w:tcPr>
            <w:tcW w:w="1890" w:type="dxa"/>
            <w:shd w:val="clear" w:color="auto" w:fill="auto"/>
          </w:tcPr>
          <w:p w14:paraId="3BBABB54" w14:textId="77777777" w:rsidR="00D859A4" w:rsidRPr="00836BCB" w:rsidRDefault="00D859A4" w:rsidP="00B60287">
            <w:pPr>
              <w:rPr>
                <w:iCs/>
                <w:sz w:val="20"/>
              </w:rPr>
            </w:pPr>
          </w:p>
        </w:tc>
        <w:tc>
          <w:tcPr>
            <w:tcW w:w="270" w:type="dxa"/>
            <w:shd w:val="clear" w:color="auto" w:fill="auto"/>
          </w:tcPr>
          <w:p w14:paraId="05B15C10"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00257D6D" w14:textId="77777777" w:rsidR="00D859A4" w:rsidRPr="00836BCB" w:rsidRDefault="00D859A4" w:rsidP="00B60287">
            <w:pPr>
              <w:rPr>
                <w:sz w:val="20"/>
              </w:rPr>
            </w:pPr>
          </w:p>
        </w:tc>
      </w:tr>
      <w:tr w:rsidR="00836BCB" w:rsidRPr="00836BCB" w14:paraId="7324AC57" w14:textId="77777777" w:rsidTr="00B60287">
        <w:trPr>
          <w:jc w:val="center"/>
        </w:trPr>
        <w:tc>
          <w:tcPr>
            <w:tcW w:w="1890" w:type="dxa"/>
            <w:shd w:val="clear" w:color="auto" w:fill="auto"/>
          </w:tcPr>
          <w:p w14:paraId="50066775" w14:textId="77777777" w:rsidR="00D859A4" w:rsidRPr="00836BCB" w:rsidRDefault="00D859A4" w:rsidP="00B60287">
            <w:pPr>
              <w:rPr>
                <w:b/>
                <w:iCs/>
                <w:sz w:val="20"/>
              </w:rPr>
            </w:pPr>
            <w:r w:rsidRPr="00836BCB">
              <w:rPr>
                <w:b/>
                <w:iCs/>
                <w:sz w:val="20"/>
              </w:rPr>
              <w:t>Place of Service</w:t>
            </w:r>
          </w:p>
        </w:tc>
        <w:tc>
          <w:tcPr>
            <w:tcW w:w="270" w:type="dxa"/>
            <w:shd w:val="clear" w:color="auto" w:fill="auto"/>
          </w:tcPr>
          <w:p w14:paraId="20BBCF25" w14:textId="77777777" w:rsidR="00D859A4" w:rsidRPr="00836BCB" w:rsidRDefault="00D859A4" w:rsidP="00B60287">
            <w:pPr>
              <w:rPr>
                <w:iCs/>
                <w:sz w:val="20"/>
              </w:rPr>
            </w:pPr>
          </w:p>
        </w:tc>
        <w:tc>
          <w:tcPr>
            <w:tcW w:w="7374" w:type="dxa"/>
            <w:tcBorders>
              <w:left w:val="nil"/>
              <w:right w:val="nil"/>
            </w:tcBorders>
            <w:shd w:val="clear" w:color="auto" w:fill="auto"/>
          </w:tcPr>
          <w:p w14:paraId="60067789" w14:textId="77777777" w:rsidR="00D859A4" w:rsidRPr="00836BCB" w:rsidRDefault="00D859A4" w:rsidP="00B60287">
            <w:pPr>
              <w:rPr>
                <w:sz w:val="20"/>
              </w:rPr>
            </w:pPr>
            <w:r w:rsidRPr="00836BCB">
              <w:rPr>
                <w:sz w:val="20"/>
              </w:rPr>
              <w:t xml:space="preserve">This service is provided primarily in a licensed residential facility. </w:t>
            </w:r>
            <w:r w:rsidR="0087590C" w:rsidRPr="00836BCB">
              <w:rPr>
                <w:sz w:val="20"/>
              </w:rPr>
              <w:t>However, some activities associated with daily living that generally take place in the community (e.g.</w:t>
            </w:r>
            <w:r w:rsidR="00D940E1" w:rsidRPr="00836BCB">
              <w:rPr>
                <w:sz w:val="20"/>
              </w:rPr>
              <w:t>,</w:t>
            </w:r>
            <w:r w:rsidR="0087590C" w:rsidRPr="00836BCB">
              <w:rPr>
                <w:sz w:val="20"/>
              </w:rPr>
              <w:t xml:space="preserve"> grocery shopping, banking, or working on social and adaptive skills) are includ</w:t>
            </w:r>
            <w:r w:rsidR="00D940E1" w:rsidRPr="00836BCB">
              <w:rPr>
                <w:sz w:val="20"/>
              </w:rPr>
              <w:t>ed in the scope of this service</w:t>
            </w:r>
            <w:r w:rsidR="0087590C" w:rsidRPr="00836BCB">
              <w:rPr>
                <w:sz w:val="20"/>
              </w:rPr>
              <w:t>.</w:t>
            </w:r>
          </w:p>
        </w:tc>
      </w:tr>
      <w:tr w:rsidR="00836BCB" w:rsidRPr="00836BCB" w14:paraId="4DAB998C" w14:textId="77777777" w:rsidTr="00B60287">
        <w:trPr>
          <w:jc w:val="center"/>
        </w:trPr>
        <w:tc>
          <w:tcPr>
            <w:tcW w:w="1890" w:type="dxa"/>
            <w:shd w:val="clear" w:color="auto" w:fill="auto"/>
          </w:tcPr>
          <w:p w14:paraId="60F4832F" w14:textId="77777777" w:rsidR="00D859A4" w:rsidRPr="00836BCB" w:rsidRDefault="00D859A4" w:rsidP="00B60287">
            <w:pPr>
              <w:rPr>
                <w:b/>
                <w:iCs/>
                <w:sz w:val="20"/>
              </w:rPr>
            </w:pPr>
          </w:p>
        </w:tc>
        <w:tc>
          <w:tcPr>
            <w:tcW w:w="270" w:type="dxa"/>
            <w:shd w:val="clear" w:color="auto" w:fill="auto"/>
          </w:tcPr>
          <w:p w14:paraId="1F598C66"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496BF53A" w14:textId="77777777" w:rsidR="00D859A4" w:rsidRPr="00836BCB" w:rsidRDefault="00D859A4" w:rsidP="00B60287">
            <w:pPr>
              <w:rPr>
                <w:sz w:val="20"/>
              </w:rPr>
            </w:pPr>
          </w:p>
        </w:tc>
      </w:tr>
      <w:tr w:rsidR="00836BCB" w:rsidRPr="00836BCB" w14:paraId="0EA56415" w14:textId="77777777" w:rsidTr="00B60287">
        <w:trPr>
          <w:jc w:val="center"/>
        </w:trPr>
        <w:tc>
          <w:tcPr>
            <w:tcW w:w="1890" w:type="dxa"/>
            <w:shd w:val="clear" w:color="auto" w:fill="auto"/>
          </w:tcPr>
          <w:p w14:paraId="4B2E63C7" w14:textId="77777777" w:rsidR="00D859A4" w:rsidRPr="00836BCB" w:rsidRDefault="00D859A4" w:rsidP="00B60287">
            <w:pPr>
              <w:rPr>
                <w:iCs/>
                <w:sz w:val="20"/>
              </w:rPr>
            </w:pPr>
          </w:p>
        </w:tc>
        <w:tc>
          <w:tcPr>
            <w:tcW w:w="270" w:type="dxa"/>
            <w:shd w:val="clear" w:color="auto" w:fill="auto"/>
          </w:tcPr>
          <w:p w14:paraId="4DB6B3EA"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7521040D" w14:textId="77777777" w:rsidR="00D859A4" w:rsidRPr="00836BCB" w:rsidRDefault="00D859A4" w:rsidP="00B60287">
            <w:pPr>
              <w:rPr>
                <w:sz w:val="20"/>
              </w:rPr>
            </w:pPr>
          </w:p>
        </w:tc>
      </w:tr>
      <w:tr w:rsidR="00836BCB" w:rsidRPr="00836BCB" w14:paraId="58188AE4" w14:textId="77777777" w:rsidTr="00B60287">
        <w:trPr>
          <w:jc w:val="center"/>
        </w:trPr>
        <w:tc>
          <w:tcPr>
            <w:tcW w:w="1890" w:type="dxa"/>
            <w:shd w:val="clear" w:color="auto" w:fill="auto"/>
          </w:tcPr>
          <w:p w14:paraId="79FD28C1" w14:textId="77777777" w:rsidR="00D859A4" w:rsidRPr="00836BCB" w:rsidRDefault="00D859A4" w:rsidP="00B60287">
            <w:pPr>
              <w:rPr>
                <w:b/>
                <w:iCs/>
                <w:sz w:val="20"/>
              </w:rPr>
            </w:pPr>
            <w:r w:rsidRPr="00836BCB">
              <w:rPr>
                <w:b/>
                <w:iCs/>
                <w:sz w:val="20"/>
              </w:rPr>
              <w:t>Limitations and Exclusions</w:t>
            </w:r>
          </w:p>
        </w:tc>
        <w:tc>
          <w:tcPr>
            <w:tcW w:w="270" w:type="dxa"/>
            <w:shd w:val="clear" w:color="auto" w:fill="auto"/>
          </w:tcPr>
          <w:p w14:paraId="00117DFC" w14:textId="77777777" w:rsidR="00D859A4" w:rsidRPr="00836BCB" w:rsidRDefault="00D859A4" w:rsidP="00B60287">
            <w:pPr>
              <w:rPr>
                <w:iCs/>
                <w:sz w:val="20"/>
              </w:rPr>
            </w:pPr>
          </w:p>
        </w:tc>
        <w:tc>
          <w:tcPr>
            <w:tcW w:w="7374" w:type="dxa"/>
            <w:tcBorders>
              <w:left w:val="nil"/>
              <w:right w:val="nil"/>
            </w:tcBorders>
            <w:shd w:val="clear" w:color="auto" w:fill="auto"/>
          </w:tcPr>
          <w:p w14:paraId="3A1AE86A" w14:textId="77777777" w:rsidR="00D859A4" w:rsidRPr="00836BCB" w:rsidRDefault="00D859A4" w:rsidP="00B60287">
            <w:pPr>
              <w:rPr>
                <w:sz w:val="20"/>
              </w:rPr>
            </w:pPr>
            <w:r w:rsidRPr="00836BCB">
              <w:rPr>
                <w:sz w:val="20"/>
              </w:rPr>
              <w:t>Residential habilitation providers are paid separately for transportation services if they are currently enrolled as an iBudget Waiver transportation provider, only when transportation is provided between a recipient’s place of residence and another waiver service. Incidental transportation or transportation provided as a component of residential habilitation services is included in the residential habilitation rate paid to the provider. Residential habilitation providers are not reimbursed separately for time spent documenting services as these costs are integral components of the services and are included in the basic rate.</w:t>
            </w:r>
          </w:p>
          <w:p w14:paraId="3553095F" w14:textId="77777777" w:rsidR="00D859A4" w:rsidRPr="00836BCB" w:rsidRDefault="00D859A4" w:rsidP="00B60287">
            <w:pPr>
              <w:rPr>
                <w:sz w:val="20"/>
              </w:rPr>
            </w:pPr>
          </w:p>
          <w:p w14:paraId="4D9B40FA" w14:textId="77777777" w:rsidR="00D859A4" w:rsidRPr="00836BCB" w:rsidRDefault="00D859A4" w:rsidP="00B60287">
            <w:pPr>
              <w:rPr>
                <w:sz w:val="20"/>
              </w:rPr>
            </w:pPr>
            <w:r w:rsidRPr="00836BCB">
              <w:rPr>
                <w:sz w:val="20"/>
              </w:rPr>
              <w:t>Residential habilitation training services do not take the place at a recipient’s job or another meaningful day service, but must be scheduled around such events. For example, if a recipient works Monday through Friday, 9:00 a.m. – 4:00 p.m., residential habilitation training services must be scheduled in the evening hours and on weekends</w:t>
            </w:r>
            <w:r w:rsidR="009B27A2" w:rsidRPr="00836BCB">
              <w:rPr>
                <w:sz w:val="20"/>
              </w:rPr>
              <w:t>.</w:t>
            </w:r>
          </w:p>
        </w:tc>
      </w:tr>
      <w:tr w:rsidR="00836BCB" w:rsidRPr="00836BCB" w14:paraId="31D5A042" w14:textId="77777777" w:rsidTr="009B27A2">
        <w:trPr>
          <w:jc w:val="center"/>
        </w:trPr>
        <w:tc>
          <w:tcPr>
            <w:tcW w:w="1890" w:type="dxa"/>
            <w:shd w:val="clear" w:color="auto" w:fill="auto"/>
          </w:tcPr>
          <w:p w14:paraId="40951F06" w14:textId="77777777" w:rsidR="009B27A2" w:rsidRPr="00836BCB" w:rsidRDefault="009B27A2" w:rsidP="00B60287">
            <w:pPr>
              <w:rPr>
                <w:b/>
                <w:iCs/>
                <w:sz w:val="20"/>
              </w:rPr>
            </w:pPr>
          </w:p>
        </w:tc>
        <w:tc>
          <w:tcPr>
            <w:tcW w:w="270" w:type="dxa"/>
            <w:shd w:val="clear" w:color="auto" w:fill="auto"/>
          </w:tcPr>
          <w:p w14:paraId="33D40CFC" w14:textId="77777777" w:rsidR="009B27A2" w:rsidRPr="00836BCB" w:rsidRDefault="009B27A2" w:rsidP="00B60287">
            <w:pPr>
              <w:rPr>
                <w:iCs/>
                <w:sz w:val="20"/>
              </w:rPr>
            </w:pPr>
          </w:p>
        </w:tc>
        <w:tc>
          <w:tcPr>
            <w:tcW w:w="7374" w:type="dxa"/>
            <w:tcBorders>
              <w:left w:val="nil"/>
              <w:bottom w:val="single" w:sz="4" w:space="0" w:color="auto"/>
              <w:right w:val="nil"/>
            </w:tcBorders>
            <w:shd w:val="clear" w:color="auto" w:fill="auto"/>
          </w:tcPr>
          <w:p w14:paraId="6902F749" w14:textId="77777777" w:rsidR="009B27A2" w:rsidRPr="00836BCB" w:rsidRDefault="009B27A2" w:rsidP="00B60287">
            <w:pPr>
              <w:rPr>
                <w:sz w:val="20"/>
              </w:rPr>
            </w:pPr>
          </w:p>
        </w:tc>
      </w:tr>
      <w:tr w:rsidR="00836BCB" w:rsidRPr="00836BCB" w14:paraId="7D5C3846" w14:textId="77777777" w:rsidTr="009B27A2">
        <w:trPr>
          <w:jc w:val="center"/>
        </w:trPr>
        <w:tc>
          <w:tcPr>
            <w:tcW w:w="1890" w:type="dxa"/>
            <w:shd w:val="clear" w:color="auto" w:fill="auto"/>
          </w:tcPr>
          <w:p w14:paraId="6B71DDAA" w14:textId="77777777" w:rsidR="009B27A2" w:rsidRPr="00836BCB" w:rsidRDefault="009B27A2" w:rsidP="00B60287">
            <w:pPr>
              <w:rPr>
                <w:b/>
                <w:iCs/>
                <w:sz w:val="20"/>
              </w:rPr>
            </w:pPr>
          </w:p>
        </w:tc>
        <w:tc>
          <w:tcPr>
            <w:tcW w:w="270" w:type="dxa"/>
            <w:shd w:val="clear" w:color="auto" w:fill="auto"/>
          </w:tcPr>
          <w:p w14:paraId="0A51ACDC" w14:textId="77777777" w:rsidR="009B27A2" w:rsidRPr="00836BCB" w:rsidRDefault="009B27A2" w:rsidP="00B60287">
            <w:pPr>
              <w:rPr>
                <w:iCs/>
                <w:sz w:val="20"/>
              </w:rPr>
            </w:pPr>
          </w:p>
        </w:tc>
        <w:tc>
          <w:tcPr>
            <w:tcW w:w="7374" w:type="dxa"/>
            <w:tcBorders>
              <w:top w:val="single" w:sz="4" w:space="0" w:color="auto"/>
              <w:left w:val="nil"/>
              <w:right w:val="nil"/>
            </w:tcBorders>
            <w:shd w:val="clear" w:color="auto" w:fill="auto"/>
          </w:tcPr>
          <w:p w14:paraId="7A612F30" w14:textId="77777777" w:rsidR="009B27A2" w:rsidRPr="00836BCB" w:rsidRDefault="009B27A2" w:rsidP="00B60287">
            <w:pPr>
              <w:rPr>
                <w:sz w:val="20"/>
              </w:rPr>
            </w:pPr>
          </w:p>
        </w:tc>
      </w:tr>
    </w:tbl>
    <w:p w14:paraId="55E7CEBD" w14:textId="77777777" w:rsidR="009B27A2" w:rsidRPr="00836BCB" w:rsidRDefault="009B27A2">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5E26B4FF" w14:textId="77777777" w:rsidTr="00ED31E5">
        <w:trPr>
          <w:jc w:val="center"/>
        </w:trPr>
        <w:tc>
          <w:tcPr>
            <w:tcW w:w="9534" w:type="dxa"/>
            <w:gridSpan w:val="3"/>
            <w:shd w:val="clear" w:color="auto" w:fill="auto"/>
          </w:tcPr>
          <w:p w14:paraId="38F3057F" w14:textId="77777777" w:rsidR="009B27A2" w:rsidRPr="00836BCB" w:rsidRDefault="009B27A2" w:rsidP="00ED31E5">
            <w:pPr>
              <w:spacing w:before="200"/>
              <w:rPr>
                <w:sz w:val="20"/>
              </w:rPr>
            </w:pPr>
            <w:r w:rsidRPr="00836BCB">
              <w:lastRenderedPageBreak/>
              <w:br w:type="page"/>
            </w:r>
            <w:r w:rsidRPr="00836BCB">
              <w:rPr>
                <w:b/>
              </w:rPr>
              <w:t>Residential Habilitation (Standard),</w:t>
            </w:r>
            <w:r w:rsidRPr="00836BCB">
              <w:t xml:space="preserve"> </w:t>
            </w:r>
            <w:r w:rsidRPr="00836BCB">
              <w:rPr>
                <w:sz w:val="20"/>
              </w:rPr>
              <w:t>continued</w:t>
            </w:r>
          </w:p>
        </w:tc>
      </w:tr>
      <w:tr w:rsidR="00836BCB" w:rsidRPr="00836BCB" w14:paraId="0F25B9C4" w14:textId="77777777" w:rsidTr="00ED31E5">
        <w:trPr>
          <w:jc w:val="center"/>
        </w:trPr>
        <w:tc>
          <w:tcPr>
            <w:tcW w:w="1890" w:type="dxa"/>
            <w:shd w:val="clear" w:color="auto" w:fill="auto"/>
          </w:tcPr>
          <w:p w14:paraId="0DFA8F01" w14:textId="77777777" w:rsidR="009B27A2" w:rsidRPr="00836BCB" w:rsidRDefault="009B27A2" w:rsidP="00ED31E5">
            <w:pPr>
              <w:rPr>
                <w:b/>
                <w:iCs/>
                <w:sz w:val="20"/>
              </w:rPr>
            </w:pPr>
          </w:p>
        </w:tc>
        <w:tc>
          <w:tcPr>
            <w:tcW w:w="270" w:type="dxa"/>
            <w:shd w:val="clear" w:color="auto" w:fill="auto"/>
          </w:tcPr>
          <w:p w14:paraId="604CD036" w14:textId="77777777" w:rsidR="009B27A2" w:rsidRPr="00836BCB" w:rsidRDefault="009B27A2" w:rsidP="00ED31E5">
            <w:pPr>
              <w:rPr>
                <w:iCs/>
                <w:sz w:val="20"/>
              </w:rPr>
            </w:pPr>
          </w:p>
        </w:tc>
        <w:tc>
          <w:tcPr>
            <w:tcW w:w="7374" w:type="dxa"/>
            <w:tcBorders>
              <w:left w:val="nil"/>
              <w:bottom w:val="single" w:sz="4" w:space="0" w:color="auto"/>
              <w:right w:val="nil"/>
            </w:tcBorders>
            <w:shd w:val="clear" w:color="auto" w:fill="auto"/>
          </w:tcPr>
          <w:p w14:paraId="7DDC7FF4" w14:textId="77777777" w:rsidR="009B27A2" w:rsidRPr="00836BCB" w:rsidRDefault="009B27A2" w:rsidP="00ED31E5">
            <w:pPr>
              <w:rPr>
                <w:sz w:val="20"/>
              </w:rPr>
            </w:pPr>
          </w:p>
        </w:tc>
      </w:tr>
      <w:tr w:rsidR="00836BCB" w:rsidRPr="00836BCB" w14:paraId="62B320AC" w14:textId="77777777" w:rsidTr="00ED31E5">
        <w:trPr>
          <w:jc w:val="center"/>
        </w:trPr>
        <w:tc>
          <w:tcPr>
            <w:tcW w:w="1890" w:type="dxa"/>
            <w:shd w:val="clear" w:color="auto" w:fill="auto"/>
          </w:tcPr>
          <w:p w14:paraId="35544D13" w14:textId="77777777" w:rsidR="009B27A2" w:rsidRPr="00836BCB" w:rsidRDefault="009B27A2" w:rsidP="00ED31E5">
            <w:pPr>
              <w:rPr>
                <w:b/>
                <w:iCs/>
                <w:sz w:val="20"/>
              </w:rPr>
            </w:pPr>
          </w:p>
        </w:tc>
        <w:tc>
          <w:tcPr>
            <w:tcW w:w="270" w:type="dxa"/>
            <w:shd w:val="clear" w:color="auto" w:fill="auto"/>
          </w:tcPr>
          <w:p w14:paraId="7E1DA691" w14:textId="77777777" w:rsidR="009B27A2" w:rsidRPr="00836BCB" w:rsidRDefault="009B27A2" w:rsidP="00ED31E5">
            <w:pPr>
              <w:rPr>
                <w:iCs/>
                <w:sz w:val="20"/>
              </w:rPr>
            </w:pPr>
          </w:p>
        </w:tc>
        <w:tc>
          <w:tcPr>
            <w:tcW w:w="7374" w:type="dxa"/>
            <w:tcBorders>
              <w:left w:val="nil"/>
              <w:right w:val="nil"/>
            </w:tcBorders>
            <w:shd w:val="clear" w:color="auto" w:fill="auto"/>
          </w:tcPr>
          <w:p w14:paraId="528C129E" w14:textId="77777777" w:rsidR="009B27A2" w:rsidRPr="00836BCB" w:rsidRDefault="009B27A2" w:rsidP="00ED31E5">
            <w:pPr>
              <w:rPr>
                <w:sz w:val="20"/>
              </w:rPr>
            </w:pPr>
          </w:p>
        </w:tc>
      </w:tr>
      <w:tr w:rsidR="00836BCB" w:rsidRPr="00836BCB" w14:paraId="68B4E705" w14:textId="77777777" w:rsidTr="009B27A2">
        <w:trPr>
          <w:jc w:val="center"/>
        </w:trPr>
        <w:tc>
          <w:tcPr>
            <w:tcW w:w="1890" w:type="dxa"/>
            <w:shd w:val="clear" w:color="auto" w:fill="auto"/>
          </w:tcPr>
          <w:p w14:paraId="0CF94832" w14:textId="77777777" w:rsidR="00D859A4" w:rsidRPr="00836BCB" w:rsidRDefault="009B27A2" w:rsidP="00B60287">
            <w:pPr>
              <w:rPr>
                <w:b/>
                <w:iCs/>
                <w:sz w:val="20"/>
              </w:rPr>
            </w:pPr>
            <w:r w:rsidRPr="00836BCB">
              <w:rPr>
                <w:b/>
                <w:iCs/>
                <w:sz w:val="20"/>
              </w:rPr>
              <w:t>Limitations and Exclusions</w:t>
            </w:r>
            <w:r w:rsidRPr="00836BCB">
              <w:rPr>
                <w:iCs/>
                <w:sz w:val="20"/>
              </w:rPr>
              <w:t>, continued</w:t>
            </w:r>
          </w:p>
        </w:tc>
        <w:tc>
          <w:tcPr>
            <w:tcW w:w="270" w:type="dxa"/>
            <w:shd w:val="clear" w:color="auto" w:fill="auto"/>
          </w:tcPr>
          <w:p w14:paraId="5253543F" w14:textId="77777777" w:rsidR="00D859A4" w:rsidRPr="00836BCB" w:rsidRDefault="00D859A4" w:rsidP="00B60287">
            <w:pPr>
              <w:rPr>
                <w:iCs/>
                <w:sz w:val="20"/>
              </w:rPr>
            </w:pPr>
          </w:p>
        </w:tc>
        <w:tc>
          <w:tcPr>
            <w:tcW w:w="7374" w:type="dxa"/>
            <w:tcBorders>
              <w:left w:val="nil"/>
              <w:right w:val="nil"/>
            </w:tcBorders>
            <w:shd w:val="clear" w:color="auto" w:fill="auto"/>
          </w:tcPr>
          <w:p w14:paraId="61D3C38F" w14:textId="77777777" w:rsidR="009B27A2" w:rsidRPr="00836BCB" w:rsidRDefault="009B27A2" w:rsidP="009B27A2">
            <w:pPr>
              <w:rPr>
                <w:sz w:val="20"/>
              </w:rPr>
            </w:pPr>
            <w:r w:rsidRPr="00836BCB">
              <w:rPr>
                <w:sz w:val="20"/>
              </w:rPr>
              <w:t>A recipient cannot receive residential habilitation services and supported living coaching services at the same time, except when the recipient lives in a licensed residential facility and has a personal goal or outcome for supported living on a support plan. In this case, the recipient can receive both services for a maximum of 90 days prior to their move to the supported living setting.</w:t>
            </w:r>
          </w:p>
          <w:p w14:paraId="14023A84" w14:textId="77777777" w:rsidR="009B27A2" w:rsidRPr="00836BCB" w:rsidRDefault="009B27A2" w:rsidP="009B27A2">
            <w:pPr>
              <w:rPr>
                <w:sz w:val="20"/>
              </w:rPr>
            </w:pPr>
          </w:p>
          <w:p w14:paraId="348B8D35" w14:textId="77777777" w:rsidR="00D859A4" w:rsidRPr="00836BCB" w:rsidRDefault="009B27A2" w:rsidP="009B27A2">
            <w:pPr>
              <w:rPr>
                <w:sz w:val="20"/>
              </w:rPr>
            </w:pPr>
            <w:r w:rsidRPr="00836BCB">
              <w:rPr>
                <w:sz w:val="20"/>
              </w:rPr>
              <w:t>The APD regional office can approve residential habilitation daily services for recipients who reside in a licensed foster or group home with no more than three recipients living in the home. Residential habilitation daily services can be billed when the recipient is present up to 365 days per year or 366 days per leap year.</w:t>
            </w:r>
          </w:p>
        </w:tc>
      </w:tr>
      <w:tr w:rsidR="00836BCB" w:rsidRPr="00836BCB" w14:paraId="33FEC2FE" w14:textId="77777777" w:rsidTr="009B27A2">
        <w:trPr>
          <w:jc w:val="center"/>
        </w:trPr>
        <w:tc>
          <w:tcPr>
            <w:tcW w:w="1890" w:type="dxa"/>
            <w:shd w:val="clear" w:color="auto" w:fill="auto"/>
          </w:tcPr>
          <w:p w14:paraId="7F0F9091" w14:textId="77777777" w:rsidR="009B27A2" w:rsidRPr="00836BCB" w:rsidRDefault="009B27A2" w:rsidP="00B60287">
            <w:pPr>
              <w:rPr>
                <w:b/>
                <w:iCs/>
                <w:sz w:val="20"/>
              </w:rPr>
            </w:pPr>
          </w:p>
        </w:tc>
        <w:tc>
          <w:tcPr>
            <w:tcW w:w="270" w:type="dxa"/>
            <w:shd w:val="clear" w:color="auto" w:fill="auto"/>
          </w:tcPr>
          <w:p w14:paraId="1329FE25" w14:textId="77777777" w:rsidR="009B27A2" w:rsidRPr="00836BCB" w:rsidRDefault="009B27A2" w:rsidP="00B60287">
            <w:pPr>
              <w:rPr>
                <w:iCs/>
                <w:sz w:val="20"/>
              </w:rPr>
            </w:pPr>
          </w:p>
        </w:tc>
        <w:tc>
          <w:tcPr>
            <w:tcW w:w="7374" w:type="dxa"/>
            <w:tcBorders>
              <w:left w:val="nil"/>
              <w:bottom w:val="single" w:sz="4" w:space="0" w:color="auto"/>
              <w:right w:val="nil"/>
            </w:tcBorders>
            <w:shd w:val="clear" w:color="auto" w:fill="auto"/>
          </w:tcPr>
          <w:p w14:paraId="4D078178" w14:textId="77777777" w:rsidR="009B27A2" w:rsidRPr="00836BCB" w:rsidRDefault="009B27A2" w:rsidP="009B27A2">
            <w:pPr>
              <w:rPr>
                <w:sz w:val="20"/>
              </w:rPr>
            </w:pPr>
          </w:p>
        </w:tc>
      </w:tr>
      <w:tr w:rsidR="00836BCB" w:rsidRPr="00836BCB" w14:paraId="334890DE" w14:textId="77777777" w:rsidTr="009B27A2">
        <w:trPr>
          <w:jc w:val="center"/>
        </w:trPr>
        <w:tc>
          <w:tcPr>
            <w:tcW w:w="1890" w:type="dxa"/>
            <w:shd w:val="clear" w:color="auto" w:fill="auto"/>
          </w:tcPr>
          <w:p w14:paraId="4F8B616A" w14:textId="77777777" w:rsidR="00D859A4" w:rsidRPr="00836BCB" w:rsidRDefault="00D859A4" w:rsidP="00B60287">
            <w:pPr>
              <w:rPr>
                <w:b/>
                <w:iCs/>
                <w:sz w:val="20"/>
              </w:rPr>
            </w:pPr>
          </w:p>
        </w:tc>
        <w:tc>
          <w:tcPr>
            <w:tcW w:w="270" w:type="dxa"/>
            <w:shd w:val="clear" w:color="auto" w:fill="auto"/>
          </w:tcPr>
          <w:p w14:paraId="312502DD"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73EBAC94" w14:textId="77777777" w:rsidR="00D859A4" w:rsidRPr="00836BCB" w:rsidRDefault="00D859A4" w:rsidP="00B60287">
            <w:pPr>
              <w:rPr>
                <w:sz w:val="20"/>
              </w:rPr>
            </w:pPr>
          </w:p>
        </w:tc>
      </w:tr>
      <w:tr w:rsidR="00836BCB" w:rsidRPr="00836BCB" w14:paraId="07228D9C" w14:textId="77777777" w:rsidTr="00B60287">
        <w:trPr>
          <w:jc w:val="center"/>
        </w:trPr>
        <w:tc>
          <w:tcPr>
            <w:tcW w:w="1890" w:type="dxa"/>
            <w:shd w:val="clear" w:color="auto" w:fill="auto"/>
          </w:tcPr>
          <w:p w14:paraId="01EA6C18" w14:textId="77777777" w:rsidR="00D859A4" w:rsidRPr="00836BCB" w:rsidRDefault="00D859A4" w:rsidP="00B60287">
            <w:pPr>
              <w:rPr>
                <w:b/>
                <w:iCs/>
                <w:sz w:val="20"/>
              </w:rPr>
            </w:pPr>
            <w:r w:rsidRPr="00836BCB">
              <w:rPr>
                <w:b/>
                <w:iCs/>
                <w:sz w:val="20"/>
              </w:rPr>
              <w:t>Reimbursement</w:t>
            </w:r>
          </w:p>
        </w:tc>
        <w:tc>
          <w:tcPr>
            <w:tcW w:w="270" w:type="dxa"/>
            <w:shd w:val="clear" w:color="auto" w:fill="auto"/>
          </w:tcPr>
          <w:p w14:paraId="19418739" w14:textId="77777777" w:rsidR="00D859A4" w:rsidRPr="00836BCB" w:rsidRDefault="00D859A4" w:rsidP="00B60287">
            <w:pPr>
              <w:rPr>
                <w:iCs/>
                <w:sz w:val="20"/>
              </w:rPr>
            </w:pPr>
          </w:p>
        </w:tc>
        <w:tc>
          <w:tcPr>
            <w:tcW w:w="7374" w:type="dxa"/>
            <w:tcBorders>
              <w:left w:val="nil"/>
              <w:right w:val="nil"/>
            </w:tcBorders>
            <w:shd w:val="clear" w:color="auto" w:fill="auto"/>
          </w:tcPr>
          <w:p w14:paraId="01ED5986" w14:textId="77777777" w:rsidR="00D859A4" w:rsidRPr="00836BCB" w:rsidRDefault="00D859A4" w:rsidP="00B60287">
            <w:pPr>
              <w:rPr>
                <w:sz w:val="20"/>
              </w:rPr>
            </w:pPr>
            <w:r w:rsidRPr="00836BCB">
              <w:rPr>
                <w:sz w:val="20"/>
              </w:rPr>
              <w:t xml:space="preserve">Payments to providers of residential habilitation services are not made for the recipient’s room and board, the cost of facility maintenance, upkeep, and improvement, other than such costs for modifications or adaptations to a facility required to ensure the health and safety of residents, or to meet the requirement of the applicable life safety code. Payment for residential habilitation does not include payments made, directly or indirectly, to members of the recipient’s immediate family. Payments will not be made for activities or supervision for which payment is made by a source other than Medicaid. </w:t>
            </w:r>
          </w:p>
          <w:p w14:paraId="09901C8F" w14:textId="77777777" w:rsidR="00D859A4" w:rsidRPr="00836BCB" w:rsidRDefault="00D859A4" w:rsidP="00B60287">
            <w:pPr>
              <w:rPr>
                <w:sz w:val="20"/>
              </w:rPr>
            </w:pPr>
          </w:p>
          <w:p w14:paraId="78A45A3D" w14:textId="77777777" w:rsidR="00D859A4" w:rsidRPr="00836BCB" w:rsidRDefault="00D859A4" w:rsidP="00B60287">
            <w:pPr>
              <w:rPr>
                <w:sz w:val="20"/>
              </w:rPr>
            </w:pPr>
            <w:r w:rsidRPr="00836BCB">
              <w:rPr>
                <w:sz w:val="20"/>
              </w:rPr>
              <w:t xml:space="preserve">The </w:t>
            </w:r>
            <w:r w:rsidR="001758B8" w:rsidRPr="00836BCB">
              <w:rPr>
                <w:sz w:val="20"/>
              </w:rPr>
              <w:t>two</w:t>
            </w:r>
            <w:r w:rsidRPr="00836BCB">
              <w:rPr>
                <w:sz w:val="20"/>
              </w:rPr>
              <w:t xml:space="preserve"> different rate components for residential habilitation services are </w:t>
            </w:r>
            <w:r w:rsidR="006A7B67" w:rsidRPr="00836BCB">
              <w:rPr>
                <w:sz w:val="20"/>
              </w:rPr>
              <w:t>day and</w:t>
            </w:r>
            <w:r w:rsidRPr="00836BCB">
              <w:rPr>
                <w:sz w:val="20"/>
              </w:rPr>
              <w:t xml:space="preserve"> month. </w:t>
            </w:r>
          </w:p>
          <w:p w14:paraId="5426C126" w14:textId="77777777" w:rsidR="00D859A4" w:rsidRPr="00836BCB" w:rsidRDefault="00D859A4" w:rsidP="00B60287">
            <w:pPr>
              <w:rPr>
                <w:sz w:val="20"/>
              </w:rPr>
            </w:pPr>
          </w:p>
          <w:p w14:paraId="6DCCA831" w14:textId="77777777" w:rsidR="00D859A4" w:rsidRPr="00836BCB" w:rsidRDefault="007B0405" w:rsidP="00D940E1">
            <w:pPr>
              <w:rPr>
                <w:sz w:val="20"/>
              </w:rPr>
            </w:pPr>
            <w:r w:rsidRPr="00836BCB">
              <w:rPr>
                <w:sz w:val="20"/>
              </w:rPr>
              <w:t xml:space="preserve">A provider or an employee of a provider is not required to live in the licensed home for the live-in rate to be applied for the service. The daily rate may provide up to 24 hours of supports in a licensed home with </w:t>
            </w:r>
            <w:r w:rsidR="00D940E1" w:rsidRPr="00836BCB">
              <w:rPr>
                <w:sz w:val="20"/>
              </w:rPr>
              <w:t>three</w:t>
            </w:r>
            <w:r w:rsidRPr="00836BCB">
              <w:rPr>
                <w:sz w:val="20"/>
              </w:rPr>
              <w:t xml:space="preserve"> or less individuals.</w:t>
            </w:r>
          </w:p>
          <w:p w14:paraId="5F5D5463" w14:textId="77777777" w:rsidR="009B27A2" w:rsidRPr="00836BCB" w:rsidRDefault="009B27A2" w:rsidP="00D940E1">
            <w:pPr>
              <w:rPr>
                <w:sz w:val="20"/>
              </w:rPr>
            </w:pPr>
          </w:p>
          <w:p w14:paraId="1A7B4C15" w14:textId="77777777" w:rsidR="009B27A2" w:rsidRPr="00836BCB" w:rsidRDefault="009B27A2" w:rsidP="00D849E3">
            <w:pPr>
              <w:rPr>
                <w:sz w:val="20"/>
              </w:rPr>
            </w:pPr>
            <w:r w:rsidRPr="00836BCB">
              <w:rPr>
                <w:sz w:val="20"/>
              </w:rPr>
              <w:t>Providers furnishing residential habilitation in a licensed home can be reimbursed at the monthly rate if the recipient resides in the home for a minimum of 24 days in the month. Providers can be reimbursed at the daily rate for recipients who are in the home fewer than 24 days for the month. Billing, however, cannot be submitted until after the month is completed. If billing by the month, providers must not bill</w:t>
            </w:r>
            <w:r w:rsidR="00D849E3" w:rsidRPr="00836BCB">
              <w:rPr>
                <w:sz w:val="20"/>
              </w:rPr>
              <w:t xml:space="preserve"> for a date of service</w:t>
            </w:r>
            <w:r w:rsidRPr="00836BCB">
              <w:rPr>
                <w:sz w:val="20"/>
              </w:rPr>
              <w:t xml:space="preserve"> on </w:t>
            </w:r>
            <w:r w:rsidR="00D849E3" w:rsidRPr="00836BCB">
              <w:rPr>
                <w:sz w:val="20"/>
              </w:rPr>
              <w:t>which</w:t>
            </w:r>
            <w:r w:rsidRPr="00836BCB">
              <w:rPr>
                <w:sz w:val="20"/>
              </w:rPr>
              <w:t xml:space="preserve"> the recipient was not present. Providers must use the last date the recipient was present as the date of service.</w:t>
            </w:r>
          </w:p>
        </w:tc>
      </w:tr>
      <w:tr w:rsidR="00836BCB" w:rsidRPr="00836BCB" w14:paraId="00E6E068" w14:textId="77777777" w:rsidTr="00B60287">
        <w:trPr>
          <w:jc w:val="center"/>
        </w:trPr>
        <w:tc>
          <w:tcPr>
            <w:tcW w:w="1890" w:type="dxa"/>
            <w:shd w:val="clear" w:color="auto" w:fill="auto"/>
          </w:tcPr>
          <w:p w14:paraId="539F5431" w14:textId="77777777" w:rsidR="00D859A4" w:rsidRPr="00836BCB" w:rsidRDefault="00D859A4" w:rsidP="00B60287">
            <w:pPr>
              <w:rPr>
                <w:b/>
                <w:iCs/>
                <w:sz w:val="20"/>
              </w:rPr>
            </w:pPr>
          </w:p>
        </w:tc>
        <w:tc>
          <w:tcPr>
            <w:tcW w:w="270" w:type="dxa"/>
            <w:shd w:val="clear" w:color="auto" w:fill="auto"/>
          </w:tcPr>
          <w:p w14:paraId="226DB052"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65120F6E" w14:textId="77777777" w:rsidR="00D859A4" w:rsidRPr="00836BCB" w:rsidRDefault="00D859A4" w:rsidP="00B60287">
            <w:pPr>
              <w:rPr>
                <w:sz w:val="20"/>
              </w:rPr>
            </w:pPr>
          </w:p>
        </w:tc>
      </w:tr>
      <w:tr w:rsidR="00836BCB" w:rsidRPr="00836BCB" w14:paraId="194AF68F" w14:textId="77777777" w:rsidTr="00B60287">
        <w:trPr>
          <w:trHeight w:val="135"/>
          <w:jc w:val="center"/>
        </w:trPr>
        <w:tc>
          <w:tcPr>
            <w:tcW w:w="1890" w:type="dxa"/>
            <w:shd w:val="clear" w:color="auto" w:fill="auto"/>
          </w:tcPr>
          <w:p w14:paraId="343BA968" w14:textId="77777777" w:rsidR="00D859A4" w:rsidRPr="00836BCB" w:rsidRDefault="00D859A4" w:rsidP="00B60287">
            <w:pPr>
              <w:rPr>
                <w:iCs/>
                <w:sz w:val="20"/>
              </w:rPr>
            </w:pPr>
          </w:p>
        </w:tc>
        <w:tc>
          <w:tcPr>
            <w:tcW w:w="270" w:type="dxa"/>
            <w:shd w:val="clear" w:color="auto" w:fill="auto"/>
          </w:tcPr>
          <w:p w14:paraId="6FDEDA63"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536D0AFA" w14:textId="77777777" w:rsidR="00D859A4" w:rsidRPr="00836BCB" w:rsidRDefault="00D859A4" w:rsidP="00B60287">
            <w:pPr>
              <w:rPr>
                <w:sz w:val="20"/>
              </w:rPr>
            </w:pPr>
          </w:p>
        </w:tc>
      </w:tr>
    </w:tbl>
    <w:p w14:paraId="6BE18857" w14:textId="77777777" w:rsidR="009B27A2" w:rsidRPr="00836BCB" w:rsidRDefault="009B27A2">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7B034B84" w14:textId="77777777" w:rsidTr="00B60287">
        <w:trPr>
          <w:jc w:val="center"/>
        </w:trPr>
        <w:tc>
          <w:tcPr>
            <w:tcW w:w="9534" w:type="dxa"/>
            <w:gridSpan w:val="3"/>
            <w:tcBorders>
              <w:top w:val="single" w:sz="4" w:space="0" w:color="auto"/>
            </w:tcBorders>
            <w:shd w:val="clear" w:color="auto" w:fill="auto"/>
          </w:tcPr>
          <w:p w14:paraId="46385AE1" w14:textId="77777777" w:rsidR="00D859A4" w:rsidRPr="00836BCB" w:rsidRDefault="00D859A4" w:rsidP="00B60287">
            <w:pPr>
              <w:spacing w:before="200"/>
              <w:rPr>
                <w:b/>
              </w:rPr>
            </w:pPr>
            <w:r w:rsidRPr="00836BCB">
              <w:rPr>
                <w:sz w:val="20"/>
              </w:rPr>
              <w:lastRenderedPageBreak/>
              <w:br w:type="page"/>
            </w:r>
            <w:r w:rsidRPr="00836BCB">
              <w:rPr>
                <w:sz w:val="20"/>
              </w:rPr>
              <w:br w:type="page"/>
            </w:r>
            <w:r w:rsidRPr="00836BCB">
              <w:rPr>
                <w:b/>
              </w:rPr>
              <w:t>Residential Habilitation (Behavior Focused)</w:t>
            </w:r>
          </w:p>
        </w:tc>
      </w:tr>
      <w:tr w:rsidR="00836BCB" w:rsidRPr="00836BCB" w14:paraId="394833A4" w14:textId="77777777" w:rsidTr="00B60287">
        <w:trPr>
          <w:jc w:val="center"/>
        </w:trPr>
        <w:tc>
          <w:tcPr>
            <w:tcW w:w="1890" w:type="dxa"/>
            <w:shd w:val="clear" w:color="auto" w:fill="auto"/>
          </w:tcPr>
          <w:p w14:paraId="487508BB" w14:textId="77777777" w:rsidR="00D859A4" w:rsidRPr="00836BCB" w:rsidRDefault="00D859A4" w:rsidP="00B60287">
            <w:pPr>
              <w:rPr>
                <w:iCs/>
                <w:sz w:val="20"/>
              </w:rPr>
            </w:pPr>
          </w:p>
        </w:tc>
        <w:tc>
          <w:tcPr>
            <w:tcW w:w="270" w:type="dxa"/>
            <w:shd w:val="clear" w:color="auto" w:fill="auto"/>
          </w:tcPr>
          <w:p w14:paraId="4CDCB87D"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4A9E62FC" w14:textId="77777777" w:rsidR="00D859A4" w:rsidRPr="00836BCB" w:rsidRDefault="00D859A4" w:rsidP="00B60287">
            <w:pPr>
              <w:rPr>
                <w:sz w:val="20"/>
              </w:rPr>
            </w:pPr>
          </w:p>
        </w:tc>
      </w:tr>
      <w:tr w:rsidR="00836BCB" w:rsidRPr="00836BCB" w14:paraId="0D084B13" w14:textId="77777777" w:rsidTr="00B60287">
        <w:trPr>
          <w:jc w:val="center"/>
        </w:trPr>
        <w:tc>
          <w:tcPr>
            <w:tcW w:w="1890" w:type="dxa"/>
            <w:shd w:val="clear" w:color="auto" w:fill="auto"/>
          </w:tcPr>
          <w:p w14:paraId="21F1E91B" w14:textId="77777777" w:rsidR="00D859A4" w:rsidRPr="00836BCB" w:rsidRDefault="00D859A4" w:rsidP="00B60287">
            <w:pPr>
              <w:rPr>
                <w:iCs/>
                <w:sz w:val="20"/>
              </w:rPr>
            </w:pPr>
          </w:p>
        </w:tc>
        <w:tc>
          <w:tcPr>
            <w:tcW w:w="270" w:type="dxa"/>
            <w:shd w:val="clear" w:color="auto" w:fill="auto"/>
          </w:tcPr>
          <w:p w14:paraId="58887212"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058CFE66" w14:textId="77777777" w:rsidR="00D859A4" w:rsidRPr="00836BCB" w:rsidRDefault="00D859A4" w:rsidP="00B60287">
            <w:pPr>
              <w:rPr>
                <w:sz w:val="20"/>
              </w:rPr>
            </w:pPr>
          </w:p>
        </w:tc>
      </w:tr>
      <w:tr w:rsidR="00836BCB" w:rsidRPr="00836BCB" w14:paraId="0B0890C8" w14:textId="77777777" w:rsidTr="00B60287">
        <w:trPr>
          <w:jc w:val="center"/>
        </w:trPr>
        <w:tc>
          <w:tcPr>
            <w:tcW w:w="1890" w:type="dxa"/>
            <w:shd w:val="clear" w:color="auto" w:fill="auto"/>
          </w:tcPr>
          <w:p w14:paraId="1234DE57" w14:textId="77777777" w:rsidR="00D859A4" w:rsidRPr="00836BCB" w:rsidRDefault="00D859A4" w:rsidP="00B60287">
            <w:pPr>
              <w:rPr>
                <w:b/>
                <w:iCs/>
                <w:sz w:val="20"/>
              </w:rPr>
            </w:pPr>
            <w:r w:rsidRPr="00836BCB">
              <w:rPr>
                <w:b/>
                <w:iCs/>
                <w:sz w:val="20"/>
              </w:rPr>
              <w:t>Description</w:t>
            </w:r>
          </w:p>
        </w:tc>
        <w:tc>
          <w:tcPr>
            <w:tcW w:w="270" w:type="dxa"/>
            <w:shd w:val="clear" w:color="auto" w:fill="auto"/>
          </w:tcPr>
          <w:p w14:paraId="11425932" w14:textId="77777777" w:rsidR="00D859A4" w:rsidRPr="00836BCB" w:rsidRDefault="00D859A4" w:rsidP="00B60287">
            <w:pPr>
              <w:rPr>
                <w:iCs/>
                <w:sz w:val="20"/>
              </w:rPr>
            </w:pPr>
          </w:p>
        </w:tc>
        <w:tc>
          <w:tcPr>
            <w:tcW w:w="7374" w:type="dxa"/>
            <w:tcBorders>
              <w:left w:val="nil"/>
              <w:right w:val="nil"/>
            </w:tcBorders>
            <w:shd w:val="clear" w:color="auto" w:fill="auto"/>
          </w:tcPr>
          <w:p w14:paraId="39647F5F" w14:textId="77777777" w:rsidR="00D859A4" w:rsidRPr="00836BCB" w:rsidRDefault="00D859A4" w:rsidP="00B60287">
            <w:pPr>
              <w:rPr>
                <w:sz w:val="20"/>
              </w:rPr>
            </w:pPr>
            <w:r w:rsidRPr="00836BCB">
              <w:rPr>
                <w:sz w:val="20"/>
              </w:rPr>
              <w:t>In order for the provider to receive a residential habilitation with a behavioral focus rate for a recipient, the provider must meet the specified staff qualifications for the service, and the recipient must exhibit the service characteristics</w:t>
            </w:r>
            <w:r w:rsidR="00B243B7" w:rsidRPr="00836BCB">
              <w:rPr>
                <w:sz w:val="20"/>
              </w:rPr>
              <w:t xml:space="preserve"> as described below</w:t>
            </w:r>
            <w:r w:rsidRPr="00836BCB">
              <w:rPr>
                <w:sz w:val="20"/>
              </w:rPr>
              <w:t>. This level of service must be approved for a recipient only when it has been determined through use of the APD approved instrument by the APD regional behavior analyst or designee, and through the support planning process, that a recipient requires residential habilitation services with a behavioral focus.</w:t>
            </w:r>
          </w:p>
          <w:p w14:paraId="5F773FCB" w14:textId="77777777" w:rsidR="00D859A4" w:rsidRPr="00836BCB" w:rsidRDefault="00D859A4" w:rsidP="00B60287">
            <w:pPr>
              <w:rPr>
                <w:sz w:val="20"/>
              </w:rPr>
            </w:pPr>
          </w:p>
          <w:p w14:paraId="7CD7383E" w14:textId="77777777" w:rsidR="00D859A4" w:rsidRPr="00836BCB" w:rsidRDefault="00D859A4" w:rsidP="00B60287">
            <w:pPr>
              <w:rPr>
                <w:sz w:val="20"/>
              </w:rPr>
            </w:pPr>
            <w:r w:rsidRPr="00836BCB">
              <w:rPr>
                <w:sz w:val="20"/>
              </w:rPr>
              <w:t xml:space="preserve">The goal of behavior focused residential habilitation service is to prepare the recipient for full or partial re-integration into the community, with established behavioral repertoires, such as developing a healthy lifestyle, filled with engaging and productive activities. </w:t>
            </w:r>
          </w:p>
          <w:p w14:paraId="67959922" w14:textId="77777777" w:rsidR="009E3343" w:rsidRPr="00836BCB" w:rsidRDefault="009E3343" w:rsidP="00B60287">
            <w:pPr>
              <w:rPr>
                <w:sz w:val="20"/>
              </w:rPr>
            </w:pPr>
          </w:p>
          <w:p w14:paraId="71209BDE" w14:textId="77777777" w:rsidR="009E3343" w:rsidRPr="00836BCB" w:rsidRDefault="009E3343" w:rsidP="00F07C29">
            <w:pPr>
              <w:rPr>
                <w:sz w:val="20"/>
              </w:rPr>
            </w:pPr>
            <w:r w:rsidRPr="00836BCB">
              <w:rPr>
                <w:sz w:val="20"/>
              </w:rPr>
              <w:t>The service provides for comprehensive monitoring of staff skills and their implementation of required procedures. Monitoring for competence must occur at least once per month for 50</w:t>
            </w:r>
            <w:r w:rsidR="00F07C29" w:rsidRPr="00836BCB">
              <w:rPr>
                <w:sz w:val="20"/>
              </w:rPr>
              <w:t>%</w:t>
            </w:r>
            <w:r w:rsidRPr="00836BCB">
              <w:rPr>
                <w:sz w:val="20"/>
              </w:rPr>
              <w:t xml:space="preserve"> of direct service staff that have completed the training described above. Staff must be recertified in the training requirements yearly. The provider must have a system that demonstrates and measures continuing staff competencies on the use of procedures that are included in each recipient’s behavior analysis services plan.</w:t>
            </w:r>
            <w:r w:rsidR="00DE0F20" w:rsidRPr="00836BCB">
              <w:rPr>
                <w:sz w:val="20"/>
              </w:rPr>
              <w:t xml:space="preserve"> </w:t>
            </w:r>
          </w:p>
        </w:tc>
      </w:tr>
      <w:tr w:rsidR="00836BCB" w:rsidRPr="00836BCB" w14:paraId="64E7DBF3" w14:textId="77777777" w:rsidTr="00B60287">
        <w:trPr>
          <w:jc w:val="center"/>
        </w:trPr>
        <w:tc>
          <w:tcPr>
            <w:tcW w:w="1890" w:type="dxa"/>
            <w:shd w:val="clear" w:color="auto" w:fill="auto"/>
          </w:tcPr>
          <w:p w14:paraId="62A70951" w14:textId="77777777" w:rsidR="00D859A4" w:rsidRPr="00836BCB" w:rsidRDefault="00D859A4" w:rsidP="00B60287">
            <w:pPr>
              <w:rPr>
                <w:b/>
                <w:iCs/>
                <w:sz w:val="20"/>
              </w:rPr>
            </w:pPr>
          </w:p>
        </w:tc>
        <w:tc>
          <w:tcPr>
            <w:tcW w:w="270" w:type="dxa"/>
            <w:shd w:val="clear" w:color="auto" w:fill="auto"/>
          </w:tcPr>
          <w:p w14:paraId="3D1D5F43"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2ADC6A54" w14:textId="77777777" w:rsidR="00D859A4" w:rsidRPr="00836BCB" w:rsidRDefault="00D859A4" w:rsidP="00B60287">
            <w:pPr>
              <w:rPr>
                <w:sz w:val="20"/>
              </w:rPr>
            </w:pPr>
          </w:p>
        </w:tc>
      </w:tr>
      <w:tr w:rsidR="00836BCB" w:rsidRPr="00836BCB" w14:paraId="17383CAA" w14:textId="77777777" w:rsidTr="00B60287">
        <w:trPr>
          <w:jc w:val="center"/>
        </w:trPr>
        <w:tc>
          <w:tcPr>
            <w:tcW w:w="1890" w:type="dxa"/>
            <w:shd w:val="clear" w:color="auto" w:fill="auto"/>
          </w:tcPr>
          <w:p w14:paraId="2DEDE566" w14:textId="77777777" w:rsidR="00D859A4" w:rsidRPr="00836BCB" w:rsidRDefault="00D859A4" w:rsidP="00B60287">
            <w:pPr>
              <w:rPr>
                <w:b/>
                <w:iCs/>
                <w:sz w:val="20"/>
              </w:rPr>
            </w:pPr>
          </w:p>
        </w:tc>
        <w:tc>
          <w:tcPr>
            <w:tcW w:w="270" w:type="dxa"/>
            <w:shd w:val="clear" w:color="auto" w:fill="auto"/>
          </w:tcPr>
          <w:p w14:paraId="1A865804"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2EEB62C0" w14:textId="77777777" w:rsidR="00D859A4" w:rsidRPr="00836BCB" w:rsidRDefault="00D859A4" w:rsidP="00B60287">
            <w:pPr>
              <w:rPr>
                <w:sz w:val="20"/>
              </w:rPr>
            </w:pPr>
          </w:p>
        </w:tc>
      </w:tr>
      <w:tr w:rsidR="00836BCB" w:rsidRPr="00836BCB" w14:paraId="2B3E8006" w14:textId="77777777" w:rsidTr="00B60287">
        <w:trPr>
          <w:jc w:val="center"/>
        </w:trPr>
        <w:tc>
          <w:tcPr>
            <w:tcW w:w="1890" w:type="dxa"/>
            <w:shd w:val="clear" w:color="auto" w:fill="auto"/>
          </w:tcPr>
          <w:p w14:paraId="637C0239" w14:textId="77777777" w:rsidR="00D859A4" w:rsidRPr="00836BCB" w:rsidRDefault="00D859A4" w:rsidP="00B60287">
            <w:pPr>
              <w:rPr>
                <w:b/>
                <w:iCs/>
                <w:sz w:val="20"/>
              </w:rPr>
            </w:pPr>
            <w:r w:rsidRPr="00836BCB">
              <w:rPr>
                <w:b/>
                <w:iCs/>
                <w:sz w:val="20"/>
              </w:rPr>
              <w:t>Who Can Receive</w:t>
            </w:r>
          </w:p>
        </w:tc>
        <w:tc>
          <w:tcPr>
            <w:tcW w:w="270" w:type="dxa"/>
            <w:shd w:val="clear" w:color="auto" w:fill="auto"/>
          </w:tcPr>
          <w:p w14:paraId="276E34F4" w14:textId="77777777" w:rsidR="00D859A4" w:rsidRPr="00836BCB" w:rsidRDefault="00D859A4" w:rsidP="00B60287">
            <w:pPr>
              <w:rPr>
                <w:iCs/>
                <w:sz w:val="20"/>
              </w:rPr>
            </w:pPr>
          </w:p>
        </w:tc>
        <w:tc>
          <w:tcPr>
            <w:tcW w:w="7374" w:type="dxa"/>
            <w:tcBorders>
              <w:left w:val="nil"/>
              <w:right w:val="nil"/>
            </w:tcBorders>
            <w:shd w:val="clear" w:color="auto" w:fill="auto"/>
          </w:tcPr>
          <w:p w14:paraId="49F22BDD" w14:textId="77777777" w:rsidR="00D859A4" w:rsidRPr="00836BCB" w:rsidRDefault="00D859A4" w:rsidP="00B60287">
            <w:pPr>
              <w:rPr>
                <w:sz w:val="20"/>
              </w:rPr>
            </w:pPr>
            <w:r w:rsidRPr="00836BCB">
              <w:rPr>
                <w:sz w:val="20"/>
              </w:rPr>
              <w:t xml:space="preserve">Residential habilitation services with a behavior focus are appropriate for recipients exhibiting at least one of the following behavioral </w:t>
            </w:r>
            <w:r w:rsidR="003E7B78" w:rsidRPr="00836BCB">
              <w:rPr>
                <w:sz w:val="20"/>
              </w:rPr>
              <w:t>characteristics</w:t>
            </w:r>
            <w:r w:rsidRPr="00836BCB">
              <w:rPr>
                <w:sz w:val="20"/>
              </w:rPr>
              <w:t>, within the past twelve months, as documented in their central record:</w:t>
            </w:r>
          </w:p>
          <w:p w14:paraId="6A89921A" w14:textId="77777777" w:rsidR="00D859A4" w:rsidRPr="00836BCB" w:rsidRDefault="00D859A4" w:rsidP="00B60287">
            <w:pPr>
              <w:rPr>
                <w:sz w:val="20"/>
              </w:rPr>
            </w:pPr>
          </w:p>
          <w:p w14:paraId="3AB6E0F6" w14:textId="09DF64B6" w:rsidR="00D859A4" w:rsidRPr="00836BCB" w:rsidRDefault="00D859A4" w:rsidP="003C4BA5">
            <w:pPr>
              <w:pStyle w:val="bullet"/>
            </w:pPr>
            <w:r w:rsidRPr="00836BCB">
              <w:t xml:space="preserve">Exhibits self-inflicted, detectable, external, or internal damage requiring medical </w:t>
            </w:r>
            <w:r w:rsidRPr="00836BCB" w:rsidDel="00F13C10">
              <w:t>attention</w:t>
            </w:r>
            <w:r w:rsidRPr="00836BCB">
              <w:t xml:space="preserve"> or the behavior is expected to increase in frequency, duration, or intensity resulting in self-inflicted, external, or internal damage requiring medical attention. These types of behaviors include head banging, </w:t>
            </w:r>
            <w:r w:rsidR="00561484" w:rsidRPr="00836BCB">
              <w:t>hand biting, and regurgitation.</w:t>
            </w:r>
          </w:p>
          <w:p w14:paraId="14E11E54" w14:textId="5A275576" w:rsidR="005E4328" w:rsidRPr="00836BCB" w:rsidRDefault="005E4328" w:rsidP="005E4328">
            <w:pPr>
              <w:pStyle w:val="bullet"/>
            </w:pPr>
            <w:r w:rsidRPr="00836BCB">
              <w:t xml:space="preserve">Exhibits external or internal damage to other persons that requires medical </w:t>
            </w:r>
            <w:r w:rsidRPr="00836BCB" w:rsidDel="002148EF">
              <w:t>attention</w:t>
            </w:r>
            <w:r w:rsidRPr="00836BCB">
              <w:t xml:space="preserve"> or the behavior is expected to increase in frequency, duration, or intensity resulting in external or internal damage to other persons that requires medical attention. These types of behaviors include hitting others, biting others, and throwing dangerous objects at others.</w:t>
            </w:r>
          </w:p>
          <w:p w14:paraId="1B5531A4" w14:textId="77777777" w:rsidR="005E4328" w:rsidRPr="00836BCB" w:rsidRDefault="005E4328" w:rsidP="005E4328">
            <w:pPr>
              <w:pStyle w:val="bullet"/>
            </w:pPr>
            <w:r w:rsidRPr="00836BCB">
              <w:t>Arrest and confinement by law enforcement personnel.</w:t>
            </w:r>
          </w:p>
          <w:p w14:paraId="2E5E321A" w14:textId="77777777" w:rsidR="005E4328" w:rsidRPr="00836BCB" w:rsidRDefault="005E4328" w:rsidP="005E4328">
            <w:pPr>
              <w:pStyle w:val="bullet"/>
            </w:pPr>
            <w:r w:rsidRPr="00836BCB">
              <w:t xml:space="preserve">Causes major property damage or destruction in excess of $500 for any one intentional incident. </w:t>
            </w:r>
          </w:p>
          <w:p w14:paraId="6EB4DAE5" w14:textId="32066450" w:rsidR="005E4328" w:rsidRPr="00836BCB" w:rsidRDefault="005E4328" w:rsidP="005E4328">
            <w:pPr>
              <w:pStyle w:val="bullet"/>
            </w:pPr>
            <w:r w:rsidRPr="00836BCB">
              <w:t xml:space="preserve">Engages in behavior that creates a </w:t>
            </w:r>
            <w:r w:rsidRPr="00836BCB" w:rsidDel="00973E7B">
              <w:t>life threatening</w:t>
            </w:r>
            <w:r w:rsidRPr="00836BCB">
              <w:t xml:space="preserve"> situation, including excessive eating or drinking, vomiting, ruminating, eating non-nutritive substances, refusing to eat, swallowing excessive amounts of air, and severe insomnia. </w:t>
            </w:r>
          </w:p>
        </w:tc>
      </w:tr>
      <w:tr w:rsidR="00836BCB" w:rsidRPr="00836BCB" w14:paraId="08ADFBF6" w14:textId="77777777" w:rsidTr="00B60287">
        <w:trPr>
          <w:jc w:val="center"/>
        </w:trPr>
        <w:tc>
          <w:tcPr>
            <w:tcW w:w="1890" w:type="dxa"/>
            <w:shd w:val="clear" w:color="auto" w:fill="auto"/>
          </w:tcPr>
          <w:p w14:paraId="17C23156" w14:textId="77777777" w:rsidR="00D859A4" w:rsidRPr="00836BCB" w:rsidRDefault="00D859A4" w:rsidP="00B60287">
            <w:pPr>
              <w:rPr>
                <w:b/>
                <w:iCs/>
                <w:sz w:val="20"/>
              </w:rPr>
            </w:pPr>
          </w:p>
        </w:tc>
        <w:tc>
          <w:tcPr>
            <w:tcW w:w="270" w:type="dxa"/>
            <w:shd w:val="clear" w:color="auto" w:fill="auto"/>
          </w:tcPr>
          <w:p w14:paraId="0FEB6AD7"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556E6F3B" w14:textId="77777777" w:rsidR="00D859A4" w:rsidRPr="00836BCB" w:rsidRDefault="00D859A4" w:rsidP="00B60287">
            <w:pPr>
              <w:rPr>
                <w:sz w:val="20"/>
              </w:rPr>
            </w:pPr>
          </w:p>
        </w:tc>
      </w:tr>
      <w:tr w:rsidR="00836BCB" w:rsidRPr="00836BCB" w14:paraId="162093E4" w14:textId="77777777" w:rsidTr="00B60287">
        <w:trPr>
          <w:jc w:val="center"/>
        </w:trPr>
        <w:tc>
          <w:tcPr>
            <w:tcW w:w="1890" w:type="dxa"/>
            <w:shd w:val="clear" w:color="auto" w:fill="auto"/>
          </w:tcPr>
          <w:p w14:paraId="15A7B176" w14:textId="77777777" w:rsidR="00D859A4" w:rsidRPr="00836BCB" w:rsidRDefault="00D859A4" w:rsidP="00B60287">
            <w:pPr>
              <w:rPr>
                <w:b/>
                <w:iCs/>
                <w:sz w:val="20"/>
              </w:rPr>
            </w:pPr>
          </w:p>
        </w:tc>
        <w:tc>
          <w:tcPr>
            <w:tcW w:w="270" w:type="dxa"/>
            <w:shd w:val="clear" w:color="auto" w:fill="auto"/>
          </w:tcPr>
          <w:p w14:paraId="5D4FABF8"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54853A76" w14:textId="77777777" w:rsidR="00D859A4" w:rsidRPr="00836BCB" w:rsidRDefault="00D859A4" w:rsidP="00B60287">
            <w:pPr>
              <w:rPr>
                <w:sz w:val="20"/>
              </w:rPr>
            </w:pPr>
          </w:p>
        </w:tc>
      </w:tr>
    </w:tbl>
    <w:p w14:paraId="7AD64F31" w14:textId="77777777" w:rsidR="00561484" w:rsidRPr="00836BCB" w:rsidRDefault="00561484">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10BC26D6" w14:textId="77777777" w:rsidTr="00B60287">
        <w:trPr>
          <w:jc w:val="center"/>
        </w:trPr>
        <w:tc>
          <w:tcPr>
            <w:tcW w:w="9534" w:type="dxa"/>
            <w:gridSpan w:val="3"/>
            <w:shd w:val="clear" w:color="auto" w:fill="auto"/>
          </w:tcPr>
          <w:p w14:paraId="0AA901F1" w14:textId="77777777" w:rsidR="00D859A4" w:rsidRPr="00836BCB" w:rsidRDefault="00D859A4" w:rsidP="00561484">
            <w:pPr>
              <w:pStyle w:val="bullet"/>
              <w:numPr>
                <w:ilvl w:val="0"/>
                <w:numId w:val="0"/>
              </w:numPr>
              <w:spacing w:before="200"/>
              <w:ind w:left="43"/>
            </w:pPr>
            <w:r w:rsidRPr="00836BCB">
              <w:lastRenderedPageBreak/>
              <w:br w:type="page"/>
            </w:r>
            <w:r w:rsidRPr="00836BCB">
              <w:rPr>
                <w:b/>
                <w:sz w:val="22"/>
              </w:rPr>
              <w:t>Residential Habilitation (Behavior Focused)</w:t>
            </w:r>
            <w:r w:rsidRPr="00836BCB">
              <w:t>, continued</w:t>
            </w:r>
          </w:p>
        </w:tc>
      </w:tr>
      <w:tr w:rsidR="00836BCB" w:rsidRPr="00836BCB" w14:paraId="7089EFFD" w14:textId="77777777" w:rsidTr="00B60287">
        <w:trPr>
          <w:jc w:val="center"/>
        </w:trPr>
        <w:tc>
          <w:tcPr>
            <w:tcW w:w="1890" w:type="dxa"/>
            <w:shd w:val="clear" w:color="auto" w:fill="auto"/>
          </w:tcPr>
          <w:p w14:paraId="1D2AA0A2" w14:textId="77777777" w:rsidR="00D859A4" w:rsidRPr="00836BCB" w:rsidRDefault="00D859A4" w:rsidP="00B60287">
            <w:pPr>
              <w:rPr>
                <w:b/>
                <w:iCs/>
                <w:sz w:val="20"/>
              </w:rPr>
            </w:pPr>
          </w:p>
        </w:tc>
        <w:tc>
          <w:tcPr>
            <w:tcW w:w="270" w:type="dxa"/>
            <w:shd w:val="clear" w:color="auto" w:fill="auto"/>
          </w:tcPr>
          <w:p w14:paraId="076125DF"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34F68646" w14:textId="77777777" w:rsidR="00D859A4" w:rsidRPr="00836BCB" w:rsidRDefault="00D859A4" w:rsidP="007503A9">
            <w:pPr>
              <w:pStyle w:val="bullet"/>
              <w:numPr>
                <w:ilvl w:val="0"/>
                <w:numId w:val="0"/>
              </w:numPr>
              <w:ind w:left="40"/>
            </w:pPr>
          </w:p>
        </w:tc>
      </w:tr>
      <w:tr w:rsidR="00836BCB" w:rsidRPr="00836BCB" w14:paraId="4E6225E3" w14:textId="77777777" w:rsidTr="00B60287">
        <w:trPr>
          <w:jc w:val="center"/>
        </w:trPr>
        <w:tc>
          <w:tcPr>
            <w:tcW w:w="1890" w:type="dxa"/>
            <w:shd w:val="clear" w:color="auto" w:fill="auto"/>
          </w:tcPr>
          <w:p w14:paraId="76C89E77" w14:textId="77777777" w:rsidR="00D859A4" w:rsidRPr="00836BCB" w:rsidRDefault="00D859A4" w:rsidP="00B60287">
            <w:pPr>
              <w:rPr>
                <w:b/>
                <w:iCs/>
                <w:sz w:val="20"/>
              </w:rPr>
            </w:pPr>
          </w:p>
        </w:tc>
        <w:tc>
          <w:tcPr>
            <w:tcW w:w="270" w:type="dxa"/>
            <w:shd w:val="clear" w:color="auto" w:fill="auto"/>
          </w:tcPr>
          <w:p w14:paraId="09742841"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4839042E" w14:textId="77777777" w:rsidR="00D859A4" w:rsidRPr="00836BCB" w:rsidRDefault="00D859A4" w:rsidP="007503A9">
            <w:pPr>
              <w:pStyle w:val="bullet"/>
              <w:numPr>
                <w:ilvl w:val="0"/>
                <w:numId w:val="0"/>
              </w:numPr>
              <w:ind w:left="40"/>
            </w:pPr>
          </w:p>
        </w:tc>
      </w:tr>
      <w:tr w:rsidR="00836BCB" w:rsidRPr="00836BCB" w14:paraId="7B0AADE9" w14:textId="77777777" w:rsidTr="00B60287">
        <w:trPr>
          <w:jc w:val="center"/>
        </w:trPr>
        <w:tc>
          <w:tcPr>
            <w:tcW w:w="1890" w:type="dxa"/>
            <w:shd w:val="clear" w:color="auto" w:fill="auto"/>
          </w:tcPr>
          <w:p w14:paraId="265452C1" w14:textId="77777777" w:rsidR="00D859A4" w:rsidRPr="00836BCB" w:rsidRDefault="00D859A4" w:rsidP="00B60287">
            <w:pPr>
              <w:rPr>
                <w:iCs/>
                <w:sz w:val="20"/>
              </w:rPr>
            </w:pPr>
            <w:r w:rsidRPr="00836BCB">
              <w:rPr>
                <w:b/>
                <w:iCs/>
                <w:sz w:val="20"/>
              </w:rPr>
              <w:t>Who Can Receive</w:t>
            </w:r>
            <w:r w:rsidRPr="00836BCB">
              <w:rPr>
                <w:iCs/>
                <w:sz w:val="20"/>
              </w:rPr>
              <w:t>, continued</w:t>
            </w:r>
          </w:p>
        </w:tc>
        <w:tc>
          <w:tcPr>
            <w:tcW w:w="270" w:type="dxa"/>
            <w:shd w:val="clear" w:color="auto" w:fill="auto"/>
          </w:tcPr>
          <w:p w14:paraId="0BF76F10" w14:textId="77777777" w:rsidR="00D859A4" w:rsidRPr="00836BCB" w:rsidRDefault="00D859A4" w:rsidP="00B60287">
            <w:pPr>
              <w:rPr>
                <w:iCs/>
                <w:sz w:val="20"/>
              </w:rPr>
            </w:pPr>
          </w:p>
        </w:tc>
        <w:tc>
          <w:tcPr>
            <w:tcW w:w="7374" w:type="dxa"/>
            <w:tcBorders>
              <w:left w:val="nil"/>
              <w:right w:val="nil"/>
            </w:tcBorders>
            <w:shd w:val="clear" w:color="auto" w:fill="auto"/>
          </w:tcPr>
          <w:p w14:paraId="2E6C6E17" w14:textId="77777777" w:rsidR="00D859A4" w:rsidRPr="00836BCB" w:rsidRDefault="00D859A4" w:rsidP="007503A9">
            <w:pPr>
              <w:pStyle w:val="bullet"/>
            </w:pPr>
            <w:r w:rsidRPr="00836BCB">
              <w:t>Behavior has led to the use of restraint or emergency medications</w:t>
            </w:r>
            <w:r w:rsidR="001B11EA" w:rsidRPr="00836BCB">
              <w:t xml:space="preserve"> or Baker Act</w:t>
            </w:r>
            <w:r w:rsidRPr="00836BCB">
              <w:t xml:space="preserve"> within </w:t>
            </w:r>
            <w:r w:rsidR="001B11EA" w:rsidRPr="00836BCB">
              <w:t>the past twelve</w:t>
            </w:r>
            <w:r w:rsidRPr="00836BCB">
              <w:t xml:space="preserve"> months.</w:t>
            </w:r>
          </w:p>
          <w:p w14:paraId="10C82174" w14:textId="77777777" w:rsidR="00D859A4" w:rsidRPr="00836BCB" w:rsidRDefault="00D859A4" w:rsidP="007503A9">
            <w:pPr>
              <w:pStyle w:val="bullet"/>
            </w:pPr>
            <w:r w:rsidRPr="00836BCB">
              <w:t>Engaged in public displays of inappropriate sexual behavior</w:t>
            </w:r>
            <w:r w:rsidR="00AC4A61" w:rsidRPr="00836BCB">
              <w:t>.</w:t>
            </w:r>
            <w:r w:rsidRPr="00836BCB">
              <w:t xml:space="preserve"> </w:t>
            </w:r>
          </w:p>
          <w:p w14:paraId="68B82259" w14:textId="3A431FBD" w:rsidR="00D859A4" w:rsidRPr="00836BCB" w:rsidRDefault="00D859A4" w:rsidP="007503A9">
            <w:pPr>
              <w:pStyle w:val="bullet"/>
            </w:pPr>
            <w:r w:rsidRPr="00836BCB">
              <w:t xml:space="preserve">Engaged in threats of inappropriate sexual behavior or sexually provocative behavior towards another </w:t>
            </w:r>
            <w:r w:rsidRPr="00836BCB" w:rsidDel="00E800D6">
              <w:t>person, or</w:t>
            </w:r>
            <w:r w:rsidRPr="00836BCB">
              <w:t xml:space="preserve"> is vulnerable to exploitation due to being sexually active.</w:t>
            </w:r>
          </w:p>
        </w:tc>
      </w:tr>
      <w:tr w:rsidR="00836BCB" w:rsidRPr="00836BCB" w14:paraId="14FE8586" w14:textId="77777777" w:rsidTr="00B60287">
        <w:trPr>
          <w:jc w:val="center"/>
        </w:trPr>
        <w:tc>
          <w:tcPr>
            <w:tcW w:w="1890" w:type="dxa"/>
            <w:shd w:val="clear" w:color="auto" w:fill="auto"/>
          </w:tcPr>
          <w:p w14:paraId="63BEADF7" w14:textId="77777777" w:rsidR="00D859A4" w:rsidRPr="00836BCB" w:rsidDel="00655AF3" w:rsidRDefault="00D859A4" w:rsidP="00B60287">
            <w:pPr>
              <w:rPr>
                <w:b/>
                <w:iCs/>
                <w:sz w:val="20"/>
              </w:rPr>
            </w:pPr>
          </w:p>
        </w:tc>
        <w:tc>
          <w:tcPr>
            <w:tcW w:w="270" w:type="dxa"/>
            <w:shd w:val="clear" w:color="auto" w:fill="auto"/>
          </w:tcPr>
          <w:p w14:paraId="2524D358"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10CC9F0E" w14:textId="77777777" w:rsidR="00D859A4" w:rsidRPr="00836BCB" w:rsidDel="003B3727" w:rsidRDefault="00D859A4" w:rsidP="00B60287">
            <w:pPr>
              <w:rPr>
                <w:sz w:val="20"/>
              </w:rPr>
            </w:pPr>
          </w:p>
        </w:tc>
      </w:tr>
      <w:tr w:rsidR="00836BCB" w:rsidRPr="00836BCB" w14:paraId="71B9CEE4" w14:textId="77777777" w:rsidTr="00B60287">
        <w:trPr>
          <w:jc w:val="center"/>
        </w:trPr>
        <w:tc>
          <w:tcPr>
            <w:tcW w:w="1890" w:type="dxa"/>
            <w:shd w:val="clear" w:color="auto" w:fill="auto"/>
          </w:tcPr>
          <w:p w14:paraId="03552A51" w14:textId="77777777" w:rsidR="00D859A4" w:rsidRPr="00836BCB" w:rsidDel="00655AF3" w:rsidRDefault="00D859A4" w:rsidP="00B60287">
            <w:pPr>
              <w:rPr>
                <w:b/>
                <w:iCs/>
                <w:sz w:val="20"/>
              </w:rPr>
            </w:pPr>
          </w:p>
        </w:tc>
        <w:tc>
          <w:tcPr>
            <w:tcW w:w="270" w:type="dxa"/>
            <w:shd w:val="clear" w:color="auto" w:fill="auto"/>
          </w:tcPr>
          <w:p w14:paraId="75452796"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790C8E3E" w14:textId="77777777" w:rsidR="00D859A4" w:rsidRPr="00836BCB" w:rsidDel="003B3727" w:rsidRDefault="00D859A4" w:rsidP="00B60287">
            <w:pPr>
              <w:rPr>
                <w:sz w:val="20"/>
              </w:rPr>
            </w:pPr>
          </w:p>
        </w:tc>
      </w:tr>
      <w:tr w:rsidR="00836BCB" w:rsidRPr="00836BCB" w14:paraId="32E0BD93" w14:textId="77777777" w:rsidTr="00B60287">
        <w:trPr>
          <w:jc w:val="center"/>
        </w:trPr>
        <w:tc>
          <w:tcPr>
            <w:tcW w:w="1890" w:type="dxa"/>
            <w:shd w:val="clear" w:color="auto" w:fill="auto"/>
          </w:tcPr>
          <w:p w14:paraId="0042F01A" w14:textId="77777777" w:rsidR="00D859A4" w:rsidRPr="00836BCB" w:rsidRDefault="00D859A4" w:rsidP="00B60287">
            <w:pPr>
              <w:rPr>
                <w:b/>
                <w:iCs/>
                <w:sz w:val="20"/>
              </w:rPr>
            </w:pPr>
            <w:r w:rsidRPr="00836BCB">
              <w:rPr>
                <w:b/>
                <w:iCs/>
                <w:sz w:val="20"/>
              </w:rPr>
              <w:t>Who Can Provide</w:t>
            </w:r>
          </w:p>
          <w:p w14:paraId="2301BEE2" w14:textId="77777777" w:rsidR="00D859A4" w:rsidRPr="00836BCB" w:rsidDel="00655AF3" w:rsidRDefault="00D859A4" w:rsidP="00B60287">
            <w:pPr>
              <w:rPr>
                <w:b/>
                <w:iCs/>
                <w:sz w:val="20"/>
              </w:rPr>
            </w:pPr>
          </w:p>
        </w:tc>
        <w:tc>
          <w:tcPr>
            <w:tcW w:w="270" w:type="dxa"/>
            <w:shd w:val="clear" w:color="auto" w:fill="auto"/>
          </w:tcPr>
          <w:p w14:paraId="1504A8BE" w14:textId="77777777" w:rsidR="00D859A4" w:rsidRPr="00836BCB" w:rsidRDefault="00D859A4" w:rsidP="00B60287">
            <w:pPr>
              <w:rPr>
                <w:iCs/>
                <w:sz w:val="20"/>
              </w:rPr>
            </w:pPr>
          </w:p>
        </w:tc>
        <w:tc>
          <w:tcPr>
            <w:tcW w:w="7374" w:type="dxa"/>
            <w:tcBorders>
              <w:left w:val="nil"/>
              <w:right w:val="nil"/>
            </w:tcBorders>
            <w:shd w:val="clear" w:color="auto" w:fill="auto"/>
          </w:tcPr>
          <w:p w14:paraId="6ECA2B35" w14:textId="39C2BA67" w:rsidR="00D859A4" w:rsidRPr="00836BCB" w:rsidRDefault="001B11EA" w:rsidP="00B60287">
            <w:pPr>
              <w:rPr>
                <w:sz w:val="20"/>
              </w:rPr>
            </w:pPr>
            <w:r w:rsidRPr="00836BCB">
              <w:rPr>
                <w:sz w:val="20"/>
              </w:rPr>
              <w:t>A board certified behavior analyst or a person licensed under Chapter 490 or Chapter 491, F.S.</w:t>
            </w:r>
            <w:r w:rsidR="003F3201" w:rsidRPr="00836BCB">
              <w:rPr>
                <w:sz w:val="20"/>
              </w:rPr>
              <w:t>,</w:t>
            </w:r>
            <w:r w:rsidR="006A7B67" w:rsidRPr="00836BCB">
              <w:rPr>
                <w:sz w:val="20"/>
              </w:rPr>
              <w:t xml:space="preserve"> who meets the qualifications of a Level 1 or Level 2 behavior analysis provider</w:t>
            </w:r>
            <w:r w:rsidRPr="00836BCB">
              <w:rPr>
                <w:sz w:val="20"/>
              </w:rPr>
              <w:t>, must provide face-to-face</w:t>
            </w:r>
            <w:r w:rsidR="005D5958" w:rsidRPr="00836BCB">
              <w:rPr>
                <w:sz w:val="20"/>
              </w:rPr>
              <w:t xml:space="preserve"> monitoring of </w:t>
            </w:r>
            <w:r w:rsidRPr="00836BCB">
              <w:rPr>
                <w:sz w:val="20"/>
              </w:rPr>
              <w:t xml:space="preserve">behavioral services </w:t>
            </w:r>
            <w:r w:rsidR="005D5958" w:rsidRPr="00836BCB">
              <w:rPr>
                <w:sz w:val="20"/>
              </w:rPr>
              <w:t xml:space="preserve">as described in the </w:t>
            </w:r>
            <w:r w:rsidRPr="00836BCB">
              <w:rPr>
                <w:sz w:val="20"/>
              </w:rPr>
              <w:t xml:space="preserve">approved behavioral programs implemented within the residential program; as evidenced by a timesheet, a contract </w:t>
            </w:r>
            <w:r w:rsidR="002B6F6E" w:rsidRPr="00836BCB">
              <w:rPr>
                <w:sz w:val="20"/>
              </w:rPr>
              <w:t xml:space="preserve">indicating monitoring activities to be conducted that meet </w:t>
            </w:r>
            <w:r w:rsidR="005D5958" w:rsidRPr="00836BCB">
              <w:rPr>
                <w:sz w:val="20"/>
              </w:rPr>
              <w:t xml:space="preserve">the handbook requirement, or </w:t>
            </w:r>
            <w:r w:rsidRPr="00836BCB">
              <w:rPr>
                <w:sz w:val="20"/>
              </w:rPr>
              <w:t>a behavioral service provider invoice, or some other form of documentation.</w:t>
            </w:r>
          </w:p>
          <w:p w14:paraId="5CE87435" w14:textId="77777777" w:rsidR="00A06911" w:rsidRPr="00836BCB" w:rsidRDefault="00A06911" w:rsidP="00B60287">
            <w:pPr>
              <w:rPr>
                <w:sz w:val="20"/>
              </w:rPr>
            </w:pPr>
          </w:p>
          <w:p w14:paraId="5CBEFB14" w14:textId="77777777" w:rsidR="00A06911" w:rsidRPr="00836BCB" w:rsidRDefault="005D5958" w:rsidP="00B60287">
            <w:pPr>
              <w:rPr>
                <w:sz w:val="20"/>
              </w:rPr>
            </w:pPr>
            <w:r w:rsidRPr="00836BCB">
              <w:rPr>
                <w:sz w:val="20"/>
              </w:rPr>
              <w:t>The behavior analyst overseeing behavioral services must be able to demonstrate</w:t>
            </w:r>
            <w:r w:rsidR="00A06911" w:rsidRPr="00836BCB">
              <w:rPr>
                <w:sz w:val="20"/>
              </w:rPr>
              <w:t xml:space="preserve"> that staff</w:t>
            </w:r>
            <w:r w:rsidR="007636B1" w:rsidRPr="00836BCB">
              <w:rPr>
                <w:sz w:val="20"/>
              </w:rPr>
              <w:t>:</w:t>
            </w:r>
            <w:r w:rsidR="00A06911" w:rsidRPr="00836BCB">
              <w:rPr>
                <w:sz w:val="20"/>
              </w:rPr>
              <w:t xml:space="preserve"> </w:t>
            </w:r>
          </w:p>
          <w:p w14:paraId="25B328B3" w14:textId="77777777" w:rsidR="00A06911" w:rsidRPr="00836BCB" w:rsidRDefault="00A06911" w:rsidP="00B60287">
            <w:pPr>
              <w:rPr>
                <w:sz w:val="20"/>
              </w:rPr>
            </w:pPr>
          </w:p>
          <w:p w14:paraId="652D2D39" w14:textId="77777777" w:rsidR="00A06911" w:rsidRPr="00836BCB" w:rsidRDefault="00A06911" w:rsidP="00A06911">
            <w:pPr>
              <w:pStyle w:val="bullet"/>
            </w:pPr>
            <w:r w:rsidRPr="00836BCB">
              <w:t>M</w:t>
            </w:r>
            <w:r w:rsidR="005D5958" w:rsidRPr="00836BCB">
              <w:t xml:space="preserve">onitoring has been </w:t>
            </w:r>
            <w:r w:rsidRPr="00836BCB">
              <w:t>conducted as required</w:t>
            </w:r>
            <w:r w:rsidR="00C11F79" w:rsidRPr="00836BCB">
              <w:t>.</w:t>
            </w:r>
          </w:p>
          <w:p w14:paraId="112CC784" w14:textId="77777777" w:rsidR="00A06911" w:rsidRPr="00836BCB" w:rsidRDefault="00A06911" w:rsidP="00A06911">
            <w:pPr>
              <w:pStyle w:val="bullet"/>
            </w:pPr>
            <w:r w:rsidRPr="00836BCB">
              <w:t>H</w:t>
            </w:r>
            <w:r w:rsidR="00D940E1" w:rsidRPr="00836BCB">
              <w:t xml:space="preserve">ave successfully completed all required </w:t>
            </w:r>
            <w:r w:rsidR="005D5958" w:rsidRPr="00836BCB">
              <w:t>training</w:t>
            </w:r>
            <w:r w:rsidR="00D940E1" w:rsidRPr="00836BCB">
              <w:t>s</w:t>
            </w:r>
            <w:r w:rsidR="00314A19" w:rsidRPr="00836BCB">
              <w:t xml:space="preserve"> in the behavioral principles content areas</w:t>
            </w:r>
            <w:r w:rsidR="00C11F79" w:rsidRPr="00836BCB">
              <w:t>.</w:t>
            </w:r>
          </w:p>
          <w:p w14:paraId="7DEEC454" w14:textId="77777777" w:rsidR="00D859A4" w:rsidRPr="00836BCB" w:rsidRDefault="00A06911" w:rsidP="00A06911">
            <w:pPr>
              <w:pStyle w:val="bullet"/>
            </w:pPr>
            <w:r w:rsidRPr="00836BCB">
              <w:t>A</w:t>
            </w:r>
            <w:r w:rsidR="005D5958" w:rsidRPr="00836BCB">
              <w:t>re trained in recipient behavior analysis support plans</w:t>
            </w:r>
            <w:r w:rsidR="00314A19" w:rsidRPr="00836BCB">
              <w:t>.</w:t>
            </w:r>
            <w:r w:rsidR="005D5958" w:rsidRPr="00836BCB">
              <w:t xml:space="preserve"> </w:t>
            </w:r>
          </w:p>
          <w:p w14:paraId="4BEEBF41" w14:textId="77777777" w:rsidR="0001098C" w:rsidRPr="00836BCB" w:rsidRDefault="0001098C" w:rsidP="00B60287">
            <w:pPr>
              <w:rPr>
                <w:sz w:val="20"/>
              </w:rPr>
            </w:pPr>
          </w:p>
          <w:p w14:paraId="212BFA74" w14:textId="77777777" w:rsidR="00D859A4" w:rsidRPr="00836BCB" w:rsidRDefault="009009BB" w:rsidP="00B60287">
            <w:pPr>
              <w:rPr>
                <w:sz w:val="20"/>
              </w:rPr>
            </w:pPr>
            <w:r w:rsidRPr="00836BCB">
              <w:rPr>
                <w:sz w:val="20"/>
              </w:rPr>
              <w:t xml:space="preserve">Behavior </w:t>
            </w:r>
            <w:r w:rsidR="00222648" w:rsidRPr="00836BCB">
              <w:rPr>
                <w:sz w:val="20"/>
              </w:rPr>
              <w:t>f</w:t>
            </w:r>
            <w:r w:rsidRPr="00836BCB">
              <w:rPr>
                <w:sz w:val="20"/>
              </w:rPr>
              <w:t xml:space="preserve">ocus </w:t>
            </w:r>
            <w:r w:rsidR="00222648" w:rsidRPr="00836BCB">
              <w:rPr>
                <w:sz w:val="20"/>
              </w:rPr>
              <w:t>r</w:t>
            </w:r>
            <w:r w:rsidRPr="00836BCB">
              <w:rPr>
                <w:sz w:val="20"/>
              </w:rPr>
              <w:t xml:space="preserve">esidential </w:t>
            </w:r>
            <w:r w:rsidR="00222648" w:rsidRPr="00836BCB">
              <w:rPr>
                <w:sz w:val="20"/>
              </w:rPr>
              <w:t>h</w:t>
            </w:r>
            <w:r w:rsidRPr="00836BCB">
              <w:rPr>
                <w:sz w:val="20"/>
              </w:rPr>
              <w:t xml:space="preserve">abilitation </w:t>
            </w:r>
            <w:r w:rsidR="00222648" w:rsidRPr="00836BCB">
              <w:rPr>
                <w:sz w:val="20"/>
              </w:rPr>
              <w:t>s</w:t>
            </w:r>
            <w:r w:rsidRPr="00836BCB">
              <w:rPr>
                <w:sz w:val="20"/>
              </w:rPr>
              <w:t xml:space="preserve">ervices will be provided in APD licensed </w:t>
            </w:r>
            <w:r w:rsidR="00222648" w:rsidRPr="00836BCB">
              <w:rPr>
                <w:sz w:val="20"/>
              </w:rPr>
              <w:t>r</w:t>
            </w:r>
            <w:r w:rsidRPr="00836BCB">
              <w:rPr>
                <w:sz w:val="20"/>
              </w:rPr>
              <w:t xml:space="preserve">esidential </w:t>
            </w:r>
            <w:r w:rsidR="00222648" w:rsidRPr="00836BCB">
              <w:rPr>
                <w:sz w:val="20"/>
              </w:rPr>
              <w:t>h</w:t>
            </w:r>
            <w:r w:rsidRPr="00836BCB">
              <w:rPr>
                <w:sz w:val="20"/>
              </w:rPr>
              <w:t xml:space="preserve">abilitation </w:t>
            </w:r>
            <w:r w:rsidR="00222648" w:rsidRPr="00836BCB">
              <w:rPr>
                <w:sz w:val="20"/>
              </w:rPr>
              <w:t>g</w:t>
            </w:r>
            <w:r w:rsidRPr="00836BCB">
              <w:rPr>
                <w:sz w:val="20"/>
              </w:rPr>
              <w:t xml:space="preserve">roup </w:t>
            </w:r>
            <w:r w:rsidR="00222648" w:rsidRPr="00836BCB">
              <w:rPr>
                <w:sz w:val="20"/>
              </w:rPr>
              <w:t>h</w:t>
            </w:r>
            <w:r w:rsidRPr="00836BCB">
              <w:rPr>
                <w:sz w:val="20"/>
              </w:rPr>
              <w:t>omes.</w:t>
            </w:r>
            <w:r w:rsidR="00DE0F20" w:rsidRPr="00836BCB">
              <w:rPr>
                <w:sz w:val="20"/>
              </w:rPr>
              <w:t xml:space="preserve"> </w:t>
            </w:r>
            <w:r w:rsidR="00D859A4" w:rsidRPr="00836BCB">
              <w:rPr>
                <w:sz w:val="20"/>
              </w:rPr>
              <w:t xml:space="preserve">Providers of behavior focused residential habilitation must </w:t>
            </w:r>
            <w:r w:rsidR="005C2666" w:rsidRPr="00836BCB">
              <w:rPr>
                <w:sz w:val="20"/>
              </w:rPr>
              <w:t xml:space="preserve">be designated by APD as a behavior focused provider and </w:t>
            </w:r>
            <w:r w:rsidR="00D859A4" w:rsidRPr="00836BCB">
              <w:rPr>
                <w:sz w:val="20"/>
              </w:rPr>
              <w:t>meet the provider and staff qualifications identified above for standard residential habilitation, as well as ensuring the following:</w:t>
            </w:r>
          </w:p>
          <w:p w14:paraId="2F3405D0" w14:textId="77777777" w:rsidR="00D859A4" w:rsidRPr="00836BCB" w:rsidRDefault="00D859A4" w:rsidP="00B60287">
            <w:pPr>
              <w:rPr>
                <w:sz w:val="20"/>
              </w:rPr>
            </w:pPr>
          </w:p>
          <w:p w14:paraId="79CFD5F3" w14:textId="77777777" w:rsidR="00E31088" w:rsidRPr="00836BCB" w:rsidRDefault="00E31088" w:rsidP="009A2B70">
            <w:pPr>
              <w:numPr>
                <w:ilvl w:val="0"/>
                <w:numId w:val="46"/>
              </w:numPr>
              <w:rPr>
                <w:sz w:val="20"/>
              </w:rPr>
            </w:pPr>
            <w:r w:rsidRPr="00836BCB">
              <w:rPr>
                <w:sz w:val="20"/>
              </w:rPr>
              <w:t>Direct care staff providing residential habilitation behavior focus services in a licensed residential facility must</w:t>
            </w:r>
          </w:p>
          <w:p w14:paraId="354FBFDE" w14:textId="77777777" w:rsidR="00046870" w:rsidRPr="00836BCB" w:rsidRDefault="00E31088" w:rsidP="009A2B70">
            <w:pPr>
              <w:numPr>
                <w:ilvl w:val="0"/>
                <w:numId w:val="47"/>
              </w:numPr>
              <w:rPr>
                <w:sz w:val="20"/>
              </w:rPr>
            </w:pPr>
            <w:r w:rsidRPr="00836BCB">
              <w:rPr>
                <w:sz w:val="20"/>
              </w:rPr>
              <w:t>Be age 18 or older</w:t>
            </w:r>
          </w:p>
          <w:p w14:paraId="4F807366" w14:textId="77777777" w:rsidR="00E31088" w:rsidRPr="00836BCB" w:rsidRDefault="00046870" w:rsidP="009A2B70">
            <w:pPr>
              <w:numPr>
                <w:ilvl w:val="0"/>
                <w:numId w:val="47"/>
              </w:numPr>
              <w:rPr>
                <w:sz w:val="20"/>
              </w:rPr>
            </w:pPr>
            <w:r w:rsidRPr="00836BCB">
              <w:rPr>
                <w:sz w:val="20"/>
              </w:rPr>
              <w:t>Have one of the following:</w:t>
            </w:r>
          </w:p>
          <w:p w14:paraId="0DD80266" w14:textId="3C2564DC" w:rsidR="00D859A4" w:rsidRPr="00836BCB" w:rsidDel="003B3727" w:rsidRDefault="00E31088" w:rsidP="00FC05DF">
            <w:pPr>
              <w:ind w:left="1440"/>
              <w:rPr>
                <w:sz w:val="20"/>
              </w:rPr>
            </w:pPr>
            <w:r w:rsidRPr="00836BCB">
              <w:rPr>
                <w:sz w:val="20"/>
              </w:rPr>
              <w:t xml:space="preserve">Have </w:t>
            </w:r>
            <w:r w:rsidR="00046870" w:rsidRPr="00836BCB">
              <w:rPr>
                <w:sz w:val="20"/>
              </w:rPr>
              <w:t>one</w:t>
            </w:r>
            <w:r w:rsidRPr="00836BCB">
              <w:rPr>
                <w:sz w:val="20"/>
              </w:rPr>
              <w:t xml:space="preserve"> year of experience providing direct services in a medical, psychiatric, nursing, </w:t>
            </w:r>
            <w:r w:rsidRPr="00836BCB" w:rsidDel="00DC22BD">
              <w:rPr>
                <w:sz w:val="20"/>
              </w:rPr>
              <w:t>child care</w:t>
            </w:r>
            <w:r w:rsidRPr="00836BCB">
              <w:rPr>
                <w:sz w:val="20"/>
              </w:rPr>
              <w:t xml:space="preserve"> setting, or working with persons who have an </w:t>
            </w:r>
            <w:r w:rsidR="00046870" w:rsidRPr="00836BCB">
              <w:rPr>
                <w:sz w:val="20"/>
              </w:rPr>
              <w:t xml:space="preserve">developmental </w:t>
            </w:r>
            <w:r w:rsidRPr="00836BCB">
              <w:rPr>
                <w:sz w:val="20"/>
              </w:rPr>
              <w:t xml:space="preserve">disability; or </w:t>
            </w:r>
            <w:r w:rsidR="007636B1" w:rsidRPr="00836BCB">
              <w:rPr>
                <w:sz w:val="20"/>
              </w:rPr>
              <w:t>a</w:t>
            </w:r>
            <w:r w:rsidRPr="00836BCB">
              <w:rPr>
                <w:sz w:val="20"/>
              </w:rPr>
              <w:t xml:space="preserve">t least 120 hours of direct services to recipients with complex behavior problems, as defined </w:t>
            </w:r>
            <w:r w:rsidR="00C829D3" w:rsidRPr="00836BCB">
              <w:rPr>
                <w:sz w:val="20"/>
              </w:rPr>
              <w:t xml:space="preserve">in </w:t>
            </w:r>
            <w:r w:rsidR="00CD74D3" w:rsidRPr="00836BCB">
              <w:rPr>
                <w:sz w:val="20"/>
              </w:rPr>
              <w:t xml:space="preserve">APD’s </w:t>
            </w:r>
            <w:r w:rsidR="00C829D3" w:rsidRPr="00836BCB">
              <w:rPr>
                <w:sz w:val="20"/>
              </w:rPr>
              <w:t>Rule 65G-4.010(</w:t>
            </w:r>
            <w:r w:rsidR="00046870" w:rsidRPr="00836BCB">
              <w:rPr>
                <w:sz w:val="20"/>
              </w:rPr>
              <w:t>3</w:t>
            </w:r>
            <w:r w:rsidR="00C829D3" w:rsidRPr="00836BCB">
              <w:rPr>
                <w:sz w:val="20"/>
              </w:rPr>
              <w:t>)</w:t>
            </w:r>
            <w:r w:rsidR="00046870" w:rsidRPr="00836BCB">
              <w:rPr>
                <w:sz w:val="20"/>
              </w:rPr>
              <w:t>(b)</w:t>
            </w:r>
            <w:r w:rsidR="00C829D3" w:rsidRPr="00836BCB">
              <w:rPr>
                <w:sz w:val="20"/>
              </w:rPr>
              <w:t>, F.A.C.</w:t>
            </w:r>
            <w:r w:rsidR="00FB226B" w:rsidRPr="00836BCB">
              <w:rPr>
                <w:sz w:val="20"/>
              </w:rPr>
              <w:t xml:space="preserve"> </w:t>
            </w:r>
            <w:r w:rsidR="00A62FAE" w:rsidRPr="00836BCB">
              <w:rPr>
                <w:bCs/>
                <w:iCs/>
                <w:sz w:val="20"/>
              </w:rPr>
              <w:t>For exemptions to this requirem</w:t>
            </w:r>
            <w:r w:rsidR="00C00E4B" w:rsidRPr="00836BCB">
              <w:rPr>
                <w:bCs/>
                <w:iCs/>
                <w:sz w:val="20"/>
              </w:rPr>
              <w:t>ent, see Rule 65G-2.008, F.A.C.</w:t>
            </w:r>
          </w:p>
        </w:tc>
      </w:tr>
      <w:tr w:rsidR="00836BCB" w:rsidRPr="00836BCB" w14:paraId="574C0049" w14:textId="77777777" w:rsidTr="00B60287">
        <w:trPr>
          <w:jc w:val="center"/>
        </w:trPr>
        <w:tc>
          <w:tcPr>
            <w:tcW w:w="1890" w:type="dxa"/>
            <w:shd w:val="clear" w:color="auto" w:fill="auto"/>
          </w:tcPr>
          <w:p w14:paraId="72D584EB" w14:textId="77777777" w:rsidR="00D859A4" w:rsidRPr="00836BCB" w:rsidDel="00655AF3" w:rsidRDefault="00D859A4" w:rsidP="00B60287">
            <w:pPr>
              <w:rPr>
                <w:b/>
                <w:iCs/>
                <w:sz w:val="20"/>
              </w:rPr>
            </w:pPr>
          </w:p>
        </w:tc>
        <w:tc>
          <w:tcPr>
            <w:tcW w:w="270" w:type="dxa"/>
            <w:shd w:val="clear" w:color="auto" w:fill="auto"/>
          </w:tcPr>
          <w:p w14:paraId="04592762"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6B487F64" w14:textId="77777777" w:rsidR="00D859A4" w:rsidRPr="00836BCB" w:rsidDel="003B3727" w:rsidRDefault="00D859A4" w:rsidP="00B60287">
            <w:pPr>
              <w:rPr>
                <w:sz w:val="20"/>
              </w:rPr>
            </w:pPr>
          </w:p>
        </w:tc>
      </w:tr>
      <w:tr w:rsidR="00836BCB" w:rsidRPr="00836BCB" w14:paraId="35C39444" w14:textId="77777777" w:rsidTr="00B60287">
        <w:trPr>
          <w:jc w:val="center"/>
        </w:trPr>
        <w:tc>
          <w:tcPr>
            <w:tcW w:w="1890" w:type="dxa"/>
            <w:shd w:val="clear" w:color="auto" w:fill="auto"/>
          </w:tcPr>
          <w:p w14:paraId="19B3CC29" w14:textId="77777777" w:rsidR="00D859A4" w:rsidRPr="00836BCB" w:rsidDel="00655AF3" w:rsidRDefault="00D859A4" w:rsidP="00B60287">
            <w:pPr>
              <w:rPr>
                <w:b/>
                <w:iCs/>
                <w:sz w:val="20"/>
              </w:rPr>
            </w:pPr>
          </w:p>
        </w:tc>
        <w:tc>
          <w:tcPr>
            <w:tcW w:w="270" w:type="dxa"/>
            <w:shd w:val="clear" w:color="auto" w:fill="auto"/>
          </w:tcPr>
          <w:p w14:paraId="21ABF9FE"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5DA2487C" w14:textId="77777777" w:rsidR="00D859A4" w:rsidRPr="00836BCB" w:rsidDel="003B3727" w:rsidRDefault="00D859A4" w:rsidP="00B60287">
            <w:pPr>
              <w:rPr>
                <w:sz w:val="20"/>
              </w:rPr>
            </w:pPr>
          </w:p>
        </w:tc>
      </w:tr>
    </w:tbl>
    <w:p w14:paraId="2B1BB8AA" w14:textId="77777777" w:rsidR="001B7D26" w:rsidRPr="00836BCB" w:rsidRDefault="001B7D26">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3E8A8EF0" w14:textId="77777777" w:rsidTr="00B60287">
        <w:trPr>
          <w:jc w:val="center"/>
        </w:trPr>
        <w:tc>
          <w:tcPr>
            <w:tcW w:w="9534" w:type="dxa"/>
            <w:gridSpan w:val="3"/>
            <w:shd w:val="clear" w:color="auto" w:fill="auto"/>
          </w:tcPr>
          <w:p w14:paraId="618821EE" w14:textId="77777777" w:rsidR="00D859A4" w:rsidRPr="00836BCB" w:rsidRDefault="00D859A4" w:rsidP="00A57007">
            <w:pPr>
              <w:pStyle w:val="bullet"/>
              <w:numPr>
                <w:ilvl w:val="0"/>
                <w:numId w:val="0"/>
              </w:numPr>
              <w:spacing w:before="200"/>
              <w:ind w:left="43"/>
            </w:pPr>
            <w:r w:rsidRPr="00836BCB">
              <w:rPr>
                <w:sz w:val="12"/>
              </w:rPr>
              <w:lastRenderedPageBreak/>
              <w:br w:type="page"/>
            </w:r>
            <w:r w:rsidRPr="00836BCB">
              <w:rPr>
                <w:b/>
                <w:sz w:val="22"/>
              </w:rPr>
              <w:t>Residential Habilitation (Behavior Focused)</w:t>
            </w:r>
            <w:r w:rsidRPr="00836BCB">
              <w:t>, continued</w:t>
            </w:r>
          </w:p>
        </w:tc>
      </w:tr>
      <w:tr w:rsidR="00836BCB" w:rsidRPr="00836BCB" w14:paraId="27E6F6B8" w14:textId="77777777" w:rsidTr="00B60287">
        <w:trPr>
          <w:jc w:val="center"/>
        </w:trPr>
        <w:tc>
          <w:tcPr>
            <w:tcW w:w="1890" w:type="dxa"/>
            <w:shd w:val="clear" w:color="auto" w:fill="auto"/>
          </w:tcPr>
          <w:p w14:paraId="649A611B" w14:textId="77777777" w:rsidR="00D859A4" w:rsidRPr="00836BCB" w:rsidRDefault="00D859A4" w:rsidP="00B60287">
            <w:pPr>
              <w:rPr>
                <w:b/>
                <w:iCs/>
                <w:sz w:val="20"/>
              </w:rPr>
            </w:pPr>
          </w:p>
        </w:tc>
        <w:tc>
          <w:tcPr>
            <w:tcW w:w="270" w:type="dxa"/>
            <w:shd w:val="clear" w:color="auto" w:fill="auto"/>
          </w:tcPr>
          <w:p w14:paraId="118C336F"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4A9DEF02" w14:textId="77777777" w:rsidR="00D859A4" w:rsidRPr="00836BCB" w:rsidRDefault="00D859A4" w:rsidP="007503A9">
            <w:pPr>
              <w:pStyle w:val="bullet"/>
              <w:numPr>
                <w:ilvl w:val="0"/>
                <w:numId w:val="0"/>
              </w:numPr>
              <w:ind w:left="40"/>
            </w:pPr>
          </w:p>
        </w:tc>
      </w:tr>
      <w:tr w:rsidR="00836BCB" w:rsidRPr="00836BCB" w14:paraId="390F6D0E" w14:textId="77777777" w:rsidTr="00B60287">
        <w:trPr>
          <w:jc w:val="center"/>
        </w:trPr>
        <w:tc>
          <w:tcPr>
            <w:tcW w:w="1890" w:type="dxa"/>
            <w:shd w:val="clear" w:color="auto" w:fill="auto"/>
          </w:tcPr>
          <w:p w14:paraId="6293C643" w14:textId="77777777" w:rsidR="00D859A4" w:rsidRPr="00836BCB" w:rsidRDefault="00D859A4" w:rsidP="00B60287">
            <w:pPr>
              <w:rPr>
                <w:b/>
                <w:iCs/>
                <w:sz w:val="20"/>
              </w:rPr>
            </w:pPr>
          </w:p>
        </w:tc>
        <w:tc>
          <w:tcPr>
            <w:tcW w:w="270" w:type="dxa"/>
            <w:shd w:val="clear" w:color="auto" w:fill="auto"/>
          </w:tcPr>
          <w:p w14:paraId="5A29D4E0"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11D87BBB" w14:textId="77777777" w:rsidR="00D859A4" w:rsidRPr="00836BCB" w:rsidRDefault="00D859A4" w:rsidP="007503A9">
            <w:pPr>
              <w:pStyle w:val="bullet"/>
              <w:numPr>
                <w:ilvl w:val="0"/>
                <w:numId w:val="0"/>
              </w:numPr>
              <w:ind w:left="40"/>
            </w:pPr>
          </w:p>
        </w:tc>
      </w:tr>
      <w:tr w:rsidR="00836BCB" w:rsidRPr="00836BCB" w14:paraId="1768A35E" w14:textId="77777777" w:rsidTr="00B60287">
        <w:trPr>
          <w:jc w:val="center"/>
        </w:trPr>
        <w:tc>
          <w:tcPr>
            <w:tcW w:w="1890" w:type="dxa"/>
            <w:shd w:val="clear" w:color="auto" w:fill="auto"/>
          </w:tcPr>
          <w:p w14:paraId="1FD78DCD" w14:textId="77777777" w:rsidR="00D859A4" w:rsidRPr="00836BCB" w:rsidDel="00655AF3" w:rsidRDefault="00D859A4" w:rsidP="00B60287">
            <w:pPr>
              <w:rPr>
                <w:b/>
                <w:iCs/>
                <w:sz w:val="20"/>
              </w:rPr>
            </w:pPr>
            <w:r w:rsidRPr="00836BCB">
              <w:rPr>
                <w:b/>
                <w:iCs/>
                <w:sz w:val="20"/>
              </w:rPr>
              <w:t>Who Can Provide</w:t>
            </w:r>
            <w:r w:rsidRPr="00836BCB">
              <w:rPr>
                <w:iCs/>
                <w:sz w:val="20"/>
              </w:rPr>
              <w:t>, continued</w:t>
            </w:r>
          </w:p>
        </w:tc>
        <w:tc>
          <w:tcPr>
            <w:tcW w:w="270" w:type="dxa"/>
            <w:shd w:val="clear" w:color="auto" w:fill="auto"/>
          </w:tcPr>
          <w:p w14:paraId="2B67B18A" w14:textId="77777777" w:rsidR="00D859A4" w:rsidRPr="00836BCB" w:rsidRDefault="00D859A4" w:rsidP="00B60287">
            <w:pPr>
              <w:rPr>
                <w:iCs/>
                <w:sz w:val="20"/>
              </w:rPr>
            </w:pPr>
          </w:p>
        </w:tc>
        <w:tc>
          <w:tcPr>
            <w:tcW w:w="7374" w:type="dxa"/>
            <w:tcBorders>
              <w:left w:val="nil"/>
              <w:right w:val="nil"/>
            </w:tcBorders>
            <w:shd w:val="clear" w:color="auto" w:fill="auto"/>
          </w:tcPr>
          <w:p w14:paraId="4412BA39" w14:textId="019B258A" w:rsidR="00046870" w:rsidRPr="00836BCB" w:rsidRDefault="005E4328" w:rsidP="007D76E2">
            <w:pPr>
              <w:numPr>
                <w:ilvl w:val="1"/>
                <w:numId w:val="47"/>
              </w:numPr>
              <w:ind w:left="1052"/>
              <w:rPr>
                <w:sz w:val="20"/>
              </w:rPr>
            </w:pPr>
            <w:r w:rsidRPr="00836BCB">
              <w:rPr>
                <w:sz w:val="20"/>
              </w:rPr>
              <w:t xml:space="preserve">Ninety classroom hours of instruction in applied behavior analysis from non-university, non-college classes or university and college courses. The 90 classroom hours of instruction will count as meeting the requirements of the 20 contact hours. </w:t>
            </w:r>
          </w:p>
          <w:p w14:paraId="1D7EF44D" w14:textId="77777777" w:rsidR="005E4328" w:rsidRPr="00836BCB" w:rsidRDefault="005E4328" w:rsidP="007D76E2">
            <w:pPr>
              <w:rPr>
                <w:sz w:val="20"/>
              </w:rPr>
            </w:pPr>
            <w:r w:rsidRPr="00836BCB">
              <w:rPr>
                <w:sz w:val="20"/>
              </w:rPr>
              <w:t>They must also have:</w:t>
            </w:r>
            <w:r w:rsidR="00DE0F20" w:rsidRPr="00836BCB">
              <w:rPr>
                <w:sz w:val="20"/>
              </w:rPr>
              <w:t xml:space="preserve">  </w:t>
            </w:r>
            <w:r w:rsidRPr="00836BCB">
              <w:rPr>
                <w:sz w:val="20"/>
              </w:rPr>
              <w:t xml:space="preserve"> </w:t>
            </w:r>
          </w:p>
          <w:p w14:paraId="2A6EEE6A" w14:textId="77777777" w:rsidR="005E4328" w:rsidRPr="00836BCB" w:rsidRDefault="005E4328" w:rsidP="005E4328">
            <w:pPr>
              <w:numPr>
                <w:ilvl w:val="0"/>
                <w:numId w:val="48"/>
              </w:numPr>
              <w:ind w:left="1052"/>
              <w:rPr>
                <w:sz w:val="20"/>
              </w:rPr>
            </w:pPr>
            <w:r w:rsidRPr="00836BCB">
              <w:rPr>
                <w:sz w:val="20"/>
              </w:rPr>
              <w:t>Twenty contact hours of instruction in a curriculum meeting the requirements specified by the APD state office and approved by the APD designated behavior analyst. Instruction must be provided by a person meeting the qualifications of any category of behavior analysis provider as described in this handbook. For initial certification, role play, videotaped feedback, or instructional videos demonstrating the skills being taught, must be included.</w:t>
            </w:r>
          </w:p>
          <w:p w14:paraId="7CBD1413" w14:textId="77777777" w:rsidR="005E4328" w:rsidRPr="00836BCB" w:rsidRDefault="005E4328" w:rsidP="005E4328">
            <w:pPr>
              <w:numPr>
                <w:ilvl w:val="0"/>
                <w:numId w:val="48"/>
              </w:numPr>
              <w:ind w:left="1052"/>
              <w:rPr>
                <w:sz w:val="20"/>
              </w:rPr>
            </w:pPr>
            <w:r w:rsidRPr="00836BCB">
              <w:rPr>
                <w:sz w:val="20"/>
              </w:rPr>
              <w:t>As proof of instruction, the provider must have either a certificate of completion or a college or university transcript and a course content description, verifying the applicant successfully completed the required instruction.</w:t>
            </w:r>
          </w:p>
          <w:p w14:paraId="7CB80640" w14:textId="77777777" w:rsidR="005E4328" w:rsidRPr="00836BCB" w:rsidRDefault="005E4328" w:rsidP="005E4328">
            <w:pPr>
              <w:rPr>
                <w:sz w:val="20"/>
              </w:rPr>
            </w:pPr>
          </w:p>
          <w:p w14:paraId="3AD4AE13" w14:textId="77777777" w:rsidR="005E4328" w:rsidRPr="00836BCB" w:rsidRDefault="005E4328" w:rsidP="005E4328">
            <w:pPr>
              <w:ind w:left="692"/>
              <w:rPr>
                <w:sz w:val="20"/>
              </w:rPr>
            </w:pPr>
            <w:r w:rsidRPr="00836BCB">
              <w:rPr>
                <w:sz w:val="20"/>
              </w:rPr>
              <w:t>Certifi</w:t>
            </w:r>
            <w:r w:rsidR="007B1298" w:rsidRPr="00836BCB">
              <w:rPr>
                <w:sz w:val="20"/>
              </w:rPr>
              <w:t>cation by the BACB as a RBT™</w:t>
            </w:r>
            <w:r w:rsidRPr="00836BCB">
              <w:rPr>
                <w:sz w:val="20"/>
              </w:rPr>
              <w:t xml:space="preserve"> may substitute for the requirements above.</w:t>
            </w:r>
          </w:p>
          <w:p w14:paraId="0C26ED3E" w14:textId="77777777" w:rsidR="00B2176F" w:rsidRPr="00836BCB" w:rsidRDefault="005E4328" w:rsidP="00B2176F">
            <w:pPr>
              <w:pStyle w:val="Dash"/>
              <w:numPr>
                <w:ilvl w:val="0"/>
                <w:numId w:val="47"/>
              </w:numPr>
            </w:pPr>
            <w:r w:rsidRPr="00836BCB">
              <w:t xml:space="preserve">Receive training in an APD approved emergency procedure curriculum consistent with </w:t>
            </w:r>
            <w:r w:rsidR="00CD74D3" w:rsidRPr="00836BCB">
              <w:t xml:space="preserve">APD’s </w:t>
            </w:r>
            <w:r w:rsidRPr="00836BCB">
              <w:t>Rule 65G-8.002, F.A.C., where providers will be working with recipients with significant behavioral challenges.</w:t>
            </w:r>
          </w:p>
          <w:p w14:paraId="4C680AEF" w14:textId="77777777" w:rsidR="00D859A4" w:rsidRPr="00836BCB" w:rsidRDefault="00D859A4" w:rsidP="00B2176F">
            <w:pPr>
              <w:pStyle w:val="Dash"/>
              <w:numPr>
                <w:ilvl w:val="0"/>
                <w:numId w:val="47"/>
              </w:numPr>
            </w:pPr>
            <w:r w:rsidRPr="00836BCB">
              <w:t>No fewer than 75</w:t>
            </w:r>
            <w:r w:rsidR="00F07C29" w:rsidRPr="00836BCB">
              <w:t>%</w:t>
            </w:r>
            <w:r w:rsidRPr="00836BCB">
              <w:t xml:space="preserve"> of the provider’s direct service staff working with the recipient(s) for whom the behavior focus residential habilitation rate applies must have completed at least 20 contact hours of face-to-face instruction. The 20 hours of training can be obtained by completing an in-service training program offered privately or through a college or university. Proof of training must be maintained in the provider’s file for review and verification in the following content areas:</w:t>
            </w:r>
          </w:p>
          <w:p w14:paraId="4E78617E" w14:textId="77777777" w:rsidR="00D859A4" w:rsidRPr="00836BCB" w:rsidRDefault="00D859A4" w:rsidP="005E4328">
            <w:pPr>
              <w:pStyle w:val="2ndbullet"/>
              <w:ind w:left="1052"/>
              <w:rPr>
                <w:color w:val="auto"/>
              </w:rPr>
            </w:pPr>
            <w:r w:rsidRPr="00836BCB">
              <w:rPr>
                <w:color w:val="auto"/>
              </w:rPr>
              <w:t>Introduction to applied behavior analysis – basics and functions of behavior</w:t>
            </w:r>
          </w:p>
          <w:p w14:paraId="7B410379" w14:textId="77777777" w:rsidR="00D859A4" w:rsidRPr="00836BCB" w:rsidRDefault="00D859A4" w:rsidP="005E4328">
            <w:pPr>
              <w:pStyle w:val="2ndbullet"/>
              <w:ind w:left="1052"/>
              <w:rPr>
                <w:color w:val="auto"/>
              </w:rPr>
            </w:pPr>
            <w:r w:rsidRPr="00836BCB">
              <w:rPr>
                <w:color w:val="auto"/>
              </w:rPr>
              <w:t>Providing positive consequences, planned ignoring, and stop-redirect-reinforce techniques</w:t>
            </w:r>
          </w:p>
          <w:p w14:paraId="082F3DF5" w14:textId="77777777" w:rsidR="00D859A4" w:rsidRPr="00836BCB" w:rsidDel="003B3727" w:rsidRDefault="00D859A4" w:rsidP="005E4328">
            <w:pPr>
              <w:pStyle w:val="2ndbullet"/>
              <w:ind w:left="1052"/>
              <w:rPr>
                <w:rFonts w:cs="Arial"/>
                <w:color w:val="auto"/>
              </w:rPr>
            </w:pPr>
            <w:r w:rsidRPr="00836BCB">
              <w:rPr>
                <w:color w:val="auto"/>
              </w:rPr>
              <w:t>Data collection, recording, and documentation</w:t>
            </w:r>
          </w:p>
        </w:tc>
      </w:tr>
      <w:tr w:rsidR="00836BCB" w:rsidRPr="00836BCB" w14:paraId="021D8D59" w14:textId="77777777" w:rsidTr="00B60287">
        <w:trPr>
          <w:jc w:val="center"/>
        </w:trPr>
        <w:tc>
          <w:tcPr>
            <w:tcW w:w="1890" w:type="dxa"/>
            <w:shd w:val="clear" w:color="auto" w:fill="auto"/>
          </w:tcPr>
          <w:p w14:paraId="24500BF1" w14:textId="77777777" w:rsidR="00D859A4" w:rsidRPr="00836BCB" w:rsidDel="00655AF3" w:rsidRDefault="00D859A4" w:rsidP="00B60287">
            <w:pPr>
              <w:rPr>
                <w:b/>
                <w:iCs/>
                <w:sz w:val="20"/>
              </w:rPr>
            </w:pPr>
          </w:p>
        </w:tc>
        <w:tc>
          <w:tcPr>
            <w:tcW w:w="270" w:type="dxa"/>
            <w:shd w:val="clear" w:color="auto" w:fill="auto"/>
          </w:tcPr>
          <w:p w14:paraId="2DE6D845"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0C039FFE" w14:textId="77777777" w:rsidR="00D859A4" w:rsidRPr="00836BCB" w:rsidDel="003B3727" w:rsidRDefault="00D859A4" w:rsidP="00B60287">
            <w:pPr>
              <w:rPr>
                <w:sz w:val="20"/>
              </w:rPr>
            </w:pPr>
          </w:p>
        </w:tc>
      </w:tr>
      <w:tr w:rsidR="00836BCB" w:rsidRPr="00836BCB" w14:paraId="3E63124B" w14:textId="77777777" w:rsidTr="00B60287">
        <w:trPr>
          <w:jc w:val="center"/>
        </w:trPr>
        <w:tc>
          <w:tcPr>
            <w:tcW w:w="1890" w:type="dxa"/>
            <w:shd w:val="clear" w:color="auto" w:fill="auto"/>
          </w:tcPr>
          <w:p w14:paraId="42C43A0B" w14:textId="77777777" w:rsidR="00D859A4" w:rsidRPr="00836BCB" w:rsidDel="00655AF3" w:rsidRDefault="00D859A4" w:rsidP="00B60287">
            <w:pPr>
              <w:rPr>
                <w:b/>
                <w:iCs/>
                <w:sz w:val="20"/>
              </w:rPr>
            </w:pPr>
          </w:p>
        </w:tc>
        <w:tc>
          <w:tcPr>
            <w:tcW w:w="270" w:type="dxa"/>
            <w:shd w:val="clear" w:color="auto" w:fill="auto"/>
          </w:tcPr>
          <w:p w14:paraId="7CF38000"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24828633" w14:textId="77777777" w:rsidR="00D859A4" w:rsidRPr="00836BCB" w:rsidDel="003B3727" w:rsidRDefault="00D859A4" w:rsidP="00B60287">
            <w:pPr>
              <w:rPr>
                <w:sz w:val="20"/>
              </w:rPr>
            </w:pPr>
          </w:p>
        </w:tc>
      </w:tr>
      <w:tr w:rsidR="00836BCB" w:rsidRPr="00836BCB" w14:paraId="3EEE26A4" w14:textId="77777777" w:rsidTr="00B60287">
        <w:trPr>
          <w:jc w:val="center"/>
        </w:trPr>
        <w:tc>
          <w:tcPr>
            <w:tcW w:w="1890" w:type="dxa"/>
            <w:shd w:val="clear" w:color="auto" w:fill="auto"/>
          </w:tcPr>
          <w:p w14:paraId="79C190D3" w14:textId="77777777" w:rsidR="00D859A4" w:rsidRPr="00836BCB" w:rsidDel="00655AF3" w:rsidRDefault="00D859A4" w:rsidP="00B60287">
            <w:pPr>
              <w:rPr>
                <w:b/>
                <w:iCs/>
                <w:sz w:val="20"/>
              </w:rPr>
            </w:pPr>
            <w:r w:rsidRPr="00836BCB">
              <w:rPr>
                <w:b/>
                <w:iCs/>
                <w:sz w:val="20"/>
              </w:rPr>
              <w:t>Service Requirements</w:t>
            </w:r>
          </w:p>
        </w:tc>
        <w:tc>
          <w:tcPr>
            <w:tcW w:w="270" w:type="dxa"/>
            <w:shd w:val="clear" w:color="auto" w:fill="auto"/>
          </w:tcPr>
          <w:p w14:paraId="11DDD6BB" w14:textId="77777777" w:rsidR="00D859A4" w:rsidRPr="00836BCB" w:rsidRDefault="00D859A4" w:rsidP="00B60287">
            <w:pPr>
              <w:rPr>
                <w:iCs/>
                <w:sz w:val="20"/>
              </w:rPr>
            </w:pPr>
          </w:p>
        </w:tc>
        <w:tc>
          <w:tcPr>
            <w:tcW w:w="7374" w:type="dxa"/>
            <w:tcBorders>
              <w:left w:val="nil"/>
              <w:right w:val="nil"/>
            </w:tcBorders>
            <w:shd w:val="clear" w:color="auto" w:fill="auto"/>
          </w:tcPr>
          <w:p w14:paraId="068382F4" w14:textId="77777777" w:rsidR="00D859A4" w:rsidRPr="00836BCB" w:rsidRDefault="00D859A4" w:rsidP="00B60287">
            <w:pPr>
              <w:contextualSpacing/>
              <w:rPr>
                <w:rFonts w:eastAsia="Calibri"/>
                <w:sz w:val="20"/>
                <w:szCs w:val="20"/>
              </w:rPr>
            </w:pPr>
            <w:r w:rsidRPr="00836BCB">
              <w:rPr>
                <w:rFonts w:eastAsia="Calibri"/>
                <w:sz w:val="20"/>
                <w:szCs w:val="20"/>
              </w:rPr>
              <w:t>The provider must document evidence of the recipient’s continued need as well as evidence that the services are assisting in meeting the recipient’s needs so that transition to less-restrictive services, as appropriate, remain possible.</w:t>
            </w:r>
          </w:p>
          <w:p w14:paraId="7E4374E6" w14:textId="77777777" w:rsidR="00D859A4" w:rsidRPr="00836BCB" w:rsidRDefault="00D859A4" w:rsidP="00B60287">
            <w:pPr>
              <w:contextualSpacing/>
              <w:rPr>
                <w:rFonts w:eastAsia="Calibri"/>
                <w:sz w:val="20"/>
                <w:szCs w:val="20"/>
              </w:rPr>
            </w:pPr>
          </w:p>
          <w:p w14:paraId="7CE88679" w14:textId="37FBDBE7" w:rsidR="00D859A4" w:rsidRPr="00836BCB" w:rsidRDefault="00D859A4" w:rsidP="001B7D26">
            <w:pPr>
              <w:rPr>
                <w:sz w:val="20"/>
              </w:rPr>
            </w:pPr>
            <w:r w:rsidRPr="00836BCB">
              <w:rPr>
                <w:sz w:val="20"/>
              </w:rPr>
              <w:t xml:space="preserve">At least annually thereafter, </w:t>
            </w:r>
            <w:r w:rsidR="002D1A87" w:rsidRPr="00836BCB">
              <w:rPr>
                <w:sz w:val="20"/>
              </w:rPr>
              <w:t>and prior to the development of the recipient</w:t>
            </w:r>
            <w:r w:rsidR="006C3980" w:rsidRPr="00836BCB">
              <w:rPr>
                <w:sz w:val="20"/>
              </w:rPr>
              <w:t>’</w:t>
            </w:r>
            <w:r w:rsidR="002D1A87" w:rsidRPr="00836BCB">
              <w:rPr>
                <w:sz w:val="20"/>
              </w:rPr>
              <w:t xml:space="preserve">s </w:t>
            </w:r>
            <w:r w:rsidR="008F5EE0" w:rsidRPr="00836BCB">
              <w:rPr>
                <w:sz w:val="20"/>
              </w:rPr>
              <w:t>s</w:t>
            </w:r>
            <w:r w:rsidR="002D1A87" w:rsidRPr="00836BCB">
              <w:rPr>
                <w:sz w:val="20"/>
              </w:rPr>
              <w:t xml:space="preserve">upport </w:t>
            </w:r>
            <w:r w:rsidR="008F5EE0" w:rsidRPr="00836BCB">
              <w:rPr>
                <w:sz w:val="20"/>
              </w:rPr>
              <w:t>p</w:t>
            </w:r>
            <w:r w:rsidR="002D1A87" w:rsidRPr="00836BCB">
              <w:rPr>
                <w:sz w:val="20"/>
              </w:rPr>
              <w:t xml:space="preserve">lan, </w:t>
            </w:r>
            <w:r w:rsidRPr="00836BCB">
              <w:rPr>
                <w:sz w:val="20"/>
              </w:rPr>
              <w:t xml:space="preserve">the APD regional behavior analyst or designee will re-evaluate the </w:t>
            </w:r>
            <w:r w:rsidR="00FB4645" w:rsidRPr="00836BCB">
              <w:rPr>
                <w:sz w:val="20"/>
              </w:rPr>
              <w:t>recipien</w:t>
            </w:r>
            <w:r w:rsidR="001C28E8" w:rsidRPr="00836BCB">
              <w:rPr>
                <w:sz w:val="20"/>
              </w:rPr>
              <w:t>t's eligibility for the service</w:t>
            </w:r>
            <w:r w:rsidR="00FB4645" w:rsidRPr="00836BCB">
              <w:rPr>
                <w:sz w:val="20"/>
              </w:rPr>
              <w:t xml:space="preserve"> </w:t>
            </w:r>
            <w:r w:rsidRPr="00836BCB">
              <w:rPr>
                <w:sz w:val="20"/>
              </w:rPr>
              <w:t xml:space="preserve">to confirm that the recipient continues to </w:t>
            </w:r>
            <w:r w:rsidR="00FB4645" w:rsidRPr="00836BCB" w:rsidDel="00A45B6B">
              <w:rPr>
                <w:sz w:val="20"/>
              </w:rPr>
              <w:t>demonstrates</w:t>
            </w:r>
            <w:r w:rsidR="00FB4645" w:rsidRPr="00836BCB">
              <w:rPr>
                <w:sz w:val="20"/>
              </w:rPr>
              <w:t xml:space="preserve"> the characteristics</w:t>
            </w:r>
            <w:r w:rsidR="001B7D26" w:rsidRPr="00836BCB">
              <w:rPr>
                <w:sz w:val="20"/>
              </w:rPr>
              <w:t>.</w:t>
            </w:r>
          </w:p>
          <w:p w14:paraId="7F7BD7F3" w14:textId="77777777" w:rsidR="001B7D26" w:rsidRPr="00836BCB" w:rsidRDefault="001B7D26" w:rsidP="001B7D26">
            <w:pPr>
              <w:rPr>
                <w:sz w:val="20"/>
              </w:rPr>
            </w:pPr>
          </w:p>
          <w:p w14:paraId="4D187931" w14:textId="77777777" w:rsidR="001B7D26" w:rsidRPr="00836BCB" w:rsidDel="003B3727" w:rsidRDefault="001B7D26" w:rsidP="001B7D26">
            <w:pPr>
              <w:rPr>
                <w:sz w:val="20"/>
              </w:rPr>
            </w:pPr>
            <w:r w:rsidRPr="00836BCB">
              <w:rPr>
                <w:sz w:val="20"/>
              </w:rPr>
              <w:t xml:space="preserve">The need for residential habilitation with a behavior focus and the rate for the service must be identified on the recipient’s support and cost plan and on the authorization for service submitted to the provider by the recipient’s WSC. </w:t>
            </w:r>
          </w:p>
        </w:tc>
      </w:tr>
      <w:tr w:rsidR="00836BCB" w:rsidRPr="00836BCB" w14:paraId="58CDD696" w14:textId="77777777" w:rsidTr="001B7D26">
        <w:trPr>
          <w:jc w:val="center"/>
        </w:trPr>
        <w:tc>
          <w:tcPr>
            <w:tcW w:w="1890" w:type="dxa"/>
            <w:shd w:val="clear" w:color="auto" w:fill="auto"/>
          </w:tcPr>
          <w:p w14:paraId="514D3340" w14:textId="77777777" w:rsidR="001B7D26" w:rsidRPr="00836BCB" w:rsidRDefault="001B7D26" w:rsidP="00B60287">
            <w:pPr>
              <w:rPr>
                <w:b/>
                <w:iCs/>
                <w:sz w:val="20"/>
              </w:rPr>
            </w:pPr>
          </w:p>
        </w:tc>
        <w:tc>
          <w:tcPr>
            <w:tcW w:w="270" w:type="dxa"/>
            <w:shd w:val="clear" w:color="auto" w:fill="auto"/>
          </w:tcPr>
          <w:p w14:paraId="19B3F7A4" w14:textId="77777777" w:rsidR="001B7D26" w:rsidRPr="00836BCB" w:rsidRDefault="001B7D26" w:rsidP="00B60287">
            <w:pPr>
              <w:rPr>
                <w:iCs/>
                <w:sz w:val="20"/>
              </w:rPr>
            </w:pPr>
          </w:p>
        </w:tc>
        <w:tc>
          <w:tcPr>
            <w:tcW w:w="7374" w:type="dxa"/>
            <w:tcBorders>
              <w:left w:val="nil"/>
              <w:bottom w:val="single" w:sz="4" w:space="0" w:color="auto"/>
              <w:right w:val="nil"/>
            </w:tcBorders>
            <w:shd w:val="clear" w:color="auto" w:fill="auto"/>
          </w:tcPr>
          <w:p w14:paraId="28301CCE" w14:textId="77777777" w:rsidR="001B7D26" w:rsidRPr="00836BCB" w:rsidRDefault="001B7D26" w:rsidP="00B60287">
            <w:pPr>
              <w:contextualSpacing/>
              <w:rPr>
                <w:rFonts w:eastAsia="Calibri"/>
                <w:sz w:val="20"/>
                <w:szCs w:val="20"/>
              </w:rPr>
            </w:pPr>
          </w:p>
        </w:tc>
      </w:tr>
      <w:tr w:rsidR="00836BCB" w:rsidRPr="00836BCB" w14:paraId="3D725170" w14:textId="77777777" w:rsidTr="001B7D26">
        <w:trPr>
          <w:jc w:val="center"/>
        </w:trPr>
        <w:tc>
          <w:tcPr>
            <w:tcW w:w="1890" w:type="dxa"/>
            <w:shd w:val="clear" w:color="auto" w:fill="auto"/>
          </w:tcPr>
          <w:p w14:paraId="6BAE2AD5" w14:textId="77777777" w:rsidR="001B7D26" w:rsidRPr="00836BCB" w:rsidRDefault="001B7D26" w:rsidP="00B60287">
            <w:pPr>
              <w:rPr>
                <w:b/>
                <w:iCs/>
                <w:sz w:val="20"/>
              </w:rPr>
            </w:pPr>
          </w:p>
        </w:tc>
        <w:tc>
          <w:tcPr>
            <w:tcW w:w="270" w:type="dxa"/>
            <w:shd w:val="clear" w:color="auto" w:fill="auto"/>
          </w:tcPr>
          <w:p w14:paraId="13AE0E44" w14:textId="77777777" w:rsidR="001B7D26" w:rsidRPr="00836BCB" w:rsidRDefault="001B7D26" w:rsidP="00B60287">
            <w:pPr>
              <w:rPr>
                <w:iCs/>
                <w:sz w:val="20"/>
              </w:rPr>
            </w:pPr>
          </w:p>
        </w:tc>
        <w:tc>
          <w:tcPr>
            <w:tcW w:w="7374" w:type="dxa"/>
            <w:tcBorders>
              <w:top w:val="single" w:sz="4" w:space="0" w:color="auto"/>
              <w:left w:val="nil"/>
              <w:right w:val="nil"/>
            </w:tcBorders>
            <w:shd w:val="clear" w:color="auto" w:fill="auto"/>
          </w:tcPr>
          <w:p w14:paraId="1765F4F0" w14:textId="77777777" w:rsidR="001B7D26" w:rsidRPr="00836BCB" w:rsidRDefault="001B7D26" w:rsidP="00B60287">
            <w:pPr>
              <w:contextualSpacing/>
              <w:rPr>
                <w:rFonts w:eastAsia="Calibri"/>
                <w:sz w:val="20"/>
                <w:szCs w:val="20"/>
              </w:rPr>
            </w:pPr>
          </w:p>
        </w:tc>
      </w:tr>
    </w:tbl>
    <w:p w14:paraId="65AAFCA5" w14:textId="77777777" w:rsidR="001B7D26" w:rsidRPr="00836BCB" w:rsidRDefault="001B7D26">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1F032C6D" w14:textId="77777777" w:rsidTr="00ED31E5">
        <w:trPr>
          <w:jc w:val="center"/>
        </w:trPr>
        <w:tc>
          <w:tcPr>
            <w:tcW w:w="9534" w:type="dxa"/>
            <w:gridSpan w:val="3"/>
            <w:shd w:val="clear" w:color="auto" w:fill="auto"/>
          </w:tcPr>
          <w:p w14:paraId="6BAB204D" w14:textId="77777777" w:rsidR="001B7D26" w:rsidRPr="00836BCB" w:rsidRDefault="001B7D26" w:rsidP="00ED31E5">
            <w:pPr>
              <w:pStyle w:val="bullet"/>
              <w:numPr>
                <w:ilvl w:val="0"/>
                <w:numId w:val="0"/>
              </w:numPr>
              <w:spacing w:before="200"/>
              <w:ind w:left="43"/>
            </w:pPr>
            <w:r w:rsidRPr="00836BCB">
              <w:lastRenderedPageBreak/>
              <w:br w:type="page"/>
            </w:r>
            <w:r w:rsidRPr="00836BCB">
              <w:br w:type="page"/>
            </w:r>
            <w:r w:rsidRPr="00836BCB">
              <w:rPr>
                <w:b/>
                <w:sz w:val="22"/>
              </w:rPr>
              <w:t>Residential Habilitation (Behavior Focused)</w:t>
            </w:r>
            <w:r w:rsidRPr="00836BCB">
              <w:t>, continued</w:t>
            </w:r>
          </w:p>
        </w:tc>
      </w:tr>
      <w:tr w:rsidR="00836BCB" w:rsidRPr="00836BCB" w14:paraId="162765B6" w14:textId="77777777" w:rsidTr="00ED31E5">
        <w:trPr>
          <w:jc w:val="center"/>
        </w:trPr>
        <w:tc>
          <w:tcPr>
            <w:tcW w:w="1890" w:type="dxa"/>
            <w:shd w:val="clear" w:color="auto" w:fill="auto"/>
          </w:tcPr>
          <w:p w14:paraId="57CC0E37" w14:textId="77777777" w:rsidR="001B7D26" w:rsidRPr="00836BCB" w:rsidRDefault="001B7D26" w:rsidP="00ED31E5">
            <w:pPr>
              <w:rPr>
                <w:b/>
                <w:iCs/>
                <w:sz w:val="20"/>
              </w:rPr>
            </w:pPr>
          </w:p>
        </w:tc>
        <w:tc>
          <w:tcPr>
            <w:tcW w:w="270" w:type="dxa"/>
            <w:shd w:val="clear" w:color="auto" w:fill="auto"/>
          </w:tcPr>
          <w:p w14:paraId="4A4A2BCC" w14:textId="77777777" w:rsidR="001B7D26" w:rsidRPr="00836BCB" w:rsidRDefault="001B7D26" w:rsidP="00ED31E5">
            <w:pPr>
              <w:rPr>
                <w:iCs/>
                <w:sz w:val="20"/>
              </w:rPr>
            </w:pPr>
          </w:p>
        </w:tc>
        <w:tc>
          <w:tcPr>
            <w:tcW w:w="7374" w:type="dxa"/>
            <w:tcBorders>
              <w:left w:val="nil"/>
              <w:bottom w:val="single" w:sz="4" w:space="0" w:color="auto"/>
              <w:right w:val="nil"/>
            </w:tcBorders>
            <w:shd w:val="clear" w:color="auto" w:fill="auto"/>
          </w:tcPr>
          <w:p w14:paraId="1A7F0675" w14:textId="77777777" w:rsidR="001B7D26" w:rsidRPr="00836BCB" w:rsidRDefault="001B7D26" w:rsidP="00ED31E5">
            <w:pPr>
              <w:pStyle w:val="bullet"/>
              <w:numPr>
                <w:ilvl w:val="0"/>
                <w:numId w:val="0"/>
              </w:numPr>
              <w:ind w:left="40"/>
            </w:pPr>
          </w:p>
        </w:tc>
      </w:tr>
      <w:tr w:rsidR="00836BCB" w:rsidRPr="00836BCB" w14:paraId="5D35E90C" w14:textId="77777777" w:rsidTr="00ED31E5">
        <w:trPr>
          <w:jc w:val="center"/>
        </w:trPr>
        <w:tc>
          <w:tcPr>
            <w:tcW w:w="1890" w:type="dxa"/>
            <w:shd w:val="clear" w:color="auto" w:fill="auto"/>
          </w:tcPr>
          <w:p w14:paraId="0075BB3B" w14:textId="77777777" w:rsidR="001B7D26" w:rsidRPr="00836BCB" w:rsidRDefault="001B7D26" w:rsidP="00ED31E5">
            <w:pPr>
              <w:rPr>
                <w:b/>
                <w:iCs/>
                <w:sz w:val="20"/>
              </w:rPr>
            </w:pPr>
          </w:p>
        </w:tc>
        <w:tc>
          <w:tcPr>
            <w:tcW w:w="270" w:type="dxa"/>
            <w:shd w:val="clear" w:color="auto" w:fill="auto"/>
          </w:tcPr>
          <w:p w14:paraId="3F9C7E2E" w14:textId="77777777" w:rsidR="001B7D26" w:rsidRPr="00836BCB" w:rsidRDefault="001B7D26" w:rsidP="00ED31E5">
            <w:pPr>
              <w:rPr>
                <w:iCs/>
                <w:sz w:val="20"/>
              </w:rPr>
            </w:pPr>
          </w:p>
        </w:tc>
        <w:tc>
          <w:tcPr>
            <w:tcW w:w="7374" w:type="dxa"/>
            <w:tcBorders>
              <w:top w:val="single" w:sz="4" w:space="0" w:color="auto"/>
              <w:left w:val="nil"/>
              <w:right w:val="nil"/>
            </w:tcBorders>
            <w:shd w:val="clear" w:color="auto" w:fill="auto"/>
          </w:tcPr>
          <w:p w14:paraId="71A189F1" w14:textId="77777777" w:rsidR="001B7D26" w:rsidRPr="00836BCB" w:rsidRDefault="001B7D26" w:rsidP="00ED31E5">
            <w:pPr>
              <w:pStyle w:val="bullet"/>
              <w:numPr>
                <w:ilvl w:val="0"/>
                <w:numId w:val="0"/>
              </w:numPr>
              <w:ind w:left="40"/>
            </w:pPr>
          </w:p>
        </w:tc>
      </w:tr>
      <w:tr w:rsidR="00836BCB" w:rsidRPr="00836BCB" w14:paraId="5FABB1C1" w14:textId="77777777" w:rsidTr="001B7D26">
        <w:trPr>
          <w:jc w:val="center"/>
        </w:trPr>
        <w:tc>
          <w:tcPr>
            <w:tcW w:w="1890" w:type="dxa"/>
            <w:shd w:val="clear" w:color="auto" w:fill="auto"/>
          </w:tcPr>
          <w:p w14:paraId="783A4CFE" w14:textId="77777777" w:rsidR="00D859A4" w:rsidRPr="00836BCB" w:rsidDel="000346D3" w:rsidRDefault="001B7D26" w:rsidP="00B60287">
            <w:pPr>
              <w:rPr>
                <w:b/>
                <w:iCs/>
                <w:sz w:val="20"/>
              </w:rPr>
            </w:pPr>
            <w:r w:rsidRPr="00836BCB">
              <w:rPr>
                <w:b/>
                <w:iCs/>
                <w:sz w:val="20"/>
              </w:rPr>
              <w:t>Service Requirements</w:t>
            </w:r>
            <w:r w:rsidRPr="00836BCB">
              <w:rPr>
                <w:iCs/>
                <w:sz w:val="20"/>
              </w:rPr>
              <w:t>, continued</w:t>
            </w:r>
          </w:p>
        </w:tc>
        <w:tc>
          <w:tcPr>
            <w:tcW w:w="270" w:type="dxa"/>
            <w:shd w:val="clear" w:color="auto" w:fill="auto"/>
          </w:tcPr>
          <w:p w14:paraId="6FA8B218" w14:textId="77777777" w:rsidR="00D859A4" w:rsidRPr="00836BCB" w:rsidRDefault="00D859A4" w:rsidP="00B60287">
            <w:pPr>
              <w:rPr>
                <w:iCs/>
                <w:sz w:val="20"/>
              </w:rPr>
            </w:pPr>
          </w:p>
        </w:tc>
        <w:tc>
          <w:tcPr>
            <w:tcW w:w="7374" w:type="dxa"/>
            <w:tcBorders>
              <w:left w:val="nil"/>
              <w:right w:val="nil"/>
            </w:tcBorders>
            <w:shd w:val="clear" w:color="auto" w:fill="auto"/>
          </w:tcPr>
          <w:p w14:paraId="35C52C72" w14:textId="77777777" w:rsidR="001B7D26" w:rsidRPr="00836BCB" w:rsidRDefault="001B7D26" w:rsidP="001B7D26">
            <w:pPr>
              <w:rPr>
                <w:sz w:val="20"/>
              </w:rPr>
            </w:pPr>
            <w:r w:rsidRPr="00836BCB">
              <w:rPr>
                <w:sz w:val="20"/>
              </w:rPr>
              <w:t>Providers of residential habilitation and behavior focus residential habilitation in a licensed facility must bill for services only when the recipient is present, using the monthly or daily rate authorized, based on the published rate for the service.</w:t>
            </w:r>
          </w:p>
          <w:p w14:paraId="6846D047" w14:textId="77777777" w:rsidR="001B7D26" w:rsidRPr="00836BCB" w:rsidRDefault="001B7D26" w:rsidP="001B7D26">
            <w:pPr>
              <w:rPr>
                <w:sz w:val="20"/>
              </w:rPr>
            </w:pPr>
          </w:p>
          <w:p w14:paraId="7FB11CD7" w14:textId="77777777" w:rsidR="001B7D26" w:rsidRPr="00836BCB" w:rsidRDefault="001B7D26" w:rsidP="001B7D26">
            <w:pPr>
              <w:rPr>
                <w:sz w:val="20"/>
              </w:rPr>
            </w:pPr>
            <w:r w:rsidRPr="00836BCB">
              <w:rPr>
                <w:sz w:val="20"/>
              </w:rPr>
              <w:t xml:space="preserve">Behavior focused residential habilitation is intended to be a temporary placement and, as such, once the person’s challenging behaviors can be shown to respond to effective treatment, the recipient should be considered for transitioning to the next appropriate level of treatment service. The conditions under which a recipient can be ready for transitioning should be considered on a person-by-person basis with input from the recipient, </w:t>
            </w:r>
            <w:r w:rsidR="001C28E8" w:rsidRPr="00836BCB">
              <w:rPr>
                <w:sz w:val="20"/>
              </w:rPr>
              <w:t>legal representative</w:t>
            </w:r>
            <w:r w:rsidRPr="00836BCB">
              <w:rPr>
                <w:sz w:val="20"/>
              </w:rPr>
              <w:t xml:space="preserve">, residential and behavior analysis service providers. </w:t>
            </w:r>
          </w:p>
          <w:p w14:paraId="48AC5745" w14:textId="77777777" w:rsidR="001B7D26" w:rsidRPr="00836BCB" w:rsidRDefault="001B7D26" w:rsidP="001B7D26">
            <w:pPr>
              <w:rPr>
                <w:sz w:val="20"/>
              </w:rPr>
            </w:pPr>
          </w:p>
          <w:p w14:paraId="169CD2F4" w14:textId="77777777" w:rsidR="001B7D26" w:rsidRPr="00836BCB" w:rsidRDefault="001B7D26" w:rsidP="001B7D26">
            <w:pPr>
              <w:rPr>
                <w:sz w:val="20"/>
              </w:rPr>
            </w:pPr>
            <w:r w:rsidRPr="00836BCB">
              <w:rPr>
                <w:sz w:val="20"/>
              </w:rPr>
              <w:t>The conditions for transition within or from behavior focused residential habilitation to the next lower level of treatment service serve as guidelines under which the treatment team should consider a less structured, more open environment, including levels of involvement from direct care staff, staff supervisors, and professional care providers.</w:t>
            </w:r>
          </w:p>
          <w:p w14:paraId="195588CD" w14:textId="77777777" w:rsidR="001B7D26" w:rsidRPr="00836BCB" w:rsidRDefault="001B7D26" w:rsidP="001B7D26">
            <w:pPr>
              <w:rPr>
                <w:sz w:val="20"/>
              </w:rPr>
            </w:pPr>
          </w:p>
          <w:p w14:paraId="016DCFC2" w14:textId="77777777" w:rsidR="001B7D26" w:rsidRPr="00836BCB" w:rsidRDefault="001B7D26" w:rsidP="001B7D26">
            <w:pPr>
              <w:rPr>
                <w:sz w:val="20"/>
              </w:rPr>
            </w:pPr>
            <w:r w:rsidRPr="00836BCB">
              <w:rPr>
                <w:sz w:val="20"/>
              </w:rPr>
              <w:t>Conditions to be considered for recipient transition to alternate levels of residential habilitation include the level of supports needed, given changes in any one of the following:</w:t>
            </w:r>
          </w:p>
          <w:p w14:paraId="6CC7EA30" w14:textId="77777777" w:rsidR="001B7D26" w:rsidRPr="00836BCB" w:rsidRDefault="001B7D26" w:rsidP="001B7D26">
            <w:pPr>
              <w:rPr>
                <w:sz w:val="20"/>
              </w:rPr>
            </w:pPr>
          </w:p>
          <w:p w14:paraId="4C7033CA" w14:textId="77777777" w:rsidR="001B7D26" w:rsidRPr="00836BCB" w:rsidRDefault="001B7D26" w:rsidP="001B7D26">
            <w:pPr>
              <w:pStyle w:val="bullet"/>
            </w:pPr>
            <w:r w:rsidRPr="00836BCB">
              <w:t>The behavioral excesses that made treatment necessary occur at reduced rates and with reduced intensity.</w:t>
            </w:r>
          </w:p>
          <w:p w14:paraId="077FB79C" w14:textId="77777777" w:rsidR="001B7D26" w:rsidRPr="00836BCB" w:rsidRDefault="001B7D26" w:rsidP="001B7D26">
            <w:pPr>
              <w:pStyle w:val="bullet"/>
            </w:pPr>
            <w:r w:rsidRPr="00836BCB">
              <w:t>The behaviors intended to replace the problem behavior now occur more often in the presence of the environmental conditions that previously evoked behavioral excesses.</w:t>
            </w:r>
          </w:p>
          <w:p w14:paraId="49B38C60" w14:textId="77777777" w:rsidR="001B7D26" w:rsidRPr="00836BCB" w:rsidRDefault="001B7D26" w:rsidP="001B7D26">
            <w:pPr>
              <w:pStyle w:val="bullet"/>
            </w:pPr>
            <w:r w:rsidRPr="00836BCB">
              <w:t>The level of supervision has been reduced or the recipient functions with less supervision or supervision is the same as that which is likely to be provided in the residential setting to which the recipient is most likely to move, and those settings in which the recipient is likely to have access.</w:t>
            </w:r>
          </w:p>
          <w:p w14:paraId="081D1B44" w14:textId="77777777" w:rsidR="00D859A4" w:rsidRPr="00836BCB" w:rsidRDefault="001B7D26" w:rsidP="001B7D26">
            <w:pPr>
              <w:pStyle w:val="bullet"/>
            </w:pPr>
            <w:r w:rsidRPr="00836BCB">
              <w:t>The provider has determined an effective means of managing the person’s behavior to offer recommendations for transition to new levels of staff, and the physical environment requirements needed to maintain or to continue the recipient’s improvement.</w:t>
            </w:r>
            <w:r w:rsidR="00DE0F20" w:rsidRPr="00836BCB">
              <w:t xml:space="preserve"> </w:t>
            </w:r>
            <w:r w:rsidRPr="00836BCB">
              <w:t xml:space="preserve"> </w:t>
            </w:r>
          </w:p>
        </w:tc>
      </w:tr>
      <w:tr w:rsidR="00836BCB" w:rsidRPr="00836BCB" w14:paraId="1F691D3E" w14:textId="77777777" w:rsidTr="001B7D26">
        <w:trPr>
          <w:jc w:val="center"/>
        </w:trPr>
        <w:tc>
          <w:tcPr>
            <w:tcW w:w="1890" w:type="dxa"/>
            <w:shd w:val="clear" w:color="auto" w:fill="auto"/>
          </w:tcPr>
          <w:p w14:paraId="58CF1FD7" w14:textId="77777777" w:rsidR="00D859A4" w:rsidRPr="00836BCB" w:rsidDel="00655AF3" w:rsidRDefault="00D859A4" w:rsidP="00B60287">
            <w:pPr>
              <w:rPr>
                <w:b/>
                <w:iCs/>
                <w:sz w:val="20"/>
              </w:rPr>
            </w:pPr>
          </w:p>
        </w:tc>
        <w:tc>
          <w:tcPr>
            <w:tcW w:w="270" w:type="dxa"/>
            <w:shd w:val="clear" w:color="auto" w:fill="auto"/>
          </w:tcPr>
          <w:p w14:paraId="1D055612" w14:textId="77777777" w:rsidR="00D859A4" w:rsidRPr="00836BCB" w:rsidRDefault="00D859A4" w:rsidP="00B60287">
            <w:pPr>
              <w:rPr>
                <w:iCs/>
                <w:sz w:val="20"/>
              </w:rPr>
            </w:pPr>
          </w:p>
        </w:tc>
        <w:tc>
          <w:tcPr>
            <w:tcW w:w="7374" w:type="dxa"/>
            <w:tcBorders>
              <w:left w:val="nil"/>
              <w:right w:val="nil"/>
            </w:tcBorders>
            <w:shd w:val="clear" w:color="auto" w:fill="auto"/>
          </w:tcPr>
          <w:p w14:paraId="70C3B7A5" w14:textId="77777777" w:rsidR="00D859A4" w:rsidRPr="00836BCB" w:rsidDel="003B3727" w:rsidRDefault="00D859A4" w:rsidP="00B60287">
            <w:pPr>
              <w:rPr>
                <w:sz w:val="20"/>
              </w:rPr>
            </w:pPr>
          </w:p>
        </w:tc>
      </w:tr>
      <w:tr w:rsidR="00836BCB" w:rsidRPr="00836BCB" w14:paraId="064E3633" w14:textId="77777777" w:rsidTr="00ED31E5">
        <w:trPr>
          <w:jc w:val="center"/>
        </w:trPr>
        <w:tc>
          <w:tcPr>
            <w:tcW w:w="1890" w:type="dxa"/>
            <w:shd w:val="clear" w:color="auto" w:fill="auto"/>
          </w:tcPr>
          <w:p w14:paraId="1E93A75F" w14:textId="77777777" w:rsidR="001B7D26" w:rsidRPr="00836BCB" w:rsidRDefault="001B7D26" w:rsidP="00ED31E5">
            <w:pPr>
              <w:rPr>
                <w:b/>
                <w:iCs/>
                <w:sz w:val="20"/>
              </w:rPr>
            </w:pPr>
          </w:p>
        </w:tc>
        <w:tc>
          <w:tcPr>
            <w:tcW w:w="270" w:type="dxa"/>
            <w:shd w:val="clear" w:color="auto" w:fill="auto"/>
          </w:tcPr>
          <w:p w14:paraId="2188A4CE" w14:textId="77777777" w:rsidR="001B7D26" w:rsidRPr="00836BCB" w:rsidRDefault="001B7D26" w:rsidP="00ED31E5">
            <w:pPr>
              <w:rPr>
                <w:iCs/>
                <w:sz w:val="20"/>
              </w:rPr>
            </w:pPr>
          </w:p>
        </w:tc>
        <w:tc>
          <w:tcPr>
            <w:tcW w:w="7374" w:type="dxa"/>
            <w:tcBorders>
              <w:top w:val="single" w:sz="4" w:space="0" w:color="auto"/>
              <w:left w:val="nil"/>
              <w:right w:val="nil"/>
            </w:tcBorders>
            <w:shd w:val="clear" w:color="auto" w:fill="auto"/>
          </w:tcPr>
          <w:p w14:paraId="12273CA5" w14:textId="77777777" w:rsidR="001B7D26" w:rsidRPr="00836BCB" w:rsidRDefault="001B7D26" w:rsidP="00ED31E5">
            <w:pPr>
              <w:pStyle w:val="bullet"/>
              <w:numPr>
                <w:ilvl w:val="0"/>
                <w:numId w:val="0"/>
              </w:numPr>
              <w:ind w:left="40"/>
            </w:pPr>
          </w:p>
        </w:tc>
      </w:tr>
      <w:tr w:rsidR="00836BCB" w:rsidRPr="00836BCB" w14:paraId="0D271ACE" w14:textId="77777777" w:rsidTr="00B60287">
        <w:trPr>
          <w:jc w:val="center"/>
        </w:trPr>
        <w:tc>
          <w:tcPr>
            <w:tcW w:w="1890" w:type="dxa"/>
            <w:shd w:val="clear" w:color="auto" w:fill="auto"/>
          </w:tcPr>
          <w:p w14:paraId="0181F51C" w14:textId="77777777" w:rsidR="00D859A4" w:rsidRPr="00836BCB" w:rsidRDefault="00D859A4" w:rsidP="00B60287">
            <w:pPr>
              <w:rPr>
                <w:iCs/>
                <w:sz w:val="20"/>
              </w:rPr>
            </w:pPr>
            <w:r w:rsidRPr="00836BCB">
              <w:rPr>
                <w:b/>
                <w:iCs/>
                <w:sz w:val="20"/>
              </w:rPr>
              <w:t>Place of Service</w:t>
            </w:r>
          </w:p>
        </w:tc>
        <w:tc>
          <w:tcPr>
            <w:tcW w:w="270" w:type="dxa"/>
            <w:shd w:val="clear" w:color="auto" w:fill="auto"/>
          </w:tcPr>
          <w:p w14:paraId="71A4D796" w14:textId="77777777" w:rsidR="00D859A4" w:rsidRPr="00836BCB" w:rsidRDefault="00D859A4" w:rsidP="00B60287">
            <w:pPr>
              <w:rPr>
                <w:iCs/>
                <w:sz w:val="20"/>
              </w:rPr>
            </w:pPr>
          </w:p>
        </w:tc>
        <w:tc>
          <w:tcPr>
            <w:tcW w:w="7374" w:type="dxa"/>
            <w:tcBorders>
              <w:left w:val="nil"/>
              <w:right w:val="nil"/>
            </w:tcBorders>
            <w:shd w:val="clear" w:color="auto" w:fill="auto"/>
          </w:tcPr>
          <w:p w14:paraId="5BEF79F9" w14:textId="263C9756" w:rsidR="00D859A4" w:rsidRPr="00836BCB" w:rsidRDefault="00D859A4" w:rsidP="00003B78">
            <w:pPr>
              <w:rPr>
                <w:sz w:val="20"/>
              </w:rPr>
            </w:pPr>
            <w:r w:rsidRPr="00836BCB">
              <w:rPr>
                <w:sz w:val="20"/>
              </w:rPr>
              <w:t xml:space="preserve">Residential habilitation (behavior focused) services must be licensed residential facilities pursuant to </w:t>
            </w:r>
            <w:r w:rsidR="00003B78" w:rsidRPr="00836BCB">
              <w:rPr>
                <w:sz w:val="20"/>
              </w:rPr>
              <w:t xml:space="preserve">section </w:t>
            </w:r>
            <w:r w:rsidRPr="00836BCB">
              <w:rPr>
                <w:sz w:val="20"/>
              </w:rPr>
              <w:t>393.067,</w:t>
            </w:r>
            <w:r w:rsidR="00E721CB" w:rsidRPr="00836BCB">
              <w:rPr>
                <w:sz w:val="20"/>
              </w:rPr>
              <w:t xml:space="preserve"> </w:t>
            </w:r>
            <w:r w:rsidRPr="00836BCB">
              <w:rPr>
                <w:sz w:val="20"/>
              </w:rPr>
              <w:t>F.S.</w:t>
            </w:r>
          </w:p>
        </w:tc>
      </w:tr>
      <w:tr w:rsidR="00836BCB" w:rsidRPr="00836BCB" w14:paraId="3CA9F59B" w14:textId="77777777" w:rsidTr="00B60287">
        <w:trPr>
          <w:trHeight w:val="162"/>
          <w:jc w:val="center"/>
        </w:trPr>
        <w:tc>
          <w:tcPr>
            <w:tcW w:w="1890" w:type="dxa"/>
            <w:shd w:val="clear" w:color="auto" w:fill="auto"/>
          </w:tcPr>
          <w:p w14:paraId="303C000B" w14:textId="77777777" w:rsidR="00D859A4" w:rsidRPr="00836BCB" w:rsidRDefault="00D859A4" w:rsidP="00B60287">
            <w:pPr>
              <w:rPr>
                <w:b/>
                <w:iCs/>
                <w:sz w:val="20"/>
              </w:rPr>
            </w:pPr>
          </w:p>
        </w:tc>
        <w:tc>
          <w:tcPr>
            <w:tcW w:w="270" w:type="dxa"/>
            <w:shd w:val="clear" w:color="auto" w:fill="auto"/>
          </w:tcPr>
          <w:p w14:paraId="08DA6A1C"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3E256BEB" w14:textId="77777777" w:rsidR="00D859A4" w:rsidRPr="00836BCB" w:rsidRDefault="00D859A4" w:rsidP="00B60287"/>
        </w:tc>
      </w:tr>
      <w:tr w:rsidR="00836BCB" w:rsidRPr="00836BCB" w14:paraId="15B3B75B" w14:textId="77777777" w:rsidTr="00B60287">
        <w:trPr>
          <w:jc w:val="center"/>
        </w:trPr>
        <w:tc>
          <w:tcPr>
            <w:tcW w:w="1890" w:type="dxa"/>
            <w:shd w:val="clear" w:color="auto" w:fill="auto"/>
          </w:tcPr>
          <w:p w14:paraId="5F400FFA" w14:textId="77777777" w:rsidR="00D859A4" w:rsidRPr="00836BCB" w:rsidRDefault="00D859A4" w:rsidP="00B60287">
            <w:pPr>
              <w:rPr>
                <w:b/>
                <w:iCs/>
                <w:sz w:val="20"/>
              </w:rPr>
            </w:pPr>
          </w:p>
        </w:tc>
        <w:tc>
          <w:tcPr>
            <w:tcW w:w="270" w:type="dxa"/>
            <w:shd w:val="clear" w:color="auto" w:fill="auto"/>
          </w:tcPr>
          <w:p w14:paraId="37B1CD67"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3B21AB41" w14:textId="77777777" w:rsidR="00D859A4" w:rsidRPr="00836BCB" w:rsidRDefault="00D859A4" w:rsidP="00B60287">
            <w:pPr>
              <w:contextualSpacing/>
              <w:rPr>
                <w:rFonts w:eastAsia="Calibri"/>
                <w:sz w:val="20"/>
                <w:szCs w:val="20"/>
              </w:rPr>
            </w:pPr>
          </w:p>
        </w:tc>
      </w:tr>
    </w:tbl>
    <w:p w14:paraId="2A8DD043" w14:textId="77777777" w:rsidR="001B7D26" w:rsidRPr="00836BCB" w:rsidRDefault="001B7D26">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226A2E4D" w14:textId="77777777" w:rsidTr="00B60287">
        <w:trPr>
          <w:jc w:val="center"/>
        </w:trPr>
        <w:tc>
          <w:tcPr>
            <w:tcW w:w="9534" w:type="dxa"/>
            <w:gridSpan w:val="3"/>
            <w:tcBorders>
              <w:top w:val="single" w:sz="4" w:space="0" w:color="auto"/>
            </w:tcBorders>
            <w:shd w:val="clear" w:color="auto" w:fill="auto"/>
          </w:tcPr>
          <w:p w14:paraId="1D7B68A4" w14:textId="77777777" w:rsidR="00D859A4" w:rsidRPr="00836BCB" w:rsidRDefault="00D859A4" w:rsidP="00B60287">
            <w:pPr>
              <w:spacing w:before="200"/>
              <w:rPr>
                <w:b/>
              </w:rPr>
            </w:pPr>
            <w:r w:rsidRPr="00836BCB">
              <w:lastRenderedPageBreak/>
              <w:br w:type="page"/>
            </w:r>
            <w:r w:rsidRPr="00836BCB">
              <w:rPr>
                <w:sz w:val="20"/>
              </w:rPr>
              <w:br w:type="page"/>
            </w:r>
            <w:r w:rsidRPr="00836BCB">
              <w:rPr>
                <w:sz w:val="20"/>
              </w:rPr>
              <w:br w:type="page"/>
            </w:r>
            <w:r w:rsidRPr="00836BCB">
              <w:rPr>
                <w:b/>
              </w:rPr>
              <w:t>Residential Habilitation (Intensive Behavior)</w:t>
            </w:r>
          </w:p>
        </w:tc>
      </w:tr>
      <w:tr w:rsidR="00836BCB" w:rsidRPr="00836BCB" w14:paraId="69B80BFF" w14:textId="77777777" w:rsidTr="00B60287">
        <w:trPr>
          <w:jc w:val="center"/>
        </w:trPr>
        <w:tc>
          <w:tcPr>
            <w:tcW w:w="1890" w:type="dxa"/>
            <w:shd w:val="clear" w:color="auto" w:fill="auto"/>
          </w:tcPr>
          <w:p w14:paraId="5E7F07D4" w14:textId="77777777" w:rsidR="00D859A4" w:rsidRPr="00836BCB" w:rsidRDefault="00D859A4" w:rsidP="00B60287">
            <w:pPr>
              <w:rPr>
                <w:iCs/>
                <w:sz w:val="20"/>
              </w:rPr>
            </w:pPr>
          </w:p>
        </w:tc>
        <w:tc>
          <w:tcPr>
            <w:tcW w:w="270" w:type="dxa"/>
            <w:shd w:val="clear" w:color="auto" w:fill="auto"/>
          </w:tcPr>
          <w:p w14:paraId="4A5C3146"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4DDB1B6D" w14:textId="77777777" w:rsidR="00D859A4" w:rsidRPr="00836BCB" w:rsidRDefault="00D859A4" w:rsidP="00B60287">
            <w:pPr>
              <w:rPr>
                <w:sz w:val="20"/>
              </w:rPr>
            </w:pPr>
          </w:p>
        </w:tc>
      </w:tr>
      <w:tr w:rsidR="00836BCB" w:rsidRPr="00836BCB" w14:paraId="2CA25DED" w14:textId="77777777" w:rsidTr="00B60287">
        <w:trPr>
          <w:jc w:val="center"/>
        </w:trPr>
        <w:tc>
          <w:tcPr>
            <w:tcW w:w="1890" w:type="dxa"/>
            <w:shd w:val="clear" w:color="auto" w:fill="auto"/>
          </w:tcPr>
          <w:p w14:paraId="54B128F3" w14:textId="77777777" w:rsidR="00D859A4" w:rsidRPr="00836BCB" w:rsidRDefault="00D859A4" w:rsidP="00B60287">
            <w:pPr>
              <w:rPr>
                <w:iCs/>
                <w:sz w:val="20"/>
              </w:rPr>
            </w:pPr>
          </w:p>
        </w:tc>
        <w:tc>
          <w:tcPr>
            <w:tcW w:w="270" w:type="dxa"/>
            <w:shd w:val="clear" w:color="auto" w:fill="auto"/>
          </w:tcPr>
          <w:p w14:paraId="2B7CE106"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70D1687C" w14:textId="77777777" w:rsidR="00D859A4" w:rsidRPr="00836BCB" w:rsidRDefault="00D859A4" w:rsidP="00B60287">
            <w:pPr>
              <w:rPr>
                <w:sz w:val="20"/>
              </w:rPr>
            </w:pPr>
          </w:p>
        </w:tc>
      </w:tr>
      <w:tr w:rsidR="00836BCB" w:rsidRPr="00836BCB" w14:paraId="1CC9BAE9" w14:textId="77777777" w:rsidTr="00B60287">
        <w:trPr>
          <w:jc w:val="center"/>
        </w:trPr>
        <w:tc>
          <w:tcPr>
            <w:tcW w:w="1890" w:type="dxa"/>
            <w:shd w:val="clear" w:color="auto" w:fill="auto"/>
          </w:tcPr>
          <w:p w14:paraId="6BFA10C1" w14:textId="77777777" w:rsidR="00D859A4" w:rsidRPr="00836BCB" w:rsidRDefault="00D859A4" w:rsidP="00B60287">
            <w:pPr>
              <w:rPr>
                <w:b/>
                <w:iCs/>
                <w:sz w:val="20"/>
              </w:rPr>
            </w:pPr>
            <w:r w:rsidRPr="00836BCB">
              <w:rPr>
                <w:b/>
                <w:iCs/>
                <w:sz w:val="20"/>
              </w:rPr>
              <w:t>Description</w:t>
            </w:r>
          </w:p>
        </w:tc>
        <w:tc>
          <w:tcPr>
            <w:tcW w:w="270" w:type="dxa"/>
            <w:shd w:val="clear" w:color="auto" w:fill="auto"/>
          </w:tcPr>
          <w:p w14:paraId="7361BD23" w14:textId="77777777" w:rsidR="00D859A4" w:rsidRPr="00836BCB" w:rsidRDefault="00D859A4" w:rsidP="00B60287">
            <w:pPr>
              <w:rPr>
                <w:iCs/>
                <w:sz w:val="20"/>
              </w:rPr>
            </w:pPr>
          </w:p>
        </w:tc>
        <w:tc>
          <w:tcPr>
            <w:tcW w:w="7374" w:type="dxa"/>
            <w:tcBorders>
              <w:left w:val="nil"/>
              <w:right w:val="nil"/>
            </w:tcBorders>
            <w:shd w:val="clear" w:color="auto" w:fill="auto"/>
          </w:tcPr>
          <w:p w14:paraId="07A1DFD4" w14:textId="77777777" w:rsidR="00D859A4" w:rsidRPr="00836BCB" w:rsidRDefault="00D859A4" w:rsidP="00B60287">
            <w:pPr>
              <w:rPr>
                <w:sz w:val="20"/>
              </w:rPr>
            </w:pPr>
            <w:r w:rsidRPr="00836BCB">
              <w:rPr>
                <w:sz w:val="20"/>
              </w:rPr>
              <w:t>Intensive behavior (IB) residential habilitation is for recipients who present issues with behavior that are exceptional in intensity, duration, and frequency, whose needs cannot be met in a behavior focus or standard residential habilitation setting, and who meet one or more of the following conditions.</w:t>
            </w:r>
          </w:p>
          <w:p w14:paraId="68148215" w14:textId="77777777" w:rsidR="00D859A4" w:rsidRPr="00836BCB" w:rsidRDefault="00D859A4" w:rsidP="00B60287">
            <w:pPr>
              <w:contextualSpacing/>
              <w:rPr>
                <w:rFonts w:eastAsia="Calibri"/>
                <w:sz w:val="20"/>
                <w:szCs w:val="20"/>
              </w:rPr>
            </w:pPr>
          </w:p>
          <w:p w14:paraId="75CF5710" w14:textId="77777777" w:rsidR="00D859A4" w:rsidRPr="00836BCB" w:rsidRDefault="005D5958" w:rsidP="00B60287">
            <w:pPr>
              <w:contextualSpacing/>
              <w:rPr>
                <w:rFonts w:eastAsia="Calibri"/>
                <w:sz w:val="20"/>
                <w:szCs w:val="20"/>
              </w:rPr>
            </w:pPr>
            <w:r w:rsidRPr="00836BCB">
              <w:rPr>
                <w:rFonts w:eastAsia="Calibri"/>
                <w:sz w:val="20"/>
                <w:szCs w:val="20"/>
              </w:rPr>
              <w:t xml:space="preserve">The goal of </w:t>
            </w:r>
            <w:r w:rsidR="007636B1" w:rsidRPr="00836BCB">
              <w:rPr>
                <w:rFonts w:eastAsia="Calibri"/>
                <w:sz w:val="20"/>
                <w:szCs w:val="20"/>
              </w:rPr>
              <w:t>IB</w:t>
            </w:r>
            <w:r w:rsidRPr="00836BCB">
              <w:rPr>
                <w:rFonts w:eastAsia="Calibri"/>
                <w:sz w:val="20"/>
                <w:szCs w:val="20"/>
              </w:rPr>
              <w:t xml:space="preserve"> residential habilitation service is to prepare the recipient for full or partial reintegration into the community, with an expanded array of skills and behaviors, with a focus on independent adaptive functioning, and developing a healthy lifestyle, while participating in engaging and productive activities.</w:t>
            </w:r>
          </w:p>
          <w:p w14:paraId="2E4BEF2F" w14:textId="77777777" w:rsidR="007C0D51" w:rsidRPr="00836BCB" w:rsidRDefault="007C0D51" w:rsidP="00B60287">
            <w:pPr>
              <w:contextualSpacing/>
              <w:rPr>
                <w:rFonts w:eastAsia="Calibri"/>
                <w:sz w:val="20"/>
                <w:szCs w:val="20"/>
              </w:rPr>
            </w:pPr>
          </w:p>
          <w:p w14:paraId="3223A6FB" w14:textId="77777777" w:rsidR="00D859A4" w:rsidRPr="00836BCB" w:rsidRDefault="00D859A4" w:rsidP="007636B1">
            <w:pPr>
              <w:contextualSpacing/>
              <w:rPr>
                <w:rFonts w:eastAsia="Calibri"/>
                <w:sz w:val="20"/>
                <w:szCs w:val="20"/>
              </w:rPr>
            </w:pPr>
            <w:r w:rsidRPr="00836BCB">
              <w:rPr>
                <w:rFonts w:eastAsia="Calibri"/>
                <w:sz w:val="20"/>
                <w:szCs w:val="20"/>
              </w:rPr>
              <w:t xml:space="preserve">Treatment within </w:t>
            </w:r>
            <w:r w:rsidR="007636B1" w:rsidRPr="00836BCB">
              <w:rPr>
                <w:rFonts w:eastAsia="Calibri"/>
                <w:sz w:val="20"/>
                <w:szCs w:val="20"/>
              </w:rPr>
              <w:t>IB</w:t>
            </w:r>
            <w:r w:rsidRPr="00836BCB">
              <w:rPr>
                <w:rFonts w:eastAsia="Calibri"/>
                <w:sz w:val="20"/>
                <w:szCs w:val="20"/>
              </w:rPr>
              <w:t xml:space="preserve"> residential habilitation also includes medical oversight by psychiatric and nursing services when recipients routinely use psychotropic medications or emergency medications for the management of behavior, mood, or thought processes.</w:t>
            </w:r>
          </w:p>
        </w:tc>
      </w:tr>
      <w:tr w:rsidR="00836BCB" w:rsidRPr="00836BCB" w14:paraId="044216CA" w14:textId="77777777" w:rsidTr="00B60287">
        <w:trPr>
          <w:jc w:val="center"/>
        </w:trPr>
        <w:tc>
          <w:tcPr>
            <w:tcW w:w="1890" w:type="dxa"/>
            <w:shd w:val="clear" w:color="auto" w:fill="auto"/>
          </w:tcPr>
          <w:p w14:paraId="02143A51" w14:textId="77777777" w:rsidR="00D859A4" w:rsidRPr="00836BCB" w:rsidRDefault="00D859A4" w:rsidP="00B60287">
            <w:pPr>
              <w:rPr>
                <w:iCs/>
                <w:sz w:val="20"/>
              </w:rPr>
            </w:pPr>
          </w:p>
        </w:tc>
        <w:tc>
          <w:tcPr>
            <w:tcW w:w="270" w:type="dxa"/>
            <w:shd w:val="clear" w:color="auto" w:fill="auto"/>
          </w:tcPr>
          <w:p w14:paraId="5D0DD558"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76BE7958" w14:textId="77777777" w:rsidR="00D859A4" w:rsidRPr="00836BCB" w:rsidRDefault="00D859A4" w:rsidP="00B60287">
            <w:pPr>
              <w:rPr>
                <w:sz w:val="20"/>
              </w:rPr>
            </w:pPr>
          </w:p>
        </w:tc>
      </w:tr>
      <w:tr w:rsidR="00836BCB" w:rsidRPr="00836BCB" w14:paraId="1D79E4B8" w14:textId="77777777" w:rsidTr="007D76E2">
        <w:trPr>
          <w:jc w:val="center"/>
        </w:trPr>
        <w:tc>
          <w:tcPr>
            <w:tcW w:w="1890" w:type="dxa"/>
            <w:shd w:val="clear" w:color="auto" w:fill="auto"/>
          </w:tcPr>
          <w:p w14:paraId="7670F38F" w14:textId="77777777" w:rsidR="00A57007" w:rsidRPr="00836BCB" w:rsidRDefault="00A57007" w:rsidP="00B60287">
            <w:pPr>
              <w:rPr>
                <w:b/>
                <w:iCs/>
                <w:sz w:val="20"/>
              </w:rPr>
            </w:pPr>
          </w:p>
        </w:tc>
        <w:tc>
          <w:tcPr>
            <w:tcW w:w="270" w:type="dxa"/>
            <w:shd w:val="clear" w:color="auto" w:fill="auto"/>
          </w:tcPr>
          <w:p w14:paraId="663CAD48" w14:textId="77777777" w:rsidR="00A57007" w:rsidRPr="00836BCB" w:rsidRDefault="00A57007" w:rsidP="00B60287">
            <w:pPr>
              <w:rPr>
                <w:iCs/>
                <w:sz w:val="20"/>
              </w:rPr>
            </w:pPr>
          </w:p>
        </w:tc>
        <w:tc>
          <w:tcPr>
            <w:tcW w:w="7374" w:type="dxa"/>
            <w:tcBorders>
              <w:top w:val="single" w:sz="4" w:space="0" w:color="auto"/>
              <w:left w:val="nil"/>
              <w:right w:val="nil"/>
            </w:tcBorders>
            <w:shd w:val="clear" w:color="auto" w:fill="auto"/>
          </w:tcPr>
          <w:p w14:paraId="40D09892" w14:textId="77777777" w:rsidR="00A57007" w:rsidRPr="00836BCB" w:rsidRDefault="00A57007" w:rsidP="00B60287">
            <w:pPr>
              <w:rPr>
                <w:sz w:val="20"/>
              </w:rPr>
            </w:pPr>
          </w:p>
        </w:tc>
      </w:tr>
      <w:tr w:rsidR="00836BCB" w:rsidRPr="00836BCB" w14:paraId="15EC144A" w14:textId="77777777" w:rsidTr="0078582F">
        <w:trPr>
          <w:jc w:val="center"/>
        </w:trPr>
        <w:tc>
          <w:tcPr>
            <w:tcW w:w="1890" w:type="dxa"/>
            <w:shd w:val="clear" w:color="auto" w:fill="auto"/>
          </w:tcPr>
          <w:p w14:paraId="68482BDA" w14:textId="77777777" w:rsidR="009103A1" w:rsidRPr="00836BCB" w:rsidRDefault="009103A1" w:rsidP="00B60287">
            <w:pPr>
              <w:rPr>
                <w:b/>
                <w:iCs/>
                <w:sz w:val="20"/>
              </w:rPr>
            </w:pPr>
            <w:r w:rsidRPr="00836BCB">
              <w:rPr>
                <w:b/>
                <w:iCs/>
                <w:sz w:val="20"/>
              </w:rPr>
              <w:t>Who Can Provide</w:t>
            </w:r>
          </w:p>
        </w:tc>
        <w:tc>
          <w:tcPr>
            <w:tcW w:w="270" w:type="dxa"/>
            <w:shd w:val="clear" w:color="auto" w:fill="auto"/>
          </w:tcPr>
          <w:p w14:paraId="33C72F33" w14:textId="77777777" w:rsidR="009103A1" w:rsidRPr="00836BCB" w:rsidRDefault="009103A1" w:rsidP="00B60287">
            <w:pPr>
              <w:rPr>
                <w:iCs/>
                <w:sz w:val="20"/>
              </w:rPr>
            </w:pPr>
          </w:p>
        </w:tc>
        <w:tc>
          <w:tcPr>
            <w:tcW w:w="7374" w:type="dxa"/>
            <w:tcBorders>
              <w:left w:val="nil"/>
              <w:right w:val="nil"/>
            </w:tcBorders>
            <w:shd w:val="clear" w:color="auto" w:fill="auto"/>
          </w:tcPr>
          <w:p w14:paraId="7B6A8BAB" w14:textId="77777777" w:rsidR="009103A1" w:rsidRPr="00836BCB" w:rsidRDefault="009103A1" w:rsidP="00B60287">
            <w:pPr>
              <w:rPr>
                <w:sz w:val="20"/>
                <w:szCs w:val="20"/>
              </w:rPr>
            </w:pPr>
            <w:r w:rsidRPr="00836BCB">
              <w:rPr>
                <w:sz w:val="20"/>
                <w:szCs w:val="20"/>
              </w:rPr>
              <w:t>Intensive behavioral residential habilitation services will be provided in APD licensed residential habilitation group homes. Providers of IB residential habilitation services must meet the behavior focused provider and staff qualifications, as well as ensuring:</w:t>
            </w:r>
          </w:p>
          <w:p w14:paraId="417D1EA6" w14:textId="77777777" w:rsidR="009103A1" w:rsidRPr="00836BCB" w:rsidRDefault="009103A1" w:rsidP="00B60287">
            <w:pPr>
              <w:rPr>
                <w:sz w:val="20"/>
                <w:szCs w:val="20"/>
              </w:rPr>
            </w:pPr>
          </w:p>
          <w:p w14:paraId="780DA623" w14:textId="77777777" w:rsidR="009103A1" w:rsidRPr="00836BCB" w:rsidRDefault="009103A1" w:rsidP="007D76E2">
            <w:pPr>
              <w:pStyle w:val="ListParagraph"/>
              <w:numPr>
                <w:ilvl w:val="0"/>
                <w:numId w:val="64"/>
              </w:numPr>
              <w:rPr>
                <w:szCs w:val="20"/>
              </w:rPr>
            </w:pPr>
            <w:r w:rsidRPr="00836BCB">
              <w:rPr>
                <w:szCs w:val="20"/>
              </w:rPr>
              <w:t xml:space="preserve">All adjunct services (behavioral, psychiatric, and nursing) are included in the service, or separately billed to the recipient’s private insurance policies, or sources of reimbursement other than the Medicaid waiver program, or APD. </w:t>
            </w:r>
          </w:p>
          <w:p w14:paraId="3EAB72C5" w14:textId="2ACB05C0" w:rsidR="009103A1" w:rsidRPr="00836BCB" w:rsidRDefault="009103A1" w:rsidP="007D76E2">
            <w:pPr>
              <w:pStyle w:val="ListParagraph"/>
              <w:numPr>
                <w:ilvl w:val="0"/>
                <w:numId w:val="64"/>
              </w:numPr>
              <w:rPr>
                <w:szCs w:val="20"/>
              </w:rPr>
            </w:pPr>
            <w:r w:rsidRPr="00836BCB">
              <w:rPr>
                <w:szCs w:val="20"/>
              </w:rPr>
              <w:t>The program or clinical services director meets the qualifications of a Level 1 behavior analyst, including a doctorate level board certified behavior analyst, a master’s level board certified behavior analyst, or a practitioner licensed under Chapter 490 or Chapter 491, F.S. with training and experience providing behavior analysis services to special populations. The program or clinical services director must be in place at the time of designation of the organization as an intensive behavioral residential habilitation program.</w:t>
            </w:r>
          </w:p>
          <w:p w14:paraId="525EB254" w14:textId="49A85278" w:rsidR="009103A1" w:rsidRPr="00836BCB" w:rsidRDefault="009103A1" w:rsidP="008E4AC2">
            <w:pPr>
              <w:pStyle w:val="ListParagraph"/>
              <w:numPr>
                <w:ilvl w:val="0"/>
                <w:numId w:val="64"/>
              </w:numPr>
            </w:pPr>
            <w:r w:rsidRPr="00836BCB">
              <w:rPr>
                <w:szCs w:val="20"/>
              </w:rPr>
              <w:t xml:space="preserve">Staff responsible for providing behavior analysis services must be an enrolled professional authorized to provide behavior analysis services. Only individuals who are board certified behavior analysts – doctoral level, board certified behavior analysts (BCBA), board certified assistant behavior analysts (BCaBA), Florida certified behavior analysts or persons licensed in accordance with Chapter 490 or 491, F.S., on active status, and demonstrating supervision as required, may be providers of behavior analysis services, under </w:t>
            </w:r>
            <w:r w:rsidR="00CD74D3" w:rsidRPr="00836BCB">
              <w:t xml:space="preserve">APD’s </w:t>
            </w:r>
            <w:r w:rsidRPr="00836BCB">
              <w:rPr>
                <w:szCs w:val="20"/>
              </w:rPr>
              <w:t>Rule 65G-4.</w:t>
            </w:r>
            <w:r w:rsidR="00B805A5" w:rsidRPr="00836BCB">
              <w:rPr>
                <w:szCs w:val="20"/>
              </w:rPr>
              <w:t>010(3)(b)</w:t>
            </w:r>
            <w:r w:rsidRPr="00836BCB">
              <w:rPr>
                <w:szCs w:val="20"/>
              </w:rPr>
              <w:t>, F.A.C.</w:t>
            </w:r>
          </w:p>
        </w:tc>
      </w:tr>
      <w:tr w:rsidR="00836BCB" w:rsidRPr="00836BCB" w14:paraId="6CAC4B1A" w14:textId="77777777" w:rsidTr="0078582F">
        <w:trPr>
          <w:jc w:val="center"/>
        </w:trPr>
        <w:tc>
          <w:tcPr>
            <w:tcW w:w="1890" w:type="dxa"/>
            <w:shd w:val="clear" w:color="auto" w:fill="auto"/>
          </w:tcPr>
          <w:p w14:paraId="1CD31135" w14:textId="77777777" w:rsidR="001B7D26" w:rsidRPr="00836BCB" w:rsidDel="00A40D04" w:rsidRDefault="001B7D26" w:rsidP="00ED31E5">
            <w:pPr>
              <w:rPr>
                <w:b/>
                <w:iCs/>
                <w:sz w:val="20"/>
              </w:rPr>
            </w:pPr>
          </w:p>
        </w:tc>
        <w:tc>
          <w:tcPr>
            <w:tcW w:w="270" w:type="dxa"/>
            <w:shd w:val="clear" w:color="auto" w:fill="auto"/>
          </w:tcPr>
          <w:p w14:paraId="6847EC2D" w14:textId="77777777" w:rsidR="001B7D26" w:rsidRPr="00836BCB" w:rsidRDefault="001B7D26" w:rsidP="00ED31E5">
            <w:pPr>
              <w:rPr>
                <w:iCs/>
                <w:sz w:val="20"/>
              </w:rPr>
            </w:pPr>
          </w:p>
        </w:tc>
        <w:tc>
          <w:tcPr>
            <w:tcW w:w="7374" w:type="dxa"/>
            <w:tcBorders>
              <w:left w:val="nil"/>
              <w:bottom w:val="single" w:sz="4" w:space="0" w:color="auto"/>
              <w:right w:val="nil"/>
            </w:tcBorders>
            <w:shd w:val="clear" w:color="auto" w:fill="auto"/>
          </w:tcPr>
          <w:p w14:paraId="2A3C76F4" w14:textId="77777777" w:rsidR="001B7D26" w:rsidRPr="00836BCB" w:rsidDel="003A5B01" w:rsidRDefault="001B7D26" w:rsidP="00ED31E5">
            <w:pPr>
              <w:pStyle w:val="bullet"/>
              <w:numPr>
                <w:ilvl w:val="0"/>
                <w:numId w:val="0"/>
              </w:numPr>
            </w:pPr>
          </w:p>
        </w:tc>
      </w:tr>
      <w:tr w:rsidR="00836BCB" w:rsidRPr="00836BCB" w14:paraId="5548D3EC" w14:textId="77777777" w:rsidTr="0078582F">
        <w:trPr>
          <w:jc w:val="center"/>
        </w:trPr>
        <w:tc>
          <w:tcPr>
            <w:tcW w:w="1890" w:type="dxa"/>
            <w:shd w:val="clear" w:color="auto" w:fill="auto"/>
          </w:tcPr>
          <w:p w14:paraId="28CA03D5" w14:textId="77777777" w:rsidR="0078582F" w:rsidRPr="00836BCB" w:rsidDel="00A40D04" w:rsidRDefault="0078582F" w:rsidP="00ED31E5">
            <w:pPr>
              <w:rPr>
                <w:b/>
                <w:iCs/>
                <w:sz w:val="20"/>
              </w:rPr>
            </w:pPr>
          </w:p>
        </w:tc>
        <w:tc>
          <w:tcPr>
            <w:tcW w:w="270" w:type="dxa"/>
            <w:shd w:val="clear" w:color="auto" w:fill="auto"/>
          </w:tcPr>
          <w:p w14:paraId="6901BEB2" w14:textId="77777777" w:rsidR="0078582F" w:rsidRPr="00836BCB" w:rsidRDefault="0078582F" w:rsidP="00ED31E5">
            <w:pPr>
              <w:rPr>
                <w:iCs/>
                <w:sz w:val="20"/>
              </w:rPr>
            </w:pPr>
          </w:p>
        </w:tc>
        <w:tc>
          <w:tcPr>
            <w:tcW w:w="7374" w:type="dxa"/>
            <w:tcBorders>
              <w:top w:val="single" w:sz="4" w:space="0" w:color="auto"/>
              <w:left w:val="nil"/>
              <w:right w:val="nil"/>
            </w:tcBorders>
            <w:shd w:val="clear" w:color="auto" w:fill="auto"/>
          </w:tcPr>
          <w:p w14:paraId="02FD94F9" w14:textId="77777777" w:rsidR="0078582F" w:rsidRPr="00836BCB" w:rsidDel="003A5B01" w:rsidRDefault="0078582F" w:rsidP="00ED31E5">
            <w:pPr>
              <w:pStyle w:val="bullet"/>
              <w:numPr>
                <w:ilvl w:val="0"/>
                <w:numId w:val="0"/>
              </w:numPr>
            </w:pPr>
          </w:p>
        </w:tc>
      </w:tr>
      <w:tr w:rsidR="00836BCB" w:rsidRPr="00836BCB" w14:paraId="4988494B" w14:textId="77777777" w:rsidTr="008A52D5">
        <w:trPr>
          <w:jc w:val="center"/>
        </w:trPr>
        <w:tc>
          <w:tcPr>
            <w:tcW w:w="1890" w:type="dxa"/>
            <w:shd w:val="clear" w:color="auto" w:fill="auto"/>
          </w:tcPr>
          <w:p w14:paraId="65F6D8CE" w14:textId="77777777" w:rsidR="0078582F" w:rsidRPr="00836BCB" w:rsidDel="00A40D04" w:rsidRDefault="0078582F" w:rsidP="00ED31E5">
            <w:pPr>
              <w:rPr>
                <w:b/>
                <w:iCs/>
                <w:sz w:val="20"/>
              </w:rPr>
            </w:pPr>
          </w:p>
        </w:tc>
        <w:tc>
          <w:tcPr>
            <w:tcW w:w="270" w:type="dxa"/>
            <w:shd w:val="clear" w:color="auto" w:fill="auto"/>
          </w:tcPr>
          <w:p w14:paraId="49E84009" w14:textId="77777777" w:rsidR="0078582F" w:rsidRPr="00836BCB" w:rsidRDefault="0078582F" w:rsidP="00ED31E5">
            <w:pPr>
              <w:rPr>
                <w:iCs/>
                <w:sz w:val="20"/>
              </w:rPr>
            </w:pPr>
          </w:p>
        </w:tc>
        <w:tc>
          <w:tcPr>
            <w:tcW w:w="7374" w:type="dxa"/>
            <w:tcBorders>
              <w:left w:val="nil"/>
              <w:right w:val="nil"/>
            </w:tcBorders>
            <w:shd w:val="clear" w:color="auto" w:fill="auto"/>
          </w:tcPr>
          <w:p w14:paraId="6DED7401" w14:textId="77777777" w:rsidR="0078582F" w:rsidRPr="00836BCB" w:rsidDel="003A5B01" w:rsidRDefault="0078582F" w:rsidP="00ED31E5">
            <w:pPr>
              <w:pStyle w:val="bullet"/>
              <w:numPr>
                <w:ilvl w:val="0"/>
                <w:numId w:val="0"/>
              </w:numPr>
            </w:pPr>
          </w:p>
        </w:tc>
      </w:tr>
    </w:tbl>
    <w:p w14:paraId="0C7090B3" w14:textId="77777777" w:rsidR="0078582F" w:rsidRPr="00836BCB" w:rsidRDefault="0078582F">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261678C5" w14:textId="77777777" w:rsidTr="00363E31">
        <w:trPr>
          <w:jc w:val="center"/>
        </w:trPr>
        <w:tc>
          <w:tcPr>
            <w:tcW w:w="9534" w:type="dxa"/>
            <w:gridSpan w:val="3"/>
            <w:shd w:val="clear" w:color="auto" w:fill="auto"/>
          </w:tcPr>
          <w:p w14:paraId="556BDD52" w14:textId="77777777" w:rsidR="0078582F" w:rsidRPr="00836BCB" w:rsidDel="003A5B01" w:rsidRDefault="0078582F" w:rsidP="0078582F">
            <w:pPr>
              <w:pStyle w:val="bullet"/>
              <w:numPr>
                <w:ilvl w:val="0"/>
                <w:numId w:val="0"/>
              </w:numPr>
              <w:spacing w:before="200"/>
              <w:rPr>
                <w:b/>
              </w:rPr>
            </w:pPr>
            <w:r w:rsidRPr="00836BCB">
              <w:rPr>
                <w:b/>
                <w:sz w:val="22"/>
              </w:rPr>
              <w:lastRenderedPageBreak/>
              <w:t>Residential Habilitation (Intensive Behavior)</w:t>
            </w:r>
            <w:r w:rsidRPr="00836BCB">
              <w:t>, continued</w:t>
            </w:r>
          </w:p>
        </w:tc>
      </w:tr>
      <w:tr w:rsidR="00836BCB" w:rsidRPr="00836BCB" w14:paraId="6CC00EEA" w14:textId="77777777" w:rsidTr="0010176B">
        <w:trPr>
          <w:jc w:val="center"/>
        </w:trPr>
        <w:tc>
          <w:tcPr>
            <w:tcW w:w="1890" w:type="dxa"/>
            <w:shd w:val="clear" w:color="auto" w:fill="auto"/>
          </w:tcPr>
          <w:p w14:paraId="4723D936" w14:textId="77777777" w:rsidR="0078582F" w:rsidRPr="00836BCB" w:rsidDel="00A40D04" w:rsidRDefault="0078582F" w:rsidP="00ED31E5">
            <w:pPr>
              <w:rPr>
                <w:b/>
                <w:iCs/>
                <w:sz w:val="20"/>
              </w:rPr>
            </w:pPr>
          </w:p>
        </w:tc>
        <w:tc>
          <w:tcPr>
            <w:tcW w:w="270" w:type="dxa"/>
            <w:shd w:val="clear" w:color="auto" w:fill="auto"/>
          </w:tcPr>
          <w:p w14:paraId="4550B692" w14:textId="77777777" w:rsidR="0078582F" w:rsidRPr="00836BCB" w:rsidRDefault="0078582F" w:rsidP="00ED31E5">
            <w:pPr>
              <w:rPr>
                <w:iCs/>
                <w:sz w:val="20"/>
              </w:rPr>
            </w:pPr>
          </w:p>
        </w:tc>
        <w:tc>
          <w:tcPr>
            <w:tcW w:w="7374" w:type="dxa"/>
            <w:tcBorders>
              <w:left w:val="nil"/>
              <w:bottom w:val="single" w:sz="4" w:space="0" w:color="auto"/>
              <w:right w:val="nil"/>
            </w:tcBorders>
            <w:shd w:val="clear" w:color="auto" w:fill="auto"/>
          </w:tcPr>
          <w:p w14:paraId="4478E398" w14:textId="77777777" w:rsidR="0078582F" w:rsidRPr="00836BCB" w:rsidDel="003A5B01" w:rsidRDefault="0078582F" w:rsidP="00ED31E5">
            <w:pPr>
              <w:pStyle w:val="bullet"/>
              <w:numPr>
                <w:ilvl w:val="0"/>
                <w:numId w:val="0"/>
              </w:numPr>
            </w:pPr>
          </w:p>
        </w:tc>
      </w:tr>
      <w:tr w:rsidR="00836BCB" w:rsidRPr="00836BCB" w14:paraId="7B8F58EC" w14:textId="77777777" w:rsidTr="0010176B">
        <w:trPr>
          <w:jc w:val="center"/>
        </w:trPr>
        <w:tc>
          <w:tcPr>
            <w:tcW w:w="1890" w:type="dxa"/>
            <w:shd w:val="clear" w:color="auto" w:fill="auto"/>
          </w:tcPr>
          <w:p w14:paraId="1F0918E7" w14:textId="77777777" w:rsidR="0010176B" w:rsidRPr="00836BCB" w:rsidDel="00A40D04" w:rsidRDefault="0010176B" w:rsidP="00ED31E5">
            <w:pPr>
              <w:rPr>
                <w:b/>
                <w:iCs/>
                <w:sz w:val="20"/>
              </w:rPr>
            </w:pPr>
          </w:p>
        </w:tc>
        <w:tc>
          <w:tcPr>
            <w:tcW w:w="270" w:type="dxa"/>
            <w:shd w:val="clear" w:color="auto" w:fill="auto"/>
          </w:tcPr>
          <w:p w14:paraId="3B0D0CFE" w14:textId="77777777" w:rsidR="0010176B" w:rsidRPr="00836BCB" w:rsidRDefault="0010176B" w:rsidP="00ED31E5">
            <w:pPr>
              <w:rPr>
                <w:iCs/>
                <w:sz w:val="20"/>
              </w:rPr>
            </w:pPr>
          </w:p>
        </w:tc>
        <w:tc>
          <w:tcPr>
            <w:tcW w:w="7374" w:type="dxa"/>
            <w:tcBorders>
              <w:top w:val="single" w:sz="4" w:space="0" w:color="auto"/>
              <w:left w:val="nil"/>
              <w:right w:val="nil"/>
            </w:tcBorders>
            <w:shd w:val="clear" w:color="auto" w:fill="auto"/>
          </w:tcPr>
          <w:p w14:paraId="7EB83327" w14:textId="77777777" w:rsidR="0010176B" w:rsidRPr="00836BCB" w:rsidDel="003A5B01" w:rsidRDefault="0010176B" w:rsidP="00ED31E5">
            <w:pPr>
              <w:pStyle w:val="bullet"/>
              <w:numPr>
                <w:ilvl w:val="0"/>
                <w:numId w:val="0"/>
              </w:numPr>
            </w:pPr>
          </w:p>
        </w:tc>
      </w:tr>
      <w:tr w:rsidR="00836BCB" w:rsidRPr="00836BCB" w14:paraId="1E6CE99E" w14:textId="77777777" w:rsidTr="001B7D26">
        <w:trPr>
          <w:jc w:val="center"/>
        </w:trPr>
        <w:tc>
          <w:tcPr>
            <w:tcW w:w="1890" w:type="dxa"/>
            <w:shd w:val="clear" w:color="auto" w:fill="auto"/>
          </w:tcPr>
          <w:p w14:paraId="45535C61" w14:textId="77777777" w:rsidR="00D859A4" w:rsidRPr="00836BCB" w:rsidRDefault="001B7D26" w:rsidP="00B60287">
            <w:pPr>
              <w:rPr>
                <w:b/>
                <w:iCs/>
                <w:sz w:val="20"/>
              </w:rPr>
            </w:pPr>
            <w:r w:rsidRPr="00836BCB">
              <w:rPr>
                <w:b/>
                <w:iCs/>
                <w:sz w:val="20"/>
              </w:rPr>
              <w:t>Who Can Provide</w:t>
            </w:r>
            <w:r w:rsidRPr="00836BCB">
              <w:rPr>
                <w:iCs/>
                <w:sz w:val="20"/>
              </w:rPr>
              <w:t>, continued</w:t>
            </w:r>
          </w:p>
        </w:tc>
        <w:tc>
          <w:tcPr>
            <w:tcW w:w="270" w:type="dxa"/>
            <w:shd w:val="clear" w:color="auto" w:fill="auto"/>
          </w:tcPr>
          <w:p w14:paraId="2A0BDED0" w14:textId="77777777" w:rsidR="00D859A4" w:rsidRPr="00836BCB" w:rsidRDefault="00D859A4" w:rsidP="00B60287">
            <w:pPr>
              <w:rPr>
                <w:iCs/>
                <w:sz w:val="20"/>
              </w:rPr>
            </w:pPr>
          </w:p>
        </w:tc>
        <w:tc>
          <w:tcPr>
            <w:tcW w:w="7374" w:type="dxa"/>
            <w:tcBorders>
              <w:left w:val="nil"/>
              <w:right w:val="nil"/>
            </w:tcBorders>
            <w:shd w:val="clear" w:color="auto" w:fill="auto"/>
          </w:tcPr>
          <w:p w14:paraId="246FA8C8" w14:textId="77777777" w:rsidR="004A1BC7" w:rsidRPr="00836BCB" w:rsidRDefault="004A1BC7" w:rsidP="007D76E2">
            <w:pPr>
              <w:pStyle w:val="bullet"/>
              <w:numPr>
                <w:ilvl w:val="0"/>
                <w:numId w:val="0"/>
              </w:numPr>
            </w:pPr>
            <w:r w:rsidRPr="00836BCB">
              <w:t>Direct care staff providing residential habilitation Intensive Behavior services in a licensed residential facility must:</w:t>
            </w:r>
          </w:p>
          <w:p w14:paraId="6AAAC49D" w14:textId="77777777" w:rsidR="004A1BC7" w:rsidRPr="00836BCB" w:rsidRDefault="004A1BC7" w:rsidP="007D76E2">
            <w:pPr>
              <w:pStyle w:val="bullet"/>
              <w:numPr>
                <w:ilvl w:val="0"/>
                <w:numId w:val="0"/>
              </w:numPr>
              <w:ind w:left="360" w:hanging="360"/>
            </w:pPr>
          </w:p>
          <w:p w14:paraId="3445B193" w14:textId="77777777" w:rsidR="004A1BC7" w:rsidRPr="00836BCB" w:rsidRDefault="004A1BC7" w:rsidP="004A1BC7">
            <w:pPr>
              <w:pStyle w:val="bullet"/>
            </w:pPr>
            <w:r w:rsidRPr="00836BCB">
              <w:t>Be age 18 or older and have a high school or GED diploma</w:t>
            </w:r>
          </w:p>
          <w:p w14:paraId="70BA1583" w14:textId="77777777" w:rsidR="004A1BC7" w:rsidRPr="00836BCB" w:rsidRDefault="004A1BC7" w:rsidP="004A1BC7">
            <w:pPr>
              <w:pStyle w:val="bullet"/>
            </w:pPr>
            <w:r w:rsidRPr="00836BCB">
              <w:t>Have one of the following:</w:t>
            </w:r>
          </w:p>
          <w:p w14:paraId="2DD83CE0" w14:textId="542FEC4F" w:rsidR="004A1BC7" w:rsidRPr="00836BCB" w:rsidRDefault="004A1BC7" w:rsidP="00385D40">
            <w:pPr>
              <w:pStyle w:val="bullet"/>
              <w:numPr>
                <w:ilvl w:val="1"/>
                <w:numId w:val="2"/>
              </w:numPr>
            </w:pPr>
            <w:r w:rsidRPr="00836BCB">
              <w:t xml:space="preserve">Have one year of experience providing direct services in a medical, psychiatric, nursing, </w:t>
            </w:r>
            <w:r w:rsidRPr="00836BCB" w:rsidDel="0046344A">
              <w:t>child care</w:t>
            </w:r>
            <w:r w:rsidRPr="00836BCB">
              <w:t xml:space="preserve"> setting, or working with persons who have developmental disability</w:t>
            </w:r>
            <w:r w:rsidR="002809F4" w:rsidRPr="00836BCB">
              <w:t xml:space="preserve">. </w:t>
            </w:r>
            <w:r w:rsidR="00385D40" w:rsidRPr="00836BCB">
              <w:t xml:space="preserve">For exemptions to this requirement, see Rule 65G-2.008, F.A.C., incorporated by reference. </w:t>
            </w:r>
            <w:r w:rsidR="00A50F78" w:rsidRPr="00836BCB">
              <w:rPr>
                <w:strike/>
              </w:rPr>
              <w:t xml:space="preserve"> </w:t>
            </w:r>
          </w:p>
          <w:p w14:paraId="5BA421A2" w14:textId="77777777" w:rsidR="004A1BC7" w:rsidRPr="00836BCB" w:rsidRDefault="004A1BC7" w:rsidP="007D76E2">
            <w:pPr>
              <w:pStyle w:val="bullet"/>
              <w:numPr>
                <w:ilvl w:val="1"/>
                <w:numId w:val="2"/>
              </w:numPr>
              <w:ind w:left="692"/>
            </w:pPr>
            <w:r w:rsidRPr="00836BCB">
              <w:t xml:space="preserve">At least 120 hours of direct services to recipients with complex behavior problems, as defined in </w:t>
            </w:r>
            <w:r w:rsidR="00CD74D3" w:rsidRPr="00836BCB">
              <w:t xml:space="preserve">APD’s </w:t>
            </w:r>
            <w:r w:rsidRPr="00836BCB">
              <w:t>Rule 65G-4.010(3)(b), F.A.C.</w:t>
            </w:r>
          </w:p>
          <w:p w14:paraId="42AB2FE6" w14:textId="4D896B44" w:rsidR="004A1BC7" w:rsidRPr="00836BCB" w:rsidRDefault="004A1BC7" w:rsidP="007D76E2">
            <w:pPr>
              <w:pStyle w:val="bullet"/>
              <w:numPr>
                <w:ilvl w:val="1"/>
                <w:numId w:val="2"/>
              </w:numPr>
              <w:ind w:left="692"/>
            </w:pPr>
            <w:r w:rsidRPr="00836BCB">
              <w:t xml:space="preserve">Ninety classroom hours of instruction in applied behavior analysis from non-university, non-college classes or university and college courses </w:t>
            </w:r>
            <w:r w:rsidR="00244886" w:rsidRPr="00836BCB">
              <w:t>(</w:t>
            </w:r>
            <w:r w:rsidRPr="00836BCB">
              <w:t>The 90 classroom hours of instruction will count as meeting the requirements of the 20 contact hours.</w:t>
            </w:r>
            <w:r w:rsidR="00244886" w:rsidRPr="00836BCB">
              <w:t>)</w:t>
            </w:r>
          </w:p>
          <w:p w14:paraId="3C59618C" w14:textId="77777777" w:rsidR="004A1BC7" w:rsidRPr="00836BCB" w:rsidRDefault="004A1BC7" w:rsidP="004A1BC7">
            <w:pPr>
              <w:pStyle w:val="bullet"/>
            </w:pPr>
            <w:r w:rsidRPr="00836BCB">
              <w:t>They must also have: twenty contact hours of instruction in a curriculum meeting the requirements specified by the APD state office and approved by the APD designated behavior analyst. Instruction must be provided by a person meeting the qualifications of any category of behavior analysis provider as described in this handbook. For initial certification, role play, videotaped feedback, or instructional videos demonstrating the skills b</w:t>
            </w:r>
            <w:r w:rsidR="00244886" w:rsidRPr="00836BCB">
              <w:t xml:space="preserve">eing taught, must be included. </w:t>
            </w:r>
            <w:r w:rsidRPr="00836BCB">
              <w:t>As proof of instruction, the provider must have either a certificate of completion or a college or university transcript and a course content description, verifying the applicant successfully completed the required instruction.</w:t>
            </w:r>
          </w:p>
          <w:p w14:paraId="4C000D47" w14:textId="77777777" w:rsidR="004A1BC7" w:rsidRPr="00836BCB" w:rsidRDefault="004A1BC7" w:rsidP="004A1BC7">
            <w:pPr>
              <w:pStyle w:val="bullet"/>
            </w:pPr>
            <w:r w:rsidRPr="00836BCB">
              <w:t>Certification by the BACB as a</w:t>
            </w:r>
            <w:r w:rsidR="009A4B3D" w:rsidRPr="00836BCB">
              <w:t>n</w:t>
            </w:r>
            <w:r w:rsidRPr="00836BCB">
              <w:t xml:space="preserve"> RBT™ may substitute for the requirements</w:t>
            </w:r>
            <w:r w:rsidR="009A4B3D" w:rsidRPr="00836BCB">
              <w:t xml:space="preserve"> in the regulations listed</w:t>
            </w:r>
            <w:r w:rsidRPr="00836BCB">
              <w:t xml:space="preserve"> above.</w:t>
            </w:r>
          </w:p>
          <w:p w14:paraId="390A3955" w14:textId="77777777" w:rsidR="004A1BC7" w:rsidRPr="00836BCB" w:rsidRDefault="004A1BC7" w:rsidP="004A1BC7">
            <w:pPr>
              <w:pStyle w:val="bullet"/>
            </w:pPr>
            <w:r w:rsidRPr="00836BCB">
              <w:t xml:space="preserve">Receive training in an APD approved emergency procedure curriculum consistent with </w:t>
            </w:r>
            <w:r w:rsidR="00CD74D3" w:rsidRPr="00836BCB">
              <w:t xml:space="preserve">APD’s </w:t>
            </w:r>
            <w:r w:rsidRPr="00836BCB">
              <w:t>Rule 65G-8.002, F.A.C., where providers will be working with recipients with significant behavioral challenges.</w:t>
            </w:r>
          </w:p>
          <w:p w14:paraId="584631DE" w14:textId="77BD9AE1" w:rsidR="004A1BC7" w:rsidRPr="00836BCB" w:rsidRDefault="004A1BC7" w:rsidP="004A1BC7">
            <w:pPr>
              <w:pStyle w:val="bullet"/>
            </w:pPr>
            <w:r w:rsidRPr="00836BCB">
              <w:t xml:space="preserve">No fewer than 75% of the provider’s direct service staff working with the recipient(s) for whom the </w:t>
            </w:r>
            <w:r w:rsidR="00DE50AD">
              <w:t xml:space="preserve">intensive </w:t>
            </w:r>
            <w:r w:rsidRPr="00836BCB">
              <w:t>behavior residential habilitation rate applies must have completed at least 20 contact hours of face-to-face in-service training program offered privately or through a college or university. Proof of training must be maintained in the provider’s file for review and verification in the following content areas:</w:t>
            </w:r>
          </w:p>
          <w:p w14:paraId="17F3F023" w14:textId="77777777" w:rsidR="00D43B41" w:rsidRPr="00836BCB" w:rsidRDefault="004A1BC7" w:rsidP="007D76E2">
            <w:pPr>
              <w:pStyle w:val="Dash"/>
            </w:pPr>
            <w:r w:rsidRPr="00836BCB">
              <w:t xml:space="preserve">Introduction to </w:t>
            </w:r>
            <w:r w:rsidR="00D43B41" w:rsidRPr="00836BCB">
              <w:t>applied behavior analysis – basic and functions of behavior</w:t>
            </w:r>
          </w:p>
          <w:p w14:paraId="04502411" w14:textId="77777777" w:rsidR="00D43B41" w:rsidRPr="00836BCB" w:rsidRDefault="00D43B41" w:rsidP="007D76E2">
            <w:pPr>
              <w:pStyle w:val="Dash"/>
            </w:pPr>
            <w:r w:rsidRPr="00836BCB">
              <w:t>Providing positive consequences, planned ignoring, and stop-redirect-reinforce techniques</w:t>
            </w:r>
          </w:p>
          <w:p w14:paraId="1184603E" w14:textId="77777777" w:rsidR="00D859A4" w:rsidRPr="00836BCB" w:rsidRDefault="00D43B41" w:rsidP="007D76E2">
            <w:pPr>
              <w:pStyle w:val="Dash"/>
            </w:pPr>
            <w:r w:rsidRPr="00836BCB">
              <w:t>Data collection, recording, and documentation</w:t>
            </w:r>
          </w:p>
        </w:tc>
      </w:tr>
      <w:tr w:rsidR="00836BCB" w:rsidRPr="00836BCB" w14:paraId="07E9F2F9" w14:textId="77777777" w:rsidTr="001B7D26">
        <w:trPr>
          <w:jc w:val="center"/>
        </w:trPr>
        <w:tc>
          <w:tcPr>
            <w:tcW w:w="1890" w:type="dxa"/>
            <w:shd w:val="clear" w:color="auto" w:fill="auto"/>
          </w:tcPr>
          <w:p w14:paraId="534B03A0" w14:textId="77777777" w:rsidR="00D859A4" w:rsidRPr="00836BCB" w:rsidDel="00A40D04" w:rsidRDefault="00D859A4" w:rsidP="00B60287">
            <w:pPr>
              <w:rPr>
                <w:b/>
                <w:iCs/>
                <w:sz w:val="20"/>
              </w:rPr>
            </w:pPr>
          </w:p>
        </w:tc>
        <w:tc>
          <w:tcPr>
            <w:tcW w:w="270" w:type="dxa"/>
            <w:shd w:val="clear" w:color="auto" w:fill="auto"/>
          </w:tcPr>
          <w:p w14:paraId="7FD6F7EC"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74F22107" w14:textId="77777777" w:rsidR="00D859A4" w:rsidRPr="00836BCB" w:rsidDel="003A5B01" w:rsidRDefault="00D859A4" w:rsidP="007503A9">
            <w:pPr>
              <w:pStyle w:val="bullet"/>
              <w:numPr>
                <w:ilvl w:val="0"/>
                <w:numId w:val="0"/>
              </w:numPr>
            </w:pPr>
          </w:p>
        </w:tc>
      </w:tr>
      <w:tr w:rsidR="00836BCB" w:rsidRPr="00836BCB" w14:paraId="63FEACA8" w14:textId="77777777" w:rsidTr="001B7D26">
        <w:trPr>
          <w:jc w:val="center"/>
        </w:trPr>
        <w:tc>
          <w:tcPr>
            <w:tcW w:w="1890" w:type="dxa"/>
            <w:shd w:val="clear" w:color="auto" w:fill="auto"/>
          </w:tcPr>
          <w:p w14:paraId="351ADD73" w14:textId="77777777" w:rsidR="001B7D26" w:rsidRPr="00836BCB" w:rsidDel="00A40D04" w:rsidRDefault="001B7D26" w:rsidP="00B60287">
            <w:pPr>
              <w:rPr>
                <w:b/>
                <w:iCs/>
                <w:sz w:val="20"/>
              </w:rPr>
            </w:pPr>
          </w:p>
        </w:tc>
        <w:tc>
          <w:tcPr>
            <w:tcW w:w="270" w:type="dxa"/>
            <w:shd w:val="clear" w:color="auto" w:fill="auto"/>
          </w:tcPr>
          <w:p w14:paraId="62AE57F2" w14:textId="77777777" w:rsidR="001B7D26" w:rsidRPr="00836BCB" w:rsidRDefault="001B7D26" w:rsidP="00B60287">
            <w:pPr>
              <w:rPr>
                <w:iCs/>
                <w:sz w:val="20"/>
              </w:rPr>
            </w:pPr>
          </w:p>
        </w:tc>
        <w:tc>
          <w:tcPr>
            <w:tcW w:w="7374" w:type="dxa"/>
            <w:tcBorders>
              <w:top w:val="single" w:sz="4" w:space="0" w:color="auto"/>
              <w:left w:val="nil"/>
              <w:right w:val="nil"/>
            </w:tcBorders>
            <w:shd w:val="clear" w:color="auto" w:fill="auto"/>
          </w:tcPr>
          <w:p w14:paraId="5570D094" w14:textId="77777777" w:rsidR="001B7D26" w:rsidRPr="00836BCB" w:rsidDel="003A5B01" w:rsidRDefault="001B7D26" w:rsidP="007503A9">
            <w:pPr>
              <w:pStyle w:val="bullet"/>
              <w:numPr>
                <w:ilvl w:val="0"/>
                <w:numId w:val="0"/>
              </w:numPr>
            </w:pPr>
          </w:p>
        </w:tc>
      </w:tr>
      <w:tr w:rsidR="00836BCB" w:rsidRPr="00836BCB" w14:paraId="4199D801" w14:textId="77777777" w:rsidTr="00B60287">
        <w:trPr>
          <w:jc w:val="center"/>
        </w:trPr>
        <w:tc>
          <w:tcPr>
            <w:tcW w:w="1890" w:type="dxa"/>
            <w:shd w:val="clear" w:color="auto" w:fill="auto"/>
          </w:tcPr>
          <w:p w14:paraId="3C32A2A4" w14:textId="77777777" w:rsidR="00D859A4" w:rsidRPr="00836BCB" w:rsidRDefault="00D859A4" w:rsidP="00B60287">
            <w:pPr>
              <w:rPr>
                <w:b/>
                <w:iCs/>
                <w:sz w:val="20"/>
              </w:rPr>
            </w:pPr>
          </w:p>
        </w:tc>
        <w:tc>
          <w:tcPr>
            <w:tcW w:w="270" w:type="dxa"/>
            <w:shd w:val="clear" w:color="auto" w:fill="auto"/>
          </w:tcPr>
          <w:p w14:paraId="7D963FD9" w14:textId="77777777" w:rsidR="00D859A4" w:rsidRPr="00836BCB" w:rsidRDefault="00D859A4" w:rsidP="00B60287">
            <w:pPr>
              <w:rPr>
                <w:iCs/>
                <w:sz w:val="20"/>
              </w:rPr>
            </w:pPr>
          </w:p>
        </w:tc>
        <w:tc>
          <w:tcPr>
            <w:tcW w:w="7374" w:type="dxa"/>
            <w:tcBorders>
              <w:left w:val="nil"/>
              <w:right w:val="nil"/>
            </w:tcBorders>
            <w:shd w:val="clear" w:color="auto" w:fill="auto"/>
          </w:tcPr>
          <w:p w14:paraId="081C529C" w14:textId="77777777" w:rsidR="00D859A4" w:rsidRPr="00836BCB" w:rsidRDefault="00D859A4" w:rsidP="0010176B">
            <w:pPr>
              <w:pStyle w:val="bullet"/>
              <w:numPr>
                <w:ilvl w:val="0"/>
                <w:numId w:val="0"/>
              </w:numPr>
              <w:ind w:left="360" w:hanging="360"/>
            </w:pPr>
          </w:p>
        </w:tc>
      </w:tr>
    </w:tbl>
    <w:p w14:paraId="46007415" w14:textId="77777777" w:rsidR="001B7D26" w:rsidRPr="00836BCB" w:rsidRDefault="001B7D26">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269C91B8" w14:textId="77777777" w:rsidTr="00ED31E5">
        <w:trPr>
          <w:jc w:val="center"/>
        </w:trPr>
        <w:tc>
          <w:tcPr>
            <w:tcW w:w="9534" w:type="dxa"/>
            <w:gridSpan w:val="3"/>
            <w:shd w:val="clear" w:color="auto" w:fill="auto"/>
          </w:tcPr>
          <w:p w14:paraId="1A721BAE" w14:textId="77777777" w:rsidR="001B7D26" w:rsidRPr="00836BCB" w:rsidDel="003A5B01" w:rsidRDefault="001B7D26" w:rsidP="00ED31E5">
            <w:pPr>
              <w:pStyle w:val="bullet"/>
              <w:numPr>
                <w:ilvl w:val="0"/>
                <w:numId w:val="0"/>
              </w:numPr>
              <w:spacing w:before="200"/>
            </w:pPr>
            <w:r w:rsidRPr="00836BCB">
              <w:lastRenderedPageBreak/>
              <w:br w:type="page"/>
            </w:r>
            <w:r w:rsidRPr="00836BCB">
              <w:rPr>
                <w:b/>
                <w:sz w:val="22"/>
              </w:rPr>
              <w:t>Residential Habilitation (Intensive Behavior)</w:t>
            </w:r>
            <w:r w:rsidRPr="00836BCB">
              <w:t>, continued</w:t>
            </w:r>
          </w:p>
        </w:tc>
      </w:tr>
      <w:tr w:rsidR="00836BCB" w:rsidRPr="00836BCB" w14:paraId="5517BCD4" w14:textId="77777777" w:rsidTr="00ED31E5">
        <w:trPr>
          <w:jc w:val="center"/>
        </w:trPr>
        <w:tc>
          <w:tcPr>
            <w:tcW w:w="1890" w:type="dxa"/>
            <w:shd w:val="clear" w:color="auto" w:fill="auto"/>
          </w:tcPr>
          <w:p w14:paraId="5F8EF976" w14:textId="77777777" w:rsidR="001B7D26" w:rsidRPr="00836BCB" w:rsidDel="00A40D04" w:rsidRDefault="001B7D26" w:rsidP="00ED31E5">
            <w:pPr>
              <w:rPr>
                <w:b/>
                <w:iCs/>
                <w:sz w:val="20"/>
              </w:rPr>
            </w:pPr>
          </w:p>
        </w:tc>
        <w:tc>
          <w:tcPr>
            <w:tcW w:w="270" w:type="dxa"/>
            <w:shd w:val="clear" w:color="auto" w:fill="auto"/>
          </w:tcPr>
          <w:p w14:paraId="0B0517DC" w14:textId="77777777" w:rsidR="001B7D26" w:rsidRPr="00836BCB" w:rsidRDefault="001B7D26" w:rsidP="00ED31E5">
            <w:pPr>
              <w:rPr>
                <w:iCs/>
                <w:sz w:val="20"/>
              </w:rPr>
            </w:pPr>
          </w:p>
        </w:tc>
        <w:tc>
          <w:tcPr>
            <w:tcW w:w="7374" w:type="dxa"/>
            <w:tcBorders>
              <w:left w:val="nil"/>
              <w:bottom w:val="single" w:sz="4" w:space="0" w:color="auto"/>
              <w:right w:val="nil"/>
            </w:tcBorders>
            <w:shd w:val="clear" w:color="auto" w:fill="auto"/>
          </w:tcPr>
          <w:p w14:paraId="5D710D4A" w14:textId="77777777" w:rsidR="001B7D26" w:rsidRPr="00836BCB" w:rsidDel="003A5B01" w:rsidRDefault="001B7D26" w:rsidP="00ED31E5">
            <w:pPr>
              <w:pStyle w:val="bullet"/>
              <w:numPr>
                <w:ilvl w:val="0"/>
                <w:numId w:val="0"/>
              </w:numPr>
            </w:pPr>
          </w:p>
        </w:tc>
      </w:tr>
      <w:tr w:rsidR="00836BCB" w:rsidRPr="00836BCB" w14:paraId="23C5D4D4" w14:textId="77777777" w:rsidTr="0010176B">
        <w:trPr>
          <w:jc w:val="center"/>
        </w:trPr>
        <w:tc>
          <w:tcPr>
            <w:tcW w:w="1890" w:type="dxa"/>
            <w:shd w:val="clear" w:color="auto" w:fill="auto"/>
          </w:tcPr>
          <w:p w14:paraId="0AB3EEE8" w14:textId="77777777" w:rsidR="001B7D26" w:rsidRPr="00836BCB" w:rsidDel="00A40D04" w:rsidRDefault="001B7D26" w:rsidP="00ED31E5">
            <w:pPr>
              <w:rPr>
                <w:b/>
                <w:iCs/>
                <w:sz w:val="20"/>
              </w:rPr>
            </w:pPr>
          </w:p>
        </w:tc>
        <w:tc>
          <w:tcPr>
            <w:tcW w:w="270" w:type="dxa"/>
            <w:shd w:val="clear" w:color="auto" w:fill="auto"/>
          </w:tcPr>
          <w:p w14:paraId="33E0DE3F" w14:textId="77777777" w:rsidR="001B7D26" w:rsidRPr="00836BCB" w:rsidRDefault="001B7D26" w:rsidP="00ED31E5">
            <w:pPr>
              <w:rPr>
                <w:iCs/>
                <w:sz w:val="20"/>
              </w:rPr>
            </w:pPr>
          </w:p>
        </w:tc>
        <w:tc>
          <w:tcPr>
            <w:tcW w:w="7374" w:type="dxa"/>
            <w:tcBorders>
              <w:top w:val="single" w:sz="4" w:space="0" w:color="auto"/>
              <w:left w:val="nil"/>
              <w:right w:val="nil"/>
            </w:tcBorders>
            <w:shd w:val="clear" w:color="auto" w:fill="auto"/>
          </w:tcPr>
          <w:p w14:paraId="54BAF7EB" w14:textId="77777777" w:rsidR="001B7D26" w:rsidRPr="00836BCB" w:rsidDel="003A5B01" w:rsidRDefault="001B7D26" w:rsidP="00ED31E5">
            <w:pPr>
              <w:pStyle w:val="bullet"/>
              <w:numPr>
                <w:ilvl w:val="0"/>
                <w:numId w:val="0"/>
              </w:numPr>
            </w:pPr>
          </w:p>
        </w:tc>
      </w:tr>
      <w:tr w:rsidR="00836BCB" w:rsidRPr="00836BCB" w14:paraId="4C3EFD23" w14:textId="77777777" w:rsidTr="0010176B">
        <w:trPr>
          <w:jc w:val="center"/>
        </w:trPr>
        <w:tc>
          <w:tcPr>
            <w:tcW w:w="1890" w:type="dxa"/>
            <w:shd w:val="clear" w:color="auto" w:fill="auto"/>
          </w:tcPr>
          <w:p w14:paraId="7782966A" w14:textId="77777777" w:rsidR="0010176B" w:rsidRPr="00836BCB" w:rsidDel="00A40D04" w:rsidRDefault="0010176B" w:rsidP="00ED31E5">
            <w:pPr>
              <w:rPr>
                <w:b/>
                <w:iCs/>
                <w:sz w:val="20"/>
              </w:rPr>
            </w:pPr>
            <w:r w:rsidRPr="00836BCB">
              <w:rPr>
                <w:b/>
                <w:iCs/>
                <w:sz w:val="20"/>
              </w:rPr>
              <w:t>Staffing Requirements</w:t>
            </w:r>
          </w:p>
        </w:tc>
        <w:tc>
          <w:tcPr>
            <w:tcW w:w="270" w:type="dxa"/>
            <w:shd w:val="clear" w:color="auto" w:fill="auto"/>
          </w:tcPr>
          <w:p w14:paraId="67D152B2" w14:textId="77777777" w:rsidR="0010176B" w:rsidRPr="00836BCB" w:rsidRDefault="0010176B" w:rsidP="00ED31E5">
            <w:pPr>
              <w:rPr>
                <w:iCs/>
                <w:sz w:val="20"/>
              </w:rPr>
            </w:pPr>
          </w:p>
        </w:tc>
        <w:tc>
          <w:tcPr>
            <w:tcW w:w="7374" w:type="dxa"/>
            <w:tcBorders>
              <w:left w:val="nil"/>
              <w:right w:val="nil"/>
            </w:tcBorders>
            <w:shd w:val="clear" w:color="auto" w:fill="auto"/>
          </w:tcPr>
          <w:p w14:paraId="645E6FF9" w14:textId="77777777" w:rsidR="0010176B" w:rsidRPr="00836BCB" w:rsidRDefault="0010176B" w:rsidP="00363E31">
            <w:pPr>
              <w:pStyle w:val="bullet"/>
              <w:numPr>
                <w:ilvl w:val="0"/>
                <w:numId w:val="0"/>
              </w:numPr>
            </w:pPr>
            <w:r w:rsidRPr="00836BCB">
              <w:t>For residential providers:</w:t>
            </w:r>
          </w:p>
          <w:p w14:paraId="15FA8039" w14:textId="77777777" w:rsidR="0010176B" w:rsidRPr="00836BCB" w:rsidRDefault="0010176B" w:rsidP="00363E31">
            <w:pPr>
              <w:pStyle w:val="bullet"/>
              <w:numPr>
                <w:ilvl w:val="0"/>
                <w:numId w:val="0"/>
              </w:numPr>
            </w:pPr>
          </w:p>
          <w:p w14:paraId="4615B93D" w14:textId="77777777" w:rsidR="0010176B" w:rsidRPr="00836BCB" w:rsidRDefault="0010176B" w:rsidP="00363E31">
            <w:pPr>
              <w:pStyle w:val="bullet"/>
            </w:pPr>
            <w:r w:rsidRPr="00836BCB">
              <w:t>The ratio of behavior analyst-to-recipient is no more than one full-time analyst to 20 recipients.</w:t>
            </w:r>
          </w:p>
          <w:p w14:paraId="4A702B48" w14:textId="501AB00F" w:rsidR="0010176B" w:rsidRPr="00836BCB" w:rsidRDefault="0010176B" w:rsidP="00363E31">
            <w:pPr>
              <w:pStyle w:val="bullet"/>
            </w:pPr>
            <w:r w:rsidRPr="00836BCB">
              <w:t xml:space="preserve">All direct service staff will complete at least 20 contact hours of face-to-face competency-based instruction with performance-based </w:t>
            </w:r>
            <w:r w:rsidRPr="00836BCB" w:rsidDel="004B522B">
              <w:t>validation, and</w:t>
            </w:r>
            <w:r w:rsidRPr="00836BCB">
              <w:t xml:space="preserve"> comply with staff monitoring and the re-certification system as described in the behavioral focused residential habilitation section of this handbook.</w:t>
            </w:r>
          </w:p>
          <w:p w14:paraId="4C3945FE" w14:textId="77777777" w:rsidR="0010176B" w:rsidRPr="00836BCB" w:rsidDel="003A5B01" w:rsidRDefault="0010176B" w:rsidP="00ED31E5">
            <w:pPr>
              <w:pStyle w:val="bullet"/>
              <w:numPr>
                <w:ilvl w:val="0"/>
                <w:numId w:val="0"/>
              </w:numPr>
            </w:pPr>
            <w:r w:rsidRPr="00836BCB">
              <w:t>All direct service staff will receive training in an APD-approved emergency procedure curriculum consistent with APD’s Rule 65G-8.002, F.A.C., where staff will be working with recipients with significant behavioral challenges.</w:t>
            </w:r>
          </w:p>
        </w:tc>
      </w:tr>
      <w:tr w:rsidR="00836BCB" w:rsidRPr="00836BCB" w14:paraId="13DEB357" w14:textId="77777777" w:rsidTr="0010176B">
        <w:trPr>
          <w:jc w:val="center"/>
        </w:trPr>
        <w:tc>
          <w:tcPr>
            <w:tcW w:w="1890" w:type="dxa"/>
            <w:shd w:val="clear" w:color="auto" w:fill="auto"/>
          </w:tcPr>
          <w:p w14:paraId="2781F5B8" w14:textId="77777777" w:rsidR="0010176B" w:rsidRPr="00836BCB" w:rsidDel="00A40D04" w:rsidRDefault="0010176B" w:rsidP="00ED31E5">
            <w:pPr>
              <w:rPr>
                <w:b/>
                <w:iCs/>
                <w:sz w:val="20"/>
              </w:rPr>
            </w:pPr>
          </w:p>
        </w:tc>
        <w:tc>
          <w:tcPr>
            <w:tcW w:w="270" w:type="dxa"/>
            <w:shd w:val="clear" w:color="auto" w:fill="auto"/>
          </w:tcPr>
          <w:p w14:paraId="3FBC4AB1" w14:textId="77777777" w:rsidR="0010176B" w:rsidRPr="00836BCB" w:rsidRDefault="0010176B" w:rsidP="00ED31E5">
            <w:pPr>
              <w:rPr>
                <w:iCs/>
                <w:sz w:val="20"/>
              </w:rPr>
            </w:pPr>
          </w:p>
        </w:tc>
        <w:tc>
          <w:tcPr>
            <w:tcW w:w="7374" w:type="dxa"/>
            <w:tcBorders>
              <w:left w:val="nil"/>
              <w:bottom w:val="single" w:sz="4" w:space="0" w:color="auto"/>
              <w:right w:val="nil"/>
            </w:tcBorders>
            <w:shd w:val="clear" w:color="auto" w:fill="auto"/>
          </w:tcPr>
          <w:p w14:paraId="358A40A4" w14:textId="77777777" w:rsidR="0010176B" w:rsidRPr="00836BCB" w:rsidDel="003A5B01" w:rsidRDefault="0010176B" w:rsidP="00ED31E5">
            <w:pPr>
              <w:pStyle w:val="bullet"/>
              <w:numPr>
                <w:ilvl w:val="0"/>
                <w:numId w:val="0"/>
              </w:numPr>
            </w:pPr>
          </w:p>
        </w:tc>
      </w:tr>
      <w:tr w:rsidR="00836BCB" w:rsidRPr="00836BCB" w14:paraId="67686634" w14:textId="77777777" w:rsidTr="0010176B">
        <w:trPr>
          <w:jc w:val="center"/>
        </w:trPr>
        <w:tc>
          <w:tcPr>
            <w:tcW w:w="1890" w:type="dxa"/>
            <w:shd w:val="clear" w:color="auto" w:fill="auto"/>
          </w:tcPr>
          <w:p w14:paraId="6192C953" w14:textId="77777777" w:rsidR="0010176B" w:rsidRPr="00836BCB" w:rsidDel="00A40D04" w:rsidRDefault="0010176B" w:rsidP="00ED31E5">
            <w:pPr>
              <w:rPr>
                <w:b/>
                <w:iCs/>
                <w:sz w:val="20"/>
              </w:rPr>
            </w:pPr>
          </w:p>
        </w:tc>
        <w:tc>
          <w:tcPr>
            <w:tcW w:w="270" w:type="dxa"/>
            <w:shd w:val="clear" w:color="auto" w:fill="auto"/>
          </w:tcPr>
          <w:p w14:paraId="5742623F" w14:textId="77777777" w:rsidR="0010176B" w:rsidRPr="00836BCB" w:rsidRDefault="0010176B" w:rsidP="00ED31E5">
            <w:pPr>
              <w:rPr>
                <w:iCs/>
                <w:sz w:val="20"/>
              </w:rPr>
            </w:pPr>
          </w:p>
        </w:tc>
        <w:tc>
          <w:tcPr>
            <w:tcW w:w="7374" w:type="dxa"/>
            <w:tcBorders>
              <w:top w:val="single" w:sz="4" w:space="0" w:color="auto"/>
              <w:left w:val="nil"/>
              <w:right w:val="nil"/>
            </w:tcBorders>
            <w:shd w:val="clear" w:color="auto" w:fill="auto"/>
          </w:tcPr>
          <w:p w14:paraId="28BFF6B6" w14:textId="77777777" w:rsidR="0010176B" w:rsidRPr="00836BCB" w:rsidDel="003A5B01" w:rsidRDefault="0010176B" w:rsidP="00ED31E5">
            <w:pPr>
              <w:pStyle w:val="bullet"/>
              <w:numPr>
                <w:ilvl w:val="0"/>
                <w:numId w:val="0"/>
              </w:numPr>
            </w:pPr>
          </w:p>
        </w:tc>
      </w:tr>
      <w:tr w:rsidR="00836BCB" w:rsidRPr="00836BCB" w14:paraId="09E94D68" w14:textId="77777777" w:rsidTr="0010176B">
        <w:trPr>
          <w:jc w:val="center"/>
        </w:trPr>
        <w:tc>
          <w:tcPr>
            <w:tcW w:w="1890" w:type="dxa"/>
            <w:shd w:val="clear" w:color="auto" w:fill="auto"/>
          </w:tcPr>
          <w:p w14:paraId="2B25BAAC" w14:textId="77777777" w:rsidR="0010176B" w:rsidRPr="00836BCB" w:rsidRDefault="0010176B" w:rsidP="00B60287">
            <w:pPr>
              <w:rPr>
                <w:b/>
                <w:iCs/>
                <w:sz w:val="20"/>
              </w:rPr>
            </w:pPr>
            <w:r w:rsidRPr="00836BCB">
              <w:rPr>
                <w:b/>
                <w:iCs/>
                <w:sz w:val="20"/>
              </w:rPr>
              <w:t>Service Requirements</w:t>
            </w:r>
          </w:p>
        </w:tc>
        <w:tc>
          <w:tcPr>
            <w:tcW w:w="270" w:type="dxa"/>
            <w:shd w:val="clear" w:color="auto" w:fill="auto"/>
          </w:tcPr>
          <w:p w14:paraId="617733E5" w14:textId="77777777" w:rsidR="0010176B" w:rsidRPr="00836BCB" w:rsidRDefault="0010176B" w:rsidP="00B60287">
            <w:pPr>
              <w:rPr>
                <w:iCs/>
                <w:sz w:val="20"/>
              </w:rPr>
            </w:pPr>
          </w:p>
        </w:tc>
        <w:tc>
          <w:tcPr>
            <w:tcW w:w="7374" w:type="dxa"/>
            <w:tcBorders>
              <w:left w:val="nil"/>
              <w:right w:val="nil"/>
            </w:tcBorders>
            <w:shd w:val="clear" w:color="auto" w:fill="auto"/>
          </w:tcPr>
          <w:p w14:paraId="350EC91C" w14:textId="77777777" w:rsidR="0010176B" w:rsidRPr="00836BCB" w:rsidRDefault="0010176B" w:rsidP="00B60287">
            <w:pPr>
              <w:rPr>
                <w:sz w:val="20"/>
              </w:rPr>
            </w:pPr>
            <w:r w:rsidRPr="00836BCB">
              <w:rPr>
                <w:sz w:val="20"/>
              </w:rPr>
              <w:t>Intensive behavioral residential habilitation must provide the recipient with aggressive, consistent implementation of a program of treatment and training unique to the needs of the individual and participation in training opportunities available to all recipients in the home, as well as health services, and related services that are directed toward:</w:t>
            </w:r>
          </w:p>
          <w:p w14:paraId="134606C0" w14:textId="77777777" w:rsidR="0010176B" w:rsidRPr="00836BCB" w:rsidRDefault="0010176B" w:rsidP="00B60287">
            <w:pPr>
              <w:rPr>
                <w:sz w:val="20"/>
              </w:rPr>
            </w:pPr>
          </w:p>
          <w:p w14:paraId="007DA37C" w14:textId="77777777" w:rsidR="0010176B" w:rsidRPr="00836BCB" w:rsidRDefault="0010176B" w:rsidP="007503A9">
            <w:pPr>
              <w:pStyle w:val="bullet"/>
            </w:pPr>
            <w:r w:rsidRPr="00836BCB">
              <w:t xml:space="preserve">The acquisition of the behaviors necessary for the recipient to function with as much self-determination and independence as possible. </w:t>
            </w:r>
          </w:p>
          <w:p w14:paraId="6EF57435" w14:textId="77777777" w:rsidR="0010176B" w:rsidRPr="00836BCB" w:rsidRDefault="0010176B" w:rsidP="007503A9">
            <w:pPr>
              <w:pStyle w:val="bullet"/>
            </w:pPr>
            <w:r w:rsidRPr="00836BCB">
              <w:t>The reduction or replacement of high-risk behavior problems.</w:t>
            </w:r>
          </w:p>
          <w:p w14:paraId="5977FCE1" w14:textId="77777777" w:rsidR="0010176B" w:rsidRPr="00836BCB" w:rsidRDefault="0010176B" w:rsidP="00B60287">
            <w:pPr>
              <w:rPr>
                <w:sz w:val="20"/>
              </w:rPr>
            </w:pPr>
          </w:p>
          <w:p w14:paraId="6B2D3135" w14:textId="77777777" w:rsidR="0010176B" w:rsidRPr="00836BCB" w:rsidRDefault="0010176B" w:rsidP="00B60287">
            <w:pPr>
              <w:rPr>
                <w:sz w:val="20"/>
              </w:rPr>
            </w:pPr>
            <w:r w:rsidRPr="00836BCB">
              <w:rPr>
                <w:sz w:val="20"/>
              </w:rPr>
              <w:t>Recipient support plan goals should relate to the assessment, management, and replacement of problems with behavior. As treatment progresses and is effective, recipient goals should also include generalization and maintenance of new behavior and behavior reductions in settings that are increasingly similar to less intensive treatment settings, but within which continued treatment and maintenance services are included.</w:t>
            </w:r>
          </w:p>
          <w:p w14:paraId="3FC5A68E" w14:textId="77777777" w:rsidR="0010176B" w:rsidRPr="00836BCB" w:rsidRDefault="0010176B" w:rsidP="00B60287">
            <w:pPr>
              <w:contextualSpacing/>
              <w:rPr>
                <w:rFonts w:eastAsia="Calibri"/>
                <w:sz w:val="20"/>
                <w:szCs w:val="20"/>
              </w:rPr>
            </w:pPr>
          </w:p>
          <w:p w14:paraId="1C93696F" w14:textId="77777777" w:rsidR="0010176B" w:rsidRPr="00836BCB" w:rsidRDefault="0010176B" w:rsidP="00B60287">
            <w:pPr>
              <w:rPr>
                <w:sz w:val="20"/>
              </w:rPr>
            </w:pPr>
            <w:r w:rsidRPr="00836BCB">
              <w:rPr>
                <w:sz w:val="20"/>
              </w:rPr>
              <w:t>Recipients receiving IB residential habilitation programs must be taught to function more independently with continuous training, supervision, and support by the staff. Over time, with effective intervention, a noticeable reduction in the severity of a recipient’s behavior should occur. However, even though there can be substantial improvement in behavior, the provider’s goal is to ensure that gains made are maintained in settings other than the treatment setting alone and services should remain comprehensive and continuous so that the recipient can effectively transition to less intensive services.</w:t>
            </w:r>
          </w:p>
          <w:p w14:paraId="5E40849D" w14:textId="77777777" w:rsidR="0010176B" w:rsidRPr="00836BCB" w:rsidRDefault="0010176B" w:rsidP="00B60287">
            <w:pPr>
              <w:rPr>
                <w:sz w:val="20"/>
              </w:rPr>
            </w:pPr>
          </w:p>
          <w:p w14:paraId="6C2C6B33" w14:textId="77777777" w:rsidR="0010176B" w:rsidRPr="00836BCB" w:rsidRDefault="0010176B" w:rsidP="00AC2DAB">
            <w:pPr>
              <w:rPr>
                <w:sz w:val="20"/>
              </w:rPr>
            </w:pPr>
            <w:r w:rsidRPr="00836BCB">
              <w:rPr>
                <w:sz w:val="20"/>
              </w:rPr>
              <w:t xml:space="preserve">Intensive behavior residential habilitation services are appropriate for recipients exhibiting at least one of the following behavioral characteristics, within the past six months, as documented in their central record: </w:t>
            </w:r>
          </w:p>
          <w:p w14:paraId="7F198081" w14:textId="77777777" w:rsidR="0010176B" w:rsidRPr="00836BCB" w:rsidRDefault="0010176B" w:rsidP="00AC2DAB">
            <w:pPr>
              <w:rPr>
                <w:sz w:val="20"/>
              </w:rPr>
            </w:pPr>
          </w:p>
          <w:p w14:paraId="1063D42B" w14:textId="77777777" w:rsidR="0010176B" w:rsidRPr="00836BCB" w:rsidRDefault="0010176B" w:rsidP="00AC2DAB">
            <w:pPr>
              <w:pStyle w:val="bullet"/>
            </w:pPr>
            <w:r w:rsidRPr="00836BCB">
              <w:t>Engaged in behavior that caused injury to self or others that required emergency room or other inpatient care from a physician or other health care professional.</w:t>
            </w:r>
          </w:p>
          <w:p w14:paraId="60CF4079" w14:textId="77777777" w:rsidR="0010176B" w:rsidRPr="00836BCB" w:rsidRDefault="0010176B" w:rsidP="0010176B">
            <w:pPr>
              <w:pStyle w:val="bullet"/>
            </w:pPr>
            <w:r w:rsidRPr="00836BCB">
              <w:t>Engaged in a behavior that creates a life-threatening situation, such as, excessive eating or drinking, vomiting, ruminating, eating non-nutritive substances, refusing to eat, swallowing excessive amounts of air, and severe insomnia.</w:t>
            </w:r>
          </w:p>
        </w:tc>
      </w:tr>
      <w:tr w:rsidR="00836BCB" w:rsidRPr="00836BCB" w14:paraId="23F2E7F6" w14:textId="77777777" w:rsidTr="0010176B">
        <w:trPr>
          <w:jc w:val="center"/>
        </w:trPr>
        <w:tc>
          <w:tcPr>
            <w:tcW w:w="1890" w:type="dxa"/>
            <w:shd w:val="clear" w:color="auto" w:fill="auto"/>
          </w:tcPr>
          <w:p w14:paraId="564B5463" w14:textId="77777777" w:rsidR="0010176B" w:rsidRPr="00836BCB" w:rsidRDefault="0010176B" w:rsidP="00B60287">
            <w:pPr>
              <w:rPr>
                <w:b/>
                <w:iCs/>
                <w:sz w:val="20"/>
              </w:rPr>
            </w:pPr>
          </w:p>
        </w:tc>
        <w:tc>
          <w:tcPr>
            <w:tcW w:w="270" w:type="dxa"/>
            <w:shd w:val="clear" w:color="auto" w:fill="auto"/>
          </w:tcPr>
          <w:p w14:paraId="22F1505B" w14:textId="77777777" w:rsidR="0010176B" w:rsidRPr="00836BCB" w:rsidRDefault="0010176B" w:rsidP="00B60287">
            <w:pPr>
              <w:rPr>
                <w:iCs/>
                <w:sz w:val="20"/>
              </w:rPr>
            </w:pPr>
          </w:p>
        </w:tc>
        <w:tc>
          <w:tcPr>
            <w:tcW w:w="7374" w:type="dxa"/>
            <w:tcBorders>
              <w:left w:val="nil"/>
              <w:bottom w:val="single" w:sz="4" w:space="0" w:color="auto"/>
              <w:right w:val="nil"/>
            </w:tcBorders>
            <w:shd w:val="clear" w:color="auto" w:fill="auto"/>
          </w:tcPr>
          <w:p w14:paraId="1EA4663D" w14:textId="77777777" w:rsidR="0010176B" w:rsidRPr="00836BCB" w:rsidRDefault="0010176B" w:rsidP="00B60287">
            <w:pPr>
              <w:rPr>
                <w:sz w:val="20"/>
              </w:rPr>
            </w:pPr>
          </w:p>
        </w:tc>
      </w:tr>
      <w:tr w:rsidR="00836BCB" w:rsidRPr="00836BCB" w14:paraId="41380377" w14:textId="77777777" w:rsidTr="00B859E7">
        <w:trPr>
          <w:jc w:val="center"/>
        </w:trPr>
        <w:tc>
          <w:tcPr>
            <w:tcW w:w="9534" w:type="dxa"/>
            <w:gridSpan w:val="3"/>
            <w:shd w:val="clear" w:color="auto" w:fill="auto"/>
          </w:tcPr>
          <w:p w14:paraId="38B98BE1" w14:textId="77777777" w:rsidR="00823B1C" w:rsidRPr="00836BCB" w:rsidDel="003A5B01" w:rsidRDefault="00823B1C" w:rsidP="00823B1C">
            <w:pPr>
              <w:pStyle w:val="bullet"/>
              <w:numPr>
                <w:ilvl w:val="0"/>
                <w:numId w:val="0"/>
              </w:numPr>
              <w:spacing w:before="200"/>
            </w:pPr>
            <w:r w:rsidRPr="00836BCB">
              <w:lastRenderedPageBreak/>
              <w:br w:type="page"/>
            </w:r>
            <w:r w:rsidRPr="00836BCB">
              <w:rPr>
                <w:b/>
                <w:sz w:val="22"/>
              </w:rPr>
              <w:t>Residential Habilitation (Intensive Behavior)</w:t>
            </w:r>
            <w:r w:rsidRPr="00836BCB">
              <w:t>, continued</w:t>
            </w:r>
          </w:p>
        </w:tc>
      </w:tr>
      <w:tr w:rsidR="00836BCB" w:rsidRPr="00836BCB" w14:paraId="225229F4" w14:textId="77777777" w:rsidTr="00B859E7">
        <w:trPr>
          <w:jc w:val="center"/>
        </w:trPr>
        <w:tc>
          <w:tcPr>
            <w:tcW w:w="1890" w:type="dxa"/>
            <w:shd w:val="clear" w:color="auto" w:fill="auto"/>
          </w:tcPr>
          <w:p w14:paraId="1CE9C612" w14:textId="77777777" w:rsidR="00823B1C" w:rsidRPr="00836BCB" w:rsidDel="00A40D04" w:rsidRDefault="00823B1C" w:rsidP="00B859E7">
            <w:pPr>
              <w:rPr>
                <w:b/>
                <w:iCs/>
                <w:sz w:val="20"/>
              </w:rPr>
            </w:pPr>
          </w:p>
        </w:tc>
        <w:tc>
          <w:tcPr>
            <w:tcW w:w="270" w:type="dxa"/>
            <w:shd w:val="clear" w:color="auto" w:fill="auto"/>
          </w:tcPr>
          <w:p w14:paraId="4F607236" w14:textId="77777777" w:rsidR="00823B1C" w:rsidRPr="00836BCB" w:rsidRDefault="00823B1C" w:rsidP="00B859E7">
            <w:pPr>
              <w:rPr>
                <w:iCs/>
                <w:sz w:val="20"/>
              </w:rPr>
            </w:pPr>
          </w:p>
        </w:tc>
        <w:tc>
          <w:tcPr>
            <w:tcW w:w="7374" w:type="dxa"/>
            <w:tcBorders>
              <w:left w:val="nil"/>
              <w:bottom w:val="single" w:sz="4" w:space="0" w:color="auto"/>
              <w:right w:val="nil"/>
            </w:tcBorders>
            <w:shd w:val="clear" w:color="auto" w:fill="auto"/>
          </w:tcPr>
          <w:p w14:paraId="420A5B02" w14:textId="77777777" w:rsidR="00823B1C" w:rsidRPr="00836BCB" w:rsidDel="003A5B01" w:rsidRDefault="00823B1C" w:rsidP="00B859E7">
            <w:pPr>
              <w:pStyle w:val="bullet"/>
              <w:numPr>
                <w:ilvl w:val="0"/>
                <w:numId w:val="0"/>
              </w:numPr>
            </w:pPr>
          </w:p>
        </w:tc>
      </w:tr>
      <w:tr w:rsidR="00836BCB" w:rsidRPr="00836BCB" w14:paraId="483CFAE2" w14:textId="77777777" w:rsidTr="00B859E7">
        <w:trPr>
          <w:jc w:val="center"/>
        </w:trPr>
        <w:tc>
          <w:tcPr>
            <w:tcW w:w="1890" w:type="dxa"/>
            <w:shd w:val="clear" w:color="auto" w:fill="auto"/>
          </w:tcPr>
          <w:p w14:paraId="45204165" w14:textId="77777777" w:rsidR="00823B1C" w:rsidRPr="00836BCB" w:rsidDel="00A40D04" w:rsidRDefault="00823B1C" w:rsidP="00B859E7">
            <w:pPr>
              <w:rPr>
                <w:b/>
                <w:iCs/>
                <w:sz w:val="20"/>
              </w:rPr>
            </w:pPr>
          </w:p>
        </w:tc>
        <w:tc>
          <w:tcPr>
            <w:tcW w:w="270" w:type="dxa"/>
            <w:shd w:val="clear" w:color="auto" w:fill="auto"/>
          </w:tcPr>
          <w:p w14:paraId="01798BAC" w14:textId="77777777" w:rsidR="00823B1C" w:rsidRPr="00836BCB" w:rsidRDefault="00823B1C" w:rsidP="00B859E7">
            <w:pPr>
              <w:rPr>
                <w:iCs/>
                <w:sz w:val="20"/>
              </w:rPr>
            </w:pPr>
          </w:p>
        </w:tc>
        <w:tc>
          <w:tcPr>
            <w:tcW w:w="7374" w:type="dxa"/>
            <w:tcBorders>
              <w:top w:val="single" w:sz="4" w:space="0" w:color="auto"/>
              <w:left w:val="nil"/>
              <w:right w:val="nil"/>
            </w:tcBorders>
            <w:shd w:val="clear" w:color="auto" w:fill="auto"/>
          </w:tcPr>
          <w:p w14:paraId="2EF00001" w14:textId="77777777" w:rsidR="00823B1C" w:rsidRPr="00836BCB" w:rsidDel="003A5B01" w:rsidRDefault="00823B1C" w:rsidP="00B859E7">
            <w:pPr>
              <w:pStyle w:val="bullet"/>
              <w:numPr>
                <w:ilvl w:val="0"/>
                <w:numId w:val="0"/>
              </w:numPr>
            </w:pPr>
          </w:p>
        </w:tc>
      </w:tr>
      <w:tr w:rsidR="00836BCB" w:rsidRPr="00836BCB" w14:paraId="6A59695E" w14:textId="77777777" w:rsidTr="0010176B">
        <w:trPr>
          <w:jc w:val="center"/>
        </w:trPr>
        <w:tc>
          <w:tcPr>
            <w:tcW w:w="1890" w:type="dxa"/>
            <w:shd w:val="clear" w:color="auto" w:fill="auto"/>
          </w:tcPr>
          <w:p w14:paraId="6671913E" w14:textId="77777777" w:rsidR="00D859A4" w:rsidRPr="00836BCB" w:rsidRDefault="00D859A4" w:rsidP="00B60287">
            <w:pPr>
              <w:rPr>
                <w:b/>
                <w:iCs/>
                <w:sz w:val="20"/>
              </w:rPr>
            </w:pPr>
            <w:r w:rsidRPr="00836BCB">
              <w:rPr>
                <w:b/>
                <w:iCs/>
                <w:sz w:val="20"/>
              </w:rPr>
              <w:t>Service Requirements</w:t>
            </w:r>
            <w:r w:rsidRPr="00836BCB">
              <w:rPr>
                <w:iCs/>
                <w:sz w:val="20"/>
              </w:rPr>
              <w:t>, continued</w:t>
            </w:r>
          </w:p>
        </w:tc>
        <w:tc>
          <w:tcPr>
            <w:tcW w:w="270" w:type="dxa"/>
            <w:shd w:val="clear" w:color="auto" w:fill="auto"/>
          </w:tcPr>
          <w:p w14:paraId="2DDDF7A7" w14:textId="77777777" w:rsidR="00D859A4" w:rsidRPr="00836BCB" w:rsidRDefault="00D859A4" w:rsidP="00B60287">
            <w:pPr>
              <w:rPr>
                <w:iCs/>
                <w:sz w:val="20"/>
              </w:rPr>
            </w:pPr>
          </w:p>
        </w:tc>
        <w:tc>
          <w:tcPr>
            <w:tcW w:w="7374" w:type="dxa"/>
            <w:tcBorders>
              <w:left w:val="nil"/>
              <w:right w:val="nil"/>
            </w:tcBorders>
            <w:shd w:val="clear" w:color="auto" w:fill="auto"/>
          </w:tcPr>
          <w:p w14:paraId="37728C5F" w14:textId="77777777" w:rsidR="0010176B" w:rsidRPr="00836BCB" w:rsidRDefault="0010176B" w:rsidP="0010176B">
            <w:pPr>
              <w:pStyle w:val="bullet"/>
            </w:pPr>
            <w:r w:rsidRPr="00836BCB">
              <w:t>Engaged in unauthorized fire setting.</w:t>
            </w:r>
          </w:p>
          <w:p w14:paraId="407FF606" w14:textId="77777777" w:rsidR="0010176B" w:rsidRPr="00836BCB" w:rsidRDefault="0010176B" w:rsidP="0010176B">
            <w:pPr>
              <w:pStyle w:val="bullet"/>
            </w:pPr>
            <w:r w:rsidRPr="00836BCB">
              <w:t xml:space="preserve">Attempted suicide. </w:t>
            </w:r>
          </w:p>
          <w:p w14:paraId="080E1209" w14:textId="77777777" w:rsidR="0010176B" w:rsidRPr="00836BCB" w:rsidRDefault="0010176B" w:rsidP="0010176B">
            <w:pPr>
              <w:pStyle w:val="bullet"/>
            </w:pPr>
            <w:r w:rsidRPr="00836BCB">
              <w:t>Intentionally caused damage to property in excess of $1,000 in value for one incident.</w:t>
            </w:r>
          </w:p>
          <w:p w14:paraId="1ED68C2F" w14:textId="77777777" w:rsidR="0010176B" w:rsidRPr="00836BCB" w:rsidRDefault="0010176B" w:rsidP="0010176B">
            <w:pPr>
              <w:pStyle w:val="bullet"/>
            </w:pPr>
            <w:r w:rsidRPr="00836BCB">
              <w:t>Engaged in behavior that was unable to be controlled via less restrictive means and necessitated the use of restraints, either mechanically, manually or by commitment to a crisis stabilization unit, three or more times in a 30-day period, or six times across the applicable six-month period.</w:t>
            </w:r>
          </w:p>
          <w:p w14:paraId="27CCA14C" w14:textId="77777777" w:rsidR="00D859A4" w:rsidRPr="00836BCB" w:rsidRDefault="00D859A4" w:rsidP="0010176B">
            <w:pPr>
              <w:pStyle w:val="bullet"/>
            </w:pPr>
            <w:r w:rsidRPr="00836BCB">
              <w:t>Engaged in behavior that resulted in the recipient’s arrest and confinement.</w:t>
            </w:r>
          </w:p>
          <w:p w14:paraId="70549941" w14:textId="77777777" w:rsidR="00D859A4" w:rsidRPr="00836BCB" w:rsidRDefault="006C3980" w:rsidP="007503A9">
            <w:pPr>
              <w:pStyle w:val="bullet"/>
            </w:pPr>
            <w:r w:rsidRPr="00836BCB">
              <w:t>Engaged in sexual behavior with any person who did not consent or is considered unable to consent to such behavior, or engaged in sexual behavior that caused injury to self or others requir</w:t>
            </w:r>
            <w:r w:rsidR="00AE2412" w:rsidRPr="00836BCB">
              <w:t>ing emergency room or other in-</w:t>
            </w:r>
            <w:r w:rsidRPr="00836BCB">
              <w:t>patient care from a physician or other health care professional.</w:t>
            </w:r>
          </w:p>
          <w:p w14:paraId="788838BD" w14:textId="77777777" w:rsidR="00F11434" w:rsidRPr="00836BCB" w:rsidRDefault="00F11434" w:rsidP="007503A9">
            <w:pPr>
              <w:pStyle w:val="bullet"/>
            </w:pPr>
            <w:r w:rsidRPr="00836BCB">
              <w:t>If the supervision and environment is such that the recipient lacks opportunity for engaging in these serious behaviors, the behavior analyst providing services must provide data, probes or other documented evidence to the regional behavior analyst providing oversight for services, showing that the behavior would likely occur at least every six months if the recipient were without the supervision or environment provided.</w:t>
            </w:r>
          </w:p>
          <w:p w14:paraId="1CF59AAE" w14:textId="77777777" w:rsidR="00D859A4" w:rsidRPr="00836BCB" w:rsidRDefault="00D859A4" w:rsidP="00B60287">
            <w:pPr>
              <w:rPr>
                <w:sz w:val="20"/>
              </w:rPr>
            </w:pPr>
          </w:p>
          <w:p w14:paraId="153BCDF8" w14:textId="77777777" w:rsidR="00D859A4" w:rsidRPr="00836BCB" w:rsidRDefault="00D859A4" w:rsidP="00B60287">
            <w:pPr>
              <w:rPr>
                <w:sz w:val="20"/>
              </w:rPr>
            </w:pPr>
            <w:r w:rsidRPr="00836BCB">
              <w:rPr>
                <w:sz w:val="20"/>
              </w:rPr>
              <w:t xml:space="preserve">Intensive behavioral services for a recipient must be approved and authorized by APD through the </w:t>
            </w:r>
            <w:r w:rsidR="00AD1FC7" w:rsidRPr="00836BCB">
              <w:rPr>
                <w:sz w:val="20"/>
              </w:rPr>
              <w:t xml:space="preserve">characteristics that identify the service requirements. </w:t>
            </w:r>
            <w:r w:rsidRPr="00836BCB">
              <w:rPr>
                <w:sz w:val="20"/>
              </w:rPr>
              <w:t xml:space="preserve">The APD regional behavioral analyst or designee will determine individual characteristics have been met for intensive behavioral residential habilitation. At least annually thereafter, the regional behavioral analyst or designee will re-evaluate the recipient to confirm that the recipient continues to </w:t>
            </w:r>
            <w:r w:rsidR="00AD1FC7" w:rsidRPr="00836BCB">
              <w:rPr>
                <w:sz w:val="20"/>
              </w:rPr>
              <w:t xml:space="preserve">demonstrate the characteristics </w:t>
            </w:r>
            <w:r w:rsidRPr="00836BCB">
              <w:rPr>
                <w:sz w:val="20"/>
              </w:rPr>
              <w:t>and service level.</w:t>
            </w:r>
          </w:p>
          <w:p w14:paraId="325964E2" w14:textId="77777777" w:rsidR="00D859A4" w:rsidRPr="00836BCB" w:rsidRDefault="00D859A4" w:rsidP="00B60287">
            <w:pPr>
              <w:rPr>
                <w:sz w:val="20"/>
              </w:rPr>
            </w:pPr>
          </w:p>
          <w:p w14:paraId="2A7FF803" w14:textId="77777777" w:rsidR="00D859A4" w:rsidRPr="00836BCB" w:rsidRDefault="005D5958" w:rsidP="00336E1D">
            <w:pPr>
              <w:rPr>
                <w:sz w:val="20"/>
              </w:rPr>
            </w:pPr>
            <w:r w:rsidRPr="00836BCB">
              <w:rPr>
                <w:sz w:val="20"/>
              </w:rPr>
              <w:t xml:space="preserve">The review process for service approval must include evaluation of the level of need of the recipient and the effectiveness of services being provided. Authorized rates for this service are standardized but may vary for a recipient based upon their Global Behavioral Service Need Matrix (or IB matrix score) identified in </w:t>
            </w:r>
            <w:r w:rsidR="00F06374" w:rsidRPr="00836BCB">
              <w:rPr>
                <w:sz w:val="20"/>
              </w:rPr>
              <w:t xml:space="preserve">Rule </w:t>
            </w:r>
            <w:r w:rsidRPr="00836BCB">
              <w:rPr>
                <w:sz w:val="20"/>
              </w:rPr>
              <w:t xml:space="preserve">59G-13.081, F.A.C., and specific service needs. Evaluation and authorization </w:t>
            </w:r>
            <w:r w:rsidR="001B5D58" w:rsidRPr="00836BCB">
              <w:rPr>
                <w:sz w:val="20"/>
              </w:rPr>
              <w:t>must</w:t>
            </w:r>
            <w:r w:rsidRPr="00836BCB">
              <w:rPr>
                <w:sz w:val="20"/>
              </w:rPr>
              <w:t xml:space="preserve"> occur prior to service delivery, for new services, within 30 days for existing services, and at least annually thereafter.</w:t>
            </w:r>
            <w:r w:rsidR="00D859A4" w:rsidRPr="00836BCB">
              <w:rPr>
                <w:sz w:val="20"/>
              </w:rPr>
              <w:t xml:space="preserve"> </w:t>
            </w:r>
          </w:p>
          <w:p w14:paraId="0A5A50A0" w14:textId="77777777" w:rsidR="00823B1C" w:rsidRPr="00836BCB" w:rsidRDefault="00823B1C" w:rsidP="00336E1D">
            <w:pPr>
              <w:rPr>
                <w:sz w:val="20"/>
              </w:rPr>
            </w:pPr>
          </w:p>
          <w:p w14:paraId="45D3D32E" w14:textId="77777777" w:rsidR="00823B1C" w:rsidRPr="00836BCB" w:rsidRDefault="00823B1C" w:rsidP="0029762A">
            <w:pPr>
              <w:rPr>
                <w:sz w:val="20"/>
              </w:rPr>
            </w:pPr>
            <w:r w:rsidRPr="00836BCB">
              <w:rPr>
                <w:sz w:val="20"/>
              </w:rPr>
              <w:t>Arrangement of contingencies designed to improve or maintain performance of activities of daily living must also be included. This would occur when a recipient does not bathe regularly and as a result, the recipient becomes socially isolated. The objective in this case would typically be to establish acceptable bathing routines in the absence of more formal and sophisticated behavioral programming. In these cases, incidental training is provided. For example, a recipient is provided instruction while getting dressed in order to assist the recipient in learning to select appropriate clothing for a specific job site. In this way, training on basic skills is provided as one</w:t>
            </w:r>
            <w:r w:rsidR="0010176B" w:rsidRPr="00836BCB">
              <w:rPr>
                <w:sz w:val="20"/>
              </w:rPr>
              <w:t xml:space="preserve"> component of active treatment.</w:t>
            </w:r>
          </w:p>
        </w:tc>
      </w:tr>
      <w:tr w:rsidR="00836BCB" w:rsidRPr="00836BCB" w14:paraId="6D56F0A1" w14:textId="77777777" w:rsidTr="0010176B">
        <w:trPr>
          <w:jc w:val="center"/>
        </w:trPr>
        <w:tc>
          <w:tcPr>
            <w:tcW w:w="1890" w:type="dxa"/>
            <w:shd w:val="clear" w:color="auto" w:fill="auto"/>
          </w:tcPr>
          <w:p w14:paraId="032C3D4E" w14:textId="77777777" w:rsidR="0010176B" w:rsidRPr="00836BCB" w:rsidRDefault="0010176B" w:rsidP="00B60287">
            <w:pPr>
              <w:rPr>
                <w:iCs/>
                <w:sz w:val="20"/>
              </w:rPr>
            </w:pPr>
          </w:p>
        </w:tc>
        <w:tc>
          <w:tcPr>
            <w:tcW w:w="270" w:type="dxa"/>
            <w:shd w:val="clear" w:color="auto" w:fill="auto"/>
          </w:tcPr>
          <w:p w14:paraId="53387A01" w14:textId="77777777" w:rsidR="0010176B" w:rsidRPr="00836BCB" w:rsidRDefault="0010176B" w:rsidP="00B60287">
            <w:pPr>
              <w:rPr>
                <w:iCs/>
                <w:sz w:val="20"/>
              </w:rPr>
            </w:pPr>
          </w:p>
        </w:tc>
        <w:tc>
          <w:tcPr>
            <w:tcW w:w="7374" w:type="dxa"/>
            <w:tcBorders>
              <w:left w:val="nil"/>
              <w:bottom w:val="single" w:sz="4" w:space="0" w:color="auto"/>
              <w:right w:val="nil"/>
            </w:tcBorders>
            <w:shd w:val="clear" w:color="auto" w:fill="auto"/>
          </w:tcPr>
          <w:p w14:paraId="38AD59B3" w14:textId="77777777" w:rsidR="0010176B" w:rsidRPr="00836BCB" w:rsidRDefault="0010176B" w:rsidP="0010176B">
            <w:pPr>
              <w:pStyle w:val="bullet"/>
              <w:numPr>
                <w:ilvl w:val="0"/>
                <w:numId w:val="0"/>
              </w:numPr>
            </w:pPr>
          </w:p>
        </w:tc>
      </w:tr>
      <w:tr w:rsidR="00836BCB" w:rsidRPr="00836BCB" w14:paraId="6C5BA812" w14:textId="77777777" w:rsidTr="0010176B">
        <w:trPr>
          <w:jc w:val="center"/>
        </w:trPr>
        <w:tc>
          <w:tcPr>
            <w:tcW w:w="1890" w:type="dxa"/>
            <w:shd w:val="clear" w:color="auto" w:fill="auto"/>
          </w:tcPr>
          <w:p w14:paraId="3B5A5111" w14:textId="77777777" w:rsidR="0010176B" w:rsidRPr="00836BCB" w:rsidRDefault="0010176B" w:rsidP="00B60287">
            <w:pPr>
              <w:rPr>
                <w:iCs/>
                <w:sz w:val="20"/>
              </w:rPr>
            </w:pPr>
          </w:p>
        </w:tc>
        <w:tc>
          <w:tcPr>
            <w:tcW w:w="270" w:type="dxa"/>
            <w:shd w:val="clear" w:color="auto" w:fill="auto"/>
          </w:tcPr>
          <w:p w14:paraId="12E4C754" w14:textId="77777777" w:rsidR="0010176B" w:rsidRPr="00836BCB" w:rsidRDefault="0010176B" w:rsidP="00B60287">
            <w:pPr>
              <w:rPr>
                <w:iCs/>
                <w:sz w:val="20"/>
              </w:rPr>
            </w:pPr>
          </w:p>
        </w:tc>
        <w:tc>
          <w:tcPr>
            <w:tcW w:w="7374" w:type="dxa"/>
            <w:tcBorders>
              <w:top w:val="single" w:sz="4" w:space="0" w:color="auto"/>
              <w:left w:val="nil"/>
              <w:right w:val="nil"/>
            </w:tcBorders>
            <w:shd w:val="clear" w:color="auto" w:fill="auto"/>
          </w:tcPr>
          <w:p w14:paraId="6DBFA64C" w14:textId="77777777" w:rsidR="0010176B" w:rsidRPr="00836BCB" w:rsidRDefault="0010176B" w:rsidP="0010176B">
            <w:pPr>
              <w:pStyle w:val="bullet"/>
              <w:numPr>
                <w:ilvl w:val="0"/>
                <w:numId w:val="0"/>
              </w:numPr>
            </w:pPr>
          </w:p>
        </w:tc>
      </w:tr>
    </w:tbl>
    <w:p w14:paraId="134B9B20" w14:textId="77777777" w:rsidR="0010176B" w:rsidRPr="00836BCB" w:rsidRDefault="0010176B">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26DAC411" w14:textId="77777777" w:rsidTr="00363E31">
        <w:trPr>
          <w:jc w:val="center"/>
        </w:trPr>
        <w:tc>
          <w:tcPr>
            <w:tcW w:w="9534" w:type="dxa"/>
            <w:gridSpan w:val="3"/>
            <w:shd w:val="clear" w:color="auto" w:fill="auto"/>
          </w:tcPr>
          <w:p w14:paraId="568AD358" w14:textId="77777777" w:rsidR="0010176B" w:rsidRPr="00836BCB" w:rsidRDefault="0010176B" w:rsidP="0010176B">
            <w:pPr>
              <w:pStyle w:val="bullet"/>
              <w:numPr>
                <w:ilvl w:val="0"/>
                <w:numId w:val="0"/>
              </w:numPr>
              <w:spacing w:before="200"/>
            </w:pPr>
            <w:r w:rsidRPr="00836BCB">
              <w:rPr>
                <w:b/>
                <w:sz w:val="22"/>
              </w:rPr>
              <w:lastRenderedPageBreak/>
              <w:t>Residential Habilitation (Intensive Behavior)</w:t>
            </w:r>
            <w:r w:rsidRPr="00836BCB">
              <w:t>, continued</w:t>
            </w:r>
          </w:p>
        </w:tc>
      </w:tr>
      <w:tr w:rsidR="00836BCB" w:rsidRPr="00836BCB" w14:paraId="66DA2699" w14:textId="77777777" w:rsidTr="00B829E0">
        <w:trPr>
          <w:jc w:val="center"/>
        </w:trPr>
        <w:tc>
          <w:tcPr>
            <w:tcW w:w="1890" w:type="dxa"/>
            <w:shd w:val="clear" w:color="auto" w:fill="auto"/>
          </w:tcPr>
          <w:p w14:paraId="31A085A3" w14:textId="77777777" w:rsidR="0010176B" w:rsidRPr="00836BCB" w:rsidRDefault="0010176B" w:rsidP="00B60287">
            <w:pPr>
              <w:rPr>
                <w:iCs/>
                <w:sz w:val="20"/>
              </w:rPr>
            </w:pPr>
          </w:p>
        </w:tc>
        <w:tc>
          <w:tcPr>
            <w:tcW w:w="270" w:type="dxa"/>
            <w:shd w:val="clear" w:color="auto" w:fill="auto"/>
          </w:tcPr>
          <w:p w14:paraId="7633804C" w14:textId="77777777" w:rsidR="0010176B" w:rsidRPr="00836BCB" w:rsidRDefault="0010176B" w:rsidP="00B60287">
            <w:pPr>
              <w:rPr>
                <w:iCs/>
                <w:sz w:val="20"/>
              </w:rPr>
            </w:pPr>
          </w:p>
        </w:tc>
        <w:tc>
          <w:tcPr>
            <w:tcW w:w="7374" w:type="dxa"/>
            <w:tcBorders>
              <w:left w:val="nil"/>
              <w:bottom w:val="single" w:sz="4" w:space="0" w:color="auto"/>
              <w:right w:val="nil"/>
            </w:tcBorders>
            <w:shd w:val="clear" w:color="auto" w:fill="auto"/>
          </w:tcPr>
          <w:p w14:paraId="30CDEBC1" w14:textId="77777777" w:rsidR="0010176B" w:rsidRPr="00836BCB" w:rsidRDefault="0010176B" w:rsidP="0010176B">
            <w:pPr>
              <w:pStyle w:val="bullet"/>
              <w:numPr>
                <w:ilvl w:val="0"/>
                <w:numId w:val="0"/>
              </w:numPr>
            </w:pPr>
          </w:p>
        </w:tc>
      </w:tr>
      <w:tr w:rsidR="00836BCB" w:rsidRPr="00836BCB" w14:paraId="679D282B" w14:textId="77777777" w:rsidTr="00B829E0">
        <w:trPr>
          <w:jc w:val="center"/>
        </w:trPr>
        <w:tc>
          <w:tcPr>
            <w:tcW w:w="1890" w:type="dxa"/>
            <w:shd w:val="clear" w:color="auto" w:fill="auto"/>
          </w:tcPr>
          <w:p w14:paraId="5A07B377" w14:textId="77777777" w:rsidR="0010176B" w:rsidRPr="00836BCB" w:rsidRDefault="0010176B" w:rsidP="00B60287">
            <w:pPr>
              <w:rPr>
                <w:iCs/>
                <w:sz w:val="20"/>
              </w:rPr>
            </w:pPr>
          </w:p>
        </w:tc>
        <w:tc>
          <w:tcPr>
            <w:tcW w:w="270" w:type="dxa"/>
            <w:shd w:val="clear" w:color="auto" w:fill="auto"/>
          </w:tcPr>
          <w:p w14:paraId="747CCE0B" w14:textId="77777777" w:rsidR="0010176B" w:rsidRPr="00836BCB" w:rsidRDefault="0010176B" w:rsidP="00B60287">
            <w:pPr>
              <w:rPr>
                <w:iCs/>
                <w:sz w:val="20"/>
              </w:rPr>
            </w:pPr>
          </w:p>
        </w:tc>
        <w:tc>
          <w:tcPr>
            <w:tcW w:w="7374" w:type="dxa"/>
            <w:tcBorders>
              <w:top w:val="single" w:sz="4" w:space="0" w:color="auto"/>
              <w:left w:val="nil"/>
              <w:right w:val="nil"/>
            </w:tcBorders>
            <w:shd w:val="clear" w:color="auto" w:fill="auto"/>
          </w:tcPr>
          <w:p w14:paraId="72F978D3" w14:textId="77777777" w:rsidR="0010176B" w:rsidRPr="00836BCB" w:rsidRDefault="0010176B" w:rsidP="0010176B">
            <w:pPr>
              <w:pStyle w:val="bullet"/>
              <w:numPr>
                <w:ilvl w:val="0"/>
                <w:numId w:val="0"/>
              </w:numPr>
            </w:pPr>
          </w:p>
        </w:tc>
      </w:tr>
      <w:tr w:rsidR="00836BCB" w:rsidRPr="00836BCB" w14:paraId="39C7A05F" w14:textId="77777777" w:rsidTr="00B829E0">
        <w:trPr>
          <w:jc w:val="center"/>
        </w:trPr>
        <w:tc>
          <w:tcPr>
            <w:tcW w:w="1890" w:type="dxa"/>
            <w:shd w:val="clear" w:color="auto" w:fill="auto"/>
          </w:tcPr>
          <w:p w14:paraId="131ADAA8" w14:textId="77777777" w:rsidR="00D859A4" w:rsidRPr="00836BCB" w:rsidRDefault="0010176B" w:rsidP="00B60287">
            <w:pPr>
              <w:rPr>
                <w:iCs/>
                <w:sz w:val="20"/>
              </w:rPr>
            </w:pPr>
            <w:r w:rsidRPr="00836BCB">
              <w:rPr>
                <w:b/>
                <w:iCs/>
                <w:sz w:val="20"/>
              </w:rPr>
              <w:t>Service Requirements</w:t>
            </w:r>
            <w:r w:rsidRPr="00836BCB">
              <w:rPr>
                <w:iCs/>
                <w:sz w:val="20"/>
              </w:rPr>
              <w:t>, continued</w:t>
            </w:r>
          </w:p>
        </w:tc>
        <w:tc>
          <w:tcPr>
            <w:tcW w:w="270" w:type="dxa"/>
            <w:shd w:val="clear" w:color="auto" w:fill="auto"/>
          </w:tcPr>
          <w:p w14:paraId="08431B21" w14:textId="77777777" w:rsidR="00D859A4" w:rsidRPr="00836BCB" w:rsidRDefault="00D859A4" w:rsidP="00B60287">
            <w:pPr>
              <w:rPr>
                <w:iCs/>
                <w:sz w:val="20"/>
              </w:rPr>
            </w:pPr>
          </w:p>
        </w:tc>
        <w:tc>
          <w:tcPr>
            <w:tcW w:w="7374" w:type="dxa"/>
            <w:tcBorders>
              <w:left w:val="nil"/>
              <w:right w:val="nil"/>
            </w:tcBorders>
            <w:shd w:val="clear" w:color="auto" w:fill="auto"/>
          </w:tcPr>
          <w:p w14:paraId="11746807" w14:textId="77777777" w:rsidR="00D859A4" w:rsidRPr="00836BCB" w:rsidRDefault="0010176B" w:rsidP="0010176B">
            <w:pPr>
              <w:rPr>
                <w:sz w:val="20"/>
              </w:rPr>
            </w:pPr>
            <w:r w:rsidRPr="00836BCB">
              <w:rPr>
                <w:sz w:val="20"/>
              </w:rPr>
              <w:t>Individual behavioral service plans for recipients receiving intensive behavioral services must include a written transition plan to decrease services or the level of service, as behavior improves and when applicable, a medical condition improves. Environmental changes or adjustments that are made as the person’s behavior and medical condition improves must be tracked, measured, and graphed for the recipient’s records. The goal of an IB residential habilitation service is to prepare the recipient for full or partial re-integration into the community, with established behavioral repertoires with an expanded array of skills and behaviors, such as developing a healthy lifestyle filled with engaging and productive activities.</w:t>
            </w:r>
          </w:p>
        </w:tc>
      </w:tr>
      <w:tr w:rsidR="00836BCB" w:rsidRPr="00836BCB" w14:paraId="7945C8B3" w14:textId="77777777" w:rsidTr="00B829E0">
        <w:trPr>
          <w:jc w:val="center"/>
        </w:trPr>
        <w:tc>
          <w:tcPr>
            <w:tcW w:w="1890" w:type="dxa"/>
            <w:shd w:val="clear" w:color="auto" w:fill="auto"/>
          </w:tcPr>
          <w:p w14:paraId="3A602F75" w14:textId="77777777" w:rsidR="0010176B" w:rsidRPr="00836BCB" w:rsidRDefault="0010176B" w:rsidP="00B60287">
            <w:pPr>
              <w:rPr>
                <w:iCs/>
                <w:sz w:val="20"/>
              </w:rPr>
            </w:pPr>
          </w:p>
        </w:tc>
        <w:tc>
          <w:tcPr>
            <w:tcW w:w="270" w:type="dxa"/>
            <w:shd w:val="clear" w:color="auto" w:fill="auto"/>
          </w:tcPr>
          <w:p w14:paraId="17097845" w14:textId="77777777" w:rsidR="0010176B" w:rsidRPr="00836BCB" w:rsidRDefault="0010176B" w:rsidP="00B60287">
            <w:pPr>
              <w:rPr>
                <w:iCs/>
                <w:sz w:val="20"/>
              </w:rPr>
            </w:pPr>
          </w:p>
        </w:tc>
        <w:tc>
          <w:tcPr>
            <w:tcW w:w="7374" w:type="dxa"/>
            <w:tcBorders>
              <w:left w:val="nil"/>
              <w:bottom w:val="single" w:sz="4" w:space="0" w:color="auto"/>
              <w:right w:val="nil"/>
            </w:tcBorders>
            <w:shd w:val="clear" w:color="auto" w:fill="auto"/>
          </w:tcPr>
          <w:p w14:paraId="61579D98" w14:textId="77777777" w:rsidR="0010176B" w:rsidRPr="00836BCB" w:rsidRDefault="0010176B" w:rsidP="0010176B">
            <w:pPr>
              <w:rPr>
                <w:sz w:val="20"/>
              </w:rPr>
            </w:pPr>
          </w:p>
        </w:tc>
      </w:tr>
      <w:tr w:rsidR="00836BCB" w:rsidRPr="00836BCB" w14:paraId="603EADC1" w14:textId="77777777" w:rsidTr="00B60287">
        <w:trPr>
          <w:jc w:val="center"/>
        </w:trPr>
        <w:tc>
          <w:tcPr>
            <w:tcW w:w="1890" w:type="dxa"/>
            <w:shd w:val="clear" w:color="auto" w:fill="auto"/>
          </w:tcPr>
          <w:p w14:paraId="05317E3B" w14:textId="77777777" w:rsidR="00D859A4" w:rsidRPr="00836BCB" w:rsidRDefault="00D859A4" w:rsidP="00B60287">
            <w:pPr>
              <w:rPr>
                <w:iCs/>
                <w:sz w:val="20"/>
              </w:rPr>
            </w:pPr>
          </w:p>
        </w:tc>
        <w:tc>
          <w:tcPr>
            <w:tcW w:w="270" w:type="dxa"/>
            <w:shd w:val="clear" w:color="auto" w:fill="auto"/>
          </w:tcPr>
          <w:p w14:paraId="56C45302"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44B148B2" w14:textId="77777777" w:rsidR="00D859A4" w:rsidRPr="00836BCB" w:rsidRDefault="00D859A4" w:rsidP="00B60287">
            <w:pPr>
              <w:rPr>
                <w:sz w:val="20"/>
              </w:rPr>
            </w:pPr>
          </w:p>
        </w:tc>
      </w:tr>
    </w:tbl>
    <w:p w14:paraId="5F9C9DD4" w14:textId="77777777" w:rsidR="007167C9" w:rsidRPr="00836BCB" w:rsidRDefault="007167C9">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6F134A17" w14:textId="77777777" w:rsidTr="00B859E7">
        <w:trPr>
          <w:jc w:val="center"/>
        </w:trPr>
        <w:tc>
          <w:tcPr>
            <w:tcW w:w="9534" w:type="dxa"/>
            <w:gridSpan w:val="3"/>
            <w:shd w:val="clear" w:color="auto" w:fill="auto"/>
          </w:tcPr>
          <w:p w14:paraId="165FAA41" w14:textId="77777777" w:rsidR="007167C9" w:rsidRPr="00836BCB" w:rsidDel="003A5B01" w:rsidRDefault="007167C9" w:rsidP="00B859E7">
            <w:pPr>
              <w:pStyle w:val="bullet"/>
              <w:numPr>
                <w:ilvl w:val="0"/>
                <w:numId w:val="0"/>
              </w:numPr>
              <w:spacing w:before="200"/>
            </w:pPr>
            <w:r w:rsidRPr="00836BCB">
              <w:lastRenderedPageBreak/>
              <w:br w:type="page"/>
            </w:r>
            <w:r w:rsidRPr="00836BCB">
              <w:rPr>
                <w:b/>
                <w:sz w:val="22"/>
              </w:rPr>
              <w:t>Residential Habilitation (Intensive Behavior)</w:t>
            </w:r>
            <w:r w:rsidRPr="00836BCB">
              <w:t>, continued</w:t>
            </w:r>
          </w:p>
        </w:tc>
      </w:tr>
      <w:tr w:rsidR="00836BCB" w:rsidRPr="00836BCB" w14:paraId="0017F5A7" w14:textId="77777777" w:rsidTr="00B859E7">
        <w:trPr>
          <w:jc w:val="center"/>
        </w:trPr>
        <w:tc>
          <w:tcPr>
            <w:tcW w:w="1890" w:type="dxa"/>
            <w:shd w:val="clear" w:color="auto" w:fill="auto"/>
          </w:tcPr>
          <w:p w14:paraId="520E4353" w14:textId="77777777" w:rsidR="007167C9" w:rsidRPr="00836BCB" w:rsidDel="00A40D04" w:rsidRDefault="007167C9" w:rsidP="00B859E7">
            <w:pPr>
              <w:rPr>
                <w:b/>
                <w:iCs/>
                <w:sz w:val="20"/>
              </w:rPr>
            </w:pPr>
          </w:p>
        </w:tc>
        <w:tc>
          <w:tcPr>
            <w:tcW w:w="270" w:type="dxa"/>
            <w:shd w:val="clear" w:color="auto" w:fill="auto"/>
          </w:tcPr>
          <w:p w14:paraId="0839A172" w14:textId="77777777" w:rsidR="007167C9" w:rsidRPr="00836BCB" w:rsidRDefault="007167C9" w:rsidP="00B859E7">
            <w:pPr>
              <w:rPr>
                <w:iCs/>
                <w:sz w:val="20"/>
              </w:rPr>
            </w:pPr>
          </w:p>
        </w:tc>
        <w:tc>
          <w:tcPr>
            <w:tcW w:w="7374" w:type="dxa"/>
            <w:tcBorders>
              <w:left w:val="nil"/>
              <w:bottom w:val="single" w:sz="4" w:space="0" w:color="auto"/>
              <w:right w:val="nil"/>
            </w:tcBorders>
            <w:shd w:val="clear" w:color="auto" w:fill="auto"/>
          </w:tcPr>
          <w:p w14:paraId="25F3412C" w14:textId="77777777" w:rsidR="007167C9" w:rsidRPr="00836BCB" w:rsidDel="003A5B01" w:rsidRDefault="007167C9" w:rsidP="00B859E7">
            <w:pPr>
              <w:pStyle w:val="bullet"/>
              <w:numPr>
                <w:ilvl w:val="0"/>
                <w:numId w:val="0"/>
              </w:numPr>
            </w:pPr>
          </w:p>
        </w:tc>
      </w:tr>
      <w:tr w:rsidR="00836BCB" w:rsidRPr="00836BCB" w14:paraId="3CBFCA71" w14:textId="77777777" w:rsidTr="00B859E7">
        <w:trPr>
          <w:jc w:val="center"/>
        </w:trPr>
        <w:tc>
          <w:tcPr>
            <w:tcW w:w="1890" w:type="dxa"/>
            <w:shd w:val="clear" w:color="auto" w:fill="auto"/>
          </w:tcPr>
          <w:p w14:paraId="3237B1C7" w14:textId="77777777" w:rsidR="007167C9" w:rsidRPr="00836BCB" w:rsidDel="00A40D04" w:rsidRDefault="007167C9" w:rsidP="00B859E7">
            <w:pPr>
              <w:rPr>
                <w:b/>
                <w:iCs/>
                <w:sz w:val="20"/>
              </w:rPr>
            </w:pPr>
          </w:p>
        </w:tc>
        <w:tc>
          <w:tcPr>
            <w:tcW w:w="270" w:type="dxa"/>
            <w:shd w:val="clear" w:color="auto" w:fill="auto"/>
          </w:tcPr>
          <w:p w14:paraId="1DABFC48" w14:textId="77777777" w:rsidR="007167C9" w:rsidRPr="00836BCB" w:rsidRDefault="007167C9" w:rsidP="00B859E7">
            <w:pPr>
              <w:rPr>
                <w:iCs/>
                <w:sz w:val="20"/>
              </w:rPr>
            </w:pPr>
          </w:p>
        </w:tc>
        <w:tc>
          <w:tcPr>
            <w:tcW w:w="7374" w:type="dxa"/>
            <w:tcBorders>
              <w:top w:val="single" w:sz="4" w:space="0" w:color="auto"/>
              <w:left w:val="nil"/>
              <w:right w:val="nil"/>
            </w:tcBorders>
            <w:shd w:val="clear" w:color="auto" w:fill="auto"/>
          </w:tcPr>
          <w:p w14:paraId="69FA273A" w14:textId="77777777" w:rsidR="007167C9" w:rsidRPr="00836BCB" w:rsidDel="003A5B01" w:rsidRDefault="007167C9" w:rsidP="00B859E7">
            <w:pPr>
              <w:pStyle w:val="bullet"/>
              <w:numPr>
                <w:ilvl w:val="0"/>
                <w:numId w:val="0"/>
              </w:numPr>
            </w:pPr>
          </w:p>
        </w:tc>
      </w:tr>
      <w:tr w:rsidR="00836BCB" w:rsidRPr="00836BCB" w14:paraId="0DAC35CE" w14:textId="77777777" w:rsidTr="0027108E">
        <w:trPr>
          <w:trHeight w:val="1170"/>
          <w:jc w:val="center"/>
        </w:trPr>
        <w:tc>
          <w:tcPr>
            <w:tcW w:w="1890" w:type="dxa"/>
            <w:shd w:val="clear" w:color="auto" w:fill="auto"/>
          </w:tcPr>
          <w:p w14:paraId="24C619E2" w14:textId="77777777" w:rsidR="00D859A4" w:rsidRPr="00836BCB" w:rsidRDefault="00D859A4" w:rsidP="00B60287">
            <w:pPr>
              <w:rPr>
                <w:iCs/>
                <w:sz w:val="20"/>
              </w:rPr>
            </w:pPr>
            <w:r w:rsidRPr="00836BCB">
              <w:rPr>
                <w:b/>
                <w:iCs/>
                <w:sz w:val="20"/>
              </w:rPr>
              <w:t>Service Requirements</w:t>
            </w:r>
            <w:r w:rsidRPr="00836BCB">
              <w:rPr>
                <w:iCs/>
                <w:sz w:val="20"/>
              </w:rPr>
              <w:t>, continued</w:t>
            </w:r>
          </w:p>
          <w:p w14:paraId="5EDBBBDB" w14:textId="77777777" w:rsidR="00D859A4" w:rsidRPr="00836BCB" w:rsidRDefault="00D859A4" w:rsidP="00B60287">
            <w:pPr>
              <w:rPr>
                <w:iCs/>
                <w:sz w:val="20"/>
              </w:rPr>
            </w:pPr>
          </w:p>
        </w:tc>
        <w:tc>
          <w:tcPr>
            <w:tcW w:w="270" w:type="dxa"/>
            <w:shd w:val="clear" w:color="auto" w:fill="auto"/>
          </w:tcPr>
          <w:p w14:paraId="2EC2A8B6" w14:textId="77777777" w:rsidR="00D859A4" w:rsidRPr="00836BCB" w:rsidRDefault="00D859A4" w:rsidP="00B60287">
            <w:pPr>
              <w:rPr>
                <w:iCs/>
                <w:sz w:val="20"/>
              </w:rPr>
            </w:pPr>
          </w:p>
        </w:tc>
        <w:tc>
          <w:tcPr>
            <w:tcW w:w="7374" w:type="dxa"/>
            <w:tcBorders>
              <w:left w:val="nil"/>
              <w:right w:val="nil"/>
            </w:tcBorders>
            <w:shd w:val="clear" w:color="auto" w:fill="auto"/>
          </w:tcPr>
          <w:p w14:paraId="7CCF1406" w14:textId="77777777" w:rsidR="00D859A4" w:rsidRPr="00836BCB" w:rsidRDefault="008F4569" w:rsidP="00B60287">
            <w:pPr>
              <w:rPr>
                <w:sz w:val="20"/>
              </w:rPr>
            </w:pPr>
            <w:r w:rsidRPr="00836BCB">
              <w:rPr>
                <w:sz w:val="20"/>
              </w:rPr>
              <w:t>Intensive behavior services are intended to be a temporary placement and as such once the recipient’s challenging behaviors can be shown to respond to effective treatment, the recipient should be transitioned to the next lower level of treatment service. The conditions under which a recipient can be ready for transitioning should be considered on a person-by-person basis</w:t>
            </w:r>
            <w:r w:rsidR="004652C0" w:rsidRPr="00836BCB">
              <w:rPr>
                <w:sz w:val="20"/>
              </w:rPr>
              <w:t xml:space="preserve"> with input from the recipient, </w:t>
            </w:r>
            <w:r w:rsidR="00B2176F" w:rsidRPr="00836BCB">
              <w:rPr>
                <w:sz w:val="20"/>
              </w:rPr>
              <w:t xml:space="preserve">family, </w:t>
            </w:r>
            <w:r w:rsidR="004652C0" w:rsidRPr="00836BCB">
              <w:rPr>
                <w:sz w:val="20"/>
              </w:rPr>
              <w:t>residential and behavior analysis service providers, as applicable</w:t>
            </w:r>
            <w:r w:rsidRPr="00836BCB">
              <w:rPr>
                <w:sz w:val="20"/>
              </w:rPr>
              <w:t>.</w:t>
            </w:r>
            <w:r w:rsidR="00D859A4" w:rsidRPr="00836BCB">
              <w:rPr>
                <w:sz w:val="20"/>
              </w:rPr>
              <w:t xml:space="preserve"> </w:t>
            </w:r>
          </w:p>
          <w:p w14:paraId="2F401614" w14:textId="77777777" w:rsidR="00D859A4" w:rsidRPr="00836BCB" w:rsidRDefault="00D859A4" w:rsidP="00B60287">
            <w:pPr>
              <w:rPr>
                <w:sz w:val="20"/>
              </w:rPr>
            </w:pPr>
          </w:p>
          <w:p w14:paraId="489BC652" w14:textId="77777777" w:rsidR="00D859A4" w:rsidRPr="00836BCB" w:rsidRDefault="00D859A4" w:rsidP="00B60287">
            <w:pPr>
              <w:rPr>
                <w:sz w:val="20"/>
              </w:rPr>
            </w:pPr>
            <w:r w:rsidRPr="00836BCB">
              <w:rPr>
                <w:sz w:val="20"/>
              </w:rPr>
              <w:t xml:space="preserve">One or more of the conditions under which a recipient can be ready for transitioning should be considered on a person-by-person basis. The conditions for a recipient’s transition from a higher level of intensive behavior residential habilitation to a lower level of </w:t>
            </w:r>
            <w:r w:rsidR="0029762A" w:rsidRPr="00836BCB">
              <w:rPr>
                <w:sz w:val="20"/>
              </w:rPr>
              <w:t>IB</w:t>
            </w:r>
            <w:r w:rsidRPr="00836BCB">
              <w:rPr>
                <w:sz w:val="20"/>
              </w:rPr>
              <w:t xml:space="preserve"> residential habilitation or even behavior focused residential habilitation</w:t>
            </w:r>
            <w:r w:rsidR="00922341" w:rsidRPr="00836BCB">
              <w:rPr>
                <w:sz w:val="20"/>
              </w:rPr>
              <w:t xml:space="preserve"> when </w:t>
            </w:r>
            <w:r w:rsidR="000B6ADE" w:rsidRPr="00836BCB">
              <w:rPr>
                <w:sz w:val="20"/>
              </w:rPr>
              <w:t>i</w:t>
            </w:r>
            <w:r w:rsidR="00922341" w:rsidRPr="00836BCB">
              <w:rPr>
                <w:sz w:val="20"/>
              </w:rPr>
              <w:t xml:space="preserve">ntensive </w:t>
            </w:r>
            <w:r w:rsidR="000B6ADE" w:rsidRPr="00836BCB">
              <w:rPr>
                <w:sz w:val="20"/>
              </w:rPr>
              <w:t>b</w:t>
            </w:r>
            <w:r w:rsidR="00922341" w:rsidRPr="00836BCB">
              <w:rPr>
                <w:sz w:val="20"/>
              </w:rPr>
              <w:t>ehavioral characteristics are no longer met</w:t>
            </w:r>
            <w:r w:rsidRPr="00836BCB">
              <w:rPr>
                <w:sz w:val="20"/>
              </w:rPr>
              <w:t xml:space="preserve">, serve as guidelines under which the treatment team must recommend a less restrictive, less structured, more open environment. </w:t>
            </w:r>
            <w:r w:rsidR="00D341E6" w:rsidRPr="00836BCB">
              <w:rPr>
                <w:sz w:val="20"/>
              </w:rPr>
              <w:t>The goal of any behavioral residential habilitation service is to prepare recipients for integration into their local community to the greatest extent possible, with desirable improvement with a marked decrease in challenging behaviors such that they have greater community inclusion and integration.</w:t>
            </w:r>
            <w:r w:rsidR="00DE0F20" w:rsidRPr="00836BCB">
              <w:rPr>
                <w:sz w:val="20"/>
              </w:rPr>
              <w:t xml:space="preserve"> </w:t>
            </w:r>
          </w:p>
          <w:p w14:paraId="1B141574" w14:textId="77777777" w:rsidR="00D859A4" w:rsidRPr="00836BCB" w:rsidRDefault="00D859A4" w:rsidP="00B60287">
            <w:pPr>
              <w:rPr>
                <w:sz w:val="20"/>
              </w:rPr>
            </w:pPr>
          </w:p>
          <w:p w14:paraId="6C87B890" w14:textId="77777777" w:rsidR="00D859A4" w:rsidRPr="00836BCB" w:rsidRDefault="00D859A4" w:rsidP="00B60287">
            <w:pPr>
              <w:rPr>
                <w:sz w:val="20"/>
              </w:rPr>
            </w:pPr>
            <w:r w:rsidRPr="00836BCB">
              <w:rPr>
                <w:sz w:val="20"/>
              </w:rPr>
              <w:t>Conditions to be considered when planning for transition include</w:t>
            </w:r>
            <w:r w:rsidR="00922341" w:rsidRPr="00836BCB">
              <w:rPr>
                <w:sz w:val="20"/>
              </w:rPr>
              <w:t xml:space="preserve"> the level of supports needed, given changes in any one of the following</w:t>
            </w:r>
            <w:r w:rsidRPr="00836BCB">
              <w:rPr>
                <w:sz w:val="20"/>
              </w:rPr>
              <w:t>:</w:t>
            </w:r>
          </w:p>
          <w:p w14:paraId="2DC059B6" w14:textId="77777777" w:rsidR="00D859A4" w:rsidRPr="00836BCB" w:rsidRDefault="00D859A4" w:rsidP="00B60287">
            <w:pPr>
              <w:rPr>
                <w:sz w:val="20"/>
              </w:rPr>
            </w:pPr>
          </w:p>
          <w:p w14:paraId="473E5616" w14:textId="77777777" w:rsidR="00D859A4" w:rsidRPr="00836BCB" w:rsidRDefault="00D859A4" w:rsidP="007503A9">
            <w:pPr>
              <w:pStyle w:val="bullet"/>
            </w:pPr>
            <w:r w:rsidRPr="00836BCB">
              <w:t>The behavioral excesses that made treatment necessary occur at reduced rates and with reduced intensity</w:t>
            </w:r>
            <w:r w:rsidR="00EF61D0" w:rsidRPr="00836BCB">
              <w:t>.</w:t>
            </w:r>
          </w:p>
          <w:p w14:paraId="3D7961F5" w14:textId="77777777" w:rsidR="00D859A4" w:rsidRPr="00836BCB" w:rsidRDefault="00D859A4" w:rsidP="007503A9">
            <w:pPr>
              <w:pStyle w:val="bullet"/>
            </w:pPr>
            <w:r w:rsidRPr="00836BCB">
              <w:t>The behaviors intended to replace</w:t>
            </w:r>
            <w:r w:rsidR="00FE0D18" w:rsidRPr="00836BCB">
              <w:t xml:space="preserve"> the problem behavior now occur</w:t>
            </w:r>
            <w:r w:rsidRPr="00836BCB">
              <w:t xml:space="preserve"> more often in the presence of the environmental conditions that previously evoked the </w:t>
            </w:r>
            <w:r w:rsidR="00922341" w:rsidRPr="00836BCB">
              <w:t xml:space="preserve">behavioral </w:t>
            </w:r>
            <w:r w:rsidRPr="00836BCB">
              <w:t>excesses.</w:t>
            </w:r>
          </w:p>
          <w:p w14:paraId="74AFD748" w14:textId="77777777" w:rsidR="00823B1C" w:rsidRPr="00836BCB" w:rsidRDefault="00823B1C" w:rsidP="00823B1C">
            <w:pPr>
              <w:pStyle w:val="bullet"/>
            </w:pPr>
            <w:r w:rsidRPr="00836BCB">
              <w:t>Level of supervision has been reduced or the recipient functions with less supervision, or supervision is the same as that which is likely to be provided in the residential setting to which the recipient is most likely to move, and those settings in which the recipient is likely to have access.</w:t>
            </w:r>
          </w:p>
          <w:p w14:paraId="18E2D8D9" w14:textId="77777777" w:rsidR="00823B1C" w:rsidRPr="00836BCB" w:rsidRDefault="00823B1C" w:rsidP="00823B1C">
            <w:pPr>
              <w:pStyle w:val="bullet"/>
            </w:pPr>
            <w:r w:rsidRPr="00836BCB">
              <w:t>The provider has determined an effective means of managing the person’s behavior to offer recommendations for transition to new levels of staff and the physical environment requirements needed to maintain or to continue the recipient’s improvement.</w:t>
            </w:r>
          </w:p>
          <w:p w14:paraId="51A5C1B1" w14:textId="77777777" w:rsidR="00823B1C" w:rsidRPr="00836BCB" w:rsidRDefault="00823B1C" w:rsidP="00823B1C">
            <w:pPr>
              <w:rPr>
                <w:sz w:val="20"/>
              </w:rPr>
            </w:pPr>
          </w:p>
          <w:p w14:paraId="5F047A5E" w14:textId="77777777" w:rsidR="00823B1C" w:rsidRPr="00836BCB" w:rsidRDefault="00823B1C" w:rsidP="00823B1C">
            <w:pPr>
              <w:rPr>
                <w:sz w:val="20"/>
              </w:rPr>
            </w:pPr>
            <w:r w:rsidRPr="00836BCB">
              <w:rPr>
                <w:sz w:val="20"/>
              </w:rPr>
              <w:t xml:space="preserve">When the conditions identified above are met, the recipient should be transitioned to a lower level of </w:t>
            </w:r>
            <w:r w:rsidR="0029762A" w:rsidRPr="00836BCB">
              <w:rPr>
                <w:sz w:val="20"/>
              </w:rPr>
              <w:t>IB</w:t>
            </w:r>
            <w:r w:rsidRPr="00836BCB">
              <w:rPr>
                <w:sz w:val="20"/>
              </w:rPr>
              <w:t xml:space="preserve"> residential habilitation </w:t>
            </w:r>
            <w:r w:rsidR="00D4174F" w:rsidRPr="00836BCB">
              <w:rPr>
                <w:sz w:val="20"/>
              </w:rPr>
              <w:t xml:space="preserve">until the </w:t>
            </w:r>
            <w:r w:rsidR="00C77BF9" w:rsidRPr="00836BCB">
              <w:rPr>
                <w:sz w:val="20"/>
              </w:rPr>
              <w:t>recipient no</w:t>
            </w:r>
            <w:r w:rsidRPr="00836BCB">
              <w:rPr>
                <w:sz w:val="20"/>
              </w:rPr>
              <w:t xml:space="preserve"> longer require</w:t>
            </w:r>
            <w:r w:rsidR="00D4174F" w:rsidRPr="00836BCB">
              <w:rPr>
                <w:sz w:val="20"/>
              </w:rPr>
              <w:t>s</w:t>
            </w:r>
            <w:r w:rsidRPr="00836BCB">
              <w:rPr>
                <w:sz w:val="20"/>
              </w:rPr>
              <w:t xml:space="preserve"> intensive behavior residential habilitation treatment. </w:t>
            </w:r>
          </w:p>
          <w:p w14:paraId="49D74489" w14:textId="77777777" w:rsidR="00823B1C" w:rsidRPr="00836BCB" w:rsidRDefault="00823B1C" w:rsidP="00823B1C">
            <w:pPr>
              <w:rPr>
                <w:sz w:val="20"/>
              </w:rPr>
            </w:pPr>
          </w:p>
          <w:p w14:paraId="626D142F" w14:textId="77777777" w:rsidR="00823B1C" w:rsidRPr="00836BCB" w:rsidRDefault="00823B1C" w:rsidP="00823B1C">
            <w:pPr>
              <w:pStyle w:val="bullet"/>
              <w:numPr>
                <w:ilvl w:val="0"/>
                <w:numId w:val="0"/>
              </w:numPr>
            </w:pPr>
            <w:r w:rsidRPr="00836BCB">
              <w:t>Treatment would continue with the focus shifting to ensure the recipient’s gains are maintained or improved in settings that afford greater access to unplanned, encounters with untrained people.</w:t>
            </w:r>
          </w:p>
        </w:tc>
      </w:tr>
      <w:tr w:rsidR="00836BCB" w:rsidRPr="00836BCB" w14:paraId="04A88F35" w14:textId="77777777" w:rsidTr="00B60287">
        <w:trPr>
          <w:jc w:val="center"/>
        </w:trPr>
        <w:tc>
          <w:tcPr>
            <w:tcW w:w="1890" w:type="dxa"/>
            <w:shd w:val="clear" w:color="auto" w:fill="auto"/>
          </w:tcPr>
          <w:p w14:paraId="2298D470" w14:textId="77777777" w:rsidR="00D859A4" w:rsidRPr="00836BCB" w:rsidDel="00B2291E" w:rsidRDefault="00D859A4" w:rsidP="00B60287">
            <w:pPr>
              <w:rPr>
                <w:b/>
                <w:iCs/>
                <w:sz w:val="20"/>
              </w:rPr>
            </w:pPr>
          </w:p>
        </w:tc>
        <w:tc>
          <w:tcPr>
            <w:tcW w:w="270" w:type="dxa"/>
            <w:shd w:val="clear" w:color="auto" w:fill="auto"/>
          </w:tcPr>
          <w:p w14:paraId="5C1A93CB"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02A4BB0D" w14:textId="77777777" w:rsidR="00D859A4" w:rsidRPr="00836BCB" w:rsidRDefault="00D859A4" w:rsidP="00B60287">
            <w:pPr>
              <w:rPr>
                <w:sz w:val="20"/>
              </w:rPr>
            </w:pPr>
          </w:p>
        </w:tc>
      </w:tr>
      <w:tr w:rsidR="00836BCB" w:rsidRPr="00836BCB" w14:paraId="6841700F" w14:textId="77777777" w:rsidTr="00B60287">
        <w:trPr>
          <w:jc w:val="center"/>
        </w:trPr>
        <w:tc>
          <w:tcPr>
            <w:tcW w:w="1890" w:type="dxa"/>
            <w:shd w:val="clear" w:color="auto" w:fill="auto"/>
          </w:tcPr>
          <w:p w14:paraId="518AA18C" w14:textId="77777777" w:rsidR="00D859A4" w:rsidRPr="00836BCB" w:rsidRDefault="00D859A4" w:rsidP="00B60287">
            <w:pPr>
              <w:rPr>
                <w:iCs/>
                <w:sz w:val="20"/>
              </w:rPr>
            </w:pPr>
          </w:p>
        </w:tc>
        <w:tc>
          <w:tcPr>
            <w:tcW w:w="270" w:type="dxa"/>
            <w:shd w:val="clear" w:color="auto" w:fill="auto"/>
          </w:tcPr>
          <w:p w14:paraId="4E6458A8"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7AAA09A8" w14:textId="77777777" w:rsidR="00D859A4" w:rsidRPr="00836BCB" w:rsidRDefault="00D859A4" w:rsidP="00B60287">
            <w:pPr>
              <w:rPr>
                <w:sz w:val="20"/>
              </w:rPr>
            </w:pPr>
          </w:p>
        </w:tc>
      </w:tr>
    </w:tbl>
    <w:p w14:paraId="3174DD5F" w14:textId="77777777" w:rsidR="007167C9" w:rsidRPr="00836BCB" w:rsidRDefault="007167C9">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750F14AC" w14:textId="77777777" w:rsidTr="00B859E7">
        <w:trPr>
          <w:jc w:val="center"/>
        </w:trPr>
        <w:tc>
          <w:tcPr>
            <w:tcW w:w="9534" w:type="dxa"/>
            <w:gridSpan w:val="3"/>
            <w:shd w:val="clear" w:color="auto" w:fill="auto"/>
          </w:tcPr>
          <w:p w14:paraId="6B5D4AE5" w14:textId="77777777" w:rsidR="007167C9" w:rsidRPr="00836BCB" w:rsidDel="003A5B01" w:rsidRDefault="007167C9" w:rsidP="00B859E7">
            <w:pPr>
              <w:pStyle w:val="bullet"/>
              <w:numPr>
                <w:ilvl w:val="0"/>
                <w:numId w:val="0"/>
              </w:numPr>
              <w:spacing w:before="200"/>
            </w:pPr>
            <w:r w:rsidRPr="00836BCB">
              <w:lastRenderedPageBreak/>
              <w:br w:type="page"/>
            </w:r>
            <w:r w:rsidRPr="00836BCB">
              <w:rPr>
                <w:b/>
                <w:sz w:val="22"/>
              </w:rPr>
              <w:t>Residential Habilitation (Intensive Behavior)</w:t>
            </w:r>
            <w:r w:rsidRPr="00836BCB">
              <w:t>, continued</w:t>
            </w:r>
          </w:p>
        </w:tc>
      </w:tr>
      <w:tr w:rsidR="00836BCB" w:rsidRPr="00836BCB" w14:paraId="3A84B3F6" w14:textId="77777777" w:rsidTr="00B859E7">
        <w:trPr>
          <w:jc w:val="center"/>
        </w:trPr>
        <w:tc>
          <w:tcPr>
            <w:tcW w:w="1890" w:type="dxa"/>
            <w:shd w:val="clear" w:color="auto" w:fill="auto"/>
          </w:tcPr>
          <w:p w14:paraId="5E98F076" w14:textId="77777777" w:rsidR="007167C9" w:rsidRPr="00836BCB" w:rsidDel="00A40D04" w:rsidRDefault="007167C9" w:rsidP="00B859E7">
            <w:pPr>
              <w:rPr>
                <w:b/>
                <w:iCs/>
                <w:sz w:val="20"/>
              </w:rPr>
            </w:pPr>
          </w:p>
        </w:tc>
        <w:tc>
          <w:tcPr>
            <w:tcW w:w="270" w:type="dxa"/>
            <w:shd w:val="clear" w:color="auto" w:fill="auto"/>
          </w:tcPr>
          <w:p w14:paraId="2C4DC0F3" w14:textId="77777777" w:rsidR="007167C9" w:rsidRPr="00836BCB" w:rsidRDefault="007167C9" w:rsidP="00B859E7">
            <w:pPr>
              <w:rPr>
                <w:iCs/>
                <w:sz w:val="20"/>
              </w:rPr>
            </w:pPr>
          </w:p>
        </w:tc>
        <w:tc>
          <w:tcPr>
            <w:tcW w:w="7374" w:type="dxa"/>
            <w:tcBorders>
              <w:left w:val="nil"/>
              <w:bottom w:val="single" w:sz="4" w:space="0" w:color="auto"/>
              <w:right w:val="nil"/>
            </w:tcBorders>
            <w:shd w:val="clear" w:color="auto" w:fill="auto"/>
          </w:tcPr>
          <w:p w14:paraId="3DEFFB33" w14:textId="77777777" w:rsidR="007167C9" w:rsidRPr="00836BCB" w:rsidDel="003A5B01" w:rsidRDefault="007167C9" w:rsidP="00B859E7">
            <w:pPr>
              <w:pStyle w:val="bullet"/>
              <w:numPr>
                <w:ilvl w:val="0"/>
                <w:numId w:val="0"/>
              </w:numPr>
            </w:pPr>
          </w:p>
        </w:tc>
      </w:tr>
      <w:tr w:rsidR="00836BCB" w:rsidRPr="00836BCB" w14:paraId="3A70B2EA" w14:textId="77777777" w:rsidTr="00B859E7">
        <w:trPr>
          <w:jc w:val="center"/>
        </w:trPr>
        <w:tc>
          <w:tcPr>
            <w:tcW w:w="1890" w:type="dxa"/>
            <w:shd w:val="clear" w:color="auto" w:fill="auto"/>
          </w:tcPr>
          <w:p w14:paraId="0FF8B571" w14:textId="77777777" w:rsidR="007167C9" w:rsidRPr="00836BCB" w:rsidDel="00A40D04" w:rsidRDefault="007167C9" w:rsidP="00B859E7">
            <w:pPr>
              <w:rPr>
                <w:b/>
                <w:iCs/>
                <w:sz w:val="20"/>
              </w:rPr>
            </w:pPr>
          </w:p>
        </w:tc>
        <w:tc>
          <w:tcPr>
            <w:tcW w:w="270" w:type="dxa"/>
            <w:shd w:val="clear" w:color="auto" w:fill="auto"/>
          </w:tcPr>
          <w:p w14:paraId="5355780E" w14:textId="77777777" w:rsidR="007167C9" w:rsidRPr="00836BCB" w:rsidRDefault="007167C9" w:rsidP="00B859E7">
            <w:pPr>
              <w:rPr>
                <w:iCs/>
                <w:sz w:val="20"/>
              </w:rPr>
            </w:pPr>
          </w:p>
        </w:tc>
        <w:tc>
          <w:tcPr>
            <w:tcW w:w="7374" w:type="dxa"/>
            <w:tcBorders>
              <w:top w:val="single" w:sz="4" w:space="0" w:color="auto"/>
              <w:left w:val="nil"/>
              <w:right w:val="nil"/>
            </w:tcBorders>
            <w:shd w:val="clear" w:color="auto" w:fill="auto"/>
          </w:tcPr>
          <w:p w14:paraId="10EBA048" w14:textId="77777777" w:rsidR="007167C9" w:rsidRPr="00836BCB" w:rsidDel="003A5B01" w:rsidRDefault="007167C9" w:rsidP="00B859E7">
            <w:pPr>
              <w:pStyle w:val="bullet"/>
              <w:numPr>
                <w:ilvl w:val="0"/>
                <w:numId w:val="0"/>
              </w:numPr>
            </w:pPr>
          </w:p>
        </w:tc>
      </w:tr>
      <w:tr w:rsidR="00836BCB" w:rsidRPr="00836BCB" w14:paraId="6E0053DE" w14:textId="77777777" w:rsidTr="00B60287">
        <w:trPr>
          <w:jc w:val="center"/>
        </w:trPr>
        <w:tc>
          <w:tcPr>
            <w:tcW w:w="1890" w:type="dxa"/>
            <w:shd w:val="clear" w:color="auto" w:fill="auto"/>
          </w:tcPr>
          <w:p w14:paraId="108C7CCC" w14:textId="77777777" w:rsidR="00D859A4" w:rsidRPr="00836BCB" w:rsidRDefault="00D859A4" w:rsidP="00B60287">
            <w:pPr>
              <w:rPr>
                <w:iCs/>
                <w:sz w:val="20"/>
              </w:rPr>
            </w:pPr>
            <w:r w:rsidRPr="00836BCB">
              <w:rPr>
                <w:b/>
                <w:iCs/>
                <w:sz w:val="20"/>
              </w:rPr>
              <w:t>Reimbursement</w:t>
            </w:r>
          </w:p>
        </w:tc>
        <w:tc>
          <w:tcPr>
            <w:tcW w:w="270" w:type="dxa"/>
            <w:shd w:val="clear" w:color="auto" w:fill="auto"/>
          </w:tcPr>
          <w:p w14:paraId="789C6404" w14:textId="77777777" w:rsidR="00D859A4" w:rsidRPr="00836BCB" w:rsidRDefault="00D859A4" w:rsidP="00B60287">
            <w:pPr>
              <w:rPr>
                <w:iCs/>
                <w:sz w:val="20"/>
              </w:rPr>
            </w:pPr>
          </w:p>
        </w:tc>
        <w:tc>
          <w:tcPr>
            <w:tcW w:w="7374" w:type="dxa"/>
            <w:tcBorders>
              <w:left w:val="nil"/>
              <w:right w:val="nil"/>
            </w:tcBorders>
            <w:shd w:val="clear" w:color="auto" w:fill="auto"/>
          </w:tcPr>
          <w:p w14:paraId="22B5D95A" w14:textId="77777777" w:rsidR="00D859A4" w:rsidRPr="00836BCB" w:rsidRDefault="00273FE3" w:rsidP="00B60287">
            <w:pPr>
              <w:rPr>
                <w:sz w:val="20"/>
              </w:rPr>
            </w:pPr>
            <w:r w:rsidRPr="00836BCB">
              <w:rPr>
                <w:sz w:val="20"/>
              </w:rPr>
              <w:t>The following service characteristics identified below must be met in order to receive an intensive behavioral residential habilitation rate:</w:t>
            </w:r>
          </w:p>
          <w:p w14:paraId="35601AC0" w14:textId="77777777" w:rsidR="007167C9" w:rsidRPr="00836BCB" w:rsidRDefault="007167C9" w:rsidP="00B60287">
            <w:pPr>
              <w:rPr>
                <w:sz w:val="20"/>
              </w:rPr>
            </w:pPr>
          </w:p>
          <w:p w14:paraId="42EF1569" w14:textId="77777777" w:rsidR="007167C9" w:rsidRPr="00836BCB" w:rsidRDefault="00273FE3" w:rsidP="007503A9">
            <w:pPr>
              <w:pStyle w:val="bullet"/>
            </w:pPr>
            <w:r w:rsidRPr="00836BCB">
              <w:t xml:space="preserve">The APD service authorization must be based on established need and re-evaluated at least annually while the recipient is receiving the services. The provider must document evidence of continued need, as well as evidence that the service is assisting the recipient in meeting the recipient’s needs, so that transition to a lower level of </w:t>
            </w:r>
            <w:r w:rsidR="0029762A" w:rsidRPr="00836BCB">
              <w:t>IB</w:t>
            </w:r>
            <w:r w:rsidRPr="00836BCB">
              <w:t xml:space="preserve"> residential habilitation or less intense service category, such as behavior focused residential habilitation, can be possible.</w:t>
            </w:r>
          </w:p>
          <w:p w14:paraId="691538EE" w14:textId="77777777" w:rsidR="00D859A4" w:rsidRPr="00836BCB" w:rsidRDefault="00D859A4" w:rsidP="007503A9">
            <w:pPr>
              <w:pStyle w:val="bullet"/>
            </w:pPr>
            <w:r w:rsidRPr="00836BCB">
              <w:t xml:space="preserve">Behavior assistant services must not be provided as an additional billable service in conjunction with </w:t>
            </w:r>
            <w:r w:rsidR="0029762A" w:rsidRPr="00836BCB">
              <w:t>IB</w:t>
            </w:r>
            <w:r w:rsidRPr="00836BCB">
              <w:t xml:space="preserve"> residential habilitation.</w:t>
            </w:r>
          </w:p>
          <w:p w14:paraId="6E35EFDB" w14:textId="77777777" w:rsidR="00D859A4" w:rsidRPr="00836BCB" w:rsidRDefault="00D859A4" w:rsidP="007503A9">
            <w:pPr>
              <w:pStyle w:val="bullet"/>
            </w:pPr>
            <w:r w:rsidRPr="00836BCB">
              <w:t xml:space="preserve">Minimum staffing requirements for </w:t>
            </w:r>
            <w:r w:rsidR="0029762A" w:rsidRPr="00836BCB">
              <w:t>IB</w:t>
            </w:r>
            <w:r w:rsidRPr="00836BCB">
              <w:t xml:space="preserve"> residential habilitation services must be determined at the time the rate for the service is established, but no less than the rate established for behavior focused extensive 2.</w:t>
            </w:r>
          </w:p>
          <w:p w14:paraId="263F85E4" w14:textId="77777777" w:rsidR="00D859A4" w:rsidRPr="00836BCB" w:rsidRDefault="00D859A4" w:rsidP="007503A9">
            <w:pPr>
              <w:pStyle w:val="bullet"/>
            </w:pPr>
            <w:r w:rsidRPr="00836BCB">
              <w:t>Providers of residential habilitation services and their employees must provide sufficient staffing ratios while delivering these services to meet more than one recipient’s needs in the same home, provide appropriate levels of training and supervision for recipients receiving the service, and to ensure that procedures can be implemented consistent with the requirements found in their emergency procedure curriculum.</w:t>
            </w:r>
          </w:p>
        </w:tc>
      </w:tr>
      <w:tr w:rsidR="00836BCB" w:rsidRPr="00836BCB" w14:paraId="616AAF3A" w14:textId="77777777" w:rsidTr="00B60287">
        <w:trPr>
          <w:jc w:val="center"/>
        </w:trPr>
        <w:tc>
          <w:tcPr>
            <w:tcW w:w="1890" w:type="dxa"/>
            <w:shd w:val="clear" w:color="auto" w:fill="auto"/>
          </w:tcPr>
          <w:p w14:paraId="1D9E55E6" w14:textId="77777777" w:rsidR="00D859A4" w:rsidRPr="00836BCB" w:rsidRDefault="00D859A4" w:rsidP="00B60287">
            <w:pPr>
              <w:rPr>
                <w:iCs/>
                <w:sz w:val="20"/>
              </w:rPr>
            </w:pPr>
          </w:p>
        </w:tc>
        <w:tc>
          <w:tcPr>
            <w:tcW w:w="270" w:type="dxa"/>
            <w:shd w:val="clear" w:color="auto" w:fill="auto"/>
          </w:tcPr>
          <w:p w14:paraId="5E5221E8"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0FEBBAD1" w14:textId="77777777" w:rsidR="00D859A4" w:rsidRPr="00836BCB" w:rsidRDefault="00D859A4" w:rsidP="00B60287">
            <w:pPr>
              <w:rPr>
                <w:sz w:val="20"/>
              </w:rPr>
            </w:pPr>
          </w:p>
        </w:tc>
      </w:tr>
      <w:tr w:rsidR="00D859A4" w:rsidRPr="00836BCB" w14:paraId="0F6FE248" w14:textId="77777777" w:rsidTr="00B60287">
        <w:trPr>
          <w:jc w:val="center"/>
        </w:trPr>
        <w:tc>
          <w:tcPr>
            <w:tcW w:w="1890" w:type="dxa"/>
            <w:shd w:val="clear" w:color="auto" w:fill="auto"/>
          </w:tcPr>
          <w:p w14:paraId="54D132F7" w14:textId="77777777" w:rsidR="00D859A4" w:rsidRPr="00836BCB" w:rsidRDefault="00D859A4" w:rsidP="00B60287">
            <w:pPr>
              <w:rPr>
                <w:b/>
                <w:iCs/>
                <w:sz w:val="20"/>
              </w:rPr>
            </w:pPr>
          </w:p>
        </w:tc>
        <w:tc>
          <w:tcPr>
            <w:tcW w:w="270" w:type="dxa"/>
            <w:shd w:val="clear" w:color="auto" w:fill="auto"/>
          </w:tcPr>
          <w:p w14:paraId="789D00F9"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3A3B4918" w14:textId="77777777" w:rsidR="00D859A4" w:rsidRPr="00836BCB" w:rsidRDefault="00D859A4" w:rsidP="00B60287">
            <w:pPr>
              <w:rPr>
                <w:sz w:val="20"/>
              </w:rPr>
            </w:pPr>
          </w:p>
        </w:tc>
      </w:tr>
    </w:tbl>
    <w:p w14:paraId="52489F59" w14:textId="77777777" w:rsidR="003E269F" w:rsidRPr="00836BCB" w:rsidRDefault="003E269F"/>
    <w:p w14:paraId="47160634" w14:textId="77777777" w:rsidR="003E269F" w:rsidRPr="00836BCB" w:rsidRDefault="003E269F">
      <w:r w:rsidRPr="00836BCB">
        <w:br w:type="page"/>
      </w:r>
    </w:p>
    <w:tbl>
      <w:tblPr>
        <w:tblW w:w="9624" w:type="dxa"/>
        <w:jc w:val="center"/>
        <w:tblLayout w:type="fixed"/>
        <w:tblCellMar>
          <w:left w:w="115" w:type="dxa"/>
          <w:right w:w="115" w:type="dxa"/>
        </w:tblCellMar>
        <w:tblLook w:val="04A0" w:firstRow="1" w:lastRow="0" w:firstColumn="1" w:lastColumn="0" w:noHBand="0" w:noVBand="1"/>
      </w:tblPr>
      <w:tblGrid>
        <w:gridCol w:w="1980"/>
        <w:gridCol w:w="270"/>
        <w:gridCol w:w="7374"/>
      </w:tblGrid>
      <w:tr w:rsidR="00836BCB" w:rsidRPr="00836BCB" w14:paraId="0E4906A7" w14:textId="77777777" w:rsidTr="00E15BBD">
        <w:trPr>
          <w:jc w:val="center"/>
        </w:trPr>
        <w:tc>
          <w:tcPr>
            <w:tcW w:w="9624" w:type="dxa"/>
            <w:gridSpan w:val="3"/>
            <w:tcBorders>
              <w:top w:val="single" w:sz="4" w:space="0" w:color="auto"/>
            </w:tcBorders>
            <w:shd w:val="clear" w:color="auto" w:fill="auto"/>
          </w:tcPr>
          <w:p w14:paraId="32F8CFCF" w14:textId="77777777" w:rsidR="003E269F" w:rsidRPr="007A5C63" w:rsidRDefault="003E269F" w:rsidP="001C3BC1">
            <w:pPr>
              <w:spacing w:before="200"/>
              <w:rPr>
                <w:b/>
              </w:rPr>
            </w:pPr>
            <w:r w:rsidRPr="00836BCB">
              <w:rPr>
                <w:u w:val="single"/>
              </w:rPr>
              <w:lastRenderedPageBreak/>
              <w:br w:type="page"/>
            </w:r>
            <w:r w:rsidRPr="00836BCB">
              <w:rPr>
                <w:sz w:val="20"/>
                <w:u w:val="single"/>
              </w:rPr>
              <w:br w:type="page"/>
            </w:r>
            <w:r w:rsidRPr="00836BCB">
              <w:rPr>
                <w:sz w:val="20"/>
                <w:u w:val="single"/>
              </w:rPr>
              <w:br w:type="page"/>
            </w:r>
            <w:r w:rsidRPr="007A5C63">
              <w:rPr>
                <w:b/>
              </w:rPr>
              <w:t>Residential Habilitation (Enhanced Intensive Behavior</w:t>
            </w:r>
            <w:r w:rsidR="000C4296" w:rsidRPr="007A5C63">
              <w:rPr>
                <w:b/>
              </w:rPr>
              <w:t xml:space="preserve"> </w:t>
            </w:r>
            <w:r w:rsidR="00EA242D" w:rsidRPr="007A5C63">
              <w:rPr>
                <w:b/>
              </w:rPr>
              <w:t>(EIB) and EIB Medical</w:t>
            </w:r>
            <w:r w:rsidRPr="007A5C63">
              <w:rPr>
                <w:b/>
              </w:rPr>
              <w:t>)</w:t>
            </w:r>
          </w:p>
        </w:tc>
      </w:tr>
      <w:tr w:rsidR="00836BCB" w:rsidRPr="00836BCB" w14:paraId="76FE2EC6" w14:textId="77777777" w:rsidTr="00E15BBD">
        <w:trPr>
          <w:jc w:val="center"/>
        </w:trPr>
        <w:tc>
          <w:tcPr>
            <w:tcW w:w="1980" w:type="dxa"/>
            <w:shd w:val="clear" w:color="auto" w:fill="auto"/>
          </w:tcPr>
          <w:p w14:paraId="2290EEF7" w14:textId="77777777" w:rsidR="003E269F" w:rsidRPr="00836BCB" w:rsidRDefault="003E269F" w:rsidP="001C3BC1">
            <w:pPr>
              <w:rPr>
                <w:iCs/>
                <w:sz w:val="20"/>
                <w:u w:val="single"/>
              </w:rPr>
            </w:pPr>
          </w:p>
        </w:tc>
        <w:tc>
          <w:tcPr>
            <w:tcW w:w="270" w:type="dxa"/>
            <w:shd w:val="clear" w:color="auto" w:fill="auto"/>
          </w:tcPr>
          <w:p w14:paraId="2D2C3959" w14:textId="77777777" w:rsidR="003E269F" w:rsidRPr="00836BCB" w:rsidRDefault="003E269F" w:rsidP="001C3BC1">
            <w:pPr>
              <w:rPr>
                <w:iCs/>
                <w:sz w:val="20"/>
                <w:u w:val="single"/>
              </w:rPr>
            </w:pPr>
          </w:p>
        </w:tc>
        <w:tc>
          <w:tcPr>
            <w:tcW w:w="7374" w:type="dxa"/>
            <w:tcBorders>
              <w:left w:val="nil"/>
              <w:bottom w:val="single" w:sz="4" w:space="0" w:color="auto"/>
              <w:right w:val="nil"/>
            </w:tcBorders>
            <w:shd w:val="clear" w:color="auto" w:fill="auto"/>
          </w:tcPr>
          <w:p w14:paraId="14A0C6FA" w14:textId="77777777" w:rsidR="003E269F" w:rsidRPr="00836BCB" w:rsidRDefault="003E269F" w:rsidP="001C3BC1">
            <w:pPr>
              <w:rPr>
                <w:sz w:val="20"/>
                <w:u w:val="single"/>
              </w:rPr>
            </w:pPr>
          </w:p>
        </w:tc>
      </w:tr>
      <w:tr w:rsidR="00836BCB" w:rsidRPr="00836BCB" w14:paraId="7215EF39" w14:textId="77777777" w:rsidTr="00E15BBD">
        <w:trPr>
          <w:jc w:val="center"/>
        </w:trPr>
        <w:tc>
          <w:tcPr>
            <w:tcW w:w="1980" w:type="dxa"/>
            <w:shd w:val="clear" w:color="auto" w:fill="auto"/>
          </w:tcPr>
          <w:p w14:paraId="1055467D" w14:textId="77777777" w:rsidR="003E269F" w:rsidRPr="00836BCB" w:rsidRDefault="003E269F" w:rsidP="001C3BC1">
            <w:pPr>
              <w:rPr>
                <w:iCs/>
                <w:sz w:val="20"/>
                <w:u w:val="single"/>
              </w:rPr>
            </w:pPr>
          </w:p>
        </w:tc>
        <w:tc>
          <w:tcPr>
            <w:tcW w:w="270" w:type="dxa"/>
            <w:shd w:val="clear" w:color="auto" w:fill="auto"/>
          </w:tcPr>
          <w:p w14:paraId="327DD3E5" w14:textId="77777777" w:rsidR="003E269F" w:rsidRPr="00836BCB" w:rsidRDefault="003E269F" w:rsidP="001C3BC1">
            <w:pPr>
              <w:rPr>
                <w:iCs/>
                <w:sz w:val="20"/>
                <w:u w:val="single"/>
              </w:rPr>
            </w:pPr>
          </w:p>
        </w:tc>
        <w:tc>
          <w:tcPr>
            <w:tcW w:w="7374" w:type="dxa"/>
            <w:tcBorders>
              <w:top w:val="single" w:sz="4" w:space="0" w:color="auto"/>
              <w:left w:val="nil"/>
              <w:right w:val="nil"/>
            </w:tcBorders>
            <w:shd w:val="clear" w:color="auto" w:fill="auto"/>
          </w:tcPr>
          <w:p w14:paraId="2036D1A8" w14:textId="77777777" w:rsidR="003E269F" w:rsidRPr="00836BCB" w:rsidRDefault="003E269F" w:rsidP="001C3BC1">
            <w:pPr>
              <w:rPr>
                <w:sz w:val="20"/>
                <w:u w:val="single"/>
              </w:rPr>
            </w:pPr>
          </w:p>
        </w:tc>
      </w:tr>
      <w:tr w:rsidR="00836BCB" w:rsidRPr="00836BCB" w14:paraId="386B7FDE" w14:textId="77777777" w:rsidTr="00E15BBD">
        <w:trPr>
          <w:jc w:val="center"/>
        </w:trPr>
        <w:tc>
          <w:tcPr>
            <w:tcW w:w="1980" w:type="dxa"/>
            <w:shd w:val="clear" w:color="auto" w:fill="auto"/>
          </w:tcPr>
          <w:p w14:paraId="4E874BB4" w14:textId="77777777" w:rsidR="003E269F" w:rsidRPr="00836BCB" w:rsidRDefault="003E269F" w:rsidP="001C3BC1">
            <w:pPr>
              <w:rPr>
                <w:b/>
                <w:iCs/>
                <w:sz w:val="20"/>
                <w:u w:val="single"/>
              </w:rPr>
            </w:pPr>
            <w:r w:rsidRPr="00836BCB">
              <w:rPr>
                <w:b/>
                <w:iCs/>
                <w:sz w:val="20"/>
                <w:u w:val="single"/>
              </w:rPr>
              <w:t>Description</w:t>
            </w:r>
          </w:p>
        </w:tc>
        <w:tc>
          <w:tcPr>
            <w:tcW w:w="270" w:type="dxa"/>
            <w:shd w:val="clear" w:color="auto" w:fill="auto"/>
          </w:tcPr>
          <w:p w14:paraId="377004BE" w14:textId="77777777" w:rsidR="003E269F" w:rsidRPr="00836BCB" w:rsidRDefault="003E269F" w:rsidP="001C3BC1">
            <w:pPr>
              <w:rPr>
                <w:iCs/>
                <w:sz w:val="20"/>
                <w:u w:val="single"/>
              </w:rPr>
            </w:pPr>
          </w:p>
        </w:tc>
        <w:tc>
          <w:tcPr>
            <w:tcW w:w="7374" w:type="dxa"/>
            <w:tcBorders>
              <w:left w:val="nil"/>
              <w:right w:val="nil"/>
            </w:tcBorders>
            <w:shd w:val="clear" w:color="auto" w:fill="auto"/>
          </w:tcPr>
          <w:p w14:paraId="5F72CA62" w14:textId="2BE4F815" w:rsidR="003E269F" w:rsidRPr="00F33AAD" w:rsidRDefault="003263AC" w:rsidP="001C3BC1">
            <w:pPr>
              <w:rPr>
                <w:sz w:val="20"/>
              </w:rPr>
            </w:pPr>
            <w:r w:rsidRPr="00F33AAD">
              <w:rPr>
                <w:sz w:val="20"/>
              </w:rPr>
              <w:t>There are two types of e</w:t>
            </w:r>
            <w:r w:rsidR="003E269F" w:rsidRPr="00F33AAD">
              <w:rPr>
                <w:sz w:val="20"/>
              </w:rPr>
              <w:t>nhanced intensive behavior (EIB) residential habilitation</w:t>
            </w:r>
            <w:r w:rsidRPr="00F33AAD">
              <w:rPr>
                <w:sz w:val="20"/>
              </w:rPr>
              <w:t>.</w:t>
            </w:r>
            <w:r w:rsidR="003E269F" w:rsidRPr="00F33AAD">
              <w:rPr>
                <w:sz w:val="20"/>
              </w:rPr>
              <w:t xml:space="preserve"> </w:t>
            </w:r>
            <w:r w:rsidRPr="00F33AAD">
              <w:rPr>
                <w:rFonts w:eastAsia="Calibri"/>
                <w:sz w:val="20"/>
                <w:szCs w:val="20"/>
              </w:rPr>
              <w:t>This includes EIB Residential Habilitation and EIB Medical.  Both types of EIB services are</w:t>
            </w:r>
            <w:r w:rsidR="003E269F" w:rsidRPr="00F33AAD">
              <w:rPr>
                <w:sz w:val="20"/>
              </w:rPr>
              <w:t xml:space="preserve"> for recipients who present behavioral challenges that are exceptional in intensity, duration, and frequency, whose needs cannot be met in an intensive, behavior focus</w:t>
            </w:r>
            <w:r w:rsidR="001117C1" w:rsidRPr="00F33AAD">
              <w:rPr>
                <w:sz w:val="20"/>
              </w:rPr>
              <w:t>,</w:t>
            </w:r>
            <w:r w:rsidR="003E269F" w:rsidRPr="00F33AAD">
              <w:rPr>
                <w:sz w:val="20"/>
              </w:rPr>
              <w:t xml:space="preserve"> or standard residential habilitation setting. </w:t>
            </w:r>
          </w:p>
          <w:p w14:paraId="51CAF7E1" w14:textId="77777777" w:rsidR="00686D42" w:rsidRPr="00F33AAD" w:rsidRDefault="00686D42" w:rsidP="001C3BC1">
            <w:pPr>
              <w:rPr>
                <w:sz w:val="20"/>
              </w:rPr>
            </w:pPr>
          </w:p>
          <w:p w14:paraId="72944A40" w14:textId="419018A9" w:rsidR="00686D42" w:rsidRPr="00F33AAD" w:rsidRDefault="007B66F8" w:rsidP="001C3BC1">
            <w:pPr>
              <w:rPr>
                <w:sz w:val="20"/>
                <w:szCs w:val="20"/>
              </w:rPr>
            </w:pPr>
            <w:r w:rsidRPr="00F33AAD">
              <w:rPr>
                <w:rFonts w:eastAsia="Calibri"/>
                <w:sz w:val="20"/>
                <w:szCs w:val="20"/>
              </w:rPr>
              <w:t>Enhanced intensive behavior</w:t>
            </w:r>
            <w:r w:rsidRPr="00F33AAD" w:rsidDel="004F5C1F">
              <w:rPr>
                <w:rFonts w:eastAsia="Calibri"/>
                <w:sz w:val="20"/>
                <w:szCs w:val="20"/>
              </w:rPr>
              <w:t xml:space="preserve"> </w:t>
            </w:r>
            <w:r w:rsidRPr="00F33AAD">
              <w:rPr>
                <w:rFonts w:eastAsia="Calibri"/>
                <w:sz w:val="20"/>
                <w:szCs w:val="20"/>
              </w:rPr>
              <w:t>m</w:t>
            </w:r>
            <w:r w:rsidR="00686D42" w:rsidRPr="00F33AAD">
              <w:rPr>
                <w:rFonts w:eastAsia="Calibri"/>
                <w:sz w:val="20"/>
                <w:szCs w:val="20"/>
              </w:rPr>
              <w:t xml:space="preserve">edical </w:t>
            </w:r>
            <w:r w:rsidRPr="00F33AAD">
              <w:rPr>
                <w:rFonts w:eastAsia="Calibri"/>
                <w:sz w:val="20"/>
                <w:szCs w:val="20"/>
              </w:rPr>
              <w:t xml:space="preserve">(EIB Medical) </w:t>
            </w:r>
            <w:r w:rsidR="00686D42" w:rsidRPr="00F33AAD">
              <w:rPr>
                <w:rFonts w:eastAsia="Calibri"/>
                <w:sz w:val="20"/>
                <w:szCs w:val="20"/>
              </w:rPr>
              <w:t xml:space="preserve">services are for recipients who </w:t>
            </w:r>
            <w:r w:rsidR="00CD0A16" w:rsidRPr="00F33AAD">
              <w:rPr>
                <w:rFonts w:eastAsia="Calibri"/>
                <w:sz w:val="20"/>
                <w:szCs w:val="20"/>
              </w:rPr>
              <w:t xml:space="preserve">also </w:t>
            </w:r>
            <w:r w:rsidR="00686D42" w:rsidRPr="00F33AAD">
              <w:rPr>
                <w:rFonts w:eastAsia="Calibri"/>
                <w:sz w:val="20"/>
                <w:szCs w:val="20"/>
              </w:rPr>
              <w:t xml:space="preserve">require nursing services </w:t>
            </w:r>
            <w:r w:rsidRPr="00F33AAD">
              <w:rPr>
                <w:rFonts w:eastAsia="Calibri"/>
                <w:sz w:val="20"/>
                <w:szCs w:val="20"/>
              </w:rPr>
              <w:t xml:space="preserve">for </w:t>
            </w:r>
            <w:r w:rsidR="00686D42" w:rsidRPr="00F33AAD">
              <w:rPr>
                <w:rFonts w:eastAsia="Calibri"/>
                <w:sz w:val="20"/>
                <w:szCs w:val="20"/>
              </w:rPr>
              <w:t>24</w:t>
            </w:r>
            <w:r w:rsidR="004F5C1F" w:rsidRPr="00F33AAD">
              <w:rPr>
                <w:rFonts w:eastAsia="Calibri"/>
                <w:sz w:val="20"/>
                <w:szCs w:val="20"/>
              </w:rPr>
              <w:t>-</w:t>
            </w:r>
            <w:r w:rsidR="00686D42" w:rsidRPr="00F33AAD">
              <w:rPr>
                <w:rFonts w:eastAsia="Calibri"/>
                <w:sz w:val="20"/>
                <w:szCs w:val="20"/>
              </w:rPr>
              <w:t>hours per day</w:t>
            </w:r>
            <w:r w:rsidR="00CD0A16" w:rsidRPr="00F33AAD">
              <w:rPr>
                <w:rFonts w:eastAsia="Calibri"/>
                <w:sz w:val="20"/>
                <w:szCs w:val="20"/>
              </w:rPr>
              <w:t>, seven days a week</w:t>
            </w:r>
            <w:r w:rsidR="00686D42" w:rsidRPr="00F33AAD">
              <w:rPr>
                <w:rFonts w:eastAsia="Calibri"/>
                <w:sz w:val="20"/>
                <w:szCs w:val="20"/>
              </w:rPr>
              <w:t xml:space="preserve">. </w:t>
            </w:r>
          </w:p>
          <w:p w14:paraId="3DF17F72" w14:textId="77777777" w:rsidR="003E269F" w:rsidRPr="00F33AAD" w:rsidRDefault="003E269F" w:rsidP="001C3BC1">
            <w:pPr>
              <w:contextualSpacing/>
              <w:rPr>
                <w:rFonts w:eastAsia="Calibri"/>
                <w:sz w:val="20"/>
                <w:szCs w:val="20"/>
              </w:rPr>
            </w:pPr>
          </w:p>
          <w:p w14:paraId="74B31E8A" w14:textId="77777777" w:rsidR="003E269F" w:rsidRPr="00F33AAD" w:rsidRDefault="003E269F" w:rsidP="001C3BC1">
            <w:pPr>
              <w:contextualSpacing/>
              <w:rPr>
                <w:rFonts w:eastAsia="Calibri"/>
                <w:sz w:val="20"/>
                <w:szCs w:val="20"/>
              </w:rPr>
            </w:pPr>
            <w:r w:rsidRPr="00F33AAD">
              <w:rPr>
                <w:rFonts w:eastAsia="Calibri"/>
                <w:sz w:val="20"/>
                <w:szCs w:val="20"/>
              </w:rPr>
              <w:t xml:space="preserve">The goal of </w:t>
            </w:r>
            <w:r w:rsidR="00686D42" w:rsidRPr="00F33AAD">
              <w:rPr>
                <w:rFonts w:eastAsia="Calibri"/>
                <w:sz w:val="20"/>
                <w:szCs w:val="20"/>
              </w:rPr>
              <w:t xml:space="preserve">all </w:t>
            </w:r>
            <w:r w:rsidRPr="00F33AAD">
              <w:rPr>
                <w:rFonts w:eastAsia="Calibri"/>
                <w:sz w:val="20"/>
                <w:szCs w:val="20"/>
              </w:rPr>
              <w:t>EIB residential habilitation service</w:t>
            </w:r>
            <w:r w:rsidR="00686D42" w:rsidRPr="00F33AAD">
              <w:rPr>
                <w:rFonts w:eastAsia="Calibri"/>
                <w:sz w:val="20"/>
                <w:szCs w:val="20"/>
              </w:rPr>
              <w:t>s</w:t>
            </w:r>
            <w:r w:rsidRPr="00F33AAD">
              <w:rPr>
                <w:rFonts w:eastAsia="Calibri"/>
                <w:sz w:val="20"/>
                <w:szCs w:val="20"/>
              </w:rPr>
              <w:t xml:space="preserve"> is to prepare the recipient for full or partial reintegration into less restrictive community settings by teaching an expanded array of skills and behaviors. The focus is on independent adaptive functioning and developing a healthy lifestyle, while participating in engaging and productive activities.</w:t>
            </w:r>
          </w:p>
          <w:p w14:paraId="16A78414" w14:textId="77777777" w:rsidR="003E269F" w:rsidRPr="00836BCB" w:rsidRDefault="003E269F" w:rsidP="001C3BC1">
            <w:pPr>
              <w:contextualSpacing/>
              <w:rPr>
                <w:rFonts w:eastAsia="Calibri"/>
                <w:sz w:val="20"/>
                <w:szCs w:val="20"/>
                <w:u w:val="single"/>
              </w:rPr>
            </w:pPr>
          </w:p>
          <w:p w14:paraId="3382B521" w14:textId="080C51B8" w:rsidR="003E269F" w:rsidRPr="00836BCB" w:rsidRDefault="003E269F" w:rsidP="00CD0A16">
            <w:pPr>
              <w:contextualSpacing/>
              <w:rPr>
                <w:rFonts w:eastAsia="Calibri"/>
                <w:sz w:val="20"/>
                <w:szCs w:val="20"/>
                <w:u w:val="single"/>
              </w:rPr>
            </w:pPr>
          </w:p>
        </w:tc>
      </w:tr>
      <w:tr w:rsidR="00836BCB" w:rsidRPr="00836BCB" w:rsidDel="003A5B01" w14:paraId="7E6713F5" w14:textId="77777777" w:rsidTr="00E15BBD">
        <w:trPr>
          <w:jc w:val="center"/>
        </w:trPr>
        <w:tc>
          <w:tcPr>
            <w:tcW w:w="1980" w:type="dxa"/>
            <w:shd w:val="clear" w:color="auto" w:fill="auto"/>
          </w:tcPr>
          <w:p w14:paraId="69382DBC" w14:textId="77777777" w:rsidR="003E269F" w:rsidRPr="00836BCB" w:rsidDel="00A40D04" w:rsidRDefault="003E269F" w:rsidP="001C3BC1">
            <w:pPr>
              <w:rPr>
                <w:b/>
                <w:iCs/>
                <w:sz w:val="20"/>
              </w:rPr>
            </w:pPr>
          </w:p>
        </w:tc>
        <w:tc>
          <w:tcPr>
            <w:tcW w:w="270" w:type="dxa"/>
            <w:shd w:val="clear" w:color="auto" w:fill="auto"/>
          </w:tcPr>
          <w:p w14:paraId="2B3F73F8" w14:textId="77777777" w:rsidR="003E269F" w:rsidRPr="00836BCB" w:rsidRDefault="003E269F" w:rsidP="001C3BC1">
            <w:pPr>
              <w:rPr>
                <w:iCs/>
                <w:sz w:val="20"/>
              </w:rPr>
            </w:pPr>
          </w:p>
        </w:tc>
        <w:tc>
          <w:tcPr>
            <w:tcW w:w="7374" w:type="dxa"/>
            <w:tcBorders>
              <w:left w:val="nil"/>
              <w:bottom w:val="single" w:sz="4" w:space="0" w:color="auto"/>
              <w:right w:val="nil"/>
            </w:tcBorders>
            <w:shd w:val="clear" w:color="auto" w:fill="auto"/>
          </w:tcPr>
          <w:p w14:paraId="3C50AF6F" w14:textId="77777777" w:rsidR="003E269F" w:rsidRPr="00836BCB" w:rsidDel="003A5B01" w:rsidRDefault="003E269F" w:rsidP="001C3BC1">
            <w:pPr>
              <w:pStyle w:val="bullet"/>
              <w:numPr>
                <w:ilvl w:val="0"/>
                <w:numId w:val="0"/>
              </w:numPr>
            </w:pPr>
          </w:p>
        </w:tc>
      </w:tr>
      <w:tr w:rsidR="00836BCB" w:rsidRPr="00836BCB" w:rsidDel="003A5B01" w14:paraId="18682679" w14:textId="77777777" w:rsidTr="00E15BBD">
        <w:trPr>
          <w:jc w:val="center"/>
        </w:trPr>
        <w:tc>
          <w:tcPr>
            <w:tcW w:w="1980" w:type="dxa"/>
            <w:shd w:val="clear" w:color="auto" w:fill="auto"/>
          </w:tcPr>
          <w:p w14:paraId="537587A7" w14:textId="77777777" w:rsidR="003E269F" w:rsidRPr="00836BCB" w:rsidRDefault="003E269F" w:rsidP="001C3BC1">
            <w:pPr>
              <w:rPr>
                <w:b/>
                <w:iCs/>
                <w:sz w:val="20"/>
              </w:rPr>
            </w:pPr>
          </w:p>
          <w:p w14:paraId="5EE1F000" w14:textId="77777777" w:rsidR="003E1CAD" w:rsidRPr="00836BCB" w:rsidRDefault="003E1CAD" w:rsidP="001C3BC1">
            <w:pPr>
              <w:rPr>
                <w:b/>
                <w:iCs/>
                <w:sz w:val="20"/>
              </w:rPr>
            </w:pPr>
          </w:p>
          <w:p w14:paraId="1CC12424" w14:textId="77777777" w:rsidR="003E1CAD" w:rsidRPr="00836BCB" w:rsidRDefault="003E1CAD" w:rsidP="001C3BC1">
            <w:pPr>
              <w:rPr>
                <w:b/>
                <w:iCs/>
                <w:sz w:val="20"/>
              </w:rPr>
            </w:pPr>
          </w:p>
          <w:p w14:paraId="38944162" w14:textId="77777777" w:rsidR="003E1CAD" w:rsidRPr="00836BCB" w:rsidRDefault="003E1CAD" w:rsidP="001C3BC1">
            <w:pPr>
              <w:rPr>
                <w:b/>
                <w:iCs/>
                <w:sz w:val="20"/>
              </w:rPr>
            </w:pPr>
          </w:p>
          <w:p w14:paraId="2A9D314F" w14:textId="77777777" w:rsidR="003E1CAD" w:rsidRPr="00836BCB" w:rsidRDefault="003E1CAD" w:rsidP="001C3BC1">
            <w:pPr>
              <w:rPr>
                <w:b/>
                <w:iCs/>
                <w:sz w:val="20"/>
              </w:rPr>
            </w:pPr>
          </w:p>
          <w:p w14:paraId="6B795BF8" w14:textId="77777777" w:rsidR="003E1CAD" w:rsidRPr="00836BCB" w:rsidRDefault="003E1CAD" w:rsidP="001C3BC1">
            <w:pPr>
              <w:rPr>
                <w:b/>
                <w:iCs/>
                <w:sz w:val="20"/>
              </w:rPr>
            </w:pPr>
          </w:p>
          <w:p w14:paraId="29CA22BF" w14:textId="77777777" w:rsidR="003E1CAD" w:rsidRPr="00836BCB" w:rsidRDefault="003E1CAD" w:rsidP="001C3BC1">
            <w:pPr>
              <w:rPr>
                <w:b/>
                <w:iCs/>
                <w:sz w:val="20"/>
              </w:rPr>
            </w:pPr>
          </w:p>
          <w:p w14:paraId="4AA3B15C" w14:textId="77777777" w:rsidR="003E1CAD" w:rsidRPr="00836BCB" w:rsidRDefault="003E1CAD" w:rsidP="001C3BC1">
            <w:pPr>
              <w:rPr>
                <w:b/>
                <w:iCs/>
                <w:sz w:val="20"/>
              </w:rPr>
            </w:pPr>
          </w:p>
          <w:p w14:paraId="04D7E434" w14:textId="77777777" w:rsidR="003E1CAD" w:rsidRPr="00836BCB" w:rsidRDefault="003E1CAD" w:rsidP="001C3BC1">
            <w:pPr>
              <w:rPr>
                <w:b/>
                <w:iCs/>
                <w:sz w:val="20"/>
              </w:rPr>
            </w:pPr>
          </w:p>
          <w:p w14:paraId="695A40D5" w14:textId="77777777" w:rsidR="003E1CAD" w:rsidRPr="00836BCB" w:rsidRDefault="003E1CAD" w:rsidP="001C3BC1">
            <w:pPr>
              <w:rPr>
                <w:b/>
                <w:iCs/>
                <w:sz w:val="20"/>
              </w:rPr>
            </w:pPr>
          </w:p>
          <w:p w14:paraId="46761015" w14:textId="77777777" w:rsidR="003E1CAD" w:rsidRPr="00836BCB" w:rsidRDefault="003E1CAD" w:rsidP="001C3BC1">
            <w:pPr>
              <w:rPr>
                <w:b/>
                <w:iCs/>
                <w:sz w:val="20"/>
              </w:rPr>
            </w:pPr>
          </w:p>
          <w:p w14:paraId="3A53D444" w14:textId="77777777" w:rsidR="003E1CAD" w:rsidRPr="00836BCB" w:rsidRDefault="003E1CAD" w:rsidP="001C3BC1">
            <w:pPr>
              <w:rPr>
                <w:b/>
                <w:iCs/>
                <w:sz w:val="20"/>
              </w:rPr>
            </w:pPr>
          </w:p>
          <w:p w14:paraId="3D02F7FD" w14:textId="77777777" w:rsidR="003E1CAD" w:rsidRPr="00836BCB" w:rsidRDefault="003E1CAD" w:rsidP="001C3BC1">
            <w:pPr>
              <w:rPr>
                <w:b/>
                <w:iCs/>
                <w:sz w:val="20"/>
              </w:rPr>
            </w:pPr>
          </w:p>
          <w:p w14:paraId="35F08319" w14:textId="77777777" w:rsidR="003E1CAD" w:rsidRPr="00836BCB" w:rsidRDefault="003E1CAD" w:rsidP="001C3BC1">
            <w:pPr>
              <w:rPr>
                <w:b/>
                <w:iCs/>
                <w:sz w:val="20"/>
              </w:rPr>
            </w:pPr>
          </w:p>
          <w:p w14:paraId="66E215EB" w14:textId="77777777" w:rsidR="003E1CAD" w:rsidRPr="00836BCB" w:rsidRDefault="003E1CAD" w:rsidP="001C3BC1">
            <w:pPr>
              <w:rPr>
                <w:b/>
                <w:iCs/>
                <w:sz w:val="20"/>
              </w:rPr>
            </w:pPr>
          </w:p>
          <w:p w14:paraId="0A6FCF49" w14:textId="77777777" w:rsidR="003E1CAD" w:rsidRPr="00836BCB" w:rsidRDefault="003E1CAD" w:rsidP="001C3BC1">
            <w:pPr>
              <w:rPr>
                <w:b/>
                <w:iCs/>
                <w:sz w:val="20"/>
              </w:rPr>
            </w:pPr>
          </w:p>
          <w:p w14:paraId="7E6FE11B" w14:textId="77777777" w:rsidR="003E1CAD" w:rsidRPr="00836BCB" w:rsidRDefault="003E1CAD" w:rsidP="001C3BC1">
            <w:pPr>
              <w:rPr>
                <w:b/>
                <w:iCs/>
                <w:sz w:val="20"/>
              </w:rPr>
            </w:pPr>
          </w:p>
          <w:p w14:paraId="251BD4DA" w14:textId="77777777" w:rsidR="003E1CAD" w:rsidRPr="00836BCB" w:rsidRDefault="003E1CAD" w:rsidP="001C3BC1">
            <w:pPr>
              <w:rPr>
                <w:b/>
                <w:iCs/>
                <w:sz w:val="20"/>
              </w:rPr>
            </w:pPr>
          </w:p>
          <w:p w14:paraId="37C17567" w14:textId="77777777" w:rsidR="003E1CAD" w:rsidRPr="00836BCB" w:rsidRDefault="003E1CAD" w:rsidP="001C3BC1">
            <w:pPr>
              <w:rPr>
                <w:b/>
                <w:iCs/>
                <w:sz w:val="20"/>
              </w:rPr>
            </w:pPr>
          </w:p>
          <w:p w14:paraId="13C1D1D4" w14:textId="77777777" w:rsidR="003E1CAD" w:rsidRPr="00836BCB" w:rsidRDefault="003E1CAD" w:rsidP="001C3BC1">
            <w:pPr>
              <w:rPr>
                <w:b/>
                <w:iCs/>
                <w:sz w:val="20"/>
              </w:rPr>
            </w:pPr>
          </w:p>
          <w:p w14:paraId="0D9B6A97" w14:textId="77777777" w:rsidR="003E1CAD" w:rsidRPr="00836BCB" w:rsidRDefault="003E1CAD" w:rsidP="001C3BC1">
            <w:pPr>
              <w:rPr>
                <w:b/>
                <w:iCs/>
                <w:sz w:val="20"/>
              </w:rPr>
            </w:pPr>
          </w:p>
          <w:p w14:paraId="1E54DBA7" w14:textId="77777777" w:rsidR="003E1CAD" w:rsidRPr="00836BCB" w:rsidRDefault="003E1CAD" w:rsidP="001C3BC1">
            <w:pPr>
              <w:rPr>
                <w:b/>
                <w:iCs/>
                <w:sz w:val="20"/>
              </w:rPr>
            </w:pPr>
          </w:p>
          <w:p w14:paraId="387B635F" w14:textId="77777777" w:rsidR="003E1CAD" w:rsidRPr="00836BCB" w:rsidRDefault="003E1CAD" w:rsidP="001C3BC1">
            <w:pPr>
              <w:rPr>
                <w:b/>
                <w:iCs/>
                <w:sz w:val="20"/>
              </w:rPr>
            </w:pPr>
          </w:p>
          <w:p w14:paraId="709FF4D9" w14:textId="77777777" w:rsidR="003E1CAD" w:rsidRPr="00836BCB" w:rsidRDefault="003E1CAD" w:rsidP="001C3BC1">
            <w:pPr>
              <w:rPr>
                <w:b/>
                <w:iCs/>
                <w:sz w:val="20"/>
              </w:rPr>
            </w:pPr>
          </w:p>
          <w:p w14:paraId="438111A8" w14:textId="77777777" w:rsidR="003E1CAD" w:rsidRPr="00836BCB" w:rsidRDefault="003E1CAD" w:rsidP="001C3BC1">
            <w:pPr>
              <w:rPr>
                <w:b/>
                <w:iCs/>
                <w:sz w:val="20"/>
              </w:rPr>
            </w:pPr>
          </w:p>
          <w:p w14:paraId="498F385E" w14:textId="77777777" w:rsidR="003E1CAD" w:rsidRPr="00836BCB" w:rsidRDefault="003E1CAD" w:rsidP="001C3BC1">
            <w:pPr>
              <w:rPr>
                <w:b/>
                <w:iCs/>
                <w:sz w:val="20"/>
              </w:rPr>
            </w:pPr>
          </w:p>
          <w:p w14:paraId="16723BED" w14:textId="77777777" w:rsidR="003E1CAD" w:rsidRPr="00836BCB" w:rsidRDefault="003E1CAD" w:rsidP="001C3BC1">
            <w:pPr>
              <w:rPr>
                <w:b/>
                <w:iCs/>
                <w:sz w:val="20"/>
              </w:rPr>
            </w:pPr>
          </w:p>
          <w:p w14:paraId="3771BB68" w14:textId="77777777" w:rsidR="003E1CAD" w:rsidRPr="00836BCB" w:rsidRDefault="003E1CAD" w:rsidP="001C3BC1">
            <w:pPr>
              <w:rPr>
                <w:b/>
                <w:iCs/>
                <w:sz w:val="20"/>
              </w:rPr>
            </w:pPr>
          </w:p>
          <w:p w14:paraId="212F4320" w14:textId="77777777" w:rsidR="003E1CAD" w:rsidRPr="00836BCB" w:rsidRDefault="003E1CAD" w:rsidP="001C3BC1">
            <w:pPr>
              <w:rPr>
                <w:b/>
                <w:iCs/>
                <w:sz w:val="20"/>
              </w:rPr>
            </w:pPr>
          </w:p>
          <w:p w14:paraId="2D2EDAE6" w14:textId="77777777" w:rsidR="003E1CAD" w:rsidRPr="00836BCB" w:rsidRDefault="003E1CAD" w:rsidP="001C3BC1">
            <w:pPr>
              <w:rPr>
                <w:b/>
                <w:iCs/>
                <w:sz w:val="20"/>
              </w:rPr>
            </w:pPr>
          </w:p>
          <w:p w14:paraId="79906CD6" w14:textId="77777777" w:rsidR="003E1CAD" w:rsidRPr="00836BCB" w:rsidRDefault="003E1CAD" w:rsidP="001C3BC1">
            <w:pPr>
              <w:rPr>
                <w:b/>
                <w:iCs/>
                <w:sz w:val="20"/>
              </w:rPr>
            </w:pPr>
          </w:p>
          <w:p w14:paraId="34AC524B" w14:textId="77777777" w:rsidR="003E1CAD" w:rsidRPr="00836BCB" w:rsidRDefault="003E1CAD" w:rsidP="001C3BC1">
            <w:pPr>
              <w:rPr>
                <w:b/>
                <w:iCs/>
                <w:sz w:val="20"/>
              </w:rPr>
            </w:pPr>
          </w:p>
          <w:p w14:paraId="51DDC729" w14:textId="77777777" w:rsidR="003E1CAD" w:rsidRPr="00836BCB" w:rsidDel="00A40D04" w:rsidRDefault="003E1CAD" w:rsidP="001C3BC1">
            <w:pPr>
              <w:rPr>
                <w:b/>
                <w:iCs/>
                <w:sz w:val="20"/>
              </w:rPr>
            </w:pPr>
          </w:p>
        </w:tc>
        <w:tc>
          <w:tcPr>
            <w:tcW w:w="270" w:type="dxa"/>
            <w:shd w:val="clear" w:color="auto" w:fill="auto"/>
          </w:tcPr>
          <w:p w14:paraId="442E4769" w14:textId="77777777" w:rsidR="003E269F" w:rsidRPr="00836BCB" w:rsidRDefault="003E269F" w:rsidP="001C3BC1">
            <w:pPr>
              <w:rPr>
                <w:iCs/>
                <w:sz w:val="20"/>
              </w:rPr>
            </w:pPr>
          </w:p>
        </w:tc>
        <w:tc>
          <w:tcPr>
            <w:tcW w:w="7374" w:type="dxa"/>
            <w:tcBorders>
              <w:top w:val="single" w:sz="4" w:space="0" w:color="auto"/>
              <w:left w:val="nil"/>
              <w:right w:val="nil"/>
            </w:tcBorders>
            <w:shd w:val="clear" w:color="auto" w:fill="auto"/>
          </w:tcPr>
          <w:p w14:paraId="3E7666FA" w14:textId="77777777" w:rsidR="003E269F" w:rsidRPr="00836BCB" w:rsidRDefault="003E269F" w:rsidP="001C3BC1">
            <w:pPr>
              <w:pStyle w:val="bullet"/>
              <w:numPr>
                <w:ilvl w:val="0"/>
                <w:numId w:val="0"/>
              </w:numPr>
            </w:pPr>
          </w:p>
          <w:p w14:paraId="5F596ADF" w14:textId="77777777" w:rsidR="003E1CAD" w:rsidRPr="00836BCB" w:rsidRDefault="003E1CAD" w:rsidP="001C3BC1">
            <w:pPr>
              <w:pStyle w:val="bullet"/>
              <w:numPr>
                <w:ilvl w:val="0"/>
                <w:numId w:val="0"/>
              </w:numPr>
            </w:pPr>
          </w:p>
          <w:p w14:paraId="0465D5FD" w14:textId="77777777" w:rsidR="003E1CAD" w:rsidRPr="00836BCB" w:rsidRDefault="003E1CAD" w:rsidP="001C3BC1">
            <w:pPr>
              <w:pStyle w:val="bullet"/>
              <w:numPr>
                <w:ilvl w:val="0"/>
                <w:numId w:val="0"/>
              </w:numPr>
            </w:pPr>
          </w:p>
          <w:p w14:paraId="51CF10BE" w14:textId="77777777" w:rsidR="003E1CAD" w:rsidRPr="00836BCB" w:rsidRDefault="003E1CAD" w:rsidP="001C3BC1">
            <w:pPr>
              <w:pStyle w:val="bullet"/>
              <w:numPr>
                <w:ilvl w:val="0"/>
                <w:numId w:val="0"/>
              </w:numPr>
            </w:pPr>
          </w:p>
          <w:p w14:paraId="0FC22DF5" w14:textId="77777777" w:rsidR="003E1CAD" w:rsidRPr="00836BCB" w:rsidRDefault="003E1CAD" w:rsidP="001C3BC1">
            <w:pPr>
              <w:pStyle w:val="bullet"/>
              <w:numPr>
                <w:ilvl w:val="0"/>
                <w:numId w:val="0"/>
              </w:numPr>
            </w:pPr>
          </w:p>
          <w:p w14:paraId="2769B6D2" w14:textId="77777777" w:rsidR="003E1CAD" w:rsidRPr="00836BCB" w:rsidRDefault="003E1CAD" w:rsidP="001C3BC1">
            <w:pPr>
              <w:pStyle w:val="bullet"/>
              <w:numPr>
                <w:ilvl w:val="0"/>
                <w:numId w:val="0"/>
              </w:numPr>
            </w:pPr>
          </w:p>
          <w:p w14:paraId="1D974D37" w14:textId="77777777" w:rsidR="003E1CAD" w:rsidRPr="00836BCB" w:rsidRDefault="003E1CAD" w:rsidP="001C3BC1">
            <w:pPr>
              <w:pStyle w:val="bullet"/>
              <w:numPr>
                <w:ilvl w:val="0"/>
                <w:numId w:val="0"/>
              </w:numPr>
            </w:pPr>
          </w:p>
          <w:p w14:paraId="5079EFED" w14:textId="77777777" w:rsidR="003E1CAD" w:rsidRPr="00836BCB" w:rsidRDefault="003E1CAD" w:rsidP="001C3BC1">
            <w:pPr>
              <w:pStyle w:val="bullet"/>
              <w:numPr>
                <w:ilvl w:val="0"/>
                <w:numId w:val="0"/>
              </w:numPr>
            </w:pPr>
          </w:p>
          <w:p w14:paraId="70F632BB" w14:textId="77777777" w:rsidR="003E1CAD" w:rsidRPr="00836BCB" w:rsidRDefault="003E1CAD" w:rsidP="001C3BC1">
            <w:pPr>
              <w:pStyle w:val="bullet"/>
              <w:numPr>
                <w:ilvl w:val="0"/>
                <w:numId w:val="0"/>
              </w:numPr>
            </w:pPr>
          </w:p>
          <w:p w14:paraId="300535C2" w14:textId="77777777" w:rsidR="003E1CAD" w:rsidRPr="00836BCB" w:rsidRDefault="003E1CAD" w:rsidP="001C3BC1">
            <w:pPr>
              <w:pStyle w:val="bullet"/>
              <w:numPr>
                <w:ilvl w:val="0"/>
                <w:numId w:val="0"/>
              </w:numPr>
            </w:pPr>
          </w:p>
          <w:p w14:paraId="52EC16D6" w14:textId="77777777" w:rsidR="003E1CAD" w:rsidRPr="00836BCB" w:rsidRDefault="003E1CAD" w:rsidP="001C3BC1">
            <w:pPr>
              <w:pStyle w:val="bullet"/>
              <w:numPr>
                <w:ilvl w:val="0"/>
                <w:numId w:val="0"/>
              </w:numPr>
            </w:pPr>
          </w:p>
          <w:p w14:paraId="4634F4E5" w14:textId="77777777" w:rsidR="003E1CAD" w:rsidRPr="00836BCB" w:rsidRDefault="003E1CAD" w:rsidP="001C3BC1">
            <w:pPr>
              <w:pStyle w:val="bullet"/>
              <w:numPr>
                <w:ilvl w:val="0"/>
                <w:numId w:val="0"/>
              </w:numPr>
            </w:pPr>
          </w:p>
          <w:p w14:paraId="78A3D745" w14:textId="77777777" w:rsidR="003E1CAD" w:rsidRPr="00836BCB" w:rsidRDefault="003E1CAD" w:rsidP="001C3BC1">
            <w:pPr>
              <w:pStyle w:val="bullet"/>
              <w:numPr>
                <w:ilvl w:val="0"/>
                <w:numId w:val="0"/>
              </w:numPr>
            </w:pPr>
          </w:p>
          <w:p w14:paraId="4086695A" w14:textId="77777777" w:rsidR="003E1CAD" w:rsidRPr="00836BCB" w:rsidRDefault="003E1CAD" w:rsidP="001C3BC1">
            <w:pPr>
              <w:pStyle w:val="bullet"/>
              <w:numPr>
                <w:ilvl w:val="0"/>
                <w:numId w:val="0"/>
              </w:numPr>
            </w:pPr>
          </w:p>
          <w:p w14:paraId="7F848220" w14:textId="77777777" w:rsidR="003E1CAD" w:rsidRPr="00836BCB" w:rsidRDefault="003E1CAD" w:rsidP="001C3BC1">
            <w:pPr>
              <w:pStyle w:val="bullet"/>
              <w:numPr>
                <w:ilvl w:val="0"/>
                <w:numId w:val="0"/>
              </w:numPr>
            </w:pPr>
          </w:p>
          <w:p w14:paraId="1980FD10" w14:textId="77777777" w:rsidR="003E1CAD" w:rsidRPr="00836BCB" w:rsidRDefault="003E1CAD" w:rsidP="001C3BC1">
            <w:pPr>
              <w:pStyle w:val="bullet"/>
              <w:numPr>
                <w:ilvl w:val="0"/>
                <w:numId w:val="0"/>
              </w:numPr>
            </w:pPr>
          </w:p>
          <w:p w14:paraId="047916F9" w14:textId="77777777" w:rsidR="003E1CAD" w:rsidRPr="00836BCB" w:rsidRDefault="003E1CAD" w:rsidP="001C3BC1">
            <w:pPr>
              <w:pStyle w:val="bullet"/>
              <w:numPr>
                <w:ilvl w:val="0"/>
                <w:numId w:val="0"/>
              </w:numPr>
            </w:pPr>
          </w:p>
          <w:p w14:paraId="3472FEDD" w14:textId="77777777" w:rsidR="003E1CAD" w:rsidRPr="00836BCB" w:rsidRDefault="003E1CAD" w:rsidP="001C3BC1">
            <w:pPr>
              <w:pStyle w:val="bullet"/>
              <w:numPr>
                <w:ilvl w:val="0"/>
                <w:numId w:val="0"/>
              </w:numPr>
            </w:pPr>
          </w:p>
          <w:p w14:paraId="3AA824CD" w14:textId="77777777" w:rsidR="003E1CAD" w:rsidRPr="00836BCB" w:rsidRDefault="003E1CAD" w:rsidP="001C3BC1">
            <w:pPr>
              <w:pStyle w:val="bullet"/>
              <w:numPr>
                <w:ilvl w:val="0"/>
                <w:numId w:val="0"/>
              </w:numPr>
            </w:pPr>
          </w:p>
          <w:p w14:paraId="5F988F02" w14:textId="77777777" w:rsidR="003E1CAD" w:rsidRPr="00836BCB" w:rsidRDefault="003E1CAD" w:rsidP="001C3BC1">
            <w:pPr>
              <w:pStyle w:val="bullet"/>
              <w:numPr>
                <w:ilvl w:val="0"/>
                <w:numId w:val="0"/>
              </w:numPr>
            </w:pPr>
          </w:p>
          <w:p w14:paraId="7AB324F4" w14:textId="77777777" w:rsidR="003E1CAD" w:rsidRPr="00836BCB" w:rsidRDefault="003E1CAD" w:rsidP="001C3BC1">
            <w:pPr>
              <w:pStyle w:val="bullet"/>
              <w:numPr>
                <w:ilvl w:val="0"/>
                <w:numId w:val="0"/>
              </w:numPr>
            </w:pPr>
          </w:p>
          <w:p w14:paraId="459D8DB1" w14:textId="77777777" w:rsidR="003E1CAD" w:rsidRPr="00836BCB" w:rsidRDefault="003E1CAD" w:rsidP="001C3BC1">
            <w:pPr>
              <w:pStyle w:val="bullet"/>
              <w:numPr>
                <w:ilvl w:val="0"/>
                <w:numId w:val="0"/>
              </w:numPr>
            </w:pPr>
          </w:p>
          <w:p w14:paraId="48518C41" w14:textId="77777777" w:rsidR="003E1CAD" w:rsidRPr="00836BCB" w:rsidRDefault="003E1CAD" w:rsidP="001C3BC1">
            <w:pPr>
              <w:pStyle w:val="bullet"/>
              <w:numPr>
                <w:ilvl w:val="0"/>
                <w:numId w:val="0"/>
              </w:numPr>
            </w:pPr>
          </w:p>
          <w:p w14:paraId="7B7E61FE" w14:textId="77777777" w:rsidR="003E1CAD" w:rsidRPr="00836BCB" w:rsidRDefault="003E1CAD" w:rsidP="001C3BC1">
            <w:pPr>
              <w:pStyle w:val="bullet"/>
              <w:numPr>
                <w:ilvl w:val="0"/>
                <w:numId w:val="0"/>
              </w:numPr>
            </w:pPr>
          </w:p>
          <w:p w14:paraId="3A8238F2" w14:textId="77777777" w:rsidR="003E1CAD" w:rsidRPr="00836BCB" w:rsidRDefault="003E1CAD" w:rsidP="001C3BC1">
            <w:pPr>
              <w:pStyle w:val="bullet"/>
              <w:numPr>
                <w:ilvl w:val="0"/>
                <w:numId w:val="0"/>
              </w:numPr>
            </w:pPr>
          </w:p>
          <w:p w14:paraId="30CF7681" w14:textId="77777777" w:rsidR="003E1CAD" w:rsidRPr="00836BCB" w:rsidRDefault="003E1CAD" w:rsidP="001C3BC1">
            <w:pPr>
              <w:pStyle w:val="bullet"/>
              <w:numPr>
                <w:ilvl w:val="0"/>
                <w:numId w:val="0"/>
              </w:numPr>
            </w:pPr>
          </w:p>
          <w:p w14:paraId="2201FD7E" w14:textId="77777777" w:rsidR="003E1CAD" w:rsidRPr="00836BCB" w:rsidRDefault="003E1CAD" w:rsidP="001C3BC1">
            <w:pPr>
              <w:pStyle w:val="bullet"/>
              <w:numPr>
                <w:ilvl w:val="0"/>
                <w:numId w:val="0"/>
              </w:numPr>
            </w:pPr>
          </w:p>
          <w:p w14:paraId="4166A151" w14:textId="410068DF" w:rsidR="003E1CAD" w:rsidRPr="00836BCB" w:rsidRDefault="003E1CAD" w:rsidP="001C3BC1">
            <w:pPr>
              <w:pStyle w:val="bullet"/>
              <w:numPr>
                <w:ilvl w:val="0"/>
                <w:numId w:val="0"/>
              </w:numPr>
            </w:pPr>
          </w:p>
          <w:p w14:paraId="47C41983" w14:textId="76B6ACF6" w:rsidR="004F5C1F" w:rsidRPr="00836BCB" w:rsidRDefault="004F5C1F" w:rsidP="001C3BC1">
            <w:pPr>
              <w:pStyle w:val="bullet"/>
              <w:numPr>
                <w:ilvl w:val="0"/>
                <w:numId w:val="0"/>
              </w:numPr>
            </w:pPr>
          </w:p>
          <w:p w14:paraId="59164EDB" w14:textId="408160F5" w:rsidR="004F5C1F" w:rsidRPr="00836BCB" w:rsidRDefault="004F5C1F" w:rsidP="001C3BC1">
            <w:pPr>
              <w:pStyle w:val="bullet"/>
              <w:numPr>
                <w:ilvl w:val="0"/>
                <w:numId w:val="0"/>
              </w:numPr>
            </w:pPr>
          </w:p>
          <w:p w14:paraId="3E71666E" w14:textId="1993531B" w:rsidR="004F5C1F" w:rsidRPr="00836BCB" w:rsidRDefault="004F5C1F" w:rsidP="001C3BC1">
            <w:pPr>
              <w:pStyle w:val="bullet"/>
              <w:numPr>
                <w:ilvl w:val="0"/>
                <w:numId w:val="0"/>
              </w:numPr>
            </w:pPr>
          </w:p>
          <w:p w14:paraId="43E7EFCD" w14:textId="77777777" w:rsidR="004F5C1F" w:rsidRPr="00836BCB" w:rsidRDefault="004F5C1F" w:rsidP="001C3BC1">
            <w:pPr>
              <w:pStyle w:val="bullet"/>
              <w:numPr>
                <w:ilvl w:val="0"/>
                <w:numId w:val="0"/>
              </w:numPr>
            </w:pPr>
          </w:p>
          <w:p w14:paraId="19477266" w14:textId="77777777" w:rsidR="003E1CAD" w:rsidRPr="00836BCB" w:rsidRDefault="003E1CAD" w:rsidP="001C3BC1">
            <w:pPr>
              <w:pStyle w:val="bullet"/>
              <w:numPr>
                <w:ilvl w:val="0"/>
                <w:numId w:val="0"/>
              </w:numPr>
            </w:pPr>
          </w:p>
          <w:p w14:paraId="64FC81F4" w14:textId="77777777" w:rsidR="003E1CAD" w:rsidRPr="00836BCB" w:rsidRDefault="003E1CAD" w:rsidP="001C3BC1">
            <w:pPr>
              <w:pStyle w:val="bullet"/>
              <w:numPr>
                <w:ilvl w:val="0"/>
                <w:numId w:val="0"/>
              </w:numPr>
            </w:pPr>
          </w:p>
          <w:p w14:paraId="461251BF" w14:textId="77777777" w:rsidR="003E1CAD" w:rsidRPr="00836BCB" w:rsidRDefault="003E1CAD" w:rsidP="001C3BC1">
            <w:pPr>
              <w:pStyle w:val="bullet"/>
              <w:numPr>
                <w:ilvl w:val="0"/>
                <w:numId w:val="0"/>
              </w:numPr>
            </w:pPr>
          </w:p>
          <w:p w14:paraId="47D6D9A3" w14:textId="77777777" w:rsidR="003E1CAD" w:rsidRPr="00836BCB" w:rsidDel="003A5B01" w:rsidRDefault="003E1CAD" w:rsidP="001C3BC1">
            <w:pPr>
              <w:pStyle w:val="bullet"/>
              <w:numPr>
                <w:ilvl w:val="0"/>
                <w:numId w:val="0"/>
              </w:numPr>
            </w:pPr>
          </w:p>
        </w:tc>
      </w:tr>
      <w:tr w:rsidR="00836BCB" w:rsidRPr="00836BCB" w:rsidDel="003A5B01" w14:paraId="70F668AA" w14:textId="77777777" w:rsidTr="00FD42FE">
        <w:trPr>
          <w:jc w:val="center"/>
        </w:trPr>
        <w:tc>
          <w:tcPr>
            <w:tcW w:w="9624" w:type="dxa"/>
            <w:gridSpan w:val="3"/>
            <w:shd w:val="clear" w:color="auto" w:fill="auto"/>
          </w:tcPr>
          <w:p w14:paraId="6E98A4C7" w14:textId="5BA7C54D" w:rsidR="003E1CAD" w:rsidRPr="007A5C63" w:rsidRDefault="003E1CAD" w:rsidP="003E1CAD">
            <w:pPr>
              <w:rPr>
                <w:sz w:val="20"/>
              </w:rPr>
            </w:pPr>
            <w:r w:rsidRPr="007A5C63">
              <w:lastRenderedPageBreak/>
              <w:br w:type="page"/>
            </w:r>
            <w:r w:rsidRPr="007A5C63">
              <w:rPr>
                <w:b/>
              </w:rPr>
              <w:t>Residential Habilitation (Enhanced Intensive Behavior)</w:t>
            </w:r>
            <w:r w:rsidRPr="007A5C63">
              <w:t xml:space="preserve">, </w:t>
            </w:r>
            <w:r w:rsidR="000B3AC9" w:rsidRPr="007A5C63">
              <w:rPr>
                <w:sz w:val="20"/>
                <w:szCs w:val="20"/>
              </w:rPr>
              <w:t>continued</w:t>
            </w:r>
          </w:p>
        </w:tc>
      </w:tr>
      <w:tr w:rsidR="00836BCB" w:rsidRPr="00836BCB" w:rsidDel="003A5B01" w14:paraId="2299E4FA" w14:textId="77777777" w:rsidTr="002F21EE">
        <w:trPr>
          <w:jc w:val="center"/>
        </w:trPr>
        <w:tc>
          <w:tcPr>
            <w:tcW w:w="1980" w:type="dxa"/>
            <w:shd w:val="clear" w:color="auto" w:fill="auto"/>
          </w:tcPr>
          <w:p w14:paraId="381A440F" w14:textId="77777777" w:rsidR="003E1CAD" w:rsidRPr="00836BCB" w:rsidDel="00A40D04" w:rsidRDefault="003E1CAD" w:rsidP="003E1CAD">
            <w:pPr>
              <w:rPr>
                <w:b/>
                <w:iCs/>
                <w:sz w:val="20"/>
              </w:rPr>
            </w:pPr>
          </w:p>
        </w:tc>
        <w:tc>
          <w:tcPr>
            <w:tcW w:w="270" w:type="dxa"/>
            <w:shd w:val="clear" w:color="auto" w:fill="auto"/>
          </w:tcPr>
          <w:p w14:paraId="62B1C87E" w14:textId="77777777" w:rsidR="003E1CAD" w:rsidRPr="00836BCB" w:rsidRDefault="003E1CAD" w:rsidP="003E1CAD">
            <w:pPr>
              <w:rPr>
                <w:iCs/>
                <w:sz w:val="20"/>
              </w:rPr>
            </w:pPr>
          </w:p>
        </w:tc>
        <w:tc>
          <w:tcPr>
            <w:tcW w:w="7374" w:type="dxa"/>
            <w:tcBorders>
              <w:left w:val="nil"/>
              <w:bottom w:val="single" w:sz="4" w:space="0" w:color="auto"/>
              <w:right w:val="nil"/>
            </w:tcBorders>
            <w:shd w:val="clear" w:color="auto" w:fill="auto"/>
          </w:tcPr>
          <w:p w14:paraId="596569D5" w14:textId="77777777" w:rsidR="003E1CAD" w:rsidRPr="00836BCB" w:rsidRDefault="003E1CAD" w:rsidP="003E1CAD">
            <w:pPr>
              <w:rPr>
                <w:sz w:val="20"/>
                <w:u w:val="single"/>
              </w:rPr>
            </w:pPr>
          </w:p>
        </w:tc>
      </w:tr>
      <w:tr w:rsidR="00836BCB" w:rsidRPr="00836BCB" w:rsidDel="003A5B01" w14:paraId="203E2A97" w14:textId="77777777" w:rsidTr="002F21EE">
        <w:trPr>
          <w:jc w:val="center"/>
        </w:trPr>
        <w:tc>
          <w:tcPr>
            <w:tcW w:w="1980" w:type="dxa"/>
            <w:shd w:val="clear" w:color="auto" w:fill="auto"/>
          </w:tcPr>
          <w:p w14:paraId="04F20113" w14:textId="77777777" w:rsidR="003E1CAD" w:rsidRPr="00836BCB" w:rsidDel="00A40D04" w:rsidRDefault="003E1CAD" w:rsidP="003E1CAD">
            <w:pPr>
              <w:rPr>
                <w:b/>
                <w:iCs/>
                <w:sz w:val="20"/>
              </w:rPr>
            </w:pPr>
          </w:p>
        </w:tc>
        <w:tc>
          <w:tcPr>
            <w:tcW w:w="270" w:type="dxa"/>
            <w:shd w:val="clear" w:color="auto" w:fill="auto"/>
          </w:tcPr>
          <w:p w14:paraId="531FD67F" w14:textId="77777777" w:rsidR="003E1CAD" w:rsidRPr="00836BCB" w:rsidRDefault="003E1CAD" w:rsidP="003E1CAD">
            <w:pPr>
              <w:rPr>
                <w:iCs/>
                <w:sz w:val="20"/>
              </w:rPr>
            </w:pPr>
          </w:p>
        </w:tc>
        <w:tc>
          <w:tcPr>
            <w:tcW w:w="7374" w:type="dxa"/>
            <w:tcBorders>
              <w:top w:val="single" w:sz="4" w:space="0" w:color="auto"/>
              <w:left w:val="nil"/>
              <w:right w:val="nil"/>
            </w:tcBorders>
            <w:shd w:val="clear" w:color="auto" w:fill="auto"/>
          </w:tcPr>
          <w:p w14:paraId="0774A081" w14:textId="77777777" w:rsidR="003E1CAD" w:rsidRPr="00836BCB" w:rsidRDefault="003E1CAD" w:rsidP="003E1CAD">
            <w:pPr>
              <w:rPr>
                <w:sz w:val="20"/>
                <w:u w:val="single"/>
              </w:rPr>
            </w:pPr>
          </w:p>
        </w:tc>
      </w:tr>
      <w:tr w:rsidR="00836BCB" w:rsidRPr="00836BCB" w:rsidDel="003A5B01" w14:paraId="28730308" w14:textId="77777777" w:rsidTr="00E15BBD">
        <w:trPr>
          <w:jc w:val="center"/>
        </w:trPr>
        <w:tc>
          <w:tcPr>
            <w:tcW w:w="1980" w:type="dxa"/>
            <w:shd w:val="clear" w:color="auto" w:fill="auto"/>
          </w:tcPr>
          <w:p w14:paraId="0BF49F67" w14:textId="77777777" w:rsidR="003E1CAD" w:rsidRPr="00F33AAD" w:rsidDel="00A40D04" w:rsidRDefault="003E1CAD" w:rsidP="003E1CAD">
            <w:pPr>
              <w:rPr>
                <w:b/>
                <w:iCs/>
                <w:sz w:val="20"/>
              </w:rPr>
            </w:pPr>
            <w:r w:rsidRPr="00F33AAD">
              <w:rPr>
                <w:b/>
                <w:iCs/>
                <w:sz w:val="20"/>
              </w:rPr>
              <w:t>Who Can Receive</w:t>
            </w:r>
          </w:p>
        </w:tc>
        <w:tc>
          <w:tcPr>
            <w:tcW w:w="270" w:type="dxa"/>
            <w:shd w:val="clear" w:color="auto" w:fill="auto"/>
          </w:tcPr>
          <w:p w14:paraId="4293DCE7" w14:textId="77777777" w:rsidR="003E1CAD" w:rsidRPr="00F33AAD" w:rsidRDefault="003E1CAD" w:rsidP="003E1CAD">
            <w:pPr>
              <w:rPr>
                <w:iCs/>
                <w:sz w:val="20"/>
              </w:rPr>
            </w:pPr>
          </w:p>
        </w:tc>
        <w:tc>
          <w:tcPr>
            <w:tcW w:w="7374" w:type="dxa"/>
            <w:tcBorders>
              <w:left w:val="nil"/>
              <w:right w:val="nil"/>
            </w:tcBorders>
            <w:shd w:val="clear" w:color="auto" w:fill="auto"/>
          </w:tcPr>
          <w:p w14:paraId="3D8E6362" w14:textId="60ACFCDD" w:rsidR="003E1CAD" w:rsidRPr="00F33AAD" w:rsidRDefault="003E1CAD" w:rsidP="003E1CAD">
            <w:pPr>
              <w:rPr>
                <w:sz w:val="20"/>
              </w:rPr>
            </w:pPr>
            <w:r w:rsidRPr="00F33AAD">
              <w:rPr>
                <w:sz w:val="20"/>
              </w:rPr>
              <w:t xml:space="preserve">Enhanced intensive behavior residential habilitation services </w:t>
            </w:r>
            <w:r w:rsidR="00175E6E" w:rsidRPr="00F33AAD">
              <w:rPr>
                <w:sz w:val="20"/>
              </w:rPr>
              <w:t>must</w:t>
            </w:r>
            <w:r w:rsidRPr="00F33AAD">
              <w:rPr>
                <w:sz w:val="20"/>
              </w:rPr>
              <w:t xml:space="preserve"> be authorized by the APD State </w:t>
            </w:r>
            <w:r w:rsidR="00446B8A" w:rsidRPr="00F33AAD">
              <w:rPr>
                <w:sz w:val="20"/>
              </w:rPr>
              <w:t>O</w:t>
            </w:r>
            <w:r w:rsidRPr="00F33AAD">
              <w:rPr>
                <w:sz w:val="20"/>
              </w:rPr>
              <w:t xml:space="preserve">ffice and may be appropriate for recipients </w:t>
            </w:r>
            <w:r w:rsidR="008C3C14" w:rsidRPr="00F33AAD">
              <w:rPr>
                <w:sz w:val="20"/>
              </w:rPr>
              <w:t>who meet all of</w:t>
            </w:r>
            <w:r w:rsidRPr="00F33AAD">
              <w:rPr>
                <w:sz w:val="20"/>
              </w:rPr>
              <w:t xml:space="preserve"> the following criteria:</w:t>
            </w:r>
          </w:p>
          <w:p w14:paraId="1A877BCC" w14:textId="77777777" w:rsidR="003E1CAD" w:rsidRPr="00F33AAD" w:rsidRDefault="003E1CAD" w:rsidP="003E1CAD">
            <w:pPr>
              <w:rPr>
                <w:sz w:val="20"/>
              </w:rPr>
            </w:pPr>
          </w:p>
          <w:p w14:paraId="5AA508BD" w14:textId="676D9B33" w:rsidR="003E1CAD" w:rsidRPr="00F33AAD" w:rsidRDefault="003E1CAD" w:rsidP="003E1CAD">
            <w:pPr>
              <w:autoSpaceDE w:val="0"/>
              <w:autoSpaceDN w:val="0"/>
              <w:adjustRightInd w:val="0"/>
              <w:spacing w:after="160"/>
              <w:rPr>
                <w:szCs w:val="20"/>
              </w:rPr>
            </w:pPr>
            <w:r w:rsidRPr="00F33AAD">
              <w:rPr>
                <w:sz w:val="20"/>
                <w:szCs w:val="20"/>
              </w:rPr>
              <w:t>1. Transitioning from a comprehensive transitional education program</w:t>
            </w:r>
          </w:p>
          <w:p w14:paraId="084D2D61" w14:textId="72E7E976" w:rsidR="003E1CAD" w:rsidRPr="00F33AAD" w:rsidRDefault="003E1CAD" w:rsidP="003E1CAD">
            <w:pPr>
              <w:autoSpaceDE w:val="0"/>
              <w:autoSpaceDN w:val="0"/>
              <w:adjustRightInd w:val="0"/>
              <w:spacing w:after="160"/>
              <w:rPr>
                <w:szCs w:val="20"/>
              </w:rPr>
            </w:pPr>
            <w:r w:rsidRPr="00F33AAD">
              <w:rPr>
                <w:sz w:val="20"/>
                <w:szCs w:val="20"/>
              </w:rPr>
              <w:t>2. A score of 4, 5, or 6 on the Global Behavioral Service Need Matrix</w:t>
            </w:r>
          </w:p>
          <w:p w14:paraId="13D2993D" w14:textId="77777777" w:rsidR="003E1CAD" w:rsidRPr="00F33AAD" w:rsidRDefault="003E1CAD" w:rsidP="003E1CAD">
            <w:pPr>
              <w:pStyle w:val="bullet"/>
              <w:numPr>
                <w:ilvl w:val="0"/>
                <w:numId w:val="0"/>
              </w:numPr>
            </w:pPr>
            <w:r w:rsidRPr="00F33AAD">
              <w:t>3. Have met at least one of the following behavioral characteristics within the past six months:</w:t>
            </w:r>
          </w:p>
          <w:p w14:paraId="114D7914" w14:textId="77777777" w:rsidR="003E1CAD" w:rsidRPr="00F33AAD" w:rsidRDefault="003E1CAD" w:rsidP="003E1CAD">
            <w:pPr>
              <w:pStyle w:val="bullet"/>
              <w:numPr>
                <w:ilvl w:val="0"/>
                <w:numId w:val="0"/>
              </w:numPr>
            </w:pPr>
          </w:p>
          <w:p w14:paraId="642AA56B" w14:textId="77777777" w:rsidR="003E1CAD" w:rsidRPr="00F33AAD" w:rsidRDefault="003E1CAD" w:rsidP="00E15BBD">
            <w:pPr>
              <w:pStyle w:val="2ndbullet"/>
              <w:ind w:left="332" w:hanging="332"/>
              <w:rPr>
                <w:color w:val="auto"/>
              </w:rPr>
            </w:pPr>
            <w:r w:rsidRPr="00F33AAD">
              <w:rPr>
                <w:color w:val="auto"/>
              </w:rPr>
              <w:t>Engaged in behavior that caused injury to self or others that required emergency room or other inpatient care from a physician or other health care professional.</w:t>
            </w:r>
          </w:p>
          <w:p w14:paraId="5318D9B4" w14:textId="77777777" w:rsidR="003E1CAD" w:rsidRPr="00F33AAD" w:rsidRDefault="003E1CAD" w:rsidP="00E15BBD">
            <w:pPr>
              <w:pStyle w:val="bullet"/>
            </w:pPr>
            <w:r w:rsidRPr="00F33AAD">
              <w:t>Engaged in a behavior that creates a life-threatening situation, such as, excessive eating or drinking, vomiting, ruminating, eating non-nutritive substances, refusing to eat, swallowing excessive amounts of air, or severe insomnia.</w:t>
            </w:r>
          </w:p>
          <w:p w14:paraId="7B64B471" w14:textId="77777777" w:rsidR="003E1CAD" w:rsidRPr="00F33AAD" w:rsidRDefault="003E1CAD" w:rsidP="00E15BBD">
            <w:pPr>
              <w:pStyle w:val="bullet"/>
            </w:pPr>
            <w:r w:rsidRPr="00F33AAD">
              <w:t>Engaged in unauthorized fire setting.</w:t>
            </w:r>
          </w:p>
          <w:p w14:paraId="616B3C06" w14:textId="77777777" w:rsidR="003E1CAD" w:rsidRPr="00F33AAD" w:rsidRDefault="003E1CAD" w:rsidP="00E15BBD">
            <w:pPr>
              <w:pStyle w:val="bullet"/>
            </w:pPr>
            <w:r w:rsidRPr="00F33AAD">
              <w:t xml:space="preserve">Attempted suicide. </w:t>
            </w:r>
          </w:p>
          <w:p w14:paraId="69EA9E73" w14:textId="77777777" w:rsidR="003E1CAD" w:rsidRPr="00F33AAD" w:rsidRDefault="003E1CAD" w:rsidP="00E15BBD">
            <w:pPr>
              <w:pStyle w:val="bullet"/>
            </w:pPr>
            <w:r w:rsidRPr="00F33AAD">
              <w:t>Intentionally caused damage to property in excess of $1,000 in value for one incident.</w:t>
            </w:r>
          </w:p>
          <w:p w14:paraId="68CD8DAC" w14:textId="77777777" w:rsidR="003E1CAD" w:rsidRPr="00F33AAD" w:rsidRDefault="003E1CAD" w:rsidP="00E15BBD">
            <w:pPr>
              <w:pStyle w:val="bullet"/>
            </w:pPr>
            <w:r w:rsidRPr="00F33AAD">
              <w:t>Engaged in behavior that was unable to be controlled via less restrictive means and necessitated the use of restraints, either mechanically, manually or by commitment to a crisis stabilization unit, three or more times in a 30-day period, or six times across the applicable six-month period.</w:t>
            </w:r>
          </w:p>
          <w:p w14:paraId="30C0EEE7" w14:textId="77777777" w:rsidR="003E1CAD" w:rsidRPr="00F33AAD" w:rsidRDefault="003E1CAD" w:rsidP="00E15BBD">
            <w:pPr>
              <w:pStyle w:val="bullet"/>
            </w:pPr>
            <w:r w:rsidRPr="00F33AAD">
              <w:t>Engaged in behavior that resulted in the recipient’s arrest and confinement.</w:t>
            </w:r>
          </w:p>
          <w:p w14:paraId="7499F193" w14:textId="77777777" w:rsidR="003E1CAD" w:rsidRPr="00F33AAD" w:rsidRDefault="003E1CAD" w:rsidP="00E15BBD">
            <w:pPr>
              <w:pStyle w:val="bullet"/>
            </w:pPr>
            <w:r w:rsidRPr="00F33AAD">
              <w:t>Engaged in sexual behavior with any person who did not consent or is considered unable to consent to such behavior, or engaged in sexual behavior that caused injury to self or others requiring emergency room or other in-patient care from a physician or other health care professional.</w:t>
            </w:r>
          </w:p>
          <w:p w14:paraId="50D5968D" w14:textId="77777777" w:rsidR="00F946F3" w:rsidRPr="00F33AAD" w:rsidRDefault="00F946F3" w:rsidP="00E15BBD">
            <w:pPr>
              <w:pStyle w:val="bullet"/>
              <w:numPr>
                <w:ilvl w:val="0"/>
                <w:numId w:val="0"/>
              </w:numPr>
              <w:ind w:left="330"/>
            </w:pPr>
          </w:p>
          <w:p w14:paraId="2CFD8CB2" w14:textId="45F45053" w:rsidR="003E1CAD" w:rsidRPr="00F33AAD" w:rsidRDefault="003E1CAD" w:rsidP="00E15BBD">
            <w:pPr>
              <w:pStyle w:val="bullet"/>
              <w:numPr>
                <w:ilvl w:val="0"/>
                <w:numId w:val="0"/>
              </w:numPr>
            </w:pPr>
            <w:r w:rsidRPr="00F33AAD">
              <w:t>If the supervision and environment is such that the recipient lacks opportunity for engaging in these serious behaviors, the behavior analyst providing services must provide data, probes</w:t>
            </w:r>
            <w:r w:rsidR="00446B8A" w:rsidRPr="00F33AAD">
              <w:t>,</w:t>
            </w:r>
            <w:r w:rsidRPr="00F33AAD">
              <w:t xml:space="preserve"> or other documented evidence to the regional behavior analyst providing oversight for services</w:t>
            </w:r>
            <w:r w:rsidR="00446B8A" w:rsidRPr="00F33AAD">
              <w:t xml:space="preserve"> </w:t>
            </w:r>
            <w:r w:rsidRPr="00F33AAD">
              <w:t xml:space="preserve">showing that the behavior would likely occur at least every six months if the recipient were without the supervision or environment provided. This might include documentation of the continued prevalence of precursor behaviors which occur with great certainty under certain environmental conditions before the serious behaviors occur.  </w:t>
            </w:r>
          </w:p>
          <w:p w14:paraId="160B4A9B" w14:textId="77777777" w:rsidR="003E1CAD" w:rsidRPr="00F33AAD" w:rsidRDefault="003E1CAD" w:rsidP="003E1CAD">
            <w:pPr>
              <w:rPr>
                <w:sz w:val="20"/>
              </w:rPr>
            </w:pPr>
          </w:p>
          <w:p w14:paraId="4A39C9CA" w14:textId="2AE1162D" w:rsidR="00BA550F" w:rsidRPr="00F33AAD" w:rsidRDefault="00BA550F" w:rsidP="00BA550F">
            <w:pPr>
              <w:autoSpaceDE w:val="0"/>
              <w:autoSpaceDN w:val="0"/>
              <w:adjustRightInd w:val="0"/>
              <w:spacing w:after="160" w:line="259" w:lineRule="auto"/>
              <w:rPr>
                <w:rFonts w:eastAsia="Calibri"/>
                <w:sz w:val="20"/>
                <w:szCs w:val="20"/>
              </w:rPr>
            </w:pPr>
            <w:r w:rsidRPr="00F33AAD">
              <w:rPr>
                <w:rFonts w:eastAsia="Calibri"/>
                <w:sz w:val="20"/>
                <w:szCs w:val="20"/>
              </w:rPr>
              <w:t xml:space="preserve">In addition, </w:t>
            </w:r>
            <w:r w:rsidR="00414827" w:rsidRPr="00F33AAD">
              <w:rPr>
                <w:rFonts w:eastAsia="Calibri"/>
                <w:sz w:val="20"/>
                <w:szCs w:val="20"/>
              </w:rPr>
              <w:t>to be eligible for</w:t>
            </w:r>
            <w:r w:rsidRPr="00F33AAD">
              <w:rPr>
                <w:rFonts w:eastAsia="Calibri"/>
                <w:sz w:val="20"/>
                <w:szCs w:val="20"/>
              </w:rPr>
              <w:t xml:space="preserve"> EIB Medical services</w:t>
            </w:r>
            <w:r w:rsidR="00414827" w:rsidRPr="00F33AAD">
              <w:rPr>
                <w:rFonts w:eastAsia="Calibri"/>
                <w:sz w:val="20"/>
                <w:szCs w:val="20"/>
              </w:rPr>
              <w:t>, recipients must</w:t>
            </w:r>
            <w:r w:rsidRPr="00F33AAD">
              <w:rPr>
                <w:rFonts w:eastAsia="Calibri"/>
                <w:sz w:val="20"/>
                <w:szCs w:val="20"/>
              </w:rPr>
              <w:t xml:space="preserve"> </w:t>
            </w:r>
            <w:r w:rsidR="003263AC" w:rsidRPr="00F33AAD">
              <w:rPr>
                <w:rFonts w:eastAsia="Calibri"/>
                <w:sz w:val="20"/>
                <w:szCs w:val="20"/>
              </w:rPr>
              <w:t xml:space="preserve">meet the behavioral characteristics above and </w:t>
            </w:r>
            <w:r w:rsidRPr="00F33AAD">
              <w:rPr>
                <w:rFonts w:eastAsia="Calibri"/>
                <w:sz w:val="20"/>
                <w:szCs w:val="20"/>
              </w:rPr>
              <w:t xml:space="preserve">have significant and complex </w:t>
            </w:r>
            <w:r w:rsidRPr="00F33AAD" w:rsidDel="00E2389E">
              <w:rPr>
                <w:rFonts w:eastAsia="Calibri"/>
                <w:sz w:val="20"/>
                <w:szCs w:val="20"/>
              </w:rPr>
              <w:t>medical  needs</w:t>
            </w:r>
            <w:r w:rsidRPr="00F33AAD">
              <w:rPr>
                <w:rFonts w:eastAsia="Calibri"/>
                <w:sz w:val="20"/>
                <w:szCs w:val="20"/>
              </w:rPr>
              <w:t xml:space="preserve"> requir</w:t>
            </w:r>
            <w:r w:rsidR="00446B8A" w:rsidRPr="00F33AAD">
              <w:rPr>
                <w:rFonts w:eastAsia="Calibri"/>
                <w:sz w:val="20"/>
                <w:szCs w:val="20"/>
              </w:rPr>
              <w:t>ing</w:t>
            </w:r>
            <w:r w:rsidR="003263AC" w:rsidRPr="00F33AAD">
              <w:rPr>
                <w:rFonts w:eastAsia="Calibri"/>
                <w:sz w:val="20"/>
                <w:szCs w:val="20"/>
              </w:rPr>
              <w:t xml:space="preserve"> nursing services</w:t>
            </w:r>
            <w:r w:rsidRPr="00F33AAD">
              <w:rPr>
                <w:rFonts w:eastAsia="Calibri"/>
                <w:sz w:val="20"/>
                <w:szCs w:val="20"/>
              </w:rPr>
              <w:t xml:space="preserve"> 24</w:t>
            </w:r>
            <w:r w:rsidR="00CE6E18" w:rsidRPr="00F33AAD">
              <w:rPr>
                <w:rFonts w:eastAsia="Calibri"/>
                <w:sz w:val="20"/>
                <w:szCs w:val="20"/>
              </w:rPr>
              <w:t>-</w:t>
            </w:r>
            <w:r w:rsidRPr="00F33AAD">
              <w:rPr>
                <w:rFonts w:eastAsia="Calibri"/>
                <w:sz w:val="20"/>
                <w:szCs w:val="20"/>
              </w:rPr>
              <w:t xml:space="preserve">hours per day. Recipients </w:t>
            </w:r>
            <w:r w:rsidR="00CE6E18" w:rsidRPr="00F33AAD">
              <w:rPr>
                <w:rFonts w:eastAsia="Calibri"/>
                <w:sz w:val="20"/>
                <w:szCs w:val="20"/>
              </w:rPr>
              <w:t>must</w:t>
            </w:r>
            <w:r w:rsidRPr="00F33AAD">
              <w:rPr>
                <w:rFonts w:eastAsia="Calibri"/>
              </w:rPr>
              <w:t xml:space="preserve"> </w:t>
            </w:r>
            <w:r w:rsidRPr="00F33AAD">
              <w:rPr>
                <w:rFonts w:eastAsia="Calibri"/>
                <w:sz w:val="20"/>
                <w:szCs w:val="20"/>
              </w:rPr>
              <w:t xml:space="preserve">meet at least one of the following characteristics as determined by the </w:t>
            </w:r>
            <w:r w:rsidR="00446B8A" w:rsidRPr="00F33AAD">
              <w:rPr>
                <w:rFonts w:eastAsia="Calibri"/>
                <w:sz w:val="20"/>
                <w:szCs w:val="20"/>
              </w:rPr>
              <w:t>r</w:t>
            </w:r>
            <w:r w:rsidRPr="00F33AAD">
              <w:rPr>
                <w:rFonts w:eastAsia="Calibri"/>
                <w:sz w:val="20"/>
                <w:szCs w:val="20"/>
              </w:rPr>
              <w:t xml:space="preserve">egional APD </w:t>
            </w:r>
            <w:r w:rsidR="00446B8A" w:rsidRPr="00F33AAD">
              <w:rPr>
                <w:rFonts w:eastAsia="Calibri"/>
                <w:sz w:val="20"/>
                <w:szCs w:val="20"/>
              </w:rPr>
              <w:t xml:space="preserve">behavior analyst and medical case manager: </w:t>
            </w:r>
          </w:p>
          <w:p w14:paraId="25FF2E0A" w14:textId="77777777" w:rsidR="00BA550F" w:rsidRPr="00F33AAD" w:rsidRDefault="00BA550F" w:rsidP="00BA550F">
            <w:pPr>
              <w:numPr>
                <w:ilvl w:val="0"/>
                <w:numId w:val="110"/>
              </w:numPr>
              <w:autoSpaceDE w:val="0"/>
              <w:autoSpaceDN w:val="0"/>
              <w:adjustRightInd w:val="0"/>
              <w:spacing w:after="160" w:line="259" w:lineRule="auto"/>
              <w:contextualSpacing/>
              <w:rPr>
                <w:rFonts w:eastAsia="Calibri"/>
                <w:sz w:val="20"/>
                <w:szCs w:val="20"/>
              </w:rPr>
            </w:pPr>
            <w:r w:rsidRPr="00F33AAD">
              <w:rPr>
                <w:rFonts w:eastAsia="Calibri"/>
                <w:sz w:val="20"/>
                <w:szCs w:val="20"/>
              </w:rPr>
              <w:t>Has a medical condition that, in conjunction with their behavioral issues, clearly indicated the need for 24-hour nursing availability.</w:t>
            </w:r>
          </w:p>
          <w:p w14:paraId="4995FF70" w14:textId="77777777" w:rsidR="00BA550F" w:rsidRPr="00F33AAD" w:rsidRDefault="00BA550F" w:rsidP="00BA550F">
            <w:pPr>
              <w:autoSpaceDE w:val="0"/>
              <w:autoSpaceDN w:val="0"/>
              <w:adjustRightInd w:val="0"/>
              <w:spacing w:after="160" w:line="259" w:lineRule="auto"/>
              <w:ind w:left="720"/>
              <w:contextualSpacing/>
              <w:rPr>
                <w:rFonts w:eastAsia="Calibri"/>
                <w:sz w:val="20"/>
                <w:szCs w:val="20"/>
              </w:rPr>
            </w:pPr>
          </w:p>
          <w:p w14:paraId="1A75424F" w14:textId="282318E4" w:rsidR="00BA550F" w:rsidRPr="00F33AAD" w:rsidRDefault="00BA550F" w:rsidP="00BA550F">
            <w:pPr>
              <w:numPr>
                <w:ilvl w:val="0"/>
                <w:numId w:val="110"/>
              </w:numPr>
              <w:autoSpaceDE w:val="0"/>
              <w:autoSpaceDN w:val="0"/>
              <w:adjustRightInd w:val="0"/>
              <w:spacing w:after="160" w:line="259" w:lineRule="auto"/>
              <w:contextualSpacing/>
              <w:rPr>
                <w:rFonts w:eastAsia="Calibri"/>
                <w:sz w:val="20"/>
                <w:szCs w:val="20"/>
              </w:rPr>
            </w:pPr>
            <w:r w:rsidRPr="00F33AAD">
              <w:rPr>
                <w:rFonts w:eastAsia="Calibri"/>
                <w:sz w:val="20"/>
                <w:szCs w:val="20"/>
              </w:rPr>
              <w:lastRenderedPageBreak/>
              <w:t xml:space="preserve">Has a medical condition that may not have required continuous nursing services, but may have been caused or exacerbated by the behavior exhibited by the </w:t>
            </w:r>
            <w:r w:rsidR="00CE6E18" w:rsidRPr="00F33AAD">
              <w:rPr>
                <w:rFonts w:eastAsia="Calibri"/>
                <w:sz w:val="20"/>
                <w:szCs w:val="20"/>
              </w:rPr>
              <w:t>individual</w:t>
            </w:r>
            <w:r w:rsidRPr="00F33AAD">
              <w:rPr>
                <w:rFonts w:eastAsia="Calibri"/>
                <w:sz w:val="20"/>
                <w:szCs w:val="20"/>
              </w:rPr>
              <w:t>, that is frequent enough to warrant the availability of nursing services to deal with medical issues or conditions.</w:t>
            </w:r>
          </w:p>
          <w:p w14:paraId="1F7D8347" w14:textId="77777777" w:rsidR="00BA550F" w:rsidRPr="00F33AAD" w:rsidRDefault="00BA550F" w:rsidP="00BA550F">
            <w:pPr>
              <w:pStyle w:val="ListParagraph"/>
              <w:numPr>
                <w:ilvl w:val="0"/>
                <w:numId w:val="110"/>
              </w:numPr>
              <w:autoSpaceDE w:val="0"/>
              <w:autoSpaceDN w:val="0"/>
              <w:adjustRightInd w:val="0"/>
            </w:pPr>
            <w:r w:rsidRPr="00F33AAD">
              <w:t>Experiences a medical condition, independent of their behavior.  However, the target behavior(s) made the medical issue or condition difficult or impossible to treat in a less specialized environment.</w:t>
            </w:r>
          </w:p>
          <w:p w14:paraId="2D220593" w14:textId="77777777" w:rsidR="00BA550F" w:rsidRPr="00F33AAD" w:rsidRDefault="00BA550F" w:rsidP="00BA550F">
            <w:pPr>
              <w:pStyle w:val="ListParagraph"/>
              <w:autoSpaceDE w:val="0"/>
              <w:autoSpaceDN w:val="0"/>
              <w:adjustRightInd w:val="0"/>
            </w:pPr>
          </w:p>
          <w:p w14:paraId="0D3C9685" w14:textId="657EB386" w:rsidR="00BA550F" w:rsidRPr="00F33AAD" w:rsidRDefault="00BA550F" w:rsidP="00BA550F">
            <w:pPr>
              <w:pStyle w:val="bullet"/>
              <w:numPr>
                <w:ilvl w:val="0"/>
                <w:numId w:val="110"/>
              </w:numPr>
            </w:pPr>
            <w:r w:rsidRPr="00F33AAD">
              <w:rPr>
                <w:rFonts w:eastAsia="Calibri"/>
              </w:rPr>
              <w:t>Has a medical condition that required specialized equipment and/or procedures that could only be provided by licensed staff. If this care is not available</w:t>
            </w:r>
            <w:r w:rsidR="00CE6E18" w:rsidRPr="00F33AAD">
              <w:rPr>
                <w:rFonts w:eastAsia="Calibri"/>
              </w:rPr>
              <w:t>,</w:t>
            </w:r>
            <w:r w:rsidRPr="00F33AAD">
              <w:rPr>
                <w:rFonts w:eastAsia="Calibri"/>
              </w:rPr>
              <w:t xml:space="preserve"> the risk is such that there are consequences that could cause the </w:t>
            </w:r>
            <w:r w:rsidR="00CE6E18" w:rsidRPr="00F33AAD">
              <w:rPr>
                <w:rFonts w:eastAsia="Calibri"/>
              </w:rPr>
              <w:t>individual</w:t>
            </w:r>
            <w:r w:rsidRPr="00F33AAD">
              <w:rPr>
                <w:rFonts w:eastAsia="Calibri"/>
              </w:rPr>
              <w:t xml:space="preserve"> to experience a decrease in function, acute illness, or a decline in health status.</w:t>
            </w:r>
          </w:p>
          <w:p w14:paraId="6867360B" w14:textId="77777777" w:rsidR="00BA550F" w:rsidRPr="00F33AAD" w:rsidRDefault="00BA550F" w:rsidP="003E1CAD">
            <w:pPr>
              <w:rPr>
                <w:sz w:val="20"/>
              </w:rPr>
            </w:pPr>
          </w:p>
          <w:p w14:paraId="5A913A02" w14:textId="479F4A34" w:rsidR="003E1CAD" w:rsidRPr="00F33AAD" w:rsidRDefault="004F5C1F" w:rsidP="003E1CAD">
            <w:pPr>
              <w:rPr>
                <w:sz w:val="20"/>
              </w:rPr>
            </w:pPr>
            <w:r w:rsidRPr="00F33AAD">
              <w:rPr>
                <w:sz w:val="20"/>
              </w:rPr>
              <w:t>Enhanced intensive behavior</w:t>
            </w:r>
            <w:r w:rsidR="003E1CAD" w:rsidRPr="00F33AAD">
              <w:rPr>
                <w:sz w:val="20"/>
              </w:rPr>
              <w:t xml:space="preserve"> services must be approved and authorized by APD through verification that the criteria for eligibility for this service have been met. The APD </w:t>
            </w:r>
            <w:r w:rsidR="00446B8A" w:rsidRPr="00F33AAD">
              <w:rPr>
                <w:sz w:val="20"/>
              </w:rPr>
              <w:t xml:space="preserve">regional behavioral analyst or </w:t>
            </w:r>
            <w:r w:rsidR="003E1CAD" w:rsidRPr="00F33AAD">
              <w:rPr>
                <w:sz w:val="20"/>
              </w:rPr>
              <w:t>designee will make the determination that an individual meets all criteria f</w:t>
            </w:r>
            <w:r w:rsidR="00E14163" w:rsidRPr="00F33AAD">
              <w:rPr>
                <w:sz w:val="20"/>
              </w:rPr>
              <w:t xml:space="preserve">or </w:t>
            </w:r>
            <w:r w:rsidR="000703AB" w:rsidRPr="00F33AAD">
              <w:rPr>
                <w:sz w:val="20"/>
              </w:rPr>
              <w:t>EIB</w:t>
            </w:r>
            <w:r w:rsidR="003E1CAD" w:rsidRPr="00F33AAD">
              <w:rPr>
                <w:sz w:val="20"/>
              </w:rPr>
              <w:t xml:space="preserve"> residential habilitation</w:t>
            </w:r>
            <w:r w:rsidR="00C168CA" w:rsidRPr="00F33AAD">
              <w:rPr>
                <w:sz w:val="20"/>
              </w:rPr>
              <w:t xml:space="preserve"> with final authority through the APD state office</w:t>
            </w:r>
            <w:r w:rsidR="003E1CAD" w:rsidRPr="00F33AAD">
              <w:rPr>
                <w:sz w:val="20"/>
              </w:rPr>
              <w:t xml:space="preserve">. </w:t>
            </w:r>
            <w:r w:rsidR="00C168CA" w:rsidRPr="00F33AAD">
              <w:rPr>
                <w:rFonts w:eastAsia="Calibri"/>
                <w:sz w:val="20"/>
                <w:szCs w:val="20"/>
              </w:rPr>
              <w:t>The regional behavioral analys</w:t>
            </w:r>
            <w:r w:rsidR="00A56FEF" w:rsidRPr="00F33AAD">
              <w:rPr>
                <w:rFonts w:eastAsia="Calibri"/>
                <w:sz w:val="20"/>
                <w:szCs w:val="20"/>
              </w:rPr>
              <w:t>t</w:t>
            </w:r>
            <w:r w:rsidR="00C168CA" w:rsidRPr="00F33AAD">
              <w:rPr>
                <w:rFonts w:eastAsia="Calibri"/>
                <w:sz w:val="20"/>
                <w:szCs w:val="20"/>
              </w:rPr>
              <w:t xml:space="preserve"> and medical case manager will make the determination that an individual meets all criteria for EIB Medical with final authority through the APD state office. </w:t>
            </w:r>
            <w:r w:rsidR="003E1CAD" w:rsidRPr="00F33AAD">
              <w:rPr>
                <w:sz w:val="20"/>
              </w:rPr>
              <w:t xml:space="preserve">At least every </w:t>
            </w:r>
            <w:r w:rsidR="00CE6E18" w:rsidRPr="00F33AAD">
              <w:rPr>
                <w:sz w:val="20"/>
              </w:rPr>
              <w:t>six</w:t>
            </w:r>
            <w:r w:rsidR="003E1CAD" w:rsidRPr="00F33AAD">
              <w:rPr>
                <w:sz w:val="20"/>
              </w:rPr>
              <w:t xml:space="preserve"> months thereafter, the</w:t>
            </w:r>
            <w:r w:rsidR="00446B8A" w:rsidRPr="00F33AAD">
              <w:rPr>
                <w:sz w:val="20"/>
              </w:rPr>
              <w:t xml:space="preserve"> regional behavioral analyst </w:t>
            </w:r>
            <w:r w:rsidR="003E1CAD" w:rsidRPr="00F33AAD">
              <w:rPr>
                <w:sz w:val="20"/>
              </w:rPr>
              <w:t>or designee will re-evaluate the recipient to confirm that the recipient continues to meet eligibility criteria.</w:t>
            </w:r>
            <w:r w:rsidR="00C168CA" w:rsidRPr="00F33AAD">
              <w:rPr>
                <w:sz w:val="20"/>
                <w:szCs w:val="20"/>
              </w:rPr>
              <w:t xml:space="preserve"> </w:t>
            </w:r>
            <w:r w:rsidR="00A56FEF" w:rsidRPr="00F33AAD">
              <w:rPr>
                <w:sz w:val="20"/>
                <w:szCs w:val="20"/>
              </w:rPr>
              <w:t>For EIB Medical services, both the regional behavioral analyst or designee,</w:t>
            </w:r>
            <w:r w:rsidR="00C168CA" w:rsidRPr="00F33AAD">
              <w:rPr>
                <w:sz w:val="20"/>
                <w:szCs w:val="20"/>
              </w:rPr>
              <w:t xml:space="preserve"> and </w:t>
            </w:r>
            <w:r w:rsidR="00A56FEF" w:rsidRPr="00F33AAD">
              <w:rPr>
                <w:sz w:val="20"/>
                <w:szCs w:val="20"/>
              </w:rPr>
              <w:t>the medical case manager</w:t>
            </w:r>
            <w:r w:rsidR="00C168CA" w:rsidRPr="00F33AAD">
              <w:rPr>
                <w:sz w:val="20"/>
                <w:szCs w:val="20"/>
              </w:rPr>
              <w:t xml:space="preserve"> will </w:t>
            </w:r>
            <w:r w:rsidR="00A56FEF" w:rsidRPr="00F33AAD">
              <w:rPr>
                <w:sz w:val="20"/>
                <w:szCs w:val="20"/>
              </w:rPr>
              <w:t>re-evaluate the recipient to confirm that the recipient continues to meet all eligibility criteria.</w:t>
            </w:r>
          </w:p>
          <w:p w14:paraId="106B3BCA" w14:textId="77777777" w:rsidR="003E1CAD" w:rsidRPr="00F33AAD" w:rsidRDefault="003E1CAD" w:rsidP="003E1CAD">
            <w:pPr>
              <w:rPr>
                <w:sz w:val="20"/>
              </w:rPr>
            </w:pPr>
          </w:p>
          <w:p w14:paraId="45A4A81D" w14:textId="181C9750" w:rsidR="00362B41" w:rsidRPr="00F33AAD" w:rsidRDefault="003E1CAD" w:rsidP="00362B41">
            <w:pPr>
              <w:rPr>
                <w:rFonts w:eastAsia="Calibri"/>
                <w:sz w:val="20"/>
                <w:szCs w:val="20"/>
              </w:rPr>
            </w:pPr>
            <w:r w:rsidRPr="00F33AAD">
              <w:rPr>
                <w:sz w:val="20"/>
              </w:rPr>
              <w:t xml:space="preserve">The review process for service approval must include evaluation of the level of need of the recipient and the effectiveness of services being provided. Evaluation and recommended authorization for services must be made by the </w:t>
            </w:r>
            <w:r w:rsidR="00446B8A" w:rsidRPr="00F33AAD">
              <w:rPr>
                <w:sz w:val="20"/>
              </w:rPr>
              <w:t>regional behavior analyst</w:t>
            </w:r>
            <w:r w:rsidR="00A56FEF" w:rsidRPr="00F33AAD">
              <w:rPr>
                <w:sz w:val="20"/>
              </w:rPr>
              <w:t xml:space="preserve"> and medical case manager, as appropriate to the EIB service type,</w:t>
            </w:r>
            <w:r w:rsidR="00446B8A" w:rsidRPr="00F33AAD">
              <w:rPr>
                <w:sz w:val="20"/>
              </w:rPr>
              <w:t xml:space="preserve"> </w:t>
            </w:r>
            <w:r w:rsidRPr="00F33AAD">
              <w:rPr>
                <w:sz w:val="20"/>
              </w:rPr>
              <w:t>prior to service delivery</w:t>
            </w:r>
            <w:r w:rsidR="00A56FEF" w:rsidRPr="00F33AAD">
              <w:rPr>
                <w:sz w:val="20"/>
              </w:rPr>
              <w:t>;</w:t>
            </w:r>
            <w:r w:rsidRPr="00F33AAD">
              <w:rPr>
                <w:sz w:val="20"/>
              </w:rPr>
              <w:t xml:space="preserve"> for new services, within 30 days of the </w:t>
            </w:r>
            <w:r w:rsidRPr="00F33AAD" w:rsidDel="006A4ABE">
              <w:rPr>
                <w:sz w:val="20"/>
              </w:rPr>
              <w:t>six month</w:t>
            </w:r>
            <w:r w:rsidRPr="00F33AAD">
              <w:rPr>
                <w:sz w:val="20"/>
              </w:rPr>
              <w:t xml:space="preserve"> review for existing services</w:t>
            </w:r>
            <w:r w:rsidR="00A56FEF" w:rsidRPr="00F33AAD">
              <w:rPr>
                <w:sz w:val="20"/>
              </w:rPr>
              <w:t xml:space="preserve">; </w:t>
            </w:r>
            <w:r w:rsidRPr="00F33AAD">
              <w:rPr>
                <w:sz w:val="20"/>
              </w:rPr>
              <w:t>and</w:t>
            </w:r>
            <w:r w:rsidR="00A56FEF" w:rsidRPr="00F33AAD">
              <w:rPr>
                <w:sz w:val="20"/>
              </w:rPr>
              <w:t>,</w:t>
            </w:r>
            <w:r w:rsidRPr="00F33AAD">
              <w:rPr>
                <w:sz w:val="20"/>
              </w:rPr>
              <w:t xml:space="preserve"> at least </w:t>
            </w:r>
            <w:r w:rsidR="00A56FEF" w:rsidRPr="00F33AAD">
              <w:rPr>
                <w:sz w:val="20"/>
              </w:rPr>
              <w:t xml:space="preserve">every six months </w:t>
            </w:r>
            <w:r w:rsidRPr="00F33AAD">
              <w:rPr>
                <w:sz w:val="20"/>
              </w:rPr>
              <w:t>thereafter.</w:t>
            </w:r>
            <w:r w:rsidR="00362B41" w:rsidRPr="00F33AAD">
              <w:rPr>
                <w:rFonts w:eastAsia="Calibri"/>
                <w:sz w:val="20"/>
                <w:szCs w:val="20"/>
              </w:rPr>
              <w:t xml:space="preserve"> The APD state office has final authority for EIB and EIB Medical authorizations. </w:t>
            </w:r>
          </w:p>
          <w:p w14:paraId="7CE17EC9" w14:textId="003B8A07" w:rsidR="00EF6743" w:rsidRPr="00F33AAD" w:rsidRDefault="00EF6743" w:rsidP="003E1CAD">
            <w:pPr>
              <w:rPr>
                <w:sz w:val="20"/>
              </w:rPr>
            </w:pPr>
          </w:p>
          <w:p w14:paraId="71C9CD04" w14:textId="77777777" w:rsidR="003E1CAD" w:rsidRPr="00F33AAD" w:rsidRDefault="003E1CAD" w:rsidP="003E1CAD">
            <w:pPr>
              <w:rPr>
                <w:sz w:val="20"/>
              </w:rPr>
            </w:pPr>
            <w:r w:rsidRPr="00F33AAD">
              <w:rPr>
                <w:sz w:val="20"/>
              </w:rPr>
              <w:t xml:space="preserve"> </w:t>
            </w:r>
          </w:p>
          <w:p w14:paraId="65CB1726" w14:textId="77777777" w:rsidR="003E1CAD" w:rsidRPr="00F33AAD" w:rsidRDefault="003E1CAD" w:rsidP="003E1CAD">
            <w:pPr>
              <w:rPr>
                <w:sz w:val="20"/>
              </w:rPr>
            </w:pPr>
          </w:p>
          <w:p w14:paraId="1FBCC8E0" w14:textId="77777777" w:rsidR="003E1CAD" w:rsidRPr="00F33AAD" w:rsidDel="003A5B01" w:rsidRDefault="003E1CAD" w:rsidP="00E15BBD">
            <w:pPr>
              <w:pStyle w:val="bullet"/>
              <w:numPr>
                <w:ilvl w:val="0"/>
                <w:numId w:val="0"/>
              </w:numPr>
              <w:ind w:left="720"/>
            </w:pPr>
          </w:p>
        </w:tc>
      </w:tr>
      <w:tr w:rsidR="00A459A3" w:rsidRPr="00836BCB" w:rsidDel="003A5B01" w14:paraId="05AC67E7" w14:textId="77777777" w:rsidTr="00A459A3">
        <w:trPr>
          <w:jc w:val="center"/>
        </w:trPr>
        <w:tc>
          <w:tcPr>
            <w:tcW w:w="1980" w:type="dxa"/>
            <w:shd w:val="clear" w:color="auto" w:fill="auto"/>
          </w:tcPr>
          <w:p w14:paraId="5F481296" w14:textId="77777777" w:rsidR="00A459A3" w:rsidRPr="00836BCB" w:rsidRDefault="00A459A3" w:rsidP="003E1CAD">
            <w:pPr>
              <w:rPr>
                <w:b/>
                <w:iCs/>
                <w:sz w:val="20"/>
                <w:u w:val="single"/>
              </w:rPr>
            </w:pPr>
          </w:p>
        </w:tc>
        <w:tc>
          <w:tcPr>
            <w:tcW w:w="270" w:type="dxa"/>
            <w:shd w:val="clear" w:color="auto" w:fill="auto"/>
          </w:tcPr>
          <w:p w14:paraId="6AFDE5AC" w14:textId="77777777" w:rsidR="00A459A3" w:rsidRPr="00836BCB" w:rsidRDefault="00A459A3" w:rsidP="003E1CAD">
            <w:pPr>
              <w:rPr>
                <w:iCs/>
                <w:sz w:val="20"/>
              </w:rPr>
            </w:pPr>
          </w:p>
        </w:tc>
        <w:tc>
          <w:tcPr>
            <w:tcW w:w="7374" w:type="dxa"/>
            <w:tcBorders>
              <w:left w:val="nil"/>
              <w:bottom w:val="single" w:sz="4" w:space="0" w:color="000000"/>
              <w:right w:val="nil"/>
            </w:tcBorders>
            <w:shd w:val="clear" w:color="auto" w:fill="auto"/>
          </w:tcPr>
          <w:p w14:paraId="2960E7E1" w14:textId="77777777" w:rsidR="00A459A3" w:rsidRPr="00836BCB" w:rsidRDefault="00A459A3" w:rsidP="003E1CAD">
            <w:pPr>
              <w:rPr>
                <w:sz w:val="20"/>
                <w:u w:val="single"/>
              </w:rPr>
            </w:pPr>
          </w:p>
        </w:tc>
      </w:tr>
    </w:tbl>
    <w:p w14:paraId="421AAF22" w14:textId="77777777" w:rsidR="003E1CAD" w:rsidRPr="00836BCB" w:rsidRDefault="003E1CAD"/>
    <w:p w14:paraId="14BD7742" w14:textId="77777777" w:rsidR="00E8690B" w:rsidRPr="00836BCB" w:rsidRDefault="00E8690B"/>
    <w:p w14:paraId="4394D287" w14:textId="77777777" w:rsidR="00E8690B" w:rsidRPr="00836BCB" w:rsidRDefault="00E8690B"/>
    <w:p w14:paraId="3F5D5DAF" w14:textId="77777777" w:rsidR="00E8690B" w:rsidRPr="00836BCB" w:rsidRDefault="00E8690B"/>
    <w:p w14:paraId="7BDFD7D7" w14:textId="77777777" w:rsidR="00E8690B" w:rsidRPr="00836BCB" w:rsidRDefault="00E8690B"/>
    <w:p w14:paraId="55684811" w14:textId="77777777" w:rsidR="00E8690B" w:rsidRPr="00836BCB" w:rsidRDefault="00E8690B"/>
    <w:p w14:paraId="1CA1A2D9" w14:textId="77777777" w:rsidR="00E8690B" w:rsidRPr="00836BCB" w:rsidRDefault="00E8690B"/>
    <w:p w14:paraId="7FF11D2B" w14:textId="77777777" w:rsidR="00E8690B" w:rsidRPr="00836BCB" w:rsidRDefault="00E8690B"/>
    <w:p w14:paraId="5FF8FF9E" w14:textId="77777777" w:rsidR="00E8690B" w:rsidRPr="00836BCB" w:rsidRDefault="00E8690B"/>
    <w:p w14:paraId="6E733A1F" w14:textId="77777777" w:rsidR="00E8690B" w:rsidRPr="00836BCB" w:rsidRDefault="00E8690B"/>
    <w:p w14:paraId="55899C6A" w14:textId="77777777" w:rsidR="00E8690B" w:rsidRPr="00836BCB" w:rsidRDefault="00E8690B"/>
    <w:p w14:paraId="1B4270BE" w14:textId="77777777" w:rsidR="00E8690B" w:rsidRPr="00836BCB" w:rsidRDefault="00E8690B"/>
    <w:p w14:paraId="5EEBE185" w14:textId="77777777" w:rsidR="00E8690B" w:rsidRPr="00836BCB" w:rsidRDefault="00E8690B"/>
    <w:p w14:paraId="1A378382" w14:textId="77777777" w:rsidR="00E8690B" w:rsidRPr="00836BCB" w:rsidRDefault="00E8690B"/>
    <w:p w14:paraId="5EBCE40C" w14:textId="77777777" w:rsidR="00E8690B" w:rsidRPr="00836BCB" w:rsidRDefault="00E8690B"/>
    <w:p w14:paraId="4E3B8307" w14:textId="1E900A6F" w:rsidR="003E269F" w:rsidRPr="00836BCB" w:rsidRDefault="003E269F"/>
    <w:tbl>
      <w:tblPr>
        <w:tblW w:w="9624" w:type="dxa"/>
        <w:jc w:val="center"/>
        <w:tblLayout w:type="fixed"/>
        <w:tblCellMar>
          <w:left w:w="115" w:type="dxa"/>
          <w:right w:w="115" w:type="dxa"/>
        </w:tblCellMar>
        <w:tblLook w:val="04A0" w:firstRow="1" w:lastRow="0" w:firstColumn="1" w:lastColumn="0" w:noHBand="0" w:noVBand="1"/>
      </w:tblPr>
      <w:tblGrid>
        <w:gridCol w:w="1980"/>
        <w:gridCol w:w="270"/>
        <w:gridCol w:w="7374"/>
      </w:tblGrid>
      <w:tr w:rsidR="00836BCB" w:rsidRPr="00836BCB" w:rsidDel="003A5B01" w14:paraId="1A243A1C" w14:textId="77777777" w:rsidTr="00E15BBD">
        <w:trPr>
          <w:jc w:val="center"/>
        </w:trPr>
        <w:tc>
          <w:tcPr>
            <w:tcW w:w="9624" w:type="dxa"/>
            <w:gridSpan w:val="3"/>
            <w:shd w:val="clear" w:color="auto" w:fill="auto"/>
          </w:tcPr>
          <w:p w14:paraId="5C1E86BF" w14:textId="77777777" w:rsidR="003E269F" w:rsidRPr="007A5C63" w:rsidDel="003A5B01" w:rsidRDefault="003E269F" w:rsidP="001C3BC1">
            <w:pPr>
              <w:pStyle w:val="bullet"/>
              <w:numPr>
                <w:ilvl w:val="0"/>
                <w:numId w:val="0"/>
              </w:numPr>
              <w:spacing w:before="200"/>
              <w:rPr>
                <w:b/>
              </w:rPr>
            </w:pPr>
            <w:r w:rsidRPr="007A5C63">
              <w:rPr>
                <w:b/>
                <w:sz w:val="22"/>
              </w:rPr>
              <w:t>Residential Habilitation (Enhanced Intensive Behavior)</w:t>
            </w:r>
            <w:r w:rsidRPr="007A5C63">
              <w:t>, continued</w:t>
            </w:r>
          </w:p>
        </w:tc>
      </w:tr>
      <w:tr w:rsidR="00836BCB" w:rsidRPr="00836BCB" w:rsidDel="003A5B01" w14:paraId="7E378BE8" w14:textId="77777777" w:rsidTr="00E15BBD">
        <w:trPr>
          <w:jc w:val="center"/>
        </w:trPr>
        <w:tc>
          <w:tcPr>
            <w:tcW w:w="1980" w:type="dxa"/>
            <w:shd w:val="clear" w:color="auto" w:fill="auto"/>
          </w:tcPr>
          <w:p w14:paraId="7AD60D26" w14:textId="77777777" w:rsidR="003E269F" w:rsidRPr="00836BCB" w:rsidDel="00A40D04" w:rsidRDefault="003E269F" w:rsidP="001C3BC1">
            <w:pPr>
              <w:rPr>
                <w:b/>
                <w:iCs/>
                <w:sz w:val="20"/>
              </w:rPr>
            </w:pPr>
          </w:p>
        </w:tc>
        <w:tc>
          <w:tcPr>
            <w:tcW w:w="270" w:type="dxa"/>
            <w:shd w:val="clear" w:color="auto" w:fill="auto"/>
          </w:tcPr>
          <w:p w14:paraId="00C367DD" w14:textId="77777777" w:rsidR="003E269F" w:rsidRPr="00836BCB" w:rsidRDefault="003E269F" w:rsidP="001C3BC1">
            <w:pPr>
              <w:rPr>
                <w:iCs/>
                <w:sz w:val="20"/>
              </w:rPr>
            </w:pPr>
          </w:p>
        </w:tc>
        <w:tc>
          <w:tcPr>
            <w:tcW w:w="7374" w:type="dxa"/>
            <w:tcBorders>
              <w:left w:val="nil"/>
              <w:bottom w:val="single" w:sz="4" w:space="0" w:color="auto"/>
              <w:right w:val="nil"/>
            </w:tcBorders>
            <w:shd w:val="clear" w:color="auto" w:fill="auto"/>
          </w:tcPr>
          <w:p w14:paraId="637442E7" w14:textId="77777777" w:rsidR="003E269F" w:rsidRPr="00836BCB" w:rsidDel="003A5B01" w:rsidRDefault="003E269F" w:rsidP="001C3BC1">
            <w:pPr>
              <w:pStyle w:val="bullet"/>
              <w:numPr>
                <w:ilvl w:val="0"/>
                <w:numId w:val="0"/>
              </w:numPr>
            </w:pPr>
          </w:p>
        </w:tc>
      </w:tr>
      <w:tr w:rsidR="00836BCB" w:rsidRPr="00836BCB" w:rsidDel="003A5B01" w14:paraId="457EC6E2" w14:textId="77777777" w:rsidTr="00E15BBD">
        <w:trPr>
          <w:jc w:val="center"/>
        </w:trPr>
        <w:tc>
          <w:tcPr>
            <w:tcW w:w="1980" w:type="dxa"/>
            <w:shd w:val="clear" w:color="auto" w:fill="auto"/>
          </w:tcPr>
          <w:p w14:paraId="33FF2F7B" w14:textId="77777777" w:rsidR="003E269F" w:rsidRPr="00836BCB" w:rsidDel="00A40D04" w:rsidRDefault="003E269F" w:rsidP="001C3BC1">
            <w:pPr>
              <w:rPr>
                <w:b/>
                <w:iCs/>
                <w:sz w:val="20"/>
              </w:rPr>
            </w:pPr>
          </w:p>
        </w:tc>
        <w:tc>
          <w:tcPr>
            <w:tcW w:w="270" w:type="dxa"/>
            <w:shd w:val="clear" w:color="auto" w:fill="auto"/>
          </w:tcPr>
          <w:p w14:paraId="5FCD403F" w14:textId="77777777" w:rsidR="003E269F" w:rsidRPr="00836BCB" w:rsidRDefault="003E269F" w:rsidP="001C3BC1">
            <w:pPr>
              <w:rPr>
                <w:iCs/>
                <w:sz w:val="20"/>
              </w:rPr>
            </w:pPr>
          </w:p>
        </w:tc>
        <w:tc>
          <w:tcPr>
            <w:tcW w:w="7374" w:type="dxa"/>
            <w:tcBorders>
              <w:top w:val="single" w:sz="4" w:space="0" w:color="auto"/>
              <w:left w:val="nil"/>
              <w:right w:val="nil"/>
            </w:tcBorders>
            <w:shd w:val="clear" w:color="auto" w:fill="auto"/>
          </w:tcPr>
          <w:p w14:paraId="6026A46D" w14:textId="77777777" w:rsidR="003E269F" w:rsidRPr="00836BCB" w:rsidDel="003A5B01" w:rsidRDefault="003E269F" w:rsidP="001C3BC1">
            <w:pPr>
              <w:pStyle w:val="bullet"/>
              <w:numPr>
                <w:ilvl w:val="0"/>
                <w:numId w:val="0"/>
              </w:numPr>
            </w:pPr>
          </w:p>
        </w:tc>
      </w:tr>
      <w:tr w:rsidR="00836BCB" w:rsidRPr="00836BCB" w14:paraId="4B9C8467" w14:textId="77777777" w:rsidTr="00E15BBD">
        <w:trPr>
          <w:jc w:val="center"/>
        </w:trPr>
        <w:tc>
          <w:tcPr>
            <w:tcW w:w="1980" w:type="dxa"/>
            <w:shd w:val="clear" w:color="auto" w:fill="auto"/>
          </w:tcPr>
          <w:p w14:paraId="2BA0AB69" w14:textId="16ED0BA9" w:rsidR="003E269F" w:rsidRPr="00836BCB" w:rsidRDefault="003E269F">
            <w:pPr>
              <w:rPr>
                <w:b/>
                <w:iCs/>
                <w:sz w:val="20"/>
              </w:rPr>
            </w:pPr>
            <w:r w:rsidRPr="00836BCB">
              <w:rPr>
                <w:b/>
                <w:iCs/>
                <w:sz w:val="20"/>
              </w:rPr>
              <w:t>Who Can Provide</w:t>
            </w:r>
          </w:p>
        </w:tc>
        <w:tc>
          <w:tcPr>
            <w:tcW w:w="270" w:type="dxa"/>
            <w:shd w:val="clear" w:color="auto" w:fill="auto"/>
          </w:tcPr>
          <w:p w14:paraId="4DDCB6C8" w14:textId="77777777" w:rsidR="003E269F" w:rsidRPr="00836BCB" w:rsidRDefault="003E269F" w:rsidP="001C3BC1">
            <w:pPr>
              <w:rPr>
                <w:iCs/>
                <w:sz w:val="20"/>
              </w:rPr>
            </w:pPr>
          </w:p>
        </w:tc>
        <w:tc>
          <w:tcPr>
            <w:tcW w:w="7374" w:type="dxa"/>
            <w:tcBorders>
              <w:left w:val="nil"/>
              <w:right w:val="nil"/>
            </w:tcBorders>
            <w:shd w:val="clear" w:color="auto" w:fill="auto"/>
          </w:tcPr>
          <w:p w14:paraId="275CF61E" w14:textId="241D08D9" w:rsidR="003E1CAD" w:rsidRPr="00836BCB" w:rsidRDefault="00E14163" w:rsidP="003E1CAD">
            <w:pPr>
              <w:rPr>
                <w:sz w:val="20"/>
                <w:szCs w:val="20"/>
              </w:rPr>
            </w:pPr>
            <w:r w:rsidRPr="00836BCB">
              <w:rPr>
                <w:sz w:val="20"/>
                <w:szCs w:val="20"/>
              </w:rPr>
              <w:t>Enhanced intensive behavior</w:t>
            </w:r>
            <w:r w:rsidR="003E1CAD" w:rsidRPr="00836BCB">
              <w:rPr>
                <w:sz w:val="20"/>
                <w:szCs w:val="20"/>
              </w:rPr>
              <w:t xml:space="preserve"> residential habilitation services will be provided in APD licensed residential facilities </w:t>
            </w:r>
            <w:r w:rsidR="003E1CAD" w:rsidRPr="00836BCB">
              <w:rPr>
                <w:rFonts w:eastAsia="Calibri"/>
                <w:sz w:val="20"/>
                <w:szCs w:val="20"/>
              </w:rPr>
              <w:t xml:space="preserve">designated by the </w:t>
            </w:r>
            <w:r w:rsidR="00B3142C" w:rsidRPr="00836BCB">
              <w:rPr>
                <w:rFonts w:eastAsia="Calibri"/>
                <w:sz w:val="20"/>
                <w:szCs w:val="20"/>
              </w:rPr>
              <w:t>regional behavior analyst.</w:t>
            </w:r>
            <w:r w:rsidR="003E1CAD" w:rsidRPr="00836BCB">
              <w:rPr>
                <w:rFonts w:eastAsia="Calibri"/>
                <w:sz w:val="20"/>
                <w:szCs w:val="20"/>
              </w:rPr>
              <w:t xml:space="preserve"> </w:t>
            </w:r>
            <w:r w:rsidR="00F926E1" w:rsidRPr="00836BCB">
              <w:rPr>
                <w:rFonts w:eastAsia="Calibri"/>
                <w:sz w:val="20"/>
                <w:szCs w:val="20"/>
              </w:rPr>
              <w:t>Enhanced intensive behavior</w:t>
            </w:r>
            <w:r w:rsidR="003E1CAD" w:rsidRPr="00836BCB">
              <w:rPr>
                <w:rFonts w:eastAsia="Calibri"/>
                <w:sz w:val="20"/>
                <w:szCs w:val="20"/>
              </w:rPr>
              <w:t xml:space="preserve"> </w:t>
            </w:r>
            <w:r w:rsidR="00F926E1" w:rsidRPr="00836BCB">
              <w:rPr>
                <w:rFonts w:eastAsia="Calibri"/>
                <w:sz w:val="20"/>
                <w:szCs w:val="20"/>
              </w:rPr>
              <w:t>m</w:t>
            </w:r>
            <w:r w:rsidR="006E5691" w:rsidRPr="00836BCB">
              <w:rPr>
                <w:rFonts w:eastAsia="Calibri"/>
                <w:sz w:val="20"/>
                <w:szCs w:val="20"/>
              </w:rPr>
              <w:t xml:space="preserve">edical </w:t>
            </w:r>
            <w:r w:rsidR="003E1CAD" w:rsidRPr="00836BCB">
              <w:rPr>
                <w:rFonts w:eastAsia="Calibri"/>
                <w:sz w:val="20"/>
                <w:szCs w:val="20"/>
              </w:rPr>
              <w:t>services will be provided in an APD licensed</w:t>
            </w:r>
            <w:r w:rsidR="008947B1" w:rsidRPr="00836BCB">
              <w:rPr>
                <w:rFonts w:eastAsia="Calibri"/>
                <w:sz w:val="20"/>
                <w:szCs w:val="20"/>
              </w:rPr>
              <w:t xml:space="preserve"> residential </w:t>
            </w:r>
            <w:r w:rsidR="003E1CAD" w:rsidRPr="00836BCB">
              <w:rPr>
                <w:rFonts w:eastAsia="Calibri"/>
                <w:sz w:val="20"/>
                <w:szCs w:val="20"/>
              </w:rPr>
              <w:t xml:space="preserve">facility designated by the </w:t>
            </w:r>
            <w:r w:rsidR="00B3142C" w:rsidRPr="00836BCB">
              <w:rPr>
                <w:rFonts w:eastAsia="Calibri"/>
                <w:sz w:val="20"/>
                <w:szCs w:val="20"/>
              </w:rPr>
              <w:t>regional behavior analyst and medical case manager</w:t>
            </w:r>
            <w:r w:rsidR="003E1CAD" w:rsidRPr="00836BCB">
              <w:rPr>
                <w:rFonts w:eastAsia="Calibri"/>
                <w:sz w:val="20"/>
                <w:szCs w:val="20"/>
              </w:rPr>
              <w:t>.</w:t>
            </w:r>
            <w:r w:rsidR="003E1CAD" w:rsidRPr="00836BCB">
              <w:rPr>
                <w:sz w:val="20"/>
                <w:szCs w:val="20"/>
              </w:rPr>
              <w:t xml:space="preserve"> Providers of EIB residential habilitation services must meet the following:</w:t>
            </w:r>
          </w:p>
          <w:p w14:paraId="345AA01C" w14:textId="77777777" w:rsidR="003E1CAD" w:rsidRPr="00836BCB" w:rsidRDefault="003E1CAD" w:rsidP="003E1CAD">
            <w:pPr>
              <w:rPr>
                <w:sz w:val="20"/>
                <w:szCs w:val="20"/>
              </w:rPr>
            </w:pPr>
          </w:p>
          <w:p w14:paraId="13BD2964" w14:textId="1BE59F2C" w:rsidR="003E1CAD" w:rsidRPr="00836BCB" w:rsidRDefault="003E1CAD" w:rsidP="003E1CAD">
            <w:pPr>
              <w:pStyle w:val="ListParagraph"/>
              <w:numPr>
                <w:ilvl w:val="0"/>
                <w:numId w:val="64"/>
              </w:numPr>
              <w:rPr>
                <w:szCs w:val="20"/>
              </w:rPr>
            </w:pPr>
            <w:r w:rsidRPr="00836BCB">
              <w:rPr>
                <w:szCs w:val="20"/>
              </w:rPr>
              <w:t xml:space="preserve">The program or clinical services director </w:t>
            </w:r>
            <w:r w:rsidR="002A68D8" w:rsidRPr="00836BCB">
              <w:rPr>
                <w:szCs w:val="20"/>
              </w:rPr>
              <w:t>must be</w:t>
            </w:r>
            <w:r w:rsidRPr="00836BCB">
              <w:rPr>
                <w:szCs w:val="20"/>
              </w:rPr>
              <w:t xml:space="preserve"> a Level 1 behavior </w:t>
            </w:r>
            <w:r w:rsidRPr="00836BCB" w:rsidDel="000E2B63">
              <w:rPr>
                <w:szCs w:val="20"/>
              </w:rPr>
              <w:t>analyst</w:t>
            </w:r>
            <w:r w:rsidR="002A68D8" w:rsidRPr="00836BCB" w:rsidDel="000E2B63">
              <w:rPr>
                <w:szCs w:val="20"/>
              </w:rPr>
              <w:t>,</w:t>
            </w:r>
            <w:r w:rsidR="00E14163" w:rsidRPr="00836BCB" w:rsidDel="000E2B63">
              <w:rPr>
                <w:szCs w:val="20"/>
              </w:rPr>
              <w:t xml:space="preserve"> </w:t>
            </w:r>
            <w:r w:rsidR="002A68D8" w:rsidRPr="00836BCB" w:rsidDel="000E2B63">
              <w:rPr>
                <w:szCs w:val="20"/>
              </w:rPr>
              <w:t>and</w:t>
            </w:r>
            <w:r w:rsidRPr="00836BCB">
              <w:rPr>
                <w:szCs w:val="20"/>
              </w:rPr>
              <w:t xml:space="preserve"> must be in place at the time of designation of the organization as an </w:t>
            </w:r>
            <w:r w:rsidR="00E14163" w:rsidRPr="00836BCB">
              <w:rPr>
                <w:szCs w:val="20"/>
              </w:rPr>
              <w:t>EIB</w:t>
            </w:r>
            <w:r w:rsidRPr="00836BCB">
              <w:rPr>
                <w:szCs w:val="20"/>
              </w:rPr>
              <w:t xml:space="preserve"> residential habilitation program. </w:t>
            </w:r>
          </w:p>
          <w:p w14:paraId="5AE9A549" w14:textId="39229F5C" w:rsidR="003E1CAD" w:rsidRPr="00836BCB" w:rsidRDefault="003E1CAD" w:rsidP="003E1CAD">
            <w:pPr>
              <w:pStyle w:val="ListParagraph"/>
              <w:numPr>
                <w:ilvl w:val="0"/>
                <w:numId w:val="64"/>
              </w:numPr>
            </w:pPr>
            <w:r w:rsidRPr="00836BCB">
              <w:rPr>
                <w:szCs w:val="20"/>
              </w:rPr>
              <w:t xml:space="preserve">Staff responsible for providing behavior analysis services </w:t>
            </w:r>
            <w:r w:rsidR="004F5C1F" w:rsidRPr="00836BCB">
              <w:rPr>
                <w:szCs w:val="20"/>
              </w:rPr>
              <w:t>must be</w:t>
            </w:r>
            <w:r w:rsidR="002A68D8" w:rsidRPr="00836BCB">
              <w:rPr>
                <w:szCs w:val="20"/>
              </w:rPr>
              <w:t xml:space="preserve"> </w:t>
            </w:r>
            <w:r w:rsidR="00356126" w:rsidRPr="00836BCB">
              <w:rPr>
                <w:szCs w:val="20"/>
              </w:rPr>
              <w:t xml:space="preserve">at least </w:t>
            </w:r>
            <w:r w:rsidRPr="00836BCB">
              <w:rPr>
                <w:szCs w:val="20"/>
              </w:rPr>
              <w:t>Level 3 board certified behavior analyst</w:t>
            </w:r>
            <w:r w:rsidR="002A68D8" w:rsidRPr="00836BCB">
              <w:rPr>
                <w:szCs w:val="20"/>
              </w:rPr>
              <w:t>s</w:t>
            </w:r>
            <w:r w:rsidRPr="00836BCB">
              <w:rPr>
                <w:szCs w:val="20"/>
              </w:rPr>
              <w:t xml:space="preserve"> on active status with caseloads of no more than 18 EIB </w:t>
            </w:r>
            <w:r w:rsidR="002A68D8" w:rsidRPr="00836BCB">
              <w:rPr>
                <w:szCs w:val="20"/>
              </w:rPr>
              <w:t>recipients</w:t>
            </w:r>
            <w:r w:rsidR="00FB6485" w:rsidRPr="00836BCB">
              <w:rPr>
                <w:szCs w:val="20"/>
              </w:rPr>
              <w:t xml:space="preserve"> </w:t>
            </w:r>
            <w:r w:rsidR="00FB6485" w:rsidRPr="00F33AAD">
              <w:rPr>
                <w:szCs w:val="20"/>
              </w:rPr>
              <w:t xml:space="preserve">(and no more than 20 total </w:t>
            </w:r>
            <w:r w:rsidR="000A23C0" w:rsidRPr="00F33AAD">
              <w:rPr>
                <w:szCs w:val="20"/>
              </w:rPr>
              <w:t>individual</w:t>
            </w:r>
            <w:r w:rsidR="00FB6485" w:rsidRPr="00F33AAD">
              <w:rPr>
                <w:szCs w:val="20"/>
              </w:rPr>
              <w:t>s)</w:t>
            </w:r>
            <w:r w:rsidR="002A68D8" w:rsidRPr="00836BCB">
              <w:rPr>
                <w:szCs w:val="20"/>
              </w:rPr>
              <w:t xml:space="preserve">, with at least one </w:t>
            </w:r>
            <w:r w:rsidR="003F04BB" w:rsidRPr="00836BCB">
              <w:rPr>
                <w:szCs w:val="20"/>
              </w:rPr>
              <w:t>analyst</w:t>
            </w:r>
            <w:r w:rsidR="002A68D8" w:rsidRPr="00836BCB">
              <w:rPr>
                <w:szCs w:val="20"/>
              </w:rPr>
              <w:t xml:space="preserve"> </w:t>
            </w:r>
            <w:r w:rsidRPr="00836BCB">
              <w:rPr>
                <w:szCs w:val="20"/>
              </w:rPr>
              <w:t>on-call 24/7.</w:t>
            </w:r>
          </w:p>
          <w:p w14:paraId="5076D80E" w14:textId="560D95A0" w:rsidR="000B3AC9" w:rsidRPr="00836BCB" w:rsidRDefault="003E1CAD" w:rsidP="00E15BBD">
            <w:pPr>
              <w:pStyle w:val="ListParagraph"/>
              <w:numPr>
                <w:ilvl w:val="0"/>
                <w:numId w:val="64"/>
              </w:numPr>
            </w:pPr>
            <w:r w:rsidRPr="00836BCB">
              <w:t xml:space="preserve">For each facility, staffing must include a </w:t>
            </w:r>
            <w:r w:rsidR="004F5C1F" w:rsidRPr="00836BCB">
              <w:t xml:space="preserve">registered nurse </w:t>
            </w:r>
            <w:r w:rsidRPr="00836BCB">
              <w:t xml:space="preserve">onsite at least 96 hours per year and </w:t>
            </w:r>
            <w:r w:rsidR="00F418B0" w:rsidRPr="00836BCB">
              <w:t xml:space="preserve">a </w:t>
            </w:r>
            <w:r w:rsidR="004F5C1F" w:rsidRPr="00836BCB">
              <w:t>licensed practical nurse</w:t>
            </w:r>
            <w:r w:rsidRPr="00836BCB">
              <w:t xml:space="preserve"> onsite at least 118 hours per year.</w:t>
            </w:r>
            <w:r w:rsidR="00846858" w:rsidRPr="00836BCB">
              <w:t xml:space="preserve"> </w:t>
            </w:r>
            <w:r w:rsidR="00F926E1" w:rsidRPr="00836BCB">
              <w:t>Enhanced intensive behavior</w:t>
            </w:r>
            <w:r w:rsidR="000F1148" w:rsidRPr="00836BCB">
              <w:t xml:space="preserve"> </w:t>
            </w:r>
            <w:r w:rsidR="00F926E1" w:rsidRPr="00836BCB">
              <w:t>m</w:t>
            </w:r>
            <w:r w:rsidR="000F1148" w:rsidRPr="00836BCB">
              <w:t xml:space="preserve">edical </w:t>
            </w:r>
            <w:r w:rsidR="005F7B98" w:rsidRPr="00836BCB">
              <w:t>settings must have 24/7 onsite nursing care.</w:t>
            </w:r>
          </w:p>
          <w:p w14:paraId="7A4B788F" w14:textId="30FF85B2" w:rsidR="000B3AC9" w:rsidRPr="00836BCB" w:rsidRDefault="001353BC" w:rsidP="00E15BBD">
            <w:pPr>
              <w:pStyle w:val="ListParagraph"/>
              <w:numPr>
                <w:ilvl w:val="0"/>
                <w:numId w:val="64"/>
              </w:numPr>
            </w:pPr>
            <w:r w:rsidRPr="00F33AAD">
              <w:t>T</w:t>
            </w:r>
            <w:r w:rsidR="000B3AC9" w:rsidRPr="00836BCB">
              <w:t xml:space="preserve">he provider must have at least one </w:t>
            </w:r>
            <w:r w:rsidR="00B3142C" w:rsidRPr="00836BCB">
              <w:t>registered behavior technician</w:t>
            </w:r>
            <w:r w:rsidR="000B3AC9" w:rsidRPr="00836BCB">
              <w:t xml:space="preserve"> per shift, per site, at all times of operation. </w:t>
            </w:r>
          </w:p>
          <w:p w14:paraId="56DEC20E" w14:textId="77777777" w:rsidR="003E1CAD" w:rsidRPr="00836BCB" w:rsidRDefault="003E1CAD" w:rsidP="001C3BC1">
            <w:pPr>
              <w:pStyle w:val="bullet"/>
              <w:numPr>
                <w:ilvl w:val="0"/>
                <w:numId w:val="0"/>
              </w:numPr>
            </w:pPr>
          </w:p>
          <w:p w14:paraId="3AC77F22" w14:textId="18B66C43" w:rsidR="003E269F" w:rsidRPr="00836BCB" w:rsidRDefault="00B166E9" w:rsidP="001C3BC1">
            <w:pPr>
              <w:pStyle w:val="bullet"/>
              <w:numPr>
                <w:ilvl w:val="0"/>
                <w:numId w:val="0"/>
              </w:numPr>
            </w:pPr>
            <w:r w:rsidRPr="00836BCB">
              <w:t xml:space="preserve">Direct care staff </w:t>
            </w:r>
            <w:r w:rsidR="00846858" w:rsidRPr="00836BCB">
              <w:t>rendering</w:t>
            </w:r>
            <w:r w:rsidRPr="00836BCB">
              <w:t xml:space="preserve"> EIB services in a licensed residential facility must:</w:t>
            </w:r>
          </w:p>
          <w:p w14:paraId="12651259" w14:textId="77777777" w:rsidR="003E269F" w:rsidRPr="00836BCB" w:rsidRDefault="003E269F" w:rsidP="001C3BC1">
            <w:pPr>
              <w:pStyle w:val="bullet"/>
              <w:numPr>
                <w:ilvl w:val="0"/>
                <w:numId w:val="0"/>
              </w:numPr>
              <w:ind w:left="360" w:hanging="360"/>
            </w:pPr>
          </w:p>
          <w:p w14:paraId="4A7D8F63" w14:textId="77777777" w:rsidR="008D660A" w:rsidRPr="00836BCB" w:rsidRDefault="008D660A" w:rsidP="008D660A">
            <w:pPr>
              <w:pStyle w:val="bullet"/>
            </w:pPr>
            <w:r w:rsidRPr="00836BCB">
              <w:t>Be age 18 or older and have a high school or GED diploma.</w:t>
            </w:r>
          </w:p>
          <w:p w14:paraId="70C405D9" w14:textId="2964097A" w:rsidR="006020DE" w:rsidRPr="00836BCB" w:rsidRDefault="008D660A" w:rsidP="008D660A">
            <w:pPr>
              <w:pStyle w:val="bullet"/>
            </w:pPr>
            <w:r w:rsidRPr="00836BCB">
              <w:t xml:space="preserve">Have two years of experience working with persons who have a developmental disability, or one year in direct services to recipients with complex behavior problems. </w:t>
            </w:r>
          </w:p>
          <w:p w14:paraId="39A0A100" w14:textId="6F7F3081" w:rsidR="00375AB5" w:rsidRPr="00836BCB" w:rsidRDefault="00A82688" w:rsidP="00F33AAD">
            <w:pPr>
              <w:pStyle w:val="bullet"/>
            </w:pPr>
            <w:r w:rsidRPr="00836BCB">
              <w:t xml:space="preserve">Be a </w:t>
            </w:r>
            <w:r w:rsidR="00B3142C" w:rsidRPr="00836BCB">
              <w:t>registered behavior technician</w:t>
            </w:r>
            <w:r w:rsidR="002E6BBC" w:rsidRPr="00836BCB">
              <w:t xml:space="preserve"> (RBT)</w:t>
            </w:r>
            <w:r w:rsidR="00194E7F" w:rsidRPr="00836BCB">
              <w:t xml:space="preserve"> or</w:t>
            </w:r>
            <w:r w:rsidR="001353BC" w:rsidRPr="00836BCB">
              <w:rPr>
                <w:rFonts w:eastAsia="Times New Roman"/>
              </w:rPr>
              <w:t xml:space="preserve"> </w:t>
            </w:r>
            <w:r w:rsidR="000A23C0" w:rsidRPr="00F33AAD">
              <w:rPr>
                <w:rFonts w:eastAsia="Times New Roman"/>
              </w:rPr>
              <w:t xml:space="preserve">have </w:t>
            </w:r>
            <w:r w:rsidR="001353BC" w:rsidRPr="00F33AAD">
              <w:rPr>
                <w:rFonts w:eastAsia="Times New Roman"/>
              </w:rPr>
              <w:t>receive</w:t>
            </w:r>
            <w:r w:rsidR="000A23C0" w:rsidRPr="00F33AAD">
              <w:rPr>
                <w:rFonts w:eastAsia="Times New Roman"/>
              </w:rPr>
              <w:t>d</w:t>
            </w:r>
            <w:r w:rsidR="001353BC" w:rsidRPr="00F33AAD">
              <w:rPr>
                <w:rFonts w:eastAsia="Times New Roman"/>
              </w:rPr>
              <w:t xml:space="preserve"> 40 hours of training in RBT techniques provided by a Behavior Analyst Certification Board (BACB) certified RBT trainer within 6 months of prov</w:t>
            </w:r>
            <w:r w:rsidR="000A23C0" w:rsidRPr="00F33AAD">
              <w:rPr>
                <w:rFonts w:eastAsia="Times New Roman"/>
              </w:rPr>
              <w:t>id</w:t>
            </w:r>
            <w:r w:rsidR="001353BC" w:rsidRPr="00F33AAD">
              <w:rPr>
                <w:rFonts w:eastAsia="Times New Roman"/>
              </w:rPr>
              <w:t>ing direct care services in an EIB setting with successful completion of a competency assessment equivalent to the certified RBT assessment.</w:t>
            </w:r>
            <w:r w:rsidR="001353BC" w:rsidRPr="00F33AAD">
              <w:t xml:space="preserve"> Prior to rendering EIB services, direct care staf</w:t>
            </w:r>
            <w:r w:rsidR="001353BC" w:rsidRPr="00836BCB">
              <w:t xml:space="preserve">f shall </w:t>
            </w:r>
            <w:r w:rsidR="00212E3B" w:rsidRPr="00836BCB">
              <w:t>h</w:t>
            </w:r>
            <w:r w:rsidR="008D660A" w:rsidRPr="00836BCB">
              <w:t>ave successfully completed 20 classroom hours of</w:t>
            </w:r>
            <w:r w:rsidR="008D660A" w:rsidRPr="00836BCB">
              <w:rPr>
                <w:strike/>
              </w:rPr>
              <w:t xml:space="preserve"> </w:t>
            </w:r>
            <w:r w:rsidR="00B3142C" w:rsidRPr="00836BCB">
              <w:t>behavior analysis training and meet the criteria to become a behavior assistant.</w:t>
            </w:r>
            <w:r w:rsidR="008D660A" w:rsidRPr="00836BCB">
              <w:t xml:space="preserve"> </w:t>
            </w:r>
            <w:r w:rsidR="008D660A" w:rsidRPr="00836BCB">
              <w:rPr>
                <w:strike/>
              </w:rPr>
              <w:t xml:space="preserve"> </w:t>
            </w:r>
          </w:p>
          <w:p w14:paraId="624D4408" w14:textId="77777777" w:rsidR="00375AB5" w:rsidRPr="00836BCB" w:rsidRDefault="00375AB5" w:rsidP="00E15BBD">
            <w:pPr>
              <w:pStyle w:val="bullet"/>
              <w:numPr>
                <w:ilvl w:val="0"/>
                <w:numId w:val="0"/>
              </w:numPr>
              <w:ind w:left="360"/>
            </w:pPr>
          </w:p>
          <w:p w14:paraId="6E158BAE" w14:textId="6AC47A35" w:rsidR="003E269F" w:rsidRPr="00836BCB" w:rsidRDefault="003E269F" w:rsidP="00E15BBD">
            <w:pPr>
              <w:pStyle w:val="bullet"/>
              <w:numPr>
                <w:ilvl w:val="0"/>
                <w:numId w:val="0"/>
              </w:numPr>
              <w:ind w:left="360"/>
            </w:pPr>
          </w:p>
        </w:tc>
      </w:tr>
      <w:tr w:rsidR="00836BCB" w:rsidRPr="00836BCB" w:rsidDel="003A5B01" w14:paraId="74D32B3B" w14:textId="77777777" w:rsidTr="00E15BBD">
        <w:trPr>
          <w:jc w:val="center"/>
        </w:trPr>
        <w:tc>
          <w:tcPr>
            <w:tcW w:w="1980" w:type="dxa"/>
            <w:shd w:val="clear" w:color="auto" w:fill="auto"/>
          </w:tcPr>
          <w:p w14:paraId="4E90365D" w14:textId="77777777" w:rsidR="003E269F" w:rsidRPr="00836BCB" w:rsidDel="00A40D04" w:rsidRDefault="003E269F" w:rsidP="001C3BC1">
            <w:pPr>
              <w:rPr>
                <w:b/>
                <w:iCs/>
                <w:sz w:val="20"/>
              </w:rPr>
            </w:pPr>
          </w:p>
        </w:tc>
        <w:tc>
          <w:tcPr>
            <w:tcW w:w="270" w:type="dxa"/>
            <w:shd w:val="clear" w:color="auto" w:fill="auto"/>
          </w:tcPr>
          <w:p w14:paraId="0D826A8D" w14:textId="77777777" w:rsidR="003E269F" w:rsidRPr="00836BCB" w:rsidRDefault="003E269F" w:rsidP="001C3BC1">
            <w:pPr>
              <w:rPr>
                <w:iCs/>
                <w:sz w:val="20"/>
              </w:rPr>
            </w:pPr>
          </w:p>
        </w:tc>
        <w:tc>
          <w:tcPr>
            <w:tcW w:w="7374" w:type="dxa"/>
            <w:tcBorders>
              <w:left w:val="nil"/>
              <w:bottom w:val="single" w:sz="4" w:space="0" w:color="auto"/>
              <w:right w:val="nil"/>
            </w:tcBorders>
            <w:shd w:val="clear" w:color="auto" w:fill="auto"/>
          </w:tcPr>
          <w:p w14:paraId="5F3E51C0" w14:textId="77777777" w:rsidR="003E269F" w:rsidRPr="00836BCB" w:rsidDel="003A5B01" w:rsidRDefault="003E269F" w:rsidP="001C3BC1">
            <w:pPr>
              <w:pStyle w:val="bullet"/>
              <w:numPr>
                <w:ilvl w:val="0"/>
                <w:numId w:val="0"/>
              </w:numPr>
            </w:pPr>
          </w:p>
        </w:tc>
      </w:tr>
      <w:tr w:rsidR="00836BCB" w:rsidRPr="00836BCB" w:rsidDel="003A5B01" w14:paraId="335E0759" w14:textId="77777777" w:rsidTr="00FD42FE">
        <w:trPr>
          <w:jc w:val="center"/>
        </w:trPr>
        <w:tc>
          <w:tcPr>
            <w:tcW w:w="9624" w:type="dxa"/>
            <w:gridSpan w:val="3"/>
            <w:shd w:val="clear" w:color="auto" w:fill="auto"/>
          </w:tcPr>
          <w:p w14:paraId="642E79A2" w14:textId="77777777" w:rsidR="009C5A1F" w:rsidRPr="00836BCB" w:rsidRDefault="003E1CAD" w:rsidP="003E1CAD">
            <w:pPr>
              <w:pStyle w:val="bullet"/>
              <w:numPr>
                <w:ilvl w:val="0"/>
                <w:numId w:val="0"/>
              </w:numPr>
              <w:rPr>
                <w:u w:val="single"/>
              </w:rPr>
            </w:pPr>
            <w:r w:rsidRPr="00836BCB">
              <w:rPr>
                <w:u w:val="single"/>
              </w:rPr>
              <w:br w:type="page"/>
            </w:r>
          </w:p>
          <w:p w14:paraId="65FD17C9" w14:textId="77777777" w:rsidR="009C5A1F" w:rsidRPr="00836BCB" w:rsidRDefault="009C5A1F" w:rsidP="003E1CAD">
            <w:pPr>
              <w:pStyle w:val="bullet"/>
              <w:numPr>
                <w:ilvl w:val="0"/>
                <w:numId w:val="0"/>
              </w:numPr>
              <w:rPr>
                <w:u w:val="single"/>
              </w:rPr>
            </w:pPr>
          </w:p>
          <w:p w14:paraId="3986755A" w14:textId="65193FA4" w:rsidR="00CB226E" w:rsidRDefault="00CB226E" w:rsidP="003E1CAD">
            <w:pPr>
              <w:pStyle w:val="bullet"/>
              <w:numPr>
                <w:ilvl w:val="0"/>
                <w:numId w:val="0"/>
              </w:numPr>
              <w:rPr>
                <w:u w:val="single"/>
              </w:rPr>
            </w:pPr>
          </w:p>
          <w:p w14:paraId="14AB58AA" w14:textId="0C751C52" w:rsidR="00D673A2" w:rsidRDefault="00D673A2" w:rsidP="003E1CAD">
            <w:pPr>
              <w:pStyle w:val="bullet"/>
              <w:numPr>
                <w:ilvl w:val="0"/>
                <w:numId w:val="0"/>
              </w:numPr>
              <w:rPr>
                <w:u w:val="single"/>
              </w:rPr>
            </w:pPr>
          </w:p>
          <w:p w14:paraId="03CC2FDD" w14:textId="4B54DBFE" w:rsidR="00D673A2" w:rsidRDefault="00D673A2" w:rsidP="003E1CAD">
            <w:pPr>
              <w:pStyle w:val="bullet"/>
              <w:numPr>
                <w:ilvl w:val="0"/>
                <w:numId w:val="0"/>
              </w:numPr>
              <w:rPr>
                <w:u w:val="single"/>
              </w:rPr>
            </w:pPr>
          </w:p>
          <w:p w14:paraId="11888DA5" w14:textId="3EAEBBC6" w:rsidR="00D673A2" w:rsidRDefault="00D673A2" w:rsidP="003E1CAD">
            <w:pPr>
              <w:pStyle w:val="bullet"/>
              <w:numPr>
                <w:ilvl w:val="0"/>
                <w:numId w:val="0"/>
              </w:numPr>
              <w:rPr>
                <w:u w:val="single"/>
              </w:rPr>
            </w:pPr>
          </w:p>
          <w:p w14:paraId="506663AF" w14:textId="030B18BB" w:rsidR="00D673A2" w:rsidRDefault="00D673A2" w:rsidP="003E1CAD">
            <w:pPr>
              <w:pStyle w:val="bullet"/>
              <w:numPr>
                <w:ilvl w:val="0"/>
                <w:numId w:val="0"/>
              </w:numPr>
              <w:rPr>
                <w:u w:val="single"/>
              </w:rPr>
            </w:pPr>
          </w:p>
          <w:p w14:paraId="5BC05D7A" w14:textId="7DCEFD37" w:rsidR="00D673A2" w:rsidRDefault="00D673A2" w:rsidP="003E1CAD">
            <w:pPr>
              <w:pStyle w:val="bullet"/>
              <w:numPr>
                <w:ilvl w:val="0"/>
                <w:numId w:val="0"/>
              </w:numPr>
              <w:rPr>
                <w:u w:val="single"/>
              </w:rPr>
            </w:pPr>
          </w:p>
          <w:p w14:paraId="08D52D68" w14:textId="77777777" w:rsidR="00D673A2" w:rsidRPr="00836BCB" w:rsidRDefault="00D673A2" w:rsidP="003E1CAD">
            <w:pPr>
              <w:pStyle w:val="bullet"/>
              <w:numPr>
                <w:ilvl w:val="0"/>
                <w:numId w:val="0"/>
              </w:numPr>
              <w:rPr>
                <w:u w:val="single"/>
              </w:rPr>
            </w:pPr>
          </w:p>
          <w:p w14:paraId="7650D6C8" w14:textId="77777777" w:rsidR="00F418B0" w:rsidRPr="00836BCB" w:rsidRDefault="00F418B0" w:rsidP="003E1CAD">
            <w:pPr>
              <w:pStyle w:val="bullet"/>
              <w:numPr>
                <w:ilvl w:val="0"/>
                <w:numId w:val="0"/>
              </w:numPr>
              <w:rPr>
                <w:u w:val="single"/>
              </w:rPr>
            </w:pPr>
          </w:p>
          <w:p w14:paraId="47F8616A" w14:textId="2B76ABC8" w:rsidR="00807C78" w:rsidRPr="00836BCB" w:rsidRDefault="00807C78" w:rsidP="003E1CAD">
            <w:pPr>
              <w:pStyle w:val="bullet"/>
              <w:numPr>
                <w:ilvl w:val="0"/>
                <w:numId w:val="0"/>
              </w:numPr>
              <w:rPr>
                <w:u w:val="single"/>
              </w:rPr>
            </w:pPr>
          </w:p>
          <w:p w14:paraId="4F3B5CA5" w14:textId="77777777" w:rsidR="003E1CAD" w:rsidRPr="00D673A2" w:rsidDel="003A5B01" w:rsidRDefault="003E1CAD" w:rsidP="003E1CAD">
            <w:pPr>
              <w:pStyle w:val="bullet"/>
              <w:numPr>
                <w:ilvl w:val="0"/>
                <w:numId w:val="0"/>
              </w:numPr>
            </w:pPr>
            <w:r w:rsidRPr="007A5C63">
              <w:rPr>
                <w:b/>
                <w:sz w:val="22"/>
              </w:rPr>
              <w:lastRenderedPageBreak/>
              <w:t>Residential Habilitation (Enhanced Intensive Behavior)</w:t>
            </w:r>
            <w:r w:rsidRPr="007A5C63">
              <w:t>, continued</w:t>
            </w:r>
          </w:p>
        </w:tc>
      </w:tr>
      <w:tr w:rsidR="00836BCB" w:rsidRPr="00836BCB" w14:paraId="1C709140" w14:textId="77777777" w:rsidTr="00E15BBD">
        <w:trPr>
          <w:jc w:val="center"/>
        </w:trPr>
        <w:tc>
          <w:tcPr>
            <w:tcW w:w="1980" w:type="dxa"/>
            <w:shd w:val="clear" w:color="auto" w:fill="auto"/>
          </w:tcPr>
          <w:p w14:paraId="394CC044" w14:textId="77777777" w:rsidR="003E1CAD" w:rsidRPr="00836BCB" w:rsidRDefault="003E1CAD" w:rsidP="003E1CAD">
            <w:pPr>
              <w:rPr>
                <w:b/>
                <w:iCs/>
                <w:sz w:val="20"/>
              </w:rPr>
            </w:pPr>
          </w:p>
        </w:tc>
        <w:tc>
          <w:tcPr>
            <w:tcW w:w="270" w:type="dxa"/>
            <w:shd w:val="clear" w:color="auto" w:fill="auto"/>
          </w:tcPr>
          <w:p w14:paraId="5078CFDD" w14:textId="77777777" w:rsidR="003E1CAD" w:rsidRPr="00836BCB" w:rsidRDefault="003E1CAD" w:rsidP="003E1CAD">
            <w:pPr>
              <w:rPr>
                <w:iCs/>
                <w:sz w:val="20"/>
              </w:rPr>
            </w:pPr>
          </w:p>
        </w:tc>
        <w:tc>
          <w:tcPr>
            <w:tcW w:w="7374" w:type="dxa"/>
            <w:tcBorders>
              <w:left w:val="nil"/>
              <w:bottom w:val="single" w:sz="4" w:space="0" w:color="auto"/>
              <w:right w:val="nil"/>
            </w:tcBorders>
            <w:shd w:val="clear" w:color="auto" w:fill="auto"/>
          </w:tcPr>
          <w:p w14:paraId="45CB1EFC" w14:textId="77777777" w:rsidR="003E1CAD" w:rsidRPr="00836BCB" w:rsidRDefault="003E1CAD" w:rsidP="003E1CAD">
            <w:pPr>
              <w:pStyle w:val="bullet"/>
              <w:numPr>
                <w:ilvl w:val="0"/>
                <w:numId w:val="0"/>
              </w:numPr>
              <w:ind w:left="360" w:hanging="360"/>
            </w:pPr>
          </w:p>
        </w:tc>
      </w:tr>
      <w:tr w:rsidR="00836BCB" w:rsidRPr="00836BCB" w:rsidDel="003A5B01" w14:paraId="4D280AC9" w14:textId="77777777" w:rsidTr="00E8690B">
        <w:trPr>
          <w:jc w:val="center"/>
        </w:trPr>
        <w:tc>
          <w:tcPr>
            <w:tcW w:w="1980" w:type="dxa"/>
            <w:shd w:val="clear" w:color="auto" w:fill="auto"/>
          </w:tcPr>
          <w:p w14:paraId="258106B7" w14:textId="77777777" w:rsidR="00E8690B" w:rsidRPr="00836BCB" w:rsidRDefault="00E8690B" w:rsidP="003E1CAD">
            <w:pPr>
              <w:rPr>
                <w:b/>
                <w:iCs/>
                <w:sz w:val="20"/>
                <w:u w:val="single"/>
              </w:rPr>
            </w:pPr>
          </w:p>
        </w:tc>
        <w:tc>
          <w:tcPr>
            <w:tcW w:w="270" w:type="dxa"/>
            <w:shd w:val="clear" w:color="auto" w:fill="auto"/>
          </w:tcPr>
          <w:p w14:paraId="61EB5260" w14:textId="77777777" w:rsidR="00E8690B" w:rsidRPr="00836BCB" w:rsidRDefault="00E8690B" w:rsidP="003E1CAD">
            <w:pPr>
              <w:rPr>
                <w:iCs/>
                <w:sz w:val="20"/>
                <w:u w:val="single"/>
              </w:rPr>
            </w:pPr>
          </w:p>
        </w:tc>
        <w:tc>
          <w:tcPr>
            <w:tcW w:w="7374" w:type="dxa"/>
            <w:tcBorders>
              <w:top w:val="single" w:sz="4" w:space="0" w:color="auto"/>
              <w:left w:val="nil"/>
              <w:right w:val="nil"/>
            </w:tcBorders>
            <w:shd w:val="clear" w:color="auto" w:fill="auto"/>
          </w:tcPr>
          <w:p w14:paraId="1BC41A0C" w14:textId="77777777" w:rsidR="00E8690B" w:rsidRPr="00836BCB" w:rsidDel="003F3F6A" w:rsidRDefault="00E8690B" w:rsidP="00E15BBD">
            <w:pPr>
              <w:pStyle w:val="bullet"/>
              <w:numPr>
                <w:ilvl w:val="0"/>
                <w:numId w:val="0"/>
              </w:numPr>
              <w:ind w:left="360"/>
              <w:rPr>
                <w:u w:val="single"/>
              </w:rPr>
            </w:pPr>
          </w:p>
        </w:tc>
      </w:tr>
      <w:tr w:rsidR="003E1CAD" w:rsidRPr="001D4A36" w:rsidDel="003A5B01" w14:paraId="0E3ACADB" w14:textId="77777777" w:rsidTr="00E15BBD">
        <w:trPr>
          <w:jc w:val="center"/>
        </w:trPr>
        <w:tc>
          <w:tcPr>
            <w:tcW w:w="1980" w:type="dxa"/>
            <w:shd w:val="clear" w:color="auto" w:fill="auto"/>
          </w:tcPr>
          <w:p w14:paraId="1432A55A" w14:textId="77777777" w:rsidR="003E1CAD" w:rsidRPr="00836BCB" w:rsidDel="00A40D04" w:rsidRDefault="003E1CAD" w:rsidP="003E1CAD">
            <w:pPr>
              <w:rPr>
                <w:b/>
                <w:iCs/>
                <w:sz w:val="20"/>
              </w:rPr>
            </w:pPr>
            <w:r w:rsidRPr="00836BCB">
              <w:rPr>
                <w:b/>
                <w:iCs/>
                <w:sz w:val="20"/>
              </w:rPr>
              <w:t>Staffing Requirements</w:t>
            </w:r>
          </w:p>
        </w:tc>
        <w:tc>
          <w:tcPr>
            <w:tcW w:w="270" w:type="dxa"/>
            <w:shd w:val="clear" w:color="auto" w:fill="auto"/>
          </w:tcPr>
          <w:p w14:paraId="75FE297C" w14:textId="77777777" w:rsidR="003E1CAD" w:rsidRPr="00836BCB" w:rsidRDefault="003E1CAD" w:rsidP="003E1CAD">
            <w:pPr>
              <w:rPr>
                <w:iCs/>
                <w:sz w:val="20"/>
                <w:u w:val="single"/>
              </w:rPr>
            </w:pPr>
          </w:p>
        </w:tc>
        <w:tc>
          <w:tcPr>
            <w:tcW w:w="7374" w:type="dxa"/>
            <w:tcBorders>
              <w:left w:val="nil"/>
              <w:bottom w:val="single" w:sz="4" w:space="0" w:color="000000"/>
              <w:right w:val="nil"/>
            </w:tcBorders>
            <w:shd w:val="clear" w:color="auto" w:fill="auto"/>
          </w:tcPr>
          <w:p w14:paraId="0535FE5D" w14:textId="03130F2A" w:rsidR="002226E3" w:rsidRPr="001D4A36" w:rsidRDefault="00185EA1" w:rsidP="00E15BBD">
            <w:pPr>
              <w:pStyle w:val="bullet"/>
              <w:numPr>
                <w:ilvl w:val="0"/>
                <w:numId w:val="0"/>
              </w:numPr>
              <w:ind w:left="360" w:hanging="360"/>
            </w:pPr>
            <w:r w:rsidRPr="001D4A36">
              <w:t>Providers must:</w:t>
            </w:r>
          </w:p>
          <w:p w14:paraId="036BE7D7" w14:textId="77777777" w:rsidR="002226E3" w:rsidRPr="001D4A36" w:rsidRDefault="002226E3" w:rsidP="002226E3">
            <w:pPr>
              <w:pStyle w:val="bullet"/>
              <w:numPr>
                <w:ilvl w:val="0"/>
                <w:numId w:val="0"/>
              </w:numPr>
              <w:ind w:left="360" w:hanging="360"/>
            </w:pPr>
          </w:p>
          <w:p w14:paraId="5D142E0E" w14:textId="3C67C316" w:rsidR="002226E3" w:rsidRPr="001D4A36" w:rsidRDefault="009F723E" w:rsidP="002226E3">
            <w:pPr>
              <w:pStyle w:val="bullet"/>
            </w:pPr>
            <w:r w:rsidRPr="001D4A36">
              <w:t>Maintain sufficient staffing ratios to meet all recipients’ needs</w:t>
            </w:r>
            <w:r w:rsidR="00846858" w:rsidRPr="001D4A36">
              <w:t>:</w:t>
            </w:r>
          </w:p>
          <w:p w14:paraId="6A37B762" w14:textId="2C30A374" w:rsidR="00CE6E18" w:rsidRPr="001D4A36" w:rsidRDefault="00846858" w:rsidP="00E15BBD">
            <w:pPr>
              <w:pStyle w:val="Dash"/>
            </w:pPr>
            <w:r w:rsidRPr="001D4A36">
              <w:t>M</w:t>
            </w:r>
            <w:r w:rsidR="002226E3" w:rsidRPr="001D4A36">
              <w:t>inimum direct staffing ratio of 1:1 during awake hours and 1:2</w:t>
            </w:r>
            <w:r w:rsidR="00623B85" w:rsidRPr="001D4A36">
              <w:rPr>
                <w:rFonts w:eastAsiaTheme="minorHAnsi" w:cs="Arial"/>
                <w:iCs w:val="0"/>
                <w:sz w:val="22"/>
                <w:szCs w:val="22"/>
                <w:lang w:eastAsia="en-US"/>
              </w:rPr>
              <w:t xml:space="preserve"> </w:t>
            </w:r>
            <w:r w:rsidR="002226E3" w:rsidRPr="001D4A36">
              <w:t>during</w:t>
            </w:r>
            <w:r w:rsidR="002226E3" w:rsidRPr="001D4A36">
              <w:rPr>
                <w:strike/>
              </w:rPr>
              <w:t xml:space="preserve"> </w:t>
            </w:r>
            <w:r w:rsidR="00623B85" w:rsidRPr="001D4A36">
              <w:t xml:space="preserve">each individual’s </w:t>
            </w:r>
            <w:r w:rsidR="002226E3" w:rsidRPr="001D4A36">
              <w:t xml:space="preserve">sleep hours. </w:t>
            </w:r>
          </w:p>
          <w:p w14:paraId="768324CE" w14:textId="0D395EDB" w:rsidR="002226E3" w:rsidRPr="001D4A36" w:rsidRDefault="002226E3" w:rsidP="00E15BBD">
            <w:pPr>
              <w:pStyle w:val="Dash"/>
            </w:pPr>
            <w:r w:rsidRPr="001D4A36">
              <w:t>For EIB Medical, the minimum direct staffing ratio is 1:2 with 24-hour nursing coverage</w:t>
            </w:r>
            <w:r w:rsidR="00846858" w:rsidRPr="001D4A36">
              <w:t>.</w:t>
            </w:r>
          </w:p>
          <w:p w14:paraId="2027FCDB" w14:textId="1ADA8008" w:rsidR="002226E3" w:rsidRPr="001D4A36" w:rsidRDefault="002226E3" w:rsidP="002226E3">
            <w:pPr>
              <w:pStyle w:val="bullet"/>
            </w:pPr>
            <w:r w:rsidRPr="001D4A36">
              <w:t>P</w:t>
            </w:r>
            <w:r w:rsidR="009F723E" w:rsidRPr="001D4A36">
              <w:t>rovide appropriate levels of training and supervision for recipients receiving the service</w:t>
            </w:r>
          </w:p>
          <w:p w14:paraId="02ACA925" w14:textId="3F473FCE" w:rsidR="003E1CAD" w:rsidRPr="001D4A36" w:rsidRDefault="002226E3" w:rsidP="00CE6E18">
            <w:pPr>
              <w:pStyle w:val="bullet"/>
            </w:pPr>
            <w:r w:rsidRPr="001D4A36">
              <w:t>E</w:t>
            </w:r>
            <w:r w:rsidR="009F723E" w:rsidRPr="001D4A36">
              <w:t>nsure that procedures can be implemented consistent with the requirements found in the emergency procedure curriculum</w:t>
            </w:r>
          </w:p>
          <w:p w14:paraId="34E1959B" w14:textId="311F711D" w:rsidR="003E1CAD" w:rsidRPr="001D4A36" w:rsidRDefault="009F723E" w:rsidP="003E1CAD">
            <w:pPr>
              <w:pStyle w:val="bullet"/>
            </w:pPr>
            <w:r w:rsidRPr="001D4A36">
              <w:t xml:space="preserve">Ensure all direct care staff have completed </w:t>
            </w:r>
            <w:r w:rsidR="000511F0" w:rsidRPr="001D4A36">
              <w:t>b</w:t>
            </w:r>
            <w:r w:rsidR="003E1CAD" w:rsidRPr="001D4A36">
              <w:t xml:space="preserve">ehavioral </w:t>
            </w:r>
            <w:r w:rsidR="000511F0" w:rsidRPr="001D4A36">
              <w:t>e</w:t>
            </w:r>
            <w:r w:rsidR="003E1CAD" w:rsidRPr="001D4A36">
              <w:t xml:space="preserve">mergency </w:t>
            </w:r>
            <w:r w:rsidR="000511F0" w:rsidRPr="001D4A36">
              <w:t>p</w:t>
            </w:r>
            <w:r w:rsidR="003E1CAD" w:rsidRPr="001D4A36">
              <w:t xml:space="preserve">rocedures </w:t>
            </w:r>
            <w:r w:rsidR="000511F0" w:rsidRPr="001D4A36">
              <w:t>t</w:t>
            </w:r>
            <w:r w:rsidR="003E1CAD" w:rsidRPr="001D4A36">
              <w:t xml:space="preserve">raining </w:t>
            </w:r>
            <w:r w:rsidR="00770A09" w:rsidRPr="001D4A36">
              <w:t>in accordance</w:t>
            </w:r>
            <w:r w:rsidR="003E1CAD" w:rsidRPr="001D4A36">
              <w:t xml:space="preserve"> with Rule</w:t>
            </w:r>
            <w:r w:rsidR="000511F0" w:rsidRPr="001D4A36">
              <w:t xml:space="preserve"> Chapter</w:t>
            </w:r>
            <w:r w:rsidR="003E1CAD" w:rsidRPr="001D4A36">
              <w:t xml:space="preserve"> 65G-8, F.A.C</w:t>
            </w:r>
            <w:r w:rsidR="006020DE" w:rsidRPr="001D4A36">
              <w:t>.,</w:t>
            </w:r>
            <w:r w:rsidR="003E1CAD" w:rsidRPr="001D4A36">
              <w:t xml:space="preserve"> prior to service provision if working with a recipient who requires reactive strategies. </w:t>
            </w:r>
          </w:p>
          <w:p w14:paraId="4D3538BF" w14:textId="38E0780F" w:rsidR="003E1CAD" w:rsidRPr="001D4A36" w:rsidRDefault="000511F0" w:rsidP="003E1CAD">
            <w:pPr>
              <w:pStyle w:val="bullet"/>
            </w:pPr>
            <w:r w:rsidRPr="001D4A36">
              <w:t>Ensure a</w:t>
            </w:r>
            <w:r w:rsidR="003E1CAD" w:rsidRPr="001D4A36">
              <w:t xml:space="preserve">ll direct </w:t>
            </w:r>
            <w:r w:rsidRPr="001D4A36">
              <w:t xml:space="preserve">care </w:t>
            </w:r>
            <w:r w:rsidR="003E1CAD" w:rsidRPr="001D4A36">
              <w:t xml:space="preserve">service staff receive training in an APD-approved emergency procedure curriculum </w:t>
            </w:r>
            <w:r w:rsidR="00142099" w:rsidRPr="001D4A36">
              <w:t>in accordance</w:t>
            </w:r>
            <w:r w:rsidR="003E1CAD" w:rsidRPr="001D4A36">
              <w:t xml:space="preserve"> with Rule 65G-8.002, F.A.C. </w:t>
            </w:r>
          </w:p>
          <w:p w14:paraId="52D8A8C2" w14:textId="2AA38834" w:rsidR="006453A8" w:rsidRPr="001D4A36" w:rsidRDefault="006453A8" w:rsidP="006453A8">
            <w:pPr>
              <w:pStyle w:val="bullet"/>
            </w:pPr>
            <w:r w:rsidRPr="001D4A36">
              <w:t xml:space="preserve">Monitor and document competency for </w:t>
            </w:r>
            <w:r w:rsidR="0097598A" w:rsidRPr="001D4A36">
              <w:t xml:space="preserve">all </w:t>
            </w:r>
            <w:r w:rsidRPr="001D4A36">
              <w:t xml:space="preserve">staff in </w:t>
            </w:r>
            <w:r w:rsidR="0097598A" w:rsidRPr="001D4A36">
              <w:t xml:space="preserve">the use of basic behavioral principals when </w:t>
            </w:r>
            <w:r w:rsidRPr="001D4A36">
              <w:t xml:space="preserve">carrying out each client’s Behavior Analysis Service Plan on a </w:t>
            </w:r>
            <w:r w:rsidR="0097598A" w:rsidRPr="001D4A36">
              <w:t xml:space="preserve">quarterly </w:t>
            </w:r>
            <w:r w:rsidRPr="001D4A36">
              <w:t>basis.</w:t>
            </w:r>
            <w:r w:rsidR="0097598A" w:rsidRPr="001D4A36">
              <w:rPr>
                <w:sz w:val="22"/>
                <w:szCs w:val="22"/>
              </w:rPr>
              <w:t xml:space="preserve"> </w:t>
            </w:r>
            <w:r w:rsidR="0097598A" w:rsidRPr="001D4A36">
              <w:t xml:space="preserve">This monitoring can be done in real time with the recipient or through </w:t>
            </w:r>
            <w:r w:rsidR="0012779E" w:rsidRPr="001D4A36">
              <w:t xml:space="preserve">staff </w:t>
            </w:r>
            <w:r w:rsidR="0097598A" w:rsidRPr="001D4A36">
              <w:t>role play</w:t>
            </w:r>
            <w:r w:rsidRPr="001D4A36">
              <w:t xml:space="preserve"> </w:t>
            </w:r>
          </w:p>
          <w:p w14:paraId="5CCEFB82" w14:textId="788DA7C1" w:rsidR="006453A8" w:rsidRPr="001D4A36" w:rsidRDefault="006453A8" w:rsidP="006453A8">
            <w:pPr>
              <w:pStyle w:val="bullet"/>
            </w:pPr>
            <w:r w:rsidRPr="001D4A36">
              <w:t xml:space="preserve">Monitor and document competency for </w:t>
            </w:r>
            <w:r w:rsidR="0097598A" w:rsidRPr="001D4A36">
              <w:t xml:space="preserve">all </w:t>
            </w:r>
            <w:r w:rsidRPr="001D4A36">
              <w:t xml:space="preserve">staff in training formal skill acquisition programs for each client on a </w:t>
            </w:r>
            <w:r w:rsidR="0097598A" w:rsidRPr="001D4A36">
              <w:t xml:space="preserve">quarterly </w:t>
            </w:r>
            <w:r w:rsidRPr="001D4A36">
              <w:t>basis.</w:t>
            </w:r>
            <w:r w:rsidR="0097598A" w:rsidRPr="001D4A36">
              <w:rPr>
                <w:sz w:val="22"/>
                <w:szCs w:val="22"/>
              </w:rPr>
              <w:t xml:space="preserve"> </w:t>
            </w:r>
            <w:r w:rsidR="0097598A" w:rsidRPr="001D4A36">
              <w:t xml:space="preserve">This monitoring can be done in real time with the recipient or through </w:t>
            </w:r>
            <w:r w:rsidR="0012779E" w:rsidRPr="001D4A36">
              <w:t xml:space="preserve">staff </w:t>
            </w:r>
            <w:r w:rsidR="0097598A" w:rsidRPr="001D4A36">
              <w:t>role</w:t>
            </w:r>
            <w:r w:rsidR="001D4A36" w:rsidRPr="001D4A36">
              <w:t xml:space="preserve"> </w:t>
            </w:r>
            <w:r w:rsidR="0097598A" w:rsidRPr="001D4A36">
              <w:t>play.</w:t>
            </w:r>
          </w:p>
          <w:p w14:paraId="3688E2FA" w14:textId="77777777" w:rsidR="006453A8" w:rsidRPr="001D4A36" w:rsidRDefault="006453A8" w:rsidP="00E15BBD">
            <w:pPr>
              <w:pStyle w:val="bullet"/>
              <w:numPr>
                <w:ilvl w:val="0"/>
                <w:numId w:val="0"/>
              </w:numPr>
            </w:pPr>
          </w:p>
          <w:p w14:paraId="3C785CA6" w14:textId="7889340A" w:rsidR="00711927" w:rsidRPr="001D4A36" w:rsidRDefault="00711927" w:rsidP="00E15BBD">
            <w:pPr>
              <w:pStyle w:val="bullet"/>
              <w:numPr>
                <w:ilvl w:val="0"/>
                <w:numId w:val="0"/>
              </w:numPr>
            </w:pPr>
            <w:r w:rsidRPr="001D4A36">
              <w:t xml:space="preserve">For EIB providers who operate programs at multiple sites, professional staff, including the </w:t>
            </w:r>
            <w:r w:rsidR="000A7FA3" w:rsidRPr="001D4A36">
              <w:t>clinical director</w:t>
            </w:r>
            <w:r w:rsidRPr="001D4A36">
              <w:t>, behavior analyst</w:t>
            </w:r>
            <w:r w:rsidR="00356126" w:rsidRPr="001D4A36">
              <w:t xml:space="preserve">s, and </w:t>
            </w:r>
            <w:r w:rsidRPr="001D4A36">
              <w:t>registered nurse,</w:t>
            </w:r>
            <w:r w:rsidR="00356126" w:rsidRPr="001D4A36">
              <w:t xml:space="preserve"> </w:t>
            </w:r>
            <w:r w:rsidR="006453A8" w:rsidRPr="001D4A36">
              <w:t>may</w:t>
            </w:r>
            <w:r w:rsidRPr="001D4A36">
              <w:t xml:space="preserve"> be shared between sites, provided limits on caseloads for behavior analysts are maintained.</w:t>
            </w:r>
          </w:p>
          <w:p w14:paraId="70871F3F" w14:textId="77777777" w:rsidR="00807C78" w:rsidRPr="001D4A36" w:rsidRDefault="00807C78" w:rsidP="00E15BBD">
            <w:pPr>
              <w:pStyle w:val="bullet"/>
              <w:numPr>
                <w:ilvl w:val="0"/>
                <w:numId w:val="0"/>
              </w:numPr>
            </w:pPr>
          </w:p>
          <w:p w14:paraId="0467C323" w14:textId="77777777" w:rsidR="000A665D" w:rsidRPr="001D4A36" w:rsidRDefault="000A665D" w:rsidP="00807C78">
            <w:pPr>
              <w:pStyle w:val="bullet"/>
              <w:numPr>
                <w:ilvl w:val="0"/>
                <w:numId w:val="0"/>
              </w:numPr>
              <w:rPr>
                <w:rFonts w:eastAsia="Calibri"/>
              </w:rPr>
            </w:pPr>
          </w:p>
          <w:p w14:paraId="28E2C3BE" w14:textId="77777777" w:rsidR="00807C78" w:rsidRPr="001D4A36" w:rsidRDefault="00807C78" w:rsidP="00807C78">
            <w:pPr>
              <w:pStyle w:val="bullet"/>
              <w:numPr>
                <w:ilvl w:val="0"/>
                <w:numId w:val="0"/>
              </w:numPr>
            </w:pPr>
            <w:r w:rsidRPr="001D4A36">
              <w:rPr>
                <w:rFonts w:eastAsia="Calibri"/>
              </w:rPr>
              <w:t xml:space="preserve">  </w:t>
            </w:r>
          </w:p>
          <w:p w14:paraId="2DDCE49B" w14:textId="77777777" w:rsidR="00F418B0" w:rsidRPr="001D4A36" w:rsidDel="003A5B01" w:rsidRDefault="00F418B0" w:rsidP="00E15BBD">
            <w:pPr>
              <w:pStyle w:val="bullet"/>
              <w:numPr>
                <w:ilvl w:val="0"/>
                <w:numId w:val="0"/>
              </w:numPr>
              <w:ind w:left="360"/>
            </w:pPr>
          </w:p>
        </w:tc>
      </w:tr>
    </w:tbl>
    <w:p w14:paraId="0084DE0C" w14:textId="77777777" w:rsidR="001B7D26" w:rsidRPr="00836BCB" w:rsidRDefault="001B7D26"/>
    <w:p w14:paraId="04472577" w14:textId="77777777" w:rsidR="006C58EF" w:rsidRPr="00836BCB" w:rsidRDefault="006C58EF"/>
    <w:p w14:paraId="3874F510" w14:textId="77777777" w:rsidR="00600E84" w:rsidRPr="00836BCB" w:rsidRDefault="00600E84">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rsidDel="003A5B01" w14:paraId="29BDA5F3" w14:textId="77777777" w:rsidTr="004244BD">
        <w:trPr>
          <w:jc w:val="center"/>
        </w:trPr>
        <w:tc>
          <w:tcPr>
            <w:tcW w:w="9534" w:type="dxa"/>
            <w:gridSpan w:val="3"/>
            <w:shd w:val="clear" w:color="auto" w:fill="auto"/>
          </w:tcPr>
          <w:p w14:paraId="79EA39F0" w14:textId="77777777" w:rsidR="00600E84" w:rsidRPr="007A5C63" w:rsidDel="003A5B01" w:rsidRDefault="00600E84" w:rsidP="004244BD">
            <w:pPr>
              <w:pStyle w:val="bullet"/>
              <w:numPr>
                <w:ilvl w:val="0"/>
                <w:numId w:val="0"/>
              </w:numPr>
              <w:spacing w:before="200"/>
            </w:pPr>
            <w:r w:rsidRPr="00836BCB">
              <w:rPr>
                <w:u w:val="single"/>
              </w:rPr>
              <w:lastRenderedPageBreak/>
              <w:br w:type="page"/>
            </w:r>
            <w:r w:rsidRPr="007A5C63">
              <w:rPr>
                <w:b/>
                <w:sz w:val="22"/>
              </w:rPr>
              <w:t>Residential Habilitation (Enhanced Intensive Behavior)</w:t>
            </w:r>
            <w:r w:rsidRPr="007A5C63">
              <w:t>, continued</w:t>
            </w:r>
          </w:p>
        </w:tc>
      </w:tr>
      <w:tr w:rsidR="00836BCB" w:rsidRPr="00836BCB" w:rsidDel="003A5B01" w14:paraId="6C4E3ECE" w14:textId="77777777" w:rsidTr="004244BD">
        <w:trPr>
          <w:jc w:val="center"/>
        </w:trPr>
        <w:tc>
          <w:tcPr>
            <w:tcW w:w="1890" w:type="dxa"/>
            <w:shd w:val="clear" w:color="auto" w:fill="auto"/>
          </w:tcPr>
          <w:p w14:paraId="6B941532" w14:textId="77777777" w:rsidR="00600E84" w:rsidRPr="00836BCB" w:rsidDel="00A40D04" w:rsidRDefault="00600E84" w:rsidP="004244BD">
            <w:pPr>
              <w:rPr>
                <w:b/>
                <w:iCs/>
                <w:sz w:val="20"/>
                <w:u w:val="single"/>
              </w:rPr>
            </w:pPr>
          </w:p>
        </w:tc>
        <w:tc>
          <w:tcPr>
            <w:tcW w:w="270" w:type="dxa"/>
            <w:shd w:val="clear" w:color="auto" w:fill="auto"/>
          </w:tcPr>
          <w:p w14:paraId="2AFE08AA" w14:textId="77777777" w:rsidR="00600E84" w:rsidRPr="00836BCB" w:rsidRDefault="00600E84" w:rsidP="004244BD">
            <w:pPr>
              <w:rPr>
                <w:iCs/>
                <w:sz w:val="20"/>
                <w:u w:val="single"/>
              </w:rPr>
            </w:pPr>
          </w:p>
        </w:tc>
        <w:tc>
          <w:tcPr>
            <w:tcW w:w="7374" w:type="dxa"/>
            <w:tcBorders>
              <w:left w:val="nil"/>
              <w:bottom w:val="single" w:sz="4" w:space="0" w:color="auto"/>
              <w:right w:val="nil"/>
            </w:tcBorders>
            <w:shd w:val="clear" w:color="auto" w:fill="auto"/>
          </w:tcPr>
          <w:p w14:paraId="6E9F3201" w14:textId="77777777" w:rsidR="00600E84" w:rsidRPr="00836BCB" w:rsidDel="003A5B01" w:rsidRDefault="00600E84" w:rsidP="004244BD">
            <w:pPr>
              <w:pStyle w:val="bullet"/>
              <w:numPr>
                <w:ilvl w:val="0"/>
                <w:numId w:val="0"/>
              </w:numPr>
              <w:rPr>
                <w:u w:val="single"/>
              </w:rPr>
            </w:pPr>
          </w:p>
        </w:tc>
      </w:tr>
      <w:tr w:rsidR="00836BCB" w:rsidRPr="00836BCB" w:rsidDel="003A5B01" w14:paraId="534613EC" w14:textId="77777777" w:rsidTr="004244BD">
        <w:trPr>
          <w:jc w:val="center"/>
        </w:trPr>
        <w:tc>
          <w:tcPr>
            <w:tcW w:w="1890" w:type="dxa"/>
            <w:shd w:val="clear" w:color="auto" w:fill="auto"/>
          </w:tcPr>
          <w:p w14:paraId="10CC5B27" w14:textId="77777777" w:rsidR="00600E84" w:rsidRPr="00836BCB" w:rsidDel="00A40D04" w:rsidRDefault="00600E84" w:rsidP="004244BD">
            <w:pPr>
              <w:rPr>
                <w:b/>
                <w:iCs/>
                <w:sz w:val="20"/>
                <w:u w:val="single"/>
              </w:rPr>
            </w:pPr>
          </w:p>
        </w:tc>
        <w:tc>
          <w:tcPr>
            <w:tcW w:w="270" w:type="dxa"/>
            <w:shd w:val="clear" w:color="auto" w:fill="auto"/>
          </w:tcPr>
          <w:p w14:paraId="0AD19374" w14:textId="77777777" w:rsidR="00600E84" w:rsidRPr="00836BCB" w:rsidRDefault="00600E84" w:rsidP="004244BD">
            <w:pPr>
              <w:rPr>
                <w:iCs/>
                <w:sz w:val="20"/>
                <w:u w:val="single"/>
              </w:rPr>
            </w:pPr>
          </w:p>
        </w:tc>
        <w:tc>
          <w:tcPr>
            <w:tcW w:w="7374" w:type="dxa"/>
            <w:tcBorders>
              <w:left w:val="nil"/>
              <w:right w:val="nil"/>
            </w:tcBorders>
            <w:shd w:val="clear" w:color="auto" w:fill="auto"/>
          </w:tcPr>
          <w:p w14:paraId="25128A08" w14:textId="77777777" w:rsidR="00600E84" w:rsidRPr="00836BCB" w:rsidDel="003A5B01" w:rsidRDefault="00600E84" w:rsidP="004244BD">
            <w:pPr>
              <w:pStyle w:val="bullet"/>
              <w:numPr>
                <w:ilvl w:val="0"/>
                <w:numId w:val="0"/>
              </w:numPr>
              <w:rPr>
                <w:u w:val="single"/>
              </w:rPr>
            </w:pPr>
          </w:p>
        </w:tc>
      </w:tr>
      <w:tr w:rsidR="00600E84" w:rsidRPr="00836BCB" w14:paraId="4FDEB723" w14:textId="77777777" w:rsidTr="004244BD">
        <w:trPr>
          <w:jc w:val="center"/>
        </w:trPr>
        <w:tc>
          <w:tcPr>
            <w:tcW w:w="1890" w:type="dxa"/>
            <w:shd w:val="clear" w:color="auto" w:fill="auto"/>
          </w:tcPr>
          <w:p w14:paraId="4277155B" w14:textId="77777777" w:rsidR="00600E84" w:rsidRPr="00836BCB" w:rsidRDefault="00600E84" w:rsidP="004244BD">
            <w:pPr>
              <w:rPr>
                <w:b/>
                <w:iCs/>
                <w:sz w:val="20"/>
              </w:rPr>
            </w:pPr>
            <w:r w:rsidRPr="00836BCB">
              <w:rPr>
                <w:b/>
                <w:iCs/>
                <w:sz w:val="20"/>
              </w:rPr>
              <w:t>Service Requirements</w:t>
            </w:r>
          </w:p>
        </w:tc>
        <w:tc>
          <w:tcPr>
            <w:tcW w:w="270" w:type="dxa"/>
            <w:shd w:val="clear" w:color="auto" w:fill="auto"/>
          </w:tcPr>
          <w:p w14:paraId="6D7B2EFB" w14:textId="77777777" w:rsidR="00600E84" w:rsidRPr="00836BCB" w:rsidRDefault="00600E84" w:rsidP="004244BD">
            <w:pPr>
              <w:rPr>
                <w:iCs/>
                <w:sz w:val="20"/>
              </w:rPr>
            </w:pPr>
          </w:p>
        </w:tc>
        <w:tc>
          <w:tcPr>
            <w:tcW w:w="7374" w:type="dxa"/>
            <w:tcBorders>
              <w:left w:val="nil"/>
              <w:right w:val="nil"/>
            </w:tcBorders>
            <w:shd w:val="clear" w:color="auto" w:fill="auto"/>
          </w:tcPr>
          <w:p w14:paraId="29C634BE" w14:textId="4ABB5DDA" w:rsidR="00600E84" w:rsidRPr="00836BCB" w:rsidRDefault="00600E84" w:rsidP="004244BD">
            <w:pPr>
              <w:rPr>
                <w:sz w:val="20"/>
              </w:rPr>
            </w:pPr>
            <w:r w:rsidRPr="00836BCB">
              <w:rPr>
                <w:sz w:val="20"/>
              </w:rPr>
              <w:t>Enhanced intensive behavior</w:t>
            </w:r>
            <w:r w:rsidR="00846858" w:rsidRPr="00836BCB">
              <w:rPr>
                <w:sz w:val="20"/>
              </w:rPr>
              <w:t xml:space="preserve"> services include</w:t>
            </w:r>
            <w:r w:rsidRPr="00836BCB">
              <w:rPr>
                <w:sz w:val="20"/>
              </w:rPr>
              <w:t xml:space="preserve"> aggressive, consistent implementation of a program of treatment and training unique to the needs of the </w:t>
            </w:r>
            <w:r w:rsidR="00FC3139" w:rsidRPr="00836BCB">
              <w:rPr>
                <w:sz w:val="20"/>
              </w:rPr>
              <w:t>recipien</w:t>
            </w:r>
            <w:r w:rsidR="00545A6C" w:rsidRPr="00836BCB">
              <w:rPr>
                <w:sz w:val="20"/>
              </w:rPr>
              <w:t>t.</w:t>
            </w:r>
            <w:r w:rsidRPr="00836BCB">
              <w:rPr>
                <w:sz w:val="20"/>
              </w:rPr>
              <w:t xml:space="preserve"> </w:t>
            </w:r>
            <w:r w:rsidR="00545A6C" w:rsidRPr="00F33AAD">
              <w:rPr>
                <w:sz w:val="20"/>
              </w:rPr>
              <w:t>The service includes</w:t>
            </w:r>
            <w:r w:rsidR="00545A6C" w:rsidRPr="00836BCB">
              <w:rPr>
                <w:sz w:val="20"/>
                <w:u w:val="single"/>
              </w:rPr>
              <w:t xml:space="preserve"> </w:t>
            </w:r>
            <w:r w:rsidRPr="00836BCB">
              <w:rPr>
                <w:sz w:val="20"/>
              </w:rPr>
              <w:t>participation in training opportunities available to all recipients in the home, as well as</w:t>
            </w:r>
            <w:r w:rsidR="00474582" w:rsidRPr="00836BCB">
              <w:rPr>
                <w:rFonts w:eastAsia="Calibri"/>
                <w:u w:val="single"/>
              </w:rPr>
              <w:t xml:space="preserve"> </w:t>
            </w:r>
            <w:r w:rsidR="00474582" w:rsidRPr="00F33AAD">
              <w:rPr>
                <w:rFonts w:eastAsia="Calibri"/>
                <w:sz w:val="20"/>
                <w:szCs w:val="20"/>
              </w:rPr>
              <w:t>individualized services needed for health, safety, and welfare</w:t>
            </w:r>
            <w:r w:rsidR="00FC3139" w:rsidRPr="00F33AAD">
              <w:rPr>
                <w:sz w:val="20"/>
              </w:rPr>
              <w:t>.</w:t>
            </w:r>
            <w:r w:rsidRPr="00F33AAD">
              <w:rPr>
                <w:sz w:val="20"/>
              </w:rPr>
              <w:t xml:space="preserve"> </w:t>
            </w:r>
            <w:r w:rsidR="00FC3139" w:rsidRPr="00F33AAD">
              <w:rPr>
                <w:sz w:val="20"/>
              </w:rPr>
              <w:t>The goal of EIB services</w:t>
            </w:r>
            <w:r w:rsidR="00FC3139" w:rsidRPr="00836BCB">
              <w:rPr>
                <w:sz w:val="20"/>
              </w:rPr>
              <w:t xml:space="preserve"> is to prepare the recipient to re-integrate to a less restrictive setting or service, achievable through</w:t>
            </w:r>
            <w:r w:rsidRPr="00836BCB">
              <w:rPr>
                <w:sz w:val="20"/>
              </w:rPr>
              <w:t>:</w:t>
            </w:r>
          </w:p>
          <w:p w14:paraId="33E223AF" w14:textId="77777777" w:rsidR="00600E84" w:rsidRPr="00836BCB" w:rsidRDefault="00600E84" w:rsidP="004244BD">
            <w:pPr>
              <w:rPr>
                <w:sz w:val="20"/>
              </w:rPr>
            </w:pPr>
          </w:p>
          <w:p w14:paraId="057FAF11" w14:textId="77777777" w:rsidR="00600E84" w:rsidRPr="00836BCB" w:rsidRDefault="00600E84" w:rsidP="004244BD">
            <w:pPr>
              <w:pStyle w:val="bullet"/>
            </w:pPr>
            <w:r w:rsidRPr="00836BCB">
              <w:t xml:space="preserve">The acquisition of the behaviors necessary for the recipient to function with as much self-determination and independence as possible. </w:t>
            </w:r>
          </w:p>
          <w:p w14:paraId="0E6BE563" w14:textId="6D54A3B6" w:rsidR="00600E84" w:rsidRPr="00836BCB" w:rsidRDefault="00600E84" w:rsidP="004244BD">
            <w:pPr>
              <w:pStyle w:val="bullet"/>
            </w:pPr>
            <w:r w:rsidRPr="00836BCB">
              <w:t>The reduction or replacement of high-risk behavior problems.</w:t>
            </w:r>
          </w:p>
          <w:p w14:paraId="6319778C" w14:textId="76832FB2" w:rsidR="00FC3139" w:rsidRPr="00836BCB" w:rsidRDefault="00FC3139" w:rsidP="004244BD">
            <w:pPr>
              <w:pStyle w:val="bullet"/>
            </w:pPr>
            <w:r w:rsidRPr="00836BCB">
              <w:t>Access to psychotropic or emergency medications, psychiatric, nursing, and medical oversight services, and any other specialist services necessary.</w:t>
            </w:r>
          </w:p>
          <w:p w14:paraId="7D5621CC" w14:textId="532B8A85" w:rsidR="004F5C1F" w:rsidRPr="00836BCB" w:rsidRDefault="004F5C1F" w:rsidP="00E15BBD">
            <w:pPr>
              <w:pStyle w:val="bullet"/>
              <w:numPr>
                <w:ilvl w:val="0"/>
                <w:numId w:val="0"/>
              </w:numPr>
              <w:ind w:left="360"/>
            </w:pPr>
          </w:p>
          <w:p w14:paraId="395E90E9" w14:textId="53181CEC" w:rsidR="00600E84" w:rsidRPr="00836BCB" w:rsidRDefault="00600E84" w:rsidP="004244BD">
            <w:pPr>
              <w:rPr>
                <w:sz w:val="20"/>
              </w:rPr>
            </w:pPr>
            <w:r w:rsidRPr="00836BCB">
              <w:rPr>
                <w:sz w:val="20"/>
              </w:rPr>
              <w:t>Recipient support plan goals should relate to the assessment, management, and replacement of problem behavior</w:t>
            </w:r>
            <w:r w:rsidR="00AA3E99" w:rsidRPr="00836BCB">
              <w:rPr>
                <w:sz w:val="20"/>
              </w:rPr>
              <w:t xml:space="preserve">s with </w:t>
            </w:r>
            <w:r w:rsidR="00AA3E99" w:rsidRPr="00836BCB" w:rsidDel="00E404C0">
              <w:rPr>
                <w:sz w:val="20"/>
              </w:rPr>
              <w:t>func</w:t>
            </w:r>
            <w:r w:rsidR="000A4C76" w:rsidRPr="00836BCB" w:rsidDel="00E404C0">
              <w:rPr>
                <w:sz w:val="20"/>
              </w:rPr>
              <w:t>tionally-related</w:t>
            </w:r>
            <w:r w:rsidR="000A4C76" w:rsidRPr="00836BCB">
              <w:rPr>
                <w:sz w:val="20"/>
              </w:rPr>
              <w:t xml:space="preserve"> appropriate beh</w:t>
            </w:r>
            <w:r w:rsidR="00AA3E99" w:rsidRPr="00836BCB">
              <w:rPr>
                <w:sz w:val="20"/>
              </w:rPr>
              <w:t>aviors</w:t>
            </w:r>
            <w:r w:rsidRPr="00836BCB">
              <w:rPr>
                <w:sz w:val="20"/>
              </w:rPr>
              <w:t>. As treatment progresses and is effective, recipient goals should also include generalization and maintenance of new behavior and behavior reduction in settings that are increasingly similar to less intensive treatment settings, but within which continued treatment and maintenance services are included.</w:t>
            </w:r>
          </w:p>
          <w:p w14:paraId="7BEA0711" w14:textId="77777777" w:rsidR="00600E84" w:rsidRPr="00836BCB" w:rsidRDefault="00600E84" w:rsidP="004244BD">
            <w:pPr>
              <w:contextualSpacing/>
              <w:rPr>
                <w:rFonts w:eastAsia="Calibri"/>
                <w:sz w:val="20"/>
                <w:szCs w:val="20"/>
              </w:rPr>
            </w:pPr>
          </w:p>
          <w:p w14:paraId="5C1E21DE" w14:textId="544C870C" w:rsidR="00600E84" w:rsidRPr="00836BCB" w:rsidRDefault="00600E84" w:rsidP="004244BD">
            <w:pPr>
              <w:rPr>
                <w:sz w:val="20"/>
              </w:rPr>
            </w:pPr>
            <w:r w:rsidRPr="00836BCB">
              <w:rPr>
                <w:sz w:val="20"/>
              </w:rPr>
              <w:t>Recipients must be taught to function more independently with continuous training, supervision, and support by the staff. Over time, with effective intervention, a noticeable reduction in the severity of a recipient’s behavior should occur. However, even though there can be substantial improvement in behavior, the provider’s goal is to ensure that gains made are maintained in settings other than the treatment setting alone and services should remain comprehensive and continuous so that the recipient can effectively transition to less intensive services.</w:t>
            </w:r>
          </w:p>
          <w:p w14:paraId="0B0623E2" w14:textId="77777777" w:rsidR="00600E84" w:rsidRPr="00836BCB" w:rsidRDefault="00600E84" w:rsidP="004244BD">
            <w:pPr>
              <w:rPr>
                <w:sz w:val="20"/>
              </w:rPr>
            </w:pPr>
          </w:p>
          <w:p w14:paraId="059B4D9A" w14:textId="19F338FC" w:rsidR="006E5691" w:rsidRPr="00836BCB" w:rsidRDefault="006E5691" w:rsidP="006E5691">
            <w:r w:rsidRPr="00836BCB">
              <w:rPr>
                <w:sz w:val="20"/>
              </w:rPr>
              <w:t xml:space="preserve">Prior to accepting a recipient into a facility to provide EIB services, the provider </w:t>
            </w:r>
            <w:r w:rsidR="00653EAA" w:rsidRPr="00836BCB">
              <w:rPr>
                <w:sz w:val="20"/>
              </w:rPr>
              <w:t>must</w:t>
            </w:r>
            <w:r w:rsidRPr="00836BCB">
              <w:rPr>
                <w:sz w:val="20"/>
              </w:rPr>
              <w:t xml:space="preserve"> </w:t>
            </w:r>
            <w:r w:rsidRPr="00836BCB">
              <w:rPr>
                <w:sz w:val="20"/>
                <w:szCs w:val="20"/>
              </w:rPr>
              <w:t>meet face</w:t>
            </w:r>
            <w:r w:rsidR="00672CDB" w:rsidRPr="00836BCB">
              <w:rPr>
                <w:sz w:val="20"/>
                <w:szCs w:val="20"/>
              </w:rPr>
              <w:t>-</w:t>
            </w:r>
            <w:r w:rsidRPr="00836BCB">
              <w:rPr>
                <w:sz w:val="20"/>
                <w:szCs w:val="20"/>
              </w:rPr>
              <w:t>to</w:t>
            </w:r>
            <w:r w:rsidR="00672CDB" w:rsidRPr="00836BCB">
              <w:rPr>
                <w:sz w:val="20"/>
                <w:szCs w:val="20"/>
              </w:rPr>
              <w:t>-</w:t>
            </w:r>
            <w:r w:rsidRPr="00836BCB">
              <w:rPr>
                <w:sz w:val="20"/>
                <w:szCs w:val="20"/>
              </w:rPr>
              <w:t>face with the recipient to make direct observations and complete a thorough record review to verify the individual’s level of need and the provider’s ability to meet those needs.</w:t>
            </w:r>
            <w:r w:rsidRPr="00836BCB">
              <w:t xml:space="preserve"> </w:t>
            </w:r>
          </w:p>
          <w:p w14:paraId="31FCBEC6" w14:textId="77777777" w:rsidR="006E5691" w:rsidRPr="00836BCB" w:rsidRDefault="006E5691" w:rsidP="006E5691">
            <w:pPr>
              <w:rPr>
                <w:sz w:val="20"/>
              </w:rPr>
            </w:pPr>
          </w:p>
          <w:p w14:paraId="0AC3B446" w14:textId="7220A4A1" w:rsidR="00600E84" w:rsidRPr="00836BCB" w:rsidRDefault="006E5691" w:rsidP="00FC3139">
            <w:pPr>
              <w:pStyle w:val="ListParagraph"/>
              <w:ind w:left="0"/>
            </w:pPr>
            <w:r w:rsidRPr="00836BCB">
              <w:t xml:space="preserve">Individual behavioral service plans for recipients receiving EIB services must include a written transition plan and goals by which service reduction can be determined as the person’s behavior improves, and when applicable, a medical condition improves. Environmental changes or adjustments that are made as the person’s behavior and medical condition improves must be tracked, measured, and graphed for the recipient’s records. </w:t>
            </w:r>
          </w:p>
          <w:p w14:paraId="299B8F8C" w14:textId="77777777" w:rsidR="002D5E8E" w:rsidRPr="00836BCB" w:rsidRDefault="002D5E8E" w:rsidP="004244BD">
            <w:pPr>
              <w:pStyle w:val="bullet"/>
              <w:numPr>
                <w:ilvl w:val="0"/>
                <w:numId w:val="0"/>
              </w:numPr>
            </w:pPr>
          </w:p>
        </w:tc>
      </w:tr>
    </w:tbl>
    <w:p w14:paraId="07861AB3" w14:textId="77777777" w:rsidR="00175E6E" w:rsidRPr="00836BCB" w:rsidRDefault="00175E6E" w:rsidP="00600E84"/>
    <w:p w14:paraId="3EBAF01D" w14:textId="77777777" w:rsidR="00175E6E" w:rsidRPr="00836BCB" w:rsidRDefault="00175E6E" w:rsidP="00600E84"/>
    <w:p w14:paraId="249A4D06" w14:textId="77777777" w:rsidR="00175E6E" w:rsidRPr="00836BCB" w:rsidRDefault="00175E6E" w:rsidP="00600E84"/>
    <w:p w14:paraId="4E899367" w14:textId="77777777" w:rsidR="00175E6E" w:rsidRPr="00836BCB" w:rsidRDefault="00175E6E" w:rsidP="00600E84"/>
    <w:p w14:paraId="0EE8C76A" w14:textId="26DD8AFE" w:rsidR="00175E6E" w:rsidRPr="00836BCB" w:rsidRDefault="00175E6E" w:rsidP="00600E84"/>
    <w:p w14:paraId="1C29EC7F" w14:textId="5BCC9467" w:rsidR="00FC3139" w:rsidRPr="00836BCB" w:rsidRDefault="00FC3139" w:rsidP="00600E84"/>
    <w:p w14:paraId="52660B62" w14:textId="77777777" w:rsidR="00FC3139" w:rsidRPr="00836BCB" w:rsidRDefault="00FC3139" w:rsidP="00600E84"/>
    <w:p w14:paraId="1336DDB1" w14:textId="77777777" w:rsidR="00175E6E" w:rsidRPr="00836BCB" w:rsidRDefault="00175E6E" w:rsidP="00600E84"/>
    <w:p w14:paraId="3AE37AE9" w14:textId="6958AD6C" w:rsidR="00600E84" w:rsidRPr="00836BCB" w:rsidRDefault="00600E84" w:rsidP="00600E84"/>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rsidDel="003A5B01" w14:paraId="449AB79A" w14:textId="77777777" w:rsidTr="004244BD">
        <w:trPr>
          <w:jc w:val="center"/>
        </w:trPr>
        <w:tc>
          <w:tcPr>
            <w:tcW w:w="9534" w:type="dxa"/>
            <w:gridSpan w:val="3"/>
            <w:shd w:val="clear" w:color="auto" w:fill="auto"/>
          </w:tcPr>
          <w:p w14:paraId="43EF0B8B" w14:textId="77777777" w:rsidR="00600E84" w:rsidRPr="007A5C63" w:rsidDel="003A5B01" w:rsidRDefault="00600E84" w:rsidP="004244BD">
            <w:pPr>
              <w:pStyle w:val="bullet"/>
              <w:numPr>
                <w:ilvl w:val="0"/>
                <w:numId w:val="0"/>
              </w:numPr>
              <w:spacing w:before="200"/>
            </w:pPr>
            <w:r w:rsidRPr="00836BCB">
              <w:rPr>
                <w:u w:val="single"/>
              </w:rPr>
              <w:lastRenderedPageBreak/>
              <w:br w:type="page"/>
            </w:r>
            <w:r w:rsidRPr="007A5C63">
              <w:rPr>
                <w:b/>
                <w:sz w:val="22"/>
              </w:rPr>
              <w:t>Residential Habilitation (Enhanced Intensive Behavior)</w:t>
            </w:r>
            <w:r w:rsidRPr="007A5C63">
              <w:t>, continued</w:t>
            </w:r>
          </w:p>
        </w:tc>
      </w:tr>
      <w:tr w:rsidR="00836BCB" w:rsidRPr="00836BCB" w:rsidDel="003A5B01" w14:paraId="50326D34" w14:textId="77777777" w:rsidTr="004244BD">
        <w:trPr>
          <w:jc w:val="center"/>
        </w:trPr>
        <w:tc>
          <w:tcPr>
            <w:tcW w:w="1890" w:type="dxa"/>
            <w:shd w:val="clear" w:color="auto" w:fill="auto"/>
          </w:tcPr>
          <w:p w14:paraId="7E825C31" w14:textId="77777777" w:rsidR="00600E84" w:rsidRPr="00836BCB" w:rsidDel="00A40D04" w:rsidRDefault="00600E84" w:rsidP="004244BD">
            <w:pPr>
              <w:rPr>
                <w:b/>
                <w:iCs/>
                <w:sz w:val="20"/>
                <w:u w:val="single"/>
              </w:rPr>
            </w:pPr>
          </w:p>
        </w:tc>
        <w:tc>
          <w:tcPr>
            <w:tcW w:w="270" w:type="dxa"/>
            <w:shd w:val="clear" w:color="auto" w:fill="auto"/>
          </w:tcPr>
          <w:p w14:paraId="6A17CE6A" w14:textId="77777777" w:rsidR="00600E84" w:rsidRPr="00836BCB" w:rsidRDefault="00600E84" w:rsidP="004244BD">
            <w:pPr>
              <w:rPr>
                <w:iCs/>
                <w:sz w:val="20"/>
                <w:u w:val="single"/>
              </w:rPr>
            </w:pPr>
          </w:p>
        </w:tc>
        <w:tc>
          <w:tcPr>
            <w:tcW w:w="7374" w:type="dxa"/>
            <w:tcBorders>
              <w:left w:val="nil"/>
              <w:bottom w:val="single" w:sz="4" w:space="0" w:color="auto"/>
              <w:right w:val="nil"/>
            </w:tcBorders>
            <w:shd w:val="clear" w:color="auto" w:fill="auto"/>
          </w:tcPr>
          <w:p w14:paraId="2E56BA36" w14:textId="77777777" w:rsidR="00600E84" w:rsidRPr="00836BCB" w:rsidDel="003A5B01" w:rsidRDefault="00600E84" w:rsidP="004244BD">
            <w:pPr>
              <w:pStyle w:val="bullet"/>
              <w:numPr>
                <w:ilvl w:val="0"/>
                <w:numId w:val="0"/>
              </w:numPr>
              <w:rPr>
                <w:u w:val="single"/>
              </w:rPr>
            </w:pPr>
          </w:p>
        </w:tc>
      </w:tr>
      <w:tr w:rsidR="00836BCB" w:rsidRPr="00836BCB" w:rsidDel="003A5B01" w14:paraId="5CFBD7A0" w14:textId="77777777" w:rsidTr="004244BD">
        <w:trPr>
          <w:jc w:val="center"/>
        </w:trPr>
        <w:tc>
          <w:tcPr>
            <w:tcW w:w="1890" w:type="dxa"/>
            <w:shd w:val="clear" w:color="auto" w:fill="auto"/>
          </w:tcPr>
          <w:p w14:paraId="39943796" w14:textId="77777777" w:rsidR="00600E84" w:rsidRPr="00836BCB" w:rsidDel="00A40D04" w:rsidRDefault="00600E84" w:rsidP="004244BD">
            <w:pPr>
              <w:rPr>
                <w:b/>
                <w:iCs/>
                <w:sz w:val="20"/>
                <w:u w:val="single"/>
              </w:rPr>
            </w:pPr>
          </w:p>
        </w:tc>
        <w:tc>
          <w:tcPr>
            <w:tcW w:w="270" w:type="dxa"/>
            <w:shd w:val="clear" w:color="auto" w:fill="auto"/>
          </w:tcPr>
          <w:p w14:paraId="06254B37" w14:textId="77777777" w:rsidR="00600E84" w:rsidRPr="00836BCB" w:rsidRDefault="00600E84" w:rsidP="004244BD">
            <w:pPr>
              <w:rPr>
                <w:iCs/>
                <w:sz w:val="20"/>
                <w:u w:val="single"/>
              </w:rPr>
            </w:pPr>
          </w:p>
        </w:tc>
        <w:tc>
          <w:tcPr>
            <w:tcW w:w="7374" w:type="dxa"/>
            <w:tcBorders>
              <w:top w:val="single" w:sz="4" w:space="0" w:color="auto"/>
              <w:left w:val="nil"/>
              <w:right w:val="nil"/>
            </w:tcBorders>
            <w:shd w:val="clear" w:color="auto" w:fill="auto"/>
          </w:tcPr>
          <w:p w14:paraId="5FC328A9" w14:textId="77777777" w:rsidR="00600E84" w:rsidRPr="00836BCB" w:rsidDel="003A5B01" w:rsidRDefault="00600E84" w:rsidP="004244BD">
            <w:pPr>
              <w:pStyle w:val="bullet"/>
              <w:numPr>
                <w:ilvl w:val="0"/>
                <w:numId w:val="0"/>
              </w:numPr>
              <w:rPr>
                <w:u w:val="single"/>
              </w:rPr>
            </w:pPr>
          </w:p>
        </w:tc>
      </w:tr>
      <w:tr w:rsidR="00836BCB" w:rsidRPr="00836BCB" w14:paraId="5C41D3B0" w14:textId="77777777" w:rsidTr="004244BD">
        <w:trPr>
          <w:trHeight w:val="1170"/>
          <w:jc w:val="center"/>
        </w:trPr>
        <w:tc>
          <w:tcPr>
            <w:tcW w:w="1890" w:type="dxa"/>
            <w:shd w:val="clear" w:color="auto" w:fill="auto"/>
          </w:tcPr>
          <w:p w14:paraId="448BF51C" w14:textId="77777777" w:rsidR="00600E84" w:rsidRPr="00836BCB" w:rsidRDefault="00600E84" w:rsidP="004244BD">
            <w:pPr>
              <w:rPr>
                <w:iCs/>
                <w:sz w:val="20"/>
                <w:u w:val="single"/>
              </w:rPr>
            </w:pPr>
            <w:r w:rsidRPr="00836BCB">
              <w:rPr>
                <w:b/>
                <w:iCs/>
                <w:sz w:val="20"/>
                <w:u w:val="single"/>
              </w:rPr>
              <w:t>Service Requirements</w:t>
            </w:r>
            <w:r w:rsidRPr="00836BCB">
              <w:rPr>
                <w:iCs/>
                <w:sz w:val="20"/>
                <w:u w:val="single"/>
              </w:rPr>
              <w:t>, continued</w:t>
            </w:r>
          </w:p>
          <w:p w14:paraId="484700CC" w14:textId="77777777" w:rsidR="00600E84" w:rsidRPr="00836BCB" w:rsidRDefault="00600E84" w:rsidP="004244BD">
            <w:pPr>
              <w:rPr>
                <w:iCs/>
                <w:sz w:val="20"/>
                <w:u w:val="single"/>
              </w:rPr>
            </w:pPr>
          </w:p>
        </w:tc>
        <w:tc>
          <w:tcPr>
            <w:tcW w:w="270" w:type="dxa"/>
            <w:shd w:val="clear" w:color="auto" w:fill="auto"/>
          </w:tcPr>
          <w:p w14:paraId="66F672D7" w14:textId="77777777" w:rsidR="00600E84" w:rsidRPr="00836BCB" w:rsidRDefault="00600E84" w:rsidP="004244BD">
            <w:pPr>
              <w:rPr>
                <w:iCs/>
                <w:sz w:val="20"/>
                <w:u w:val="single"/>
              </w:rPr>
            </w:pPr>
          </w:p>
        </w:tc>
        <w:tc>
          <w:tcPr>
            <w:tcW w:w="7374" w:type="dxa"/>
            <w:tcBorders>
              <w:left w:val="nil"/>
              <w:right w:val="nil"/>
            </w:tcBorders>
            <w:shd w:val="clear" w:color="auto" w:fill="auto"/>
          </w:tcPr>
          <w:p w14:paraId="17A08F0E" w14:textId="18D8C8AC" w:rsidR="00600E84" w:rsidRPr="00F33AAD" w:rsidRDefault="00A74C44" w:rsidP="004244BD">
            <w:pPr>
              <w:rPr>
                <w:sz w:val="20"/>
              </w:rPr>
            </w:pPr>
            <w:r w:rsidRPr="00F33AAD">
              <w:rPr>
                <w:sz w:val="20"/>
              </w:rPr>
              <w:t>Enhanced intensive behavior services are intended to be a temporary placement and as such once the recipient’s challenging behaviors can be shown to respond to effective treatment, the recipient should be transitioned to the next lower level of treatment service. The conditions under which a recipient can be ready for transitioning should be considered on a</w:t>
            </w:r>
            <w:r w:rsidR="00FC3139" w:rsidRPr="00F33AAD">
              <w:rPr>
                <w:sz w:val="20"/>
              </w:rPr>
              <w:t>n individual</w:t>
            </w:r>
            <w:r w:rsidRPr="00F33AAD">
              <w:rPr>
                <w:sz w:val="20"/>
              </w:rPr>
              <w:t xml:space="preserve"> person-by-person basis with input from the recipient, family, residential and behavior analysis service providers, as applicable. </w:t>
            </w:r>
            <w:r w:rsidR="00600E84" w:rsidRPr="00F33AAD">
              <w:rPr>
                <w:sz w:val="20"/>
              </w:rPr>
              <w:t xml:space="preserve"> </w:t>
            </w:r>
          </w:p>
          <w:p w14:paraId="059CC39D" w14:textId="77777777" w:rsidR="001117C1" w:rsidRPr="00F33AAD" w:rsidRDefault="001117C1" w:rsidP="004244BD">
            <w:pPr>
              <w:rPr>
                <w:sz w:val="20"/>
              </w:rPr>
            </w:pPr>
          </w:p>
          <w:p w14:paraId="769E9B07" w14:textId="77777777" w:rsidR="00600E84" w:rsidRPr="00F33AAD" w:rsidRDefault="00600E84" w:rsidP="004244BD">
            <w:pPr>
              <w:rPr>
                <w:sz w:val="20"/>
              </w:rPr>
            </w:pPr>
            <w:r w:rsidRPr="00F33AAD">
              <w:rPr>
                <w:sz w:val="20"/>
              </w:rPr>
              <w:t>Conditions to be considered when planning for transition include the level of supports needed, given changes in any one of the following:</w:t>
            </w:r>
          </w:p>
          <w:p w14:paraId="3DAE645D" w14:textId="77777777" w:rsidR="00600E84" w:rsidRPr="00F33AAD" w:rsidRDefault="00600E84" w:rsidP="004244BD">
            <w:pPr>
              <w:rPr>
                <w:sz w:val="20"/>
              </w:rPr>
            </w:pPr>
          </w:p>
          <w:p w14:paraId="664D1155" w14:textId="77777777" w:rsidR="00600E84" w:rsidRPr="00F33AAD" w:rsidRDefault="00600E84" w:rsidP="004244BD">
            <w:pPr>
              <w:pStyle w:val="bullet"/>
            </w:pPr>
            <w:r w:rsidRPr="00F33AAD">
              <w:t>The behavioral excesses that made treatment necessary occur at reduced rates and with reduced intensity.</w:t>
            </w:r>
          </w:p>
          <w:p w14:paraId="359EEA02" w14:textId="77777777" w:rsidR="00600E84" w:rsidRPr="00F33AAD" w:rsidRDefault="00600E84" w:rsidP="004244BD">
            <w:pPr>
              <w:pStyle w:val="bullet"/>
            </w:pPr>
            <w:r w:rsidRPr="00F33AAD">
              <w:t>The behaviors intended to replace the problem behavior now occur more often in the presence of the environmental conditions that previously evoked the behavioral excesses.</w:t>
            </w:r>
          </w:p>
          <w:p w14:paraId="2C84196E" w14:textId="77777777" w:rsidR="00600E84" w:rsidRPr="00F33AAD" w:rsidRDefault="00600E84" w:rsidP="004244BD">
            <w:pPr>
              <w:pStyle w:val="bullet"/>
            </w:pPr>
            <w:r w:rsidRPr="00F33AAD">
              <w:t>Level of supervision has been reduced or the recipient functions with less supervision, or supervision is the same as that which is likely to be provided in the residential setting to which the recipient is most likely to move, and those settings in which the recipient is likely to have access.</w:t>
            </w:r>
          </w:p>
          <w:p w14:paraId="62D06E78" w14:textId="77777777" w:rsidR="00600E84" w:rsidRPr="00836BCB" w:rsidRDefault="00600E84" w:rsidP="004244BD">
            <w:pPr>
              <w:pStyle w:val="bullet"/>
              <w:rPr>
                <w:u w:val="single"/>
              </w:rPr>
            </w:pPr>
            <w:r w:rsidRPr="00F33AAD">
              <w:t>The provider has determined an effective means of managing the person’s behavior to offer recommendations for transition to new levels of staff and the physical environment requirements needed to maintain or to continue the recipient’s improvement.</w:t>
            </w:r>
          </w:p>
          <w:p w14:paraId="712AE5CE" w14:textId="77777777" w:rsidR="00600E84" w:rsidRPr="00836BCB" w:rsidRDefault="00600E84" w:rsidP="004244BD">
            <w:pPr>
              <w:rPr>
                <w:sz w:val="20"/>
                <w:u w:val="single"/>
              </w:rPr>
            </w:pPr>
          </w:p>
          <w:p w14:paraId="15BF057A" w14:textId="6231345C" w:rsidR="00600E84" w:rsidRPr="00F33AAD" w:rsidRDefault="00600E84" w:rsidP="00B55A32">
            <w:pPr>
              <w:pStyle w:val="bullet"/>
              <w:numPr>
                <w:ilvl w:val="0"/>
                <w:numId w:val="0"/>
              </w:numPr>
            </w:pPr>
            <w:r w:rsidRPr="00F33AAD">
              <w:t>When one or more of the conditions identified above are met, and the recipient is scoring</w:t>
            </w:r>
            <w:r w:rsidR="00C0261B" w:rsidRPr="00F33AAD">
              <w:t xml:space="preserve"> a 3 or less on the Global Behavioral Service Needs Matrix (or IB matrix score) identified in Rule 59G-13.081, F.A.C.,</w:t>
            </w:r>
            <w:r w:rsidRPr="00F33AAD">
              <w:t xml:space="preserve"> the individual is a candidate for transition to a lower level of service and no longer requires EIB residential habilitation</w:t>
            </w:r>
            <w:r w:rsidR="00C0261B" w:rsidRPr="00F33AAD">
              <w:t xml:space="preserve"> level of</w:t>
            </w:r>
            <w:r w:rsidRPr="00F33AAD">
              <w:t xml:space="preserve"> treatment.  Treatment would continue with the focus shifting to ensure the recipient’s gains are maintained or improved in settings that afford greater access to unplanned, encounters with untrained people. </w:t>
            </w:r>
          </w:p>
        </w:tc>
      </w:tr>
      <w:tr w:rsidR="00600E84" w:rsidRPr="00836BCB" w14:paraId="0732906F" w14:textId="77777777" w:rsidTr="004244BD">
        <w:trPr>
          <w:jc w:val="center"/>
        </w:trPr>
        <w:tc>
          <w:tcPr>
            <w:tcW w:w="1890" w:type="dxa"/>
            <w:shd w:val="clear" w:color="auto" w:fill="auto"/>
          </w:tcPr>
          <w:p w14:paraId="6462F3E2" w14:textId="77777777" w:rsidR="00600E84" w:rsidRPr="00836BCB" w:rsidDel="00B2291E" w:rsidRDefault="00600E84" w:rsidP="004244BD">
            <w:pPr>
              <w:rPr>
                <w:b/>
                <w:iCs/>
                <w:sz w:val="20"/>
              </w:rPr>
            </w:pPr>
          </w:p>
        </w:tc>
        <w:tc>
          <w:tcPr>
            <w:tcW w:w="270" w:type="dxa"/>
            <w:shd w:val="clear" w:color="auto" w:fill="auto"/>
          </w:tcPr>
          <w:p w14:paraId="433302FD" w14:textId="77777777" w:rsidR="00600E84" w:rsidRPr="00836BCB" w:rsidRDefault="00600E84" w:rsidP="004244BD">
            <w:pPr>
              <w:rPr>
                <w:iCs/>
                <w:sz w:val="20"/>
              </w:rPr>
            </w:pPr>
          </w:p>
        </w:tc>
        <w:tc>
          <w:tcPr>
            <w:tcW w:w="7374" w:type="dxa"/>
            <w:tcBorders>
              <w:left w:val="nil"/>
              <w:bottom w:val="single" w:sz="4" w:space="0" w:color="auto"/>
              <w:right w:val="nil"/>
            </w:tcBorders>
            <w:shd w:val="clear" w:color="auto" w:fill="auto"/>
          </w:tcPr>
          <w:p w14:paraId="17066E3E" w14:textId="77777777" w:rsidR="00600E84" w:rsidRPr="00F33AAD" w:rsidRDefault="00600E84" w:rsidP="004244BD">
            <w:pPr>
              <w:rPr>
                <w:sz w:val="20"/>
              </w:rPr>
            </w:pPr>
          </w:p>
          <w:p w14:paraId="6CBFFB31" w14:textId="14B299B2" w:rsidR="00600E84" w:rsidRPr="00F33AAD" w:rsidRDefault="00600E84" w:rsidP="004244BD">
            <w:pPr>
              <w:rPr>
                <w:sz w:val="20"/>
                <w:szCs w:val="20"/>
              </w:rPr>
            </w:pPr>
            <w:r w:rsidRPr="00F33AAD">
              <w:rPr>
                <w:sz w:val="20"/>
              </w:rPr>
              <w:t xml:space="preserve">If no behavioral improvements are being made and the recipient is not making progress to transition to lower levels of services, APD </w:t>
            </w:r>
            <w:r w:rsidR="00B55A32" w:rsidRPr="00F33AAD">
              <w:rPr>
                <w:sz w:val="20"/>
              </w:rPr>
              <w:t>will</w:t>
            </w:r>
            <w:r w:rsidRPr="00F33AAD">
              <w:rPr>
                <w:sz w:val="20"/>
              </w:rPr>
              <w:t xml:space="preserve"> conduct</w:t>
            </w:r>
            <w:r w:rsidR="00B55A32" w:rsidRPr="00F33AAD">
              <w:rPr>
                <w:sz w:val="20"/>
              </w:rPr>
              <w:t>,</w:t>
            </w:r>
            <w:r w:rsidRPr="00F33AAD">
              <w:rPr>
                <w:sz w:val="20"/>
              </w:rPr>
              <w:t xml:space="preserve"> or arrange for</w:t>
            </w:r>
            <w:r w:rsidR="00B55A32" w:rsidRPr="00F33AAD">
              <w:rPr>
                <w:sz w:val="20"/>
              </w:rPr>
              <w:t>,</w:t>
            </w:r>
            <w:r w:rsidRPr="00F33AAD">
              <w:rPr>
                <w:sz w:val="20"/>
              </w:rPr>
              <w:t xml:space="preserve"> a consultation with the provider to determine more effective treatment plan </w:t>
            </w:r>
            <w:r w:rsidRPr="00F33AAD">
              <w:rPr>
                <w:sz w:val="20"/>
                <w:szCs w:val="20"/>
              </w:rPr>
              <w:t xml:space="preserve">options. </w:t>
            </w:r>
          </w:p>
          <w:p w14:paraId="1C146942" w14:textId="77777777" w:rsidR="00711927" w:rsidRPr="00F33AAD" w:rsidRDefault="00711927" w:rsidP="004244BD">
            <w:pPr>
              <w:rPr>
                <w:sz w:val="20"/>
                <w:szCs w:val="20"/>
              </w:rPr>
            </w:pPr>
          </w:p>
          <w:p w14:paraId="5616D687" w14:textId="22BF0733" w:rsidR="00711927" w:rsidRPr="00F33AAD" w:rsidRDefault="00B55A32" w:rsidP="004244BD">
            <w:pPr>
              <w:rPr>
                <w:sz w:val="20"/>
                <w:szCs w:val="20"/>
              </w:rPr>
            </w:pPr>
            <w:r w:rsidRPr="00F33AAD">
              <w:rPr>
                <w:sz w:val="20"/>
                <w:szCs w:val="20"/>
              </w:rPr>
              <w:t>Enhanced intensive behavior services</w:t>
            </w:r>
            <w:r w:rsidR="00711927" w:rsidRPr="00F33AAD">
              <w:rPr>
                <w:sz w:val="20"/>
                <w:szCs w:val="20"/>
              </w:rPr>
              <w:t xml:space="preserve"> providers may install and utilize a video monitoring system in accordance with Rule </w:t>
            </w:r>
            <w:r w:rsidR="004C5961" w:rsidRPr="00F33AAD">
              <w:rPr>
                <w:sz w:val="20"/>
                <w:szCs w:val="20"/>
              </w:rPr>
              <w:t xml:space="preserve">Chapter </w:t>
            </w:r>
            <w:r w:rsidR="00711927" w:rsidRPr="00F33AAD">
              <w:rPr>
                <w:sz w:val="20"/>
                <w:szCs w:val="20"/>
              </w:rPr>
              <w:t>65G-2, F.A.C.</w:t>
            </w:r>
          </w:p>
          <w:p w14:paraId="4530D2CF" w14:textId="77777777" w:rsidR="00EF7AE4" w:rsidRPr="00F33AAD" w:rsidRDefault="00EF7AE4" w:rsidP="004244BD">
            <w:pPr>
              <w:rPr>
                <w:sz w:val="20"/>
              </w:rPr>
            </w:pPr>
          </w:p>
          <w:p w14:paraId="7D1419E6" w14:textId="25553A4F" w:rsidR="00EF7AE4" w:rsidRPr="00F33AAD" w:rsidRDefault="00B55A32" w:rsidP="00E15BBD">
            <w:pPr>
              <w:pStyle w:val="bullet"/>
              <w:numPr>
                <w:ilvl w:val="0"/>
                <w:numId w:val="0"/>
              </w:numPr>
            </w:pPr>
            <w:r w:rsidRPr="00F33AAD">
              <w:t>Recipients over the age of 21 years may receive</w:t>
            </w:r>
            <w:r w:rsidR="00EF7AE4" w:rsidRPr="00F33AAD">
              <w:t xml:space="preserve"> </w:t>
            </w:r>
            <w:r w:rsidRPr="00F33AAD">
              <w:t xml:space="preserve">life skills development </w:t>
            </w:r>
            <w:r w:rsidR="00EF7AE4" w:rsidRPr="00F33AAD">
              <w:t xml:space="preserve">1, 2, or 3 and </w:t>
            </w:r>
            <w:r w:rsidRPr="00F33AAD">
              <w:t>t</w:t>
            </w:r>
            <w:r w:rsidR="00EF7AE4" w:rsidRPr="00F33AAD">
              <w:t xml:space="preserve">ransportation </w:t>
            </w:r>
            <w:r w:rsidRPr="00F33AAD">
              <w:t>services in addition to EIB services</w:t>
            </w:r>
            <w:r w:rsidR="00EF7AE4" w:rsidRPr="00F33AAD">
              <w:t>.</w:t>
            </w:r>
            <w:r w:rsidR="00EF7AE4" w:rsidRPr="00F33AAD">
              <w:rPr>
                <w:rFonts w:eastAsia="Calibri"/>
                <w:sz w:val="22"/>
                <w:szCs w:val="22"/>
              </w:rPr>
              <w:t xml:space="preserve"> </w:t>
            </w:r>
            <w:r w:rsidR="00EF7AE4" w:rsidRPr="00F33AAD">
              <w:rPr>
                <w:rFonts w:eastAsia="Calibri"/>
              </w:rPr>
              <w:t xml:space="preserve">Employees from the EIB facility </w:t>
            </w:r>
            <w:r w:rsidR="00BA2FDE" w:rsidRPr="00F33AAD">
              <w:rPr>
                <w:rFonts w:eastAsia="Calibri"/>
              </w:rPr>
              <w:t xml:space="preserve">must </w:t>
            </w:r>
            <w:r w:rsidR="00EF7AE4" w:rsidRPr="00F33AAD">
              <w:rPr>
                <w:rFonts w:eastAsia="Calibri"/>
              </w:rPr>
              <w:t xml:space="preserve">accompany the recipient to </w:t>
            </w:r>
            <w:r w:rsidRPr="00F33AAD">
              <w:rPr>
                <w:rFonts w:eastAsia="Calibri"/>
              </w:rPr>
              <w:t>life skills development</w:t>
            </w:r>
            <w:r w:rsidR="00EF7AE4" w:rsidRPr="00F33AAD">
              <w:rPr>
                <w:rFonts w:eastAsia="Calibri"/>
              </w:rPr>
              <w:t xml:space="preserve"> 3 services as determined and approved by the behavior analysis plan and faded as appropriate</w:t>
            </w:r>
            <w:r w:rsidR="00EF7AE4" w:rsidRPr="00F33AAD">
              <w:t xml:space="preserve">. </w:t>
            </w:r>
          </w:p>
        </w:tc>
      </w:tr>
    </w:tbl>
    <w:p w14:paraId="4FC2E600" w14:textId="77777777" w:rsidR="00B55A32" w:rsidRPr="00836BCB" w:rsidRDefault="00B55A32"/>
    <w:p w14:paraId="6C33057E" w14:textId="77777777" w:rsidR="00B55A32" w:rsidRPr="00836BCB" w:rsidRDefault="00B55A32"/>
    <w:p w14:paraId="339CE842" w14:textId="77777777" w:rsidR="00B55A32" w:rsidRPr="00836BCB" w:rsidRDefault="00B55A32"/>
    <w:p w14:paraId="39DB99D0" w14:textId="51AABB02" w:rsidR="00600E84" w:rsidRPr="00836BCB" w:rsidRDefault="00600E84"/>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rsidDel="003A5B01" w14:paraId="35A2E553" w14:textId="77777777" w:rsidTr="004244BD">
        <w:trPr>
          <w:jc w:val="center"/>
        </w:trPr>
        <w:tc>
          <w:tcPr>
            <w:tcW w:w="9534" w:type="dxa"/>
            <w:gridSpan w:val="3"/>
            <w:shd w:val="clear" w:color="auto" w:fill="auto"/>
          </w:tcPr>
          <w:p w14:paraId="38A88FD6" w14:textId="77777777" w:rsidR="00600E84" w:rsidRPr="007A5C63" w:rsidDel="003A5B01" w:rsidRDefault="00600E84" w:rsidP="004244BD">
            <w:pPr>
              <w:pStyle w:val="bullet"/>
              <w:numPr>
                <w:ilvl w:val="0"/>
                <w:numId w:val="0"/>
              </w:numPr>
              <w:spacing w:before="200"/>
            </w:pPr>
            <w:r w:rsidRPr="00836BCB">
              <w:rPr>
                <w:u w:val="single"/>
              </w:rPr>
              <w:lastRenderedPageBreak/>
              <w:br w:type="page"/>
            </w:r>
            <w:r w:rsidRPr="007A5C63">
              <w:rPr>
                <w:b/>
                <w:sz w:val="22"/>
              </w:rPr>
              <w:t>Residential Habilitation (Enhanced Intensive Behavior)</w:t>
            </w:r>
            <w:r w:rsidRPr="007A5C63">
              <w:t>, continued</w:t>
            </w:r>
          </w:p>
        </w:tc>
      </w:tr>
      <w:tr w:rsidR="00836BCB" w:rsidRPr="00836BCB" w14:paraId="18E0ABA4" w14:textId="77777777" w:rsidTr="004244BD">
        <w:trPr>
          <w:jc w:val="center"/>
        </w:trPr>
        <w:tc>
          <w:tcPr>
            <w:tcW w:w="1890" w:type="dxa"/>
            <w:shd w:val="clear" w:color="auto" w:fill="auto"/>
          </w:tcPr>
          <w:p w14:paraId="50C8DE2A" w14:textId="77777777" w:rsidR="00600E84" w:rsidRPr="00836BCB" w:rsidRDefault="00600E84" w:rsidP="004244BD">
            <w:pPr>
              <w:rPr>
                <w:iCs/>
                <w:sz w:val="20"/>
              </w:rPr>
            </w:pPr>
          </w:p>
        </w:tc>
        <w:tc>
          <w:tcPr>
            <w:tcW w:w="270" w:type="dxa"/>
            <w:shd w:val="clear" w:color="auto" w:fill="auto"/>
          </w:tcPr>
          <w:p w14:paraId="44FFDEE1" w14:textId="77777777" w:rsidR="00600E84" w:rsidRPr="00836BCB" w:rsidRDefault="00600E84" w:rsidP="004244BD">
            <w:pPr>
              <w:rPr>
                <w:iCs/>
                <w:sz w:val="20"/>
              </w:rPr>
            </w:pPr>
          </w:p>
        </w:tc>
        <w:tc>
          <w:tcPr>
            <w:tcW w:w="7374" w:type="dxa"/>
            <w:tcBorders>
              <w:left w:val="nil"/>
              <w:bottom w:val="single" w:sz="4" w:space="0" w:color="auto"/>
              <w:right w:val="nil"/>
            </w:tcBorders>
            <w:shd w:val="clear" w:color="auto" w:fill="auto"/>
          </w:tcPr>
          <w:p w14:paraId="27162D9D" w14:textId="77777777" w:rsidR="00600E84" w:rsidRPr="00836BCB" w:rsidRDefault="00600E84" w:rsidP="004244BD">
            <w:pPr>
              <w:rPr>
                <w:sz w:val="20"/>
              </w:rPr>
            </w:pPr>
          </w:p>
        </w:tc>
      </w:tr>
      <w:tr w:rsidR="00600E84" w:rsidRPr="00836BCB" w14:paraId="17127963" w14:textId="77777777" w:rsidTr="004244BD">
        <w:trPr>
          <w:jc w:val="center"/>
        </w:trPr>
        <w:tc>
          <w:tcPr>
            <w:tcW w:w="1890" w:type="dxa"/>
            <w:shd w:val="clear" w:color="auto" w:fill="auto"/>
          </w:tcPr>
          <w:p w14:paraId="7E25709E" w14:textId="77777777" w:rsidR="00600E84" w:rsidRPr="00836BCB" w:rsidRDefault="00600E84" w:rsidP="004244BD">
            <w:pPr>
              <w:rPr>
                <w:b/>
                <w:iCs/>
                <w:sz w:val="20"/>
              </w:rPr>
            </w:pPr>
          </w:p>
          <w:p w14:paraId="7D5E4685" w14:textId="77777777" w:rsidR="00600E84" w:rsidRPr="00836BCB" w:rsidRDefault="00600E84" w:rsidP="004244BD">
            <w:pPr>
              <w:rPr>
                <w:iCs/>
                <w:sz w:val="20"/>
              </w:rPr>
            </w:pPr>
            <w:r w:rsidRPr="00836BCB">
              <w:rPr>
                <w:b/>
                <w:iCs/>
                <w:sz w:val="20"/>
              </w:rPr>
              <w:t>Reimbursement</w:t>
            </w:r>
          </w:p>
        </w:tc>
        <w:tc>
          <w:tcPr>
            <w:tcW w:w="270" w:type="dxa"/>
            <w:shd w:val="clear" w:color="auto" w:fill="auto"/>
          </w:tcPr>
          <w:p w14:paraId="24C45687" w14:textId="77777777" w:rsidR="00600E84" w:rsidRPr="00836BCB" w:rsidRDefault="00600E84" w:rsidP="004244BD">
            <w:pPr>
              <w:rPr>
                <w:iCs/>
                <w:sz w:val="20"/>
                <w:highlight w:val="yellow"/>
              </w:rPr>
            </w:pPr>
          </w:p>
        </w:tc>
        <w:tc>
          <w:tcPr>
            <w:tcW w:w="7374" w:type="dxa"/>
            <w:tcBorders>
              <w:left w:val="nil"/>
              <w:right w:val="nil"/>
            </w:tcBorders>
            <w:shd w:val="clear" w:color="auto" w:fill="auto"/>
          </w:tcPr>
          <w:p w14:paraId="1B383669" w14:textId="77777777" w:rsidR="00600E84" w:rsidRPr="00836BCB" w:rsidRDefault="00600E84" w:rsidP="004244BD">
            <w:pPr>
              <w:rPr>
                <w:sz w:val="20"/>
              </w:rPr>
            </w:pPr>
          </w:p>
          <w:p w14:paraId="568C2AEB" w14:textId="1AC5EBFC" w:rsidR="00600E84" w:rsidRPr="00836BCB" w:rsidRDefault="00E671EA" w:rsidP="004244BD">
            <w:pPr>
              <w:rPr>
                <w:sz w:val="20"/>
              </w:rPr>
            </w:pPr>
            <w:r w:rsidRPr="00836BCB">
              <w:rPr>
                <w:sz w:val="20"/>
              </w:rPr>
              <w:t xml:space="preserve">All of the following </w:t>
            </w:r>
            <w:r w:rsidR="00600E84" w:rsidRPr="00836BCB">
              <w:rPr>
                <w:sz w:val="20"/>
              </w:rPr>
              <w:t>service characteristics must be met in order to receive an EIB residential habilitation rate:</w:t>
            </w:r>
          </w:p>
          <w:p w14:paraId="5A574BDE" w14:textId="77777777" w:rsidR="00600E84" w:rsidRPr="00836BCB" w:rsidRDefault="00600E84" w:rsidP="004244BD">
            <w:pPr>
              <w:rPr>
                <w:sz w:val="20"/>
              </w:rPr>
            </w:pPr>
          </w:p>
          <w:p w14:paraId="62065CF6" w14:textId="35FAE5D5" w:rsidR="00BA2FDE" w:rsidRPr="00836BCB" w:rsidRDefault="00600E84" w:rsidP="004244BD">
            <w:pPr>
              <w:pStyle w:val="bullet"/>
            </w:pPr>
            <w:r w:rsidRPr="00836BCB">
              <w:t xml:space="preserve">The </w:t>
            </w:r>
            <w:r w:rsidR="004E6465" w:rsidRPr="00836BCB">
              <w:t xml:space="preserve">initial </w:t>
            </w:r>
            <w:r w:rsidRPr="00836BCB">
              <w:t>APD service authorization must be based on established need</w:t>
            </w:r>
            <w:r w:rsidR="00BA2FDE" w:rsidRPr="00836BCB">
              <w:t>.</w:t>
            </w:r>
          </w:p>
          <w:p w14:paraId="292936FD" w14:textId="42203480" w:rsidR="004E6465" w:rsidRPr="00836BCB" w:rsidRDefault="004E6465" w:rsidP="004244BD">
            <w:pPr>
              <w:pStyle w:val="bullet"/>
            </w:pPr>
            <w:r w:rsidRPr="00836BCB">
              <w:t>The service must be reauthorized</w:t>
            </w:r>
            <w:r w:rsidR="00600E84" w:rsidRPr="00836BCB">
              <w:t xml:space="preserve"> </w:t>
            </w:r>
            <w:r w:rsidRPr="00836BCB">
              <w:t xml:space="preserve">by </w:t>
            </w:r>
            <w:r w:rsidR="00356126" w:rsidRPr="00836BCB">
              <w:t xml:space="preserve">the </w:t>
            </w:r>
            <w:r w:rsidRPr="00836BCB">
              <w:t>APD</w:t>
            </w:r>
            <w:r w:rsidR="00356126" w:rsidRPr="00836BCB">
              <w:t xml:space="preserve"> state office</w:t>
            </w:r>
            <w:r w:rsidRPr="00836BCB">
              <w:t xml:space="preserve"> </w:t>
            </w:r>
            <w:r w:rsidR="00600E84" w:rsidRPr="00836BCB">
              <w:t xml:space="preserve">every </w:t>
            </w:r>
            <w:r w:rsidR="00BA2FDE" w:rsidRPr="00836BCB">
              <w:t>six</w:t>
            </w:r>
            <w:r w:rsidR="00600E84" w:rsidRPr="00836BCB">
              <w:t xml:space="preserve"> months while the recipient is receiving the services</w:t>
            </w:r>
            <w:r w:rsidRPr="00836BCB">
              <w:t>. The provider must provide both of the following:</w:t>
            </w:r>
            <w:r w:rsidR="00600E84" w:rsidRPr="00836BCB">
              <w:t xml:space="preserve"> </w:t>
            </w:r>
          </w:p>
          <w:p w14:paraId="2D2F57C9" w14:textId="361DA5D2" w:rsidR="004E6465" w:rsidRPr="00836BCB" w:rsidRDefault="004E6465" w:rsidP="00E15BBD">
            <w:pPr>
              <w:pStyle w:val="Dash"/>
            </w:pPr>
            <w:r w:rsidRPr="00836BCB">
              <w:t>D</w:t>
            </w:r>
            <w:r w:rsidR="00600E84" w:rsidRPr="00836BCB">
              <w:t>ocument</w:t>
            </w:r>
            <w:r w:rsidRPr="00836BCB">
              <w:t>ed</w:t>
            </w:r>
            <w:r w:rsidR="00600E84" w:rsidRPr="00836BCB">
              <w:t xml:space="preserve"> evidence of continued need</w:t>
            </w:r>
          </w:p>
          <w:p w14:paraId="2EDE092B" w14:textId="710EFDD8" w:rsidR="00600E84" w:rsidRPr="00836BCB" w:rsidRDefault="004E6465" w:rsidP="00E15BBD">
            <w:pPr>
              <w:pStyle w:val="Dash"/>
            </w:pPr>
            <w:r w:rsidRPr="00836BCB">
              <w:rPr>
                <w:iCs w:val="0"/>
              </w:rPr>
              <w:t>Documented</w:t>
            </w:r>
            <w:r w:rsidR="00600E84" w:rsidRPr="00836BCB">
              <w:rPr>
                <w:iCs w:val="0"/>
              </w:rPr>
              <w:t xml:space="preserve"> evidence that the service is assisting the recipient in meeting the recipient’s needs</w:t>
            </w:r>
          </w:p>
        </w:tc>
      </w:tr>
    </w:tbl>
    <w:p w14:paraId="3AC7785F" w14:textId="77777777" w:rsidR="00600E84" w:rsidRPr="00836BCB" w:rsidRDefault="00600E84"/>
    <w:p w14:paraId="5E965F4C" w14:textId="77777777" w:rsidR="00B55A32" w:rsidRPr="00836BCB" w:rsidRDefault="00B55A32"/>
    <w:p w14:paraId="3EFDE933" w14:textId="5D14D272" w:rsidR="00B55A32" w:rsidRPr="00836BCB" w:rsidRDefault="00B55A32" w:rsidP="00B55A32">
      <w:pPr>
        <w:ind w:left="2160"/>
        <w:rPr>
          <w:sz w:val="20"/>
          <w:szCs w:val="20"/>
        </w:rPr>
      </w:pPr>
      <w:r w:rsidRPr="00836BCB">
        <w:rPr>
          <w:sz w:val="20"/>
          <w:szCs w:val="20"/>
        </w:rPr>
        <w:t xml:space="preserve">If transition is occurring to a lower level of behavioral residential services, the EIB rate </w:t>
      </w:r>
      <w:r w:rsidR="00F926E1" w:rsidRPr="00836BCB">
        <w:rPr>
          <w:sz w:val="20"/>
          <w:szCs w:val="20"/>
        </w:rPr>
        <w:t xml:space="preserve">may </w:t>
      </w:r>
      <w:r w:rsidRPr="00836BCB">
        <w:rPr>
          <w:sz w:val="20"/>
          <w:szCs w:val="20"/>
        </w:rPr>
        <w:t xml:space="preserve">be paid for up to 180 days to ensure adequate transition of support needs. After 180 days, if the individual does not transition to another residence, reimbursement will be made at the intensive behavior or behavior focus service level that corresponds with the individual’s level of support needs.  </w:t>
      </w:r>
    </w:p>
    <w:p w14:paraId="5B3BA1BD" w14:textId="77777777" w:rsidR="00B55A32" w:rsidRPr="00836BCB" w:rsidRDefault="00B55A32" w:rsidP="00B55A32">
      <w:pPr>
        <w:ind w:left="2160"/>
        <w:rPr>
          <w:sz w:val="20"/>
          <w:szCs w:val="20"/>
        </w:rPr>
      </w:pPr>
    </w:p>
    <w:p w14:paraId="6AF99E48" w14:textId="5CD62DB5" w:rsidR="00B55A32" w:rsidRPr="00836BCB" w:rsidRDefault="003B766C" w:rsidP="003B766C">
      <w:pPr>
        <w:ind w:left="2160"/>
        <w:rPr>
          <w:sz w:val="20"/>
          <w:szCs w:val="20"/>
        </w:rPr>
      </w:pPr>
      <w:r w:rsidRPr="00836BCB">
        <w:rPr>
          <w:sz w:val="20"/>
          <w:szCs w:val="20"/>
        </w:rPr>
        <w:t xml:space="preserve">Behavior assistant, behavior analysis, and nursing services </w:t>
      </w:r>
      <w:r w:rsidR="006136D1" w:rsidRPr="00F33AAD">
        <w:rPr>
          <w:sz w:val="20"/>
          <w:szCs w:val="20"/>
        </w:rPr>
        <w:t>must not be provided as additional billable services in conjunction with</w:t>
      </w:r>
      <w:r w:rsidR="00F33AAD">
        <w:rPr>
          <w:sz w:val="20"/>
          <w:szCs w:val="20"/>
        </w:rPr>
        <w:t xml:space="preserve"> </w:t>
      </w:r>
      <w:r w:rsidRPr="00836BCB">
        <w:rPr>
          <w:sz w:val="20"/>
          <w:szCs w:val="20"/>
        </w:rPr>
        <w:t>EIB residential habilitation</w:t>
      </w:r>
      <w:r w:rsidR="006136D1" w:rsidRPr="00F33AAD">
        <w:rPr>
          <w:sz w:val="20"/>
          <w:szCs w:val="20"/>
        </w:rPr>
        <w:t>.</w:t>
      </w:r>
      <w:r w:rsidRPr="00836BCB">
        <w:rPr>
          <w:sz w:val="20"/>
          <w:szCs w:val="20"/>
        </w:rPr>
        <w:t xml:space="preserve"> </w:t>
      </w:r>
    </w:p>
    <w:p w14:paraId="4332FDDE" w14:textId="6A532F81" w:rsidR="00B55A32" w:rsidRPr="00836BCB" w:rsidRDefault="003B766C" w:rsidP="003B766C">
      <w:pPr>
        <w:ind w:left="2160"/>
      </w:pPr>
      <w:r w:rsidRPr="00836BCB">
        <w:tab/>
      </w:r>
      <w:r w:rsidRPr="00836BCB">
        <w:tab/>
      </w:r>
      <w:r w:rsidRPr="00836BCB">
        <w:tab/>
      </w:r>
      <w:r w:rsidRPr="00836BCB">
        <w:tab/>
      </w:r>
      <w:r w:rsidRPr="00836BCB">
        <w:tab/>
      </w:r>
      <w:r w:rsidRPr="00836BCB">
        <w:tab/>
      </w:r>
    </w:p>
    <w:p w14:paraId="3A003620" w14:textId="1719E57D" w:rsidR="00F926E1" w:rsidRPr="00836BCB" w:rsidRDefault="00F926E1"/>
    <w:p w14:paraId="5785BB9C" w14:textId="5F889A7D" w:rsidR="00F926E1" w:rsidRPr="00836BCB" w:rsidRDefault="00F926E1"/>
    <w:p w14:paraId="169BA0CD" w14:textId="46903FF9" w:rsidR="00F926E1" w:rsidRPr="00836BCB" w:rsidRDefault="00F926E1"/>
    <w:p w14:paraId="26F2FD1D" w14:textId="3890324A" w:rsidR="00F926E1" w:rsidRPr="00836BCB" w:rsidRDefault="00F926E1"/>
    <w:p w14:paraId="0EE6060C" w14:textId="2054C393" w:rsidR="00F926E1" w:rsidRPr="00836BCB" w:rsidRDefault="00F926E1"/>
    <w:p w14:paraId="6EDFA941" w14:textId="77FD5BFF" w:rsidR="00F926E1" w:rsidRPr="00836BCB" w:rsidRDefault="00F926E1"/>
    <w:p w14:paraId="4DBF3D4C" w14:textId="028D5BEC" w:rsidR="00F926E1" w:rsidRPr="00836BCB" w:rsidRDefault="00F926E1"/>
    <w:p w14:paraId="040C0FBB" w14:textId="25F33C55" w:rsidR="00F926E1" w:rsidRPr="00836BCB" w:rsidRDefault="00F926E1"/>
    <w:p w14:paraId="7F5E5AD9" w14:textId="26E7F195" w:rsidR="00F926E1" w:rsidRPr="00836BCB" w:rsidRDefault="00F926E1"/>
    <w:p w14:paraId="2B2BAD7C" w14:textId="6B71AE33" w:rsidR="00F926E1" w:rsidRPr="00836BCB" w:rsidRDefault="00F926E1"/>
    <w:p w14:paraId="0334D8A3" w14:textId="25E84A8D" w:rsidR="00F926E1" w:rsidRPr="00836BCB" w:rsidRDefault="00F926E1"/>
    <w:p w14:paraId="5B80C156" w14:textId="2EF3AA55" w:rsidR="00F926E1" w:rsidRPr="00836BCB" w:rsidRDefault="00F926E1"/>
    <w:p w14:paraId="54DA5B57" w14:textId="2680F894" w:rsidR="00F926E1" w:rsidRPr="00836BCB" w:rsidRDefault="00F926E1"/>
    <w:p w14:paraId="3CCD1A83" w14:textId="20770AAD" w:rsidR="00F926E1" w:rsidRPr="00836BCB" w:rsidRDefault="00F926E1"/>
    <w:p w14:paraId="11E14F37" w14:textId="0801ACEA" w:rsidR="00F926E1" w:rsidRPr="00836BCB" w:rsidRDefault="00F926E1"/>
    <w:p w14:paraId="43533F5C" w14:textId="23ECA524" w:rsidR="00F926E1" w:rsidRPr="00836BCB" w:rsidRDefault="00F926E1"/>
    <w:p w14:paraId="48881A43" w14:textId="3C3255EC" w:rsidR="00F926E1" w:rsidRPr="00836BCB" w:rsidRDefault="00F926E1"/>
    <w:p w14:paraId="72170FF4" w14:textId="7D6BAAD7" w:rsidR="00F926E1" w:rsidRPr="00836BCB" w:rsidRDefault="00F926E1"/>
    <w:p w14:paraId="2685F18B" w14:textId="613C4D88" w:rsidR="00F926E1" w:rsidRPr="00836BCB" w:rsidRDefault="00F926E1"/>
    <w:p w14:paraId="61773751" w14:textId="7F48E232" w:rsidR="00F926E1" w:rsidRPr="00836BCB" w:rsidRDefault="00F926E1"/>
    <w:p w14:paraId="2A1A8EED" w14:textId="0509C89E" w:rsidR="00F926E1" w:rsidRPr="00836BCB" w:rsidRDefault="00F926E1"/>
    <w:p w14:paraId="6362171C" w14:textId="5B245066" w:rsidR="00F926E1" w:rsidRPr="00836BCB" w:rsidRDefault="00F926E1"/>
    <w:p w14:paraId="1B2D4F25" w14:textId="5823BE01" w:rsidR="00F926E1" w:rsidRPr="00836BCB" w:rsidRDefault="00F926E1"/>
    <w:p w14:paraId="6E3D0839" w14:textId="32F5852D" w:rsidR="00F926E1" w:rsidRPr="00836BCB" w:rsidRDefault="00F926E1"/>
    <w:p w14:paraId="1002D7BB" w14:textId="00BB7FC7" w:rsidR="00F926E1" w:rsidRPr="00836BCB" w:rsidRDefault="00F926E1"/>
    <w:p w14:paraId="3421A194" w14:textId="77777777" w:rsidR="00F926E1" w:rsidRPr="00836BCB" w:rsidRDefault="00F926E1"/>
    <w:p w14:paraId="1161B134" w14:textId="672D377C" w:rsidR="002C2C3B" w:rsidRPr="00836BCB" w:rsidRDefault="002C2C3B"/>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66CDDB23" w14:textId="77777777" w:rsidTr="00B60287">
        <w:trPr>
          <w:jc w:val="center"/>
        </w:trPr>
        <w:tc>
          <w:tcPr>
            <w:tcW w:w="9534" w:type="dxa"/>
            <w:gridSpan w:val="3"/>
            <w:tcBorders>
              <w:top w:val="single" w:sz="4" w:space="0" w:color="auto"/>
            </w:tcBorders>
            <w:shd w:val="clear" w:color="auto" w:fill="auto"/>
          </w:tcPr>
          <w:p w14:paraId="6BD7BF73" w14:textId="10395669" w:rsidR="003E269F" w:rsidRPr="00836BCB" w:rsidRDefault="003E269F" w:rsidP="00E15BBD">
            <w:pPr>
              <w:tabs>
                <w:tab w:val="left" w:pos="1650"/>
              </w:tabs>
              <w:spacing w:before="200"/>
              <w:rPr>
                <w:sz w:val="20"/>
              </w:rPr>
            </w:pPr>
          </w:p>
          <w:p w14:paraId="4ED89B62" w14:textId="77777777" w:rsidR="00D859A4" w:rsidRPr="00836BCB" w:rsidRDefault="00D859A4" w:rsidP="00B60287">
            <w:pPr>
              <w:spacing w:before="200"/>
              <w:rPr>
                <w:b/>
              </w:rPr>
            </w:pPr>
            <w:r w:rsidRPr="00836BCB">
              <w:rPr>
                <w:b/>
              </w:rPr>
              <w:t>Special Medical Home Care</w:t>
            </w:r>
          </w:p>
        </w:tc>
      </w:tr>
      <w:tr w:rsidR="00836BCB" w:rsidRPr="00836BCB" w14:paraId="2DB5DA3D" w14:textId="77777777" w:rsidTr="00B60287">
        <w:trPr>
          <w:jc w:val="center"/>
        </w:trPr>
        <w:tc>
          <w:tcPr>
            <w:tcW w:w="1890" w:type="dxa"/>
            <w:shd w:val="clear" w:color="auto" w:fill="auto"/>
          </w:tcPr>
          <w:p w14:paraId="025CB412" w14:textId="77777777" w:rsidR="00D859A4" w:rsidRPr="00836BCB" w:rsidRDefault="00D859A4" w:rsidP="00B60287">
            <w:pPr>
              <w:rPr>
                <w:iCs/>
                <w:sz w:val="20"/>
              </w:rPr>
            </w:pPr>
          </w:p>
        </w:tc>
        <w:tc>
          <w:tcPr>
            <w:tcW w:w="270" w:type="dxa"/>
            <w:shd w:val="clear" w:color="auto" w:fill="auto"/>
          </w:tcPr>
          <w:p w14:paraId="3974CEA9"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5129051C" w14:textId="77777777" w:rsidR="00D859A4" w:rsidRPr="00836BCB" w:rsidRDefault="00D859A4" w:rsidP="00B60287">
            <w:pPr>
              <w:rPr>
                <w:sz w:val="20"/>
              </w:rPr>
            </w:pPr>
          </w:p>
        </w:tc>
      </w:tr>
      <w:tr w:rsidR="00836BCB" w:rsidRPr="00836BCB" w14:paraId="125AD280" w14:textId="77777777" w:rsidTr="00B60287">
        <w:trPr>
          <w:jc w:val="center"/>
        </w:trPr>
        <w:tc>
          <w:tcPr>
            <w:tcW w:w="1890" w:type="dxa"/>
            <w:shd w:val="clear" w:color="auto" w:fill="auto"/>
          </w:tcPr>
          <w:p w14:paraId="3482328C" w14:textId="77777777" w:rsidR="00D859A4" w:rsidRPr="00836BCB" w:rsidRDefault="00D859A4" w:rsidP="00B60287">
            <w:pPr>
              <w:rPr>
                <w:iCs/>
                <w:sz w:val="20"/>
              </w:rPr>
            </w:pPr>
          </w:p>
        </w:tc>
        <w:tc>
          <w:tcPr>
            <w:tcW w:w="270" w:type="dxa"/>
            <w:shd w:val="clear" w:color="auto" w:fill="auto"/>
          </w:tcPr>
          <w:p w14:paraId="01D9FD47"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22D64D29" w14:textId="77777777" w:rsidR="00D859A4" w:rsidRPr="00836BCB" w:rsidRDefault="00D859A4" w:rsidP="00B60287">
            <w:pPr>
              <w:rPr>
                <w:sz w:val="20"/>
              </w:rPr>
            </w:pPr>
          </w:p>
        </w:tc>
      </w:tr>
      <w:tr w:rsidR="00836BCB" w:rsidRPr="00836BCB" w14:paraId="4207430A" w14:textId="77777777" w:rsidTr="00B60287">
        <w:trPr>
          <w:jc w:val="center"/>
        </w:trPr>
        <w:tc>
          <w:tcPr>
            <w:tcW w:w="1890" w:type="dxa"/>
            <w:shd w:val="clear" w:color="auto" w:fill="auto"/>
          </w:tcPr>
          <w:p w14:paraId="414A303F" w14:textId="77777777" w:rsidR="00D859A4" w:rsidRPr="00836BCB" w:rsidRDefault="00D859A4" w:rsidP="00B60287">
            <w:pPr>
              <w:rPr>
                <w:b/>
                <w:iCs/>
                <w:sz w:val="20"/>
              </w:rPr>
            </w:pPr>
            <w:r w:rsidRPr="00836BCB">
              <w:rPr>
                <w:b/>
                <w:iCs/>
                <w:sz w:val="20"/>
              </w:rPr>
              <w:t>Description</w:t>
            </w:r>
          </w:p>
        </w:tc>
        <w:tc>
          <w:tcPr>
            <w:tcW w:w="270" w:type="dxa"/>
            <w:shd w:val="clear" w:color="auto" w:fill="auto"/>
          </w:tcPr>
          <w:p w14:paraId="5629C01F" w14:textId="77777777" w:rsidR="00D859A4" w:rsidRPr="00836BCB" w:rsidRDefault="00D859A4" w:rsidP="00B60287">
            <w:pPr>
              <w:rPr>
                <w:iCs/>
                <w:sz w:val="20"/>
              </w:rPr>
            </w:pPr>
          </w:p>
        </w:tc>
        <w:tc>
          <w:tcPr>
            <w:tcW w:w="7374" w:type="dxa"/>
            <w:tcBorders>
              <w:left w:val="nil"/>
              <w:right w:val="nil"/>
            </w:tcBorders>
            <w:shd w:val="clear" w:color="auto" w:fill="auto"/>
          </w:tcPr>
          <w:p w14:paraId="1ABC39EF" w14:textId="77777777" w:rsidR="00D859A4" w:rsidRPr="00836BCB" w:rsidRDefault="00D859A4" w:rsidP="00B60287">
            <w:pPr>
              <w:rPr>
                <w:sz w:val="20"/>
              </w:rPr>
            </w:pPr>
            <w:r w:rsidRPr="00836BCB">
              <w:rPr>
                <w:sz w:val="20"/>
              </w:rPr>
              <w:t xml:space="preserve">Services provided to recipients with complex medical conditions requiring an intensive level of nursing care residing in a foster or group home. This can include recipients who are ventilator dependent, require tracheostomy care, or have a need for deep suctioning to maintain optimal health. </w:t>
            </w:r>
          </w:p>
        </w:tc>
      </w:tr>
      <w:tr w:rsidR="00836BCB" w:rsidRPr="00836BCB" w14:paraId="56156F88" w14:textId="77777777" w:rsidTr="00B60287">
        <w:trPr>
          <w:jc w:val="center"/>
        </w:trPr>
        <w:tc>
          <w:tcPr>
            <w:tcW w:w="1890" w:type="dxa"/>
            <w:shd w:val="clear" w:color="auto" w:fill="auto"/>
          </w:tcPr>
          <w:p w14:paraId="2BA3BFD5" w14:textId="77777777" w:rsidR="00D859A4" w:rsidRPr="00836BCB" w:rsidRDefault="00D859A4" w:rsidP="00B60287">
            <w:pPr>
              <w:rPr>
                <w:iCs/>
                <w:sz w:val="20"/>
              </w:rPr>
            </w:pPr>
          </w:p>
        </w:tc>
        <w:tc>
          <w:tcPr>
            <w:tcW w:w="270" w:type="dxa"/>
            <w:shd w:val="clear" w:color="auto" w:fill="auto"/>
          </w:tcPr>
          <w:p w14:paraId="4403291E"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484D3C77" w14:textId="77777777" w:rsidR="00D859A4" w:rsidRPr="00836BCB" w:rsidRDefault="00D859A4" w:rsidP="00B60287">
            <w:pPr>
              <w:rPr>
                <w:sz w:val="20"/>
              </w:rPr>
            </w:pPr>
          </w:p>
        </w:tc>
      </w:tr>
      <w:tr w:rsidR="00836BCB" w:rsidRPr="00836BCB" w14:paraId="2AE07792" w14:textId="77777777" w:rsidTr="00B60287">
        <w:trPr>
          <w:jc w:val="center"/>
        </w:trPr>
        <w:tc>
          <w:tcPr>
            <w:tcW w:w="1890" w:type="dxa"/>
            <w:shd w:val="clear" w:color="auto" w:fill="auto"/>
          </w:tcPr>
          <w:p w14:paraId="0F648721" w14:textId="77777777" w:rsidR="00D859A4" w:rsidRPr="00836BCB" w:rsidRDefault="00D859A4" w:rsidP="00B60287">
            <w:pPr>
              <w:rPr>
                <w:iCs/>
                <w:sz w:val="20"/>
              </w:rPr>
            </w:pPr>
          </w:p>
        </w:tc>
        <w:tc>
          <w:tcPr>
            <w:tcW w:w="270" w:type="dxa"/>
            <w:shd w:val="clear" w:color="auto" w:fill="auto"/>
          </w:tcPr>
          <w:p w14:paraId="1EA0C4D9"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18AC73BA" w14:textId="77777777" w:rsidR="00D859A4" w:rsidRPr="00836BCB" w:rsidRDefault="00D859A4" w:rsidP="00B60287">
            <w:pPr>
              <w:rPr>
                <w:sz w:val="20"/>
              </w:rPr>
            </w:pPr>
          </w:p>
        </w:tc>
      </w:tr>
      <w:tr w:rsidR="00836BCB" w:rsidRPr="00836BCB" w14:paraId="00E3026D" w14:textId="77777777" w:rsidTr="00B60287">
        <w:trPr>
          <w:jc w:val="center"/>
        </w:trPr>
        <w:tc>
          <w:tcPr>
            <w:tcW w:w="1890" w:type="dxa"/>
            <w:shd w:val="clear" w:color="auto" w:fill="auto"/>
          </w:tcPr>
          <w:p w14:paraId="0057DD15" w14:textId="77777777" w:rsidR="00D859A4" w:rsidRPr="00836BCB" w:rsidRDefault="00D859A4" w:rsidP="00B60287">
            <w:pPr>
              <w:rPr>
                <w:b/>
                <w:iCs/>
                <w:sz w:val="20"/>
              </w:rPr>
            </w:pPr>
            <w:r w:rsidRPr="00836BCB">
              <w:rPr>
                <w:b/>
                <w:iCs/>
                <w:sz w:val="20"/>
              </w:rPr>
              <w:t>Who Can Provide</w:t>
            </w:r>
          </w:p>
          <w:p w14:paraId="45C91538" w14:textId="77777777" w:rsidR="00D859A4" w:rsidRPr="00836BCB" w:rsidRDefault="00D859A4" w:rsidP="00B60287">
            <w:pPr>
              <w:rPr>
                <w:b/>
                <w:iCs/>
                <w:sz w:val="20"/>
              </w:rPr>
            </w:pPr>
          </w:p>
        </w:tc>
        <w:tc>
          <w:tcPr>
            <w:tcW w:w="270" w:type="dxa"/>
            <w:shd w:val="clear" w:color="auto" w:fill="auto"/>
          </w:tcPr>
          <w:p w14:paraId="4E3FCDBA" w14:textId="77777777" w:rsidR="00D859A4" w:rsidRPr="00836BCB" w:rsidRDefault="00D859A4" w:rsidP="00B60287">
            <w:pPr>
              <w:rPr>
                <w:iCs/>
                <w:sz w:val="20"/>
              </w:rPr>
            </w:pPr>
          </w:p>
        </w:tc>
        <w:tc>
          <w:tcPr>
            <w:tcW w:w="7374" w:type="dxa"/>
            <w:tcBorders>
              <w:left w:val="nil"/>
              <w:right w:val="nil"/>
            </w:tcBorders>
            <w:shd w:val="clear" w:color="auto" w:fill="auto"/>
          </w:tcPr>
          <w:p w14:paraId="00C42C45" w14:textId="77777777" w:rsidR="00D859A4" w:rsidRPr="00836BCB" w:rsidRDefault="00D859A4" w:rsidP="00B60287">
            <w:pPr>
              <w:rPr>
                <w:sz w:val="20"/>
              </w:rPr>
            </w:pPr>
            <w:r w:rsidRPr="00836BCB">
              <w:rPr>
                <w:sz w:val="20"/>
              </w:rPr>
              <w:t>Nurses and certified nurse assistants must perform services within the scope of their license or certification.</w:t>
            </w:r>
          </w:p>
        </w:tc>
      </w:tr>
      <w:tr w:rsidR="00836BCB" w:rsidRPr="00836BCB" w14:paraId="7F6653CD" w14:textId="77777777" w:rsidTr="00B60287">
        <w:trPr>
          <w:jc w:val="center"/>
        </w:trPr>
        <w:tc>
          <w:tcPr>
            <w:tcW w:w="1890" w:type="dxa"/>
            <w:shd w:val="clear" w:color="auto" w:fill="auto"/>
          </w:tcPr>
          <w:p w14:paraId="1FE0BB49" w14:textId="77777777" w:rsidR="00D859A4" w:rsidRPr="00836BCB" w:rsidRDefault="00D859A4" w:rsidP="00B60287">
            <w:pPr>
              <w:rPr>
                <w:b/>
                <w:iCs/>
                <w:sz w:val="20"/>
              </w:rPr>
            </w:pPr>
          </w:p>
        </w:tc>
        <w:tc>
          <w:tcPr>
            <w:tcW w:w="270" w:type="dxa"/>
            <w:shd w:val="clear" w:color="auto" w:fill="auto"/>
          </w:tcPr>
          <w:p w14:paraId="0B7D9A87"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6C9DDE4E" w14:textId="77777777" w:rsidR="00D859A4" w:rsidRPr="00836BCB" w:rsidRDefault="00D859A4" w:rsidP="00B60287">
            <w:pPr>
              <w:rPr>
                <w:sz w:val="20"/>
              </w:rPr>
            </w:pPr>
          </w:p>
        </w:tc>
      </w:tr>
      <w:tr w:rsidR="00836BCB" w:rsidRPr="00836BCB" w14:paraId="173CA897" w14:textId="77777777" w:rsidTr="00330E7B">
        <w:trPr>
          <w:jc w:val="center"/>
        </w:trPr>
        <w:tc>
          <w:tcPr>
            <w:tcW w:w="1890" w:type="dxa"/>
            <w:shd w:val="clear" w:color="auto" w:fill="auto"/>
          </w:tcPr>
          <w:p w14:paraId="13A9D2A4" w14:textId="77777777" w:rsidR="00330E7B" w:rsidRPr="00836BCB" w:rsidRDefault="00330E7B" w:rsidP="00B60287">
            <w:pPr>
              <w:rPr>
                <w:b/>
                <w:iCs/>
                <w:sz w:val="20"/>
              </w:rPr>
            </w:pPr>
          </w:p>
        </w:tc>
        <w:tc>
          <w:tcPr>
            <w:tcW w:w="270" w:type="dxa"/>
            <w:shd w:val="clear" w:color="auto" w:fill="auto"/>
          </w:tcPr>
          <w:p w14:paraId="75029818" w14:textId="77777777" w:rsidR="00330E7B" w:rsidRPr="00836BCB" w:rsidRDefault="00330E7B" w:rsidP="00B60287">
            <w:pPr>
              <w:rPr>
                <w:iCs/>
                <w:sz w:val="20"/>
              </w:rPr>
            </w:pPr>
          </w:p>
        </w:tc>
        <w:tc>
          <w:tcPr>
            <w:tcW w:w="7374" w:type="dxa"/>
            <w:tcBorders>
              <w:top w:val="single" w:sz="4" w:space="0" w:color="auto"/>
              <w:left w:val="nil"/>
              <w:right w:val="nil"/>
            </w:tcBorders>
            <w:shd w:val="clear" w:color="auto" w:fill="auto"/>
          </w:tcPr>
          <w:p w14:paraId="7F91CB99" w14:textId="77777777" w:rsidR="00330E7B" w:rsidRPr="00836BCB" w:rsidRDefault="00330E7B" w:rsidP="00B60287">
            <w:pPr>
              <w:rPr>
                <w:sz w:val="20"/>
              </w:rPr>
            </w:pPr>
          </w:p>
        </w:tc>
      </w:tr>
      <w:tr w:rsidR="00836BCB" w:rsidRPr="00836BCB" w14:paraId="096C7223" w14:textId="77777777" w:rsidTr="00B60287">
        <w:trPr>
          <w:jc w:val="center"/>
        </w:trPr>
        <w:tc>
          <w:tcPr>
            <w:tcW w:w="1890" w:type="dxa"/>
            <w:shd w:val="clear" w:color="auto" w:fill="auto"/>
          </w:tcPr>
          <w:p w14:paraId="0D1C7403" w14:textId="77777777" w:rsidR="00D859A4" w:rsidRPr="00836BCB" w:rsidRDefault="00D859A4" w:rsidP="00B60287">
            <w:pPr>
              <w:rPr>
                <w:b/>
                <w:iCs/>
                <w:sz w:val="20"/>
              </w:rPr>
            </w:pPr>
            <w:r w:rsidRPr="00836BCB">
              <w:rPr>
                <w:b/>
                <w:iCs/>
                <w:sz w:val="20"/>
              </w:rPr>
              <w:t>Service Requirements</w:t>
            </w:r>
          </w:p>
        </w:tc>
        <w:tc>
          <w:tcPr>
            <w:tcW w:w="270" w:type="dxa"/>
            <w:shd w:val="clear" w:color="auto" w:fill="auto"/>
          </w:tcPr>
          <w:p w14:paraId="179B51B0" w14:textId="77777777" w:rsidR="00D859A4" w:rsidRPr="00836BCB" w:rsidRDefault="00D859A4" w:rsidP="00B60287">
            <w:pPr>
              <w:rPr>
                <w:iCs/>
                <w:sz w:val="20"/>
              </w:rPr>
            </w:pPr>
          </w:p>
        </w:tc>
        <w:tc>
          <w:tcPr>
            <w:tcW w:w="7374" w:type="dxa"/>
            <w:tcBorders>
              <w:left w:val="nil"/>
              <w:right w:val="nil"/>
            </w:tcBorders>
            <w:shd w:val="clear" w:color="auto" w:fill="auto"/>
          </w:tcPr>
          <w:p w14:paraId="3C998210" w14:textId="77777777" w:rsidR="00D859A4" w:rsidRPr="00836BCB" w:rsidRDefault="00D859A4" w:rsidP="00B60287">
            <w:pPr>
              <w:rPr>
                <w:sz w:val="20"/>
              </w:rPr>
            </w:pPr>
            <w:r w:rsidRPr="00836BCB">
              <w:rPr>
                <w:sz w:val="20"/>
              </w:rPr>
              <w:t xml:space="preserve">Rates for this service must be approved and authorized through the APD state office. Authorization for each recipient in the home requires review by the APD state office nursing staff. Authorized rates for service can vary based on the specific service needs of the recipient. Service authorization must occur prior to service delivery and at least every six months by the APD state office nursing staff while the recipient is receiving the service. The APD can establish a level of nursing staff based on recipient support needs at the time of the review required to authorize the service and rate. </w:t>
            </w:r>
          </w:p>
          <w:p w14:paraId="681F7155" w14:textId="77777777" w:rsidR="00D859A4" w:rsidRPr="00836BCB" w:rsidRDefault="00D859A4" w:rsidP="00B60287">
            <w:pPr>
              <w:rPr>
                <w:sz w:val="20"/>
              </w:rPr>
            </w:pPr>
          </w:p>
          <w:p w14:paraId="194BBBB3" w14:textId="77777777" w:rsidR="00D859A4" w:rsidRPr="00836BCB" w:rsidRDefault="00273FE3" w:rsidP="004874A6">
            <w:pPr>
              <w:rPr>
                <w:sz w:val="20"/>
              </w:rPr>
            </w:pPr>
            <w:r w:rsidRPr="00836BCB">
              <w:rPr>
                <w:sz w:val="20"/>
              </w:rPr>
              <w:t xml:space="preserve">The service is provided for 24 hours per day, with nursing services and medical supervision for all the recipients residing in the home. The foster or group home must have APD </w:t>
            </w:r>
            <w:r w:rsidR="004874A6" w:rsidRPr="00836BCB">
              <w:rPr>
                <w:sz w:val="20"/>
              </w:rPr>
              <w:t>s</w:t>
            </w:r>
            <w:r w:rsidRPr="00836BCB">
              <w:rPr>
                <w:sz w:val="20"/>
              </w:rPr>
              <w:t xml:space="preserve">tate </w:t>
            </w:r>
            <w:r w:rsidR="004874A6" w:rsidRPr="00836BCB">
              <w:rPr>
                <w:sz w:val="20"/>
              </w:rPr>
              <w:t>o</w:t>
            </w:r>
            <w:r w:rsidRPr="00836BCB">
              <w:rPr>
                <w:sz w:val="20"/>
              </w:rPr>
              <w:t>ffice authorization and must maintain appropriate and sufficient staffing at all times to meet the intensive needs of all recipients residing in the home. The rate for special medical home care is considered to be an inclusive rate for nursing, medical supervision, and residential habilitation. It does not include other wellness and therapeutic support services.</w:t>
            </w:r>
          </w:p>
        </w:tc>
      </w:tr>
      <w:tr w:rsidR="00836BCB" w:rsidRPr="00836BCB" w14:paraId="53814869" w14:textId="77777777" w:rsidTr="00B60287">
        <w:trPr>
          <w:jc w:val="center"/>
        </w:trPr>
        <w:tc>
          <w:tcPr>
            <w:tcW w:w="1890" w:type="dxa"/>
            <w:shd w:val="clear" w:color="auto" w:fill="auto"/>
          </w:tcPr>
          <w:p w14:paraId="20634D5B" w14:textId="77777777" w:rsidR="00D859A4" w:rsidRPr="00836BCB" w:rsidRDefault="00D859A4" w:rsidP="00B60287">
            <w:pPr>
              <w:rPr>
                <w:b/>
                <w:iCs/>
                <w:sz w:val="20"/>
              </w:rPr>
            </w:pPr>
          </w:p>
        </w:tc>
        <w:tc>
          <w:tcPr>
            <w:tcW w:w="270" w:type="dxa"/>
            <w:shd w:val="clear" w:color="auto" w:fill="auto"/>
          </w:tcPr>
          <w:p w14:paraId="1C9B6F15"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12013600" w14:textId="77777777" w:rsidR="00D859A4" w:rsidRPr="00836BCB" w:rsidRDefault="00D859A4" w:rsidP="00B60287">
            <w:pPr>
              <w:rPr>
                <w:sz w:val="20"/>
              </w:rPr>
            </w:pPr>
          </w:p>
        </w:tc>
      </w:tr>
      <w:tr w:rsidR="00836BCB" w:rsidRPr="00836BCB" w14:paraId="0EEA1DBB" w14:textId="77777777" w:rsidTr="00B60287">
        <w:trPr>
          <w:jc w:val="center"/>
        </w:trPr>
        <w:tc>
          <w:tcPr>
            <w:tcW w:w="1890" w:type="dxa"/>
            <w:shd w:val="clear" w:color="auto" w:fill="auto"/>
          </w:tcPr>
          <w:p w14:paraId="21C3B6A5" w14:textId="77777777" w:rsidR="00D859A4" w:rsidRPr="00836BCB" w:rsidRDefault="00D859A4" w:rsidP="00B60287">
            <w:pPr>
              <w:rPr>
                <w:iCs/>
                <w:sz w:val="20"/>
              </w:rPr>
            </w:pPr>
          </w:p>
        </w:tc>
        <w:tc>
          <w:tcPr>
            <w:tcW w:w="270" w:type="dxa"/>
            <w:shd w:val="clear" w:color="auto" w:fill="auto"/>
          </w:tcPr>
          <w:p w14:paraId="6C428AE4"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4FD73A73" w14:textId="77777777" w:rsidR="00D859A4" w:rsidRPr="00836BCB" w:rsidRDefault="00D859A4" w:rsidP="00B60287">
            <w:pPr>
              <w:rPr>
                <w:sz w:val="20"/>
              </w:rPr>
            </w:pPr>
          </w:p>
        </w:tc>
      </w:tr>
      <w:tr w:rsidR="00836BCB" w:rsidRPr="00836BCB" w14:paraId="67471228" w14:textId="77777777" w:rsidTr="00B60287">
        <w:trPr>
          <w:jc w:val="center"/>
        </w:trPr>
        <w:tc>
          <w:tcPr>
            <w:tcW w:w="1890" w:type="dxa"/>
            <w:shd w:val="clear" w:color="auto" w:fill="auto"/>
          </w:tcPr>
          <w:p w14:paraId="46833B24" w14:textId="77777777" w:rsidR="00D859A4" w:rsidRPr="00836BCB" w:rsidRDefault="00D859A4" w:rsidP="00B60287">
            <w:pPr>
              <w:rPr>
                <w:b/>
                <w:iCs/>
                <w:sz w:val="20"/>
              </w:rPr>
            </w:pPr>
            <w:r w:rsidRPr="00836BCB">
              <w:rPr>
                <w:b/>
                <w:iCs/>
                <w:sz w:val="20"/>
              </w:rPr>
              <w:t>Limitations and Exclusions</w:t>
            </w:r>
          </w:p>
        </w:tc>
        <w:tc>
          <w:tcPr>
            <w:tcW w:w="270" w:type="dxa"/>
            <w:shd w:val="clear" w:color="auto" w:fill="auto"/>
          </w:tcPr>
          <w:p w14:paraId="3380B45D" w14:textId="77777777" w:rsidR="00D859A4" w:rsidRPr="00836BCB" w:rsidRDefault="00D859A4" w:rsidP="00B60287">
            <w:pPr>
              <w:rPr>
                <w:iCs/>
                <w:sz w:val="20"/>
              </w:rPr>
            </w:pPr>
          </w:p>
        </w:tc>
        <w:tc>
          <w:tcPr>
            <w:tcW w:w="7374" w:type="dxa"/>
            <w:tcBorders>
              <w:left w:val="nil"/>
              <w:right w:val="nil"/>
            </w:tcBorders>
            <w:shd w:val="clear" w:color="auto" w:fill="auto"/>
          </w:tcPr>
          <w:p w14:paraId="6B9416EB" w14:textId="77777777" w:rsidR="00D859A4" w:rsidRPr="00836BCB" w:rsidRDefault="00273FE3" w:rsidP="00B60287">
            <w:pPr>
              <w:rPr>
                <w:sz w:val="20"/>
              </w:rPr>
            </w:pPr>
            <w:r w:rsidRPr="00836BCB">
              <w:rPr>
                <w:sz w:val="20"/>
              </w:rPr>
              <w:t>This service does not include recipients whose only need is for gastrostomy tube feedings</w:t>
            </w:r>
            <w:r w:rsidR="0054366C" w:rsidRPr="00836BCB">
              <w:rPr>
                <w:sz w:val="20"/>
              </w:rPr>
              <w:t xml:space="preserve"> or </w:t>
            </w:r>
            <w:r w:rsidRPr="00836BCB">
              <w:rPr>
                <w:sz w:val="20"/>
              </w:rPr>
              <w:t>medications, wound care, or insulin injections without other intensive needs.</w:t>
            </w:r>
            <w:r w:rsidR="00D859A4" w:rsidRPr="00836BCB">
              <w:rPr>
                <w:sz w:val="20"/>
              </w:rPr>
              <w:t xml:space="preserve"> </w:t>
            </w:r>
          </w:p>
          <w:p w14:paraId="2B402BFC" w14:textId="77777777" w:rsidR="00F1697A" w:rsidRPr="00836BCB" w:rsidRDefault="00F1697A" w:rsidP="00B60287">
            <w:pPr>
              <w:rPr>
                <w:sz w:val="20"/>
              </w:rPr>
            </w:pPr>
          </w:p>
          <w:p w14:paraId="57E42AB4" w14:textId="77777777" w:rsidR="00F1697A" w:rsidRPr="00836BCB" w:rsidRDefault="00F1697A" w:rsidP="00B60287">
            <w:pPr>
              <w:rPr>
                <w:sz w:val="20"/>
              </w:rPr>
            </w:pPr>
            <w:r w:rsidRPr="00836BCB">
              <w:rPr>
                <w:sz w:val="20"/>
              </w:rPr>
              <w:t xml:space="preserve">Only those recipients with complex medical conditions, requiring an intense level of nursing care, and who reside in licensed homes with the designation of special medical home care, </w:t>
            </w:r>
            <w:r w:rsidR="001364BD" w:rsidRPr="00836BCB">
              <w:rPr>
                <w:sz w:val="20"/>
              </w:rPr>
              <w:t xml:space="preserve">are eligible for this service. </w:t>
            </w:r>
            <w:r w:rsidRPr="00836BCB">
              <w:rPr>
                <w:sz w:val="20"/>
              </w:rPr>
              <w:t xml:space="preserve">This may include recipients who have intensive medical needs. They may be ventilator dependent, require tracheostomy care, or have a need for deep suctioning to maintain optimal health, or have other complex medical needs that require 24 hours per day nursing services. For new providers rendering services after the promulgation of this handbook, the service is limited to recipients age 21 and older. </w:t>
            </w:r>
          </w:p>
        </w:tc>
      </w:tr>
      <w:tr w:rsidR="00836BCB" w:rsidRPr="00836BCB" w14:paraId="4804E2BD" w14:textId="77777777" w:rsidTr="00B60287">
        <w:trPr>
          <w:jc w:val="center"/>
        </w:trPr>
        <w:tc>
          <w:tcPr>
            <w:tcW w:w="1890" w:type="dxa"/>
            <w:shd w:val="clear" w:color="auto" w:fill="auto"/>
          </w:tcPr>
          <w:p w14:paraId="2C906F69" w14:textId="77777777" w:rsidR="00D859A4" w:rsidRPr="00836BCB" w:rsidRDefault="00D859A4" w:rsidP="00B60287">
            <w:pPr>
              <w:rPr>
                <w:iCs/>
                <w:sz w:val="20"/>
              </w:rPr>
            </w:pPr>
          </w:p>
        </w:tc>
        <w:tc>
          <w:tcPr>
            <w:tcW w:w="270" w:type="dxa"/>
            <w:shd w:val="clear" w:color="auto" w:fill="auto"/>
          </w:tcPr>
          <w:p w14:paraId="3C0ED1AE"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1F8EE571" w14:textId="77777777" w:rsidR="00D859A4" w:rsidRPr="00836BCB" w:rsidRDefault="00D859A4" w:rsidP="00B60287">
            <w:pPr>
              <w:rPr>
                <w:sz w:val="20"/>
              </w:rPr>
            </w:pPr>
          </w:p>
        </w:tc>
      </w:tr>
      <w:tr w:rsidR="00836BCB" w:rsidRPr="00836BCB" w14:paraId="7B4B18D1" w14:textId="77777777" w:rsidTr="00B60287">
        <w:trPr>
          <w:jc w:val="center"/>
        </w:trPr>
        <w:tc>
          <w:tcPr>
            <w:tcW w:w="1890" w:type="dxa"/>
            <w:shd w:val="clear" w:color="auto" w:fill="auto"/>
          </w:tcPr>
          <w:p w14:paraId="7E7B3975" w14:textId="77777777" w:rsidR="00D859A4" w:rsidRPr="00836BCB" w:rsidRDefault="00D859A4" w:rsidP="00B60287">
            <w:pPr>
              <w:rPr>
                <w:iCs/>
                <w:sz w:val="20"/>
              </w:rPr>
            </w:pPr>
          </w:p>
        </w:tc>
        <w:tc>
          <w:tcPr>
            <w:tcW w:w="270" w:type="dxa"/>
            <w:shd w:val="clear" w:color="auto" w:fill="auto"/>
          </w:tcPr>
          <w:p w14:paraId="585844AC"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4D4F6E66" w14:textId="77777777" w:rsidR="00D859A4" w:rsidRPr="00836BCB" w:rsidRDefault="00D859A4" w:rsidP="00B60287">
            <w:pPr>
              <w:rPr>
                <w:sz w:val="20"/>
              </w:rPr>
            </w:pPr>
          </w:p>
        </w:tc>
      </w:tr>
    </w:tbl>
    <w:p w14:paraId="0B03FAFF" w14:textId="77777777" w:rsidR="001B7D26" w:rsidRPr="00836BCB" w:rsidRDefault="001B7D26">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278D2FBE" w14:textId="77777777" w:rsidTr="00B60287">
        <w:trPr>
          <w:jc w:val="center"/>
        </w:trPr>
        <w:tc>
          <w:tcPr>
            <w:tcW w:w="9534" w:type="dxa"/>
            <w:gridSpan w:val="3"/>
            <w:tcBorders>
              <w:top w:val="single" w:sz="4" w:space="0" w:color="auto"/>
            </w:tcBorders>
            <w:shd w:val="clear" w:color="auto" w:fill="auto"/>
          </w:tcPr>
          <w:p w14:paraId="32C0BFDC" w14:textId="77777777" w:rsidR="00D859A4" w:rsidRPr="00836BCB" w:rsidRDefault="00D859A4" w:rsidP="00B60287">
            <w:pPr>
              <w:spacing w:before="200"/>
              <w:rPr>
                <w:b/>
              </w:rPr>
            </w:pPr>
            <w:r w:rsidRPr="00836BCB">
              <w:rPr>
                <w:sz w:val="20"/>
              </w:rPr>
              <w:lastRenderedPageBreak/>
              <w:br w:type="page"/>
            </w:r>
            <w:r w:rsidRPr="00836BCB">
              <w:rPr>
                <w:b/>
              </w:rPr>
              <w:t>Supported Living Coaching</w:t>
            </w:r>
          </w:p>
        </w:tc>
      </w:tr>
      <w:tr w:rsidR="00836BCB" w:rsidRPr="00836BCB" w14:paraId="40A438FE" w14:textId="77777777" w:rsidTr="00B60287">
        <w:trPr>
          <w:jc w:val="center"/>
        </w:trPr>
        <w:tc>
          <w:tcPr>
            <w:tcW w:w="1890" w:type="dxa"/>
            <w:shd w:val="clear" w:color="auto" w:fill="auto"/>
          </w:tcPr>
          <w:p w14:paraId="6E6D572D" w14:textId="77777777" w:rsidR="00D859A4" w:rsidRPr="00836BCB" w:rsidRDefault="00D859A4" w:rsidP="00B60287">
            <w:pPr>
              <w:rPr>
                <w:iCs/>
                <w:sz w:val="20"/>
              </w:rPr>
            </w:pPr>
          </w:p>
        </w:tc>
        <w:tc>
          <w:tcPr>
            <w:tcW w:w="270" w:type="dxa"/>
            <w:shd w:val="clear" w:color="auto" w:fill="auto"/>
          </w:tcPr>
          <w:p w14:paraId="73B63A4D"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30E79DF9" w14:textId="77777777" w:rsidR="00D859A4" w:rsidRPr="00836BCB" w:rsidRDefault="00D859A4" w:rsidP="00B60287">
            <w:pPr>
              <w:rPr>
                <w:sz w:val="20"/>
              </w:rPr>
            </w:pPr>
          </w:p>
        </w:tc>
      </w:tr>
      <w:tr w:rsidR="00836BCB" w:rsidRPr="00836BCB" w14:paraId="1E4893A9" w14:textId="77777777" w:rsidTr="00B60287">
        <w:trPr>
          <w:jc w:val="center"/>
        </w:trPr>
        <w:tc>
          <w:tcPr>
            <w:tcW w:w="1890" w:type="dxa"/>
            <w:shd w:val="clear" w:color="auto" w:fill="auto"/>
          </w:tcPr>
          <w:p w14:paraId="772B3273" w14:textId="77777777" w:rsidR="00D859A4" w:rsidRPr="00836BCB" w:rsidRDefault="00D859A4" w:rsidP="00B60287">
            <w:pPr>
              <w:rPr>
                <w:iCs/>
                <w:sz w:val="20"/>
              </w:rPr>
            </w:pPr>
          </w:p>
        </w:tc>
        <w:tc>
          <w:tcPr>
            <w:tcW w:w="270" w:type="dxa"/>
            <w:shd w:val="clear" w:color="auto" w:fill="auto"/>
          </w:tcPr>
          <w:p w14:paraId="4F3B5F3C"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33C16B92" w14:textId="77777777" w:rsidR="00D859A4" w:rsidRPr="00836BCB" w:rsidRDefault="00D859A4" w:rsidP="00B60287">
            <w:pPr>
              <w:rPr>
                <w:sz w:val="20"/>
              </w:rPr>
            </w:pPr>
          </w:p>
        </w:tc>
      </w:tr>
      <w:tr w:rsidR="00836BCB" w:rsidRPr="00836BCB" w14:paraId="2DFDA2C4" w14:textId="77777777" w:rsidTr="00B60287">
        <w:trPr>
          <w:jc w:val="center"/>
        </w:trPr>
        <w:tc>
          <w:tcPr>
            <w:tcW w:w="1890" w:type="dxa"/>
            <w:shd w:val="clear" w:color="auto" w:fill="auto"/>
          </w:tcPr>
          <w:p w14:paraId="61558924" w14:textId="77777777" w:rsidR="00D859A4" w:rsidRPr="00836BCB" w:rsidRDefault="00D859A4" w:rsidP="00B60287">
            <w:pPr>
              <w:rPr>
                <w:b/>
                <w:iCs/>
                <w:sz w:val="20"/>
              </w:rPr>
            </w:pPr>
            <w:r w:rsidRPr="00836BCB">
              <w:rPr>
                <w:b/>
                <w:iCs/>
                <w:sz w:val="20"/>
              </w:rPr>
              <w:t>Description</w:t>
            </w:r>
          </w:p>
        </w:tc>
        <w:tc>
          <w:tcPr>
            <w:tcW w:w="270" w:type="dxa"/>
            <w:shd w:val="clear" w:color="auto" w:fill="auto"/>
          </w:tcPr>
          <w:p w14:paraId="297B269C" w14:textId="77777777" w:rsidR="00D859A4" w:rsidRPr="00836BCB" w:rsidRDefault="00D859A4" w:rsidP="00B60287">
            <w:pPr>
              <w:rPr>
                <w:iCs/>
                <w:sz w:val="20"/>
              </w:rPr>
            </w:pPr>
          </w:p>
        </w:tc>
        <w:tc>
          <w:tcPr>
            <w:tcW w:w="7374" w:type="dxa"/>
            <w:tcBorders>
              <w:left w:val="nil"/>
              <w:right w:val="nil"/>
            </w:tcBorders>
            <w:shd w:val="clear" w:color="auto" w:fill="auto"/>
          </w:tcPr>
          <w:p w14:paraId="7485042A" w14:textId="77777777" w:rsidR="00D859A4" w:rsidRPr="00836BCB" w:rsidRDefault="00D859A4" w:rsidP="00FD3EB3">
            <w:pPr>
              <w:rPr>
                <w:sz w:val="20"/>
              </w:rPr>
            </w:pPr>
            <w:r w:rsidRPr="00836BCB">
              <w:rPr>
                <w:sz w:val="20"/>
              </w:rPr>
              <w:t>These services can include assistance with locating appropriate housing; the acquisition, retention, or improvement of skills related to activities of daily living (e.g., personal hygiene and grooming)</w:t>
            </w:r>
            <w:r w:rsidR="00FD3EB3" w:rsidRPr="00836BCB">
              <w:rPr>
                <w:sz w:val="20"/>
              </w:rPr>
              <w:t>;</w:t>
            </w:r>
            <w:r w:rsidRPr="00836BCB">
              <w:rPr>
                <w:sz w:val="20"/>
              </w:rPr>
              <w:t xml:space="preserve"> household chores</w:t>
            </w:r>
            <w:r w:rsidR="00FD3EB3" w:rsidRPr="00836BCB">
              <w:rPr>
                <w:sz w:val="20"/>
              </w:rPr>
              <w:t>;</w:t>
            </w:r>
            <w:r w:rsidRPr="00836BCB">
              <w:rPr>
                <w:sz w:val="20"/>
              </w:rPr>
              <w:t xml:space="preserve"> meal preparation</w:t>
            </w:r>
            <w:r w:rsidR="00FD3EB3" w:rsidRPr="00836BCB">
              <w:rPr>
                <w:sz w:val="20"/>
              </w:rPr>
              <w:t>;</w:t>
            </w:r>
            <w:r w:rsidRPr="00836BCB">
              <w:rPr>
                <w:sz w:val="20"/>
              </w:rPr>
              <w:t xml:space="preserve"> shopping</w:t>
            </w:r>
            <w:r w:rsidR="00FD3EB3" w:rsidRPr="00836BCB">
              <w:rPr>
                <w:sz w:val="20"/>
              </w:rPr>
              <w:t>;</w:t>
            </w:r>
            <w:r w:rsidRPr="00836BCB">
              <w:rPr>
                <w:sz w:val="20"/>
              </w:rPr>
              <w:t xml:space="preserve"> personal finances</w:t>
            </w:r>
            <w:r w:rsidR="00FD3EB3" w:rsidRPr="00836BCB">
              <w:rPr>
                <w:sz w:val="20"/>
              </w:rPr>
              <w:t>;</w:t>
            </w:r>
            <w:r w:rsidRPr="00836BCB">
              <w:rPr>
                <w:sz w:val="20"/>
              </w:rPr>
              <w:t xml:space="preserve"> and the social and adaptive skills necessary to enable recipients to reside on their own.</w:t>
            </w:r>
          </w:p>
        </w:tc>
      </w:tr>
      <w:tr w:rsidR="00836BCB" w:rsidRPr="00836BCB" w14:paraId="13A9A187" w14:textId="77777777" w:rsidTr="00B60287">
        <w:trPr>
          <w:jc w:val="center"/>
        </w:trPr>
        <w:tc>
          <w:tcPr>
            <w:tcW w:w="1890" w:type="dxa"/>
            <w:shd w:val="clear" w:color="auto" w:fill="auto"/>
          </w:tcPr>
          <w:p w14:paraId="7659F511" w14:textId="77777777" w:rsidR="00D859A4" w:rsidRPr="00836BCB" w:rsidRDefault="00D859A4" w:rsidP="00B60287">
            <w:pPr>
              <w:rPr>
                <w:iCs/>
                <w:sz w:val="20"/>
              </w:rPr>
            </w:pPr>
          </w:p>
        </w:tc>
        <w:tc>
          <w:tcPr>
            <w:tcW w:w="270" w:type="dxa"/>
            <w:shd w:val="clear" w:color="auto" w:fill="auto"/>
          </w:tcPr>
          <w:p w14:paraId="741B9265"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60CC2B65" w14:textId="77777777" w:rsidR="00D859A4" w:rsidRPr="00836BCB" w:rsidRDefault="00D859A4" w:rsidP="00B60287">
            <w:pPr>
              <w:rPr>
                <w:sz w:val="20"/>
              </w:rPr>
            </w:pPr>
          </w:p>
        </w:tc>
      </w:tr>
      <w:tr w:rsidR="00836BCB" w:rsidRPr="00836BCB" w14:paraId="72A62E1E" w14:textId="77777777" w:rsidTr="00B60287">
        <w:trPr>
          <w:jc w:val="center"/>
        </w:trPr>
        <w:tc>
          <w:tcPr>
            <w:tcW w:w="1890" w:type="dxa"/>
            <w:shd w:val="clear" w:color="auto" w:fill="auto"/>
          </w:tcPr>
          <w:p w14:paraId="6DA677BB" w14:textId="77777777" w:rsidR="00D859A4" w:rsidRPr="00836BCB" w:rsidRDefault="00D859A4" w:rsidP="00B60287">
            <w:pPr>
              <w:rPr>
                <w:iCs/>
                <w:sz w:val="20"/>
              </w:rPr>
            </w:pPr>
          </w:p>
        </w:tc>
        <w:tc>
          <w:tcPr>
            <w:tcW w:w="270" w:type="dxa"/>
            <w:shd w:val="clear" w:color="auto" w:fill="auto"/>
          </w:tcPr>
          <w:p w14:paraId="264C29E9"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52F0958D" w14:textId="77777777" w:rsidR="00D859A4" w:rsidRPr="00836BCB" w:rsidRDefault="00D859A4" w:rsidP="00B60287">
            <w:pPr>
              <w:rPr>
                <w:sz w:val="20"/>
              </w:rPr>
            </w:pPr>
          </w:p>
        </w:tc>
      </w:tr>
      <w:tr w:rsidR="00836BCB" w:rsidRPr="00836BCB" w14:paraId="119ED29B" w14:textId="77777777" w:rsidTr="00B60287">
        <w:trPr>
          <w:jc w:val="center"/>
        </w:trPr>
        <w:tc>
          <w:tcPr>
            <w:tcW w:w="1890" w:type="dxa"/>
            <w:shd w:val="clear" w:color="auto" w:fill="auto"/>
          </w:tcPr>
          <w:p w14:paraId="6C442450" w14:textId="77777777" w:rsidR="00D859A4" w:rsidRPr="00836BCB" w:rsidRDefault="00D859A4" w:rsidP="00B60287">
            <w:pPr>
              <w:rPr>
                <w:b/>
                <w:iCs/>
                <w:sz w:val="20"/>
              </w:rPr>
            </w:pPr>
            <w:r w:rsidRPr="00836BCB">
              <w:rPr>
                <w:b/>
                <w:iCs/>
                <w:sz w:val="20"/>
              </w:rPr>
              <w:t>Who Can Receive</w:t>
            </w:r>
          </w:p>
        </w:tc>
        <w:tc>
          <w:tcPr>
            <w:tcW w:w="270" w:type="dxa"/>
            <w:shd w:val="clear" w:color="auto" w:fill="auto"/>
          </w:tcPr>
          <w:p w14:paraId="0D32152A" w14:textId="77777777" w:rsidR="00D859A4" w:rsidRPr="00836BCB" w:rsidRDefault="00D859A4" w:rsidP="00B60287">
            <w:pPr>
              <w:rPr>
                <w:iCs/>
                <w:sz w:val="20"/>
              </w:rPr>
            </w:pPr>
          </w:p>
        </w:tc>
        <w:tc>
          <w:tcPr>
            <w:tcW w:w="7374" w:type="dxa"/>
            <w:tcBorders>
              <w:left w:val="nil"/>
              <w:right w:val="nil"/>
            </w:tcBorders>
            <w:shd w:val="clear" w:color="auto" w:fill="auto"/>
          </w:tcPr>
          <w:p w14:paraId="5562A8B9" w14:textId="77777777" w:rsidR="00D859A4" w:rsidRPr="00836BCB" w:rsidRDefault="00D859A4" w:rsidP="00B60287">
            <w:pPr>
              <w:rPr>
                <w:sz w:val="20"/>
              </w:rPr>
            </w:pPr>
            <w:r w:rsidRPr="00836BCB">
              <w:rPr>
                <w:sz w:val="20"/>
              </w:rPr>
              <w:t xml:space="preserve">Supported living coaching services provide training and assistance in a variety of activities to recipients who live in their own homes or apartments. </w:t>
            </w:r>
          </w:p>
          <w:p w14:paraId="44EFB173" w14:textId="77777777" w:rsidR="00D859A4" w:rsidRPr="00836BCB" w:rsidRDefault="00D859A4" w:rsidP="00B60287">
            <w:pPr>
              <w:rPr>
                <w:sz w:val="20"/>
              </w:rPr>
            </w:pPr>
          </w:p>
          <w:p w14:paraId="3A77665D" w14:textId="77777777" w:rsidR="00D859A4" w:rsidRPr="00836BCB" w:rsidRDefault="00D859A4" w:rsidP="00B60287">
            <w:pPr>
              <w:rPr>
                <w:sz w:val="20"/>
              </w:rPr>
            </w:pPr>
            <w:r w:rsidRPr="00836BCB">
              <w:rPr>
                <w:sz w:val="20"/>
              </w:rPr>
              <w:t xml:space="preserve">Recipients are limited to adults age 18 years or older. </w:t>
            </w:r>
          </w:p>
        </w:tc>
      </w:tr>
      <w:tr w:rsidR="00836BCB" w:rsidRPr="00836BCB" w14:paraId="73AB5A99" w14:textId="77777777" w:rsidTr="00B60287">
        <w:trPr>
          <w:jc w:val="center"/>
        </w:trPr>
        <w:tc>
          <w:tcPr>
            <w:tcW w:w="1890" w:type="dxa"/>
            <w:shd w:val="clear" w:color="auto" w:fill="auto"/>
          </w:tcPr>
          <w:p w14:paraId="15024F77" w14:textId="77777777" w:rsidR="00D859A4" w:rsidRPr="00836BCB" w:rsidRDefault="00D859A4" w:rsidP="00B60287">
            <w:pPr>
              <w:rPr>
                <w:iCs/>
                <w:sz w:val="20"/>
              </w:rPr>
            </w:pPr>
          </w:p>
        </w:tc>
        <w:tc>
          <w:tcPr>
            <w:tcW w:w="270" w:type="dxa"/>
            <w:shd w:val="clear" w:color="auto" w:fill="auto"/>
          </w:tcPr>
          <w:p w14:paraId="14AF42D4"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22A37424" w14:textId="77777777" w:rsidR="00D859A4" w:rsidRPr="00836BCB" w:rsidRDefault="00D859A4" w:rsidP="00B60287">
            <w:pPr>
              <w:rPr>
                <w:sz w:val="20"/>
              </w:rPr>
            </w:pPr>
          </w:p>
        </w:tc>
      </w:tr>
      <w:tr w:rsidR="00836BCB" w:rsidRPr="00836BCB" w14:paraId="6D75A57C" w14:textId="77777777" w:rsidTr="00B859E7">
        <w:trPr>
          <w:jc w:val="center"/>
        </w:trPr>
        <w:tc>
          <w:tcPr>
            <w:tcW w:w="1890" w:type="dxa"/>
            <w:shd w:val="clear" w:color="auto" w:fill="auto"/>
          </w:tcPr>
          <w:p w14:paraId="0FBF9167" w14:textId="77777777" w:rsidR="00485949" w:rsidRPr="00836BCB" w:rsidRDefault="00485949" w:rsidP="00B859E7">
            <w:pPr>
              <w:rPr>
                <w:b/>
                <w:iCs/>
                <w:sz w:val="20"/>
              </w:rPr>
            </w:pPr>
          </w:p>
        </w:tc>
        <w:tc>
          <w:tcPr>
            <w:tcW w:w="270" w:type="dxa"/>
            <w:shd w:val="clear" w:color="auto" w:fill="auto"/>
          </w:tcPr>
          <w:p w14:paraId="4339CC99" w14:textId="77777777" w:rsidR="00485949" w:rsidRPr="00836BCB" w:rsidRDefault="00485949" w:rsidP="00B859E7">
            <w:pPr>
              <w:rPr>
                <w:iCs/>
                <w:sz w:val="20"/>
              </w:rPr>
            </w:pPr>
          </w:p>
        </w:tc>
        <w:tc>
          <w:tcPr>
            <w:tcW w:w="7374" w:type="dxa"/>
            <w:tcBorders>
              <w:top w:val="single" w:sz="4" w:space="0" w:color="auto"/>
              <w:left w:val="nil"/>
              <w:right w:val="nil"/>
            </w:tcBorders>
            <w:shd w:val="clear" w:color="auto" w:fill="auto"/>
          </w:tcPr>
          <w:p w14:paraId="1B6ADB8E" w14:textId="77777777" w:rsidR="00485949" w:rsidRPr="00836BCB" w:rsidRDefault="00485949" w:rsidP="00B859E7">
            <w:pPr>
              <w:rPr>
                <w:sz w:val="20"/>
              </w:rPr>
            </w:pPr>
          </w:p>
        </w:tc>
      </w:tr>
      <w:tr w:rsidR="00836BCB" w:rsidRPr="00836BCB" w14:paraId="0BCA5ED1" w14:textId="77777777" w:rsidTr="00B60287">
        <w:trPr>
          <w:jc w:val="center"/>
        </w:trPr>
        <w:tc>
          <w:tcPr>
            <w:tcW w:w="1890" w:type="dxa"/>
            <w:shd w:val="clear" w:color="auto" w:fill="auto"/>
          </w:tcPr>
          <w:p w14:paraId="555A6A26" w14:textId="77777777" w:rsidR="00D859A4" w:rsidRPr="00836BCB" w:rsidRDefault="00D859A4" w:rsidP="00B60287">
            <w:pPr>
              <w:rPr>
                <w:b/>
                <w:iCs/>
                <w:sz w:val="20"/>
              </w:rPr>
            </w:pPr>
            <w:r w:rsidRPr="00836BCB">
              <w:rPr>
                <w:b/>
                <w:iCs/>
                <w:sz w:val="20"/>
              </w:rPr>
              <w:t>Who Can Provide</w:t>
            </w:r>
          </w:p>
        </w:tc>
        <w:tc>
          <w:tcPr>
            <w:tcW w:w="270" w:type="dxa"/>
            <w:shd w:val="clear" w:color="auto" w:fill="auto"/>
          </w:tcPr>
          <w:p w14:paraId="08A7276C" w14:textId="77777777" w:rsidR="00D859A4" w:rsidRPr="00836BCB" w:rsidRDefault="00D859A4" w:rsidP="00B60287">
            <w:pPr>
              <w:rPr>
                <w:iCs/>
                <w:sz w:val="20"/>
              </w:rPr>
            </w:pPr>
          </w:p>
        </w:tc>
        <w:tc>
          <w:tcPr>
            <w:tcW w:w="7374" w:type="dxa"/>
            <w:tcBorders>
              <w:left w:val="nil"/>
              <w:right w:val="nil"/>
            </w:tcBorders>
            <w:shd w:val="clear" w:color="auto" w:fill="auto"/>
          </w:tcPr>
          <w:p w14:paraId="0FA01821" w14:textId="77777777" w:rsidR="00D859A4" w:rsidRPr="00836BCB" w:rsidRDefault="00D859A4" w:rsidP="00B60287">
            <w:pPr>
              <w:rPr>
                <w:sz w:val="20"/>
              </w:rPr>
            </w:pPr>
            <w:r w:rsidRPr="00836BCB">
              <w:rPr>
                <w:sz w:val="20"/>
              </w:rPr>
              <w:t>Providers of supported living coaching services can be solo providers or employees of agencies.</w:t>
            </w:r>
          </w:p>
        </w:tc>
      </w:tr>
      <w:tr w:rsidR="00836BCB" w:rsidRPr="00836BCB" w14:paraId="35D7825D" w14:textId="77777777" w:rsidTr="00B60287">
        <w:trPr>
          <w:jc w:val="center"/>
        </w:trPr>
        <w:tc>
          <w:tcPr>
            <w:tcW w:w="1890" w:type="dxa"/>
            <w:shd w:val="clear" w:color="auto" w:fill="auto"/>
          </w:tcPr>
          <w:p w14:paraId="6DA42D92" w14:textId="77777777" w:rsidR="00D859A4" w:rsidRPr="00836BCB" w:rsidRDefault="00D859A4" w:rsidP="00B60287">
            <w:pPr>
              <w:rPr>
                <w:b/>
                <w:iCs/>
                <w:sz w:val="20"/>
              </w:rPr>
            </w:pPr>
          </w:p>
        </w:tc>
        <w:tc>
          <w:tcPr>
            <w:tcW w:w="270" w:type="dxa"/>
            <w:shd w:val="clear" w:color="auto" w:fill="auto"/>
          </w:tcPr>
          <w:p w14:paraId="4E753C57"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0298AAA7" w14:textId="77777777" w:rsidR="00D859A4" w:rsidRPr="00836BCB" w:rsidRDefault="00D859A4" w:rsidP="00B60287">
            <w:pPr>
              <w:rPr>
                <w:sz w:val="20"/>
              </w:rPr>
            </w:pPr>
          </w:p>
        </w:tc>
      </w:tr>
      <w:tr w:rsidR="00836BCB" w:rsidRPr="00836BCB" w14:paraId="3BEA5BF7" w14:textId="77777777" w:rsidTr="00B60287">
        <w:trPr>
          <w:jc w:val="center"/>
        </w:trPr>
        <w:tc>
          <w:tcPr>
            <w:tcW w:w="1890" w:type="dxa"/>
            <w:shd w:val="clear" w:color="auto" w:fill="auto"/>
          </w:tcPr>
          <w:p w14:paraId="27B0FE62" w14:textId="77777777" w:rsidR="00D859A4" w:rsidRPr="00836BCB" w:rsidRDefault="00D859A4" w:rsidP="00B60287">
            <w:pPr>
              <w:rPr>
                <w:b/>
                <w:iCs/>
                <w:sz w:val="20"/>
              </w:rPr>
            </w:pPr>
          </w:p>
        </w:tc>
        <w:tc>
          <w:tcPr>
            <w:tcW w:w="270" w:type="dxa"/>
            <w:shd w:val="clear" w:color="auto" w:fill="auto"/>
          </w:tcPr>
          <w:p w14:paraId="4C1BC2DA"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600F0973" w14:textId="77777777" w:rsidR="00D859A4" w:rsidRPr="00836BCB" w:rsidRDefault="00D859A4" w:rsidP="00B60287">
            <w:pPr>
              <w:rPr>
                <w:sz w:val="20"/>
              </w:rPr>
            </w:pPr>
          </w:p>
        </w:tc>
      </w:tr>
      <w:tr w:rsidR="00836BCB" w:rsidRPr="00836BCB" w14:paraId="35A58A5B" w14:textId="77777777" w:rsidTr="00B60287">
        <w:trPr>
          <w:jc w:val="center"/>
        </w:trPr>
        <w:tc>
          <w:tcPr>
            <w:tcW w:w="1890" w:type="dxa"/>
            <w:shd w:val="clear" w:color="auto" w:fill="auto"/>
          </w:tcPr>
          <w:p w14:paraId="28D6EEBF" w14:textId="77777777" w:rsidR="00D859A4" w:rsidRPr="00836BCB" w:rsidRDefault="00D859A4" w:rsidP="00B60287">
            <w:pPr>
              <w:rPr>
                <w:b/>
                <w:iCs/>
                <w:sz w:val="20"/>
              </w:rPr>
            </w:pPr>
            <w:r w:rsidRPr="00836BCB">
              <w:rPr>
                <w:b/>
                <w:iCs/>
                <w:sz w:val="20"/>
              </w:rPr>
              <w:t>Service Requirements</w:t>
            </w:r>
          </w:p>
        </w:tc>
        <w:tc>
          <w:tcPr>
            <w:tcW w:w="270" w:type="dxa"/>
            <w:shd w:val="clear" w:color="auto" w:fill="auto"/>
          </w:tcPr>
          <w:p w14:paraId="5891CAF6" w14:textId="77777777" w:rsidR="00D859A4" w:rsidRPr="00836BCB" w:rsidRDefault="00D859A4" w:rsidP="00B60287">
            <w:pPr>
              <w:rPr>
                <w:iCs/>
                <w:sz w:val="20"/>
              </w:rPr>
            </w:pPr>
          </w:p>
        </w:tc>
        <w:tc>
          <w:tcPr>
            <w:tcW w:w="7374" w:type="dxa"/>
            <w:tcBorders>
              <w:left w:val="nil"/>
              <w:right w:val="nil"/>
            </w:tcBorders>
            <w:shd w:val="clear" w:color="auto" w:fill="auto"/>
          </w:tcPr>
          <w:p w14:paraId="6C241455" w14:textId="77777777" w:rsidR="00D859A4" w:rsidRPr="00836BCB" w:rsidRDefault="00D859A4" w:rsidP="00B60287">
            <w:pPr>
              <w:rPr>
                <w:sz w:val="20"/>
              </w:rPr>
            </w:pPr>
            <w:r w:rsidRPr="00836BCB">
              <w:rPr>
                <w:sz w:val="20"/>
              </w:rPr>
              <w:t>In order to identify the types of training, assistance, and intensity of support needed for the recipient, the provider must complete a Functional Community Assessment</w:t>
            </w:r>
            <w:r w:rsidR="006734F7" w:rsidRPr="00836BCB">
              <w:rPr>
                <w:sz w:val="20"/>
              </w:rPr>
              <w:t xml:space="preserve"> </w:t>
            </w:r>
            <w:r w:rsidR="00214544" w:rsidRPr="00836BCB">
              <w:rPr>
                <w:sz w:val="20"/>
              </w:rPr>
              <w:t>F</w:t>
            </w:r>
            <w:r w:rsidR="006734F7" w:rsidRPr="00836BCB">
              <w:rPr>
                <w:sz w:val="20"/>
              </w:rPr>
              <w:t>orm</w:t>
            </w:r>
            <w:r w:rsidR="004310B4" w:rsidRPr="00836BCB">
              <w:rPr>
                <w:sz w:val="20"/>
              </w:rPr>
              <w:t>,</w:t>
            </w:r>
            <w:r w:rsidR="006734F7" w:rsidRPr="00836BCB">
              <w:rPr>
                <w:sz w:val="20"/>
              </w:rPr>
              <w:t xml:space="preserve"> </w:t>
            </w:r>
            <w:r w:rsidR="00214544" w:rsidRPr="00836BCB">
              <w:rPr>
                <w:sz w:val="20"/>
              </w:rPr>
              <w:t xml:space="preserve">found </w:t>
            </w:r>
            <w:r w:rsidR="006734F7" w:rsidRPr="00836BCB">
              <w:rPr>
                <w:sz w:val="20"/>
              </w:rPr>
              <w:t>in Appendix</w:t>
            </w:r>
            <w:r w:rsidR="00214544" w:rsidRPr="00836BCB">
              <w:rPr>
                <w:sz w:val="20"/>
              </w:rPr>
              <w:t xml:space="preserve"> G</w:t>
            </w:r>
            <w:r w:rsidRPr="00836BCB">
              <w:rPr>
                <w:sz w:val="20"/>
              </w:rPr>
              <w:t xml:space="preserve">. This assessment is designed to assist the provider in becoming familiar with the recipient and the recipient’s capacities and needs. The assessment addresses all aspects of daily life including relationships, medical and health concerns, personal care needs, household and money management, community mobility, and community interests. The supported living provider is responsible for completing the Functional Community Assessment prior to the recipient’s move into a supported living arrangement or within 45 days of service implementation for a recipient already in a supported living arrangement. The Functional Community Assessment, updated at least annually, is available in the Guide to Supported Living available on the APD Web site at </w:t>
            </w:r>
            <w:r w:rsidR="003D55BB" w:rsidRPr="00836BCB">
              <w:rPr>
                <w:sz w:val="20"/>
              </w:rPr>
              <w:t>www.apdcares.org</w:t>
            </w:r>
            <w:r w:rsidRPr="00836BCB">
              <w:rPr>
                <w:sz w:val="20"/>
              </w:rPr>
              <w:t>.</w:t>
            </w:r>
          </w:p>
          <w:p w14:paraId="3F2D0055" w14:textId="77777777" w:rsidR="00485949" w:rsidRPr="00836BCB" w:rsidRDefault="00485949" w:rsidP="00B60287">
            <w:pPr>
              <w:rPr>
                <w:sz w:val="20"/>
              </w:rPr>
            </w:pPr>
          </w:p>
          <w:p w14:paraId="3C7295AB" w14:textId="77777777" w:rsidR="00485949" w:rsidRPr="00836BCB" w:rsidRDefault="00485949" w:rsidP="00485949">
            <w:pPr>
              <w:rPr>
                <w:sz w:val="20"/>
              </w:rPr>
            </w:pPr>
            <w:r w:rsidRPr="00836BCB">
              <w:rPr>
                <w:sz w:val="20"/>
              </w:rPr>
              <w:t xml:space="preserve">To ensure that the recipient’s housing selection meets housing standards, the supported living provider must complete an initial </w:t>
            </w:r>
            <w:r w:rsidR="00214544" w:rsidRPr="00836BCB">
              <w:rPr>
                <w:sz w:val="20"/>
              </w:rPr>
              <w:t>H</w:t>
            </w:r>
            <w:r w:rsidRPr="00836BCB">
              <w:rPr>
                <w:sz w:val="20"/>
              </w:rPr>
              <w:t xml:space="preserve">ousing </w:t>
            </w:r>
            <w:r w:rsidR="00214544" w:rsidRPr="00836BCB">
              <w:rPr>
                <w:sz w:val="20"/>
              </w:rPr>
              <w:t>S</w:t>
            </w:r>
            <w:r w:rsidRPr="00836BCB">
              <w:rPr>
                <w:sz w:val="20"/>
              </w:rPr>
              <w:t>urvey</w:t>
            </w:r>
            <w:r w:rsidR="006734F7" w:rsidRPr="00836BCB">
              <w:rPr>
                <w:sz w:val="20"/>
              </w:rPr>
              <w:t xml:space="preserve"> </w:t>
            </w:r>
            <w:r w:rsidR="00214544" w:rsidRPr="00836BCB">
              <w:rPr>
                <w:sz w:val="20"/>
              </w:rPr>
              <w:t>F</w:t>
            </w:r>
            <w:r w:rsidR="006734F7" w:rsidRPr="00836BCB">
              <w:rPr>
                <w:sz w:val="20"/>
              </w:rPr>
              <w:t>orm</w:t>
            </w:r>
            <w:r w:rsidR="00214544" w:rsidRPr="00836BCB">
              <w:rPr>
                <w:sz w:val="20"/>
              </w:rPr>
              <w:t>, found</w:t>
            </w:r>
            <w:r w:rsidR="006734F7" w:rsidRPr="00836BCB">
              <w:rPr>
                <w:sz w:val="20"/>
              </w:rPr>
              <w:t xml:space="preserve"> in Appendix</w:t>
            </w:r>
            <w:r w:rsidR="00214544" w:rsidRPr="00836BCB">
              <w:rPr>
                <w:sz w:val="20"/>
              </w:rPr>
              <w:t xml:space="preserve"> H</w:t>
            </w:r>
            <w:r w:rsidR="006734F7" w:rsidRPr="00836BCB">
              <w:rPr>
                <w:sz w:val="20"/>
              </w:rPr>
              <w:t xml:space="preserve"> </w:t>
            </w:r>
            <w:r w:rsidRPr="00836BCB">
              <w:rPr>
                <w:sz w:val="20"/>
              </w:rPr>
              <w:t xml:space="preserve">for each person. The supported living coach must complete the </w:t>
            </w:r>
            <w:r w:rsidR="006275D1" w:rsidRPr="00836BCB">
              <w:rPr>
                <w:sz w:val="20"/>
              </w:rPr>
              <w:t>h</w:t>
            </w:r>
            <w:r w:rsidRPr="00836BCB">
              <w:rPr>
                <w:sz w:val="20"/>
              </w:rPr>
              <w:t xml:space="preserve">ousing </w:t>
            </w:r>
            <w:r w:rsidR="006275D1" w:rsidRPr="00836BCB">
              <w:rPr>
                <w:sz w:val="20"/>
              </w:rPr>
              <w:t>s</w:t>
            </w:r>
            <w:r w:rsidRPr="00836BCB">
              <w:rPr>
                <w:sz w:val="20"/>
              </w:rPr>
              <w:t xml:space="preserve">urvey prior to the lease being signed. The </w:t>
            </w:r>
            <w:r w:rsidR="006275D1" w:rsidRPr="00836BCB">
              <w:rPr>
                <w:sz w:val="20"/>
              </w:rPr>
              <w:t>h</w:t>
            </w:r>
            <w:r w:rsidRPr="00836BCB">
              <w:rPr>
                <w:sz w:val="20"/>
              </w:rPr>
              <w:t xml:space="preserve">ousing </w:t>
            </w:r>
            <w:r w:rsidR="006275D1" w:rsidRPr="00836BCB">
              <w:rPr>
                <w:sz w:val="20"/>
              </w:rPr>
              <w:t>s</w:t>
            </w:r>
            <w:r w:rsidRPr="00836BCB">
              <w:rPr>
                <w:sz w:val="20"/>
              </w:rPr>
              <w:t>urvey is available in the Guide to Supported Living a</w:t>
            </w:r>
            <w:r w:rsidR="006275D1" w:rsidRPr="00836BCB">
              <w:rPr>
                <w:sz w:val="20"/>
              </w:rPr>
              <w:t>vailable on the APD Web site at</w:t>
            </w:r>
            <w:r w:rsidRPr="00836BCB">
              <w:rPr>
                <w:sz w:val="20"/>
              </w:rPr>
              <w:t xml:space="preserve"> </w:t>
            </w:r>
            <w:r w:rsidR="003D55BB" w:rsidRPr="00836BCB">
              <w:rPr>
                <w:sz w:val="20"/>
              </w:rPr>
              <w:t>www.apdcares.org</w:t>
            </w:r>
            <w:r w:rsidRPr="00836BCB">
              <w:rPr>
                <w:sz w:val="20"/>
              </w:rPr>
              <w:t xml:space="preserve">. </w:t>
            </w:r>
          </w:p>
          <w:p w14:paraId="12E4A454" w14:textId="77777777" w:rsidR="00485949" w:rsidRPr="00836BCB" w:rsidRDefault="00485949" w:rsidP="00485949">
            <w:pPr>
              <w:rPr>
                <w:sz w:val="20"/>
              </w:rPr>
            </w:pPr>
          </w:p>
          <w:p w14:paraId="6880F0DF" w14:textId="77777777" w:rsidR="00485949" w:rsidRPr="00836BCB" w:rsidRDefault="00485949" w:rsidP="00485949">
            <w:pPr>
              <w:rPr>
                <w:sz w:val="20"/>
              </w:rPr>
            </w:pPr>
            <w:r w:rsidRPr="00836BCB">
              <w:rPr>
                <w:sz w:val="20"/>
              </w:rPr>
              <w:t xml:space="preserve">Upon final on-site inspection of the home by the supported living provider and the WSC, the WSC’s approval of the housing survey is required. The housing survey is also reviewed quarterly as part of the quarterly home visit and made available for review by the WSC. These updates must include a review of the recipient’s overall </w:t>
            </w:r>
            <w:r w:rsidR="001B7D26" w:rsidRPr="00836BCB">
              <w:rPr>
                <w:sz w:val="20"/>
              </w:rPr>
              <w:t>health, safety, and well-being.</w:t>
            </w:r>
          </w:p>
        </w:tc>
      </w:tr>
      <w:tr w:rsidR="00836BCB" w:rsidRPr="00836BCB" w14:paraId="64FDDD93" w14:textId="77777777" w:rsidTr="00B60287">
        <w:trPr>
          <w:jc w:val="center"/>
        </w:trPr>
        <w:tc>
          <w:tcPr>
            <w:tcW w:w="1890" w:type="dxa"/>
            <w:shd w:val="clear" w:color="auto" w:fill="auto"/>
          </w:tcPr>
          <w:p w14:paraId="2AB99BC1" w14:textId="77777777" w:rsidR="00D859A4" w:rsidRPr="00836BCB" w:rsidRDefault="00D859A4" w:rsidP="00B60287">
            <w:pPr>
              <w:rPr>
                <w:b/>
                <w:iCs/>
                <w:sz w:val="20"/>
              </w:rPr>
            </w:pPr>
          </w:p>
        </w:tc>
        <w:tc>
          <w:tcPr>
            <w:tcW w:w="270" w:type="dxa"/>
            <w:shd w:val="clear" w:color="auto" w:fill="auto"/>
          </w:tcPr>
          <w:p w14:paraId="2D98F4A9"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5FEEBE0D" w14:textId="77777777" w:rsidR="00D859A4" w:rsidRPr="00836BCB" w:rsidRDefault="00D859A4" w:rsidP="00B60287">
            <w:pPr>
              <w:rPr>
                <w:sz w:val="20"/>
              </w:rPr>
            </w:pPr>
          </w:p>
        </w:tc>
      </w:tr>
      <w:tr w:rsidR="00836BCB" w:rsidRPr="00836BCB" w14:paraId="1BA0D181" w14:textId="77777777" w:rsidTr="00B60287">
        <w:trPr>
          <w:jc w:val="center"/>
        </w:trPr>
        <w:tc>
          <w:tcPr>
            <w:tcW w:w="1890" w:type="dxa"/>
            <w:shd w:val="clear" w:color="auto" w:fill="auto"/>
          </w:tcPr>
          <w:p w14:paraId="7A2A3CF8" w14:textId="77777777" w:rsidR="00D859A4" w:rsidRPr="00836BCB" w:rsidRDefault="00D859A4" w:rsidP="00B60287">
            <w:pPr>
              <w:rPr>
                <w:b/>
                <w:iCs/>
                <w:sz w:val="20"/>
              </w:rPr>
            </w:pPr>
          </w:p>
        </w:tc>
        <w:tc>
          <w:tcPr>
            <w:tcW w:w="270" w:type="dxa"/>
            <w:shd w:val="clear" w:color="auto" w:fill="auto"/>
          </w:tcPr>
          <w:p w14:paraId="4171FDDD"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4D24E638" w14:textId="77777777" w:rsidR="00D859A4" w:rsidRPr="00836BCB" w:rsidRDefault="00D859A4" w:rsidP="00B60287">
            <w:pPr>
              <w:rPr>
                <w:sz w:val="20"/>
              </w:rPr>
            </w:pPr>
          </w:p>
        </w:tc>
      </w:tr>
    </w:tbl>
    <w:p w14:paraId="03920F91" w14:textId="77777777" w:rsidR="001B7D26" w:rsidRPr="00836BCB" w:rsidRDefault="001B7D26">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68BD2EEA" w14:textId="77777777" w:rsidTr="00B859E7">
        <w:trPr>
          <w:jc w:val="center"/>
        </w:trPr>
        <w:tc>
          <w:tcPr>
            <w:tcW w:w="9534" w:type="dxa"/>
            <w:gridSpan w:val="3"/>
            <w:shd w:val="clear" w:color="auto" w:fill="auto"/>
          </w:tcPr>
          <w:p w14:paraId="156BEF04" w14:textId="77777777" w:rsidR="00485949" w:rsidRPr="00836BCB" w:rsidRDefault="00485949" w:rsidP="00B859E7">
            <w:pPr>
              <w:spacing w:before="200"/>
              <w:rPr>
                <w:b/>
              </w:rPr>
            </w:pPr>
            <w:r w:rsidRPr="00836BCB">
              <w:lastRenderedPageBreak/>
              <w:br w:type="page"/>
            </w:r>
            <w:r w:rsidRPr="00836BCB">
              <w:rPr>
                <w:sz w:val="20"/>
              </w:rPr>
              <w:br w:type="page"/>
            </w:r>
            <w:r w:rsidRPr="00836BCB">
              <w:rPr>
                <w:sz w:val="20"/>
              </w:rPr>
              <w:br w:type="page"/>
            </w:r>
            <w:r w:rsidRPr="00836BCB">
              <w:rPr>
                <w:b/>
              </w:rPr>
              <w:t>Supported Living Coaching</w:t>
            </w:r>
            <w:r w:rsidRPr="00836BCB">
              <w:rPr>
                <w:sz w:val="20"/>
              </w:rPr>
              <w:t>, continued</w:t>
            </w:r>
          </w:p>
        </w:tc>
      </w:tr>
      <w:tr w:rsidR="00836BCB" w:rsidRPr="00836BCB" w14:paraId="2CFC63CE" w14:textId="77777777" w:rsidTr="00B859E7">
        <w:trPr>
          <w:jc w:val="center"/>
        </w:trPr>
        <w:tc>
          <w:tcPr>
            <w:tcW w:w="1890" w:type="dxa"/>
            <w:shd w:val="clear" w:color="auto" w:fill="auto"/>
          </w:tcPr>
          <w:p w14:paraId="3CBDA545" w14:textId="77777777" w:rsidR="00485949" w:rsidRPr="00836BCB" w:rsidRDefault="00485949" w:rsidP="00B859E7">
            <w:pPr>
              <w:rPr>
                <w:b/>
                <w:iCs/>
                <w:sz w:val="20"/>
              </w:rPr>
            </w:pPr>
          </w:p>
        </w:tc>
        <w:tc>
          <w:tcPr>
            <w:tcW w:w="270" w:type="dxa"/>
            <w:shd w:val="clear" w:color="auto" w:fill="auto"/>
          </w:tcPr>
          <w:p w14:paraId="527A0EDF" w14:textId="77777777" w:rsidR="00485949" w:rsidRPr="00836BCB" w:rsidRDefault="00485949" w:rsidP="00B859E7">
            <w:pPr>
              <w:rPr>
                <w:iCs/>
                <w:sz w:val="20"/>
              </w:rPr>
            </w:pPr>
          </w:p>
        </w:tc>
        <w:tc>
          <w:tcPr>
            <w:tcW w:w="7374" w:type="dxa"/>
            <w:tcBorders>
              <w:left w:val="nil"/>
              <w:bottom w:val="single" w:sz="4" w:space="0" w:color="auto"/>
              <w:right w:val="nil"/>
            </w:tcBorders>
            <w:shd w:val="clear" w:color="auto" w:fill="auto"/>
          </w:tcPr>
          <w:p w14:paraId="2F9973CE" w14:textId="77777777" w:rsidR="00485949" w:rsidRPr="00836BCB" w:rsidRDefault="00485949" w:rsidP="00B859E7">
            <w:pPr>
              <w:rPr>
                <w:sz w:val="20"/>
              </w:rPr>
            </w:pPr>
          </w:p>
        </w:tc>
      </w:tr>
      <w:tr w:rsidR="00836BCB" w:rsidRPr="00836BCB" w14:paraId="543E30AB" w14:textId="77777777" w:rsidTr="00B859E7">
        <w:trPr>
          <w:jc w:val="center"/>
        </w:trPr>
        <w:tc>
          <w:tcPr>
            <w:tcW w:w="1890" w:type="dxa"/>
            <w:shd w:val="clear" w:color="auto" w:fill="auto"/>
          </w:tcPr>
          <w:p w14:paraId="698D91A0" w14:textId="77777777" w:rsidR="00485949" w:rsidRPr="00836BCB" w:rsidRDefault="00485949" w:rsidP="00B859E7">
            <w:pPr>
              <w:rPr>
                <w:b/>
                <w:iCs/>
                <w:sz w:val="20"/>
              </w:rPr>
            </w:pPr>
          </w:p>
        </w:tc>
        <w:tc>
          <w:tcPr>
            <w:tcW w:w="270" w:type="dxa"/>
            <w:shd w:val="clear" w:color="auto" w:fill="auto"/>
          </w:tcPr>
          <w:p w14:paraId="7718A560" w14:textId="77777777" w:rsidR="00485949" w:rsidRPr="00836BCB" w:rsidRDefault="00485949" w:rsidP="00B859E7">
            <w:pPr>
              <w:rPr>
                <w:iCs/>
                <w:sz w:val="20"/>
              </w:rPr>
            </w:pPr>
          </w:p>
        </w:tc>
        <w:tc>
          <w:tcPr>
            <w:tcW w:w="7374" w:type="dxa"/>
            <w:tcBorders>
              <w:top w:val="single" w:sz="4" w:space="0" w:color="auto"/>
              <w:left w:val="nil"/>
              <w:right w:val="nil"/>
            </w:tcBorders>
            <w:shd w:val="clear" w:color="auto" w:fill="auto"/>
          </w:tcPr>
          <w:p w14:paraId="078D568E" w14:textId="77777777" w:rsidR="00485949" w:rsidRPr="00836BCB" w:rsidRDefault="00485949" w:rsidP="00B859E7">
            <w:pPr>
              <w:rPr>
                <w:sz w:val="20"/>
              </w:rPr>
            </w:pPr>
          </w:p>
        </w:tc>
      </w:tr>
      <w:tr w:rsidR="00836BCB" w:rsidRPr="00836BCB" w14:paraId="32C072AA" w14:textId="77777777" w:rsidTr="00B60287">
        <w:trPr>
          <w:jc w:val="center"/>
        </w:trPr>
        <w:tc>
          <w:tcPr>
            <w:tcW w:w="1890" w:type="dxa"/>
            <w:shd w:val="clear" w:color="auto" w:fill="auto"/>
          </w:tcPr>
          <w:p w14:paraId="70DDFAF7" w14:textId="77777777" w:rsidR="00D859A4" w:rsidRPr="00836BCB" w:rsidRDefault="00D859A4" w:rsidP="00B60287">
            <w:pPr>
              <w:rPr>
                <w:b/>
                <w:iCs/>
                <w:sz w:val="20"/>
              </w:rPr>
            </w:pPr>
            <w:r w:rsidRPr="00836BCB">
              <w:rPr>
                <w:b/>
                <w:iCs/>
                <w:sz w:val="20"/>
              </w:rPr>
              <w:t>Service Requirements</w:t>
            </w:r>
            <w:r w:rsidRPr="00836BCB">
              <w:rPr>
                <w:iCs/>
                <w:sz w:val="20"/>
              </w:rPr>
              <w:t>, continued</w:t>
            </w:r>
          </w:p>
        </w:tc>
        <w:tc>
          <w:tcPr>
            <w:tcW w:w="270" w:type="dxa"/>
            <w:shd w:val="clear" w:color="auto" w:fill="auto"/>
          </w:tcPr>
          <w:p w14:paraId="0EF1D6AF" w14:textId="77777777" w:rsidR="00D859A4" w:rsidRPr="00836BCB" w:rsidRDefault="00D859A4" w:rsidP="00B60287">
            <w:pPr>
              <w:rPr>
                <w:iCs/>
                <w:sz w:val="20"/>
              </w:rPr>
            </w:pPr>
          </w:p>
        </w:tc>
        <w:tc>
          <w:tcPr>
            <w:tcW w:w="7374" w:type="dxa"/>
            <w:tcBorders>
              <w:left w:val="nil"/>
              <w:right w:val="nil"/>
            </w:tcBorders>
            <w:shd w:val="clear" w:color="auto" w:fill="auto"/>
          </w:tcPr>
          <w:p w14:paraId="6EC5C246" w14:textId="77777777" w:rsidR="001B7D26" w:rsidRPr="00836BCB" w:rsidRDefault="001B7D26" w:rsidP="001B7D26">
            <w:pPr>
              <w:rPr>
                <w:sz w:val="20"/>
              </w:rPr>
            </w:pPr>
            <w:r w:rsidRPr="00836BCB">
              <w:rPr>
                <w:sz w:val="20"/>
              </w:rPr>
              <w:t>For each recipient served, the supported living provider must complete a Financial Profile</w:t>
            </w:r>
            <w:r w:rsidR="009A4B3D" w:rsidRPr="00836BCB">
              <w:rPr>
                <w:sz w:val="20"/>
              </w:rPr>
              <w:t xml:space="preserve"> </w:t>
            </w:r>
            <w:r w:rsidR="00214544" w:rsidRPr="00836BCB">
              <w:rPr>
                <w:sz w:val="20"/>
              </w:rPr>
              <w:t>F</w:t>
            </w:r>
            <w:r w:rsidR="006734F7" w:rsidRPr="00836BCB">
              <w:rPr>
                <w:sz w:val="20"/>
              </w:rPr>
              <w:t>orm</w:t>
            </w:r>
            <w:r w:rsidR="00214544" w:rsidRPr="00836BCB">
              <w:rPr>
                <w:sz w:val="20"/>
              </w:rPr>
              <w:t>, found</w:t>
            </w:r>
            <w:r w:rsidR="006734F7" w:rsidRPr="00836BCB">
              <w:rPr>
                <w:sz w:val="20"/>
              </w:rPr>
              <w:t xml:space="preserve"> in Appendix</w:t>
            </w:r>
            <w:r w:rsidR="00214544" w:rsidRPr="00836BCB">
              <w:rPr>
                <w:sz w:val="20"/>
              </w:rPr>
              <w:t xml:space="preserve"> I</w:t>
            </w:r>
            <w:r w:rsidR="006734F7" w:rsidRPr="00836BCB">
              <w:rPr>
                <w:sz w:val="20"/>
              </w:rPr>
              <w:t xml:space="preserve">. </w:t>
            </w:r>
            <w:r w:rsidRPr="00836BCB">
              <w:rPr>
                <w:sz w:val="20"/>
              </w:rPr>
              <w:t xml:space="preserve"> available in the Guide to Supported Living available on the APD Web site at </w:t>
            </w:r>
            <w:r w:rsidR="003D55BB" w:rsidRPr="00836BCB">
              <w:rPr>
                <w:sz w:val="20"/>
                <w:szCs w:val="20"/>
              </w:rPr>
              <w:t>www.apdcares.org</w:t>
            </w:r>
            <w:r w:rsidRPr="00836BCB">
              <w:rPr>
                <w:sz w:val="20"/>
              </w:rPr>
              <w:t xml:space="preserve">. The profile is an analysis of the household costs and revenue sources associated with maintaining a balanced monthly budget for the recipient. In addition to substantiating the need for a monthly subsidy or initial start-up costs, the profile will serve as a source of information for determining strategies for assisting the recipient in money management. </w:t>
            </w:r>
          </w:p>
          <w:p w14:paraId="33BAFB4E" w14:textId="77777777" w:rsidR="001B7D26" w:rsidRPr="00836BCB" w:rsidRDefault="001B7D26" w:rsidP="001B7D26">
            <w:pPr>
              <w:rPr>
                <w:sz w:val="20"/>
              </w:rPr>
            </w:pPr>
          </w:p>
          <w:p w14:paraId="2747AD30" w14:textId="77777777" w:rsidR="001B7D26" w:rsidRPr="00836BCB" w:rsidRDefault="001B7D26" w:rsidP="001B7D26">
            <w:pPr>
              <w:rPr>
                <w:sz w:val="20"/>
              </w:rPr>
            </w:pPr>
            <w:r w:rsidRPr="00836BCB">
              <w:rPr>
                <w:sz w:val="20"/>
              </w:rPr>
              <w:t>The supported living provider must assist the recipient in completing the financial profile and submitting it to the WSC no more than ten days from the onset of services and updated following the selection of housing by the recipient or if the financial situation changes.</w:t>
            </w:r>
          </w:p>
          <w:p w14:paraId="03CBD9B7" w14:textId="77777777" w:rsidR="001B7D26" w:rsidRPr="00836BCB" w:rsidRDefault="001B7D26" w:rsidP="00B60287">
            <w:pPr>
              <w:rPr>
                <w:sz w:val="20"/>
              </w:rPr>
            </w:pPr>
          </w:p>
          <w:p w14:paraId="3E6BFBB3" w14:textId="77777777" w:rsidR="00D859A4" w:rsidRPr="00836BCB" w:rsidRDefault="00792EA8" w:rsidP="00B60287">
            <w:pPr>
              <w:rPr>
                <w:sz w:val="20"/>
              </w:rPr>
            </w:pPr>
            <w:r w:rsidRPr="00836BCB">
              <w:rPr>
                <w:sz w:val="20"/>
              </w:rPr>
              <w:t xml:space="preserve">If the financial profile indicates a need for a one-time or recurring subsidy, the profile must be submitted to and approved by the APD </w:t>
            </w:r>
            <w:r w:rsidR="00DE2B53" w:rsidRPr="00836BCB">
              <w:rPr>
                <w:sz w:val="20"/>
              </w:rPr>
              <w:t>r</w:t>
            </w:r>
            <w:r w:rsidRPr="00836BCB">
              <w:rPr>
                <w:sz w:val="20"/>
              </w:rPr>
              <w:t xml:space="preserve">egional </w:t>
            </w:r>
            <w:r w:rsidR="00DE2B53" w:rsidRPr="00836BCB">
              <w:rPr>
                <w:sz w:val="20"/>
              </w:rPr>
              <w:t>o</w:t>
            </w:r>
            <w:r w:rsidRPr="00836BCB">
              <w:rPr>
                <w:sz w:val="20"/>
              </w:rPr>
              <w:t>ffice before the recipient signs a lease; any time the recipient's finances change; and annually thereafter.</w:t>
            </w:r>
          </w:p>
          <w:p w14:paraId="4FA3E109" w14:textId="77777777" w:rsidR="00485949" w:rsidRPr="00836BCB" w:rsidRDefault="00485949" w:rsidP="00B60287">
            <w:pPr>
              <w:rPr>
                <w:sz w:val="20"/>
              </w:rPr>
            </w:pPr>
          </w:p>
          <w:p w14:paraId="5CFCFC65" w14:textId="77777777" w:rsidR="00D859A4" w:rsidRPr="00836BCB" w:rsidRDefault="00D859A4" w:rsidP="00B60287">
            <w:pPr>
              <w:rPr>
                <w:sz w:val="20"/>
              </w:rPr>
            </w:pPr>
            <w:r w:rsidRPr="00836BCB">
              <w:rPr>
                <w:sz w:val="20"/>
              </w:rPr>
              <w:t>Providers of supported living coaching services must participate in iBudget Waiver monitoring reviews conducted by the APD or its authorized representatives.</w:t>
            </w:r>
          </w:p>
          <w:p w14:paraId="706B9EA2" w14:textId="77777777" w:rsidR="00485949" w:rsidRPr="00836BCB" w:rsidRDefault="00485949" w:rsidP="00B60287">
            <w:pPr>
              <w:rPr>
                <w:sz w:val="20"/>
              </w:rPr>
            </w:pPr>
          </w:p>
          <w:p w14:paraId="6BB194ED" w14:textId="77777777" w:rsidR="00485949" w:rsidRPr="00836BCB" w:rsidRDefault="00485949" w:rsidP="00485949">
            <w:pPr>
              <w:rPr>
                <w:sz w:val="20"/>
              </w:rPr>
            </w:pPr>
            <w:r w:rsidRPr="00836BCB">
              <w:rPr>
                <w:sz w:val="20"/>
              </w:rPr>
              <w:t>The provider must render supported living coaching services at the time and place mutually agreed to by the recipient and provider. The provider must have an on-call system in place that allows recipients access to services for emergency assistance 24 hours per day, seven days per week. The provider must specify a backup person to provide services in the event that the provider is unavailable. Telephone access to the provider or the backup provider must be available, without toll charges to the recipient. Services provided and documented by the backup provider must be billed by the backup.</w:t>
            </w:r>
          </w:p>
          <w:p w14:paraId="16AB2D7A" w14:textId="77777777" w:rsidR="00485949" w:rsidRPr="00836BCB" w:rsidRDefault="00485949" w:rsidP="00485949">
            <w:pPr>
              <w:rPr>
                <w:sz w:val="20"/>
              </w:rPr>
            </w:pPr>
          </w:p>
          <w:p w14:paraId="3FFC7205" w14:textId="77777777" w:rsidR="00485949" w:rsidRPr="00836BCB" w:rsidRDefault="00485949" w:rsidP="00485949">
            <w:pPr>
              <w:rPr>
                <w:sz w:val="20"/>
              </w:rPr>
            </w:pPr>
            <w:r w:rsidRPr="00836BCB">
              <w:rPr>
                <w:sz w:val="20"/>
              </w:rPr>
              <w:t xml:space="preserve">Supported living coaching encourages maximum physical integration into the community. </w:t>
            </w:r>
          </w:p>
          <w:p w14:paraId="52AEF558" w14:textId="77777777" w:rsidR="00485949" w:rsidRPr="00836BCB" w:rsidRDefault="00485949" w:rsidP="00485949">
            <w:pPr>
              <w:rPr>
                <w:sz w:val="20"/>
              </w:rPr>
            </w:pPr>
          </w:p>
          <w:p w14:paraId="1D070E68" w14:textId="77777777" w:rsidR="00485949" w:rsidRPr="00836BCB" w:rsidRDefault="00485949" w:rsidP="00485949">
            <w:pPr>
              <w:rPr>
                <w:sz w:val="20"/>
              </w:rPr>
            </w:pPr>
            <w:r w:rsidRPr="00836BCB">
              <w:rPr>
                <w:sz w:val="20"/>
              </w:rPr>
              <w:t xml:space="preserve">Recipients who live in family homes, foster homes, or group homes are not eligible for these services unless recipients have an identified goal to move into their own homes or apartments. </w:t>
            </w:r>
          </w:p>
        </w:tc>
      </w:tr>
      <w:tr w:rsidR="00836BCB" w:rsidRPr="00836BCB" w14:paraId="63AF8626" w14:textId="77777777" w:rsidTr="001B7D26">
        <w:trPr>
          <w:jc w:val="center"/>
        </w:trPr>
        <w:tc>
          <w:tcPr>
            <w:tcW w:w="1890" w:type="dxa"/>
            <w:shd w:val="clear" w:color="auto" w:fill="auto"/>
          </w:tcPr>
          <w:p w14:paraId="1BFBB728" w14:textId="77777777" w:rsidR="001B7D26" w:rsidRPr="00836BCB" w:rsidRDefault="001B7D26" w:rsidP="00B60287">
            <w:pPr>
              <w:rPr>
                <w:b/>
                <w:iCs/>
                <w:sz w:val="20"/>
              </w:rPr>
            </w:pPr>
          </w:p>
        </w:tc>
        <w:tc>
          <w:tcPr>
            <w:tcW w:w="270" w:type="dxa"/>
            <w:shd w:val="clear" w:color="auto" w:fill="auto"/>
          </w:tcPr>
          <w:p w14:paraId="22AE3361" w14:textId="77777777" w:rsidR="001B7D26" w:rsidRPr="00836BCB" w:rsidRDefault="001B7D26" w:rsidP="00B60287">
            <w:pPr>
              <w:rPr>
                <w:iCs/>
                <w:sz w:val="20"/>
              </w:rPr>
            </w:pPr>
          </w:p>
        </w:tc>
        <w:tc>
          <w:tcPr>
            <w:tcW w:w="7374" w:type="dxa"/>
            <w:tcBorders>
              <w:left w:val="nil"/>
              <w:bottom w:val="single" w:sz="4" w:space="0" w:color="auto"/>
              <w:right w:val="nil"/>
            </w:tcBorders>
            <w:shd w:val="clear" w:color="auto" w:fill="auto"/>
          </w:tcPr>
          <w:p w14:paraId="0FF5CC69" w14:textId="77777777" w:rsidR="001B7D26" w:rsidRPr="00836BCB" w:rsidRDefault="001B7D26" w:rsidP="001B7D26">
            <w:pPr>
              <w:rPr>
                <w:sz w:val="20"/>
              </w:rPr>
            </w:pPr>
          </w:p>
        </w:tc>
      </w:tr>
      <w:tr w:rsidR="00836BCB" w:rsidRPr="00836BCB" w14:paraId="6B54DA91" w14:textId="77777777" w:rsidTr="001B7D26">
        <w:trPr>
          <w:jc w:val="center"/>
        </w:trPr>
        <w:tc>
          <w:tcPr>
            <w:tcW w:w="1890" w:type="dxa"/>
            <w:shd w:val="clear" w:color="auto" w:fill="auto"/>
          </w:tcPr>
          <w:p w14:paraId="5FBA4DDF" w14:textId="77777777" w:rsidR="001B7D26" w:rsidRPr="00836BCB" w:rsidRDefault="001B7D26" w:rsidP="00B60287">
            <w:pPr>
              <w:rPr>
                <w:b/>
                <w:iCs/>
                <w:sz w:val="20"/>
              </w:rPr>
            </w:pPr>
          </w:p>
        </w:tc>
        <w:tc>
          <w:tcPr>
            <w:tcW w:w="270" w:type="dxa"/>
            <w:shd w:val="clear" w:color="auto" w:fill="auto"/>
          </w:tcPr>
          <w:p w14:paraId="094A5DB3" w14:textId="77777777" w:rsidR="001B7D26" w:rsidRPr="00836BCB" w:rsidRDefault="001B7D26" w:rsidP="00B60287">
            <w:pPr>
              <w:rPr>
                <w:iCs/>
                <w:sz w:val="20"/>
              </w:rPr>
            </w:pPr>
          </w:p>
        </w:tc>
        <w:tc>
          <w:tcPr>
            <w:tcW w:w="7374" w:type="dxa"/>
            <w:tcBorders>
              <w:top w:val="single" w:sz="4" w:space="0" w:color="auto"/>
              <w:left w:val="nil"/>
              <w:right w:val="nil"/>
            </w:tcBorders>
            <w:shd w:val="clear" w:color="auto" w:fill="auto"/>
          </w:tcPr>
          <w:p w14:paraId="04F94EE8" w14:textId="77777777" w:rsidR="001B7D26" w:rsidRPr="00836BCB" w:rsidRDefault="001B7D26" w:rsidP="001B7D26">
            <w:pPr>
              <w:rPr>
                <w:sz w:val="20"/>
              </w:rPr>
            </w:pPr>
          </w:p>
        </w:tc>
      </w:tr>
    </w:tbl>
    <w:p w14:paraId="3151E709" w14:textId="77777777" w:rsidR="001B7D26" w:rsidRPr="00836BCB" w:rsidRDefault="001B7D26">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127742F0" w14:textId="77777777" w:rsidTr="00ED31E5">
        <w:trPr>
          <w:jc w:val="center"/>
        </w:trPr>
        <w:tc>
          <w:tcPr>
            <w:tcW w:w="9534" w:type="dxa"/>
            <w:gridSpan w:val="3"/>
            <w:shd w:val="clear" w:color="auto" w:fill="auto"/>
          </w:tcPr>
          <w:p w14:paraId="2E190F93" w14:textId="77777777" w:rsidR="00ED31E5" w:rsidRPr="00836BCB" w:rsidRDefault="00ED31E5" w:rsidP="00ED31E5">
            <w:pPr>
              <w:spacing w:before="200"/>
              <w:rPr>
                <w:b/>
              </w:rPr>
            </w:pPr>
            <w:r w:rsidRPr="00836BCB">
              <w:lastRenderedPageBreak/>
              <w:br w:type="page"/>
            </w:r>
            <w:r w:rsidRPr="00836BCB">
              <w:rPr>
                <w:sz w:val="20"/>
              </w:rPr>
              <w:br w:type="page"/>
            </w:r>
            <w:r w:rsidRPr="00836BCB">
              <w:rPr>
                <w:sz w:val="20"/>
              </w:rPr>
              <w:br w:type="page"/>
            </w:r>
            <w:r w:rsidRPr="00836BCB">
              <w:rPr>
                <w:b/>
              </w:rPr>
              <w:t>Supported Living Coaching</w:t>
            </w:r>
            <w:r w:rsidRPr="00836BCB">
              <w:rPr>
                <w:sz w:val="20"/>
              </w:rPr>
              <w:t>, continued</w:t>
            </w:r>
          </w:p>
        </w:tc>
      </w:tr>
      <w:tr w:rsidR="00836BCB" w:rsidRPr="00836BCB" w14:paraId="3242B127" w14:textId="77777777" w:rsidTr="00ED31E5">
        <w:trPr>
          <w:jc w:val="center"/>
        </w:trPr>
        <w:tc>
          <w:tcPr>
            <w:tcW w:w="1890" w:type="dxa"/>
            <w:shd w:val="clear" w:color="auto" w:fill="auto"/>
          </w:tcPr>
          <w:p w14:paraId="044F9E13" w14:textId="77777777" w:rsidR="00ED31E5" w:rsidRPr="00836BCB" w:rsidRDefault="00ED31E5" w:rsidP="00ED31E5">
            <w:pPr>
              <w:rPr>
                <w:b/>
                <w:iCs/>
                <w:sz w:val="20"/>
              </w:rPr>
            </w:pPr>
          </w:p>
        </w:tc>
        <w:tc>
          <w:tcPr>
            <w:tcW w:w="270" w:type="dxa"/>
            <w:shd w:val="clear" w:color="auto" w:fill="auto"/>
          </w:tcPr>
          <w:p w14:paraId="7D6FEACF" w14:textId="77777777" w:rsidR="00ED31E5" w:rsidRPr="00836BCB" w:rsidRDefault="00ED31E5" w:rsidP="00ED31E5">
            <w:pPr>
              <w:rPr>
                <w:iCs/>
                <w:sz w:val="20"/>
              </w:rPr>
            </w:pPr>
          </w:p>
        </w:tc>
        <w:tc>
          <w:tcPr>
            <w:tcW w:w="7374" w:type="dxa"/>
            <w:tcBorders>
              <w:left w:val="nil"/>
              <w:bottom w:val="single" w:sz="4" w:space="0" w:color="auto"/>
              <w:right w:val="nil"/>
            </w:tcBorders>
            <w:shd w:val="clear" w:color="auto" w:fill="auto"/>
          </w:tcPr>
          <w:p w14:paraId="498FF1F9" w14:textId="77777777" w:rsidR="00ED31E5" w:rsidRPr="00836BCB" w:rsidRDefault="00ED31E5" w:rsidP="00ED31E5">
            <w:pPr>
              <w:rPr>
                <w:sz w:val="20"/>
              </w:rPr>
            </w:pPr>
          </w:p>
        </w:tc>
      </w:tr>
      <w:tr w:rsidR="00836BCB" w:rsidRPr="00836BCB" w14:paraId="10868BA4" w14:textId="77777777" w:rsidTr="00ED31E5">
        <w:trPr>
          <w:jc w:val="center"/>
        </w:trPr>
        <w:tc>
          <w:tcPr>
            <w:tcW w:w="1890" w:type="dxa"/>
            <w:shd w:val="clear" w:color="auto" w:fill="auto"/>
          </w:tcPr>
          <w:p w14:paraId="4392FAE3" w14:textId="77777777" w:rsidR="00ED31E5" w:rsidRPr="00836BCB" w:rsidRDefault="00ED31E5" w:rsidP="00ED31E5">
            <w:pPr>
              <w:rPr>
                <w:iCs/>
                <w:sz w:val="20"/>
              </w:rPr>
            </w:pPr>
          </w:p>
        </w:tc>
        <w:tc>
          <w:tcPr>
            <w:tcW w:w="270" w:type="dxa"/>
            <w:shd w:val="clear" w:color="auto" w:fill="auto"/>
          </w:tcPr>
          <w:p w14:paraId="78AFA882" w14:textId="77777777" w:rsidR="00ED31E5" w:rsidRPr="00836BCB" w:rsidRDefault="00ED31E5" w:rsidP="00ED31E5">
            <w:pPr>
              <w:rPr>
                <w:iCs/>
                <w:sz w:val="20"/>
              </w:rPr>
            </w:pPr>
          </w:p>
        </w:tc>
        <w:tc>
          <w:tcPr>
            <w:tcW w:w="7374" w:type="dxa"/>
            <w:tcBorders>
              <w:top w:val="single" w:sz="4" w:space="0" w:color="auto"/>
              <w:left w:val="nil"/>
              <w:right w:val="nil"/>
            </w:tcBorders>
            <w:shd w:val="clear" w:color="auto" w:fill="auto"/>
          </w:tcPr>
          <w:p w14:paraId="05E07F76" w14:textId="77777777" w:rsidR="00ED31E5" w:rsidRPr="00836BCB" w:rsidRDefault="00ED31E5" w:rsidP="00ED31E5">
            <w:pPr>
              <w:rPr>
                <w:sz w:val="20"/>
              </w:rPr>
            </w:pPr>
          </w:p>
        </w:tc>
      </w:tr>
      <w:tr w:rsidR="00836BCB" w:rsidRPr="00836BCB" w14:paraId="56F383E5" w14:textId="77777777" w:rsidTr="001B7D26">
        <w:trPr>
          <w:jc w:val="center"/>
        </w:trPr>
        <w:tc>
          <w:tcPr>
            <w:tcW w:w="1890" w:type="dxa"/>
            <w:shd w:val="clear" w:color="auto" w:fill="auto"/>
          </w:tcPr>
          <w:p w14:paraId="14A7C7C8" w14:textId="77777777" w:rsidR="00D859A4" w:rsidRPr="00836BCB" w:rsidRDefault="001B7D26" w:rsidP="00B60287">
            <w:pPr>
              <w:rPr>
                <w:b/>
                <w:iCs/>
                <w:sz w:val="20"/>
              </w:rPr>
            </w:pPr>
            <w:r w:rsidRPr="00836BCB">
              <w:rPr>
                <w:b/>
                <w:iCs/>
                <w:sz w:val="20"/>
              </w:rPr>
              <w:t>Service Requirements</w:t>
            </w:r>
            <w:r w:rsidRPr="00836BCB">
              <w:rPr>
                <w:iCs/>
                <w:sz w:val="20"/>
              </w:rPr>
              <w:t>, continued</w:t>
            </w:r>
          </w:p>
        </w:tc>
        <w:tc>
          <w:tcPr>
            <w:tcW w:w="270" w:type="dxa"/>
            <w:shd w:val="clear" w:color="auto" w:fill="auto"/>
          </w:tcPr>
          <w:p w14:paraId="03A7F5CA" w14:textId="77777777" w:rsidR="00D859A4" w:rsidRPr="00836BCB" w:rsidRDefault="00D859A4" w:rsidP="00B60287">
            <w:pPr>
              <w:rPr>
                <w:iCs/>
                <w:sz w:val="20"/>
              </w:rPr>
            </w:pPr>
          </w:p>
        </w:tc>
        <w:tc>
          <w:tcPr>
            <w:tcW w:w="7374" w:type="dxa"/>
            <w:tcBorders>
              <w:left w:val="nil"/>
              <w:right w:val="nil"/>
            </w:tcBorders>
            <w:shd w:val="clear" w:color="auto" w:fill="auto"/>
          </w:tcPr>
          <w:p w14:paraId="5D8CE75A" w14:textId="77777777" w:rsidR="001B7D26" w:rsidRPr="00836BCB" w:rsidRDefault="001B7D26" w:rsidP="001B7D26">
            <w:pPr>
              <w:rPr>
                <w:sz w:val="20"/>
              </w:rPr>
            </w:pPr>
            <w:r w:rsidRPr="00836BCB">
              <w:rPr>
                <w:sz w:val="20"/>
              </w:rPr>
              <w:t>Supported living coaching services can be made available to recipients who are in the process of looking for a residence within 90 days before moving, even though they will reside in a family, foster, or group home during the search process and can be receiving residential habilitation services. Supported living coaching services cannot be authorized or reimbursed for a recipient who chooses a home that does not meet acceptable housing standards as outlined in the APD housing survey. Supported living coaching services are provided on a one-to-one basis. The provider will bill for supported living coaching services in accordance with the APD rate structure. If services are provided with two or more recipients present, the amount billed must be prorated based on the number of recipients receiving the service if there are two or more recipients receiving the service at the same time.</w:t>
            </w:r>
          </w:p>
          <w:p w14:paraId="01943E8B" w14:textId="77777777" w:rsidR="001B7D26" w:rsidRPr="00836BCB" w:rsidRDefault="001B7D26" w:rsidP="001B7D26">
            <w:pPr>
              <w:rPr>
                <w:sz w:val="20"/>
              </w:rPr>
            </w:pPr>
          </w:p>
          <w:p w14:paraId="2F2FFB9E" w14:textId="77777777" w:rsidR="001B7D26" w:rsidRPr="00836BCB" w:rsidRDefault="001B7D26" w:rsidP="001B7D26">
            <w:pPr>
              <w:rPr>
                <w:sz w:val="20"/>
              </w:rPr>
            </w:pPr>
            <w:r w:rsidRPr="00836BCB">
              <w:rPr>
                <w:sz w:val="20"/>
              </w:rPr>
              <w:t xml:space="preserve">The homes of individuals receiving supported living coaching services </w:t>
            </w:r>
            <w:r w:rsidR="008932C7" w:rsidRPr="00836BCB">
              <w:rPr>
                <w:sz w:val="20"/>
              </w:rPr>
              <w:t xml:space="preserve">will </w:t>
            </w:r>
            <w:r w:rsidRPr="00836BCB">
              <w:rPr>
                <w:sz w:val="20"/>
              </w:rPr>
              <w:t xml:space="preserve">meet requirements </w:t>
            </w:r>
            <w:r w:rsidR="008932C7" w:rsidRPr="00836BCB">
              <w:rPr>
                <w:sz w:val="20"/>
              </w:rPr>
              <w:t>as required by</w:t>
            </w:r>
            <w:r w:rsidR="00CD74D3" w:rsidRPr="00836BCB">
              <w:rPr>
                <w:sz w:val="20"/>
              </w:rPr>
              <w:t xml:space="preserve"> APD’s</w:t>
            </w:r>
            <w:r w:rsidRPr="00836BCB">
              <w:rPr>
                <w:sz w:val="20"/>
              </w:rPr>
              <w:t xml:space="preserve"> Rule 65G-5.004, F.A.C.</w:t>
            </w:r>
          </w:p>
          <w:p w14:paraId="5ED49AD0" w14:textId="77777777" w:rsidR="001B7D26" w:rsidRPr="00836BCB" w:rsidRDefault="001B7D26" w:rsidP="001B7D26">
            <w:pPr>
              <w:rPr>
                <w:sz w:val="20"/>
              </w:rPr>
            </w:pPr>
          </w:p>
          <w:p w14:paraId="1D440EAB" w14:textId="77777777" w:rsidR="00D859A4" w:rsidRPr="00836BCB" w:rsidRDefault="001B7D26" w:rsidP="001B7D26">
            <w:pPr>
              <w:rPr>
                <w:sz w:val="20"/>
              </w:rPr>
            </w:pPr>
            <w:r w:rsidRPr="00836BCB">
              <w:rPr>
                <w:sz w:val="20"/>
              </w:rPr>
              <w:t>Within 90 days before moving, supported living coaching services can be made available to recipients who are in the process of looking for a residence, even though they will reside in a family or licensed residential facility during the search process and may be receiving residential habilitation services.</w:t>
            </w:r>
          </w:p>
        </w:tc>
      </w:tr>
      <w:tr w:rsidR="00836BCB" w:rsidRPr="00836BCB" w14:paraId="7AB15E1F" w14:textId="77777777" w:rsidTr="00ED31E5">
        <w:trPr>
          <w:jc w:val="center"/>
        </w:trPr>
        <w:tc>
          <w:tcPr>
            <w:tcW w:w="1890" w:type="dxa"/>
            <w:shd w:val="clear" w:color="auto" w:fill="auto"/>
          </w:tcPr>
          <w:p w14:paraId="5717D6DC" w14:textId="77777777" w:rsidR="00ED31E5" w:rsidRPr="00836BCB" w:rsidRDefault="00ED31E5" w:rsidP="00B60287">
            <w:pPr>
              <w:rPr>
                <w:b/>
                <w:iCs/>
                <w:sz w:val="20"/>
              </w:rPr>
            </w:pPr>
          </w:p>
        </w:tc>
        <w:tc>
          <w:tcPr>
            <w:tcW w:w="270" w:type="dxa"/>
            <w:shd w:val="clear" w:color="auto" w:fill="auto"/>
          </w:tcPr>
          <w:p w14:paraId="489A9AA0" w14:textId="77777777" w:rsidR="00ED31E5" w:rsidRPr="00836BCB" w:rsidRDefault="00ED31E5" w:rsidP="00B60287">
            <w:pPr>
              <w:rPr>
                <w:iCs/>
                <w:sz w:val="20"/>
              </w:rPr>
            </w:pPr>
          </w:p>
        </w:tc>
        <w:tc>
          <w:tcPr>
            <w:tcW w:w="7374" w:type="dxa"/>
            <w:tcBorders>
              <w:left w:val="nil"/>
              <w:bottom w:val="single" w:sz="4" w:space="0" w:color="auto"/>
              <w:right w:val="nil"/>
            </w:tcBorders>
            <w:shd w:val="clear" w:color="auto" w:fill="auto"/>
          </w:tcPr>
          <w:p w14:paraId="6E2ACAC2" w14:textId="77777777" w:rsidR="00ED31E5" w:rsidRPr="00836BCB" w:rsidRDefault="00ED31E5" w:rsidP="001B7D26">
            <w:pPr>
              <w:rPr>
                <w:sz w:val="20"/>
              </w:rPr>
            </w:pPr>
          </w:p>
        </w:tc>
      </w:tr>
      <w:tr w:rsidR="00836BCB" w:rsidRPr="00836BCB" w14:paraId="17A86E86" w14:textId="77777777" w:rsidTr="00ED31E5">
        <w:trPr>
          <w:jc w:val="center"/>
        </w:trPr>
        <w:tc>
          <w:tcPr>
            <w:tcW w:w="1890" w:type="dxa"/>
            <w:shd w:val="clear" w:color="auto" w:fill="auto"/>
          </w:tcPr>
          <w:p w14:paraId="0174CFF7" w14:textId="77777777" w:rsidR="00D859A4" w:rsidRPr="00836BCB" w:rsidRDefault="00D859A4" w:rsidP="00B60287">
            <w:pPr>
              <w:rPr>
                <w:b/>
                <w:iCs/>
                <w:sz w:val="20"/>
              </w:rPr>
            </w:pPr>
          </w:p>
        </w:tc>
        <w:tc>
          <w:tcPr>
            <w:tcW w:w="270" w:type="dxa"/>
            <w:shd w:val="clear" w:color="auto" w:fill="auto"/>
          </w:tcPr>
          <w:p w14:paraId="795ADE37"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2E0BD99F" w14:textId="77777777" w:rsidR="00D859A4" w:rsidRPr="00836BCB" w:rsidRDefault="00D859A4" w:rsidP="00B60287">
            <w:pPr>
              <w:rPr>
                <w:sz w:val="20"/>
              </w:rPr>
            </w:pPr>
          </w:p>
        </w:tc>
      </w:tr>
      <w:tr w:rsidR="00836BCB" w:rsidRPr="00836BCB" w14:paraId="722C5C3A" w14:textId="77777777" w:rsidTr="00217BD4">
        <w:trPr>
          <w:jc w:val="center"/>
        </w:trPr>
        <w:tc>
          <w:tcPr>
            <w:tcW w:w="1890" w:type="dxa"/>
            <w:shd w:val="clear" w:color="auto" w:fill="auto"/>
          </w:tcPr>
          <w:p w14:paraId="33A4C247" w14:textId="77777777" w:rsidR="00217BD4" w:rsidRPr="00836BCB" w:rsidRDefault="00217BD4" w:rsidP="00B60287">
            <w:pPr>
              <w:rPr>
                <w:b/>
                <w:iCs/>
                <w:sz w:val="20"/>
              </w:rPr>
            </w:pPr>
            <w:r w:rsidRPr="00836BCB">
              <w:rPr>
                <w:b/>
                <w:iCs/>
                <w:sz w:val="20"/>
              </w:rPr>
              <w:t>Billing Requirements</w:t>
            </w:r>
          </w:p>
        </w:tc>
        <w:tc>
          <w:tcPr>
            <w:tcW w:w="270" w:type="dxa"/>
            <w:shd w:val="clear" w:color="auto" w:fill="auto"/>
          </w:tcPr>
          <w:p w14:paraId="52BDEF17" w14:textId="77777777" w:rsidR="00217BD4" w:rsidRPr="00836BCB" w:rsidRDefault="00217BD4" w:rsidP="00B60287">
            <w:pPr>
              <w:rPr>
                <w:iCs/>
                <w:sz w:val="20"/>
              </w:rPr>
            </w:pPr>
          </w:p>
        </w:tc>
        <w:tc>
          <w:tcPr>
            <w:tcW w:w="7374" w:type="dxa"/>
            <w:tcBorders>
              <w:left w:val="nil"/>
              <w:right w:val="nil"/>
            </w:tcBorders>
            <w:shd w:val="clear" w:color="auto" w:fill="auto"/>
          </w:tcPr>
          <w:p w14:paraId="5B8A2244" w14:textId="77777777" w:rsidR="00217BD4" w:rsidRPr="00836BCB" w:rsidRDefault="00217BD4" w:rsidP="00217BD4">
            <w:pPr>
              <w:rPr>
                <w:sz w:val="20"/>
              </w:rPr>
            </w:pPr>
            <w:r w:rsidRPr="00836BCB">
              <w:rPr>
                <w:sz w:val="20"/>
              </w:rPr>
              <w:t>For reimbursement purposes, the supported living coach must meet certain basic billing requirements (which may be maintained electronically). Billable activities may include the direct provision of, or training the recipient in, the following:</w:t>
            </w:r>
          </w:p>
          <w:p w14:paraId="5D516D88" w14:textId="77777777" w:rsidR="00217BD4" w:rsidRPr="00836BCB" w:rsidRDefault="00217BD4" w:rsidP="00217BD4">
            <w:pPr>
              <w:rPr>
                <w:sz w:val="20"/>
              </w:rPr>
            </w:pPr>
          </w:p>
          <w:p w14:paraId="17E3EAA7" w14:textId="77777777" w:rsidR="00217BD4" w:rsidRPr="00836BCB" w:rsidRDefault="00217BD4" w:rsidP="00216A00">
            <w:pPr>
              <w:pStyle w:val="bullet"/>
            </w:pPr>
            <w:r w:rsidRPr="00836BCB">
              <w:t>Housing procurement</w:t>
            </w:r>
          </w:p>
          <w:p w14:paraId="1DADBFE4" w14:textId="77777777" w:rsidR="00217BD4" w:rsidRPr="00836BCB" w:rsidRDefault="00217BD4" w:rsidP="00216A00">
            <w:pPr>
              <w:pStyle w:val="bullet"/>
            </w:pPr>
            <w:r w:rsidRPr="00836BCB">
              <w:t>Household maintenance and management</w:t>
            </w:r>
          </w:p>
          <w:p w14:paraId="2DA762A6" w14:textId="77777777" w:rsidR="00217BD4" w:rsidRPr="00836BCB" w:rsidRDefault="00217BD4" w:rsidP="00216A00">
            <w:pPr>
              <w:pStyle w:val="bullet"/>
            </w:pPr>
            <w:r w:rsidRPr="00836BCB">
              <w:t>Safety and emergency procedures</w:t>
            </w:r>
          </w:p>
          <w:p w14:paraId="09804576" w14:textId="08EC6D34" w:rsidR="00217BD4" w:rsidRPr="00836BCB" w:rsidRDefault="00217BD4" w:rsidP="00216A00">
            <w:pPr>
              <w:pStyle w:val="bullet"/>
            </w:pPr>
            <w:r w:rsidRPr="00836BCB" w:rsidDel="008F510B">
              <w:t>Twenty-four hour</w:t>
            </w:r>
            <w:r w:rsidRPr="00836BCB">
              <w:t xml:space="preserve"> emergency assistance</w:t>
            </w:r>
          </w:p>
          <w:p w14:paraId="18F57A77" w14:textId="77777777" w:rsidR="00217BD4" w:rsidRPr="00836BCB" w:rsidRDefault="00217BD4" w:rsidP="00216A00">
            <w:pPr>
              <w:pStyle w:val="bullet"/>
            </w:pPr>
            <w:r w:rsidRPr="00836BCB">
              <w:t>Meal planning and preparation</w:t>
            </w:r>
          </w:p>
          <w:p w14:paraId="1C67DC5B" w14:textId="77777777" w:rsidR="00217BD4" w:rsidRPr="00836BCB" w:rsidRDefault="00217BD4" w:rsidP="00216A00">
            <w:pPr>
              <w:pStyle w:val="bullet"/>
            </w:pPr>
            <w:r w:rsidRPr="00836BCB">
              <w:t>Shopping and consumer skills</w:t>
            </w:r>
          </w:p>
          <w:p w14:paraId="577D6094" w14:textId="77777777" w:rsidR="00217BD4" w:rsidRPr="00836BCB" w:rsidRDefault="00217BD4" w:rsidP="00216A00">
            <w:pPr>
              <w:pStyle w:val="bullet"/>
            </w:pPr>
            <w:r w:rsidRPr="00836BCB">
              <w:t>Clothing care</w:t>
            </w:r>
          </w:p>
          <w:p w14:paraId="7FEEFF94" w14:textId="77777777" w:rsidR="00217BD4" w:rsidRPr="00836BCB" w:rsidRDefault="00217BD4" w:rsidP="00216A00">
            <w:pPr>
              <w:pStyle w:val="bullet"/>
            </w:pPr>
            <w:r w:rsidRPr="00836BCB">
              <w:t>Self-care, manners, and sexuality</w:t>
            </w:r>
          </w:p>
          <w:p w14:paraId="0ECFCD99" w14:textId="77777777" w:rsidR="00217BD4" w:rsidRPr="00836BCB" w:rsidRDefault="00217BD4" w:rsidP="00216A00">
            <w:pPr>
              <w:pStyle w:val="bullet"/>
            </w:pPr>
            <w:r w:rsidRPr="00836BCB">
              <w:t>Money management and banking</w:t>
            </w:r>
          </w:p>
          <w:p w14:paraId="550F31BC" w14:textId="77777777" w:rsidR="00217BD4" w:rsidRPr="00836BCB" w:rsidRDefault="00217BD4" w:rsidP="00216A00">
            <w:pPr>
              <w:pStyle w:val="bullet"/>
            </w:pPr>
            <w:r w:rsidRPr="00836BCB">
              <w:t>Utilizing third party benefits</w:t>
            </w:r>
          </w:p>
          <w:p w14:paraId="42F3DA41" w14:textId="77777777" w:rsidR="00217BD4" w:rsidRPr="00836BCB" w:rsidRDefault="00217BD4" w:rsidP="00216A00">
            <w:pPr>
              <w:pStyle w:val="bullet"/>
            </w:pPr>
            <w:r w:rsidRPr="00836BCB">
              <w:t>Time management</w:t>
            </w:r>
          </w:p>
          <w:p w14:paraId="2008CB1A" w14:textId="77777777" w:rsidR="00217BD4" w:rsidRPr="00836BCB" w:rsidRDefault="00217BD4" w:rsidP="00216A00">
            <w:pPr>
              <w:pStyle w:val="bullet"/>
            </w:pPr>
            <w:r w:rsidRPr="00836BCB">
              <w:t>Recreation and leisure</w:t>
            </w:r>
          </w:p>
          <w:p w14:paraId="0C6475F9" w14:textId="77777777" w:rsidR="00217BD4" w:rsidRPr="00836BCB" w:rsidRDefault="00217BD4" w:rsidP="00216A00">
            <w:pPr>
              <w:pStyle w:val="bullet"/>
            </w:pPr>
            <w:r w:rsidRPr="00836BCB">
              <w:t>Mobility and travel skills</w:t>
            </w:r>
          </w:p>
          <w:p w14:paraId="050E768D" w14:textId="77777777" w:rsidR="00217BD4" w:rsidRPr="00836BCB" w:rsidRDefault="00217BD4" w:rsidP="00216A00">
            <w:pPr>
              <w:pStyle w:val="bullet"/>
            </w:pPr>
            <w:r w:rsidRPr="00836BCB">
              <w:t>Civic responsibilities</w:t>
            </w:r>
          </w:p>
          <w:p w14:paraId="16E6AF54" w14:textId="77777777" w:rsidR="00217BD4" w:rsidRPr="00836BCB" w:rsidRDefault="00217BD4" w:rsidP="00216A00">
            <w:pPr>
              <w:pStyle w:val="bullet"/>
            </w:pPr>
            <w:r w:rsidRPr="00836BCB">
              <w:t>Advocacy</w:t>
            </w:r>
          </w:p>
          <w:p w14:paraId="2AE0F485" w14:textId="77777777" w:rsidR="00217BD4" w:rsidRPr="00836BCB" w:rsidRDefault="00217BD4" w:rsidP="00216A00">
            <w:pPr>
              <w:pStyle w:val="bullet"/>
            </w:pPr>
            <w:r w:rsidRPr="00836BCB">
              <w:t>Interpersonal communication</w:t>
            </w:r>
          </w:p>
          <w:p w14:paraId="13116557" w14:textId="77777777" w:rsidR="00217BD4" w:rsidRPr="00836BCB" w:rsidRDefault="00217BD4" w:rsidP="00216A00">
            <w:pPr>
              <w:pStyle w:val="bullet"/>
            </w:pPr>
            <w:r w:rsidRPr="00836BCB">
              <w:t>Facilitation of one-to-one relationships</w:t>
            </w:r>
          </w:p>
          <w:p w14:paraId="1D6977F9" w14:textId="77777777" w:rsidR="00217BD4" w:rsidRPr="00836BCB" w:rsidRDefault="00ED31E5" w:rsidP="00ED31E5">
            <w:pPr>
              <w:pStyle w:val="bullet"/>
            </w:pPr>
            <w:r w:rsidRPr="00836BCB">
              <w:t>Support counseling</w:t>
            </w:r>
          </w:p>
        </w:tc>
      </w:tr>
      <w:tr w:rsidR="00836BCB" w:rsidRPr="00836BCB" w14:paraId="6F1533FC" w14:textId="77777777" w:rsidTr="00ED31E5">
        <w:trPr>
          <w:jc w:val="center"/>
        </w:trPr>
        <w:tc>
          <w:tcPr>
            <w:tcW w:w="1890" w:type="dxa"/>
            <w:shd w:val="clear" w:color="auto" w:fill="auto"/>
          </w:tcPr>
          <w:p w14:paraId="2ADB15EE" w14:textId="77777777" w:rsidR="00ED31E5" w:rsidRPr="00836BCB" w:rsidRDefault="00ED31E5" w:rsidP="00B60287">
            <w:pPr>
              <w:rPr>
                <w:b/>
                <w:iCs/>
                <w:sz w:val="20"/>
              </w:rPr>
            </w:pPr>
          </w:p>
        </w:tc>
        <w:tc>
          <w:tcPr>
            <w:tcW w:w="270" w:type="dxa"/>
            <w:shd w:val="clear" w:color="auto" w:fill="auto"/>
          </w:tcPr>
          <w:p w14:paraId="31E524DA" w14:textId="77777777" w:rsidR="00ED31E5" w:rsidRPr="00836BCB" w:rsidRDefault="00ED31E5" w:rsidP="00B60287">
            <w:pPr>
              <w:rPr>
                <w:iCs/>
                <w:sz w:val="20"/>
              </w:rPr>
            </w:pPr>
          </w:p>
        </w:tc>
        <w:tc>
          <w:tcPr>
            <w:tcW w:w="7374" w:type="dxa"/>
            <w:tcBorders>
              <w:left w:val="nil"/>
              <w:bottom w:val="single" w:sz="4" w:space="0" w:color="auto"/>
              <w:right w:val="nil"/>
            </w:tcBorders>
            <w:shd w:val="clear" w:color="auto" w:fill="auto"/>
          </w:tcPr>
          <w:p w14:paraId="3EC38D6C" w14:textId="77777777" w:rsidR="00ED31E5" w:rsidRPr="00836BCB" w:rsidRDefault="00ED31E5" w:rsidP="00217BD4">
            <w:pPr>
              <w:rPr>
                <w:sz w:val="20"/>
              </w:rPr>
            </w:pPr>
          </w:p>
        </w:tc>
      </w:tr>
      <w:tr w:rsidR="00836BCB" w:rsidRPr="00836BCB" w14:paraId="70938FC4" w14:textId="77777777" w:rsidTr="00ED31E5">
        <w:trPr>
          <w:jc w:val="center"/>
        </w:trPr>
        <w:tc>
          <w:tcPr>
            <w:tcW w:w="1890" w:type="dxa"/>
            <w:shd w:val="clear" w:color="auto" w:fill="auto"/>
          </w:tcPr>
          <w:p w14:paraId="1B783CE4" w14:textId="77777777" w:rsidR="00ED31E5" w:rsidRPr="00836BCB" w:rsidRDefault="00ED31E5" w:rsidP="00B60287">
            <w:pPr>
              <w:rPr>
                <w:b/>
                <w:iCs/>
                <w:sz w:val="20"/>
              </w:rPr>
            </w:pPr>
          </w:p>
        </w:tc>
        <w:tc>
          <w:tcPr>
            <w:tcW w:w="270" w:type="dxa"/>
            <w:shd w:val="clear" w:color="auto" w:fill="auto"/>
          </w:tcPr>
          <w:p w14:paraId="6EC4B17F" w14:textId="77777777" w:rsidR="00ED31E5" w:rsidRPr="00836BCB" w:rsidRDefault="00ED31E5" w:rsidP="00B60287">
            <w:pPr>
              <w:rPr>
                <w:iCs/>
                <w:sz w:val="20"/>
              </w:rPr>
            </w:pPr>
          </w:p>
        </w:tc>
        <w:tc>
          <w:tcPr>
            <w:tcW w:w="7374" w:type="dxa"/>
            <w:tcBorders>
              <w:top w:val="single" w:sz="4" w:space="0" w:color="auto"/>
              <w:left w:val="nil"/>
              <w:right w:val="nil"/>
            </w:tcBorders>
            <w:shd w:val="clear" w:color="auto" w:fill="auto"/>
          </w:tcPr>
          <w:p w14:paraId="0ADA3799" w14:textId="77777777" w:rsidR="00ED31E5" w:rsidRPr="00836BCB" w:rsidRDefault="00ED31E5" w:rsidP="00217BD4">
            <w:pPr>
              <w:rPr>
                <w:sz w:val="20"/>
              </w:rPr>
            </w:pPr>
          </w:p>
        </w:tc>
      </w:tr>
    </w:tbl>
    <w:p w14:paraId="67FF5254" w14:textId="77777777" w:rsidR="00ED31E5" w:rsidRPr="00836BCB" w:rsidRDefault="00ED31E5">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127A5E62" w14:textId="77777777" w:rsidTr="00ED31E5">
        <w:trPr>
          <w:jc w:val="center"/>
        </w:trPr>
        <w:tc>
          <w:tcPr>
            <w:tcW w:w="9534" w:type="dxa"/>
            <w:gridSpan w:val="3"/>
            <w:shd w:val="clear" w:color="auto" w:fill="auto"/>
          </w:tcPr>
          <w:p w14:paraId="490651BB" w14:textId="77777777" w:rsidR="00ED31E5" w:rsidRPr="00836BCB" w:rsidRDefault="00ED31E5" w:rsidP="00ED31E5">
            <w:pPr>
              <w:spacing w:before="200"/>
              <w:rPr>
                <w:b/>
              </w:rPr>
            </w:pPr>
            <w:r w:rsidRPr="00836BCB">
              <w:lastRenderedPageBreak/>
              <w:br w:type="page"/>
            </w:r>
            <w:r w:rsidRPr="00836BCB">
              <w:rPr>
                <w:sz w:val="20"/>
              </w:rPr>
              <w:br w:type="page"/>
            </w:r>
            <w:r w:rsidRPr="00836BCB">
              <w:rPr>
                <w:sz w:val="20"/>
              </w:rPr>
              <w:br w:type="page"/>
            </w:r>
            <w:r w:rsidRPr="00836BCB">
              <w:rPr>
                <w:b/>
              </w:rPr>
              <w:t>Supported Living Coaching</w:t>
            </w:r>
            <w:r w:rsidRPr="00836BCB">
              <w:rPr>
                <w:sz w:val="20"/>
              </w:rPr>
              <w:t>, continued</w:t>
            </w:r>
          </w:p>
        </w:tc>
      </w:tr>
      <w:tr w:rsidR="00836BCB" w:rsidRPr="00836BCB" w14:paraId="0C765A11" w14:textId="77777777" w:rsidTr="00ED31E5">
        <w:trPr>
          <w:jc w:val="center"/>
        </w:trPr>
        <w:tc>
          <w:tcPr>
            <w:tcW w:w="1890" w:type="dxa"/>
            <w:shd w:val="clear" w:color="auto" w:fill="auto"/>
          </w:tcPr>
          <w:p w14:paraId="7B839B35" w14:textId="77777777" w:rsidR="00ED31E5" w:rsidRPr="00836BCB" w:rsidRDefault="00ED31E5" w:rsidP="00ED31E5">
            <w:pPr>
              <w:rPr>
                <w:b/>
                <w:iCs/>
                <w:sz w:val="20"/>
              </w:rPr>
            </w:pPr>
          </w:p>
        </w:tc>
        <w:tc>
          <w:tcPr>
            <w:tcW w:w="270" w:type="dxa"/>
            <w:shd w:val="clear" w:color="auto" w:fill="auto"/>
          </w:tcPr>
          <w:p w14:paraId="02E636A5" w14:textId="77777777" w:rsidR="00ED31E5" w:rsidRPr="00836BCB" w:rsidRDefault="00ED31E5" w:rsidP="00ED31E5">
            <w:pPr>
              <w:rPr>
                <w:iCs/>
                <w:sz w:val="20"/>
              </w:rPr>
            </w:pPr>
          </w:p>
        </w:tc>
        <w:tc>
          <w:tcPr>
            <w:tcW w:w="7374" w:type="dxa"/>
            <w:tcBorders>
              <w:left w:val="nil"/>
              <w:bottom w:val="single" w:sz="4" w:space="0" w:color="auto"/>
              <w:right w:val="nil"/>
            </w:tcBorders>
            <w:shd w:val="clear" w:color="auto" w:fill="auto"/>
          </w:tcPr>
          <w:p w14:paraId="54CB0B1E" w14:textId="77777777" w:rsidR="00ED31E5" w:rsidRPr="00836BCB" w:rsidRDefault="00ED31E5" w:rsidP="00ED31E5">
            <w:pPr>
              <w:rPr>
                <w:sz w:val="20"/>
              </w:rPr>
            </w:pPr>
          </w:p>
        </w:tc>
      </w:tr>
      <w:tr w:rsidR="00836BCB" w:rsidRPr="00836BCB" w14:paraId="3A5D3DB1" w14:textId="77777777" w:rsidTr="00ED31E5">
        <w:trPr>
          <w:jc w:val="center"/>
        </w:trPr>
        <w:tc>
          <w:tcPr>
            <w:tcW w:w="1890" w:type="dxa"/>
            <w:shd w:val="clear" w:color="auto" w:fill="auto"/>
          </w:tcPr>
          <w:p w14:paraId="3369F254" w14:textId="77777777" w:rsidR="00ED31E5" w:rsidRPr="00836BCB" w:rsidRDefault="00ED31E5" w:rsidP="00ED31E5">
            <w:pPr>
              <w:rPr>
                <w:iCs/>
                <w:sz w:val="20"/>
              </w:rPr>
            </w:pPr>
          </w:p>
        </w:tc>
        <w:tc>
          <w:tcPr>
            <w:tcW w:w="270" w:type="dxa"/>
            <w:shd w:val="clear" w:color="auto" w:fill="auto"/>
          </w:tcPr>
          <w:p w14:paraId="0282442E" w14:textId="77777777" w:rsidR="00ED31E5" w:rsidRPr="00836BCB" w:rsidRDefault="00ED31E5" w:rsidP="00ED31E5">
            <w:pPr>
              <w:rPr>
                <w:iCs/>
                <w:sz w:val="20"/>
              </w:rPr>
            </w:pPr>
          </w:p>
        </w:tc>
        <w:tc>
          <w:tcPr>
            <w:tcW w:w="7374" w:type="dxa"/>
            <w:tcBorders>
              <w:top w:val="single" w:sz="4" w:space="0" w:color="auto"/>
              <w:left w:val="nil"/>
              <w:right w:val="nil"/>
            </w:tcBorders>
            <w:shd w:val="clear" w:color="auto" w:fill="auto"/>
          </w:tcPr>
          <w:p w14:paraId="5A7E4D02" w14:textId="77777777" w:rsidR="00ED31E5" w:rsidRPr="00836BCB" w:rsidRDefault="00ED31E5" w:rsidP="00ED31E5">
            <w:pPr>
              <w:rPr>
                <w:sz w:val="20"/>
              </w:rPr>
            </w:pPr>
          </w:p>
        </w:tc>
      </w:tr>
      <w:tr w:rsidR="00836BCB" w:rsidRPr="00836BCB" w14:paraId="4BE717C5" w14:textId="77777777" w:rsidTr="00ED31E5">
        <w:trPr>
          <w:jc w:val="center"/>
        </w:trPr>
        <w:tc>
          <w:tcPr>
            <w:tcW w:w="1890" w:type="dxa"/>
            <w:shd w:val="clear" w:color="auto" w:fill="auto"/>
          </w:tcPr>
          <w:p w14:paraId="2614725D" w14:textId="77777777" w:rsidR="00217BD4" w:rsidRPr="00836BCB" w:rsidRDefault="00ED31E5" w:rsidP="00B60287">
            <w:pPr>
              <w:rPr>
                <w:iCs/>
                <w:sz w:val="20"/>
              </w:rPr>
            </w:pPr>
            <w:r w:rsidRPr="00836BCB">
              <w:rPr>
                <w:b/>
                <w:iCs/>
                <w:sz w:val="20"/>
              </w:rPr>
              <w:t>Billing Requirements</w:t>
            </w:r>
            <w:r w:rsidRPr="00836BCB">
              <w:rPr>
                <w:iCs/>
                <w:sz w:val="20"/>
              </w:rPr>
              <w:t>, continued</w:t>
            </w:r>
          </w:p>
        </w:tc>
        <w:tc>
          <w:tcPr>
            <w:tcW w:w="270" w:type="dxa"/>
            <w:shd w:val="clear" w:color="auto" w:fill="auto"/>
          </w:tcPr>
          <w:p w14:paraId="79742310" w14:textId="77777777" w:rsidR="00217BD4" w:rsidRPr="00836BCB" w:rsidRDefault="00217BD4" w:rsidP="00B60287">
            <w:pPr>
              <w:rPr>
                <w:iCs/>
                <w:sz w:val="20"/>
              </w:rPr>
            </w:pPr>
          </w:p>
        </w:tc>
        <w:tc>
          <w:tcPr>
            <w:tcW w:w="7374" w:type="dxa"/>
            <w:tcBorders>
              <w:left w:val="nil"/>
              <w:right w:val="nil"/>
            </w:tcBorders>
            <w:shd w:val="clear" w:color="auto" w:fill="auto"/>
          </w:tcPr>
          <w:p w14:paraId="77720F60" w14:textId="77777777" w:rsidR="00ED31E5" w:rsidRPr="00836BCB" w:rsidRDefault="00ED31E5" w:rsidP="00ED31E5">
            <w:pPr>
              <w:pStyle w:val="bullet"/>
            </w:pPr>
            <w:r w:rsidRPr="00836BCB">
              <w:t xml:space="preserve">Self-medication and </w:t>
            </w:r>
            <w:r w:rsidR="0008203A" w:rsidRPr="00836BCB">
              <w:t>h</w:t>
            </w:r>
            <w:r w:rsidRPr="00836BCB">
              <w:t xml:space="preserve">ealth </w:t>
            </w:r>
            <w:r w:rsidR="0008203A" w:rsidRPr="00836BCB">
              <w:t>m</w:t>
            </w:r>
            <w:r w:rsidRPr="00836BCB">
              <w:t>anagement</w:t>
            </w:r>
          </w:p>
          <w:p w14:paraId="6DC4CBBC" w14:textId="77777777" w:rsidR="00ED31E5" w:rsidRPr="00836BCB" w:rsidRDefault="00ED31E5" w:rsidP="00ED31E5">
            <w:pPr>
              <w:pStyle w:val="bullet"/>
            </w:pPr>
            <w:r w:rsidRPr="00836BCB">
              <w:t>Recipient specific documentation</w:t>
            </w:r>
          </w:p>
          <w:p w14:paraId="31C8E0DC" w14:textId="77777777" w:rsidR="00ED31E5" w:rsidRPr="00836BCB" w:rsidRDefault="00ED31E5" w:rsidP="00ED31E5">
            <w:pPr>
              <w:pStyle w:val="bullet"/>
            </w:pPr>
            <w:r w:rsidRPr="00836BCB">
              <w:t xml:space="preserve">Time spent in person-centered meetings with the recipient present, to discuss futures planning, support plan meetings, quarterly progress review meetings, and time spent </w:t>
            </w:r>
            <w:r w:rsidR="001B495B" w:rsidRPr="00836BCB">
              <w:t xml:space="preserve">without the recipient present </w:t>
            </w:r>
            <w:r w:rsidRPr="00836BCB">
              <w:t>working to coordinate services with other providers</w:t>
            </w:r>
            <w:r w:rsidR="001B495B" w:rsidRPr="00836BCB">
              <w:t xml:space="preserve"> that does not duplicate support coordination responsibilities</w:t>
            </w:r>
            <w:r w:rsidRPr="00836BCB">
              <w:t>; also included is time spent completing and updating functional community assessments, financial profiles, implementation or transition plans, and relationship maps</w:t>
            </w:r>
          </w:p>
          <w:p w14:paraId="0267319D" w14:textId="6C63B954" w:rsidR="00217BD4" w:rsidRPr="00836BCB" w:rsidRDefault="00ED31E5" w:rsidP="0015131E">
            <w:pPr>
              <w:pStyle w:val="bullet"/>
            </w:pPr>
            <w:r w:rsidRPr="00836BCB">
              <w:t>Quality assurance activities. These activities must be clearly documented in the supported living daily progress notes. These must include activities, supports and contacts with the recipient, other providers and agencies with dates and times, and a summary of support provided during the contact, any follow up needed and progress toward achieving support plan goals. Time spent in oversight activities geared to coordinate must also be clearly documented in the daily progress notes. The daily progress notes must be placed in the recipient's record prior to claim submission.</w:t>
            </w:r>
            <w:r w:rsidR="00DE0F20" w:rsidRPr="00836BCB">
              <w:t xml:space="preserve"> </w:t>
            </w:r>
          </w:p>
        </w:tc>
      </w:tr>
      <w:tr w:rsidR="00836BCB" w:rsidRPr="00836BCB" w14:paraId="62A19106" w14:textId="77777777" w:rsidTr="00ED31E5">
        <w:trPr>
          <w:jc w:val="center"/>
        </w:trPr>
        <w:tc>
          <w:tcPr>
            <w:tcW w:w="1890" w:type="dxa"/>
            <w:shd w:val="clear" w:color="auto" w:fill="auto"/>
          </w:tcPr>
          <w:p w14:paraId="7B87C232" w14:textId="77777777" w:rsidR="00D859A4" w:rsidRPr="00836BCB" w:rsidRDefault="00D859A4" w:rsidP="00B60287">
            <w:pPr>
              <w:rPr>
                <w:iCs/>
                <w:sz w:val="20"/>
              </w:rPr>
            </w:pPr>
          </w:p>
        </w:tc>
        <w:tc>
          <w:tcPr>
            <w:tcW w:w="270" w:type="dxa"/>
            <w:shd w:val="clear" w:color="auto" w:fill="auto"/>
          </w:tcPr>
          <w:p w14:paraId="22320302"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73AA2D87" w14:textId="77777777" w:rsidR="00D859A4" w:rsidRPr="00836BCB" w:rsidRDefault="00D859A4" w:rsidP="00B60287">
            <w:pPr>
              <w:rPr>
                <w:sz w:val="20"/>
              </w:rPr>
            </w:pPr>
          </w:p>
        </w:tc>
      </w:tr>
      <w:tr w:rsidR="00836BCB" w:rsidRPr="00836BCB" w14:paraId="1B454202" w14:textId="77777777" w:rsidTr="00ED31E5">
        <w:trPr>
          <w:jc w:val="center"/>
        </w:trPr>
        <w:tc>
          <w:tcPr>
            <w:tcW w:w="1890" w:type="dxa"/>
            <w:shd w:val="clear" w:color="auto" w:fill="auto"/>
          </w:tcPr>
          <w:p w14:paraId="6B456C1E" w14:textId="77777777" w:rsidR="00ED31E5" w:rsidRPr="00836BCB" w:rsidRDefault="00ED31E5" w:rsidP="00B60287">
            <w:pPr>
              <w:rPr>
                <w:iCs/>
                <w:sz w:val="20"/>
              </w:rPr>
            </w:pPr>
          </w:p>
        </w:tc>
        <w:tc>
          <w:tcPr>
            <w:tcW w:w="270" w:type="dxa"/>
            <w:shd w:val="clear" w:color="auto" w:fill="auto"/>
          </w:tcPr>
          <w:p w14:paraId="6151AC0A" w14:textId="77777777" w:rsidR="00ED31E5" w:rsidRPr="00836BCB" w:rsidRDefault="00ED31E5" w:rsidP="00B60287">
            <w:pPr>
              <w:rPr>
                <w:iCs/>
                <w:sz w:val="20"/>
              </w:rPr>
            </w:pPr>
          </w:p>
        </w:tc>
        <w:tc>
          <w:tcPr>
            <w:tcW w:w="7374" w:type="dxa"/>
            <w:tcBorders>
              <w:top w:val="single" w:sz="4" w:space="0" w:color="auto"/>
              <w:left w:val="nil"/>
              <w:right w:val="nil"/>
            </w:tcBorders>
            <w:shd w:val="clear" w:color="auto" w:fill="auto"/>
          </w:tcPr>
          <w:p w14:paraId="1541E044" w14:textId="77777777" w:rsidR="00ED31E5" w:rsidRPr="00836BCB" w:rsidRDefault="00ED31E5" w:rsidP="00B60287">
            <w:pPr>
              <w:rPr>
                <w:sz w:val="20"/>
              </w:rPr>
            </w:pPr>
          </w:p>
        </w:tc>
      </w:tr>
      <w:tr w:rsidR="00836BCB" w:rsidRPr="00836BCB" w14:paraId="6ED7148D" w14:textId="77777777" w:rsidTr="00B60287">
        <w:trPr>
          <w:jc w:val="center"/>
        </w:trPr>
        <w:tc>
          <w:tcPr>
            <w:tcW w:w="1890" w:type="dxa"/>
            <w:shd w:val="clear" w:color="auto" w:fill="auto"/>
          </w:tcPr>
          <w:p w14:paraId="4B020E22" w14:textId="77777777" w:rsidR="00D859A4" w:rsidRPr="00836BCB" w:rsidRDefault="00D859A4" w:rsidP="00B60287">
            <w:pPr>
              <w:rPr>
                <w:b/>
                <w:iCs/>
                <w:sz w:val="20"/>
              </w:rPr>
            </w:pPr>
            <w:r w:rsidRPr="00836BCB">
              <w:rPr>
                <w:b/>
                <w:iCs/>
                <w:sz w:val="20"/>
              </w:rPr>
              <w:t>Place of Service</w:t>
            </w:r>
          </w:p>
        </w:tc>
        <w:tc>
          <w:tcPr>
            <w:tcW w:w="270" w:type="dxa"/>
            <w:shd w:val="clear" w:color="auto" w:fill="auto"/>
          </w:tcPr>
          <w:p w14:paraId="28E50C2A" w14:textId="77777777" w:rsidR="00D859A4" w:rsidRPr="00836BCB" w:rsidRDefault="00D859A4" w:rsidP="00B60287">
            <w:pPr>
              <w:rPr>
                <w:iCs/>
                <w:sz w:val="20"/>
              </w:rPr>
            </w:pPr>
          </w:p>
        </w:tc>
        <w:tc>
          <w:tcPr>
            <w:tcW w:w="7374" w:type="dxa"/>
            <w:tcBorders>
              <w:left w:val="nil"/>
              <w:right w:val="nil"/>
            </w:tcBorders>
            <w:shd w:val="clear" w:color="auto" w:fill="auto"/>
          </w:tcPr>
          <w:p w14:paraId="76106A9E" w14:textId="46AA4152" w:rsidR="00D859A4" w:rsidRPr="00836BCB" w:rsidRDefault="00D859A4" w:rsidP="00B60287">
            <w:pPr>
              <w:rPr>
                <w:sz w:val="20"/>
              </w:rPr>
            </w:pPr>
            <w:r w:rsidRPr="00836BCB">
              <w:rPr>
                <w:sz w:val="20"/>
              </w:rPr>
              <w:t xml:space="preserve">Supported living coaching services are provided in the recipient’s </w:t>
            </w:r>
            <w:r w:rsidR="009473E6" w:rsidRPr="00836BCB">
              <w:rPr>
                <w:sz w:val="20"/>
              </w:rPr>
              <w:t xml:space="preserve">own </w:t>
            </w:r>
            <w:r w:rsidRPr="00836BCB">
              <w:rPr>
                <w:sz w:val="20"/>
              </w:rPr>
              <w:t xml:space="preserve">home, apartment, or in the community. In order to be considered a supported living arrangement, the home must be available for lease </w:t>
            </w:r>
            <w:r w:rsidR="00524BD5" w:rsidRPr="00836BCB">
              <w:rPr>
                <w:sz w:val="20"/>
              </w:rPr>
              <w:t xml:space="preserve">or purchase </w:t>
            </w:r>
            <w:r w:rsidRPr="00836BCB">
              <w:rPr>
                <w:sz w:val="20"/>
              </w:rPr>
              <w:t xml:space="preserve">by anyone in the community and cannot be </w:t>
            </w:r>
            <w:r w:rsidRPr="00836BCB" w:rsidDel="00E03D34">
              <w:rPr>
                <w:sz w:val="20"/>
              </w:rPr>
              <w:t>co-</w:t>
            </w:r>
            <w:r w:rsidRPr="00836BCB">
              <w:rPr>
                <w:sz w:val="20"/>
              </w:rPr>
              <w:t>located on the same property as the recipient’s family home.</w:t>
            </w:r>
            <w:r w:rsidR="009473E6" w:rsidRPr="00836BCB">
              <w:rPr>
                <w:sz w:val="20"/>
              </w:rPr>
              <w:t xml:space="preserve"> Supported living coaching cannot be provided in the same home with a legally responsible family member</w:t>
            </w:r>
            <w:r w:rsidR="00524BD5" w:rsidRPr="00836BCB">
              <w:rPr>
                <w:sz w:val="20"/>
              </w:rPr>
              <w:t xml:space="preserve"> except during transition from the family home into supported living</w:t>
            </w:r>
            <w:r w:rsidR="009473E6" w:rsidRPr="00836BCB">
              <w:rPr>
                <w:sz w:val="20"/>
              </w:rPr>
              <w:t>.</w:t>
            </w:r>
            <w:r w:rsidR="00DE0F20" w:rsidRPr="00836BCB">
              <w:rPr>
                <w:sz w:val="20"/>
              </w:rPr>
              <w:t xml:space="preserve"> </w:t>
            </w:r>
          </w:p>
        </w:tc>
      </w:tr>
      <w:tr w:rsidR="00836BCB" w:rsidRPr="00836BCB" w14:paraId="7E787782" w14:textId="77777777" w:rsidTr="00B60287">
        <w:trPr>
          <w:jc w:val="center"/>
        </w:trPr>
        <w:tc>
          <w:tcPr>
            <w:tcW w:w="1890" w:type="dxa"/>
            <w:shd w:val="clear" w:color="auto" w:fill="auto"/>
          </w:tcPr>
          <w:p w14:paraId="4C3C4774" w14:textId="77777777" w:rsidR="00D859A4" w:rsidRPr="00836BCB" w:rsidRDefault="00D859A4" w:rsidP="00B60287">
            <w:pPr>
              <w:rPr>
                <w:iCs/>
                <w:sz w:val="20"/>
              </w:rPr>
            </w:pPr>
          </w:p>
        </w:tc>
        <w:tc>
          <w:tcPr>
            <w:tcW w:w="270" w:type="dxa"/>
            <w:shd w:val="clear" w:color="auto" w:fill="auto"/>
          </w:tcPr>
          <w:p w14:paraId="3F8E0C13"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47721410" w14:textId="77777777" w:rsidR="00D859A4" w:rsidRPr="00836BCB" w:rsidRDefault="00D859A4" w:rsidP="00B60287">
            <w:pPr>
              <w:rPr>
                <w:sz w:val="20"/>
              </w:rPr>
            </w:pPr>
          </w:p>
        </w:tc>
      </w:tr>
      <w:tr w:rsidR="00836BCB" w:rsidRPr="00836BCB" w14:paraId="1C4A9122" w14:textId="77777777" w:rsidTr="00B60287">
        <w:trPr>
          <w:jc w:val="center"/>
        </w:trPr>
        <w:tc>
          <w:tcPr>
            <w:tcW w:w="1890" w:type="dxa"/>
            <w:shd w:val="clear" w:color="auto" w:fill="auto"/>
          </w:tcPr>
          <w:p w14:paraId="6E8DC44A" w14:textId="77777777" w:rsidR="00D859A4" w:rsidRPr="00836BCB" w:rsidRDefault="00D859A4" w:rsidP="00B60287">
            <w:pPr>
              <w:rPr>
                <w:b/>
                <w:iCs/>
                <w:sz w:val="20"/>
              </w:rPr>
            </w:pPr>
          </w:p>
        </w:tc>
        <w:tc>
          <w:tcPr>
            <w:tcW w:w="270" w:type="dxa"/>
            <w:shd w:val="clear" w:color="auto" w:fill="auto"/>
          </w:tcPr>
          <w:p w14:paraId="4FB033B5"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35BC8517" w14:textId="77777777" w:rsidR="00D859A4" w:rsidRPr="00836BCB" w:rsidRDefault="00D859A4" w:rsidP="00B60287">
            <w:pPr>
              <w:rPr>
                <w:sz w:val="20"/>
              </w:rPr>
            </w:pPr>
          </w:p>
        </w:tc>
      </w:tr>
      <w:tr w:rsidR="00836BCB" w:rsidRPr="00836BCB" w14:paraId="2B5D6E9B" w14:textId="77777777" w:rsidTr="00B60287">
        <w:trPr>
          <w:jc w:val="center"/>
        </w:trPr>
        <w:tc>
          <w:tcPr>
            <w:tcW w:w="1890" w:type="dxa"/>
            <w:shd w:val="clear" w:color="auto" w:fill="auto"/>
          </w:tcPr>
          <w:p w14:paraId="73AE8DA8" w14:textId="77777777" w:rsidR="00D859A4" w:rsidRPr="00836BCB" w:rsidRDefault="00D859A4" w:rsidP="00B60287">
            <w:pPr>
              <w:rPr>
                <w:b/>
                <w:iCs/>
                <w:sz w:val="20"/>
              </w:rPr>
            </w:pPr>
            <w:r w:rsidRPr="00836BCB">
              <w:rPr>
                <w:b/>
                <w:iCs/>
                <w:sz w:val="20"/>
              </w:rPr>
              <w:t>Limitations and Exclusions</w:t>
            </w:r>
          </w:p>
        </w:tc>
        <w:tc>
          <w:tcPr>
            <w:tcW w:w="270" w:type="dxa"/>
            <w:shd w:val="clear" w:color="auto" w:fill="auto"/>
          </w:tcPr>
          <w:p w14:paraId="0A7D4ABD" w14:textId="77777777" w:rsidR="00D859A4" w:rsidRPr="00836BCB" w:rsidRDefault="00D859A4" w:rsidP="00B60287">
            <w:pPr>
              <w:rPr>
                <w:iCs/>
                <w:sz w:val="20"/>
              </w:rPr>
            </w:pPr>
          </w:p>
        </w:tc>
        <w:tc>
          <w:tcPr>
            <w:tcW w:w="7374" w:type="dxa"/>
            <w:tcBorders>
              <w:left w:val="nil"/>
              <w:right w:val="nil"/>
            </w:tcBorders>
            <w:shd w:val="clear" w:color="auto" w:fill="auto"/>
          </w:tcPr>
          <w:p w14:paraId="03A8ECEF" w14:textId="77777777" w:rsidR="00D859A4" w:rsidRPr="00836BCB" w:rsidRDefault="00D859A4" w:rsidP="00B60287">
            <w:pPr>
              <w:rPr>
                <w:sz w:val="20"/>
              </w:rPr>
            </w:pPr>
            <w:r w:rsidRPr="00836BCB">
              <w:rPr>
                <w:sz w:val="20"/>
              </w:rPr>
              <w:t>When a recipient receives personal supports, life skills development services, or both, in addition to supported living coaching, the providers must work together to avoid duplication of activities with coordination by the WSC.</w:t>
            </w:r>
          </w:p>
          <w:p w14:paraId="0296501D" w14:textId="77777777" w:rsidR="00D859A4" w:rsidRPr="00836BCB" w:rsidRDefault="00D859A4" w:rsidP="00B60287">
            <w:pPr>
              <w:rPr>
                <w:sz w:val="20"/>
              </w:rPr>
            </w:pPr>
          </w:p>
          <w:p w14:paraId="5B8C205B" w14:textId="77777777" w:rsidR="00D859A4" w:rsidRPr="00836BCB" w:rsidRDefault="00D859A4" w:rsidP="00B60287">
            <w:pPr>
              <w:rPr>
                <w:sz w:val="20"/>
              </w:rPr>
            </w:pPr>
            <w:r w:rsidRPr="00836BCB">
              <w:rPr>
                <w:sz w:val="20"/>
              </w:rPr>
              <w:t>Supported living coaching services are separate and should not be duplicative of services performed by the personal supports provider. This provision applies to new providers. If the supported living coach is providing one or more additional services to the recipient, documentation must clearly reflect the service being provided and billed for at a given time.</w:t>
            </w:r>
          </w:p>
          <w:p w14:paraId="29C22944" w14:textId="77777777" w:rsidR="00D859A4" w:rsidRPr="00836BCB" w:rsidRDefault="00D859A4" w:rsidP="00B60287">
            <w:pPr>
              <w:rPr>
                <w:sz w:val="20"/>
              </w:rPr>
            </w:pPr>
          </w:p>
          <w:p w14:paraId="18B5D6E5" w14:textId="77777777" w:rsidR="00D859A4" w:rsidRPr="00836BCB" w:rsidRDefault="00D859A4" w:rsidP="00B60287">
            <w:pPr>
              <w:rPr>
                <w:sz w:val="20"/>
              </w:rPr>
            </w:pPr>
            <w:r w:rsidRPr="00836BCB">
              <w:rPr>
                <w:sz w:val="20"/>
              </w:rPr>
              <w:t xml:space="preserve">An exception can be requested by the recipient to the </w:t>
            </w:r>
            <w:r w:rsidR="00B4606B" w:rsidRPr="00836BCB">
              <w:rPr>
                <w:sz w:val="20"/>
              </w:rPr>
              <w:t>APD regional office</w:t>
            </w:r>
            <w:r w:rsidRPr="00836BCB">
              <w:rPr>
                <w:sz w:val="20"/>
              </w:rPr>
              <w:t xml:space="preserve"> to request a waiver to allow supported living services to be provided on the property of a family member, in a separate structure, with a separate lease.</w:t>
            </w:r>
          </w:p>
          <w:p w14:paraId="1301C3B8" w14:textId="77777777" w:rsidR="00D859A4" w:rsidRPr="00836BCB" w:rsidRDefault="00D859A4" w:rsidP="00B60287">
            <w:pPr>
              <w:rPr>
                <w:sz w:val="20"/>
              </w:rPr>
            </w:pPr>
          </w:p>
          <w:p w14:paraId="45BE29FB" w14:textId="77777777" w:rsidR="00792EA8" w:rsidRPr="00836BCB" w:rsidRDefault="00D859A4" w:rsidP="00AD5A83">
            <w:pPr>
              <w:rPr>
                <w:sz w:val="20"/>
              </w:rPr>
            </w:pPr>
            <w:r w:rsidRPr="00836BCB">
              <w:rPr>
                <w:sz w:val="20"/>
              </w:rPr>
              <w:t>Supported living coaching services are not to be provided during the same period of time as residential habilitation services or when the recipient is living in the family home, except for the 90 days prior to the recipient moving int</w:t>
            </w:r>
            <w:r w:rsidR="00ED31E5" w:rsidRPr="00836BCB">
              <w:rPr>
                <w:sz w:val="20"/>
              </w:rPr>
              <w:t>o the supported living setting.</w:t>
            </w:r>
          </w:p>
        </w:tc>
      </w:tr>
      <w:tr w:rsidR="00836BCB" w:rsidRPr="00836BCB" w14:paraId="17237D1C" w14:textId="77777777" w:rsidTr="00ED31E5">
        <w:trPr>
          <w:jc w:val="center"/>
        </w:trPr>
        <w:tc>
          <w:tcPr>
            <w:tcW w:w="1890" w:type="dxa"/>
            <w:shd w:val="clear" w:color="auto" w:fill="auto"/>
          </w:tcPr>
          <w:p w14:paraId="3A6903C8" w14:textId="77777777" w:rsidR="00ED31E5" w:rsidRPr="00836BCB" w:rsidRDefault="00ED31E5" w:rsidP="00B60287">
            <w:pPr>
              <w:rPr>
                <w:b/>
                <w:iCs/>
                <w:sz w:val="20"/>
              </w:rPr>
            </w:pPr>
          </w:p>
        </w:tc>
        <w:tc>
          <w:tcPr>
            <w:tcW w:w="270" w:type="dxa"/>
            <w:shd w:val="clear" w:color="auto" w:fill="auto"/>
          </w:tcPr>
          <w:p w14:paraId="69C2D078" w14:textId="77777777" w:rsidR="00ED31E5" w:rsidRPr="00836BCB" w:rsidRDefault="00ED31E5" w:rsidP="00B60287">
            <w:pPr>
              <w:rPr>
                <w:iCs/>
                <w:sz w:val="20"/>
              </w:rPr>
            </w:pPr>
          </w:p>
        </w:tc>
        <w:tc>
          <w:tcPr>
            <w:tcW w:w="7374" w:type="dxa"/>
            <w:tcBorders>
              <w:left w:val="nil"/>
              <w:bottom w:val="single" w:sz="4" w:space="0" w:color="auto"/>
              <w:right w:val="nil"/>
            </w:tcBorders>
            <w:shd w:val="clear" w:color="auto" w:fill="auto"/>
          </w:tcPr>
          <w:p w14:paraId="71C46A00" w14:textId="77777777" w:rsidR="00ED31E5" w:rsidRPr="00836BCB" w:rsidRDefault="00ED31E5" w:rsidP="00B60287">
            <w:pPr>
              <w:rPr>
                <w:sz w:val="20"/>
              </w:rPr>
            </w:pPr>
          </w:p>
        </w:tc>
      </w:tr>
      <w:tr w:rsidR="00836BCB" w:rsidRPr="00836BCB" w14:paraId="4EC7A243" w14:textId="77777777" w:rsidTr="00ED31E5">
        <w:trPr>
          <w:jc w:val="center"/>
        </w:trPr>
        <w:tc>
          <w:tcPr>
            <w:tcW w:w="9534" w:type="dxa"/>
            <w:gridSpan w:val="3"/>
            <w:shd w:val="clear" w:color="auto" w:fill="auto"/>
          </w:tcPr>
          <w:p w14:paraId="47835F6E" w14:textId="77777777" w:rsidR="00701914" w:rsidRPr="00836BCB" w:rsidRDefault="00ED31E5" w:rsidP="00ED31E5">
            <w:pPr>
              <w:spacing w:before="200"/>
              <w:rPr>
                <w:sz w:val="20"/>
              </w:rPr>
            </w:pPr>
            <w:r w:rsidRPr="00836BCB">
              <w:br w:type="page"/>
            </w:r>
            <w:r w:rsidRPr="00836BCB">
              <w:rPr>
                <w:sz w:val="20"/>
              </w:rPr>
              <w:br w:type="page"/>
            </w:r>
            <w:r w:rsidRPr="00836BCB">
              <w:rPr>
                <w:sz w:val="20"/>
              </w:rPr>
              <w:br w:type="page"/>
            </w:r>
          </w:p>
          <w:p w14:paraId="15F0EB03" w14:textId="77777777" w:rsidR="00701914" w:rsidRPr="00836BCB" w:rsidRDefault="00701914" w:rsidP="00ED31E5">
            <w:pPr>
              <w:spacing w:before="200"/>
              <w:rPr>
                <w:sz w:val="20"/>
              </w:rPr>
            </w:pPr>
          </w:p>
          <w:p w14:paraId="567482B8" w14:textId="77777777" w:rsidR="00ED31E5" w:rsidRPr="00836BCB" w:rsidRDefault="00ED31E5" w:rsidP="00ED31E5">
            <w:pPr>
              <w:spacing w:before="200"/>
              <w:rPr>
                <w:b/>
              </w:rPr>
            </w:pPr>
            <w:r w:rsidRPr="00836BCB">
              <w:rPr>
                <w:b/>
              </w:rPr>
              <w:lastRenderedPageBreak/>
              <w:t>Supported Living Coaching</w:t>
            </w:r>
            <w:r w:rsidRPr="00836BCB">
              <w:rPr>
                <w:sz w:val="20"/>
              </w:rPr>
              <w:t>, continued</w:t>
            </w:r>
          </w:p>
        </w:tc>
      </w:tr>
      <w:tr w:rsidR="00836BCB" w:rsidRPr="00836BCB" w14:paraId="53B229DF" w14:textId="77777777" w:rsidTr="00ED31E5">
        <w:trPr>
          <w:jc w:val="center"/>
        </w:trPr>
        <w:tc>
          <w:tcPr>
            <w:tcW w:w="1890" w:type="dxa"/>
            <w:shd w:val="clear" w:color="auto" w:fill="auto"/>
          </w:tcPr>
          <w:p w14:paraId="5BA8C0E0" w14:textId="77777777" w:rsidR="00ED31E5" w:rsidRPr="00836BCB" w:rsidRDefault="00ED31E5" w:rsidP="00ED31E5">
            <w:pPr>
              <w:rPr>
                <w:b/>
                <w:iCs/>
                <w:sz w:val="20"/>
              </w:rPr>
            </w:pPr>
          </w:p>
        </w:tc>
        <w:tc>
          <w:tcPr>
            <w:tcW w:w="270" w:type="dxa"/>
            <w:shd w:val="clear" w:color="auto" w:fill="auto"/>
          </w:tcPr>
          <w:p w14:paraId="73FC37B9" w14:textId="77777777" w:rsidR="00ED31E5" w:rsidRPr="00836BCB" w:rsidRDefault="00ED31E5" w:rsidP="00ED31E5">
            <w:pPr>
              <w:rPr>
                <w:iCs/>
                <w:sz w:val="20"/>
              </w:rPr>
            </w:pPr>
          </w:p>
        </w:tc>
        <w:tc>
          <w:tcPr>
            <w:tcW w:w="7374" w:type="dxa"/>
            <w:tcBorders>
              <w:left w:val="nil"/>
              <w:bottom w:val="single" w:sz="4" w:space="0" w:color="auto"/>
              <w:right w:val="nil"/>
            </w:tcBorders>
            <w:shd w:val="clear" w:color="auto" w:fill="auto"/>
          </w:tcPr>
          <w:p w14:paraId="2DF2B90E" w14:textId="77777777" w:rsidR="00ED31E5" w:rsidRPr="00836BCB" w:rsidRDefault="00ED31E5" w:rsidP="00ED31E5">
            <w:pPr>
              <w:rPr>
                <w:sz w:val="20"/>
              </w:rPr>
            </w:pPr>
          </w:p>
        </w:tc>
      </w:tr>
      <w:tr w:rsidR="00836BCB" w:rsidRPr="00836BCB" w14:paraId="7B5001A6" w14:textId="77777777" w:rsidTr="00ED31E5">
        <w:trPr>
          <w:jc w:val="center"/>
        </w:trPr>
        <w:tc>
          <w:tcPr>
            <w:tcW w:w="1890" w:type="dxa"/>
            <w:shd w:val="clear" w:color="auto" w:fill="auto"/>
          </w:tcPr>
          <w:p w14:paraId="74FD3D67" w14:textId="77777777" w:rsidR="00ED31E5" w:rsidRPr="00836BCB" w:rsidRDefault="00ED31E5" w:rsidP="00ED31E5">
            <w:pPr>
              <w:rPr>
                <w:iCs/>
                <w:sz w:val="20"/>
              </w:rPr>
            </w:pPr>
          </w:p>
        </w:tc>
        <w:tc>
          <w:tcPr>
            <w:tcW w:w="270" w:type="dxa"/>
            <w:shd w:val="clear" w:color="auto" w:fill="auto"/>
          </w:tcPr>
          <w:p w14:paraId="3229A01D" w14:textId="77777777" w:rsidR="00ED31E5" w:rsidRPr="00836BCB" w:rsidRDefault="00ED31E5" w:rsidP="00ED31E5">
            <w:pPr>
              <w:rPr>
                <w:iCs/>
                <w:sz w:val="20"/>
              </w:rPr>
            </w:pPr>
          </w:p>
        </w:tc>
        <w:tc>
          <w:tcPr>
            <w:tcW w:w="7374" w:type="dxa"/>
            <w:tcBorders>
              <w:top w:val="single" w:sz="4" w:space="0" w:color="auto"/>
              <w:left w:val="nil"/>
              <w:right w:val="nil"/>
            </w:tcBorders>
            <w:shd w:val="clear" w:color="auto" w:fill="auto"/>
          </w:tcPr>
          <w:p w14:paraId="01F05094" w14:textId="77777777" w:rsidR="00ED31E5" w:rsidRPr="00836BCB" w:rsidRDefault="00ED31E5" w:rsidP="00ED31E5">
            <w:pPr>
              <w:rPr>
                <w:sz w:val="20"/>
              </w:rPr>
            </w:pPr>
          </w:p>
        </w:tc>
      </w:tr>
      <w:tr w:rsidR="00836BCB" w:rsidRPr="00836BCB" w14:paraId="25BBF622" w14:textId="77777777" w:rsidTr="00ED31E5">
        <w:trPr>
          <w:jc w:val="center"/>
        </w:trPr>
        <w:tc>
          <w:tcPr>
            <w:tcW w:w="1890" w:type="dxa"/>
            <w:shd w:val="clear" w:color="auto" w:fill="auto"/>
          </w:tcPr>
          <w:p w14:paraId="475C2CE0" w14:textId="77777777" w:rsidR="00D859A4" w:rsidRPr="00836BCB" w:rsidRDefault="00ED31E5" w:rsidP="00B60287">
            <w:pPr>
              <w:rPr>
                <w:b/>
                <w:iCs/>
                <w:sz w:val="20"/>
              </w:rPr>
            </w:pPr>
            <w:r w:rsidRPr="00836BCB">
              <w:rPr>
                <w:b/>
                <w:iCs/>
                <w:sz w:val="20"/>
              </w:rPr>
              <w:t>Limitations and Exclusions</w:t>
            </w:r>
            <w:r w:rsidRPr="00836BCB">
              <w:rPr>
                <w:iCs/>
                <w:sz w:val="20"/>
              </w:rPr>
              <w:t>, continued</w:t>
            </w:r>
          </w:p>
        </w:tc>
        <w:tc>
          <w:tcPr>
            <w:tcW w:w="270" w:type="dxa"/>
            <w:shd w:val="clear" w:color="auto" w:fill="auto"/>
          </w:tcPr>
          <w:p w14:paraId="3632699D" w14:textId="77777777" w:rsidR="00D859A4" w:rsidRPr="00836BCB" w:rsidRDefault="00D859A4" w:rsidP="00B60287">
            <w:pPr>
              <w:rPr>
                <w:iCs/>
                <w:sz w:val="20"/>
              </w:rPr>
            </w:pPr>
          </w:p>
        </w:tc>
        <w:tc>
          <w:tcPr>
            <w:tcW w:w="7374" w:type="dxa"/>
            <w:tcBorders>
              <w:left w:val="nil"/>
              <w:right w:val="nil"/>
            </w:tcBorders>
            <w:shd w:val="clear" w:color="auto" w:fill="auto"/>
          </w:tcPr>
          <w:p w14:paraId="470A7684" w14:textId="77777777" w:rsidR="00ED31E5" w:rsidRPr="00836BCB" w:rsidRDefault="00ED31E5" w:rsidP="00ED31E5">
            <w:pPr>
              <w:rPr>
                <w:sz w:val="20"/>
              </w:rPr>
            </w:pPr>
            <w:r w:rsidRPr="00836BCB">
              <w:rPr>
                <w:sz w:val="20"/>
              </w:rPr>
              <w:t xml:space="preserve">If a supported living provider agency is chosen by the recipient or legal representative to serve as </w:t>
            </w:r>
            <w:r w:rsidR="001D02E4" w:rsidRPr="00836BCB">
              <w:rPr>
                <w:sz w:val="20"/>
              </w:rPr>
              <w:t xml:space="preserve">a </w:t>
            </w:r>
            <w:r w:rsidRPr="00836BCB">
              <w:rPr>
                <w:sz w:val="20"/>
              </w:rPr>
              <w:t xml:space="preserve">representative payees, the supported living provider must document informed consent of the recipient or legal representative's choice and follow all applicable </w:t>
            </w:r>
            <w:r w:rsidR="001D02E4" w:rsidRPr="00836BCB">
              <w:rPr>
                <w:sz w:val="20"/>
              </w:rPr>
              <w:t>S</w:t>
            </w:r>
            <w:r w:rsidRPr="00836BCB">
              <w:rPr>
                <w:sz w:val="20"/>
              </w:rPr>
              <w:t xml:space="preserve">ocial </w:t>
            </w:r>
            <w:r w:rsidR="001D02E4" w:rsidRPr="00836BCB">
              <w:rPr>
                <w:sz w:val="20"/>
              </w:rPr>
              <w:t>S</w:t>
            </w:r>
            <w:r w:rsidRPr="00836BCB">
              <w:rPr>
                <w:sz w:val="20"/>
              </w:rPr>
              <w:t>ecurity representative payee guidelines. Supported living providers must review, with the recipient and the legal representative, if applicable, alternative payee options. The provider must notify APD and provide documentation of the above prior to becoming the representative payee.</w:t>
            </w:r>
          </w:p>
          <w:p w14:paraId="77716E8E" w14:textId="77777777" w:rsidR="00ED31E5" w:rsidRPr="00836BCB" w:rsidRDefault="00ED31E5" w:rsidP="00ED31E5">
            <w:pPr>
              <w:rPr>
                <w:sz w:val="20"/>
              </w:rPr>
            </w:pPr>
          </w:p>
          <w:p w14:paraId="55AB3E29" w14:textId="77777777" w:rsidR="00ED31E5" w:rsidRPr="00836BCB" w:rsidRDefault="00ED31E5" w:rsidP="00ED31E5">
            <w:pPr>
              <w:rPr>
                <w:sz w:val="20"/>
              </w:rPr>
            </w:pPr>
            <w:r w:rsidRPr="00836BCB">
              <w:rPr>
                <w:sz w:val="20"/>
              </w:rPr>
              <w:t>An acceptable arrangement may not include the recipient’s parents, step-parents, guardian, or guardian advocate living in the same residence.</w:t>
            </w:r>
          </w:p>
          <w:p w14:paraId="257C9F69" w14:textId="77777777" w:rsidR="00ED31E5" w:rsidRPr="00836BCB" w:rsidRDefault="00ED31E5" w:rsidP="00ED31E5">
            <w:pPr>
              <w:rPr>
                <w:sz w:val="20"/>
              </w:rPr>
            </w:pPr>
          </w:p>
          <w:p w14:paraId="38FC43EE" w14:textId="77777777" w:rsidR="00ED31E5" w:rsidRPr="00836BCB" w:rsidRDefault="00ED31E5" w:rsidP="00ED31E5">
            <w:pPr>
              <w:rPr>
                <w:sz w:val="20"/>
              </w:rPr>
            </w:pPr>
            <w:r w:rsidRPr="00836BCB">
              <w:rPr>
                <w:sz w:val="20"/>
              </w:rPr>
              <w:t>Supported living coaching services may not be provided by a supported living coach who is living in a recipient’s home.</w:t>
            </w:r>
          </w:p>
          <w:p w14:paraId="40C6D18F" w14:textId="77777777" w:rsidR="00ED31E5" w:rsidRPr="00836BCB" w:rsidRDefault="00ED31E5" w:rsidP="00ED31E5">
            <w:pPr>
              <w:rPr>
                <w:sz w:val="20"/>
              </w:rPr>
            </w:pPr>
          </w:p>
          <w:p w14:paraId="26623B75" w14:textId="77777777" w:rsidR="00AD2CD1" w:rsidRPr="00836BCB" w:rsidRDefault="00AD2CD1" w:rsidP="00AD2CD1">
            <w:pPr>
              <w:rPr>
                <w:sz w:val="20"/>
              </w:rPr>
            </w:pPr>
            <w:r w:rsidRPr="00836BCB">
              <w:rPr>
                <w:sz w:val="20"/>
              </w:rPr>
              <w:t>The supported living coaching provider or the provider's immediate family must</w:t>
            </w:r>
          </w:p>
          <w:p w14:paraId="218FCF8C" w14:textId="77777777" w:rsidR="00AD2CD1" w:rsidRPr="00836BCB" w:rsidRDefault="00AD2CD1" w:rsidP="00AD2CD1">
            <w:pPr>
              <w:rPr>
                <w:sz w:val="20"/>
              </w:rPr>
            </w:pPr>
            <w:r w:rsidRPr="00836BCB">
              <w:rPr>
                <w:sz w:val="20"/>
              </w:rPr>
              <w:t>not be the recipient’s landlord or have any interest in the ownership of the</w:t>
            </w:r>
          </w:p>
          <w:p w14:paraId="2519F1BF" w14:textId="77777777" w:rsidR="00ED31E5" w:rsidRPr="00836BCB" w:rsidRDefault="00AD2CD1" w:rsidP="00AD2CD1">
            <w:pPr>
              <w:rPr>
                <w:sz w:val="20"/>
              </w:rPr>
            </w:pPr>
            <w:r w:rsidRPr="00836BCB">
              <w:rPr>
                <w:sz w:val="20"/>
              </w:rPr>
              <w:t xml:space="preserve">housing unit as required by </w:t>
            </w:r>
            <w:r w:rsidR="00CD74D3" w:rsidRPr="00836BCB">
              <w:rPr>
                <w:sz w:val="20"/>
              </w:rPr>
              <w:t xml:space="preserve">APD’s </w:t>
            </w:r>
            <w:r w:rsidRPr="00836BCB">
              <w:rPr>
                <w:sz w:val="20"/>
              </w:rPr>
              <w:t>Rule 65G-5.004, F.A.C.</w:t>
            </w:r>
            <w:r w:rsidR="00ED31E5" w:rsidRPr="00836BCB">
              <w:rPr>
                <w:sz w:val="20"/>
              </w:rPr>
              <w:t xml:space="preserve"> If renting, the name of the recipient receiving supported living coaching must appear on the lease either singularly or with a roommate or a guarantor.</w:t>
            </w:r>
          </w:p>
          <w:p w14:paraId="6F5BF597" w14:textId="77777777" w:rsidR="00ED31E5" w:rsidRPr="00836BCB" w:rsidRDefault="00ED31E5" w:rsidP="00ED31E5">
            <w:pPr>
              <w:rPr>
                <w:sz w:val="20"/>
              </w:rPr>
            </w:pPr>
          </w:p>
          <w:p w14:paraId="35E98D74" w14:textId="77777777" w:rsidR="00ED31E5" w:rsidRPr="00836BCB" w:rsidRDefault="00ED31E5" w:rsidP="00ED31E5">
            <w:pPr>
              <w:rPr>
                <w:sz w:val="20"/>
              </w:rPr>
            </w:pPr>
            <w:r w:rsidRPr="00836BCB">
              <w:rPr>
                <w:sz w:val="20"/>
              </w:rPr>
              <w:t>A recipient receiving supported living coaching service must live with no more than two other people who have developmental disabilities and must have control over daily routines.</w:t>
            </w:r>
          </w:p>
          <w:p w14:paraId="5BE46EAF" w14:textId="77777777" w:rsidR="00ED31E5" w:rsidRPr="00836BCB" w:rsidRDefault="00ED31E5" w:rsidP="00ED31E5">
            <w:pPr>
              <w:rPr>
                <w:sz w:val="20"/>
              </w:rPr>
            </w:pPr>
          </w:p>
          <w:p w14:paraId="65771DB8" w14:textId="77777777" w:rsidR="00D859A4" w:rsidRPr="00836BCB" w:rsidRDefault="00ED31E5" w:rsidP="00ED31E5">
            <w:pPr>
              <w:rPr>
                <w:sz w:val="20"/>
              </w:rPr>
            </w:pPr>
            <w:r w:rsidRPr="00836BCB">
              <w:rPr>
                <w:sz w:val="20"/>
              </w:rPr>
              <w:t>Supported living coaching services are limited to the amount of duration as scope of the services described in the recipient’s support plan and current approved cost plan.</w:t>
            </w:r>
          </w:p>
        </w:tc>
      </w:tr>
      <w:tr w:rsidR="00836BCB" w:rsidRPr="00836BCB" w14:paraId="2BC657C9" w14:textId="77777777" w:rsidTr="00ED31E5">
        <w:trPr>
          <w:jc w:val="center"/>
        </w:trPr>
        <w:tc>
          <w:tcPr>
            <w:tcW w:w="1890" w:type="dxa"/>
            <w:shd w:val="clear" w:color="auto" w:fill="auto"/>
          </w:tcPr>
          <w:p w14:paraId="36DE4B79" w14:textId="77777777" w:rsidR="00D859A4" w:rsidRPr="00836BCB" w:rsidRDefault="00D859A4" w:rsidP="00B60287">
            <w:pPr>
              <w:rPr>
                <w:b/>
                <w:iCs/>
                <w:sz w:val="20"/>
              </w:rPr>
            </w:pPr>
          </w:p>
        </w:tc>
        <w:tc>
          <w:tcPr>
            <w:tcW w:w="270" w:type="dxa"/>
            <w:shd w:val="clear" w:color="auto" w:fill="auto"/>
          </w:tcPr>
          <w:p w14:paraId="090221A0"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31D0A13C" w14:textId="77777777" w:rsidR="00D859A4" w:rsidRPr="00836BCB" w:rsidRDefault="00D859A4" w:rsidP="00B60287">
            <w:pPr>
              <w:rPr>
                <w:sz w:val="20"/>
              </w:rPr>
            </w:pPr>
          </w:p>
        </w:tc>
      </w:tr>
      <w:tr w:rsidR="00836BCB" w:rsidRPr="00836BCB" w14:paraId="6D933223" w14:textId="77777777" w:rsidTr="00ED31E5">
        <w:trPr>
          <w:jc w:val="center"/>
        </w:trPr>
        <w:tc>
          <w:tcPr>
            <w:tcW w:w="1890" w:type="dxa"/>
            <w:shd w:val="clear" w:color="auto" w:fill="auto"/>
          </w:tcPr>
          <w:p w14:paraId="73227D74" w14:textId="77777777" w:rsidR="00ED31E5" w:rsidRPr="00836BCB" w:rsidRDefault="00ED31E5" w:rsidP="00B60287">
            <w:pPr>
              <w:rPr>
                <w:b/>
                <w:iCs/>
                <w:sz w:val="20"/>
              </w:rPr>
            </w:pPr>
          </w:p>
        </w:tc>
        <w:tc>
          <w:tcPr>
            <w:tcW w:w="270" w:type="dxa"/>
            <w:shd w:val="clear" w:color="auto" w:fill="auto"/>
          </w:tcPr>
          <w:p w14:paraId="0D33B744" w14:textId="77777777" w:rsidR="00ED31E5" w:rsidRPr="00836BCB" w:rsidRDefault="00ED31E5" w:rsidP="00B60287">
            <w:pPr>
              <w:rPr>
                <w:iCs/>
                <w:sz w:val="20"/>
              </w:rPr>
            </w:pPr>
          </w:p>
        </w:tc>
        <w:tc>
          <w:tcPr>
            <w:tcW w:w="7374" w:type="dxa"/>
            <w:tcBorders>
              <w:top w:val="single" w:sz="4" w:space="0" w:color="auto"/>
              <w:left w:val="nil"/>
              <w:right w:val="nil"/>
            </w:tcBorders>
            <w:shd w:val="clear" w:color="auto" w:fill="auto"/>
          </w:tcPr>
          <w:p w14:paraId="140A6361" w14:textId="77777777" w:rsidR="00ED31E5" w:rsidRPr="00836BCB" w:rsidRDefault="00ED31E5" w:rsidP="00B60287">
            <w:pPr>
              <w:rPr>
                <w:sz w:val="20"/>
              </w:rPr>
            </w:pPr>
          </w:p>
        </w:tc>
      </w:tr>
    </w:tbl>
    <w:p w14:paraId="42F767DE" w14:textId="77777777" w:rsidR="00ED31E5" w:rsidRPr="00836BCB" w:rsidRDefault="00ED31E5">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690981C9" w14:textId="77777777" w:rsidTr="624B0F19">
        <w:trPr>
          <w:jc w:val="center"/>
        </w:trPr>
        <w:tc>
          <w:tcPr>
            <w:tcW w:w="9534" w:type="dxa"/>
            <w:gridSpan w:val="3"/>
            <w:tcBorders>
              <w:top w:val="single" w:sz="4" w:space="0" w:color="auto"/>
            </w:tcBorders>
            <w:shd w:val="clear" w:color="auto" w:fill="auto"/>
          </w:tcPr>
          <w:p w14:paraId="285892EE" w14:textId="77777777" w:rsidR="00D859A4" w:rsidRPr="00836BCB" w:rsidRDefault="00D859A4" w:rsidP="00B60287">
            <w:pPr>
              <w:spacing w:before="200"/>
              <w:rPr>
                <w:b/>
              </w:rPr>
            </w:pPr>
            <w:r w:rsidRPr="00836BCB">
              <w:rPr>
                <w:sz w:val="8"/>
              </w:rPr>
              <w:lastRenderedPageBreak/>
              <w:br w:type="page"/>
            </w:r>
            <w:r w:rsidRPr="00836BCB">
              <w:rPr>
                <w:b/>
              </w:rPr>
              <w:t>Support Coordination</w:t>
            </w:r>
          </w:p>
        </w:tc>
      </w:tr>
      <w:tr w:rsidR="00836BCB" w:rsidRPr="00836BCB" w14:paraId="0E95F7F1" w14:textId="77777777" w:rsidTr="624B0F19">
        <w:trPr>
          <w:jc w:val="center"/>
        </w:trPr>
        <w:tc>
          <w:tcPr>
            <w:tcW w:w="1890" w:type="dxa"/>
            <w:shd w:val="clear" w:color="auto" w:fill="auto"/>
          </w:tcPr>
          <w:p w14:paraId="2CC4E73E" w14:textId="77777777" w:rsidR="00D859A4" w:rsidRPr="00836BCB" w:rsidRDefault="00D859A4" w:rsidP="00B60287">
            <w:pPr>
              <w:rPr>
                <w:iCs/>
                <w:sz w:val="20"/>
              </w:rPr>
            </w:pPr>
          </w:p>
        </w:tc>
        <w:tc>
          <w:tcPr>
            <w:tcW w:w="270" w:type="dxa"/>
            <w:shd w:val="clear" w:color="auto" w:fill="auto"/>
          </w:tcPr>
          <w:p w14:paraId="18E80C98"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1937D93F" w14:textId="77777777" w:rsidR="00D859A4" w:rsidRPr="00836BCB" w:rsidRDefault="00D859A4" w:rsidP="00B60287">
            <w:pPr>
              <w:rPr>
                <w:sz w:val="20"/>
              </w:rPr>
            </w:pPr>
          </w:p>
        </w:tc>
      </w:tr>
      <w:tr w:rsidR="00836BCB" w:rsidRPr="00836BCB" w14:paraId="7449529C" w14:textId="77777777" w:rsidTr="624B0F19">
        <w:trPr>
          <w:jc w:val="center"/>
        </w:trPr>
        <w:tc>
          <w:tcPr>
            <w:tcW w:w="1890" w:type="dxa"/>
            <w:shd w:val="clear" w:color="auto" w:fill="auto"/>
          </w:tcPr>
          <w:p w14:paraId="2A5598EA" w14:textId="77777777" w:rsidR="00D859A4" w:rsidRPr="00836BCB" w:rsidRDefault="00D859A4" w:rsidP="00B60287">
            <w:pPr>
              <w:rPr>
                <w:iCs/>
                <w:sz w:val="20"/>
              </w:rPr>
            </w:pPr>
          </w:p>
        </w:tc>
        <w:tc>
          <w:tcPr>
            <w:tcW w:w="270" w:type="dxa"/>
            <w:shd w:val="clear" w:color="auto" w:fill="auto"/>
          </w:tcPr>
          <w:p w14:paraId="30D823F9"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6EE8CE90" w14:textId="77777777" w:rsidR="00D859A4" w:rsidRPr="00836BCB" w:rsidRDefault="00D859A4" w:rsidP="00B60287">
            <w:pPr>
              <w:rPr>
                <w:sz w:val="20"/>
              </w:rPr>
            </w:pPr>
          </w:p>
        </w:tc>
      </w:tr>
      <w:tr w:rsidR="00836BCB" w:rsidRPr="00836BCB" w14:paraId="0434EA8A" w14:textId="77777777" w:rsidTr="624B0F19">
        <w:trPr>
          <w:jc w:val="center"/>
        </w:trPr>
        <w:tc>
          <w:tcPr>
            <w:tcW w:w="1890" w:type="dxa"/>
            <w:shd w:val="clear" w:color="auto" w:fill="auto"/>
          </w:tcPr>
          <w:p w14:paraId="3BF324E1" w14:textId="77777777" w:rsidR="00D859A4" w:rsidRPr="00836BCB" w:rsidRDefault="00D859A4" w:rsidP="00B60287">
            <w:pPr>
              <w:rPr>
                <w:iCs/>
                <w:sz w:val="20"/>
              </w:rPr>
            </w:pPr>
            <w:r w:rsidRPr="00836BCB">
              <w:rPr>
                <w:b/>
                <w:iCs/>
                <w:sz w:val="20"/>
              </w:rPr>
              <w:t>Description</w:t>
            </w:r>
          </w:p>
        </w:tc>
        <w:tc>
          <w:tcPr>
            <w:tcW w:w="270" w:type="dxa"/>
            <w:shd w:val="clear" w:color="auto" w:fill="auto"/>
          </w:tcPr>
          <w:p w14:paraId="79DAAF77" w14:textId="77777777" w:rsidR="00D859A4" w:rsidRPr="00836BCB" w:rsidRDefault="00D859A4" w:rsidP="00B60287">
            <w:pPr>
              <w:rPr>
                <w:iCs/>
                <w:sz w:val="20"/>
              </w:rPr>
            </w:pPr>
          </w:p>
        </w:tc>
        <w:tc>
          <w:tcPr>
            <w:tcW w:w="7374" w:type="dxa"/>
            <w:tcBorders>
              <w:left w:val="nil"/>
              <w:right w:val="nil"/>
            </w:tcBorders>
            <w:shd w:val="clear" w:color="auto" w:fill="auto"/>
          </w:tcPr>
          <w:p w14:paraId="51994500" w14:textId="7F81121D" w:rsidR="00457816" w:rsidRDefault="00F67FE7" w:rsidP="00B60287">
            <w:pPr>
              <w:rPr>
                <w:rFonts w:cs="Myriad Pro"/>
                <w:color w:val="000000"/>
                <w:sz w:val="20"/>
                <w:szCs w:val="20"/>
              </w:rPr>
            </w:pPr>
            <w:r>
              <w:rPr>
                <w:sz w:val="20"/>
              </w:rPr>
              <w:t>S</w:t>
            </w:r>
            <w:r w:rsidR="00D859A4" w:rsidRPr="00836BCB">
              <w:rPr>
                <w:sz w:val="20"/>
              </w:rPr>
              <w:t xml:space="preserve">upport coordination </w:t>
            </w:r>
            <w:r w:rsidR="00457816">
              <w:rPr>
                <w:sz w:val="20"/>
              </w:rPr>
              <w:t>includes ongoing case management to ensure that a recipient accesses services needed to maintain health</w:t>
            </w:r>
            <w:r w:rsidR="00457816" w:rsidRPr="00B22A78">
              <w:rPr>
                <w:sz w:val="20"/>
                <w:szCs w:val="20"/>
              </w:rPr>
              <w:t>, safety, and welfare.</w:t>
            </w:r>
            <w:r w:rsidR="00457816">
              <w:rPr>
                <w:sz w:val="20"/>
                <w:szCs w:val="20"/>
              </w:rPr>
              <w:t xml:space="preserve"> WSCs</w:t>
            </w:r>
            <w:r w:rsidR="00494384">
              <w:rPr>
                <w:sz w:val="20"/>
                <w:szCs w:val="20"/>
              </w:rPr>
              <w:t xml:space="preserve"> are</w:t>
            </w:r>
            <w:r w:rsidR="00457816" w:rsidRPr="00B22A78">
              <w:rPr>
                <w:sz w:val="20"/>
                <w:szCs w:val="20"/>
              </w:rPr>
              <w:t xml:space="preserve"> </w:t>
            </w:r>
            <w:r w:rsidR="00457816" w:rsidRPr="002F108D">
              <w:rPr>
                <w:sz w:val="20"/>
                <w:szCs w:val="20"/>
              </w:rPr>
              <w:t xml:space="preserve">responsible for </w:t>
            </w:r>
            <w:r w:rsidR="00457816">
              <w:rPr>
                <w:sz w:val="20"/>
                <w:szCs w:val="20"/>
              </w:rPr>
              <w:t xml:space="preserve">assisting recipients in accessing services from all available resources and </w:t>
            </w:r>
            <w:r w:rsidR="00457816" w:rsidRPr="002F108D">
              <w:rPr>
                <w:sz w:val="20"/>
                <w:szCs w:val="20"/>
              </w:rPr>
              <w:t>monitoring</w:t>
            </w:r>
            <w:r w:rsidR="00457816" w:rsidRPr="00B22A78">
              <w:rPr>
                <w:rFonts w:cs="Myriad Pro"/>
                <w:color w:val="000000"/>
                <w:sz w:val="20"/>
                <w:szCs w:val="20"/>
              </w:rPr>
              <w:t xml:space="preserve"> the effectiveness of home and community</w:t>
            </w:r>
            <w:r w:rsidR="00457816">
              <w:rPr>
                <w:rFonts w:cs="Myriad Pro"/>
                <w:color w:val="000000"/>
                <w:sz w:val="20"/>
                <w:szCs w:val="20"/>
              </w:rPr>
              <w:t>-based</w:t>
            </w:r>
            <w:r w:rsidR="00457816" w:rsidRPr="00B22A78">
              <w:rPr>
                <w:rFonts w:cs="Myriad Pro"/>
                <w:color w:val="000000"/>
                <w:sz w:val="20"/>
                <w:szCs w:val="20"/>
              </w:rPr>
              <w:t xml:space="preserve"> services.  </w:t>
            </w:r>
          </w:p>
          <w:p w14:paraId="0B280DDA" w14:textId="77777777" w:rsidR="00457816" w:rsidRDefault="00457816" w:rsidP="00B60287">
            <w:pPr>
              <w:rPr>
                <w:rFonts w:cs="Myriad Pro"/>
                <w:color w:val="000000"/>
                <w:sz w:val="20"/>
                <w:szCs w:val="20"/>
              </w:rPr>
            </w:pPr>
          </w:p>
          <w:p w14:paraId="558A5F5E" w14:textId="2BC5CE51" w:rsidR="00D859A4" w:rsidRPr="00836BCB" w:rsidRDefault="00457816" w:rsidP="624B0F19">
            <w:pPr>
              <w:rPr>
                <w:sz w:val="20"/>
                <w:szCs w:val="20"/>
              </w:rPr>
            </w:pPr>
            <w:r w:rsidRPr="624B0F19">
              <w:rPr>
                <w:rFonts w:cs="Myriad Pro"/>
                <w:color w:val="000000" w:themeColor="text1"/>
                <w:sz w:val="20"/>
                <w:szCs w:val="20"/>
              </w:rPr>
              <w:t>The support coordination</w:t>
            </w:r>
            <w:r w:rsidR="00D371E5">
              <w:rPr>
                <w:rFonts w:cs="Myriad Pro"/>
                <w:color w:val="000000" w:themeColor="text1"/>
                <w:sz w:val="20"/>
                <w:szCs w:val="20"/>
              </w:rPr>
              <w:t xml:space="preserve"> </w:t>
            </w:r>
            <w:r w:rsidR="00D859A4" w:rsidRPr="624B0F19">
              <w:rPr>
                <w:sz w:val="20"/>
                <w:szCs w:val="20"/>
              </w:rPr>
              <w:t xml:space="preserve">service </w:t>
            </w:r>
            <w:r w:rsidRPr="624B0F19">
              <w:rPr>
                <w:sz w:val="20"/>
                <w:szCs w:val="20"/>
              </w:rPr>
              <w:t>includes</w:t>
            </w:r>
            <w:r w:rsidR="00D859A4" w:rsidRPr="624B0F19">
              <w:rPr>
                <w:sz w:val="20"/>
                <w:szCs w:val="20"/>
              </w:rPr>
              <w:t xml:space="preserve"> advocating for the recipient and identifying, developing, coordinating, and accessing supports and services on the recipient’s behalf, regardless of the funding source. Support coordination can also involve assisting the recipient or family to access supports and services on their own. </w:t>
            </w:r>
            <w:r w:rsidRPr="624B0F19">
              <w:rPr>
                <w:sz w:val="20"/>
                <w:szCs w:val="20"/>
              </w:rPr>
              <w:t xml:space="preserve">Services and </w:t>
            </w:r>
            <w:r w:rsidR="00D859A4" w:rsidRPr="624B0F19">
              <w:rPr>
                <w:sz w:val="20"/>
                <w:szCs w:val="20"/>
              </w:rPr>
              <w:t xml:space="preserve">supports </w:t>
            </w:r>
            <w:r w:rsidRPr="624B0F19">
              <w:rPr>
                <w:sz w:val="20"/>
                <w:szCs w:val="20"/>
              </w:rPr>
              <w:t>shall be obtained</w:t>
            </w:r>
            <w:r w:rsidR="00D859A4" w:rsidRPr="624B0F19">
              <w:rPr>
                <w:sz w:val="20"/>
                <w:szCs w:val="20"/>
              </w:rPr>
              <w:t xml:space="preserve"> through a variety of funding sources, including the iBudget Waiver</w:t>
            </w:r>
            <w:r w:rsidR="00362C6A" w:rsidRPr="624B0F19">
              <w:rPr>
                <w:sz w:val="20"/>
                <w:szCs w:val="20"/>
              </w:rPr>
              <w:t xml:space="preserve">, </w:t>
            </w:r>
            <w:r w:rsidR="00D859A4" w:rsidRPr="624B0F19">
              <w:rPr>
                <w:sz w:val="20"/>
                <w:szCs w:val="20"/>
              </w:rPr>
              <w:t xml:space="preserve">Medicaid state plan services, third party payers, </w:t>
            </w:r>
            <w:r w:rsidR="00362C6A" w:rsidRPr="624B0F19">
              <w:rPr>
                <w:sz w:val="20"/>
                <w:szCs w:val="20"/>
              </w:rPr>
              <w:t xml:space="preserve">other government or community programs, </w:t>
            </w:r>
            <w:r w:rsidR="00D859A4" w:rsidRPr="624B0F19">
              <w:rPr>
                <w:sz w:val="20"/>
                <w:szCs w:val="20"/>
              </w:rPr>
              <w:t xml:space="preserve">and natural supports. </w:t>
            </w:r>
            <w:r w:rsidR="00C27937" w:rsidRPr="624B0F19">
              <w:rPr>
                <w:sz w:val="20"/>
                <w:szCs w:val="20"/>
              </w:rPr>
              <w:t>Non-waiver s</w:t>
            </w:r>
            <w:r w:rsidR="00362C6A" w:rsidRPr="624B0F19">
              <w:rPr>
                <w:sz w:val="20"/>
                <w:szCs w:val="20"/>
              </w:rPr>
              <w:t>ervices may include assistance through</w:t>
            </w:r>
            <w:r w:rsidR="00D859A4" w:rsidRPr="624B0F19">
              <w:rPr>
                <w:sz w:val="20"/>
                <w:szCs w:val="20"/>
              </w:rPr>
              <w:t xml:space="preserve"> state, federal, local government</w:t>
            </w:r>
            <w:r w:rsidR="00520964" w:rsidRPr="624B0F19">
              <w:rPr>
                <w:sz w:val="20"/>
                <w:szCs w:val="20"/>
              </w:rPr>
              <w:t>,</w:t>
            </w:r>
            <w:r w:rsidR="00D859A4" w:rsidRPr="624B0F19">
              <w:rPr>
                <w:sz w:val="20"/>
                <w:szCs w:val="20"/>
              </w:rPr>
              <w:t xml:space="preserve"> and community programs that support people at home</w:t>
            </w:r>
            <w:r w:rsidR="00362C6A" w:rsidRPr="624B0F19">
              <w:rPr>
                <w:sz w:val="20"/>
                <w:szCs w:val="20"/>
              </w:rPr>
              <w:t xml:space="preserve"> and</w:t>
            </w:r>
            <w:r w:rsidR="00726471" w:rsidRPr="624B0F19">
              <w:rPr>
                <w:sz w:val="20"/>
                <w:szCs w:val="20"/>
              </w:rPr>
              <w:t xml:space="preserve"> </w:t>
            </w:r>
            <w:r w:rsidR="00D859A4" w:rsidRPr="624B0F19">
              <w:rPr>
                <w:sz w:val="20"/>
                <w:szCs w:val="20"/>
              </w:rPr>
              <w:t>work</w:t>
            </w:r>
            <w:r w:rsidR="00362C6A" w:rsidRPr="624B0F19">
              <w:rPr>
                <w:sz w:val="20"/>
                <w:szCs w:val="20"/>
              </w:rPr>
              <w:t xml:space="preserve">. </w:t>
            </w:r>
            <w:r w:rsidR="000E3752" w:rsidRPr="624B0F19">
              <w:rPr>
                <w:rFonts w:cstheme="minorBidi"/>
                <w:sz w:val="20"/>
                <w:szCs w:val="20"/>
              </w:rPr>
              <w:t>The WSC shall facilitate the development of meaningful relationships and increased participation in the community by identifying and providing the recipient with information about community events, special interest clubs, service organizations, faith-based groups, volunteer opportunities, and competitive integrated employment that may be of interest to the recipient.</w:t>
            </w:r>
          </w:p>
          <w:p w14:paraId="38796BCC" w14:textId="77777777" w:rsidR="00ED31E5" w:rsidRPr="00836BCB" w:rsidRDefault="00ED31E5" w:rsidP="00B60287">
            <w:pPr>
              <w:rPr>
                <w:sz w:val="20"/>
              </w:rPr>
            </w:pPr>
          </w:p>
          <w:p w14:paraId="25293200" w14:textId="28C96A1B" w:rsidR="00ED31E5" w:rsidRPr="00836BCB" w:rsidRDefault="00ED31E5" w:rsidP="00ED31E5">
            <w:pPr>
              <w:rPr>
                <w:sz w:val="20"/>
              </w:rPr>
            </w:pPr>
            <w:r w:rsidRPr="00836BCB">
              <w:rPr>
                <w:sz w:val="20"/>
              </w:rPr>
              <w:t xml:space="preserve">The iBudget </w:t>
            </w:r>
            <w:r w:rsidR="00982A34">
              <w:rPr>
                <w:sz w:val="20"/>
              </w:rPr>
              <w:t>W</w:t>
            </w:r>
            <w:r w:rsidR="00A07BD2">
              <w:rPr>
                <w:sz w:val="20"/>
              </w:rPr>
              <w:t xml:space="preserve">aiver </w:t>
            </w:r>
            <w:r w:rsidR="00362C6A">
              <w:rPr>
                <w:sz w:val="20"/>
              </w:rPr>
              <w:t xml:space="preserve">mandates that </w:t>
            </w:r>
            <w:r w:rsidRPr="00836BCB">
              <w:rPr>
                <w:sz w:val="20"/>
              </w:rPr>
              <w:t xml:space="preserve">WSCs work with recipients and families to locate and develop natural and community supports. </w:t>
            </w:r>
            <w:r w:rsidR="00362C6A">
              <w:rPr>
                <w:sz w:val="20"/>
              </w:rPr>
              <w:t>This includes</w:t>
            </w:r>
            <w:r w:rsidRPr="00836BCB">
              <w:rPr>
                <w:sz w:val="20"/>
              </w:rPr>
              <w:t xml:space="preserve"> the help of family</w:t>
            </w:r>
            <w:r w:rsidR="00726471">
              <w:rPr>
                <w:sz w:val="20"/>
              </w:rPr>
              <w:t>,</w:t>
            </w:r>
            <w:r w:rsidRPr="00836BCB">
              <w:rPr>
                <w:sz w:val="20"/>
              </w:rPr>
              <w:t xml:space="preserve"> friends, colleagues, </w:t>
            </w:r>
            <w:r w:rsidR="00362C6A">
              <w:rPr>
                <w:sz w:val="20"/>
              </w:rPr>
              <w:t>faith-based organizations</w:t>
            </w:r>
            <w:r w:rsidR="00726471">
              <w:rPr>
                <w:sz w:val="20"/>
              </w:rPr>
              <w:t>,</w:t>
            </w:r>
            <w:r w:rsidR="00362C6A">
              <w:rPr>
                <w:sz w:val="20"/>
              </w:rPr>
              <w:t xml:space="preserve"> </w:t>
            </w:r>
            <w:r w:rsidR="0008225A" w:rsidRPr="00836BCB">
              <w:rPr>
                <w:sz w:val="20"/>
              </w:rPr>
              <w:t>or businesses</w:t>
            </w:r>
            <w:r w:rsidRPr="00836BCB">
              <w:rPr>
                <w:sz w:val="20"/>
              </w:rPr>
              <w:t xml:space="preserve"> who might be approached directly with requests to support a recipient outside of a formal organizational program of assistance.</w:t>
            </w:r>
          </w:p>
          <w:p w14:paraId="386FE904" w14:textId="77777777" w:rsidR="00ED31E5" w:rsidRPr="00836BCB" w:rsidRDefault="00ED31E5" w:rsidP="00ED31E5">
            <w:pPr>
              <w:rPr>
                <w:sz w:val="20"/>
              </w:rPr>
            </w:pPr>
          </w:p>
          <w:p w14:paraId="384B0F14" w14:textId="54FFF6CD" w:rsidR="00ED31E5" w:rsidRPr="00836BCB" w:rsidRDefault="00726471" w:rsidP="00ED31E5">
            <w:pPr>
              <w:rPr>
                <w:sz w:val="20"/>
              </w:rPr>
            </w:pPr>
            <w:r>
              <w:rPr>
                <w:sz w:val="20"/>
              </w:rPr>
              <w:t xml:space="preserve">The </w:t>
            </w:r>
            <w:r w:rsidR="00D735C8">
              <w:rPr>
                <w:sz w:val="20"/>
              </w:rPr>
              <w:t>WSC</w:t>
            </w:r>
            <w:r>
              <w:rPr>
                <w:sz w:val="20"/>
              </w:rPr>
              <w:t>s</w:t>
            </w:r>
            <w:r w:rsidR="00ED31E5" w:rsidRPr="00836BCB">
              <w:rPr>
                <w:sz w:val="20"/>
              </w:rPr>
              <w:t xml:space="preserve"> are responsible for supporting a recipient’s self-direction, working creatively to meet their needs, and monitoring the recipient’s health and safety</w:t>
            </w:r>
            <w:r w:rsidR="00B91C85">
              <w:rPr>
                <w:sz w:val="20"/>
              </w:rPr>
              <w:t xml:space="preserve"> on an ongoing basis</w:t>
            </w:r>
            <w:r w:rsidR="00B91C85" w:rsidRPr="00836BCB">
              <w:rPr>
                <w:sz w:val="20"/>
              </w:rPr>
              <w:t>.</w:t>
            </w:r>
            <w:r w:rsidR="00B91C85">
              <w:rPr>
                <w:sz w:val="20"/>
              </w:rPr>
              <w:t xml:space="preserve"> The WSCs</w:t>
            </w:r>
            <w:r w:rsidR="00B91C85" w:rsidRPr="00836BCB">
              <w:rPr>
                <w:sz w:val="20"/>
              </w:rPr>
              <w:t xml:space="preserve"> must use a person-centered approach to plan and implement supports and services</w:t>
            </w:r>
            <w:r w:rsidR="00B91C85">
              <w:rPr>
                <w:sz w:val="20"/>
              </w:rPr>
              <w:t xml:space="preserve"> that address the recipient’s needs and goals. The WSCs will use the APD approved needs assessment, medical records, and information obtained through </w:t>
            </w:r>
            <w:r w:rsidR="00B91C85" w:rsidRPr="00836BCB">
              <w:rPr>
                <w:sz w:val="20"/>
              </w:rPr>
              <w:t>the recipient</w:t>
            </w:r>
            <w:r w:rsidR="00B91C85">
              <w:rPr>
                <w:sz w:val="20"/>
              </w:rPr>
              <w:t>, providers,</w:t>
            </w:r>
            <w:r w:rsidR="00B91C85" w:rsidRPr="00836BCB">
              <w:rPr>
                <w:sz w:val="20"/>
              </w:rPr>
              <w:t xml:space="preserve"> and those who know the recipient </w:t>
            </w:r>
            <w:r w:rsidR="00B91C85">
              <w:rPr>
                <w:sz w:val="20"/>
              </w:rPr>
              <w:t>to identify risks and implement strategies to address risks and needs. The WSCs must assist recipients who desire to work in exploring opportunities for competitive integrated employment.</w:t>
            </w:r>
          </w:p>
          <w:p w14:paraId="328E36D3" w14:textId="77777777" w:rsidR="00ED31E5" w:rsidRPr="00836BCB" w:rsidRDefault="00ED31E5" w:rsidP="00ED31E5">
            <w:pPr>
              <w:rPr>
                <w:sz w:val="20"/>
              </w:rPr>
            </w:pPr>
          </w:p>
          <w:p w14:paraId="0EC5C421" w14:textId="5E88D6C9" w:rsidR="00ED31E5" w:rsidRPr="00836BCB" w:rsidRDefault="00ED31E5" w:rsidP="00ED31E5">
            <w:pPr>
              <w:rPr>
                <w:sz w:val="20"/>
              </w:rPr>
            </w:pPr>
            <w:r w:rsidRPr="00836BCB">
              <w:rPr>
                <w:sz w:val="20"/>
              </w:rPr>
              <w:t xml:space="preserve">The iBudget Waiver </w:t>
            </w:r>
            <w:r w:rsidR="00B91C85">
              <w:rPr>
                <w:sz w:val="20"/>
              </w:rPr>
              <w:t>require</w:t>
            </w:r>
            <w:r w:rsidR="00781ED9">
              <w:rPr>
                <w:sz w:val="20"/>
              </w:rPr>
              <w:t>s</w:t>
            </w:r>
            <w:r w:rsidRPr="00836BCB">
              <w:rPr>
                <w:sz w:val="20"/>
              </w:rPr>
              <w:t xml:space="preserve"> Medicaid waiver funds</w:t>
            </w:r>
            <w:r w:rsidR="0090344F">
              <w:rPr>
                <w:sz w:val="20"/>
              </w:rPr>
              <w:t xml:space="preserve"> be used</w:t>
            </w:r>
            <w:r w:rsidRPr="00836BCB">
              <w:rPr>
                <w:sz w:val="20"/>
              </w:rPr>
              <w:t xml:space="preserve"> to supplement and not replace</w:t>
            </w:r>
            <w:r w:rsidR="0090344F">
              <w:rPr>
                <w:sz w:val="20"/>
              </w:rPr>
              <w:t xml:space="preserve"> or duplicate</w:t>
            </w:r>
            <w:r w:rsidRPr="00836BCB">
              <w:rPr>
                <w:sz w:val="20"/>
              </w:rPr>
              <w:t xml:space="preserve"> the supports already provided by family, friends, neighbors, vocational and educational programs, and the community.</w:t>
            </w:r>
            <w:r w:rsidR="00494384">
              <w:rPr>
                <w:sz w:val="20"/>
              </w:rPr>
              <w:t xml:space="preserve"> In </w:t>
            </w:r>
            <w:r w:rsidR="00AC45A1">
              <w:rPr>
                <w:sz w:val="20"/>
              </w:rPr>
              <w:t>accordance</w:t>
            </w:r>
            <w:r w:rsidR="00494384">
              <w:rPr>
                <w:sz w:val="20"/>
              </w:rPr>
              <w:t xml:space="preserve"> with </w:t>
            </w:r>
            <w:r w:rsidR="00481193">
              <w:rPr>
                <w:sz w:val="20"/>
              </w:rPr>
              <w:t>409.910</w:t>
            </w:r>
            <w:r w:rsidR="004D73C2">
              <w:rPr>
                <w:sz w:val="20"/>
              </w:rPr>
              <w:t>, F.S.,</w:t>
            </w:r>
            <w:r w:rsidR="00007D58">
              <w:rPr>
                <w:sz w:val="20"/>
              </w:rPr>
              <w:t xml:space="preserve"> </w:t>
            </w:r>
            <w:r w:rsidR="0090344F">
              <w:rPr>
                <w:sz w:val="20"/>
              </w:rPr>
              <w:t>Medicaid</w:t>
            </w:r>
            <w:r w:rsidRPr="00836BCB">
              <w:rPr>
                <w:sz w:val="20"/>
              </w:rPr>
              <w:t xml:space="preserve"> is the payer of last resort. </w:t>
            </w:r>
            <w:r w:rsidR="00DC4BAC">
              <w:rPr>
                <w:sz w:val="20"/>
              </w:rPr>
              <w:t xml:space="preserve">Further, </w:t>
            </w:r>
            <w:r w:rsidR="00571368">
              <w:rPr>
                <w:sz w:val="20"/>
              </w:rPr>
              <w:t xml:space="preserve">section </w:t>
            </w:r>
            <w:r w:rsidR="00571368" w:rsidRPr="00571368">
              <w:rPr>
                <w:sz w:val="20"/>
              </w:rPr>
              <w:t>393.0662</w:t>
            </w:r>
            <w:r w:rsidR="00332D09">
              <w:rPr>
                <w:sz w:val="20"/>
              </w:rPr>
              <w:t>(3)</w:t>
            </w:r>
            <w:r w:rsidR="00571368">
              <w:rPr>
                <w:sz w:val="20"/>
              </w:rPr>
              <w:t>, F.S.</w:t>
            </w:r>
            <w:r w:rsidR="00332D09">
              <w:rPr>
                <w:sz w:val="20"/>
              </w:rPr>
              <w:t xml:space="preserve"> mandates that</w:t>
            </w:r>
            <w:r w:rsidR="00571368">
              <w:rPr>
                <w:sz w:val="20"/>
              </w:rPr>
              <w:t xml:space="preserve"> </w:t>
            </w:r>
            <w:r w:rsidR="00553963">
              <w:rPr>
                <w:sz w:val="20"/>
              </w:rPr>
              <w:t xml:space="preserve">each client use all available </w:t>
            </w:r>
            <w:r w:rsidR="008557AD" w:rsidRPr="008557AD">
              <w:rPr>
                <w:sz w:val="20"/>
              </w:rPr>
              <w:t xml:space="preserve">services authorized under the state Medicaid plan, school-based services, private insurance and other benefits, and any other </w:t>
            </w:r>
            <w:r w:rsidR="00553963">
              <w:rPr>
                <w:sz w:val="20"/>
              </w:rPr>
              <w:t>resources</w:t>
            </w:r>
            <w:r w:rsidR="00571368">
              <w:rPr>
                <w:sz w:val="20"/>
              </w:rPr>
              <w:t xml:space="preserve"> </w:t>
            </w:r>
            <w:r w:rsidR="008557AD" w:rsidRPr="008557AD">
              <w:rPr>
                <w:sz w:val="20"/>
              </w:rPr>
              <w:t xml:space="preserve">that may be available to the client </w:t>
            </w:r>
            <w:r w:rsidR="00BF64EF">
              <w:rPr>
                <w:sz w:val="20"/>
              </w:rPr>
              <w:t>prior to using</w:t>
            </w:r>
            <w:r w:rsidR="00571368">
              <w:rPr>
                <w:sz w:val="20"/>
              </w:rPr>
              <w:t xml:space="preserve"> </w:t>
            </w:r>
            <w:r w:rsidR="007E2554">
              <w:rPr>
                <w:sz w:val="20"/>
              </w:rPr>
              <w:t xml:space="preserve">Medicaid waiver funds. </w:t>
            </w:r>
            <w:r w:rsidR="00710647" w:rsidRPr="00710647">
              <w:rPr>
                <w:sz w:val="20"/>
              </w:rPr>
              <w:t xml:space="preserve">Per </w:t>
            </w:r>
            <w:r w:rsidR="00A60F6F">
              <w:rPr>
                <w:sz w:val="20"/>
              </w:rPr>
              <w:t>section</w:t>
            </w:r>
            <w:r w:rsidR="00710647" w:rsidRPr="00710647">
              <w:rPr>
                <w:sz w:val="20"/>
              </w:rPr>
              <w:t xml:space="preserve"> 393.063(42), </w:t>
            </w:r>
            <w:r w:rsidR="00765087">
              <w:rPr>
                <w:sz w:val="20"/>
              </w:rPr>
              <w:t xml:space="preserve">F.S., </w:t>
            </w:r>
            <w:r w:rsidR="00710647" w:rsidRPr="00710647">
              <w:rPr>
                <w:sz w:val="20"/>
              </w:rPr>
              <w:t>WSCs are responsible for assisting individuals and families in identifying their capacities, needs, and resources, as well as finding and gaining access to necessary supports and services</w:t>
            </w:r>
            <w:r w:rsidR="00710647">
              <w:rPr>
                <w:sz w:val="20"/>
              </w:rPr>
              <w:t xml:space="preserve">. </w:t>
            </w:r>
          </w:p>
          <w:p w14:paraId="5401D68A" w14:textId="77777777" w:rsidR="00ED31E5" w:rsidRPr="00836BCB" w:rsidRDefault="00ED31E5" w:rsidP="00ED31E5">
            <w:pPr>
              <w:rPr>
                <w:sz w:val="20"/>
              </w:rPr>
            </w:pPr>
          </w:p>
          <w:p w14:paraId="659060F2" w14:textId="0D695F4F" w:rsidR="00ED31E5" w:rsidRPr="00836BCB" w:rsidRDefault="00B91C85" w:rsidP="00B60287">
            <w:pPr>
              <w:rPr>
                <w:sz w:val="20"/>
              </w:rPr>
            </w:pPr>
            <w:r>
              <w:rPr>
                <w:sz w:val="20"/>
              </w:rPr>
              <w:t xml:space="preserve">The WSCs shall ensure that waiver services are linked to the recipient’s level of need. </w:t>
            </w:r>
            <w:r w:rsidR="00ED31E5" w:rsidRPr="00836BCB">
              <w:rPr>
                <w:sz w:val="20"/>
              </w:rPr>
              <w:t xml:space="preserve">In an individual budgeting system like iBudget Florida, the recipient, the WSC, and the service providers work together to accommodate the needs of the </w:t>
            </w:r>
            <w:r w:rsidR="00ED31E5" w:rsidRPr="00836BCB">
              <w:rPr>
                <w:sz w:val="20"/>
              </w:rPr>
              <w:lastRenderedPageBreak/>
              <w:t>recipient within the recipient’s waiver budget allocation. With individual budgeting, the recipient learns what the budget is at the beginning of the planning process. By knowing the amount of resources the state will provide, the recipient, the family, and the WSC can develop a plan based on their priorities.</w:t>
            </w:r>
          </w:p>
          <w:p w14:paraId="6EE40492" w14:textId="77777777" w:rsidR="00ED31E5" w:rsidRPr="00836BCB" w:rsidRDefault="00ED31E5" w:rsidP="00B60287">
            <w:pPr>
              <w:rPr>
                <w:sz w:val="20"/>
              </w:rPr>
            </w:pPr>
          </w:p>
          <w:p w14:paraId="3C903B04" w14:textId="5F8F564F" w:rsidR="00ED31E5" w:rsidRPr="00836BCB" w:rsidRDefault="00ED31E5" w:rsidP="00144864">
            <w:pPr>
              <w:rPr>
                <w:sz w:val="20"/>
              </w:rPr>
            </w:pPr>
          </w:p>
        </w:tc>
      </w:tr>
      <w:tr w:rsidR="00836BCB" w:rsidRPr="00836BCB" w14:paraId="268CA564" w14:textId="77777777" w:rsidTr="624B0F19">
        <w:trPr>
          <w:trHeight w:val="68"/>
          <w:jc w:val="center"/>
        </w:trPr>
        <w:tc>
          <w:tcPr>
            <w:tcW w:w="1890" w:type="dxa"/>
            <w:shd w:val="clear" w:color="auto" w:fill="auto"/>
          </w:tcPr>
          <w:p w14:paraId="7D165AB0" w14:textId="77777777" w:rsidR="00D859A4" w:rsidRPr="00836BCB" w:rsidRDefault="00D859A4" w:rsidP="00B60287">
            <w:pPr>
              <w:rPr>
                <w:iCs/>
                <w:sz w:val="20"/>
              </w:rPr>
            </w:pPr>
          </w:p>
        </w:tc>
        <w:tc>
          <w:tcPr>
            <w:tcW w:w="270" w:type="dxa"/>
            <w:shd w:val="clear" w:color="auto" w:fill="auto"/>
          </w:tcPr>
          <w:p w14:paraId="5DA218BB"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2E9BB572" w14:textId="77777777" w:rsidR="00D859A4" w:rsidRPr="00836BCB" w:rsidRDefault="00D859A4" w:rsidP="00B60287">
            <w:pPr>
              <w:rPr>
                <w:sz w:val="20"/>
              </w:rPr>
            </w:pPr>
          </w:p>
        </w:tc>
      </w:tr>
      <w:tr w:rsidR="00836BCB" w:rsidRPr="00836BCB" w14:paraId="33A05E43" w14:textId="77777777" w:rsidTr="624B0F19">
        <w:trPr>
          <w:jc w:val="center"/>
        </w:trPr>
        <w:tc>
          <w:tcPr>
            <w:tcW w:w="1890" w:type="dxa"/>
            <w:shd w:val="clear" w:color="auto" w:fill="auto"/>
          </w:tcPr>
          <w:p w14:paraId="7CB1B209" w14:textId="77777777" w:rsidR="00D859A4" w:rsidRPr="00836BCB" w:rsidRDefault="00D859A4" w:rsidP="00B60287">
            <w:pPr>
              <w:rPr>
                <w:b/>
                <w:iCs/>
                <w:sz w:val="20"/>
              </w:rPr>
            </w:pPr>
          </w:p>
        </w:tc>
        <w:tc>
          <w:tcPr>
            <w:tcW w:w="270" w:type="dxa"/>
            <w:shd w:val="clear" w:color="auto" w:fill="auto"/>
          </w:tcPr>
          <w:p w14:paraId="4807F2C3"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73F90777" w14:textId="77777777" w:rsidR="00D859A4" w:rsidRPr="00836BCB" w:rsidRDefault="00D859A4" w:rsidP="00B60287">
            <w:pPr>
              <w:rPr>
                <w:sz w:val="20"/>
              </w:rPr>
            </w:pPr>
          </w:p>
        </w:tc>
      </w:tr>
    </w:tbl>
    <w:p w14:paraId="2A4CF7E6" w14:textId="18EEF117" w:rsidR="00ED31E5" w:rsidRPr="00836BCB" w:rsidRDefault="00ED31E5"/>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500A93AB" w14:textId="77777777" w:rsidTr="00B60287">
        <w:trPr>
          <w:jc w:val="center"/>
        </w:trPr>
        <w:tc>
          <w:tcPr>
            <w:tcW w:w="9534" w:type="dxa"/>
            <w:gridSpan w:val="3"/>
            <w:shd w:val="clear" w:color="auto" w:fill="auto"/>
          </w:tcPr>
          <w:p w14:paraId="65CEF7F0" w14:textId="21A3B169" w:rsidR="00D859A4" w:rsidRPr="00836BCB" w:rsidRDefault="00ED31E5" w:rsidP="00B60287">
            <w:pPr>
              <w:spacing w:before="200"/>
              <w:rPr>
                <w:b/>
              </w:rPr>
            </w:pPr>
            <w:r w:rsidRPr="00836BCB">
              <w:br w:type="page"/>
            </w:r>
            <w:r w:rsidR="00D859A4" w:rsidRPr="00836BCB">
              <w:rPr>
                <w:b/>
              </w:rPr>
              <w:t>Support Coordination</w:t>
            </w:r>
            <w:r w:rsidR="00D859A4" w:rsidRPr="00836BCB">
              <w:rPr>
                <w:sz w:val="20"/>
              </w:rPr>
              <w:t>, continued</w:t>
            </w:r>
          </w:p>
        </w:tc>
      </w:tr>
      <w:tr w:rsidR="00836BCB" w:rsidRPr="00836BCB" w14:paraId="07BD410E" w14:textId="77777777" w:rsidTr="007A5C63">
        <w:trPr>
          <w:trHeight w:val="68"/>
          <w:jc w:val="center"/>
        </w:trPr>
        <w:tc>
          <w:tcPr>
            <w:tcW w:w="1890" w:type="dxa"/>
            <w:shd w:val="clear" w:color="auto" w:fill="auto"/>
          </w:tcPr>
          <w:p w14:paraId="40CFED06" w14:textId="77777777" w:rsidR="00D859A4" w:rsidRPr="00836BCB" w:rsidRDefault="00D859A4" w:rsidP="00B60287">
            <w:pPr>
              <w:rPr>
                <w:iCs/>
                <w:sz w:val="20"/>
              </w:rPr>
            </w:pPr>
            <w:r w:rsidRPr="00836BCB">
              <w:rPr>
                <w:sz w:val="20"/>
              </w:rPr>
              <w:br w:type="page"/>
            </w:r>
          </w:p>
        </w:tc>
        <w:tc>
          <w:tcPr>
            <w:tcW w:w="270" w:type="dxa"/>
            <w:shd w:val="clear" w:color="auto" w:fill="auto"/>
          </w:tcPr>
          <w:p w14:paraId="03C4DA39"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31F4646C" w14:textId="77777777" w:rsidR="00D859A4" w:rsidRPr="00836BCB" w:rsidRDefault="00D859A4" w:rsidP="00B60287">
            <w:pPr>
              <w:rPr>
                <w:sz w:val="20"/>
              </w:rPr>
            </w:pPr>
          </w:p>
        </w:tc>
      </w:tr>
      <w:tr w:rsidR="00836BCB" w:rsidRPr="00836BCB" w14:paraId="67456348" w14:textId="77777777" w:rsidTr="00B60287">
        <w:trPr>
          <w:jc w:val="center"/>
        </w:trPr>
        <w:tc>
          <w:tcPr>
            <w:tcW w:w="1890" w:type="dxa"/>
            <w:shd w:val="clear" w:color="auto" w:fill="auto"/>
          </w:tcPr>
          <w:p w14:paraId="027563F2" w14:textId="77777777" w:rsidR="00D859A4" w:rsidRPr="00836BCB" w:rsidRDefault="00D859A4" w:rsidP="00B60287">
            <w:pPr>
              <w:rPr>
                <w:iCs/>
                <w:sz w:val="20"/>
              </w:rPr>
            </w:pPr>
          </w:p>
        </w:tc>
        <w:tc>
          <w:tcPr>
            <w:tcW w:w="270" w:type="dxa"/>
            <w:shd w:val="clear" w:color="auto" w:fill="auto"/>
          </w:tcPr>
          <w:p w14:paraId="6C87F4AE"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36C2B924" w14:textId="77777777" w:rsidR="00D859A4" w:rsidRPr="00836BCB" w:rsidRDefault="00D859A4" w:rsidP="00B60287">
            <w:pPr>
              <w:rPr>
                <w:sz w:val="20"/>
              </w:rPr>
            </w:pPr>
          </w:p>
        </w:tc>
      </w:tr>
      <w:tr w:rsidR="00836BCB" w:rsidRPr="00836BCB" w14:paraId="307ECEAD" w14:textId="77777777" w:rsidTr="00B60287">
        <w:trPr>
          <w:jc w:val="center"/>
        </w:trPr>
        <w:tc>
          <w:tcPr>
            <w:tcW w:w="1890" w:type="dxa"/>
            <w:shd w:val="clear" w:color="auto" w:fill="auto"/>
          </w:tcPr>
          <w:p w14:paraId="6BFEACC0" w14:textId="77777777" w:rsidR="00D859A4" w:rsidRPr="00836BCB" w:rsidRDefault="00D859A4" w:rsidP="00B60287">
            <w:pPr>
              <w:rPr>
                <w:iCs/>
                <w:sz w:val="20"/>
              </w:rPr>
            </w:pPr>
            <w:r w:rsidRPr="00836BCB">
              <w:rPr>
                <w:b/>
                <w:iCs/>
                <w:sz w:val="20"/>
              </w:rPr>
              <w:t>Description</w:t>
            </w:r>
            <w:r w:rsidRPr="00836BCB">
              <w:rPr>
                <w:iCs/>
                <w:sz w:val="20"/>
              </w:rPr>
              <w:t>, continued</w:t>
            </w:r>
          </w:p>
        </w:tc>
        <w:tc>
          <w:tcPr>
            <w:tcW w:w="270" w:type="dxa"/>
            <w:shd w:val="clear" w:color="auto" w:fill="auto"/>
          </w:tcPr>
          <w:p w14:paraId="24363BA9" w14:textId="77777777" w:rsidR="00D859A4" w:rsidRPr="00836BCB" w:rsidRDefault="00D859A4" w:rsidP="00B60287">
            <w:pPr>
              <w:rPr>
                <w:iCs/>
                <w:sz w:val="20"/>
              </w:rPr>
            </w:pPr>
          </w:p>
        </w:tc>
        <w:tc>
          <w:tcPr>
            <w:tcW w:w="7374" w:type="dxa"/>
            <w:tcBorders>
              <w:left w:val="nil"/>
              <w:right w:val="nil"/>
            </w:tcBorders>
            <w:shd w:val="clear" w:color="auto" w:fill="auto"/>
          </w:tcPr>
          <w:p w14:paraId="78B0C4E7" w14:textId="0A3203B0" w:rsidR="005670B6" w:rsidRPr="00836BCB" w:rsidRDefault="005879DF" w:rsidP="006F046A">
            <w:pPr>
              <w:rPr>
                <w:sz w:val="20"/>
              </w:rPr>
            </w:pPr>
            <w:r>
              <w:rPr>
                <w:sz w:val="20"/>
              </w:rPr>
              <w:t xml:space="preserve">The </w:t>
            </w:r>
            <w:r w:rsidR="00C02847" w:rsidRPr="00836BCB">
              <w:rPr>
                <w:sz w:val="20"/>
              </w:rPr>
              <w:t>W</w:t>
            </w:r>
            <w:r>
              <w:rPr>
                <w:sz w:val="20"/>
              </w:rPr>
              <w:t xml:space="preserve">SCs </w:t>
            </w:r>
            <w:r w:rsidR="00D859A4" w:rsidRPr="00836BCB">
              <w:rPr>
                <w:sz w:val="20"/>
              </w:rPr>
              <w:t>promote the health, safety, and well-being of recipients. They also promote the dignity and privacy of, and respect for, each recipient, including sharing personal information and decisions when necessary.</w:t>
            </w:r>
          </w:p>
        </w:tc>
      </w:tr>
      <w:tr w:rsidR="00836BCB" w:rsidRPr="00836BCB" w14:paraId="4C2DF03C" w14:textId="77777777" w:rsidTr="00B60287">
        <w:trPr>
          <w:jc w:val="center"/>
        </w:trPr>
        <w:tc>
          <w:tcPr>
            <w:tcW w:w="1890" w:type="dxa"/>
            <w:shd w:val="clear" w:color="auto" w:fill="auto"/>
          </w:tcPr>
          <w:p w14:paraId="0BCB86F6" w14:textId="77777777" w:rsidR="00D859A4" w:rsidRPr="00836BCB" w:rsidRDefault="00D859A4" w:rsidP="00B60287">
            <w:pPr>
              <w:rPr>
                <w:iCs/>
                <w:sz w:val="20"/>
              </w:rPr>
            </w:pPr>
          </w:p>
        </w:tc>
        <w:tc>
          <w:tcPr>
            <w:tcW w:w="270" w:type="dxa"/>
            <w:shd w:val="clear" w:color="auto" w:fill="auto"/>
          </w:tcPr>
          <w:p w14:paraId="1A05431E"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56EC8EC5" w14:textId="77777777" w:rsidR="00D859A4" w:rsidRPr="00836BCB" w:rsidRDefault="00D859A4" w:rsidP="00B60287">
            <w:pPr>
              <w:rPr>
                <w:sz w:val="20"/>
              </w:rPr>
            </w:pPr>
          </w:p>
        </w:tc>
      </w:tr>
      <w:tr w:rsidR="00836BCB" w:rsidRPr="00836BCB" w14:paraId="273C7438" w14:textId="77777777" w:rsidTr="00B859E7">
        <w:trPr>
          <w:jc w:val="center"/>
        </w:trPr>
        <w:tc>
          <w:tcPr>
            <w:tcW w:w="1890" w:type="dxa"/>
            <w:shd w:val="clear" w:color="auto" w:fill="auto"/>
          </w:tcPr>
          <w:p w14:paraId="19661161" w14:textId="77777777" w:rsidR="00D672F4" w:rsidRPr="00836BCB" w:rsidRDefault="00D672F4" w:rsidP="00B859E7">
            <w:pPr>
              <w:rPr>
                <w:iCs/>
                <w:sz w:val="20"/>
              </w:rPr>
            </w:pPr>
          </w:p>
        </w:tc>
        <w:tc>
          <w:tcPr>
            <w:tcW w:w="270" w:type="dxa"/>
            <w:shd w:val="clear" w:color="auto" w:fill="auto"/>
          </w:tcPr>
          <w:p w14:paraId="7BB57912" w14:textId="77777777" w:rsidR="00D672F4" w:rsidRPr="00836BCB" w:rsidRDefault="00D672F4" w:rsidP="00B859E7">
            <w:pPr>
              <w:rPr>
                <w:iCs/>
                <w:sz w:val="20"/>
              </w:rPr>
            </w:pPr>
          </w:p>
        </w:tc>
        <w:tc>
          <w:tcPr>
            <w:tcW w:w="7374" w:type="dxa"/>
            <w:tcBorders>
              <w:top w:val="single" w:sz="4" w:space="0" w:color="auto"/>
              <w:left w:val="nil"/>
              <w:right w:val="nil"/>
            </w:tcBorders>
            <w:shd w:val="clear" w:color="auto" w:fill="auto"/>
          </w:tcPr>
          <w:p w14:paraId="7BF2A8A3" w14:textId="77777777" w:rsidR="00D672F4" w:rsidRPr="00836BCB" w:rsidRDefault="00D672F4" w:rsidP="00B859E7">
            <w:pPr>
              <w:rPr>
                <w:sz w:val="20"/>
              </w:rPr>
            </w:pPr>
          </w:p>
        </w:tc>
      </w:tr>
      <w:tr w:rsidR="00836BCB" w:rsidRPr="00836BCB" w14:paraId="6D851CB3" w14:textId="77777777" w:rsidTr="00ED31E5">
        <w:trPr>
          <w:trHeight w:val="720"/>
          <w:jc w:val="center"/>
        </w:trPr>
        <w:tc>
          <w:tcPr>
            <w:tcW w:w="1890" w:type="dxa"/>
            <w:shd w:val="clear" w:color="auto" w:fill="auto"/>
          </w:tcPr>
          <w:p w14:paraId="55435DB0" w14:textId="77777777" w:rsidR="00D859A4" w:rsidRPr="00836BCB" w:rsidRDefault="00D859A4" w:rsidP="00B60287">
            <w:pPr>
              <w:rPr>
                <w:b/>
                <w:sz w:val="20"/>
              </w:rPr>
            </w:pPr>
            <w:r w:rsidRPr="00836BCB">
              <w:rPr>
                <w:b/>
                <w:sz w:val="20"/>
              </w:rPr>
              <w:t>Who Can Receive</w:t>
            </w:r>
          </w:p>
        </w:tc>
        <w:tc>
          <w:tcPr>
            <w:tcW w:w="270" w:type="dxa"/>
            <w:shd w:val="clear" w:color="auto" w:fill="auto"/>
          </w:tcPr>
          <w:p w14:paraId="146DFE82" w14:textId="77777777" w:rsidR="00D859A4" w:rsidRPr="00836BCB" w:rsidRDefault="00D859A4" w:rsidP="00B60287">
            <w:pPr>
              <w:rPr>
                <w:sz w:val="20"/>
              </w:rPr>
            </w:pPr>
          </w:p>
        </w:tc>
        <w:tc>
          <w:tcPr>
            <w:tcW w:w="7374" w:type="dxa"/>
            <w:tcBorders>
              <w:left w:val="nil"/>
              <w:right w:val="nil"/>
            </w:tcBorders>
            <w:shd w:val="clear" w:color="auto" w:fill="auto"/>
          </w:tcPr>
          <w:p w14:paraId="5AC98556" w14:textId="7DC310F4" w:rsidR="00D859A4" w:rsidRPr="00836BCB" w:rsidRDefault="009071D9" w:rsidP="00B60287">
            <w:pPr>
              <w:rPr>
                <w:sz w:val="20"/>
              </w:rPr>
            </w:pPr>
            <w:r>
              <w:rPr>
                <w:sz w:val="20"/>
              </w:rPr>
              <w:t xml:space="preserve">Support Coordination is a required service for all </w:t>
            </w:r>
            <w:r w:rsidR="00D859A4" w:rsidRPr="00836BCB">
              <w:rPr>
                <w:sz w:val="20"/>
              </w:rPr>
              <w:t>iBudget Waiver recipients</w:t>
            </w:r>
            <w:r>
              <w:rPr>
                <w:sz w:val="20"/>
              </w:rPr>
              <w:t>. The iBudget Waiver offers</w:t>
            </w:r>
            <w:r w:rsidR="00D927F9">
              <w:rPr>
                <w:sz w:val="20"/>
              </w:rPr>
              <w:t xml:space="preserve"> </w:t>
            </w:r>
            <w:r w:rsidR="00D859A4" w:rsidRPr="00836BCB">
              <w:rPr>
                <w:sz w:val="20"/>
              </w:rPr>
              <w:t>the following levels of support coordination:</w:t>
            </w:r>
          </w:p>
          <w:p w14:paraId="000D125B" w14:textId="77777777" w:rsidR="00D859A4" w:rsidRPr="00836BCB" w:rsidRDefault="00D859A4" w:rsidP="00B60287">
            <w:pPr>
              <w:rPr>
                <w:sz w:val="20"/>
              </w:rPr>
            </w:pPr>
          </w:p>
          <w:p w14:paraId="1085E5EF" w14:textId="77777777" w:rsidR="00D859A4" w:rsidRPr="00836BCB" w:rsidRDefault="00D859A4" w:rsidP="007503A9">
            <w:pPr>
              <w:pStyle w:val="bullet"/>
            </w:pPr>
            <w:r w:rsidRPr="00836BCB">
              <w:t>Full</w:t>
            </w:r>
          </w:p>
          <w:p w14:paraId="2CA31570" w14:textId="434EBD70" w:rsidR="00D859A4" w:rsidRDefault="009071D9" w:rsidP="007A5C63">
            <w:pPr>
              <w:pStyle w:val="Dash"/>
              <w:ind w:left="697"/>
            </w:pPr>
            <w:r>
              <w:t>Required for r</w:t>
            </w:r>
            <w:r w:rsidR="00D859A4" w:rsidRPr="00836BCB">
              <w:t>ecipients in supported living</w:t>
            </w:r>
            <w:r w:rsidR="00D10C4A">
              <w:t xml:space="preserve"> or licensed residential facility </w:t>
            </w:r>
          </w:p>
          <w:p w14:paraId="5426A63B" w14:textId="3EC64947" w:rsidR="009071D9" w:rsidRPr="00836BCB" w:rsidRDefault="009071D9" w:rsidP="007A5C63">
            <w:pPr>
              <w:pStyle w:val="Dash"/>
              <w:ind w:left="697"/>
            </w:pPr>
            <w:r>
              <w:t>Optional for indiv</w:t>
            </w:r>
            <w:r w:rsidR="00D927F9">
              <w:t>i</w:t>
            </w:r>
            <w:r>
              <w:t>d</w:t>
            </w:r>
            <w:r w:rsidR="00D927F9">
              <w:t>u</w:t>
            </w:r>
            <w:r>
              <w:t>als 18 or older in the family home or independent living</w:t>
            </w:r>
          </w:p>
          <w:p w14:paraId="077A3A77" w14:textId="77777777" w:rsidR="00D859A4" w:rsidRPr="00836BCB" w:rsidRDefault="00D859A4" w:rsidP="007503A9">
            <w:pPr>
              <w:pStyle w:val="bullet"/>
            </w:pPr>
            <w:r w:rsidRPr="00836BCB">
              <w:t>Enhanced</w:t>
            </w:r>
          </w:p>
          <w:p w14:paraId="7721935C" w14:textId="57F60F98" w:rsidR="00D859A4" w:rsidRPr="00836BCB" w:rsidRDefault="009071D9" w:rsidP="007A5C63">
            <w:pPr>
              <w:pStyle w:val="Dash"/>
              <w:ind w:left="697"/>
            </w:pPr>
            <w:r>
              <w:t>Optional for r</w:t>
            </w:r>
            <w:r w:rsidR="00D859A4" w:rsidRPr="00836BCB">
              <w:t xml:space="preserve">ecipients transitioning from a public or private intermediate care facility for individuals with </w:t>
            </w:r>
            <w:r w:rsidR="00223DB2" w:rsidRPr="00836BCB">
              <w:t>developmental disabilities</w:t>
            </w:r>
            <w:r w:rsidR="00D859A4" w:rsidRPr="00836BCB">
              <w:t>, a nursing facility, or the Developmental Disabilities Defendant Program during the three months prior to their anticipated date of transfer and the three months after the actual date of transfer</w:t>
            </w:r>
          </w:p>
          <w:p w14:paraId="358ABB97" w14:textId="77777777" w:rsidR="00D927F9" w:rsidRPr="00836BCB" w:rsidRDefault="00D927F9" w:rsidP="00D927F9">
            <w:pPr>
              <w:pStyle w:val="bullet"/>
            </w:pPr>
            <w:r>
              <w:t xml:space="preserve">Limited Support Coordination </w:t>
            </w:r>
          </w:p>
          <w:p w14:paraId="264B6B0C" w14:textId="7A817ECB" w:rsidR="00D927F9" w:rsidRDefault="00D927F9" w:rsidP="008B5B64">
            <w:pPr>
              <w:pStyle w:val="ListParagraph"/>
              <w:numPr>
                <w:ilvl w:val="0"/>
                <w:numId w:val="26"/>
              </w:numPr>
            </w:pPr>
            <w:r>
              <w:t xml:space="preserve">Pursuant to </w:t>
            </w:r>
            <w:r w:rsidR="00B72671">
              <w:t xml:space="preserve">section </w:t>
            </w:r>
            <w:r>
              <w:t>393.0662, F.S., Limited Support Coordination is the only support coordination service available to individuals under the age of 18 who live in the family home</w:t>
            </w:r>
          </w:p>
          <w:p w14:paraId="5E1F3019" w14:textId="15C11C27" w:rsidR="00D74C99" w:rsidRPr="00836BCB" w:rsidRDefault="00D927F9" w:rsidP="007A5C63">
            <w:pPr>
              <w:pStyle w:val="Dash"/>
              <w:ind w:left="720"/>
            </w:pPr>
            <w:r w:rsidRPr="00836BCB">
              <w:t xml:space="preserve">For individuals over the age of </w:t>
            </w:r>
            <w:r>
              <w:t>18</w:t>
            </w:r>
            <w:r w:rsidRPr="00836BCB">
              <w:t xml:space="preserve"> years, </w:t>
            </w:r>
            <w:r>
              <w:t>L</w:t>
            </w:r>
            <w:r w:rsidRPr="00836BCB">
              <w:t xml:space="preserve">imited </w:t>
            </w:r>
            <w:r>
              <w:t>S</w:t>
            </w:r>
            <w:r w:rsidRPr="00836BCB">
              <w:t xml:space="preserve">upport </w:t>
            </w:r>
            <w:r>
              <w:t>C</w:t>
            </w:r>
            <w:r w:rsidRPr="00836BCB">
              <w:t>oordination can be selected only after the recipient</w:t>
            </w:r>
            <w:r>
              <w:t xml:space="preserve"> in the family home or independent living</w:t>
            </w:r>
            <w:r w:rsidRPr="00836BCB">
              <w:t xml:space="preserve"> has received services through the iBudget Waiver system for at least three months</w:t>
            </w:r>
            <w:r>
              <w:t>.</w:t>
            </w:r>
            <w:r w:rsidRPr="00836BCB">
              <w:t xml:space="preserve"> </w:t>
            </w:r>
          </w:p>
        </w:tc>
      </w:tr>
      <w:tr w:rsidR="00836BCB" w:rsidRPr="00836BCB" w14:paraId="76727890" w14:textId="77777777" w:rsidTr="00ED31E5">
        <w:trPr>
          <w:trHeight w:val="80"/>
          <w:jc w:val="center"/>
        </w:trPr>
        <w:tc>
          <w:tcPr>
            <w:tcW w:w="1890" w:type="dxa"/>
            <w:shd w:val="clear" w:color="auto" w:fill="auto"/>
          </w:tcPr>
          <w:p w14:paraId="26AAF544" w14:textId="77777777" w:rsidR="00ED31E5" w:rsidRPr="00836BCB" w:rsidRDefault="00ED31E5" w:rsidP="00ED31E5">
            <w:pPr>
              <w:contextualSpacing/>
              <w:rPr>
                <w:b/>
                <w:sz w:val="20"/>
              </w:rPr>
            </w:pPr>
          </w:p>
        </w:tc>
        <w:tc>
          <w:tcPr>
            <w:tcW w:w="270" w:type="dxa"/>
            <w:shd w:val="clear" w:color="auto" w:fill="auto"/>
          </w:tcPr>
          <w:p w14:paraId="078FFD76" w14:textId="77777777" w:rsidR="00ED31E5" w:rsidRPr="00836BCB" w:rsidRDefault="00ED31E5" w:rsidP="00ED31E5">
            <w:pPr>
              <w:contextualSpacing/>
              <w:rPr>
                <w:sz w:val="20"/>
              </w:rPr>
            </w:pPr>
          </w:p>
        </w:tc>
        <w:tc>
          <w:tcPr>
            <w:tcW w:w="7374" w:type="dxa"/>
            <w:tcBorders>
              <w:left w:val="nil"/>
              <w:bottom w:val="single" w:sz="4" w:space="0" w:color="auto"/>
              <w:right w:val="nil"/>
            </w:tcBorders>
            <w:shd w:val="clear" w:color="auto" w:fill="auto"/>
          </w:tcPr>
          <w:p w14:paraId="39FB3D7B" w14:textId="77777777" w:rsidR="00ED31E5" w:rsidRPr="00836BCB" w:rsidRDefault="00ED31E5" w:rsidP="00ED31E5">
            <w:pPr>
              <w:contextualSpacing/>
              <w:rPr>
                <w:sz w:val="20"/>
              </w:rPr>
            </w:pPr>
          </w:p>
        </w:tc>
      </w:tr>
      <w:tr w:rsidR="00836BCB" w:rsidRPr="00836BCB" w14:paraId="523EFBC8" w14:textId="77777777" w:rsidTr="00ED31E5">
        <w:trPr>
          <w:trHeight w:val="80"/>
          <w:jc w:val="center"/>
        </w:trPr>
        <w:tc>
          <w:tcPr>
            <w:tcW w:w="1890" w:type="dxa"/>
            <w:shd w:val="clear" w:color="auto" w:fill="auto"/>
          </w:tcPr>
          <w:p w14:paraId="20882732" w14:textId="77777777" w:rsidR="00ED31E5" w:rsidRPr="00836BCB" w:rsidRDefault="00ED31E5" w:rsidP="00ED31E5">
            <w:pPr>
              <w:contextualSpacing/>
              <w:rPr>
                <w:b/>
                <w:sz w:val="20"/>
              </w:rPr>
            </w:pPr>
          </w:p>
        </w:tc>
        <w:tc>
          <w:tcPr>
            <w:tcW w:w="270" w:type="dxa"/>
            <w:shd w:val="clear" w:color="auto" w:fill="auto"/>
          </w:tcPr>
          <w:p w14:paraId="22547ECF" w14:textId="77777777" w:rsidR="00ED31E5" w:rsidRPr="00836BCB" w:rsidRDefault="00ED31E5" w:rsidP="00ED31E5">
            <w:pPr>
              <w:contextualSpacing/>
              <w:rPr>
                <w:sz w:val="20"/>
              </w:rPr>
            </w:pPr>
          </w:p>
        </w:tc>
        <w:tc>
          <w:tcPr>
            <w:tcW w:w="7374" w:type="dxa"/>
            <w:tcBorders>
              <w:top w:val="single" w:sz="4" w:space="0" w:color="auto"/>
              <w:left w:val="nil"/>
              <w:right w:val="nil"/>
            </w:tcBorders>
            <w:shd w:val="clear" w:color="auto" w:fill="auto"/>
          </w:tcPr>
          <w:p w14:paraId="1E919648" w14:textId="77777777" w:rsidR="00ED31E5" w:rsidRPr="00836BCB" w:rsidRDefault="00ED31E5" w:rsidP="00ED31E5">
            <w:pPr>
              <w:contextualSpacing/>
              <w:rPr>
                <w:sz w:val="20"/>
              </w:rPr>
            </w:pPr>
          </w:p>
        </w:tc>
      </w:tr>
    </w:tbl>
    <w:p w14:paraId="554E0744" w14:textId="77777777" w:rsidR="00ED31E5" w:rsidRPr="00836BCB" w:rsidRDefault="00ED31E5">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2B1D562C" w14:textId="77777777" w:rsidTr="00ED31E5">
        <w:trPr>
          <w:jc w:val="center"/>
        </w:trPr>
        <w:tc>
          <w:tcPr>
            <w:tcW w:w="9534" w:type="dxa"/>
            <w:gridSpan w:val="3"/>
            <w:shd w:val="clear" w:color="auto" w:fill="auto"/>
          </w:tcPr>
          <w:p w14:paraId="2D798CDA" w14:textId="77777777" w:rsidR="00ED31E5" w:rsidRPr="00836BCB" w:rsidRDefault="00ED31E5" w:rsidP="00ED31E5">
            <w:pPr>
              <w:spacing w:before="200"/>
              <w:rPr>
                <w:b/>
              </w:rPr>
            </w:pPr>
            <w:r w:rsidRPr="00836BCB">
              <w:lastRenderedPageBreak/>
              <w:br w:type="page"/>
            </w:r>
            <w:r w:rsidRPr="00836BCB">
              <w:rPr>
                <w:sz w:val="20"/>
              </w:rPr>
              <w:br w:type="page"/>
            </w:r>
            <w:r w:rsidRPr="00836BCB">
              <w:rPr>
                <w:sz w:val="20"/>
              </w:rPr>
              <w:br w:type="page"/>
            </w:r>
            <w:r w:rsidRPr="00836BCB">
              <w:rPr>
                <w:b/>
              </w:rPr>
              <w:t>Support Coordination</w:t>
            </w:r>
            <w:r w:rsidRPr="00836BCB">
              <w:rPr>
                <w:sz w:val="20"/>
              </w:rPr>
              <w:t>, continued</w:t>
            </w:r>
          </w:p>
        </w:tc>
      </w:tr>
      <w:tr w:rsidR="00836BCB" w:rsidRPr="00836BCB" w14:paraId="3500B544" w14:textId="77777777" w:rsidTr="00ED31E5">
        <w:trPr>
          <w:jc w:val="center"/>
        </w:trPr>
        <w:tc>
          <w:tcPr>
            <w:tcW w:w="1890" w:type="dxa"/>
            <w:shd w:val="clear" w:color="auto" w:fill="auto"/>
          </w:tcPr>
          <w:p w14:paraId="3A8731B9" w14:textId="77777777" w:rsidR="00ED31E5" w:rsidRPr="00836BCB" w:rsidRDefault="00ED31E5" w:rsidP="00B60287">
            <w:pPr>
              <w:rPr>
                <w:iCs/>
                <w:sz w:val="20"/>
              </w:rPr>
            </w:pPr>
          </w:p>
        </w:tc>
        <w:tc>
          <w:tcPr>
            <w:tcW w:w="270" w:type="dxa"/>
            <w:shd w:val="clear" w:color="auto" w:fill="auto"/>
          </w:tcPr>
          <w:p w14:paraId="6F8B64EA" w14:textId="77777777" w:rsidR="00ED31E5" w:rsidRPr="00836BCB" w:rsidRDefault="00ED31E5" w:rsidP="00B60287">
            <w:pPr>
              <w:rPr>
                <w:iCs/>
                <w:sz w:val="20"/>
              </w:rPr>
            </w:pPr>
          </w:p>
        </w:tc>
        <w:tc>
          <w:tcPr>
            <w:tcW w:w="7374" w:type="dxa"/>
            <w:tcBorders>
              <w:left w:val="nil"/>
              <w:bottom w:val="single" w:sz="4" w:space="0" w:color="auto"/>
              <w:right w:val="nil"/>
            </w:tcBorders>
            <w:shd w:val="clear" w:color="auto" w:fill="auto"/>
          </w:tcPr>
          <w:p w14:paraId="51AB55A0" w14:textId="77777777" w:rsidR="00ED31E5" w:rsidRPr="00836BCB" w:rsidRDefault="00ED31E5" w:rsidP="00B60287">
            <w:pPr>
              <w:rPr>
                <w:sz w:val="20"/>
              </w:rPr>
            </w:pPr>
          </w:p>
        </w:tc>
      </w:tr>
      <w:tr w:rsidR="00836BCB" w:rsidRPr="00836BCB" w14:paraId="0B9DAAB3" w14:textId="77777777" w:rsidTr="00ED31E5">
        <w:trPr>
          <w:jc w:val="center"/>
        </w:trPr>
        <w:tc>
          <w:tcPr>
            <w:tcW w:w="1890" w:type="dxa"/>
            <w:shd w:val="clear" w:color="auto" w:fill="auto"/>
          </w:tcPr>
          <w:p w14:paraId="7736B8E2" w14:textId="77777777" w:rsidR="00D859A4" w:rsidRPr="00836BCB" w:rsidRDefault="00D859A4" w:rsidP="00B60287">
            <w:pPr>
              <w:rPr>
                <w:iCs/>
                <w:sz w:val="20"/>
              </w:rPr>
            </w:pPr>
          </w:p>
        </w:tc>
        <w:tc>
          <w:tcPr>
            <w:tcW w:w="270" w:type="dxa"/>
            <w:shd w:val="clear" w:color="auto" w:fill="auto"/>
          </w:tcPr>
          <w:p w14:paraId="095FA560"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3557FD50" w14:textId="77777777" w:rsidR="00D859A4" w:rsidRPr="00836BCB" w:rsidRDefault="00D859A4" w:rsidP="00B60287">
            <w:pPr>
              <w:rPr>
                <w:sz w:val="20"/>
              </w:rPr>
            </w:pPr>
          </w:p>
        </w:tc>
      </w:tr>
      <w:tr w:rsidR="00836BCB" w:rsidRPr="00836BCB" w14:paraId="17C853EB" w14:textId="77777777" w:rsidTr="00B60287">
        <w:trPr>
          <w:jc w:val="center"/>
        </w:trPr>
        <w:tc>
          <w:tcPr>
            <w:tcW w:w="1890" w:type="dxa"/>
            <w:shd w:val="clear" w:color="auto" w:fill="auto"/>
          </w:tcPr>
          <w:p w14:paraId="3AAA5731" w14:textId="77777777" w:rsidR="00D859A4" w:rsidRPr="00836BCB" w:rsidRDefault="00D859A4" w:rsidP="00B60287">
            <w:pPr>
              <w:rPr>
                <w:b/>
                <w:iCs/>
                <w:sz w:val="20"/>
              </w:rPr>
            </w:pPr>
            <w:r w:rsidRPr="00836BCB">
              <w:rPr>
                <w:b/>
                <w:iCs/>
                <w:sz w:val="20"/>
              </w:rPr>
              <w:t>Who Can Provide</w:t>
            </w:r>
          </w:p>
        </w:tc>
        <w:tc>
          <w:tcPr>
            <w:tcW w:w="270" w:type="dxa"/>
            <w:shd w:val="clear" w:color="auto" w:fill="auto"/>
          </w:tcPr>
          <w:p w14:paraId="33DFB530" w14:textId="77777777" w:rsidR="00D859A4" w:rsidRPr="00836BCB" w:rsidRDefault="00D859A4" w:rsidP="00B60287">
            <w:pPr>
              <w:rPr>
                <w:iCs/>
                <w:sz w:val="20"/>
              </w:rPr>
            </w:pPr>
          </w:p>
        </w:tc>
        <w:tc>
          <w:tcPr>
            <w:tcW w:w="7374" w:type="dxa"/>
            <w:tcBorders>
              <w:left w:val="nil"/>
              <w:right w:val="nil"/>
            </w:tcBorders>
            <w:shd w:val="clear" w:color="auto" w:fill="auto"/>
          </w:tcPr>
          <w:p w14:paraId="5AD66707" w14:textId="51146755" w:rsidR="006F046A" w:rsidRDefault="00E55C46" w:rsidP="00B60287">
            <w:pPr>
              <w:rPr>
                <w:sz w:val="20"/>
              </w:rPr>
            </w:pPr>
            <w:r>
              <w:rPr>
                <w:sz w:val="20"/>
              </w:rPr>
              <w:t>Waiver support coordination services must be provided by a Qualified</w:t>
            </w:r>
            <w:r w:rsidR="001F2076">
              <w:rPr>
                <w:sz w:val="20"/>
              </w:rPr>
              <w:t xml:space="preserve"> </w:t>
            </w:r>
            <w:r>
              <w:rPr>
                <w:sz w:val="20"/>
              </w:rPr>
              <w:t>Organization.</w:t>
            </w:r>
            <w:r w:rsidR="00B55B81">
              <w:t xml:space="preserve"> </w:t>
            </w:r>
            <w:bookmarkStart w:id="15" w:name="_Hlk61443702"/>
            <w:r w:rsidR="006F046A" w:rsidRPr="008B5B64">
              <w:rPr>
                <w:sz w:val="20"/>
                <w:szCs w:val="20"/>
              </w:rPr>
              <w:t>Qualified</w:t>
            </w:r>
            <w:r w:rsidR="006F046A" w:rsidRPr="006F046A">
              <w:rPr>
                <w:sz w:val="20"/>
              </w:rPr>
              <w:t xml:space="preserve"> Organization</w:t>
            </w:r>
            <w:r>
              <w:rPr>
                <w:sz w:val="20"/>
              </w:rPr>
              <w:t>s</w:t>
            </w:r>
            <w:r w:rsidR="006F046A" w:rsidRPr="006F046A">
              <w:rPr>
                <w:sz w:val="20"/>
              </w:rPr>
              <w:t xml:space="preserve"> must obtain a </w:t>
            </w:r>
            <w:r>
              <w:rPr>
                <w:sz w:val="20"/>
              </w:rPr>
              <w:t xml:space="preserve">Medicaid </w:t>
            </w:r>
            <w:r w:rsidR="006F046A" w:rsidRPr="006F046A">
              <w:rPr>
                <w:sz w:val="20"/>
              </w:rPr>
              <w:t>group practice number and must use this group practice number to bill for all support coordination services</w:t>
            </w:r>
            <w:r>
              <w:rPr>
                <w:sz w:val="20"/>
              </w:rPr>
              <w:t xml:space="preserve"> provided by the organization</w:t>
            </w:r>
            <w:r w:rsidR="0041758F">
              <w:rPr>
                <w:sz w:val="20"/>
              </w:rPr>
              <w:t xml:space="preserve"> and its employees</w:t>
            </w:r>
            <w:r w:rsidR="006F046A" w:rsidRPr="006F046A">
              <w:rPr>
                <w:sz w:val="20"/>
              </w:rPr>
              <w:t>.</w:t>
            </w:r>
            <w:r w:rsidR="009C5CE7">
              <w:rPr>
                <w:sz w:val="20"/>
              </w:rPr>
              <w:t xml:space="preserve">   </w:t>
            </w:r>
            <w:bookmarkEnd w:id="15"/>
          </w:p>
          <w:p w14:paraId="765D1ADF" w14:textId="77777777" w:rsidR="006F046A" w:rsidRDefault="006F046A" w:rsidP="00B60287">
            <w:pPr>
              <w:rPr>
                <w:sz w:val="20"/>
              </w:rPr>
            </w:pPr>
          </w:p>
          <w:p w14:paraId="0D3614E4" w14:textId="53B2A9E0" w:rsidR="00176CE2" w:rsidRDefault="006F046A" w:rsidP="00176CE2">
            <w:pPr>
              <w:rPr>
                <w:sz w:val="20"/>
                <w:szCs w:val="20"/>
              </w:rPr>
            </w:pPr>
            <w:r w:rsidRPr="0F07C269">
              <w:rPr>
                <w:sz w:val="20"/>
                <w:szCs w:val="20"/>
              </w:rPr>
              <w:t xml:space="preserve">To </w:t>
            </w:r>
            <w:r w:rsidR="009321DC" w:rsidRPr="0F07C269">
              <w:rPr>
                <w:sz w:val="20"/>
                <w:szCs w:val="20"/>
              </w:rPr>
              <w:t>qualify for employment as a</w:t>
            </w:r>
            <w:r w:rsidR="00B55B81" w:rsidRPr="0F07C269">
              <w:rPr>
                <w:sz w:val="20"/>
                <w:szCs w:val="20"/>
              </w:rPr>
              <w:t xml:space="preserve"> WSC </w:t>
            </w:r>
            <w:r w:rsidR="009321DC" w:rsidRPr="0F07C269">
              <w:rPr>
                <w:sz w:val="20"/>
                <w:szCs w:val="20"/>
              </w:rPr>
              <w:t>with</w:t>
            </w:r>
            <w:r w:rsidRPr="0F07C269">
              <w:rPr>
                <w:sz w:val="20"/>
                <w:szCs w:val="20"/>
              </w:rPr>
              <w:t xml:space="preserve"> a Qualified</w:t>
            </w:r>
            <w:r w:rsidR="00F22737">
              <w:rPr>
                <w:sz w:val="20"/>
                <w:szCs w:val="20"/>
              </w:rPr>
              <w:t xml:space="preserve"> Organization</w:t>
            </w:r>
            <w:r w:rsidR="00B55B81" w:rsidRPr="0F07C269">
              <w:rPr>
                <w:sz w:val="20"/>
                <w:szCs w:val="20"/>
              </w:rPr>
              <w:t>,</w:t>
            </w:r>
            <w:r w:rsidRPr="0F07C269">
              <w:rPr>
                <w:sz w:val="20"/>
                <w:szCs w:val="20"/>
              </w:rPr>
              <w:t xml:space="preserve"> </w:t>
            </w:r>
            <w:r w:rsidR="00FC3715" w:rsidRPr="0F07C269">
              <w:rPr>
                <w:sz w:val="20"/>
                <w:szCs w:val="20"/>
              </w:rPr>
              <w:t xml:space="preserve">an </w:t>
            </w:r>
            <w:r w:rsidRPr="0F07C269">
              <w:rPr>
                <w:sz w:val="20"/>
                <w:szCs w:val="20"/>
              </w:rPr>
              <w:t>individual</w:t>
            </w:r>
            <w:r w:rsidR="00D859A4" w:rsidRPr="0F07C269">
              <w:rPr>
                <w:sz w:val="20"/>
                <w:szCs w:val="20"/>
              </w:rPr>
              <w:t xml:space="preserve"> must be enroll</w:t>
            </w:r>
            <w:r w:rsidR="00B55B81" w:rsidRPr="0F07C269">
              <w:rPr>
                <w:sz w:val="20"/>
                <w:szCs w:val="20"/>
              </w:rPr>
              <w:t>ed</w:t>
            </w:r>
            <w:r w:rsidR="00D859A4" w:rsidRPr="0F07C269">
              <w:rPr>
                <w:sz w:val="20"/>
                <w:szCs w:val="20"/>
              </w:rPr>
              <w:t xml:space="preserve"> in Medicaid as </w:t>
            </w:r>
            <w:r w:rsidR="00FC3715" w:rsidRPr="0F07C269">
              <w:rPr>
                <w:sz w:val="20"/>
                <w:szCs w:val="20"/>
              </w:rPr>
              <w:t>a</w:t>
            </w:r>
            <w:r w:rsidR="00D859A4" w:rsidRPr="0F07C269">
              <w:rPr>
                <w:sz w:val="20"/>
                <w:szCs w:val="20"/>
              </w:rPr>
              <w:t xml:space="preserve"> </w:t>
            </w:r>
            <w:r w:rsidR="00B55B81" w:rsidRPr="0F07C269">
              <w:rPr>
                <w:sz w:val="20"/>
                <w:szCs w:val="20"/>
              </w:rPr>
              <w:t xml:space="preserve">waiver support coordination </w:t>
            </w:r>
            <w:r w:rsidR="00D859A4" w:rsidRPr="0F07C269">
              <w:rPr>
                <w:sz w:val="20"/>
                <w:szCs w:val="20"/>
              </w:rPr>
              <w:t>provider</w:t>
            </w:r>
            <w:r w:rsidR="00B55B81" w:rsidRPr="0F07C269">
              <w:rPr>
                <w:sz w:val="20"/>
                <w:szCs w:val="20"/>
              </w:rPr>
              <w:t xml:space="preserve"> and </w:t>
            </w:r>
            <w:r w:rsidR="00176CE2" w:rsidRPr="0F07C269">
              <w:rPr>
                <w:sz w:val="20"/>
                <w:szCs w:val="20"/>
              </w:rPr>
              <w:t>maintain</w:t>
            </w:r>
            <w:r w:rsidR="00B55B81" w:rsidRPr="0F07C269">
              <w:rPr>
                <w:sz w:val="20"/>
                <w:szCs w:val="20"/>
              </w:rPr>
              <w:t xml:space="preserve"> an</w:t>
            </w:r>
            <w:r w:rsidR="00176CE2" w:rsidRPr="0F07C269">
              <w:rPr>
                <w:sz w:val="20"/>
                <w:szCs w:val="20"/>
              </w:rPr>
              <w:t xml:space="preserve"> active</w:t>
            </w:r>
            <w:r w:rsidR="00B55B81" w:rsidRPr="0F07C269">
              <w:rPr>
                <w:sz w:val="20"/>
                <w:szCs w:val="20"/>
              </w:rPr>
              <w:t xml:space="preserve"> individual Medicaid provider number</w:t>
            </w:r>
            <w:r w:rsidR="00D859A4" w:rsidRPr="0F07C269">
              <w:rPr>
                <w:sz w:val="20"/>
                <w:szCs w:val="20"/>
              </w:rPr>
              <w:t>.</w:t>
            </w:r>
            <w:r w:rsidRPr="0F07C269">
              <w:rPr>
                <w:sz w:val="20"/>
                <w:szCs w:val="20"/>
              </w:rPr>
              <w:t xml:space="preserve"> </w:t>
            </w:r>
            <w:r w:rsidR="00176CE2" w:rsidRPr="0F07C269">
              <w:rPr>
                <w:sz w:val="20"/>
                <w:szCs w:val="20"/>
              </w:rPr>
              <w:t xml:space="preserve">To provide services through a Qualified Organization, </w:t>
            </w:r>
            <w:r w:rsidR="008621C5" w:rsidRPr="0F07C269">
              <w:rPr>
                <w:sz w:val="20"/>
                <w:szCs w:val="20"/>
              </w:rPr>
              <w:t>after receiving an individual Medicaid provider number</w:t>
            </w:r>
            <w:r w:rsidR="64CCEF42" w:rsidRPr="0F07C269">
              <w:rPr>
                <w:sz w:val="20"/>
                <w:szCs w:val="20"/>
              </w:rPr>
              <w:t>,</w:t>
            </w:r>
            <w:r w:rsidR="008621C5" w:rsidRPr="0F07C269">
              <w:rPr>
                <w:sz w:val="20"/>
                <w:szCs w:val="20"/>
              </w:rPr>
              <w:t xml:space="preserve"> </w:t>
            </w:r>
            <w:r w:rsidR="00176CE2" w:rsidRPr="0F07C269">
              <w:rPr>
                <w:sz w:val="20"/>
                <w:szCs w:val="20"/>
              </w:rPr>
              <w:t xml:space="preserve">a WSC must have a signed Medicaid Waiver Services Agreement with APD. </w:t>
            </w:r>
          </w:p>
          <w:p w14:paraId="1C6AAF45" w14:textId="77777777" w:rsidR="00C4336D" w:rsidRDefault="00C4336D" w:rsidP="00176CE2">
            <w:pPr>
              <w:rPr>
                <w:sz w:val="20"/>
                <w:szCs w:val="20"/>
              </w:rPr>
            </w:pPr>
          </w:p>
          <w:p w14:paraId="20C8AEE8" w14:textId="42A4C34C" w:rsidR="00126155" w:rsidRDefault="008E5540" w:rsidP="00C4336D">
            <w:pPr>
              <w:rPr>
                <w:sz w:val="20"/>
                <w:szCs w:val="20"/>
              </w:rPr>
            </w:pPr>
            <w:bookmarkStart w:id="16" w:name="_Hlk62737065"/>
            <w:r w:rsidRPr="0F07C269">
              <w:rPr>
                <w:sz w:val="20"/>
                <w:szCs w:val="20"/>
              </w:rPr>
              <w:t xml:space="preserve">In accordance with Rule 65G-14.0043, F.A.C., </w:t>
            </w:r>
            <w:r w:rsidR="00C4336D" w:rsidRPr="00C4336D">
              <w:rPr>
                <w:sz w:val="20"/>
                <w:szCs w:val="20"/>
              </w:rPr>
              <w:t>support</w:t>
            </w:r>
            <w:r w:rsidR="008B7AA5">
              <w:rPr>
                <w:sz w:val="20"/>
                <w:szCs w:val="20"/>
              </w:rPr>
              <w:t xml:space="preserve"> </w:t>
            </w:r>
            <w:r w:rsidR="00C4336D" w:rsidRPr="00C4336D">
              <w:rPr>
                <w:sz w:val="20"/>
                <w:szCs w:val="20"/>
              </w:rPr>
              <w:t>coordinators who have worked as a support coordinator for less than 12 months</w:t>
            </w:r>
            <w:r w:rsidR="00A12001" w:rsidRPr="0F07C269">
              <w:rPr>
                <w:sz w:val="20"/>
                <w:szCs w:val="20"/>
              </w:rPr>
              <w:t xml:space="preserve"> must complete a mentorship under the supervision of the Qualified Organization’s designated mentor.</w:t>
            </w:r>
            <w:bookmarkEnd w:id="16"/>
          </w:p>
          <w:p w14:paraId="3E3AC3E2" w14:textId="77777777" w:rsidR="00BE165A" w:rsidRDefault="00BE165A" w:rsidP="00B60287">
            <w:pPr>
              <w:rPr>
                <w:sz w:val="20"/>
              </w:rPr>
            </w:pPr>
          </w:p>
          <w:p w14:paraId="5F1D2132" w14:textId="59891224" w:rsidR="006F046A" w:rsidRPr="00836BCB" w:rsidRDefault="006F046A" w:rsidP="007A5C63">
            <w:pPr>
              <w:spacing w:line="259" w:lineRule="auto"/>
              <w:rPr>
                <w:sz w:val="20"/>
                <w:szCs w:val="20"/>
              </w:rPr>
            </w:pPr>
            <w:r w:rsidRPr="0F07C269">
              <w:rPr>
                <w:sz w:val="20"/>
                <w:szCs w:val="20"/>
              </w:rPr>
              <w:t xml:space="preserve">Review of the recipient’s central records, or receiving of confidential information, </w:t>
            </w:r>
            <w:r w:rsidR="4358A2A4" w:rsidRPr="0F07C269">
              <w:rPr>
                <w:sz w:val="20"/>
                <w:szCs w:val="20"/>
              </w:rPr>
              <w:t>as well as conducting of face</w:t>
            </w:r>
            <w:r w:rsidR="00E504FA">
              <w:rPr>
                <w:sz w:val="20"/>
                <w:szCs w:val="20"/>
              </w:rPr>
              <w:t>-</w:t>
            </w:r>
            <w:r w:rsidR="4358A2A4" w:rsidRPr="0F07C269">
              <w:rPr>
                <w:sz w:val="20"/>
                <w:szCs w:val="20"/>
              </w:rPr>
              <w:t>to</w:t>
            </w:r>
            <w:r w:rsidR="00E504FA">
              <w:rPr>
                <w:sz w:val="20"/>
                <w:szCs w:val="20"/>
              </w:rPr>
              <w:t>-</w:t>
            </w:r>
            <w:r w:rsidR="4358A2A4" w:rsidRPr="0F07C269">
              <w:rPr>
                <w:sz w:val="20"/>
                <w:szCs w:val="20"/>
              </w:rPr>
              <w:t xml:space="preserve">face visits and contact with a recipient may occur </w:t>
            </w:r>
            <w:r w:rsidRPr="0F07C269">
              <w:rPr>
                <w:sz w:val="20"/>
                <w:szCs w:val="20"/>
              </w:rPr>
              <w:t>after the applicant meets Level II background screening requirements.</w:t>
            </w:r>
            <w:r w:rsidR="09BEB152" w:rsidRPr="0F07C269">
              <w:rPr>
                <w:sz w:val="20"/>
                <w:szCs w:val="20"/>
              </w:rPr>
              <w:t xml:space="preserve"> However</w:t>
            </w:r>
            <w:r w:rsidR="000D3A21">
              <w:rPr>
                <w:sz w:val="20"/>
                <w:szCs w:val="20"/>
              </w:rPr>
              <w:t>;</w:t>
            </w:r>
            <w:r w:rsidR="09BEB152" w:rsidRPr="0F07C269">
              <w:rPr>
                <w:sz w:val="20"/>
                <w:szCs w:val="20"/>
              </w:rPr>
              <w:t xml:space="preserve"> d</w:t>
            </w:r>
            <w:r w:rsidR="48AF8B8D" w:rsidRPr="0F07C269">
              <w:rPr>
                <w:sz w:val="20"/>
                <w:szCs w:val="20"/>
              </w:rPr>
              <w:t>uring mentorship, the mentee must be directly observed by the mentor in completing the required activities outlined in the mentoring program</w:t>
            </w:r>
            <w:r w:rsidR="4C67358B" w:rsidRPr="0F07C269">
              <w:rPr>
                <w:sz w:val="20"/>
                <w:szCs w:val="20"/>
              </w:rPr>
              <w:t>.</w:t>
            </w:r>
          </w:p>
          <w:p w14:paraId="74450B1D" w14:textId="08C7D08D" w:rsidR="00D859A4" w:rsidRPr="00836BCB" w:rsidRDefault="00D859A4" w:rsidP="00964994">
            <w:pPr>
              <w:rPr>
                <w:sz w:val="20"/>
              </w:rPr>
            </w:pPr>
          </w:p>
        </w:tc>
      </w:tr>
      <w:tr w:rsidR="00836BCB" w:rsidRPr="00836BCB" w14:paraId="624BD2EB" w14:textId="77777777" w:rsidTr="00B60287">
        <w:trPr>
          <w:jc w:val="center"/>
        </w:trPr>
        <w:tc>
          <w:tcPr>
            <w:tcW w:w="1890" w:type="dxa"/>
            <w:shd w:val="clear" w:color="auto" w:fill="auto"/>
          </w:tcPr>
          <w:p w14:paraId="7B4825ED" w14:textId="77777777" w:rsidR="00D859A4" w:rsidRPr="00836BCB" w:rsidRDefault="00D859A4" w:rsidP="00B60287">
            <w:pPr>
              <w:rPr>
                <w:b/>
                <w:sz w:val="20"/>
              </w:rPr>
            </w:pPr>
          </w:p>
        </w:tc>
        <w:tc>
          <w:tcPr>
            <w:tcW w:w="270" w:type="dxa"/>
            <w:shd w:val="clear" w:color="auto" w:fill="auto"/>
          </w:tcPr>
          <w:p w14:paraId="19E3E0D9"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5635A019" w14:textId="77777777" w:rsidR="00D859A4" w:rsidRPr="00836BCB" w:rsidRDefault="00D859A4" w:rsidP="00B60287">
            <w:pPr>
              <w:rPr>
                <w:sz w:val="20"/>
              </w:rPr>
            </w:pPr>
          </w:p>
        </w:tc>
      </w:tr>
      <w:tr w:rsidR="006F046A" w:rsidRPr="00836BCB" w14:paraId="219748DF" w14:textId="77777777" w:rsidTr="00B60287">
        <w:trPr>
          <w:jc w:val="center"/>
        </w:trPr>
        <w:tc>
          <w:tcPr>
            <w:tcW w:w="1890" w:type="dxa"/>
            <w:shd w:val="clear" w:color="auto" w:fill="auto"/>
          </w:tcPr>
          <w:p w14:paraId="5ADB821F" w14:textId="77777777" w:rsidR="005B718A" w:rsidRDefault="005B718A" w:rsidP="006F046A">
            <w:pPr>
              <w:rPr>
                <w:b/>
                <w:sz w:val="20"/>
              </w:rPr>
            </w:pPr>
          </w:p>
          <w:p w14:paraId="147B147E" w14:textId="64C0FDF5" w:rsidR="006F046A" w:rsidRPr="00836BCB" w:rsidRDefault="006F046A" w:rsidP="006F046A">
            <w:pPr>
              <w:rPr>
                <w:b/>
                <w:sz w:val="20"/>
              </w:rPr>
            </w:pPr>
            <w:r>
              <w:rPr>
                <w:b/>
                <w:sz w:val="20"/>
              </w:rPr>
              <w:t xml:space="preserve">Requirements for all Support Coordinators </w:t>
            </w:r>
          </w:p>
        </w:tc>
        <w:tc>
          <w:tcPr>
            <w:tcW w:w="270" w:type="dxa"/>
            <w:shd w:val="clear" w:color="auto" w:fill="auto"/>
          </w:tcPr>
          <w:p w14:paraId="50CDD341" w14:textId="77777777" w:rsidR="006F046A" w:rsidRPr="00836BCB" w:rsidRDefault="006F046A" w:rsidP="006F046A">
            <w:pPr>
              <w:rPr>
                <w:iCs/>
                <w:sz w:val="20"/>
              </w:rPr>
            </w:pPr>
          </w:p>
        </w:tc>
        <w:tc>
          <w:tcPr>
            <w:tcW w:w="7374" w:type="dxa"/>
            <w:tcBorders>
              <w:left w:val="nil"/>
              <w:bottom w:val="single" w:sz="4" w:space="0" w:color="auto"/>
              <w:right w:val="nil"/>
            </w:tcBorders>
            <w:shd w:val="clear" w:color="auto" w:fill="auto"/>
          </w:tcPr>
          <w:p w14:paraId="15C29453" w14:textId="77777777" w:rsidR="005B718A" w:rsidRDefault="005B718A" w:rsidP="007A5C63">
            <w:pPr>
              <w:rPr>
                <w:rFonts w:eastAsia="Times New Roman"/>
                <w:sz w:val="20"/>
                <w:szCs w:val="20"/>
                <w:lang w:val="en"/>
              </w:rPr>
            </w:pPr>
          </w:p>
          <w:p w14:paraId="56ECF217" w14:textId="7498649F" w:rsidR="006F046A" w:rsidRPr="00FB7328" w:rsidRDefault="008B5B64" w:rsidP="007A5C63">
            <w:pPr>
              <w:spacing w:after="100" w:afterAutospacing="1"/>
              <w:rPr>
                <w:rFonts w:eastAsia="Times New Roman"/>
                <w:sz w:val="20"/>
                <w:szCs w:val="20"/>
                <w:lang w:val="en"/>
              </w:rPr>
            </w:pPr>
            <w:r>
              <w:rPr>
                <w:rFonts w:eastAsia="Times New Roman"/>
                <w:sz w:val="20"/>
                <w:szCs w:val="20"/>
                <w:lang w:val="en"/>
              </w:rPr>
              <w:t xml:space="preserve">All </w:t>
            </w:r>
            <w:r w:rsidR="006F046A">
              <w:rPr>
                <w:rFonts w:eastAsia="Times New Roman"/>
                <w:sz w:val="20"/>
                <w:szCs w:val="20"/>
                <w:lang w:val="en"/>
              </w:rPr>
              <w:t>WSC</w:t>
            </w:r>
            <w:r>
              <w:rPr>
                <w:rFonts w:eastAsia="Times New Roman"/>
                <w:sz w:val="20"/>
                <w:szCs w:val="20"/>
                <w:lang w:val="en"/>
              </w:rPr>
              <w:t>s</w:t>
            </w:r>
            <w:r w:rsidR="006F046A">
              <w:rPr>
                <w:rFonts w:eastAsia="Times New Roman"/>
                <w:sz w:val="20"/>
                <w:szCs w:val="20"/>
                <w:lang w:val="en"/>
              </w:rPr>
              <w:t xml:space="preserve"> </w:t>
            </w:r>
            <w:r>
              <w:rPr>
                <w:rFonts w:eastAsia="Times New Roman"/>
                <w:sz w:val="20"/>
                <w:szCs w:val="20"/>
                <w:lang w:val="en"/>
              </w:rPr>
              <w:t>must</w:t>
            </w:r>
            <w:r w:rsidR="006F046A" w:rsidRPr="00FB7328">
              <w:rPr>
                <w:rFonts w:eastAsia="Times New Roman"/>
                <w:sz w:val="20"/>
                <w:szCs w:val="20"/>
                <w:lang w:val="en"/>
              </w:rPr>
              <w:t>:</w:t>
            </w:r>
          </w:p>
          <w:p w14:paraId="5B10337F" w14:textId="77777777" w:rsidR="006F046A" w:rsidRPr="00FB7328" w:rsidRDefault="006F046A" w:rsidP="007A5C63">
            <w:pPr>
              <w:numPr>
                <w:ilvl w:val="0"/>
                <w:numId w:val="122"/>
              </w:numPr>
              <w:spacing w:before="100" w:beforeAutospacing="1" w:after="100" w:afterAutospacing="1"/>
              <w:rPr>
                <w:rFonts w:eastAsia="Times New Roman"/>
                <w:sz w:val="20"/>
                <w:szCs w:val="20"/>
                <w:lang w:val="en"/>
              </w:rPr>
            </w:pPr>
            <w:r w:rsidRPr="00FB7328">
              <w:rPr>
                <w:rFonts w:eastAsia="Times New Roman"/>
                <w:sz w:val="20"/>
                <w:szCs w:val="20"/>
                <w:lang w:val="en"/>
              </w:rPr>
              <w:t>Contact recipients regularly in accordance with the frequency required for the level of WSC services and living setting of the recipient and more frequently if needed to ensure health, safety, and welfare.</w:t>
            </w:r>
          </w:p>
          <w:p w14:paraId="1794727F" w14:textId="77777777" w:rsidR="006F046A" w:rsidRPr="00FB7328" w:rsidRDefault="006F046A" w:rsidP="007A5C63">
            <w:pPr>
              <w:numPr>
                <w:ilvl w:val="0"/>
                <w:numId w:val="122"/>
              </w:numPr>
              <w:spacing w:before="100" w:beforeAutospacing="1" w:after="100" w:afterAutospacing="1"/>
              <w:rPr>
                <w:rFonts w:eastAsia="Times New Roman"/>
                <w:sz w:val="20"/>
                <w:szCs w:val="20"/>
                <w:lang w:val="en"/>
              </w:rPr>
            </w:pPr>
            <w:r w:rsidRPr="00FB7328">
              <w:rPr>
                <w:rFonts w:eastAsia="Times New Roman"/>
                <w:sz w:val="20"/>
                <w:szCs w:val="20"/>
                <w:lang w:val="en"/>
              </w:rPr>
              <w:t>Complete required face-to-face visits in accordance with the frequency required for the level of WSC services and the living setting of the recipient and more frequently if needed to ensure his or her health, safety, and welfare.</w:t>
            </w:r>
          </w:p>
          <w:p w14:paraId="34F92012" w14:textId="77777777" w:rsidR="006F046A" w:rsidRPr="00FB7328" w:rsidRDefault="006F046A" w:rsidP="007A5C63">
            <w:pPr>
              <w:numPr>
                <w:ilvl w:val="0"/>
                <w:numId w:val="122"/>
              </w:numPr>
              <w:spacing w:before="100" w:beforeAutospacing="1" w:after="100" w:afterAutospacing="1"/>
              <w:rPr>
                <w:rFonts w:eastAsia="Times New Roman"/>
                <w:sz w:val="20"/>
                <w:szCs w:val="20"/>
                <w:lang w:val="en"/>
              </w:rPr>
            </w:pPr>
            <w:r w:rsidRPr="00FB7328">
              <w:rPr>
                <w:rFonts w:eastAsia="Times New Roman"/>
                <w:sz w:val="20"/>
                <w:szCs w:val="20"/>
                <w:lang w:val="en"/>
              </w:rPr>
              <w:t xml:space="preserve">Maintain progress notes in APD iConnect for all contacts, visits, and assistance provided on behalf of the recipient.  </w:t>
            </w:r>
          </w:p>
          <w:p w14:paraId="54501347" w14:textId="77777777" w:rsidR="006F046A" w:rsidRPr="00FB7328" w:rsidRDefault="006F046A" w:rsidP="007A5C63">
            <w:pPr>
              <w:numPr>
                <w:ilvl w:val="0"/>
                <w:numId w:val="122"/>
              </w:numPr>
              <w:spacing w:before="100" w:beforeAutospacing="1" w:after="100" w:afterAutospacing="1"/>
              <w:rPr>
                <w:rFonts w:eastAsia="Times New Roman"/>
                <w:sz w:val="20"/>
                <w:szCs w:val="20"/>
                <w:lang w:val="en"/>
              </w:rPr>
            </w:pPr>
            <w:r w:rsidRPr="00FB7328">
              <w:rPr>
                <w:rFonts w:eastAsia="Times New Roman"/>
                <w:sz w:val="20"/>
                <w:szCs w:val="20"/>
                <w:lang w:val="en"/>
              </w:rPr>
              <w:t>Assist the client in choosing iBudget Waiver providers.</w:t>
            </w:r>
          </w:p>
          <w:p w14:paraId="1F00623D" w14:textId="77777777" w:rsidR="006F046A" w:rsidRPr="00FB7328" w:rsidRDefault="006F046A" w:rsidP="007A5C63">
            <w:pPr>
              <w:numPr>
                <w:ilvl w:val="0"/>
                <w:numId w:val="122"/>
              </w:numPr>
              <w:spacing w:before="100" w:beforeAutospacing="1" w:after="100" w:afterAutospacing="1"/>
              <w:rPr>
                <w:rFonts w:eastAsia="Times New Roman"/>
                <w:sz w:val="20"/>
                <w:szCs w:val="20"/>
                <w:lang w:val="en"/>
              </w:rPr>
            </w:pPr>
            <w:r w:rsidRPr="00FB7328">
              <w:rPr>
                <w:rFonts w:eastAsia="Times New Roman"/>
                <w:sz w:val="20"/>
                <w:szCs w:val="20"/>
                <w:lang w:val="en"/>
              </w:rPr>
              <w:t>Monitor service delivery and ensure that providers are carrying out services in accordance with the recipient’s needs and person-centered plan.</w:t>
            </w:r>
          </w:p>
          <w:p w14:paraId="6CC570A9" w14:textId="77777777" w:rsidR="006F046A" w:rsidRPr="00FB7328" w:rsidRDefault="006F046A" w:rsidP="007A5C63">
            <w:pPr>
              <w:numPr>
                <w:ilvl w:val="0"/>
                <w:numId w:val="122"/>
              </w:numPr>
              <w:spacing w:before="100" w:beforeAutospacing="1" w:after="100" w:afterAutospacing="1"/>
              <w:rPr>
                <w:rFonts w:eastAsia="Times New Roman"/>
                <w:sz w:val="20"/>
                <w:szCs w:val="20"/>
                <w:lang w:val="en"/>
              </w:rPr>
            </w:pPr>
            <w:r w:rsidRPr="00FB7328">
              <w:rPr>
                <w:rFonts w:eastAsia="Times New Roman"/>
                <w:sz w:val="20"/>
                <w:szCs w:val="20"/>
                <w:lang w:val="en"/>
              </w:rPr>
              <w:t xml:space="preserve">Conduct person-centered planning at least annually and ongoing as needed in accordance with </w:t>
            </w:r>
            <w:r w:rsidRPr="00FB7328">
              <w:rPr>
                <w:sz w:val="20"/>
                <w:szCs w:val="20"/>
              </w:rPr>
              <w:t>42 CFR 441.301</w:t>
            </w:r>
            <w:r w:rsidRPr="00FB7328">
              <w:rPr>
                <w:rFonts w:eastAsia="Times New Roman"/>
                <w:sz w:val="20"/>
                <w:szCs w:val="20"/>
                <w:lang w:val="en"/>
              </w:rPr>
              <w:t xml:space="preserve">. Complete the person-centered support plan in APD iConnect and amend as necessary throughout the year. </w:t>
            </w:r>
          </w:p>
          <w:p w14:paraId="6D7FED91" w14:textId="77777777" w:rsidR="006F046A" w:rsidRPr="00FB7328" w:rsidRDefault="006F046A" w:rsidP="007A5C63">
            <w:pPr>
              <w:numPr>
                <w:ilvl w:val="0"/>
                <w:numId w:val="122"/>
              </w:numPr>
              <w:spacing w:before="100" w:beforeAutospacing="1" w:after="100" w:afterAutospacing="1"/>
              <w:rPr>
                <w:rFonts w:eastAsia="Times New Roman"/>
                <w:sz w:val="20"/>
                <w:szCs w:val="20"/>
                <w:lang w:val="en"/>
              </w:rPr>
            </w:pPr>
            <w:r w:rsidRPr="00FB7328">
              <w:rPr>
                <w:rFonts w:eastAsia="Times New Roman"/>
                <w:sz w:val="20"/>
                <w:szCs w:val="20"/>
                <w:lang w:val="en"/>
              </w:rPr>
              <w:t xml:space="preserve">Identify risks and needs. Develop and implement strategies to meet needs and mitigate risks. Ensure back-up plans are in place for needed assistance. </w:t>
            </w:r>
          </w:p>
          <w:p w14:paraId="5FC9BC59" w14:textId="77777777" w:rsidR="006F046A" w:rsidRPr="00FB7328" w:rsidRDefault="006F046A" w:rsidP="007A5C63">
            <w:pPr>
              <w:numPr>
                <w:ilvl w:val="0"/>
                <w:numId w:val="122"/>
              </w:numPr>
              <w:spacing w:before="100" w:beforeAutospacing="1" w:after="100" w:afterAutospacing="1"/>
              <w:rPr>
                <w:rFonts w:eastAsia="Times New Roman"/>
                <w:sz w:val="20"/>
                <w:szCs w:val="20"/>
                <w:lang w:val="en"/>
              </w:rPr>
            </w:pPr>
            <w:r w:rsidRPr="00FB7328">
              <w:rPr>
                <w:rFonts w:eastAsia="Times New Roman"/>
                <w:sz w:val="20"/>
                <w:szCs w:val="20"/>
                <w:lang w:val="en"/>
              </w:rPr>
              <w:t xml:space="preserve">Complete a Personal Disaster Plan to utilize in the event of natural disasters. </w:t>
            </w:r>
          </w:p>
          <w:p w14:paraId="594B9918" w14:textId="77777777" w:rsidR="006F046A" w:rsidRPr="00FB7328" w:rsidRDefault="006F046A" w:rsidP="007A5C63">
            <w:pPr>
              <w:numPr>
                <w:ilvl w:val="0"/>
                <w:numId w:val="122"/>
              </w:numPr>
              <w:spacing w:before="100" w:beforeAutospacing="1" w:after="100" w:afterAutospacing="1"/>
              <w:rPr>
                <w:rFonts w:eastAsia="Times New Roman"/>
                <w:sz w:val="20"/>
                <w:szCs w:val="20"/>
                <w:lang w:val="en"/>
              </w:rPr>
            </w:pPr>
            <w:r w:rsidRPr="00FB7328">
              <w:rPr>
                <w:rFonts w:eastAsia="Times New Roman"/>
                <w:sz w:val="20"/>
                <w:szCs w:val="20"/>
                <w:lang w:val="en"/>
              </w:rPr>
              <w:t>Maintain the recipient’s cost plan in APD iConnect.</w:t>
            </w:r>
          </w:p>
          <w:p w14:paraId="443D03BD" w14:textId="77777777" w:rsidR="006F046A" w:rsidRPr="00FB7328" w:rsidRDefault="006F046A" w:rsidP="007A5C63">
            <w:pPr>
              <w:numPr>
                <w:ilvl w:val="0"/>
                <w:numId w:val="122"/>
              </w:numPr>
              <w:spacing w:before="100" w:beforeAutospacing="1" w:after="100" w:afterAutospacing="1"/>
              <w:rPr>
                <w:rFonts w:eastAsia="Times New Roman"/>
                <w:sz w:val="20"/>
                <w:szCs w:val="20"/>
                <w:lang w:val="en"/>
              </w:rPr>
            </w:pPr>
            <w:r w:rsidRPr="00FB7328">
              <w:rPr>
                <w:rFonts w:eastAsia="Times New Roman"/>
                <w:sz w:val="20"/>
                <w:szCs w:val="20"/>
                <w:lang w:val="en"/>
              </w:rPr>
              <w:t xml:space="preserve">Match service requests to the recipient’s needs. </w:t>
            </w:r>
          </w:p>
          <w:p w14:paraId="73C53137" w14:textId="77777777" w:rsidR="006F046A" w:rsidRPr="00FB7328" w:rsidRDefault="006F046A" w:rsidP="007A5C63">
            <w:pPr>
              <w:numPr>
                <w:ilvl w:val="0"/>
                <w:numId w:val="122"/>
              </w:numPr>
              <w:spacing w:before="100" w:beforeAutospacing="1" w:after="100" w:afterAutospacing="1"/>
              <w:rPr>
                <w:rFonts w:eastAsia="Times New Roman"/>
                <w:sz w:val="20"/>
                <w:szCs w:val="20"/>
                <w:lang w:val="en"/>
              </w:rPr>
            </w:pPr>
            <w:r w:rsidRPr="00FB7328">
              <w:rPr>
                <w:sz w:val="20"/>
                <w:szCs w:val="20"/>
              </w:rPr>
              <w:lastRenderedPageBreak/>
              <w:t xml:space="preserve">Accurately complete the Waiver Eligibility Worksheet regarding eligibility for Medicaid and Medicaid Home and Community-Based Waiver services every 365 days. </w:t>
            </w:r>
          </w:p>
          <w:p w14:paraId="6EFDF6BA" w14:textId="77777777" w:rsidR="006F046A" w:rsidRPr="00FB7328" w:rsidRDefault="006F046A" w:rsidP="002B5D33">
            <w:pPr>
              <w:pStyle w:val="bullet"/>
              <w:numPr>
                <w:ilvl w:val="0"/>
                <w:numId w:val="122"/>
              </w:numPr>
            </w:pPr>
            <w:r w:rsidRPr="00FB7328">
              <w:t xml:space="preserve">Assist the recipient in maintaining Medicaid eligibility by providing all necessary assistance to the recipient to maintain Medicaid benefits. With the recipient’s permission, the WSC must review the recipient’s personal funds to determine if funds are properly accounted for and are not in excess of the Medicaid asset limit. Notify APD and providers when Medicaid eligibility lapses. </w:t>
            </w:r>
          </w:p>
          <w:p w14:paraId="1FEF1F34" w14:textId="77777777" w:rsidR="006F046A" w:rsidRPr="00FB7328" w:rsidRDefault="006F046A" w:rsidP="007A5C63">
            <w:pPr>
              <w:numPr>
                <w:ilvl w:val="0"/>
                <w:numId w:val="122"/>
              </w:numPr>
              <w:spacing w:before="100" w:beforeAutospacing="1" w:after="100" w:afterAutospacing="1"/>
              <w:rPr>
                <w:sz w:val="20"/>
                <w:szCs w:val="20"/>
              </w:rPr>
            </w:pPr>
            <w:r w:rsidRPr="00FB7328">
              <w:rPr>
                <w:sz w:val="20"/>
                <w:szCs w:val="20"/>
              </w:rPr>
              <w:t xml:space="preserve">Maintain accurate recipient and legal representative demographics in APD iConnect. Maintain records of documentation that identifies legal representatives. </w:t>
            </w:r>
          </w:p>
          <w:p w14:paraId="338CDB71" w14:textId="75BC1489" w:rsidR="006F046A" w:rsidRPr="00FB7328" w:rsidRDefault="006F046A" w:rsidP="007A5C63">
            <w:pPr>
              <w:numPr>
                <w:ilvl w:val="0"/>
                <w:numId w:val="122"/>
              </w:numPr>
              <w:spacing w:before="100" w:beforeAutospacing="1" w:after="100" w:afterAutospacing="1"/>
              <w:rPr>
                <w:sz w:val="20"/>
                <w:szCs w:val="20"/>
              </w:rPr>
            </w:pPr>
            <w:r w:rsidRPr="00FB7328">
              <w:rPr>
                <w:sz w:val="20"/>
                <w:szCs w:val="20"/>
              </w:rPr>
              <w:t>Maintain accurate and up-to-date recipient</w:t>
            </w:r>
            <w:r w:rsidR="00ED1A9D">
              <w:rPr>
                <w:sz w:val="20"/>
                <w:szCs w:val="20"/>
              </w:rPr>
              <w:t xml:space="preserve"> employment and benefits</w:t>
            </w:r>
            <w:r w:rsidRPr="00FB7328">
              <w:rPr>
                <w:sz w:val="20"/>
                <w:szCs w:val="20"/>
              </w:rPr>
              <w:t xml:space="preserve">  information in APD iConnect demographics tab.</w:t>
            </w:r>
          </w:p>
          <w:p w14:paraId="3DCB57D1" w14:textId="77777777" w:rsidR="006F046A" w:rsidRPr="00FB7328" w:rsidRDefault="006F046A" w:rsidP="007A5C63">
            <w:pPr>
              <w:numPr>
                <w:ilvl w:val="0"/>
                <w:numId w:val="122"/>
              </w:numPr>
              <w:spacing w:before="100" w:beforeAutospacing="1" w:after="100" w:afterAutospacing="1"/>
              <w:rPr>
                <w:rFonts w:eastAsia="Times New Roman"/>
                <w:sz w:val="20"/>
                <w:szCs w:val="20"/>
                <w:lang w:val="en"/>
              </w:rPr>
            </w:pPr>
            <w:r w:rsidRPr="00FB7328">
              <w:rPr>
                <w:rFonts w:eastAsia="Times New Roman"/>
                <w:sz w:val="20"/>
                <w:szCs w:val="20"/>
                <w:lang w:val="en"/>
              </w:rPr>
              <w:t>Assist the recipient in accessing all Medicaid and non-Medicaid services in the community.</w:t>
            </w:r>
          </w:p>
          <w:p w14:paraId="3CF4B7A1" w14:textId="155918D5" w:rsidR="006F046A" w:rsidRPr="00FB7328" w:rsidRDefault="006F046A" w:rsidP="007A5C63">
            <w:pPr>
              <w:numPr>
                <w:ilvl w:val="0"/>
                <w:numId w:val="122"/>
              </w:numPr>
              <w:spacing w:before="100" w:beforeAutospacing="1" w:after="100" w:afterAutospacing="1"/>
              <w:rPr>
                <w:rFonts w:eastAsia="Times New Roman"/>
                <w:sz w:val="20"/>
                <w:szCs w:val="20"/>
                <w:lang w:val="en"/>
              </w:rPr>
            </w:pPr>
            <w:r w:rsidRPr="00FB7328">
              <w:rPr>
                <w:rFonts w:eastAsia="Times New Roman"/>
                <w:sz w:val="20"/>
                <w:szCs w:val="20"/>
                <w:lang w:val="en"/>
              </w:rPr>
              <w:t xml:space="preserve">Review the Bill of Rights for </w:t>
            </w:r>
            <w:r w:rsidR="00D017E0">
              <w:rPr>
                <w:rFonts w:eastAsia="Times New Roman"/>
                <w:sz w:val="20"/>
                <w:szCs w:val="20"/>
                <w:lang w:val="en"/>
              </w:rPr>
              <w:t>Persons</w:t>
            </w:r>
            <w:r w:rsidRPr="00FB7328">
              <w:rPr>
                <w:rFonts w:eastAsia="Times New Roman"/>
                <w:sz w:val="20"/>
                <w:szCs w:val="20"/>
                <w:lang w:val="en"/>
              </w:rPr>
              <w:t xml:space="preserve"> with Developmental Disabilities annually with the recipient.</w:t>
            </w:r>
          </w:p>
          <w:p w14:paraId="13357900" w14:textId="77777777" w:rsidR="006F046A" w:rsidRPr="00FB7328" w:rsidRDefault="006F046A" w:rsidP="007A5C63">
            <w:pPr>
              <w:numPr>
                <w:ilvl w:val="0"/>
                <w:numId w:val="122"/>
              </w:numPr>
              <w:spacing w:before="100" w:beforeAutospacing="1" w:after="100" w:afterAutospacing="1"/>
              <w:rPr>
                <w:rFonts w:eastAsia="Times New Roman"/>
                <w:sz w:val="20"/>
                <w:szCs w:val="20"/>
                <w:lang w:val="en"/>
              </w:rPr>
            </w:pPr>
            <w:r w:rsidRPr="00FB7328">
              <w:rPr>
                <w:rFonts w:eastAsia="Times New Roman"/>
                <w:sz w:val="20"/>
                <w:szCs w:val="20"/>
                <w:lang w:val="en"/>
              </w:rPr>
              <w:t>Provide the Notice of Privacy Practices upon initial contact with a new waiver enrollee and when the Notice of Privacy Practices is updated as specified by APD.</w:t>
            </w:r>
          </w:p>
          <w:p w14:paraId="056FC2DB" w14:textId="77777777" w:rsidR="006F046A" w:rsidRPr="00FB7328" w:rsidRDefault="006F046A" w:rsidP="007A5C63">
            <w:pPr>
              <w:numPr>
                <w:ilvl w:val="0"/>
                <w:numId w:val="122"/>
              </w:numPr>
              <w:spacing w:before="100" w:beforeAutospacing="1" w:after="100" w:afterAutospacing="1"/>
              <w:rPr>
                <w:rFonts w:eastAsia="Times New Roman"/>
                <w:sz w:val="20"/>
                <w:szCs w:val="20"/>
                <w:lang w:val="en"/>
              </w:rPr>
            </w:pPr>
            <w:r w:rsidRPr="00FB7328">
              <w:rPr>
                <w:rFonts w:eastAsia="Times New Roman"/>
                <w:sz w:val="20"/>
                <w:szCs w:val="20"/>
                <w:lang w:val="en"/>
              </w:rPr>
              <w:t>Maintain a current Authorization for Release form to identify individuals the WSC can communicate with regarding services and supports.</w:t>
            </w:r>
          </w:p>
          <w:p w14:paraId="2B92F479" w14:textId="77777777" w:rsidR="006F046A" w:rsidRPr="00FB7328" w:rsidRDefault="006F046A" w:rsidP="007A5C63">
            <w:pPr>
              <w:numPr>
                <w:ilvl w:val="0"/>
                <w:numId w:val="122"/>
              </w:numPr>
              <w:spacing w:before="100" w:beforeAutospacing="1" w:after="100" w:afterAutospacing="1"/>
              <w:rPr>
                <w:rFonts w:eastAsia="Times New Roman"/>
                <w:sz w:val="20"/>
                <w:szCs w:val="20"/>
                <w:lang w:val="en"/>
              </w:rPr>
            </w:pPr>
            <w:r w:rsidRPr="00FB7328">
              <w:rPr>
                <w:rFonts w:eastAsia="Times New Roman"/>
                <w:sz w:val="20"/>
                <w:szCs w:val="20"/>
                <w:lang w:val="en"/>
              </w:rPr>
              <w:t>Provide information to the recipient regarding abuse, neglect, and exploitation annually</w:t>
            </w:r>
            <w:r>
              <w:rPr>
                <w:rFonts w:eastAsia="Times New Roman"/>
                <w:sz w:val="20"/>
                <w:szCs w:val="20"/>
                <w:lang w:val="en"/>
              </w:rPr>
              <w:t xml:space="preserve">, including </w:t>
            </w:r>
            <w:r w:rsidRPr="00FB7328">
              <w:rPr>
                <w:rFonts w:eastAsia="Times New Roman"/>
                <w:sz w:val="20"/>
                <w:szCs w:val="20"/>
                <w:lang w:val="en"/>
              </w:rPr>
              <w:t xml:space="preserve">information on the mandatory reporting requirements and how to report abuse, neglect, and exploitation. </w:t>
            </w:r>
          </w:p>
          <w:p w14:paraId="3FB9802D" w14:textId="77777777" w:rsidR="006F046A" w:rsidRPr="00CA4DEF" w:rsidRDefault="006F046A" w:rsidP="002B5D33">
            <w:pPr>
              <w:pStyle w:val="bullet"/>
              <w:numPr>
                <w:ilvl w:val="0"/>
                <w:numId w:val="122"/>
              </w:numPr>
            </w:pPr>
            <w:r w:rsidRPr="00FB7328">
              <w:t xml:space="preserve">Review documentation of all the services provided to the recipient to ensure the services are consistent with the service authorization plan and are reflecting progress </w:t>
            </w:r>
            <w:r>
              <w:t>towards</w:t>
            </w:r>
            <w:r w:rsidRPr="00FB7328">
              <w:t xml:space="preserve"> the recipient’s goals. </w:t>
            </w:r>
          </w:p>
          <w:p w14:paraId="4A771D5B" w14:textId="161A5A9B" w:rsidR="006F046A" w:rsidRPr="00FB7328" w:rsidRDefault="006F046A" w:rsidP="00964994">
            <w:pPr>
              <w:pStyle w:val="bullet"/>
              <w:numPr>
                <w:ilvl w:val="0"/>
                <w:numId w:val="122"/>
              </w:numPr>
            </w:pPr>
            <w:r w:rsidRPr="00FB7328">
              <w:t xml:space="preserve">Review </w:t>
            </w:r>
            <w:r w:rsidR="00595610">
              <w:t xml:space="preserve">their </w:t>
            </w:r>
            <w:r w:rsidR="0004356E">
              <w:t>client’s</w:t>
            </w:r>
            <w:r w:rsidR="00595610">
              <w:t xml:space="preserve"> </w:t>
            </w:r>
            <w:r w:rsidRPr="00FB7328">
              <w:t>waiver provider claims information to ensure claims are consistent with the service authorization.</w:t>
            </w:r>
          </w:p>
          <w:p w14:paraId="56AE122F" w14:textId="40C81C5B" w:rsidR="006F046A" w:rsidRPr="00FB7328" w:rsidRDefault="006F046A" w:rsidP="00964994">
            <w:pPr>
              <w:pStyle w:val="bullet"/>
              <w:numPr>
                <w:ilvl w:val="0"/>
                <w:numId w:val="122"/>
              </w:numPr>
            </w:pPr>
            <w:r w:rsidRPr="00FB7328">
              <w:t>Assist with managing APD budget allocations to ensure that recipients have sufficient funds to meet their Medicaid service needs throughout the year. If the WSC becomes aware that the service limits have been exceeded, or if the WSC feels the recipient’s budget allocation will be depleted before the end of the year, the WSC will work with the recipient to adjust utilization to better cover the year and still meet needs. The WSC must immediately notify the APD regional office if an adjustment to utilization is not complied with by</w:t>
            </w:r>
            <w:r w:rsidR="007E40E4">
              <w:t xml:space="preserve"> the</w:t>
            </w:r>
            <w:r w:rsidRPr="00FB7328">
              <w:t xml:space="preserve"> recipient </w:t>
            </w:r>
            <w:r w:rsidR="007E40E4">
              <w:t>or</w:t>
            </w:r>
            <w:r w:rsidRPr="00FB7328">
              <w:t xml:space="preserve"> provider</w:t>
            </w:r>
            <w:r w:rsidR="007E40E4">
              <w:t>(s)</w:t>
            </w:r>
            <w:r w:rsidRPr="00FB7328">
              <w:t>.</w:t>
            </w:r>
          </w:p>
          <w:p w14:paraId="6EFC8504" w14:textId="77777777" w:rsidR="006F046A" w:rsidRPr="00FB7328" w:rsidRDefault="006F046A" w:rsidP="00964994">
            <w:pPr>
              <w:pStyle w:val="bullet"/>
              <w:numPr>
                <w:ilvl w:val="0"/>
                <w:numId w:val="122"/>
              </w:numPr>
            </w:pPr>
            <w:r w:rsidRPr="00FB7328">
              <w:t xml:space="preserve">Monitor service provision to ensure the recipient’s health and safety. </w:t>
            </w:r>
          </w:p>
          <w:p w14:paraId="6887D287" w14:textId="77777777" w:rsidR="006F046A" w:rsidRPr="00FB7328" w:rsidRDefault="006F046A" w:rsidP="007A5C63">
            <w:pPr>
              <w:pStyle w:val="ListParagraph"/>
              <w:numPr>
                <w:ilvl w:val="0"/>
                <w:numId w:val="122"/>
              </w:numPr>
              <w:spacing w:before="100" w:beforeAutospacing="1" w:after="100" w:afterAutospacing="1"/>
              <w:rPr>
                <w:b/>
                <w:szCs w:val="20"/>
              </w:rPr>
            </w:pPr>
            <w:r w:rsidRPr="00FB7328">
              <w:t>Monitor progress on goals and recipient satisfaction with services and providers.</w:t>
            </w:r>
          </w:p>
          <w:p w14:paraId="3DA46A6C" w14:textId="43CAF292" w:rsidR="00DC23BB" w:rsidRPr="00DC23BB" w:rsidRDefault="006F046A" w:rsidP="00DC23BB">
            <w:pPr>
              <w:pStyle w:val="ListParagraph"/>
              <w:numPr>
                <w:ilvl w:val="0"/>
                <w:numId w:val="122"/>
              </w:numPr>
              <w:spacing w:before="100" w:beforeAutospacing="1" w:after="100" w:afterAutospacing="1"/>
            </w:pPr>
            <w:bookmarkStart w:id="17" w:name="_Hlk62482409"/>
            <w:r w:rsidRPr="00FB7328">
              <w:t>Determine whether the recipient was involved in any incidents, hospitalizations, or emergency room visits and follow up on any related health or behavioral issues. Report such incidents to the APD regional office if they have not already been reported</w:t>
            </w:r>
            <w:r w:rsidR="003F6993">
              <w:t xml:space="preserve"> in accordance with </w:t>
            </w:r>
            <w:r w:rsidR="008E5540">
              <w:t xml:space="preserve">Rule </w:t>
            </w:r>
            <w:r w:rsidR="003F6993">
              <w:t>65G-2.010, F.A.C</w:t>
            </w:r>
            <w:r w:rsidRPr="00FB7328">
              <w:t xml:space="preserve">.  </w:t>
            </w:r>
          </w:p>
          <w:bookmarkEnd w:id="17"/>
          <w:p w14:paraId="61D073D0" w14:textId="16D8E3E9" w:rsidR="001F4884" w:rsidRDefault="001F4884" w:rsidP="001F4884">
            <w:pPr>
              <w:pStyle w:val="ListParagraph"/>
              <w:numPr>
                <w:ilvl w:val="0"/>
                <w:numId w:val="122"/>
              </w:numPr>
              <w:spacing w:before="100" w:beforeAutospacing="1" w:after="100" w:afterAutospacing="1"/>
              <w:rPr>
                <w:b/>
                <w:szCs w:val="20"/>
              </w:rPr>
            </w:pPr>
            <w:r>
              <w:t xml:space="preserve">Contact </w:t>
            </w:r>
            <w:r>
              <w:rPr>
                <w:szCs w:val="20"/>
              </w:rPr>
              <w:t xml:space="preserve">recipients and/or their legal representatives  following an incident </w:t>
            </w:r>
            <w:r w:rsidR="00273527">
              <w:rPr>
                <w:szCs w:val="20"/>
              </w:rPr>
              <w:t>report</w:t>
            </w:r>
            <w:r>
              <w:rPr>
                <w:szCs w:val="20"/>
              </w:rPr>
              <w:t xml:space="preserve"> or allegation of abuse, neglect, exploitation, or sexual misconduct to determine if additional services or supports are needed to maintain health and safety.</w:t>
            </w:r>
          </w:p>
          <w:p w14:paraId="679381DB" w14:textId="77777777" w:rsidR="006F046A" w:rsidRPr="00FB7328" w:rsidRDefault="006F046A" w:rsidP="007A5C63">
            <w:pPr>
              <w:pStyle w:val="ListParagraph"/>
              <w:numPr>
                <w:ilvl w:val="0"/>
                <w:numId w:val="122"/>
              </w:numPr>
              <w:spacing w:before="100" w:beforeAutospacing="1" w:after="100" w:afterAutospacing="1"/>
              <w:rPr>
                <w:b/>
                <w:szCs w:val="20"/>
              </w:rPr>
            </w:pPr>
            <w:r w:rsidRPr="00FB7328">
              <w:t xml:space="preserve">Assist clients who desire to work in accessing competitive integrated employment. </w:t>
            </w:r>
          </w:p>
          <w:p w14:paraId="20E9997C" w14:textId="77777777" w:rsidR="006F046A" w:rsidRPr="00FB7328" w:rsidRDefault="006F046A" w:rsidP="002B5D33">
            <w:pPr>
              <w:pStyle w:val="ListParagraph"/>
              <w:numPr>
                <w:ilvl w:val="0"/>
                <w:numId w:val="122"/>
              </w:numPr>
              <w:rPr>
                <w:b/>
                <w:szCs w:val="20"/>
              </w:rPr>
            </w:pPr>
            <w:r w:rsidRPr="00FB7328">
              <w:lastRenderedPageBreak/>
              <w:t xml:space="preserve">Assist the APD regional office staff in completing, facilitating completion, and scheduling the APD approved assessment by notifying the recipient and attending the meeting (if requested by the recipient). </w:t>
            </w:r>
          </w:p>
          <w:p w14:paraId="3CB1E53E" w14:textId="193DDAD6" w:rsidR="006F046A" w:rsidRPr="007A5C63" w:rsidRDefault="006F046A" w:rsidP="00964994">
            <w:pPr>
              <w:pStyle w:val="ListParagraph"/>
              <w:numPr>
                <w:ilvl w:val="0"/>
                <w:numId w:val="122"/>
              </w:numPr>
              <w:rPr>
                <w:b/>
                <w:bCs/>
                <w:szCs w:val="20"/>
              </w:rPr>
            </w:pPr>
            <w:r w:rsidRPr="00FB7328">
              <w:t xml:space="preserve">Provide records to the APD </w:t>
            </w:r>
            <w:r>
              <w:t>r</w:t>
            </w:r>
            <w:r w:rsidRPr="00FB7328">
              <w:t xml:space="preserve">egional office within </w:t>
            </w:r>
            <w:r w:rsidR="007E40E4">
              <w:t>two (</w:t>
            </w:r>
            <w:r w:rsidRPr="00FB7328">
              <w:t>2</w:t>
            </w:r>
            <w:r w:rsidR="007E40E4">
              <w:t>)</w:t>
            </w:r>
            <w:r w:rsidRPr="00FB7328">
              <w:t xml:space="preserve"> business days of the request.</w:t>
            </w:r>
          </w:p>
          <w:p w14:paraId="60E6F16C" w14:textId="1DE6D859" w:rsidR="004F5329" w:rsidRPr="00CA4DEF" w:rsidRDefault="004F5329" w:rsidP="00964994">
            <w:pPr>
              <w:pStyle w:val="ListParagraph"/>
              <w:numPr>
                <w:ilvl w:val="0"/>
                <w:numId w:val="122"/>
              </w:numPr>
              <w:rPr>
                <w:b/>
                <w:bCs/>
                <w:szCs w:val="20"/>
              </w:rPr>
            </w:pPr>
            <w:r>
              <w:t xml:space="preserve">Submit a complete Verification </w:t>
            </w:r>
            <w:r w:rsidRPr="00673FEF">
              <w:t>of Available Services form</w:t>
            </w:r>
            <w:r>
              <w:t xml:space="preserve"> as required by Rule 65G-4.0215, F.A.C. whenever requesting new or additional services for a recipient effective 7/1/2021.</w:t>
            </w:r>
          </w:p>
          <w:p w14:paraId="032E4846" w14:textId="77777777" w:rsidR="006F046A" w:rsidRPr="00836BCB" w:rsidRDefault="006F046A" w:rsidP="00964994">
            <w:pPr>
              <w:rPr>
                <w:sz w:val="20"/>
              </w:rPr>
            </w:pPr>
          </w:p>
        </w:tc>
      </w:tr>
      <w:tr w:rsidR="006F046A" w:rsidRPr="00836BCB" w14:paraId="0711287D" w14:textId="77777777" w:rsidTr="00B60287">
        <w:trPr>
          <w:jc w:val="center"/>
        </w:trPr>
        <w:tc>
          <w:tcPr>
            <w:tcW w:w="1890" w:type="dxa"/>
            <w:shd w:val="clear" w:color="auto" w:fill="auto"/>
          </w:tcPr>
          <w:p w14:paraId="11E77A89" w14:textId="77777777" w:rsidR="006F046A" w:rsidRPr="00836BCB" w:rsidRDefault="006F046A" w:rsidP="006F046A">
            <w:pPr>
              <w:rPr>
                <w:iCs/>
                <w:sz w:val="20"/>
              </w:rPr>
            </w:pPr>
          </w:p>
        </w:tc>
        <w:tc>
          <w:tcPr>
            <w:tcW w:w="270" w:type="dxa"/>
            <w:shd w:val="clear" w:color="auto" w:fill="auto"/>
          </w:tcPr>
          <w:p w14:paraId="7854823A" w14:textId="77777777" w:rsidR="006F046A" w:rsidRPr="00836BCB" w:rsidRDefault="006F046A" w:rsidP="006F046A">
            <w:pPr>
              <w:rPr>
                <w:iCs/>
                <w:sz w:val="20"/>
              </w:rPr>
            </w:pPr>
          </w:p>
        </w:tc>
        <w:tc>
          <w:tcPr>
            <w:tcW w:w="7374" w:type="dxa"/>
            <w:tcBorders>
              <w:top w:val="single" w:sz="4" w:space="0" w:color="auto"/>
              <w:left w:val="nil"/>
              <w:right w:val="nil"/>
            </w:tcBorders>
            <w:shd w:val="clear" w:color="auto" w:fill="auto"/>
          </w:tcPr>
          <w:p w14:paraId="5D14EE91" w14:textId="77777777" w:rsidR="006F046A" w:rsidRPr="00836BCB" w:rsidRDefault="006F046A" w:rsidP="006F046A">
            <w:pPr>
              <w:rPr>
                <w:sz w:val="20"/>
              </w:rPr>
            </w:pPr>
          </w:p>
        </w:tc>
      </w:tr>
      <w:tr w:rsidR="00575E12" w:rsidRPr="00836BCB" w14:paraId="49335074" w14:textId="77777777" w:rsidTr="00683DA3">
        <w:trPr>
          <w:jc w:val="center"/>
        </w:trPr>
        <w:tc>
          <w:tcPr>
            <w:tcW w:w="9534" w:type="dxa"/>
            <w:gridSpan w:val="3"/>
            <w:shd w:val="clear" w:color="auto" w:fill="auto"/>
          </w:tcPr>
          <w:p w14:paraId="38B9C124" w14:textId="707C8473" w:rsidR="00575E12" w:rsidRPr="00836BCB" w:rsidRDefault="00575E12" w:rsidP="006F046A">
            <w:pPr>
              <w:rPr>
                <w:sz w:val="20"/>
              </w:rPr>
            </w:pPr>
            <w:r w:rsidRPr="00836BCB">
              <w:rPr>
                <w:b/>
              </w:rPr>
              <w:t>Support Coordination</w:t>
            </w:r>
            <w:r w:rsidRPr="00836BCB">
              <w:rPr>
                <w:sz w:val="20"/>
              </w:rPr>
              <w:t>, continued</w:t>
            </w:r>
          </w:p>
        </w:tc>
      </w:tr>
      <w:tr w:rsidR="006F046A" w:rsidRPr="00836BCB" w14:paraId="540FF0F6" w14:textId="77777777" w:rsidTr="00B60287">
        <w:trPr>
          <w:jc w:val="center"/>
        </w:trPr>
        <w:tc>
          <w:tcPr>
            <w:tcW w:w="1890" w:type="dxa"/>
            <w:shd w:val="clear" w:color="auto" w:fill="auto"/>
          </w:tcPr>
          <w:p w14:paraId="2DB45B85" w14:textId="77777777" w:rsidR="00575E12" w:rsidRDefault="00575E12" w:rsidP="006F046A">
            <w:pPr>
              <w:rPr>
                <w:b/>
                <w:sz w:val="20"/>
              </w:rPr>
            </w:pPr>
          </w:p>
          <w:p w14:paraId="384B07E5" w14:textId="73F233A6" w:rsidR="006F046A" w:rsidRPr="00836BCB" w:rsidRDefault="006F046A" w:rsidP="006F046A">
            <w:pPr>
              <w:rPr>
                <w:b/>
                <w:sz w:val="20"/>
              </w:rPr>
            </w:pPr>
            <w:r w:rsidRPr="00836BCB">
              <w:rPr>
                <w:b/>
                <w:sz w:val="20"/>
              </w:rPr>
              <w:t>Full Support Coordination</w:t>
            </w:r>
          </w:p>
        </w:tc>
        <w:tc>
          <w:tcPr>
            <w:tcW w:w="270" w:type="dxa"/>
            <w:shd w:val="clear" w:color="auto" w:fill="auto"/>
          </w:tcPr>
          <w:p w14:paraId="317AB6C8" w14:textId="77777777" w:rsidR="006F046A" w:rsidRPr="00836BCB" w:rsidRDefault="006F046A" w:rsidP="006F046A">
            <w:pPr>
              <w:rPr>
                <w:sz w:val="20"/>
              </w:rPr>
            </w:pPr>
          </w:p>
        </w:tc>
        <w:tc>
          <w:tcPr>
            <w:tcW w:w="7374" w:type="dxa"/>
            <w:tcBorders>
              <w:left w:val="nil"/>
              <w:right w:val="nil"/>
            </w:tcBorders>
            <w:shd w:val="clear" w:color="auto" w:fill="auto"/>
          </w:tcPr>
          <w:p w14:paraId="40E37D4F" w14:textId="77777777" w:rsidR="00575E12" w:rsidRDefault="00575E12" w:rsidP="006F046A">
            <w:pPr>
              <w:rPr>
                <w:sz w:val="20"/>
              </w:rPr>
            </w:pPr>
          </w:p>
          <w:p w14:paraId="4BC2E149" w14:textId="7B27CCAA" w:rsidR="006F046A" w:rsidRPr="00836BCB" w:rsidRDefault="006F046A" w:rsidP="007A5C63">
            <w:pPr>
              <w:pBdr>
                <w:top w:val="single" w:sz="4" w:space="1" w:color="auto"/>
              </w:pBdr>
              <w:rPr>
                <w:sz w:val="20"/>
              </w:rPr>
            </w:pPr>
            <w:r w:rsidRPr="00836BCB">
              <w:rPr>
                <w:sz w:val="20"/>
              </w:rPr>
              <w:t>Full support coordination provides significant support to a recipient to ensure the recipient’s health, safety, and well-being. The WSC can share tasks with the</w:t>
            </w:r>
          </w:p>
          <w:p w14:paraId="355C2BC9" w14:textId="38443DEA" w:rsidR="006F046A" w:rsidRPr="00836BCB" w:rsidRDefault="006F046A" w:rsidP="007A5C63">
            <w:pPr>
              <w:pBdr>
                <w:top w:val="single" w:sz="4" w:space="1" w:color="auto"/>
              </w:pBdr>
              <w:rPr>
                <w:sz w:val="20"/>
              </w:rPr>
            </w:pPr>
            <w:r w:rsidRPr="00836BCB">
              <w:rPr>
                <w:sz w:val="20"/>
              </w:rPr>
              <w:t>recipient and the recipient’s family, or other support persons as they desire</w:t>
            </w:r>
            <w:r>
              <w:rPr>
                <w:sz w:val="20"/>
              </w:rPr>
              <w:t xml:space="preserve"> or need</w:t>
            </w:r>
            <w:r w:rsidRPr="00836BCB">
              <w:rPr>
                <w:sz w:val="20"/>
              </w:rPr>
              <w:t>, but ultimately the WSC must be responsible for performing all tasks required to</w:t>
            </w:r>
            <w:r>
              <w:rPr>
                <w:sz w:val="20"/>
              </w:rPr>
              <w:t xml:space="preserve"> </w:t>
            </w:r>
            <w:r w:rsidRPr="00836BCB">
              <w:rPr>
                <w:sz w:val="20"/>
              </w:rPr>
              <w:t>locate, select, and coordinate services and supports, whether paid with waiver funds or through other resources.</w:t>
            </w:r>
            <w:r>
              <w:rPr>
                <w:sz w:val="20"/>
              </w:rPr>
              <w:t xml:space="preserve"> In addition to the activities listed </w:t>
            </w:r>
            <w:r w:rsidR="002B5D33">
              <w:rPr>
                <w:sz w:val="20"/>
              </w:rPr>
              <w:t>in the</w:t>
            </w:r>
            <w:r>
              <w:rPr>
                <w:sz w:val="20"/>
              </w:rPr>
              <w:t xml:space="preserve"> Requirements for all Support Coordinators section,</w:t>
            </w:r>
            <w:r w:rsidRPr="00836BCB">
              <w:rPr>
                <w:sz w:val="20"/>
              </w:rPr>
              <w:t xml:space="preserve"> </w:t>
            </w:r>
            <w:r>
              <w:rPr>
                <w:sz w:val="20"/>
              </w:rPr>
              <w:t>t</w:t>
            </w:r>
            <w:r w:rsidRPr="00836BCB">
              <w:rPr>
                <w:sz w:val="20"/>
              </w:rPr>
              <w:t>he following are duties for full support coordination</w:t>
            </w:r>
            <w:r w:rsidR="002B5D33">
              <w:rPr>
                <w:sz w:val="20"/>
              </w:rPr>
              <w:t>:</w:t>
            </w:r>
            <w:r w:rsidRPr="00836BCB">
              <w:rPr>
                <w:sz w:val="20"/>
              </w:rPr>
              <w:t xml:space="preserve"> </w:t>
            </w:r>
          </w:p>
          <w:p w14:paraId="2C088CEC" w14:textId="77777777" w:rsidR="006F046A" w:rsidRPr="00836BCB" w:rsidRDefault="006F046A" w:rsidP="006F046A">
            <w:pPr>
              <w:rPr>
                <w:sz w:val="20"/>
              </w:rPr>
            </w:pPr>
          </w:p>
          <w:p w14:paraId="5F12F779" w14:textId="77777777" w:rsidR="006F046A" w:rsidRPr="00836BCB" w:rsidRDefault="006F046A" w:rsidP="006F046A">
            <w:pPr>
              <w:pStyle w:val="bullet"/>
            </w:pPr>
            <w:r w:rsidRPr="00836BCB">
              <w:t xml:space="preserve">Be on-call to the recipient 24 hours per day, 7 days per week. </w:t>
            </w:r>
          </w:p>
          <w:p w14:paraId="21E52FB5" w14:textId="26CF2175" w:rsidR="002B5D33" w:rsidRDefault="006F046A" w:rsidP="006F046A">
            <w:pPr>
              <w:pStyle w:val="bullet"/>
            </w:pPr>
            <w:r>
              <w:t>Have a minimum of two billable contacts monthly with the recipient or on behalf of the recipient in accordance with specification under the Contact Requirements section</w:t>
            </w:r>
            <w:r w:rsidR="002B5D33">
              <w:t>.</w:t>
            </w:r>
          </w:p>
          <w:p w14:paraId="342712CB" w14:textId="73E0C8B9" w:rsidR="002B5D33" w:rsidRPr="00836BCB" w:rsidRDefault="002B5D33" w:rsidP="00964994">
            <w:pPr>
              <w:pStyle w:val="bullet"/>
            </w:pPr>
            <w:r>
              <w:t>Perform all tasks to locate, select, and coordinate services and supports.</w:t>
            </w:r>
          </w:p>
          <w:p w14:paraId="4A36F995" w14:textId="7D032D2B" w:rsidR="006F046A" w:rsidRPr="00836BCB" w:rsidRDefault="006F046A" w:rsidP="00964994">
            <w:pPr>
              <w:pStyle w:val="bullet"/>
            </w:pPr>
            <w:r w:rsidRPr="00836BCB">
              <w:t>Determine if the services being provided meet the recipient’s expectations</w:t>
            </w:r>
            <w:r>
              <w:t xml:space="preserve"> and needs</w:t>
            </w:r>
            <w:r w:rsidRPr="00836BCB">
              <w:t>. This can be accomplished through conversations with the recipient, and those who know and support the recipient, through reviews of service providers’ documentation, and by monitoring the recipient’s involvement in and satisfaction with the services being provided.</w:t>
            </w:r>
          </w:p>
          <w:p w14:paraId="3A11B315" w14:textId="77777777" w:rsidR="006F046A" w:rsidRPr="00836BCB" w:rsidRDefault="006F046A" w:rsidP="006F046A">
            <w:pPr>
              <w:pStyle w:val="bullet"/>
            </w:pPr>
            <w:r w:rsidRPr="00836BCB">
              <w:t>Attend medical appointments, recipient education plan meetings, social security meetings, and similar appointments at the recipient’s request.</w:t>
            </w:r>
          </w:p>
        </w:tc>
      </w:tr>
      <w:tr w:rsidR="006F046A" w:rsidRPr="00836BCB" w14:paraId="10B282C5" w14:textId="77777777" w:rsidTr="00B60287">
        <w:trPr>
          <w:jc w:val="center"/>
        </w:trPr>
        <w:tc>
          <w:tcPr>
            <w:tcW w:w="1890" w:type="dxa"/>
            <w:shd w:val="clear" w:color="auto" w:fill="auto"/>
          </w:tcPr>
          <w:p w14:paraId="029C0063" w14:textId="77777777" w:rsidR="006F046A" w:rsidRPr="00836BCB" w:rsidRDefault="006F046A" w:rsidP="006F046A">
            <w:pPr>
              <w:rPr>
                <w:iCs/>
                <w:sz w:val="20"/>
              </w:rPr>
            </w:pPr>
          </w:p>
        </w:tc>
        <w:tc>
          <w:tcPr>
            <w:tcW w:w="270" w:type="dxa"/>
            <w:shd w:val="clear" w:color="auto" w:fill="auto"/>
          </w:tcPr>
          <w:p w14:paraId="35C78279" w14:textId="77777777" w:rsidR="006F046A" w:rsidRPr="00836BCB" w:rsidRDefault="006F046A" w:rsidP="006F046A">
            <w:pPr>
              <w:rPr>
                <w:iCs/>
                <w:sz w:val="20"/>
              </w:rPr>
            </w:pPr>
          </w:p>
        </w:tc>
        <w:tc>
          <w:tcPr>
            <w:tcW w:w="7374" w:type="dxa"/>
            <w:tcBorders>
              <w:left w:val="nil"/>
              <w:bottom w:val="single" w:sz="4" w:space="0" w:color="auto"/>
              <w:right w:val="nil"/>
            </w:tcBorders>
            <w:shd w:val="clear" w:color="auto" w:fill="auto"/>
          </w:tcPr>
          <w:p w14:paraId="41E531C1" w14:textId="77777777" w:rsidR="006F046A" w:rsidRPr="00836BCB" w:rsidRDefault="006F046A" w:rsidP="006F046A">
            <w:pPr>
              <w:rPr>
                <w:sz w:val="20"/>
              </w:rPr>
            </w:pPr>
          </w:p>
        </w:tc>
      </w:tr>
      <w:tr w:rsidR="006F046A" w:rsidRPr="00836BCB" w14:paraId="3C08BC33" w14:textId="77777777" w:rsidTr="00B60287">
        <w:trPr>
          <w:jc w:val="center"/>
        </w:trPr>
        <w:tc>
          <w:tcPr>
            <w:tcW w:w="1890" w:type="dxa"/>
            <w:shd w:val="clear" w:color="auto" w:fill="auto"/>
          </w:tcPr>
          <w:p w14:paraId="2B4F8840" w14:textId="77777777" w:rsidR="006F046A" w:rsidRPr="00836BCB" w:rsidRDefault="006F046A" w:rsidP="006F046A">
            <w:pPr>
              <w:rPr>
                <w:iCs/>
                <w:sz w:val="20"/>
              </w:rPr>
            </w:pPr>
          </w:p>
        </w:tc>
        <w:tc>
          <w:tcPr>
            <w:tcW w:w="270" w:type="dxa"/>
            <w:shd w:val="clear" w:color="auto" w:fill="auto"/>
          </w:tcPr>
          <w:p w14:paraId="252ABA12" w14:textId="77777777" w:rsidR="006F046A" w:rsidRPr="00836BCB" w:rsidRDefault="006F046A" w:rsidP="006F046A">
            <w:pPr>
              <w:rPr>
                <w:iCs/>
                <w:sz w:val="20"/>
              </w:rPr>
            </w:pPr>
          </w:p>
        </w:tc>
        <w:tc>
          <w:tcPr>
            <w:tcW w:w="7374" w:type="dxa"/>
            <w:tcBorders>
              <w:top w:val="single" w:sz="4" w:space="0" w:color="auto"/>
              <w:left w:val="nil"/>
              <w:right w:val="nil"/>
            </w:tcBorders>
            <w:shd w:val="clear" w:color="auto" w:fill="auto"/>
          </w:tcPr>
          <w:p w14:paraId="73310E91" w14:textId="77777777" w:rsidR="006F046A" w:rsidRPr="00836BCB" w:rsidRDefault="006F046A" w:rsidP="006F046A">
            <w:pPr>
              <w:rPr>
                <w:sz w:val="20"/>
              </w:rPr>
            </w:pPr>
          </w:p>
        </w:tc>
      </w:tr>
    </w:tbl>
    <w:p w14:paraId="3628BD2E" w14:textId="77777777" w:rsidR="00ED31E5" w:rsidRPr="00836BCB" w:rsidRDefault="00ED31E5">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7AFC09EB" w14:textId="77777777" w:rsidTr="00ED31E5">
        <w:trPr>
          <w:jc w:val="center"/>
        </w:trPr>
        <w:tc>
          <w:tcPr>
            <w:tcW w:w="9534" w:type="dxa"/>
            <w:gridSpan w:val="3"/>
            <w:shd w:val="clear" w:color="auto" w:fill="auto"/>
          </w:tcPr>
          <w:p w14:paraId="53EE6095" w14:textId="77777777" w:rsidR="00ED31E5" w:rsidRPr="00836BCB" w:rsidRDefault="00ED31E5" w:rsidP="00ED31E5">
            <w:pPr>
              <w:spacing w:before="200"/>
              <w:rPr>
                <w:b/>
              </w:rPr>
            </w:pPr>
            <w:r w:rsidRPr="00836BCB">
              <w:lastRenderedPageBreak/>
              <w:br w:type="page"/>
            </w:r>
            <w:r w:rsidRPr="00836BCB">
              <w:rPr>
                <w:sz w:val="20"/>
              </w:rPr>
              <w:br w:type="page"/>
            </w:r>
            <w:r w:rsidRPr="00836BCB">
              <w:rPr>
                <w:sz w:val="20"/>
              </w:rPr>
              <w:br w:type="page"/>
            </w:r>
            <w:r w:rsidRPr="00836BCB">
              <w:rPr>
                <w:b/>
              </w:rPr>
              <w:t>Support Coordination</w:t>
            </w:r>
            <w:r w:rsidRPr="00836BCB">
              <w:rPr>
                <w:sz w:val="20"/>
              </w:rPr>
              <w:t>, continued</w:t>
            </w:r>
          </w:p>
        </w:tc>
      </w:tr>
      <w:tr w:rsidR="00836BCB" w:rsidRPr="00836BCB" w14:paraId="06CD1065" w14:textId="77777777" w:rsidTr="00ED31E5">
        <w:trPr>
          <w:jc w:val="center"/>
        </w:trPr>
        <w:tc>
          <w:tcPr>
            <w:tcW w:w="1890" w:type="dxa"/>
            <w:shd w:val="clear" w:color="auto" w:fill="auto"/>
          </w:tcPr>
          <w:p w14:paraId="32157BC0" w14:textId="77777777" w:rsidR="00ED31E5" w:rsidRPr="00836BCB" w:rsidRDefault="00ED31E5" w:rsidP="00ED31E5">
            <w:pPr>
              <w:rPr>
                <w:iCs/>
                <w:sz w:val="20"/>
              </w:rPr>
            </w:pPr>
            <w:r w:rsidRPr="00836BCB">
              <w:rPr>
                <w:sz w:val="20"/>
              </w:rPr>
              <w:br w:type="page"/>
            </w:r>
          </w:p>
        </w:tc>
        <w:tc>
          <w:tcPr>
            <w:tcW w:w="270" w:type="dxa"/>
            <w:shd w:val="clear" w:color="auto" w:fill="auto"/>
          </w:tcPr>
          <w:p w14:paraId="7D39467E" w14:textId="77777777" w:rsidR="00ED31E5" w:rsidRPr="00836BCB" w:rsidRDefault="00ED31E5" w:rsidP="00ED31E5">
            <w:pPr>
              <w:rPr>
                <w:iCs/>
                <w:sz w:val="20"/>
              </w:rPr>
            </w:pPr>
          </w:p>
        </w:tc>
        <w:tc>
          <w:tcPr>
            <w:tcW w:w="7374" w:type="dxa"/>
            <w:tcBorders>
              <w:left w:val="nil"/>
              <w:bottom w:val="single" w:sz="4" w:space="0" w:color="auto"/>
              <w:right w:val="nil"/>
            </w:tcBorders>
            <w:shd w:val="clear" w:color="auto" w:fill="auto"/>
          </w:tcPr>
          <w:p w14:paraId="1952567F" w14:textId="77777777" w:rsidR="00ED31E5" w:rsidRPr="00836BCB" w:rsidRDefault="00ED31E5" w:rsidP="00ED31E5">
            <w:pPr>
              <w:rPr>
                <w:sz w:val="20"/>
              </w:rPr>
            </w:pPr>
          </w:p>
        </w:tc>
      </w:tr>
      <w:tr w:rsidR="00836BCB" w:rsidRPr="00836BCB" w14:paraId="3F3A030C" w14:textId="77777777" w:rsidTr="00ED31E5">
        <w:trPr>
          <w:jc w:val="center"/>
        </w:trPr>
        <w:tc>
          <w:tcPr>
            <w:tcW w:w="1890" w:type="dxa"/>
            <w:shd w:val="clear" w:color="auto" w:fill="auto"/>
          </w:tcPr>
          <w:p w14:paraId="03FAA665" w14:textId="77777777" w:rsidR="00ED31E5" w:rsidRPr="00836BCB" w:rsidRDefault="00ED31E5" w:rsidP="00ED31E5">
            <w:pPr>
              <w:rPr>
                <w:iCs/>
                <w:sz w:val="20"/>
              </w:rPr>
            </w:pPr>
          </w:p>
        </w:tc>
        <w:tc>
          <w:tcPr>
            <w:tcW w:w="270" w:type="dxa"/>
            <w:shd w:val="clear" w:color="auto" w:fill="auto"/>
          </w:tcPr>
          <w:p w14:paraId="41CE30E8" w14:textId="77777777" w:rsidR="00ED31E5" w:rsidRPr="00836BCB" w:rsidRDefault="00ED31E5" w:rsidP="00ED31E5">
            <w:pPr>
              <w:rPr>
                <w:iCs/>
                <w:sz w:val="20"/>
              </w:rPr>
            </w:pPr>
          </w:p>
        </w:tc>
        <w:tc>
          <w:tcPr>
            <w:tcW w:w="7374" w:type="dxa"/>
            <w:tcBorders>
              <w:top w:val="single" w:sz="4" w:space="0" w:color="auto"/>
              <w:left w:val="nil"/>
              <w:right w:val="nil"/>
            </w:tcBorders>
            <w:shd w:val="clear" w:color="auto" w:fill="auto"/>
          </w:tcPr>
          <w:p w14:paraId="1E37014F" w14:textId="77777777" w:rsidR="00ED31E5" w:rsidRPr="00836BCB" w:rsidRDefault="00ED31E5" w:rsidP="00ED31E5">
            <w:pPr>
              <w:rPr>
                <w:sz w:val="20"/>
              </w:rPr>
            </w:pPr>
          </w:p>
        </w:tc>
      </w:tr>
      <w:tr w:rsidR="00836BCB" w:rsidRPr="00836BCB" w14:paraId="55776107" w14:textId="77777777" w:rsidTr="00B60287">
        <w:trPr>
          <w:jc w:val="center"/>
        </w:trPr>
        <w:tc>
          <w:tcPr>
            <w:tcW w:w="1890" w:type="dxa"/>
            <w:shd w:val="clear" w:color="auto" w:fill="auto"/>
          </w:tcPr>
          <w:p w14:paraId="2F93CAE9" w14:textId="77777777" w:rsidR="00D859A4" w:rsidRPr="00836BCB" w:rsidRDefault="00D859A4" w:rsidP="00B60287">
            <w:pPr>
              <w:rPr>
                <w:b/>
                <w:sz w:val="20"/>
              </w:rPr>
            </w:pPr>
            <w:r w:rsidRPr="00836BCB">
              <w:rPr>
                <w:b/>
                <w:sz w:val="20"/>
              </w:rPr>
              <w:t>Limited Support Coordination</w:t>
            </w:r>
          </w:p>
        </w:tc>
        <w:tc>
          <w:tcPr>
            <w:tcW w:w="270" w:type="dxa"/>
            <w:shd w:val="clear" w:color="auto" w:fill="auto"/>
          </w:tcPr>
          <w:p w14:paraId="53DC2788" w14:textId="77777777" w:rsidR="00D859A4" w:rsidRPr="00836BCB" w:rsidRDefault="00D859A4" w:rsidP="00B60287">
            <w:pPr>
              <w:rPr>
                <w:sz w:val="20"/>
              </w:rPr>
            </w:pPr>
          </w:p>
        </w:tc>
        <w:tc>
          <w:tcPr>
            <w:tcW w:w="7374" w:type="dxa"/>
            <w:tcBorders>
              <w:left w:val="nil"/>
              <w:right w:val="nil"/>
            </w:tcBorders>
            <w:shd w:val="clear" w:color="auto" w:fill="auto"/>
          </w:tcPr>
          <w:p w14:paraId="3FE572E9" w14:textId="1E7B2F2E" w:rsidR="00D859A4" w:rsidRPr="00836BCB" w:rsidRDefault="00D859A4" w:rsidP="00B60287">
            <w:pPr>
              <w:rPr>
                <w:sz w:val="20"/>
              </w:rPr>
            </w:pPr>
            <w:r w:rsidRPr="00836BCB">
              <w:rPr>
                <w:sz w:val="20"/>
              </w:rPr>
              <w:t xml:space="preserve">Limited support coordination services are services that are intended to be less intense than full support coordination. Limited support coordination services are billed at a reduced rate and have reduced contact requirements. Limited support coordinators are not on-call 24 hours per day, </w:t>
            </w:r>
            <w:r w:rsidR="00CD32FC" w:rsidRPr="00836BCB">
              <w:rPr>
                <w:sz w:val="20"/>
              </w:rPr>
              <w:t>7</w:t>
            </w:r>
            <w:r w:rsidRPr="00836BCB">
              <w:rPr>
                <w:sz w:val="20"/>
              </w:rPr>
              <w:t xml:space="preserve"> days per week </w:t>
            </w:r>
            <w:r w:rsidR="006F046A">
              <w:rPr>
                <w:sz w:val="20"/>
              </w:rPr>
              <w:t>but are expected to return calls within 24 hours</w:t>
            </w:r>
            <w:r w:rsidR="006F046A" w:rsidRPr="00836BCB">
              <w:rPr>
                <w:sz w:val="20"/>
              </w:rPr>
              <w:t xml:space="preserve">. </w:t>
            </w:r>
            <w:r w:rsidR="006F046A">
              <w:rPr>
                <w:sz w:val="20"/>
              </w:rPr>
              <w:t>Limited support coordination includes providing basic waiver information, engaging in person-centered support planning, and assisting the recipient in locating and selecting services and providers.  Limited support coordination includes providing guidance to the recipient to evaluate the quality of services and satisfaction with services and providers.</w:t>
            </w:r>
          </w:p>
          <w:p w14:paraId="60761AB3" w14:textId="77777777" w:rsidR="00D859A4" w:rsidRPr="00836BCB" w:rsidRDefault="00D859A4" w:rsidP="00B60287">
            <w:pPr>
              <w:rPr>
                <w:sz w:val="20"/>
              </w:rPr>
            </w:pPr>
          </w:p>
          <w:p w14:paraId="34D76519" w14:textId="013A638D" w:rsidR="00D859A4" w:rsidRPr="00836BCB" w:rsidRDefault="00D859A4" w:rsidP="006F046A">
            <w:pPr>
              <w:rPr>
                <w:sz w:val="20"/>
              </w:rPr>
            </w:pPr>
            <w:r w:rsidRPr="00836BCB">
              <w:rPr>
                <w:sz w:val="20"/>
              </w:rPr>
              <w:t xml:space="preserve">In addition to the </w:t>
            </w:r>
            <w:r w:rsidR="006F046A">
              <w:rPr>
                <w:sz w:val="20"/>
              </w:rPr>
              <w:t xml:space="preserve">activities listed </w:t>
            </w:r>
            <w:r w:rsidR="00EB4BB9">
              <w:rPr>
                <w:sz w:val="20"/>
              </w:rPr>
              <w:t>in the</w:t>
            </w:r>
            <w:r w:rsidR="006F046A">
              <w:rPr>
                <w:sz w:val="20"/>
              </w:rPr>
              <w:t xml:space="preserve"> Requirements for all Support</w:t>
            </w:r>
            <w:r w:rsidR="000F68DD">
              <w:rPr>
                <w:sz w:val="20"/>
              </w:rPr>
              <w:t xml:space="preserve"> </w:t>
            </w:r>
            <w:r w:rsidR="006F046A">
              <w:rPr>
                <w:sz w:val="20"/>
              </w:rPr>
              <w:t>Coordinators section, the following are applicable to Limited Support C</w:t>
            </w:r>
            <w:r w:rsidR="00575E12">
              <w:rPr>
                <w:sz w:val="20"/>
              </w:rPr>
              <w:t>oo</w:t>
            </w:r>
            <w:r w:rsidR="006F046A">
              <w:rPr>
                <w:sz w:val="20"/>
              </w:rPr>
              <w:t>rdination</w:t>
            </w:r>
            <w:r w:rsidRPr="00836BCB">
              <w:rPr>
                <w:sz w:val="20"/>
              </w:rPr>
              <w:t>:</w:t>
            </w:r>
          </w:p>
          <w:p w14:paraId="464E4E7E" w14:textId="77777777" w:rsidR="00D859A4" w:rsidRPr="00836BCB" w:rsidRDefault="00D859A4" w:rsidP="00B60287">
            <w:pPr>
              <w:rPr>
                <w:sz w:val="20"/>
              </w:rPr>
            </w:pPr>
          </w:p>
          <w:p w14:paraId="2316B54A" w14:textId="25B634CA" w:rsidR="006F046A" w:rsidRDefault="006F046A" w:rsidP="006F046A">
            <w:pPr>
              <w:pStyle w:val="bullet"/>
            </w:pPr>
            <w:r w:rsidRPr="00836BCB">
              <w:t xml:space="preserve">WSCs must have </w:t>
            </w:r>
            <w:r>
              <w:t xml:space="preserve">at least </w:t>
            </w:r>
            <w:r w:rsidRPr="00836BCB">
              <w:t>one billable contact monthly with the recipient or on the behalf of the recipient</w:t>
            </w:r>
            <w:r w:rsidR="00EB4BB9">
              <w:t>.</w:t>
            </w:r>
          </w:p>
          <w:p w14:paraId="3935A522" w14:textId="77777777" w:rsidR="006F046A" w:rsidRDefault="006F046A" w:rsidP="006F046A">
            <w:pPr>
              <w:pStyle w:val="bullet"/>
            </w:pPr>
            <w:r>
              <w:t>WSC services must o</w:t>
            </w:r>
            <w:r w:rsidRPr="002D724B">
              <w:t>ccur</w:t>
            </w:r>
            <w:r>
              <w:t xml:space="preserve"> </w:t>
            </w:r>
            <w:r w:rsidRPr="002D724B">
              <w:t>during times and dates prearranged by the recipient and the WSC.</w:t>
            </w:r>
          </w:p>
          <w:p w14:paraId="371B8D8E" w14:textId="77777777" w:rsidR="00976D47" w:rsidRPr="00836BCB" w:rsidRDefault="00976D47" w:rsidP="00976D47">
            <w:pPr>
              <w:pStyle w:val="bullet"/>
              <w:numPr>
                <w:ilvl w:val="0"/>
                <w:numId w:val="0"/>
              </w:numPr>
            </w:pPr>
          </w:p>
          <w:p w14:paraId="371255EE" w14:textId="718A41E0" w:rsidR="00976D47" w:rsidRPr="00836BCB" w:rsidRDefault="006F046A" w:rsidP="00976D47">
            <w:pPr>
              <w:pStyle w:val="bullet"/>
              <w:numPr>
                <w:ilvl w:val="0"/>
                <w:numId w:val="0"/>
              </w:numPr>
            </w:pPr>
            <w:r>
              <w:rPr>
                <w:rFonts w:eastAsia="Calibri"/>
              </w:rPr>
              <w:t>With the ex</w:t>
            </w:r>
            <w:r w:rsidR="00EB4BB9">
              <w:rPr>
                <w:rFonts w:eastAsia="Calibri"/>
              </w:rPr>
              <w:t>ception</w:t>
            </w:r>
            <w:r>
              <w:rPr>
                <w:rFonts w:eastAsia="Calibri"/>
              </w:rPr>
              <w:t xml:space="preserve"> of recipient</w:t>
            </w:r>
            <w:r w:rsidR="00EB4BB9">
              <w:rPr>
                <w:rFonts w:eastAsia="Calibri"/>
              </w:rPr>
              <w:t>s</w:t>
            </w:r>
            <w:r>
              <w:rPr>
                <w:rFonts w:eastAsia="Calibri"/>
              </w:rPr>
              <w:t xml:space="preserve"> under age 18 in the family home,</w:t>
            </w:r>
            <w:r w:rsidR="00EB4BB9">
              <w:rPr>
                <w:rFonts w:eastAsia="Calibri"/>
              </w:rPr>
              <w:t xml:space="preserve"> </w:t>
            </w:r>
            <w:r>
              <w:rPr>
                <w:rFonts w:eastAsia="Calibri"/>
              </w:rPr>
              <w:t>i</w:t>
            </w:r>
            <w:r w:rsidR="00976D47" w:rsidRPr="00836BCB">
              <w:rPr>
                <w:rFonts w:eastAsia="Calibri"/>
              </w:rPr>
              <w:t>ndividuals receiving limited support coordination can request to return to full support coordination due to an increased need for assistance, but once approved, must remain in full support coordination for a minimum of three months. The additional funding required for a transition to full support coordination must come from the recipient’s current budget allocation.</w:t>
            </w:r>
          </w:p>
        </w:tc>
      </w:tr>
      <w:tr w:rsidR="00836BCB" w:rsidRPr="00836BCB" w14:paraId="7EE00986" w14:textId="77777777" w:rsidTr="00B60287">
        <w:trPr>
          <w:jc w:val="center"/>
        </w:trPr>
        <w:tc>
          <w:tcPr>
            <w:tcW w:w="1890" w:type="dxa"/>
            <w:shd w:val="clear" w:color="auto" w:fill="auto"/>
          </w:tcPr>
          <w:p w14:paraId="5FD23404" w14:textId="77777777" w:rsidR="00D859A4" w:rsidRPr="00836BCB" w:rsidRDefault="00D859A4" w:rsidP="00B60287">
            <w:pPr>
              <w:rPr>
                <w:b/>
                <w:sz w:val="20"/>
              </w:rPr>
            </w:pPr>
          </w:p>
        </w:tc>
        <w:tc>
          <w:tcPr>
            <w:tcW w:w="270" w:type="dxa"/>
            <w:shd w:val="clear" w:color="auto" w:fill="auto"/>
          </w:tcPr>
          <w:p w14:paraId="1E225B91"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271F828C" w14:textId="77777777" w:rsidR="00D859A4" w:rsidRPr="00836BCB" w:rsidRDefault="00D859A4" w:rsidP="00B60287">
            <w:pPr>
              <w:rPr>
                <w:sz w:val="20"/>
              </w:rPr>
            </w:pPr>
          </w:p>
        </w:tc>
      </w:tr>
      <w:tr w:rsidR="00836BCB" w:rsidRPr="00836BCB" w14:paraId="77F99122" w14:textId="77777777" w:rsidTr="00B60287">
        <w:trPr>
          <w:jc w:val="center"/>
        </w:trPr>
        <w:tc>
          <w:tcPr>
            <w:tcW w:w="1890" w:type="dxa"/>
            <w:shd w:val="clear" w:color="auto" w:fill="auto"/>
          </w:tcPr>
          <w:p w14:paraId="73DA639F" w14:textId="77777777" w:rsidR="00D859A4" w:rsidRPr="00836BCB" w:rsidRDefault="00D859A4" w:rsidP="00B60287">
            <w:pPr>
              <w:rPr>
                <w:b/>
                <w:sz w:val="20"/>
              </w:rPr>
            </w:pPr>
          </w:p>
        </w:tc>
        <w:tc>
          <w:tcPr>
            <w:tcW w:w="270" w:type="dxa"/>
            <w:shd w:val="clear" w:color="auto" w:fill="auto"/>
          </w:tcPr>
          <w:p w14:paraId="1C2CB40A"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7A039F0C" w14:textId="77777777" w:rsidR="00D859A4" w:rsidRPr="00836BCB" w:rsidRDefault="00D859A4" w:rsidP="00B60287">
            <w:pPr>
              <w:rPr>
                <w:sz w:val="20"/>
              </w:rPr>
            </w:pPr>
          </w:p>
        </w:tc>
      </w:tr>
    </w:tbl>
    <w:p w14:paraId="3C41B645" w14:textId="77777777" w:rsidR="00976D47" w:rsidRPr="00836BCB" w:rsidRDefault="00976D47">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7F2AFD8A" w14:textId="77777777" w:rsidTr="00B60287">
        <w:trPr>
          <w:jc w:val="center"/>
        </w:trPr>
        <w:tc>
          <w:tcPr>
            <w:tcW w:w="9534" w:type="dxa"/>
            <w:gridSpan w:val="3"/>
            <w:shd w:val="clear" w:color="auto" w:fill="auto"/>
          </w:tcPr>
          <w:p w14:paraId="3FFA44B7" w14:textId="77777777" w:rsidR="00D859A4" w:rsidRPr="00836BCB" w:rsidRDefault="00D859A4" w:rsidP="00B60287">
            <w:pPr>
              <w:spacing w:before="200"/>
              <w:rPr>
                <w:b/>
              </w:rPr>
            </w:pPr>
            <w:r w:rsidRPr="00836BCB">
              <w:lastRenderedPageBreak/>
              <w:br w:type="page"/>
            </w:r>
            <w:r w:rsidRPr="00836BCB">
              <w:rPr>
                <w:sz w:val="20"/>
              </w:rPr>
              <w:br w:type="page"/>
            </w:r>
            <w:r w:rsidRPr="00836BCB">
              <w:rPr>
                <w:sz w:val="20"/>
              </w:rPr>
              <w:br w:type="page"/>
            </w:r>
            <w:r w:rsidRPr="00836BCB">
              <w:rPr>
                <w:b/>
              </w:rPr>
              <w:t>Support Coordination</w:t>
            </w:r>
            <w:r w:rsidRPr="00836BCB">
              <w:rPr>
                <w:sz w:val="20"/>
              </w:rPr>
              <w:t>, continued</w:t>
            </w:r>
          </w:p>
        </w:tc>
      </w:tr>
      <w:tr w:rsidR="00836BCB" w:rsidRPr="00836BCB" w14:paraId="6BAC4066" w14:textId="77777777" w:rsidTr="00B60287">
        <w:trPr>
          <w:jc w:val="center"/>
        </w:trPr>
        <w:tc>
          <w:tcPr>
            <w:tcW w:w="1890" w:type="dxa"/>
            <w:shd w:val="clear" w:color="auto" w:fill="auto"/>
          </w:tcPr>
          <w:p w14:paraId="2F4D87E7" w14:textId="77777777" w:rsidR="00D859A4" w:rsidRPr="00836BCB" w:rsidRDefault="00D859A4" w:rsidP="00B60287">
            <w:pPr>
              <w:rPr>
                <w:iCs/>
                <w:sz w:val="20"/>
              </w:rPr>
            </w:pPr>
            <w:r w:rsidRPr="00836BCB">
              <w:rPr>
                <w:sz w:val="20"/>
              </w:rPr>
              <w:br w:type="page"/>
            </w:r>
          </w:p>
        </w:tc>
        <w:tc>
          <w:tcPr>
            <w:tcW w:w="270" w:type="dxa"/>
            <w:shd w:val="clear" w:color="auto" w:fill="auto"/>
          </w:tcPr>
          <w:p w14:paraId="4C636AA1"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1CFE87CB" w14:textId="77777777" w:rsidR="00D859A4" w:rsidRPr="00836BCB" w:rsidRDefault="00D859A4" w:rsidP="00B60287">
            <w:pPr>
              <w:rPr>
                <w:sz w:val="20"/>
              </w:rPr>
            </w:pPr>
          </w:p>
        </w:tc>
      </w:tr>
      <w:tr w:rsidR="00836BCB" w:rsidRPr="00836BCB" w14:paraId="0F058F3E" w14:textId="77777777" w:rsidTr="00B60287">
        <w:trPr>
          <w:jc w:val="center"/>
        </w:trPr>
        <w:tc>
          <w:tcPr>
            <w:tcW w:w="1890" w:type="dxa"/>
            <w:shd w:val="clear" w:color="auto" w:fill="auto"/>
          </w:tcPr>
          <w:p w14:paraId="4A2F7819" w14:textId="77777777" w:rsidR="00D859A4" w:rsidRPr="00836BCB" w:rsidRDefault="00D859A4" w:rsidP="00B60287">
            <w:pPr>
              <w:rPr>
                <w:iCs/>
                <w:sz w:val="20"/>
              </w:rPr>
            </w:pPr>
          </w:p>
        </w:tc>
        <w:tc>
          <w:tcPr>
            <w:tcW w:w="270" w:type="dxa"/>
            <w:shd w:val="clear" w:color="auto" w:fill="auto"/>
          </w:tcPr>
          <w:p w14:paraId="1A1F386B"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3AC41279" w14:textId="77777777" w:rsidR="00D859A4" w:rsidRPr="00836BCB" w:rsidRDefault="00D859A4" w:rsidP="00B60287">
            <w:pPr>
              <w:rPr>
                <w:sz w:val="20"/>
              </w:rPr>
            </w:pPr>
          </w:p>
        </w:tc>
      </w:tr>
      <w:tr w:rsidR="00836BCB" w:rsidRPr="00836BCB" w14:paraId="40BE13E3" w14:textId="77777777" w:rsidTr="00B60287">
        <w:trPr>
          <w:jc w:val="center"/>
        </w:trPr>
        <w:tc>
          <w:tcPr>
            <w:tcW w:w="1890" w:type="dxa"/>
            <w:shd w:val="clear" w:color="auto" w:fill="auto"/>
          </w:tcPr>
          <w:p w14:paraId="6354E47C" w14:textId="77777777" w:rsidR="00D859A4" w:rsidRPr="00836BCB" w:rsidRDefault="00D859A4" w:rsidP="00B60287">
            <w:pPr>
              <w:rPr>
                <w:b/>
                <w:sz w:val="20"/>
              </w:rPr>
            </w:pPr>
            <w:r w:rsidRPr="00836BCB">
              <w:rPr>
                <w:b/>
                <w:sz w:val="20"/>
              </w:rPr>
              <w:t>Enhanced Support Coordination</w:t>
            </w:r>
          </w:p>
        </w:tc>
        <w:tc>
          <w:tcPr>
            <w:tcW w:w="270" w:type="dxa"/>
            <w:shd w:val="clear" w:color="auto" w:fill="auto"/>
          </w:tcPr>
          <w:p w14:paraId="4ACE5445" w14:textId="77777777" w:rsidR="00D859A4" w:rsidRPr="00836BCB" w:rsidRDefault="00D859A4" w:rsidP="00B60287">
            <w:pPr>
              <w:rPr>
                <w:sz w:val="20"/>
              </w:rPr>
            </w:pPr>
          </w:p>
        </w:tc>
        <w:tc>
          <w:tcPr>
            <w:tcW w:w="7374" w:type="dxa"/>
            <w:tcBorders>
              <w:left w:val="nil"/>
              <w:right w:val="nil"/>
            </w:tcBorders>
            <w:shd w:val="clear" w:color="auto" w:fill="auto"/>
          </w:tcPr>
          <w:p w14:paraId="718433F4" w14:textId="19AC284E" w:rsidR="006F046A" w:rsidRDefault="00D859A4" w:rsidP="00B60287">
            <w:pPr>
              <w:rPr>
                <w:sz w:val="20"/>
              </w:rPr>
            </w:pPr>
            <w:r w:rsidRPr="00836BCB">
              <w:rPr>
                <w:sz w:val="20"/>
              </w:rPr>
              <w:t xml:space="preserve">Enhanced support coordination services consist of activities that assist the recipient in transitioning from a </w:t>
            </w:r>
            <w:r w:rsidR="00542F7E" w:rsidRPr="00836BCB">
              <w:rPr>
                <w:sz w:val="20"/>
              </w:rPr>
              <w:t>nursing facility</w:t>
            </w:r>
            <w:r w:rsidR="00216651">
              <w:rPr>
                <w:sz w:val="20"/>
              </w:rPr>
              <w:t xml:space="preserve">, Developmental Disabilities Defendant Program, </w:t>
            </w:r>
            <w:r w:rsidR="00542F7E" w:rsidRPr="00836BCB">
              <w:rPr>
                <w:sz w:val="20"/>
              </w:rPr>
              <w:t>or an ICF/IID</w:t>
            </w:r>
            <w:r w:rsidRPr="00836BCB">
              <w:rPr>
                <w:sz w:val="20"/>
              </w:rPr>
              <w:t xml:space="preserve"> to the community, </w:t>
            </w:r>
            <w:r w:rsidR="006F046A">
              <w:rPr>
                <w:sz w:val="20"/>
              </w:rPr>
              <w:t>when an enhanced level of support coordination is needed to ensure a smooth transition</w:t>
            </w:r>
            <w:r w:rsidRPr="00836BCB">
              <w:rPr>
                <w:sz w:val="20"/>
              </w:rPr>
              <w:t>.</w:t>
            </w:r>
          </w:p>
          <w:p w14:paraId="1BF96E23" w14:textId="77777777" w:rsidR="006F046A" w:rsidRDefault="006F046A" w:rsidP="00B60287">
            <w:pPr>
              <w:rPr>
                <w:sz w:val="20"/>
              </w:rPr>
            </w:pPr>
          </w:p>
          <w:p w14:paraId="52BD4467" w14:textId="77777777" w:rsidR="006F046A" w:rsidRDefault="006F046A" w:rsidP="00B60287">
            <w:pPr>
              <w:rPr>
                <w:sz w:val="20"/>
              </w:rPr>
            </w:pPr>
            <w:r>
              <w:rPr>
                <w:sz w:val="20"/>
              </w:rPr>
              <w:t>Enhanced Support Coordination requires the following:</w:t>
            </w:r>
          </w:p>
          <w:p w14:paraId="15400C83" w14:textId="77777777" w:rsidR="006F046A" w:rsidRDefault="006F046A" w:rsidP="00B60287">
            <w:pPr>
              <w:rPr>
                <w:sz w:val="20"/>
              </w:rPr>
            </w:pPr>
          </w:p>
          <w:p w14:paraId="552CA84C" w14:textId="4C61F6FE" w:rsidR="006F046A" w:rsidRDefault="006F046A" w:rsidP="006F046A">
            <w:pPr>
              <w:pStyle w:val="ListParagraph"/>
              <w:numPr>
                <w:ilvl w:val="0"/>
                <w:numId w:val="123"/>
              </w:numPr>
            </w:pPr>
            <w:r>
              <w:t xml:space="preserve">WSCs must </w:t>
            </w:r>
            <w:r w:rsidRPr="00734B48">
              <w:t>have at least four billable contacts monthly with the recipient or on the behalf of the recipient</w:t>
            </w:r>
            <w:r>
              <w:t>.</w:t>
            </w:r>
            <w:r w:rsidR="00CC25B6">
              <w:t xml:space="preserve">  Billable contacts are specified in Recipient Contact Requirements.  </w:t>
            </w:r>
            <w:r>
              <w:t xml:space="preserve"> </w:t>
            </w:r>
          </w:p>
          <w:p w14:paraId="2D4159FB" w14:textId="292166B1" w:rsidR="006F046A" w:rsidRPr="00734B48" w:rsidRDefault="006F046A" w:rsidP="006F046A">
            <w:pPr>
              <w:pStyle w:val="ListParagraph"/>
              <w:numPr>
                <w:ilvl w:val="0"/>
                <w:numId w:val="123"/>
              </w:numPr>
            </w:pPr>
            <w:r>
              <w:t>E</w:t>
            </w:r>
            <w:r w:rsidRPr="00836BCB">
              <w:t>nhanced support coordination is intended to be time limited for three months prior to discharge from</w:t>
            </w:r>
            <w:r>
              <w:t xml:space="preserve"> the facility</w:t>
            </w:r>
            <w:r w:rsidRPr="00836BCB">
              <w:t xml:space="preserve">, and for three months after the move occurs, or for a total of no more than six </w:t>
            </w:r>
            <w:r w:rsidR="00595610">
              <w:t xml:space="preserve">consecutive </w:t>
            </w:r>
            <w:r w:rsidRPr="00836BCB">
              <w:t>months for situations that are related to a change in the recipient’s situation as described above.</w:t>
            </w:r>
          </w:p>
          <w:p w14:paraId="0133ED77" w14:textId="54479FC2" w:rsidR="00646DE1" w:rsidRPr="00964994" w:rsidRDefault="00EB4BB9" w:rsidP="007A5C63">
            <w:pPr>
              <w:pStyle w:val="ListParagraph"/>
              <w:numPr>
                <w:ilvl w:val="0"/>
                <w:numId w:val="124"/>
              </w:numPr>
            </w:pPr>
            <w:r>
              <w:t>T</w:t>
            </w:r>
            <w:r w:rsidR="00D859A4" w:rsidRPr="006F046A">
              <w:t xml:space="preserve">he </w:t>
            </w:r>
            <w:r w:rsidR="00D859A4" w:rsidRPr="00964994">
              <w:t>WSC providing enhanced support coordination will work directly with the recipient, institutional staff, and the selected waiver providers prior to the move to ensure a smooth transition to community services, including those funded through the waiver and other services and supports necessary to ensure the health and safety of the recipient. The WSC will coordinate these activities with the facility’s discharge planning processer.</w:t>
            </w:r>
          </w:p>
          <w:p w14:paraId="544D9E48" w14:textId="4647D1DB" w:rsidR="00D859A4" w:rsidRPr="00836BCB" w:rsidRDefault="00D859A4" w:rsidP="007A5C63">
            <w:pPr>
              <w:pStyle w:val="ListParagraph"/>
              <w:numPr>
                <w:ilvl w:val="0"/>
                <w:numId w:val="124"/>
              </w:numPr>
            </w:pPr>
            <w:r w:rsidRPr="00836BCB">
              <w:t>The WSC must</w:t>
            </w:r>
            <w:r w:rsidR="006F046A">
              <w:t xml:space="preserve"> engage in person-centered planning to</w:t>
            </w:r>
            <w:r w:rsidRPr="00836BCB">
              <w:t xml:space="preserve"> develop an initial support plan for the recipient, taking into account information from the provider’s summary of the recipient’s development, behavioral, social, health, and nutritional status and a discharge plan designed to assist the recipient in adjusting to their new living environment.</w:t>
            </w:r>
            <w:r w:rsidR="00904644" w:rsidRPr="00836BCB">
              <w:t xml:space="preserve"> In addition, for individuals having a documented history of engaging in sexual aggression, sexual battery or otherwise engaged in nonconsensual sexual behavior with another individual, with or without police involvement will require the development of a “safety plan” in advance of placement, as part of the support plan.</w:t>
            </w:r>
            <w:r w:rsidR="00DE0F20" w:rsidRPr="00836BCB">
              <w:t xml:space="preserve"> </w:t>
            </w:r>
            <w:r w:rsidR="00904644" w:rsidRPr="00836BCB">
              <w:t xml:space="preserve">The WSC should include </w:t>
            </w:r>
            <w:r w:rsidR="006F046A">
              <w:t>regional</w:t>
            </w:r>
            <w:r w:rsidR="00904644" w:rsidRPr="00836BCB">
              <w:t xml:space="preserve"> office staff from the region within which the person will be transitioned, as well as appropriate staff from the discharging facility, and whenever possible</w:t>
            </w:r>
            <w:r w:rsidR="00646DE1">
              <w:t>,</w:t>
            </w:r>
            <w:r w:rsidR="00904644" w:rsidRPr="00836BCB">
              <w:t xml:space="preserve"> the receiving residential provider to develop a comprehensive safety plan.</w:t>
            </w:r>
          </w:p>
        </w:tc>
      </w:tr>
      <w:tr w:rsidR="00836BCB" w:rsidRPr="00836BCB" w14:paraId="03CF1D98" w14:textId="77777777" w:rsidTr="00B60287">
        <w:trPr>
          <w:jc w:val="center"/>
        </w:trPr>
        <w:tc>
          <w:tcPr>
            <w:tcW w:w="1890" w:type="dxa"/>
            <w:shd w:val="clear" w:color="auto" w:fill="auto"/>
          </w:tcPr>
          <w:p w14:paraId="570DBC3D" w14:textId="77777777" w:rsidR="00D859A4" w:rsidRPr="00836BCB" w:rsidRDefault="00D859A4" w:rsidP="00B60287">
            <w:pPr>
              <w:rPr>
                <w:b/>
                <w:sz w:val="20"/>
              </w:rPr>
            </w:pPr>
          </w:p>
        </w:tc>
        <w:tc>
          <w:tcPr>
            <w:tcW w:w="270" w:type="dxa"/>
            <w:shd w:val="clear" w:color="auto" w:fill="auto"/>
          </w:tcPr>
          <w:p w14:paraId="44FB42A8"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76390058" w14:textId="77777777" w:rsidR="00D859A4" w:rsidRPr="00836BCB" w:rsidRDefault="00D859A4" w:rsidP="00B60287">
            <w:pPr>
              <w:rPr>
                <w:sz w:val="20"/>
              </w:rPr>
            </w:pPr>
          </w:p>
        </w:tc>
      </w:tr>
      <w:tr w:rsidR="00836BCB" w:rsidRPr="00836BCB" w14:paraId="6BD8034F" w14:textId="77777777" w:rsidTr="00B60287">
        <w:trPr>
          <w:jc w:val="center"/>
        </w:trPr>
        <w:tc>
          <w:tcPr>
            <w:tcW w:w="1890" w:type="dxa"/>
            <w:shd w:val="clear" w:color="auto" w:fill="auto"/>
          </w:tcPr>
          <w:p w14:paraId="3BAEF9CE" w14:textId="77777777" w:rsidR="00D859A4" w:rsidRPr="00836BCB" w:rsidRDefault="00D859A4" w:rsidP="00B60287">
            <w:pPr>
              <w:rPr>
                <w:b/>
                <w:sz w:val="20"/>
              </w:rPr>
            </w:pPr>
          </w:p>
        </w:tc>
        <w:tc>
          <w:tcPr>
            <w:tcW w:w="270" w:type="dxa"/>
            <w:shd w:val="clear" w:color="auto" w:fill="auto"/>
          </w:tcPr>
          <w:p w14:paraId="42B22668"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47784410" w14:textId="77777777" w:rsidR="00D859A4" w:rsidRPr="00836BCB" w:rsidRDefault="00D859A4" w:rsidP="00B60287">
            <w:pPr>
              <w:rPr>
                <w:sz w:val="20"/>
              </w:rPr>
            </w:pPr>
          </w:p>
        </w:tc>
      </w:tr>
    </w:tbl>
    <w:p w14:paraId="5903E44F" w14:textId="77777777" w:rsidR="00D859A4" w:rsidRPr="00836BCB" w:rsidRDefault="00D859A4" w:rsidP="00D859A4">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7FB4D01B" w14:textId="77777777" w:rsidTr="00B60287">
        <w:trPr>
          <w:jc w:val="center"/>
        </w:trPr>
        <w:tc>
          <w:tcPr>
            <w:tcW w:w="9534" w:type="dxa"/>
            <w:gridSpan w:val="3"/>
            <w:shd w:val="clear" w:color="auto" w:fill="auto"/>
          </w:tcPr>
          <w:p w14:paraId="055A9939" w14:textId="77777777" w:rsidR="00D859A4" w:rsidRPr="00836BCB" w:rsidRDefault="00D859A4" w:rsidP="00B60287">
            <w:pPr>
              <w:spacing w:before="200"/>
              <w:rPr>
                <w:b/>
              </w:rPr>
            </w:pPr>
            <w:r w:rsidRPr="00836BCB">
              <w:rPr>
                <w:sz w:val="20"/>
              </w:rPr>
              <w:lastRenderedPageBreak/>
              <w:br w:type="page"/>
            </w:r>
            <w:r w:rsidRPr="00836BCB">
              <w:rPr>
                <w:sz w:val="20"/>
              </w:rPr>
              <w:br w:type="page"/>
            </w:r>
            <w:r w:rsidRPr="00836BCB">
              <w:rPr>
                <w:b/>
              </w:rPr>
              <w:t>Support Coordination</w:t>
            </w:r>
            <w:r w:rsidRPr="00836BCB">
              <w:rPr>
                <w:sz w:val="20"/>
              </w:rPr>
              <w:t>, continued</w:t>
            </w:r>
          </w:p>
        </w:tc>
      </w:tr>
      <w:tr w:rsidR="00836BCB" w:rsidRPr="00836BCB" w14:paraId="67D08CD4" w14:textId="77777777" w:rsidTr="00B60287">
        <w:trPr>
          <w:jc w:val="center"/>
        </w:trPr>
        <w:tc>
          <w:tcPr>
            <w:tcW w:w="1890" w:type="dxa"/>
            <w:shd w:val="clear" w:color="auto" w:fill="auto"/>
          </w:tcPr>
          <w:p w14:paraId="56A0A90C" w14:textId="77777777" w:rsidR="00D859A4" w:rsidRPr="00836BCB" w:rsidRDefault="00D859A4" w:rsidP="00B60287">
            <w:pPr>
              <w:rPr>
                <w:iCs/>
                <w:sz w:val="20"/>
              </w:rPr>
            </w:pPr>
            <w:r w:rsidRPr="00836BCB">
              <w:rPr>
                <w:sz w:val="20"/>
              </w:rPr>
              <w:br w:type="page"/>
            </w:r>
          </w:p>
        </w:tc>
        <w:tc>
          <w:tcPr>
            <w:tcW w:w="270" w:type="dxa"/>
            <w:shd w:val="clear" w:color="auto" w:fill="auto"/>
          </w:tcPr>
          <w:p w14:paraId="6C821A55"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56391B13" w14:textId="77777777" w:rsidR="00D859A4" w:rsidRPr="00836BCB" w:rsidRDefault="00D859A4" w:rsidP="00B60287">
            <w:pPr>
              <w:rPr>
                <w:sz w:val="20"/>
              </w:rPr>
            </w:pPr>
          </w:p>
        </w:tc>
      </w:tr>
      <w:tr w:rsidR="00836BCB" w:rsidRPr="00836BCB" w14:paraId="017E2F6E" w14:textId="77777777" w:rsidTr="00B60287">
        <w:trPr>
          <w:jc w:val="center"/>
        </w:trPr>
        <w:tc>
          <w:tcPr>
            <w:tcW w:w="1890" w:type="dxa"/>
            <w:shd w:val="clear" w:color="auto" w:fill="auto"/>
          </w:tcPr>
          <w:p w14:paraId="46B7948E" w14:textId="77777777" w:rsidR="00D859A4" w:rsidRPr="00836BCB" w:rsidRDefault="00D859A4" w:rsidP="00B60287">
            <w:pPr>
              <w:rPr>
                <w:iCs/>
                <w:sz w:val="20"/>
              </w:rPr>
            </w:pPr>
          </w:p>
        </w:tc>
        <w:tc>
          <w:tcPr>
            <w:tcW w:w="270" w:type="dxa"/>
            <w:shd w:val="clear" w:color="auto" w:fill="auto"/>
          </w:tcPr>
          <w:p w14:paraId="0BCAE8E0"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02549253" w14:textId="77777777" w:rsidR="00D859A4" w:rsidRPr="00836BCB" w:rsidRDefault="00D859A4" w:rsidP="00B60287">
            <w:pPr>
              <w:rPr>
                <w:sz w:val="20"/>
              </w:rPr>
            </w:pPr>
          </w:p>
        </w:tc>
      </w:tr>
      <w:tr w:rsidR="00836BCB" w:rsidRPr="00836BCB" w14:paraId="3B824113" w14:textId="77777777" w:rsidTr="00B60287">
        <w:trPr>
          <w:jc w:val="center"/>
        </w:trPr>
        <w:tc>
          <w:tcPr>
            <w:tcW w:w="1890" w:type="dxa"/>
            <w:shd w:val="clear" w:color="auto" w:fill="auto"/>
          </w:tcPr>
          <w:p w14:paraId="60EE480F" w14:textId="77777777" w:rsidR="00D859A4" w:rsidRPr="00836BCB" w:rsidRDefault="00D859A4" w:rsidP="00B60287">
            <w:pPr>
              <w:rPr>
                <w:iCs/>
                <w:sz w:val="20"/>
              </w:rPr>
            </w:pPr>
            <w:r w:rsidRPr="00836BCB">
              <w:rPr>
                <w:b/>
                <w:iCs/>
                <w:sz w:val="20"/>
              </w:rPr>
              <w:t>Enhanced Support Coordination</w:t>
            </w:r>
            <w:r w:rsidRPr="00836BCB">
              <w:rPr>
                <w:iCs/>
                <w:sz w:val="20"/>
              </w:rPr>
              <w:t>, continued</w:t>
            </w:r>
          </w:p>
        </w:tc>
        <w:tc>
          <w:tcPr>
            <w:tcW w:w="270" w:type="dxa"/>
            <w:shd w:val="clear" w:color="auto" w:fill="auto"/>
          </w:tcPr>
          <w:p w14:paraId="304F41A9" w14:textId="77777777" w:rsidR="00D859A4" w:rsidRPr="00836BCB" w:rsidRDefault="00D859A4" w:rsidP="00B60287">
            <w:pPr>
              <w:rPr>
                <w:iCs/>
                <w:sz w:val="20"/>
              </w:rPr>
            </w:pPr>
          </w:p>
        </w:tc>
        <w:tc>
          <w:tcPr>
            <w:tcW w:w="7374" w:type="dxa"/>
            <w:tcBorders>
              <w:left w:val="nil"/>
              <w:right w:val="nil"/>
            </w:tcBorders>
            <w:shd w:val="clear" w:color="auto" w:fill="auto"/>
          </w:tcPr>
          <w:p w14:paraId="6B96AB70" w14:textId="77777777" w:rsidR="00D859A4" w:rsidRPr="00836BCB" w:rsidRDefault="00D859A4" w:rsidP="00B60287">
            <w:pPr>
              <w:rPr>
                <w:sz w:val="20"/>
              </w:rPr>
            </w:pPr>
            <w:r w:rsidRPr="00836BCB">
              <w:rPr>
                <w:sz w:val="20"/>
              </w:rPr>
              <w:t>Waiver support coordinators can bill at the enhanced support coordination level for the three months prior to a recipient’s move, but only after the recipient has been discharged from the facility, providing all activities required for a move have been completed. The WSC must pay particular attention to the ongoing evaluation of the proposed support system to ensure a smooth transition, including oversight and coordination with all service providers to ensure services are being delivered consistent with the recipient’s needs.</w:t>
            </w:r>
          </w:p>
          <w:p w14:paraId="715A32EA" w14:textId="77777777" w:rsidR="00D859A4" w:rsidRPr="00836BCB" w:rsidRDefault="00D859A4" w:rsidP="00B60287">
            <w:pPr>
              <w:rPr>
                <w:sz w:val="20"/>
              </w:rPr>
            </w:pPr>
          </w:p>
          <w:p w14:paraId="2C602449" w14:textId="76A14FA6" w:rsidR="00D859A4" w:rsidRPr="00836BCB" w:rsidRDefault="00D859A4" w:rsidP="00B60287">
            <w:pPr>
              <w:rPr>
                <w:sz w:val="20"/>
              </w:rPr>
            </w:pPr>
            <w:r w:rsidRPr="00836BCB">
              <w:rPr>
                <w:sz w:val="20"/>
              </w:rPr>
              <w:t xml:space="preserve">The WSC must update the recipient’s </w:t>
            </w:r>
            <w:r w:rsidR="006F046A">
              <w:rPr>
                <w:sz w:val="20"/>
              </w:rPr>
              <w:t xml:space="preserve">initial </w:t>
            </w:r>
            <w:r w:rsidRPr="00836BCB">
              <w:rPr>
                <w:sz w:val="20"/>
              </w:rPr>
              <w:t xml:space="preserve">support plan </w:t>
            </w:r>
            <w:r w:rsidR="006F046A">
              <w:rPr>
                <w:sz w:val="20"/>
              </w:rPr>
              <w:t xml:space="preserve">within 30 days of development </w:t>
            </w:r>
            <w:r w:rsidRPr="00836BCB">
              <w:rPr>
                <w:sz w:val="20"/>
              </w:rPr>
              <w:t>to identify progress made with the transition to community services and possible changes needed in supports and services, and follow-up on unresolved issues.</w:t>
            </w:r>
          </w:p>
          <w:p w14:paraId="7F5CBFEF" w14:textId="77777777" w:rsidR="00D859A4" w:rsidRPr="00836BCB" w:rsidRDefault="00D859A4" w:rsidP="00B60287">
            <w:pPr>
              <w:rPr>
                <w:sz w:val="20"/>
              </w:rPr>
            </w:pPr>
          </w:p>
          <w:p w14:paraId="243C359A" w14:textId="77777777" w:rsidR="00D859A4" w:rsidRPr="00836BCB" w:rsidRDefault="00D859A4" w:rsidP="00B60287">
            <w:pPr>
              <w:rPr>
                <w:sz w:val="20"/>
              </w:rPr>
            </w:pPr>
            <w:r w:rsidRPr="00836BCB">
              <w:rPr>
                <w:sz w:val="20"/>
              </w:rPr>
              <w:t xml:space="preserve">If the transition is delayed or does not occur, the WSC cannot bill the waiver for </w:t>
            </w:r>
          </w:p>
          <w:p w14:paraId="34E11F80" w14:textId="77777777" w:rsidR="00D859A4" w:rsidRPr="00836BCB" w:rsidRDefault="00D859A4" w:rsidP="00B60287">
            <w:pPr>
              <w:rPr>
                <w:sz w:val="20"/>
              </w:rPr>
            </w:pPr>
            <w:r w:rsidRPr="00836BCB">
              <w:rPr>
                <w:sz w:val="20"/>
              </w:rPr>
              <w:t>WSC services in excess of the three months approved for transition. If transition does not occur, the WSC cannot bill for WSC services.</w:t>
            </w:r>
          </w:p>
        </w:tc>
      </w:tr>
      <w:tr w:rsidR="00836BCB" w:rsidRPr="00836BCB" w14:paraId="05A137D4" w14:textId="77777777" w:rsidTr="00B60287">
        <w:trPr>
          <w:jc w:val="center"/>
        </w:trPr>
        <w:tc>
          <w:tcPr>
            <w:tcW w:w="1890" w:type="dxa"/>
            <w:shd w:val="clear" w:color="auto" w:fill="auto"/>
          </w:tcPr>
          <w:p w14:paraId="574552B5" w14:textId="77777777" w:rsidR="00D859A4" w:rsidRPr="00836BCB" w:rsidRDefault="00D859A4" w:rsidP="00B60287">
            <w:pPr>
              <w:rPr>
                <w:iCs/>
                <w:sz w:val="20"/>
              </w:rPr>
            </w:pPr>
          </w:p>
        </w:tc>
        <w:tc>
          <w:tcPr>
            <w:tcW w:w="270" w:type="dxa"/>
            <w:shd w:val="clear" w:color="auto" w:fill="auto"/>
          </w:tcPr>
          <w:p w14:paraId="1982BC54"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477F9C6F" w14:textId="77777777" w:rsidR="00D859A4" w:rsidRPr="00836BCB" w:rsidRDefault="00D859A4" w:rsidP="00B60287">
            <w:pPr>
              <w:rPr>
                <w:sz w:val="20"/>
              </w:rPr>
            </w:pPr>
          </w:p>
        </w:tc>
      </w:tr>
      <w:tr w:rsidR="00836BCB" w:rsidRPr="00836BCB" w14:paraId="039ED31C" w14:textId="77777777" w:rsidTr="00B60287">
        <w:trPr>
          <w:jc w:val="center"/>
        </w:trPr>
        <w:tc>
          <w:tcPr>
            <w:tcW w:w="1890" w:type="dxa"/>
            <w:shd w:val="clear" w:color="auto" w:fill="auto"/>
          </w:tcPr>
          <w:p w14:paraId="14E769E7" w14:textId="77777777" w:rsidR="00D859A4" w:rsidRPr="00836BCB" w:rsidRDefault="00D859A4" w:rsidP="00B60287">
            <w:pPr>
              <w:rPr>
                <w:b/>
                <w:iCs/>
                <w:sz w:val="20"/>
              </w:rPr>
            </w:pPr>
          </w:p>
        </w:tc>
        <w:tc>
          <w:tcPr>
            <w:tcW w:w="270" w:type="dxa"/>
            <w:shd w:val="clear" w:color="auto" w:fill="auto"/>
          </w:tcPr>
          <w:p w14:paraId="0CD68B01"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1D9F4ECD" w14:textId="77777777" w:rsidR="00D859A4" w:rsidRPr="00836BCB" w:rsidRDefault="00D859A4" w:rsidP="00B60287">
            <w:pPr>
              <w:rPr>
                <w:sz w:val="20"/>
              </w:rPr>
            </w:pPr>
          </w:p>
        </w:tc>
      </w:tr>
      <w:tr w:rsidR="00836BCB" w:rsidRPr="00836BCB" w14:paraId="658C9314" w14:textId="77777777" w:rsidTr="00B60287">
        <w:trPr>
          <w:jc w:val="center"/>
        </w:trPr>
        <w:tc>
          <w:tcPr>
            <w:tcW w:w="1890" w:type="dxa"/>
            <w:shd w:val="clear" w:color="auto" w:fill="auto"/>
          </w:tcPr>
          <w:p w14:paraId="7F159B54" w14:textId="77777777" w:rsidR="00D859A4" w:rsidRPr="00836BCB" w:rsidRDefault="00D859A4" w:rsidP="00B60287">
            <w:pPr>
              <w:rPr>
                <w:b/>
                <w:iCs/>
                <w:sz w:val="20"/>
              </w:rPr>
            </w:pPr>
            <w:r w:rsidRPr="00836BCB">
              <w:rPr>
                <w:b/>
                <w:iCs/>
                <w:sz w:val="20"/>
              </w:rPr>
              <w:t>Standard Caseload Size</w:t>
            </w:r>
          </w:p>
        </w:tc>
        <w:tc>
          <w:tcPr>
            <w:tcW w:w="270" w:type="dxa"/>
            <w:shd w:val="clear" w:color="auto" w:fill="auto"/>
          </w:tcPr>
          <w:p w14:paraId="7AF4F4A0" w14:textId="77777777" w:rsidR="00D859A4" w:rsidRPr="00836BCB" w:rsidRDefault="00D859A4" w:rsidP="00B60287">
            <w:pPr>
              <w:rPr>
                <w:iCs/>
                <w:sz w:val="20"/>
              </w:rPr>
            </w:pPr>
          </w:p>
        </w:tc>
        <w:tc>
          <w:tcPr>
            <w:tcW w:w="7374" w:type="dxa"/>
            <w:tcBorders>
              <w:left w:val="nil"/>
              <w:right w:val="nil"/>
            </w:tcBorders>
            <w:shd w:val="clear" w:color="auto" w:fill="auto"/>
          </w:tcPr>
          <w:p w14:paraId="22599BEF" w14:textId="63BBB8B9" w:rsidR="00D859A4" w:rsidRPr="00836BCB" w:rsidRDefault="00D859A4" w:rsidP="00B60287">
            <w:pPr>
              <w:rPr>
                <w:sz w:val="20"/>
              </w:rPr>
            </w:pPr>
            <w:r w:rsidRPr="00836BCB">
              <w:rPr>
                <w:sz w:val="20"/>
              </w:rPr>
              <w:t xml:space="preserve">The standard caseload size for WSCs is 43 full-time recipients per </w:t>
            </w:r>
            <w:r w:rsidR="006F046A">
              <w:rPr>
                <w:sz w:val="20"/>
              </w:rPr>
              <w:t>WSC</w:t>
            </w:r>
            <w:r w:rsidRPr="00836BCB">
              <w:rPr>
                <w:sz w:val="20"/>
              </w:rPr>
              <w:t xml:space="preserve">. A recipient who receives </w:t>
            </w:r>
            <w:r w:rsidR="006F046A">
              <w:rPr>
                <w:sz w:val="20"/>
              </w:rPr>
              <w:t>L</w:t>
            </w:r>
            <w:r w:rsidRPr="00836BCB">
              <w:rPr>
                <w:sz w:val="20"/>
              </w:rPr>
              <w:t xml:space="preserve">imited </w:t>
            </w:r>
            <w:r w:rsidR="006F046A">
              <w:rPr>
                <w:sz w:val="20"/>
              </w:rPr>
              <w:t>Support Coordination</w:t>
            </w:r>
            <w:r w:rsidRPr="00836BCB">
              <w:rPr>
                <w:sz w:val="20"/>
              </w:rPr>
              <w:t xml:space="preserve"> is counted as a half-time recipient on the caseload. </w:t>
            </w:r>
            <w:r w:rsidR="007712AE">
              <w:rPr>
                <w:sz w:val="20"/>
              </w:rPr>
              <w:t xml:space="preserve">Any </w:t>
            </w:r>
            <w:r w:rsidRPr="00836BCB">
              <w:rPr>
                <w:sz w:val="20"/>
              </w:rPr>
              <w:t>W</w:t>
            </w:r>
            <w:r w:rsidR="007712AE">
              <w:rPr>
                <w:sz w:val="20"/>
              </w:rPr>
              <w:t>SCs</w:t>
            </w:r>
            <w:r w:rsidRPr="00836BCB">
              <w:rPr>
                <w:sz w:val="20"/>
              </w:rPr>
              <w:t xml:space="preserve"> who provide </w:t>
            </w:r>
            <w:r w:rsidR="006F046A">
              <w:rPr>
                <w:sz w:val="20"/>
              </w:rPr>
              <w:t>L</w:t>
            </w:r>
            <w:r w:rsidRPr="00836BCB">
              <w:rPr>
                <w:sz w:val="20"/>
              </w:rPr>
              <w:t xml:space="preserve">imited </w:t>
            </w:r>
            <w:r w:rsidR="006F046A">
              <w:rPr>
                <w:sz w:val="20"/>
              </w:rPr>
              <w:t>S</w:t>
            </w:r>
            <w:r w:rsidRPr="00836BCB">
              <w:rPr>
                <w:sz w:val="20"/>
              </w:rPr>
              <w:t xml:space="preserve">upport </w:t>
            </w:r>
            <w:r w:rsidR="006F046A">
              <w:rPr>
                <w:sz w:val="20"/>
              </w:rPr>
              <w:t>C</w:t>
            </w:r>
            <w:r w:rsidRPr="00836BCB">
              <w:rPr>
                <w:sz w:val="20"/>
              </w:rPr>
              <w:t xml:space="preserve">oordination can have a caseload greater than 43 </w:t>
            </w:r>
            <w:r w:rsidR="007712AE" w:rsidRPr="00836BCB">
              <w:rPr>
                <w:sz w:val="20"/>
              </w:rPr>
              <w:t>recipients but</w:t>
            </w:r>
            <w:r w:rsidR="006F046A">
              <w:rPr>
                <w:sz w:val="20"/>
              </w:rPr>
              <w:t xml:space="preserve"> may </w:t>
            </w:r>
            <w:r w:rsidRPr="00836BCB">
              <w:rPr>
                <w:sz w:val="20"/>
              </w:rPr>
              <w:t>not exceed the equivalent of 43 full-time recipients.</w:t>
            </w:r>
          </w:p>
          <w:p w14:paraId="62BFD266" w14:textId="77777777" w:rsidR="00D859A4" w:rsidRPr="00836BCB" w:rsidRDefault="00D859A4" w:rsidP="00B60287">
            <w:pPr>
              <w:rPr>
                <w:sz w:val="20"/>
              </w:rPr>
            </w:pPr>
          </w:p>
          <w:p w14:paraId="3DE3C1BF" w14:textId="261CDEA4" w:rsidR="00D859A4" w:rsidRPr="00836BCB" w:rsidRDefault="006F046A" w:rsidP="00B60287">
            <w:pPr>
              <w:rPr>
                <w:sz w:val="20"/>
              </w:rPr>
            </w:pPr>
            <w:r>
              <w:rPr>
                <w:sz w:val="20"/>
              </w:rPr>
              <w:t>The designated mentor</w:t>
            </w:r>
            <w:r w:rsidR="007712AE">
              <w:rPr>
                <w:sz w:val="20"/>
              </w:rPr>
              <w:t>s</w:t>
            </w:r>
            <w:r>
              <w:rPr>
                <w:sz w:val="20"/>
              </w:rPr>
              <w:t xml:space="preserve"> or supervisors of the Qualified Organization </w:t>
            </w:r>
            <w:r w:rsidR="00D859A4" w:rsidRPr="00836BCB">
              <w:rPr>
                <w:sz w:val="20"/>
              </w:rPr>
              <w:t xml:space="preserve">must ensure that all WSCs employed by the </w:t>
            </w:r>
            <w:r>
              <w:rPr>
                <w:sz w:val="20"/>
              </w:rPr>
              <w:t xml:space="preserve">Qualified Organization </w:t>
            </w:r>
            <w:r w:rsidR="00D859A4" w:rsidRPr="00836BCB">
              <w:rPr>
                <w:sz w:val="20"/>
              </w:rPr>
              <w:t>receive adequate supervision and</w:t>
            </w:r>
            <w:r w:rsidR="00086786">
              <w:rPr>
                <w:sz w:val="20"/>
              </w:rPr>
              <w:t xml:space="preserve"> the</w:t>
            </w:r>
            <w:r w:rsidR="00D859A4" w:rsidRPr="00836BCB">
              <w:rPr>
                <w:sz w:val="20"/>
              </w:rPr>
              <w:t xml:space="preserve"> support coordination needs of </w:t>
            </w:r>
            <w:r w:rsidR="00086786">
              <w:rPr>
                <w:sz w:val="20"/>
              </w:rPr>
              <w:t>all</w:t>
            </w:r>
            <w:r w:rsidR="00086786" w:rsidRPr="00836BCB">
              <w:rPr>
                <w:sz w:val="20"/>
              </w:rPr>
              <w:t xml:space="preserve"> </w:t>
            </w:r>
            <w:r w:rsidR="00D859A4" w:rsidRPr="00836BCB">
              <w:rPr>
                <w:sz w:val="20"/>
              </w:rPr>
              <w:t>recipient</w:t>
            </w:r>
            <w:r w:rsidR="00086786">
              <w:rPr>
                <w:sz w:val="20"/>
              </w:rPr>
              <w:t>s</w:t>
            </w:r>
            <w:r w:rsidR="00D859A4" w:rsidRPr="00836BCB">
              <w:rPr>
                <w:sz w:val="20"/>
              </w:rPr>
              <w:t xml:space="preserve"> are met.</w:t>
            </w:r>
          </w:p>
        </w:tc>
      </w:tr>
      <w:tr w:rsidR="00836BCB" w:rsidRPr="00836BCB" w14:paraId="5668F4B3" w14:textId="77777777" w:rsidTr="00B60287">
        <w:trPr>
          <w:jc w:val="center"/>
        </w:trPr>
        <w:tc>
          <w:tcPr>
            <w:tcW w:w="1890" w:type="dxa"/>
            <w:shd w:val="clear" w:color="auto" w:fill="auto"/>
          </w:tcPr>
          <w:p w14:paraId="5CF3462C" w14:textId="77777777" w:rsidR="00D859A4" w:rsidRPr="00836BCB" w:rsidRDefault="00D859A4" w:rsidP="00B60287">
            <w:pPr>
              <w:rPr>
                <w:b/>
                <w:iCs/>
                <w:sz w:val="20"/>
              </w:rPr>
            </w:pPr>
          </w:p>
        </w:tc>
        <w:tc>
          <w:tcPr>
            <w:tcW w:w="270" w:type="dxa"/>
            <w:shd w:val="clear" w:color="auto" w:fill="auto"/>
          </w:tcPr>
          <w:p w14:paraId="7BD7F300"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26925238" w14:textId="77777777" w:rsidR="00D859A4" w:rsidRPr="00836BCB" w:rsidRDefault="00D859A4" w:rsidP="00B60287">
            <w:pPr>
              <w:contextualSpacing/>
              <w:rPr>
                <w:rFonts w:eastAsia="Calibri"/>
                <w:sz w:val="20"/>
                <w:szCs w:val="20"/>
              </w:rPr>
            </w:pPr>
          </w:p>
        </w:tc>
      </w:tr>
      <w:tr w:rsidR="00836BCB" w:rsidRPr="00836BCB" w14:paraId="38642A21" w14:textId="77777777" w:rsidTr="00B60287">
        <w:trPr>
          <w:jc w:val="center"/>
        </w:trPr>
        <w:tc>
          <w:tcPr>
            <w:tcW w:w="1890" w:type="dxa"/>
            <w:shd w:val="clear" w:color="auto" w:fill="auto"/>
          </w:tcPr>
          <w:p w14:paraId="13806660" w14:textId="77777777" w:rsidR="00D859A4" w:rsidRPr="00836BCB" w:rsidRDefault="00D859A4" w:rsidP="00B60287">
            <w:pPr>
              <w:rPr>
                <w:b/>
                <w:iCs/>
                <w:sz w:val="20"/>
              </w:rPr>
            </w:pPr>
          </w:p>
        </w:tc>
        <w:tc>
          <w:tcPr>
            <w:tcW w:w="270" w:type="dxa"/>
            <w:shd w:val="clear" w:color="auto" w:fill="auto"/>
          </w:tcPr>
          <w:p w14:paraId="3FE42134"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2DDAA7CD" w14:textId="77777777" w:rsidR="00D859A4" w:rsidRPr="00836BCB" w:rsidRDefault="00D859A4" w:rsidP="00B60287">
            <w:pPr>
              <w:contextualSpacing/>
              <w:rPr>
                <w:rFonts w:eastAsia="Calibri"/>
                <w:sz w:val="20"/>
                <w:szCs w:val="20"/>
              </w:rPr>
            </w:pPr>
          </w:p>
        </w:tc>
      </w:tr>
    </w:tbl>
    <w:p w14:paraId="75B118D7" w14:textId="77777777" w:rsidR="00D859A4" w:rsidRPr="00836BCB" w:rsidRDefault="00D859A4" w:rsidP="00D859A4">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3CA8BA54" w14:textId="77777777" w:rsidTr="00B60287">
        <w:trPr>
          <w:jc w:val="center"/>
        </w:trPr>
        <w:tc>
          <w:tcPr>
            <w:tcW w:w="9534" w:type="dxa"/>
            <w:gridSpan w:val="3"/>
            <w:shd w:val="clear" w:color="auto" w:fill="auto"/>
          </w:tcPr>
          <w:p w14:paraId="2612DCAE" w14:textId="77777777" w:rsidR="00D859A4" w:rsidRPr="00836BCB" w:rsidRDefault="00D859A4" w:rsidP="00B60287">
            <w:pPr>
              <w:spacing w:before="200"/>
              <w:rPr>
                <w:b/>
              </w:rPr>
            </w:pPr>
            <w:r w:rsidRPr="00836BCB">
              <w:rPr>
                <w:sz w:val="20"/>
              </w:rPr>
              <w:lastRenderedPageBreak/>
              <w:br w:type="page"/>
            </w:r>
            <w:r w:rsidRPr="00836BCB">
              <w:rPr>
                <w:sz w:val="20"/>
              </w:rPr>
              <w:br w:type="page"/>
            </w:r>
            <w:r w:rsidRPr="00836BCB">
              <w:rPr>
                <w:b/>
              </w:rPr>
              <w:t>Support Coordination</w:t>
            </w:r>
            <w:r w:rsidRPr="00836BCB">
              <w:rPr>
                <w:sz w:val="20"/>
              </w:rPr>
              <w:t>, continued</w:t>
            </w:r>
          </w:p>
        </w:tc>
      </w:tr>
      <w:tr w:rsidR="00836BCB" w:rsidRPr="00836BCB" w14:paraId="5808D006" w14:textId="77777777" w:rsidTr="00B60287">
        <w:trPr>
          <w:jc w:val="center"/>
        </w:trPr>
        <w:tc>
          <w:tcPr>
            <w:tcW w:w="1890" w:type="dxa"/>
            <w:shd w:val="clear" w:color="auto" w:fill="auto"/>
          </w:tcPr>
          <w:p w14:paraId="30010E6B" w14:textId="77777777" w:rsidR="00D859A4" w:rsidRPr="00836BCB" w:rsidRDefault="00D859A4" w:rsidP="00B60287">
            <w:pPr>
              <w:rPr>
                <w:iCs/>
                <w:sz w:val="20"/>
              </w:rPr>
            </w:pPr>
            <w:r w:rsidRPr="00836BCB">
              <w:rPr>
                <w:sz w:val="20"/>
              </w:rPr>
              <w:br w:type="page"/>
            </w:r>
          </w:p>
        </w:tc>
        <w:tc>
          <w:tcPr>
            <w:tcW w:w="270" w:type="dxa"/>
            <w:shd w:val="clear" w:color="auto" w:fill="auto"/>
          </w:tcPr>
          <w:p w14:paraId="3392F9E9"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288A2DB9" w14:textId="77777777" w:rsidR="00D859A4" w:rsidRPr="00836BCB" w:rsidRDefault="00D859A4" w:rsidP="00B60287">
            <w:pPr>
              <w:rPr>
                <w:sz w:val="20"/>
              </w:rPr>
            </w:pPr>
          </w:p>
        </w:tc>
      </w:tr>
      <w:tr w:rsidR="00836BCB" w:rsidRPr="00836BCB" w14:paraId="0F1B347E" w14:textId="77777777" w:rsidTr="00B60287">
        <w:trPr>
          <w:jc w:val="center"/>
        </w:trPr>
        <w:tc>
          <w:tcPr>
            <w:tcW w:w="1890" w:type="dxa"/>
            <w:shd w:val="clear" w:color="auto" w:fill="auto"/>
          </w:tcPr>
          <w:p w14:paraId="65214A66" w14:textId="77777777" w:rsidR="00D859A4" w:rsidRPr="00836BCB" w:rsidRDefault="00D859A4" w:rsidP="00B60287">
            <w:pPr>
              <w:rPr>
                <w:iCs/>
                <w:sz w:val="20"/>
              </w:rPr>
            </w:pPr>
          </w:p>
        </w:tc>
        <w:tc>
          <w:tcPr>
            <w:tcW w:w="270" w:type="dxa"/>
            <w:shd w:val="clear" w:color="auto" w:fill="auto"/>
          </w:tcPr>
          <w:p w14:paraId="49300B30"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532A0C00" w14:textId="77777777" w:rsidR="00D859A4" w:rsidRPr="00836BCB" w:rsidRDefault="00D859A4" w:rsidP="00B60287">
            <w:pPr>
              <w:rPr>
                <w:sz w:val="20"/>
              </w:rPr>
            </w:pPr>
          </w:p>
        </w:tc>
      </w:tr>
      <w:tr w:rsidR="00836BCB" w:rsidRPr="00836BCB" w14:paraId="66777776" w14:textId="77777777" w:rsidTr="00B60287">
        <w:trPr>
          <w:jc w:val="center"/>
        </w:trPr>
        <w:tc>
          <w:tcPr>
            <w:tcW w:w="1890" w:type="dxa"/>
            <w:shd w:val="clear" w:color="auto" w:fill="auto"/>
          </w:tcPr>
          <w:p w14:paraId="21B98D1B" w14:textId="77777777" w:rsidR="00D859A4" w:rsidRPr="00836BCB" w:rsidRDefault="00D859A4" w:rsidP="00B60287">
            <w:pPr>
              <w:rPr>
                <w:b/>
                <w:iCs/>
                <w:sz w:val="20"/>
              </w:rPr>
            </w:pPr>
            <w:r w:rsidRPr="00836BCB">
              <w:rPr>
                <w:b/>
                <w:sz w:val="20"/>
              </w:rPr>
              <w:t>Vacancies and Leaves of Absence</w:t>
            </w:r>
          </w:p>
        </w:tc>
        <w:tc>
          <w:tcPr>
            <w:tcW w:w="270" w:type="dxa"/>
            <w:shd w:val="clear" w:color="auto" w:fill="auto"/>
          </w:tcPr>
          <w:p w14:paraId="66671BA6" w14:textId="77777777" w:rsidR="00D859A4" w:rsidRPr="00836BCB" w:rsidRDefault="00D859A4" w:rsidP="00B60287">
            <w:pPr>
              <w:rPr>
                <w:iCs/>
                <w:sz w:val="20"/>
              </w:rPr>
            </w:pPr>
          </w:p>
        </w:tc>
        <w:tc>
          <w:tcPr>
            <w:tcW w:w="7374" w:type="dxa"/>
            <w:tcBorders>
              <w:left w:val="nil"/>
              <w:right w:val="nil"/>
            </w:tcBorders>
            <w:shd w:val="clear" w:color="auto" w:fill="auto"/>
          </w:tcPr>
          <w:p w14:paraId="1C9C9D27" w14:textId="7C92F6D3" w:rsidR="00D859A4" w:rsidRPr="00836BCB" w:rsidRDefault="006F046A" w:rsidP="00B60287">
            <w:pPr>
              <w:contextualSpacing/>
              <w:rPr>
                <w:rFonts w:eastAsia="Calibri"/>
                <w:sz w:val="20"/>
                <w:szCs w:val="20"/>
              </w:rPr>
            </w:pPr>
            <w:r>
              <w:rPr>
                <w:rFonts w:eastAsia="Calibri"/>
                <w:sz w:val="20"/>
                <w:szCs w:val="20"/>
              </w:rPr>
              <w:t>Whenever</w:t>
            </w:r>
            <w:r w:rsidR="00D859A4" w:rsidRPr="00836BCB">
              <w:rPr>
                <w:rFonts w:eastAsia="Calibri"/>
                <w:sz w:val="20"/>
                <w:szCs w:val="20"/>
              </w:rPr>
              <w:t xml:space="preserve"> a vacancy occurs or a leave of absence</w:t>
            </w:r>
            <w:r>
              <w:rPr>
                <w:rFonts w:eastAsia="Calibri"/>
                <w:sz w:val="20"/>
                <w:szCs w:val="20"/>
              </w:rPr>
              <w:t xml:space="preserve"> in excess of 30 calendar days</w:t>
            </w:r>
            <w:r w:rsidR="00D859A4" w:rsidRPr="00836BCB">
              <w:rPr>
                <w:rFonts w:eastAsia="Calibri"/>
                <w:sz w:val="20"/>
                <w:szCs w:val="20"/>
              </w:rPr>
              <w:t xml:space="preserve"> is granted to a WSC employed by a </w:t>
            </w:r>
            <w:r>
              <w:rPr>
                <w:rFonts w:eastAsia="Calibri"/>
                <w:sz w:val="20"/>
                <w:szCs w:val="20"/>
              </w:rPr>
              <w:t>Qualified Organization</w:t>
            </w:r>
            <w:r w:rsidR="00D859A4" w:rsidRPr="00836BCB">
              <w:rPr>
                <w:rFonts w:eastAsia="Calibri"/>
                <w:sz w:val="20"/>
                <w:szCs w:val="20"/>
              </w:rPr>
              <w:t xml:space="preserve">, the </w:t>
            </w:r>
            <w:r>
              <w:rPr>
                <w:rFonts w:eastAsia="Calibri"/>
                <w:sz w:val="20"/>
                <w:szCs w:val="20"/>
              </w:rPr>
              <w:t>Qualified Organ</w:t>
            </w:r>
            <w:r w:rsidR="00F14E31">
              <w:rPr>
                <w:rFonts w:eastAsia="Calibri"/>
                <w:sz w:val="20"/>
                <w:szCs w:val="20"/>
              </w:rPr>
              <w:t>i</w:t>
            </w:r>
            <w:r>
              <w:rPr>
                <w:rFonts w:eastAsia="Calibri"/>
                <w:sz w:val="20"/>
                <w:szCs w:val="20"/>
              </w:rPr>
              <w:t>zation</w:t>
            </w:r>
            <w:r w:rsidR="00D859A4" w:rsidRPr="00836BCB">
              <w:rPr>
                <w:rFonts w:eastAsia="Calibri"/>
                <w:sz w:val="20"/>
                <w:szCs w:val="20"/>
              </w:rPr>
              <w:t xml:space="preserve"> must notify the </w:t>
            </w:r>
            <w:r w:rsidR="00B4606B" w:rsidRPr="00836BCB">
              <w:rPr>
                <w:rFonts w:eastAsia="Calibri"/>
                <w:sz w:val="20"/>
                <w:szCs w:val="20"/>
              </w:rPr>
              <w:t xml:space="preserve">APD </w:t>
            </w:r>
            <w:r w:rsidR="005F468B">
              <w:rPr>
                <w:rFonts w:eastAsia="Calibri"/>
                <w:sz w:val="20"/>
                <w:szCs w:val="20"/>
              </w:rPr>
              <w:t>r</w:t>
            </w:r>
            <w:r w:rsidR="00B4606B" w:rsidRPr="00836BCB">
              <w:rPr>
                <w:rFonts w:eastAsia="Calibri"/>
                <w:sz w:val="20"/>
                <w:szCs w:val="20"/>
              </w:rPr>
              <w:t xml:space="preserve">egional </w:t>
            </w:r>
            <w:r w:rsidR="005F468B">
              <w:rPr>
                <w:rFonts w:eastAsia="Calibri"/>
                <w:sz w:val="20"/>
                <w:szCs w:val="20"/>
              </w:rPr>
              <w:t>o</w:t>
            </w:r>
            <w:r w:rsidR="00B4606B" w:rsidRPr="00836BCB">
              <w:rPr>
                <w:rFonts w:eastAsia="Calibri"/>
                <w:sz w:val="20"/>
                <w:szCs w:val="20"/>
              </w:rPr>
              <w:t>ffice</w:t>
            </w:r>
            <w:r w:rsidR="00D859A4" w:rsidRPr="00836BCB">
              <w:rPr>
                <w:rFonts w:eastAsia="Calibri"/>
                <w:sz w:val="20"/>
                <w:szCs w:val="20"/>
              </w:rPr>
              <w:t xml:space="preserve"> in writing</w:t>
            </w:r>
            <w:r w:rsidR="008811FF">
              <w:rPr>
                <w:rFonts w:eastAsia="Calibri"/>
                <w:sz w:val="20"/>
                <w:szCs w:val="20"/>
              </w:rPr>
              <w:t xml:space="preserve"> i</w:t>
            </w:r>
            <w:r>
              <w:rPr>
                <w:rFonts w:eastAsia="Calibri"/>
                <w:sz w:val="20"/>
                <w:szCs w:val="20"/>
              </w:rPr>
              <w:t>n accordance with the procedures set forth in Rule 65G-14.00</w:t>
            </w:r>
            <w:r w:rsidR="00A93FC3">
              <w:rPr>
                <w:rFonts w:eastAsia="Calibri"/>
                <w:sz w:val="20"/>
                <w:szCs w:val="20"/>
              </w:rPr>
              <w:t>4</w:t>
            </w:r>
            <w:r>
              <w:rPr>
                <w:rFonts w:eastAsia="Calibri"/>
                <w:sz w:val="20"/>
                <w:szCs w:val="20"/>
              </w:rPr>
              <w:t>, F.A.C</w:t>
            </w:r>
            <w:r w:rsidR="008811FF">
              <w:rPr>
                <w:rFonts w:eastAsia="Calibri"/>
                <w:sz w:val="20"/>
                <w:szCs w:val="20"/>
              </w:rPr>
              <w:t>.</w:t>
            </w:r>
            <w:r>
              <w:rPr>
                <w:rFonts w:eastAsia="Calibri"/>
                <w:sz w:val="20"/>
                <w:szCs w:val="20"/>
              </w:rPr>
              <w:t xml:space="preserve"> </w:t>
            </w:r>
            <w:r w:rsidR="008811FF">
              <w:rPr>
                <w:rFonts w:eastAsia="Calibri"/>
                <w:sz w:val="20"/>
                <w:szCs w:val="20"/>
              </w:rPr>
              <w:t>I</w:t>
            </w:r>
            <w:r>
              <w:rPr>
                <w:rFonts w:eastAsia="Calibri"/>
                <w:sz w:val="20"/>
                <w:szCs w:val="20"/>
              </w:rPr>
              <w:t>f</w:t>
            </w:r>
            <w:r w:rsidR="00D859A4" w:rsidRPr="00836BCB">
              <w:rPr>
                <w:rFonts w:eastAsia="Calibri"/>
                <w:sz w:val="20"/>
                <w:szCs w:val="20"/>
              </w:rPr>
              <w:t xml:space="preserve"> a vacancy is due to the termination or resignation of a WSC or a written request by a WSC for leave, based on the provisions of the Family and Medical Leave Act, caseloads can temporarily exceed the maximum 43 full-time recipients for a maximum period of </w:t>
            </w:r>
            <w:r w:rsidR="007403BE">
              <w:rPr>
                <w:rFonts w:eastAsia="Calibri"/>
                <w:sz w:val="20"/>
                <w:szCs w:val="20"/>
              </w:rPr>
              <w:t>90</w:t>
            </w:r>
            <w:r w:rsidR="007403BE" w:rsidRPr="00836BCB">
              <w:rPr>
                <w:rFonts w:eastAsia="Calibri"/>
                <w:sz w:val="20"/>
                <w:szCs w:val="20"/>
              </w:rPr>
              <w:t xml:space="preserve"> </w:t>
            </w:r>
            <w:r w:rsidR="00D859A4" w:rsidRPr="00836BCB">
              <w:rPr>
                <w:rFonts w:eastAsia="Calibri"/>
                <w:sz w:val="20"/>
                <w:szCs w:val="20"/>
              </w:rPr>
              <w:t xml:space="preserve">consecutive calendar days from the date the vacancy occurred. Upon receipt of this notification, the </w:t>
            </w:r>
            <w:r w:rsidR="00B4606B" w:rsidRPr="00836BCB">
              <w:rPr>
                <w:rFonts w:eastAsia="Calibri"/>
                <w:sz w:val="20"/>
                <w:szCs w:val="20"/>
              </w:rPr>
              <w:t xml:space="preserve">APD </w:t>
            </w:r>
            <w:r w:rsidR="008811FF">
              <w:rPr>
                <w:rFonts w:eastAsia="Calibri"/>
                <w:sz w:val="20"/>
                <w:szCs w:val="20"/>
              </w:rPr>
              <w:t>r</w:t>
            </w:r>
            <w:r w:rsidR="00B4606B" w:rsidRPr="00836BCB">
              <w:rPr>
                <w:rFonts w:eastAsia="Calibri"/>
                <w:sz w:val="20"/>
                <w:szCs w:val="20"/>
              </w:rPr>
              <w:t xml:space="preserve">egional </w:t>
            </w:r>
            <w:r w:rsidR="008811FF">
              <w:rPr>
                <w:rFonts w:eastAsia="Calibri"/>
                <w:sz w:val="20"/>
                <w:szCs w:val="20"/>
              </w:rPr>
              <w:t>o</w:t>
            </w:r>
            <w:r w:rsidR="00B4606B" w:rsidRPr="00836BCB">
              <w:rPr>
                <w:rFonts w:eastAsia="Calibri"/>
                <w:sz w:val="20"/>
                <w:szCs w:val="20"/>
              </w:rPr>
              <w:t>ffice</w:t>
            </w:r>
            <w:r w:rsidR="00D859A4" w:rsidRPr="00836BCB">
              <w:rPr>
                <w:rFonts w:eastAsia="Calibri"/>
                <w:sz w:val="20"/>
                <w:szCs w:val="20"/>
              </w:rPr>
              <w:t xml:space="preserve"> will provide a 14 consecutive calendar day notice to the affected recipients and the </w:t>
            </w:r>
            <w:r>
              <w:rPr>
                <w:rFonts w:eastAsia="Calibri"/>
                <w:sz w:val="20"/>
                <w:szCs w:val="20"/>
              </w:rPr>
              <w:t>Qualified Organization</w:t>
            </w:r>
            <w:r w:rsidR="00D859A4" w:rsidRPr="00836BCB">
              <w:rPr>
                <w:rFonts w:eastAsia="Calibri"/>
                <w:sz w:val="20"/>
                <w:szCs w:val="20"/>
              </w:rPr>
              <w:t xml:space="preserve">, of the need to select a different </w:t>
            </w:r>
            <w:r>
              <w:rPr>
                <w:rFonts w:eastAsia="Calibri"/>
                <w:sz w:val="20"/>
                <w:szCs w:val="20"/>
              </w:rPr>
              <w:t>WSC</w:t>
            </w:r>
            <w:r w:rsidR="00D859A4" w:rsidRPr="00836BCB">
              <w:rPr>
                <w:rFonts w:eastAsia="Calibri"/>
                <w:sz w:val="20"/>
                <w:szCs w:val="20"/>
              </w:rPr>
              <w:t xml:space="preserve">. This notification will allow sufficient time for the recipient to choose an available provider from within or outside the current </w:t>
            </w:r>
            <w:r>
              <w:rPr>
                <w:rFonts w:eastAsia="Calibri"/>
                <w:sz w:val="20"/>
                <w:szCs w:val="20"/>
              </w:rPr>
              <w:t>Qualified Organization</w:t>
            </w:r>
            <w:r w:rsidRPr="00836BCB">
              <w:rPr>
                <w:rFonts w:eastAsia="Calibri"/>
                <w:sz w:val="20"/>
                <w:szCs w:val="20"/>
              </w:rPr>
              <w:t xml:space="preserve"> </w:t>
            </w:r>
            <w:r w:rsidR="00D859A4" w:rsidRPr="00836BCB">
              <w:rPr>
                <w:rFonts w:eastAsia="Calibri"/>
                <w:sz w:val="20"/>
                <w:szCs w:val="20"/>
              </w:rPr>
              <w:t xml:space="preserve">and the provider to complete the necessary paperwork or take other necessary action on behalf of the recipient. Failure to notify the </w:t>
            </w:r>
            <w:r w:rsidR="00B4606B" w:rsidRPr="00836BCB">
              <w:rPr>
                <w:rFonts w:eastAsia="Calibri"/>
                <w:sz w:val="20"/>
                <w:szCs w:val="20"/>
              </w:rPr>
              <w:t>APD regional office</w:t>
            </w:r>
            <w:r w:rsidR="00D859A4" w:rsidRPr="00836BCB">
              <w:rPr>
                <w:rFonts w:eastAsia="Calibri"/>
                <w:sz w:val="20"/>
                <w:szCs w:val="20"/>
              </w:rPr>
              <w:t xml:space="preserve"> of the vacancy within the required timeframes will result in recoupment of funds received by the provider.</w:t>
            </w:r>
          </w:p>
          <w:p w14:paraId="3F459F95" w14:textId="77777777" w:rsidR="00D859A4" w:rsidRPr="00836BCB" w:rsidRDefault="00D859A4" w:rsidP="00B60287">
            <w:pPr>
              <w:contextualSpacing/>
              <w:rPr>
                <w:rFonts w:eastAsia="Calibri"/>
                <w:sz w:val="20"/>
                <w:szCs w:val="20"/>
              </w:rPr>
            </w:pPr>
          </w:p>
          <w:p w14:paraId="447DF352" w14:textId="6FE71130" w:rsidR="006F046A" w:rsidRDefault="006F046A" w:rsidP="006F046A">
            <w:r w:rsidRPr="002B6F25">
              <w:rPr>
                <w:sz w:val="20"/>
                <w:szCs w:val="20"/>
              </w:rPr>
              <w:t xml:space="preserve">Qualified Organizations must </w:t>
            </w:r>
            <w:r w:rsidR="53D0E312" w:rsidRPr="0F07C269">
              <w:rPr>
                <w:sz w:val="20"/>
                <w:szCs w:val="20"/>
              </w:rPr>
              <w:t xml:space="preserve">employ </w:t>
            </w:r>
            <w:r w:rsidRPr="002B6F25">
              <w:rPr>
                <w:sz w:val="20"/>
                <w:szCs w:val="20"/>
              </w:rPr>
              <w:t xml:space="preserve">a minimum of four </w:t>
            </w:r>
            <w:r>
              <w:rPr>
                <w:sz w:val="20"/>
                <w:szCs w:val="20"/>
              </w:rPr>
              <w:t>(4) WSC</w:t>
            </w:r>
            <w:r w:rsidRPr="002B6F25">
              <w:rPr>
                <w:sz w:val="20"/>
                <w:szCs w:val="20"/>
              </w:rPr>
              <w:t xml:space="preserve">s to meet </w:t>
            </w:r>
            <w:r>
              <w:rPr>
                <w:sz w:val="20"/>
                <w:szCs w:val="20"/>
              </w:rPr>
              <w:t xml:space="preserve">the </w:t>
            </w:r>
            <w:r w:rsidRPr="002B6F25">
              <w:rPr>
                <w:sz w:val="20"/>
                <w:szCs w:val="20"/>
              </w:rPr>
              <w:t>requirements</w:t>
            </w:r>
            <w:r>
              <w:rPr>
                <w:sz w:val="20"/>
                <w:szCs w:val="20"/>
              </w:rPr>
              <w:t xml:space="preserve"> articulated in </w:t>
            </w:r>
            <w:r w:rsidR="005D4704">
              <w:rPr>
                <w:sz w:val="20"/>
                <w:szCs w:val="20"/>
              </w:rPr>
              <w:t>section</w:t>
            </w:r>
            <w:r>
              <w:rPr>
                <w:sz w:val="20"/>
                <w:szCs w:val="20"/>
              </w:rPr>
              <w:t xml:space="preserve"> 393.0663, F.S</w:t>
            </w:r>
            <w:r w:rsidRPr="002B6F25">
              <w:rPr>
                <w:sz w:val="20"/>
                <w:szCs w:val="20"/>
              </w:rPr>
              <w:t>.</w:t>
            </w:r>
            <w:r w:rsidR="00CF04B6">
              <w:rPr>
                <w:sz w:val="20"/>
                <w:szCs w:val="20"/>
              </w:rPr>
              <w:t xml:space="preserve"> </w:t>
            </w:r>
            <w:r w:rsidRPr="002B6F25">
              <w:rPr>
                <w:sz w:val="20"/>
                <w:szCs w:val="20"/>
              </w:rPr>
              <w:t>Qualified Organization</w:t>
            </w:r>
            <w:r w:rsidR="00CF04B6">
              <w:rPr>
                <w:sz w:val="20"/>
                <w:szCs w:val="20"/>
              </w:rPr>
              <w:t xml:space="preserve">s </w:t>
            </w:r>
            <w:r w:rsidRPr="002B6F25">
              <w:rPr>
                <w:sz w:val="20"/>
                <w:szCs w:val="20"/>
              </w:rPr>
              <w:t xml:space="preserve">with less than </w:t>
            </w:r>
            <w:r w:rsidR="00CF04B6">
              <w:rPr>
                <w:sz w:val="20"/>
                <w:szCs w:val="20"/>
              </w:rPr>
              <w:t xml:space="preserve">the required </w:t>
            </w:r>
            <w:r>
              <w:rPr>
                <w:sz w:val="20"/>
                <w:szCs w:val="20"/>
              </w:rPr>
              <w:t>four</w:t>
            </w:r>
            <w:r w:rsidRPr="002B6F25">
              <w:rPr>
                <w:sz w:val="20"/>
                <w:szCs w:val="20"/>
              </w:rPr>
              <w:t xml:space="preserve"> WSCs, </w:t>
            </w:r>
            <w:r w:rsidR="00CF04B6">
              <w:rPr>
                <w:sz w:val="20"/>
                <w:szCs w:val="20"/>
              </w:rPr>
              <w:t xml:space="preserve">have </w:t>
            </w:r>
            <w:r w:rsidRPr="002B6F25">
              <w:rPr>
                <w:sz w:val="20"/>
                <w:szCs w:val="20"/>
              </w:rPr>
              <w:t>90 days to fill WSC vacancies</w:t>
            </w:r>
            <w:r w:rsidR="00CF04B6">
              <w:rPr>
                <w:sz w:val="20"/>
                <w:szCs w:val="20"/>
              </w:rPr>
              <w:t xml:space="preserve"> in accordance with </w:t>
            </w:r>
            <w:r w:rsidR="008E5540">
              <w:rPr>
                <w:sz w:val="20"/>
                <w:szCs w:val="20"/>
              </w:rPr>
              <w:t xml:space="preserve">Rule </w:t>
            </w:r>
            <w:r w:rsidR="00CF04B6">
              <w:rPr>
                <w:sz w:val="20"/>
                <w:szCs w:val="20"/>
              </w:rPr>
              <w:t>65G-14.002</w:t>
            </w:r>
            <w:r w:rsidR="008210A1">
              <w:rPr>
                <w:sz w:val="20"/>
                <w:szCs w:val="20"/>
              </w:rPr>
              <w:t>, F.A.C</w:t>
            </w:r>
            <w:r w:rsidR="00CF04B6">
              <w:rPr>
                <w:sz w:val="20"/>
                <w:szCs w:val="20"/>
              </w:rPr>
              <w:t>.</w:t>
            </w:r>
            <w:r w:rsidRPr="002B6F25">
              <w:rPr>
                <w:sz w:val="20"/>
                <w:szCs w:val="20"/>
              </w:rPr>
              <w:t xml:space="preserve"> </w:t>
            </w:r>
          </w:p>
          <w:p w14:paraId="2EEC798A" w14:textId="77777777" w:rsidR="006F046A" w:rsidRDefault="006F046A" w:rsidP="006F046A"/>
          <w:p w14:paraId="6D07FCBB" w14:textId="320E0982" w:rsidR="006F046A" w:rsidRPr="00836BCB" w:rsidRDefault="006F046A" w:rsidP="006F046A">
            <w:pPr>
              <w:rPr>
                <w:sz w:val="20"/>
              </w:rPr>
            </w:pPr>
            <w:r w:rsidRPr="00293A84">
              <w:rPr>
                <w:sz w:val="20"/>
              </w:rPr>
              <w:t xml:space="preserve">All WSC caseload transfers will be accomplished by the APD </w:t>
            </w:r>
            <w:r w:rsidR="008811FF">
              <w:rPr>
                <w:sz w:val="20"/>
              </w:rPr>
              <w:t>r</w:t>
            </w:r>
            <w:r w:rsidRPr="00293A84">
              <w:rPr>
                <w:sz w:val="20"/>
              </w:rPr>
              <w:t xml:space="preserve">egional </w:t>
            </w:r>
            <w:r w:rsidR="008811FF">
              <w:rPr>
                <w:sz w:val="20"/>
              </w:rPr>
              <w:t>o</w:t>
            </w:r>
            <w:r w:rsidRPr="00293A84">
              <w:rPr>
                <w:sz w:val="20"/>
              </w:rPr>
              <w:t xml:space="preserve">ffice working with the provider to identify those recipients affected by the vacancy, allowing </w:t>
            </w:r>
            <w:r w:rsidR="00900177">
              <w:rPr>
                <w:sz w:val="20"/>
              </w:rPr>
              <w:t>another</w:t>
            </w:r>
            <w:r w:rsidRPr="00293A84">
              <w:rPr>
                <w:sz w:val="20"/>
              </w:rPr>
              <w:t xml:space="preserve"> WSC to </w:t>
            </w:r>
            <w:r w:rsidR="00900177">
              <w:rPr>
                <w:sz w:val="20"/>
              </w:rPr>
              <w:t xml:space="preserve">temporarily </w:t>
            </w:r>
            <w:r w:rsidRPr="00293A84">
              <w:rPr>
                <w:sz w:val="20"/>
              </w:rPr>
              <w:t>exceed the maximum caseload of the equivalent of 43 full-time recipients</w:t>
            </w:r>
            <w:r w:rsidR="004C4119">
              <w:rPr>
                <w:sz w:val="20"/>
              </w:rPr>
              <w:t>, if necessary</w:t>
            </w:r>
            <w:r w:rsidRPr="00EB0ECF">
              <w:rPr>
                <w:sz w:val="20"/>
              </w:rPr>
              <w:t>.</w:t>
            </w:r>
          </w:p>
        </w:tc>
      </w:tr>
      <w:tr w:rsidR="00836BCB" w:rsidRPr="00836BCB" w14:paraId="4D3F8330" w14:textId="77777777" w:rsidTr="00B60287">
        <w:trPr>
          <w:jc w:val="center"/>
        </w:trPr>
        <w:tc>
          <w:tcPr>
            <w:tcW w:w="1890" w:type="dxa"/>
            <w:shd w:val="clear" w:color="auto" w:fill="auto"/>
          </w:tcPr>
          <w:p w14:paraId="102EC881" w14:textId="77777777" w:rsidR="00D859A4" w:rsidRPr="00836BCB" w:rsidRDefault="00D859A4" w:rsidP="00B60287">
            <w:pPr>
              <w:rPr>
                <w:b/>
                <w:iCs/>
                <w:sz w:val="20"/>
              </w:rPr>
            </w:pPr>
          </w:p>
        </w:tc>
        <w:tc>
          <w:tcPr>
            <w:tcW w:w="270" w:type="dxa"/>
            <w:shd w:val="clear" w:color="auto" w:fill="auto"/>
          </w:tcPr>
          <w:p w14:paraId="6DCEC025"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2FAE4FFE" w14:textId="77777777" w:rsidR="00D859A4" w:rsidRPr="00836BCB" w:rsidRDefault="00D859A4" w:rsidP="00B60287">
            <w:pPr>
              <w:ind w:left="360" w:hanging="360"/>
              <w:contextualSpacing/>
              <w:rPr>
                <w:rFonts w:eastAsia="Calibri"/>
                <w:sz w:val="20"/>
                <w:szCs w:val="20"/>
              </w:rPr>
            </w:pPr>
          </w:p>
        </w:tc>
      </w:tr>
      <w:tr w:rsidR="00836BCB" w:rsidRPr="00836BCB" w14:paraId="3E3728B4" w14:textId="77777777" w:rsidTr="00B60287">
        <w:trPr>
          <w:jc w:val="center"/>
        </w:trPr>
        <w:tc>
          <w:tcPr>
            <w:tcW w:w="1890" w:type="dxa"/>
            <w:shd w:val="clear" w:color="auto" w:fill="auto"/>
          </w:tcPr>
          <w:p w14:paraId="18989FF5" w14:textId="77777777" w:rsidR="00D859A4" w:rsidRPr="00836BCB" w:rsidRDefault="00D859A4" w:rsidP="00B60287">
            <w:pPr>
              <w:rPr>
                <w:iCs/>
                <w:sz w:val="20"/>
              </w:rPr>
            </w:pPr>
          </w:p>
        </w:tc>
        <w:tc>
          <w:tcPr>
            <w:tcW w:w="270" w:type="dxa"/>
            <w:shd w:val="clear" w:color="auto" w:fill="auto"/>
          </w:tcPr>
          <w:p w14:paraId="323D337A"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70EC8F02" w14:textId="77777777" w:rsidR="00D859A4" w:rsidRPr="00836BCB" w:rsidRDefault="00D859A4" w:rsidP="00B60287">
            <w:pPr>
              <w:rPr>
                <w:sz w:val="20"/>
              </w:rPr>
            </w:pPr>
          </w:p>
        </w:tc>
      </w:tr>
      <w:tr w:rsidR="00836BCB" w:rsidRPr="00836BCB" w14:paraId="37D99BB5" w14:textId="77777777" w:rsidTr="00B60287">
        <w:trPr>
          <w:jc w:val="center"/>
        </w:trPr>
        <w:tc>
          <w:tcPr>
            <w:tcW w:w="1890" w:type="dxa"/>
            <w:shd w:val="clear" w:color="auto" w:fill="auto"/>
          </w:tcPr>
          <w:p w14:paraId="6521474C" w14:textId="77777777" w:rsidR="00D859A4" w:rsidRPr="00836BCB" w:rsidRDefault="00D859A4" w:rsidP="00B60287">
            <w:pPr>
              <w:rPr>
                <w:iCs/>
                <w:sz w:val="20"/>
              </w:rPr>
            </w:pPr>
            <w:r w:rsidRPr="00836BCB">
              <w:rPr>
                <w:b/>
                <w:iCs/>
                <w:sz w:val="20"/>
              </w:rPr>
              <w:t>Dual Employment</w:t>
            </w:r>
          </w:p>
        </w:tc>
        <w:tc>
          <w:tcPr>
            <w:tcW w:w="270" w:type="dxa"/>
            <w:shd w:val="clear" w:color="auto" w:fill="auto"/>
          </w:tcPr>
          <w:p w14:paraId="48B91A82" w14:textId="77777777" w:rsidR="00D859A4" w:rsidRPr="00836BCB" w:rsidRDefault="00D859A4" w:rsidP="00B60287">
            <w:pPr>
              <w:rPr>
                <w:iCs/>
                <w:sz w:val="20"/>
              </w:rPr>
            </w:pPr>
          </w:p>
        </w:tc>
        <w:tc>
          <w:tcPr>
            <w:tcW w:w="7374" w:type="dxa"/>
            <w:tcBorders>
              <w:left w:val="nil"/>
              <w:right w:val="nil"/>
            </w:tcBorders>
            <w:shd w:val="clear" w:color="auto" w:fill="auto"/>
          </w:tcPr>
          <w:p w14:paraId="2B3E20FF" w14:textId="77777777" w:rsidR="006F046A" w:rsidRDefault="006F046A" w:rsidP="006F046A">
            <w:pPr>
              <w:rPr>
                <w:sz w:val="20"/>
                <w:szCs w:val="20"/>
              </w:rPr>
            </w:pPr>
            <w:r w:rsidRPr="00EC292F">
              <w:rPr>
                <w:sz w:val="20"/>
                <w:szCs w:val="20"/>
              </w:rPr>
              <w:t xml:space="preserve">Dual employment includes any other form of employment or contracted services for which compensation is received. </w:t>
            </w:r>
          </w:p>
          <w:p w14:paraId="0984A9D0" w14:textId="77777777" w:rsidR="006F046A" w:rsidRDefault="006F046A" w:rsidP="006F046A">
            <w:pPr>
              <w:rPr>
                <w:sz w:val="20"/>
                <w:szCs w:val="20"/>
              </w:rPr>
            </w:pPr>
          </w:p>
          <w:p w14:paraId="41733581" w14:textId="1C175163" w:rsidR="006F046A" w:rsidRDefault="006F046A" w:rsidP="006F046A">
            <w:pPr>
              <w:rPr>
                <w:rFonts w:cstheme="minorHAnsi"/>
                <w:sz w:val="20"/>
                <w:szCs w:val="20"/>
              </w:rPr>
            </w:pPr>
            <w:r>
              <w:rPr>
                <w:rFonts w:cstheme="minorHAnsi"/>
                <w:sz w:val="20"/>
                <w:szCs w:val="20"/>
              </w:rPr>
              <w:t>When</w:t>
            </w:r>
            <w:r w:rsidRPr="00EB0ECF">
              <w:rPr>
                <w:rFonts w:cstheme="minorHAnsi"/>
                <w:sz w:val="20"/>
                <w:szCs w:val="20"/>
              </w:rPr>
              <w:t xml:space="preserve"> a Qualified Organization is reviewing </w:t>
            </w:r>
            <w:r>
              <w:rPr>
                <w:rFonts w:cstheme="minorHAnsi"/>
                <w:sz w:val="20"/>
                <w:szCs w:val="20"/>
              </w:rPr>
              <w:t>a candidate</w:t>
            </w:r>
            <w:r w:rsidRPr="00EB0ECF">
              <w:rPr>
                <w:rFonts w:cstheme="minorHAnsi"/>
                <w:sz w:val="20"/>
                <w:szCs w:val="20"/>
              </w:rPr>
              <w:t xml:space="preserve"> for employment</w:t>
            </w:r>
            <w:r>
              <w:rPr>
                <w:rFonts w:cstheme="minorHAnsi"/>
                <w:sz w:val="20"/>
                <w:szCs w:val="20"/>
              </w:rPr>
              <w:t xml:space="preserve"> as a WSC</w:t>
            </w:r>
            <w:r w:rsidRPr="00EB0ECF">
              <w:rPr>
                <w:rFonts w:cstheme="minorHAnsi"/>
                <w:sz w:val="20"/>
                <w:szCs w:val="20"/>
              </w:rPr>
              <w:t xml:space="preserve">, and the </w:t>
            </w:r>
            <w:r>
              <w:rPr>
                <w:rFonts w:cstheme="minorHAnsi"/>
                <w:sz w:val="20"/>
                <w:szCs w:val="20"/>
              </w:rPr>
              <w:t xml:space="preserve">candidate </w:t>
            </w:r>
            <w:r w:rsidRPr="00EB0ECF">
              <w:rPr>
                <w:rFonts w:cstheme="minorHAnsi"/>
                <w:sz w:val="20"/>
                <w:szCs w:val="20"/>
              </w:rPr>
              <w:t xml:space="preserve">is dually employed, the </w:t>
            </w:r>
            <w:r w:rsidRPr="00EC292F">
              <w:rPr>
                <w:rFonts w:cstheme="minorHAnsi"/>
                <w:sz w:val="20"/>
                <w:szCs w:val="20"/>
              </w:rPr>
              <w:t xml:space="preserve">Qualified Organization must submit a dual employment plan for review and approval by </w:t>
            </w:r>
            <w:r>
              <w:rPr>
                <w:rFonts w:cstheme="minorHAnsi"/>
                <w:sz w:val="20"/>
                <w:szCs w:val="20"/>
              </w:rPr>
              <w:t xml:space="preserve">the </w:t>
            </w:r>
            <w:r w:rsidRPr="00EC292F">
              <w:rPr>
                <w:rFonts w:cstheme="minorHAnsi"/>
                <w:sz w:val="20"/>
                <w:szCs w:val="20"/>
              </w:rPr>
              <w:t>APD</w:t>
            </w:r>
            <w:r>
              <w:rPr>
                <w:rFonts w:cstheme="minorHAnsi"/>
                <w:sz w:val="20"/>
                <w:szCs w:val="20"/>
              </w:rPr>
              <w:t xml:space="preserve"> regional office</w:t>
            </w:r>
            <w:r w:rsidRPr="00EC292F">
              <w:rPr>
                <w:rFonts w:cstheme="minorHAnsi"/>
                <w:sz w:val="20"/>
                <w:szCs w:val="20"/>
              </w:rPr>
              <w:t xml:space="preserve">. </w:t>
            </w:r>
            <w:r>
              <w:rPr>
                <w:rFonts w:cstheme="minorHAnsi"/>
                <w:sz w:val="20"/>
                <w:szCs w:val="20"/>
              </w:rPr>
              <w:t xml:space="preserve">Qualified Organizations must also submit dual employment plans for review and approval by APD for any WSC </w:t>
            </w:r>
            <w:r w:rsidRPr="00EC292F">
              <w:rPr>
                <w:rFonts w:cstheme="minorHAnsi"/>
                <w:sz w:val="20"/>
                <w:szCs w:val="20"/>
              </w:rPr>
              <w:t>who seek</w:t>
            </w:r>
            <w:r>
              <w:rPr>
                <w:rFonts w:cstheme="minorHAnsi"/>
                <w:sz w:val="20"/>
                <w:szCs w:val="20"/>
              </w:rPr>
              <w:t>s</w:t>
            </w:r>
            <w:r w:rsidRPr="00EC292F">
              <w:rPr>
                <w:rFonts w:cstheme="minorHAnsi"/>
                <w:sz w:val="20"/>
                <w:szCs w:val="20"/>
              </w:rPr>
              <w:t xml:space="preserve"> additional employment after becoming a WSC</w:t>
            </w:r>
            <w:r w:rsidR="0045666D">
              <w:rPr>
                <w:rFonts w:cstheme="minorHAnsi"/>
                <w:sz w:val="20"/>
                <w:szCs w:val="20"/>
              </w:rPr>
              <w:t xml:space="preserve"> </w:t>
            </w:r>
            <w:r w:rsidR="0045666D" w:rsidRPr="0057469C">
              <w:rPr>
                <w:rFonts w:cstheme="minorHAnsi"/>
                <w:sz w:val="20"/>
                <w:szCs w:val="20"/>
              </w:rPr>
              <w:t>or whose other employment changes after APD approved the dual employment plan. This includes any and all changes that affect the dual employment plan described below</w:t>
            </w:r>
            <w:r>
              <w:rPr>
                <w:rFonts w:cstheme="minorHAnsi"/>
                <w:sz w:val="20"/>
                <w:szCs w:val="20"/>
              </w:rPr>
              <w:t>.</w:t>
            </w:r>
          </w:p>
          <w:p w14:paraId="7BD85E64" w14:textId="77777777" w:rsidR="006F046A" w:rsidRDefault="006F046A" w:rsidP="006F046A">
            <w:pPr>
              <w:rPr>
                <w:sz w:val="20"/>
                <w:szCs w:val="20"/>
              </w:rPr>
            </w:pPr>
          </w:p>
          <w:p w14:paraId="36AA1BF0" w14:textId="20C62A7E" w:rsidR="006F046A" w:rsidRPr="00293A84" w:rsidRDefault="006F046A" w:rsidP="006F046A">
            <w:pPr>
              <w:rPr>
                <w:sz w:val="20"/>
                <w:szCs w:val="20"/>
              </w:rPr>
            </w:pPr>
            <w:r w:rsidRPr="00EC292F">
              <w:rPr>
                <w:sz w:val="20"/>
                <w:szCs w:val="20"/>
              </w:rPr>
              <w:t xml:space="preserve">All dual employment requests will be sent to the APD </w:t>
            </w:r>
            <w:r w:rsidR="008811FF">
              <w:rPr>
                <w:sz w:val="20"/>
                <w:szCs w:val="20"/>
              </w:rPr>
              <w:t>r</w:t>
            </w:r>
            <w:r w:rsidRPr="00EC292F">
              <w:rPr>
                <w:sz w:val="20"/>
                <w:szCs w:val="20"/>
              </w:rPr>
              <w:t xml:space="preserve">egional </w:t>
            </w:r>
            <w:r w:rsidR="008811FF">
              <w:rPr>
                <w:sz w:val="20"/>
                <w:szCs w:val="20"/>
              </w:rPr>
              <w:t>o</w:t>
            </w:r>
            <w:r w:rsidRPr="00EC292F">
              <w:rPr>
                <w:sz w:val="20"/>
                <w:szCs w:val="20"/>
              </w:rPr>
              <w:t xml:space="preserve">ffice as part of the Provider Enrollment application and anytime additional employment is being sought by the WSC. Accompanying the provider enrollment application, the Qualified Organization </w:t>
            </w:r>
            <w:r>
              <w:rPr>
                <w:sz w:val="20"/>
                <w:szCs w:val="20"/>
              </w:rPr>
              <w:t>must</w:t>
            </w:r>
            <w:r w:rsidRPr="00EC292F">
              <w:rPr>
                <w:sz w:val="20"/>
                <w:szCs w:val="20"/>
              </w:rPr>
              <w:t xml:space="preserve"> submit a dual employment plan for the WSC applicant. The dual employment plan shall contain, at a minimum</w:t>
            </w:r>
            <w:r w:rsidRPr="00293A84">
              <w:rPr>
                <w:sz w:val="20"/>
                <w:szCs w:val="20"/>
              </w:rPr>
              <w:t>:</w:t>
            </w:r>
          </w:p>
          <w:p w14:paraId="36FE9889" w14:textId="77777777" w:rsidR="006F046A" w:rsidRPr="000E796B" w:rsidRDefault="006F046A" w:rsidP="006F046A">
            <w:pPr>
              <w:pStyle w:val="ListParagraph"/>
              <w:numPr>
                <w:ilvl w:val="0"/>
                <w:numId w:val="125"/>
              </w:numPr>
              <w:spacing w:after="160" w:line="259" w:lineRule="auto"/>
              <w:rPr>
                <w:szCs w:val="20"/>
              </w:rPr>
            </w:pPr>
            <w:r>
              <w:rPr>
                <w:szCs w:val="20"/>
              </w:rPr>
              <w:t>T</w:t>
            </w:r>
            <w:r w:rsidRPr="00EB0ECF">
              <w:rPr>
                <w:szCs w:val="20"/>
              </w:rPr>
              <w:t>he type and detailed description of employment held at the time of the application</w:t>
            </w:r>
            <w:r>
              <w:rPr>
                <w:szCs w:val="20"/>
              </w:rPr>
              <w:t>;</w:t>
            </w:r>
          </w:p>
          <w:p w14:paraId="602E8B25" w14:textId="77777777" w:rsidR="006F046A" w:rsidRPr="003D5B45" w:rsidRDefault="006F046A" w:rsidP="006F046A">
            <w:pPr>
              <w:pStyle w:val="ListParagraph"/>
              <w:numPr>
                <w:ilvl w:val="0"/>
                <w:numId w:val="125"/>
              </w:numPr>
              <w:spacing w:after="160" w:line="259" w:lineRule="auto"/>
              <w:rPr>
                <w:szCs w:val="20"/>
              </w:rPr>
            </w:pPr>
            <w:r>
              <w:rPr>
                <w:szCs w:val="20"/>
              </w:rPr>
              <w:t>T</w:t>
            </w:r>
            <w:r w:rsidRPr="003D5B45">
              <w:rPr>
                <w:szCs w:val="20"/>
              </w:rPr>
              <w:t>he number of hours worked on a weekly basis</w:t>
            </w:r>
            <w:r>
              <w:rPr>
                <w:szCs w:val="20"/>
              </w:rPr>
              <w:t>;</w:t>
            </w:r>
          </w:p>
          <w:p w14:paraId="749D004D" w14:textId="6D9F5456" w:rsidR="006F046A" w:rsidRPr="009F39EA" w:rsidRDefault="006F046A" w:rsidP="006F046A">
            <w:pPr>
              <w:pStyle w:val="ListParagraph"/>
              <w:numPr>
                <w:ilvl w:val="0"/>
                <w:numId w:val="125"/>
              </w:numPr>
              <w:spacing w:after="160" w:line="259" w:lineRule="auto"/>
              <w:rPr>
                <w:szCs w:val="20"/>
              </w:rPr>
            </w:pPr>
            <w:r>
              <w:rPr>
                <w:szCs w:val="20"/>
              </w:rPr>
              <w:t>D</w:t>
            </w:r>
            <w:r w:rsidRPr="004A0D63">
              <w:rPr>
                <w:szCs w:val="20"/>
              </w:rPr>
              <w:t>escription of how the WSC will be contacted by recipients served at all times (both during working and no</w:t>
            </w:r>
            <w:r w:rsidRPr="00DD19EB">
              <w:rPr>
                <w:szCs w:val="20"/>
              </w:rPr>
              <w:t>n-working hours)</w:t>
            </w:r>
            <w:r w:rsidR="00040155">
              <w:rPr>
                <w:szCs w:val="20"/>
              </w:rPr>
              <w:t xml:space="preserve"> for individuals receiving full or enhanced waiver support coordination services</w:t>
            </w:r>
            <w:r>
              <w:rPr>
                <w:szCs w:val="20"/>
              </w:rPr>
              <w:t>;</w:t>
            </w:r>
          </w:p>
          <w:p w14:paraId="46217F76" w14:textId="04F2FC2B" w:rsidR="006F046A" w:rsidRPr="00804B80" w:rsidRDefault="006F046A" w:rsidP="006F046A">
            <w:pPr>
              <w:pStyle w:val="ListParagraph"/>
              <w:numPr>
                <w:ilvl w:val="0"/>
                <w:numId w:val="125"/>
              </w:numPr>
              <w:spacing w:after="160" w:line="259" w:lineRule="auto"/>
              <w:rPr>
                <w:szCs w:val="20"/>
              </w:rPr>
            </w:pPr>
            <w:r>
              <w:rPr>
                <w:szCs w:val="20"/>
              </w:rPr>
              <w:lastRenderedPageBreak/>
              <w:t>W</w:t>
            </w:r>
            <w:r w:rsidRPr="00804B80">
              <w:rPr>
                <w:szCs w:val="20"/>
              </w:rPr>
              <w:t>hether the dual employment will continue upon employment with the Qualified Organization and</w:t>
            </w:r>
            <w:r>
              <w:rPr>
                <w:szCs w:val="20"/>
              </w:rPr>
              <w:t>,</w:t>
            </w:r>
            <w:r w:rsidRPr="00804B80">
              <w:rPr>
                <w:szCs w:val="20"/>
              </w:rPr>
              <w:t xml:space="preserve"> if so, the duration of dual employment</w:t>
            </w:r>
            <w:r>
              <w:rPr>
                <w:szCs w:val="20"/>
              </w:rPr>
              <w:t>. If dual employment will continue after hire, the plan must identify the WSC’s</w:t>
            </w:r>
            <w:r w:rsidRPr="00804B80">
              <w:rPr>
                <w:szCs w:val="20"/>
              </w:rPr>
              <w:t xml:space="preserve"> expected response time for communications</w:t>
            </w:r>
            <w:r w:rsidR="008811FF">
              <w:rPr>
                <w:szCs w:val="20"/>
              </w:rPr>
              <w:t>;</w:t>
            </w:r>
            <w:r w:rsidRPr="00804B80">
              <w:rPr>
                <w:szCs w:val="20"/>
              </w:rPr>
              <w:t xml:space="preserve"> </w:t>
            </w:r>
          </w:p>
          <w:p w14:paraId="0E23A484" w14:textId="78C09FB6" w:rsidR="006F046A" w:rsidRPr="00F73865" w:rsidRDefault="006F046A" w:rsidP="006F046A">
            <w:pPr>
              <w:pStyle w:val="ListParagraph"/>
              <w:numPr>
                <w:ilvl w:val="0"/>
                <w:numId w:val="125"/>
              </w:numPr>
              <w:spacing w:after="160" w:line="259" w:lineRule="auto"/>
              <w:rPr>
                <w:szCs w:val="20"/>
              </w:rPr>
            </w:pPr>
            <w:r>
              <w:rPr>
                <w:szCs w:val="20"/>
              </w:rPr>
              <w:t>H</w:t>
            </w:r>
            <w:r w:rsidRPr="00804B80">
              <w:rPr>
                <w:szCs w:val="20"/>
              </w:rPr>
              <w:t>ow meetings and contacts will be scheduled around the recipient’s schedule (to include how phone calls, e-mails, meeting requests, will be made)</w:t>
            </w:r>
            <w:r w:rsidR="008811FF">
              <w:rPr>
                <w:szCs w:val="20"/>
              </w:rPr>
              <w:t>;</w:t>
            </w:r>
            <w:r w:rsidRPr="00804B80">
              <w:rPr>
                <w:szCs w:val="20"/>
              </w:rPr>
              <w:t xml:space="preserve"> </w:t>
            </w:r>
            <w:r w:rsidRPr="00F73865">
              <w:rPr>
                <w:szCs w:val="20"/>
              </w:rPr>
              <w:t xml:space="preserve">and </w:t>
            </w:r>
          </w:p>
          <w:p w14:paraId="086B1CD8" w14:textId="77777777" w:rsidR="006F046A" w:rsidRPr="0061003B" w:rsidRDefault="006F046A" w:rsidP="006F046A">
            <w:pPr>
              <w:pStyle w:val="ListParagraph"/>
              <w:numPr>
                <w:ilvl w:val="0"/>
                <w:numId w:val="125"/>
              </w:numPr>
              <w:spacing w:after="160" w:line="259" w:lineRule="auto"/>
              <w:rPr>
                <w:szCs w:val="20"/>
              </w:rPr>
            </w:pPr>
            <w:r>
              <w:rPr>
                <w:szCs w:val="20"/>
              </w:rPr>
              <w:t>H</w:t>
            </w:r>
            <w:r w:rsidRPr="0061003B">
              <w:rPr>
                <w:szCs w:val="20"/>
              </w:rPr>
              <w:t>ow conflicting priorities, emergencies, and meetings will be handled.</w:t>
            </w:r>
          </w:p>
          <w:p w14:paraId="103E497D" w14:textId="77777777" w:rsidR="006F046A" w:rsidRPr="00366A20" w:rsidRDefault="006F046A" w:rsidP="006F046A">
            <w:pPr>
              <w:pStyle w:val="ListParagraph"/>
              <w:ind w:left="765"/>
              <w:rPr>
                <w:szCs w:val="20"/>
              </w:rPr>
            </w:pPr>
          </w:p>
          <w:p w14:paraId="52588D0B" w14:textId="77777777" w:rsidR="006F046A" w:rsidRPr="00EB0ECF" w:rsidRDefault="006F046A" w:rsidP="006F046A">
            <w:pPr>
              <w:pStyle w:val="ListParagraph"/>
              <w:ind w:left="765"/>
              <w:rPr>
                <w:szCs w:val="20"/>
              </w:rPr>
            </w:pPr>
          </w:p>
          <w:p w14:paraId="2A27C08E" w14:textId="77777777" w:rsidR="006F046A" w:rsidRPr="00EC292F" w:rsidRDefault="006F046A" w:rsidP="006F046A">
            <w:pPr>
              <w:rPr>
                <w:sz w:val="20"/>
                <w:szCs w:val="20"/>
              </w:rPr>
            </w:pPr>
            <w:r>
              <w:rPr>
                <w:sz w:val="20"/>
                <w:szCs w:val="20"/>
              </w:rPr>
              <w:t xml:space="preserve">If a WSC’s </w:t>
            </w:r>
            <w:r w:rsidRPr="00EC292F">
              <w:rPr>
                <w:sz w:val="20"/>
                <w:szCs w:val="20"/>
              </w:rPr>
              <w:t>dual employment plan changes</w:t>
            </w:r>
            <w:r>
              <w:rPr>
                <w:sz w:val="20"/>
                <w:szCs w:val="20"/>
              </w:rPr>
              <w:t>, the Qualified Organization shall submit an updated dual employment plan to the APD regional office for review and approval</w:t>
            </w:r>
            <w:r w:rsidRPr="00EC292F">
              <w:rPr>
                <w:sz w:val="20"/>
                <w:szCs w:val="20"/>
              </w:rPr>
              <w:t xml:space="preserve"> within 10 </w:t>
            </w:r>
            <w:r>
              <w:rPr>
                <w:sz w:val="20"/>
                <w:szCs w:val="20"/>
              </w:rPr>
              <w:t xml:space="preserve">calendar </w:t>
            </w:r>
            <w:r w:rsidRPr="00EC292F">
              <w:rPr>
                <w:sz w:val="20"/>
                <w:szCs w:val="20"/>
              </w:rPr>
              <w:t xml:space="preserve">days of the change. </w:t>
            </w:r>
          </w:p>
          <w:p w14:paraId="5212CE18" w14:textId="77777777" w:rsidR="006F046A" w:rsidRPr="00EB0ECF" w:rsidRDefault="006F046A" w:rsidP="006F046A">
            <w:pPr>
              <w:pStyle w:val="ListParagraph"/>
              <w:ind w:left="765"/>
              <w:rPr>
                <w:szCs w:val="20"/>
              </w:rPr>
            </w:pPr>
          </w:p>
          <w:p w14:paraId="367945A3" w14:textId="0E8B4458" w:rsidR="006F046A" w:rsidRPr="00EC292F" w:rsidRDefault="006F046A" w:rsidP="006F046A">
            <w:pPr>
              <w:rPr>
                <w:sz w:val="20"/>
                <w:szCs w:val="20"/>
              </w:rPr>
            </w:pPr>
            <w:r w:rsidRPr="00EB0ECF">
              <w:rPr>
                <w:sz w:val="20"/>
                <w:szCs w:val="20"/>
              </w:rPr>
              <w:t xml:space="preserve">If there are performance issues </w:t>
            </w:r>
            <w:r w:rsidR="00040155">
              <w:rPr>
                <w:sz w:val="20"/>
                <w:szCs w:val="20"/>
              </w:rPr>
              <w:t>on the part of the WSC</w:t>
            </w:r>
            <w:r w:rsidRPr="00EB0ECF">
              <w:rPr>
                <w:sz w:val="20"/>
                <w:szCs w:val="20"/>
              </w:rPr>
              <w:t xml:space="preserve"> and th</w:t>
            </w:r>
            <w:r w:rsidRPr="00EC292F">
              <w:rPr>
                <w:sz w:val="20"/>
                <w:szCs w:val="20"/>
              </w:rPr>
              <w:t xml:space="preserve">e regional office determines that the </w:t>
            </w:r>
            <w:r w:rsidR="00021092" w:rsidRPr="00EC292F">
              <w:rPr>
                <w:sz w:val="20"/>
                <w:szCs w:val="20"/>
              </w:rPr>
              <w:t>dually employed</w:t>
            </w:r>
            <w:r w:rsidRPr="00EC292F">
              <w:rPr>
                <w:sz w:val="20"/>
                <w:szCs w:val="20"/>
              </w:rPr>
              <w:t xml:space="preserve"> WSC is not available or accessible to recipients served, or cannot carry out other duties and responsibilities required of a WSC</w:t>
            </w:r>
            <w:r w:rsidR="00040155">
              <w:rPr>
                <w:sz w:val="20"/>
                <w:szCs w:val="20"/>
              </w:rPr>
              <w:t xml:space="preserve"> due to the dual employment</w:t>
            </w:r>
            <w:r w:rsidRPr="00EC292F">
              <w:rPr>
                <w:sz w:val="20"/>
                <w:szCs w:val="20"/>
              </w:rPr>
              <w:t xml:space="preserve">, the WSC must either </w:t>
            </w:r>
            <w:r>
              <w:rPr>
                <w:sz w:val="20"/>
                <w:szCs w:val="20"/>
              </w:rPr>
              <w:t xml:space="preserve">modify or </w:t>
            </w:r>
            <w:r w:rsidRPr="00EC292F">
              <w:rPr>
                <w:sz w:val="20"/>
                <w:szCs w:val="20"/>
              </w:rPr>
              <w:t xml:space="preserve">terminate </w:t>
            </w:r>
            <w:r>
              <w:rPr>
                <w:sz w:val="20"/>
                <w:szCs w:val="20"/>
              </w:rPr>
              <w:t xml:space="preserve">the </w:t>
            </w:r>
            <w:r w:rsidRPr="00EC292F">
              <w:rPr>
                <w:sz w:val="20"/>
                <w:szCs w:val="20"/>
              </w:rPr>
              <w:t xml:space="preserve">other employment </w:t>
            </w:r>
            <w:r w:rsidR="00040155">
              <w:rPr>
                <w:sz w:val="20"/>
                <w:szCs w:val="20"/>
              </w:rPr>
              <w:t xml:space="preserve">immediately </w:t>
            </w:r>
            <w:r w:rsidRPr="00EC292F">
              <w:rPr>
                <w:sz w:val="20"/>
                <w:szCs w:val="20"/>
              </w:rPr>
              <w:t xml:space="preserve">or </w:t>
            </w:r>
            <w:r>
              <w:rPr>
                <w:sz w:val="20"/>
                <w:szCs w:val="20"/>
              </w:rPr>
              <w:t>the Agency will terminate the WSC’s Medicaid Waiver Services Agreement.</w:t>
            </w:r>
            <w:r w:rsidRPr="00EC292F">
              <w:rPr>
                <w:sz w:val="20"/>
                <w:szCs w:val="20"/>
              </w:rPr>
              <w:t xml:space="preserve"> </w:t>
            </w:r>
          </w:p>
          <w:p w14:paraId="65714CAA" w14:textId="77777777" w:rsidR="006F046A" w:rsidRPr="00EC292F" w:rsidRDefault="006F046A" w:rsidP="006F046A">
            <w:pPr>
              <w:pStyle w:val="ListParagraph"/>
              <w:ind w:left="765"/>
              <w:rPr>
                <w:szCs w:val="20"/>
              </w:rPr>
            </w:pPr>
          </w:p>
          <w:p w14:paraId="4696F66A" w14:textId="77777777" w:rsidR="006F046A" w:rsidRPr="00EC292F" w:rsidRDefault="006F046A" w:rsidP="006F046A">
            <w:pPr>
              <w:rPr>
                <w:sz w:val="20"/>
                <w:szCs w:val="20"/>
              </w:rPr>
            </w:pPr>
            <w:r w:rsidRPr="00EC292F">
              <w:rPr>
                <w:sz w:val="20"/>
                <w:szCs w:val="20"/>
              </w:rPr>
              <w:t>WSC</w:t>
            </w:r>
            <w:r>
              <w:rPr>
                <w:sz w:val="20"/>
                <w:szCs w:val="20"/>
              </w:rPr>
              <w:t>s must be</w:t>
            </w:r>
            <w:r w:rsidRPr="00EC292F">
              <w:rPr>
                <w:sz w:val="20"/>
                <w:szCs w:val="20"/>
              </w:rPr>
              <w:t xml:space="preserve"> available and accessible to the recipients receiving services on a 24-hour-per-day, 7-day-per-week basis for full or enhanced support coordination</w:t>
            </w:r>
            <w:r>
              <w:rPr>
                <w:sz w:val="20"/>
                <w:szCs w:val="20"/>
              </w:rPr>
              <w:t xml:space="preserve">, and for </w:t>
            </w:r>
            <w:r w:rsidRPr="00EC292F">
              <w:rPr>
                <w:sz w:val="20"/>
                <w:szCs w:val="20"/>
              </w:rPr>
              <w:t xml:space="preserve">emergencies in the case of limited support coordination. This means that support coordination must take precedence over any other form of the </w:t>
            </w:r>
            <w:r>
              <w:rPr>
                <w:sz w:val="20"/>
                <w:szCs w:val="20"/>
              </w:rPr>
              <w:t>WSC’s</w:t>
            </w:r>
            <w:r w:rsidRPr="00EC292F">
              <w:rPr>
                <w:sz w:val="20"/>
                <w:szCs w:val="20"/>
              </w:rPr>
              <w:t xml:space="preserve"> employment or business holdings.</w:t>
            </w:r>
          </w:p>
          <w:p w14:paraId="2878267D" w14:textId="77777777" w:rsidR="006F046A" w:rsidRPr="00EC292F" w:rsidRDefault="006F046A" w:rsidP="006F046A">
            <w:pPr>
              <w:pStyle w:val="ListParagraph"/>
              <w:ind w:left="765"/>
              <w:rPr>
                <w:szCs w:val="20"/>
              </w:rPr>
            </w:pPr>
          </w:p>
          <w:p w14:paraId="2469450E" w14:textId="77777777" w:rsidR="006F046A" w:rsidRPr="00EC292F" w:rsidRDefault="006F046A" w:rsidP="006F046A">
            <w:pPr>
              <w:rPr>
                <w:sz w:val="20"/>
                <w:szCs w:val="20"/>
              </w:rPr>
            </w:pPr>
            <w:r w:rsidRPr="00EC292F">
              <w:rPr>
                <w:sz w:val="20"/>
                <w:szCs w:val="20"/>
              </w:rPr>
              <w:t xml:space="preserve">Under no circumstances can WSC’s dual employment include the provision of </w:t>
            </w:r>
            <w:r>
              <w:rPr>
                <w:sz w:val="20"/>
                <w:szCs w:val="20"/>
              </w:rPr>
              <w:t xml:space="preserve">waiver </w:t>
            </w:r>
            <w:r w:rsidRPr="00EC292F">
              <w:rPr>
                <w:sz w:val="20"/>
                <w:szCs w:val="20"/>
              </w:rPr>
              <w:t>services to recipients other than</w:t>
            </w:r>
            <w:r>
              <w:rPr>
                <w:sz w:val="20"/>
                <w:szCs w:val="20"/>
              </w:rPr>
              <w:t xml:space="preserve"> WSC services</w:t>
            </w:r>
            <w:r w:rsidRPr="00EC292F">
              <w:rPr>
                <w:sz w:val="20"/>
                <w:szCs w:val="20"/>
              </w:rPr>
              <w:t>.</w:t>
            </w:r>
          </w:p>
          <w:p w14:paraId="758AF40A" w14:textId="77777777" w:rsidR="006F046A" w:rsidRPr="00EC292F" w:rsidRDefault="006F046A" w:rsidP="006F046A">
            <w:pPr>
              <w:rPr>
                <w:sz w:val="20"/>
                <w:szCs w:val="20"/>
              </w:rPr>
            </w:pPr>
          </w:p>
          <w:p w14:paraId="2E741F18" w14:textId="547AAA61" w:rsidR="00D859A4" w:rsidRPr="00836BCB" w:rsidRDefault="006F046A" w:rsidP="00B60287">
            <w:pPr>
              <w:rPr>
                <w:sz w:val="20"/>
              </w:rPr>
            </w:pPr>
            <w:r w:rsidRPr="00EC292F">
              <w:rPr>
                <w:sz w:val="20"/>
                <w:szCs w:val="20"/>
              </w:rPr>
              <w:t>APD reserves the right to review dual employment plans at any time</w:t>
            </w:r>
            <w:r w:rsidR="008811FF">
              <w:rPr>
                <w:sz w:val="20"/>
                <w:szCs w:val="20"/>
              </w:rPr>
              <w:t>.</w:t>
            </w:r>
          </w:p>
        </w:tc>
      </w:tr>
      <w:tr w:rsidR="00836BCB" w:rsidRPr="00836BCB" w14:paraId="43BBD324" w14:textId="77777777" w:rsidTr="00B60287">
        <w:trPr>
          <w:jc w:val="center"/>
        </w:trPr>
        <w:tc>
          <w:tcPr>
            <w:tcW w:w="1890" w:type="dxa"/>
            <w:shd w:val="clear" w:color="auto" w:fill="auto"/>
          </w:tcPr>
          <w:p w14:paraId="32374D3D" w14:textId="77777777" w:rsidR="00D859A4" w:rsidRPr="00836BCB" w:rsidRDefault="00D859A4" w:rsidP="00B60287">
            <w:pPr>
              <w:rPr>
                <w:b/>
                <w:iCs/>
                <w:sz w:val="20"/>
              </w:rPr>
            </w:pPr>
          </w:p>
        </w:tc>
        <w:tc>
          <w:tcPr>
            <w:tcW w:w="270" w:type="dxa"/>
            <w:shd w:val="clear" w:color="auto" w:fill="auto"/>
          </w:tcPr>
          <w:p w14:paraId="0E9AF8E0"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6A4A6970" w14:textId="77777777" w:rsidR="00D859A4" w:rsidRPr="00836BCB" w:rsidRDefault="00D859A4" w:rsidP="00B60287">
            <w:pPr>
              <w:rPr>
                <w:sz w:val="20"/>
              </w:rPr>
            </w:pPr>
          </w:p>
        </w:tc>
      </w:tr>
      <w:tr w:rsidR="00836BCB" w:rsidRPr="00836BCB" w14:paraId="59ABEB2E" w14:textId="77777777" w:rsidTr="00B60287">
        <w:trPr>
          <w:jc w:val="center"/>
        </w:trPr>
        <w:tc>
          <w:tcPr>
            <w:tcW w:w="1890" w:type="dxa"/>
            <w:shd w:val="clear" w:color="auto" w:fill="auto"/>
          </w:tcPr>
          <w:p w14:paraId="179FE3AC" w14:textId="77777777" w:rsidR="00D859A4" w:rsidRPr="00836BCB" w:rsidRDefault="00D859A4" w:rsidP="00B60287">
            <w:pPr>
              <w:rPr>
                <w:b/>
                <w:iCs/>
                <w:sz w:val="20"/>
              </w:rPr>
            </w:pPr>
          </w:p>
        </w:tc>
        <w:tc>
          <w:tcPr>
            <w:tcW w:w="270" w:type="dxa"/>
            <w:shd w:val="clear" w:color="auto" w:fill="auto"/>
          </w:tcPr>
          <w:p w14:paraId="6BEDFDEC"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243328AB" w14:textId="77777777" w:rsidR="00D859A4" w:rsidRPr="00836BCB" w:rsidRDefault="00D859A4" w:rsidP="00B60287">
            <w:pPr>
              <w:rPr>
                <w:sz w:val="20"/>
              </w:rPr>
            </w:pPr>
          </w:p>
        </w:tc>
      </w:tr>
    </w:tbl>
    <w:p w14:paraId="336A335B" w14:textId="77777777" w:rsidR="00D859A4" w:rsidRPr="00836BCB" w:rsidRDefault="00D859A4" w:rsidP="00D859A4">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333437C4" w14:textId="77777777" w:rsidTr="00B60287">
        <w:trPr>
          <w:jc w:val="center"/>
        </w:trPr>
        <w:tc>
          <w:tcPr>
            <w:tcW w:w="9534" w:type="dxa"/>
            <w:gridSpan w:val="3"/>
            <w:shd w:val="clear" w:color="auto" w:fill="auto"/>
          </w:tcPr>
          <w:p w14:paraId="0C40F644" w14:textId="77777777" w:rsidR="00D859A4" w:rsidRPr="00836BCB" w:rsidRDefault="00D859A4" w:rsidP="00B60287">
            <w:pPr>
              <w:spacing w:before="200"/>
              <w:rPr>
                <w:b/>
              </w:rPr>
            </w:pPr>
            <w:r w:rsidRPr="00836BCB">
              <w:rPr>
                <w:sz w:val="20"/>
              </w:rPr>
              <w:lastRenderedPageBreak/>
              <w:br w:type="page"/>
            </w:r>
            <w:r w:rsidRPr="00836BCB">
              <w:rPr>
                <w:sz w:val="20"/>
              </w:rPr>
              <w:br w:type="page"/>
            </w:r>
            <w:r w:rsidRPr="00836BCB">
              <w:rPr>
                <w:b/>
              </w:rPr>
              <w:t>Support Coordination</w:t>
            </w:r>
            <w:r w:rsidRPr="00836BCB">
              <w:rPr>
                <w:sz w:val="20"/>
              </w:rPr>
              <w:t>, continued</w:t>
            </w:r>
          </w:p>
        </w:tc>
      </w:tr>
      <w:tr w:rsidR="00836BCB" w:rsidRPr="00836BCB" w14:paraId="0CA3DE17" w14:textId="77777777" w:rsidTr="00B60287">
        <w:trPr>
          <w:jc w:val="center"/>
        </w:trPr>
        <w:tc>
          <w:tcPr>
            <w:tcW w:w="1890" w:type="dxa"/>
            <w:shd w:val="clear" w:color="auto" w:fill="auto"/>
          </w:tcPr>
          <w:p w14:paraId="2A7A492F" w14:textId="77777777" w:rsidR="00D859A4" w:rsidRPr="00836BCB" w:rsidRDefault="00D859A4" w:rsidP="00B60287">
            <w:pPr>
              <w:rPr>
                <w:b/>
                <w:iCs/>
                <w:sz w:val="20"/>
              </w:rPr>
            </w:pPr>
          </w:p>
        </w:tc>
        <w:tc>
          <w:tcPr>
            <w:tcW w:w="270" w:type="dxa"/>
            <w:shd w:val="clear" w:color="auto" w:fill="auto"/>
          </w:tcPr>
          <w:p w14:paraId="30564F8A"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7A363533" w14:textId="77777777" w:rsidR="00D859A4" w:rsidRPr="00836BCB" w:rsidRDefault="00D859A4" w:rsidP="00B60287">
            <w:pPr>
              <w:rPr>
                <w:sz w:val="20"/>
              </w:rPr>
            </w:pPr>
          </w:p>
        </w:tc>
      </w:tr>
      <w:tr w:rsidR="00836BCB" w:rsidRPr="00836BCB" w14:paraId="5FA799EE" w14:textId="77777777" w:rsidTr="00B60287">
        <w:trPr>
          <w:jc w:val="center"/>
        </w:trPr>
        <w:tc>
          <w:tcPr>
            <w:tcW w:w="1890" w:type="dxa"/>
            <w:shd w:val="clear" w:color="auto" w:fill="auto"/>
          </w:tcPr>
          <w:p w14:paraId="058BD5E0" w14:textId="77777777" w:rsidR="00D859A4" w:rsidRPr="00836BCB" w:rsidRDefault="00D859A4" w:rsidP="00B60287">
            <w:pPr>
              <w:rPr>
                <w:iCs/>
                <w:sz w:val="20"/>
              </w:rPr>
            </w:pPr>
          </w:p>
        </w:tc>
        <w:tc>
          <w:tcPr>
            <w:tcW w:w="270" w:type="dxa"/>
            <w:shd w:val="clear" w:color="auto" w:fill="auto"/>
          </w:tcPr>
          <w:p w14:paraId="6098AAB8"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5BDA4576" w14:textId="77777777" w:rsidR="00D859A4" w:rsidRPr="00836BCB" w:rsidRDefault="00D859A4" w:rsidP="00B60287">
            <w:pPr>
              <w:rPr>
                <w:sz w:val="20"/>
              </w:rPr>
            </w:pPr>
          </w:p>
        </w:tc>
      </w:tr>
      <w:tr w:rsidR="00836BCB" w:rsidRPr="00836BCB" w14:paraId="385B5B63" w14:textId="77777777" w:rsidTr="00710C5A">
        <w:trPr>
          <w:jc w:val="center"/>
        </w:trPr>
        <w:tc>
          <w:tcPr>
            <w:tcW w:w="1890" w:type="dxa"/>
            <w:shd w:val="clear" w:color="auto" w:fill="auto"/>
          </w:tcPr>
          <w:p w14:paraId="3BC9260A" w14:textId="77777777" w:rsidR="00D859A4" w:rsidRPr="00836BCB" w:rsidRDefault="00D859A4" w:rsidP="00B60287">
            <w:pPr>
              <w:rPr>
                <w:b/>
                <w:iCs/>
                <w:sz w:val="20"/>
              </w:rPr>
            </w:pPr>
            <w:r w:rsidRPr="00836BCB">
              <w:rPr>
                <w:b/>
                <w:iCs/>
                <w:sz w:val="20"/>
              </w:rPr>
              <w:t>Selection of and Access to Support Coordinators by Recipients</w:t>
            </w:r>
          </w:p>
        </w:tc>
        <w:tc>
          <w:tcPr>
            <w:tcW w:w="270" w:type="dxa"/>
            <w:shd w:val="clear" w:color="auto" w:fill="auto"/>
          </w:tcPr>
          <w:p w14:paraId="2EC51AA9" w14:textId="77777777" w:rsidR="00D859A4" w:rsidRPr="00836BCB" w:rsidRDefault="00D859A4" w:rsidP="00B60287">
            <w:pPr>
              <w:rPr>
                <w:iCs/>
                <w:sz w:val="20"/>
              </w:rPr>
            </w:pPr>
          </w:p>
        </w:tc>
        <w:tc>
          <w:tcPr>
            <w:tcW w:w="7374" w:type="dxa"/>
            <w:tcBorders>
              <w:left w:val="nil"/>
              <w:right w:val="nil"/>
            </w:tcBorders>
            <w:shd w:val="clear" w:color="auto" w:fill="auto"/>
          </w:tcPr>
          <w:p w14:paraId="5A9C94BE" w14:textId="40242F51" w:rsidR="00D859A4" w:rsidRPr="00836BCB" w:rsidRDefault="00D859A4" w:rsidP="00B60287">
            <w:pPr>
              <w:rPr>
                <w:sz w:val="20"/>
              </w:rPr>
            </w:pPr>
            <w:r w:rsidRPr="00836BCB">
              <w:rPr>
                <w:sz w:val="20"/>
              </w:rPr>
              <w:t>Unless an exception is granted by APD, WSCs do not have the option as a provider to decline to serve recipients who choose services</w:t>
            </w:r>
            <w:r w:rsidR="006F046A">
              <w:rPr>
                <w:sz w:val="20"/>
              </w:rPr>
              <w:t xml:space="preserve"> from the WSC</w:t>
            </w:r>
            <w:r w:rsidRPr="00836BCB">
              <w:rPr>
                <w:sz w:val="20"/>
              </w:rPr>
              <w:t xml:space="preserve">. If the recipients are within the geographic boundaries approved by APD, </w:t>
            </w:r>
            <w:r w:rsidR="006F046A">
              <w:rPr>
                <w:sz w:val="20"/>
              </w:rPr>
              <w:t xml:space="preserve">and </w:t>
            </w:r>
            <w:r w:rsidRPr="00836BCB">
              <w:rPr>
                <w:sz w:val="20"/>
              </w:rPr>
              <w:t xml:space="preserve">the WSC has the </w:t>
            </w:r>
            <w:r w:rsidR="006F046A">
              <w:rPr>
                <w:sz w:val="20"/>
              </w:rPr>
              <w:t>caseload capacity</w:t>
            </w:r>
            <w:r w:rsidR="006F046A" w:rsidRPr="00836BCB">
              <w:rPr>
                <w:sz w:val="20"/>
              </w:rPr>
              <w:t xml:space="preserve"> </w:t>
            </w:r>
            <w:r w:rsidRPr="00836BCB">
              <w:rPr>
                <w:sz w:val="20"/>
              </w:rPr>
              <w:t>to serve them</w:t>
            </w:r>
            <w:r w:rsidR="006F046A">
              <w:rPr>
                <w:sz w:val="20"/>
              </w:rPr>
              <w:t>, then the recipient may select the WSC</w:t>
            </w:r>
            <w:r w:rsidR="007243EB">
              <w:rPr>
                <w:sz w:val="20"/>
              </w:rPr>
              <w:t xml:space="preserve">. </w:t>
            </w:r>
            <w:r w:rsidRPr="00836BCB">
              <w:rPr>
                <w:sz w:val="20"/>
              </w:rPr>
              <w:t xml:space="preserve">Exceptions made by the </w:t>
            </w:r>
            <w:r w:rsidR="00B4606B" w:rsidRPr="00836BCB">
              <w:rPr>
                <w:sz w:val="20"/>
              </w:rPr>
              <w:t>APD regional office</w:t>
            </w:r>
            <w:r w:rsidRPr="00836BCB">
              <w:rPr>
                <w:sz w:val="20"/>
              </w:rPr>
              <w:t xml:space="preserve"> must be approved in writing by the APD </w:t>
            </w:r>
            <w:r w:rsidR="00F1697A" w:rsidRPr="00836BCB">
              <w:rPr>
                <w:sz w:val="20"/>
              </w:rPr>
              <w:t>state office</w:t>
            </w:r>
            <w:r w:rsidRPr="00836BCB">
              <w:rPr>
                <w:sz w:val="20"/>
              </w:rPr>
              <w:t>. If a recipient wants to interview a WSC as a possible service provider, the WSC must be available to meet the recipient at a location that is convenient to the recipient.</w:t>
            </w:r>
          </w:p>
          <w:p w14:paraId="44032493" w14:textId="77777777" w:rsidR="00D859A4" w:rsidRPr="00836BCB" w:rsidRDefault="00D859A4" w:rsidP="00B60287">
            <w:pPr>
              <w:rPr>
                <w:sz w:val="20"/>
              </w:rPr>
            </w:pPr>
          </w:p>
          <w:p w14:paraId="479EF64A" w14:textId="7831EC76" w:rsidR="00D859A4" w:rsidRPr="00836BCB" w:rsidRDefault="00D859A4" w:rsidP="000D4950">
            <w:pPr>
              <w:rPr>
                <w:sz w:val="20"/>
              </w:rPr>
            </w:pPr>
            <w:r w:rsidRPr="00836BCB">
              <w:rPr>
                <w:sz w:val="20"/>
              </w:rPr>
              <w:t xml:space="preserve">The WSC must be available to meet the recipient’s needs and to perform the duties and responsibilities required by this handbook. </w:t>
            </w:r>
            <w:r w:rsidR="006F046A">
              <w:rPr>
                <w:sz w:val="20"/>
              </w:rPr>
              <w:t>Through the Qualified Organization,</w:t>
            </w:r>
            <w:r w:rsidR="007243EB">
              <w:rPr>
                <w:sz w:val="20"/>
              </w:rPr>
              <w:t xml:space="preserve"> </w:t>
            </w:r>
            <w:r w:rsidR="006F046A">
              <w:rPr>
                <w:sz w:val="20"/>
              </w:rPr>
              <w:t>t</w:t>
            </w:r>
            <w:r w:rsidRPr="00836BCB">
              <w:rPr>
                <w:sz w:val="20"/>
              </w:rPr>
              <w:t xml:space="preserve">he WSC must have an on-call system in place that allows recipients to contact the WSC 24 hours per day, </w:t>
            </w:r>
            <w:r w:rsidR="000D4950" w:rsidRPr="00836BCB">
              <w:rPr>
                <w:sz w:val="20"/>
              </w:rPr>
              <w:t>7</w:t>
            </w:r>
            <w:r w:rsidRPr="00836BCB">
              <w:rPr>
                <w:sz w:val="20"/>
              </w:rPr>
              <w:t xml:space="preserve"> days per week. </w:t>
            </w:r>
            <w:r w:rsidR="006F046A">
              <w:rPr>
                <w:sz w:val="20"/>
              </w:rPr>
              <w:t>F</w:t>
            </w:r>
            <w:r w:rsidRPr="00836BCB">
              <w:rPr>
                <w:sz w:val="20"/>
              </w:rPr>
              <w:t xml:space="preserve">or non-emergency calls, the </w:t>
            </w:r>
            <w:r w:rsidR="006F046A">
              <w:rPr>
                <w:sz w:val="20"/>
              </w:rPr>
              <w:t>WSC</w:t>
            </w:r>
            <w:r w:rsidR="006F046A" w:rsidRPr="00836BCB">
              <w:rPr>
                <w:sz w:val="20"/>
              </w:rPr>
              <w:t xml:space="preserve"> </w:t>
            </w:r>
            <w:r w:rsidRPr="00836BCB">
              <w:rPr>
                <w:sz w:val="20"/>
              </w:rPr>
              <w:t xml:space="preserve">must respond by the end of the next consecutive calendar day or weekday, depending upon the level of support coordination chosen. </w:t>
            </w:r>
            <w:r w:rsidR="006F046A">
              <w:rPr>
                <w:sz w:val="20"/>
              </w:rPr>
              <w:t xml:space="preserve">For emergency calls, the WSC must return the call immediately. </w:t>
            </w:r>
            <w:r w:rsidRPr="00836BCB">
              <w:rPr>
                <w:sz w:val="20"/>
              </w:rPr>
              <w:t xml:space="preserve">The </w:t>
            </w:r>
            <w:r w:rsidR="006F046A">
              <w:rPr>
                <w:sz w:val="20"/>
              </w:rPr>
              <w:t>Qualified Organization’s</w:t>
            </w:r>
            <w:r w:rsidR="006F046A" w:rsidRPr="00836BCB">
              <w:rPr>
                <w:sz w:val="20"/>
              </w:rPr>
              <w:t xml:space="preserve"> </w:t>
            </w:r>
            <w:r w:rsidRPr="00836BCB">
              <w:rPr>
                <w:sz w:val="20"/>
              </w:rPr>
              <w:t xml:space="preserve">on-call system must be approved by the </w:t>
            </w:r>
            <w:r w:rsidR="00B4606B" w:rsidRPr="00836BCB">
              <w:rPr>
                <w:sz w:val="20"/>
              </w:rPr>
              <w:t>APD regional office</w:t>
            </w:r>
            <w:r w:rsidRPr="00836BCB">
              <w:rPr>
                <w:sz w:val="20"/>
              </w:rPr>
              <w:t xml:space="preserve"> as a part of the application process. </w:t>
            </w:r>
          </w:p>
        </w:tc>
      </w:tr>
      <w:tr w:rsidR="00836BCB" w:rsidRPr="00836BCB" w14:paraId="4B5A3018" w14:textId="77777777" w:rsidTr="00710C5A">
        <w:trPr>
          <w:jc w:val="center"/>
        </w:trPr>
        <w:tc>
          <w:tcPr>
            <w:tcW w:w="1890" w:type="dxa"/>
            <w:shd w:val="clear" w:color="auto" w:fill="auto"/>
          </w:tcPr>
          <w:p w14:paraId="23CDAB06" w14:textId="77777777" w:rsidR="00710C5A" w:rsidRPr="00836BCB" w:rsidRDefault="00710C5A" w:rsidP="00B60287">
            <w:pPr>
              <w:rPr>
                <w:b/>
                <w:iCs/>
                <w:sz w:val="20"/>
              </w:rPr>
            </w:pPr>
          </w:p>
        </w:tc>
        <w:tc>
          <w:tcPr>
            <w:tcW w:w="270" w:type="dxa"/>
            <w:shd w:val="clear" w:color="auto" w:fill="auto"/>
          </w:tcPr>
          <w:p w14:paraId="2426D8A7" w14:textId="77777777" w:rsidR="00710C5A" w:rsidRPr="00836BCB" w:rsidRDefault="00710C5A" w:rsidP="00B60287">
            <w:pPr>
              <w:rPr>
                <w:iCs/>
                <w:sz w:val="20"/>
              </w:rPr>
            </w:pPr>
          </w:p>
        </w:tc>
        <w:tc>
          <w:tcPr>
            <w:tcW w:w="7374" w:type="dxa"/>
            <w:tcBorders>
              <w:left w:val="nil"/>
              <w:bottom w:val="single" w:sz="4" w:space="0" w:color="auto"/>
              <w:right w:val="nil"/>
            </w:tcBorders>
            <w:shd w:val="clear" w:color="auto" w:fill="auto"/>
          </w:tcPr>
          <w:p w14:paraId="01523F7C" w14:textId="77777777" w:rsidR="00710C5A" w:rsidRPr="00836BCB" w:rsidRDefault="00710C5A" w:rsidP="00B60287">
            <w:pPr>
              <w:rPr>
                <w:sz w:val="20"/>
              </w:rPr>
            </w:pPr>
          </w:p>
        </w:tc>
      </w:tr>
      <w:tr w:rsidR="00836BCB" w:rsidRPr="00836BCB" w14:paraId="2C9D5C07" w14:textId="77777777" w:rsidTr="00710C5A">
        <w:trPr>
          <w:jc w:val="center"/>
        </w:trPr>
        <w:tc>
          <w:tcPr>
            <w:tcW w:w="1890" w:type="dxa"/>
            <w:shd w:val="clear" w:color="auto" w:fill="auto"/>
          </w:tcPr>
          <w:p w14:paraId="5DF3DD76" w14:textId="77777777" w:rsidR="00710C5A" w:rsidRPr="00836BCB" w:rsidRDefault="00710C5A" w:rsidP="00B60287">
            <w:pPr>
              <w:rPr>
                <w:b/>
                <w:iCs/>
                <w:sz w:val="20"/>
              </w:rPr>
            </w:pPr>
          </w:p>
        </w:tc>
        <w:tc>
          <w:tcPr>
            <w:tcW w:w="270" w:type="dxa"/>
            <w:shd w:val="clear" w:color="auto" w:fill="auto"/>
          </w:tcPr>
          <w:p w14:paraId="6F83EDE0" w14:textId="77777777" w:rsidR="00710C5A" w:rsidRPr="00836BCB" w:rsidRDefault="00710C5A" w:rsidP="00B60287">
            <w:pPr>
              <w:rPr>
                <w:iCs/>
                <w:sz w:val="20"/>
              </w:rPr>
            </w:pPr>
          </w:p>
        </w:tc>
        <w:tc>
          <w:tcPr>
            <w:tcW w:w="7374" w:type="dxa"/>
            <w:tcBorders>
              <w:top w:val="single" w:sz="4" w:space="0" w:color="auto"/>
              <w:left w:val="nil"/>
              <w:right w:val="nil"/>
            </w:tcBorders>
            <w:shd w:val="clear" w:color="auto" w:fill="auto"/>
          </w:tcPr>
          <w:p w14:paraId="3349ADCD" w14:textId="77777777" w:rsidR="00710C5A" w:rsidRPr="00836BCB" w:rsidRDefault="00710C5A" w:rsidP="00B60287">
            <w:pPr>
              <w:rPr>
                <w:sz w:val="20"/>
              </w:rPr>
            </w:pPr>
          </w:p>
        </w:tc>
      </w:tr>
    </w:tbl>
    <w:p w14:paraId="2BE0481E" w14:textId="77777777" w:rsidR="00710C5A" w:rsidRPr="00836BCB" w:rsidRDefault="00710C5A">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4336EACC" w14:textId="77777777" w:rsidTr="00B859E7">
        <w:trPr>
          <w:jc w:val="center"/>
        </w:trPr>
        <w:tc>
          <w:tcPr>
            <w:tcW w:w="9534" w:type="dxa"/>
            <w:gridSpan w:val="3"/>
            <w:shd w:val="clear" w:color="auto" w:fill="auto"/>
          </w:tcPr>
          <w:p w14:paraId="563B7CFD" w14:textId="77777777" w:rsidR="00710C5A" w:rsidRPr="00836BCB" w:rsidRDefault="00710C5A" w:rsidP="00B859E7">
            <w:pPr>
              <w:spacing w:before="200"/>
              <w:rPr>
                <w:b/>
              </w:rPr>
            </w:pPr>
            <w:r w:rsidRPr="00836BCB">
              <w:rPr>
                <w:sz w:val="20"/>
              </w:rPr>
              <w:lastRenderedPageBreak/>
              <w:br w:type="page"/>
            </w:r>
            <w:r w:rsidRPr="00836BCB">
              <w:rPr>
                <w:sz w:val="20"/>
              </w:rPr>
              <w:br w:type="page"/>
            </w:r>
            <w:r w:rsidRPr="00836BCB">
              <w:rPr>
                <w:b/>
              </w:rPr>
              <w:t>Support Coordination</w:t>
            </w:r>
            <w:r w:rsidRPr="00836BCB">
              <w:rPr>
                <w:sz w:val="20"/>
              </w:rPr>
              <w:t>, continued</w:t>
            </w:r>
          </w:p>
        </w:tc>
      </w:tr>
      <w:tr w:rsidR="00836BCB" w:rsidRPr="00836BCB" w14:paraId="3E79DEA8" w14:textId="77777777" w:rsidTr="00B859E7">
        <w:trPr>
          <w:jc w:val="center"/>
        </w:trPr>
        <w:tc>
          <w:tcPr>
            <w:tcW w:w="1890" w:type="dxa"/>
            <w:shd w:val="clear" w:color="auto" w:fill="auto"/>
          </w:tcPr>
          <w:p w14:paraId="2CDA7BBD" w14:textId="77777777" w:rsidR="00710C5A" w:rsidRPr="00836BCB" w:rsidRDefault="00710C5A" w:rsidP="00B859E7">
            <w:pPr>
              <w:rPr>
                <w:iCs/>
                <w:sz w:val="20"/>
              </w:rPr>
            </w:pPr>
            <w:r w:rsidRPr="00836BCB">
              <w:rPr>
                <w:sz w:val="20"/>
              </w:rPr>
              <w:br w:type="page"/>
            </w:r>
          </w:p>
        </w:tc>
        <w:tc>
          <w:tcPr>
            <w:tcW w:w="270" w:type="dxa"/>
            <w:shd w:val="clear" w:color="auto" w:fill="auto"/>
          </w:tcPr>
          <w:p w14:paraId="54C9BD27" w14:textId="77777777" w:rsidR="00710C5A" w:rsidRPr="00836BCB" w:rsidRDefault="00710C5A" w:rsidP="00B859E7">
            <w:pPr>
              <w:rPr>
                <w:iCs/>
                <w:sz w:val="20"/>
              </w:rPr>
            </w:pPr>
          </w:p>
        </w:tc>
        <w:tc>
          <w:tcPr>
            <w:tcW w:w="7374" w:type="dxa"/>
            <w:tcBorders>
              <w:left w:val="nil"/>
              <w:bottom w:val="single" w:sz="4" w:space="0" w:color="auto"/>
              <w:right w:val="nil"/>
            </w:tcBorders>
            <w:shd w:val="clear" w:color="auto" w:fill="auto"/>
          </w:tcPr>
          <w:p w14:paraId="5A6A638C" w14:textId="77777777" w:rsidR="00710C5A" w:rsidRPr="00836BCB" w:rsidRDefault="00710C5A" w:rsidP="00B859E7">
            <w:pPr>
              <w:rPr>
                <w:sz w:val="20"/>
              </w:rPr>
            </w:pPr>
          </w:p>
        </w:tc>
      </w:tr>
      <w:tr w:rsidR="00836BCB" w:rsidRPr="00836BCB" w14:paraId="478D7931" w14:textId="77777777" w:rsidTr="00B859E7">
        <w:trPr>
          <w:jc w:val="center"/>
        </w:trPr>
        <w:tc>
          <w:tcPr>
            <w:tcW w:w="1890" w:type="dxa"/>
            <w:shd w:val="clear" w:color="auto" w:fill="auto"/>
          </w:tcPr>
          <w:p w14:paraId="645FA2FA" w14:textId="77777777" w:rsidR="00710C5A" w:rsidRPr="00836BCB" w:rsidRDefault="00710C5A" w:rsidP="00B859E7">
            <w:pPr>
              <w:rPr>
                <w:iCs/>
                <w:sz w:val="20"/>
              </w:rPr>
            </w:pPr>
          </w:p>
        </w:tc>
        <w:tc>
          <w:tcPr>
            <w:tcW w:w="270" w:type="dxa"/>
            <w:shd w:val="clear" w:color="auto" w:fill="auto"/>
          </w:tcPr>
          <w:p w14:paraId="43FC49C1" w14:textId="77777777" w:rsidR="00710C5A" w:rsidRPr="00836BCB" w:rsidRDefault="00710C5A" w:rsidP="00B859E7">
            <w:pPr>
              <w:rPr>
                <w:iCs/>
                <w:sz w:val="20"/>
              </w:rPr>
            </w:pPr>
          </w:p>
        </w:tc>
        <w:tc>
          <w:tcPr>
            <w:tcW w:w="7374" w:type="dxa"/>
            <w:tcBorders>
              <w:top w:val="single" w:sz="4" w:space="0" w:color="auto"/>
              <w:left w:val="nil"/>
              <w:right w:val="nil"/>
            </w:tcBorders>
            <w:shd w:val="clear" w:color="auto" w:fill="auto"/>
          </w:tcPr>
          <w:p w14:paraId="40A65165" w14:textId="77777777" w:rsidR="00710C5A" w:rsidRPr="00836BCB" w:rsidRDefault="00710C5A" w:rsidP="00B859E7">
            <w:pPr>
              <w:rPr>
                <w:sz w:val="20"/>
              </w:rPr>
            </w:pPr>
          </w:p>
        </w:tc>
      </w:tr>
      <w:tr w:rsidR="00836BCB" w:rsidRPr="00836BCB" w14:paraId="4B247EB4" w14:textId="77777777" w:rsidTr="00710C5A">
        <w:trPr>
          <w:jc w:val="center"/>
        </w:trPr>
        <w:tc>
          <w:tcPr>
            <w:tcW w:w="1890" w:type="dxa"/>
            <w:shd w:val="clear" w:color="auto" w:fill="auto"/>
          </w:tcPr>
          <w:p w14:paraId="196F1D0D" w14:textId="77777777" w:rsidR="00D859A4" w:rsidRPr="00836BCB" w:rsidRDefault="00710C5A" w:rsidP="00B60287">
            <w:pPr>
              <w:rPr>
                <w:iCs/>
                <w:sz w:val="20"/>
              </w:rPr>
            </w:pPr>
            <w:r w:rsidRPr="00836BCB">
              <w:rPr>
                <w:b/>
                <w:iCs/>
                <w:sz w:val="20"/>
              </w:rPr>
              <w:t>Selection of and Access to Support Coordinators by Recipients</w:t>
            </w:r>
            <w:r w:rsidRPr="00836BCB">
              <w:rPr>
                <w:iCs/>
                <w:sz w:val="20"/>
              </w:rPr>
              <w:t>, continued</w:t>
            </w:r>
          </w:p>
        </w:tc>
        <w:tc>
          <w:tcPr>
            <w:tcW w:w="270" w:type="dxa"/>
            <w:shd w:val="clear" w:color="auto" w:fill="auto"/>
          </w:tcPr>
          <w:p w14:paraId="56BA43CD" w14:textId="77777777" w:rsidR="00D859A4" w:rsidRPr="00836BCB" w:rsidRDefault="00D859A4" w:rsidP="00B60287">
            <w:pPr>
              <w:rPr>
                <w:iCs/>
                <w:sz w:val="20"/>
              </w:rPr>
            </w:pPr>
          </w:p>
        </w:tc>
        <w:tc>
          <w:tcPr>
            <w:tcW w:w="7374" w:type="dxa"/>
            <w:tcBorders>
              <w:left w:val="nil"/>
              <w:right w:val="nil"/>
            </w:tcBorders>
            <w:shd w:val="clear" w:color="auto" w:fill="auto"/>
          </w:tcPr>
          <w:p w14:paraId="42C805A2" w14:textId="2E49606E" w:rsidR="00710C5A" w:rsidRPr="00836BCB" w:rsidRDefault="00710C5A" w:rsidP="00710C5A">
            <w:pPr>
              <w:rPr>
                <w:sz w:val="20"/>
              </w:rPr>
            </w:pPr>
            <w:r w:rsidRPr="00836BCB">
              <w:rPr>
                <w:sz w:val="20"/>
              </w:rPr>
              <w:t xml:space="preserve">Each </w:t>
            </w:r>
            <w:r w:rsidR="006070D1">
              <w:rPr>
                <w:sz w:val="20"/>
              </w:rPr>
              <w:t>Qualified Organization</w:t>
            </w:r>
            <w:r w:rsidR="006070D1" w:rsidRPr="00836BCB">
              <w:rPr>
                <w:sz w:val="20"/>
              </w:rPr>
              <w:t xml:space="preserve"> </w:t>
            </w:r>
            <w:r w:rsidRPr="00836BCB">
              <w:rPr>
                <w:sz w:val="20"/>
              </w:rPr>
              <w:t>is required to identify a backup WSC to provide ongoing services during the absences of the primary WSC. This backup provider must be a certified and enrolled WSC. The name and contact information</w:t>
            </w:r>
            <w:r w:rsidR="006F046A">
              <w:rPr>
                <w:sz w:val="20"/>
              </w:rPr>
              <w:t>, including a primary phone, secondary phone, and email address</w:t>
            </w:r>
            <w:r w:rsidRPr="00836BCB">
              <w:rPr>
                <w:sz w:val="20"/>
              </w:rPr>
              <w:t xml:space="preserve"> for the </w:t>
            </w:r>
            <w:r w:rsidR="006F046A">
              <w:rPr>
                <w:sz w:val="20"/>
              </w:rPr>
              <w:t xml:space="preserve">Qualified Organization’s </w:t>
            </w:r>
            <w:r w:rsidRPr="00836BCB">
              <w:rPr>
                <w:sz w:val="20"/>
              </w:rPr>
              <w:t>backup person must be clearly communicated to recipients served and to the APD regional office.</w:t>
            </w:r>
          </w:p>
          <w:p w14:paraId="0E8D02DA" w14:textId="77777777" w:rsidR="00710C5A" w:rsidRPr="00836BCB" w:rsidRDefault="00710C5A" w:rsidP="00710C5A">
            <w:pPr>
              <w:rPr>
                <w:sz w:val="20"/>
              </w:rPr>
            </w:pPr>
          </w:p>
          <w:p w14:paraId="52B3275B" w14:textId="77777777" w:rsidR="00710C5A" w:rsidRPr="00836BCB" w:rsidRDefault="00710C5A" w:rsidP="00710C5A">
            <w:pPr>
              <w:rPr>
                <w:sz w:val="20"/>
              </w:rPr>
            </w:pPr>
            <w:r w:rsidRPr="00836BCB">
              <w:rPr>
                <w:sz w:val="20"/>
              </w:rPr>
              <w:t>Access to the WSC or backup WSC must be available to their recipients without telephone toll charges.</w:t>
            </w:r>
          </w:p>
          <w:p w14:paraId="3DF9B6CF" w14:textId="77777777" w:rsidR="00710C5A" w:rsidRPr="00836BCB" w:rsidRDefault="00710C5A" w:rsidP="00710C5A">
            <w:pPr>
              <w:rPr>
                <w:sz w:val="20"/>
              </w:rPr>
            </w:pPr>
          </w:p>
          <w:p w14:paraId="2FE6FA7E" w14:textId="0FC998A6" w:rsidR="00D859A4" w:rsidRPr="00836BCB" w:rsidRDefault="00710C5A" w:rsidP="00710C5A">
            <w:pPr>
              <w:rPr>
                <w:sz w:val="20"/>
              </w:rPr>
            </w:pPr>
            <w:r w:rsidRPr="00836BCB">
              <w:rPr>
                <w:sz w:val="20"/>
              </w:rPr>
              <w:t xml:space="preserve">The </w:t>
            </w:r>
            <w:r w:rsidR="006070D1">
              <w:rPr>
                <w:sz w:val="20"/>
              </w:rPr>
              <w:t>Qualified Organization</w:t>
            </w:r>
            <w:r w:rsidRPr="00836BCB">
              <w:rPr>
                <w:sz w:val="20"/>
              </w:rPr>
              <w:t xml:space="preserve"> and all </w:t>
            </w:r>
            <w:r w:rsidR="001405E7">
              <w:rPr>
                <w:sz w:val="20"/>
              </w:rPr>
              <w:t>its</w:t>
            </w:r>
            <w:r w:rsidR="001405E7" w:rsidRPr="00836BCB">
              <w:rPr>
                <w:sz w:val="20"/>
              </w:rPr>
              <w:t xml:space="preserve"> </w:t>
            </w:r>
            <w:r w:rsidRPr="00836BCB">
              <w:rPr>
                <w:sz w:val="20"/>
              </w:rPr>
              <w:t>employees who supervise staff, train staff, or conduct support coordination activities must not influence the recipient’s choice of supports and service providers.</w:t>
            </w:r>
            <w:r w:rsidR="006F046A">
              <w:rPr>
                <w:sz w:val="20"/>
              </w:rPr>
              <w:t xml:space="preserve"> This includes, but is not limited to, solicitation via phone, mail, or email.</w:t>
            </w:r>
          </w:p>
        </w:tc>
      </w:tr>
      <w:tr w:rsidR="00836BCB" w:rsidRPr="00836BCB" w14:paraId="413EAC72" w14:textId="77777777" w:rsidTr="00710C5A">
        <w:trPr>
          <w:jc w:val="center"/>
        </w:trPr>
        <w:tc>
          <w:tcPr>
            <w:tcW w:w="1890" w:type="dxa"/>
            <w:shd w:val="clear" w:color="auto" w:fill="auto"/>
          </w:tcPr>
          <w:p w14:paraId="521D8B71" w14:textId="77777777" w:rsidR="00710C5A" w:rsidRPr="00836BCB" w:rsidRDefault="00710C5A" w:rsidP="00B60287">
            <w:pPr>
              <w:rPr>
                <w:b/>
                <w:iCs/>
                <w:sz w:val="20"/>
              </w:rPr>
            </w:pPr>
          </w:p>
        </w:tc>
        <w:tc>
          <w:tcPr>
            <w:tcW w:w="270" w:type="dxa"/>
            <w:shd w:val="clear" w:color="auto" w:fill="auto"/>
          </w:tcPr>
          <w:p w14:paraId="527B55E7" w14:textId="77777777" w:rsidR="00710C5A" w:rsidRPr="00836BCB" w:rsidRDefault="00710C5A" w:rsidP="00B60287">
            <w:pPr>
              <w:rPr>
                <w:iCs/>
                <w:sz w:val="20"/>
              </w:rPr>
            </w:pPr>
          </w:p>
        </w:tc>
        <w:tc>
          <w:tcPr>
            <w:tcW w:w="7374" w:type="dxa"/>
            <w:tcBorders>
              <w:left w:val="nil"/>
              <w:bottom w:val="single" w:sz="4" w:space="0" w:color="auto"/>
              <w:right w:val="nil"/>
            </w:tcBorders>
            <w:shd w:val="clear" w:color="auto" w:fill="auto"/>
          </w:tcPr>
          <w:p w14:paraId="609B4F50" w14:textId="77777777" w:rsidR="00710C5A" w:rsidRPr="00836BCB" w:rsidRDefault="00710C5A" w:rsidP="00710C5A">
            <w:pPr>
              <w:rPr>
                <w:sz w:val="20"/>
              </w:rPr>
            </w:pPr>
          </w:p>
        </w:tc>
      </w:tr>
      <w:tr w:rsidR="00836BCB" w:rsidRPr="00836BCB" w14:paraId="55E2AA65" w14:textId="77777777" w:rsidTr="00710C5A">
        <w:trPr>
          <w:jc w:val="center"/>
        </w:trPr>
        <w:tc>
          <w:tcPr>
            <w:tcW w:w="1890" w:type="dxa"/>
            <w:shd w:val="clear" w:color="auto" w:fill="auto"/>
          </w:tcPr>
          <w:p w14:paraId="1C6A58F9" w14:textId="77777777" w:rsidR="00D859A4" w:rsidRPr="00836BCB" w:rsidRDefault="00D859A4" w:rsidP="00B60287">
            <w:pPr>
              <w:rPr>
                <w:iCs/>
                <w:sz w:val="20"/>
              </w:rPr>
            </w:pPr>
          </w:p>
        </w:tc>
        <w:tc>
          <w:tcPr>
            <w:tcW w:w="270" w:type="dxa"/>
            <w:shd w:val="clear" w:color="auto" w:fill="auto"/>
          </w:tcPr>
          <w:p w14:paraId="36E40DD7"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65F3D296" w14:textId="77777777" w:rsidR="00D859A4" w:rsidRPr="00836BCB" w:rsidRDefault="00D859A4" w:rsidP="00B60287">
            <w:pPr>
              <w:rPr>
                <w:sz w:val="20"/>
              </w:rPr>
            </w:pPr>
          </w:p>
        </w:tc>
      </w:tr>
      <w:tr w:rsidR="00836BCB" w:rsidRPr="00836BCB" w14:paraId="7DFE24D1" w14:textId="77777777" w:rsidTr="00B60287">
        <w:trPr>
          <w:jc w:val="center"/>
        </w:trPr>
        <w:tc>
          <w:tcPr>
            <w:tcW w:w="1890" w:type="dxa"/>
            <w:shd w:val="clear" w:color="auto" w:fill="auto"/>
          </w:tcPr>
          <w:p w14:paraId="73AFBFBA" w14:textId="77777777" w:rsidR="00D859A4" w:rsidRPr="00836BCB" w:rsidRDefault="00D859A4" w:rsidP="00B60287">
            <w:pPr>
              <w:rPr>
                <w:b/>
                <w:iCs/>
                <w:sz w:val="20"/>
              </w:rPr>
            </w:pPr>
            <w:r w:rsidRPr="00836BCB">
              <w:rPr>
                <w:b/>
                <w:iCs/>
                <w:sz w:val="20"/>
              </w:rPr>
              <w:t>Prohibited Activities</w:t>
            </w:r>
          </w:p>
        </w:tc>
        <w:tc>
          <w:tcPr>
            <w:tcW w:w="270" w:type="dxa"/>
            <w:shd w:val="clear" w:color="auto" w:fill="auto"/>
          </w:tcPr>
          <w:p w14:paraId="385B3702" w14:textId="77777777" w:rsidR="00D859A4" w:rsidRPr="00836BCB" w:rsidRDefault="00D859A4" w:rsidP="00B60287">
            <w:pPr>
              <w:rPr>
                <w:iCs/>
                <w:sz w:val="20"/>
              </w:rPr>
            </w:pPr>
          </w:p>
        </w:tc>
        <w:tc>
          <w:tcPr>
            <w:tcW w:w="7374" w:type="dxa"/>
            <w:tcBorders>
              <w:left w:val="nil"/>
              <w:right w:val="nil"/>
            </w:tcBorders>
            <w:shd w:val="clear" w:color="auto" w:fill="auto"/>
          </w:tcPr>
          <w:p w14:paraId="0C1B26F9" w14:textId="418133DE" w:rsidR="006F046A" w:rsidRPr="006F046A" w:rsidRDefault="006F046A" w:rsidP="00710C5A">
            <w:pPr>
              <w:rPr>
                <w:sz w:val="20"/>
                <w:szCs w:val="20"/>
              </w:rPr>
            </w:pPr>
            <w:r w:rsidRPr="006F046A">
              <w:rPr>
                <w:sz w:val="20"/>
                <w:szCs w:val="20"/>
              </w:rPr>
              <w:t>No one affiliated with the Qualified Organization</w:t>
            </w:r>
            <w:r w:rsidR="007243EB">
              <w:rPr>
                <w:sz w:val="20"/>
                <w:szCs w:val="20"/>
              </w:rPr>
              <w:t>,</w:t>
            </w:r>
            <w:r w:rsidRPr="006F046A">
              <w:rPr>
                <w:sz w:val="20"/>
                <w:szCs w:val="20"/>
              </w:rPr>
              <w:t xml:space="preserve"> including WSC</w:t>
            </w:r>
            <w:r w:rsidR="006070D1">
              <w:rPr>
                <w:sz w:val="20"/>
                <w:szCs w:val="20"/>
              </w:rPr>
              <w:t>s</w:t>
            </w:r>
            <w:r w:rsidRPr="006F046A">
              <w:rPr>
                <w:sz w:val="20"/>
                <w:szCs w:val="20"/>
              </w:rPr>
              <w:t xml:space="preserve"> and board members</w:t>
            </w:r>
            <w:r w:rsidR="007243EB">
              <w:rPr>
                <w:sz w:val="20"/>
                <w:szCs w:val="20"/>
              </w:rPr>
              <w:t>,</w:t>
            </w:r>
            <w:r w:rsidRPr="006F046A">
              <w:rPr>
                <w:sz w:val="20"/>
                <w:szCs w:val="20"/>
              </w:rPr>
              <w:t xml:space="preserve"> can render any services other than waiver support coordination services to recipients enrolled in the iBudget Waiver program. </w:t>
            </w:r>
          </w:p>
          <w:p w14:paraId="6B2D74D7" w14:textId="49E8532B" w:rsidR="006F046A" w:rsidRPr="00C55025" w:rsidRDefault="006F046A" w:rsidP="00710C5A">
            <w:pPr>
              <w:rPr>
                <w:sz w:val="20"/>
                <w:szCs w:val="20"/>
              </w:rPr>
            </w:pPr>
          </w:p>
          <w:p w14:paraId="70CB6439" w14:textId="51B1BC63" w:rsidR="006F046A" w:rsidRPr="006F046A" w:rsidRDefault="006F046A" w:rsidP="00710C5A">
            <w:pPr>
              <w:rPr>
                <w:sz w:val="20"/>
                <w:szCs w:val="20"/>
              </w:rPr>
            </w:pPr>
            <w:r w:rsidRPr="00C55025">
              <w:rPr>
                <w:sz w:val="20"/>
                <w:szCs w:val="20"/>
              </w:rPr>
              <w:t xml:space="preserve">No </w:t>
            </w:r>
            <w:r w:rsidRPr="007A5C63">
              <w:rPr>
                <w:sz w:val="20"/>
                <w:szCs w:val="20"/>
              </w:rPr>
              <w:t xml:space="preserve">one affiliated with the Qualified </w:t>
            </w:r>
            <w:r w:rsidR="001F2076">
              <w:rPr>
                <w:sz w:val="20"/>
                <w:szCs w:val="20"/>
              </w:rPr>
              <w:t>O</w:t>
            </w:r>
            <w:r w:rsidRPr="007A5C63">
              <w:rPr>
                <w:sz w:val="20"/>
                <w:szCs w:val="20"/>
              </w:rPr>
              <w:t xml:space="preserve">rganization can be employed by, have financial interest in, or perform related administrative activities for organizations providing waiver services.  </w:t>
            </w:r>
          </w:p>
          <w:p w14:paraId="1C6807D2" w14:textId="42576A82" w:rsidR="00710C5A" w:rsidRDefault="00710C5A" w:rsidP="00710C5A">
            <w:pPr>
              <w:rPr>
                <w:sz w:val="20"/>
              </w:rPr>
            </w:pPr>
          </w:p>
          <w:p w14:paraId="2E9DD57E" w14:textId="783252E4" w:rsidR="006F046A" w:rsidRDefault="006F046A" w:rsidP="00710C5A">
            <w:pPr>
              <w:rPr>
                <w:sz w:val="20"/>
              </w:rPr>
            </w:pPr>
            <w:r>
              <w:rPr>
                <w:sz w:val="20"/>
              </w:rPr>
              <w:t>WSCs shall not:</w:t>
            </w:r>
          </w:p>
          <w:p w14:paraId="3DA2E598" w14:textId="77777777" w:rsidR="006F046A" w:rsidRPr="00836BCB" w:rsidRDefault="006F046A" w:rsidP="00710C5A">
            <w:pPr>
              <w:rPr>
                <w:sz w:val="20"/>
              </w:rPr>
            </w:pPr>
          </w:p>
          <w:p w14:paraId="60EE1B25" w14:textId="77777777" w:rsidR="00710C5A" w:rsidRPr="00836BCB" w:rsidRDefault="00710C5A" w:rsidP="00710C5A">
            <w:pPr>
              <w:pStyle w:val="bullet"/>
            </w:pPr>
            <w:r w:rsidRPr="00836BCB">
              <w:t xml:space="preserve">Be the legal representative, apply to be the legal representative, or be affiliated with an organization or person who is the legal representative of a recipient served by the provider. </w:t>
            </w:r>
          </w:p>
          <w:p w14:paraId="29943508" w14:textId="45A809A9" w:rsidR="00710C5A" w:rsidRPr="00836BCB" w:rsidRDefault="00710C5A" w:rsidP="00710C5A">
            <w:pPr>
              <w:pStyle w:val="bullet"/>
            </w:pPr>
            <w:r w:rsidRPr="00836BCB">
              <w:t>Be the legal representative or representative payee for any benefits received by a recipient served by the provider</w:t>
            </w:r>
            <w:r w:rsidR="006F046A">
              <w:t xml:space="preserve"> nor assume control of a recipient’s finances or assume possession of a recipient’s checkbook, investments, or cash.</w:t>
            </w:r>
          </w:p>
          <w:p w14:paraId="35C33E89" w14:textId="43F1C004" w:rsidR="00710C5A" w:rsidRPr="00836BCB" w:rsidRDefault="00710C5A" w:rsidP="00710C5A">
            <w:pPr>
              <w:pStyle w:val="bullet"/>
            </w:pPr>
            <w:r w:rsidRPr="00836BCB">
              <w:t xml:space="preserve">Render support coordination services to a recipient who is a family member of the provider or any employee of the provider or who subcontracts with the </w:t>
            </w:r>
            <w:r w:rsidR="00FF00B1" w:rsidRPr="00836BCB">
              <w:t>provider unless</w:t>
            </w:r>
            <w:r w:rsidRPr="00836BCB">
              <w:t xml:space="preserve"> the recipient receives services in an APD region where the family member is not certified to provide support coordination.</w:t>
            </w:r>
          </w:p>
          <w:p w14:paraId="1E42E450" w14:textId="77777777" w:rsidR="00710C5A" w:rsidRPr="00836BCB" w:rsidRDefault="00710C5A" w:rsidP="00710C5A">
            <w:pPr>
              <w:pStyle w:val="bullet"/>
            </w:pPr>
            <w:r w:rsidRPr="00836BCB">
              <w:t xml:space="preserve">Secure paid services on behalf of a recipient from a service provider who is a family member of the provider or any employee of the provider. </w:t>
            </w:r>
          </w:p>
          <w:p w14:paraId="073DA30A" w14:textId="77777777" w:rsidR="00710C5A" w:rsidRPr="00836BCB" w:rsidRDefault="00710C5A" w:rsidP="00710C5A">
            <w:pPr>
              <w:pStyle w:val="bullet"/>
            </w:pPr>
            <w:r w:rsidRPr="00836BCB">
              <w:t xml:space="preserve">Provide any waiver service other than support coordination. </w:t>
            </w:r>
          </w:p>
          <w:p w14:paraId="56E3D8B9" w14:textId="1A38EDD5" w:rsidR="00710C5A" w:rsidRPr="00836BCB" w:rsidRDefault="00710C5A" w:rsidP="007243EB">
            <w:pPr>
              <w:pStyle w:val="bullet"/>
            </w:pPr>
            <w:r w:rsidRPr="00836BCB">
              <w:t xml:space="preserve">Be a subsidiary of, or function under the direct or indirect control of, persons or organizations providing waiver services within the state of Florida, other than support coordination and related administrative activities to recipients who receive services from APD. </w:t>
            </w:r>
          </w:p>
        </w:tc>
      </w:tr>
      <w:tr w:rsidR="00836BCB" w:rsidRPr="00836BCB" w14:paraId="7F5B625B" w14:textId="77777777" w:rsidTr="00B60287">
        <w:trPr>
          <w:jc w:val="center"/>
        </w:trPr>
        <w:tc>
          <w:tcPr>
            <w:tcW w:w="1890" w:type="dxa"/>
            <w:shd w:val="clear" w:color="auto" w:fill="auto"/>
          </w:tcPr>
          <w:p w14:paraId="19D7708C" w14:textId="77777777" w:rsidR="00D859A4" w:rsidRPr="00836BCB" w:rsidRDefault="00D859A4" w:rsidP="00B60287">
            <w:pPr>
              <w:rPr>
                <w:iCs/>
                <w:sz w:val="20"/>
              </w:rPr>
            </w:pPr>
          </w:p>
        </w:tc>
        <w:tc>
          <w:tcPr>
            <w:tcW w:w="270" w:type="dxa"/>
            <w:shd w:val="clear" w:color="auto" w:fill="auto"/>
          </w:tcPr>
          <w:p w14:paraId="79055FD5"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5E3A5853" w14:textId="77777777" w:rsidR="00D859A4" w:rsidRPr="00836BCB" w:rsidRDefault="00D859A4" w:rsidP="00B60287">
            <w:pPr>
              <w:rPr>
                <w:sz w:val="20"/>
              </w:rPr>
            </w:pPr>
          </w:p>
        </w:tc>
      </w:tr>
      <w:tr w:rsidR="00836BCB" w:rsidRPr="00836BCB" w14:paraId="6C1D8432" w14:textId="77777777" w:rsidTr="00B60287">
        <w:trPr>
          <w:jc w:val="center"/>
        </w:trPr>
        <w:tc>
          <w:tcPr>
            <w:tcW w:w="1890" w:type="dxa"/>
            <w:shd w:val="clear" w:color="auto" w:fill="auto"/>
          </w:tcPr>
          <w:p w14:paraId="6FD94713" w14:textId="77777777" w:rsidR="00D859A4" w:rsidRPr="00836BCB" w:rsidRDefault="00D859A4" w:rsidP="00B60287">
            <w:pPr>
              <w:rPr>
                <w:iCs/>
                <w:sz w:val="20"/>
              </w:rPr>
            </w:pPr>
          </w:p>
        </w:tc>
        <w:tc>
          <w:tcPr>
            <w:tcW w:w="270" w:type="dxa"/>
            <w:shd w:val="clear" w:color="auto" w:fill="auto"/>
          </w:tcPr>
          <w:p w14:paraId="7D889437"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7BAB0CF8" w14:textId="77777777" w:rsidR="00D859A4" w:rsidRPr="00836BCB" w:rsidRDefault="00D859A4" w:rsidP="00B60287">
            <w:pPr>
              <w:contextualSpacing/>
              <w:rPr>
                <w:rFonts w:eastAsia="Calibri"/>
                <w:sz w:val="20"/>
                <w:szCs w:val="20"/>
              </w:rPr>
            </w:pPr>
          </w:p>
        </w:tc>
      </w:tr>
    </w:tbl>
    <w:p w14:paraId="436566FA" w14:textId="77777777" w:rsidR="00710C5A" w:rsidRPr="00836BCB" w:rsidRDefault="00710C5A">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5640BF2B" w14:textId="77777777" w:rsidTr="00B859E7">
        <w:trPr>
          <w:jc w:val="center"/>
        </w:trPr>
        <w:tc>
          <w:tcPr>
            <w:tcW w:w="9534" w:type="dxa"/>
            <w:gridSpan w:val="3"/>
            <w:shd w:val="clear" w:color="auto" w:fill="auto"/>
          </w:tcPr>
          <w:p w14:paraId="242C658E" w14:textId="77777777" w:rsidR="00710C5A" w:rsidRPr="00836BCB" w:rsidRDefault="00710C5A" w:rsidP="00B859E7">
            <w:pPr>
              <w:spacing w:before="200"/>
              <w:rPr>
                <w:b/>
              </w:rPr>
            </w:pPr>
            <w:r w:rsidRPr="00836BCB">
              <w:rPr>
                <w:sz w:val="20"/>
              </w:rPr>
              <w:lastRenderedPageBreak/>
              <w:br w:type="page"/>
            </w:r>
            <w:r w:rsidRPr="00836BCB">
              <w:rPr>
                <w:sz w:val="20"/>
              </w:rPr>
              <w:br w:type="page"/>
            </w:r>
            <w:r w:rsidRPr="00836BCB">
              <w:rPr>
                <w:b/>
              </w:rPr>
              <w:t>Support Coordination</w:t>
            </w:r>
            <w:r w:rsidRPr="00836BCB">
              <w:rPr>
                <w:sz w:val="20"/>
              </w:rPr>
              <w:t>, continued</w:t>
            </w:r>
          </w:p>
        </w:tc>
      </w:tr>
      <w:tr w:rsidR="00836BCB" w:rsidRPr="00836BCB" w14:paraId="3491BEDB" w14:textId="77777777" w:rsidTr="00B859E7">
        <w:trPr>
          <w:jc w:val="center"/>
        </w:trPr>
        <w:tc>
          <w:tcPr>
            <w:tcW w:w="1890" w:type="dxa"/>
            <w:shd w:val="clear" w:color="auto" w:fill="auto"/>
          </w:tcPr>
          <w:p w14:paraId="0CF2B282" w14:textId="77777777" w:rsidR="00710C5A" w:rsidRPr="00836BCB" w:rsidRDefault="00710C5A" w:rsidP="00B859E7">
            <w:pPr>
              <w:rPr>
                <w:iCs/>
                <w:sz w:val="20"/>
              </w:rPr>
            </w:pPr>
          </w:p>
        </w:tc>
        <w:tc>
          <w:tcPr>
            <w:tcW w:w="270" w:type="dxa"/>
            <w:shd w:val="clear" w:color="auto" w:fill="auto"/>
          </w:tcPr>
          <w:p w14:paraId="55B6EF8E" w14:textId="77777777" w:rsidR="00710C5A" w:rsidRPr="00836BCB" w:rsidRDefault="00710C5A" w:rsidP="00B859E7">
            <w:pPr>
              <w:rPr>
                <w:iCs/>
                <w:sz w:val="20"/>
              </w:rPr>
            </w:pPr>
          </w:p>
        </w:tc>
        <w:tc>
          <w:tcPr>
            <w:tcW w:w="7374" w:type="dxa"/>
            <w:tcBorders>
              <w:left w:val="nil"/>
              <w:bottom w:val="single" w:sz="4" w:space="0" w:color="auto"/>
              <w:right w:val="nil"/>
            </w:tcBorders>
            <w:shd w:val="clear" w:color="auto" w:fill="auto"/>
          </w:tcPr>
          <w:p w14:paraId="6610FB9E" w14:textId="77777777" w:rsidR="00710C5A" w:rsidRPr="00836BCB" w:rsidRDefault="00710C5A" w:rsidP="00B859E7">
            <w:pPr>
              <w:rPr>
                <w:sz w:val="20"/>
              </w:rPr>
            </w:pPr>
          </w:p>
        </w:tc>
      </w:tr>
      <w:tr w:rsidR="00836BCB" w:rsidRPr="00836BCB" w14:paraId="43FD60EF" w14:textId="77777777" w:rsidTr="00B859E7">
        <w:trPr>
          <w:jc w:val="center"/>
        </w:trPr>
        <w:tc>
          <w:tcPr>
            <w:tcW w:w="1890" w:type="dxa"/>
            <w:shd w:val="clear" w:color="auto" w:fill="auto"/>
          </w:tcPr>
          <w:p w14:paraId="5653A4F5" w14:textId="77777777" w:rsidR="00710C5A" w:rsidRPr="00836BCB" w:rsidRDefault="00710C5A" w:rsidP="00B859E7">
            <w:pPr>
              <w:rPr>
                <w:iCs/>
                <w:sz w:val="20"/>
              </w:rPr>
            </w:pPr>
          </w:p>
        </w:tc>
        <w:tc>
          <w:tcPr>
            <w:tcW w:w="270" w:type="dxa"/>
            <w:shd w:val="clear" w:color="auto" w:fill="auto"/>
          </w:tcPr>
          <w:p w14:paraId="61EC3D31" w14:textId="77777777" w:rsidR="00710C5A" w:rsidRPr="00836BCB" w:rsidRDefault="00710C5A" w:rsidP="00B859E7">
            <w:pPr>
              <w:rPr>
                <w:iCs/>
                <w:sz w:val="20"/>
              </w:rPr>
            </w:pPr>
          </w:p>
        </w:tc>
        <w:tc>
          <w:tcPr>
            <w:tcW w:w="7374" w:type="dxa"/>
            <w:tcBorders>
              <w:top w:val="single" w:sz="4" w:space="0" w:color="auto"/>
              <w:left w:val="nil"/>
              <w:right w:val="nil"/>
            </w:tcBorders>
            <w:shd w:val="clear" w:color="auto" w:fill="auto"/>
          </w:tcPr>
          <w:p w14:paraId="3EF47A1C" w14:textId="77777777" w:rsidR="00710C5A" w:rsidRPr="00836BCB" w:rsidRDefault="00710C5A" w:rsidP="00B859E7">
            <w:pPr>
              <w:rPr>
                <w:sz w:val="20"/>
              </w:rPr>
            </w:pPr>
          </w:p>
        </w:tc>
      </w:tr>
      <w:tr w:rsidR="00836BCB" w:rsidRPr="00836BCB" w14:paraId="1F62138A" w14:textId="77777777" w:rsidTr="00B60287">
        <w:trPr>
          <w:jc w:val="center"/>
        </w:trPr>
        <w:tc>
          <w:tcPr>
            <w:tcW w:w="1890" w:type="dxa"/>
            <w:shd w:val="clear" w:color="auto" w:fill="auto"/>
          </w:tcPr>
          <w:p w14:paraId="6A7C85B7" w14:textId="77777777" w:rsidR="00D859A4" w:rsidRPr="00836BCB" w:rsidRDefault="00D859A4" w:rsidP="00B60287">
            <w:pPr>
              <w:rPr>
                <w:b/>
                <w:iCs/>
                <w:sz w:val="20"/>
              </w:rPr>
            </w:pPr>
            <w:r w:rsidRPr="00836BCB">
              <w:rPr>
                <w:b/>
                <w:iCs/>
                <w:sz w:val="20"/>
              </w:rPr>
              <w:t>Expansion of Services</w:t>
            </w:r>
          </w:p>
        </w:tc>
        <w:tc>
          <w:tcPr>
            <w:tcW w:w="270" w:type="dxa"/>
            <w:shd w:val="clear" w:color="auto" w:fill="auto"/>
          </w:tcPr>
          <w:p w14:paraId="4622B5F7" w14:textId="77777777" w:rsidR="00D859A4" w:rsidRPr="00836BCB" w:rsidRDefault="00D859A4" w:rsidP="00B60287">
            <w:pPr>
              <w:rPr>
                <w:iCs/>
                <w:sz w:val="20"/>
              </w:rPr>
            </w:pPr>
          </w:p>
        </w:tc>
        <w:tc>
          <w:tcPr>
            <w:tcW w:w="7374" w:type="dxa"/>
            <w:tcBorders>
              <w:left w:val="nil"/>
              <w:right w:val="nil"/>
            </w:tcBorders>
            <w:shd w:val="clear" w:color="auto" w:fill="auto"/>
          </w:tcPr>
          <w:p w14:paraId="2D5620F0" w14:textId="1508C425" w:rsidR="006F046A" w:rsidRDefault="00D859A4" w:rsidP="006F046A">
            <w:pPr>
              <w:rPr>
                <w:sz w:val="20"/>
              </w:rPr>
            </w:pPr>
            <w:r w:rsidRPr="00836BCB">
              <w:rPr>
                <w:sz w:val="20"/>
              </w:rPr>
              <w:t>Expansion of services includes</w:t>
            </w:r>
            <w:r w:rsidR="006F046A">
              <w:rPr>
                <w:sz w:val="20"/>
              </w:rPr>
              <w:t xml:space="preserve"> a request for the Qualified Organization to expand to additional regions or </w:t>
            </w:r>
            <w:r w:rsidR="00221DFE">
              <w:rPr>
                <w:sz w:val="20"/>
              </w:rPr>
              <w:t xml:space="preserve">for a </w:t>
            </w:r>
            <w:r w:rsidR="004E36DC">
              <w:rPr>
                <w:sz w:val="20"/>
              </w:rPr>
              <w:t>W</w:t>
            </w:r>
            <w:r w:rsidR="00221DFE">
              <w:rPr>
                <w:sz w:val="20"/>
              </w:rPr>
              <w:t xml:space="preserve">aiver </w:t>
            </w:r>
            <w:r w:rsidR="004E36DC">
              <w:rPr>
                <w:sz w:val="20"/>
              </w:rPr>
              <w:t>S</w:t>
            </w:r>
            <w:r w:rsidR="00221DFE">
              <w:rPr>
                <w:sz w:val="20"/>
              </w:rPr>
              <w:t xml:space="preserve">upport </w:t>
            </w:r>
            <w:r w:rsidR="004E36DC">
              <w:rPr>
                <w:sz w:val="20"/>
              </w:rPr>
              <w:t>C</w:t>
            </w:r>
            <w:r w:rsidR="00221DFE">
              <w:rPr>
                <w:sz w:val="20"/>
              </w:rPr>
              <w:t>oordinator affiliated with a Qualified Organization</w:t>
            </w:r>
            <w:r w:rsidR="006F046A">
              <w:rPr>
                <w:sz w:val="20"/>
              </w:rPr>
              <w:t xml:space="preserve"> to </w:t>
            </w:r>
            <w:r w:rsidR="004E36DC">
              <w:rPr>
                <w:sz w:val="20"/>
              </w:rPr>
              <w:t xml:space="preserve">begin </w:t>
            </w:r>
            <w:r w:rsidR="006F046A">
              <w:rPr>
                <w:sz w:val="20"/>
              </w:rPr>
              <w:t>render</w:t>
            </w:r>
            <w:r w:rsidR="004E36DC">
              <w:rPr>
                <w:sz w:val="20"/>
              </w:rPr>
              <w:t>ing</w:t>
            </w:r>
            <w:r w:rsidR="006F046A">
              <w:rPr>
                <w:sz w:val="20"/>
              </w:rPr>
              <w:t xml:space="preserve"> services as a CDC+ Consultant. In order to be eligible for expansion, the Qualified Organization </w:t>
            </w:r>
            <w:r w:rsidR="004E36DC">
              <w:rPr>
                <w:sz w:val="20"/>
              </w:rPr>
              <w:t>or Waiver Support Coordinator</w:t>
            </w:r>
            <w:r w:rsidR="006F046A">
              <w:rPr>
                <w:sz w:val="20"/>
              </w:rPr>
              <w:t xml:space="preserve"> must meet the requirements described in Rule 65G-4.0215, F.A.C. and have:</w:t>
            </w:r>
          </w:p>
          <w:p w14:paraId="5A01E11A" w14:textId="77777777" w:rsidR="006F046A" w:rsidRDefault="006F046A" w:rsidP="006F046A">
            <w:pPr>
              <w:rPr>
                <w:sz w:val="20"/>
              </w:rPr>
            </w:pPr>
          </w:p>
          <w:p w14:paraId="141163D0" w14:textId="79604C21" w:rsidR="00B70424" w:rsidRDefault="006F046A" w:rsidP="007A5C63">
            <w:pPr>
              <w:pStyle w:val="ListParagraph"/>
              <w:numPr>
                <w:ilvl w:val="0"/>
                <w:numId w:val="130"/>
              </w:numPr>
              <w:ind w:left="337" w:hanging="337"/>
            </w:pPr>
            <w:r>
              <w:t>An 85% or higher on their last Quality Improvement Organization (QIO) report. If a provider does not have a history of a QIO review, this does not prevent consideration for expansion.</w:t>
            </w:r>
          </w:p>
          <w:p w14:paraId="7DCE5C02" w14:textId="3123E5E9" w:rsidR="00B70424" w:rsidRDefault="006F046A" w:rsidP="007A5C63">
            <w:pPr>
              <w:pStyle w:val="ListParagraph"/>
              <w:numPr>
                <w:ilvl w:val="0"/>
                <w:numId w:val="130"/>
              </w:numPr>
              <w:ind w:left="337" w:hanging="337"/>
            </w:pPr>
            <w:r>
              <w:t>Have been actively rendering services for at least six months prior to requesting expansion.</w:t>
            </w:r>
          </w:p>
          <w:p w14:paraId="47E2B801" w14:textId="00E01E19" w:rsidR="00B70424" w:rsidRDefault="006F046A" w:rsidP="007A5C63">
            <w:pPr>
              <w:pStyle w:val="ListParagraph"/>
              <w:numPr>
                <w:ilvl w:val="0"/>
                <w:numId w:val="130"/>
              </w:numPr>
              <w:ind w:left="337" w:hanging="337"/>
            </w:pPr>
            <w:r>
              <w:t xml:space="preserve">No identified alerts (i.e., background screening). </w:t>
            </w:r>
          </w:p>
          <w:p w14:paraId="12AE7BA0" w14:textId="66AFB3F1" w:rsidR="00B70424" w:rsidRDefault="006F046A" w:rsidP="007A5C63">
            <w:pPr>
              <w:pStyle w:val="ListParagraph"/>
              <w:numPr>
                <w:ilvl w:val="0"/>
                <w:numId w:val="130"/>
              </w:numPr>
              <w:ind w:left="337" w:hanging="337"/>
            </w:pPr>
            <w:r>
              <w:t xml:space="preserve">No outstanding billing discrepancies or plan of remediation. </w:t>
            </w:r>
          </w:p>
          <w:p w14:paraId="3BA6A69D" w14:textId="155BF4EB" w:rsidR="00B70424" w:rsidRDefault="006F046A" w:rsidP="007A5C63">
            <w:pPr>
              <w:pStyle w:val="ListParagraph"/>
              <w:numPr>
                <w:ilvl w:val="0"/>
                <w:numId w:val="130"/>
              </w:numPr>
              <w:ind w:left="337" w:hanging="337"/>
            </w:pPr>
            <w:r>
              <w:t>No adverse performance history in region</w:t>
            </w:r>
            <w:r w:rsidR="006070D1">
              <w:t>s where services are being rendered over the past year</w:t>
            </w:r>
            <w:r>
              <w:t xml:space="preserve">. </w:t>
            </w:r>
          </w:p>
          <w:p w14:paraId="4977BC20" w14:textId="4E7C776C" w:rsidR="00B70424" w:rsidRDefault="006F046A" w:rsidP="007A5C63">
            <w:pPr>
              <w:pStyle w:val="ListParagraph"/>
              <w:numPr>
                <w:ilvl w:val="0"/>
                <w:numId w:val="130"/>
              </w:numPr>
              <w:ind w:left="337" w:hanging="337"/>
            </w:pPr>
            <w:r>
              <w:t xml:space="preserve">No open investigations or referrals to AHCA and DCF. APD staff must check with the provider's home regional office to see if there is a history of complaints filed and logged on the remediation tracker, any open investigations or referrals to AHCA's Medicaid Program Integrity (MPI) or the Attorney General's Medicaid Fraud Control Unit (MFCU), or the Department of Children &amp; Families (DCF). </w:t>
            </w:r>
          </w:p>
          <w:p w14:paraId="577F0069" w14:textId="77777777" w:rsidR="00B70424" w:rsidRDefault="00B70424" w:rsidP="00B70424"/>
          <w:p w14:paraId="3CABA191" w14:textId="301BA49D" w:rsidR="00D859A4" w:rsidRPr="007A5C63" w:rsidRDefault="00D859A4" w:rsidP="00B70424">
            <w:pPr>
              <w:rPr>
                <w:sz w:val="20"/>
                <w:szCs w:val="20"/>
              </w:rPr>
            </w:pPr>
            <w:r w:rsidRPr="007A5C63">
              <w:rPr>
                <w:sz w:val="20"/>
                <w:szCs w:val="20"/>
              </w:rPr>
              <w:t xml:space="preserve">The </w:t>
            </w:r>
            <w:r w:rsidR="00B4606B" w:rsidRPr="007A5C63">
              <w:rPr>
                <w:sz w:val="20"/>
                <w:szCs w:val="20"/>
              </w:rPr>
              <w:t>APD regional office</w:t>
            </w:r>
            <w:r w:rsidRPr="007A5C63">
              <w:rPr>
                <w:sz w:val="20"/>
                <w:szCs w:val="20"/>
              </w:rPr>
              <w:t xml:space="preserve"> can review a sample of files prior to granting the expansion request.</w:t>
            </w:r>
          </w:p>
        </w:tc>
      </w:tr>
      <w:tr w:rsidR="00836BCB" w:rsidRPr="00836BCB" w14:paraId="39E76E6D" w14:textId="77777777" w:rsidTr="00B60287">
        <w:trPr>
          <w:jc w:val="center"/>
        </w:trPr>
        <w:tc>
          <w:tcPr>
            <w:tcW w:w="1890" w:type="dxa"/>
            <w:shd w:val="clear" w:color="auto" w:fill="auto"/>
          </w:tcPr>
          <w:p w14:paraId="10946323" w14:textId="77777777" w:rsidR="00D859A4" w:rsidRPr="00836BCB" w:rsidRDefault="00D859A4" w:rsidP="00B60287">
            <w:pPr>
              <w:rPr>
                <w:iCs/>
                <w:sz w:val="20"/>
              </w:rPr>
            </w:pPr>
          </w:p>
        </w:tc>
        <w:tc>
          <w:tcPr>
            <w:tcW w:w="270" w:type="dxa"/>
            <w:shd w:val="clear" w:color="auto" w:fill="auto"/>
          </w:tcPr>
          <w:p w14:paraId="27ABEC90"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099F28A8" w14:textId="77777777" w:rsidR="00D859A4" w:rsidRPr="00836BCB" w:rsidRDefault="00D859A4" w:rsidP="00B60287">
            <w:pPr>
              <w:rPr>
                <w:sz w:val="20"/>
              </w:rPr>
            </w:pPr>
          </w:p>
        </w:tc>
      </w:tr>
      <w:tr w:rsidR="00836BCB" w:rsidRPr="00836BCB" w14:paraId="0E2F64FC" w14:textId="77777777" w:rsidTr="00B60287">
        <w:trPr>
          <w:jc w:val="center"/>
        </w:trPr>
        <w:tc>
          <w:tcPr>
            <w:tcW w:w="1890" w:type="dxa"/>
            <w:shd w:val="clear" w:color="auto" w:fill="auto"/>
          </w:tcPr>
          <w:p w14:paraId="7E842AAE" w14:textId="77777777" w:rsidR="00D859A4" w:rsidRPr="00836BCB" w:rsidRDefault="00D859A4" w:rsidP="00B60287">
            <w:pPr>
              <w:rPr>
                <w:iCs/>
                <w:sz w:val="20"/>
              </w:rPr>
            </w:pPr>
          </w:p>
        </w:tc>
        <w:tc>
          <w:tcPr>
            <w:tcW w:w="270" w:type="dxa"/>
            <w:shd w:val="clear" w:color="auto" w:fill="auto"/>
          </w:tcPr>
          <w:p w14:paraId="2F66424F"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010A9629" w14:textId="77777777" w:rsidR="00D859A4" w:rsidRPr="00836BCB" w:rsidRDefault="00D859A4" w:rsidP="00B60287">
            <w:pPr>
              <w:rPr>
                <w:sz w:val="20"/>
              </w:rPr>
            </w:pPr>
          </w:p>
        </w:tc>
      </w:tr>
      <w:tr w:rsidR="00836BCB" w:rsidRPr="00836BCB" w14:paraId="0A385F02" w14:textId="77777777" w:rsidTr="00B60287">
        <w:trPr>
          <w:jc w:val="center"/>
        </w:trPr>
        <w:tc>
          <w:tcPr>
            <w:tcW w:w="1890" w:type="dxa"/>
            <w:shd w:val="clear" w:color="auto" w:fill="auto"/>
          </w:tcPr>
          <w:p w14:paraId="4B41D2F7" w14:textId="77777777" w:rsidR="00D859A4" w:rsidRPr="00836BCB" w:rsidRDefault="00D859A4" w:rsidP="00B60287">
            <w:pPr>
              <w:rPr>
                <w:b/>
                <w:iCs/>
                <w:sz w:val="20"/>
              </w:rPr>
            </w:pPr>
            <w:r w:rsidRPr="00836BCB">
              <w:rPr>
                <w:b/>
                <w:iCs/>
                <w:sz w:val="20"/>
              </w:rPr>
              <w:t>Support Coordination Quality Assurance</w:t>
            </w:r>
          </w:p>
        </w:tc>
        <w:tc>
          <w:tcPr>
            <w:tcW w:w="270" w:type="dxa"/>
            <w:shd w:val="clear" w:color="auto" w:fill="auto"/>
          </w:tcPr>
          <w:p w14:paraId="374734A5" w14:textId="77777777" w:rsidR="00D859A4" w:rsidRPr="00836BCB" w:rsidRDefault="00D859A4" w:rsidP="00B60287">
            <w:pPr>
              <w:rPr>
                <w:iCs/>
                <w:sz w:val="20"/>
              </w:rPr>
            </w:pPr>
          </w:p>
        </w:tc>
        <w:tc>
          <w:tcPr>
            <w:tcW w:w="7374" w:type="dxa"/>
            <w:tcBorders>
              <w:left w:val="nil"/>
              <w:right w:val="nil"/>
            </w:tcBorders>
            <w:shd w:val="clear" w:color="auto" w:fill="auto"/>
          </w:tcPr>
          <w:p w14:paraId="18EAFEA9" w14:textId="612546AC" w:rsidR="00D859A4" w:rsidRPr="00836BCB" w:rsidRDefault="006F046A" w:rsidP="00B60287">
            <w:pPr>
              <w:rPr>
                <w:sz w:val="20"/>
              </w:rPr>
            </w:pPr>
            <w:r>
              <w:rPr>
                <w:sz w:val="20"/>
              </w:rPr>
              <w:t>Qualified Organizations</w:t>
            </w:r>
            <w:r w:rsidR="00D859A4" w:rsidRPr="00836BCB">
              <w:rPr>
                <w:sz w:val="20"/>
              </w:rPr>
              <w:t xml:space="preserve"> must have a comprehensive internal quality assurance management plan to actively monitor and supervise WSCs </w:t>
            </w:r>
            <w:r w:rsidR="006C1106">
              <w:rPr>
                <w:sz w:val="20"/>
              </w:rPr>
              <w:t xml:space="preserve">who are </w:t>
            </w:r>
            <w:r w:rsidR="00D859A4" w:rsidRPr="00836BCB">
              <w:rPr>
                <w:sz w:val="20"/>
              </w:rPr>
              <w:t xml:space="preserve">employed by their </w:t>
            </w:r>
            <w:r w:rsidR="00477982">
              <w:rPr>
                <w:sz w:val="20"/>
              </w:rPr>
              <w:t>Qualified Organization</w:t>
            </w:r>
            <w:r w:rsidR="002B7231">
              <w:rPr>
                <w:sz w:val="20"/>
              </w:rPr>
              <w:t xml:space="preserve"> </w:t>
            </w:r>
            <w:r w:rsidR="006C1106">
              <w:rPr>
                <w:sz w:val="20"/>
              </w:rPr>
              <w:t>and</w:t>
            </w:r>
            <w:r w:rsidR="002B7231">
              <w:rPr>
                <w:sz w:val="20"/>
              </w:rPr>
              <w:t xml:space="preserve"> provide services</w:t>
            </w:r>
            <w:r w:rsidR="00D859A4" w:rsidRPr="00836BCB">
              <w:rPr>
                <w:sz w:val="20"/>
              </w:rPr>
              <w:t xml:space="preserve">. This plan should include a systematic method of inspecting and reviewing all required documentation and activities. The owner </w:t>
            </w:r>
            <w:r w:rsidR="00477982">
              <w:rPr>
                <w:sz w:val="20"/>
              </w:rPr>
              <w:t xml:space="preserve">of the </w:t>
            </w:r>
            <w:r w:rsidR="00396092">
              <w:rPr>
                <w:sz w:val="20"/>
              </w:rPr>
              <w:t>Qualified</w:t>
            </w:r>
            <w:r w:rsidR="00477982">
              <w:rPr>
                <w:sz w:val="20"/>
              </w:rPr>
              <w:t xml:space="preserve"> Organization</w:t>
            </w:r>
            <w:r w:rsidR="00396092">
              <w:rPr>
                <w:sz w:val="20"/>
              </w:rPr>
              <w:t xml:space="preserve"> </w:t>
            </w:r>
            <w:r w:rsidR="00D859A4" w:rsidRPr="00836BCB">
              <w:rPr>
                <w:sz w:val="20"/>
              </w:rPr>
              <w:t>must provide ongoing technical assistance and training to their employees in order to ensure that they are fulfilling all requirements as effectively and professionally as possible. This includes processing all documentation related to support and cost planning, issuing service authorizations to providers in a timely manner, actively monitoring any contracted services, meeting required submission deadlines, or any other activities required by this handbook.</w:t>
            </w:r>
          </w:p>
        </w:tc>
      </w:tr>
      <w:tr w:rsidR="00836BCB" w:rsidRPr="00836BCB" w14:paraId="56A4610D" w14:textId="77777777" w:rsidTr="00B60287">
        <w:trPr>
          <w:jc w:val="center"/>
        </w:trPr>
        <w:tc>
          <w:tcPr>
            <w:tcW w:w="1890" w:type="dxa"/>
            <w:shd w:val="clear" w:color="auto" w:fill="auto"/>
          </w:tcPr>
          <w:p w14:paraId="2FA17963" w14:textId="77777777" w:rsidR="00D859A4" w:rsidRPr="00836BCB" w:rsidRDefault="00D859A4" w:rsidP="00B60287">
            <w:pPr>
              <w:rPr>
                <w:b/>
                <w:iCs/>
                <w:sz w:val="20"/>
              </w:rPr>
            </w:pPr>
          </w:p>
        </w:tc>
        <w:tc>
          <w:tcPr>
            <w:tcW w:w="270" w:type="dxa"/>
            <w:shd w:val="clear" w:color="auto" w:fill="auto"/>
          </w:tcPr>
          <w:p w14:paraId="60BAA481"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7345C506" w14:textId="77777777" w:rsidR="00D859A4" w:rsidRPr="00836BCB" w:rsidRDefault="00D859A4" w:rsidP="00B60287">
            <w:pPr>
              <w:rPr>
                <w:sz w:val="20"/>
              </w:rPr>
            </w:pPr>
          </w:p>
        </w:tc>
      </w:tr>
      <w:tr w:rsidR="00836BCB" w:rsidRPr="00836BCB" w14:paraId="21F3CFF3" w14:textId="77777777" w:rsidTr="00B60287">
        <w:trPr>
          <w:jc w:val="center"/>
        </w:trPr>
        <w:tc>
          <w:tcPr>
            <w:tcW w:w="1890" w:type="dxa"/>
            <w:shd w:val="clear" w:color="auto" w:fill="auto"/>
          </w:tcPr>
          <w:p w14:paraId="7B2C22E2" w14:textId="77777777" w:rsidR="00D859A4" w:rsidRPr="00836BCB" w:rsidRDefault="00D859A4" w:rsidP="00B60287">
            <w:pPr>
              <w:rPr>
                <w:b/>
                <w:iCs/>
                <w:sz w:val="20"/>
              </w:rPr>
            </w:pPr>
          </w:p>
        </w:tc>
        <w:tc>
          <w:tcPr>
            <w:tcW w:w="270" w:type="dxa"/>
            <w:shd w:val="clear" w:color="auto" w:fill="auto"/>
          </w:tcPr>
          <w:p w14:paraId="67433F45"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19DF2DFC" w14:textId="77777777" w:rsidR="00D859A4" w:rsidRPr="00836BCB" w:rsidRDefault="00D859A4" w:rsidP="00B60287">
            <w:pPr>
              <w:rPr>
                <w:sz w:val="20"/>
              </w:rPr>
            </w:pPr>
          </w:p>
        </w:tc>
      </w:tr>
      <w:tr w:rsidR="00836BCB" w:rsidRPr="00836BCB" w14:paraId="0E154AED" w14:textId="77777777" w:rsidTr="00B60287">
        <w:trPr>
          <w:jc w:val="center"/>
        </w:trPr>
        <w:tc>
          <w:tcPr>
            <w:tcW w:w="1890" w:type="dxa"/>
            <w:shd w:val="clear" w:color="auto" w:fill="auto"/>
          </w:tcPr>
          <w:p w14:paraId="217D67FC" w14:textId="77777777" w:rsidR="00D859A4" w:rsidRPr="00836BCB" w:rsidRDefault="00D859A4" w:rsidP="00B60287">
            <w:pPr>
              <w:rPr>
                <w:b/>
                <w:iCs/>
                <w:sz w:val="20"/>
              </w:rPr>
            </w:pPr>
            <w:r w:rsidRPr="00836BCB">
              <w:rPr>
                <w:b/>
                <w:iCs/>
                <w:sz w:val="20"/>
              </w:rPr>
              <w:t xml:space="preserve">WSC Access </w:t>
            </w:r>
          </w:p>
          <w:p w14:paraId="630AE5B1" w14:textId="77777777" w:rsidR="00D859A4" w:rsidRPr="00836BCB" w:rsidRDefault="00D859A4" w:rsidP="00B60287">
            <w:pPr>
              <w:rPr>
                <w:b/>
                <w:iCs/>
                <w:sz w:val="20"/>
              </w:rPr>
            </w:pPr>
            <w:r w:rsidRPr="00836BCB">
              <w:rPr>
                <w:b/>
                <w:iCs/>
                <w:sz w:val="20"/>
              </w:rPr>
              <w:t>to Agency Electronic Systems</w:t>
            </w:r>
          </w:p>
        </w:tc>
        <w:tc>
          <w:tcPr>
            <w:tcW w:w="270" w:type="dxa"/>
            <w:shd w:val="clear" w:color="auto" w:fill="auto"/>
          </w:tcPr>
          <w:p w14:paraId="341AAB84" w14:textId="77777777" w:rsidR="00D859A4" w:rsidRPr="00836BCB" w:rsidRDefault="00D859A4" w:rsidP="00B60287">
            <w:pPr>
              <w:rPr>
                <w:iCs/>
                <w:sz w:val="20"/>
              </w:rPr>
            </w:pPr>
          </w:p>
        </w:tc>
        <w:tc>
          <w:tcPr>
            <w:tcW w:w="7374" w:type="dxa"/>
            <w:tcBorders>
              <w:left w:val="nil"/>
              <w:right w:val="nil"/>
            </w:tcBorders>
            <w:shd w:val="clear" w:color="auto" w:fill="auto"/>
          </w:tcPr>
          <w:p w14:paraId="7E32B639" w14:textId="2B60776B" w:rsidR="00D859A4" w:rsidRPr="00836BCB" w:rsidRDefault="00F675E2" w:rsidP="00B60287">
            <w:pPr>
              <w:rPr>
                <w:sz w:val="20"/>
              </w:rPr>
            </w:pPr>
            <w:r w:rsidRPr="00F675E2">
              <w:rPr>
                <w:sz w:val="20"/>
              </w:rPr>
              <w:t>Until the iBudget system is no longer used by WSCs, the WSC is responsible for the cost of VPN access for the iBudget system.</w:t>
            </w:r>
            <w:r>
              <w:rPr>
                <w:sz w:val="20"/>
              </w:rPr>
              <w:t xml:space="preserve"> </w:t>
            </w:r>
            <w:r w:rsidR="00D859A4" w:rsidRPr="00836BCB">
              <w:rPr>
                <w:sz w:val="20"/>
              </w:rPr>
              <w:t>The WSC provider is</w:t>
            </w:r>
            <w:r w:rsidR="00345CAC">
              <w:rPr>
                <w:sz w:val="20"/>
              </w:rPr>
              <w:t xml:space="preserve"> </w:t>
            </w:r>
            <w:r w:rsidR="00D859A4" w:rsidRPr="00836BCB">
              <w:rPr>
                <w:sz w:val="20"/>
              </w:rPr>
              <w:t xml:space="preserve">responsible for entering, updating, and ensuring the accuracy of all demographic and </w:t>
            </w:r>
            <w:r w:rsidR="008E7D84" w:rsidRPr="00836BCB">
              <w:rPr>
                <w:sz w:val="20"/>
              </w:rPr>
              <w:t>recipient</w:t>
            </w:r>
            <w:r w:rsidR="00D859A4" w:rsidRPr="00836BCB">
              <w:rPr>
                <w:sz w:val="20"/>
              </w:rPr>
              <w:t>-related information pertinent to the recipient in</w:t>
            </w:r>
            <w:r>
              <w:rPr>
                <w:sz w:val="20"/>
              </w:rPr>
              <w:t xml:space="preserve"> APD iConnect.</w:t>
            </w:r>
            <w:r w:rsidR="00D859A4" w:rsidRPr="00836BCB">
              <w:rPr>
                <w:sz w:val="20"/>
              </w:rPr>
              <w:t xml:space="preserve"> Information includes recipient address, county of residence,</w:t>
            </w:r>
            <w:r>
              <w:rPr>
                <w:sz w:val="20"/>
              </w:rPr>
              <w:t xml:space="preserve"> living setting,</w:t>
            </w:r>
            <w:r w:rsidR="00D859A4" w:rsidRPr="00836BCB">
              <w:rPr>
                <w:sz w:val="20"/>
              </w:rPr>
              <w:t xml:space="preserve"> legal representative name and address (if applicable)</w:t>
            </w:r>
            <w:r>
              <w:rPr>
                <w:sz w:val="20"/>
              </w:rPr>
              <w:t>, employment information,</w:t>
            </w:r>
            <w:r w:rsidR="00D859A4" w:rsidRPr="00836BCB">
              <w:rPr>
                <w:sz w:val="20"/>
              </w:rPr>
              <w:t xml:space="preserve"> and type of benefits received. </w:t>
            </w:r>
          </w:p>
          <w:p w14:paraId="7A85AFA6" w14:textId="77777777" w:rsidR="00D859A4" w:rsidRPr="00836BCB" w:rsidRDefault="00D859A4" w:rsidP="00B60287">
            <w:pPr>
              <w:rPr>
                <w:sz w:val="20"/>
              </w:rPr>
            </w:pPr>
          </w:p>
          <w:p w14:paraId="5995FD79" w14:textId="77777777" w:rsidR="005232C1" w:rsidRDefault="00D859A4">
            <w:pPr>
              <w:rPr>
                <w:sz w:val="20"/>
              </w:rPr>
            </w:pPr>
            <w:r w:rsidRPr="00836BCB">
              <w:rPr>
                <w:sz w:val="20"/>
              </w:rPr>
              <w:t xml:space="preserve">Failure of the WSC to enter, update, and ensure the accuracy of </w:t>
            </w:r>
            <w:r w:rsidR="00596092" w:rsidRPr="00836BCB">
              <w:rPr>
                <w:sz w:val="20"/>
              </w:rPr>
              <w:t xml:space="preserve">the above </w:t>
            </w:r>
            <w:r w:rsidRPr="00836BCB">
              <w:rPr>
                <w:sz w:val="20"/>
              </w:rPr>
              <w:t xml:space="preserve">information within </w:t>
            </w:r>
            <w:r w:rsidR="00596092" w:rsidRPr="00836BCB">
              <w:rPr>
                <w:sz w:val="20"/>
              </w:rPr>
              <w:t xml:space="preserve">seven </w:t>
            </w:r>
            <w:r w:rsidRPr="00836BCB">
              <w:rPr>
                <w:sz w:val="20"/>
              </w:rPr>
              <w:t>calendar days of becoming aware of a change, could result in recoupment of wai</w:t>
            </w:r>
            <w:r w:rsidR="00255D22" w:rsidRPr="00836BCB">
              <w:rPr>
                <w:sz w:val="20"/>
              </w:rPr>
              <w:t>ver funds paid to the provider.</w:t>
            </w:r>
          </w:p>
          <w:p w14:paraId="6665FED2" w14:textId="77777777" w:rsidR="006F046A" w:rsidRDefault="006F046A">
            <w:pPr>
              <w:rPr>
                <w:sz w:val="20"/>
              </w:rPr>
            </w:pPr>
          </w:p>
          <w:p w14:paraId="75B078C0" w14:textId="39158BDA" w:rsidR="006F046A" w:rsidRPr="00836BCB" w:rsidRDefault="006F046A">
            <w:pPr>
              <w:rPr>
                <w:sz w:val="20"/>
              </w:rPr>
            </w:pPr>
            <w:r>
              <w:rPr>
                <w:sz w:val="20"/>
              </w:rPr>
              <w:t>The WSC shall maintain his or her provider record in APD iConnect</w:t>
            </w:r>
            <w:r w:rsidR="00345CAC">
              <w:rPr>
                <w:sz w:val="20"/>
              </w:rPr>
              <w:t>,</w:t>
            </w:r>
            <w:r>
              <w:rPr>
                <w:sz w:val="20"/>
              </w:rPr>
              <w:t xml:space="preserve"> </w:t>
            </w:r>
            <w:r w:rsidR="0037168A">
              <w:rPr>
                <w:sz w:val="20"/>
              </w:rPr>
              <w:t>which</w:t>
            </w:r>
            <w:r w:rsidR="00374B75">
              <w:rPr>
                <w:sz w:val="20"/>
              </w:rPr>
              <w:t xml:space="preserve"> includes </w:t>
            </w:r>
            <w:r>
              <w:rPr>
                <w:sz w:val="20"/>
              </w:rPr>
              <w:t>ensuring his or her email address is accurate.</w:t>
            </w:r>
          </w:p>
        </w:tc>
      </w:tr>
      <w:tr w:rsidR="00836BCB" w:rsidRPr="00836BCB" w14:paraId="40C9CF61" w14:textId="77777777" w:rsidTr="00255D22">
        <w:trPr>
          <w:jc w:val="center"/>
        </w:trPr>
        <w:tc>
          <w:tcPr>
            <w:tcW w:w="1890" w:type="dxa"/>
            <w:shd w:val="clear" w:color="auto" w:fill="auto"/>
          </w:tcPr>
          <w:p w14:paraId="61E80C3C" w14:textId="77777777" w:rsidR="00255D22" w:rsidRPr="00836BCB" w:rsidRDefault="00255D22" w:rsidP="00B60287">
            <w:pPr>
              <w:rPr>
                <w:b/>
                <w:iCs/>
                <w:sz w:val="20"/>
              </w:rPr>
            </w:pPr>
          </w:p>
        </w:tc>
        <w:tc>
          <w:tcPr>
            <w:tcW w:w="270" w:type="dxa"/>
            <w:shd w:val="clear" w:color="auto" w:fill="auto"/>
          </w:tcPr>
          <w:p w14:paraId="1E2A4519" w14:textId="77777777" w:rsidR="00255D22" w:rsidRPr="00836BCB" w:rsidRDefault="00255D22" w:rsidP="00B60287">
            <w:pPr>
              <w:rPr>
                <w:iCs/>
                <w:sz w:val="20"/>
              </w:rPr>
            </w:pPr>
          </w:p>
        </w:tc>
        <w:tc>
          <w:tcPr>
            <w:tcW w:w="7374" w:type="dxa"/>
            <w:tcBorders>
              <w:left w:val="nil"/>
              <w:bottom w:val="single" w:sz="4" w:space="0" w:color="auto"/>
              <w:right w:val="nil"/>
            </w:tcBorders>
            <w:shd w:val="clear" w:color="auto" w:fill="auto"/>
          </w:tcPr>
          <w:p w14:paraId="56A987C1" w14:textId="77777777" w:rsidR="00255D22" w:rsidRPr="00836BCB" w:rsidRDefault="00255D22" w:rsidP="00B60287">
            <w:pPr>
              <w:rPr>
                <w:sz w:val="20"/>
              </w:rPr>
            </w:pPr>
          </w:p>
        </w:tc>
      </w:tr>
    </w:tbl>
    <w:p w14:paraId="171A19DD" w14:textId="2ED20104" w:rsidR="00255D22" w:rsidRPr="00836BCB" w:rsidRDefault="00255D22"/>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57B06E09" w14:textId="77777777" w:rsidTr="00B859E7">
        <w:trPr>
          <w:jc w:val="center"/>
        </w:trPr>
        <w:tc>
          <w:tcPr>
            <w:tcW w:w="9534" w:type="dxa"/>
            <w:gridSpan w:val="3"/>
            <w:shd w:val="clear" w:color="auto" w:fill="auto"/>
          </w:tcPr>
          <w:p w14:paraId="5F5EECD4" w14:textId="77777777" w:rsidR="00255D22" w:rsidRPr="00836BCB" w:rsidRDefault="00255D22" w:rsidP="00B859E7">
            <w:pPr>
              <w:spacing w:before="200"/>
              <w:rPr>
                <w:b/>
              </w:rPr>
            </w:pPr>
            <w:r w:rsidRPr="00836BCB">
              <w:rPr>
                <w:sz w:val="20"/>
              </w:rPr>
              <w:br w:type="page"/>
            </w:r>
            <w:r w:rsidRPr="00836BCB">
              <w:rPr>
                <w:sz w:val="20"/>
              </w:rPr>
              <w:br w:type="page"/>
            </w:r>
            <w:r w:rsidRPr="00836BCB">
              <w:rPr>
                <w:b/>
              </w:rPr>
              <w:t>Support Coordination</w:t>
            </w:r>
            <w:r w:rsidRPr="00836BCB">
              <w:rPr>
                <w:sz w:val="20"/>
              </w:rPr>
              <w:t>, continued</w:t>
            </w:r>
          </w:p>
        </w:tc>
      </w:tr>
      <w:tr w:rsidR="00836BCB" w:rsidRPr="00836BCB" w14:paraId="1D93F6F5" w14:textId="77777777" w:rsidTr="00B859E7">
        <w:trPr>
          <w:jc w:val="center"/>
        </w:trPr>
        <w:tc>
          <w:tcPr>
            <w:tcW w:w="1890" w:type="dxa"/>
            <w:shd w:val="clear" w:color="auto" w:fill="auto"/>
          </w:tcPr>
          <w:p w14:paraId="267A3420" w14:textId="77777777" w:rsidR="00255D22" w:rsidRPr="00836BCB" w:rsidRDefault="00255D22" w:rsidP="00B859E7">
            <w:pPr>
              <w:rPr>
                <w:b/>
                <w:iCs/>
                <w:sz w:val="20"/>
              </w:rPr>
            </w:pPr>
          </w:p>
        </w:tc>
        <w:tc>
          <w:tcPr>
            <w:tcW w:w="270" w:type="dxa"/>
            <w:shd w:val="clear" w:color="auto" w:fill="auto"/>
          </w:tcPr>
          <w:p w14:paraId="392E75D5" w14:textId="77777777" w:rsidR="00255D22" w:rsidRPr="00836BCB" w:rsidRDefault="00255D22" w:rsidP="00B859E7">
            <w:pPr>
              <w:rPr>
                <w:iCs/>
                <w:sz w:val="20"/>
              </w:rPr>
            </w:pPr>
          </w:p>
        </w:tc>
        <w:tc>
          <w:tcPr>
            <w:tcW w:w="7374" w:type="dxa"/>
            <w:tcBorders>
              <w:left w:val="nil"/>
              <w:bottom w:val="single" w:sz="4" w:space="0" w:color="auto"/>
              <w:right w:val="nil"/>
            </w:tcBorders>
            <w:shd w:val="clear" w:color="auto" w:fill="auto"/>
          </w:tcPr>
          <w:p w14:paraId="466B4DC9" w14:textId="77777777" w:rsidR="00255D22" w:rsidRPr="00836BCB" w:rsidRDefault="00255D22" w:rsidP="00B859E7">
            <w:pPr>
              <w:rPr>
                <w:sz w:val="20"/>
              </w:rPr>
            </w:pPr>
          </w:p>
        </w:tc>
      </w:tr>
      <w:tr w:rsidR="00836BCB" w:rsidRPr="00836BCB" w14:paraId="58A57C66" w14:textId="77777777" w:rsidTr="00B859E7">
        <w:trPr>
          <w:jc w:val="center"/>
        </w:trPr>
        <w:tc>
          <w:tcPr>
            <w:tcW w:w="1890" w:type="dxa"/>
            <w:shd w:val="clear" w:color="auto" w:fill="auto"/>
          </w:tcPr>
          <w:p w14:paraId="5075CDCD" w14:textId="77777777" w:rsidR="00255D22" w:rsidRPr="00836BCB" w:rsidRDefault="00255D22" w:rsidP="00B859E7">
            <w:pPr>
              <w:rPr>
                <w:b/>
                <w:iCs/>
                <w:sz w:val="20"/>
              </w:rPr>
            </w:pPr>
          </w:p>
        </w:tc>
        <w:tc>
          <w:tcPr>
            <w:tcW w:w="270" w:type="dxa"/>
            <w:shd w:val="clear" w:color="auto" w:fill="auto"/>
          </w:tcPr>
          <w:p w14:paraId="5264FF2C" w14:textId="77777777" w:rsidR="00255D22" w:rsidRPr="00836BCB" w:rsidRDefault="00255D22" w:rsidP="00B859E7">
            <w:pPr>
              <w:rPr>
                <w:iCs/>
                <w:sz w:val="20"/>
              </w:rPr>
            </w:pPr>
          </w:p>
        </w:tc>
        <w:tc>
          <w:tcPr>
            <w:tcW w:w="7374" w:type="dxa"/>
            <w:tcBorders>
              <w:top w:val="single" w:sz="4" w:space="0" w:color="auto"/>
              <w:left w:val="nil"/>
              <w:right w:val="nil"/>
            </w:tcBorders>
            <w:shd w:val="clear" w:color="auto" w:fill="auto"/>
          </w:tcPr>
          <w:p w14:paraId="079E22B0" w14:textId="77777777" w:rsidR="00255D22" w:rsidRPr="00836BCB" w:rsidRDefault="00255D22" w:rsidP="00B859E7">
            <w:pPr>
              <w:rPr>
                <w:sz w:val="20"/>
              </w:rPr>
            </w:pPr>
          </w:p>
        </w:tc>
      </w:tr>
      <w:tr w:rsidR="00836BCB" w:rsidRPr="00836BCB" w14:paraId="7F84F5B8" w14:textId="77777777" w:rsidTr="00255D22">
        <w:trPr>
          <w:jc w:val="center"/>
        </w:trPr>
        <w:tc>
          <w:tcPr>
            <w:tcW w:w="1890" w:type="dxa"/>
            <w:shd w:val="clear" w:color="auto" w:fill="auto"/>
          </w:tcPr>
          <w:p w14:paraId="5FA23350" w14:textId="77777777" w:rsidR="00255D22" w:rsidRPr="00836BCB" w:rsidRDefault="00255D22" w:rsidP="00255D22">
            <w:pPr>
              <w:rPr>
                <w:b/>
                <w:iCs/>
                <w:sz w:val="20"/>
              </w:rPr>
            </w:pPr>
            <w:r w:rsidRPr="00836BCB">
              <w:rPr>
                <w:b/>
                <w:iCs/>
                <w:sz w:val="20"/>
              </w:rPr>
              <w:t xml:space="preserve">WSC Access </w:t>
            </w:r>
          </w:p>
          <w:p w14:paraId="6C97713B" w14:textId="77777777" w:rsidR="00D859A4" w:rsidRPr="00836BCB" w:rsidRDefault="00255D22" w:rsidP="00255D22">
            <w:pPr>
              <w:rPr>
                <w:iCs/>
                <w:sz w:val="20"/>
              </w:rPr>
            </w:pPr>
            <w:r w:rsidRPr="00836BCB">
              <w:rPr>
                <w:b/>
                <w:iCs/>
                <w:sz w:val="20"/>
              </w:rPr>
              <w:t>to Agency Electronic Systems</w:t>
            </w:r>
            <w:r w:rsidRPr="00836BCB">
              <w:rPr>
                <w:iCs/>
                <w:sz w:val="20"/>
              </w:rPr>
              <w:t>, continued</w:t>
            </w:r>
          </w:p>
        </w:tc>
        <w:tc>
          <w:tcPr>
            <w:tcW w:w="270" w:type="dxa"/>
            <w:shd w:val="clear" w:color="auto" w:fill="auto"/>
          </w:tcPr>
          <w:p w14:paraId="08DFD73A" w14:textId="77777777" w:rsidR="00D859A4" w:rsidRPr="00836BCB" w:rsidRDefault="00D859A4" w:rsidP="00B60287">
            <w:pPr>
              <w:rPr>
                <w:iCs/>
                <w:sz w:val="20"/>
              </w:rPr>
            </w:pPr>
          </w:p>
        </w:tc>
        <w:tc>
          <w:tcPr>
            <w:tcW w:w="7374" w:type="dxa"/>
            <w:tcBorders>
              <w:left w:val="nil"/>
              <w:right w:val="nil"/>
            </w:tcBorders>
            <w:shd w:val="clear" w:color="auto" w:fill="auto"/>
          </w:tcPr>
          <w:p w14:paraId="0E508A0A" w14:textId="6C69FA64" w:rsidR="00255D22" w:rsidRPr="00836BCB" w:rsidRDefault="00255D22" w:rsidP="00255D22">
            <w:pPr>
              <w:rPr>
                <w:sz w:val="20"/>
              </w:rPr>
            </w:pPr>
            <w:r w:rsidRPr="00836BCB">
              <w:rPr>
                <w:sz w:val="20"/>
              </w:rPr>
              <w:t xml:space="preserve">The WSC is also responsible for the cost to access any APD or </w:t>
            </w:r>
            <w:r w:rsidR="00AC1B0F" w:rsidRPr="00836BCB">
              <w:rPr>
                <w:sz w:val="20"/>
              </w:rPr>
              <w:t>A</w:t>
            </w:r>
            <w:r w:rsidR="00AC1B0F">
              <w:rPr>
                <w:sz w:val="20"/>
              </w:rPr>
              <w:t>HCA</w:t>
            </w:r>
            <w:r w:rsidR="00AC1B0F" w:rsidRPr="00836BCB">
              <w:rPr>
                <w:sz w:val="20"/>
              </w:rPr>
              <w:t xml:space="preserve"> </w:t>
            </w:r>
            <w:r w:rsidRPr="00836BCB">
              <w:rPr>
                <w:sz w:val="20"/>
              </w:rPr>
              <w:t>required management, claim submission information, or data collection systems.</w:t>
            </w:r>
          </w:p>
          <w:p w14:paraId="42CC5D6D" w14:textId="77777777" w:rsidR="00255D22" w:rsidRPr="00836BCB" w:rsidRDefault="00255D22" w:rsidP="00255D22">
            <w:pPr>
              <w:rPr>
                <w:sz w:val="20"/>
              </w:rPr>
            </w:pPr>
          </w:p>
          <w:p w14:paraId="3528F67D" w14:textId="497DB252" w:rsidR="00D859A4" w:rsidRPr="00836BCB" w:rsidRDefault="00255D22">
            <w:pPr>
              <w:rPr>
                <w:sz w:val="20"/>
              </w:rPr>
            </w:pPr>
            <w:r w:rsidRPr="00836BCB">
              <w:rPr>
                <w:sz w:val="20"/>
              </w:rPr>
              <w:t>Each WSC must have their own unique account</w:t>
            </w:r>
            <w:r w:rsidR="006F046A">
              <w:rPr>
                <w:sz w:val="20"/>
              </w:rPr>
              <w:t xml:space="preserve"> that is only accessible to that WSC. WSCs who provide their passwords or user IDs, for APD databases or systems to other indiv</w:t>
            </w:r>
            <w:r w:rsidR="00345CAC">
              <w:rPr>
                <w:sz w:val="20"/>
              </w:rPr>
              <w:t>i</w:t>
            </w:r>
            <w:r w:rsidR="006F046A">
              <w:rPr>
                <w:sz w:val="20"/>
              </w:rPr>
              <w:t>duals will be subject to disciplinary action.</w:t>
            </w:r>
          </w:p>
        </w:tc>
      </w:tr>
      <w:tr w:rsidR="00836BCB" w:rsidRPr="00836BCB" w14:paraId="0ABFD305" w14:textId="77777777" w:rsidTr="00255D22">
        <w:trPr>
          <w:jc w:val="center"/>
        </w:trPr>
        <w:tc>
          <w:tcPr>
            <w:tcW w:w="1890" w:type="dxa"/>
            <w:shd w:val="clear" w:color="auto" w:fill="auto"/>
          </w:tcPr>
          <w:p w14:paraId="2AD38BA8" w14:textId="77777777" w:rsidR="00D859A4" w:rsidRPr="00836BCB" w:rsidRDefault="00D859A4" w:rsidP="00B60287">
            <w:pPr>
              <w:rPr>
                <w:iCs/>
                <w:sz w:val="20"/>
              </w:rPr>
            </w:pPr>
          </w:p>
        </w:tc>
        <w:tc>
          <w:tcPr>
            <w:tcW w:w="270" w:type="dxa"/>
            <w:shd w:val="clear" w:color="auto" w:fill="auto"/>
          </w:tcPr>
          <w:p w14:paraId="10A17098"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1C69326A" w14:textId="77777777" w:rsidR="00D859A4" w:rsidRPr="00836BCB" w:rsidRDefault="00D859A4" w:rsidP="00B60287">
            <w:pPr>
              <w:rPr>
                <w:sz w:val="20"/>
              </w:rPr>
            </w:pPr>
          </w:p>
        </w:tc>
      </w:tr>
      <w:tr w:rsidR="00836BCB" w:rsidRPr="00836BCB" w14:paraId="3E36FF07" w14:textId="77777777" w:rsidTr="00255D22">
        <w:trPr>
          <w:jc w:val="center"/>
        </w:trPr>
        <w:tc>
          <w:tcPr>
            <w:tcW w:w="1890" w:type="dxa"/>
            <w:shd w:val="clear" w:color="auto" w:fill="auto"/>
          </w:tcPr>
          <w:p w14:paraId="7C0F175E" w14:textId="77777777" w:rsidR="00255D22" w:rsidRPr="00836BCB" w:rsidRDefault="00255D22" w:rsidP="00B60287">
            <w:pPr>
              <w:rPr>
                <w:iCs/>
                <w:sz w:val="20"/>
              </w:rPr>
            </w:pPr>
          </w:p>
        </w:tc>
        <w:tc>
          <w:tcPr>
            <w:tcW w:w="270" w:type="dxa"/>
            <w:shd w:val="clear" w:color="auto" w:fill="auto"/>
          </w:tcPr>
          <w:p w14:paraId="6A0065F6" w14:textId="77777777" w:rsidR="00255D22" w:rsidRPr="00836BCB" w:rsidRDefault="00255D22" w:rsidP="00B60287">
            <w:pPr>
              <w:rPr>
                <w:iCs/>
                <w:sz w:val="20"/>
              </w:rPr>
            </w:pPr>
          </w:p>
        </w:tc>
        <w:tc>
          <w:tcPr>
            <w:tcW w:w="7374" w:type="dxa"/>
            <w:tcBorders>
              <w:top w:val="single" w:sz="4" w:space="0" w:color="auto"/>
              <w:left w:val="nil"/>
              <w:right w:val="nil"/>
            </w:tcBorders>
            <w:shd w:val="clear" w:color="auto" w:fill="auto"/>
          </w:tcPr>
          <w:p w14:paraId="2C546F1A" w14:textId="77777777" w:rsidR="00255D22" w:rsidRPr="00836BCB" w:rsidRDefault="00255D22" w:rsidP="00B60287">
            <w:pPr>
              <w:rPr>
                <w:sz w:val="20"/>
              </w:rPr>
            </w:pPr>
          </w:p>
        </w:tc>
      </w:tr>
      <w:tr w:rsidR="00836BCB" w:rsidRPr="00836BCB" w14:paraId="1A2739AE" w14:textId="77777777" w:rsidTr="00B60287">
        <w:trPr>
          <w:jc w:val="center"/>
        </w:trPr>
        <w:tc>
          <w:tcPr>
            <w:tcW w:w="1890" w:type="dxa"/>
            <w:shd w:val="clear" w:color="auto" w:fill="auto"/>
          </w:tcPr>
          <w:p w14:paraId="5EE28D6D" w14:textId="77777777" w:rsidR="00D859A4" w:rsidRPr="00836BCB" w:rsidRDefault="00D859A4" w:rsidP="00B60287">
            <w:pPr>
              <w:rPr>
                <w:b/>
                <w:iCs/>
                <w:sz w:val="20"/>
              </w:rPr>
            </w:pPr>
            <w:r w:rsidRPr="00836BCB">
              <w:rPr>
                <w:b/>
                <w:iCs/>
                <w:sz w:val="20"/>
              </w:rPr>
              <w:t>Transition of Recipients between Support Coordinators</w:t>
            </w:r>
          </w:p>
        </w:tc>
        <w:tc>
          <w:tcPr>
            <w:tcW w:w="270" w:type="dxa"/>
            <w:shd w:val="clear" w:color="auto" w:fill="auto"/>
          </w:tcPr>
          <w:p w14:paraId="34587F4A" w14:textId="77777777" w:rsidR="00D859A4" w:rsidRPr="00836BCB" w:rsidRDefault="00D859A4" w:rsidP="00B60287">
            <w:pPr>
              <w:rPr>
                <w:iCs/>
                <w:sz w:val="20"/>
              </w:rPr>
            </w:pPr>
          </w:p>
        </w:tc>
        <w:tc>
          <w:tcPr>
            <w:tcW w:w="7374" w:type="dxa"/>
            <w:tcBorders>
              <w:left w:val="nil"/>
              <w:right w:val="nil"/>
            </w:tcBorders>
            <w:shd w:val="clear" w:color="auto" w:fill="auto"/>
          </w:tcPr>
          <w:p w14:paraId="42181AEA" w14:textId="762ED2A5" w:rsidR="00D859A4" w:rsidRPr="00836BCB" w:rsidRDefault="00D859A4" w:rsidP="00B60287">
            <w:pPr>
              <w:rPr>
                <w:sz w:val="20"/>
              </w:rPr>
            </w:pPr>
            <w:r w:rsidRPr="00836BCB">
              <w:rPr>
                <w:sz w:val="20"/>
              </w:rPr>
              <w:t xml:space="preserve">If a recipient requests a new </w:t>
            </w:r>
            <w:r w:rsidR="006F046A">
              <w:rPr>
                <w:sz w:val="20"/>
              </w:rPr>
              <w:t>WSC</w:t>
            </w:r>
            <w:r w:rsidRPr="00836BCB">
              <w:rPr>
                <w:sz w:val="20"/>
              </w:rPr>
              <w:t xml:space="preserve">, the change must occur at the beginning of a month unless otherwise approved by the </w:t>
            </w:r>
            <w:r w:rsidR="00B4606B" w:rsidRPr="00836BCB">
              <w:rPr>
                <w:sz w:val="20"/>
              </w:rPr>
              <w:t>APD regional office</w:t>
            </w:r>
            <w:r w:rsidRPr="00836BCB">
              <w:rPr>
                <w:sz w:val="20"/>
              </w:rPr>
              <w:t>.</w:t>
            </w:r>
          </w:p>
          <w:p w14:paraId="31CD6577" w14:textId="77777777" w:rsidR="00D859A4" w:rsidRPr="00836BCB" w:rsidDel="005D4B80" w:rsidRDefault="00D859A4" w:rsidP="00B60287">
            <w:pPr>
              <w:rPr>
                <w:sz w:val="20"/>
              </w:rPr>
            </w:pPr>
          </w:p>
          <w:p w14:paraId="31F57650" w14:textId="77777777" w:rsidR="005232C1" w:rsidRDefault="00D859A4" w:rsidP="00B60287">
            <w:pPr>
              <w:rPr>
                <w:sz w:val="20"/>
              </w:rPr>
            </w:pPr>
            <w:r w:rsidRPr="00836BCB" w:rsidDel="004F477C">
              <w:rPr>
                <w:sz w:val="20"/>
              </w:rPr>
              <w:t>If</w:t>
            </w:r>
            <w:r w:rsidRPr="00836BCB">
              <w:rPr>
                <w:sz w:val="20"/>
              </w:rPr>
              <w:t>,</w:t>
            </w:r>
            <w:r w:rsidRPr="00836BCB" w:rsidDel="004F477C">
              <w:rPr>
                <w:sz w:val="20"/>
              </w:rPr>
              <w:t xml:space="preserve"> while serving a</w:t>
            </w:r>
            <w:r w:rsidRPr="00836BCB">
              <w:rPr>
                <w:sz w:val="20"/>
              </w:rPr>
              <w:t xml:space="preserve"> recipient</w:t>
            </w:r>
            <w:r w:rsidRPr="00836BCB" w:rsidDel="004F477C">
              <w:rPr>
                <w:sz w:val="20"/>
              </w:rPr>
              <w:t xml:space="preserve">, the </w:t>
            </w:r>
            <w:r w:rsidRPr="00836BCB">
              <w:rPr>
                <w:sz w:val="20"/>
              </w:rPr>
              <w:t>recipient</w:t>
            </w:r>
            <w:r w:rsidRPr="00836BCB" w:rsidDel="004F477C">
              <w:rPr>
                <w:sz w:val="20"/>
              </w:rPr>
              <w:t xml:space="preserve"> chooses another</w:t>
            </w:r>
            <w:r w:rsidRPr="00836BCB">
              <w:rPr>
                <w:sz w:val="20"/>
              </w:rPr>
              <w:t xml:space="preserve"> WSC </w:t>
            </w:r>
            <w:r w:rsidRPr="00836BCB" w:rsidDel="004F477C">
              <w:rPr>
                <w:sz w:val="20"/>
              </w:rPr>
              <w:t xml:space="preserve">or provider, the current </w:t>
            </w:r>
            <w:r w:rsidRPr="00836BCB">
              <w:rPr>
                <w:sz w:val="20"/>
              </w:rPr>
              <w:t>WSC must</w:t>
            </w:r>
            <w:r w:rsidRPr="00836BCB" w:rsidDel="004F477C">
              <w:rPr>
                <w:sz w:val="20"/>
              </w:rPr>
              <w:t xml:space="preserve"> render quality services for the </w:t>
            </w:r>
            <w:r w:rsidRPr="00836BCB">
              <w:rPr>
                <w:sz w:val="20"/>
              </w:rPr>
              <w:t xml:space="preserve">recipient </w:t>
            </w:r>
            <w:r w:rsidRPr="00836BCB" w:rsidDel="004F477C">
              <w:rPr>
                <w:sz w:val="20"/>
              </w:rPr>
              <w:t xml:space="preserve">until the end of the month, when the transfer to the new </w:t>
            </w:r>
            <w:r w:rsidRPr="00836BCB">
              <w:rPr>
                <w:sz w:val="20"/>
              </w:rPr>
              <w:t xml:space="preserve">WSC </w:t>
            </w:r>
            <w:r w:rsidRPr="00836BCB" w:rsidDel="004F477C">
              <w:rPr>
                <w:sz w:val="20"/>
              </w:rPr>
              <w:t>takes place</w:t>
            </w:r>
            <w:r w:rsidRPr="00836BCB">
              <w:rPr>
                <w:sz w:val="20"/>
              </w:rPr>
              <w:t xml:space="preserve"> (</w:t>
            </w:r>
            <w:r w:rsidRPr="00836BCB" w:rsidDel="004F477C">
              <w:rPr>
                <w:sz w:val="20"/>
              </w:rPr>
              <w:t xml:space="preserve">unless otherwise instructed by the </w:t>
            </w:r>
            <w:r w:rsidR="00B4606B" w:rsidRPr="00836BCB">
              <w:rPr>
                <w:sz w:val="20"/>
              </w:rPr>
              <w:t>APD regional office</w:t>
            </w:r>
            <w:r w:rsidRPr="00836BCB">
              <w:rPr>
                <w:sz w:val="20"/>
              </w:rPr>
              <w:t>). Additionally, the current provider must assist the recipient in making a smooth transition to the new provider.</w:t>
            </w:r>
          </w:p>
          <w:p w14:paraId="1D5564AA" w14:textId="77777777" w:rsidR="006F046A" w:rsidRDefault="006F046A" w:rsidP="00B60287">
            <w:pPr>
              <w:rPr>
                <w:sz w:val="20"/>
              </w:rPr>
            </w:pPr>
          </w:p>
          <w:p w14:paraId="2FBA53A2" w14:textId="1A6BE547" w:rsidR="006F046A" w:rsidRPr="00836BCB" w:rsidRDefault="006F046A" w:rsidP="00B60287">
            <w:pPr>
              <w:rPr>
                <w:sz w:val="20"/>
              </w:rPr>
            </w:pPr>
            <w:r>
              <w:rPr>
                <w:sz w:val="20"/>
              </w:rPr>
              <w:t xml:space="preserve">The newly chosen WSC shall contact the existing WSC to facilitate a discussion of the client’s needs, current support plan, and any outstanding or upcoming issues that need to be addressed. The outgoing WSC shall ensure adequate and timely information is provided to </w:t>
            </w:r>
            <w:r w:rsidR="00663842">
              <w:rPr>
                <w:sz w:val="20"/>
              </w:rPr>
              <w:t xml:space="preserve">the </w:t>
            </w:r>
            <w:r>
              <w:rPr>
                <w:sz w:val="20"/>
              </w:rPr>
              <w:t xml:space="preserve">newly chosen WSC to ensure continuity of care.  If the outgoing WSC does not agree to meet or does not turn in the central record to the new WSC, the new WSC shall contact the APD </w:t>
            </w:r>
            <w:r w:rsidR="00C0722F">
              <w:rPr>
                <w:sz w:val="20"/>
              </w:rPr>
              <w:t>r</w:t>
            </w:r>
            <w:r>
              <w:rPr>
                <w:sz w:val="20"/>
              </w:rPr>
              <w:t xml:space="preserve">egional office. If the newly chosen WSC fails to initiate contact, the outgoing WSC shall contact the APD </w:t>
            </w:r>
            <w:r w:rsidR="00C0722F">
              <w:rPr>
                <w:sz w:val="20"/>
              </w:rPr>
              <w:t>r</w:t>
            </w:r>
            <w:r>
              <w:rPr>
                <w:sz w:val="20"/>
              </w:rPr>
              <w:t>egional office for assistance.</w:t>
            </w:r>
          </w:p>
        </w:tc>
      </w:tr>
      <w:tr w:rsidR="00836BCB" w:rsidRPr="00836BCB" w14:paraId="57667AF1" w14:textId="77777777" w:rsidTr="00B60287">
        <w:trPr>
          <w:jc w:val="center"/>
        </w:trPr>
        <w:tc>
          <w:tcPr>
            <w:tcW w:w="1890" w:type="dxa"/>
            <w:shd w:val="clear" w:color="auto" w:fill="auto"/>
          </w:tcPr>
          <w:p w14:paraId="6DDC9B27" w14:textId="77777777" w:rsidR="00D859A4" w:rsidRPr="00836BCB" w:rsidRDefault="00D859A4" w:rsidP="00B60287">
            <w:pPr>
              <w:rPr>
                <w:iCs/>
                <w:sz w:val="20"/>
              </w:rPr>
            </w:pPr>
          </w:p>
        </w:tc>
        <w:tc>
          <w:tcPr>
            <w:tcW w:w="270" w:type="dxa"/>
            <w:shd w:val="clear" w:color="auto" w:fill="auto"/>
          </w:tcPr>
          <w:p w14:paraId="43392A4B"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0318544B" w14:textId="77777777" w:rsidR="00D859A4" w:rsidRPr="00836BCB" w:rsidRDefault="00D859A4" w:rsidP="00B60287">
            <w:pPr>
              <w:rPr>
                <w:sz w:val="20"/>
              </w:rPr>
            </w:pPr>
          </w:p>
        </w:tc>
      </w:tr>
      <w:tr w:rsidR="00836BCB" w:rsidRPr="00836BCB" w14:paraId="6426D8CB" w14:textId="77777777" w:rsidTr="00B60287">
        <w:trPr>
          <w:jc w:val="center"/>
        </w:trPr>
        <w:tc>
          <w:tcPr>
            <w:tcW w:w="1890" w:type="dxa"/>
            <w:shd w:val="clear" w:color="auto" w:fill="auto"/>
          </w:tcPr>
          <w:p w14:paraId="11874426" w14:textId="77777777" w:rsidR="00D859A4" w:rsidRPr="00836BCB" w:rsidRDefault="00D859A4" w:rsidP="00B60287">
            <w:pPr>
              <w:rPr>
                <w:iCs/>
                <w:sz w:val="20"/>
              </w:rPr>
            </w:pPr>
          </w:p>
        </w:tc>
        <w:tc>
          <w:tcPr>
            <w:tcW w:w="270" w:type="dxa"/>
            <w:shd w:val="clear" w:color="auto" w:fill="auto"/>
          </w:tcPr>
          <w:p w14:paraId="0D4E330F"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0C098458" w14:textId="77777777" w:rsidR="00D859A4" w:rsidRPr="00836BCB" w:rsidRDefault="00D859A4" w:rsidP="00B60287">
            <w:pPr>
              <w:rPr>
                <w:sz w:val="20"/>
              </w:rPr>
            </w:pPr>
          </w:p>
        </w:tc>
      </w:tr>
      <w:tr w:rsidR="00836BCB" w:rsidRPr="00836BCB" w14:paraId="56EBF47C" w14:textId="77777777" w:rsidTr="00B60287">
        <w:trPr>
          <w:jc w:val="center"/>
        </w:trPr>
        <w:tc>
          <w:tcPr>
            <w:tcW w:w="1890" w:type="dxa"/>
            <w:shd w:val="clear" w:color="auto" w:fill="auto"/>
          </w:tcPr>
          <w:p w14:paraId="4157BFC2" w14:textId="77777777" w:rsidR="00D859A4" w:rsidRPr="00836BCB" w:rsidRDefault="00D859A4" w:rsidP="00B60287">
            <w:pPr>
              <w:rPr>
                <w:b/>
                <w:iCs/>
                <w:sz w:val="20"/>
              </w:rPr>
            </w:pPr>
            <w:r w:rsidRPr="00836BCB">
              <w:rPr>
                <w:b/>
                <w:iCs/>
                <w:sz w:val="20"/>
              </w:rPr>
              <w:t>Central Record</w:t>
            </w:r>
          </w:p>
        </w:tc>
        <w:tc>
          <w:tcPr>
            <w:tcW w:w="270" w:type="dxa"/>
            <w:shd w:val="clear" w:color="auto" w:fill="auto"/>
          </w:tcPr>
          <w:p w14:paraId="5E645169" w14:textId="77777777" w:rsidR="00D859A4" w:rsidRPr="00836BCB" w:rsidRDefault="00D859A4" w:rsidP="00B60287">
            <w:pPr>
              <w:rPr>
                <w:iCs/>
                <w:sz w:val="20"/>
              </w:rPr>
            </w:pPr>
          </w:p>
        </w:tc>
        <w:tc>
          <w:tcPr>
            <w:tcW w:w="7374" w:type="dxa"/>
            <w:tcBorders>
              <w:left w:val="nil"/>
              <w:right w:val="nil"/>
            </w:tcBorders>
            <w:shd w:val="clear" w:color="auto" w:fill="auto"/>
          </w:tcPr>
          <w:p w14:paraId="4994247A" w14:textId="28001DF1" w:rsidR="00D859A4" w:rsidRPr="00836BCB" w:rsidRDefault="00D859A4" w:rsidP="00B60287">
            <w:pPr>
              <w:rPr>
                <w:sz w:val="20"/>
              </w:rPr>
            </w:pPr>
            <w:r w:rsidRPr="00836BCB">
              <w:rPr>
                <w:sz w:val="20"/>
              </w:rPr>
              <w:t xml:space="preserve">Central records are the property of APD and must be relinquished to APD immediately upon request. </w:t>
            </w:r>
            <w:r w:rsidR="006F046A">
              <w:rPr>
                <w:sz w:val="20"/>
              </w:rPr>
              <w:t xml:space="preserve">This includes paper files as well as electronic records. </w:t>
            </w:r>
            <w:r w:rsidRPr="00836BCB">
              <w:rPr>
                <w:sz w:val="20"/>
              </w:rPr>
              <w:t>The Agency for Persons with Disabilities retains the right to review, retrieve, or take possession of a recipient’s record at any time.</w:t>
            </w:r>
          </w:p>
          <w:p w14:paraId="53483569" w14:textId="77777777" w:rsidR="00D859A4" w:rsidRPr="00836BCB" w:rsidRDefault="00D859A4" w:rsidP="00B60287">
            <w:pPr>
              <w:rPr>
                <w:sz w:val="20"/>
              </w:rPr>
            </w:pPr>
          </w:p>
          <w:p w14:paraId="1435D5DD" w14:textId="77777777" w:rsidR="00D859A4" w:rsidRPr="00836BCB" w:rsidRDefault="00D859A4" w:rsidP="00B60287">
            <w:pPr>
              <w:rPr>
                <w:sz w:val="20"/>
              </w:rPr>
            </w:pPr>
            <w:r w:rsidRPr="00836BCB">
              <w:rPr>
                <w:sz w:val="20"/>
              </w:rPr>
              <w:t xml:space="preserve">If a new WSC is selected by the recipient, the WSC agency is downsized, or the support coordination service is terminated, either voluntarily or involuntarily, the WSC must ensure that all appropriate central record information is transferred to the new provider or to the </w:t>
            </w:r>
            <w:r w:rsidR="00B4606B" w:rsidRPr="00836BCB">
              <w:rPr>
                <w:sz w:val="20"/>
              </w:rPr>
              <w:t>APD regional office</w:t>
            </w:r>
            <w:r w:rsidRPr="00836BCB">
              <w:rPr>
                <w:sz w:val="20"/>
              </w:rPr>
              <w:t xml:space="preserve"> within one week of the effective date of the action. Once notified, any activity necessary for the maintenance of the central record must be completed by the WSC who has possession of the record.</w:t>
            </w:r>
          </w:p>
          <w:p w14:paraId="705A3528" w14:textId="77777777" w:rsidR="005232C1" w:rsidRPr="00836BCB" w:rsidRDefault="005232C1" w:rsidP="00B60287">
            <w:pPr>
              <w:rPr>
                <w:sz w:val="20"/>
              </w:rPr>
            </w:pPr>
          </w:p>
          <w:p w14:paraId="4FB6305F" w14:textId="35F57E83" w:rsidR="005232C1" w:rsidRPr="00836BCB" w:rsidRDefault="005232C1" w:rsidP="00B60287">
            <w:pPr>
              <w:rPr>
                <w:sz w:val="20"/>
              </w:rPr>
            </w:pPr>
            <w:r w:rsidRPr="00836BCB">
              <w:rPr>
                <w:sz w:val="20"/>
              </w:rPr>
              <w:t xml:space="preserve">The provider </w:t>
            </w:r>
            <w:r w:rsidR="001B5D58" w:rsidRPr="00836BCB">
              <w:rPr>
                <w:sz w:val="20"/>
              </w:rPr>
              <w:t>must</w:t>
            </w:r>
            <w:r w:rsidRPr="00836BCB">
              <w:rPr>
                <w:sz w:val="20"/>
              </w:rPr>
              <w:t xml:space="preserve"> maintain each recipient's central record in accordance wi</w:t>
            </w:r>
            <w:r w:rsidR="00C95DF3" w:rsidRPr="00836BCB">
              <w:rPr>
                <w:sz w:val="20"/>
              </w:rPr>
              <w:t>th Chapter 393, F.S</w:t>
            </w:r>
            <w:r w:rsidRPr="00836BCB">
              <w:rPr>
                <w:sz w:val="20"/>
              </w:rPr>
              <w:t>.</w:t>
            </w:r>
          </w:p>
          <w:p w14:paraId="1B6A9BA2" w14:textId="77777777" w:rsidR="00C95DF3" w:rsidRPr="00836BCB" w:rsidRDefault="00C95DF3" w:rsidP="00B60287">
            <w:pPr>
              <w:rPr>
                <w:sz w:val="20"/>
              </w:rPr>
            </w:pPr>
          </w:p>
          <w:p w14:paraId="63E157A3" w14:textId="77777777" w:rsidR="00C95DF3" w:rsidRPr="00836BCB" w:rsidRDefault="00012110" w:rsidP="00B60287">
            <w:pPr>
              <w:rPr>
                <w:sz w:val="20"/>
              </w:rPr>
            </w:pPr>
            <w:r w:rsidRPr="00836BCB">
              <w:rPr>
                <w:sz w:val="20"/>
              </w:rPr>
              <w:t>Notwithstanding</w:t>
            </w:r>
            <w:r w:rsidR="00C95DF3" w:rsidRPr="00836BCB">
              <w:rPr>
                <w:sz w:val="20"/>
              </w:rPr>
              <w:t xml:space="preserve"> the section above, the previous provider is responsible for maintaining a copy of the recipient's file for any services paid for five years after the latest date of service.</w:t>
            </w:r>
          </w:p>
        </w:tc>
      </w:tr>
      <w:tr w:rsidR="00836BCB" w:rsidRPr="00836BCB" w14:paraId="762A72E6" w14:textId="77777777" w:rsidTr="00B60287">
        <w:trPr>
          <w:jc w:val="center"/>
        </w:trPr>
        <w:tc>
          <w:tcPr>
            <w:tcW w:w="1890" w:type="dxa"/>
            <w:shd w:val="clear" w:color="auto" w:fill="auto"/>
          </w:tcPr>
          <w:p w14:paraId="350F24F2" w14:textId="77777777" w:rsidR="00D859A4" w:rsidRPr="00836BCB" w:rsidRDefault="00D859A4" w:rsidP="00B60287">
            <w:pPr>
              <w:rPr>
                <w:iCs/>
                <w:sz w:val="20"/>
              </w:rPr>
            </w:pPr>
          </w:p>
        </w:tc>
        <w:tc>
          <w:tcPr>
            <w:tcW w:w="270" w:type="dxa"/>
            <w:shd w:val="clear" w:color="auto" w:fill="auto"/>
          </w:tcPr>
          <w:p w14:paraId="210920F9"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7642A7C0" w14:textId="77777777" w:rsidR="00D859A4" w:rsidRPr="00836BCB" w:rsidRDefault="00D859A4" w:rsidP="00B60287">
            <w:pPr>
              <w:rPr>
                <w:sz w:val="20"/>
              </w:rPr>
            </w:pPr>
          </w:p>
        </w:tc>
      </w:tr>
      <w:tr w:rsidR="00836BCB" w:rsidRPr="00836BCB" w14:paraId="42D54B97" w14:textId="77777777" w:rsidTr="00B60287">
        <w:trPr>
          <w:jc w:val="center"/>
        </w:trPr>
        <w:tc>
          <w:tcPr>
            <w:tcW w:w="1890" w:type="dxa"/>
            <w:shd w:val="clear" w:color="auto" w:fill="auto"/>
          </w:tcPr>
          <w:p w14:paraId="5586CF06" w14:textId="77777777" w:rsidR="00D859A4" w:rsidRPr="00836BCB" w:rsidRDefault="00D859A4" w:rsidP="00B60287">
            <w:pPr>
              <w:rPr>
                <w:iCs/>
                <w:sz w:val="20"/>
              </w:rPr>
            </w:pPr>
          </w:p>
        </w:tc>
        <w:tc>
          <w:tcPr>
            <w:tcW w:w="270" w:type="dxa"/>
            <w:shd w:val="clear" w:color="auto" w:fill="auto"/>
          </w:tcPr>
          <w:p w14:paraId="2FC1018E"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1A657F67" w14:textId="77777777" w:rsidR="00D859A4" w:rsidRPr="00836BCB" w:rsidRDefault="00D859A4" w:rsidP="00B60287">
            <w:pPr>
              <w:rPr>
                <w:sz w:val="20"/>
              </w:rPr>
            </w:pPr>
          </w:p>
        </w:tc>
      </w:tr>
    </w:tbl>
    <w:p w14:paraId="0BC1AA0A" w14:textId="77777777" w:rsidR="006D76C5" w:rsidRPr="00836BCB" w:rsidRDefault="006D76C5">
      <w:r w:rsidRPr="00836BCB">
        <w:br w:type="page"/>
      </w:r>
    </w:p>
    <w:tbl>
      <w:tblPr>
        <w:tblpPr w:leftFromText="180" w:rightFromText="180" w:vertAnchor="text" w:tblpY="1"/>
        <w:tblOverlap w:val="never"/>
        <w:tblW w:w="9534" w:type="dxa"/>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1559507C" w14:textId="77777777" w:rsidTr="007A5C63">
        <w:tc>
          <w:tcPr>
            <w:tcW w:w="9534" w:type="dxa"/>
            <w:gridSpan w:val="3"/>
            <w:shd w:val="clear" w:color="auto" w:fill="auto"/>
          </w:tcPr>
          <w:p w14:paraId="1FA4EE5E" w14:textId="77777777" w:rsidR="006D76C5" w:rsidRPr="00836BCB" w:rsidRDefault="006D76C5">
            <w:pPr>
              <w:spacing w:before="200"/>
              <w:rPr>
                <w:b/>
              </w:rPr>
            </w:pPr>
            <w:r w:rsidRPr="00836BCB">
              <w:rPr>
                <w:sz w:val="20"/>
              </w:rPr>
              <w:lastRenderedPageBreak/>
              <w:br w:type="page"/>
            </w:r>
            <w:r w:rsidRPr="00836BCB">
              <w:rPr>
                <w:sz w:val="20"/>
              </w:rPr>
              <w:br w:type="page"/>
            </w:r>
            <w:r w:rsidRPr="00836BCB">
              <w:rPr>
                <w:b/>
              </w:rPr>
              <w:t>Support Coordination</w:t>
            </w:r>
            <w:r w:rsidRPr="00836BCB">
              <w:rPr>
                <w:sz w:val="20"/>
              </w:rPr>
              <w:t>, continued</w:t>
            </w:r>
          </w:p>
        </w:tc>
      </w:tr>
      <w:tr w:rsidR="00836BCB" w:rsidRPr="00836BCB" w14:paraId="0E27EA5A" w14:textId="77777777" w:rsidTr="007A5C63">
        <w:tc>
          <w:tcPr>
            <w:tcW w:w="1890" w:type="dxa"/>
            <w:shd w:val="clear" w:color="auto" w:fill="auto"/>
          </w:tcPr>
          <w:p w14:paraId="1E7171B3" w14:textId="77777777" w:rsidR="006D76C5" w:rsidRPr="00836BCB" w:rsidRDefault="006D76C5">
            <w:pPr>
              <w:rPr>
                <w:b/>
                <w:iCs/>
                <w:sz w:val="20"/>
              </w:rPr>
            </w:pPr>
          </w:p>
        </w:tc>
        <w:tc>
          <w:tcPr>
            <w:tcW w:w="270" w:type="dxa"/>
            <w:shd w:val="clear" w:color="auto" w:fill="auto"/>
          </w:tcPr>
          <w:p w14:paraId="0123B2E7" w14:textId="77777777" w:rsidR="006D76C5" w:rsidRPr="00836BCB" w:rsidRDefault="006D76C5">
            <w:pPr>
              <w:rPr>
                <w:iCs/>
                <w:sz w:val="20"/>
              </w:rPr>
            </w:pPr>
          </w:p>
        </w:tc>
        <w:tc>
          <w:tcPr>
            <w:tcW w:w="7374" w:type="dxa"/>
            <w:tcBorders>
              <w:left w:val="nil"/>
              <w:bottom w:val="single" w:sz="4" w:space="0" w:color="auto"/>
              <w:right w:val="nil"/>
            </w:tcBorders>
            <w:shd w:val="clear" w:color="auto" w:fill="auto"/>
          </w:tcPr>
          <w:p w14:paraId="5192F759" w14:textId="77777777" w:rsidR="006D76C5" w:rsidRPr="00836BCB" w:rsidRDefault="006D76C5">
            <w:pPr>
              <w:rPr>
                <w:sz w:val="20"/>
              </w:rPr>
            </w:pPr>
          </w:p>
        </w:tc>
      </w:tr>
      <w:tr w:rsidR="00836BCB" w:rsidRPr="00836BCB" w14:paraId="09BCAF97" w14:textId="77777777" w:rsidTr="007A5C63">
        <w:tc>
          <w:tcPr>
            <w:tcW w:w="1890" w:type="dxa"/>
            <w:shd w:val="clear" w:color="auto" w:fill="auto"/>
          </w:tcPr>
          <w:p w14:paraId="2C56358B" w14:textId="77777777" w:rsidR="006D76C5" w:rsidRPr="00836BCB" w:rsidRDefault="006D76C5">
            <w:pPr>
              <w:rPr>
                <w:b/>
                <w:iCs/>
                <w:sz w:val="20"/>
              </w:rPr>
            </w:pPr>
          </w:p>
        </w:tc>
        <w:tc>
          <w:tcPr>
            <w:tcW w:w="270" w:type="dxa"/>
            <w:shd w:val="clear" w:color="auto" w:fill="auto"/>
          </w:tcPr>
          <w:p w14:paraId="0250EDD7" w14:textId="77777777" w:rsidR="006D76C5" w:rsidRPr="00836BCB" w:rsidRDefault="006D76C5">
            <w:pPr>
              <w:rPr>
                <w:iCs/>
                <w:sz w:val="20"/>
              </w:rPr>
            </w:pPr>
          </w:p>
        </w:tc>
        <w:tc>
          <w:tcPr>
            <w:tcW w:w="7374" w:type="dxa"/>
            <w:tcBorders>
              <w:top w:val="single" w:sz="4" w:space="0" w:color="auto"/>
              <w:left w:val="nil"/>
              <w:right w:val="nil"/>
            </w:tcBorders>
            <w:shd w:val="clear" w:color="auto" w:fill="auto"/>
          </w:tcPr>
          <w:p w14:paraId="75C10A7F" w14:textId="77777777" w:rsidR="006D76C5" w:rsidRPr="00836BCB" w:rsidRDefault="006D76C5">
            <w:pPr>
              <w:rPr>
                <w:sz w:val="20"/>
              </w:rPr>
            </w:pPr>
          </w:p>
        </w:tc>
      </w:tr>
      <w:tr w:rsidR="00836BCB" w:rsidRPr="00836BCB" w14:paraId="19A6B795" w14:textId="77777777" w:rsidTr="007A5C63">
        <w:tc>
          <w:tcPr>
            <w:tcW w:w="1890" w:type="dxa"/>
            <w:shd w:val="clear" w:color="auto" w:fill="auto"/>
          </w:tcPr>
          <w:p w14:paraId="26A8EB3B" w14:textId="77777777" w:rsidR="00D859A4" w:rsidRPr="00836BCB" w:rsidRDefault="00D859A4">
            <w:pPr>
              <w:rPr>
                <w:b/>
                <w:iCs/>
                <w:sz w:val="20"/>
              </w:rPr>
            </w:pPr>
            <w:r w:rsidRPr="00836BCB">
              <w:rPr>
                <w:b/>
                <w:iCs/>
                <w:sz w:val="20"/>
              </w:rPr>
              <w:t>Billing Requirements</w:t>
            </w:r>
          </w:p>
        </w:tc>
        <w:tc>
          <w:tcPr>
            <w:tcW w:w="270" w:type="dxa"/>
            <w:shd w:val="clear" w:color="auto" w:fill="auto"/>
          </w:tcPr>
          <w:p w14:paraId="3954F2D4" w14:textId="77777777" w:rsidR="00D859A4" w:rsidRPr="00836BCB" w:rsidRDefault="00D859A4">
            <w:pPr>
              <w:rPr>
                <w:iCs/>
                <w:sz w:val="20"/>
              </w:rPr>
            </w:pPr>
          </w:p>
        </w:tc>
        <w:tc>
          <w:tcPr>
            <w:tcW w:w="7374" w:type="dxa"/>
            <w:tcBorders>
              <w:left w:val="nil"/>
              <w:right w:val="nil"/>
            </w:tcBorders>
            <w:shd w:val="clear" w:color="auto" w:fill="auto"/>
          </w:tcPr>
          <w:p w14:paraId="0AF471EE" w14:textId="77777777" w:rsidR="00D859A4" w:rsidRPr="00836BCB" w:rsidRDefault="00D859A4">
            <w:pPr>
              <w:rPr>
                <w:sz w:val="20"/>
              </w:rPr>
            </w:pPr>
            <w:r w:rsidRPr="00836BCB">
              <w:rPr>
                <w:sz w:val="20"/>
              </w:rPr>
              <w:t>For reimbursement purposes, the WSC provider must meet certain basic billing requirements (which may be maintained electronically). These include:</w:t>
            </w:r>
          </w:p>
          <w:p w14:paraId="5EC372CD" w14:textId="77777777" w:rsidR="00D859A4" w:rsidRPr="00836BCB" w:rsidRDefault="00D859A4">
            <w:pPr>
              <w:rPr>
                <w:sz w:val="20"/>
              </w:rPr>
            </w:pPr>
          </w:p>
          <w:p w14:paraId="0B181D49" w14:textId="77777777" w:rsidR="00D859A4" w:rsidRPr="00836BCB" w:rsidRDefault="00D859A4">
            <w:pPr>
              <w:pStyle w:val="bullet"/>
            </w:pPr>
            <w:r w:rsidRPr="00836BCB">
              <w:t>Support coordination notes that document the support coordination services rendered. These notes must be specific to each recipient. Notes must clearly demonstrate and accurately reflect the support coordination services being rendered to the recipient and verify that support coordination services are being received and rendered as specified in the support plan. Services must meet all requirements specified herein.</w:t>
            </w:r>
          </w:p>
          <w:p w14:paraId="372821D5" w14:textId="34B0F85C" w:rsidR="00D859A4" w:rsidRPr="00836BCB" w:rsidRDefault="00D859A4">
            <w:pPr>
              <w:pStyle w:val="bullet"/>
            </w:pPr>
            <w:r w:rsidRPr="00836BCB">
              <w:t>A valid service authorization from APD.</w:t>
            </w:r>
          </w:p>
        </w:tc>
      </w:tr>
      <w:tr w:rsidR="00836BCB" w:rsidRPr="00836BCB" w14:paraId="1F65F02C" w14:textId="77777777" w:rsidTr="007A5C63">
        <w:tc>
          <w:tcPr>
            <w:tcW w:w="1890" w:type="dxa"/>
            <w:shd w:val="clear" w:color="auto" w:fill="auto"/>
          </w:tcPr>
          <w:p w14:paraId="2BDD8262" w14:textId="77777777" w:rsidR="00D859A4" w:rsidRPr="00836BCB" w:rsidRDefault="00D859A4">
            <w:pPr>
              <w:rPr>
                <w:b/>
                <w:iCs/>
                <w:sz w:val="20"/>
              </w:rPr>
            </w:pPr>
          </w:p>
        </w:tc>
        <w:tc>
          <w:tcPr>
            <w:tcW w:w="270" w:type="dxa"/>
            <w:shd w:val="clear" w:color="auto" w:fill="auto"/>
          </w:tcPr>
          <w:p w14:paraId="6BDFA65E" w14:textId="77777777" w:rsidR="00D859A4" w:rsidRPr="00836BCB" w:rsidRDefault="00D859A4">
            <w:pPr>
              <w:rPr>
                <w:iCs/>
                <w:sz w:val="20"/>
              </w:rPr>
            </w:pPr>
          </w:p>
        </w:tc>
        <w:tc>
          <w:tcPr>
            <w:tcW w:w="7374" w:type="dxa"/>
            <w:tcBorders>
              <w:left w:val="nil"/>
              <w:bottom w:val="single" w:sz="4" w:space="0" w:color="auto"/>
              <w:right w:val="nil"/>
            </w:tcBorders>
            <w:shd w:val="clear" w:color="auto" w:fill="auto"/>
          </w:tcPr>
          <w:p w14:paraId="7DFE49E6" w14:textId="77777777" w:rsidR="00D859A4" w:rsidRPr="00836BCB" w:rsidRDefault="00D859A4">
            <w:pPr>
              <w:rPr>
                <w:sz w:val="20"/>
              </w:rPr>
            </w:pPr>
          </w:p>
        </w:tc>
      </w:tr>
      <w:tr w:rsidR="00836BCB" w:rsidRPr="00836BCB" w14:paraId="1E48B14B" w14:textId="77777777" w:rsidTr="007A5C63">
        <w:tc>
          <w:tcPr>
            <w:tcW w:w="1890" w:type="dxa"/>
            <w:shd w:val="clear" w:color="auto" w:fill="auto"/>
          </w:tcPr>
          <w:p w14:paraId="24BB85F4" w14:textId="77777777" w:rsidR="00D859A4" w:rsidRPr="00836BCB" w:rsidRDefault="00D859A4">
            <w:pPr>
              <w:rPr>
                <w:b/>
                <w:iCs/>
                <w:sz w:val="20"/>
              </w:rPr>
            </w:pPr>
          </w:p>
        </w:tc>
        <w:tc>
          <w:tcPr>
            <w:tcW w:w="270" w:type="dxa"/>
            <w:shd w:val="clear" w:color="auto" w:fill="auto"/>
          </w:tcPr>
          <w:p w14:paraId="490E9D6F" w14:textId="77777777" w:rsidR="00D859A4" w:rsidRPr="00836BCB" w:rsidRDefault="00D859A4">
            <w:pPr>
              <w:rPr>
                <w:iCs/>
                <w:sz w:val="20"/>
              </w:rPr>
            </w:pPr>
          </w:p>
        </w:tc>
        <w:tc>
          <w:tcPr>
            <w:tcW w:w="7374" w:type="dxa"/>
            <w:tcBorders>
              <w:top w:val="single" w:sz="4" w:space="0" w:color="auto"/>
              <w:left w:val="nil"/>
              <w:right w:val="nil"/>
            </w:tcBorders>
            <w:shd w:val="clear" w:color="auto" w:fill="auto"/>
          </w:tcPr>
          <w:p w14:paraId="50BA8337" w14:textId="77777777" w:rsidR="00D859A4" w:rsidRPr="00836BCB" w:rsidRDefault="00D859A4">
            <w:pPr>
              <w:rPr>
                <w:sz w:val="20"/>
              </w:rPr>
            </w:pPr>
          </w:p>
        </w:tc>
      </w:tr>
      <w:tr w:rsidR="00836BCB" w:rsidRPr="00836BCB" w14:paraId="06A49527" w14:textId="77777777" w:rsidTr="007A5C63">
        <w:tc>
          <w:tcPr>
            <w:tcW w:w="1890" w:type="dxa"/>
            <w:shd w:val="clear" w:color="auto" w:fill="auto"/>
          </w:tcPr>
          <w:p w14:paraId="65C65BB1" w14:textId="77777777" w:rsidR="00D859A4" w:rsidRPr="00836BCB" w:rsidRDefault="00D859A4">
            <w:pPr>
              <w:rPr>
                <w:b/>
                <w:iCs/>
                <w:sz w:val="20"/>
              </w:rPr>
            </w:pPr>
            <w:r w:rsidRPr="00836BCB">
              <w:rPr>
                <w:b/>
                <w:iCs/>
                <w:sz w:val="20"/>
              </w:rPr>
              <w:t xml:space="preserve">Recipient Contact Requirements </w:t>
            </w:r>
          </w:p>
        </w:tc>
        <w:tc>
          <w:tcPr>
            <w:tcW w:w="270" w:type="dxa"/>
            <w:shd w:val="clear" w:color="auto" w:fill="auto"/>
          </w:tcPr>
          <w:p w14:paraId="05B88027" w14:textId="77777777" w:rsidR="00D859A4" w:rsidRPr="00836BCB" w:rsidRDefault="00D859A4">
            <w:pPr>
              <w:rPr>
                <w:iCs/>
                <w:sz w:val="20"/>
              </w:rPr>
            </w:pPr>
          </w:p>
        </w:tc>
        <w:tc>
          <w:tcPr>
            <w:tcW w:w="7374" w:type="dxa"/>
            <w:tcBorders>
              <w:left w:val="nil"/>
              <w:right w:val="nil"/>
            </w:tcBorders>
            <w:shd w:val="clear" w:color="auto" w:fill="auto"/>
          </w:tcPr>
          <w:p w14:paraId="4EDD76D6" w14:textId="63494BB1" w:rsidR="006070D1" w:rsidRDefault="006070D1">
            <w:pPr>
              <w:rPr>
                <w:sz w:val="20"/>
              </w:rPr>
            </w:pPr>
            <w:r w:rsidRPr="00C2270D">
              <w:rPr>
                <w:sz w:val="20"/>
                <w:szCs w:val="20"/>
              </w:rPr>
              <w:t>The client contact requirements outlined within this section for WSCs also apply to CDC+ Consultants and any CDC+ participants on their caseloads.</w:t>
            </w:r>
          </w:p>
          <w:p w14:paraId="1C617EC7" w14:textId="77777777" w:rsidR="006070D1" w:rsidRDefault="006070D1">
            <w:pPr>
              <w:rPr>
                <w:sz w:val="20"/>
              </w:rPr>
            </w:pPr>
          </w:p>
          <w:p w14:paraId="64876A69" w14:textId="38479DA0" w:rsidR="006F046A" w:rsidRDefault="006F046A">
            <w:pPr>
              <w:rPr>
                <w:sz w:val="20"/>
              </w:rPr>
            </w:pPr>
            <w:r>
              <w:rPr>
                <w:sz w:val="20"/>
              </w:rPr>
              <w:t xml:space="preserve">Face-to-Face </w:t>
            </w:r>
            <w:r w:rsidR="0093098A">
              <w:rPr>
                <w:sz w:val="20"/>
              </w:rPr>
              <w:t>Visits</w:t>
            </w:r>
            <w:r>
              <w:rPr>
                <w:sz w:val="20"/>
              </w:rPr>
              <w:t>:</w:t>
            </w:r>
          </w:p>
          <w:p w14:paraId="6AEB55F3" w14:textId="77777777" w:rsidR="00C0722F" w:rsidRDefault="00C0722F">
            <w:pPr>
              <w:rPr>
                <w:sz w:val="20"/>
              </w:rPr>
            </w:pPr>
          </w:p>
          <w:p w14:paraId="12190C65" w14:textId="0ADD16BD" w:rsidR="00D859A4" w:rsidRPr="00836BCB" w:rsidRDefault="00D859A4">
            <w:pPr>
              <w:rPr>
                <w:sz w:val="20"/>
              </w:rPr>
            </w:pPr>
            <w:r w:rsidRPr="00836BCB">
              <w:rPr>
                <w:sz w:val="20"/>
              </w:rPr>
              <w:t>The purpose of a face-to-face visit with the recipient is to discuss progress</w:t>
            </w:r>
            <w:r w:rsidR="006F046A">
              <w:rPr>
                <w:sz w:val="20"/>
              </w:rPr>
              <w:t xml:space="preserve"> or</w:t>
            </w:r>
            <w:r w:rsidRPr="00836BCB">
              <w:rPr>
                <w:sz w:val="20"/>
              </w:rPr>
              <w:t xml:space="preserve"> changes</w:t>
            </w:r>
            <w:r w:rsidR="006F046A">
              <w:rPr>
                <w:sz w:val="20"/>
              </w:rPr>
              <w:t xml:space="preserve"> </w:t>
            </w:r>
            <w:r w:rsidRPr="00836BCB">
              <w:rPr>
                <w:sz w:val="20"/>
              </w:rPr>
              <w:t xml:space="preserve">to the recipient’s goals, </w:t>
            </w:r>
            <w:r w:rsidR="006F046A">
              <w:rPr>
                <w:sz w:val="20"/>
              </w:rPr>
              <w:t xml:space="preserve">the </w:t>
            </w:r>
            <w:r w:rsidRPr="00836BCB">
              <w:rPr>
                <w:sz w:val="20"/>
              </w:rPr>
              <w:t xml:space="preserve">status of any unresolved issues, and satisfaction with current supports received. Each visit should be viewed as an opportunity to give or receive meaningful information that can be used to </w:t>
            </w:r>
            <w:r w:rsidR="006F046A">
              <w:rPr>
                <w:sz w:val="20"/>
              </w:rPr>
              <w:t>assi</w:t>
            </w:r>
            <w:r w:rsidR="00C0722F">
              <w:rPr>
                <w:sz w:val="20"/>
              </w:rPr>
              <w:t>s</w:t>
            </w:r>
            <w:r w:rsidR="006F046A">
              <w:rPr>
                <w:sz w:val="20"/>
              </w:rPr>
              <w:t>t the recipient more effectively</w:t>
            </w:r>
            <w:r w:rsidRPr="00836BCB">
              <w:rPr>
                <w:sz w:val="20"/>
              </w:rPr>
              <w:t xml:space="preserve"> in achieving their goals. Face-to-face contacts </w:t>
            </w:r>
          </w:p>
          <w:p w14:paraId="65FD4951" w14:textId="77777777" w:rsidR="00D859A4" w:rsidRPr="00836BCB" w:rsidRDefault="00D859A4">
            <w:pPr>
              <w:rPr>
                <w:sz w:val="20"/>
              </w:rPr>
            </w:pPr>
            <w:r w:rsidRPr="00836BCB">
              <w:rPr>
                <w:sz w:val="20"/>
              </w:rPr>
              <w:t>must relate to or accomplish one or more of the following:</w:t>
            </w:r>
          </w:p>
          <w:p w14:paraId="40F2A555" w14:textId="77777777" w:rsidR="00D859A4" w:rsidRPr="00836BCB" w:rsidRDefault="00D859A4">
            <w:pPr>
              <w:rPr>
                <w:sz w:val="20"/>
              </w:rPr>
            </w:pPr>
          </w:p>
          <w:p w14:paraId="37BD7FDA" w14:textId="77777777" w:rsidR="00D859A4" w:rsidRPr="00836BCB" w:rsidRDefault="00D859A4">
            <w:pPr>
              <w:pStyle w:val="bullet"/>
            </w:pPr>
            <w:r w:rsidRPr="00836BCB">
              <w:t>Assist the recipient to reach individually determined needs and goals on the support plan, including gathering information to identify the recipient’s desired outcomes.</w:t>
            </w:r>
          </w:p>
          <w:p w14:paraId="7BDE9D17" w14:textId="05B57521" w:rsidR="00D859A4" w:rsidRPr="00836BCB" w:rsidRDefault="00D859A4">
            <w:pPr>
              <w:pStyle w:val="bullet"/>
            </w:pPr>
            <w:r w:rsidRPr="00836BCB">
              <w:t>Monitor</w:t>
            </w:r>
            <w:r w:rsidR="006F046A">
              <w:t xml:space="preserve"> and follow up on</w:t>
            </w:r>
            <w:r w:rsidRPr="00836BCB">
              <w:t xml:space="preserve"> the health and well-being of the recipient.</w:t>
            </w:r>
          </w:p>
          <w:p w14:paraId="263D85D3" w14:textId="77777777" w:rsidR="00D859A4" w:rsidRPr="00836BCB" w:rsidRDefault="00D859A4">
            <w:pPr>
              <w:pStyle w:val="bullet"/>
            </w:pPr>
            <w:r w:rsidRPr="00836BCB">
              <w:t>Obtain, develop, and maintain resources needed or requested by the recipient to include natural supports, generic community supports, and other types of resources.</w:t>
            </w:r>
          </w:p>
          <w:p w14:paraId="2143BCE8" w14:textId="77777777" w:rsidR="00D859A4" w:rsidRPr="00836BCB" w:rsidRDefault="00D859A4">
            <w:pPr>
              <w:pStyle w:val="bullet"/>
            </w:pPr>
            <w:r w:rsidRPr="00836BCB">
              <w:t>Increase the recipient’s involvement in the community per the recipient’s wishes.</w:t>
            </w:r>
          </w:p>
          <w:p w14:paraId="3EB2CE2C" w14:textId="77777777" w:rsidR="00D859A4" w:rsidRPr="00836BCB" w:rsidRDefault="00D859A4">
            <w:pPr>
              <w:pStyle w:val="bullet"/>
            </w:pPr>
            <w:r w:rsidRPr="00836BCB">
              <w:t>Promote advocacy or informed choice for the recipient.</w:t>
            </w:r>
          </w:p>
          <w:p w14:paraId="0EB805F1" w14:textId="61546FFE" w:rsidR="006F046A" w:rsidRPr="00836BCB" w:rsidRDefault="00D859A4">
            <w:pPr>
              <w:pStyle w:val="bullet"/>
            </w:pPr>
            <w:r w:rsidRPr="00836BCB">
              <w:t>Follow up and resolve concerns or conflicts.</w:t>
            </w:r>
          </w:p>
          <w:p w14:paraId="42AFF8FF" w14:textId="77777777" w:rsidR="00D859A4" w:rsidRPr="00836BCB" w:rsidRDefault="00D859A4">
            <w:pPr>
              <w:rPr>
                <w:sz w:val="20"/>
              </w:rPr>
            </w:pPr>
          </w:p>
          <w:p w14:paraId="21D461CF" w14:textId="1539D1D9" w:rsidR="006F046A" w:rsidRDefault="006F046A">
            <w:pPr>
              <w:rPr>
                <w:sz w:val="20"/>
              </w:rPr>
            </w:pPr>
            <w:r>
              <w:rPr>
                <w:sz w:val="20"/>
              </w:rPr>
              <w:t xml:space="preserve">All face-to-face contacts must be documented in the WSC’s progress notes. </w:t>
            </w:r>
            <w:r w:rsidR="0065738C" w:rsidRPr="00836BCB">
              <w:rPr>
                <w:sz w:val="20"/>
              </w:rPr>
              <w:t>Waiver support coordinators are required to meet face-to-face with recipients based on the WSC level</w:t>
            </w:r>
            <w:r w:rsidR="0065738C">
              <w:rPr>
                <w:sz w:val="20"/>
              </w:rPr>
              <w:t xml:space="preserve"> and living setting</w:t>
            </w:r>
            <w:r w:rsidR="0065738C" w:rsidRPr="00836BCB">
              <w:rPr>
                <w:sz w:val="20"/>
              </w:rPr>
              <w:t xml:space="preserve">. </w:t>
            </w:r>
          </w:p>
          <w:p w14:paraId="6212CF38" w14:textId="4857F134" w:rsidR="009D3DCE" w:rsidRPr="00836BCB" w:rsidRDefault="009D3DCE" w:rsidP="007A5C63">
            <w:pPr>
              <w:pStyle w:val="Dash"/>
              <w:numPr>
                <w:ilvl w:val="0"/>
                <w:numId w:val="0"/>
              </w:numPr>
              <w:ind w:left="423"/>
            </w:pPr>
          </w:p>
        </w:tc>
      </w:tr>
      <w:tr w:rsidR="0065738C" w:rsidRPr="00836BCB" w14:paraId="23EC1C76" w14:textId="77777777" w:rsidTr="007A5C63">
        <w:trPr>
          <w:gridAfter w:val="1"/>
          <w:wAfter w:w="7374" w:type="dxa"/>
        </w:trPr>
        <w:tc>
          <w:tcPr>
            <w:tcW w:w="1890" w:type="dxa"/>
            <w:shd w:val="clear" w:color="auto" w:fill="auto"/>
          </w:tcPr>
          <w:p w14:paraId="6998EB98" w14:textId="77777777" w:rsidR="0065738C" w:rsidRPr="00836BCB" w:rsidRDefault="0065738C">
            <w:pPr>
              <w:rPr>
                <w:iCs/>
                <w:sz w:val="20"/>
              </w:rPr>
            </w:pPr>
          </w:p>
        </w:tc>
        <w:tc>
          <w:tcPr>
            <w:tcW w:w="270" w:type="dxa"/>
            <w:shd w:val="clear" w:color="auto" w:fill="auto"/>
          </w:tcPr>
          <w:p w14:paraId="2A931411" w14:textId="77777777" w:rsidR="0065738C" w:rsidRPr="00836BCB" w:rsidRDefault="0065738C">
            <w:pPr>
              <w:rPr>
                <w:iCs/>
                <w:sz w:val="20"/>
              </w:rPr>
            </w:pPr>
          </w:p>
        </w:tc>
      </w:tr>
      <w:tr w:rsidR="009D3DCE" w:rsidRPr="00836BCB" w14:paraId="718DDD4E" w14:textId="77777777" w:rsidTr="0065738C">
        <w:trPr>
          <w:gridAfter w:val="1"/>
          <w:wAfter w:w="7374" w:type="dxa"/>
        </w:trPr>
        <w:tc>
          <w:tcPr>
            <w:tcW w:w="1890" w:type="dxa"/>
            <w:shd w:val="clear" w:color="auto" w:fill="auto"/>
          </w:tcPr>
          <w:p w14:paraId="4FFBB82B" w14:textId="77777777" w:rsidR="009D3DCE" w:rsidRDefault="009D3DCE">
            <w:pPr>
              <w:rPr>
                <w:iCs/>
                <w:sz w:val="20"/>
              </w:rPr>
            </w:pPr>
          </w:p>
          <w:p w14:paraId="3F19770E" w14:textId="77777777" w:rsidR="009D3DCE" w:rsidRDefault="009D3DCE">
            <w:pPr>
              <w:rPr>
                <w:iCs/>
                <w:sz w:val="20"/>
              </w:rPr>
            </w:pPr>
          </w:p>
          <w:p w14:paraId="6B4DBDF1" w14:textId="77777777" w:rsidR="009D3DCE" w:rsidRDefault="009D3DCE">
            <w:pPr>
              <w:rPr>
                <w:iCs/>
                <w:sz w:val="20"/>
              </w:rPr>
            </w:pPr>
          </w:p>
          <w:p w14:paraId="05C6B71E" w14:textId="77777777" w:rsidR="009D3DCE" w:rsidRDefault="009D3DCE">
            <w:pPr>
              <w:rPr>
                <w:iCs/>
                <w:sz w:val="20"/>
              </w:rPr>
            </w:pPr>
          </w:p>
          <w:p w14:paraId="698A96C6" w14:textId="77777777" w:rsidR="009D3DCE" w:rsidRDefault="009D3DCE">
            <w:pPr>
              <w:rPr>
                <w:iCs/>
                <w:sz w:val="20"/>
              </w:rPr>
            </w:pPr>
          </w:p>
          <w:p w14:paraId="1B4633F4" w14:textId="77777777" w:rsidR="009D3DCE" w:rsidRDefault="009D3DCE">
            <w:pPr>
              <w:rPr>
                <w:iCs/>
                <w:sz w:val="20"/>
              </w:rPr>
            </w:pPr>
          </w:p>
          <w:p w14:paraId="05F71AD2" w14:textId="77777777" w:rsidR="009D3DCE" w:rsidRDefault="009D3DCE">
            <w:pPr>
              <w:rPr>
                <w:iCs/>
                <w:sz w:val="20"/>
              </w:rPr>
            </w:pPr>
          </w:p>
          <w:p w14:paraId="7A814392" w14:textId="77777777" w:rsidR="009D3DCE" w:rsidRDefault="009D3DCE">
            <w:pPr>
              <w:rPr>
                <w:iCs/>
                <w:sz w:val="20"/>
              </w:rPr>
            </w:pPr>
          </w:p>
          <w:p w14:paraId="78842471" w14:textId="22B45082" w:rsidR="009D3DCE" w:rsidRPr="00836BCB" w:rsidRDefault="009D3DCE">
            <w:pPr>
              <w:rPr>
                <w:iCs/>
                <w:sz w:val="20"/>
              </w:rPr>
            </w:pPr>
          </w:p>
        </w:tc>
        <w:tc>
          <w:tcPr>
            <w:tcW w:w="270" w:type="dxa"/>
            <w:shd w:val="clear" w:color="auto" w:fill="auto"/>
          </w:tcPr>
          <w:p w14:paraId="00770881" w14:textId="77777777" w:rsidR="009D3DCE" w:rsidRPr="00836BCB" w:rsidRDefault="009D3DCE">
            <w:pPr>
              <w:rPr>
                <w:iCs/>
                <w:sz w:val="20"/>
              </w:rPr>
            </w:pPr>
          </w:p>
        </w:tc>
      </w:tr>
      <w:tr w:rsidR="00836BCB" w:rsidRPr="00836BCB" w14:paraId="28344EC2" w14:textId="77777777" w:rsidTr="007A5C63">
        <w:tc>
          <w:tcPr>
            <w:tcW w:w="1890" w:type="dxa"/>
            <w:shd w:val="clear" w:color="auto" w:fill="auto"/>
          </w:tcPr>
          <w:p w14:paraId="340C9A08" w14:textId="77777777" w:rsidR="00D859A4" w:rsidRPr="00836BCB" w:rsidRDefault="00D859A4">
            <w:pPr>
              <w:rPr>
                <w:iCs/>
                <w:sz w:val="20"/>
              </w:rPr>
            </w:pPr>
            <w:r w:rsidRPr="00836BCB">
              <w:rPr>
                <w:b/>
                <w:iCs/>
                <w:sz w:val="20"/>
              </w:rPr>
              <w:lastRenderedPageBreak/>
              <w:t>Recipient Contact Requirements</w:t>
            </w:r>
            <w:r w:rsidRPr="00836BCB">
              <w:rPr>
                <w:iCs/>
                <w:sz w:val="20"/>
              </w:rPr>
              <w:t>, continued</w:t>
            </w:r>
          </w:p>
        </w:tc>
        <w:tc>
          <w:tcPr>
            <w:tcW w:w="270" w:type="dxa"/>
            <w:shd w:val="clear" w:color="auto" w:fill="auto"/>
          </w:tcPr>
          <w:p w14:paraId="627E0377" w14:textId="77777777" w:rsidR="00D859A4" w:rsidRPr="00836BCB" w:rsidRDefault="00D859A4">
            <w:pPr>
              <w:rPr>
                <w:iCs/>
                <w:sz w:val="20"/>
              </w:rPr>
            </w:pPr>
          </w:p>
        </w:tc>
        <w:tc>
          <w:tcPr>
            <w:tcW w:w="7374" w:type="dxa"/>
            <w:tcBorders>
              <w:left w:val="nil"/>
              <w:right w:val="nil"/>
            </w:tcBorders>
            <w:shd w:val="clear" w:color="auto" w:fill="auto"/>
          </w:tcPr>
          <w:p w14:paraId="19F7066A" w14:textId="77777777" w:rsidR="009D3DCE" w:rsidRPr="00ED517D" w:rsidRDefault="00EB4DEC" w:rsidP="007A5C63">
            <w:pPr>
              <w:ind w:left="-29"/>
              <w:rPr>
                <w:sz w:val="20"/>
                <w:szCs w:val="20"/>
                <w:u w:val="single"/>
              </w:rPr>
            </w:pPr>
            <w:r w:rsidRPr="0037168A">
              <w:rPr>
                <w:sz w:val="20"/>
                <w:szCs w:val="20"/>
                <w:u w:val="single"/>
              </w:rPr>
              <w:t>Face-to-</w:t>
            </w:r>
            <w:r w:rsidR="009D3DCE" w:rsidRPr="0037168A">
              <w:rPr>
                <w:sz w:val="20"/>
                <w:szCs w:val="20"/>
                <w:u w:val="single"/>
              </w:rPr>
              <w:t>F</w:t>
            </w:r>
            <w:r w:rsidRPr="0037168A">
              <w:rPr>
                <w:sz w:val="20"/>
                <w:szCs w:val="20"/>
                <w:u w:val="single"/>
              </w:rPr>
              <w:t xml:space="preserve">ace </w:t>
            </w:r>
            <w:r w:rsidR="009D3DCE" w:rsidRPr="00ED517D">
              <w:rPr>
                <w:sz w:val="20"/>
                <w:szCs w:val="20"/>
                <w:u w:val="single"/>
              </w:rPr>
              <w:t>V</w:t>
            </w:r>
            <w:r w:rsidRPr="00ED517D">
              <w:rPr>
                <w:sz w:val="20"/>
                <w:szCs w:val="20"/>
                <w:u w:val="single"/>
              </w:rPr>
              <w:t xml:space="preserve">isit </w:t>
            </w:r>
            <w:r w:rsidR="009D3DCE" w:rsidRPr="00ED517D">
              <w:rPr>
                <w:sz w:val="20"/>
                <w:szCs w:val="20"/>
                <w:u w:val="single"/>
              </w:rPr>
              <w:t>R</w:t>
            </w:r>
            <w:r w:rsidRPr="00ED517D">
              <w:rPr>
                <w:sz w:val="20"/>
                <w:szCs w:val="20"/>
                <w:u w:val="single"/>
              </w:rPr>
              <w:t>equirements</w:t>
            </w:r>
            <w:r w:rsidR="009D3DCE" w:rsidRPr="00ED517D">
              <w:rPr>
                <w:sz w:val="20"/>
                <w:szCs w:val="20"/>
                <w:u w:val="single"/>
              </w:rPr>
              <w:t>:</w:t>
            </w:r>
          </w:p>
          <w:p w14:paraId="754EE8C7" w14:textId="77777777" w:rsidR="009D3DCE" w:rsidRPr="00ED517D" w:rsidRDefault="009D3DCE" w:rsidP="00212593">
            <w:pPr>
              <w:rPr>
                <w:sz w:val="20"/>
                <w:szCs w:val="20"/>
                <w:u w:val="single"/>
              </w:rPr>
            </w:pPr>
          </w:p>
          <w:p w14:paraId="3A46DE20" w14:textId="77777777" w:rsidR="00714420" w:rsidRPr="00ED517D" w:rsidRDefault="009D3DCE" w:rsidP="00714420">
            <w:pPr>
              <w:rPr>
                <w:sz w:val="20"/>
                <w:szCs w:val="20"/>
              </w:rPr>
            </w:pPr>
            <w:r w:rsidRPr="00ED517D">
              <w:rPr>
                <w:sz w:val="20"/>
                <w:szCs w:val="20"/>
              </w:rPr>
              <w:t>F</w:t>
            </w:r>
            <w:r w:rsidR="00EB4DEC" w:rsidRPr="00ED517D">
              <w:rPr>
                <w:sz w:val="20"/>
                <w:szCs w:val="20"/>
              </w:rPr>
              <w:t>or recipients living in their own home receiving Supported Living Coaching services or Personal Supports:</w:t>
            </w:r>
          </w:p>
          <w:p w14:paraId="2FC142C2" w14:textId="3AE27F53" w:rsidR="00714420" w:rsidRPr="00ED517D" w:rsidRDefault="00714420" w:rsidP="00714420">
            <w:pPr>
              <w:pStyle w:val="ListParagraph"/>
              <w:numPr>
                <w:ilvl w:val="0"/>
                <w:numId w:val="150"/>
              </w:numPr>
              <w:rPr>
                <w:szCs w:val="20"/>
              </w:rPr>
            </w:pPr>
            <w:r w:rsidRPr="0037168A">
              <w:rPr>
                <w:szCs w:val="20"/>
              </w:rPr>
              <w:t>O</w:t>
            </w:r>
            <w:r w:rsidR="00EB4DEC" w:rsidRPr="0037168A">
              <w:rPr>
                <w:szCs w:val="20"/>
              </w:rPr>
              <w:t xml:space="preserve">ne of the monthly contacts must be a face-to-face visit. </w:t>
            </w:r>
          </w:p>
          <w:p w14:paraId="1E3B6367" w14:textId="7E235E2D" w:rsidR="00714420" w:rsidRPr="00ED517D" w:rsidRDefault="00714420" w:rsidP="00714420">
            <w:pPr>
              <w:pStyle w:val="ListParagraph"/>
              <w:numPr>
                <w:ilvl w:val="0"/>
                <w:numId w:val="150"/>
              </w:numPr>
              <w:rPr>
                <w:szCs w:val="20"/>
              </w:rPr>
            </w:pPr>
            <w:r w:rsidRPr="0037168A">
              <w:rPr>
                <w:szCs w:val="20"/>
              </w:rPr>
              <w:t xml:space="preserve">At least once per quarter, </w:t>
            </w:r>
            <w:r w:rsidR="0037168A" w:rsidRPr="0037168A">
              <w:rPr>
                <w:szCs w:val="20"/>
              </w:rPr>
              <w:t xml:space="preserve">the </w:t>
            </w:r>
            <w:r w:rsidRPr="0037168A">
              <w:rPr>
                <w:szCs w:val="20"/>
              </w:rPr>
              <w:t>WSC must conduct a supported quarterly meeting</w:t>
            </w:r>
            <w:r w:rsidR="00B33ED5" w:rsidRPr="0037168A">
              <w:rPr>
                <w:szCs w:val="20"/>
              </w:rPr>
              <w:t xml:space="preserve"> which is a </w:t>
            </w:r>
            <w:r w:rsidRPr="0037168A">
              <w:rPr>
                <w:szCs w:val="20"/>
              </w:rPr>
              <w:t xml:space="preserve">face-to face </w:t>
            </w:r>
            <w:r w:rsidR="00A90735" w:rsidRPr="0037168A">
              <w:rPr>
                <w:szCs w:val="20"/>
              </w:rPr>
              <w:t>visit in</w:t>
            </w:r>
            <w:r w:rsidR="00B33ED5" w:rsidRPr="0037168A">
              <w:rPr>
                <w:szCs w:val="20"/>
              </w:rPr>
              <w:t xml:space="preserve"> the recipient’s home. Unless specifically declined by the recipient, the supported living provider and personal supports provider should also be invited.</w:t>
            </w:r>
          </w:p>
          <w:p w14:paraId="07F6AD57" w14:textId="77777777" w:rsidR="00B33ED5" w:rsidRPr="00ED517D" w:rsidRDefault="00B33ED5">
            <w:pPr>
              <w:pStyle w:val="ListParagraph"/>
              <w:rPr>
                <w:szCs w:val="20"/>
              </w:rPr>
            </w:pPr>
          </w:p>
          <w:p w14:paraId="3B703F2A" w14:textId="0C259497" w:rsidR="00B33ED5" w:rsidRPr="0057469C" w:rsidRDefault="00B33ED5" w:rsidP="00B33ED5">
            <w:pPr>
              <w:rPr>
                <w:sz w:val="20"/>
                <w:szCs w:val="20"/>
              </w:rPr>
            </w:pPr>
            <w:r w:rsidRPr="0057469C">
              <w:rPr>
                <w:sz w:val="20"/>
                <w:szCs w:val="20"/>
              </w:rPr>
              <w:t xml:space="preserve">During </w:t>
            </w:r>
            <w:r w:rsidR="00D31405" w:rsidRPr="0057469C">
              <w:rPr>
                <w:sz w:val="20"/>
                <w:szCs w:val="20"/>
              </w:rPr>
              <w:t xml:space="preserve">the </w:t>
            </w:r>
            <w:r w:rsidRPr="0057469C">
              <w:rPr>
                <w:sz w:val="20"/>
                <w:szCs w:val="20"/>
              </w:rPr>
              <w:t xml:space="preserve">supported </w:t>
            </w:r>
            <w:r w:rsidR="00D31405" w:rsidRPr="0057469C">
              <w:rPr>
                <w:sz w:val="20"/>
                <w:szCs w:val="20"/>
              </w:rPr>
              <w:t xml:space="preserve">living </w:t>
            </w:r>
            <w:r w:rsidRPr="0057469C">
              <w:rPr>
                <w:sz w:val="20"/>
                <w:szCs w:val="20"/>
              </w:rPr>
              <w:t>quarterly meeting, the following should occur:</w:t>
            </w:r>
          </w:p>
          <w:p w14:paraId="59746610" w14:textId="77777777" w:rsidR="00B33ED5" w:rsidRPr="0057469C" w:rsidRDefault="00B33ED5" w:rsidP="00B33ED5">
            <w:pPr>
              <w:rPr>
                <w:sz w:val="20"/>
                <w:szCs w:val="20"/>
              </w:rPr>
            </w:pPr>
          </w:p>
          <w:p w14:paraId="6996A8BF" w14:textId="77777777" w:rsidR="00B33ED5" w:rsidRPr="0037168A" w:rsidRDefault="00B33ED5" w:rsidP="00B33ED5">
            <w:pPr>
              <w:pStyle w:val="ListParagraph"/>
              <w:numPr>
                <w:ilvl w:val="0"/>
                <w:numId w:val="140"/>
              </w:numPr>
              <w:ind w:left="1051"/>
              <w:rPr>
                <w:szCs w:val="20"/>
              </w:rPr>
            </w:pPr>
            <w:r w:rsidRPr="0037168A">
              <w:rPr>
                <w:szCs w:val="20"/>
              </w:rPr>
              <w:t>The WSC will review the recipient’s progress toward achieving support plan goals and determine if services are being provided in a satisfactory manner, consiste</w:t>
            </w:r>
            <w:r w:rsidRPr="00ED517D">
              <w:rPr>
                <w:szCs w:val="20"/>
              </w:rPr>
              <w:t>nt with the recipient’s wishes.</w:t>
            </w:r>
          </w:p>
          <w:p w14:paraId="53D49289" w14:textId="77777777" w:rsidR="00B33ED5" w:rsidRPr="0037168A" w:rsidRDefault="00B33ED5" w:rsidP="00B33ED5">
            <w:pPr>
              <w:pStyle w:val="bullet"/>
              <w:ind w:left="1051"/>
            </w:pPr>
            <w:r w:rsidRPr="0037168A">
              <w:t>The WSC will review the APD health and safety checklist and the APD housing survey and determine if there is a need for follow-up with unresolved issues or if changes are needed.</w:t>
            </w:r>
          </w:p>
          <w:p w14:paraId="1D0661DF" w14:textId="7384F3CE" w:rsidR="00B33ED5" w:rsidRPr="0037168A" w:rsidRDefault="00B33ED5" w:rsidP="00B33ED5">
            <w:pPr>
              <w:pStyle w:val="bullet"/>
              <w:ind w:left="1051"/>
            </w:pPr>
            <w:r w:rsidRPr="0037168A">
              <w:t>For recipients who are receiving assistance with financial management from the supported living provider, the WSC will review the bank statements, checkbook, and other public benefits, such as Social Security benefits and health care coverage, including Florida Medicaid, to determine continued waiver eligibility at the time of the quarterly meeting.</w:t>
            </w:r>
          </w:p>
          <w:p w14:paraId="208C914D" w14:textId="77777777" w:rsidR="00B33ED5" w:rsidRPr="00C11413" w:rsidRDefault="00B33ED5" w:rsidP="00B33ED5">
            <w:pPr>
              <w:pStyle w:val="bullet"/>
              <w:ind w:left="1051"/>
            </w:pPr>
            <w:r w:rsidRPr="0037168A">
              <w:t>For recipients who are not receiving assistance with</w:t>
            </w:r>
            <w:r w:rsidRPr="00C11413">
              <w:t xml:space="preserve"> financial management from the supported living provider, the WSC will review financial status and benefits with the responsible party to ensure that benefits are correct and protected.</w:t>
            </w:r>
          </w:p>
          <w:p w14:paraId="4BAF02CD" w14:textId="77777777" w:rsidR="00B33ED5" w:rsidRDefault="00B33ED5" w:rsidP="00B33ED5">
            <w:pPr>
              <w:pStyle w:val="bullet"/>
              <w:ind w:left="1051"/>
            </w:pPr>
            <w:r w:rsidRPr="00C11413">
              <w:t>For recipients receiving an APD supported living subsidy, the WSC will review the financial profile to verify that it accurately reflects all sources of income and monthly expenses of the recipient</w:t>
            </w:r>
            <w:r w:rsidRPr="007436DA">
              <w:t>.</w:t>
            </w:r>
          </w:p>
          <w:p w14:paraId="140B456C" w14:textId="77777777" w:rsidR="00B33ED5" w:rsidRDefault="00B33ED5" w:rsidP="00B33ED5">
            <w:pPr>
              <w:pStyle w:val="bullet"/>
              <w:ind w:left="1051"/>
            </w:pPr>
            <w:r>
              <w:t xml:space="preserve">For recipients who require assistance with the administration of medication, ensure that providers are Medication Assistance Providers in accordance with Chapter 65G-7, F.A.C. </w:t>
            </w:r>
          </w:p>
          <w:p w14:paraId="0F72F6A3" w14:textId="77777777" w:rsidR="00B33ED5" w:rsidRDefault="00B33ED5" w:rsidP="00B33ED5">
            <w:pPr>
              <w:pStyle w:val="bullet"/>
              <w:ind w:left="1051"/>
            </w:pPr>
            <w:r w:rsidRPr="004A2DA0">
              <w:t xml:space="preserve">For recipients residing in supported living, if a direct service provider not otherwise licensed to administer medication supervises the self-administration of medication or administers medication to a recipient, it is the responsibility of the supported living coach to </w:t>
            </w:r>
            <w:r>
              <w:t>en</w:t>
            </w:r>
            <w:r w:rsidRPr="004A2DA0">
              <w:t>sure that there is a current medication administration v</w:t>
            </w:r>
            <w:r w:rsidRPr="00747432">
              <w:t>alidation certificate as required by Chapter 65G-7, and that it is updated annually. In the situation where there is no supported living coach, this responsibility falls to the WSC.</w:t>
            </w:r>
          </w:p>
          <w:p w14:paraId="4E8A091E" w14:textId="1D5D3FBB" w:rsidR="00B33ED5" w:rsidRDefault="00B33ED5" w:rsidP="00B33ED5">
            <w:pPr>
              <w:pStyle w:val="bullet"/>
              <w:ind w:left="1051"/>
            </w:pPr>
            <w:r w:rsidRPr="00836BCB">
              <w:t>If there is an issue for which no solution can be determined at the meeting, it will be referred within five business days to the APD regional office for review if it impacts the person’s stability in the community</w:t>
            </w:r>
            <w:r w:rsidR="0037168A">
              <w:t>.</w:t>
            </w:r>
          </w:p>
          <w:p w14:paraId="671D496C" w14:textId="77777777" w:rsidR="00B33ED5" w:rsidRDefault="00B33ED5" w:rsidP="00B33ED5"/>
          <w:p w14:paraId="09CAAE2C" w14:textId="77777777" w:rsidR="00B33ED5" w:rsidRPr="007A5C63" w:rsidRDefault="00B33ED5" w:rsidP="007A5C63"/>
          <w:p w14:paraId="36F8BF8D" w14:textId="7FD96540" w:rsidR="00714420" w:rsidRDefault="00714420" w:rsidP="007A5C63">
            <w:pPr>
              <w:pStyle w:val="ListParagraph"/>
              <w:rPr>
                <w:rFonts w:eastAsia="Calibri"/>
              </w:rPr>
            </w:pPr>
          </w:p>
          <w:p w14:paraId="68CDD8E1" w14:textId="0785F5F5" w:rsidR="00BE279B" w:rsidRPr="001F2076" w:rsidRDefault="00BE279B" w:rsidP="007A5C63">
            <w:pPr>
              <w:jc w:val="both"/>
              <w:rPr>
                <w:szCs w:val="20"/>
              </w:rPr>
            </w:pPr>
          </w:p>
          <w:p w14:paraId="684D3115" w14:textId="77777777" w:rsidR="00EB1BA0" w:rsidRDefault="00EB1BA0" w:rsidP="007A5C63">
            <w:pPr>
              <w:pStyle w:val="bullet"/>
              <w:numPr>
                <w:ilvl w:val="0"/>
                <w:numId w:val="0"/>
              </w:numPr>
              <w:ind w:left="360" w:hanging="360"/>
              <w:rPr>
                <w:b/>
                <w:bCs/>
              </w:rPr>
            </w:pPr>
          </w:p>
          <w:p w14:paraId="70023BD5" w14:textId="0355D73C" w:rsidR="006F046A" w:rsidRDefault="006F046A" w:rsidP="007A5C63">
            <w:pPr>
              <w:pStyle w:val="bullet"/>
              <w:numPr>
                <w:ilvl w:val="0"/>
                <w:numId w:val="0"/>
              </w:numPr>
              <w:ind w:left="360" w:hanging="360"/>
            </w:pPr>
            <w:r w:rsidRPr="007A5C63">
              <w:t>For recipients residing in a licensed residential facility:</w:t>
            </w:r>
          </w:p>
          <w:p w14:paraId="0F2ECCBA" w14:textId="77777777" w:rsidR="00EB1BA0" w:rsidRPr="007A5C63" w:rsidRDefault="00EB1BA0" w:rsidP="007A5C63">
            <w:pPr>
              <w:pStyle w:val="bullet"/>
              <w:numPr>
                <w:ilvl w:val="0"/>
                <w:numId w:val="0"/>
              </w:numPr>
              <w:ind w:left="360" w:hanging="360"/>
            </w:pPr>
          </w:p>
          <w:p w14:paraId="20BE4EAB" w14:textId="2DE0EFDE" w:rsidR="006F046A" w:rsidRPr="004F2809" w:rsidRDefault="006F046A" w:rsidP="007A5C63">
            <w:pPr>
              <w:pStyle w:val="bullet"/>
              <w:ind w:left="691"/>
            </w:pPr>
            <w:r>
              <w:t xml:space="preserve">One of the monthly contacts must be a </w:t>
            </w:r>
            <w:r w:rsidRPr="004F2809">
              <w:t>face</w:t>
            </w:r>
            <w:r>
              <w:t>-</w:t>
            </w:r>
            <w:r w:rsidRPr="004F2809">
              <w:t>to</w:t>
            </w:r>
            <w:r>
              <w:t>-</w:t>
            </w:r>
            <w:r w:rsidRPr="004F2809">
              <w:t xml:space="preserve">face </w:t>
            </w:r>
            <w:r>
              <w:t>visit</w:t>
            </w:r>
            <w:r w:rsidRPr="004F2809">
              <w:t xml:space="preserve">. </w:t>
            </w:r>
            <w:r w:rsidR="00B519CF">
              <w:t xml:space="preserve">Quarterly, </w:t>
            </w:r>
            <w:r>
              <w:t>visits must occur at the licensed residential facility.</w:t>
            </w:r>
          </w:p>
          <w:p w14:paraId="3FDCCC5D" w14:textId="77777777" w:rsidR="006F046A" w:rsidRPr="00836BCB" w:rsidRDefault="006F046A" w:rsidP="007A5C63">
            <w:pPr>
              <w:pStyle w:val="bullet"/>
              <w:numPr>
                <w:ilvl w:val="0"/>
                <w:numId w:val="0"/>
              </w:numPr>
              <w:ind w:left="360"/>
            </w:pPr>
          </w:p>
          <w:p w14:paraId="1498E840" w14:textId="3E036E24" w:rsidR="006F046A" w:rsidRDefault="006F046A" w:rsidP="007A5C63">
            <w:pPr>
              <w:pStyle w:val="bullet"/>
              <w:numPr>
                <w:ilvl w:val="0"/>
                <w:numId w:val="0"/>
              </w:numPr>
              <w:ind w:left="360" w:hanging="360"/>
            </w:pPr>
            <w:r w:rsidRPr="007A5C63">
              <w:t>For recipients living in the family home:</w:t>
            </w:r>
          </w:p>
          <w:p w14:paraId="24A5390A" w14:textId="77777777" w:rsidR="00EB1BA0" w:rsidRPr="007A5C63" w:rsidRDefault="00EB1BA0" w:rsidP="007A5C63">
            <w:pPr>
              <w:pStyle w:val="bullet"/>
              <w:numPr>
                <w:ilvl w:val="0"/>
                <w:numId w:val="0"/>
              </w:numPr>
              <w:ind w:left="360" w:hanging="360"/>
            </w:pPr>
          </w:p>
          <w:p w14:paraId="49129845" w14:textId="36927E41" w:rsidR="006F046A" w:rsidRDefault="006F046A" w:rsidP="007A5C63">
            <w:pPr>
              <w:pStyle w:val="bullet"/>
              <w:ind w:left="781"/>
            </w:pPr>
            <w:r>
              <w:t xml:space="preserve">Full Support Coordination </w:t>
            </w:r>
            <w:r w:rsidR="00EB1BA0" w:rsidRPr="00846A69">
              <w:t>–</w:t>
            </w:r>
            <w:r>
              <w:t xml:space="preserve"> Every three months, one of the required monthly contacts must be a face-to-face visit.</w:t>
            </w:r>
            <w:r w:rsidRPr="004F2809">
              <w:t xml:space="preserve"> Every six months, the face</w:t>
            </w:r>
            <w:r>
              <w:t>-</w:t>
            </w:r>
            <w:r w:rsidRPr="004F2809">
              <w:t>to</w:t>
            </w:r>
            <w:r>
              <w:t>-</w:t>
            </w:r>
            <w:r w:rsidRPr="004F2809">
              <w:t>face contact must occur at the residence</w:t>
            </w:r>
            <w:r>
              <w:t>.</w:t>
            </w:r>
            <w:r w:rsidRPr="004F2809">
              <w:t xml:space="preserve">  </w:t>
            </w:r>
          </w:p>
          <w:p w14:paraId="696871AB" w14:textId="2D02665F" w:rsidR="006F046A" w:rsidRDefault="006F046A" w:rsidP="007A5C63">
            <w:pPr>
              <w:pStyle w:val="bullet"/>
              <w:ind w:left="781"/>
            </w:pPr>
            <w:r>
              <w:t>Limited Support Coor</w:t>
            </w:r>
            <w:r w:rsidRPr="007436DA">
              <w:t xml:space="preserve">dination </w:t>
            </w:r>
            <w:r w:rsidR="00EB1BA0" w:rsidRPr="00846A69">
              <w:t>–</w:t>
            </w:r>
            <w:r w:rsidRPr="007436DA">
              <w:t xml:space="preserve"> </w:t>
            </w:r>
            <w:r w:rsidRPr="00C11413">
              <w:t xml:space="preserve">Two of the billable contacts each year must be face-to-face visits, with one of these visits being in the home.  </w:t>
            </w:r>
          </w:p>
          <w:p w14:paraId="4F48CD9E" w14:textId="77777777" w:rsidR="006F046A" w:rsidRDefault="006F046A" w:rsidP="007A5C63">
            <w:pPr>
              <w:pStyle w:val="bullet"/>
              <w:numPr>
                <w:ilvl w:val="0"/>
                <w:numId w:val="0"/>
              </w:numPr>
              <w:ind w:left="360"/>
            </w:pPr>
          </w:p>
          <w:p w14:paraId="38E4A8EB" w14:textId="4782573B" w:rsidR="006F046A" w:rsidRDefault="006F046A">
            <w:pPr>
              <w:pStyle w:val="bullet"/>
              <w:numPr>
                <w:ilvl w:val="0"/>
                <w:numId w:val="0"/>
              </w:numPr>
            </w:pPr>
            <w:r w:rsidRPr="007A5C63">
              <w:t xml:space="preserve">For recipients in independent living, which includes living in their own home without supported living coaching or personal supports: </w:t>
            </w:r>
          </w:p>
          <w:p w14:paraId="6E595A0F" w14:textId="77777777" w:rsidR="00EB1BA0" w:rsidRPr="00EB1BA0" w:rsidRDefault="00EB1BA0">
            <w:pPr>
              <w:pStyle w:val="bullet"/>
              <w:numPr>
                <w:ilvl w:val="0"/>
                <w:numId w:val="0"/>
              </w:numPr>
            </w:pPr>
          </w:p>
          <w:p w14:paraId="37310774" w14:textId="501E0D6C" w:rsidR="006F046A" w:rsidRPr="00846A69" w:rsidRDefault="006F046A" w:rsidP="007A5C63">
            <w:pPr>
              <w:pStyle w:val="bullet"/>
              <w:ind w:left="871"/>
            </w:pPr>
            <w:r w:rsidRPr="00846A69">
              <w:t>Full Support Coordination</w:t>
            </w:r>
            <w:r w:rsidR="00EB1BA0">
              <w:t xml:space="preserve"> </w:t>
            </w:r>
            <w:r w:rsidR="00EB1BA0" w:rsidRPr="00846A69">
              <w:t>–</w:t>
            </w:r>
            <w:r w:rsidRPr="009B7ECE">
              <w:t xml:space="preserve"> Every three months, one of the required monthly contacts must be a face-to-face visit. </w:t>
            </w:r>
            <w:r w:rsidRPr="000E796B">
              <w:t>Every six months, the face</w:t>
            </w:r>
            <w:r w:rsidRPr="00846A69">
              <w:t xml:space="preserve">-to-face contact must occur at the residence. </w:t>
            </w:r>
          </w:p>
          <w:p w14:paraId="6EF7BCF0" w14:textId="77777777" w:rsidR="006F046A" w:rsidRPr="00846A69" w:rsidRDefault="006F046A" w:rsidP="007A5C63">
            <w:pPr>
              <w:pStyle w:val="bullet"/>
              <w:ind w:left="871"/>
            </w:pPr>
            <w:r w:rsidRPr="00846A69">
              <w:t>Limited Support Coordination – A face-to-face visit is required every three months. In addition, every six months, the face-to-face visit must occur in their home.</w:t>
            </w:r>
          </w:p>
          <w:p w14:paraId="704BD4EC" w14:textId="1FD206FF" w:rsidR="00D859A4" w:rsidRPr="00836BCB" w:rsidRDefault="006F046A" w:rsidP="007A5C63">
            <w:pPr>
              <w:pStyle w:val="bullet"/>
              <w:ind w:left="871"/>
            </w:pPr>
            <w:r w:rsidRPr="00846A69">
              <w:t>For recipients receiving an APD supported living subsidy, the WSC will review the financial profile to verify that it accurately reflects all sources of income and monthly expenses of the recipient.</w:t>
            </w:r>
          </w:p>
        </w:tc>
      </w:tr>
      <w:tr w:rsidR="00B404FA" w:rsidRPr="00836BCB" w14:paraId="3C23EB6A" w14:textId="77777777" w:rsidTr="0065738C">
        <w:tc>
          <w:tcPr>
            <w:tcW w:w="1890" w:type="dxa"/>
            <w:shd w:val="clear" w:color="auto" w:fill="auto"/>
          </w:tcPr>
          <w:p w14:paraId="49E9F6D4" w14:textId="77777777" w:rsidR="00B404FA" w:rsidRPr="00836BCB" w:rsidRDefault="00B404FA">
            <w:pPr>
              <w:rPr>
                <w:b/>
                <w:iCs/>
                <w:sz w:val="20"/>
              </w:rPr>
            </w:pPr>
          </w:p>
        </w:tc>
        <w:tc>
          <w:tcPr>
            <w:tcW w:w="270" w:type="dxa"/>
            <w:shd w:val="clear" w:color="auto" w:fill="auto"/>
          </w:tcPr>
          <w:p w14:paraId="2FAEF4EA" w14:textId="77777777" w:rsidR="00B404FA" w:rsidRPr="00836BCB" w:rsidRDefault="00B404FA">
            <w:pPr>
              <w:rPr>
                <w:iCs/>
                <w:sz w:val="20"/>
              </w:rPr>
            </w:pPr>
          </w:p>
        </w:tc>
        <w:tc>
          <w:tcPr>
            <w:tcW w:w="7374" w:type="dxa"/>
            <w:tcBorders>
              <w:left w:val="nil"/>
              <w:right w:val="nil"/>
            </w:tcBorders>
            <w:shd w:val="clear" w:color="auto" w:fill="auto"/>
          </w:tcPr>
          <w:p w14:paraId="65F67CF0" w14:textId="77777777" w:rsidR="00B404FA" w:rsidRPr="001F2076" w:rsidRDefault="00B404FA" w:rsidP="007A5C63">
            <w:pPr>
              <w:rPr>
                <w:sz w:val="20"/>
                <w:u w:val="single"/>
              </w:rPr>
            </w:pPr>
          </w:p>
        </w:tc>
      </w:tr>
    </w:tbl>
    <w:p w14:paraId="35E29344" w14:textId="5763388E" w:rsidR="00D859A4" w:rsidRPr="00836BCB" w:rsidRDefault="00D859A4" w:rsidP="007A5C63">
      <w:pPr>
        <w:tabs>
          <w:tab w:val="left" w:pos="3189"/>
        </w:tabs>
        <w:rPr>
          <w:sz w:val="20"/>
        </w:rPr>
      </w:pP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7A0883" w:rsidRPr="00836BCB" w14:paraId="78A5EA75" w14:textId="77777777" w:rsidTr="007A5C63">
        <w:trPr>
          <w:jc w:val="center"/>
        </w:trPr>
        <w:tc>
          <w:tcPr>
            <w:tcW w:w="1890" w:type="dxa"/>
            <w:shd w:val="clear" w:color="auto" w:fill="auto"/>
          </w:tcPr>
          <w:p w14:paraId="390A0B25" w14:textId="082F0F87" w:rsidR="007A0883" w:rsidRPr="00836BCB" w:rsidRDefault="007A0883" w:rsidP="007A0883">
            <w:pPr>
              <w:rPr>
                <w:iCs/>
                <w:sz w:val="20"/>
              </w:rPr>
            </w:pPr>
            <w:r w:rsidRPr="00836BCB">
              <w:rPr>
                <w:b/>
                <w:iCs/>
                <w:sz w:val="20"/>
              </w:rPr>
              <w:t>Recipient Contact Requirements</w:t>
            </w:r>
            <w:r w:rsidRPr="00836BCB">
              <w:rPr>
                <w:iCs/>
                <w:sz w:val="20"/>
              </w:rPr>
              <w:t>, continued</w:t>
            </w:r>
          </w:p>
        </w:tc>
        <w:tc>
          <w:tcPr>
            <w:tcW w:w="270" w:type="dxa"/>
            <w:shd w:val="clear" w:color="auto" w:fill="auto"/>
          </w:tcPr>
          <w:p w14:paraId="515A5897" w14:textId="77777777" w:rsidR="007A0883" w:rsidRPr="00836BCB" w:rsidRDefault="007A0883" w:rsidP="007A0883">
            <w:pPr>
              <w:rPr>
                <w:iCs/>
                <w:sz w:val="20"/>
              </w:rPr>
            </w:pPr>
          </w:p>
        </w:tc>
        <w:tc>
          <w:tcPr>
            <w:tcW w:w="7374" w:type="dxa"/>
            <w:tcBorders>
              <w:left w:val="nil"/>
              <w:right w:val="nil"/>
            </w:tcBorders>
            <w:shd w:val="clear" w:color="auto" w:fill="auto"/>
          </w:tcPr>
          <w:p w14:paraId="3B8E4374" w14:textId="046B3FEC" w:rsidR="007A0883" w:rsidRDefault="00E22462" w:rsidP="007A0883">
            <w:pPr>
              <w:rPr>
                <w:sz w:val="20"/>
              </w:rPr>
            </w:pPr>
            <w:r>
              <w:rPr>
                <w:sz w:val="20"/>
              </w:rPr>
              <w:t>For recipients receiving E</w:t>
            </w:r>
            <w:r w:rsidR="007A0883">
              <w:rPr>
                <w:sz w:val="20"/>
              </w:rPr>
              <w:t>nhanced Support Coordination:</w:t>
            </w:r>
          </w:p>
          <w:p w14:paraId="0D884BC3" w14:textId="77777777" w:rsidR="007A0883" w:rsidRDefault="007A0883" w:rsidP="007A0883">
            <w:pPr>
              <w:rPr>
                <w:sz w:val="20"/>
              </w:rPr>
            </w:pPr>
          </w:p>
          <w:p w14:paraId="24050B29" w14:textId="77777777" w:rsidR="00E22462" w:rsidRDefault="00E22462" w:rsidP="00E22462">
            <w:pPr>
              <w:pStyle w:val="bullet"/>
              <w:numPr>
                <w:ilvl w:val="0"/>
                <w:numId w:val="141"/>
              </w:numPr>
              <w:ind w:left="1051" w:hanging="450"/>
            </w:pPr>
            <w:r>
              <w:t>W</w:t>
            </w:r>
            <w:r w:rsidR="007A0883" w:rsidRPr="00836BCB">
              <w:t xml:space="preserve">eekly face-to-face visits for the first month after transition to community-based services with one other billable contact. </w:t>
            </w:r>
          </w:p>
          <w:p w14:paraId="11299291" w14:textId="77777777" w:rsidR="000E0E87" w:rsidRDefault="000E0E87" w:rsidP="007A0883">
            <w:pPr>
              <w:pStyle w:val="bullet"/>
              <w:numPr>
                <w:ilvl w:val="0"/>
                <w:numId w:val="141"/>
              </w:numPr>
              <w:ind w:left="1051" w:hanging="450"/>
            </w:pPr>
            <w:r>
              <w:t>Two monthly face-to-face visits a</w:t>
            </w:r>
            <w:r w:rsidR="007A0883" w:rsidRPr="00836BCB">
              <w:t>fter th</w:t>
            </w:r>
            <w:r w:rsidR="00E22462">
              <w:t>e first</w:t>
            </w:r>
            <w:r w:rsidR="007A0883" w:rsidRPr="00836BCB">
              <w:t xml:space="preserve"> month</w:t>
            </w:r>
            <w:r w:rsidR="00E22462">
              <w:t xml:space="preserve"> post-transition</w:t>
            </w:r>
            <w:r>
              <w:t xml:space="preserve"> </w:t>
            </w:r>
            <w:r w:rsidR="007A0883" w:rsidRPr="00836BCB">
              <w:t xml:space="preserve">with at least two other billable contacts monthly. </w:t>
            </w:r>
          </w:p>
          <w:p w14:paraId="12058402" w14:textId="467BA9B0" w:rsidR="007A0883" w:rsidRPr="000E0E87" w:rsidRDefault="007A0883" w:rsidP="007A5C63">
            <w:pPr>
              <w:pStyle w:val="bullet"/>
              <w:numPr>
                <w:ilvl w:val="0"/>
                <w:numId w:val="141"/>
              </w:numPr>
              <w:ind w:left="1051" w:hanging="450"/>
            </w:pPr>
            <w:r w:rsidRPr="000E0E87">
              <w:t>Regardless of the living setting, as part of the four (4) billable contacts per month, the WSC will provide two face-to-face visits monthly. At least one face-to-face visit each month will occur in the recipient’s residence.</w:t>
            </w:r>
          </w:p>
        </w:tc>
      </w:tr>
      <w:tr w:rsidR="00E22462" w:rsidRPr="00836BCB" w14:paraId="3A90C62D" w14:textId="77777777" w:rsidTr="00E22462">
        <w:trPr>
          <w:gridAfter w:val="1"/>
          <w:wAfter w:w="7374" w:type="dxa"/>
          <w:jc w:val="center"/>
        </w:trPr>
        <w:tc>
          <w:tcPr>
            <w:tcW w:w="1890" w:type="dxa"/>
            <w:shd w:val="clear" w:color="auto" w:fill="auto"/>
          </w:tcPr>
          <w:p w14:paraId="725828A7" w14:textId="77777777" w:rsidR="00E22462" w:rsidRPr="00836BCB" w:rsidRDefault="00E22462" w:rsidP="007A0883">
            <w:pPr>
              <w:rPr>
                <w:b/>
                <w:iCs/>
                <w:sz w:val="20"/>
              </w:rPr>
            </w:pPr>
          </w:p>
        </w:tc>
        <w:tc>
          <w:tcPr>
            <w:tcW w:w="270" w:type="dxa"/>
            <w:shd w:val="clear" w:color="auto" w:fill="auto"/>
          </w:tcPr>
          <w:p w14:paraId="3B1C85BB" w14:textId="77777777" w:rsidR="00E22462" w:rsidRPr="00836BCB" w:rsidRDefault="00E22462" w:rsidP="007A0883">
            <w:pPr>
              <w:rPr>
                <w:iCs/>
                <w:sz w:val="20"/>
              </w:rPr>
            </w:pPr>
          </w:p>
        </w:tc>
      </w:tr>
    </w:tbl>
    <w:p w14:paraId="0E71C370" w14:textId="77777777" w:rsidR="00E568EB" w:rsidRPr="00132760" w:rsidRDefault="00E568EB" w:rsidP="00E568EB">
      <w:pPr>
        <w:ind w:left="2160"/>
        <w:rPr>
          <w:sz w:val="20"/>
          <w:szCs w:val="20"/>
          <w:u w:val="single"/>
        </w:rPr>
      </w:pPr>
      <w:r w:rsidRPr="00132760">
        <w:rPr>
          <w:sz w:val="20"/>
          <w:szCs w:val="20"/>
          <w:u w:val="single"/>
        </w:rPr>
        <w:t>Billable Contact Requirements:</w:t>
      </w:r>
    </w:p>
    <w:p w14:paraId="3D63526A" w14:textId="77777777" w:rsidR="00E568EB" w:rsidRPr="00132760" w:rsidRDefault="00E568EB" w:rsidP="00E568EB">
      <w:pPr>
        <w:ind w:left="2160"/>
        <w:rPr>
          <w:sz w:val="20"/>
          <w:szCs w:val="20"/>
        </w:rPr>
      </w:pPr>
    </w:p>
    <w:p w14:paraId="265D853A" w14:textId="77777777" w:rsidR="00E568EB" w:rsidRPr="00132760" w:rsidRDefault="00E568EB" w:rsidP="00E568EB">
      <w:pPr>
        <w:ind w:left="2160"/>
        <w:rPr>
          <w:sz w:val="20"/>
          <w:szCs w:val="20"/>
        </w:rPr>
      </w:pPr>
      <w:r w:rsidRPr="00132760">
        <w:rPr>
          <w:sz w:val="20"/>
          <w:szCs w:val="20"/>
        </w:rPr>
        <w:t>Billable contacts involve activities which are planned and not merely incidental. These contacts must be individualized and related to services and benefits specific to the recipient and may involve the following activities:</w:t>
      </w:r>
    </w:p>
    <w:p w14:paraId="6CCCB7F1" w14:textId="77777777" w:rsidR="00E568EB" w:rsidRPr="00132760" w:rsidRDefault="00E568EB" w:rsidP="00E568EB">
      <w:pPr>
        <w:ind w:left="2160"/>
        <w:rPr>
          <w:sz w:val="20"/>
          <w:szCs w:val="20"/>
        </w:rPr>
      </w:pPr>
    </w:p>
    <w:p w14:paraId="04B98966" w14:textId="173C8142" w:rsidR="00E568EB" w:rsidRPr="004D0ADC" w:rsidRDefault="00E568EB" w:rsidP="00E568EB">
      <w:pPr>
        <w:pStyle w:val="ListParagraph"/>
        <w:numPr>
          <w:ilvl w:val="0"/>
          <w:numId w:val="143"/>
        </w:numPr>
        <w:rPr>
          <w:szCs w:val="20"/>
        </w:rPr>
      </w:pPr>
      <w:r w:rsidRPr="00BC5BA8">
        <w:rPr>
          <w:szCs w:val="20"/>
        </w:rPr>
        <w:t>Face</w:t>
      </w:r>
      <w:r w:rsidR="00B3143C">
        <w:rPr>
          <w:szCs w:val="20"/>
        </w:rPr>
        <w:t>-</w:t>
      </w:r>
      <w:r w:rsidRPr="00BC5BA8">
        <w:rPr>
          <w:szCs w:val="20"/>
        </w:rPr>
        <w:t>to</w:t>
      </w:r>
      <w:r w:rsidR="00B3143C">
        <w:rPr>
          <w:szCs w:val="20"/>
        </w:rPr>
        <w:t>-</w:t>
      </w:r>
      <w:r w:rsidRPr="00BC5BA8">
        <w:rPr>
          <w:szCs w:val="20"/>
        </w:rPr>
        <w:t>face visits with the recipient,</w:t>
      </w:r>
    </w:p>
    <w:p w14:paraId="5CD8B072" w14:textId="33DDB5EC" w:rsidR="00E568EB" w:rsidRPr="00132760" w:rsidRDefault="00E568EB" w:rsidP="00E568EB">
      <w:pPr>
        <w:pStyle w:val="ListParagraph"/>
        <w:numPr>
          <w:ilvl w:val="0"/>
          <w:numId w:val="143"/>
        </w:numPr>
        <w:rPr>
          <w:szCs w:val="20"/>
        </w:rPr>
      </w:pPr>
      <w:r w:rsidRPr="004D0ADC">
        <w:rPr>
          <w:szCs w:val="20"/>
        </w:rPr>
        <w:t>Telephone, text message, face</w:t>
      </w:r>
      <w:r w:rsidR="00177D68">
        <w:rPr>
          <w:szCs w:val="20"/>
        </w:rPr>
        <w:t>-</w:t>
      </w:r>
      <w:r w:rsidRPr="004D0ADC">
        <w:rPr>
          <w:szCs w:val="20"/>
        </w:rPr>
        <w:t>to</w:t>
      </w:r>
      <w:r w:rsidR="00177D68">
        <w:rPr>
          <w:szCs w:val="20"/>
        </w:rPr>
        <w:t>-</w:t>
      </w:r>
      <w:r w:rsidRPr="004D0ADC">
        <w:rPr>
          <w:szCs w:val="20"/>
        </w:rPr>
        <w:t>face, or e-mail communication with the recipient or persons important in the recipient’s life, including family members, legal representatives, service providers, or community members (via telephone or e-mail transmission) pertaining to supports and services specific to the recipient,</w:t>
      </w:r>
    </w:p>
    <w:p w14:paraId="7FF5ED90" w14:textId="2F9FD3B0" w:rsidR="00E568EB" w:rsidRPr="00132760" w:rsidRDefault="00E568EB" w:rsidP="00E568EB">
      <w:pPr>
        <w:pStyle w:val="ListParagraph"/>
        <w:numPr>
          <w:ilvl w:val="0"/>
          <w:numId w:val="143"/>
        </w:numPr>
        <w:rPr>
          <w:szCs w:val="20"/>
        </w:rPr>
      </w:pPr>
      <w:r w:rsidRPr="00132760">
        <w:rPr>
          <w:szCs w:val="20"/>
        </w:rPr>
        <w:t>Telephone or face</w:t>
      </w:r>
      <w:r w:rsidR="00177D68">
        <w:rPr>
          <w:szCs w:val="20"/>
        </w:rPr>
        <w:t>-</w:t>
      </w:r>
      <w:r w:rsidRPr="00132760">
        <w:rPr>
          <w:szCs w:val="20"/>
        </w:rPr>
        <w:t>to</w:t>
      </w:r>
      <w:r w:rsidR="00177D68">
        <w:rPr>
          <w:szCs w:val="20"/>
        </w:rPr>
        <w:t>-</w:t>
      </w:r>
      <w:r w:rsidRPr="00132760">
        <w:rPr>
          <w:szCs w:val="20"/>
        </w:rPr>
        <w:t>face conversations with the recipient or legal representative concerning any unmet needs related to any incidents, hospitalizations, or emergency room visits,</w:t>
      </w:r>
    </w:p>
    <w:p w14:paraId="18A79996" w14:textId="295EDEE8" w:rsidR="00E568EB" w:rsidRPr="00132760" w:rsidRDefault="00E568EB" w:rsidP="00E568EB">
      <w:pPr>
        <w:pStyle w:val="ListParagraph"/>
        <w:numPr>
          <w:ilvl w:val="0"/>
          <w:numId w:val="143"/>
        </w:numPr>
        <w:rPr>
          <w:szCs w:val="20"/>
        </w:rPr>
      </w:pPr>
      <w:r w:rsidRPr="00132760">
        <w:rPr>
          <w:szCs w:val="20"/>
        </w:rPr>
        <w:t xml:space="preserve">Telephone or face to face conversations with recipients and/or their legal representatives upon APD’s request following an incident or allegation of abuse, neglect, exploitation, or sexual misconduct, </w:t>
      </w:r>
      <w:r w:rsidR="00E47BEB">
        <w:rPr>
          <w:szCs w:val="20"/>
        </w:rPr>
        <w:t>and</w:t>
      </w:r>
    </w:p>
    <w:p w14:paraId="70BBD519" w14:textId="08C667B1" w:rsidR="00E568EB" w:rsidRPr="00132760" w:rsidRDefault="00E568EB" w:rsidP="00E568EB">
      <w:pPr>
        <w:pStyle w:val="ListParagraph"/>
        <w:numPr>
          <w:ilvl w:val="0"/>
          <w:numId w:val="143"/>
        </w:numPr>
        <w:rPr>
          <w:szCs w:val="20"/>
        </w:rPr>
      </w:pPr>
      <w:r w:rsidRPr="00132760">
        <w:rPr>
          <w:rFonts w:cstheme="minorHAnsi"/>
          <w:szCs w:val="20"/>
        </w:rPr>
        <w:t>Telephone, text message, face</w:t>
      </w:r>
      <w:r w:rsidR="00177D68">
        <w:rPr>
          <w:rFonts w:cstheme="minorHAnsi"/>
          <w:szCs w:val="20"/>
        </w:rPr>
        <w:t>-</w:t>
      </w:r>
      <w:r w:rsidRPr="00132760">
        <w:rPr>
          <w:rFonts w:cstheme="minorHAnsi"/>
          <w:szCs w:val="20"/>
        </w:rPr>
        <w:t>to</w:t>
      </w:r>
      <w:r w:rsidR="00177D68">
        <w:rPr>
          <w:rFonts w:cstheme="minorHAnsi"/>
          <w:szCs w:val="20"/>
        </w:rPr>
        <w:t>-</w:t>
      </w:r>
      <w:r w:rsidRPr="00132760">
        <w:rPr>
          <w:rFonts w:cstheme="minorHAnsi"/>
          <w:szCs w:val="20"/>
        </w:rPr>
        <w:t xml:space="preserve">face, or e-mail communication with community event organizers, special interest clubs, service organizations, faith-based groups, volunteer organizations, and potential </w:t>
      </w:r>
      <w:r w:rsidRPr="00132760">
        <w:rPr>
          <w:rFonts w:cstheme="minorHAnsi"/>
          <w:szCs w:val="20"/>
        </w:rPr>
        <w:lastRenderedPageBreak/>
        <w:t>employers that may be of interest to the recipient and available for their participation.</w:t>
      </w:r>
    </w:p>
    <w:p w14:paraId="70EB1677" w14:textId="77777777" w:rsidR="00E568EB" w:rsidRPr="00132760" w:rsidRDefault="00E568EB" w:rsidP="00E568EB">
      <w:pPr>
        <w:ind w:left="2160"/>
        <w:rPr>
          <w:sz w:val="20"/>
          <w:szCs w:val="20"/>
        </w:rPr>
      </w:pPr>
      <w:r w:rsidRPr="00132760">
        <w:rPr>
          <w:sz w:val="20"/>
          <w:szCs w:val="20"/>
        </w:rPr>
        <w:br/>
        <w:t xml:space="preserve">All billable contacts must be documented in the WSC progress notes. </w:t>
      </w:r>
    </w:p>
    <w:p w14:paraId="05C9D323" w14:textId="77777777" w:rsidR="00E568EB" w:rsidRPr="00132760" w:rsidRDefault="00E568EB" w:rsidP="00E568EB">
      <w:pPr>
        <w:ind w:left="2160"/>
        <w:rPr>
          <w:sz w:val="20"/>
          <w:szCs w:val="20"/>
        </w:rPr>
      </w:pPr>
    </w:p>
    <w:p w14:paraId="2AB59B97" w14:textId="77777777" w:rsidR="00E568EB" w:rsidRPr="00132760" w:rsidRDefault="00E568EB" w:rsidP="00E568EB">
      <w:pPr>
        <w:ind w:left="2160"/>
        <w:rPr>
          <w:sz w:val="20"/>
          <w:szCs w:val="20"/>
        </w:rPr>
      </w:pPr>
      <w:r w:rsidRPr="00132760">
        <w:rPr>
          <w:sz w:val="20"/>
          <w:szCs w:val="20"/>
        </w:rPr>
        <w:t>The following activities do not qualify as billable contacts:</w:t>
      </w:r>
    </w:p>
    <w:p w14:paraId="141EBA56" w14:textId="77777777" w:rsidR="00E568EB" w:rsidRPr="00132760" w:rsidRDefault="00E568EB" w:rsidP="00E568EB">
      <w:pPr>
        <w:ind w:left="2160"/>
        <w:rPr>
          <w:sz w:val="20"/>
          <w:szCs w:val="20"/>
        </w:rPr>
      </w:pPr>
    </w:p>
    <w:p w14:paraId="79DF3DD8" w14:textId="77777777" w:rsidR="00E568EB" w:rsidRPr="004D0ADC" w:rsidRDefault="00E568EB" w:rsidP="00E568EB">
      <w:pPr>
        <w:pStyle w:val="ListParagraph"/>
        <w:numPr>
          <w:ilvl w:val="0"/>
          <w:numId w:val="144"/>
        </w:numPr>
        <w:rPr>
          <w:szCs w:val="20"/>
        </w:rPr>
      </w:pPr>
      <w:r w:rsidRPr="00BC5BA8">
        <w:rPr>
          <w:szCs w:val="20"/>
        </w:rPr>
        <w:t xml:space="preserve">Administrative activities such as preparing </w:t>
      </w:r>
      <w:r w:rsidRPr="004D0ADC">
        <w:rPr>
          <w:szCs w:val="20"/>
        </w:rPr>
        <w:t xml:space="preserve">and sending generic correspondence, letters, text messages, or e-mails to recipients, </w:t>
      </w:r>
    </w:p>
    <w:p w14:paraId="0454880D" w14:textId="77777777" w:rsidR="00E568EB" w:rsidRPr="00132760" w:rsidRDefault="00E568EB" w:rsidP="00E568EB">
      <w:pPr>
        <w:pStyle w:val="ListParagraph"/>
        <w:numPr>
          <w:ilvl w:val="0"/>
          <w:numId w:val="144"/>
        </w:numPr>
        <w:rPr>
          <w:szCs w:val="20"/>
        </w:rPr>
      </w:pPr>
      <w:r w:rsidRPr="004D0ADC">
        <w:rPr>
          <w:szCs w:val="20"/>
        </w:rPr>
        <w:t xml:space="preserve">Filing or clerical duties, </w:t>
      </w:r>
    </w:p>
    <w:p w14:paraId="39F40283" w14:textId="379A3A28" w:rsidR="00E568EB" w:rsidRPr="00132760" w:rsidRDefault="00E568EB" w:rsidP="00E568EB">
      <w:pPr>
        <w:pStyle w:val="ListParagraph"/>
        <w:numPr>
          <w:ilvl w:val="0"/>
          <w:numId w:val="144"/>
        </w:numPr>
        <w:rPr>
          <w:szCs w:val="20"/>
        </w:rPr>
      </w:pPr>
      <w:r w:rsidRPr="00132760">
        <w:rPr>
          <w:szCs w:val="20"/>
        </w:rPr>
        <w:t xml:space="preserve">Leaving a telephone message or sending a text message or an e-mail to a recipient that does not generate a response, </w:t>
      </w:r>
      <w:r w:rsidR="00E47BEB">
        <w:rPr>
          <w:szCs w:val="20"/>
        </w:rPr>
        <w:t>and</w:t>
      </w:r>
    </w:p>
    <w:p w14:paraId="6111205F" w14:textId="32B5DC23" w:rsidR="00E568EB" w:rsidRPr="00132760" w:rsidRDefault="00E568EB" w:rsidP="00E568EB">
      <w:pPr>
        <w:pStyle w:val="ListParagraph"/>
        <w:numPr>
          <w:ilvl w:val="0"/>
          <w:numId w:val="144"/>
        </w:numPr>
        <w:rPr>
          <w:szCs w:val="20"/>
        </w:rPr>
      </w:pPr>
      <w:r w:rsidRPr="00132760">
        <w:rPr>
          <w:szCs w:val="20"/>
        </w:rPr>
        <w:t>Activities related to scheduling meetings with the recipient, the recipient’s legal representative, employer, family, or service providers.</w:t>
      </w:r>
    </w:p>
    <w:p w14:paraId="2BCEFECB" w14:textId="77777777" w:rsidR="00DF1AAB" w:rsidRPr="007A5C63" w:rsidRDefault="00DF1AAB" w:rsidP="007A5C63">
      <w:pPr>
        <w:ind w:left="2160"/>
        <w:contextualSpacing/>
        <w:rPr>
          <w:rFonts w:eastAsia="Calibri"/>
          <w:sz w:val="20"/>
          <w:szCs w:val="20"/>
        </w:rPr>
      </w:pP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502EF23D" w14:textId="77777777" w:rsidTr="00B859E7">
        <w:trPr>
          <w:jc w:val="center"/>
        </w:trPr>
        <w:tc>
          <w:tcPr>
            <w:tcW w:w="9534" w:type="dxa"/>
            <w:gridSpan w:val="3"/>
            <w:shd w:val="clear" w:color="auto" w:fill="auto"/>
          </w:tcPr>
          <w:p w14:paraId="6E2658F0" w14:textId="38B2AD5C" w:rsidR="00F70ED8" w:rsidRPr="00836BCB" w:rsidRDefault="00F70ED8" w:rsidP="00B859E7">
            <w:pPr>
              <w:spacing w:before="200"/>
              <w:rPr>
                <w:b/>
              </w:rPr>
            </w:pPr>
            <w:r w:rsidRPr="00836BCB">
              <w:rPr>
                <w:b/>
              </w:rPr>
              <w:t>Support Coordination</w:t>
            </w:r>
            <w:r w:rsidRPr="00836BCB">
              <w:rPr>
                <w:sz w:val="20"/>
              </w:rPr>
              <w:t>, continued</w:t>
            </w:r>
          </w:p>
        </w:tc>
      </w:tr>
      <w:tr w:rsidR="00836BCB" w:rsidRPr="00836BCB" w14:paraId="15C114C7" w14:textId="77777777" w:rsidTr="00F70ED8">
        <w:trPr>
          <w:jc w:val="center"/>
        </w:trPr>
        <w:tc>
          <w:tcPr>
            <w:tcW w:w="1890" w:type="dxa"/>
            <w:shd w:val="clear" w:color="auto" w:fill="auto"/>
          </w:tcPr>
          <w:p w14:paraId="5FD137C0" w14:textId="77777777" w:rsidR="00D859A4" w:rsidRPr="00836BCB" w:rsidRDefault="00D859A4" w:rsidP="00B60287">
            <w:pPr>
              <w:rPr>
                <w:iCs/>
                <w:sz w:val="20"/>
              </w:rPr>
            </w:pPr>
          </w:p>
        </w:tc>
        <w:tc>
          <w:tcPr>
            <w:tcW w:w="270" w:type="dxa"/>
            <w:shd w:val="clear" w:color="auto" w:fill="auto"/>
          </w:tcPr>
          <w:p w14:paraId="7854A2AE"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61F1D68F" w14:textId="77777777" w:rsidR="00D859A4" w:rsidRPr="00836BCB" w:rsidRDefault="00D859A4" w:rsidP="00B60287">
            <w:pPr>
              <w:rPr>
                <w:sz w:val="20"/>
              </w:rPr>
            </w:pPr>
          </w:p>
        </w:tc>
      </w:tr>
      <w:tr w:rsidR="00836BCB" w:rsidRPr="00836BCB" w14:paraId="48269069" w14:textId="77777777" w:rsidTr="00F70ED8">
        <w:trPr>
          <w:jc w:val="center"/>
        </w:trPr>
        <w:tc>
          <w:tcPr>
            <w:tcW w:w="1890" w:type="dxa"/>
            <w:shd w:val="clear" w:color="auto" w:fill="auto"/>
          </w:tcPr>
          <w:p w14:paraId="2B46CE31" w14:textId="77777777" w:rsidR="00F70ED8" w:rsidRPr="00836BCB" w:rsidRDefault="00F70ED8" w:rsidP="00B60287">
            <w:pPr>
              <w:rPr>
                <w:iCs/>
                <w:sz w:val="20"/>
              </w:rPr>
            </w:pPr>
          </w:p>
        </w:tc>
        <w:tc>
          <w:tcPr>
            <w:tcW w:w="270" w:type="dxa"/>
            <w:shd w:val="clear" w:color="auto" w:fill="auto"/>
          </w:tcPr>
          <w:p w14:paraId="5660F49B" w14:textId="77777777" w:rsidR="00F70ED8" w:rsidRPr="00836BCB" w:rsidRDefault="00F70ED8" w:rsidP="00B60287">
            <w:pPr>
              <w:rPr>
                <w:iCs/>
                <w:sz w:val="20"/>
              </w:rPr>
            </w:pPr>
          </w:p>
        </w:tc>
        <w:tc>
          <w:tcPr>
            <w:tcW w:w="7374" w:type="dxa"/>
            <w:tcBorders>
              <w:top w:val="single" w:sz="4" w:space="0" w:color="auto"/>
              <w:left w:val="nil"/>
              <w:right w:val="nil"/>
            </w:tcBorders>
            <w:shd w:val="clear" w:color="auto" w:fill="auto"/>
          </w:tcPr>
          <w:p w14:paraId="6094D119" w14:textId="77777777" w:rsidR="00F70ED8" w:rsidRPr="00836BCB" w:rsidRDefault="00F70ED8" w:rsidP="00B60287">
            <w:pPr>
              <w:rPr>
                <w:sz w:val="20"/>
              </w:rPr>
            </w:pPr>
          </w:p>
        </w:tc>
      </w:tr>
      <w:tr w:rsidR="00836BCB" w:rsidRPr="00836BCB" w14:paraId="5E4AF1C6" w14:textId="77777777" w:rsidTr="00B60287">
        <w:trPr>
          <w:jc w:val="center"/>
        </w:trPr>
        <w:tc>
          <w:tcPr>
            <w:tcW w:w="1890" w:type="dxa"/>
            <w:shd w:val="clear" w:color="auto" w:fill="auto"/>
          </w:tcPr>
          <w:p w14:paraId="0A7EEE4E" w14:textId="77777777" w:rsidR="00D859A4" w:rsidRPr="00836BCB" w:rsidRDefault="00D859A4" w:rsidP="00B60287">
            <w:pPr>
              <w:rPr>
                <w:b/>
                <w:iCs/>
                <w:sz w:val="20"/>
              </w:rPr>
            </w:pPr>
            <w:r w:rsidRPr="00836BCB">
              <w:rPr>
                <w:b/>
                <w:iCs/>
                <w:sz w:val="20"/>
              </w:rPr>
              <w:t>Support Plan Development and Update Requirements</w:t>
            </w:r>
          </w:p>
        </w:tc>
        <w:tc>
          <w:tcPr>
            <w:tcW w:w="270" w:type="dxa"/>
            <w:shd w:val="clear" w:color="auto" w:fill="auto"/>
          </w:tcPr>
          <w:p w14:paraId="4288D7DD" w14:textId="77777777" w:rsidR="00D859A4" w:rsidRPr="00836BCB" w:rsidRDefault="00D859A4" w:rsidP="00B60287">
            <w:pPr>
              <w:rPr>
                <w:iCs/>
                <w:sz w:val="20"/>
              </w:rPr>
            </w:pPr>
          </w:p>
        </w:tc>
        <w:tc>
          <w:tcPr>
            <w:tcW w:w="7374" w:type="dxa"/>
            <w:tcBorders>
              <w:left w:val="nil"/>
              <w:right w:val="nil"/>
            </w:tcBorders>
            <w:shd w:val="clear" w:color="auto" w:fill="auto"/>
          </w:tcPr>
          <w:p w14:paraId="16CE159A" w14:textId="77777777" w:rsidR="00D859A4" w:rsidRPr="00836BCB" w:rsidRDefault="00D859A4" w:rsidP="00B60287">
            <w:pPr>
              <w:rPr>
                <w:sz w:val="20"/>
              </w:rPr>
            </w:pPr>
            <w:r w:rsidRPr="00836BCB">
              <w:rPr>
                <w:sz w:val="20"/>
              </w:rPr>
              <w:t>At least once annually on behalf of the recipient, the WSC will:</w:t>
            </w:r>
          </w:p>
          <w:p w14:paraId="7B1F6007" w14:textId="77777777" w:rsidR="00D859A4" w:rsidRPr="00836BCB" w:rsidRDefault="00D859A4" w:rsidP="00B60287">
            <w:pPr>
              <w:rPr>
                <w:sz w:val="20"/>
              </w:rPr>
            </w:pPr>
          </w:p>
          <w:p w14:paraId="7DB3D763" w14:textId="77777777" w:rsidR="00D859A4" w:rsidRPr="00836BCB" w:rsidRDefault="00D859A4" w:rsidP="005F74FD">
            <w:pPr>
              <w:pStyle w:val="bullet"/>
            </w:pPr>
            <w:r w:rsidRPr="00836BCB">
              <w:t xml:space="preserve">Conduct pre-support </w:t>
            </w:r>
            <w:r w:rsidR="005F74FD" w:rsidRPr="00836BCB">
              <w:t>pla</w:t>
            </w:r>
            <w:r w:rsidR="00402EB6" w:rsidRPr="00836BCB">
              <w:t>nning activities, which include</w:t>
            </w:r>
            <w:r w:rsidR="005F74FD" w:rsidRPr="00836BCB">
              <w:t xml:space="preserve"> </w:t>
            </w:r>
            <w:r w:rsidRPr="00836BCB">
              <w:t xml:space="preserve">meeting or telephone </w:t>
            </w:r>
            <w:r w:rsidR="005F74FD" w:rsidRPr="00836BCB">
              <w:t xml:space="preserve">conversation </w:t>
            </w:r>
            <w:r w:rsidRPr="00836BCB">
              <w:t xml:space="preserve">to assist the recipient in identifying </w:t>
            </w:r>
            <w:r w:rsidR="005F74FD" w:rsidRPr="00836BCB">
              <w:t>who to invite to the support plan meeting, plan</w:t>
            </w:r>
            <w:r w:rsidR="00402EB6" w:rsidRPr="00836BCB">
              <w:t>ning</w:t>
            </w:r>
            <w:r w:rsidR="005F74FD" w:rsidRPr="00836BCB">
              <w:t xml:space="preserve"> the location of the meeting, having the recipient start thinking of </w:t>
            </w:r>
            <w:r w:rsidRPr="00836BCB">
              <w:t>personal goals, needs, and supports prior to the development of the support plan.</w:t>
            </w:r>
          </w:p>
          <w:p w14:paraId="21F9CE26" w14:textId="207E80EF" w:rsidR="006F046A" w:rsidRDefault="00D859A4" w:rsidP="00A1735F">
            <w:pPr>
              <w:pStyle w:val="bullet"/>
            </w:pPr>
            <w:r w:rsidRPr="00836BCB">
              <w:t>Complete the support plan meeting at a time and place selected by the recipient</w:t>
            </w:r>
            <w:r w:rsidR="006F046A">
              <w:t xml:space="preserve"> </w:t>
            </w:r>
            <w:r w:rsidR="006F046A" w:rsidRPr="007B2834">
              <w:t xml:space="preserve">and/or legal representative. The support plan </w:t>
            </w:r>
            <w:r w:rsidR="006F046A">
              <w:t xml:space="preserve">process </w:t>
            </w:r>
            <w:r w:rsidR="006F046A" w:rsidRPr="007B2834">
              <w:t xml:space="preserve">must include </w:t>
            </w:r>
            <w:r w:rsidR="006F046A" w:rsidRPr="00C754C3">
              <w:t>informed choices of the recipient, including where the individual wants to live and with whom.  The</w:t>
            </w:r>
            <w:r w:rsidR="006F046A">
              <w:t xml:space="preserve"> support</w:t>
            </w:r>
            <w:r w:rsidR="006F046A" w:rsidRPr="00C754C3">
              <w:t xml:space="preserve"> plan should identify strategies and actions to assist with</w:t>
            </w:r>
            <w:r w:rsidR="006F046A">
              <w:t xml:space="preserve"> competitive integrated</w:t>
            </w:r>
            <w:r w:rsidR="006F046A" w:rsidRPr="00C754C3">
              <w:t xml:space="preserve"> employment opportunities</w:t>
            </w:r>
            <w:r w:rsidR="006F046A">
              <w:t xml:space="preserve"> for all recipients who wish to work by building on their strengths, interests and skills;</w:t>
            </w:r>
            <w:r w:rsidR="006F046A" w:rsidRPr="00C754C3">
              <w:t xml:space="preserve"> community </w:t>
            </w:r>
            <w:r w:rsidR="004D2793" w:rsidRPr="00C754C3">
              <w:t>involvement</w:t>
            </w:r>
            <w:r w:rsidR="004D2793">
              <w:t xml:space="preserve">; </w:t>
            </w:r>
            <w:r w:rsidR="004D2793" w:rsidRPr="00C754C3">
              <w:t>personal</w:t>
            </w:r>
            <w:r w:rsidR="006F046A" w:rsidRPr="00C754C3">
              <w:t xml:space="preserve"> goals, accomplishments, or experiences the consumer would like to achieve</w:t>
            </w:r>
            <w:r w:rsidR="006F046A">
              <w:t xml:space="preserve">; </w:t>
            </w:r>
            <w:r w:rsidR="006F046A" w:rsidRPr="00C754C3">
              <w:t xml:space="preserve"> strategies to meet health, behavioral, medical, or environmental needs; and ways to address risks and follow up on incident</w:t>
            </w:r>
            <w:r w:rsidR="00691109">
              <w:t xml:space="preserve"> report</w:t>
            </w:r>
            <w:r w:rsidR="006F046A" w:rsidRPr="00C754C3">
              <w:t xml:space="preserve">s. </w:t>
            </w:r>
            <w:r w:rsidR="006F046A" w:rsidRPr="00F13AC3">
              <w:t>The support plan must consider all supports that can be available to a recipient, whether waiver funded or funded by other sources or provided on an informal, direct volunteer basis.</w:t>
            </w:r>
          </w:p>
          <w:p w14:paraId="775AF210" w14:textId="490EE227" w:rsidR="00D859A4" w:rsidRDefault="00D859A4" w:rsidP="00A1735F">
            <w:pPr>
              <w:pStyle w:val="bullet"/>
            </w:pPr>
            <w:r w:rsidRPr="00836BCB">
              <w:t xml:space="preserve">Once completed, the plan must </w:t>
            </w:r>
            <w:r w:rsidR="006F046A">
              <w:t>be signed by</w:t>
            </w:r>
            <w:r w:rsidRPr="00836BCB">
              <w:t xml:space="preserve"> the recipient, legal representative, and others invited by the recipient to participate in the support plan meeting. </w:t>
            </w:r>
            <w:r w:rsidR="00A1735F" w:rsidRPr="00836BCB">
              <w:t xml:space="preserve">Support </w:t>
            </w:r>
            <w:r w:rsidR="00AD2CD1" w:rsidRPr="00836BCB">
              <w:t>c</w:t>
            </w:r>
            <w:r w:rsidR="00A1735F" w:rsidRPr="00836BCB">
              <w:t>oordinators will provide copies of support plans to providers within 30 calendar days of the effective date.</w:t>
            </w:r>
          </w:p>
          <w:p w14:paraId="1CA0DB68" w14:textId="5B06BE38" w:rsidR="006F046A" w:rsidRDefault="006F046A" w:rsidP="00A1735F">
            <w:pPr>
              <w:pStyle w:val="bullet"/>
            </w:pPr>
            <w:r>
              <w:t xml:space="preserve">If the legal representative participates by telephone </w:t>
            </w:r>
            <w:r w:rsidR="00D37AC2">
              <w:t xml:space="preserve">or computer </w:t>
            </w:r>
            <w:r>
              <w:t>in the support plan meeting, the signature must be obtained within 10 calendar days. Electronic signatures are also acceptable.</w:t>
            </w:r>
          </w:p>
          <w:p w14:paraId="2BFE379B" w14:textId="65765901" w:rsidR="006F046A" w:rsidRPr="00836BCB" w:rsidRDefault="006F046A" w:rsidP="00A1735F">
            <w:pPr>
              <w:pStyle w:val="bullet"/>
            </w:pPr>
            <w:r>
              <w:t>Enter the support plan in APD iConnect</w:t>
            </w:r>
          </w:p>
          <w:p w14:paraId="77054ED0" w14:textId="77777777" w:rsidR="00D859A4" w:rsidRPr="00836BCB" w:rsidRDefault="00D859A4" w:rsidP="007503A9">
            <w:pPr>
              <w:pStyle w:val="bullet"/>
            </w:pPr>
            <w:r w:rsidRPr="00836BCB">
              <w:t>Complete the cost plan in sufficient time so it will be effective on July 1 of each year.</w:t>
            </w:r>
          </w:p>
          <w:p w14:paraId="01DE4FA9" w14:textId="77777777" w:rsidR="006F046A" w:rsidRDefault="006F046A" w:rsidP="007503A9">
            <w:pPr>
              <w:pStyle w:val="bullet"/>
            </w:pPr>
            <w:r>
              <w:t>Update the recipient’s Personal Disaster Plan</w:t>
            </w:r>
          </w:p>
          <w:p w14:paraId="41D1DF2A" w14:textId="2CBC5232" w:rsidR="00D37AC2" w:rsidRPr="00836BCB" w:rsidRDefault="00D859A4" w:rsidP="00683DA3">
            <w:pPr>
              <w:pStyle w:val="bullet"/>
            </w:pPr>
            <w:r w:rsidRPr="00836BCB">
              <w:t xml:space="preserve">Work cooperatively with other service providers and the </w:t>
            </w:r>
            <w:r w:rsidR="00B4606B" w:rsidRPr="00836BCB">
              <w:t>APD regional office</w:t>
            </w:r>
            <w:r w:rsidRPr="00836BCB">
              <w:t xml:space="preserve"> to ensure that the APD’s online iBudget Waiver system has accurately generated service authorizations.</w:t>
            </w:r>
          </w:p>
          <w:p w14:paraId="58E18227" w14:textId="2404617A" w:rsidR="00C75BA5" w:rsidRPr="00D37AC2" w:rsidRDefault="00D37AC2" w:rsidP="00976D47">
            <w:pPr>
              <w:pStyle w:val="bullet"/>
            </w:pPr>
            <w:r w:rsidRPr="007A5C63">
              <w:t xml:space="preserve">Provide the recipient and legal representative with the annual satisfaction survey </w:t>
            </w:r>
            <w:r w:rsidRPr="007A5C63">
              <w:rPr>
                <w:rFonts w:eastAsia="Times New Roman"/>
              </w:rPr>
              <w:t>as described in Rule 65G-14.003, F.A.C.</w:t>
            </w:r>
          </w:p>
        </w:tc>
      </w:tr>
      <w:tr w:rsidR="00836BCB" w:rsidRPr="00836BCB" w14:paraId="701A518F" w14:textId="77777777" w:rsidTr="00B60287">
        <w:trPr>
          <w:jc w:val="center"/>
        </w:trPr>
        <w:tc>
          <w:tcPr>
            <w:tcW w:w="1890" w:type="dxa"/>
            <w:shd w:val="clear" w:color="auto" w:fill="auto"/>
          </w:tcPr>
          <w:p w14:paraId="7C2A3070" w14:textId="77777777" w:rsidR="00D859A4" w:rsidRPr="00836BCB" w:rsidRDefault="00D859A4" w:rsidP="00B60287">
            <w:pPr>
              <w:rPr>
                <w:b/>
                <w:iCs/>
                <w:sz w:val="20"/>
              </w:rPr>
            </w:pPr>
          </w:p>
        </w:tc>
        <w:tc>
          <w:tcPr>
            <w:tcW w:w="270" w:type="dxa"/>
            <w:shd w:val="clear" w:color="auto" w:fill="auto"/>
          </w:tcPr>
          <w:p w14:paraId="79912E06"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519F8767" w14:textId="77777777" w:rsidR="00D859A4" w:rsidRPr="00836BCB" w:rsidRDefault="00D859A4" w:rsidP="00B60287">
            <w:pPr>
              <w:rPr>
                <w:sz w:val="20"/>
              </w:rPr>
            </w:pPr>
          </w:p>
        </w:tc>
      </w:tr>
      <w:tr w:rsidR="00836BCB" w:rsidRPr="00836BCB" w14:paraId="04E8313B" w14:textId="77777777" w:rsidTr="00B60287">
        <w:trPr>
          <w:jc w:val="center"/>
        </w:trPr>
        <w:tc>
          <w:tcPr>
            <w:tcW w:w="1890" w:type="dxa"/>
            <w:shd w:val="clear" w:color="auto" w:fill="auto"/>
          </w:tcPr>
          <w:p w14:paraId="3CB7BE4E" w14:textId="77777777" w:rsidR="00D859A4" w:rsidRPr="00836BCB" w:rsidRDefault="00D859A4" w:rsidP="00B60287">
            <w:pPr>
              <w:rPr>
                <w:iCs/>
                <w:sz w:val="20"/>
              </w:rPr>
            </w:pPr>
          </w:p>
        </w:tc>
        <w:tc>
          <w:tcPr>
            <w:tcW w:w="270" w:type="dxa"/>
            <w:shd w:val="clear" w:color="auto" w:fill="auto"/>
          </w:tcPr>
          <w:p w14:paraId="700C8AC7"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2C34E955" w14:textId="77777777" w:rsidR="00D859A4" w:rsidRPr="00836BCB" w:rsidRDefault="00D859A4" w:rsidP="00B60287">
            <w:pPr>
              <w:rPr>
                <w:sz w:val="20"/>
              </w:rPr>
            </w:pPr>
          </w:p>
        </w:tc>
      </w:tr>
    </w:tbl>
    <w:p w14:paraId="5AB5659F" w14:textId="2F310A5D" w:rsidR="00976D47" w:rsidRDefault="00976D47">
      <w:r w:rsidRPr="00836BCB">
        <w:br w:type="page"/>
      </w:r>
    </w:p>
    <w:p w14:paraId="07675081" w14:textId="77777777" w:rsidR="00F90942" w:rsidRPr="00836BCB" w:rsidRDefault="00F90942"/>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684A49CE" w14:textId="77777777" w:rsidTr="00B60287">
        <w:trPr>
          <w:jc w:val="center"/>
        </w:trPr>
        <w:tc>
          <w:tcPr>
            <w:tcW w:w="9534" w:type="dxa"/>
            <w:gridSpan w:val="3"/>
            <w:shd w:val="clear" w:color="auto" w:fill="auto"/>
          </w:tcPr>
          <w:p w14:paraId="7C085FA5" w14:textId="77777777" w:rsidR="00D859A4" w:rsidRPr="00836BCB" w:rsidRDefault="00F70ED8" w:rsidP="00B60287">
            <w:pPr>
              <w:spacing w:before="200"/>
              <w:rPr>
                <w:b/>
              </w:rPr>
            </w:pPr>
            <w:r w:rsidRPr="00836BCB">
              <w:br w:type="page"/>
            </w:r>
            <w:r w:rsidR="00D859A4" w:rsidRPr="00836BCB">
              <w:br w:type="page"/>
            </w:r>
            <w:r w:rsidR="00D859A4" w:rsidRPr="00836BCB">
              <w:br w:type="page"/>
            </w:r>
            <w:r w:rsidR="00D859A4" w:rsidRPr="00836BCB">
              <w:rPr>
                <w:sz w:val="20"/>
              </w:rPr>
              <w:br w:type="page"/>
            </w:r>
            <w:r w:rsidR="00D859A4" w:rsidRPr="00836BCB">
              <w:rPr>
                <w:b/>
              </w:rPr>
              <w:t>Support Coordination</w:t>
            </w:r>
            <w:r w:rsidR="00D859A4" w:rsidRPr="00836BCB">
              <w:rPr>
                <w:sz w:val="20"/>
              </w:rPr>
              <w:t>, continued</w:t>
            </w:r>
          </w:p>
        </w:tc>
      </w:tr>
      <w:tr w:rsidR="00836BCB" w:rsidRPr="00836BCB" w14:paraId="32D84A44" w14:textId="77777777" w:rsidTr="00B60287">
        <w:trPr>
          <w:jc w:val="center"/>
        </w:trPr>
        <w:tc>
          <w:tcPr>
            <w:tcW w:w="1890" w:type="dxa"/>
            <w:shd w:val="clear" w:color="auto" w:fill="auto"/>
          </w:tcPr>
          <w:p w14:paraId="04FE5043" w14:textId="77777777" w:rsidR="00D859A4" w:rsidRPr="00836BCB" w:rsidRDefault="00D859A4" w:rsidP="00B60287">
            <w:pPr>
              <w:rPr>
                <w:b/>
                <w:iCs/>
                <w:sz w:val="20"/>
              </w:rPr>
            </w:pPr>
          </w:p>
        </w:tc>
        <w:tc>
          <w:tcPr>
            <w:tcW w:w="270" w:type="dxa"/>
            <w:shd w:val="clear" w:color="auto" w:fill="auto"/>
          </w:tcPr>
          <w:p w14:paraId="2B59C773"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2E454797" w14:textId="77777777" w:rsidR="00D859A4" w:rsidRPr="00836BCB" w:rsidRDefault="00D859A4" w:rsidP="00B60287">
            <w:pPr>
              <w:contextualSpacing/>
              <w:rPr>
                <w:rFonts w:eastAsia="Calibri"/>
                <w:sz w:val="20"/>
                <w:szCs w:val="20"/>
              </w:rPr>
            </w:pPr>
          </w:p>
        </w:tc>
      </w:tr>
      <w:tr w:rsidR="00836BCB" w:rsidRPr="00836BCB" w14:paraId="7A832486" w14:textId="77777777" w:rsidTr="00B60287">
        <w:trPr>
          <w:jc w:val="center"/>
        </w:trPr>
        <w:tc>
          <w:tcPr>
            <w:tcW w:w="1890" w:type="dxa"/>
            <w:shd w:val="clear" w:color="auto" w:fill="auto"/>
          </w:tcPr>
          <w:p w14:paraId="2EA5E773" w14:textId="77777777" w:rsidR="00D859A4" w:rsidRPr="00836BCB" w:rsidRDefault="00D859A4" w:rsidP="00B60287">
            <w:pPr>
              <w:rPr>
                <w:b/>
                <w:iCs/>
                <w:sz w:val="20"/>
              </w:rPr>
            </w:pPr>
          </w:p>
        </w:tc>
        <w:tc>
          <w:tcPr>
            <w:tcW w:w="270" w:type="dxa"/>
            <w:shd w:val="clear" w:color="auto" w:fill="auto"/>
          </w:tcPr>
          <w:p w14:paraId="2DACEAF7"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5DBEC472" w14:textId="77777777" w:rsidR="00D859A4" w:rsidRPr="00836BCB" w:rsidRDefault="00D859A4" w:rsidP="00B60287">
            <w:pPr>
              <w:contextualSpacing/>
              <w:rPr>
                <w:rFonts w:eastAsia="Calibri"/>
                <w:sz w:val="20"/>
                <w:szCs w:val="20"/>
              </w:rPr>
            </w:pPr>
          </w:p>
        </w:tc>
      </w:tr>
      <w:tr w:rsidR="00836BCB" w:rsidRPr="00836BCB" w14:paraId="094BB2C3" w14:textId="77777777" w:rsidTr="00B60287">
        <w:trPr>
          <w:jc w:val="center"/>
        </w:trPr>
        <w:tc>
          <w:tcPr>
            <w:tcW w:w="1890" w:type="dxa"/>
            <w:shd w:val="clear" w:color="auto" w:fill="auto"/>
          </w:tcPr>
          <w:p w14:paraId="141D2417" w14:textId="77777777" w:rsidR="00D859A4" w:rsidRPr="00836BCB" w:rsidRDefault="00D859A4" w:rsidP="00B60287">
            <w:pPr>
              <w:rPr>
                <w:iCs/>
                <w:sz w:val="20"/>
              </w:rPr>
            </w:pPr>
            <w:r w:rsidRPr="00836BCB">
              <w:rPr>
                <w:b/>
                <w:iCs/>
                <w:sz w:val="20"/>
              </w:rPr>
              <w:t>Support Plan Development and Update Requirements</w:t>
            </w:r>
            <w:r w:rsidRPr="00836BCB">
              <w:rPr>
                <w:iCs/>
                <w:sz w:val="20"/>
              </w:rPr>
              <w:t>, continued</w:t>
            </w:r>
          </w:p>
        </w:tc>
        <w:tc>
          <w:tcPr>
            <w:tcW w:w="270" w:type="dxa"/>
            <w:shd w:val="clear" w:color="auto" w:fill="auto"/>
          </w:tcPr>
          <w:p w14:paraId="3CFE4020" w14:textId="77777777" w:rsidR="00D859A4" w:rsidRPr="00836BCB" w:rsidRDefault="00D859A4" w:rsidP="00B60287">
            <w:pPr>
              <w:rPr>
                <w:iCs/>
                <w:sz w:val="20"/>
              </w:rPr>
            </w:pPr>
          </w:p>
        </w:tc>
        <w:tc>
          <w:tcPr>
            <w:tcW w:w="7374" w:type="dxa"/>
            <w:tcBorders>
              <w:left w:val="nil"/>
              <w:right w:val="nil"/>
            </w:tcBorders>
            <w:shd w:val="clear" w:color="auto" w:fill="auto"/>
          </w:tcPr>
          <w:p w14:paraId="00EEE731" w14:textId="77777777" w:rsidR="00976D47" w:rsidRPr="00836BCB" w:rsidRDefault="00976D47" w:rsidP="00976D47">
            <w:pPr>
              <w:pStyle w:val="bullet"/>
            </w:pPr>
            <w:r w:rsidRPr="00836BCB">
              <w:t>Complete an annual report of the supports and service received throughout the year, description of progress toward meeting individually determined goals, and any pertinent information about significant events that happened in the life of the recipient during the previous year.</w:t>
            </w:r>
          </w:p>
          <w:p w14:paraId="6827F4ED" w14:textId="77777777" w:rsidR="00976D47" w:rsidRPr="00836BCB" w:rsidRDefault="00976D47" w:rsidP="00976D47">
            <w:pPr>
              <w:pStyle w:val="bullet"/>
            </w:pPr>
            <w:r w:rsidRPr="00836BCB">
              <w:t>Develop or update a “Safety Plan” in conjunction with the individual’s circle of supports when there is a documented history of engaging in sexual aggression, sexual battery or otherwise engaged in nonconsensual sexual behavior with another individual, with or without police involvement.</w:t>
            </w:r>
          </w:p>
          <w:p w14:paraId="5FEC15CB" w14:textId="4B6CBE69" w:rsidR="00F70ED8" w:rsidRPr="00836BCB" w:rsidRDefault="00F70ED8" w:rsidP="007503A9">
            <w:pPr>
              <w:pStyle w:val="bullet"/>
            </w:pPr>
            <w:r w:rsidRPr="00836BCB">
              <w:t>Provide information to recipients currently in ADTs</w:t>
            </w:r>
            <w:r w:rsidR="001A1AAB">
              <w:t xml:space="preserve"> and Prevocational settings</w:t>
            </w:r>
            <w:r w:rsidRPr="00836BCB">
              <w:t xml:space="preserve"> to apprise them of the options available for work activities, volunteer activities, and training. The WSC must </w:t>
            </w:r>
            <w:r w:rsidR="006F046A">
              <w:t>facilitate obtaining</w:t>
            </w:r>
            <w:r w:rsidR="006F046A" w:rsidRPr="00836BCB">
              <w:t xml:space="preserve"> </w:t>
            </w:r>
            <w:r w:rsidRPr="00836BCB">
              <w:t>a Benefits Planning Query (BPQY) from the Social Security Administration for each recipient who indicates an interest in working, for the purpose of monitoring income and assets, and to determine the impact on Medicaid eligibility.</w:t>
            </w:r>
            <w:r w:rsidR="00DE0F20" w:rsidRPr="00836BCB">
              <w:t xml:space="preserve"> </w:t>
            </w:r>
          </w:p>
          <w:p w14:paraId="7F0CEF0C" w14:textId="77777777" w:rsidR="00D859A4" w:rsidRPr="00836BCB" w:rsidRDefault="00D859A4" w:rsidP="007503A9">
            <w:pPr>
              <w:pStyle w:val="bullet"/>
            </w:pPr>
            <w:r w:rsidRPr="00836BCB">
              <w:t>The BPQY will be discussed with the recipient, the family, and legal representative, and will be placed in the recipient’s central record (can also be in the form of a case note). The BPQY will be requested only if the recipient experiences an impact on income and benefits.</w:t>
            </w:r>
          </w:p>
          <w:p w14:paraId="44FBC1EE" w14:textId="30250726" w:rsidR="00172628" w:rsidRPr="00836BCB" w:rsidRDefault="00172628" w:rsidP="00D863D1">
            <w:pPr>
              <w:pStyle w:val="bullet"/>
            </w:pPr>
            <w:r w:rsidRPr="00836BCB">
              <w:t xml:space="preserve">For recipients in supported living or a licensed residential facility who are taking two or more medications for seizure management or psychotropic medications, the WSC will document in the support coordination progress notes, all attempts and efforts to ensure a review is completed annually by a licensed psychiatrist, neurologist, an ARNP, or </w:t>
            </w:r>
            <w:r w:rsidR="00172277">
              <w:t xml:space="preserve">a </w:t>
            </w:r>
            <w:r w:rsidR="00993A5A" w:rsidRPr="00836BCB">
              <w:t>PA</w:t>
            </w:r>
            <w:r w:rsidRPr="00836BCB">
              <w:t xml:space="preserve"> who acts pursuant to a protocol with the psychiatrist or neurologist.</w:t>
            </w:r>
          </w:p>
        </w:tc>
      </w:tr>
      <w:tr w:rsidR="00836BCB" w:rsidRPr="00836BCB" w14:paraId="357CFE8A" w14:textId="77777777" w:rsidTr="00B60287">
        <w:trPr>
          <w:jc w:val="center"/>
        </w:trPr>
        <w:tc>
          <w:tcPr>
            <w:tcW w:w="1890" w:type="dxa"/>
            <w:shd w:val="clear" w:color="auto" w:fill="auto"/>
          </w:tcPr>
          <w:p w14:paraId="38159A83" w14:textId="77777777" w:rsidR="00D859A4" w:rsidRPr="00836BCB" w:rsidRDefault="00D859A4" w:rsidP="00B60287">
            <w:pPr>
              <w:rPr>
                <w:iCs/>
                <w:sz w:val="20"/>
              </w:rPr>
            </w:pPr>
          </w:p>
        </w:tc>
        <w:tc>
          <w:tcPr>
            <w:tcW w:w="270" w:type="dxa"/>
            <w:shd w:val="clear" w:color="auto" w:fill="auto"/>
          </w:tcPr>
          <w:p w14:paraId="2FD56BDB"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2997895A" w14:textId="77777777" w:rsidR="00D859A4" w:rsidRPr="00836BCB" w:rsidRDefault="00D859A4" w:rsidP="00B60287">
            <w:pPr>
              <w:rPr>
                <w:sz w:val="20"/>
              </w:rPr>
            </w:pPr>
          </w:p>
        </w:tc>
      </w:tr>
      <w:tr w:rsidR="00836BCB" w:rsidRPr="00836BCB" w14:paraId="2A0654BF" w14:textId="77777777" w:rsidTr="00B60287">
        <w:trPr>
          <w:jc w:val="center"/>
        </w:trPr>
        <w:tc>
          <w:tcPr>
            <w:tcW w:w="1890" w:type="dxa"/>
            <w:shd w:val="clear" w:color="auto" w:fill="auto"/>
          </w:tcPr>
          <w:p w14:paraId="173DBA7E" w14:textId="77777777" w:rsidR="00D859A4" w:rsidRPr="00836BCB" w:rsidRDefault="00D859A4" w:rsidP="00B60287">
            <w:pPr>
              <w:rPr>
                <w:iCs/>
                <w:sz w:val="20"/>
              </w:rPr>
            </w:pPr>
          </w:p>
        </w:tc>
        <w:tc>
          <w:tcPr>
            <w:tcW w:w="270" w:type="dxa"/>
            <w:shd w:val="clear" w:color="auto" w:fill="auto"/>
          </w:tcPr>
          <w:p w14:paraId="36283CC1"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40AF8ECE" w14:textId="77777777" w:rsidR="00D859A4" w:rsidRPr="00836BCB" w:rsidRDefault="00D859A4" w:rsidP="00B60287">
            <w:pPr>
              <w:rPr>
                <w:sz w:val="20"/>
              </w:rPr>
            </w:pPr>
          </w:p>
        </w:tc>
      </w:tr>
    </w:tbl>
    <w:p w14:paraId="4FEDEA0B" w14:textId="77777777" w:rsidR="00976D47" w:rsidRPr="00836BCB" w:rsidRDefault="00976D47">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15804D68" w14:textId="77777777" w:rsidTr="00B60287">
        <w:trPr>
          <w:jc w:val="center"/>
        </w:trPr>
        <w:tc>
          <w:tcPr>
            <w:tcW w:w="9534" w:type="dxa"/>
            <w:gridSpan w:val="3"/>
            <w:shd w:val="clear" w:color="auto" w:fill="auto"/>
          </w:tcPr>
          <w:p w14:paraId="75388CD9" w14:textId="77777777" w:rsidR="00D859A4" w:rsidRPr="00836BCB" w:rsidRDefault="00D863D1" w:rsidP="00B60287">
            <w:pPr>
              <w:spacing w:before="200"/>
              <w:rPr>
                <w:b/>
              </w:rPr>
            </w:pPr>
            <w:r w:rsidRPr="00836BCB">
              <w:lastRenderedPageBreak/>
              <w:br w:type="page"/>
            </w:r>
            <w:r w:rsidR="00D859A4" w:rsidRPr="00836BCB">
              <w:br w:type="page"/>
            </w:r>
            <w:r w:rsidR="00D859A4" w:rsidRPr="00836BCB">
              <w:br w:type="page"/>
            </w:r>
            <w:r w:rsidR="00D859A4" w:rsidRPr="00836BCB">
              <w:rPr>
                <w:sz w:val="20"/>
              </w:rPr>
              <w:br w:type="page"/>
            </w:r>
            <w:r w:rsidR="00D859A4" w:rsidRPr="00836BCB">
              <w:rPr>
                <w:b/>
              </w:rPr>
              <w:t>Support Coordination</w:t>
            </w:r>
            <w:r w:rsidR="00D859A4" w:rsidRPr="00836BCB">
              <w:rPr>
                <w:sz w:val="20"/>
              </w:rPr>
              <w:t>, continued</w:t>
            </w:r>
          </w:p>
        </w:tc>
      </w:tr>
      <w:tr w:rsidR="00836BCB" w:rsidRPr="00836BCB" w14:paraId="0D7E0B93" w14:textId="77777777" w:rsidTr="00B60287">
        <w:trPr>
          <w:jc w:val="center"/>
        </w:trPr>
        <w:tc>
          <w:tcPr>
            <w:tcW w:w="1890" w:type="dxa"/>
            <w:shd w:val="clear" w:color="auto" w:fill="auto"/>
          </w:tcPr>
          <w:p w14:paraId="762649E6" w14:textId="77777777" w:rsidR="00D859A4" w:rsidRPr="00836BCB" w:rsidRDefault="00D859A4" w:rsidP="00B60287">
            <w:pPr>
              <w:rPr>
                <w:b/>
                <w:iCs/>
                <w:sz w:val="20"/>
              </w:rPr>
            </w:pPr>
          </w:p>
        </w:tc>
        <w:tc>
          <w:tcPr>
            <w:tcW w:w="270" w:type="dxa"/>
            <w:shd w:val="clear" w:color="auto" w:fill="auto"/>
          </w:tcPr>
          <w:p w14:paraId="35EDE275"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02157D8C" w14:textId="77777777" w:rsidR="00D859A4" w:rsidRPr="00836BCB" w:rsidRDefault="00D859A4" w:rsidP="00B60287">
            <w:pPr>
              <w:contextualSpacing/>
              <w:rPr>
                <w:rFonts w:eastAsia="Calibri"/>
                <w:sz w:val="20"/>
                <w:szCs w:val="20"/>
              </w:rPr>
            </w:pPr>
          </w:p>
        </w:tc>
      </w:tr>
      <w:tr w:rsidR="00836BCB" w:rsidRPr="00836BCB" w14:paraId="3335DD90" w14:textId="77777777" w:rsidTr="00B60287">
        <w:trPr>
          <w:jc w:val="center"/>
        </w:trPr>
        <w:tc>
          <w:tcPr>
            <w:tcW w:w="1890" w:type="dxa"/>
            <w:shd w:val="clear" w:color="auto" w:fill="auto"/>
          </w:tcPr>
          <w:p w14:paraId="378EC439" w14:textId="77777777" w:rsidR="00D859A4" w:rsidRPr="00836BCB" w:rsidRDefault="00D859A4" w:rsidP="00B60287">
            <w:pPr>
              <w:rPr>
                <w:b/>
                <w:iCs/>
                <w:sz w:val="20"/>
              </w:rPr>
            </w:pPr>
          </w:p>
        </w:tc>
        <w:tc>
          <w:tcPr>
            <w:tcW w:w="270" w:type="dxa"/>
            <w:shd w:val="clear" w:color="auto" w:fill="auto"/>
          </w:tcPr>
          <w:p w14:paraId="7B0A8390"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5D6628BE" w14:textId="77777777" w:rsidR="00D859A4" w:rsidRPr="00836BCB" w:rsidRDefault="00D859A4" w:rsidP="00B60287">
            <w:pPr>
              <w:contextualSpacing/>
              <w:rPr>
                <w:rFonts w:eastAsia="Calibri"/>
                <w:sz w:val="20"/>
                <w:szCs w:val="20"/>
              </w:rPr>
            </w:pPr>
          </w:p>
        </w:tc>
      </w:tr>
      <w:tr w:rsidR="00836BCB" w:rsidRPr="00836BCB" w14:paraId="6DDBDE18" w14:textId="77777777" w:rsidTr="00B60287">
        <w:trPr>
          <w:jc w:val="center"/>
        </w:trPr>
        <w:tc>
          <w:tcPr>
            <w:tcW w:w="1890" w:type="dxa"/>
            <w:shd w:val="clear" w:color="auto" w:fill="auto"/>
          </w:tcPr>
          <w:p w14:paraId="34819D4D" w14:textId="77777777" w:rsidR="00D859A4" w:rsidRPr="00836BCB" w:rsidRDefault="00D859A4" w:rsidP="00B60287">
            <w:pPr>
              <w:rPr>
                <w:iCs/>
                <w:sz w:val="20"/>
              </w:rPr>
            </w:pPr>
            <w:r w:rsidRPr="00836BCB">
              <w:rPr>
                <w:b/>
                <w:iCs/>
                <w:sz w:val="20"/>
              </w:rPr>
              <w:t>Support Plan Development and Update Requirements</w:t>
            </w:r>
            <w:r w:rsidRPr="00836BCB">
              <w:rPr>
                <w:iCs/>
                <w:sz w:val="20"/>
              </w:rPr>
              <w:t>, continued</w:t>
            </w:r>
          </w:p>
        </w:tc>
        <w:tc>
          <w:tcPr>
            <w:tcW w:w="270" w:type="dxa"/>
            <w:shd w:val="clear" w:color="auto" w:fill="auto"/>
          </w:tcPr>
          <w:p w14:paraId="6B7C7174" w14:textId="77777777" w:rsidR="00D859A4" w:rsidRPr="00836BCB" w:rsidRDefault="00D859A4" w:rsidP="00B60287">
            <w:pPr>
              <w:rPr>
                <w:iCs/>
                <w:sz w:val="20"/>
              </w:rPr>
            </w:pPr>
          </w:p>
        </w:tc>
        <w:tc>
          <w:tcPr>
            <w:tcW w:w="7374" w:type="dxa"/>
            <w:tcBorders>
              <w:left w:val="nil"/>
              <w:right w:val="nil"/>
            </w:tcBorders>
            <w:shd w:val="clear" w:color="auto" w:fill="auto"/>
          </w:tcPr>
          <w:p w14:paraId="6089483C" w14:textId="77777777" w:rsidR="00D863D1" w:rsidRPr="00836BCB" w:rsidRDefault="00D863D1" w:rsidP="00D863D1">
            <w:pPr>
              <w:rPr>
                <w:sz w:val="20"/>
              </w:rPr>
            </w:pPr>
            <w:r w:rsidRPr="00836BCB">
              <w:rPr>
                <w:sz w:val="20"/>
              </w:rPr>
              <w:t>On an as-needed basis, the WSC will:</w:t>
            </w:r>
          </w:p>
          <w:p w14:paraId="0DA4FD64" w14:textId="77777777" w:rsidR="00D863D1" w:rsidRPr="00836BCB" w:rsidRDefault="00D863D1" w:rsidP="00D863D1">
            <w:pPr>
              <w:rPr>
                <w:sz w:val="20"/>
              </w:rPr>
            </w:pPr>
          </w:p>
          <w:p w14:paraId="0D99A5C5" w14:textId="0BF87E2E" w:rsidR="00D863D1" w:rsidRPr="00836BCB" w:rsidRDefault="00D863D1" w:rsidP="000E57C6">
            <w:pPr>
              <w:pStyle w:val="bullet"/>
            </w:pPr>
            <w:r w:rsidRPr="00836BCB">
              <w:t>Make changes to the recipient’s support plan and cost plan through</w:t>
            </w:r>
            <w:r w:rsidR="004E6A45">
              <w:t xml:space="preserve"> </w:t>
            </w:r>
            <w:r w:rsidR="000E57C6" w:rsidRPr="000E57C6">
              <w:t>APD iConnect</w:t>
            </w:r>
            <w:r w:rsidRPr="00836BCB">
              <w:t>,</w:t>
            </w:r>
            <w:r w:rsidR="000E57C6">
              <w:t xml:space="preserve"> </w:t>
            </w:r>
            <w:r w:rsidRPr="00836BCB">
              <w:t>along with required documentation.</w:t>
            </w:r>
            <w:r w:rsidR="00CC6E51">
              <w:t xml:space="preserve"> </w:t>
            </w:r>
            <w:r w:rsidR="00CC6E51" w:rsidRPr="00CC6E51">
              <w:t>Service changes must be processed through the system's plan validation process before the W</w:t>
            </w:r>
            <w:r w:rsidR="00EB0B57">
              <w:t xml:space="preserve">SC </w:t>
            </w:r>
            <w:r w:rsidR="00CC6E51" w:rsidRPr="00CC6E51">
              <w:t xml:space="preserve">can generate a service authorization. </w:t>
            </w:r>
            <w:r w:rsidR="00CC6E51">
              <w:t xml:space="preserve"> </w:t>
            </w:r>
            <w:r w:rsidRPr="00836BCB">
              <w:t>Justification can be provided in the notes to APD unless major changes in services are being requested</w:t>
            </w:r>
            <w:r w:rsidR="00CC6E51">
              <w:t xml:space="preserve"> through the </w:t>
            </w:r>
            <w:r w:rsidR="00CC6E51" w:rsidRPr="00CC6E51">
              <w:t>Significant Additional Needs process</w:t>
            </w:r>
            <w:r w:rsidRPr="00836BCB">
              <w:t xml:space="preserve">. </w:t>
            </w:r>
            <w:r w:rsidR="00CC6E51" w:rsidRPr="00CC6E51">
              <w:t>Providers will be notified of changes in service authorizations through</w:t>
            </w:r>
            <w:r w:rsidR="000E57C6" w:rsidRPr="000E57C6">
              <w:t xml:space="preserve"> APD iConnect</w:t>
            </w:r>
            <w:r w:rsidR="00CC6E51" w:rsidRPr="00CC6E51">
              <w:t xml:space="preserve">. Prior to the implementation </w:t>
            </w:r>
            <w:r w:rsidR="005258F1" w:rsidRPr="00CC6E51">
              <w:t xml:space="preserve">of </w:t>
            </w:r>
            <w:r w:rsidR="005258F1" w:rsidRPr="000E57C6">
              <w:t>APD</w:t>
            </w:r>
            <w:r w:rsidR="000E57C6" w:rsidRPr="000E57C6">
              <w:t xml:space="preserve"> iConnect</w:t>
            </w:r>
            <w:r w:rsidR="00CC6E51">
              <w:t>,</w:t>
            </w:r>
            <w:r w:rsidR="004E6A45">
              <w:t xml:space="preserve"> if </w:t>
            </w:r>
            <w:r w:rsidRPr="00836BCB">
              <w:t xml:space="preserve">the change negatively affects a provider, the support coordinator must notify the provider within 24 hours via telephone or e-mail and process the change </w:t>
            </w:r>
            <w:r w:rsidR="00CC6E51">
              <w:t xml:space="preserve">on the cost plan </w:t>
            </w:r>
            <w:r w:rsidR="00ED5CA8">
              <w:t>and service plan</w:t>
            </w:r>
            <w:r w:rsidR="00CC6E51">
              <w:t xml:space="preserve"> </w:t>
            </w:r>
            <w:r w:rsidRPr="00836BCB">
              <w:t xml:space="preserve">within five calendar days of becoming aware of the change to give the provider as much notice as possible. </w:t>
            </w:r>
          </w:p>
          <w:p w14:paraId="5A793222" w14:textId="77777777" w:rsidR="00D863D1" w:rsidRPr="00836BCB" w:rsidRDefault="00D863D1" w:rsidP="001D51FE">
            <w:pPr>
              <w:pStyle w:val="bullet"/>
            </w:pPr>
            <w:r w:rsidRPr="00836BCB">
              <w:t xml:space="preserve">Submit </w:t>
            </w:r>
            <w:r w:rsidR="001D51FE" w:rsidRPr="00836BCB">
              <w:t xml:space="preserve">request for additional services to addressed changed need that impact the recipient's health, safety, and welfare within </w:t>
            </w:r>
            <w:r w:rsidR="0007488B" w:rsidRPr="00836BCB">
              <w:t>five</w:t>
            </w:r>
            <w:r w:rsidR="001D51FE" w:rsidRPr="00836BCB">
              <w:t xml:space="preserve"> calendar days of notification of the need</w:t>
            </w:r>
            <w:r w:rsidRPr="00836BCB">
              <w:t>.</w:t>
            </w:r>
          </w:p>
          <w:p w14:paraId="76852BB3" w14:textId="20BE2949" w:rsidR="00D859A4" w:rsidRPr="00836BCB" w:rsidRDefault="00D859A4" w:rsidP="007503A9">
            <w:pPr>
              <w:pStyle w:val="bullet"/>
            </w:pPr>
            <w:r w:rsidRPr="00836BCB">
              <w:t xml:space="preserve">Update the support plan </w:t>
            </w:r>
            <w:r w:rsidR="006E13B5">
              <w:t xml:space="preserve">within APD iConnect </w:t>
            </w:r>
            <w:r w:rsidRPr="00836BCB">
              <w:t>when there is a significant change to the goal or a new goal is added</w:t>
            </w:r>
            <w:r w:rsidR="006E13B5">
              <w:t xml:space="preserve"> and provide a copy of changes to the recipient and legal representative</w:t>
            </w:r>
            <w:r w:rsidRPr="00836BCB">
              <w:t xml:space="preserve">. </w:t>
            </w:r>
          </w:p>
          <w:p w14:paraId="6DEA5AB3" w14:textId="77777777" w:rsidR="00D859A4" w:rsidRPr="00836BCB" w:rsidRDefault="00D859A4" w:rsidP="007503A9">
            <w:pPr>
              <w:pStyle w:val="bullet"/>
            </w:pPr>
            <w:r w:rsidRPr="00836BCB">
              <w:t>Provide notice to the recipient regarding APD determinations that can impact service delivery.</w:t>
            </w:r>
          </w:p>
          <w:p w14:paraId="52A67BCA" w14:textId="77777777" w:rsidR="00D859A4" w:rsidRPr="00836BCB" w:rsidRDefault="00D859A4" w:rsidP="007503A9">
            <w:pPr>
              <w:pStyle w:val="bullet"/>
            </w:pPr>
            <w:r w:rsidRPr="00836BCB">
              <w:t xml:space="preserve">Notify other providers and the </w:t>
            </w:r>
            <w:r w:rsidR="00B4606B" w:rsidRPr="00836BCB">
              <w:t>APD regional office</w:t>
            </w:r>
            <w:r w:rsidRPr="00836BCB">
              <w:t xml:space="preserve"> when it is determined that a recipient becomes ineligible for Medicaid. The WSC will work with providers and the </w:t>
            </w:r>
            <w:r w:rsidR="00B4606B" w:rsidRPr="00836BCB">
              <w:t>APD regional office</w:t>
            </w:r>
            <w:r w:rsidRPr="00836BCB">
              <w:t xml:space="preserve"> to plan for alternative funding sources.</w:t>
            </w:r>
          </w:p>
          <w:p w14:paraId="57E7CA79" w14:textId="77777777" w:rsidR="00D859A4" w:rsidRPr="00836BCB" w:rsidRDefault="00D859A4" w:rsidP="007503A9">
            <w:pPr>
              <w:pStyle w:val="bullet"/>
            </w:pPr>
            <w:r w:rsidRPr="00836BCB">
              <w:t>If a recipient’s Medicaid eligibility is terminated, the WSC must immediately work with the recipient to have Medicaid reinstated. Additionally, the WSC should imm</w:t>
            </w:r>
            <w:r w:rsidR="00944DCF" w:rsidRPr="00836BCB">
              <w:t xml:space="preserve">ediately notify all providers. </w:t>
            </w:r>
            <w:r w:rsidRPr="00836BCB">
              <w:t>If a person is not eligible for Medicaid, all service authorizations for that person will be rejected by the Medicaid billing system. Upon reinstatement of Medicaid, the WSC must re-submit a service authorization to each provider.</w:t>
            </w:r>
          </w:p>
          <w:p w14:paraId="724F78D8" w14:textId="77777777" w:rsidR="00D17649" w:rsidRPr="00836BCB" w:rsidRDefault="00172628" w:rsidP="003E3024">
            <w:pPr>
              <w:pStyle w:val="bullet"/>
            </w:pPr>
            <w:r w:rsidRPr="00836BCB">
              <w:t xml:space="preserve">Provide a printed or scanned copy of the full iBudget </w:t>
            </w:r>
            <w:r w:rsidR="003E3024" w:rsidRPr="00836BCB">
              <w:t>W</w:t>
            </w:r>
            <w:r w:rsidRPr="00836BCB">
              <w:t xml:space="preserve">aiver cost plan to the recipient, the legal representative, or both, no later than ten working days following the support plan effective date. The printed cost plan should include the first page showing the annual budget allocated amount, the reserve amount, and the flexible amounts. In addition, the pages showing the allocation per month for each service should be printed. </w:t>
            </w:r>
            <w:r w:rsidR="001D51FE" w:rsidRPr="00836BCB">
              <w:t xml:space="preserve">If the budget changes at the start of the new fiscal year, an updated cost plan should be provided to the recipient or legal representative. </w:t>
            </w:r>
          </w:p>
        </w:tc>
      </w:tr>
      <w:tr w:rsidR="00836BCB" w:rsidRPr="00836BCB" w14:paraId="1026AE30" w14:textId="77777777" w:rsidTr="00976D47">
        <w:trPr>
          <w:jc w:val="center"/>
        </w:trPr>
        <w:tc>
          <w:tcPr>
            <w:tcW w:w="1890" w:type="dxa"/>
            <w:shd w:val="clear" w:color="auto" w:fill="auto"/>
          </w:tcPr>
          <w:p w14:paraId="26E420A7" w14:textId="77777777" w:rsidR="00976D47" w:rsidRPr="00836BCB" w:rsidRDefault="00976D47" w:rsidP="00B60287">
            <w:pPr>
              <w:rPr>
                <w:b/>
                <w:iCs/>
                <w:sz w:val="20"/>
              </w:rPr>
            </w:pPr>
          </w:p>
        </w:tc>
        <w:tc>
          <w:tcPr>
            <w:tcW w:w="270" w:type="dxa"/>
            <w:shd w:val="clear" w:color="auto" w:fill="auto"/>
          </w:tcPr>
          <w:p w14:paraId="18C569BB" w14:textId="77777777" w:rsidR="00976D47" w:rsidRPr="00836BCB" w:rsidRDefault="00976D47" w:rsidP="00B60287">
            <w:pPr>
              <w:rPr>
                <w:iCs/>
                <w:sz w:val="20"/>
              </w:rPr>
            </w:pPr>
          </w:p>
        </w:tc>
        <w:tc>
          <w:tcPr>
            <w:tcW w:w="7374" w:type="dxa"/>
            <w:tcBorders>
              <w:left w:val="nil"/>
              <w:bottom w:val="single" w:sz="4" w:space="0" w:color="auto"/>
              <w:right w:val="nil"/>
            </w:tcBorders>
            <w:shd w:val="clear" w:color="auto" w:fill="auto"/>
          </w:tcPr>
          <w:p w14:paraId="6875F436" w14:textId="77777777" w:rsidR="00976D47" w:rsidRPr="00836BCB" w:rsidRDefault="00976D47" w:rsidP="00D863D1">
            <w:pPr>
              <w:rPr>
                <w:sz w:val="20"/>
              </w:rPr>
            </w:pPr>
          </w:p>
        </w:tc>
      </w:tr>
      <w:tr w:rsidR="00836BCB" w:rsidRPr="00836BCB" w14:paraId="426C0623" w14:textId="77777777" w:rsidTr="00976D47">
        <w:trPr>
          <w:jc w:val="center"/>
        </w:trPr>
        <w:tc>
          <w:tcPr>
            <w:tcW w:w="1890" w:type="dxa"/>
            <w:shd w:val="clear" w:color="auto" w:fill="auto"/>
          </w:tcPr>
          <w:p w14:paraId="36F51080" w14:textId="77777777" w:rsidR="00976D47" w:rsidRPr="00836BCB" w:rsidRDefault="00976D47" w:rsidP="00B60287">
            <w:pPr>
              <w:rPr>
                <w:b/>
                <w:iCs/>
                <w:sz w:val="20"/>
              </w:rPr>
            </w:pPr>
          </w:p>
        </w:tc>
        <w:tc>
          <w:tcPr>
            <w:tcW w:w="270" w:type="dxa"/>
            <w:shd w:val="clear" w:color="auto" w:fill="auto"/>
          </w:tcPr>
          <w:p w14:paraId="7286C6A7" w14:textId="77777777" w:rsidR="00976D47" w:rsidRPr="00836BCB" w:rsidRDefault="00976D47" w:rsidP="00B60287">
            <w:pPr>
              <w:rPr>
                <w:iCs/>
                <w:sz w:val="20"/>
              </w:rPr>
            </w:pPr>
          </w:p>
        </w:tc>
        <w:tc>
          <w:tcPr>
            <w:tcW w:w="7374" w:type="dxa"/>
            <w:tcBorders>
              <w:top w:val="single" w:sz="4" w:space="0" w:color="auto"/>
              <w:left w:val="nil"/>
              <w:right w:val="nil"/>
            </w:tcBorders>
            <w:shd w:val="clear" w:color="auto" w:fill="auto"/>
          </w:tcPr>
          <w:p w14:paraId="377FF1CD" w14:textId="77777777" w:rsidR="00976D47" w:rsidRPr="00836BCB" w:rsidRDefault="00976D47" w:rsidP="00D863D1">
            <w:pPr>
              <w:rPr>
                <w:sz w:val="20"/>
              </w:rPr>
            </w:pPr>
          </w:p>
        </w:tc>
      </w:tr>
    </w:tbl>
    <w:p w14:paraId="45343D30" w14:textId="4E6088EB" w:rsidR="00976D47" w:rsidRDefault="00976D47"/>
    <w:p w14:paraId="687170F7" w14:textId="6B1957D3" w:rsidR="00EB0B57" w:rsidRDefault="00EB0B57"/>
    <w:p w14:paraId="464B34C2" w14:textId="3DF23388" w:rsidR="00EB0B57" w:rsidRDefault="00EB0B57"/>
    <w:p w14:paraId="0FAFCFE3" w14:textId="6492DCFC" w:rsidR="00EB0B57" w:rsidRDefault="00EB0B57"/>
    <w:p w14:paraId="71349F1D" w14:textId="50E7C2D3" w:rsidR="00EB0B57" w:rsidRDefault="00EB0B57"/>
    <w:p w14:paraId="6629FF01" w14:textId="71951963" w:rsidR="00EB0B57" w:rsidRDefault="00EB0B57"/>
    <w:p w14:paraId="7FFBE1CC" w14:textId="73EE5404" w:rsidR="00EB0B57" w:rsidRDefault="00EB0B57"/>
    <w:p w14:paraId="191A24DA" w14:textId="508EFAF9" w:rsidR="00EB0B57" w:rsidRDefault="00EB0B57"/>
    <w:p w14:paraId="183F0C7C" w14:textId="77777777" w:rsidR="00EB0B57" w:rsidRPr="00836BCB" w:rsidRDefault="00EB0B57"/>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55871408" w14:textId="77777777" w:rsidTr="0008225A">
        <w:trPr>
          <w:jc w:val="center"/>
        </w:trPr>
        <w:tc>
          <w:tcPr>
            <w:tcW w:w="9534" w:type="dxa"/>
            <w:gridSpan w:val="3"/>
            <w:shd w:val="clear" w:color="auto" w:fill="auto"/>
          </w:tcPr>
          <w:p w14:paraId="001C376E" w14:textId="77777777" w:rsidR="00976D47" w:rsidRPr="00836BCB" w:rsidRDefault="00976D47" w:rsidP="0008225A">
            <w:pPr>
              <w:spacing w:before="200"/>
              <w:rPr>
                <w:b/>
              </w:rPr>
            </w:pPr>
            <w:r w:rsidRPr="00836BCB">
              <w:lastRenderedPageBreak/>
              <w:br w:type="page"/>
            </w:r>
            <w:r w:rsidRPr="00836BCB">
              <w:br w:type="page"/>
            </w:r>
            <w:r w:rsidRPr="00836BCB">
              <w:br w:type="page"/>
            </w:r>
            <w:r w:rsidRPr="00836BCB">
              <w:rPr>
                <w:sz w:val="20"/>
              </w:rPr>
              <w:br w:type="page"/>
            </w:r>
            <w:r w:rsidRPr="00836BCB">
              <w:rPr>
                <w:b/>
              </w:rPr>
              <w:t>Support Coordination</w:t>
            </w:r>
            <w:r w:rsidRPr="00836BCB">
              <w:rPr>
                <w:sz w:val="20"/>
              </w:rPr>
              <w:t>, continued</w:t>
            </w:r>
          </w:p>
        </w:tc>
      </w:tr>
      <w:tr w:rsidR="00836BCB" w:rsidRPr="00836BCB" w14:paraId="52B4E3D0" w14:textId="77777777" w:rsidTr="0008225A">
        <w:trPr>
          <w:jc w:val="center"/>
        </w:trPr>
        <w:tc>
          <w:tcPr>
            <w:tcW w:w="1890" w:type="dxa"/>
            <w:shd w:val="clear" w:color="auto" w:fill="auto"/>
          </w:tcPr>
          <w:p w14:paraId="3A186308" w14:textId="77777777" w:rsidR="00976D47" w:rsidRPr="00836BCB" w:rsidRDefault="00976D47" w:rsidP="0008225A">
            <w:pPr>
              <w:rPr>
                <w:b/>
                <w:iCs/>
                <w:sz w:val="20"/>
              </w:rPr>
            </w:pPr>
          </w:p>
        </w:tc>
        <w:tc>
          <w:tcPr>
            <w:tcW w:w="270" w:type="dxa"/>
            <w:shd w:val="clear" w:color="auto" w:fill="auto"/>
          </w:tcPr>
          <w:p w14:paraId="549BEFE3" w14:textId="77777777" w:rsidR="00976D47" w:rsidRPr="00836BCB" w:rsidRDefault="00976D47" w:rsidP="0008225A">
            <w:pPr>
              <w:rPr>
                <w:iCs/>
                <w:sz w:val="20"/>
              </w:rPr>
            </w:pPr>
          </w:p>
        </w:tc>
        <w:tc>
          <w:tcPr>
            <w:tcW w:w="7374" w:type="dxa"/>
            <w:tcBorders>
              <w:left w:val="nil"/>
              <w:bottom w:val="single" w:sz="4" w:space="0" w:color="auto"/>
              <w:right w:val="nil"/>
            </w:tcBorders>
            <w:shd w:val="clear" w:color="auto" w:fill="auto"/>
          </w:tcPr>
          <w:p w14:paraId="7D4ECA54" w14:textId="77777777" w:rsidR="00976D47" w:rsidRPr="00836BCB" w:rsidRDefault="00976D47" w:rsidP="0008225A">
            <w:pPr>
              <w:contextualSpacing/>
              <w:rPr>
                <w:rFonts w:eastAsia="Calibri"/>
                <w:sz w:val="20"/>
                <w:szCs w:val="20"/>
              </w:rPr>
            </w:pPr>
          </w:p>
        </w:tc>
      </w:tr>
      <w:tr w:rsidR="00836BCB" w:rsidRPr="00836BCB" w14:paraId="6FDAB86E" w14:textId="77777777" w:rsidTr="0008225A">
        <w:trPr>
          <w:jc w:val="center"/>
        </w:trPr>
        <w:tc>
          <w:tcPr>
            <w:tcW w:w="1890" w:type="dxa"/>
            <w:shd w:val="clear" w:color="auto" w:fill="auto"/>
          </w:tcPr>
          <w:p w14:paraId="0094809A" w14:textId="77777777" w:rsidR="00976D47" w:rsidRPr="00836BCB" w:rsidRDefault="00976D47" w:rsidP="0008225A">
            <w:pPr>
              <w:rPr>
                <w:b/>
                <w:iCs/>
                <w:sz w:val="20"/>
              </w:rPr>
            </w:pPr>
          </w:p>
        </w:tc>
        <w:tc>
          <w:tcPr>
            <w:tcW w:w="270" w:type="dxa"/>
            <w:shd w:val="clear" w:color="auto" w:fill="auto"/>
          </w:tcPr>
          <w:p w14:paraId="5C1645D9" w14:textId="77777777" w:rsidR="00976D47" w:rsidRPr="00836BCB" w:rsidRDefault="00976D47" w:rsidP="0008225A">
            <w:pPr>
              <w:rPr>
                <w:iCs/>
                <w:sz w:val="20"/>
              </w:rPr>
            </w:pPr>
          </w:p>
        </w:tc>
        <w:tc>
          <w:tcPr>
            <w:tcW w:w="7374" w:type="dxa"/>
            <w:tcBorders>
              <w:top w:val="single" w:sz="4" w:space="0" w:color="auto"/>
              <w:left w:val="nil"/>
              <w:right w:val="nil"/>
            </w:tcBorders>
            <w:shd w:val="clear" w:color="auto" w:fill="auto"/>
          </w:tcPr>
          <w:p w14:paraId="5D826E9F" w14:textId="77777777" w:rsidR="00976D47" w:rsidRPr="00836BCB" w:rsidRDefault="00976D47" w:rsidP="0008225A">
            <w:pPr>
              <w:contextualSpacing/>
              <w:rPr>
                <w:rFonts w:eastAsia="Calibri"/>
                <w:sz w:val="20"/>
                <w:szCs w:val="20"/>
              </w:rPr>
            </w:pPr>
          </w:p>
        </w:tc>
      </w:tr>
      <w:tr w:rsidR="00836BCB" w:rsidRPr="00836BCB" w14:paraId="6D758AFB" w14:textId="77777777" w:rsidTr="00976D47">
        <w:trPr>
          <w:jc w:val="center"/>
        </w:trPr>
        <w:tc>
          <w:tcPr>
            <w:tcW w:w="1890" w:type="dxa"/>
            <w:shd w:val="clear" w:color="auto" w:fill="auto"/>
          </w:tcPr>
          <w:p w14:paraId="34E238AA" w14:textId="77777777" w:rsidR="00D859A4" w:rsidRPr="00836BCB" w:rsidRDefault="00D859A4" w:rsidP="00B60287">
            <w:pPr>
              <w:rPr>
                <w:iCs/>
                <w:sz w:val="20"/>
              </w:rPr>
            </w:pPr>
            <w:r w:rsidRPr="00836BCB">
              <w:rPr>
                <w:sz w:val="20"/>
              </w:rPr>
              <w:br w:type="page"/>
            </w:r>
            <w:r w:rsidR="00976D47" w:rsidRPr="00836BCB">
              <w:rPr>
                <w:b/>
                <w:sz w:val="20"/>
              </w:rPr>
              <w:t>Support Plan Development and Update Requirements</w:t>
            </w:r>
            <w:r w:rsidR="00976D47" w:rsidRPr="00836BCB">
              <w:rPr>
                <w:sz w:val="20"/>
              </w:rPr>
              <w:t>, continued</w:t>
            </w:r>
          </w:p>
        </w:tc>
        <w:tc>
          <w:tcPr>
            <w:tcW w:w="270" w:type="dxa"/>
            <w:shd w:val="clear" w:color="auto" w:fill="auto"/>
          </w:tcPr>
          <w:p w14:paraId="65A4B064" w14:textId="77777777" w:rsidR="00D859A4" w:rsidRPr="00836BCB" w:rsidRDefault="00D859A4" w:rsidP="00B60287">
            <w:pPr>
              <w:rPr>
                <w:iCs/>
                <w:sz w:val="20"/>
              </w:rPr>
            </w:pPr>
          </w:p>
        </w:tc>
        <w:tc>
          <w:tcPr>
            <w:tcW w:w="7374" w:type="dxa"/>
            <w:tcBorders>
              <w:left w:val="nil"/>
              <w:right w:val="nil"/>
            </w:tcBorders>
            <w:shd w:val="clear" w:color="auto" w:fill="auto"/>
          </w:tcPr>
          <w:p w14:paraId="7A0FD5F9" w14:textId="77777777" w:rsidR="00976D47" w:rsidRPr="00836BCB" w:rsidRDefault="00976D47" w:rsidP="00976D47">
            <w:pPr>
              <w:pStyle w:val="bullet"/>
            </w:pPr>
            <w:r w:rsidRPr="00836BCB">
              <w:t xml:space="preserve">Provide to the recipient, the legal representative, or both, via secure e-mail, U.S. mail, or hand-delivered, a copy of all annual changes made to the support plan, along with an APD approved cost plan. </w:t>
            </w:r>
          </w:p>
          <w:p w14:paraId="4C90B601" w14:textId="77777777" w:rsidR="00976D47" w:rsidRPr="00836BCB" w:rsidRDefault="00976D47" w:rsidP="00976D47">
            <w:pPr>
              <w:pStyle w:val="bullet"/>
            </w:pPr>
            <w:r w:rsidRPr="00836BCB">
              <w:t>Document in the progress notes the date and method by which the support plan and the cost plan were provided to the recipient or legal representative.</w:t>
            </w:r>
          </w:p>
          <w:p w14:paraId="66A32AA3" w14:textId="77777777" w:rsidR="00976D47" w:rsidRPr="00836BCB" w:rsidRDefault="00976D47" w:rsidP="00976D47">
            <w:pPr>
              <w:pStyle w:val="bullet"/>
            </w:pPr>
            <w:r w:rsidRPr="00836BCB">
              <w:t>File a copy of the support plan and the cost plan signature pages in the recipient’s central record.</w:t>
            </w:r>
          </w:p>
          <w:p w14:paraId="1CA7AD19" w14:textId="77777777" w:rsidR="00976D47" w:rsidRPr="00836BCB" w:rsidRDefault="00976D47" w:rsidP="00976D47">
            <w:pPr>
              <w:pStyle w:val="bullet"/>
            </w:pPr>
            <w:r w:rsidRPr="00836BCB">
              <w:t xml:space="preserve">Address and resolve issues identified by meeting with the recipient and pertinent providers. </w:t>
            </w:r>
          </w:p>
          <w:p w14:paraId="67A8518D" w14:textId="77777777" w:rsidR="00976D47" w:rsidRPr="00836BCB" w:rsidRDefault="00976D47" w:rsidP="00976D47">
            <w:pPr>
              <w:pStyle w:val="bullet"/>
              <w:numPr>
                <w:ilvl w:val="0"/>
                <w:numId w:val="0"/>
              </w:numPr>
            </w:pPr>
          </w:p>
          <w:p w14:paraId="3F4D7446" w14:textId="3A42A3D2" w:rsidR="00976D47" w:rsidRPr="00836BCB" w:rsidRDefault="00976D47" w:rsidP="00976D47">
            <w:pPr>
              <w:rPr>
                <w:sz w:val="20"/>
              </w:rPr>
            </w:pPr>
            <w:r w:rsidRPr="00836BCB">
              <w:rPr>
                <w:sz w:val="20"/>
              </w:rPr>
              <w:t xml:space="preserve">Waiver support coordinators will make updates to </w:t>
            </w:r>
            <w:r w:rsidR="005D4F27">
              <w:rPr>
                <w:sz w:val="20"/>
              </w:rPr>
              <w:t xml:space="preserve">the </w:t>
            </w:r>
            <w:r w:rsidR="000E57C6" w:rsidRPr="000E57C6">
              <w:rPr>
                <w:sz w:val="20"/>
              </w:rPr>
              <w:t>APD iConnect</w:t>
            </w:r>
            <w:r w:rsidR="005D4F27">
              <w:rPr>
                <w:sz w:val="20"/>
              </w:rPr>
              <w:t xml:space="preserve"> </w:t>
            </w:r>
            <w:r w:rsidRPr="00836BCB">
              <w:rPr>
                <w:sz w:val="20"/>
              </w:rPr>
              <w:t xml:space="preserve">for supported employment services: </w:t>
            </w:r>
          </w:p>
          <w:p w14:paraId="19728A68" w14:textId="77777777" w:rsidR="00976D47" w:rsidRPr="00836BCB" w:rsidRDefault="00976D47" w:rsidP="00976D47"/>
          <w:p w14:paraId="5A347D9D" w14:textId="77777777" w:rsidR="00976D47" w:rsidRPr="00836BCB" w:rsidRDefault="00976D47" w:rsidP="00976D47">
            <w:pPr>
              <w:pStyle w:val="bullet"/>
            </w:pPr>
            <w:r w:rsidRPr="00836BCB">
              <w:t>Working but not receiving supported employment services – Update required quarterly</w:t>
            </w:r>
            <w:r w:rsidR="00DE0F20" w:rsidRPr="00836BCB">
              <w:t xml:space="preserve"> </w:t>
            </w:r>
          </w:p>
          <w:p w14:paraId="2AC3D4F7" w14:textId="77777777" w:rsidR="00976D47" w:rsidRPr="00836BCB" w:rsidRDefault="00976D47" w:rsidP="00976D47">
            <w:pPr>
              <w:pStyle w:val="bullet"/>
            </w:pPr>
            <w:r w:rsidRPr="00836BCB">
              <w:t xml:space="preserve">Working and receiving supported employment services – </w:t>
            </w:r>
            <w:r w:rsidR="00131F40" w:rsidRPr="00836BCB">
              <w:t>U</w:t>
            </w:r>
            <w:r w:rsidRPr="00836BCB">
              <w:t xml:space="preserve">pdate required monthly </w:t>
            </w:r>
          </w:p>
          <w:p w14:paraId="35CDD4E8" w14:textId="77777777" w:rsidR="00976D47" w:rsidRPr="00836BCB" w:rsidRDefault="00976D47" w:rsidP="00976D47">
            <w:pPr>
              <w:pStyle w:val="bullet"/>
            </w:pPr>
            <w:r w:rsidRPr="00836BCB">
              <w:t xml:space="preserve">Not working and receiving supported employment services – Update required monthly, with justification as to why a job had not been found </w:t>
            </w:r>
          </w:p>
          <w:p w14:paraId="346DA591" w14:textId="77777777" w:rsidR="00D859A4" w:rsidRPr="00836BCB" w:rsidRDefault="00976D47" w:rsidP="00976D47">
            <w:pPr>
              <w:pStyle w:val="bullet"/>
            </w:pPr>
            <w:r w:rsidRPr="00836BCB">
              <w:t>Not working and not receiving supported employment services – Update required quarterly</w:t>
            </w:r>
          </w:p>
        </w:tc>
      </w:tr>
      <w:tr w:rsidR="00836BCB" w:rsidRPr="00836BCB" w14:paraId="6AA23F4A" w14:textId="77777777" w:rsidTr="00B60287">
        <w:trPr>
          <w:jc w:val="center"/>
        </w:trPr>
        <w:tc>
          <w:tcPr>
            <w:tcW w:w="1890" w:type="dxa"/>
            <w:shd w:val="clear" w:color="auto" w:fill="auto"/>
          </w:tcPr>
          <w:p w14:paraId="5161C12F" w14:textId="77777777" w:rsidR="00D859A4" w:rsidRPr="00836BCB" w:rsidRDefault="00D859A4" w:rsidP="00B60287">
            <w:pPr>
              <w:rPr>
                <w:b/>
                <w:iCs/>
                <w:sz w:val="20"/>
              </w:rPr>
            </w:pPr>
          </w:p>
        </w:tc>
        <w:tc>
          <w:tcPr>
            <w:tcW w:w="270" w:type="dxa"/>
            <w:shd w:val="clear" w:color="auto" w:fill="auto"/>
          </w:tcPr>
          <w:p w14:paraId="2E3D079C"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7659B5D9" w14:textId="77777777" w:rsidR="00D859A4" w:rsidRPr="00836BCB" w:rsidRDefault="00D859A4" w:rsidP="00B60287">
            <w:pPr>
              <w:contextualSpacing/>
              <w:rPr>
                <w:rFonts w:eastAsia="Calibri"/>
                <w:sz w:val="20"/>
                <w:szCs w:val="20"/>
              </w:rPr>
            </w:pPr>
          </w:p>
        </w:tc>
      </w:tr>
      <w:tr w:rsidR="00836BCB" w:rsidRPr="00836BCB" w14:paraId="455DB40A" w14:textId="77777777" w:rsidTr="00B60287">
        <w:trPr>
          <w:jc w:val="center"/>
        </w:trPr>
        <w:tc>
          <w:tcPr>
            <w:tcW w:w="1890" w:type="dxa"/>
            <w:shd w:val="clear" w:color="auto" w:fill="auto"/>
          </w:tcPr>
          <w:p w14:paraId="6D62E4A7" w14:textId="77777777" w:rsidR="00D859A4" w:rsidRPr="00836BCB" w:rsidRDefault="00D859A4" w:rsidP="00B60287">
            <w:pPr>
              <w:rPr>
                <w:iCs/>
                <w:sz w:val="20"/>
              </w:rPr>
            </w:pPr>
          </w:p>
        </w:tc>
        <w:tc>
          <w:tcPr>
            <w:tcW w:w="270" w:type="dxa"/>
            <w:shd w:val="clear" w:color="auto" w:fill="auto"/>
          </w:tcPr>
          <w:p w14:paraId="05EAD4A8"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1CECD96C" w14:textId="77777777" w:rsidR="00D859A4" w:rsidRPr="00836BCB" w:rsidRDefault="00D859A4" w:rsidP="00B60287">
            <w:pPr>
              <w:contextualSpacing/>
              <w:rPr>
                <w:rFonts w:eastAsia="Calibri"/>
                <w:sz w:val="20"/>
                <w:szCs w:val="20"/>
              </w:rPr>
            </w:pPr>
          </w:p>
        </w:tc>
      </w:tr>
      <w:tr w:rsidR="00836BCB" w:rsidRPr="00836BCB" w14:paraId="13B84B35" w14:textId="77777777" w:rsidTr="00B60287">
        <w:trPr>
          <w:jc w:val="center"/>
        </w:trPr>
        <w:tc>
          <w:tcPr>
            <w:tcW w:w="1890" w:type="dxa"/>
            <w:shd w:val="clear" w:color="auto" w:fill="auto"/>
          </w:tcPr>
          <w:p w14:paraId="36D0B920" w14:textId="77777777" w:rsidR="00D859A4" w:rsidRPr="00836BCB" w:rsidRDefault="00D859A4" w:rsidP="00B60287">
            <w:pPr>
              <w:rPr>
                <w:b/>
                <w:iCs/>
                <w:sz w:val="20"/>
              </w:rPr>
            </w:pPr>
            <w:r w:rsidRPr="00836BCB">
              <w:rPr>
                <w:b/>
                <w:iCs/>
                <w:sz w:val="20"/>
              </w:rPr>
              <w:t>Recipients Newly Enrolled on a Waiver</w:t>
            </w:r>
          </w:p>
        </w:tc>
        <w:tc>
          <w:tcPr>
            <w:tcW w:w="270" w:type="dxa"/>
            <w:shd w:val="clear" w:color="auto" w:fill="auto"/>
          </w:tcPr>
          <w:p w14:paraId="005AE422" w14:textId="77777777" w:rsidR="00D859A4" w:rsidRPr="00836BCB" w:rsidRDefault="00D859A4" w:rsidP="00B60287">
            <w:pPr>
              <w:rPr>
                <w:iCs/>
                <w:sz w:val="20"/>
              </w:rPr>
            </w:pPr>
          </w:p>
        </w:tc>
        <w:tc>
          <w:tcPr>
            <w:tcW w:w="7374" w:type="dxa"/>
            <w:tcBorders>
              <w:left w:val="nil"/>
              <w:right w:val="nil"/>
            </w:tcBorders>
            <w:shd w:val="clear" w:color="auto" w:fill="auto"/>
          </w:tcPr>
          <w:p w14:paraId="39EEA838" w14:textId="5388AB3C" w:rsidR="00D859A4" w:rsidRPr="00836BCB" w:rsidRDefault="001454F5" w:rsidP="00012110">
            <w:pPr>
              <w:contextualSpacing/>
              <w:rPr>
                <w:rFonts w:eastAsia="Calibri"/>
                <w:sz w:val="20"/>
                <w:szCs w:val="20"/>
              </w:rPr>
            </w:pPr>
            <w:r w:rsidRPr="00836BCB">
              <w:rPr>
                <w:rFonts w:eastAsia="Calibri"/>
                <w:sz w:val="20"/>
                <w:szCs w:val="20"/>
              </w:rPr>
              <w:t>When a recipient is newly enrolled to receive waiver services, the WSC must provide a copy of the APD Notice of Privacy Practices as required by the HIPAA Privacy Rule to the recipient or legal representative upon initial contact with the recipient and within 60 days of any material revision to the notice to recipients then eligible to receive waiver services.</w:t>
            </w:r>
            <w:r w:rsidR="00A1735F" w:rsidRPr="00836BCB">
              <w:rPr>
                <w:rFonts w:eastAsia="Calibri"/>
                <w:sz w:val="20"/>
                <w:szCs w:val="20"/>
              </w:rPr>
              <w:t xml:space="preserve"> The Notice of Privacy Practices is posted on the APD </w:t>
            </w:r>
            <w:r w:rsidR="0067260F" w:rsidRPr="00836BCB">
              <w:rPr>
                <w:rFonts w:eastAsia="Calibri"/>
                <w:sz w:val="20"/>
                <w:szCs w:val="20"/>
              </w:rPr>
              <w:t>Web</w:t>
            </w:r>
            <w:r w:rsidR="00AD2CD1" w:rsidRPr="00836BCB">
              <w:rPr>
                <w:rFonts w:eastAsia="Calibri"/>
                <w:sz w:val="20"/>
                <w:szCs w:val="20"/>
              </w:rPr>
              <w:t xml:space="preserve"> site</w:t>
            </w:r>
            <w:r w:rsidR="00A1735F" w:rsidRPr="00836BCB">
              <w:rPr>
                <w:rFonts w:eastAsia="Calibri"/>
                <w:sz w:val="20"/>
                <w:szCs w:val="20"/>
              </w:rPr>
              <w:t xml:space="preserve"> at </w:t>
            </w:r>
            <w:r w:rsidR="00E8610F" w:rsidRPr="00493C46">
              <w:rPr>
                <w:rFonts w:eastAsia="Calibri"/>
                <w:sz w:val="20"/>
                <w:szCs w:val="20"/>
              </w:rPr>
              <w:t>www.apdcares.org</w:t>
            </w:r>
            <w:r w:rsidR="00A1735F" w:rsidRPr="00836BCB">
              <w:rPr>
                <w:rFonts w:eastAsia="Calibri"/>
                <w:sz w:val="20"/>
                <w:szCs w:val="20"/>
              </w:rPr>
              <w:t>.</w:t>
            </w:r>
            <w:r w:rsidR="00DE0F20" w:rsidRPr="00836BCB">
              <w:rPr>
                <w:rFonts w:eastAsia="Calibri"/>
                <w:sz w:val="20"/>
                <w:szCs w:val="20"/>
              </w:rPr>
              <w:t xml:space="preserve"> </w:t>
            </w:r>
            <w:r w:rsidRPr="00836BCB">
              <w:rPr>
                <w:rFonts w:eastAsia="Calibri"/>
                <w:sz w:val="20"/>
                <w:szCs w:val="20"/>
              </w:rPr>
              <w:t xml:space="preserve">The </w:t>
            </w:r>
            <w:r w:rsidR="0055748E" w:rsidRPr="00836BCB">
              <w:rPr>
                <w:rFonts w:eastAsia="Calibri"/>
                <w:sz w:val="20"/>
                <w:szCs w:val="20"/>
              </w:rPr>
              <w:t>n</w:t>
            </w:r>
            <w:r w:rsidRPr="00836BCB">
              <w:rPr>
                <w:rFonts w:eastAsia="Calibri"/>
                <w:sz w:val="20"/>
                <w:szCs w:val="20"/>
              </w:rPr>
              <w:t>otice may be provided by e-mail, if the recipient agrees to electronic notice and such agreement has not been withdrawn.</w:t>
            </w:r>
            <w:r w:rsidR="00DE0F20" w:rsidRPr="00836BCB">
              <w:rPr>
                <w:rFonts w:eastAsia="Calibri"/>
                <w:sz w:val="20"/>
                <w:szCs w:val="20"/>
              </w:rPr>
              <w:t xml:space="preserve"> </w:t>
            </w:r>
            <w:r w:rsidRPr="00836BCB">
              <w:rPr>
                <w:rFonts w:eastAsia="Calibri"/>
                <w:sz w:val="20"/>
                <w:szCs w:val="20"/>
              </w:rPr>
              <w:t xml:space="preserve">If the e-mail transmission failed, a paper copy of the </w:t>
            </w:r>
            <w:r w:rsidR="0055748E" w:rsidRPr="00836BCB">
              <w:rPr>
                <w:rFonts w:eastAsia="Calibri"/>
                <w:sz w:val="20"/>
                <w:szCs w:val="20"/>
              </w:rPr>
              <w:t>n</w:t>
            </w:r>
            <w:r w:rsidRPr="00836BCB">
              <w:rPr>
                <w:rFonts w:eastAsia="Calibri"/>
                <w:sz w:val="20"/>
                <w:szCs w:val="20"/>
              </w:rPr>
              <w:t xml:space="preserve">otice must be provided to the recipient or legal representative. </w:t>
            </w:r>
            <w:r w:rsidR="00D859A4" w:rsidRPr="00836BCB">
              <w:rPr>
                <w:rFonts w:eastAsia="Calibri"/>
                <w:sz w:val="20"/>
                <w:szCs w:val="20"/>
              </w:rPr>
              <w:t>For new iBudget Waiver recipients, the WSC will provide the recipient with information about the concepts of the waiver, basic budget management, and information on services available.</w:t>
            </w:r>
            <w:r w:rsidR="006E13B5">
              <w:rPr>
                <w:rFonts w:eastAsia="Calibri"/>
                <w:sz w:val="20"/>
                <w:szCs w:val="20"/>
              </w:rPr>
              <w:t xml:space="preserve"> The recipient will follow APD iBudget Rule 65G-4.0213-0218, F.A.C. to establish an iBudget amount and develop a cost plan.</w:t>
            </w:r>
            <w:r w:rsidR="00D859A4" w:rsidRPr="00836BCB">
              <w:rPr>
                <w:rFonts w:eastAsia="Calibri"/>
                <w:sz w:val="20"/>
                <w:szCs w:val="20"/>
              </w:rPr>
              <w:t xml:space="preserve"> </w:t>
            </w:r>
          </w:p>
        </w:tc>
      </w:tr>
      <w:tr w:rsidR="00836BCB" w:rsidRPr="00836BCB" w14:paraId="58B708B9" w14:textId="77777777" w:rsidTr="00976D47">
        <w:trPr>
          <w:jc w:val="center"/>
        </w:trPr>
        <w:tc>
          <w:tcPr>
            <w:tcW w:w="1890" w:type="dxa"/>
            <w:shd w:val="clear" w:color="auto" w:fill="auto"/>
          </w:tcPr>
          <w:p w14:paraId="2029F078" w14:textId="77777777" w:rsidR="00976D47" w:rsidRPr="00836BCB" w:rsidRDefault="00976D47" w:rsidP="00B60287">
            <w:pPr>
              <w:rPr>
                <w:b/>
                <w:iCs/>
                <w:sz w:val="20"/>
              </w:rPr>
            </w:pPr>
          </w:p>
        </w:tc>
        <w:tc>
          <w:tcPr>
            <w:tcW w:w="270" w:type="dxa"/>
            <w:shd w:val="clear" w:color="auto" w:fill="auto"/>
          </w:tcPr>
          <w:p w14:paraId="03FAF8A0" w14:textId="77777777" w:rsidR="00976D47" w:rsidRPr="00836BCB" w:rsidRDefault="00976D47" w:rsidP="00B60287">
            <w:pPr>
              <w:rPr>
                <w:iCs/>
                <w:sz w:val="20"/>
              </w:rPr>
            </w:pPr>
          </w:p>
        </w:tc>
        <w:tc>
          <w:tcPr>
            <w:tcW w:w="7374" w:type="dxa"/>
            <w:tcBorders>
              <w:left w:val="nil"/>
              <w:bottom w:val="single" w:sz="4" w:space="0" w:color="auto"/>
              <w:right w:val="nil"/>
            </w:tcBorders>
            <w:shd w:val="clear" w:color="auto" w:fill="auto"/>
          </w:tcPr>
          <w:p w14:paraId="4E20BB1C" w14:textId="77777777" w:rsidR="00976D47" w:rsidRPr="00836BCB" w:rsidRDefault="00976D47" w:rsidP="00B60287">
            <w:pPr>
              <w:contextualSpacing/>
              <w:rPr>
                <w:rFonts w:eastAsia="Calibri"/>
                <w:sz w:val="20"/>
                <w:szCs w:val="20"/>
              </w:rPr>
            </w:pPr>
          </w:p>
        </w:tc>
      </w:tr>
      <w:tr w:rsidR="00836BCB" w:rsidRPr="00836BCB" w14:paraId="138F7124" w14:textId="77777777" w:rsidTr="00976D47">
        <w:trPr>
          <w:jc w:val="center"/>
        </w:trPr>
        <w:tc>
          <w:tcPr>
            <w:tcW w:w="1890" w:type="dxa"/>
            <w:shd w:val="clear" w:color="auto" w:fill="auto"/>
          </w:tcPr>
          <w:p w14:paraId="00D67C19" w14:textId="77777777" w:rsidR="00976D47" w:rsidRPr="00836BCB" w:rsidRDefault="00976D47" w:rsidP="00B60287">
            <w:pPr>
              <w:rPr>
                <w:b/>
                <w:iCs/>
                <w:sz w:val="20"/>
              </w:rPr>
            </w:pPr>
          </w:p>
        </w:tc>
        <w:tc>
          <w:tcPr>
            <w:tcW w:w="270" w:type="dxa"/>
            <w:shd w:val="clear" w:color="auto" w:fill="auto"/>
          </w:tcPr>
          <w:p w14:paraId="3F638B39" w14:textId="77777777" w:rsidR="00976D47" w:rsidRPr="00836BCB" w:rsidRDefault="00976D47" w:rsidP="00B60287">
            <w:pPr>
              <w:rPr>
                <w:iCs/>
                <w:sz w:val="20"/>
              </w:rPr>
            </w:pPr>
          </w:p>
        </w:tc>
        <w:tc>
          <w:tcPr>
            <w:tcW w:w="7374" w:type="dxa"/>
            <w:tcBorders>
              <w:top w:val="single" w:sz="4" w:space="0" w:color="auto"/>
              <w:left w:val="nil"/>
              <w:right w:val="nil"/>
            </w:tcBorders>
            <w:shd w:val="clear" w:color="auto" w:fill="auto"/>
          </w:tcPr>
          <w:p w14:paraId="68E0CFC4" w14:textId="77777777" w:rsidR="00976D47" w:rsidRPr="00836BCB" w:rsidRDefault="00976D47" w:rsidP="00B60287">
            <w:pPr>
              <w:contextualSpacing/>
              <w:rPr>
                <w:rFonts w:eastAsia="Calibri"/>
                <w:sz w:val="20"/>
                <w:szCs w:val="20"/>
              </w:rPr>
            </w:pPr>
          </w:p>
        </w:tc>
      </w:tr>
    </w:tbl>
    <w:p w14:paraId="00F42AE1" w14:textId="77777777" w:rsidR="00976D47" w:rsidRPr="00836BCB" w:rsidRDefault="00976D47">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35B93D9B" w14:textId="77777777" w:rsidTr="0008225A">
        <w:trPr>
          <w:jc w:val="center"/>
        </w:trPr>
        <w:tc>
          <w:tcPr>
            <w:tcW w:w="9534" w:type="dxa"/>
            <w:gridSpan w:val="3"/>
            <w:shd w:val="clear" w:color="auto" w:fill="auto"/>
          </w:tcPr>
          <w:p w14:paraId="321DA114" w14:textId="77777777" w:rsidR="00976D47" w:rsidRPr="00836BCB" w:rsidRDefault="00976D47" w:rsidP="0008225A">
            <w:pPr>
              <w:spacing w:before="200"/>
              <w:rPr>
                <w:b/>
              </w:rPr>
            </w:pPr>
            <w:r w:rsidRPr="00836BCB">
              <w:rPr>
                <w:sz w:val="20"/>
              </w:rPr>
              <w:lastRenderedPageBreak/>
              <w:br w:type="page"/>
            </w:r>
            <w:r w:rsidRPr="00836BCB">
              <w:rPr>
                <w:b/>
              </w:rPr>
              <w:t>Support Coordination</w:t>
            </w:r>
            <w:r w:rsidRPr="00836BCB">
              <w:rPr>
                <w:sz w:val="20"/>
              </w:rPr>
              <w:t>, continued</w:t>
            </w:r>
          </w:p>
        </w:tc>
      </w:tr>
      <w:tr w:rsidR="00836BCB" w:rsidRPr="00836BCB" w14:paraId="611AAA26" w14:textId="77777777" w:rsidTr="0008225A">
        <w:trPr>
          <w:jc w:val="center"/>
        </w:trPr>
        <w:tc>
          <w:tcPr>
            <w:tcW w:w="1890" w:type="dxa"/>
            <w:shd w:val="clear" w:color="auto" w:fill="auto"/>
          </w:tcPr>
          <w:p w14:paraId="1E7D3146" w14:textId="77777777" w:rsidR="00976D47" w:rsidRPr="00836BCB" w:rsidRDefault="00976D47" w:rsidP="0008225A">
            <w:pPr>
              <w:rPr>
                <w:b/>
                <w:sz w:val="20"/>
              </w:rPr>
            </w:pPr>
          </w:p>
        </w:tc>
        <w:tc>
          <w:tcPr>
            <w:tcW w:w="270" w:type="dxa"/>
            <w:shd w:val="clear" w:color="auto" w:fill="auto"/>
          </w:tcPr>
          <w:p w14:paraId="43D81103" w14:textId="77777777" w:rsidR="00976D47" w:rsidRPr="00836BCB" w:rsidRDefault="00976D47" w:rsidP="0008225A">
            <w:pPr>
              <w:rPr>
                <w:sz w:val="20"/>
              </w:rPr>
            </w:pPr>
          </w:p>
        </w:tc>
        <w:tc>
          <w:tcPr>
            <w:tcW w:w="7374" w:type="dxa"/>
            <w:tcBorders>
              <w:left w:val="nil"/>
              <w:bottom w:val="single" w:sz="4" w:space="0" w:color="auto"/>
              <w:right w:val="nil"/>
            </w:tcBorders>
            <w:shd w:val="clear" w:color="auto" w:fill="auto"/>
          </w:tcPr>
          <w:p w14:paraId="53117DF9" w14:textId="77777777" w:rsidR="00976D47" w:rsidRPr="00836BCB" w:rsidRDefault="00976D47" w:rsidP="0008225A">
            <w:pPr>
              <w:rPr>
                <w:sz w:val="20"/>
              </w:rPr>
            </w:pPr>
          </w:p>
        </w:tc>
      </w:tr>
      <w:tr w:rsidR="00836BCB" w:rsidRPr="00836BCB" w14:paraId="2D6ABB5D" w14:textId="77777777" w:rsidTr="0008225A">
        <w:trPr>
          <w:jc w:val="center"/>
        </w:trPr>
        <w:tc>
          <w:tcPr>
            <w:tcW w:w="1890" w:type="dxa"/>
            <w:shd w:val="clear" w:color="auto" w:fill="auto"/>
          </w:tcPr>
          <w:p w14:paraId="56FE54D6" w14:textId="77777777" w:rsidR="00976D47" w:rsidRPr="00836BCB" w:rsidRDefault="00976D47" w:rsidP="0008225A">
            <w:pPr>
              <w:rPr>
                <w:b/>
                <w:sz w:val="20"/>
              </w:rPr>
            </w:pPr>
          </w:p>
        </w:tc>
        <w:tc>
          <w:tcPr>
            <w:tcW w:w="270" w:type="dxa"/>
            <w:shd w:val="clear" w:color="auto" w:fill="auto"/>
          </w:tcPr>
          <w:p w14:paraId="76097832" w14:textId="77777777" w:rsidR="00976D47" w:rsidRPr="00836BCB" w:rsidRDefault="00976D47" w:rsidP="0008225A">
            <w:pPr>
              <w:rPr>
                <w:sz w:val="20"/>
              </w:rPr>
            </w:pPr>
          </w:p>
        </w:tc>
        <w:tc>
          <w:tcPr>
            <w:tcW w:w="7374" w:type="dxa"/>
            <w:tcBorders>
              <w:top w:val="single" w:sz="4" w:space="0" w:color="auto"/>
              <w:left w:val="nil"/>
              <w:right w:val="nil"/>
            </w:tcBorders>
            <w:shd w:val="clear" w:color="auto" w:fill="auto"/>
          </w:tcPr>
          <w:p w14:paraId="645509ED" w14:textId="77777777" w:rsidR="00976D47" w:rsidRPr="00836BCB" w:rsidRDefault="00976D47" w:rsidP="0008225A">
            <w:pPr>
              <w:rPr>
                <w:sz w:val="20"/>
              </w:rPr>
            </w:pPr>
          </w:p>
        </w:tc>
      </w:tr>
      <w:tr w:rsidR="00836BCB" w:rsidRPr="00836BCB" w14:paraId="75398700" w14:textId="77777777" w:rsidTr="00976D47">
        <w:trPr>
          <w:jc w:val="center"/>
        </w:trPr>
        <w:tc>
          <w:tcPr>
            <w:tcW w:w="1890" w:type="dxa"/>
            <w:shd w:val="clear" w:color="auto" w:fill="auto"/>
          </w:tcPr>
          <w:p w14:paraId="72A2B8B2" w14:textId="77777777" w:rsidR="00D859A4" w:rsidRPr="00836BCB" w:rsidRDefault="00976D47" w:rsidP="00976D47">
            <w:pPr>
              <w:rPr>
                <w:b/>
                <w:iCs/>
                <w:sz w:val="20"/>
              </w:rPr>
            </w:pPr>
            <w:r w:rsidRPr="00836BCB">
              <w:rPr>
                <w:b/>
                <w:iCs/>
                <w:sz w:val="20"/>
              </w:rPr>
              <w:t>Recipients Newly Enrolled on a Waiver</w:t>
            </w:r>
            <w:r w:rsidRPr="00836BCB">
              <w:rPr>
                <w:iCs/>
                <w:sz w:val="20"/>
              </w:rPr>
              <w:t>, continued</w:t>
            </w:r>
          </w:p>
        </w:tc>
        <w:tc>
          <w:tcPr>
            <w:tcW w:w="270" w:type="dxa"/>
            <w:shd w:val="clear" w:color="auto" w:fill="auto"/>
          </w:tcPr>
          <w:p w14:paraId="679483AA" w14:textId="77777777" w:rsidR="00D859A4" w:rsidRPr="00836BCB" w:rsidRDefault="00D859A4" w:rsidP="00B60287">
            <w:pPr>
              <w:ind w:left="360"/>
              <w:rPr>
                <w:iCs/>
                <w:sz w:val="20"/>
              </w:rPr>
            </w:pPr>
          </w:p>
        </w:tc>
        <w:tc>
          <w:tcPr>
            <w:tcW w:w="7374" w:type="dxa"/>
            <w:tcBorders>
              <w:left w:val="nil"/>
              <w:right w:val="nil"/>
            </w:tcBorders>
            <w:shd w:val="clear" w:color="auto" w:fill="auto"/>
          </w:tcPr>
          <w:p w14:paraId="6608F43D" w14:textId="451CEBC2" w:rsidR="00976D47" w:rsidRPr="00836BCB" w:rsidRDefault="00976D47" w:rsidP="00976D47">
            <w:pPr>
              <w:contextualSpacing/>
              <w:rPr>
                <w:rFonts w:eastAsia="Calibri"/>
                <w:sz w:val="20"/>
                <w:szCs w:val="20"/>
              </w:rPr>
            </w:pPr>
            <w:r w:rsidRPr="00836BCB">
              <w:rPr>
                <w:rFonts w:eastAsia="Calibri"/>
                <w:sz w:val="20"/>
                <w:szCs w:val="20"/>
              </w:rPr>
              <w:t>The WSC must complete and submit the support plan and cost plan along with any required supporting documentation within 45 consecutive days of the recipient’s selection of the</w:t>
            </w:r>
            <w:r w:rsidR="00480494">
              <w:rPr>
                <w:rFonts w:eastAsia="Calibri"/>
                <w:sz w:val="20"/>
                <w:szCs w:val="20"/>
              </w:rPr>
              <w:t xml:space="preserve"> </w:t>
            </w:r>
            <w:r w:rsidRPr="00836BCB">
              <w:rPr>
                <w:rFonts w:eastAsia="Calibri"/>
                <w:sz w:val="20"/>
                <w:szCs w:val="20"/>
              </w:rPr>
              <w:t>WSC. Copies of the support plan will be given to the recipient and legal representative no later than ten working days following the effective date of the annual support plan. The WSC will document in the WSC progress notes the date the plan was submitted to APD.</w:t>
            </w:r>
          </w:p>
          <w:p w14:paraId="008EA766" w14:textId="77777777" w:rsidR="00976D47" w:rsidRPr="00836BCB" w:rsidRDefault="00976D47" w:rsidP="00976D47">
            <w:pPr>
              <w:contextualSpacing/>
              <w:rPr>
                <w:rFonts w:eastAsia="Calibri"/>
                <w:sz w:val="20"/>
                <w:szCs w:val="20"/>
              </w:rPr>
            </w:pPr>
          </w:p>
          <w:p w14:paraId="7BB8A25B" w14:textId="60058B07" w:rsidR="00D859A4" w:rsidRPr="00836BCB" w:rsidRDefault="00976D47" w:rsidP="00821441">
            <w:pPr>
              <w:contextualSpacing/>
              <w:rPr>
                <w:rFonts w:eastAsia="Calibri"/>
                <w:sz w:val="20"/>
                <w:szCs w:val="20"/>
              </w:rPr>
            </w:pPr>
            <w:r w:rsidRPr="00836BCB">
              <w:rPr>
                <w:rFonts w:eastAsia="Calibri"/>
                <w:sz w:val="20"/>
                <w:szCs w:val="20"/>
              </w:rPr>
              <w:t xml:space="preserve">If a recipient is </w:t>
            </w:r>
            <w:r w:rsidR="006E13B5">
              <w:rPr>
                <w:rFonts w:eastAsia="Calibri"/>
                <w:sz w:val="20"/>
                <w:szCs w:val="20"/>
              </w:rPr>
              <w:t xml:space="preserve">enrolled </w:t>
            </w:r>
            <w:r w:rsidR="007F1CF1">
              <w:rPr>
                <w:rFonts w:eastAsia="Calibri"/>
                <w:sz w:val="20"/>
                <w:szCs w:val="20"/>
              </w:rPr>
              <w:t>i</w:t>
            </w:r>
            <w:r w:rsidR="006E13B5">
              <w:rPr>
                <w:rFonts w:eastAsia="Calibri"/>
                <w:sz w:val="20"/>
                <w:szCs w:val="20"/>
              </w:rPr>
              <w:t xml:space="preserve">n the waiver due to a </w:t>
            </w:r>
            <w:r w:rsidRPr="00836BCB">
              <w:rPr>
                <w:rFonts w:eastAsia="Calibri"/>
                <w:sz w:val="20"/>
                <w:szCs w:val="20"/>
              </w:rPr>
              <w:t>crisis situation, the updated support and cost plan must be submitted through the online system within 30 calendar days</w:t>
            </w:r>
            <w:r w:rsidR="004650AB">
              <w:rPr>
                <w:rFonts w:eastAsia="Calibri"/>
                <w:sz w:val="20"/>
                <w:szCs w:val="20"/>
              </w:rPr>
              <w:t xml:space="preserve"> following his or her enrollment. </w:t>
            </w:r>
            <w:r w:rsidR="00D63095" w:rsidRPr="00D63095">
              <w:rPr>
                <w:rFonts w:eastAsia="Calibri"/>
                <w:sz w:val="20"/>
                <w:szCs w:val="20"/>
              </w:rPr>
              <w:t>Upon implementation of electronic functionality, the WSC shall submit support plans and cost plans in</w:t>
            </w:r>
            <w:r w:rsidR="000E57C6" w:rsidRPr="000E57C6">
              <w:rPr>
                <w:rFonts w:eastAsia="Calibri"/>
                <w:sz w:val="20"/>
                <w:szCs w:val="20"/>
              </w:rPr>
              <w:t xml:space="preserve"> APD iConnect</w:t>
            </w:r>
            <w:r w:rsidR="0054716A">
              <w:rPr>
                <w:rFonts w:eastAsia="Calibri"/>
                <w:sz w:val="20"/>
                <w:szCs w:val="20"/>
              </w:rPr>
              <w:t>.</w:t>
            </w:r>
            <w:r w:rsidR="00C95AC6">
              <w:rPr>
                <w:rFonts w:eastAsia="Calibri"/>
                <w:sz w:val="20"/>
                <w:szCs w:val="20"/>
              </w:rPr>
              <w:t xml:space="preserve"> </w:t>
            </w:r>
            <w:r w:rsidRPr="00836BCB">
              <w:rPr>
                <w:rFonts w:eastAsia="Calibri"/>
                <w:sz w:val="20"/>
                <w:szCs w:val="20"/>
              </w:rPr>
              <w:t xml:space="preserve"> Updates to the plan must be submitted as soon as additional information becomes available.</w:t>
            </w:r>
          </w:p>
        </w:tc>
      </w:tr>
      <w:tr w:rsidR="00836BCB" w:rsidRPr="00836BCB" w14:paraId="52B1DEAF" w14:textId="77777777" w:rsidTr="00976D47">
        <w:trPr>
          <w:jc w:val="center"/>
        </w:trPr>
        <w:tc>
          <w:tcPr>
            <w:tcW w:w="1890" w:type="dxa"/>
            <w:shd w:val="clear" w:color="auto" w:fill="auto"/>
          </w:tcPr>
          <w:p w14:paraId="3AFCFFD0" w14:textId="77777777" w:rsidR="00976D47" w:rsidRPr="00836BCB" w:rsidRDefault="00976D47" w:rsidP="00976D47">
            <w:pPr>
              <w:rPr>
                <w:b/>
                <w:iCs/>
                <w:sz w:val="20"/>
              </w:rPr>
            </w:pPr>
          </w:p>
        </w:tc>
        <w:tc>
          <w:tcPr>
            <w:tcW w:w="270" w:type="dxa"/>
            <w:shd w:val="clear" w:color="auto" w:fill="auto"/>
          </w:tcPr>
          <w:p w14:paraId="16EEAF4C" w14:textId="77777777" w:rsidR="00976D47" w:rsidRPr="00836BCB" w:rsidRDefault="00976D47" w:rsidP="00B60287">
            <w:pPr>
              <w:ind w:left="360"/>
              <w:rPr>
                <w:iCs/>
                <w:sz w:val="20"/>
              </w:rPr>
            </w:pPr>
          </w:p>
        </w:tc>
        <w:tc>
          <w:tcPr>
            <w:tcW w:w="7374" w:type="dxa"/>
            <w:tcBorders>
              <w:left w:val="nil"/>
              <w:bottom w:val="single" w:sz="4" w:space="0" w:color="auto"/>
              <w:right w:val="nil"/>
            </w:tcBorders>
            <w:shd w:val="clear" w:color="auto" w:fill="auto"/>
          </w:tcPr>
          <w:p w14:paraId="5DC7BD31" w14:textId="77777777" w:rsidR="00976D47" w:rsidRPr="00836BCB" w:rsidRDefault="00976D47" w:rsidP="00976D47">
            <w:pPr>
              <w:contextualSpacing/>
              <w:rPr>
                <w:rFonts w:eastAsia="Calibri"/>
                <w:sz w:val="20"/>
                <w:szCs w:val="20"/>
              </w:rPr>
            </w:pPr>
          </w:p>
        </w:tc>
      </w:tr>
      <w:tr w:rsidR="00836BCB" w:rsidRPr="00836BCB" w14:paraId="1EED3884" w14:textId="77777777" w:rsidTr="00976D47">
        <w:trPr>
          <w:jc w:val="center"/>
        </w:trPr>
        <w:tc>
          <w:tcPr>
            <w:tcW w:w="1890" w:type="dxa"/>
            <w:shd w:val="clear" w:color="auto" w:fill="auto"/>
          </w:tcPr>
          <w:p w14:paraId="0CB8D045" w14:textId="77777777" w:rsidR="00D859A4" w:rsidRPr="00836BCB" w:rsidRDefault="00D859A4" w:rsidP="00B60287">
            <w:pPr>
              <w:ind w:left="360"/>
              <w:rPr>
                <w:b/>
                <w:iCs/>
                <w:sz w:val="20"/>
              </w:rPr>
            </w:pPr>
          </w:p>
        </w:tc>
        <w:tc>
          <w:tcPr>
            <w:tcW w:w="270" w:type="dxa"/>
            <w:shd w:val="clear" w:color="auto" w:fill="auto"/>
          </w:tcPr>
          <w:p w14:paraId="291AA1BD" w14:textId="77777777" w:rsidR="00D859A4" w:rsidRPr="00836BCB" w:rsidRDefault="00D859A4" w:rsidP="00B60287">
            <w:pPr>
              <w:ind w:left="360"/>
              <w:rPr>
                <w:iCs/>
                <w:sz w:val="20"/>
              </w:rPr>
            </w:pPr>
          </w:p>
        </w:tc>
        <w:tc>
          <w:tcPr>
            <w:tcW w:w="7374" w:type="dxa"/>
            <w:tcBorders>
              <w:top w:val="single" w:sz="4" w:space="0" w:color="auto"/>
              <w:left w:val="nil"/>
              <w:right w:val="nil"/>
            </w:tcBorders>
            <w:shd w:val="clear" w:color="auto" w:fill="auto"/>
          </w:tcPr>
          <w:p w14:paraId="7DBB8BC0" w14:textId="77777777" w:rsidR="00D859A4" w:rsidRPr="00836BCB" w:rsidRDefault="00D859A4" w:rsidP="00B60287">
            <w:pPr>
              <w:ind w:left="360"/>
              <w:contextualSpacing/>
              <w:rPr>
                <w:rFonts w:eastAsia="Calibri"/>
                <w:sz w:val="20"/>
                <w:szCs w:val="20"/>
              </w:rPr>
            </w:pPr>
          </w:p>
        </w:tc>
      </w:tr>
      <w:tr w:rsidR="00836BCB" w:rsidRPr="00836BCB" w14:paraId="54EFE465" w14:textId="77777777" w:rsidTr="00B60287">
        <w:trPr>
          <w:jc w:val="center"/>
        </w:trPr>
        <w:tc>
          <w:tcPr>
            <w:tcW w:w="1890" w:type="dxa"/>
            <w:shd w:val="clear" w:color="auto" w:fill="auto"/>
          </w:tcPr>
          <w:p w14:paraId="0D9DEBDC" w14:textId="77777777" w:rsidR="00D859A4" w:rsidRPr="00836BCB" w:rsidRDefault="00D859A4" w:rsidP="00B60287">
            <w:pPr>
              <w:rPr>
                <w:b/>
                <w:sz w:val="20"/>
              </w:rPr>
            </w:pPr>
            <w:r w:rsidRPr="00836BCB">
              <w:rPr>
                <w:b/>
                <w:sz w:val="20"/>
              </w:rPr>
              <w:t>Recipients Who Have Been Receiving Waiver Services</w:t>
            </w:r>
          </w:p>
          <w:p w14:paraId="7E6E0A78" w14:textId="77777777" w:rsidR="00D859A4" w:rsidRPr="00836BCB" w:rsidRDefault="00D859A4" w:rsidP="00B60287">
            <w:pPr>
              <w:rPr>
                <w:b/>
                <w:sz w:val="20"/>
              </w:rPr>
            </w:pPr>
          </w:p>
        </w:tc>
        <w:tc>
          <w:tcPr>
            <w:tcW w:w="270" w:type="dxa"/>
            <w:shd w:val="clear" w:color="auto" w:fill="auto"/>
          </w:tcPr>
          <w:p w14:paraId="5E949C98" w14:textId="77777777" w:rsidR="00D859A4" w:rsidRPr="00836BCB" w:rsidRDefault="00D859A4" w:rsidP="00B60287">
            <w:pPr>
              <w:rPr>
                <w:sz w:val="20"/>
              </w:rPr>
            </w:pPr>
          </w:p>
        </w:tc>
        <w:tc>
          <w:tcPr>
            <w:tcW w:w="7374" w:type="dxa"/>
            <w:tcBorders>
              <w:left w:val="nil"/>
              <w:right w:val="nil"/>
            </w:tcBorders>
            <w:shd w:val="clear" w:color="auto" w:fill="auto"/>
          </w:tcPr>
          <w:p w14:paraId="2301173C" w14:textId="643C9090" w:rsidR="00D859A4" w:rsidRPr="00836BCB" w:rsidRDefault="00D859A4" w:rsidP="00B60287">
            <w:pPr>
              <w:rPr>
                <w:sz w:val="20"/>
              </w:rPr>
            </w:pPr>
            <w:r w:rsidRPr="00836BCB">
              <w:rPr>
                <w:sz w:val="20"/>
              </w:rPr>
              <w:t xml:space="preserve">The WSC must work with the recipient to develop a cost plan in </w:t>
            </w:r>
            <w:r w:rsidR="00AC3B98">
              <w:rPr>
                <w:sz w:val="20"/>
              </w:rPr>
              <w:t>APD iC</w:t>
            </w:r>
            <w:r w:rsidR="006639DA">
              <w:rPr>
                <w:sz w:val="20"/>
              </w:rPr>
              <w:t>o</w:t>
            </w:r>
            <w:r w:rsidR="00AC3B98">
              <w:rPr>
                <w:sz w:val="20"/>
              </w:rPr>
              <w:t xml:space="preserve">nnect at least annually. </w:t>
            </w:r>
            <w:r w:rsidRPr="00836BCB">
              <w:rPr>
                <w:sz w:val="20"/>
              </w:rPr>
              <w:t>Typically, this cost plan will have an effective date of July 1</w:t>
            </w:r>
            <w:r w:rsidRPr="00836BCB">
              <w:rPr>
                <w:sz w:val="20"/>
                <w:vertAlign w:val="superscript"/>
              </w:rPr>
              <w:t>st</w:t>
            </w:r>
            <w:r w:rsidRPr="00836BCB">
              <w:rPr>
                <w:sz w:val="20"/>
              </w:rPr>
              <w:t xml:space="preserve"> of each year and will address the subsequent 12</w:t>
            </w:r>
            <w:r w:rsidR="00480494">
              <w:rPr>
                <w:sz w:val="20"/>
              </w:rPr>
              <w:t>-</w:t>
            </w:r>
            <w:r w:rsidRPr="00836BCB">
              <w:rPr>
                <w:sz w:val="20"/>
              </w:rPr>
              <w:t>month period.</w:t>
            </w:r>
          </w:p>
          <w:p w14:paraId="7BE5108A" w14:textId="77777777" w:rsidR="00D859A4" w:rsidRPr="00836BCB" w:rsidRDefault="00D859A4" w:rsidP="00B60287">
            <w:pPr>
              <w:rPr>
                <w:sz w:val="20"/>
              </w:rPr>
            </w:pPr>
          </w:p>
          <w:p w14:paraId="4AA271AD" w14:textId="570D60CF" w:rsidR="00D859A4" w:rsidRPr="00836BCB" w:rsidRDefault="00D859A4" w:rsidP="00D00782">
            <w:pPr>
              <w:rPr>
                <w:sz w:val="20"/>
              </w:rPr>
            </w:pPr>
            <w:r w:rsidRPr="00836BCB">
              <w:rPr>
                <w:sz w:val="20"/>
              </w:rPr>
              <w:t xml:space="preserve">If access to APD </w:t>
            </w:r>
            <w:r w:rsidR="00323ADB">
              <w:rPr>
                <w:sz w:val="20"/>
              </w:rPr>
              <w:t>iConnect</w:t>
            </w:r>
            <w:r w:rsidRPr="00836BCB">
              <w:rPr>
                <w:sz w:val="20"/>
              </w:rPr>
              <w:t xml:space="preserve"> is available, the recipient</w:t>
            </w:r>
            <w:r w:rsidR="00D00782">
              <w:rPr>
                <w:sz w:val="20"/>
              </w:rPr>
              <w:t xml:space="preserve"> </w:t>
            </w:r>
            <w:r w:rsidRPr="00836BCB">
              <w:rPr>
                <w:sz w:val="20"/>
              </w:rPr>
              <w:t>or legal representative can develop all or part of the support and cost plan based on the decisions of the recipient and submit it for the WSC to amend</w:t>
            </w:r>
            <w:r w:rsidR="003049A8">
              <w:rPr>
                <w:sz w:val="20"/>
              </w:rPr>
              <w:t xml:space="preserve">, </w:t>
            </w:r>
            <w:r w:rsidR="003049A8" w:rsidRPr="00836BCB">
              <w:rPr>
                <w:sz w:val="20"/>
              </w:rPr>
              <w:t>complete or</w:t>
            </w:r>
            <w:r w:rsidRPr="00836BCB">
              <w:rPr>
                <w:sz w:val="20"/>
              </w:rPr>
              <w:t xml:space="preserve"> review. Alternatively, the WSC must develop the plans based on the choices and preferences of the recipient and submit it through </w:t>
            </w:r>
            <w:r w:rsidR="00323ADB">
              <w:rPr>
                <w:sz w:val="20"/>
              </w:rPr>
              <w:t>APD iConnect</w:t>
            </w:r>
            <w:r w:rsidRPr="00836BCB">
              <w:rPr>
                <w:sz w:val="20"/>
              </w:rPr>
              <w:t xml:space="preserve"> ensuring all required documentation for service review is included.</w:t>
            </w:r>
          </w:p>
        </w:tc>
      </w:tr>
      <w:tr w:rsidR="00836BCB" w:rsidRPr="00836BCB" w14:paraId="0A678CAD" w14:textId="77777777" w:rsidTr="00B60287">
        <w:trPr>
          <w:jc w:val="center"/>
        </w:trPr>
        <w:tc>
          <w:tcPr>
            <w:tcW w:w="1890" w:type="dxa"/>
            <w:shd w:val="clear" w:color="auto" w:fill="auto"/>
          </w:tcPr>
          <w:p w14:paraId="1219DBC6" w14:textId="77777777" w:rsidR="00D859A4" w:rsidRPr="00836BCB" w:rsidRDefault="00D859A4" w:rsidP="00B60287">
            <w:pPr>
              <w:rPr>
                <w:sz w:val="20"/>
              </w:rPr>
            </w:pPr>
          </w:p>
        </w:tc>
        <w:tc>
          <w:tcPr>
            <w:tcW w:w="270" w:type="dxa"/>
            <w:shd w:val="clear" w:color="auto" w:fill="auto"/>
          </w:tcPr>
          <w:p w14:paraId="0510EFAF"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75C7BB40" w14:textId="77777777" w:rsidR="00D859A4" w:rsidRPr="00836BCB" w:rsidRDefault="00D859A4" w:rsidP="00B60287">
            <w:pPr>
              <w:rPr>
                <w:sz w:val="20"/>
              </w:rPr>
            </w:pPr>
          </w:p>
        </w:tc>
      </w:tr>
      <w:tr w:rsidR="00836BCB" w:rsidRPr="00836BCB" w14:paraId="5B30336F" w14:textId="77777777" w:rsidTr="00B60287">
        <w:trPr>
          <w:jc w:val="center"/>
        </w:trPr>
        <w:tc>
          <w:tcPr>
            <w:tcW w:w="1890" w:type="dxa"/>
            <w:shd w:val="clear" w:color="auto" w:fill="auto"/>
          </w:tcPr>
          <w:p w14:paraId="418C773A" w14:textId="77777777" w:rsidR="00D859A4" w:rsidRPr="00836BCB" w:rsidRDefault="00D859A4" w:rsidP="00B60287">
            <w:pPr>
              <w:rPr>
                <w:sz w:val="20"/>
              </w:rPr>
            </w:pPr>
          </w:p>
        </w:tc>
        <w:tc>
          <w:tcPr>
            <w:tcW w:w="270" w:type="dxa"/>
            <w:shd w:val="clear" w:color="auto" w:fill="auto"/>
          </w:tcPr>
          <w:p w14:paraId="44C6D69E"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1B24507B" w14:textId="77777777" w:rsidR="00D859A4" w:rsidRPr="00836BCB" w:rsidRDefault="00D859A4" w:rsidP="00B60287">
            <w:pPr>
              <w:rPr>
                <w:sz w:val="20"/>
              </w:rPr>
            </w:pPr>
          </w:p>
        </w:tc>
      </w:tr>
    </w:tbl>
    <w:p w14:paraId="6331FE5E" w14:textId="77777777" w:rsidR="00D859A4" w:rsidRPr="00836BCB" w:rsidRDefault="00D859A4" w:rsidP="00D859A4">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412A91D9" w14:textId="77777777" w:rsidTr="00B60287">
        <w:trPr>
          <w:jc w:val="center"/>
        </w:trPr>
        <w:tc>
          <w:tcPr>
            <w:tcW w:w="9534" w:type="dxa"/>
            <w:gridSpan w:val="3"/>
            <w:shd w:val="clear" w:color="auto" w:fill="auto"/>
          </w:tcPr>
          <w:p w14:paraId="0FF83C36" w14:textId="77777777" w:rsidR="00D859A4" w:rsidRPr="00836BCB" w:rsidRDefault="00D859A4" w:rsidP="00B60287">
            <w:pPr>
              <w:spacing w:before="200"/>
              <w:rPr>
                <w:b/>
              </w:rPr>
            </w:pPr>
            <w:r w:rsidRPr="00836BCB">
              <w:rPr>
                <w:sz w:val="20"/>
              </w:rPr>
              <w:lastRenderedPageBreak/>
              <w:br w:type="page"/>
            </w:r>
            <w:r w:rsidRPr="00836BCB">
              <w:rPr>
                <w:b/>
              </w:rPr>
              <w:t>Support Coordination</w:t>
            </w:r>
            <w:r w:rsidRPr="00836BCB">
              <w:rPr>
                <w:sz w:val="20"/>
              </w:rPr>
              <w:t>, continued</w:t>
            </w:r>
          </w:p>
        </w:tc>
      </w:tr>
      <w:tr w:rsidR="00836BCB" w:rsidRPr="00836BCB" w14:paraId="55E96D9C" w14:textId="77777777" w:rsidTr="00B60287">
        <w:trPr>
          <w:jc w:val="center"/>
        </w:trPr>
        <w:tc>
          <w:tcPr>
            <w:tcW w:w="1890" w:type="dxa"/>
            <w:shd w:val="clear" w:color="auto" w:fill="auto"/>
          </w:tcPr>
          <w:p w14:paraId="192A0E72" w14:textId="77777777" w:rsidR="00D859A4" w:rsidRPr="00836BCB" w:rsidRDefault="00D859A4" w:rsidP="00B60287">
            <w:pPr>
              <w:rPr>
                <w:b/>
                <w:sz w:val="20"/>
              </w:rPr>
            </w:pPr>
          </w:p>
        </w:tc>
        <w:tc>
          <w:tcPr>
            <w:tcW w:w="270" w:type="dxa"/>
            <w:shd w:val="clear" w:color="auto" w:fill="auto"/>
          </w:tcPr>
          <w:p w14:paraId="7D78F25E"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23F700E1" w14:textId="77777777" w:rsidR="00D859A4" w:rsidRPr="00836BCB" w:rsidRDefault="00D859A4" w:rsidP="00B60287">
            <w:pPr>
              <w:rPr>
                <w:sz w:val="20"/>
              </w:rPr>
            </w:pPr>
          </w:p>
        </w:tc>
      </w:tr>
      <w:tr w:rsidR="00836BCB" w:rsidRPr="00836BCB" w14:paraId="2C85C35B" w14:textId="77777777" w:rsidTr="00B60287">
        <w:trPr>
          <w:jc w:val="center"/>
        </w:trPr>
        <w:tc>
          <w:tcPr>
            <w:tcW w:w="1890" w:type="dxa"/>
            <w:shd w:val="clear" w:color="auto" w:fill="auto"/>
          </w:tcPr>
          <w:p w14:paraId="771EEA83" w14:textId="77777777" w:rsidR="00D859A4" w:rsidRPr="00836BCB" w:rsidRDefault="00D859A4" w:rsidP="00B60287">
            <w:pPr>
              <w:rPr>
                <w:b/>
                <w:sz w:val="20"/>
              </w:rPr>
            </w:pPr>
          </w:p>
        </w:tc>
        <w:tc>
          <w:tcPr>
            <w:tcW w:w="270" w:type="dxa"/>
            <w:shd w:val="clear" w:color="auto" w:fill="auto"/>
          </w:tcPr>
          <w:p w14:paraId="7817928E"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3B5E523D" w14:textId="77777777" w:rsidR="00D859A4" w:rsidRPr="00836BCB" w:rsidRDefault="00D859A4" w:rsidP="00B60287">
            <w:pPr>
              <w:rPr>
                <w:sz w:val="20"/>
              </w:rPr>
            </w:pPr>
          </w:p>
        </w:tc>
      </w:tr>
      <w:tr w:rsidR="00836BCB" w:rsidRPr="00836BCB" w14:paraId="0E66DDF0" w14:textId="77777777" w:rsidTr="00B60287">
        <w:trPr>
          <w:jc w:val="center"/>
        </w:trPr>
        <w:tc>
          <w:tcPr>
            <w:tcW w:w="1890" w:type="dxa"/>
            <w:shd w:val="clear" w:color="auto" w:fill="auto"/>
          </w:tcPr>
          <w:p w14:paraId="22A441B1" w14:textId="77777777" w:rsidR="00D859A4" w:rsidRPr="00836BCB" w:rsidRDefault="00D859A4" w:rsidP="00B60287">
            <w:pPr>
              <w:rPr>
                <w:b/>
                <w:sz w:val="20"/>
              </w:rPr>
            </w:pPr>
            <w:r w:rsidRPr="00836BCB">
              <w:rPr>
                <w:b/>
                <w:sz w:val="20"/>
              </w:rPr>
              <w:t>WSC Activities Required for Recipients Enrolled in the Waiver</w:t>
            </w:r>
          </w:p>
        </w:tc>
        <w:tc>
          <w:tcPr>
            <w:tcW w:w="270" w:type="dxa"/>
            <w:shd w:val="clear" w:color="auto" w:fill="auto"/>
          </w:tcPr>
          <w:p w14:paraId="1278EFA8" w14:textId="77777777" w:rsidR="00D859A4" w:rsidRPr="00836BCB" w:rsidRDefault="00D859A4" w:rsidP="00B60287">
            <w:pPr>
              <w:rPr>
                <w:sz w:val="20"/>
              </w:rPr>
            </w:pPr>
          </w:p>
        </w:tc>
        <w:tc>
          <w:tcPr>
            <w:tcW w:w="7374" w:type="dxa"/>
            <w:tcBorders>
              <w:left w:val="nil"/>
              <w:right w:val="nil"/>
            </w:tcBorders>
            <w:shd w:val="clear" w:color="auto" w:fill="auto"/>
          </w:tcPr>
          <w:p w14:paraId="3B51E8CE" w14:textId="4D1B0B88" w:rsidR="00D859A4" w:rsidRPr="00836BCB" w:rsidRDefault="00D859A4" w:rsidP="00B60287">
            <w:pPr>
              <w:rPr>
                <w:sz w:val="20"/>
              </w:rPr>
            </w:pPr>
            <w:r w:rsidRPr="00836BCB">
              <w:rPr>
                <w:sz w:val="20"/>
              </w:rPr>
              <w:t>The iBudget Waiver allows flexibility to move funding within the following service families without prior approval from the APD: life skills development, personal supports, supplies and equipment, dental, and transportation. All service changes to flexible services must be in accordance with those preapproved flexible services currently approved in the recipient’s iBudget. If other flexible services are needed that are not currently preapproved, the WSC must contact the regional office for approval.</w:t>
            </w:r>
          </w:p>
          <w:p w14:paraId="505D06AB" w14:textId="77777777" w:rsidR="00D859A4" w:rsidRPr="00836BCB" w:rsidRDefault="00D859A4" w:rsidP="00B60287">
            <w:pPr>
              <w:rPr>
                <w:sz w:val="20"/>
              </w:rPr>
            </w:pPr>
          </w:p>
          <w:p w14:paraId="1BD5B42D" w14:textId="77777777" w:rsidR="00D859A4" w:rsidRPr="00836BCB" w:rsidRDefault="00D859A4" w:rsidP="00B60287">
            <w:pPr>
              <w:rPr>
                <w:sz w:val="20"/>
              </w:rPr>
            </w:pPr>
            <w:r w:rsidRPr="00836BCB">
              <w:rPr>
                <w:sz w:val="20"/>
              </w:rPr>
              <w:t xml:space="preserve">The WSC can make these changes </w:t>
            </w:r>
            <w:r w:rsidRPr="00836BCB">
              <w:rPr>
                <w:sz w:val="20"/>
                <w:lang w:val="x-none" w:eastAsia="x-none"/>
              </w:rPr>
              <w:t>in the</w:t>
            </w:r>
            <w:r w:rsidRPr="00836BCB">
              <w:rPr>
                <w:sz w:val="20"/>
              </w:rPr>
              <w:t xml:space="preserve"> service authorizations as requested by the recipient or legal representative and can move funding from one quarter to the next or from a future quarter to the current quarter as needs change. The WSC can move unused units of a service from one quarter to the next quarter up to the end of the fiscal year depending on the needs of the recipient.</w:t>
            </w:r>
          </w:p>
          <w:p w14:paraId="706DE4F5" w14:textId="77777777" w:rsidR="00D859A4" w:rsidRPr="00836BCB" w:rsidRDefault="00D859A4" w:rsidP="00B60287">
            <w:pPr>
              <w:rPr>
                <w:sz w:val="20"/>
              </w:rPr>
            </w:pPr>
            <w:r w:rsidRPr="00836BCB">
              <w:rPr>
                <w:sz w:val="20"/>
              </w:rPr>
              <w:t>For a change in service providers requested by the recipient or legal representative, the WSC must do the following:</w:t>
            </w:r>
          </w:p>
          <w:p w14:paraId="42F57733" w14:textId="77777777" w:rsidR="00D859A4" w:rsidRPr="00836BCB" w:rsidRDefault="00D859A4" w:rsidP="00B60287">
            <w:pPr>
              <w:rPr>
                <w:sz w:val="20"/>
              </w:rPr>
            </w:pPr>
          </w:p>
          <w:p w14:paraId="5DEAC474" w14:textId="77777777" w:rsidR="00D859A4" w:rsidRPr="00836BCB" w:rsidRDefault="00D859A4" w:rsidP="007503A9">
            <w:pPr>
              <w:pStyle w:val="bullet"/>
            </w:pPr>
            <w:r w:rsidRPr="00836BCB">
              <w:t>Contact the outgoing service provider by phone prior to a change being made in order to reconcile what units have been provided but not yet billed.</w:t>
            </w:r>
          </w:p>
          <w:p w14:paraId="127F89AF" w14:textId="5B2614DE" w:rsidR="00D859A4" w:rsidRPr="00836BCB" w:rsidRDefault="00AC3B98" w:rsidP="007503A9">
            <w:pPr>
              <w:pStyle w:val="bullet"/>
            </w:pPr>
            <w:r>
              <w:t>Update</w:t>
            </w:r>
            <w:r w:rsidRPr="00836BCB">
              <w:t xml:space="preserve"> </w:t>
            </w:r>
            <w:r w:rsidR="00D859A4" w:rsidRPr="00836BCB">
              <w:t>the service authorization to reflect the number of units that are appropriate to be billed for the remainder of the service authorization period. The notice of change in service authorization should be given in advance and be for at least 15 days (unless mutually agreed upon for less time. Best practice would be for agreements to be in writing between the WSC and provider).</w:t>
            </w:r>
          </w:p>
          <w:p w14:paraId="41D1B57F" w14:textId="77777777" w:rsidR="00D859A4" w:rsidRPr="00836BCB" w:rsidRDefault="00D859A4" w:rsidP="007503A9">
            <w:pPr>
              <w:pStyle w:val="bullet"/>
            </w:pPr>
            <w:r w:rsidRPr="00836BCB">
              <w:t>Contact the recipient or legal representative to verify the time frame of the change in a service provider.</w:t>
            </w:r>
          </w:p>
          <w:p w14:paraId="47FC90AA" w14:textId="5EFB658F" w:rsidR="001C7D1D" w:rsidRDefault="00D859A4" w:rsidP="00053D7D">
            <w:pPr>
              <w:pStyle w:val="bullet"/>
            </w:pPr>
            <w:r w:rsidRPr="00836BCB">
              <w:t xml:space="preserve">Document in the "Notes" section of </w:t>
            </w:r>
            <w:r w:rsidR="00053D7D" w:rsidRPr="00053D7D">
              <w:t>APD iConnect</w:t>
            </w:r>
            <w:r w:rsidRPr="00836BCB">
              <w:t xml:space="preserve"> that the outgoing provider has been notified of the service authorization end date.</w:t>
            </w:r>
          </w:p>
          <w:p w14:paraId="7B4D07BC" w14:textId="162CF32F" w:rsidR="006C2001" w:rsidRDefault="00031F68" w:rsidP="000E57C6">
            <w:pPr>
              <w:pStyle w:val="bullet"/>
            </w:pPr>
            <w:r w:rsidRPr="00031F68">
              <w:t xml:space="preserve">Ensure a new service authorization showing the end date of service and utilization approved for the time period that remains is available to the outgoing provider in </w:t>
            </w:r>
            <w:r w:rsidR="000E57C6" w:rsidRPr="000E57C6">
              <w:t>APD iConnect</w:t>
            </w:r>
            <w:r w:rsidRPr="00031F68">
              <w:t>.</w:t>
            </w:r>
          </w:p>
          <w:p w14:paraId="7473829E" w14:textId="6D7401C7" w:rsidR="00D859A4" w:rsidRPr="00836BCB" w:rsidRDefault="00D859A4" w:rsidP="000E57C6">
            <w:pPr>
              <w:pStyle w:val="bullet"/>
            </w:pPr>
            <w:r w:rsidRPr="00836BCB">
              <w:t>If no services were ever provided or billed by the outgoing provider</w:t>
            </w:r>
            <w:r w:rsidR="00560182">
              <w:t>,</w:t>
            </w:r>
            <w:r w:rsidRPr="00836BCB">
              <w:t xml:space="preserve"> a</w:t>
            </w:r>
            <w:r w:rsidR="00031F68">
              <w:t>n amended</w:t>
            </w:r>
            <w:r w:rsidRPr="00836BCB">
              <w:t xml:space="preserve"> service plan must also be </w:t>
            </w:r>
            <w:r w:rsidR="004938E6">
              <w:t>available</w:t>
            </w:r>
            <w:r w:rsidR="004938E6" w:rsidRPr="00836BCB">
              <w:t xml:space="preserve"> </w:t>
            </w:r>
            <w:r w:rsidRPr="00836BCB">
              <w:t xml:space="preserve">to the </w:t>
            </w:r>
            <w:r w:rsidR="004938E6">
              <w:t xml:space="preserve">former </w:t>
            </w:r>
            <w:r w:rsidRPr="00836BCB">
              <w:t>provider to ensure services are not provided.</w:t>
            </w:r>
            <w:r w:rsidR="00F33837">
              <w:t xml:space="preserve"> The new provider will obtain their service authorization from</w:t>
            </w:r>
            <w:r w:rsidR="00A379F9">
              <w:t xml:space="preserve"> </w:t>
            </w:r>
            <w:r w:rsidR="000E57C6" w:rsidRPr="000E57C6">
              <w:t>APD iConnect</w:t>
            </w:r>
            <w:r w:rsidR="00F33837">
              <w:t xml:space="preserve">. Prior to the implementation of </w:t>
            </w:r>
            <w:r w:rsidR="000E57C6" w:rsidRPr="000E57C6">
              <w:t>APD iConnect</w:t>
            </w:r>
            <w:r w:rsidR="00F33837">
              <w:t>, the information shall be entered into the APD iBudget system</w:t>
            </w:r>
            <w:r w:rsidR="009B1CAC">
              <w:t>,</w:t>
            </w:r>
            <w:r w:rsidR="00F33837">
              <w:t xml:space="preserve"> and the service authorization shall be sent to the provider by the WSC.</w:t>
            </w:r>
          </w:p>
        </w:tc>
      </w:tr>
      <w:tr w:rsidR="00836BCB" w:rsidRPr="00836BCB" w14:paraId="2952733B" w14:textId="77777777" w:rsidTr="00B60287">
        <w:trPr>
          <w:jc w:val="center"/>
        </w:trPr>
        <w:tc>
          <w:tcPr>
            <w:tcW w:w="1890" w:type="dxa"/>
            <w:shd w:val="clear" w:color="auto" w:fill="auto"/>
          </w:tcPr>
          <w:p w14:paraId="1B5D0174" w14:textId="77777777" w:rsidR="00D859A4" w:rsidRPr="00836BCB" w:rsidRDefault="00D859A4" w:rsidP="00B60287">
            <w:pPr>
              <w:rPr>
                <w:sz w:val="20"/>
              </w:rPr>
            </w:pPr>
          </w:p>
        </w:tc>
        <w:tc>
          <w:tcPr>
            <w:tcW w:w="270" w:type="dxa"/>
            <w:shd w:val="clear" w:color="auto" w:fill="auto"/>
          </w:tcPr>
          <w:p w14:paraId="5A0D7AA2"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52267B3B" w14:textId="77777777" w:rsidR="00D859A4" w:rsidRPr="00836BCB" w:rsidRDefault="00D859A4" w:rsidP="00B60287">
            <w:pPr>
              <w:rPr>
                <w:sz w:val="20"/>
              </w:rPr>
            </w:pPr>
          </w:p>
        </w:tc>
      </w:tr>
      <w:tr w:rsidR="00836BCB" w:rsidRPr="00836BCB" w14:paraId="4A05EA34" w14:textId="77777777" w:rsidTr="00B60287">
        <w:trPr>
          <w:jc w:val="center"/>
        </w:trPr>
        <w:tc>
          <w:tcPr>
            <w:tcW w:w="1890" w:type="dxa"/>
            <w:shd w:val="clear" w:color="auto" w:fill="auto"/>
          </w:tcPr>
          <w:p w14:paraId="5B1B6E61" w14:textId="77777777" w:rsidR="00D859A4" w:rsidRPr="00836BCB" w:rsidRDefault="00D859A4" w:rsidP="00B60287">
            <w:pPr>
              <w:rPr>
                <w:sz w:val="20"/>
              </w:rPr>
            </w:pPr>
          </w:p>
        </w:tc>
        <w:tc>
          <w:tcPr>
            <w:tcW w:w="270" w:type="dxa"/>
            <w:shd w:val="clear" w:color="auto" w:fill="auto"/>
          </w:tcPr>
          <w:p w14:paraId="4666782C"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641D1044" w14:textId="77777777" w:rsidR="00D859A4" w:rsidRPr="00836BCB" w:rsidRDefault="00D859A4" w:rsidP="00B60287">
            <w:pPr>
              <w:rPr>
                <w:sz w:val="20"/>
              </w:rPr>
            </w:pPr>
          </w:p>
        </w:tc>
      </w:tr>
    </w:tbl>
    <w:p w14:paraId="5FF69D23" w14:textId="77777777" w:rsidR="00D859A4" w:rsidRPr="00836BCB" w:rsidRDefault="00D859A4" w:rsidP="00D859A4">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30E592B2" w14:textId="77777777" w:rsidTr="00B60287">
        <w:trPr>
          <w:jc w:val="center"/>
        </w:trPr>
        <w:tc>
          <w:tcPr>
            <w:tcW w:w="9534" w:type="dxa"/>
            <w:gridSpan w:val="3"/>
            <w:shd w:val="clear" w:color="auto" w:fill="auto"/>
          </w:tcPr>
          <w:p w14:paraId="12F7362A" w14:textId="77777777" w:rsidR="00D859A4" w:rsidRPr="00836BCB" w:rsidRDefault="00D859A4" w:rsidP="00B60287">
            <w:pPr>
              <w:spacing w:before="200"/>
              <w:rPr>
                <w:b/>
              </w:rPr>
            </w:pPr>
            <w:r w:rsidRPr="00836BCB">
              <w:rPr>
                <w:sz w:val="20"/>
              </w:rPr>
              <w:lastRenderedPageBreak/>
              <w:br w:type="page"/>
            </w:r>
            <w:r w:rsidRPr="00836BCB">
              <w:rPr>
                <w:b/>
              </w:rPr>
              <w:t>Support Coordination</w:t>
            </w:r>
            <w:r w:rsidRPr="00836BCB">
              <w:rPr>
                <w:sz w:val="20"/>
              </w:rPr>
              <w:t>, continued</w:t>
            </w:r>
          </w:p>
        </w:tc>
      </w:tr>
      <w:tr w:rsidR="00836BCB" w:rsidRPr="00836BCB" w14:paraId="0B2B0C9C" w14:textId="77777777" w:rsidTr="00B60287">
        <w:trPr>
          <w:jc w:val="center"/>
        </w:trPr>
        <w:tc>
          <w:tcPr>
            <w:tcW w:w="1890" w:type="dxa"/>
            <w:shd w:val="clear" w:color="auto" w:fill="auto"/>
          </w:tcPr>
          <w:p w14:paraId="72397B4C" w14:textId="77777777" w:rsidR="00D859A4" w:rsidRPr="00836BCB" w:rsidRDefault="00D859A4" w:rsidP="00B60287">
            <w:pPr>
              <w:rPr>
                <w:sz w:val="20"/>
              </w:rPr>
            </w:pPr>
            <w:r w:rsidRPr="00836BCB">
              <w:rPr>
                <w:sz w:val="20"/>
              </w:rPr>
              <w:br w:type="page"/>
            </w:r>
          </w:p>
        </w:tc>
        <w:tc>
          <w:tcPr>
            <w:tcW w:w="270" w:type="dxa"/>
            <w:shd w:val="clear" w:color="auto" w:fill="auto"/>
          </w:tcPr>
          <w:p w14:paraId="223BFB23"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721E302C" w14:textId="77777777" w:rsidR="00D859A4" w:rsidRPr="00836BCB" w:rsidRDefault="00D859A4" w:rsidP="00B60287">
            <w:pPr>
              <w:rPr>
                <w:sz w:val="20"/>
              </w:rPr>
            </w:pPr>
          </w:p>
        </w:tc>
      </w:tr>
      <w:tr w:rsidR="00836BCB" w:rsidRPr="00836BCB" w14:paraId="3A6B9110" w14:textId="77777777" w:rsidTr="00B60287">
        <w:trPr>
          <w:jc w:val="center"/>
        </w:trPr>
        <w:tc>
          <w:tcPr>
            <w:tcW w:w="1890" w:type="dxa"/>
            <w:shd w:val="clear" w:color="auto" w:fill="auto"/>
          </w:tcPr>
          <w:p w14:paraId="0D8F83A2" w14:textId="77777777" w:rsidR="00D859A4" w:rsidRPr="00836BCB" w:rsidRDefault="00D859A4" w:rsidP="00B60287">
            <w:pPr>
              <w:rPr>
                <w:sz w:val="20"/>
              </w:rPr>
            </w:pPr>
          </w:p>
        </w:tc>
        <w:tc>
          <w:tcPr>
            <w:tcW w:w="270" w:type="dxa"/>
            <w:shd w:val="clear" w:color="auto" w:fill="auto"/>
          </w:tcPr>
          <w:p w14:paraId="55B991DA"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4B1D3448" w14:textId="77777777" w:rsidR="00D859A4" w:rsidRPr="00836BCB" w:rsidRDefault="00D859A4" w:rsidP="00B60287">
            <w:pPr>
              <w:rPr>
                <w:sz w:val="20"/>
              </w:rPr>
            </w:pPr>
          </w:p>
        </w:tc>
      </w:tr>
      <w:tr w:rsidR="00836BCB" w:rsidRPr="00836BCB" w14:paraId="057ACBB6" w14:textId="77777777" w:rsidTr="00B60287">
        <w:trPr>
          <w:trHeight w:val="8073"/>
          <w:jc w:val="center"/>
        </w:trPr>
        <w:tc>
          <w:tcPr>
            <w:tcW w:w="1890" w:type="dxa"/>
            <w:shd w:val="clear" w:color="auto" w:fill="auto"/>
          </w:tcPr>
          <w:p w14:paraId="4BA8E3A9" w14:textId="77777777" w:rsidR="00D859A4" w:rsidRPr="00836BCB" w:rsidRDefault="00D859A4" w:rsidP="00B60287">
            <w:pPr>
              <w:rPr>
                <w:sz w:val="20"/>
              </w:rPr>
            </w:pPr>
            <w:r w:rsidRPr="00836BCB">
              <w:rPr>
                <w:b/>
                <w:sz w:val="20"/>
              </w:rPr>
              <w:t>WSC Activities Required for Recipients Enrolled in the Waiver</w:t>
            </w:r>
            <w:r w:rsidRPr="00836BCB">
              <w:rPr>
                <w:sz w:val="20"/>
              </w:rPr>
              <w:t>, continued</w:t>
            </w:r>
          </w:p>
        </w:tc>
        <w:tc>
          <w:tcPr>
            <w:tcW w:w="270" w:type="dxa"/>
            <w:shd w:val="clear" w:color="auto" w:fill="auto"/>
          </w:tcPr>
          <w:p w14:paraId="2932A3DC" w14:textId="77777777" w:rsidR="00D859A4" w:rsidRPr="00836BCB" w:rsidRDefault="00D859A4" w:rsidP="00B60287">
            <w:pPr>
              <w:rPr>
                <w:sz w:val="20"/>
              </w:rPr>
            </w:pPr>
          </w:p>
        </w:tc>
        <w:tc>
          <w:tcPr>
            <w:tcW w:w="7374" w:type="dxa"/>
            <w:tcBorders>
              <w:left w:val="nil"/>
              <w:right w:val="nil"/>
            </w:tcBorders>
            <w:shd w:val="clear" w:color="auto" w:fill="auto"/>
          </w:tcPr>
          <w:p w14:paraId="16C5041E" w14:textId="77777777" w:rsidR="00D859A4" w:rsidRPr="00836BCB" w:rsidRDefault="00D859A4" w:rsidP="007503A9">
            <w:pPr>
              <w:pStyle w:val="bullet"/>
            </w:pPr>
            <w:r w:rsidRPr="00836BCB">
              <w:t>In situations that require a more immediate change to the service authorization, the WSC must do the following:</w:t>
            </w:r>
          </w:p>
          <w:p w14:paraId="1F3BBA88" w14:textId="77777777" w:rsidR="00D86DA9" w:rsidRPr="00836BCB" w:rsidRDefault="00D86DA9" w:rsidP="00041C6C">
            <w:pPr>
              <w:pStyle w:val="Dash"/>
            </w:pPr>
            <w:r w:rsidRPr="00836BCB">
              <w:t xml:space="preserve">Call the outgoing service provider. </w:t>
            </w:r>
          </w:p>
          <w:p w14:paraId="516FBFC2" w14:textId="77777777" w:rsidR="00D86DA9" w:rsidRPr="00836BCB" w:rsidRDefault="00D86DA9" w:rsidP="00041C6C">
            <w:pPr>
              <w:pStyle w:val="2ndbullet"/>
              <w:rPr>
                <w:color w:val="auto"/>
              </w:rPr>
            </w:pPr>
            <w:r w:rsidRPr="00836BCB">
              <w:rPr>
                <w:color w:val="auto"/>
              </w:rPr>
              <w:t>The outgoing provider must:</w:t>
            </w:r>
          </w:p>
          <w:p w14:paraId="471C52D6" w14:textId="77777777" w:rsidR="00D86DA9" w:rsidRPr="00836BCB" w:rsidRDefault="00D86DA9" w:rsidP="00041C6C">
            <w:pPr>
              <w:pStyle w:val="Dash"/>
              <w:ind w:left="1502"/>
            </w:pPr>
            <w:r w:rsidRPr="00836BCB">
              <w:t>Document, via secure e-mail, the phone notification of the change.</w:t>
            </w:r>
          </w:p>
          <w:p w14:paraId="24A2C205" w14:textId="6CC60C43" w:rsidR="00D86DA9" w:rsidRPr="00836BCB" w:rsidRDefault="00D86DA9" w:rsidP="00041C6C">
            <w:pPr>
              <w:pStyle w:val="Dash"/>
              <w:ind w:left="1502"/>
            </w:pPr>
            <w:r w:rsidRPr="00836BCB">
              <w:t>Wait to provide services until he receives the revised approved iBudget service authorization</w:t>
            </w:r>
            <w:r w:rsidR="00041C6C" w:rsidRPr="00836BCB">
              <w:t>.</w:t>
            </w:r>
          </w:p>
          <w:p w14:paraId="12FA1156" w14:textId="77777777" w:rsidR="00D86DA9" w:rsidRPr="00836BCB" w:rsidRDefault="00D86DA9" w:rsidP="00041C6C">
            <w:pPr>
              <w:pStyle w:val="2ndbullet"/>
              <w:rPr>
                <w:color w:val="auto"/>
              </w:rPr>
            </w:pPr>
            <w:r w:rsidRPr="00836BCB">
              <w:rPr>
                <w:color w:val="auto"/>
              </w:rPr>
              <w:t>Document the conversation in both the provider's and WSC's case notes.</w:t>
            </w:r>
          </w:p>
          <w:p w14:paraId="1E77C9B7" w14:textId="77777777" w:rsidR="00D86DA9" w:rsidRPr="00836BCB" w:rsidRDefault="00D86DA9" w:rsidP="00041C6C">
            <w:pPr>
              <w:pStyle w:val="2ndbullet"/>
              <w:rPr>
                <w:color w:val="auto"/>
              </w:rPr>
            </w:pPr>
            <w:r w:rsidRPr="00836BCB">
              <w:rPr>
                <w:color w:val="auto"/>
              </w:rPr>
              <w:t>Send a secure e-mail communication to the provider authorizing changes. This may only be done when regional office staff does not need to approve the change.</w:t>
            </w:r>
          </w:p>
          <w:p w14:paraId="7482312B" w14:textId="77777777" w:rsidR="00D86DA9" w:rsidRPr="00836BCB" w:rsidRDefault="00D86DA9" w:rsidP="00041C6C">
            <w:pPr>
              <w:pStyle w:val="2ndbullet"/>
              <w:rPr>
                <w:color w:val="auto"/>
              </w:rPr>
            </w:pPr>
            <w:r w:rsidRPr="00836BCB">
              <w:rPr>
                <w:color w:val="auto"/>
              </w:rPr>
              <w:t>Provide written approved service authorization to the outgoing provider as quickly as possible. This process is reserved strictly for those situations in which advanced written notice is not possible due to immediate service change needs of the recipient.</w:t>
            </w:r>
          </w:p>
          <w:p w14:paraId="41A52799" w14:textId="77777777" w:rsidR="00D86DA9" w:rsidRPr="00836BCB" w:rsidRDefault="00D86DA9" w:rsidP="007503A9">
            <w:pPr>
              <w:pStyle w:val="bullet"/>
            </w:pPr>
            <w:r w:rsidRPr="00836BCB">
              <w:t xml:space="preserve">For a change in residential services provider, the WSC should ensure a smooth transition from one provider to another to allow medication, </w:t>
            </w:r>
            <w:r w:rsidR="008C02B4" w:rsidRPr="00836BCB">
              <w:t>S</w:t>
            </w:r>
            <w:r w:rsidRPr="00836BCB">
              <w:t xml:space="preserve">ocial </w:t>
            </w:r>
            <w:r w:rsidR="008C02B4" w:rsidRPr="00836BCB">
              <w:t>S</w:t>
            </w:r>
            <w:r w:rsidRPr="00836BCB">
              <w:t>ecurity, Medicaid, and critical issues be addressed before the transfer occurs. This does not include the need for a transfer due to health and safety needs.</w:t>
            </w:r>
          </w:p>
          <w:p w14:paraId="77ECDE7D" w14:textId="77777777" w:rsidR="00D859A4" w:rsidRPr="00836BCB" w:rsidRDefault="00D859A4" w:rsidP="00B60287">
            <w:pPr>
              <w:rPr>
                <w:sz w:val="20"/>
              </w:rPr>
            </w:pPr>
          </w:p>
          <w:p w14:paraId="55204D4E" w14:textId="77777777" w:rsidR="00D859A4" w:rsidRPr="00836BCB" w:rsidRDefault="00D859A4" w:rsidP="00B60287">
            <w:pPr>
              <w:rPr>
                <w:sz w:val="20"/>
              </w:rPr>
            </w:pPr>
            <w:r w:rsidRPr="00836BCB">
              <w:rPr>
                <w:sz w:val="20"/>
              </w:rPr>
              <w:t xml:space="preserve">For emergency requests involving situations that cannot be addressed by revising the recipient’s support and cost plan on a temporary basis, the WSC must notify the </w:t>
            </w:r>
            <w:r w:rsidR="00B4606B" w:rsidRPr="00836BCB">
              <w:rPr>
                <w:sz w:val="20"/>
              </w:rPr>
              <w:t>APD regional office</w:t>
            </w:r>
            <w:r w:rsidRPr="00836BCB">
              <w:rPr>
                <w:sz w:val="20"/>
              </w:rPr>
              <w:t xml:space="preserve"> of the emergency situation. The WSC must provide to the </w:t>
            </w:r>
            <w:r w:rsidR="00B4606B" w:rsidRPr="00836BCB">
              <w:rPr>
                <w:sz w:val="20"/>
              </w:rPr>
              <w:t>APD regional office</w:t>
            </w:r>
            <w:r w:rsidRPr="00836BCB">
              <w:rPr>
                <w:sz w:val="20"/>
              </w:rPr>
              <w:t xml:space="preserve"> the updated support plan and cost plan and any supporting documentation within three consecutive calendar days of becoming aware of the emergency.</w:t>
            </w:r>
          </w:p>
          <w:p w14:paraId="534298C1" w14:textId="77777777" w:rsidR="00D859A4" w:rsidRPr="00836BCB" w:rsidRDefault="00D859A4" w:rsidP="00B60287">
            <w:pPr>
              <w:rPr>
                <w:sz w:val="20"/>
              </w:rPr>
            </w:pPr>
          </w:p>
          <w:p w14:paraId="5CE62DE0" w14:textId="36419D31" w:rsidR="00D859A4" w:rsidRPr="00836BCB" w:rsidRDefault="00D859A4" w:rsidP="00494C2E">
            <w:r w:rsidRPr="00836BCB">
              <w:rPr>
                <w:sz w:val="20"/>
              </w:rPr>
              <w:t>Funding to address emergency situations will be reviewed and approved by APD if the situation cannot be accommodated within the current allocation.</w:t>
            </w:r>
          </w:p>
        </w:tc>
      </w:tr>
      <w:tr w:rsidR="00836BCB" w:rsidRPr="00836BCB" w14:paraId="5FB4C180" w14:textId="77777777" w:rsidTr="007A5C63">
        <w:trPr>
          <w:trHeight w:val="68"/>
          <w:jc w:val="center"/>
        </w:trPr>
        <w:tc>
          <w:tcPr>
            <w:tcW w:w="1890" w:type="dxa"/>
            <w:shd w:val="clear" w:color="auto" w:fill="auto"/>
          </w:tcPr>
          <w:p w14:paraId="52E5B6B8" w14:textId="77777777" w:rsidR="00D859A4" w:rsidRPr="00836BCB" w:rsidRDefault="00D859A4" w:rsidP="00B60287">
            <w:pPr>
              <w:rPr>
                <w:sz w:val="20"/>
              </w:rPr>
            </w:pPr>
          </w:p>
        </w:tc>
        <w:tc>
          <w:tcPr>
            <w:tcW w:w="270" w:type="dxa"/>
            <w:shd w:val="clear" w:color="auto" w:fill="auto"/>
          </w:tcPr>
          <w:p w14:paraId="519F941F"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72025CF3" w14:textId="77777777" w:rsidR="00D859A4" w:rsidRPr="00836BCB" w:rsidRDefault="00D859A4" w:rsidP="00B60287">
            <w:pPr>
              <w:rPr>
                <w:sz w:val="20"/>
              </w:rPr>
            </w:pPr>
          </w:p>
        </w:tc>
      </w:tr>
      <w:tr w:rsidR="00836BCB" w:rsidRPr="00836BCB" w14:paraId="5D83A700" w14:textId="77777777" w:rsidTr="00B60287">
        <w:trPr>
          <w:jc w:val="center"/>
        </w:trPr>
        <w:tc>
          <w:tcPr>
            <w:tcW w:w="1890" w:type="dxa"/>
            <w:shd w:val="clear" w:color="auto" w:fill="auto"/>
          </w:tcPr>
          <w:p w14:paraId="347022A5" w14:textId="77777777" w:rsidR="00D859A4" w:rsidRPr="00836BCB" w:rsidRDefault="00D859A4" w:rsidP="00B60287">
            <w:pPr>
              <w:rPr>
                <w:sz w:val="20"/>
              </w:rPr>
            </w:pPr>
          </w:p>
        </w:tc>
        <w:tc>
          <w:tcPr>
            <w:tcW w:w="270" w:type="dxa"/>
            <w:shd w:val="clear" w:color="auto" w:fill="auto"/>
          </w:tcPr>
          <w:p w14:paraId="4CEDD0EF"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5A75351E" w14:textId="77777777" w:rsidR="00D859A4" w:rsidRPr="00836BCB" w:rsidRDefault="00D859A4" w:rsidP="00B60287">
            <w:pPr>
              <w:rPr>
                <w:sz w:val="20"/>
              </w:rPr>
            </w:pPr>
          </w:p>
        </w:tc>
      </w:tr>
    </w:tbl>
    <w:p w14:paraId="1EAA8272" w14:textId="77777777" w:rsidR="00D859A4" w:rsidRPr="00836BCB" w:rsidRDefault="00D859A4" w:rsidP="00D859A4">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5465582E" w14:textId="77777777" w:rsidTr="00B60287">
        <w:trPr>
          <w:jc w:val="center"/>
        </w:trPr>
        <w:tc>
          <w:tcPr>
            <w:tcW w:w="9534" w:type="dxa"/>
            <w:gridSpan w:val="3"/>
            <w:shd w:val="clear" w:color="auto" w:fill="auto"/>
          </w:tcPr>
          <w:p w14:paraId="0E5B01EB" w14:textId="77777777" w:rsidR="00D859A4" w:rsidRPr="00836BCB" w:rsidRDefault="00D859A4" w:rsidP="00B60287">
            <w:pPr>
              <w:spacing w:before="200"/>
              <w:rPr>
                <w:b/>
              </w:rPr>
            </w:pPr>
            <w:r w:rsidRPr="00836BCB">
              <w:rPr>
                <w:sz w:val="20"/>
              </w:rPr>
              <w:lastRenderedPageBreak/>
              <w:br w:type="page"/>
            </w:r>
            <w:r w:rsidRPr="00836BCB">
              <w:rPr>
                <w:sz w:val="20"/>
              </w:rPr>
              <w:br w:type="page"/>
            </w:r>
            <w:r w:rsidRPr="00836BCB">
              <w:rPr>
                <w:b/>
              </w:rPr>
              <w:t>Support Coordination</w:t>
            </w:r>
            <w:r w:rsidRPr="00836BCB">
              <w:rPr>
                <w:sz w:val="20"/>
              </w:rPr>
              <w:t>, continued</w:t>
            </w:r>
          </w:p>
        </w:tc>
      </w:tr>
      <w:tr w:rsidR="00836BCB" w:rsidRPr="00836BCB" w14:paraId="2B83AC4D" w14:textId="77777777" w:rsidTr="00B60287">
        <w:trPr>
          <w:jc w:val="center"/>
        </w:trPr>
        <w:tc>
          <w:tcPr>
            <w:tcW w:w="1890" w:type="dxa"/>
            <w:shd w:val="clear" w:color="auto" w:fill="auto"/>
          </w:tcPr>
          <w:p w14:paraId="4EF4C54F" w14:textId="77777777" w:rsidR="00D859A4" w:rsidRPr="00836BCB" w:rsidRDefault="00D859A4" w:rsidP="00B60287">
            <w:pPr>
              <w:rPr>
                <w:sz w:val="20"/>
              </w:rPr>
            </w:pPr>
            <w:r w:rsidRPr="00836BCB">
              <w:rPr>
                <w:sz w:val="20"/>
              </w:rPr>
              <w:br w:type="page"/>
            </w:r>
          </w:p>
        </w:tc>
        <w:tc>
          <w:tcPr>
            <w:tcW w:w="270" w:type="dxa"/>
            <w:shd w:val="clear" w:color="auto" w:fill="auto"/>
          </w:tcPr>
          <w:p w14:paraId="1F42576B"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4F20770A" w14:textId="77777777" w:rsidR="00D859A4" w:rsidRPr="00836BCB" w:rsidRDefault="00D859A4" w:rsidP="00B60287">
            <w:pPr>
              <w:rPr>
                <w:sz w:val="20"/>
              </w:rPr>
            </w:pPr>
          </w:p>
        </w:tc>
      </w:tr>
      <w:tr w:rsidR="00836BCB" w:rsidRPr="00836BCB" w14:paraId="76EB9BB1" w14:textId="77777777" w:rsidTr="00B60287">
        <w:trPr>
          <w:jc w:val="center"/>
        </w:trPr>
        <w:tc>
          <w:tcPr>
            <w:tcW w:w="1890" w:type="dxa"/>
            <w:shd w:val="clear" w:color="auto" w:fill="auto"/>
          </w:tcPr>
          <w:p w14:paraId="7575CE80" w14:textId="77777777" w:rsidR="00D859A4" w:rsidRPr="00836BCB" w:rsidRDefault="00D859A4" w:rsidP="00B60287">
            <w:pPr>
              <w:rPr>
                <w:sz w:val="20"/>
              </w:rPr>
            </w:pPr>
          </w:p>
        </w:tc>
        <w:tc>
          <w:tcPr>
            <w:tcW w:w="270" w:type="dxa"/>
            <w:shd w:val="clear" w:color="auto" w:fill="auto"/>
          </w:tcPr>
          <w:p w14:paraId="437FFE1C"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20444A85" w14:textId="77777777" w:rsidR="00D859A4" w:rsidRPr="00836BCB" w:rsidRDefault="00D859A4" w:rsidP="00B60287">
            <w:pPr>
              <w:rPr>
                <w:sz w:val="20"/>
              </w:rPr>
            </w:pPr>
          </w:p>
        </w:tc>
      </w:tr>
      <w:tr w:rsidR="00836BCB" w:rsidRPr="00836BCB" w14:paraId="0036EFDD" w14:textId="77777777" w:rsidTr="00B60287">
        <w:trPr>
          <w:jc w:val="center"/>
        </w:trPr>
        <w:tc>
          <w:tcPr>
            <w:tcW w:w="1890" w:type="dxa"/>
            <w:shd w:val="clear" w:color="auto" w:fill="auto"/>
          </w:tcPr>
          <w:p w14:paraId="47C0CB2A" w14:textId="77777777" w:rsidR="00D859A4" w:rsidRPr="00836BCB" w:rsidRDefault="00D859A4" w:rsidP="00B60287">
            <w:pPr>
              <w:rPr>
                <w:sz w:val="20"/>
              </w:rPr>
            </w:pPr>
            <w:r w:rsidRPr="00836BCB">
              <w:rPr>
                <w:b/>
                <w:sz w:val="20"/>
              </w:rPr>
              <w:t>WSC Activities Required for Recipients Enrolled in the Waiver</w:t>
            </w:r>
            <w:r w:rsidRPr="00836BCB">
              <w:rPr>
                <w:sz w:val="20"/>
              </w:rPr>
              <w:t>, continued</w:t>
            </w:r>
          </w:p>
        </w:tc>
        <w:tc>
          <w:tcPr>
            <w:tcW w:w="270" w:type="dxa"/>
            <w:shd w:val="clear" w:color="auto" w:fill="auto"/>
          </w:tcPr>
          <w:p w14:paraId="4A3ED975" w14:textId="77777777" w:rsidR="00D859A4" w:rsidRPr="00836BCB" w:rsidRDefault="00D859A4" w:rsidP="00B60287">
            <w:pPr>
              <w:rPr>
                <w:sz w:val="20"/>
              </w:rPr>
            </w:pPr>
          </w:p>
        </w:tc>
        <w:tc>
          <w:tcPr>
            <w:tcW w:w="7374" w:type="dxa"/>
            <w:tcBorders>
              <w:left w:val="nil"/>
              <w:right w:val="nil"/>
            </w:tcBorders>
            <w:shd w:val="clear" w:color="auto" w:fill="auto"/>
          </w:tcPr>
          <w:p w14:paraId="43E1BB4C" w14:textId="77777777" w:rsidR="008C02B4" w:rsidRPr="00836BCB" w:rsidRDefault="00D86DA9" w:rsidP="008C02B4">
            <w:pPr>
              <w:rPr>
                <w:sz w:val="20"/>
              </w:rPr>
            </w:pPr>
            <w:r w:rsidRPr="00836BCB">
              <w:rPr>
                <w:sz w:val="20"/>
              </w:rPr>
              <w:t xml:space="preserve">The WSC </w:t>
            </w:r>
            <w:r w:rsidR="001B5D58" w:rsidRPr="00836BCB">
              <w:rPr>
                <w:sz w:val="20"/>
              </w:rPr>
              <w:t>must</w:t>
            </w:r>
            <w:r w:rsidRPr="00836BCB">
              <w:rPr>
                <w:sz w:val="20"/>
              </w:rPr>
              <w:t xml:space="preserve"> work with the recipient to revise their support and cost plan as necessary using the process described in previous paragraphs. The updated plan should be submitted to the APD </w:t>
            </w:r>
            <w:r w:rsidR="008C02B4" w:rsidRPr="00836BCB">
              <w:rPr>
                <w:sz w:val="20"/>
              </w:rPr>
              <w:t>r</w:t>
            </w:r>
            <w:r w:rsidRPr="00836BCB">
              <w:rPr>
                <w:sz w:val="20"/>
              </w:rPr>
              <w:t xml:space="preserve">egional </w:t>
            </w:r>
            <w:r w:rsidR="008C02B4" w:rsidRPr="00836BCB">
              <w:rPr>
                <w:sz w:val="20"/>
              </w:rPr>
              <w:t>o</w:t>
            </w:r>
            <w:r w:rsidRPr="00836BCB">
              <w:rPr>
                <w:sz w:val="20"/>
              </w:rPr>
              <w:t xml:space="preserve">ffice within five consecutive calendar days from the date the WSC receives supporting documentation required for the specific request. A description of these changes should be noted in the WSC case notes for the recipient’s central record. If the change is related to a crisis or significant change in circumstances, then the assessment and support plan should be updated. </w:t>
            </w:r>
          </w:p>
          <w:p w14:paraId="45DB1FB6" w14:textId="77777777" w:rsidR="008C02B4" w:rsidRPr="00836BCB" w:rsidRDefault="008C02B4" w:rsidP="008C02B4">
            <w:pPr>
              <w:rPr>
                <w:sz w:val="20"/>
              </w:rPr>
            </w:pPr>
          </w:p>
          <w:p w14:paraId="025C5F70" w14:textId="3747C495" w:rsidR="008C02B4" w:rsidRPr="00836BCB" w:rsidRDefault="00D86DA9" w:rsidP="008C02B4">
            <w:pPr>
              <w:rPr>
                <w:sz w:val="20"/>
              </w:rPr>
            </w:pPr>
            <w:r w:rsidRPr="00836BCB">
              <w:rPr>
                <w:sz w:val="20"/>
              </w:rPr>
              <w:t xml:space="preserve">To ensure that the recipient or legal representative, if applicable, is aware of and agrees to a support </w:t>
            </w:r>
            <w:r w:rsidR="001C3A97">
              <w:rPr>
                <w:sz w:val="20"/>
              </w:rPr>
              <w:t xml:space="preserve">plan </w:t>
            </w:r>
            <w:r w:rsidRPr="00836BCB">
              <w:rPr>
                <w:sz w:val="20"/>
              </w:rPr>
              <w:t xml:space="preserve">and cost plan developed or revised by a WSC, the WSC </w:t>
            </w:r>
            <w:r w:rsidR="001B5D58" w:rsidRPr="00836BCB">
              <w:rPr>
                <w:sz w:val="20"/>
              </w:rPr>
              <w:t>must</w:t>
            </w:r>
            <w:r w:rsidRPr="00836BCB">
              <w:rPr>
                <w:sz w:val="20"/>
              </w:rPr>
              <w:t xml:space="preserve"> obtain verbal, electronic, or written approval of the plan changes from the recipient or legal representative prior to submitting to review through </w:t>
            </w:r>
            <w:r w:rsidR="00CD7D80">
              <w:rPr>
                <w:sz w:val="20"/>
              </w:rPr>
              <w:t>APD iConnect</w:t>
            </w:r>
            <w:r w:rsidRPr="00836BCB">
              <w:rPr>
                <w:sz w:val="20"/>
              </w:rPr>
              <w:t xml:space="preserve">. The WSC </w:t>
            </w:r>
            <w:r w:rsidR="001B5D58" w:rsidRPr="00836BCB">
              <w:rPr>
                <w:sz w:val="20"/>
              </w:rPr>
              <w:t>must</w:t>
            </w:r>
            <w:r w:rsidRPr="00836BCB">
              <w:rPr>
                <w:sz w:val="20"/>
              </w:rPr>
              <w:t xml:space="preserve"> record any verbal approvals in case notes. </w:t>
            </w:r>
          </w:p>
          <w:p w14:paraId="2CC608C1" w14:textId="77777777" w:rsidR="008C02B4" w:rsidRPr="00836BCB" w:rsidRDefault="008C02B4" w:rsidP="008C02B4">
            <w:pPr>
              <w:rPr>
                <w:sz w:val="20"/>
              </w:rPr>
            </w:pPr>
          </w:p>
          <w:p w14:paraId="444AAF61" w14:textId="77777777" w:rsidR="00D86DA9" w:rsidRPr="00836BCB" w:rsidRDefault="00D86DA9" w:rsidP="008C02B4">
            <w:pPr>
              <w:rPr>
                <w:sz w:val="20"/>
              </w:rPr>
            </w:pPr>
            <w:r w:rsidRPr="00836BCB">
              <w:rPr>
                <w:sz w:val="20"/>
              </w:rPr>
              <w:t xml:space="preserve">An approved support and cost plan </w:t>
            </w:r>
            <w:r w:rsidR="001B5D58" w:rsidRPr="00836BCB">
              <w:rPr>
                <w:sz w:val="20"/>
              </w:rPr>
              <w:t>must</w:t>
            </w:r>
            <w:r w:rsidRPr="00836BCB">
              <w:rPr>
                <w:sz w:val="20"/>
              </w:rPr>
              <w:t xml:space="preserve"> be provided to the recipient or legal representative at any time it is requested, but at a minimum, within ten consecutive calendar days of the effective date of the new support plan. The WSC </w:t>
            </w:r>
            <w:r w:rsidR="001B5D58" w:rsidRPr="00836BCB">
              <w:rPr>
                <w:sz w:val="20"/>
              </w:rPr>
              <w:t>must</w:t>
            </w:r>
            <w:r w:rsidRPr="00836BCB">
              <w:rPr>
                <w:sz w:val="20"/>
              </w:rPr>
              <w:t xml:space="preserve"> provide any documentation requested by the APD </w:t>
            </w:r>
            <w:r w:rsidR="008C02B4" w:rsidRPr="00836BCB">
              <w:rPr>
                <w:sz w:val="20"/>
              </w:rPr>
              <w:t>r</w:t>
            </w:r>
            <w:r w:rsidRPr="00836BCB">
              <w:rPr>
                <w:sz w:val="20"/>
              </w:rPr>
              <w:t xml:space="preserve">egional </w:t>
            </w:r>
            <w:r w:rsidR="008C02B4" w:rsidRPr="00836BCB">
              <w:rPr>
                <w:sz w:val="20"/>
              </w:rPr>
              <w:t>o</w:t>
            </w:r>
            <w:r w:rsidRPr="00836BCB">
              <w:rPr>
                <w:sz w:val="20"/>
              </w:rPr>
              <w:t xml:space="preserve">ffice to determine whether requested changes to cost plans are approvable. The APD </w:t>
            </w:r>
            <w:r w:rsidR="008C02B4" w:rsidRPr="00836BCB">
              <w:rPr>
                <w:sz w:val="20"/>
              </w:rPr>
              <w:t>r</w:t>
            </w:r>
            <w:r w:rsidRPr="00836BCB">
              <w:rPr>
                <w:sz w:val="20"/>
              </w:rPr>
              <w:t xml:space="preserve">egional </w:t>
            </w:r>
            <w:r w:rsidR="008C02B4" w:rsidRPr="00836BCB">
              <w:rPr>
                <w:sz w:val="20"/>
              </w:rPr>
              <w:t>o</w:t>
            </w:r>
            <w:r w:rsidRPr="00836BCB">
              <w:rPr>
                <w:sz w:val="20"/>
              </w:rPr>
              <w:t xml:space="preserve">ffice will respond within ten business days of their receipt of the updated plan and complete documentation. If necessary, within three consecutive calendar days of receiving a notice of the APD </w:t>
            </w:r>
            <w:r w:rsidR="008C02B4" w:rsidRPr="00836BCB">
              <w:rPr>
                <w:sz w:val="20"/>
              </w:rPr>
              <w:t>r</w:t>
            </w:r>
            <w:r w:rsidRPr="00836BCB">
              <w:rPr>
                <w:sz w:val="20"/>
              </w:rPr>
              <w:t xml:space="preserve">egional </w:t>
            </w:r>
            <w:r w:rsidR="008C02B4" w:rsidRPr="00836BCB">
              <w:rPr>
                <w:sz w:val="20"/>
              </w:rPr>
              <w:t>o</w:t>
            </w:r>
            <w:r w:rsidRPr="00836BCB">
              <w:rPr>
                <w:sz w:val="20"/>
              </w:rPr>
              <w:t xml:space="preserve">ffice’s decision, the WSC </w:t>
            </w:r>
            <w:r w:rsidR="001B5D58" w:rsidRPr="00836BCB">
              <w:rPr>
                <w:sz w:val="20"/>
              </w:rPr>
              <w:t>must</w:t>
            </w:r>
            <w:r w:rsidRPr="00836BCB">
              <w:rPr>
                <w:sz w:val="20"/>
              </w:rPr>
              <w:t xml:space="preserve"> submit a cost plan conforming to the decision. For emergency requests involving situations that cannot be addressed by revising the recipient’s support and cost plan on a temporary basis, the WSC </w:t>
            </w:r>
            <w:r w:rsidR="001B5D58" w:rsidRPr="00836BCB">
              <w:rPr>
                <w:sz w:val="20"/>
              </w:rPr>
              <w:t>must</w:t>
            </w:r>
            <w:r w:rsidRPr="00836BCB">
              <w:rPr>
                <w:sz w:val="20"/>
              </w:rPr>
              <w:t xml:space="preserve"> notify the APD </w:t>
            </w:r>
            <w:r w:rsidR="008C02B4" w:rsidRPr="00836BCB">
              <w:rPr>
                <w:sz w:val="20"/>
              </w:rPr>
              <w:t>r</w:t>
            </w:r>
            <w:r w:rsidRPr="00836BCB">
              <w:rPr>
                <w:sz w:val="20"/>
              </w:rPr>
              <w:t xml:space="preserve">egional </w:t>
            </w:r>
            <w:r w:rsidR="008C02B4" w:rsidRPr="00836BCB">
              <w:rPr>
                <w:sz w:val="20"/>
              </w:rPr>
              <w:t>o</w:t>
            </w:r>
            <w:r w:rsidRPr="00836BCB">
              <w:rPr>
                <w:sz w:val="20"/>
              </w:rPr>
              <w:t xml:space="preserve">ffice of the emergency situation. The WSC </w:t>
            </w:r>
            <w:r w:rsidR="001B5D58" w:rsidRPr="00836BCB">
              <w:rPr>
                <w:sz w:val="20"/>
              </w:rPr>
              <w:t>must</w:t>
            </w:r>
            <w:r w:rsidRPr="00836BCB">
              <w:rPr>
                <w:sz w:val="20"/>
              </w:rPr>
              <w:t xml:space="preserve"> provide to the APD </w:t>
            </w:r>
            <w:r w:rsidR="008C02B4" w:rsidRPr="00836BCB">
              <w:rPr>
                <w:sz w:val="20"/>
              </w:rPr>
              <w:t>r</w:t>
            </w:r>
            <w:r w:rsidRPr="00836BCB">
              <w:rPr>
                <w:sz w:val="20"/>
              </w:rPr>
              <w:t xml:space="preserve">egional </w:t>
            </w:r>
            <w:r w:rsidR="008C02B4" w:rsidRPr="00836BCB">
              <w:rPr>
                <w:sz w:val="20"/>
              </w:rPr>
              <w:t>o</w:t>
            </w:r>
            <w:r w:rsidRPr="00836BCB">
              <w:rPr>
                <w:sz w:val="20"/>
              </w:rPr>
              <w:t>ffice the updated support and cost plan and any supporting documentation within three consecutive calendar days of becoming aware of the emergency.</w:t>
            </w:r>
          </w:p>
        </w:tc>
      </w:tr>
      <w:tr w:rsidR="00836BCB" w:rsidRPr="00836BCB" w14:paraId="72B75491" w14:textId="77777777" w:rsidTr="00B60287">
        <w:trPr>
          <w:jc w:val="center"/>
        </w:trPr>
        <w:tc>
          <w:tcPr>
            <w:tcW w:w="1890" w:type="dxa"/>
            <w:shd w:val="clear" w:color="auto" w:fill="auto"/>
          </w:tcPr>
          <w:p w14:paraId="569C99AC" w14:textId="77777777" w:rsidR="00D859A4" w:rsidRPr="00836BCB" w:rsidRDefault="00D859A4" w:rsidP="00B60287">
            <w:pPr>
              <w:rPr>
                <w:sz w:val="20"/>
              </w:rPr>
            </w:pPr>
          </w:p>
        </w:tc>
        <w:tc>
          <w:tcPr>
            <w:tcW w:w="270" w:type="dxa"/>
            <w:shd w:val="clear" w:color="auto" w:fill="auto"/>
          </w:tcPr>
          <w:p w14:paraId="50C031A7"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783DB78B" w14:textId="77777777" w:rsidR="00D859A4" w:rsidRPr="00836BCB" w:rsidRDefault="00D859A4" w:rsidP="00B60287">
            <w:pPr>
              <w:rPr>
                <w:sz w:val="20"/>
              </w:rPr>
            </w:pPr>
          </w:p>
        </w:tc>
      </w:tr>
      <w:tr w:rsidR="00836BCB" w:rsidRPr="00836BCB" w14:paraId="3E0D5D95" w14:textId="77777777" w:rsidTr="00B60287">
        <w:trPr>
          <w:jc w:val="center"/>
        </w:trPr>
        <w:tc>
          <w:tcPr>
            <w:tcW w:w="1890" w:type="dxa"/>
            <w:shd w:val="clear" w:color="auto" w:fill="auto"/>
          </w:tcPr>
          <w:p w14:paraId="7E342F4A" w14:textId="77777777" w:rsidR="00D859A4" w:rsidRPr="00836BCB" w:rsidRDefault="00D859A4" w:rsidP="00B60287">
            <w:pPr>
              <w:rPr>
                <w:b/>
                <w:sz w:val="20"/>
              </w:rPr>
            </w:pPr>
          </w:p>
        </w:tc>
        <w:tc>
          <w:tcPr>
            <w:tcW w:w="270" w:type="dxa"/>
            <w:shd w:val="clear" w:color="auto" w:fill="auto"/>
          </w:tcPr>
          <w:p w14:paraId="33072A63"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34F1DF39" w14:textId="77777777" w:rsidR="00D859A4" w:rsidRPr="00836BCB" w:rsidRDefault="00D859A4" w:rsidP="00B60287">
            <w:pPr>
              <w:rPr>
                <w:sz w:val="20"/>
              </w:rPr>
            </w:pPr>
          </w:p>
        </w:tc>
      </w:tr>
    </w:tbl>
    <w:p w14:paraId="21CBE8BC" w14:textId="77777777" w:rsidR="00DB1E98" w:rsidRPr="00836BCB" w:rsidRDefault="00DB1E98">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3713F65E" w14:textId="77777777" w:rsidTr="00B859E7">
        <w:trPr>
          <w:jc w:val="center"/>
        </w:trPr>
        <w:tc>
          <w:tcPr>
            <w:tcW w:w="9534" w:type="dxa"/>
            <w:gridSpan w:val="3"/>
            <w:shd w:val="clear" w:color="auto" w:fill="auto"/>
          </w:tcPr>
          <w:p w14:paraId="26AC3257" w14:textId="77777777" w:rsidR="00DB1E98" w:rsidRPr="00836BCB" w:rsidRDefault="00DB1E98" w:rsidP="00B859E7">
            <w:pPr>
              <w:spacing w:before="200"/>
              <w:rPr>
                <w:b/>
              </w:rPr>
            </w:pPr>
            <w:r w:rsidRPr="00836BCB">
              <w:rPr>
                <w:sz w:val="20"/>
              </w:rPr>
              <w:lastRenderedPageBreak/>
              <w:br w:type="page"/>
            </w:r>
            <w:r w:rsidRPr="00836BCB">
              <w:rPr>
                <w:sz w:val="20"/>
              </w:rPr>
              <w:br w:type="page"/>
            </w:r>
            <w:r w:rsidRPr="00836BCB">
              <w:rPr>
                <w:b/>
              </w:rPr>
              <w:t>Support Coordination</w:t>
            </w:r>
            <w:r w:rsidRPr="00836BCB">
              <w:rPr>
                <w:sz w:val="20"/>
              </w:rPr>
              <w:t>, continued</w:t>
            </w:r>
          </w:p>
        </w:tc>
      </w:tr>
      <w:tr w:rsidR="00836BCB" w:rsidRPr="00836BCB" w14:paraId="46D9091E" w14:textId="77777777" w:rsidTr="00B859E7">
        <w:trPr>
          <w:jc w:val="center"/>
        </w:trPr>
        <w:tc>
          <w:tcPr>
            <w:tcW w:w="1890" w:type="dxa"/>
            <w:shd w:val="clear" w:color="auto" w:fill="auto"/>
          </w:tcPr>
          <w:p w14:paraId="13DF47EC" w14:textId="77777777" w:rsidR="00DB1E98" w:rsidRPr="00836BCB" w:rsidRDefault="00DB1E98" w:rsidP="00B859E7">
            <w:pPr>
              <w:rPr>
                <w:sz w:val="20"/>
              </w:rPr>
            </w:pPr>
            <w:r w:rsidRPr="00836BCB">
              <w:rPr>
                <w:sz w:val="20"/>
              </w:rPr>
              <w:br w:type="page"/>
            </w:r>
          </w:p>
        </w:tc>
        <w:tc>
          <w:tcPr>
            <w:tcW w:w="270" w:type="dxa"/>
            <w:shd w:val="clear" w:color="auto" w:fill="auto"/>
          </w:tcPr>
          <w:p w14:paraId="77D6DF0E" w14:textId="77777777" w:rsidR="00DB1E98" w:rsidRPr="00836BCB" w:rsidRDefault="00DB1E98" w:rsidP="00B859E7">
            <w:pPr>
              <w:rPr>
                <w:sz w:val="20"/>
              </w:rPr>
            </w:pPr>
          </w:p>
        </w:tc>
        <w:tc>
          <w:tcPr>
            <w:tcW w:w="7374" w:type="dxa"/>
            <w:tcBorders>
              <w:left w:val="nil"/>
              <w:bottom w:val="single" w:sz="4" w:space="0" w:color="auto"/>
              <w:right w:val="nil"/>
            </w:tcBorders>
            <w:shd w:val="clear" w:color="auto" w:fill="auto"/>
          </w:tcPr>
          <w:p w14:paraId="09381061" w14:textId="77777777" w:rsidR="00DB1E98" w:rsidRPr="00836BCB" w:rsidRDefault="00DB1E98" w:rsidP="00B859E7">
            <w:pPr>
              <w:rPr>
                <w:sz w:val="20"/>
              </w:rPr>
            </w:pPr>
          </w:p>
        </w:tc>
      </w:tr>
      <w:tr w:rsidR="00836BCB" w:rsidRPr="00836BCB" w14:paraId="27DCEF64" w14:textId="77777777" w:rsidTr="00B859E7">
        <w:trPr>
          <w:jc w:val="center"/>
        </w:trPr>
        <w:tc>
          <w:tcPr>
            <w:tcW w:w="1890" w:type="dxa"/>
            <w:shd w:val="clear" w:color="auto" w:fill="auto"/>
          </w:tcPr>
          <w:p w14:paraId="0F3FA05D" w14:textId="77777777" w:rsidR="00DB1E98" w:rsidRPr="00836BCB" w:rsidRDefault="00DB1E98" w:rsidP="00B859E7">
            <w:pPr>
              <w:rPr>
                <w:sz w:val="20"/>
              </w:rPr>
            </w:pPr>
          </w:p>
        </w:tc>
        <w:tc>
          <w:tcPr>
            <w:tcW w:w="270" w:type="dxa"/>
            <w:shd w:val="clear" w:color="auto" w:fill="auto"/>
          </w:tcPr>
          <w:p w14:paraId="16F7C8CF" w14:textId="77777777" w:rsidR="00DB1E98" w:rsidRPr="00836BCB" w:rsidRDefault="00DB1E98" w:rsidP="00B859E7">
            <w:pPr>
              <w:rPr>
                <w:sz w:val="20"/>
              </w:rPr>
            </w:pPr>
          </w:p>
        </w:tc>
        <w:tc>
          <w:tcPr>
            <w:tcW w:w="7374" w:type="dxa"/>
            <w:tcBorders>
              <w:top w:val="single" w:sz="4" w:space="0" w:color="auto"/>
              <w:left w:val="nil"/>
              <w:right w:val="nil"/>
            </w:tcBorders>
            <w:shd w:val="clear" w:color="auto" w:fill="auto"/>
          </w:tcPr>
          <w:p w14:paraId="3ADF6971" w14:textId="77777777" w:rsidR="00DB1E98" w:rsidRPr="00836BCB" w:rsidRDefault="00DB1E98" w:rsidP="00B859E7">
            <w:pPr>
              <w:rPr>
                <w:sz w:val="20"/>
              </w:rPr>
            </w:pPr>
          </w:p>
        </w:tc>
      </w:tr>
      <w:tr w:rsidR="00836BCB" w:rsidRPr="00836BCB" w14:paraId="76C28699" w14:textId="77777777" w:rsidTr="00B60287">
        <w:trPr>
          <w:jc w:val="center"/>
        </w:trPr>
        <w:tc>
          <w:tcPr>
            <w:tcW w:w="1890" w:type="dxa"/>
            <w:shd w:val="clear" w:color="auto" w:fill="auto"/>
          </w:tcPr>
          <w:p w14:paraId="61D892E9" w14:textId="77777777" w:rsidR="00D859A4" w:rsidRPr="00836BCB" w:rsidRDefault="00D859A4" w:rsidP="00B60287">
            <w:pPr>
              <w:rPr>
                <w:b/>
                <w:sz w:val="20"/>
              </w:rPr>
            </w:pPr>
            <w:r w:rsidRPr="00836BCB">
              <w:rPr>
                <w:b/>
                <w:sz w:val="20"/>
              </w:rPr>
              <w:t>Responsibilities for Recipients in Their Own Home, Not Receiving Supported Living Coaching Services</w:t>
            </w:r>
          </w:p>
        </w:tc>
        <w:tc>
          <w:tcPr>
            <w:tcW w:w="270" w:type="dxa"/>
            <w:shd w:val="clear" w:color="auto" w:fill="auto"/>
          </w:tcPr>
          <w:p w14:paraId="4C88EEB4" w14:textId="77777777" w:rsidR="00D859A4" w:rsidRPr="00836BCB" w:rsidRDefault="00D859A4" w:rsidP="00B60287">
            <w:pPr>
              <w:rPr>
                <w:sz w:val="20"/>
              </w:rPr>
            </w:pPr>
          </w:p>
        </w:tc>
        <w:tc>
          <w:tcPr>
            <w:tcW w:w="7374" w:type="dxa"/>
            <w:tcBorders>
              <w:left w:val="nil"/>
              <w:right w:val="nil"/>
            </w:tcBorders>
            <w:shd w:val="clear" w:color="auto" w:fill="auto"/>
          </w:tcPr>
          <w:p w14:paraId="3C3A451C" w14:textId="0722268F" w:rsidR="00D859A4" w:rsidRPr="00836BCB" w:rsidRDefault="00AC3B98" w:rsidP="00B60287">
            <w:pPr>
              <w:rPr>
                <w:sz w:val="20"/>
              </w:rPr>
            </w:pPr>
            <w:r>
              <w:rPr>
                <w:sz w:val="20"/>
              </w:rPr>
              <w:t>When a recipient lives in his or her own home and does not receive Supported Living Coaching services, the WSC is required</w:t>
            </w:r>
            <w:r w:rsidR="00D859A4" w:rsidRPr="00836BCB">
              <w:rPr>
                <w:sz w:val="20"/>
              </w:rPr>
              <w:t xml:space="preserve"> to visit the recipient </w:t>
            </w:r>
            <w:r w:rsidR="006639DA">
              <w:rPr>
                <w:sz w:val="20"/>
              </w:rPr>
              <w:t xml:space="preserve">inside the recipient’s </w:t>
            </w:r>
            <w:r w:rsidR="00D859A4" w:rsidRPr="00836BCB">
              <w:rPr>
                <w:sz w:val="20"/>
              </w:rPr>
              <w:t xml:space="preserve">home to ensure health and safety standards are met and that the home meets acceptable standards as outlined in the APD </w:t>
            </w:r>
            <w:r>
              <w:rPr>
                <w:sz w:val="20"/>
              </w:rPr>
              <w:t>H</w:t>
            </w:r>
            <w:r w:rsidR="00D859A4" w:rsidRPr="00836BCB">
              <w:rPr>
                <w:sz w:val="20"/>
              </w:rPr>
              <w:t xml:space="preserve">ousing </w:t>
            </w:r>
            <w:r>
              <w:rPr>
                <w:sz w:val="20"/>
              </w:rPr>
              <w:t>S</w:t>
            </w:r>
            <w:r w:rsidR="00D859A4" w:rsidRPr="00836BCB">
              <w:rPr>
                <w:sz w:val="20"/>
              </w:rPr>
              <w:t xml:space="preserve">urvey. </w:t>
            </w:r>
            <w:r w:rsidR="00CB5F40" w:rsidRPr="00836BCB">
              <w:rPr>
                <w:sz w:val="20"/>
              </w:rPr>
              <w:t xml:space="preserve">The WSC, along with the recipient and the personal supports provider, if applicable, will review the </w:t>
            </w:r>
            <w:r w:rsidR="00045626">
              <w:rPr>
                <w:sz w:val="20"/>
              </w:rPr>
              <w:t>H</w:t>
            </w:r>
            <w:r w:rsidR="00CB5F40" w:rsidRPr="00836BCB">
              <w:rPr>
                <w:sz w:val="20"/>
              </w:rPr>
              <w:t xml:space="preserve">ealth and </w:t>
            </w:r>
            <w:r w:rsidR="00045626">
              <w:rPr>
                <w:sz w:val="20"/>
              </w:rPr>
              <w:t>S</w:t>
            </w:r>
            <w:r w:rsidR="00CB5F40" w:rsidRPr="00836BCB">
              <w:rPr>
                <w:sz w:val="20"/>
              </w:rPr>
              <w:t xml:space="preserve">afety </w:t>
            </w:r>
            <w:r w:rsidR="00045626">
              <w:rPr>
                <w:sz w:val="20"/>
              </w:rPr>
              <w:t>C</w:t>
            </w:r>
            <w:r w:rsidR="00CB5F40" w:rsidRPr="00836BCB">
              <w:rPr>
                <w:sz w:val="20"/>
              </w:rPr>
              <w:t xml:space="preserve">hecklist and </w:t>
            </w:r>
            <w:r w:rsidR="00045626">
              <w:rPr>
                <w:sz w:val="20"/>
              </w:rPr>
              <w:t>F</w:t>
            </w:r>
            <w:r w:rsidR="00CB5F40" w:rsidRPr="00836BCB">
              <w:rPr>
                <w:sz w:val="20"/>
              </w:rPr>
              <w:t xml:space="preserve">inancial </w:t>
            </w:r>
            <w:r w:rsidR="00045626">
              <w:rPr>
                <w:sz w:val="20"/>
              </w:rPr>
              <w:t>P</w:t>
            </w:r>
            <w:r w:rsidR="00CB5F40" w:rsidRPr="00836BCB">
              <w:rPr>
                <w:sz w:val="20"/>
              </w:rPr>
              <w:t xml:space="preserve">rofile quarterly. For recipients receiving </w:t>
            </w:r>
            <w:r w:rsidR="00821F3A">
              <w:rPr>
                <w:sz w:val="20"/>
              </w:rPr>
              <w:t xml:space="preserve">an </w:t>
            </w:r>
            <w:r w:rsidR="00045626">
              <w:rPr>
                <w:sz w:val="20"/>
              </w:rPr>
              <w:t>in-home</w:t>
            </w:r>
            <w:r w:rsidR="00CB5F40" w:rsidRPr="00836BCB">
              <w:rPr>
                <w:sz w:val="20"/>
              </w:rPr>
              <w:t xml:space="preserve"> living subsidy from APD, the WSC will review and update the financial profile quarterly, or more frequently as needed.</w:t>
            </w:r>
            <w:r w:rsidR="00D859A4" w:rsidRPr="00836BCB">
              <w:rPr>
                <w:sz w:val="20"/>
              </w:rPr>
              <w:t xml:space="preserve"> The WSC will document this activity in the support coordination case notes. </w:t>
            </w:r>
          </w:p>
          <w:p w14:paraId="227A1538" w14:textId="77777777" w:rsidR="00CB5F40" w:rsidRPr="00836BCB" w:rsidRDefault="00CB5F40" w:rsidP="00B60287">
            <w:pPr>
              <w:rPr>
                <w:sz w:val="20"/>
              </w:rPr>
            </w:pPr>
          </w:p>
          <w:p w14:paraId="408CDB36" w14:textId="77777777" w:rsidR="00CB5F40" w:rsidRPr="00836BCB" w:rsidRDefault="00CB5F40" w:rsidP="00B60287">
            <w:pPr>
              <w:rPr>
                <w:sz w:val="20"/>
              </w:rPr>
            </w:pPr>
            <w:r w:rsidRPr="00836BCB">
              <w:rPr>
                <w:sz w:val="20"/>
              </w:rPr>
              <w:t>For recipients receiving a supported living subsidy from APD, the WSC will review the financial profile on a quarterly basis, to verify that it accurately reflects all sources of income and monthly expenses of the recipient. The WSC will document this activity in the support</w:t>
            </w:r>
            <w:r w:rsidR="008C02B4" w:rsidRPr="00836BCB">
              <w:rPr>
                <w:sz w:val="20"/>
              </w:rPr>
              <w:t xml:space="preserve"> coordination case notes.</w:t>
            </w:r>
          </w:p>
        </w:tc>
      </w:tr>
      <w:tr w:rsidR="00836BCB" w:rsidRPr="00836BCB" w14:paraId="37733D7A" w14:textId="77777777" w:rsidTr="00B60287">
        <w:trPr>
          <w:jc w:val="center"/>
        </w:trPr>
        <w:tc>
          <w:tcPr>
            <w:tcW w:w="1890" w:type="dxa"/>
            <w:shd w:val="clear" w:color="auto" w:fill="auto"/>
          </w:tcPr>
          <w:p w14:paraId="1FB28F93" w14:textId="77777777" w:rsidR="00D859A4" w:rsidRPr="00836BCB" w:rsidRDefault="00D859A4" w:rsidP="00B60287">
            <w:pPr>
              <w:rPr>
                <w:sz w:val="20"/>
              </w:rPr>
            </w:pPr>
          </w:p>
        </w:tc>
        <w:tc>
          <w:tcPr>
            <w:tcW w:w="270" w:type="dxa"/>
            <w:shd w:val="clear" w:color="auto" w:fill="auto"/>
          </w:tcPr>
          <w:p w14:paraId="203AB4C6"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0735D684" w14:textId="77777777" w:rsidR="00D859A4" w:rsidRPr="00836BCB" w:rsidRDefault="00D859A4" w:rsidP="00B60287">
            <w:pPr>
              <w:rPr>
                <w:sz w:val="20"/>
              </w:rPr>
            </w:pPr>
          </w:p>
        </w:tc>
      </w:tr>
      <w:tr w:rsidR="00836BCB" w:rsidRPr="00836BCB" w14:paraId="5C2EE16D" w14:textId="77777777" w:rsidTr="00B60287">
        <w:trPr>
          <w:jc w:val="center"/>
        </w:trPr>
        <w:tc>
          <w:tcPr>
            <w:tcW w:w="1890" w:type="dxa"/>
            <w:shd w:val="clear" w:color="auto" w:fill="auto"/>
          </w:tcPr>
          <w:p w14:paraId="5B0A3BA6" w14:textId="77777777" w:rsidR="00D859A4" w:rsidRPr="00836BCB" w:rsidRDefault="00D859A4" w:rsidP="00B60287">
            <w:pPr>
              <w:rPr>
                <w:b/>
                <w:sz w:val="20"/>
              </w:rPr>
            </w:pPr>
          </w:p>
        </w:tc>
        <w:tc>
          <w:tcPr>
            <w:tcW w:w="270" w:type="dxa"/>
            <w:shd w:val="clear" w:color="auto" w:fill="auto"/>
          </w:tcPr>
          <w:p w14:paraId="329F3057" w14:textId="77777777" w:rsidR="00D859A4" w:rsidRPr="00836BCB" w:rsidRDefault="00D859A4" w:rsidP="00B60287">
            <w:pPr>
              <w:rPr>
                <w:sz w:val="20"/>
              </w:rPr>
            </w:pPr>
          </w:p>
        </w:tc>
        <w:tc>
          <w:tcPr>
            <w:tcW w:w="7374" w:type="dxa"/>
            <w:tcBorders>
              <w:left w:val="nil"/>
              <w:right w:val="nil"/>
            </w:tcBorders>
            <w:shd w:val="clear" w:color="auto" w:fill="auto"/>
          </w:tcPr>
          <w:p w14:paraId="200E35B3" w14:textId="77777777" w:rsidR="00D859A4" w:rsidRPr="00836BCB" w:rsidRDefault="00D859A4" w:rsidP="00B60287">
            <w:pPr>
              <w:rPr>
                <w:sz w:val="20"/>
              </w:rPr>
            </w:pPr>
          </w:p>
        </w:tc>
      </w:tr>
      <w:tr w:rsidR="00836BCB" w:rsidRPr="00836BCB" w14:paraId="7A8E0948" w14:textId="77777777" w:rsidTr="00D07BDF">
        <w:trPr>
          <w:jc w:val="center"/>
        </w:trPr>
        <w:tc>
          <w:tcPr>
            <w:tcW w:w="1890" w:type="dxa"/>
            <w:shd w:val="clear" w:color="auto" w:fill="auto"/>
          </w:tcPr>
          <w:p w14:paraId="0D8B04CB" w14:textId="77777777" w:rsidR="00CB5F40" w:rsidRPr="00836BCB" w:rsidRDefault="00CB5F40" w:rsidP="00B60287">
            <w:pPr>
              <w:rPr>
                <w:b/>
                <w:sz w:val="20"/>
              </w:rPr>
            </w:pPr>
            <w:r w:rsidRPr="00836BCB">
              <w:rPr>
                <w:b/>
                <w:sz w:val="20"/>
              </w:rPr>
              <w:t>Responsibilities for Recipients in Supported Living Arrangements</w:t>
            </w:r>
          </w:p>
        </w:tc>
        <w:tc>
          <w:tcPr>
            <w:tcW w:w="270" w:type="dxa"/>
            <w:shd w:val="clear" w:color="auto" w:fill="auto"/>
          </w:tcPr>
          <w:p w14:paraId="29438C55" w14:textId="77777777" w:rsidR="00CB5F40" w:rsidRPr="00836BCB" w:rsidRDefault="00CB5F40" w:rsidP="00B60287">
            <w:pPr>
              <w:rPr>
                <w:sz w:val="20"/>
              </w:rPr>
            </w:pPr>
          </w:p>
        </w:tc>
        <w:tc>
          <w:tcPr>
            <w:tcW w:w="7374" w:type="dxa"/>
            <w:tcBorders>
              <w:left w:val="nil"/>
              <w:right w:val="nil"/>
            </w:tcBorders>
            <w:shd w:val="clear" w:color="auto" w:fill="auto"/>
          </w:tcPr>
          <w:p w14:paraId="21D1FC3D" w14:textId="77777777" w:rsidR="00045626" w:rsidRDefault="00045626" w:rsidP="00045626">
            <w:pPr>
              <w:rPr>
                <w:sz w:val="20"/>
              </w:rPr>
            </w:pPr>
            <w:r w:rsidRPr="00836BCB">
              <w:rPr>
                <w:sz w:val="20"/>
              </w:rPr>
              <w:t xml:space="preserve">Prior to a recipient’s move to </w:t>
            </w:r>
            <w:r>
              <w:rPr>
                <w:sz w:val="20"/>
              </w:rPr>
              <w:t xml:space="preserve">his or her </w:t>
            </w:r>
            <w:r w:rsidRPr="00836BCB">
              <w:rPr>
                <w:sz w:val="20"/>
              </w:rPr>
              <w:t xml:space="preserve">own home, </w:t>
            </w:r>
            <w:r>
              <w:rPr>
                <w:sz w:val="20"/>
              </w:rPr>
              <w:t xml:space="preserve">the WSC shall </w:t>
            </w:r>
            <w:r w:rsidRPr="00836BCB">
              <w:rPr>
                <w:sz w:val="20"/>
              </w:rPr>
              <w:t xml:space="preserve">visit the proposed home to ensure health and safety standards are met and that the home meets acceptable standards as outlined in the APD </w:t>
            </w:r>
            <w:r>
              <w:rPr>
                <w:sz w:val="20"/>
              </w:rPr>
              <w:t>H</w:t>
            </w:r>
            <w:r w:rsidRPr="00836BCB">
              <w:rPr>
                <w:sz w:val="20"/>
              </w:rPr>
              <w:t xml:space="preserve">ousing </w:t>
            </w:r>
            <w:r>
              <w:rPr>
                <w:sz w:val="20"/>
              </w:rPr>
              <w:t>S</w:t>
            </w:r>
            <w:r w:rsidRPr="00836BCB">
              <w:rPr>
                <w:sz w:val="20"/>
              </w:rPr>
              <w:t>urvey. The WSC, along with the recipient and supported living provider will review the APD health and safety checklist, APD financial profile, and the supported living provider’s implementation plan to ensure a smooth transition to the recipient’s new home.</w:t>
            </w:r>
          </w:p>
          <w:p w14:paraId="72CD2BAF" w14:textId="77777777" w:rsidR="00CB5F40" w:rsidRPr="00836BCB" w:rsidRDefault="00CB5F40" w:rsidP="0086076C">
            <w:pPr>
              <w:rPr>
                <w:sz w:val="20"/>
              </w:rPr>
            </w:pPr>
          </w:p>
          <w:p w14:paraId="4411D10F" w14:textId="77777777" w:rsidR="00CB5F40" w:rsidRPr="00836BCB" w:rsidRDefault="00CB5F40" w:rsidP="00DB1E98">
            <w:pPr>
              <w:rPr>
                <w:sz w:val="20"/>
              </w:rPr>
            </w:pPr>
            <w:r w:rsidRPr="00836BCB">
              <w:rPr>
                <w:sz w:val="20"/>
              </w:rPr>
              <w:t>For recipients who wish to move from a family home, group home, or other setting into a supported living arrangement, supported living coaching services can be approved for a period not to exceed 90 days to assist the recipient in finding a home. It is the responsibility of the WSC to review activities occurring during this time period to ensure that the supported living goal can be achieved within this timeframe. The 90-day timeframe is intende</w:t>
            </w:r>
            <w:r w:rsidR="00A0481B" w:rsidRPr="00836BCB">
              <w:rPr>
                <w:sz w:val="20"/>
              </w:rPr>
              <w:t xml:space="preserve">d to be a one-time approval, if </w:t>
            </w:r>
            <w:r w:rsidRPr="00836BCB">
              <w:rPr>
                <w:sz w:val="20"/>
              </w:rPr>
              <w:t>the WSC determines that the recipient will be unable to move</w:t>
            </w:r>
            <w:r w:rsidR="00A0481B" w:rsidRPr="00836BCB">
              <w:rPr>
                <w:sz w:val="20"/>
              </w:rPr>
              <w:t>.</w:t>
            </w:r>
            <w:r w:rsidRPr="00836BCB">
              <w:rPr>
                <w:sz w:val="20"/>
              </w:rPr>
              <w:t xml:space="preserve"> As a result, if it is evident that the goal will not be achieved before the 90-day timeframe expires the WSC should provide other options to the recipient regarding a different service that could be pursued,</w:t>
            </w:r>
            <w:r w:rsidR="00DB1E98" w:rsidRPr="00836BCB">
              <w:rPr>
                <w:sz w:val="20"/>
              </w:rPr>
              <w:t xml:space="preserve"> </w:t>
            </w:r>
            <w:r w:rsidRPr="00836BCB">
              <w:rPr>
                <w:sz w:val="20"/>
              </w:rPr>
              <w:t xml:space="preserve">service should be reviewed to determine whether a more appropriate service should be requested. </w:t>
            </w:r>
          </w:p>
        </w:tc>
      </w:tr>
      <w:tr w:rsidR="00836BCB" w:rsidRPr="00836BCB" w14:paraId="16BDB1A8" w14:textId="77777777" w:rsidTr="00DB1E98">
        <w:trPr>
          <w:jc w:val="center"/>
        </w:trPr>
        <w:tc>
          <w:tcPr>
            <w:tcW w:w="1890" w:type="dxa"/>
            <w:shd w:val="clear" w:color="auto" w:fill="auto"/>
          </w:tcPr>
          <w:p w14:paraId="36071162" w14:textId="77777777" w:rsidR="00DB1E98" w:rsidRPr="00836BCB" w:rsidRDefault="00DB1E98" w:rsidP="00B60287">
            <w:pPr>
              <w:rPr>
                <w:b/>
                <w:sz w:val="20"/>
              </w:rPr>
            </w:pPr>
          </w:p>
        </w:tc>
        <w:tc>
          <w:tcPr>
            <w:tcW w:w="270" w:type="dxa"/>
            <w:shd w:val="clear" w:color="auto" w:fill="auto"/>
          </w:tcPr>
          <w:p w14:paraId="4832AAC0" w14:textId="77777777" w:rsidR="00DB1E98" w:rsidRPr="00836BCB" w:rsidRDefault="00DB1E98" w:rsidP="00B60287">
            <w:pPr>
              <w:rPr>
                <w:sz w:val="20"/>
              </w:rPr>
            </w:pPr>
          </w:p>
        </w:tc>
        <w:tc>
          <w:tcPr>
            <w:tcW w:w="7374" w:type="dxa"/>
            <w:tcBorders>
              <w:left w:val="nil"/>
              <w:bottom w:val="single" w:sz="4" w:space="0" w:color="auto"/>
              <w:right w:val="nil"/>
            </w:tcBorders>
            <w:shd w:val="clear" w:color="auto" w:fill="auto"/>
          </w:tcPr>
          <w:p w14:paraId="2928CD3D" w14:textId="77777777" w:rsidR="00DB1E98" w:rsidRDefault="00DB1E98" w:rsidP="0086076C">
            <w:pPr>
              <w:rPr>
                <w:sz w:val="20"/>
              </w:rPr>
            </w:pPr>
          </w:p>
          <w:p w14:paraId="1D565A14" w14:textId="7D7E5789" w:rsidR="00045626" w:rsidRPr="00836BCB" w:rsidRDefault="00045626" w:rsidP="00045626">
            <w:pPr>
              <w:rPr>
                <w:sz w:val="20"/>
              </w:rPr>
            </w:pPr>
            <w:r w:rsidRPr="00836BCB">
              <w:rPr>
                <w:sz w:val="20"/>
              </w:rPr>
              <w:t>For recipients who wish to move to their own home</w:t>
            </w:r>
            <w:r w:rsidR="00F446E2">
              <w:rPr>
                <w:sz w:val="20"/>
              </w:rPr>
              <w:t>,</w:t>
            </w:r>
            <w:r w:rsidRPr="00836BCB">
              <w:rPr>
                <w:sz w:val="20"/>
              </w:rPr>
              <w:t xml:space="preserve"> but who do not receive or do not need supported living coaching services, it is the WSC’s responsibility to coordinate and monitor services provided by the personal supports provider, to ensure that each provider is assisting the recipient in achieving support plan goals and to avoid or eliminate duplication of services. The WSC will ensure that the goals, roles, and responsibilities of each provider are clearly delineated and that authorized services are being rendered in accordance with the recipient’s support plan.</w:t>
            </w:r>
          </w:p>
          <w:p w14:paraId="5ACD72E5" w14:textId="70F95B19" w:rsidR="00045626" w:rsidRPr="00836BCB" w:rsidRDefault="00045626" w:rsidP="0086076C">
            <w:pPr>
              <w:rPr>
                <w:sz w:val="20"/>
              </w:rPr>
            </w:pPr>
          </w:p>
        </w:tc>
      </w:tr>
      <w:tr w:rsidR="00836BCB" w:rsidRPr="00836BCB" w14:paraId="41129130" w14:textId="77777777" w:rsidTr="00DB1E98">
        <w:trPr>
          <w:jc w:val="center"/>
        </w:trPr>
        <w:tc>
          <w:tcPr>
            <w:tcW w:w="1890" w:type="dxa"/>
            <w:shd w:val="clear" w:color="auto" w:fill="auto"/>
          </w:tcPr>
          <w:p w14:paraId="0655342E" w14:textId="77777777" w:rsidR="00DB1E98" w:rsidRPr="00836BCB" w:rsidRDefault="00DB1E98" w:rsidP="00B60287">
            <w:pPr>
              <w:rPr>
                <w:b/>
                <w:sz w:val="20"/>
              </w:rPr>
            </w:pPr>
          </w:p>
        </w:tc>
        <w:tc>
          <w:tcPr>
            <w:tcW w:w="270" w:type="dxa"/>
            <w:shd w:val="clear" w:color="auto" w:fill="auto"/>
          </w:tcPr>
          <w:p w14:paraId="0DBF7A64" w14:textId="77777777" w:rsidR="00DB1E98" w:rsidRPr="00836BCB" w:rsidRDefault="00DB1E98" w:rsidP="00B60287">
            <w:pPr>
              <w:rPr>
                <w:sz w:val="20"/>
              </w:rPr>
            </w:pPr>
          </w:p>
        </w:tc>
        <w:tc>
          <w:tcPr>
            <w:tcW w:w="7374" w:type="dxa"/>
            <w:tcBorders>
              <w:top w:val="single" w:sz="4" w:space="0" w:color="auto"/>
              <w:left w:val="nil"/>
              <w:right w:val="nil"/>
            </w:tcBorders>
            <w:shd w:val="clear" w:color="auto" w:fill="auto"/>
          </w:tcPr>
          <w:p w14:paraId="05C71238" w14:textId="77777777" w:rsidR="00DB1E98" w:rsidRPr="00836BCB" w:rsidRDefault="00DB1E98" w:rsidP="0086076C">
            <w:pPr>
              <w:rPr>
                <w:sz w:val="20"/>
              </w:rPr>
            </w:pPr>
          </w:p>
        </w:tc>
      </w:tr>
    </w:tbl>
    <w:p w14:paraId="0058A3AD" w14:textId="77777777" w:rsidR="00DB1E98" w:rsidRPr="00836BCB" w:rsidRDefault="00DB1E98">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05DEE7B1" w14:textId="77777777" w:rsidTr="00B859E7">
        <w:trPr>
          <w:jc w:val="center"/>
        </w:trPr>
        <w:tc>
          <w:tcPr>
            <w:tcW w:w="9534" w:type="dxa"/>
            <w:gridSpan w:val="3"/>
            <w:shd w:val="clear" w:color="auto" w:fill="auto"/>
          </w:tcPr>
          <w:p w14:paraId="638BD107" w14:textId="77777777" w:rsidR="00DB1E98" w:rsidRPr="00836BCB" w:rsidRDefault="00DB1E98" w:rsidP="00B859E7">
            <w:pPr>
              <w:spacing w:before="200"/>
              <w:rPr>
                <w:b/>
              </w:rPr>
            </w:pPr>
            <w:r w:rsidRPr="00836BCB">
              <w:rPr>
                <w:sz w:val="20"/>
              </w:rPr>
              <w:lastRenderedPageBreak/>
              <w:br w:type="page"/>
            </w:r>
            <w:r w:rsidRPr="00836BCB">
              <w:rPr>
                <w:sz w:val="20"/>
              </w:rPr>
              <w:br w:type="page"/>
            </w:r>
            <w:r w:rsidRPr="00836BCB">
              <w:rPr>
                <w:b/>
              </w:rPr>
              <w:t>Support Coordination</w:t>
            </w:r>
            <w:r w:rsidRPr="00836BCB">
              <w:rPr>
                <w:sz w:val="20"/>
              </w:rPr>
              <w:t>, continued</w:t>
            </w:r>
          </w:p>
        </w:tc>
      </w:tr>
      <w:tr w:rsidR="00836BCB" w:rsidRPr="00836BCB" w14:paraId="5D0B73A2" w14:textId="77777777" w:rsidTr="00B859E7">
        <w:trPr>
          <w:jc w:val="center"/>
        </w:trPr>
        <w:tc>
          <w:tcPr>
            <w:tcW w:w="1890" w:type="dxa"/>
            <w:shd w:val="clear" w:color="auto" w:fill="auto"/>
          </w:tcPr>
          <w:p w14:paraId="536B339D" w14:textId="77777777" w:rsidR="00DB1E98" w:rsidRPr="00836BCB" w:rsidRDefault="00DB1E98" w:rsidP="00B859E7">
            <w:pPr>
              <w:rPr>
                <w:sz w:val="20"/>
              </w:rPr>
            </w:pPr>
            <w:r w:rsidRPr="00836BCB">
              <w:rPr>
                <w:sz w:val="20"/>
              </w:rPr>
              <w:br w:type="page"/>
            </w:r>
          </w:p>
        </w:tc>
        <w:tc>
          <w:tcPr>
            <w:tcW w:w="270" w:type="dxa"/>
            <w:shd w:val="clear" w:color="auto" w:fill="auto"/>
          </w:tcPr>
          <w:p w14:paraId="52A7DE5C" w14:textId="77777777" w:rsidR="00DB1E98" w:rsidRPr="00836BCB" w:rsidRDefault="00DB1E98" w:rsidP="00B859E7">
            <w:pPr>
              <w:rPr>
                <w:sz w:val="20"/>
              </w:rPr>
            </w:pPr>
          </w:p>
        </w:tc>
        <w:tc>
          <w:tcPr>
            <w:tcW w:w="7374" w:type="dxa"/>
            <w:tcBorders>
              <w:left w:val="nil"/>
              <w:bottom w:val="single" w:sz="4" w:space="0" w:color="auto"/>
              <w:right w:val="nil"/>
            </w:tcBorders>
            <w:shd w:val="clear" w:color="auto" w:fill="auto"/>
          </w:tcPr>
          <w:p w14:paraId="0D0A3E7A" w14:textId="77777777" w:rsidR="00DB1E98" w:rsidRPr="00836BCB" w:rsidRDefault="00DB1E98" w:rsidP="00B859E7">
            <w:pPr>
              <w:rPr>
                <w:sz w:val="20"/>
              </w:rPr>
            </w:pPr>
          </w:p>
        </w:tc>
      </w:tr>
      <w:tr w:rsidR="00836BCB" w:rsidRPr="00836BCB" w14:paraId="12B35982" w14:textId="77777777" w:rsidTr="00B859E7">
        <w:trPr>
          <w:jc w:val="center"/>
        </w:trPr>
        <w:tc>
          <w:tcPr>
            <w:tcW w:w="1890" w:type="dxa"/>
            <w:shd w:val="clear" w:color="auto" w:fill="auto"/>
          </w:tcPr>
          <w:p w14:paraId="1B5FF93A" w14:textId="77777777" w:rsidR="00DB1E98" w:rsidRPr="00836BCB" w:rsidRDefault="00DB1E98" w:rsidP="00B859E7">
            <w:pPr>
              <w:rPr>
                <w:sz w:val="20"/>
              </w:rPr>
            </w:pPr>
          </w:p>
        </w:tc>
        <w:tc>
          <w:tcPr>
            <w:tcW w:w="270" w:type="dxa"/>
            <w:shd w:val="clear" w:color="auto" w:fill="auto"/>
          </w:tcPr>
          <w:p w14:paraId="4BE8E4B6" w14:textId="77777777" w:rsidR="00DB1E98" w:rsidRPr="00836BCB" w:rsidRDefault="00DB1E98" w:rsidP="00B859E7">
            <w:pPr>
              <w:rPr>
                <w:sz w:val="20"/>
              </w:rPr>
            </w:pPr>
          </w:p>
        </w:tc>
        <w:tc>
          <w:tcPr>
            <w:tcW w:w="7374" w:type="dxa"/>
            <w:tcBorders>
              <w:top w:val="single" w:sz="4" w:space="0" w:color="auto"/>
              <w:left w:val="nil"/>
              <w:right w:val="nil"/>
            </w:tcBorders>
            <w:shd w:val="clear" w:color="auto" w:fill="auto"/>
          </w:tcPr>
          <w:p w14:paraId="409AEE43" w14:textId="77777777" w:rsidR="00DB1E98" w:rsidRPr="00836BCB" w:rsidRDefault="00DB1E98" w:rsidP="00B859E7">
            <w:pPr>
              <w:rPr>
                <w:sz w:val="20"/>
              </w:rPr>
            </w:pPr>
          </w:p>
        </w:tc>
      </w:tr>
      <w:tr w:rsidR="00836BCB" w:rsidRPr="00836BCB" w14:paraId="0995C1DA" w14:textId="77777777" w:rsidTr="00DB1E98">
        <w:trPr>
          <w:jc w:val="center"/>
        </w:trPr>
        <w:tc>
          <w:tcPr>
            <w:tcW w:w="1890" w:type="dxa"/>
            <w:shd w:val="clear" w:color="auto" w:fill="auto"/>
          </w:tcPr>
          <w:p w14:paraId="057D898D" w14:textId="77777777" w:rsidR="00CB5F40" w:rsidRPr="00836BCB" w:rsidRDefault="00DB1E98" w:rsidP="00B60287">
            <w:pPr>
              <w:rPr>
                <w:b/>
                <w:sz w:val="20"/>
              </w:rPr>
            </w:pPr>
            <w:r w:rsidRPr="00836BCB">
              <w:rPr>
                <w:b/>
                <w:sz w:val="20"/>
              </w:rPr>
              <w:t>Responsibilities for Recipients in Supported Living Arrangements</w:t>
            </w:r>
            <w:r w:rsidRPr="00836BCB">
              <w:rPr>
                <w:sz w:val="20"/>
              </w:rPr>
              <w:t>, continued</w:t>
            </w:r>
          </w:p>
        </w:tc>
        <w:tc>
          <w:tcPr>
            <w:tcW w:w="270" w:type="dxa"/>
            <w:shd w:val="clear" w:color="auto" w:fill="auto"/>
          </w:tcPr>
          <w:p w14:paraId="3C1297FA" w14:textId="77777777" w:rsidR="00CB5F40" w:rsidRPr="00836BCB" w:rsidRDefault="00CB5F40" w:rsidP="00B60287">
            <w:pPr>
              <w:rPr>
                <w:sz w:val="20"/>
              </w:rPr>
            </w:pPr>
          </w:p>
        </w:tc>
        <w:tc>
          <w:tcPr>
            <w:tcW w:w="7374" w:type="dxa"/>
            <w:tcBorders>
              <w:left w:val="nil"/>
              <w:right w:val="nil"/>
            </w:tcBorders>
            <w:shd w:val="clear" w:color="auto" w:fill="auto"/>
          </w:tcPr>
          <w:p w14:paraId="305D1CAD" w14:textId="5666B389" w:rsidR="00DB1E98" w:rsidRPr="00836BCB" w:rsidRDefault="00DB1E98" w:rsidP="00DB1E98">
            <w:pPr>
              <w:rPr>
                <w:sz w:val="20"/>
              </w:rPr>
            </w:pPr>
            <w:r w:rsidRPr="00836BCB">
              <w:rPr>
                <w:sz w:val="20"/>
              </w:rPr>
              <w:t xml:space="preserve">For recipients in supported living, the WSC must coordinate and monitor </w:t>
            </w:r>
            <w:r w:rsidR="00280364">
              <w:rPr>
                <w:sz w:val="20"/>
              </w:rPr>
              <w:t xml:space="preserve">the </w:t>
            </w:r>
            <w:r w:rsidRPr="00836BCB">
              <w:rPr>
                <w:sz w:val="20"/>
              </w:rPr>
              <w:t xml:space="preserve">services provided by the supported living provider and </w:t>
            </w:r>
            <w:r w:rsidR="009B0150">
              <w:rPr>
                <w:sz w:val="20"/>
              </w:rPr>
              <w:t xml:space="preserve">the </w:t>
            </w:r>
            <w:r w:rsidRPr="00836BCB">
              <w:rPr>
                <w:sz w:val="20"/>
              </w:rPr>
              <w:t>personal supports provider, if applicable, to ensure each is assisting the recipient in achieving individually determined goals and to avoid or eliminate duplication of services. The WSC will ensure that the goals, roles, and responsibilities of each provider are clearly delineated in the support plan and that authorized services are being rendered in accordance with the recipient’s wishes.</w:t>
            </w:r>
          </w:p>
          <w:p w14:paraId="7F21DDEE" w14:textId="77777777" w:rsidR="00DB1E98" w:rsidRPr="00836BCB" w:rsidRDefault="00DB1E98" w:rsidP="00DB1E98">
            <w:pPr>
              <w:rPr>
                <w:sz w:val="20"/>
              </w:rPr>
            </w:pPr>
          </w:p>
          <w:p w14:paraId="54E8FF44" w14:textId="2447443E" w:rsidR="00CB5F40" w:rsidRPr="00836BCB" w:rsidRDefault="00DB1E98" w:rsidP="007A5C63">
            <w:r w:rsidRPr="00836BCB">
              <w:rPr>
                <w:sz w:val="20"/>
              </w:rPr>
              <w:t xml:space="preserve">Additionally, for recipients in supported living, it is the WSC’s responsibility to schedule a quarterly meeting and attend the meeting with the recipient in the recipient’s home. </w:t>
            </w:r>
            <w:r w:rsidR="00045626">
              <w:rPr>
                <w:sz w:val="20"/>
              </w:rPr>
              <w:t>Requirements of the Supported Living Quarterly Mee</w:t>
            </w:r>
            <w:r w:rsidR="00821F3A">
              <w:rPr>
                <w:sz w:val="20"/>
              </w:rPr>
              <w:t>t</w:t>
            </w:r>
            <w:r w:rsidR="00045626">
              <w:rPr>
                <w:sz w:val="20"/>
              </w:rPr>
              <w:t>ing are identified in the Recipi</w:t>
            </w:r>
            <w:r w:rsidR="00821F3A">
              <w:rPr>
                <w:sz w:val="20"/>
              </w:rPr>
              <w:t>e</w:t>
            </w:r>
            <w:r w:rsidR="00045626">
              <w:rPr>
                <w:sz w:val="20"/>
              </w:rPr>
              <w:t>nt Contact Requirements section.</w:t>
            </w:r>
          </w:p>
        </w:tc>
      </w:tr>
      <w:tr w:rsidR="00836BCB" w:rsidRPr="00836BCB" w14:paraId="2F7DE72D" w14:textId="77777777" w:rsidTr="00DB1E98">
        <w:trPr>
          <w:jc w:val="center"/>
        </w:trPr>
        <w:tc>
          <w:tcPr>
            <w:tcW w:w="1890" w:type="dxa"/>
            <w:shd w:val="clear" w:color="auto" w:fill="auto"/>
          </w:tcPr>
          <w:p w14:paraId="513A7C1F" w14:textId="77777777" w:rsidR="00DB1E98" w:rsidRPr="00836BCB" w:rsidRDefault="00DB1E98" w:rsidP="00B60287">
            <w:pPr>
              <w:rPr>
                <w:b/>
                <w:sz w:val="20"/>
              </w:rPr>
            </w:pPr>
          </w:p>
        </w:tc>
        <w:tc>
          <w:tcPr>
            <w:tcW w:w="270" w:type="dxa"/>
            <w:shd w:val="clear" w:color="auto" w:fill="auto"/>
          </w:tcPr>
          <w:p w14:paraId="4BB88661" w14:textId="77777777" w:rsidR="00DB1E98" w:rsidRPr="00836BCB" w:rsidRDefault="00DB1E98" w:rsidP="00B60287">
            <w:pPr>
              <w:rPr>
                <w:sz w:val="20"/>
              </w:rPr>
            </w:pPr>
          </w:p>
        </w:tc>
        <w:tc>
          <w:tcPr>
            <w:tcW w:w="7374" w:type="dxa"/>
            <w:tcBorders>
              <w:left w:val="nil"/>
              <w:bottom w:val="single" w:sz="4" w:space="0" w:color="auto"/>
              <w:right w:val="nil"/>
            </w:tcBorders>
            <w:shd w:val="clear" w:color="auto" w:fill="auto"/>
          </w:tcPr>
          <w:p w14:paraId="01081E45" w14:textId="77777777" w:rsidR="00DB1E98" w:rsidRPr="00836BCB" w:rsidRDefault="00DB1E98" w:rsidP="00B60287">
            <w:pPr>
              <w:rPr>
                <w:sz w:val="20"/>
              </w:rPr>
            </w:pPr>
          </w:p>
        </w:tc>
      </w:tr>
      <w:tr w:rsidR="00836BCB" w:rsidRPr="00836BCB" w14:paraId="537CF262" w14:textId="77777777" w:rsidTr="00DB1E98">
        <w:trPr>
          <w:jc w:val="center"/>
        </w:trPr>
        <w:tc>
          <w:tcPr>
            <w:tcW w:w="1890" w:type="dxa"/>
            <w:shd w:val="clear" w:color="auto" w:fill="auto"/>
          </w:tcPr>
          <w:p w14:paraId="0C1A8657" w14:textId="77777777" w:rsidR="00CB5F40" w:rsidRPr="00836BCB" w:rsidRDefault="00CB5F40" w:rsidP="00B60287">
            <w:pPr>
              <w:rPr>
                <w:b/>
                <w:sz w:val="20"/>
              </w:rPr>
            </w:pPr>
          </w:p>
        </w:tc>
        <w:tc>
          <w:tcPr>
            <w:tcW w:w="270" w:type="dxa"/>
            <w:shd w:val="clear" w:color="auto" w:fill="auto"/>
          </w:tcPr>
          <w:p w14:paraId="70A0602D" w14:textId="77777777" w:rsidR="00CB5F40" w:rsidRPr="00836BCB" w:rsidRDefault="00CB5F40" w:rsidP="00B60287">
            <w:pPr>
              <w:rPr>
                <w:sz w:val="20"/>
              </w:rPr>
            </w:pPr>
          </w:p>
        </w:tc>
        <w:tc>
          <w:tcPr>
            <w:tcW w:w="7374" w:type="dxa"/>
            <w:tcBorders>
              <w:top w:val="single" w:sz="4" w:space="0" w:color="auto"/>
              <w:left w:val="nil"/>
              <w:right w:val="nil"/>
            </w:tcBorders>
            <w:shd w:val="clear" w:color="auto" w:fill="auto"/>
          </w:tcPr>
          <w:p w14:paraId="5396991E" w14:textId="77777777" w:rsidR="00CB5F40" w:rsidRPr="00836BCB" w:rsidRDefault="00CB5F40" w:rsidP="00B60287">
            <w:pPr>
              <w:rPr>
                <w:sz w:val="20"/>
              </w:rPr>
            </w:pPr>
          </w:p>
        </w:tc>
      </w:tr>
    </w:tbl>
    <w:p w14:paraId="7B6B754F" w14:textId="77777777" w:rsidR="00DB1E98" w:rsidRPr="00836BCB" w:rsidRDefault="00DB1E98">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2C9BF4F1" w14:textId="77777777" w:rsidTr="00B859E7">
        <w:trPr>
          <w:jc w:val="center"/>
        </w:trPr>
        <w:tc>
          <w:tcPr>
            <w:tcW w:w="9534" w:type="dxa"/>
            <w:gridSpan w:val="3"/>
            <w:shd w:val="clear" w:color="auto" w:fill="auto"/>
          </w:tcPr>
          <w:p w14:paraId="6480647D" w14:textId="77777777" w:rsidR="00DB1E98" w:rsidRPr="00836BCB" w:rsidRDefault="00DB1E98" w:rsidP="00B859E7">
            <w:pPr>
              <w:spacing w:before="200"/>
              <w:rPr>
                <w:b/>
              </w:rPr>
            </w:pPr>
            <w:r w:rsidRPr="00836BCB">
              <w:rPr>
                <w:sz w:val="20"/>
              </w:rPr>
              <w:lastRenderedPageBreak/>
              <w:br w:type="page"/>
            </w:r>
            <w:r w:rsidRPr="00836BCB">
              <w:rPr>
                <w:sz w:val="20"/>
              </w:rPr>
              <w:br w:type="page"/>
            </w:r>
            <w:r w:rsidRPr="00836BCB">
              <w:rPr>
                <w:b/>
              </w:rPr>
              <w:t>Support Coordination</w:t>
            </w:r>
            <w:r w:rsidRPr="00836BCB">
              <w:rPr>
                <w:sz w:val="20"/>
              </w:rPr>
              <w:t>, continued</w:t>
            </w:r>
          </w:p>
        </w:tc>
      </w:tr>
      <w:tr w:rsidR="00836BCB" w:rsidRPr="00836BCB" w14:paraId="187C9976" w14:textId="77777777" w:rsidTr="00B859E7">
        <w:trPr>
          <w:jc w:val="center"/>
        </w:trPr>
        <w:tc>
          <w:tcPr>
            <w:tcW w:w="1890" w:type="dxa"/>
            <w:shd w:val="clear" w:color="auto" w:fill="auto"/>
          </w:tcPr>
          <w:p w14:paraId="761079BE" w14:textId="77777777" w:rsidR="00DB1E98" w:rsidRPr="00836BCB" w:rsidRDefault="00DB1E98" w:rsidP="00B859E7">
            <w:pPr>
              <w:rPr>
                <w:sz w:val="20"/>
              </w:rPr>
            </w:pPr>
            <w:r w:rsidRPr="00836BCB">
              <w:rPr>
                <w:sz w:val="20"/>
              </w:rPr>
              <w:br w:type="page"/>
            </w:r>
          </w:p>
        </w:tc>
        <w:tc>
          <w:tcPr>
            <w:tcW w:w="270" w:type="dxa"/>
            <w:shd w:val="clear" w:color="auto" w:fill="auto"/>
          </w:tcPr>
          <w:p w14:paraId="711B7711" w14:textId="77777777" w:rsidR="00DB1E98" w:rsidRPr="00836BCB" w:rsidRDefault="00DB1E98" w:rsidP="00B859E7">
            <w:pPr>
              <w:rPr>
                <w:sz w:val="20"/>
              </w:rPr>
            </w:pPr>
          </w:p>
        </w:tc>
        <w:tc>
          <w:tcPr>
            <w:tcW w:w="7374" w:type="dxa"/>
            <w:tcBorders>
              <w:left w:val="nil"/>
              <w:bottom w:val="single" w:sz="4" w:space="0" w:color="auto"/>
              <w:right w:val="nil"/>
            </w:tcBorders>
            <w:shd w:val="clear" w:color="auto" w:fill="auto"/>
          </w:tcPr>
          <w:p w14:paraId="45B3A98E" w14:textId="77777777" w:rsidR="00DB1E98" w:rsidRPr="00836BCB" w:rsidRDefault="00DB1E98" w:rsidP="00B859E7">
            <w:pPr>
              <w:rPr>
                <w:sz w:val="20"/>
              </w:rPr>
            </w:pPr>
          </w:p>
        </w:tc>
      </w:tr>
      <w:tr w:rsidR="00836BCB" w:rsidRPr="00836BCB" w14:paraId="07CC7849" w14:textId="77777777" w:rsidTr="00B859E7">
        <w:trPr>
          <w:jc w:val="center"/>
        </w:trPr>
        <w:tc>
          <w:tcPr>
            <w:tcW w:w="1890" w:type="dxa"/>
            <w:shd w:val="clear" w:color="auto" w:fill="auto"/>
          </w:tcPr>
          <w:p w14:paraId="7F17F46B" w14:textId="77777777" w:rsidR="00DB1E98" w:rsidRPr="00836BCB" w:rsidRDefault="00DB1E98" w:rsidP="00B859E7">
            <w:pPr>
              <w:rPr>
                <w:sz w:val="20"/>
              </w:rPr>
            </w:pPr>
          </w:p>
        </w:tc>
        <w:tc>
          <w:tcPr>
            <w:tcW w:w="270" w:type="dxa"/>
            <w:shd w:val="clear" w:color="auto" w:fill="auto"/>
          </w:tcPr>
          <w:p w14:paraId="5508A1AF" w14:textId="77777777" w:rsidR="00DB1E98" w:rsidRPr="00836BCB" w:rsidRDefault="00DB1E98" w:rsidP="00B859E7">
            <w:pPr>
              <w:rPr>
                <w:sz w:val="20"/>
              </w:rPr>
            </w:pPr>
          </w:p>
        </w:tc>
        <w:tc>
          <w:tcPr>
            <w:tcW w:w="7374" w:type="dxa"/>
            <w:tcBorders>
              <w:top w:val="single" w:sz="4" w:space="0" w:color="auto"/>
              <w:left w:val="nil"/>
              <w:right w:val="nil"/>
            </w:tcBorders>
            <w:shd w:val="clear" w:color="auto" w:fill="auto"/>
          </w:tcPr>
          <w:p w14:paraId="472F974E" w14:textId="77777777" w:rsidR="00DB1E98" w:rsidRPr="00836BCB" w:rsidRDefault="00DB1E98" w:rsidP="00B859E7">
            <w:pPr>
              <w:rPr>
                <w:sz w:val="20"/>
              </w:rPr>
            </w:pPr>
          </w:p>
        </w:tc>
      </w:tr>
      <w:tr w:rsidR="00836BCB" w:rsidRPr="00836BCB" w14:paraId="493E8A88" w14:textId="77777777" w:rsidTr="00B60287">
        <w:trPr>
          <w:jc w:val="center"/>
        </w:trPr>
        <w:tc>
          <w:tcPr>
            <w:tcW w:w="1890" w:type="dxa"/>
            <w:shd w:val="clear" w:color="auto" w:fill="auto"/>
          </w:tcPr>
          <w:p w14:paraId="4A2F400B" w14:textId="77777777" w:rsidR="00CB5F40" w:rsidRPr="00836BCB" w:rsidRDefault="00CB5F40" w:rsidP="00B60287">
            <w:pPr>
              <w:rPr>
                <w:b/>
                <w:sz w:val="20"/>
              </w:rPr>
            </w:pPr>
            <w:r w:rsidRPr="00836BCB">
              <w:rPr>
                <w:b/>
                <w:sz w:val="20"/>
              </w:rPr>
              <w:t>Place of Service</w:t>
            </w:r>
          </w:p>
        </w:tc>
        <w:tc>
          <w:tcPr>
            <w:tcW w:w="270" w:type="dxa"/>
            <w:shd w:val="clear" w:color="auto" w:fill="auto"/>
          </w:tcPr>
          <w:p w14:paraId="11B8B054" w14:textId="77777777" w:rsidR="00CB5F40" w:rsidRPr="00836BCB" w:rsidRDefault="00CB5F40" w:rsidP="00B60287">
            <w:pPr>
              <w:rPr>
                <w:sz w:val="20"/>
              </w:rPr>
            </w:pPr>
          </w:p>
        </w:tc>
        <w:tc>
          <w:tcPr>
            <w:tcW w:w="7374" w:type="dxa"/>
            <w:tcBorders>
              <w:left w:val="nil"/>
              <w:right w:val="nil"/>
            </w:tcBorders>
            <w:shd w:val="clear" w:color="auto" w:fill="auto"/>
          </w:tcPr>
          <w:p w14:paraId="7551412E" w14:textId="5D11D3CA" w:rsidR="00CB5F40" w:rsidRPr="00836BCB" w:rsidRDefault="00CB5F40" w:rsidP="00B60287">
            <w:pPr>
              <w:rPr>
                <w:sz w:val="20"/>
              </w:rPr>
            </w:pPr>
            <w:r w:rsidRPr="00836BCB">
              <w:rPr>
                <w:sz w:val="20"/>
              </w:rPr>
              <w:t xml:space="preserve">Support coordination can be provided in the recipient’s home or anywhere in the community. In order to develop relationships with the recipient and those important to the recipient, the WSC is </w:t>
            </w:r>
            <w:r w:rsidR="00045626">
              <w:rPr>
                <w:sz w:val="20"/>
              </w:rPr>
              <w:t xml:space="preserve">required </w:t>
            </w:r>
            <w:r w:rsidRPr="00836BCB">
              <w:rPr>
                <w:sz w:val="20"/>
              </w:rPr>
              <w:t>to interact with, and observe, the recipient in a variety of settings and at different times of the day, on different days of the week.</w:t>
            </w:r>
          </w:p>
        </w:tc>
      </w:tr>
      <w:tr w:rsidR="00836BCB" w:rsidRPr="00836BCB" w14:paraId="35C0A452" w14:textId="77777777" w:rsidTr="00B60287">
        <w:trPr>
          <w:jc w:val="center"/>
        </w:trPr>
        <w:tc>
          <w:tcPr>
            <w:tcW w:w="1890" w:type="dxa"/>
            <w:shd w:val="clear" w:color="auto" w:fill="auto"/>
          </w:tcPr>
          <w:p w14:paraId="7F5550F4" w14:textId="77777777" w:rsidR="00CB5F40" w:rsidRPr="00836BCB" w:rsidRDefault="00CB5F40" w:rsidP="00B60287">
            <w:pPr>
              <w:rPr>
                <w:b/>
                <w:sz w:val="20"/>
              </w:rPr>
            </w:pPr>
          </w:p>
        </w:tc>
        <w:tc>
          <w:tcPr>
            <w:tcW w:w="270" w:type="dxa"/>
            <w:shd w:val="clear" w:color="auto" w:fill="auto"/>
          </w:tcPr>
          <w:p w14:paraId="070FA0C6" w14:textId="77777777" w:rsidR="00CB5F40" w:rsidRPr="00836BCB" w:rsidRDefault="00CB5F40" w:rsidP="00B60287">
            <w:pPr>
              <w:rPr>
                <w:sz w:val="20"/>
              </w:rPr>
            </w:pPr>
          </w:p>
        </w:tc>
        <w:tc>
          <w:tcPr>
            <w:tcW w:w="7374" w:type="dxa"/>
            <w:tcBorders>
              <w:left w:val="nil"/>
              <w:bottom w:val="single" w:sz="4" w:space="0" w:color="auto"/>
              <w:right w:val="nil"/>
            </w:tcBorders>
            <w:shd w:val="clear" w:color="auto" w:fill="auto"/>
          </w:tcPr>
          <w:p w14:paraId="7D97706B" w14:textId="77777777" w:rsidR="00CB5F40" w:rsidRPr="00836BCB" w:rsidRDefault="00CB5F40" w:rsidP="00B60287">
            <w:pPr>
              <w:rPr>
                <w:sz w:val="20"/>
              </w:rPr>
            </w:pPr>
          </w:p>
        </w:tc>
      </w:tr>
      <w:tr w:rsidR="00836BCB" w:rsidRPr="00836BCB" w14:paraId="5B91A37A" w14:textId="77777777" w:rsidTr="00B60287">
        <w:trPr>
          <w:jc w:val="center"/>
        </w:trPr>
        <w:tc>
          <w:tcPr>
            <w:tcW w:w="1890" w:type="dxa"/>
            <w:shd w:val="clear" w:color="auto" w:fill="auto"/>
          </w:tcPr>
          <w:p w14:paraId="3A6CA38C" w14:textId="77777777" w:rsidR="00CB5F40" w:rsidRPr="00836BCB" w:rsidRDefault="00CB5F40" w:rsidP="00B60287">
            <w:pPr>
              <w:rPr>
                <w:b/>
                <w:sz w:val="20"/>
              </w:rPr>
            </w:pPr>
          </w:p>
        </w:tc>
        <w:tc>
          <w:tcPr>
            <w:tcW w:w="270" w:type="dxa"/>
            <w:shd w:val="clear" w:color="auto" w:fill="auto"/>
          </w:tcPr>
          <w:p w14:paraId="74CB0FD1" w14:textId="77777777" w:rsidR="00CB5F40" w:rsidRPr="00836BCB" w:rsidRDefault="00CB5F40" w:rsidP="00B60287">
            <w:pPr>
              <w:rPr>
                <w:sz w:val="20"/>
              </w:rPr>
            </w:pPr>
          </w:p>
        </w:tc>
        <w:tc>
          <w:tcPr>
            <w:tcW w:w="7374" w:type="dxa"/>
            <w:tcBorders>
              <w:top w:val="single" w:sz="4" w:space="0" w:color="auto"/>
              <w:left w:val="nil"/>
              <w:right w:val="nil"/>
            </w:tcBorders>
            <w:shd w:val="clear" w:color="auto" w:fill="auto"/>
          </w:tcPr>
          <w:p w14:paraId="2D2ABC96" w14:textId="77777777" w:rsidR="00CB5F40" w:rsidRPr="00836BCB" w:rsidRDefault="00CB5F40" w:rsidP="00B60287">
            <w:pPr>
              <w:rPr>
                <w:sz w:val="20"/>
              </w:rPr>
            </w:pPr>
          </w:p>
        </w:tc>
      </w:tr>
      <w:tr w:rsidR="00836BCB" w:rsidRPr="00836BCB" w14:paraId="3419484C" w14:textId="77777777" w:rsidTr="00B60287">
        <w:trPr>
          <w:jc w:val="center"/>
        </w:trPr>
        <w:tc>
          <w:tcPr>
            <w:tcW w:w="1890" w:type="dxa"/>
            <w:shd w:val="clear" w:color="auto" w:fill="auto"/>
          </w:tcPr>
          <w:p w14:paraId="7D39691E" w14:textId="77777777" w:rsidR="00CB5F40" w:rsidRPr="00836BCB" w:rsidRDefault="00CB5F40" w:rsidP="00B60287">
            <w:pPr>
              <w:rPr>
                <w:b/>
                <w:sz w:val="20"/>
              </w:rPr>
            </w:pPr>
            <w:r w:rsidRPr="00836BCB">
              <w:rPr>
                <w:b/>
                <w:sz w:val="20"/>
              </w:rPr>
              <w:t>Limitations and Exclusions</w:t>
            </w:r>
          </w:p>
        </w:tc>
        <w:tc>
          <w:tcPr>
            <w:tcW w:w="270" w:type="dxa"/>
            <w:shd w:val="clear" w:color="auto" w:fill="auto"/>
          </w:tcPr>
          <w:p w14:paraId="1E829006" w14:textId="77777777" w:rsidR="00CB5F40" w:rsidRPr="00836BCB" w:rsidRDefault="00CB5F40" w:rsidP="00B60287">
            <w:pPr>
              <w:rPr>
                <w:sz w:val="20"/>
              </w:rPr>
            </w:pPr>
          </w:p>
        </w:tc>
        <w:tc>
          <w:tcPr>
            <w:tcW w:w="7374" w:type="dxa"/>
            <w:tcBorders>
              <w:left w:val="nil"/>
              <w:right w:val="nil"/>
            </w:tcBorders>
            <w:shd w:val="clear" w:color="auto" w:fill="auto"/>
          </w:tcPr>
          <w:p w14:paraId="11DBEDDB" w14:textId="77777777" w:rsidR="00CB5F40" w:rsidRPr="00836BCB" w:rsidRDefault="00CB5F40" w:rsidP="00B60287">
            <w:pPr>
              <w:rPr>
                <w:sz w:val="20"/>
              </w:rPr>
            </w:pPr>
            <w:r w:rsidRPr="00836BCB">
              <w:rPr>
                <w:sz w:val="20"/>
              </w:rPr>
              <w:t>When a recipient is hospitalized, their community Medicaid stays in place and the WSC can bill if billable contacts are made, as long as the billing is not on a date of service when the recipient is an inpatient. The WSC’s involvement should complement, but not duplicate, that of the hospital discharge planner or facility case manager or social worker. The WSC should make sure that available supports through Medicaid or Medicare are accessed prior to waiver services.</w:t>
            </w:r>
          </w:p>
          <w:p w14:paraId="3D409C76" w14:textId="77777777" w:rsidR="00CB5F40" w:rsidRPr="00836BCB" w:rsidRDefault="00CB5F40" w:rsidP="00B60287">
            <w:pPr>
              <w:rPr>
                <w:sz w:val="20"/>
              </w:rPr>
            </w:pPr>
          </w:p>
          <w:p w14:paraId="72BF33A8" w14:textId="574D6ABC" w:rsidR="00CB5F40" w:rsidRPr="00836BCB" w:rsidRDefault="00CB5F40" w:rsidP="00B60287">
            <w:pPr>
              <w:rPr>
                <w:sz w:val="20"/>
              </w:rPr>
            </w:pPr>
            <w:r w:rsidRPr="00836BCB">
              <w:rPr>
                <w:sz w:val="20"/>
              </w:rPr>
              <w:t xml:space="preserve">When a recipient is in a nursing home or other extended care facility, the recipient’s Medicaid will change to ICP Medicaid at the end of the month following admission. After that time, the WSC should maintain contact with the facility’s discharge planner and be ready to assist with transition back to </w:t>
            </w:r>
            <w:r w:rsidR="00035703" w:rsidRPr="00836BCB">
              <w:rPr>
                <w:sz w:val="20"/>
              </w:rPr>
              <w:t>community-based</w:t>
            </w:r>
            <w:r w:rsidRPr="00836BCB">
              <w:rPr>
                <w:sz w:val="20"/>
              </w:rPr>
              <w:t xml:space="preserve"> services upon the recipient’s discharge from the long-term care facility. The WSC’s involvement should complement, but not duplicate, that of the facility discharge planner. The WSC should make sure that available supports are accessed through Medicaid and Medicare. If the recipient does not return to the community, the WSC cannot bill for activities while the individual was an inpatient in a hospital or nursing facility.</w:t>
            </w:r>
          </w:p>
          <w:p w14:paraId="2C2D973D" w14:textId="77777777" w:rsidR="00CB5F40" w:rsidRPr="00836BCB" w:rsidRDefault="00CB5F40" w:rsidP="00B60287">
            <w:pPr>
              <w:rPr>
                <w:sz w:val="20"/>
              </w:rPr>
            </w:pPr>
          </w:p>
          <w:p w14:paraId="6C0FC584" w14:textId="77777777" w:rsidR="00CB5F40" w:rsidRPr="00836BCB" w:rsidRDefault="00CB5F40" w:rsidP="00B60287">
            <w:pPr>
              <w:rPr>
                <w:sz w:val="20"/>
              </w:rPr>
            </w:pPr>
            <w:r w:rsidRPr="00836BCB">
              <w:rPr>
                <w:sz w:val="20"/>
              </w:rPr>
              <w:t>The WSC cannot request or authorize services, units, or rates not consistent with this handbook and APD fee schedules.</w:t>
            </w:r>
          </w:p>
        </w:tc>
      </w:tr>
      <w:tr w:rsidR="00836BCB" w:rsidRPr="00836BCB" w14:paraId="082086BD" w14:textId="77777777" w:rsidTr="00B60287">
        <w:trPr>
          <w:jc w:val="center"/>
        </w:trPr>
        <w:tc>
          <w:tcPr>
            <w:tcW w:w="1890" w:type="dxa"/>
            <w:shd w:val="clear" w:color="auto" w:fill="auto"/>
          </w:tcPr>
          <w:p w14:paraId="48F76273" w14:textId="77777777" w:rsidR="00CB5F40" w:rsidRPr="00836BCB" w:rsidRDefault="00CB5F40" w:rsidP="00B60287">
            <w:pPr>
              <w:rPr>
                <w:sz w:val="20"/>
              </w:rPr>
            </w:pPr>
          </w:p>
        </w:tc>
        <w:tc>
          <w:tcPr>
            <w:tcW w:w="270" w:type="dxa"/>
            <w:shd w:val="clear" w:color="auto" w:fill="auto"/>
          </w:tcPr>
          <w:p w14:paraId="5588C39F" w14:textId="77777777" w:rsidR="00CB5F40" w:rsidRPr="00836BCB" w:rsidRDefault="00CB5F40" w:rsidP="00B60287">
            <w:pPr>
              <w:rPr>
                <w:sz w:val="20"/>
              </w:rPr>
            </w:pPr>
          </w:p>
        </w:tc>
        <w:tc>
          <w:tcPr>
            <w:tcW w:w="7374" w:type="dxa"/>
            <w:tcBorders>
              <w:left w:val="nil"/>
              <w:bottom w:val="single" w:sz="4" w:space="0" w:color="auto"/>
              <w:right w:val="nil"/>
            </w:tcBorders>
            <w:shd w:val="clear" w:color="auto" w:fill="auto"/>
          </w:tcPr>
          <w:p w14:paraId="7AC58F89" w14:textId="77777777" w:rsidR="00CB5F40" w:rsidRPr="00836BCB" w:rsidRDefault="00CB5F40" w:rsidP="00B60287">
            <w:pPr>
              <w:rPr>
                <w:sz w:val="20"/>
              </w:rPr>
            </w:pPr>
          </w:p>
        </w:tc>
      </w:tr>
      <w:tr w:rsidR="00836BCB" w:rsidRPr="00836BCB" w14:paraId="1896F7FE" w14:textId="77777777" w:rsidTr="00B60287">
        <w:trPr>
          <w:jc w:val="center"/>
        </w:trPr>
        <w:tc>
          <w:tcPr>
            <w:tcW w:w="1890" w:type="dxa"/>
            <w:shd w:val="clear" w:color="auto" w:fill="auto"/>
          </w:tcPr>
          <w:p w14:paraId="62DDBFD3" w14:textId="77777777" w:rsidR="00CB5F40" w:rsidRPr="00836BCB" w:rsidRDefault="00CB5F40" w:rsidP="00B60287">
            <w:pPr>
              <w:rPr>
                <w:sz w:val="20"/>
              </w:rPr>
            </w:pPr>
          </w:p>
        </w:tc>
        <w:tc>
          <w:tcPr>
            <w:tcW w:w="270" w:type="dxa"/>
            <w:shd w:val="clear" w:color="auto" w:fill="auto"/>
          </w:tcPr>
          <w:p w14:paraId="7014E036" w14:textId="77777777" w:rsidR="00CB5F40" w:rsidRPr="00836BCB" w:rsidRDefault="00CB5F40" w:rsidP="00B60287">
            <w:pPr>
              <w:rPr>
                <w:sz w:val="20"/>
              </w:rPr>
            </w:pPr>
          </w:p>
        </w:tc>
        <w:tc>
          <w:tcPr>
            <w:tcW w:w="7374" w:type="dxa"/>
            <w:tcBorders>
              <w:top w:val="single" w:sz="4" w:space="0" w:color="auto"/>
              <w:left w:val="nil"/>
              <w:right w:val="nil"/>
            </w:tcBorders>
            <w:shd w:val="clear" w:color="auto" w:fill="auto"/>
          </w:tcPr>
          <w:p w14:paraId="6BEA5A4C" w14:textId="77777777" w:rsidR="00CB5F40" w:rsidRPr="00836BCB" w:rsidRDefault="00CB5F40" w:rsidP="00B60287">
            <w:pPr>
              <w:rPr>
                <w:sz w:val="20"/>
              </w:rPr>
            </w:pPr>
          </w:p>
        </w:tc>
      </w:tr>
    </w:tbl>
    <w:p w14:paraId="72B491C7" w14:textId="77777777" w:rsidR="00976D47" w:rsidRPr="00836BCB" w:rsidRDefault="00976D47">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623CE1DA" w14:textId="77777777" w:rsidTr="00B60287">
        <w:trPr>
          <w:jc w:val="center"/>
        </w:trPr>
        <w:tc>
          <w:tcPr>
            <w:tcW w:w="9534" w:type="dxa"/>
            <w:gridSpan w:val="3"/>
            <w:tcBorders>
              <w:top w:val="single" w:sz="4" w:space="0" w:color="auto"/>
            </w:tcBorders>
            <w:shd w:val="clear" w:color="auto" w:fill="auto"/>
          </w:tcPr>
          <w:p w14:paraId="14497C93" w14:textId="77777777" w:rsidR="00D859A4" w:rsidRPr="00836BCB" w:rsidRDefault="00D859A4" w:rsidP="00B60287">
            <w:pPr>
              <w:spacing w:before="200"/>
              <w:rPr>
                <w:b/>
              </w:rPr>
            </w:pPr>
            <w:r w:rsidRPr="00836BCB">
              <w:lastRenderedPageBreak/>
              <w:br w:type="page"/>
            </w:r>
            <w:r w:rsidRPr="00836BCB">
              <w:br w:type="page"/>
            </w:r>
            <w:r w:rsidRPr="00836BCB">
              <w:rPr>
                <w:b/>
              </w:rPr>
              <w:t>Behavior Analysis Services</w:t>
            </w:r>
          </w:p>
        </w:tc>
      </w:tr>
      <w:tr w:rsidR="00836BCB" w:rsidRPr="00836BCB" w14:paraId="7EC61039" w14:textId="77777777" w:rsidTr="00B60287">
        <w:trPr>
          <w:jc w:val="center"/>
        </w:trPr>
        <w:tc>
          <w:tcPr>
            <w:tcW w:w="1890" w:type="dxa"/>
            <w:shd w:val="clear" w:color="auto" w:fill="auto"/>
          </w:tcPr>
          <w:p w14:paraId="54B148DA" w14:textId="77777777" w:rsidR="00D859A4" w:rsidRPr="00836BCB" w:rsidRDefault="00D859A4" w:rsidP="00B60287">
            <w:pPr>
              <w:rPr>
                <w:sz w:val="20"/>
              </w:rPr>
            </w:pPr>
          </w:p>
        </w:tc>
        <w:tc>
          <w:tcPr>
            <w:tcW w:w="270" w:type="dxa"/>
            <w:shd w:val="clear" w:color="auto" w:fill="auto"/>
          </w:tcPr>
          <w:p w14:paraId="3044B92D"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5780AEFD" w14:textId="77777777" w:rsidR="00D859A4" w:rsidRPr="00836BCB" w:rsidRDefault="00D859A4" w:rsidP="00B60287">
            <w:pPr>
              <w:rPr>
                <w:sz w:val="20"/>
              </w:rPr>
            </w:pPr>
          </w:p>
        </w:tc>
      </w:tr>
      <w:tr w:rsidR="00836BCB" w:rsidRPr="00836BCB" w14:paraId="007AAAEF" w14:textId="77777777" w:rsidTr="00B60287">
        <w:trPr>
          <w:jc w:val="center"/>
        </w:trPr>
        <w:tc>
          <w:tcPr>
            <w:tcW w:w="1890" w:type="dxa"/>
            <w:shd w:val="clear" w:color="auto" w:fill="auto"/>
          </w:tcPr>
          <w:p w14:paraId="0F6965A1" w14:textId="77777777" w:rsidR="00D859A4" w:rsidRPr="00836BCB" w:rsidRDefault="00D859A4" w:rsidP="00B60287">
            <w:pPr>
              <w:rPr>
                <w:sz w:val="20"/>
              </w:rPr>
            </w:pPr>
          </w:p>
        </w:tc>
        <w:tc>
          <w:tcPr>
            <w:tcW w:w="270" w:type="dxa"/>
            <w:shd w:val="clear" w:color="auto" w:fill="auto"/>
          </w:tcPr>
          <w:p w14:paraId="596C7BF9"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31DCD8EC" w14:textId="77777777" w:rsidR="00D859A4" w:rsidRPr="00836BCB" w:rsidRDefault="00D859A4" w:rsidP="00B60287">
            <w:pPr>
              <w:rPr>
                <w:sz w:val="20"/>
              </w:rPr>
            </w:pPr>
          </w:p>
        </w:tc>
      </w:tr>
      <w:tr w:rsidR="00836BCB" w:rsidRPr="00836BCB" w14:paraId="077E53CC" w14:textId="77777777" w:rsidTr="00DB1E98">
        <w:trPr>
          <w:jc w:val="center"/>
        </w:trPr>
        <w:tc>
          <w:tcPr>
            <w:tcW w:w="1890" w:type="dxa"/>
            <w:shd w:val="clear" w:color="auto" w:fill="auto"/>
          </w:tcPr>
          <w:p w14:paraId="7CFC3417" w14:textId="77777777" w:rsidR="00D859A4" w:rsidRPr="00836BCB" w:rsidRDefault="00D859A4" w:rsidP="00B60287">
            <w:pPr>
              <w:rPr>
                <w:sz w:val="20"/>
              </w:rPr>
            </w:pPr>
            <w:r w:rsidRPr="00836BCB">
              <w:rPr>
                <w:b/>
                <w:sz w:val="20"/>
              </w:rPr>
              <w:t>Description</w:t>
            </w:r>
          </w:p>
        </w:tc>
        <w:tc>
          <w:tcPr>
            <w:tcW w:w="270" w:type="dxa"/>
            <w:shd w:val="clear" w:color="auto" w:fill="auto"/>
          </w:tcPr>
          <w:p w14:paraId="72674912" w14:textId="77777777" w:rsidR="00D859A4" w:rsidRPr="00836BCB" w:rsidRDefault="00D859A4" w:rsidP="00B60287">
            <w:pPr>
              <w:rPr>
                <w:sz w:val="20"/>
              </w:rPr>
            </w:pPr>
          </w:p>
        </w:tc>
        <w:tc>
          <w:tcPr>
            <w:tcW w:w="7374" w:type="dxa"/>
            <w:tcBorders>
              <w:left w:val="nil"/>
              <w:right w:val="nil"/>
            </w:tcBorders>
            <w:shd w:val="clear" w:color="auto" w:fill="auto"/>
          </w:tcPr>
          <w:p w14:paraId="7F6B2083" w14:textId="77777777" w:rsidR="00D859A4" w:rsidRPr="00836BCB" w:rsidRDefault="00D859A4" w:rsidP="00F43228">
            <w:pPr>
              <w:rPr>
                <w:sz w:val="20"/>
              </w:rPr>
            </w:pPr>
            <w:r w:rsidRPr="00836BCB">
              <w:rPr>
                <w:sz w:val="20"/>
              </w:rPr>
              <w:t xml:space="preserve">Behavior analysis services are provided to assist recipients to learn new, or increase existing, functionally equivalent replacement skills directly related to existing challenging behaviors. Challenging behaviors include those behaviors exhibited by the recipient that pose risk of harm to the recipient or others (i.e., aggression, self-injury, property destruction, behaviors that prevent inclusion in normal settings, or behaviors that the recipient does not exhibit with sufficient proficiency or skill to prevent harm to the recipient or others, including resisting basic hygiene, </w:t>
            </w:r>
            <w:r w:rsidR="00976D47" w:rsidRPr="00836BCB">
              <w:rPr>
                <w:sz w:val="20"/>
              </w:rPr>
              <w:t xml:space="preserve">and </w:t>
            </w:r>
            <w:r w:rsidRPr="00836BCB">
              <w:rPr>
                <w:sz w:val="20"/>
              </w:rPr>
              <w:t>refus</w:t>
            </w:r>
            <w:r w:rsidR="00976D47" w:rsidRPr="00836BCB">
              <w:rPr>
                <w:sz w:val="20"/>
              </w:rPr>
              <w:t>al to take medications</w:t>
            </w:r>
            <w:r w:rsidR="00DB1E98" w:rsidRPr="00836BCB">
              <w:rPr>
                <w:sz w:val="20"/>
              </w:rPr>
              <w:t xml:space="preserve">). </w:t>
            </w:r>
          </w:p>
          <w:p w14:paraId="4BCB2DDC" w14:textId="77777777" w:rsidR="00976D47" w:rsidRPr="00836BCB" w:rsidRDefault="00976D47" w:rsidP="00F43228">
            <w:pPr>
              <w:rPr>
                <w:sz w:val="20"/>
              </w:rPr>
            </w:pPr>
          </w:p>
          <w:p w14:paraId="4CAB3CE5" w14:textId="77777777" w:rsidR="006B41DE" w:rsidRPr="00836BCB" w:rsidRDefault="006B41DE" w:rsidP="006B41DE">
            <w:pPr>
              <w:rPr>
                <w:sz w:val="20"/>
              </w:rPr>
            </w:pPr>
            <w:r w:rsidRPr="00836BCB">
              <w:rPr>
                <w:sz w:val="20"/>
              </w:rPr>
              <w:t>Behavior analysis includes the design, implementation, and evaluation of systematic environmental modifications that assist in understanding a recipient’s behavior and to produce significant change in the recipient’s behavior that is socially meaningful. Behavior analysis uses direct observation and measurement of a recipient’s behavior and environment to identify contextual factors, conditions influencing motivation, stimulus events occurring prior to behavior, as well as reinforcement and other consequences that affect these practical changes in behavior.</w:t>
            </w:r>
          </w:p>
          <w:p w14:paraId="604BED37" w14:textId="77777777" w:rsidR="006B41DE" w:rsidRPr="00836BCB" w:rsidRDefault="006B41DE" w:rsidP="006B41DE">
            <w:pPr>
              <w:rPr>
                <w:sz w:val="20"/>
              </w:rPr>
            </w:pPr>
          </w:p>
          <w:p w14:paraId="5BD83085" w14:textId="77777777" w:rsidR="006B41DE" w:rsidRPr="00836BCB" w:rsidRDefault="006B41DE" w:rsidP="006B41DE">
            <w:pPr>
              <w:rPr>
                <w:sz w:val="20"/>
              </w:rPr>
            </w:pPr>
            <w:r w:rsidRPr="00836BCB">
              <w:rPr>
                <w:sz w:val="20"/>
              </w:rPr>
              <w:t xml:space="preserve">The services are designed to facilitate ongoing changes in the recipient’s environment, the interactional styles of caregivers, and the contingencies for the recipient’s behavior provided by other people in order to make lasting improvements in the recipient’s behavior. Training for parents, caregivers, and staff is integral to the implementation of a behavior analysis services plan as is the monitoring of procedural integrity and program effectiveness. </w:t>
            </w:r>
          </w:p>
          <w:p w14:paraId="0FCA3A7B" w14:textId="77777777" w:rsidR="006B41DE" w:rsidRPr="00836BCB" w:rsidRDefault="006B41DE" w:rsidP="006B41DE">
            <w:pPr>
              <w:rPr>
                <w:sz w:val="20"/>
              </w:rPr>
            </w:pPr>
          </w:p>
          <w:p w14:paraId="5C324431" w14:textId="77777777" w:rsidR="006B41DE" w:rsidRPr="00836BCB" w:rsidRDefault="006B41DE" w:rsidP="006B41DE">
            <w:pPr>
              <w:rPr>
                <w:sz w:val="20"/>
              </w:rPr>
            </w:pPr>
            <w:r w:rsidRPr="00836BCB">
              <w:rPr>
                <w:sz w:val="20"/>
              </w:rPr>
              <w:t>In order to determine when and in what situations the recipient’s challenging behavior occurs, the recipient’s behavior is assessed to identify functional relationships between a particular behavior and the recipient’s environment. A variety of techniques, including positive reinforcement, are used in order to produce practical behavior change.</w:t>
            </w:r>
          </w:p>
          <w:p w14:paraId="0F6EFEE5" w14:textId="77777777" w:rsidR="006B41DE" w:rsidRPr="00836BCB" w:rsidRDefault="006B41DE" w:rsidP="006B41DE">
            <w:pPr>
              <w:rPr>
                <w:sz w:val="20"/>
              </w:rPr>
            </w:pPr>
          </w:p>
          <w:p w14:paraId="30354AAB" w14:textId="4A65D4A1" w:rsidR="00976D47" w:rsidRPr="00836BCB" w:rsidRDefault="006B41DE" w:rsidP="00F43228">
            <w:pPr>
              <w:rPr>
                <w:sz w:val="20"/>
              </w:rPr>
            </w:pPr>
            <w:r w:rsidRPr="00836BCB">
              <w:rPr>
                <w:sz w:val="20"/>
              </w:rPr>
              <w:t xml:space="preserve">Behavior analysis services should be initiated with a plan for maintaining and generalizing behavioral improvements, as well as an </w:t>
            </w:r>
            <w:r w:rsidRPr="00836BCB" w:rsidDel="00F240EA">
              <w:rPr>
                <w:sz w:val="20"/>
              </w:rPr>
              <w:t>initial criteria</w:t>
            </w:r>
            <w:r w:rsidRPr="00836BCB">
              <w:rPr>
                <w:sz w:val="20"/>
              </w:rPr>
              <w:t xml:space="preserve"> for the reduction and fading of behavioral services. As caregivers show increasing competence in delivering the implementation plan, and the recipient's target behaviors are responding to effective treatment, the plan should set forth target behavior criteria to be achieved by the recipient that </w:t>
            </w:r>
            <w:r w:rsidRPr="00836BCB" w:rsidDel="00B35BF8">
              <w:rPr>
                <w:sz w:val="20"/>
              </w:rPr>
              <w:t>lead</w:t>
            </w:r>
            <w:r w:rsidRPr="00836BCB">
              <w:rPr>
                <w:sz w:val="20"/>
              </w:rPr>
              <w:t xml:space="preserve"> to a specified reduction in the level of service. Subsequent to the initial plan, an updated fading plan must be addressed, at a minimum, as part of the annual report.</w:t>
            </w:r>
          </w:p>
        </w:tc>
      </w:tr>
      <w:tr w:rsidR="00836BCB" w:rsidRPr="00836BCB" w14:paraId="4CC1A963" w14:textId="77777777" w:rsidTr="00DB1E98">
        <w:trPr>
          <w:jc w:val="center"/>
        </w:trPr>
        <w:tc>
          <w:tcPr>
            <w:tcW w:w="1890" w:type="dxa"/>
            <w:shd w:val="clear" w:color="auto" w:fill="auto"/>
          </w:tcPr>
          <w:p w14:paraId="14616C23" w14:textId="77777777" w:rsidR="00DB1E98" w:rsidRPr="00836BCB" w:rsidRDefault="00DB1E98" w:rsidP="00B60287">
            <w:pPr>
              <w:rPr>
                <w:b/>
                <w:sz w:val="20"/>
              </w:rPr>
            </w:pPr>
          </w:p>
        </w:tc>
        <w:tc>
          <w:tcPr>
            <w:tcW w:w="270" w:type="dxa"/>
            <w:shd w:val="clear" w:color="auto" w:fill="auto"/>
          </w:tcPr>
          <w:p w14:paraId="787E48F0" w14:textId="77777777" w:rsidR="00DB1E98" w:rsidRPr="00836BCB" w:rsidRDefault="00DB1E98" w:rsidP="00B60287">
            <w:pPr>
              <w:rPr>
                <w:sz w:val="20"/>
              </w:rPr>
            </w:pPr>
          </w:p>
        </w:tc>
        <w:tc>
          <w:tcPr>
            <w:tcW w:w="7374" w:type="dxa"/>
            <w:tcBorders>
              <w:left w:val="nil"/>
              <w:bottom w:val="single" w:sz="4" w:space="0" w:color="auto"/>
              <w:right w:val="nil"/>
            </w:tcBorders>
            <w:shd w:val="clear" w:color="auto" w:fill="auto"/>
          </w:tcPr>
          <w:p w14:paraId="1FC1114E" w14:textId="77777777" w:rsidR="00DB1E98" w:rsidRPr="00836BCB" w:rsidRDefault="00DB1E98" w:rsidP="00F43228">
            <w:pPr>
              <w:rPr>
                <w:sz w:val="20"/>
              </w:rPr>
            </w:pPr>
          </w:p>
        </w:tc>
      </w:tr>
      <w:tr w:rsidR="00836BCB" w:rsidRPr="00836BCB" w14:paraId="2BB3298B" w14:textId="77777777" w:rsidTr="00DB1E98">
        <w:trPr>
          <w:jc w:val="center"/>
        </w:trPr>
        <w:tc>
          <w:tcPr>
            <w:tcW w:w="1890" w:type="dxa"/>
            <w:shd w:val="clear" w:color="auto" w:fill="auto"/>
          </w:tcPr>
          <w:p w14:paraId="3C8C22D1" w14:textId="77777777" w:rsidR="00D859A4" w:rsidRPr="00836BCB" w:rsidRDefault="00D859A4" w:rsidP="00B60287">
            <w:pPr>
              <w:rPr>
                <w:sz w:val="20"/>
              </w:rPr>
            </w:pPr>
          </w:p>
        </w:tc>
        <w:tc>
          <w:tcPr>
            <w:tcW w:w="270" w:type="dxa"/>
            <w:shd w:val="clear" w:color="auto" w:fill="auto"/>
          </w:tcPr>
          <w:p w14:paraId="67207C52"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644E522B" w14:textId="77777777" w:rsidR="00D859A4" w:rsidRPr="00836BCB" w:rsidRDefault="00D859A4" w:rsidP="00B60287">
            <w:pPr>
              <w:rPr>
                <w:sz w:val="20"/>
              </w:rPr>
            </w:pPr>
          </w:p>
        </w:tc>
      </w:tr>
    </w:tbl>
    <w:p w14:paraId="134D7EE2" w14:textId="77777777" w:rsidR="006B41DE" w:rsidRPr="00836BCB" w:rsidRDefault="006B41DE">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4596CD3F" w14:textId="77777777" w:rsidTr="00B859E7">
        <w:trPr>
          <w:jc w:val="center"/>
        </w:trPr>
        <w:tc>
          <w:tcPr>
            <w:tcW w:w="9534" w:type="dxa"/>
            <w:gridSpan w:val="3"/>
            <w:shd w:val="clear" w:color="auto" w:fill="auto"/>
          </w:tcPr>
          <w:p w14:paraId="1F095F39" w14:textId="77777777" w:rsidR="00DB1E98" w:rsidRPr="00836BCB" w:rsidRDefault="00DB1E98" w:rsidP="00B859E7">
            <w:pPr>
              <w:spacing w:before="200"/>
              <w:rPr>
                <w:b/>
              </w:rPr>
            </w:pPr>
            <w:r w:rsidRPr="00836BCB">
              <w:lastRenderedPageBreak/>
              <w:br w:type="page"/>
            </w:r>
            <w:r w:rsidRPr="00836BCB">
              <w:br w:type="page"/>
            </w:r>
            <w:r w:rsidRPr="00836BCB">
              <w:rPr>
                <w:sz w:val="20"/>
              </w:rPr>
              <w:br w:type="page"/>
            </w:r>
            <w:r w:rsidRPr="00836BCB">
              <w:rPr>
                <w:b/>
              </w:rPr>
              <w:t>Behavior Analysis Services</w:t>
            </w:r>
            <w:r w:rsidRPr="00836BCB">
              <w:rPr>
                <w:sz w:val="20"/>
              </w:rPr>
              <w:t>, continued</w:t>
            </w:r>
          </w:p>
        </w:tc>
      </w:tr>
      <w:tr w:rsidR="00836BCB" w:rsidRPr="00836BCB" w14:paraId="68A9617A" w14:textId="77777777" w:rsidTr="00B859E7">
        <w:trPr>
          <w:jc w:val="center"/>
        </w:trPr>
        <w:tc>
          <w:tcPr>
            <w:tcW w:w="1890" w:type="dxa"/>
            <w:shd w:val="clear" w:color="auto" w:fill="auto"/>
          </w:tcPr>
          <w:p w14:paraId="454CC4ED" w14:textId="77777777" w:rsidR="00DB1E98" w:rsidRPr="00836BCB" w:rsidRDefault="00DB1E98" w:rsidP="00B859E7">
            <w:pPr>
              <w:rPr>
                <w:sz w:val="20"/>
              </w:rPr>
            </w:pPr>
          </w:p>
        </w:tc>
        <w:tc>
          <w:tcPr>
            <w:tcW w:w="270" w:type="dxa"/>
            <w:shd w:val="clear" w:color="auto" w:fill="auto"/>
          </w:tcPr>
          <w:p w14:paraId="2D2B862D" w14:textId="77777777" w:rsidR="00DB1E98" w:rsidRPr="00836BCB" w:rsidRDefault="00DB1E98" w:rsidP="00B859E7">
            <w:pPr>
              <w:rPr>
                <w:sz w:val="20"/>
              </w:rPr>
            </w:pPr>
          </w:p>
        </w:tc>
        <w:tc>
          <w:tcPr>
            <w:tcW w:w="7374" w:type="dxa"/>
            <w:tcBorders>
              <w:left w:val="nil"/>
              <w:bottom w:val="single" w:sz="4" w:space="0" w:color="auto"/>
              <w:right w:val="nil"/>
            </w:tcBorders>
            <w:shd w:val="clear" w:color="auto" w:fill="auto"/>
          </w:tcPr>
          <w:p w14:paraId="79C72A29" w14:textId="77777777" w:rsidR="00DB1E98" w:rsidRPr="00836BCB" w:rsidRDefault="00DB1E98" w:rsidP="00B859E7">
            <w:pPr>
              <w:rPr>
                <w:sz w:val="20"/>
              </w:rPr>
            </w:pPr>
          </w:p>
        </w:tc>
      </w:tr>
      <w:tr w:rsidR="00836BCB" w:rsidRPr="00836BCB" w14:paraId="119D7070" w14:textId="77777777" w:rsidTr="00B859E7">
        <w:trPr>
          <w:jc w:val="center"/>
        </w:trPr>
        <w:tc>
          <w:tcPr>
            <w:tcW w:w="1890" w:type="dxa"/>
            <w:shd w:val="clear" w:color="auto" w:fill="auto"/>
          </w:tcPr>
          <w:p w14:paraId="450D6574" w14:textId="77777777" w:rsidR="00DB1E98" w:rsidRPr="00836BCB" w:rsidRDefault="00DB1E98" w:rsidP="00B859E7">
            <w:pPr>
              <w:rPr>
                <w:sz w:val="20"/>
              </w:rPr>
            </w:pPr>
          </w:p>
        </w:tc>
        <w:tc>
          <w:tcPr>
            <w:tcW w:w="270" w:type="dxa"/>
            <w:shd w:val="clear" w:color="auto" w:fill="auto"/>
          </w:tcPr>
          <w:p w14:paraId="2DF9EEB4" w14:textId="77777777" w:rsidR="00DB1E98" w:rsidRPr="00836BCB" w:rsidRDefault="00DB1E98" w:rsidP="00B859E7">
            <w:pPr>
              <w:rPr>
                <w:sz w:val="20"/>
              </w:rPr>
            </w:pPr>
          </w:p>
        </w:tc>
        <w:tc>
          <w:tcPr>
            <w:tcW w:w="7374" w:type="dxa"/>
            <w:tcBorders>
              <w:top w:val="single" w:sz="4" w:space="0" w:color="auto"/>
              <w:left w:val="nil"/>
              <w:right w:val="nil"/>
            </w:tcBorders>
            <w:shd w:val="clear" w:color="auto" w:fill="auto"/>
          </w:tcPr>
          <w:p w14:paraId="684747E1" w14:textId="77777777" w:rsidR="00DB1E98" w:rsidRPr="00836BCB" w:rsidRDefault="00DB1E98" w:rsidP="00B859E7">
            <w:pPr>
              <w:rPr>
                <w:sz w:val="20"/>
              </w:rPr>
            </w:pPr>
          </w:p>
        </w:tc>
      </w:tr>
      <w:tr w:rsidR="00836BCB" w:rsidRPr="00836BCB" w14:paraId="02507197" w14:textId="77777777" w:rsidTr="00DB1E98">
        <w:trPr>
          <w:jc w:val="center"/>
        </w:trPr>
        <w:tc>
          <w:tcPr>
            <w:tcW w:w="1890" w:type="dxa"/>
            <w:shd w:val="clear" w:color="auto" w:fill="auto"/>
          </w:tcPr>
          <w:p w14:paraId="5FEF292A" w14:textId="77777777" w:rsidR="00D859A4" w:rsidRPr="00836BCB" w:rsidRDefault="00DB1E98" w:rsidP="00B60287">
            <w:pPr>
              <w:rPr>
                <w:b/>
                <w:sz w:val="20"/>
              </w:rPr>
            </w:pPr>
            <w:r w:rsidRPr="00836BCB">
              <w:rPr>
                <w:b/>
                <w:sz w:val="20"/>
              </w:rPr>
              <w:t>Description</w:t>
            </w:r>
            <w:r w:rsidRPr="00836BCB">
              <w:rPr>
                <w:sz w:val="20"/>
              </w:rPr>
              <w:t>, continued</w:t>
            </w:r>
          </w:p>
        </w:tc>
        <w:tc>
          <w:tcPr>
            <w:tcW w:w="270" w:type="dxa"/>
            <w:shd w:val="clear" w:color="auto" w:fill="auto"/>
          </w:tcPr>
          <w:p w14:paraId="750B1E1A" w14:textId="77777777" w:rsidR="00D859A4" w:rsidRPr="00836BCB" w:rsidRDefault="00D859A4" w:rsidP="00B60287">
            <w:pPr>
              <w:rPr>
                <w:sz w:val="20"/>
              </w:rPr>
            </w:pPr>
          </w:p>
        </w:tc>
        <w:tc>
          <w:tcPr>
            <w:tcW w:w="7374" w:type="dxa"/>
            <w:tcBorders>
              <w:left w:val="nil"/>
              <w:right w:val="nil"/>
            </w:tcBorders>
            <w:shd w:val="clear" w:color="auto" w:fill="auto"/>
          </w:tcPr>
          <w:p w14:paraId="468EB039" w14:textId="77777777" w:rsidR="00B80E0F" w:rsidRPr="00836BCB" w:rsidRDefault="001303ED" w:rsidP="00B80E0F">
            <w:pPr>
              <w:rPr>
                <w:sz w:val="20"/>
              </w:rPr>
            </w:pPr>
            <w:r w:rsidRPr="00836BCB">
              <w:rPr>
                <w:sz w:val="20"/>
              </w:rPr>
              <w:t>The written annual report (3</w:t>
            </w:r>
            <w:r w:rsidRPr="00836BCB">
              <w:rPr>
                <w:sz w:val="20"/>
                <w:vertAlign w:val="superscript"/>
              </w:rPr>
              <w:t>rd</w:t>
            </w:r>
            <w:r w:rsidRPr="00836BCB">
              <w:rPr>
                <w:sz w:val="20"/>
              </w:rPr>
              <w:t xml:space="preserve"> </w:t>
            </w:r>
            <w:r w:rsidR="00B80E0F" w:rsidRPr="00836BCB">
              <w:rPr>
                <w:sz w:val="20"/>
              </w:rPr>
              <w:t>Quarterly Report or 9</w:t>
            </w:r>
            <w:r w:rsidR="00B80E0F" w:rsidRPr="00836BCB">
              <w:rPr>
                <w:sz w:val="20"/>
                <w:vertAlign w:val="superscript"/>
              </w:rPr>
              <w:t>th</w:t>
            </w:r>
            <w:r w:rsidRPr="00836BCB">
              <w:rPr>
                <w:sz w:val="20"/>
              </w:rPr>
              <w:t xml:space="preserve"> </w:t>
            </w:r>
            <w:r w:rsidR="00B80E0F" w:rsidRPr="00836BCB">
              <w:rPr>
                <w:sz w:val="20"/>
              </w:rPr>
              <w:t>Monthly Report) for behavior analysis services should include:</w:t>
            </w:r>
          </w:p>
          <w:p w14:paraId="6B0B6062" w14:textId="77777777" w:rsidR="00B80E0F" w:rsidRPr="00836BCB" w:rsidRDefault="00B80E0F" w:rsidP="00B80E0F">
            <w:pPr>
              <w:rPr>
                <w:sz w:val="20"/>
              </w:rPr>
            </w:pPr>
          </w:p>
          <w:p w14:paraId="2E7D7C19" w14:textId="77777777" w:rsidR="00B80E0F" w:rsidRPr="00836BCB" w:rsidRDefault="00B80E0F" w:rsidP="00B80E0F">
            <w:pPr>
              <w:pStyle w:val="bullet"/>
            </w:pPr>
            <w:r w:rsidRPr="00836BCB">
              <w:t>Summary of program fidelity monitoring and any relevant environmental or medical factors affecting behavior.</w:t>
            </w:r>
          </w:p>
          <w:p w14:paraId="1F0EA586" w14:textId="77777777" w:rsidR="00B80E0F" w:rsidRPr="00836BCB" w:rsidRDefault="00B80E0F" w:rsidP="00B80E0F">
            <w:pPr>
              <w:pStyle w:val="bullet"/>
            </w:pPr>
            <w:r w:rsidRPr="00836BCB">
              <w:t>Graphic and narrative summary of all target behaviors identified in the behavior analysis services plan (BASP).</w:t>
            </w:r>
          </w:p>
          <w:p w14:paraId="0FF0C260" w14:textId="77777777" w:rsidR="00B80E0F" w:rsidRPr="00836BCB" w:rsidRDefault="00B80E0F" w:rsidP="00B80E0F">
            <w:pPr>
              <w:pStyle w:val="bullet"/>
            </w:pPr>
            <w:r w:rsidRPr="00836BCB">
              <w:t>Analysis of data and summary of progress, identifying whether each target behavior has improved or not since the last quarter and since baseline.</w:t>
            </w:r>
          </w:p>
          <w:p w14:paraId="225D954C" w14:textId="77777777" w:rsidR="00B80E0F" w:rsidRPr="00836BCB" w:rsidRDefault="005F5189">
            <w:pPr>
              <w:pStyle w:val="bullet"/>
            </w:pPr>
            <w:r w:rsidRPr="00836BCB">
              <w:t xml:space="preserve">Recommendations for the coming year, including a plan of fading based upon behavioral criteria or changes to the current plan or other supports and services, if any. </w:t>
            </w:r>
          </w:p>
          <w:p w14:paraId="7B3555D4" w14:textId="77777777" w:rsidR="006B41DE" w:rsidRPr="00836BCB" w:rsidRDefault="006B41DE" w:rsidP="006B41DE">
            <w:pPr>
              <w:pStyle w:val="bullet"/>
              <w:numPr>
                <w:ilvl w:val="0"/>
                <w:numId w:val="0"/>
              </w:numPr>
              <w:ind w:left="360" w:hanging="360"/>
            </w:pPr>
          </w:p>
          <w:p w14:paraId="482AA252" w14:textId="77777777" w:rsidR="006B41DE" w:rsidRPr="00836BCB" w:rsidRDefault="006B41DE" w:rsidP="006B41DE">
            <w:pPr>
              <w:rPr>
                <w:sz w:val="20"/>
              </w:rPr>
            </w:pPr>
            <w:r w:rsidRPr="00836BCB">
              <w:rPr>
                <w:sz w:val="20"/>
              </w:rPr>
              <w:t>Delivery of behavior analysis services is a complex process that includes assessing, planning, and training directly with the recipient as well as with others supporting the recipient, at times when the recipient is present or absent.</w:t>
            </w:r>
          </w:p>
          <w:p w14:paraId="26A20AD1" w14:textId="77777777" w:rsidR="006B41DE" w:rsidRPr="00836BCB" w:rsidRDefault="006B41DE" w:rsidP="006B41DE">
            <w:pPr>
              <w:rPr>
                <w:sz w:val="20"/>
              </w:rPr>
            </w:pPr>
          </w:p>
          <w:p w14:paraId="3185C466" w14:textId="77777777" w:rsidR="006B41DE" w:rsidRPr="00836BCB" w:rsidRDefault="006B41DE" w:rsidP="006B41DE">
            <w:pPr>
              <w:rPr>
                <w:sz w:val="20"/>
              </w:rPr>
            </w:pPr>
            <w:r w:rsidRPr="00836BCB">
              <w:rPr>
                <w:sz w:val="20"/>
              </w:rPr>
              <w:t>Direct services that may be provided to the recipient, caregivers, or staff, or other providers, include:</w:t>
            </w:r>
          </w:p>
          <w:p w14:paraId="73CC5A0A" w14:textId="77777777" w:rsidR="006B41DE" w:rsidRPr="00836BCB" w:rsidRDefault="006B41DE" w:rsidP="006B41DE">
            <w:pPr>
              <w:rPr>
                <w:sz w:val="20"/>
              </w:rPr>
            </w:pPr>
          </w:p>
          <w:p w14:paraId="01A71B70" w14:textId="77777777" w:rsidR="006B41DE" w:rsidRPr="00836BCB" w:rsidRDefault="006B41DE" w:rsidP="006B41DE">
            <w:pPr>
              <w:pStyle w:val="bullet"/>
            </w:pPr>
            <w:r w:rsidRPr="00836BCB">
              <w:t>Conducting an analog functional analysis.</w:t>
            </w:r>
          </w:p>
          <w:p w14:paraId="02D43716" w14:textId="77777777" w:rsidR="006B41DE" w:rsidRPr="00836BCB" w:rsidRDefault="006B41DE" w:rsidP="006B41DE">
            <w:pPr>
              <w:pStyle w:val="bullet"/>
            </w:pPr>
            <w:r w:rsidRPr="00836BCB">
              <w:t>Observation of the recipient for descriptive functional assessment.</w:t>
            </w:r>
          </w:p>
          <w:p w14:paraId="2251FE98" w14:textId="3F9B0991" w:rsidR="006B41DE" w:rsidRPr="00836BCB" w:rsidRDefault="006B41DE" w:rsidP="006B41DE">
            <w:pPr>
              <w:pStyle w:val="bullet"/>
            </w:pPr>
            <w:r w:rsidRPr="00836BCB">
              <w:t>Observation of the recipient for ongoing assessment, evaluation and data collection.</w:t>
            </w:r>
          </w:p>
          <w:p w14:paraId="3EA0C3A7" w14:textId="39CADACA" w:rsidR="006B41DE" w:rsidRPr="00836BCB" w:rsidRDefault="006B41DE" w:rsidP="006B41DE">
            <w:pPr>
              <w:pStyle w:val="bullet"/>
            </w:pPr>
            <w:r w:rsidRPr="00836BCB">
              <w:t>Interview, observation, feedback regarding interactions of caregivers, staff and other providers.</w:t>
            </w:r>
          </w:p>
          <w:p w14:paraId="387EB23A" w14:textId="77777777" w:rsidR="006B41DE" w:rsidRPr="00836BCB" w:rsidRDefault="006B41DE" w:rsidP="006B41DE">
            <w:pPr>
              <w:pStyle w:val="bullet"/>
            </w:pPr>
            <w:r w:rsidRPr="00836BCB">
              <w:t>Training or modeling procedures and training caregivers, staff, or other providers.</w:t>
            </w:r>
          </w:p>
          <w:p w14:paraId="6F88210D" w14:textId="77777777" w:rsidR="006B41DE" w:rsidRPr="00836BCB" w:rsidRDefault="006B41DE" w:rsidP="006B41DE">
            <w:pPr>
              <w:pStyle w:val="bullet"/>
            </w:pPr>
            <w:r w:rsidRPr="00836BCB">
              <w:t>Probing new procedures with recipient.</w:t>
            </w:r>
          </w:p>
          <w:p w14:paraId="5468E296" w14:textId="77777777" w:rsidR="006B41DE" w:rsidRPr="00836BCB" w:rsidRDefault="006B41DE" w:rsidP="006B41DE">
            <w:pPr>
              <w:pStyle w:val="bullet"/>
            </w:pPr>
            <w:r w:rsidRPr="00836BCB">
              <w:t>Direct training of the recipient.</w:t>
            </w:r>
          </w:p>
          <w:p w14:paraId="56C97FDD" w14:textId="77777777" w:rsidR="006B41DE" w:rsidRPr="00836BCB" w:rsidRDefault="006B41DE" w:rsidP="006B41DE">
            <w:pPr>
              <w:rPr>
                <w:sz w:val="20"/>
              </w:rPr>
            </w:pPr>
          </w:p>
          <w:p w14:paraId="0B3B264B" w14:textId="77777777" w:rsidR="006B41DE" w:rsidRPr="00836BCB" w:rsidRDefault="006B41DE" w:rsidP="006B41DE">
            <w:pPr>
              <w:rPr>
                <w:sz w:val="20"/>
              </w:rPr>
            </w:pPr>
            <w:r w:rsidRPr="00836BCB">
              <w:rPr>
                <w:sz w:val="20"/>
              </w:rPr>
              <w:t>Indirect services provided to support behavioral programming include the daily progress notes documenting the activities, data collection, and analysis.</w:t>
            </w:r>
          </w:p>
          <w:p w14:paraId="7738B906" w14:textId="77777777" w:rsidR="006B41DE" w:rsidRPr="00836BCB" w:rsidRDefault="006B41DE" w:rsidP="006B41DE">
            <w:pPr>
              <w:pStyle w:val="bullet"/>
              <w:numPr>
                <w:ilvl w:val="0"/>
                <w:numId w:val="0"/>
              </w:numPr>
              <w:ind w:left="360" w:hanging="360"/>
            </w:pPr>
          </w:p>
          <w:p w14:paraId="561F1AB5" w14:textId="77777777" w:rsidR="006B41DE" w:rsidRPr="00836BCB" w:rsidRDefault="006B41DE" w:rsidP="00F07C29">
            <w:pPr>
              <w:rPr>
                <w:sz w:val="20"/>
              </w:rPr>
            </w:pPr>
            <w:r w:rsidRPr="00836BCB">
              <w:rPr>
                <w:sz w:val="20"/>
              </w:rPr>
              <w:t>In addition, indirect activities that occur when the recipient is not present that are required to support behavior analysis can include behavior plan development and revision, graphing and analysis of data, providing consultation to other professionals, presentation of a recipient’s behavior plan to the APD LRC, and attending meetings relevant to the recipient’s treatment, including the recipient's treatment team, psychiatrist, and school related meetings. Providers can only bill for indirect services up to a maximum of 25</w:t>
            </w:r>
            <w:r w:rsidR="00F07C29" w:rsidRPr="00836BCB">
              <w:rPr>
                <w:sz w:val="20"/>
              </w:rPr>
              <w:t>%</w:t>
            </w:r>
            <w:r w:rsidRPr="00836BCB">
              <w:rPr>
                <w:sz w:val="20"/>
              </w:rPr>
              <w:t xml:space="preserve"> of the total units for the cost plan year. In those cases, where service hours are limited to four hours or less per month, an average of one hour per month maximum can be billed for indirect services.</w:t>
            </w:r>
          </w:p>
        </w:tc>
      </w:tr>
      <w:tr w:rsidR="00836BCB" w:rsidRPr="00836BCB" w14:paraId="73FC139B" w14:textId="77777777" w:rsidTr="00B80E0F">
        <w:trPr>
          <w:jc w:val="center"/>
        </w:trPr>
        <w:tc>
          <w:tcPr>
            <w:tcW w:w="1890" w:type="dxa"/>
            <w:shd w:val="clear" w:color="auto" w:fill="auto"/>
          </w:tcPr>
          <w:p w14:paraId="63226D8B" w14:textId="77777777" w:rsidR="00DB1E98" w:rsidRPr="00836BCB" w:rsidRDefault="00DB1E98" w:rsidP="00B60287">
            <w:pPr>
              <w:rPr>
                <w:b/>
                <w:sz w:val="20"/>
              </w:rPr>
            </w:pPr>
          </w:p>
        </w:tc>
        <w:tc>
          <w:tcPr>
            <w:tcW w:w="270" w:type="dxa"/>
            <w:shd w:val="clear" w:color="auto" w:fill="auto"/>
          </w:tcPr>
          <w:p w14:paraId="3AD15679" w14:textId="77777777" w:rsidR="00DB1E98" w:rsidRPr="00836BCB" w:rsidRDefault="00DB1E98" w:rsidP="00B60287">
            <w:pPr>
              <w:rPr>
                <w:sz w:val="20"/>
              </w:rPr>
            </w:pPr>
          </w:p>
        </w:tc>
        <w:tc>
          <w:tcPr>
            <w:tcW w:w="7374" w:type="dxa"/>
            <w:tcBorders>
              <w:left w:val="nil"/>
              <w:bottom w:val="single" w:sz="4" w:space="0" w:color="auto"/>
              <w:right w:val="nil"/>
            </w:tcBorders>
            <w:shd w:val="clear" w:color="auto" w:fill="auto"/>
          </w:tcPr>
          <w:p w14:paraId="0BEF3CCC" w14:textId="77777777" w:rsidR="00DB1E98" w:rsidRPr="00836BCB" w:rsidRDefault="00DB1E98" w:rsidP="00DB1E98">
            <w:pPr>
              <w:rPr>
                <w:sz w:val="20"/>
              </w:rPr>
            </w:pPr>
          </w:p>
        </w:tc>
      </w:tr>
      <w:tr w:rsidR="00836BCB" w:rsidRPr="00836BCB" w14:paraId="6B2F2503" w14:textId="77777777" w:rsidTr="00B80E0F">
        <w:trPr>
          <w:jc w:val="center"/>
        </w:trPr>
        <w:tc>
          <w:tcPr>
            <w:tcW w:w="1890" w:type="dxa"/>
            <w:shd w:val="clear" w:color="auto" w:fill="auto"/>
          </w:tcPr>
          <w:p w14:paraId="288915AD" w14:textId="77777777" w:rsidR="00DB1E98" w:rsidRPr="00836BCB" w:rsidRDefault="00DB1E98" w:rsidP="00B60287">
            <w:pPr>
              <w:rPr>
                <w:b/>
                <w:sz w:val="20"/>
              </w:rPr>
            </w:pPr>
          </w:p>
        </w:tc>
        <w:tc>
          <w:tcPr>
            <w:tcW w:w="270" w:type="dxa"/>
            <w:shd w:val="clear" w:color="auto" w:fill="auto"/>
          </w:tcPr>
          <w:p w14:paraId="2E1144C6" w14:textId="77777777" w:rsidR="00DB1E98" w:rsidRPr="00836BCB" w:rsidRDefault="00DB1E98" w:rsidP="00B60287">
            <w:pPr>
              <w:rPr>
                <w:sz w:val="20"/>
              </w:rPr>
            </w:pPr>
          </w:p>
        </w:tc>
        <w:tc>
          <w:tcPr>
            <w:tcW w:w="7374" w:type="dxa"/>
            <w:tcBorders>
              <w:top w:val="single" w:sz="4" w:space="0" w:color="auto"/>
              <w:left w:val="nil"/>
              <w:right w:val="nil"/>
            </w:tcBorders>
            <w:shd w:val="clear" w:color="auto" w:fill="auto"/>
          </w:tcPr>
          <w:p w14:paraId="678818E0" w14:textId="77777777" w:rsidR="00DB1E98" w:rsidRPr="00836BCB" w:rsidRDefault="00DB1E98" w:rsidP="00DB1E98">
            <w:pPr>
              <w:rPr>
                <w:sz w:val="20"/>
              </w:rPr>
            </w:pPr>
          </w:p>
        </w:tc>
      </w:tr>
    </w:tbl>
    <w:p w14:paraId="0AABC38D" w14:textId="77777777" w:rsidR="006B41DE" w:rsidRPr="00836BCB" w:rsidRDefault="006B41DE">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2B1E2849" w14:textId="77777777" w:rsidTr="00B859E7">
        <w:trPr>
          <w:jc w:val="center"/>
        </w:trPr>
        <w:tc>
          <w:tcPr>
            <w:tcW w:w="9534" w:type="dxa"/>
            <w:gridSpan w:val="3"/>
            <w:shd w:val="clear" w:color="auto" w:fill="auto"/>
          </w:tcPr>
          <w:p w14:paraId="7A79BB94" w14:textId="77777777" w:rsidR="00B80E0F" w:rsidRPr="00836BCB" w:rsidRDefault="00B80E0F" w:rsidP="00B859E7">
            <w:pPr>
              <w:spacing w:before="200"/>
              <w:rPr>
                <w:b/>
              </w:rPr>
            </w:pPr>
            <w:r w:rsidRPr="00836BCB">
              <w:lastRenderedPageBreak/>
              <w:br w:type="page"/>
            </w:r>
            <w:r w:rsidRPr="00836BCB">
              <w:br w:type="page"/>
            </w:r>
            <w:r w:rsidRPr="00836BCB">
              <w:br w:type="page"/>
            </w:r>
            <w:r w:rsidRPr="00836BCB">
              <w:rPr>
                <w:sz w:val="20"/>
              </w:rPr>
              <w:br w:type="page"/>
            </w:r>
            <w:r w:rsidRPr="00836BCB">
              <w:rPr>
                <w:sz w:val="20"/>
              </w:rPr>
              <w:br w:type="page"/>
            </w:r>
            <w:r w:rsidRPr="00836BCB">
              <w:rPr>
                <w:b/>
              </w:rPr>
              <w:t>Behavior Analysis Services</w:t>
            </w:r>
            <w:r w:rsidRPr="00836BCB">
              <w:rPr>
                <w:sz w:val="20"/>
              </w:rPr>
              <w:t>, continued</w:t>
            </w:r>
          </w:p>
        </w:tc>
      </w:tr>
      <w:tr w:rsidR="00836BCB" w:rsidRPr="00836BCB" w14:paraId="3C09665E" w14:textId="77777777" w:rsidTr="00B859E7">
        <w:trPr>
          <w:jc w:val="center"/>
        </w:trPr>
        <w:tc>
          <w:tcPr>
            <w:tcW w:w="1890" w:type="dxa"/>
            <w:shd w:val="clear" w:color="auto" w:fill="auto"/>
          </w:tcPr>
          <w:p w14:paraId="3EFC3463" w14:textId="77777777" w:rsidR="00B80E0F" w:rsidRPr="00836BCB" w:rsidRDefault="00B80E0F" w:rsidP="00B859E7">
            <w:pPr>
              <w:rPr>
                <w:sz w:val="20"/>
              </w:rPr>
            </w:pPr>
          </w:p>
        </w:tc>
        <w:tc>
          <w:tcPr>
            <w:tcW w:w="270" w:type="dxa"/>
            <w:shd w:val="clear" w:color="auto" w:fill="auto"/>
          </w:tcPr>
          <w:p w14:paraId="6C7298D2" w14:textId="77777777" w:rsidR="00B80E0F" w:rsidRPr="00836BCB" w:rsidRDefault="00B80E0F" w:rsidP="00B859E7">
            <w:pPr>
              <w:rPr>
                <w:sz w:val="20"/>
              </w:rPr>
            </w:pPr>
          </w:p>
        </w:tc>
        <w:tc>
          <w:tcPr>
            <w:tcW w:w="7374" w:type="dxa"/>
            <w:tcBorders>
              <w:left w:val="nil"/>
              <w:bottom w:val="single" w:sz="4" w:space="0" w:color="auto"/>
              <w:right w:val="nil"/>
            </w:tcBorders>
            <w:shd w:val="clear" w:color="auto" w:fill="auto"/>
          </w:tcPr>
          <w:p w14:paraId="035DAED9" w14:textId="77777777" w:rsidR="00B80E0F" w:rsidRPr="00836BCB" w:rsidRDefault="00B80E0F" w:rsidP="00B859E7">
            <w:pPr>
              <w:rPr>
                <w:sz w:val="20"/>
              </w:rPr>
            </w:pPr>
          </w:p>
        </w:tc>
      </w:tr>
      <w:tr w:rsidR="00836BCB" w:rsidRPr="00836BCB" w14:paraId="0A2FF915" w14:textId="77777777" w:rsidTr="00B859E7">
        <w:trPr>
          <w:jc w:val="center"/>
        </w:trPr>
        <w:tc>
          <w:tcPr>
            <w:tcW w:w="1890" w:type="dxa"/>
            <w:shd w:val="clear" w:color="auto" w:fill="auto"/>
          </w:tcPr>
          <w:p w14:paraId="4FA8EC14" w14:textId="77777777" w:rsidR="00B80E0F" w:rsidRPr="00836BCB" w:rsidRDefault="00B80E0F" w:rsidP="00B859E7">
            <w:pPr>
              <w:rPr>
                <w:sz w:val="20"/>
              </w:rPr>
            </w:pPr>
          </w:p>
        </w:tc>
        <w:tc>
          <w:tcPr>
            <w:tcW w:w="270" w:type="dxa"/>
            <w:shd w:val="clear" w:color="auto" w:fill="auto"/>
          </w:tcPr>
          <w:p w14:paraId="1E75A37E" w14:textId="77777777" w:rsidR="00B80E0F" w:rsidRPr="00836BCB" w:rsidRDefault="00B80E0F" w:rsidP="00B859E7">
            <w:pPr>
              <w:rPr>
                <w:sz w:val="20"/>
              </w:rPr>
            </w:pPr>
          </w:p>
        </w:tc>
        <w:tc>
          <w:tcPr>
            <w:tcW w:w="7374" w:type="dxa"/>
            <w:tcBorders>
              <w:top w:val="single" w:sz="4" w:space="0" w:color="auto"/>
              <w:left w:val="nil"/>
              <w:right w:val="nil"/>
            </w:tcBorders>
            <w:shd w:val="clear" w:color="auto" w:fill="auto"/>
          </w:tcPr>
          <w:p w14:paraId="220DE5A7" w14:textId="77777777" w:rsidR="00B80E0F" w:rsidRPr="00836BCB" w:rsidRDefault="00B80E0F" w:rsidP="00B859E7">
            <w:pPr>
              <w:rPr>
                <w:sz w:val="20"/>
              </w:rPr>
            </w:pPr>
          </w:p>
        </w:tc>
      </w:tr>
      <w:tr w:rsidR="00836BCB" w:rsidRPr="00836BCB" w14:paraId="1E6E65D5" w14:textId="77777777" w:rsidTr="00B60287">
        <w:trPr>
          <w:jc w:val="center"/>
        </w:trPr>
        <w:tc>
          <w:tcPr>
            <w:tcW w:w="1890" w:type="dxa"/>
            <w:shd w:val="clear" w:color="auto" w:fill="auto"/>
          </w:tcPr>
          <w:p w14:paraId="6D73640E" w14:textId="77777777" w:rsidR="00D859A4" w:rsidRPr="00836BCB" w:rsidRDefault="00D859A4" w:rsidP="00B60287">
            <w:pPr>
              <w:rPr>
                <w:sz w:val="20"/>
              </w:rPr>
            </w:pPr>
            <w:r w:rsidRPr="00836BCB">
              <w:rPr>
                <w:b/>
                <w:sz w:val="20"/>
              </w:rPr>
              <w:t>Description</w:t>
            </w:r>
            <w:r w:rsidRPr="00836BCB">
              <w:rPr>
                <w:sz w:val="20"/>
              </w:rPr>
              <w:t>, continued</w:t>
            </w:r>
          </w:p>
        </w:tc>
        <w:tc>
          <w:tcPr>
            <w:tcW w:w="270" w:type="dxa"/>
            <w:shd w:val="clear" w:color="auto" w:fill="auto"/>
          </w:tcPr>
          <w:p w14:paraId="7ED26D96" w14:textId="77777777" w:rsidR="00D859A4" w:rsidRPr="00836BCB" w:rsidRDefault="00D859A4" w:rsidP="00B60287">
            <w:pPr>
              <w:rPr>
                <w:sz w:val="20"/>
              </w:rPr>
            </w:pPr>
          </w:p>
        </w:tc>
        <w:tc>
          <w:tcPr>
            <w:tcW w:w="7374" w:type="dxa"/>
            <w:tcBorders>
              <w:left w:val="nil"/>
              <w:right w:val="nil"/>
            </w:tcBorders>
            <w:shd w:val="clear" w:color="auto" w:fill="auto"/>
          </w:tcPr>
          <w:p w14:paraId="69C3011C" w14:textId="36643823" w:rsidR="00B80E0F" w:rsidRPr="00836BCB" w:rsidRDefault="00B80E0F" w:rsidP="00B80E0F">
            <w:pPr>
              <w:rPr>
                <w:sz w:val="20"/>
              </w:rPr>
            </w:pPr>
            <w:r w:rsidRPr="00836BCB">
              <w:rPr>
                <w:sz w:val="20"/>
              </w:rPr>
              <w:t xml:space="preserve">The practice of behavior analysis and assessment is defined in </w:t>
            </w:r>
            <w:r w:rsidR="00CD74D3" w:rsidRPr="00836BCB">
              <w:rPr>
                <w:sz w:val="20"/>
              </w:rPr>
              <w:t xml:space="preserve">APD’s </w:t>
            </w:r>
            <w:r w:rsidR="00EF33B9" w:rsidRPr="00836BCB">
              <w:rPr>
                <w:sz w:val="20"/>
              </w:rPr>
              <w:t>Rule</w:t>
            </w:r>
            <w:r w:rsidRPr="00836BCB">
              <w:rPr>
                <w:sz w:val="20"/>
              </w:rPr>
              <w:t xml:space="preserve"> 65G-4.009, F.A.C. Behavior analysis support plans that include behaviors identified in </w:t>
            </w:r>
            <w:r w:rsidR="00CD74D3" w:rsidRPr="00836BCB">
              <w:rPr>
                <w:sz w:val="20"/>
              </w:rPr>
              <w:t xml:space="preserve">APD’s </w:t>
            </w:r>
            <w:r w:rsidR="00EF33B9" w:rsidRPr="00836BCB">
              <w:rPr>
                <w:sz w:val="20"/>
              </w:rPr>
              <w:t>Rule</w:t>
            </w:r>
            <w:r w:rsidRPr="00836BCB">
              <w:rPr>
                <w:sz w:val="20"/>
              </w:rPr>
              <w:t xml:space="preserve"> 65G-4.010, F.A.C., require submission to the LRC chair for review, within five working days of implementation, by certified behavior analysts or persons licensed pursuant to Chapter 490 or Chapter 491, F.S., meeting provider qualifications.</w:t>
            </w:r>
          </w:p>
          <w:p w14:paraId="790E857B" w14:textId="77777777" w:rsidR="00B80E0F" w:rsidRPr="00836BCB" w:rsidRDefault="00B80E0F" w:rsidP="00B80E0F">
            <w:pPr>
              <w:rPr>
                <w:sz w:val="20"/>
              </w:rPr>
            </w:pPr>
          </w:p>
          <w:p w14:paraId="3D23B89E" w14:textId="3DCA5D86" w:rsidR="00B80E0F" w:rsidRPr="00836BCB" w:rsidRDefault="00B80E0F" w:rsidP="00731231">
            <w:pPr>
              <w:rPr>
                <w:sz w:val="20"/>
              </w:rPr>
            </w:pPr>
            <w:r w:rsidRPr="00836BCB">
              <w:rPr>
                <w:sz w:val="20"/>
              </w:rPr>
              <w:t xml:space="preserve">Behavior analysis does not rely on cognitive therapies and expressly excludes psychological testing, neuropsychology, psychotherapy, sex therapy, psychoanalysis, hypnotherapy and long-term counseling as treatment modalities. Services provided by behavior analysts with limited experience in the problem area or by behavior analysts who are not </w:t>
            </w:r>
            <w:r w:rsidR="00EC50B5" w:rsidRPr="00836BCB">
              <w:rPr>
                <w:sz w:val="20"/>
              </w:rPr>
              <w:t>BCBAs</w:t>
            </w:r>
            <w:r w:rsidRPr="00836BCB">
              <w:rPr>
                <w:sz w:val="20"/>
              </w:rPr>
              <w:t xml:space="preserve"> or </w:t>
            </w:r>
            <w:r w:rsidR="00A1735F" w:rsidRPr="00836BCB">
              <w:rPr>
                <w:sz w:val="20"/>
              </w:rPr>
              <w:t xml:space="preserve">licensed </w:t>
            </w:r>
            <w:r w:rsidRPr="00836BCB">
              <w:rPr>
                <w:sz w:val="20"/>
              </w:rPr>
              <w:t>under Chapter 490 or 491, F.S.,</w:t>
            </w:r>
            <w:r w:rsidR="00A1735F" w:rsidRPr="00836BCB">
              <w:rPr>
                <w:sz w:val="20"/>
              </w:rPr>
              <w:t xml:space="preserve"> with at least one year supervised experience in the application of applied behavior analysis,</w:t>
            </w:r>
            <w:r w:rsidRPr="00836BCB">
              <w:rPr>
                <w:sz w:val="20"/>
              </w:rPr>
              <w:t xml:space="preserve"> should receive oversight and approval of services with a more experienced behavior analyst or with the above described highest level of certification.</w:t>
            </w:r>
          </w:p>
        </w:tc>
      </w:tr>
      <w:tr w:rsidR="00836BCB" w:rsidRPr="00836BCB" w14:paraId="662BA2F8" w14:textId="77777777" w:rsidTr="00B60287">
        <w:trPr>
          <w:jc w:val="center"/>
        </w:trPr>
        <w:tc>
          <w:tcPr>
            <w:tcW w:w="1890" w:type="dxa"/>
            <w:shd w:val="clear" w:color="auto" w:fill="auto"/>
          </w:tcPr>
          <w:p w14:paraId="0C456D74" w14:textId="77777777" w:rsidR="00D859A4" w:rsidRPr="00836BCB" w:rsidRDefault="00D859A4" w:rsidP="00B60287">
            <w:pPr>
              <w:rPr>
                <w:b/>
                <w:sz w:val="20"/>
              </w:rPr>
            </w:pPr>
          </w:p>
        </w:tc>
        <w:tc>
          <w:tcPr>
            <w:tcW w:w="270" w:type="dxa"/>
            <w:shd w:val="clear" w:color="auto" w:fill="auto"/>
          </w:tcPr>
          <w:p w14:paraId="5E84C325"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263F51A3" w14:textId="77777777" w:rsidR="00D859A4" w:rsidRPr="00836BCB" w:rsidRDefault="00D859A4" w:rsidP="00B60287">
            <w:pPr>
              <w:rPr>
                <w:sz w:val="20"/>
              </w:rPr>
            </w:pPr>
          </w:p>
        </w:tc>
      </w:tr>
      <w:tr w:rsidR="00836BCB" w:rsidRPr="00836BCB" w14:paraId="10F42000" w14:textId="77777777" w:rsidTr="00B859E7">
        <w:trPr>
          <w:jc w:val="center"/>
        </w:trPr>
        <w:tc>
          <w:tcPr>
            <w:tcW w:w="1890" w:type="dxa"/>
            <w:shd w:val="clear" w:color="auto" w:fill="auto"/>
          </w:tcPr>
          <w:p w14:paraId="3317EC3F" w14:textId="77777777" w:rsidR="00B80E0F" w:rsidRPr="00836BCB" w:rsidRDefault="00B80E0F" w:rsidP="00B859E7">
            <w:pPr>
              <w:rPr>
                <w:sz w:val="20"/>
              </w:rPr>
            </w:pPr>
          </w:p>
        </w:tc>
        <w:tc>
          <w:tcPr>
            <w:tcW w:w="270" w:type="dxa"/>
            <w:shd w:val="clear" w:color="auto" w:fill="auto"/>
          </w:tcPr>
          <w:p w14:paraId="37CEF2CC" w14:textId="77777777" w:rsidR="00B80E0F" w:rsidRPr="00836BCB" w:rsidRDefault="00B80E0F" w:rsidP="00B859E7">
            <w:pPr>
              <w:rPr>
                <w:sz w:val="20"/>
              </w:rPr>
            </w:pPr>
          </w:p>
        </w:tc>
        <w:tc>
          <w:tcPr>
            <w:tcW w:w="7374" w:type="dxa"/>
            <w:tcBorders>
              <w:top w:val="single" w:sz="4" w:space="0" w:color="auto"/>
              <w:left w:val="nil"/>
              <w:right w:val="nil"/>
            </w:tcBorders>
            <w:shd w:val="clear" w:color="auto" w:fill="auto"/>
          </w:tcPr>
          <w:p w14:paraId="194541A5" w14:textId="77777777" w:rsidR="00B80E0F" w:rsidRPr="00836BCB" w:rsidRDefault="00B80E0F" w:rsidP="00B859E7">
            <w:pPr>
              <w:rPr>
                <w:sz w:val="20"/>
              </w:rPr>
            </w:pPr>
          </w:p>
        </w:tc>
      </w:tr>
      <w:tr w:rsidR="00836BCB" w:rsidRPr="00836BCB" w14:paraId="7B6D3F54" w14:textId="77777777" w:rsidTr="00B60287">
        <w:trPr>
          <w:jc w:val="center"/>
        </w:trPr>
        <w:tc>
          <w:tcPr>
            <w:tcW w:w="1890" w:type="dxa"/>
            <w:shd w:val="clear" w:color="auto" w:fill="auto"/>
          </w:tcPr>
          <w:p w14:paraId="007C574D" w14:textId="77777777" w:rsidR="00D859A4" w:rsidRPr="00836BCB" w:rsidRDefault="00D859A4" w:rsidP="00B60287">
            <w:pPr>
              <w:rPr>
                <w:b/>
                <w:sz w:val="20"/>
              </w:rPr>
            </w:pPr>
            <w:r w:rsidRPr="00836BCB">
              <w:rPr>
                <w:b/>
                <w:sz w:val="20"/>
              </w:rPr>
              <w:t>Place of Service</w:t>
            </w:r>
          </w:p>
        </w:tc>
        <w:tc>
          <w:tcPr>
            <w:tcW w:w="270" w:type="dxa"/>
            <w:shd w:val="clear" w:color="auto" w:fill="auto"/>
          </w:tcPr>
          <w:p w14:paraId="3D2DDA66" w14:textId="77777777" w:rsidR="00D859A4" w:rsidRPr="00836BCB" w:rsidRDefault="00D859A4" w:rsidP="00B60287">
            <w:pPr>
              <w:rPr>
                <w:sz w:val="20"/>
              </w:rPr>
            </w:pPr>
          </w:p>
        </w:tc>
        <w:tc>
          <w:tcPr>
            <w:tcW w:w="7374" w:type="dxa"/>
            <w:tcBorders>
              <w:left w:val="nil"/>
              <w:right w:val="nil"/>
            </w:tcBorders>
            <w:shd w:val="clear" w:color="auto" w:fill="auto"/>
          </w:tcPr>
          <w:p w14:paraId="23204217" w14:textId="77777777" w:rsidR="00D859A4" w:rsidRPr="00836BCB" w:rsidRDefault="00D859A4" w:rsidP="00B60287">
            <w:pPr>
              <w:rPr>
                <w:sz w:val="20"/>
              </w:rPr>
            </w:pPr>
            <w:r w:rsidRPr="00836BCB">
              <w:rPr>
                <w:sz w:val="20"/>
              </w:rPr>
              <w:t xml:space="preserve">These services can be provided in the recipient’s place of residence, while providing life skills development services, or anywhere in the community. </w:t>
            </w:r>
          </w:p>
          <w:p w14:paraId="279432CA" w14:textId="77777777" w:rsidR="00D859A4" w:rsidRPr="00836BCB" w:rsidRDefault="00D859A4" w:rsidP="00B60287">
            <w:pPr>
              <w:rPr>
                <w:sz w:val="20"/>
              </w:rPr>
            </w:pPr>
            <w:r w:rsidRPr="00836BCB">
              <w:rPr>
                <w:sz w:val="20"/>
              </w:rPr>
              <w:t>In all cases, behavior analysis services must be provided in the setting(s) relevant to the behavior problems being addressed.</w:t>
            </w:r>
          </w:p>
        </w:tc>
      </w:tr>
      <w:tr w:rsidR="00836BCB" w:rsidRPr="00836BCB" w14:paraId="6A40CC4E" w14:textId="77777777" w:rsidTr="00B60287">
        <w:trPr>
          <w:jc w:val="center"/>
        </w:trPr>
        <w:tc>
          <w:tcPr>
            <w:tcW w:w="1890" w:type="dxa"/>
            <w:shd w:val="clear" w:color="auto" w:fill="auto"/>
          </w:tcPr>
          <w:p w14:paraId="29237274" w14:textId="77777777" w:rsidR="00D859A4" w:rsidRPr="00836BCB" w:rsidRDefault="00D859A4" w:rsidP="00B60287">
            <w:pPr>
              <w:rPr>
                <w:b/>
                <w:sz w:val="20"/>
              </w:rPr>
            </w:pPr>
          </w:p>
        </w:tc>
        <w:tc>
          <w:tcPr>
            <w:tcW w:w="270" w:type="dxa"/>
            <w:shd w:val="clear" w:color="auto" w:fill="auto"/>
          </w:tcPr>
          <w:p w14:paraId="4FEA8636"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732B96B0" w14:textId="77777777" w:rsidR="00D859A4" w:rsidRPr="00836BCB" w:rsidRDefault="00D859A4" w:rsidP="00B60287">
            <w:pPr>
              <w:rPr>
                <w:sz w:val="20"/>
              </w:rPr>
            </w:pPr>
          </w:p>
        </w:tc>
      </w:tr>
      <w:tr w:rsidR="00836BCB" w:rsidRPr="00836BCB" w14:paraId="08EE3C79" w14:textId="77777777" w:rsidTr="00B60287">
        <w:trPr>
          <w:jc w:val="center"/>
        </w:trPr>
        <w:tc>
          <w:tcPr>
            <w:tcW w:w="1890" w:type="dxa"/>
            <w:shd w:val="clear" w:color="auto" w:fill="auto"/>
          </w:tcPr>
          <w:p w14:paraId="52EABB9B" w14:textId="77777777" w:rsidR="00D859A4" w:rsidRPr="00836BCB" w:rsidRDefault="00D859A4" w:rsidP="00B60287">
            <w:pPr>
              <w:rPr>
                <w:b/>
                <w:sz w:val="20"/>
              </w:rPr>
            </w:pPr>
          </w:p>
        </w:tc>
        <w:tc>
          <w:tcPr>
            <w:tcW w:w="270" w:type="dxa"/>
            <w:shd w:val="clear" w:color="auto" w:fill="auto"/>
          </w:tcPr>
          <w:p w14:paraId="122BF909" w14:textId="77777777" w:rsidR="00D859A4" w:rsidRPr="00836BCB" w:rsidRDefault="00D859A4" w:rsidP="00B60287">
            <w:pPr>
              <w:rPr>
                <w:sz w:val="20"/>
              </w:rPr>
            </w:pPr>
          </w:p>
        </w:tc>
        <w:tc>
          <w:tcPr>
            <w:tcW w:w="7374" w:type="dxa"/>
            <w:tcBorders>
              <w:left w:val="nil"/>
              <w:right w:val="nil"/>
            </w:tcBorders>
            <w:shd w:val="clear" w:color="auto" w:fill="auto"/>
          </w:tcPr>
          <w:p w14:paraId="3BFD8BF0" w14:textId="77777777" w:rsidR="00D859A4" w:rsidRPr="00836BCB" w:rsidRDefault="00D859A4" w:rsidP="00B60287">
            <w:pPr>
              <w:rPr>
                <w:sz w:val="20"/>
              </w:rPr>
            </w:pPr>
          </w:p>
        </w:tc>
      </w:tr>
      <w:tr w:rsidR="00836BCB" w:rsidRPr="00836BCB" w14:paraId="3BB39A0D" w14:textId="77777777" w:rsidTr="00B60287">
        <w:trPr>
          <w:jc w:val="center"/>
        </w:trPr>
        <w:tc>
          <w:tcPr>
            <w:tcW w:w="1890" w:type="dxa"/>
            <w:shd w:val="clear" w:color="auto" w:fill="auto"/>
          </w:tcPr>
          <w:p w14:paraId="3692AFF8" w14:textId="77777777" w:rsidR="00D859A4" w:rsidRPr="00836BCB" w:rsidRDefault="00D859A4" w:rsidP="00B60287">
            <w:pPr>
              <w:rPr>
                <w:b/>
                <w:sz w:val="20"/>
              </w:rPr>
            </w:pPr>
            <w:r w:rsidRPr="00836BCB">
              <w:rPr>
                <w:b/>
                <w:sz w:val="20"/>
              </w:rPr>
              <w:t>Limitations and Exclusions</w:t>
            </w:r>
          </w:p>
        </w:tc>
        <w:tc>
          <w:tcPr>
            <w:tcW w:w="270" w:type="dxa"/>
            <w:shd w:val="clear" w:color="auto" w:fill="auto"/>
          </w:tcPr>
          <w:p w14:paraId="347597E8" w14:textId="77777777" w:rsidR="00D859A4" w:rsidRPr="00836BCB" w:rsidRDefault="00D859A4" w:rsidP="00B60287">
            <w:pPr>
              <w:rPr>
                <w:sz w:val="20"/>
              </w:rPr>
            </w:pPr>
          </w:p>
        </w:tc>
        <w:tc>
          <w:tcPr>
            <w:tcW w:w="7374" w:type="dxa"/>
            <w:tcBorders>
              <w:left w:val="nil"/>
              <w:right w:val="nil"/>
            </w:tcBorders>
            <w:shd w:val="clear" w:color="auto" w:fill="auto"/>
          </w:tcPr>
          <w:p w14:paraId="1E517ED1" w14:textId="13C0F29E" w:rsidR="00D859A4" w:rsidRPr="00836BCB" w:rsidRDefault="00D859A4" w:rsidP="00B60287">
            <w:pPr>
              <w:rPr>
                <w:sz w:val="20"/>
              </w:rPr>
            </w:pPr>
            <w:r w:rsidRPr="00836BCB">
              <w:rPr>
                <w:sz w:val="20"/>
              </w:rPr>
              <w:t>A recipient must receive no more than 16 quarter</w:t>
            </w:r>
            <w:r w:rsidR="00CF15B0" w:rsidRPr="00836BCB">
              <w:rPr>
                <w:sz w:val="20"/>
              </w:rPr>
              <w:t>-</w:t>
            </w:r>
            <w:r w:rsidRPr="00836BCB">
              <w:rPr>
                <w:sz w:val="20"/>
              </w:rPr>
              <w:t>hour units of behavior analysis service per day. A unit is defined as a 15</w:t>
            </w:r>
            <w:r w:rsidR="00CF15B0" w:rsidRPr="00836BCB">
              <w:rPr>
                <w:sz w:val="20"/>
              </w:rPr>
              <w:t>-</w:t>
            </w:r>
            <w:r w:rsidRPr="00836BCB">
              <w:rPr>
                <w:sz w:val="20"/>
              </w:rPr>
              <w:t xml:space="preserve">minute time period or portion thereof. </w:t>
            </w:r>
          </w:p>
          <w:p w14:paraId="377AE21B" w14:textId="77777777" w:rsidR="00D859A4" w:rsidRPr="00836BCB" w:rsidRDefault="00D859A4" w:rsidP="00B60287">
            <w:pPr>
              <w:rPr>
                <w:sz w:val="20"/>
              </w:rPr>
            </w:pPr>
            <w:r w:rsidRPr="00836BCB">
              <w:rPr>
                <w:sz w:val="20"/>
              </w:rPr>
              <w:t>This service can be provided concurrently (at the same time and date) with another service. These services are not to be provided in the school system or take the place of services required under provisions of the Individuals with Disabilities Education Act (IDEA).</w:t>
            </w:r>
          </w:p>
          <w:p w14:paraId="0040F8E9" w14:textId="77777777" w:rsidR="00D859A4" w:rsidRPr="00836BCB" w:rsidRDefault="00D859A4" w:rsidP="00B60287">
            <w:pPr>
              <w:rPr>
                <w:sz w:val="20"/>
              </w:rPr>
            </w:pPr>
          </w:p>
          <w:p w14:paraId="5799A09D" w14:textId="77777777" w:rsidR="00D859A4" w:rsidRPr="00836BCB" w:rsidRDefault="00D859A4" w:rsidP="00B3001B">
            <w:pPr>
              <w:rPr>
                <w:sz w:val="20"/>
              </w:rPr>
            </w:pPr>
            <w:r w:rsidRPr="00836BCB">
              <w:rPr>
                <w:sz w:val="20"/>
              </w:rPr>
              <w:t>Behavioral assessments are limited to one per year. These assessments are reimbursed at the usual and customary rates, unless specifically authorized by the APD regional behavior analyst. Providers cannot bill more than 16 quarter</w:t>
            </w:r>
            <w:r w:rsidR="00B3001B" w:rsidRPr="00836BCB">
              <w:rPr>
                <w:sz w:val="20"/>
              </w:rPr>
              <w:t>-</w:t>
            </w:r>
            <w:r w:rsidRPr="00836BCB">
              <w:rPr>
                <w:sz w:val="20"/>
              </w:rPr>
              <w:t>hours per day, or 496 quarter</w:t>
            </w:r>
            <w:r w:rsidR="00B3001B" w:rsidRPr="00836BCB">
              <w:rPr>
                <w:sz w:val="20"/>
              </w:rPr>
              <w:t>-</w:t>
            </w:r>
            <w:r w:rsidRPr="00836BCB">
              <w:rPr>
                <w:sz w:val="20"/>
              </w:rPr>
              <w:t>hours per month, and no more than 5,840 quarter</w:t>
            </w:r>
            <w:r w:rsidR="00B3001B" w:rsidRPr="00836BCB">
              <w:rPr>
                <w:sz w:val="20"/>
              </w:rPr>
              <w:t>-</w:t>
            </w:r>
            <w:r w:rsidRPr="00836BCB">
              <w:rPr>
                <w:sz w:val="20"/>
              </w:rPr>
              <w:t>hours per year.</w:t>
            </w:r>
          </w:p>
        </w:tc>
      </w:tr>
      <w:tr w:rsidR="00836BCB" w:rsidRPr="00836BCB" w14:paraId="4F14585C" w14:textId="77777777" w:rsidTr="00B60287">
        <w:trPr>
          <w:jc w:val="center"/>
        </w:trPr>
        <w:tc>
          <w:tcPr>
            <w:tcW w:w="1890" w:type="dxa"/>
            <w:shd w:val="clear" w:color="auto" w:fill="auto"/>
          </w:tcPr>
          <w:p w14:paraId="7429C5FA" w14:textId="77777777" w:rsidR="00D859A4" w:rsidRPr="00836BCB" w:rsidRDefault="00D859A4" w:rsidP="00B60287">
            <w:pPr>
              <w:rPr>
                <w:sz w:val="20"/>
              </w:rPr>
            </w:pPr>
          </w:p>
        </w:tc>
        <w:tc>
          <w:tcPr>
            <w:tcW w:w="270" w:type="dxa"/>
            <w:shd w:val="clear" w:color="auto" w:fill="auto"/>
          </w:tcPr>
          <w:p w14:paraId="019CFF2F"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7EF66F2F" w14:textId="77777777" w:rsidR="00D859A4" w:rsidRPr="00836BCB" w:rsidRDefault="00D859A4" w:rsidP="00B60287">
            <w:pPr>
              <w:rPr>
                <w:sz w:val="20"/>
              </w:rPr>
            </w:pPr>
          </w:p>
        </w:tc>
      </w:tr>
      <w:tr w:rsidR="00836BCB" w:rsidRPr="00836BCB" w14:paraId="6689A0BC" w14:textId="77777777" w:rsidTr="00B60287">
        <w:trPr>
          <w:jc w:val="center"/>
        </w:trPr>
        <w:tc>
          <w:tcPr>
            <w:tcW w:w="1890" w:type="dxa"/>
            <w:shd w:val="clear" w:color="auto" w:fill="auto"/>
          </w:tcPr>
          <w:p w14:paraId="5A8E9138" w14:textId="77777777" w:rsidR="00D859A4" w:rsidRPr="00836BCB" w:rsidRDefault="00D859A4" w:rsidP="00B60287">
            <w:pPr>
              <w:rPr>
                <w:sz w:val="20"/>
              </w:rPr>
            </w:pPr>
          </w:p>
        </w:tc>
        <w:tc>
          <w:tcPr>
            <w:tcW w:w="270" w:type="dxa"/>
            <w:shd w:val="clear" w:color="auto" w:fill="auto"/>
          </w:tcPr>
          <w:p w14:paraId="2A65FC58"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258E7E22" w14:textId="77777777" w:rsidR="00D859A4" w:rsidRPr="00836BCB" w:rsidRDefault="00D859A4" w:rsidP="00B60287">
            <w:pPr>
              <w:rPr>
                <w:sz w:val="20"/>
              </w:rPr>
            </w:pPr>
          </w:p>
        </w:tc>
      </w:tr>
    </w:tbl>
    <w:p w14:paraId="48E849F4" w14:textId="77777777" w:rsidR="00E563DA" w:rsidRPr="00836BCB" w:rsidRDefault="00E563DA">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02D90D18" w14:textId="77777777" w:rsidTr="00B60287">
        <w:trPr>
          <w:jc w:val="center"/>
        </w:trPr>
        <w:tc>
          <w:tcPr>
            <w:tcW w:w="9534" w:type="dxa"/>
            <w:gridSpan w:val="3"/>
            <w:tcBorders>
              <w:top w:val="single" w:sz="4" w:space="0" w:color="auto"/>
            </w:tcBorders>
            <w:shd w:val="clear" w:color="auto" w:fill="auto"/>
          </w:tcPr>
          <w:p w14:paraId="1269E092" w14:textId="77777777" w:rsidR="00D859A4" w:rsidRPr="00836BCB" w:rsidRDefault="00D859A4" w:rsidP="00B60287">
            <w:pPr>
              <w:spacing w:before="200"/>
              <w:rPr>
                <w:b/>
              </w:rPr>
            </w:pPr>
            <w:r w:rsidRPr="00836BCB">
              <w:lastRenderedPageBreak/>
              <w:br w:type="page"/>
            </w:r>
            <w:r w:rsidRPr="00836BCB">
              <w:rPr>
                <w:sz w:val="20"/>
              </w:rPr>
              <w:br w:type="page"/>
            </w:r>
            <w:r w:rsidRPr="00836BCB">
              <w:rPr>
                <w:sz w:val="20"/>
              </w:rPr>
              <w:br w:type="page"/>
            </w:r>
            <w:r w:rsidRPr="00836BCB">
              <w:rPr>
                <w:b/>
              </w:rPr>
              <w:t>Behavior Assistant Services</w:t>
            </w:r>
          </w:p>
        </w:tc>
      </w:tr>
      <w:tr w:rsidR="00836BCB" w:rsidRPr="00836BCB" w14:paraId="71DB73CA" w14:textId="77777777" w:rsidTr="00B60287">
        <w:trPr>
          <w:jc w:val="center"/>
        </w:trPr>
        <w:tc>
          <w:tcPr>
            <w:tcW w:w="1890" w:type="dxa"/>
            <w:shd w:val="clear" w:color="auto" w:fill="auto"/>
          </w:tcPr>
          <w:p w14:paraId="5BD81334" w14:textId="77777777" w:rsidR="00D859A4" w:rsidRPr="00836BCB" w:rsidRDefault="00D859A4" w:rsidP="00B60287">
            <w:pPr>
              <w:rPr>
                <w:sz w:val="20"/>
              </w:rPr>
            </w:pPr>
          </w:p>
        </w:tc>
        <w:tc>
          <w:tcPr>
            <w:tcW w:w="270" w:type="dxa"/>
            <w:shd w:val="clear" w:color="auto" w:fill="auto"/>
          </w:tcPr>
          <w:p w14:paraId="0B65A8A8"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5603FBB0" w14:textId="77777777" w:rsidR="00D859A4" w:rsidRPr="00836BCB" w:rsidRDefault="00D859A4" w:rsidP="00B60287">
            <w:pPr>
              <w:rPr>
                <w:sz w:val="20"/>
              </w:rPr>
            </w:pPr>
          </w:p>
        </w:tc>
      </w:tr>
      <w:tr w:rsidR="00836BCB" w:rsidRPr="00836BCB" w14:paraId="3C9EFF4C" w14:textId="77777777" w:rsidTr="00B60287">
        <w:trPr>
          <w:jc w:val="center"/>
        </w:trPr>
        <w:tc>
          <w:tcPr>
            <w:tcW w:w="1890" w:type="dxa"/>
            <w:shd w:val="clear" w:color="auto" w:fill="auto"/>
          </w:tcPr>
          <w:p w14:paraId="0AF5F8F5" w14:textId="77777777" w:rsidR="00D859A4" w:rsidRPr="00836BCB" w:rsidRDefault="00D859A4" w:rsidP="00B60287">
            <w:pPr>
              <w:rPr>
                <w:sz w:val="20"/>
              </w:rPr>
            </w:pPr>
          </w:p>
        </w:tc>
        <w:tc>
          <w:tcPr>
            <w:tcW w:w="270" w:type="dxa"/>
            <w:shd w:val="clear" w:color="auto" w:fill="auto"/>
          </w:tcPr>
          <w:p w14:paraId="195C8A20"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0E2BAD2B" w14:textId="77777777" w:rsidR="00D859A4" w:rsidRPr="00836BCB" w:rsidRDefault="00D859A4" w:rsidP="00B60287">
            <w:pPr>
              <w:rPr>
                <w:sz w:val="20"/>
              </w:rPr>
            </w:pPr>
          </w:p>
        </w:tc>
      </w:tr>
      <w:tr w:rsidR="00836BCB" w:rsidRPr="00836BCB" w14:paraId="08575E09" w14:textId="77777777" w:rsidTr="00B60287">
        <w:trPr>
          <w:jc w:val="center"/>
        </w:trPr>
        <w:tc>
          <w:tcPr>
            <w:tcW w:w="1890" w:type="dxa"/>
            <w:shd w:val="clear" w:color="auto" w:fill="auto"/>
          </w:tcPr>
          <w:p w14:paraId="3AB4D4AF" w14:textId="77777777" w:rsidR="00D859A4" w:rsidRPr="00836BCB" w:rsidRDefault="00D859A4" w:rsidP="00B60287">
            <w:pPr>
              <w:rPr>
                <w:b/>
                <w:sz w:val="20"/>
              </w:rPr>
            </w:pPr>
            <w:r w:rsidRPr="00836BCB">
              <w:rPr>
                <w:b/>
                <w:sz w:val="20"/>
              </w:rPr>
              <w:t>Description</w:t>
            </w:r>
          </w:p>
        </w:tc>
        <w:tc>
          <w:tcPr>
            <w:tcW w:w="270" w:type="dxa"/>
            <w:shd w:val="clear" w:color="auto" w:fill="auto"/>
          </w:tcPr>
          <w:p w14:paraId="465021C1" w14:textId="77777777" w:rsidR="00D859A4" w:rsidRPr="00836BCB" w:rsidRDefault="00D859A4" w:rsidP="00B60287">
            <w:pPr>
              <w:rPr>
                <w:sz w:val="20"/>
              </w:rPr>
            </w:pPr>
          </w:p>
        </w:tc>
        <w:tc>
          <w:tcPr>
            <w:tcW w:w="7374" w:type="dxa"/>
            <w:tcBorders>
              <w:left w:val="nil"/>
              <w:right w:val="nil"/>
            </w:tcBorders>
            <w:shd w:val="clear" w:color="auto" w:fill="auto"/>
          </w:tcPr>
          <w:p w14:paraId="0B2BBD56" w14:textId="77777777" w:rsidR="00D859A4" w:rsidRPr="00836BCB" w:rsidRDefault="00D859A4" w:rsidP="00B60287">
            <w:pPr>
              <w:rPr>
                <w:sz w:val="20"/>
              </w:rPr>
            </w:pPr>
            <w:r w:rsidRPr="00836BCB">
              <w:rPr>
                <w:sz w:val="20"/>
              </w:rPr>
              <w:t xml:space="preserve">The primary purpose of behavior assistant services (BAS) is to provide support in implementing </w:t>
            </w:r>
            <w:r w:rsidR="0001319D" w:rsidRPr="00836BCB">
              <w:rPr>
                <w:sz w:val="20"/>
              </w:rPr>
              <w:t>the BASP</w:t>
            </w:r>
            <w:r w:rsidRPr="00836BCB">
              <w:rPr>
                <w:sz w:val="20"/>
              </w:rPr>
              <w:t xml:space="preserve"> created by the </w:t>
            </w:r>
            <w:r w:rsidR="00F03592" w:rsidRPr="00836BCB">
              <w:rPr>
                <w:sz w:val="20"/>
              </w:rPr>
              <w:t xml:space="preserve">behavior analysis services </w:t>
            </w:r>
            <w:r w:rsidRPr="00836BCB">
              <w:rPr>
                <w:sz w:val="20"/>
              </w:rPr>
              <w:t>provider</w:t>
            </w:r>
            <w:r w:rsidR="009B3297" w:rsidRPr="00836BCB">
              <w:rPr>
                <w:sz w:val="20"/>
              </w:rPr>
              <w:t>.</w:t>
            </w:r>
            <w:r w:rsidRPr="00836BCB">
              <w:rPr>
                <w:sz w:val="20"/>
              </w:rPr>
              <w:t xml:space="preserve"> The assistant must maintain a copy of the plan. This includes assisting the certified behavior analyst in assessing the recipient, assisting in implementing new procedures in the presence of the behavior analyst, acting as a model for correct implementation for the recipient or the caregivers, or coaching caregivers to implement the behavior program. Unlike other services, the behavior assistant provider’s focus is working with the caregivers to provide them with the skills to execute the procedures as detailed in the behavior analysis services plan, rather than the provision of intervention directly with the recipient and to evaluate a caregiver’s maintenance of skills needed for behavior program implementation. </w:t>
            </w:r>
          </w:p>
          <w:p w14:paraId="280B4604" w14:textId="77777777" w:rsidR="00D859A4" w:rsidRPr="00836BCB" w:rsidRDefault="00D859A4" w:rsidP="00B60287">
            <w:pPr>
              <w:rPr>
                <w:sz w:val="20"/>
              </w:rPr>
            </w:pPr>
          </w:p>
          <w:p w14:paraId="5389BCA7" w14:textId="77777777" w:rsidR="00D859A4" w:rsidRPr="00836BCB" w:rsidRDefault="00D07BDF" w:rsidP="00D07BDF">
            <w:pPr>
              <w:rPr>
                <w:sz w:val="20"/>
              </w:rPr>
            </w:pPr>
            <w:r w:rsidRPr="00836BCB">
              <w:rPr>
                <w:sz w:val="20"/>
              </w:rPr>
              <w:t>Behavior assistant s</w:t>
            </w:r>
            <w:r w:rsidR="00F76CBB" w:rsidRPr="00836BCB">
              <w:rPr>
                <w:sz w:val="20"/>
              </w:rPr>
              <w:t xml:space="preserve">ervices can only be provided under the supervision of a behavioral services provider. Supervision should include observation of the behavior assistant working with the recipient, their caregivers, or other providers. The </w:t>
            </w:r>
            <w:r w:rsidRPr="00836BCB">
              <w:rPr>
                <w:sz w:val="20"/>
              </w:rPr>
              <w:t>b</w:t>
            </w:r>
            <w:r w:rsidR="00F76CBB" w:rsidRPr="00836BCB">
              <w:rPr>
                <w:sz w:val="20"/>
              </w:rPr>
              <w:t xml:space="preserve">ehavior </w:t>
            </w:r>
            <w:r w:rsidRPr="00836BCB">
              <w:rPr>
                <w:sz w:val="20"/>
              </w:rPr>
              <w:t>a</w:t>
            </w:r>
            <w:r w:rsidR="00F76CBB" w:rsidRPr="00836BCB">
              <w:rPr>
                <w:sz w:val="20"/>
              </w:rPr>
              <w:t xml:space="preserve">ssistant must maintain documentation signed by the </w:t>
            </w:r>
            <w:r w:rsidRPr="00836BCB">
              <w:rPr>
                <w:sz w:val="20"/>
              </w:rPr>
              <w:t>behavior a</w:t>
            </w:r>
            <w:r w:rsidR="00F76CBB" w:rsidRPr="00836BCB">
              <w:rPr>
                <w:sz w:val="20"/>
              </w:rPr>
              <w:t>nalyst providing supervision.</w:t>
            </w:r>
            <w:r w:rsidR="00D859A4" w:rsidRPr="00836BCB">
              <w:rPr>
                <w:sz w:val="20"/>
              </w:rPr>
              <w:t xml:space="preserve"> </w:t>
            </w:r>
          </w:p>
          <w:p w14:paraId="66172B28" w14:textId="77777777" w:rsidR="00E563DA" w:rsidRPr="00836BCB" w:rsidRDefault="00E563DA" w:rsidP="00D07BDF">
            <w:pPr>
              <w:rPr>
                <w:sz w:val="20"/>
              </w:rPr>
            </w:pPr>
          </w:p>
          <w:p w14:paraId="21DF8B3A" w14:textId="77777777" w:rsidR="00E563DA" w:rsidRPr="00836BCB" w:rsidRDefault="00E563DA" w:rsidP="00E563DA">
            <w:pPr>
              <w:rPr>
                <w:sz w:val="20"/>
              </w:rPr>
            </w:pPr>
            <w:r w:rsidRPr="00836BCB">
              <w:rPr>
                <w:sz w:val="20"/>
              </w:rPr>
              <w:t>The behavior analyst can bill simultaneously for direct supervision of the behavior assistant.</w:t>
            </w:r>
          </w:p>
          <w:p w14:paraId="17ED06EA" w14:textId="77777777" w:rsidR="00E563DA" w:rsidRPr="00836BCB" w:rsidRDefault="00E563DA" w:rsidP="00E563DA">
            <w:pPr>
              <w:rPr>
                <w:sz w:val="20"/>
              </w:rPr>
            </w:pPr>
          </w:p>
          <w:p w14:paraId="7B2F067C" w14:textId="77777777" w:rsidR="00E563DA" w:rsidRPr="00836BCB" w:rsidRDefault="00E563DA" w:rsidP="00E563DA">
            <w:pPr>
              <w:rPr>
                <w:sz w:val="20"/>
              </w:rPr>
            </w:pPr>
            <w:r w:rsidRPr="00836BCB">
              <w:rPr>
                <w:sz w:val="20"/>
              </w:rPr>
              <w:t>In the initial stages of treatment, the BAS provider can provide direct intervention with the recipient to help bring the identified behavior under control within a short period of time. However, thereafter, any direct intervention performed by the behavior assistant provider must be performed in the presence of caregivers and used as a training method. In circumstances where there is need for re-training of parents, training of new staff due to turnover, and the period</w:t>
            </w:r>
            <w:r w:rsidR="000B76BB" w:rsidRPr="00836BCB">
              <w:rPr>
                <w:sz w:val="20"/>
              </w:rPr>
              <w:t>ic</w:t>
            </w:r>
            <w:r w:rsidRPr="00836BCB">
              <w:rPr>
                <w:sz w:val="20"/>
              </w:rPr>
              <w:t xml:space="preserve"> need for new interventions, the behavior analysis provider may provide additional intervention and training to address the current need.</w:t>
            </w:r>
            <w:r w:rsidR="00DE0F20" w:rsidRPr="00836BCB">
              <w:rPr>
                <w:sz w:val="20"/>
              </w:rPr>
              <w:t xml:space="preserve"> </w:t>
            </w:r>
            <w:r w:rsidRPr="00836BCB">
              <w:rPr>
                <w:sz w:val="20"/>
              </w:rPr>
              <w:t>If there are needs for extensive training and support, a request for an extension or renewal of the service may be submitted.</w:t>
            </w:r>
          </w:p>
          <w:p w14:paraId="5618CE30" w14:textId="77777777" w:rsidR="00E563DA" w:rsidRPr="00836BCB" w:rsidRDefault="00E563DA" w:rsidP="00E563DA">
            <w:pPr>
              <w:rPr>
                <w:sz w:val="20"/>
              </w:rPr>
            </w:pPr>
          </w:p>
          <w:p w14:paraId="10AAED1E" w14:textId="77777777" w:rsidR="00E563DA" w:rsidRPr="00836BCB" w:rsidRDefault="00E563DA" w:rsidP="00D07BDF">
            <w:pPr>
              <w:rPr>
                <w:sz w:val="20"/>
              </w:rPr>
            </w:pPr>
            <w:r w:rsidRPr="00836BCB">
              <w:rPr>
                <w:sz w:val="20"/>
              </w:rPr>
              <w:t>In addition to training and systematically transferring the implementation of the plan to the caregivers, BAS also include monitoring of caregivers implementing the behavior plan, data collection, copying of forms and documents, maintenance of materials for data collection, and implementation of procedures, as well as communicating with the supervising behavioral services provider, in order to assist the behavior analysis services provider.</w:t>
            </w:r>
          </w:p>
        </w:tc>
      </w:tr>
      <w:tr w:rsidR="00836BCB" w:rsidRPr="00836BCB" w14:paraId="1D5DF2F5" w14:textId="77777777" w:rsidTr="00B60287">
        <w:trPr>
          <w:jc w:val="center"/>
        </w:trPr>
        <w:tc>
          <w:tcPr>
            <w:tcW w:w="1890" w:type="dxa"/>
            <w:shd w:val="clear" w:color="auto" w:fill="auto"/>
          </w:tcPr>
          <w:p w14:paraId="1ABF3359" w14:textId="77777777" w:rsidR="00D859A4" w:rsidRPr="00836BCB" w:rsidRDefault="00D859A4" w:rsidP="00B60287">
            <w:pPr>
              <w:rPr>
                <w:b/>
                <w:sz w:val="20"/>
              </w:rPr>
            </w:pPr>
          </w:p>
        </w:tc>
        <w:tc>
          <w:tcPr>
            <w:tcW w:w="270" w:type="dxa"/>
            <w:shd w:val="clear" w:color="auto" w:fill="auto"/>
          </w:tcPr>
          <w:p w14:paraId="34219A06"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081EB6F8" w14:textId="77777777" w:rsidR="00D859A4" w:rsidRPr="00836BCB" w:rsidRDefault="00D859A4" w:rsidP="00B60287">
            <w:pPr>
              <w:rPr>
                <w:sz w:val="20"/>
              </w:rPr>
            </w:pPr>
          </w:p>
        </w:tc>
      </w:tr>
      <w:tr w:rsidR="00836BCB" w:rsidRPr="00836BCB" w14:paraId="5B45AF75" w14:textId="77777777" w:rsidTr="00B60287">
        <w:trPr>
          <w:jc w:val="center"/>
        </w:trPr>
        <w:tc>
          <w:tcPr>
            <w:tcW w:w="1890" w:type="dxa"/>
            <w:shd w:val="clear" w:color="auto" w:fill="auto"/>
          </w:tcPr>
          <w:p w14:paraId="383E5096" w14:textId="77777777" w:rsidR="00D859A4" w:rsidRPr="00836BCB" w:rsidRDefault="00D859A4" w:rsidP="00B60287">
            <w:pPr>
              <w:rPr>
                <w:b/>
                <w:sz w:val="20"/>
              </w:rPr>
            </w:pPr>
          </w:p>
        </w:tc>
        <w:tc>
          <w:tcPr>
            <w:tcW w:w="270" w:type="dxa"/>
            <w:shd w:val="clear" w:color="auto" w:fill="auto"/>
          </w:tcPr>
          <w:p w14:paraId="49A64B15"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0B9B2E23" w14:textId="77777777" w:rsidR="00D859A4" w:rsidRPr="00836BCB" w:rsidRDefault="00D859A4" w:rsidP="00B60287">
            <w:pPr>
              <w:rPr>
                <w:sz w:val="20"/>
              </w:rPr>
            </w:pPr>
          </w:p>
        </w:tc>
      </w:tr>
    </w:tbl>
    <w:p w14:paraId="1B6904EE" w14:textId="77777777" w:rsidR="00945A93" w:rsidRPr="00836BCB" w:rsidRDefault="00945A93">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363D303A" w14:textId="77777777" w:rsidTr="00B60287">
        <w:trPr>
          <w:jc w:val="center"/>
        </w:trPr>
        <w:tc>
          <w:tcPr>
            <w:tcW w:w="9534" w:type="dxa"/>
            <w:gridSpan w:val="3"/>
            <w:shd w:val="clear" w:color="auto" w:fill="auto"/>
          </w:tcPr>
          <w:p w14:paraId="26EEE7BE" w14:textId="77777777" w:rsidR="00D859A4" w:rsidRPr="00836BCB" w:rsidRDefault="00D859A4" w:rsidP="00B60287">
            <w:pPr>
              <w:spacing w:before="200"/>
              <w:rPr>
                <w:b/>
              </w:rPr>
            </w:pPr>
            <w:r w:rsidRPr="00836BCB">
              <w:lastRenderedPageBreak/>
              <w:br w:type="page"/>
            </w:r>
            <w:r w:rsidRPr="00836BCB">
              <w:br w:type="page"/>
            </w:r>
            <w:r w:rsidRPr="00836BCB">
              <w:rPr>
                <w:sz w:val="20"/>
              </w:rPr>
              <w:br w:type="page"/>
            </w:r>
            <w:r w:rsidRPr="00836BCB">
              <w:rPr>
                <w:sz w:val="20"/>
              </w:rPr>
              <w:br w:type="page"/>
            </w:r>
            <w:r w:rsidRPr="00836BCB">
              <w:rPr>
                <w:sz w:val="20"/>
              </w:rPr>
              <w:br w:type="page"/>
            </w:r>
            <w:r w:rsidRPr="00836BCB">
              <w:rPr>
                <w:b/>
              </w:rPr>
              <w:t>Behavior Assistant Services</w:t>
            </w:r>
            <w:r w:rsidRPr="00836BCB">
              <w:rPr>
                <w:sz w:val="20"/>
              </w:rPr>
              <w:t>, continued</w:t>
            </w:r>
          </w:p>
        </w:tc>
      </w:tr>
      <w:tr w:rsidR="00836BCB" w:rsidRPr="00836BCB" w14:paraId="37FE9DF8" w14:textId="77777777" w:rsidTr="00B60287">
        <w:trPr>
          <w:jc w:val="center"/>
        </w:trPr>
        <w:tc>
          <w:tcPr>
            <w:tcW w:w="1890" w:type="dxa"/>
            <w:shd w:val="clear" w:color="auto" w:fill="auto"/>
          </w:tcPr>
          <w:p w14:paraId="646FF07E" w14:textId="77777777" w:rsidR="00D859A4" w:rsidRPr="00836BCB" w:rsidRDefault="00D859A4" w:rsidP="00B60287">
            <w:pPr>
              <w:rPr>
                <w:sz w:val="20"/>
              </w:rPr>
            </w:pPr>
          </w:p>
        </w:tc>
        <w:tc>
          <w:tcPr>
            <w:tcW w:w="270" w:type="dxa"/>
            <w:shd w:val="clear" w:color="auto" w:fill="auto"/>
          </w:tcPr>
          <w:p w14:paraId="356A004B"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3E9A1403" w14:textId="77777777" w:rsidR="00D859A4" w:rsidRPr="00836BCB" w:rsidRDefault="00D859A4" w:rsidP="00B60287">
            <w:pPr>
              <w:rPr>
                <w:sz w:val="20"/>
              </w:rPr>
            </w:pPr>
          </w:p>
        </w:tc>
      </w:tr>
      <w:tr w:rsidR="00836BCB" w:rsidRPr="00836BCB" w14:paraId="298AC55C" w14:textId="77777777" w:rsidTr="00B60287">
        <w:trPr>
          <w:jc w:val="center"/>
        </w:trPr>
        <w:tc>
          <w:tcPr>
            <w:tcW w:w="1890" w:type="dxa"/>
            <w:shd w:val="clear" w:color="auto" w:fill="auto"/>
          </w:tcPr>
          <w:p w14:paraId="3DFEF5A1" w14:textId="77777777" w:rsidR="00D859A4" w:rsidRPr="00836BCB" w:rsidRDefault="00D859A4" w:rsidP="00B60287">
            <w:pPr>
              <w:rPr>
                <w:sz w:val="20"/>
              </w:rPr>
            </w:pPr>
          </w:p>
        </w:tc>
        <w:tc>
          <w:tcPr>
            <w:tcW w:w="270" w:type="dxa"/>
            <w:shd w:val="clear" w:color="auto" w:fill="auto"/>
          </w:tcPr>
          <w:p w14:paraId="792206B7"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29688388" w14:textId="77777777" w:rsidR="00D859A4" w:rsidRPr="00836BCB" w:rsidRDefault="00D859A4" w:rsidP="00B60287">
            <w:pPr>
              <w:rPr>
                <w:sz w:val="20"/>
              </w:rPr>
            </w:pPr>
          </w:p>
        </w:tc>
      </w:tr>
      <w:tr w:rsidR="00836BCB" w:rsidRPr="00836BCB" w14:paraId="3C15E71C" w14:textId="77777777" w:rsidTr="00B60287">
        <w:trPr>
          <w:jc w:val="center"/>
        </w:trPr>
        <w:tc>
          <w:tcPr>
            <w:tcW w:w="1890" w:type="dxa"/>
            <w:shd w:val="clear" w:color="auto" w:fill="auto"/>
          </w:tcPr>
          <w:p w14:paraId="4BC222CD" w14:textId="77777777" w:rsidR="00D859A4" w:rsidRPr="00836BCB" w:rsidRDefault="00D859A4" w:rsidP="00B60287">
            <w:pPr>
              <w:rPr>
                <w:b/>
                <w:sz w:val="20"/>
              </w:rPr>
            </w:pPr>
            <w:r w:rsidRPr="00836BCB">
              <w:rPr>
                <w:b/>
                <w:sz w:val="20"/>
              </w:rPr>
              <w:t>Description</w:t>
            </w:r>
            <w:r w:rsidRPr="00836BCB">
              <w:rPr>
                <w:sz w:val="20"/>
              </w:rPr>
              <w:t>, continued</w:t>
            </w:r>
          </w:p>
        </w:tc>
        <w:tc>
          <w:tcPr>
            <w:tcW w:w="270" w:type="dxa"/>
            <w:shd w:val="clear" w:color="auto" w:fill="auto"/>
          </w:tcPr>
          <w:p w14:paraId="71BDFE24" w14:textId="77777777" w:rsidR="00D859A4" w:rsidRPr="00836BCB" w:rsidRDefault="00D859A4" w:rsidP="00B60287">
            <w:pPr>
              <w:rPr>
                <w:sz w:val="20"/>
              </w:rPr>
            </w:pPr>
          </w:p>
        </w:tc>
        <w:tc>
          <w:tcPr>
            <w:tcW w:w="7374" w:type="dxa"/>
            <w:tcBorders>
              <w:left w:val="nil"/>
              <w:right w:val="nil"/>
            </w:tcBorders>
            <w:shd w:val="clear" w:color="auto" w:fill="auto"/>
          </w:tcPr>
          <w:p w14:paraId="20CBABF5" w14:textId="77777777" w:rsidR="00D859A4" w:rsidRPr="00836BCB" w:rsidRDefault="00D859A4" w:rsidP="00B60287">
            <w:pPr>
              <w:rPr>
                <w:sz w:val="20"/>
              </w:rPr>
            </w:pPr>
            <w:r w:rsidRPr="00836BCB">
              <w:rPr>
                <w:sz w:val="20"/>
              </w:rPr>
              <w:t xml:space="preserve">In all instances of </w:t>
            </w:r>
            <w:r w:rsidR="00517164" w:rsidRPr="00836BCB">
              <w:rPr>
                <w:sz w:val="20"/>
              </w:rPr>
              <w:t>BAS</w:t>
            </w:r>
            <w:r w:rsidRPr="00836BCB">
              <w:rPr>
                <w:sz w:val="20"/>
              </w:rPr>
              <w:t>, the daily progress notes must thoroughly document the recipient’s activities, as well as observations, data collection, and planning.</w:t>
            </w:r>
          </w:p>
          <w:p w14:paraId="409099AA" w14:textId="77777777" w:rsidR="00D859A4" w:rsidRPr="00836BCB" w:rsidRDefault="00D859A4" w:rsidP="00B60287">
            <w:pPr>
              <w:rPr>
                <w:sz w:val="20"/>
              </w:rPr>
            </w:pPr>
          </w:p>
          <w:p w14:paraId="0663E96D" w14:textId="77777777" w:rsidR="00D859A4" w:rsidRPr="00836BCB" w:rsidRDefault="00D859A4" w:rsidP="00B60287">
            <w:pPr>
              <w:rPr>
                <w:sz w:val="20"/>
              </w:rPr>
            </w:pPr>
            <w:r w:rsidRPr="00836BCB">
              <w:rPr>
                <w:sz w:val="20"/>
              </w:rPr>
              <w:t>Behavior assistant services are designed for recipients receiving behavior analysis services in one or more of the following circumstances:</w:t>
            </w:r>
          </w:p>
          <w:p w14:paraId="41FEA5D5" w14:textId="77777777" w:rsidR="00D859A4" w:rsidRPr="00836BCB" w:rsidRDefault="00D859A4" w:rsidP="00B60287">
            <w:pPr>
              <w:rPr>
                <w:sz w:val="20"/>
              </w:rPr>
            </w:pPr>
          </w:p>
          <w:p w14:paraId="612CAECC" w14:textId="36384C6D" w:rsidR="00D859A4" w:rsidRPr="00836BCB" w:rsidRDefault="00D859A4" w:rsidP="007503A9">
            <w:pPr>
              <w:pStyle w:val="bullet"/>
            </w:pPr>
            <w:r w:rsidRPr="00836BCB">
              <w:t xml:space="preserve">Health and safety needs are a direct result of the recipient’s challenging behaviors pose a documented risk to the recipient or the </w:t>
            </w:r>
            <w:r w:rsidRPr="00836BCB" w:rsidDel="00A02AB3">
              <w:t>community, and</w:t>
            </w:r>
            <w:r w:rsidRPr="00836BCB">
              <w:t xml:space="preserve"> can result in a loss of the current living environment and placement in a more restrictive setting. Documentation can include police reports, hospitalization reports, medical reports, incident reports, or other records that will substantiate the severity and frequency of the behavior.</w:t>
            </w:r>
          </w:p>
          <w:p w14:paraId="0A3AC0D3" w14:textId="77777777" w:rsidR="00D859A4" w:rsidRPr="00836BCB" w:rsidRDefault="00D859A4" w:rsidP="007503A9">
            <w:pPr>
              <w:pStyle w:val="bullet"/>
            </w:pPr>
            <w:r w:rsidRPr="00836BCB">
              <w:t xml:space="preserve">Other paid or unpaid services or supports requiring time-limited instruction on learning how to carry out the behavior plan effectively. </w:t>
            </w:r>
          </w:p>
          <w:p w14:paraId="0B0403AC" w14:textId="77777777" w:rsidR="00D859A4" w:rsidRPr="00836BCB" w:rsidRDefault="00D859A4" w:rsidP="007503A9">
            <w:pPr>
              <w:pStyle w:val="bullet"/>
            </w:pPr>
            <w:r w:rsidRPr="00836BCB">
              <w:t>For a time-limited period during transitional residential changes, such as movement from intensive behavior residential habilitation to behavior focused residential habilitation, or other significant life changes where challenging behaviors are likely to increase and new caregivers need to be trained to ensure a successful move.</w:t>
            </w:r>
          </w:p>
          <w:p w14:paraId="340D869F" w14:textId="77777777" w:rsidR="00D859A4" w:rsidRPr="00836BCB" w:rsidRDefault="00D859A4" w:rsidP="00B60287">
            <w:pPr>
              <w:rPr>
                <w:sz w:val="20"/>
              </w:rPr>
            </w:pPr>
          </w:p>
          <w:p w14:paraId="05F250E4" w14:textId="77777777" w:rsidR="00D859A4" w:rsidRPr="00836BCB" w:rsidRDefault="00D859A4" w:rsidP="00B60287">
            <w:pPr>
              <w:rPr>
                <w:sz w:val="20"/>
              </w:rPr>
            </w:pPr>
            <w:r w:rsidRPr="00836BCB">
              <w:rPr>
                <w:sz w:val="20"/>
              </w:rPr>
              <w:t>These services are supplementary to those offered through the public school system with a focus on transferring instructional control to caregivers in naturally occurring situations. These services are not to be provided in a school setting or take the place of services required under</w:t>
            </w:r>
            <w:r w:rsidR="00332AFE" w:rsidRPr="00836BCB">
              <w:rPr>
                <w:sz w:val="20"/>
              </w:rPr>
              <w:t xml:space="preserve"> provisions of the IDEA</w:t>
            </w:r>
            <w:r w:rsidRPr="00836BCB">
              <w:rPr>
                <w:sz w:val="20"/>
              </w:rPr>
              <w:t>.</w:t>
            </w:r>
          </w:p>
        </w:tc>
      </w:tr>
      <w:tr w:rsidR="00836BCB" w:rsidRPr="00836BCB" w14:paraId="458C7AF4" w14:textId="77777777" w:rsidTr="00B60287">
        <w:trPr>
          <w:jc w:val="center"/>
        </w:trPr>
        <w:tc>
          <w:tcPr>
            <w:tcW w:w="1890" w:type="dxa"/>
            <w:shd w:val="clear" w:color="auto" w:fill="auto"/>
          </w:tcPr>
          <w:p w14:paraId="2F50046D" w14:textId="77777777" w:rsidR="00D859A4" w:rsidRPr="00836BCB" w:rsidRDefault="00D859A4" w:rsidP="00B60287">
            <w:pPr>
              <w:rPr>
                <w:b/>
                <w:sz w:val="20"/>
              </w:rPr>
            </w:pPr>
          </w:p>
        </w:tc>
        <w:tc>
          <w:tcPr>
            <w:tcW w:w="270" w:type="dxa"/>
            <w:shd w:val="clear" w:color="auto" w:fill="auto"/>
          </w:tcPr>
          <w:p w14:paraId="2BC6889D"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7A73BFA8" w14:textId="77777777" w:rsidR="00D859A4" w:rsidRPr="00836BCB" w:rsidRDefault="00D859A4" w:rsidP="00B60287">
            <w:pPr>
              <w:rPr>
                <w:sz w:val="20"/>
              </w:rPr>
            </w:pPr>
          </w:p>
        </w:tc>
      </w:tr>
      <w:tr w:rsidR="00836BCB" w:rsidRPr="00836BCB" w14:paraId="647B9717" w14:textId="77777777" w:rsidTr="00B60287">
        <w:trPr>
          <w:jc w:val="center"/>
        </w:trPr>
        <w:tc>
          <w:tcPr>
            <w:tcW w:w="1890" w:type="dxa"/>
            <w:shd w:val="clear" w:color="auto" w:fill="auto"/>
          </w:tcPr>
          <w:p w14:paraId="3955C446" w14:textId="77777777" w:rsidR="00D859A4" w:rsidRPr="00836BCB" w:rsidRDefault="00D859A4" w:rsidP="00B60287">
            <w:pPr>
              <w:rPr>
                <w:b/>
                <w:sz w:val="20"/>
              </w:rPr>
            </w:pPr>
          </w:p>
        </w:tc>
        <w:tc>
          <w:tcPr>
            <w:tcW w:w="270" w:type="dxa"/>
            <w:shd w:val="clear" w:color="auto" w:fill="auto"/>
          </w:tcPr>
          <w:p w14:paraId="2A577EE8"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79AC5D13" w14:textId="77777777" w:rsidR="00D859A4" w:rsidRPr="00836BCB" w:rsidRDefault="00D859A4" w:rsidP="00B60287">
            <w:pPr>
              <w:rPr>
                <w:sz w:val="20"/>
              </w:rPr>
            </w:pPr>
          </w:p>
        </w:tc>
      </w:tr>
      <w:tr w:rsidR="00836BCB" w:rsidRPr="00836BCB" w14:paraId="7206983D" w14:textId="77777777" w:rsidTr="00B60287">
        <w:trPr>
          <w:jc w:val="center"/>
        </w:trPr>
        <w:tc>
          <w:tcPr>
            <w:tcW w:w="1890" w:type="dxa"/>
            <w:shd w:val="clear" w:color="auto" w:fill="auto"/>
          </w:tcPr>
          <w:p w14:paraId="74602A7D" w14:textId="77777777" w:rsidR="00D859A4" w:rsidRPr="00836BCB" w:rsidRDefault="00D859A4" w:rsidP="00B60287">
            <w:pPr>
              <w:rPr>
                <w:sz w:val="20"/>
              </w:rPr>
            </w:pPr>
            <w:r w:rsidRPr="00836BCB">
              <w:rPr>
                <w:b/>
                <w:sz w:val="20"/>
              </w:rPr>
              <w:t>Behavior Analysis Services Plan</w:t>
            </w:r>
          </w:p>
        </w:tc>
        <w:tc>
          <w:tcPr>
            <w:tcW w:w="270" w:type="dxa"/>
            <w:shd w:val="clear" w:color="auto" w:fill="auto"/>
          </w:tcPr>
          <w:p w14:paraId="284AF526" w14:textId="77777777" w:rsidR="00D859A4" w:rsidRPr="00836BCB" w:rsidRDefault="00D859A4" w:rsidP="00B60287">
            <w:pPr>
              <w:rPr>
                <w:sz w:val="20"/>
              </w:rPr>
            </w:pPr>
          </w:p>
        </w:tc>
        <w:tc>
          <w:tcPr>
            <w:tcW w:w="7374" w:type="dxa"/>
            <w:tcBorders>
              <w:left w:val="nil"/>
              <w:right w:val="nil"/>
            </w:tcBorders>
            <w:shd w:val="clear" w:color="auto" w:fill="auto"/>
          </w:tcPr>
          <w:p w14:paraId="5EAB7078" w14:textId="77777777" w:rsidR="00D859A4" w:rsidRPr="00836BCB" w:rsidRDefault="00F76CBB" w:rsidP="00CD74D3">
            <w:pPr>
              <w:rPr>
                <w:sz w:val="20"/>
              </w:rPr>
            </w:pPr>
            <w:r w:rsidRPr="00836BCB">
              <w:rPr>
                <w:sz w:val="20"/>
              </w:rPr>
              <w:t>The BASP should include methods for evaluating the proficiency of caregivers in the behavior plan implementation, and a time-based fading plan within which there is an incremental reduction in service by the behavior assistant as well as the supervising behavior analyst, as the long-term caregivers become competent in the procedures and assume more of the responsibilities for implementing the plan. The BASP must be designed, implemented or monitored and app</w:t>
            </w:r>
            <w:r w:rsidR="00226927" w:rsidRPr="00836BCB">
              <w:rPr>
                <w:sz w:val="20"/>
              </w:rPr>
              <w:t xml:space="preserve">roved </w:t>
            </w:r>
            <w:r w:rsidR="0093225B" w:rsidRPr="00836BCB">
              <w:rPr>
                <w:sz w:val="20"/>
              </w:rPr>
              <w:t>as required by</w:t>
            </w:r>
            <w:r w:rsidR="00CD74D3" w:rsidRPr="00836BCB">
              <w:rPr>
                <w:sz w:val="20"/>
              </w:rPr>
              <w:t xml:space="preserve"> APD’s</w:t>
            </w:r>
            <w:r w:rsidR="00226927" w:rsidRPr="00836BCB">
              <w:rPr>
                <w:sz w:val="20"/>
              </w:rPr>
              <w:t xml:space="preserve"> Rule</w:t>
            </w:r>
            <w:r w:rsidRPr="00836BCB">
              <w:rPr>
                <w:sz w:val="20"/>
              </w:rPr>
              <w:t xml:space="preserve"> 65G-4.009 and </w:t>
            </w:r>
            <w:r w:rsidR="00CD74D3" w:rsidRPr="00836BCB">
              <w:rPr>
                <w:sz w:val="20"/>
              </w:rPr>
              <w:t xml:space="preserve">Rule </w:t>
            </w:r>
            <w:r w:rsidRPr="00836BCB">
              <w:rPr>
                <w:sz w:val="20"/>
              </w:rPr>
              <w:t>65G-4.010, F.A.C.</w:t>
            </w:r>
          </w:p>
        </w:tc>
      </w:tr>
      <w:tr w:rsidR="00836BCB" w:rsidRPr="00836BCB" w14:paraId="12B091D3" w14:textId="77777777" w:rsidTr="00B60287">
        <w:trPr>
          <w:jc w:val="center"/>
        </w:trPr>
        <w:tc>
          <w:tcPr>
            <w:tcW w:w="1890" w:type="dxa"/>
            <w:shd w:val="clear" w:color="auto" w:fill="auto"/>
          </w:tcPr>
          <w:p w14:paraId="020B448A" w14:textId="77777777" w:rsidR="00D859A4" w:rsidRPr="00836BCB" w:rsidRDefault="00D859A4" w:rsidP="00B60287">
            <w:pPr>
              <w:rPr>
                <w:sz w:val="20"/>
              </w:rPr>
            </w:pPr>
          </w:p>
        </w:tc>
        <w:tc>
          <w:tcPr>
            <w:tcW w:w="270" w:type="dxa"/>
            <w:shd w:val="clear" w:color="auto" w:fill="auto"/>
          </w:tcPr>
          <w:p w14:paraId="055116A9"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12DF118A" w14:textId="77777777" w:rsidR="00D859A4" w:rsidRPr="00836BCB" w:rsidRDefault="00D859A4" w:rsidP="00B60287">
            <w:pPr>
              <w:rPr>
                <w:sz w:val="20"/>
              </w:rPr>
            </w:pPr>
          </w:p>
        </w:tc>
      </w:tr>
      <w:tr w:rsidR="00836BCB" w:rsidRPr="00836BCB" w14:paraId="39F31BFE" w14:textId="77777777" w:rsidTr="00B60287">
        <w:trPr>
          <w:jc w:val="center"/>
        </w:trPr>
        <w:tc>
          <w:tcPr>
            <w:tcW w:w="1890" w:type="dxa"/>
            <w:shd w:val="clear" w:color="auto" w:fill="auto"/>
          </w:tcPr>
          <w:p w14:paraId="1AD706D0" w14:textId="77777777" w:rsidR="00D859A4" w:rsidRPr="00836BCB" w:rsidRDefault="00D859A4" w:rsidP="00B60287">
            <w:pPr>
              <w:rPr>
                <w:sz w:val="20"/>
              </w:rPr>
            </w:pPr>
          </w:p>
        </w:tc>
        <w:tc>
          <w:tcPr>
            <w:tcW w:w="270" w:type="dxa"/>
            <w:shd w:val="clear" w:color="auto" w:fill="auto"/>
          </w:tcPr>
          <w:p w14:paraId="462D0967"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48CEA094" w14:textId="77777777" w:rsidR="00D859A4" w:rsidRPr="00836BCB" w:rsidRDefault="00D859A4" w:rsidP="00B60287">
            <w:pPr>
              <w:rPr>
                <w:sz w:val="20"/>
              </w:rPr>
            </w:pPr>
          </w:p>
        </w:tc>
      </w:tr>
      <w:tr w:rsidR="00836BCB" w:rsidRPr="00836BCB" w14:paraId="0A449B0D" w14:textId="77777777" w:rsidTr="00B60287">
        <w:trPr>
          <w:jc w:val="center"/>
        </w:trPr>
        <w:tc>
          <w:tcPr>
            <w:tcW w:w="1890" w:type="dxa"/>
            <w:shd w:val="clear" w:color="auto" w:fill="auto"/>
          </w:tcPr>
          <w:p w14:paraId="3E85AB07" w14:textId="77777777" w:rsidR="00D859A4" w:rsidRPr="00836BCB" w:rsidRDefault="00D859A4" w:rsidP="00B60287">
            <w:pPr>
              <w:rPr>
                <w:b/>
                <w:sz w:val="20"/>
              </w:rPr>
            </w:pPr>
            <w:r w:rsidRPr="00836BCB">
              <w:rPr>
                <w:b/>
                <w:sz w:val="20"/>
              </w:rPr>
              <w:t>Place of Service</w:t>
            </w:r>
          </w:p>
        </w:tc>
        <w:tc>
          <w:tcPr>
            <w:tcW w:w="270" w:type="dxa"/>
            <w:shd w:val="clear" w:color="auto" w:fill="auto"/>
          </w:tcPr>
          <w:p w14:paraId="28FEF786" w14:textId="77777777" w:rsidR="00D859A4" w:rsidRPr="00836BCB" w:rsidRDefault="00D859A4" w:rsidP="00B60287">
            <w:pPr>
              <w:rPr>
                <w:sz w:val="20"/>
              </w:rPr>
            </w:pPr>
          </w:p>
        </w:tc>
        <w:tc>
          <w:tcPr>
            <w:tcW w:w="7374" w:type="dxa"/>
            <w:tcBorders>
              <w:left w:val="nil"/>
              <w:right w:val="nil"/>
            </w:tcBorders>
            <w:shd w:val="clear" w:color="auto" w:fill="auto"/>
          </w:tcPr>
          <w:p w14:paraId="586A8A33" w14:textId="77777777" w:rsidR="00D859A4" w:rsidRPr="00836BCB" w:rsidRDefault="007F603B" w:rsidP="007F603B">
            <w:pPr>
              <w:rPr>
                <w:sz w:val="20"/>
              </w:rPr>
            </w:pPr>
            <w:r w:rsidRPr="00836BCB">
              <w:rPr>
                <w:sz w:val="20"/>
              </w:rPr>
              <w:t>These services can be provided in the recipient’s place of residence or setting(s) relevant to the behavior problems being addressed (typically with the primary caregivers present). Behavior assistant services cannot be provided in any school setting.</w:t>
            </w:r>
          </w:p>
        </w:tc>
      </w:tr>
      <w:tr w:rsidR="00836BCB" w:rsidRPr="00836BCB" w14:paraId="53055251" w14:textId="77777777" w:rsidTr="00B60287">
        <w:trPr>
          <w:jc w:val="center"/>
        </w:trPr>
        <w:tc>
          <w:tcPr>
            <w:tcW w:w="1890" w:type="dxa"/>
            <w:shd w:val="clear" w:color="auto" w:fill="auto"/>
          </w:tcPr>
          <w:p w14:paraId="04FCF102" w14:textId="77777777" w:rsidR="00D859A4" w:rsidRPr="00836BCB" w:rsidRDefault="00D859A4" w:rsidP="00B60287">
            <w:pPr>
              <w:rPr>
                <w:b/>
                <w:sz w:val="20"/>
              </w:rPr>
            </w:pPr>
          </w:p>
        </w:tc>
        <w:tc>
          <w:tcPr>
            <w:tcW w:w="270" w:type="dxa"/>
            <w:shd w:val="clear" w:color="auto" w:fill="auto"/>
          </w:tcPr>
          <w:p w14:paraId="76B67E70"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521D8F0A" w14:textId="77777777" w:rsidR="00D859A4" w:rsidRPr="00836BCB" w:rsidRDefault="00D859A4" w:rsidP="00B60287">
            <w:pPr>
              <w:rPr>
                <w:sz w:val="20"/>
              </w:rPr>
            </w:pPr>
          </w:p>
        </w:tc>
      </w:tr>
      <w:tr w:rsidR="00836BCB" w:rsidRPr="00836BCB" w14:paraId="320E0B6A" w14:textId="77777777" w:rsidTr="00B60287">
        <w:trPr>
          <w:jc w:val="center"/>
        </w:trPr>
        <w:tc>
          <w:tcPr>
            <w:tcW w:w="1890" w:type="dxa"/>
            <w:shd w:val="clear" w:color="auto" w:fill="auto"/>
          </w:tcPr>
          <w:p w14:paraId="0E33C58B" w14:textId="77777777" w:rsidR="00D859A4" w:rsidRPr="00836BCB" w:rsidRDefault="00D859A4" w:rsidP="00B60287">
            <w:pPr>
              <w:rPr>
                <w:sz w:val="20"/>
              </w:rPr>
            </w:pPr>
          </w:p>
        </w:tc>
        <w:tc>
          <w:tcPr>
            <w:tcW w:w="270" w:type="dxa"/>
            <w:shd w:val="clear" w:color="auto" w:fill="auto"/>
          </w:tcPr>
          <w:p w14:paraId="732E3059"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4E01B1C7" w14:textId="77777777" w:rsidR="00D859A4" w:rsidRPr="00836BCB" w:rsidRDefault="00D859A4" w:rsidP="00B60287">
            <w:pPr>
              <w:rPr>
                <w:sz w:val="20"/>
              </w:rPr>
            </w:pPr>
          </w:p>
        </w:tc>
      </w:tr>
    </w:tbl>
    <w:p w14:paraId="5FD8BF77" w14:textId="77777777" w:rsidR="00945A93" w:rsidRPr="00836BCB" w:rsidRDefault="00945A93">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4ED81ABD" w14:textId="77777777" w:rsidTr="0008225A">
        <w:trPr>
          <w:jc w:val="center"/>
        </w:trPr>
        <w:tc>
          <w:tcPr>
            <w:tcW w:w="9534" w:type="dxa"/>
            <w:gridSpan w:val="3"/>
            <w:shd w:val="clear" w:color="auto" w:fill="auto"/>
          </w:tcPr>
          <w:p w14:paraId="19362FE5" w14:textId="77777777" w:rsidR="00945A93" w:rsidRPr="00836BCB" w:rsidRDefault="00945A93" w:rsidP="0008225A">
            <w:pPr>
              <w:spacing w:before="200"/>
              <w:rPr>
                <w:b/>
              </w:rPr>
            </w:pPr>
            <w:r w:rsidRPr="00836BCB">
              <w:lastRenderedPageBreak/>
              <w:br w:type="page"/>
            </w:r>
            <w:r w:rsidRPr="00836BCB">
              <w:br w:type="page"/>
            </w:r>
            <w:r w:rsidRPr="00836BCB">
              <w:rPr>
                <w:sz w:val="20"/>
              </w:rPr>
              <w:br w:type="page"/>
            </w:r>
            <w:r w:rsidRPr="00836BCB">
              <w:rPr>
                <w:sz w:val="20"/>
              </w:rPr>
              <w:br w:type="page"/>
            </w:r>
            <w:r w:rsidRPr="00836BCB">
              <w:rPr>
                <w:sz w:val="20"/>
              </w:rPr>
              <w:br w:type="page"/>
            </w:r>
            <w:r w:rsidRPr="00836BCB">
              <w:rPr>
                <w:b/>
              </w:rPr>
              <w:t>Behavior Assistant Services</w:t>
            </w:r>
            <w:r w:rsidRPr="00836BCB">
              <w:rPr>
                <w:sz w:val="20"/>
              </w:rPr>
              <w:t>, continued</w:t>
            </w:r>
          </w:p>
        </w:tc>
      </w:tr>
      <w:tr w:rsidR="00836BCB" w:rsidRPr="00836BCB" w14:paraId="52E7EC82" w14:textId="77777777" w:rsidTr="0008225A">
        <w:trPr>
          <w:jc w:val="center"/>
        </w:trPr>
        <w:tc>
          <w:tcPr>
            <w:tcW w:w="1890" w:type="dxa"/>
            <w:shd w:val="clear" w:color="auto" w:fill="auto"/>
          </w:tcPr>
          <w:p w14:paraId="5386A77D" w14:textId="77777777" w:rsidR="00945A93" w:rsidRPr="00836BCB" w:rsidRDefault="00945A93" w:rsidP="0008225A">
            <w:pPr>
              <w:rPr>
                <w:sz w:val="20"/>
              </w:rPr>
            </w:pPr>
          </w:p>
        </w:tc>
        <w:tc>
          <w:tcPr>
            <w:tcW w:w="270" w:type="dxa"/>
            <w:shd w:val="clear" w:color="auto" w:fill="auto"/>
          </w:tcPr>
          <w:p w14:paraId="6FD456A6" w14:textId="77777777" w:rsidR="00945A93" w:rsidRPr="00836BCB" w:rsidRDefault="00945A93" w:rsidP="0008225A">
            <w:pPr>
              <w:rPr>
                <w:sz w:val="20"/>
              </w:rPr>
            </w:pPr>
          </w:p>
        </w:tc>
        <w:tc>
          <w:tcPr>
            <w:tcW w:w="7374" w:type="dxa"/>
            <w:tcBorders>
              <w:left w:val="nil"/>
              <w:bottom w:val="single" w:sz="4" w:space="0" w:color="auto"/>
              <w:right w:val="nil"/>
            </w:tcBorders>
            <w:shd w:val="clear" w:color="auto" w:fill="auto"/>
          </w:tcPr>
          <w:p w14:paraId="400D2241" w14:textId="77777777" w:rsidR="00945A93" w:rsidRPr="00836BCB" w:rsidRDefault="00945A93" w:rsidP="0008225A">
            <w:pPr>
              <w:rPr>
                <w:sz w:val="20"/>
              </w:rPr>
            </w:pPr>
          </w:p>
        </w:tc>
      </w:tr>
      <w:tr w:rsidR="00836BCB" w:rsidRPr="00836BCB" w14:paraId="34DE940C" w14:textId="77777777" w:rsidTr="0008225A">
        <w:trPr>
          <w:jc w:val="center"/>
        </w:trPr>
        <w:tc>
          <w:tcPr>
            <w:tcW w:w="1890" w:type="dxa"/>
            <w:shd w:val="clear" w:color="auto" w:fill="auto"/>
          </w:tcPr>
          <w:p w14:paraId="2669095A" w14:textId="77777777" w:rsidR="00945A93" w:rsidRPr="00836BCB" w:rsidRDefault="00945A93" w:rsidP="0008225A">
            <w:pPr>
              <w:rPr>
                <w:sz w:val="20"/>
              </w:rPr>
            </w:pPr>
          </w:p>
        </w:tc>
        <w:tc>
          <w:tcPr>
            <w:tcW w:w="270" w:type="dxa"/>
            <w:shd w:val="clear" w:color="auto" w:fill="auto"/>
          </w:tcPr>
          <w:p w14:paraId="2698782C" w14:textId="77777777" w:rsidR="00945A93" w:rsidRPr="00836BCB" w:rsidRDefault="00945A93" w:rsidP="0008225A">
            <w:pPr>
              <w:rPr>
                <w:sz w:val="20"/>
              </w:rPr>
            </w:pPr>
          </w:p>
        </w:tc>
        <w:tc>
          <w:tcPr>
            <w:tcW w:w="7374" w:type="dxa"/>
            <w:tcBorders>
              <w:top w:val="single" w:sz="4" w:space="0" w:color="auto"/>
              <w:left w:val="nil"/>
              <w:right w:val="nil"/>
            </w:tcBorders>
            <w:shd w:val="clear" w:color="auto" w:fill="auto"/>
          </w:tcPr>
          <w:p w14:paraId="4246E57C" w14:textId="77777777" w:rsidR="00945A93" w:rsidRPr="00836BCB" w:rsidRDefault="00945A93" w:rsidP="0008225A">
            <w:pPr>
              <w:rPr>
                <w:sz w:val="20"/>
              </w:rPr>
            </w:pPr>
          </w:p>
        </w:tc>
      </w:tr>
      <w:tr w:rsidR="00836BCB" w:rsidRPr="00836BCB" w14:paraId="631AB92C" w14:textId="77777777" w:rsidTr="00B60287">
        <w:trPr>
          <w:jc w:val="center"/>
        </w:trPr>
        <w:tc>
          <w:tcPr>
            <w:tcW w:w="1890" w:type="dxa"/>
            <w:shd w:val="clear" w:color="auto" w:fill="auto"/>
          </w:tcPr>
          <w:p w14:paraId="59E26D92" w14:textId="77777777" w:rsidR="00D859A4" w:rsidRPr="00836BCB" w:rsidRDefault="00D859A4" w:rsidP="00B60287">
            <w:pPr>
              <w:rPr>
                <w:b/>
                <w:sz w:val="20"/>
              </w:rPr>
            </w:pPr>
            <w:r w:rsidRPr="00836BCB">
              <w:rPr>
                <w:b/>
                <w:sz w:val="20"/>
              </w:rPr>
              <w:t>Limitations and Exclusions</w:t>
            </w:r>
          </w:p>
        </w:tc>
        <w:tc>
          <w:tcPr>
            <w:tcW w:w="270" w:type="dxa"/>
            <w:shd w:val="clear" w:color="auto" w:fill="auto"/>
          </w:tcPr>
          <w:p w14:paraId="5E925261" w14:textId="77777777" w:rsidR="00D859A4" w:rsidRPr="00836BCB" w:rsidRDefault="00D859A4" w:rsidP="00B60287">
            <w:pPr>
              <w:rPr>
                <w:sz w:val="20"/>
              </w:rPr>
            </w:pPr>
          </w:p>
        </w:tc>
        <w:tc>
          <w:tcPr>
            <w:tcW w:w="7374" w:type="dxa"/>
            <w:tcBorders>
              <w:left w:val="nil"/>
              <w:right w:val="nil"/>
            </w:tcBorders>
            <w:shd w:val="clear" w:color="auto" w:fill="auto"/>
          </w:tcPr>
          <w:p w14:paraId="2E6F32FF" w14:textId="77777777" w:rsidR="00D859A4" w:rsidRPr="00836BCB" w:rsidRDefault="00D859A4" w:rsidP="00B60287">
            <w:pPr>
              <w:rPr>
                <w:sz w:val="20"/>
              </w:rPr>
            </w:pPr>
            <w:r w:rsidRPr="00836BCB">
              <w:rPr>
                <w:sz w:val="20"/>
              </w:rPr>
              <w:t xml:space="preserve">Behavior assistant services are to be time limited. Once paid or unpaid supports gain the skills and abilities needed to assist the recipient in functioning more independently and in less challenging ways, the behavior assistant services should be faded out and discontinued. </w:t>
            </w:r>
            <w:r w:rsidR="00443D9D" w:rsidRPr="00836BCB">
              <w:rPr>
                <w:sz w:val="20"/>
              </w:rPr>
              <w:t>If there are needs for extensive training and support, a request for an extension or renewal of the service may be submitted.</w:t>
            </w:r>
          </w:p>
          <w:p w14:paraId="7B043FB8" w14:textId="77777777" w:rsidR="00D859A4" w:rsidRPr="00836BCB" w:rsidRDefault="00D859A4" w:rsidP="00B60287">
            <w:pPr>
              <w:rPr>
                <w:sz w:val="20"/>
              </w:rPr>
            </w:pPr>
          </w:p>
          <w:p w14:paraId="6D0D62F0" w14:textId="77777777" w:rsidR="00D859A4" w:rsidRPr="00836BCB" w:rsidRDefault="00D859A4" w:rsidP="00B60287">
            <w:pPr>
              <w:rPr>
                <w:sz w:val="20"/>
              </w:rPr>
            </w:pPr>
            <w:r w:rsidRPr="00836BCB">
              <w:rPr>
                <w:sz w:val="20"/>
              </w:rPr>
              <w:t>Behavior assistant services are limited to a maximum of 32 quarter</w:t>
            </w:r>
            <w:r w:rsidR="00B4322E" w:rsidRPr="00836BCB">
              <w:rPr>
                <w:sz w:val="20"/>
              </w:rPr>
              <w:t>-</w:t>
            </w:r>
            <w:r w:rsidRPr="00836BCB">
              <w:rPr>
                <w:sz w:val="20"/>
              </w:rPr>
              <w:t>hours per day. Recipients requiring over 24 quarter</w:t>
            </w:r>
            <w:r w:rsidR="00B4322E" w:rsidRPr="00836BCB">
              <w:rPr>
                <w:sz w:val="20"/>
              </w:rPr>
              <w:t>-</w:t>
            </w:r>
            <w:r w:rsidRPr="00836BCB">
              <w:rPr>
                <w:sz w:val="20"/>
              </w:rPr>
              <w:t>hours per day must have monthly reviews by the LRC chair or regional behavior analyst. Review of this service may occur as a desk review with required submission of behavioral graphs and ev</w:t>
            </w:r>
            <w:r w:rsidR="005155F4" w:rsidRPr="00836BCB">
              <w:rPr>
                <w:sz w:val="20"/>
              </w:rPr>
              <w:t xml:space="preserve">idence of caregiver competency </w:t>
            </w:r>
            <w:r w:rsidRPr="00836BCB">
              <w:rPr>
                <w:sz w:val="20"/>
              </w:rPr>
              <w:t>provided by the supervising behavior analyst.</w:t>
            </w:r>
          </w:p>
          <w:p w14:paraId="35997D03" w14:textId="77777777" w:rsidR="00D859A4" w:rsidRPr="00836BCB" w:rsidRDefault="00D859A4" w:rsidP="00B60287">
            <w:pPr>
              <w:rPr>
                <w:sz w:val="20"/>
              </w:rPr>
            </w:pPr>
          </w:p>
          <w:p w14:paraId="5C5D9E40" w14:textId="77777777" w:rsidR="00D859A4" w:rsidRPr="00836BCB" w:rsidRDefault="00D859A4" w:rsidP="00B60287">
            <w:pPr>
              <w:rPr>
                <w:sz w:val="20"/>
              </w:rPr>
            </w:pPr>
            <w:r w:rsidRPr="00836BCB">
              <w:rPr>
                <w:sz w:val="20"/>
              </w:rPr>
              <w:t>The behavior assistant must maintain evidence of required monthly “supervision” on a supervision log, showing the date, time started, and time ended with signatures of both the behavior assistant and the supervising behavior analyst.</w:t>
            </w:r>
          </w:p>
          <w:p w14:paraId="0E8CE601" w14:textId="77777777" w:rsidR="00D859A4" w:rsidRPr="00836BCB" w:rsidRDefault="00D859A4" w:rsidP="00B60287">
            <w:pPr>
              <w:rPr>
                <w:sz w:val="20"/>
              </w:rPr>
            </w:pPr>
          </w:p>
          <w:p w14:paraId="4E60654A" w14:textId="77777777" w:rsidR="00D859A4" w:rsidRPr="00836BCB" w:rsidRDefault="00D859A4" w:rsidP="00692776">
            <w:pPr>
              <w:rPr>
                <w:sz w:val="20"/>
              </w:rPr>
            </w:pPr>
            <w:r w:rsidRPr="00836BCB">
              <w:rPr>
                <w:sz w:val="20"/>
              </w:rPr>
              <w:t xml:space="preserve">In addition, to continue initial authorization or renew the behavior assistant service after six months, the </w:t>
            </w:r>
            <w:r w:rsidR="00457603" w:rsidRPr="00836BCB">
              <w:rPr>
                <w:sz w:val="20"/>
              </w:rPr>
              <w:t xml:space="preserve">behavior assistant </w:t>
            </w:r>
            <w:r w:rsidRPr="00836BCB">
              <w:rPr>
                <w:sz w:val="20"/>
              </w:rPr>
              <w:t xml:space="preserve">must </w:t>
            </w:r>
            <w:r w:rsidR="00457603" w:rsidRPr="00836BCB">
              <w:rPr>
                <w:sz w:val="20"/>
              </w:rPr>
              <w:t xml:space="preserve">submit </w:t>
            </w:r>
            <w:r w:rsidRPr="00836BCB">
              <w:rPr>
                <w:sz w:val="20"/>
              </w:rPr>
              <w:t xml:space="preserve">copies of supervision logs </w:t>
            </w:r>
            <w:r w:rsidR="00457603" w:rsidRPr="00836BCB">
              <w:rPr>
                <w:sz w:val="20"/>
              </w:rPr>
              <w:t xml:space="preserve">to the APD regional behavior analyst </w:t>
            </w:r>
            <w:r w:rsidRPr="00836BCB">
              <w:rPr>
                <w:sz w:val="20"/>
              </w:rPr>
              <w:t xml:space="preserve">at the time of </w:t>
            </w:r>
            <w:r w:rsidR="00692776" w:rsidRPr="00836BCB">
              <w:rPr>
                <w:sz w:val="20"/>
              </w:rPr>
              <w:t xml:space="preserve">review </w:t>
            </w:r>
            <w:r w:rsidRPr="00836BCB">
              <w:rPr>
                <w:sz w:val="20"/>
              </w:rPr>
              <w:t xml:space="preserve">or when renewal of </w:t>
            </w:r>
            <w:r w:rsidR="00402014" w:rsidRPr="00836BCB">
              <w:rPr>
                <w:sz w:val="20"/>
              </w:rPr>
              <w:t>BAS</w:t>
            </w:r>
            <w:r w:rsidRPr="00836BCB">
              <w:rPr>
                <w:sz w:val="20"/>
              </w:rPr>
              <w:t xml:space="preserve"> </w:t>
            </w:r>
            <w:r w:rsidR="00457603" w:rsidRPr="00836BCB">
              <w:rPr>
                <w:sz w:val="20"/>
              </w:rPr>
              <w:t xml:space="preserve">is </w:t>
            </w:r>
            <w:r w:rsidRPr="00836BCB">
              <w:rPr>
                <w:sz w:val="20"/>
              </w:rPr>
              <w:t xml:space="preserve">requested, otherwise continuation or renewal of </w:t>
            </w:r>
            <w:r w:rsidR="00402014" w:rsidRPr="00836BCB">
              <w:rPr>
                <w:sz w:val="20"/>
              </w:rPr>
              <w:t>BAS</w:t>
            </w:r>
            <w:r w:rsidRPr="00836BCB">
              <w:rPr>
                <w:sz w:val="20"/>
              </w:rPr>
              <w:t xml:space="preserve"> will be denied.</w:t>
            </w:r>
          </w:p>
        </w:tc>
      </w:tr>
      <w:tr w:rsidR="00836BCB" w:rsidRPr="00836BCB" w14:paraId="466B183B" w14:textId="77777777" w:rsidTr="00B60287">
        <w:trPr>
          <w:jc w:val="center"/>
        </w:trPr>
        <w:tc>
          <w:tcPr>
            <w:tcW w:w="1890" w:type="dxa"/>
            <w:shd w:val="clear" w:color="auto" w:fill="auto"/>
          </w:tcPr>
          <w:p w14:paraId="133EBF67" w14:textId="77777777" w:rsidR="00D859A4" w:rsidRPr="00836BCB" w:rsidRDefault="00D859A4" w:rsidP="00B60287">
            <w:pPr>
              <w:rPr>
                <w:sz w:val="20"/>
              </w:rPr>
            </w:pPr>
          </w:p>
        </w:tc>
        <w:tc>
          <w:tcPr>
            <w:tcW w:w="270" w:type="dxa"/>
            <w:shd w:val="clear" w:color="auto" w:fill="auto"/>
          </w:tcPr>
          <w:p w14:paraId="694193E7"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13D3FBAF" w14:textId="77777777" w:rsidR="00D859A4" w:rsidRPr="00836BCB" w:rsidRDefault="00D859A4" w:rsidP="00B60287">
            <w:pPr>
              <w:rPr>
                <w:sz w:val="20"/>
              </w:rPr>
            </w:pPr>
          </w:p>
        </w:tc>
      </w:tr>
      <w:tr w:rsidR="00836BCB" w:rsidRPr="00836BCB" w14:paraId="2424887F" w14:textId="77777777" w:rsidTr="00B60287">
        <w:trPr>
          <w:jc w:val="center"/>
        </w:trPr>
        <w:tc>
          <w:tcPr>
            <w:tcW w:w="1890" w:type="dxa"/>
            <w:shd w:val="clear" w:color="auto" w:fill="auto"/>
          </w:tcPr>
          <w:p w14:paraId="158D56FE" w14:textId="77777777" w:rsidR="00D859A4" w:rsidRPr="00836BCB" w:rsidRDefault="00D859A4" w:rsidP="00B60287">
            <w:pPr>
              <w:rPr>
                <w:b/>
                <w:sz w:val="20"/>
              </w:rPr>
            </w:pPr>
          </w:p>
        </w:tc>
        <w:tc>
          <w:tcPr>
            <w:tcW w:w="270" w:type="dxa"/>
            <w:shd w:val="clear" w:color="auto" w:fill="auto"/>
          </w:tcPr>
          <w:p w14:paraId="6A4F13A8"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76B1F583" w14:textId="77777777" w:rsidR="00D859A4" w:rsidRPr="00836BCB" w:rsidRDefault="00D859A4" w:rsidP="00B60287">
            <w:pPr>
              <w:rPr>
                <w:sz w:val="20"/>
              </w:rPr>
            </w:pPr>
          </w:p>
        </w:tc>
      </w:tr>
      <w:tr w:rsidR="00836BCB" w:rsidRPr="00836BCB" w14:paraId="7CB20DA2" w14:textId="77777777" w:rsidTr="00B60287">
        <w:trPr>
          <w:jc w:val="center"/>
        </w:trPr>
        <w:tc>
          <w:tcPr>
            <w:tcW w:w="9534" w:type="dxa"/>
            <w:gridSpan w:val="3"/>
            <w:tcBorders>
              <w:top w:val="single" w:sz="4" w:space="0" w:color="auto"/>
            </w:tcBorders>
            <w:shd w:val="clear" w:color="auto" w:fill="auto"/>
          </w:tcPr>
          <w:p w14:paraId="289524D0" w14:textId="77777777" w:rsidR="00D859A4" w:rsidRPr="00836BCB" w:rsidRDefault="00D859A4" w:rsidP="00B60287">
            <w:pPr>
              <w:spacing w:before="200"/>
              <w:rPr>
                <w:b/>
              </w:rPr>
            </w:pPr>
            <w:r w:rsidRPr="00836BCB">
              <w:rPr>
                <w:sz w:val="20"/>
              </w:rPr>
              <w:br w:type="page"/>
            </w:r>
            <w:r w:rsidRPr="00836BCB">
              <w:br w:type="page"/>
            </w:r>
            <w:r w:rsidRPr="00836BCB">
              <w:rPr>
                <w:b/>
              </w:rPr>
              <w:t>Dietitian Services</w:t>
            </w:r>
          </w:p>
        </w:tc>
      </w:tr>
      <w:tr w:rsidR="00836BCB" w:rsidRPr="00836BCB" w14:paraId="7BF5D1BE" w14:textId="77777777" w:rsidTr="00B60287">
        <w:trPr>
          <w:jc w:val="center"/>
        </w:trPr>
        <w:tc>
          <w:tcPr>
            <w:tcW w:w="1890" w:type="dxa"/>
            <w:shd w:val="clear" w:color="auto" w:fill="auto"/>
          </w:tcPr>
          <w:p w14:paraId="55C20A65" w14:textId="77777777" w:rsidR="00D859A4" w:rsidRPr="00836BCB" w:rsidRDefault="00D859A4" w:rsidP="00B60287">
            <w:pPr>
              <w:rPr>
                <w:sz w:val="20"/>
              </w:rPr>
            </w:pPr>
            <w:r w:rsidRPr="00836BCB">
              <w:rPr>
                <w:sz w:val="20"/>
              </w:rPr>
              <w:br w:type="page"/>
            </w:r>
          </w:p>
        </w:tc>
        <w:tc>
          <w:tcPr>
            <w:tcW w:w="270" w:type="dxa"/>
            <w:shd w:val="clear" w:color="auto" w:fill="auto"/>
          </w:tcPr>
          <w:p w14:paraId="101598FD"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279AE2A6" w14:textId="77777777" w:rsidR="00D859A4" w:rsidRPr="00836BCB" w:rsidRDefault="00D859A4" w:rsidP="00B60287">
            <w:pPr>
              <w:rPr>
                <w:sz w:val="20"/>
              </w:rPr>
            </w:pPr>
          </w:p>
        </w:tc>
      </w:tr>
      <w:tr w:rsidR="00836BCB" w:rsidRPr="00836BCB" w14:paraId="53F34BE1" w14:textId="77777777" w:rsidTr="00B60287">
        <w:trPr>
          <w:jc w:val="center"/>
        </w:trPr>
        <w:tc>
          <w:tcPr>
            <w:tcW w:w="1890" w:type="dxa"/>
            <w:shd w:val="clear" w:color="auto" w:fill="auto"/>
          </w:tcPr>
          <w:p w14:paraId="207C6541" w14:textId="77777777" w:rsidR="00D859A4" w:rsidRPr="00836BCB" w:rsidRDefault="00D859A4" w:rsidP="00B60287">
            <w:pPr>
              <w:rPr>
                <w:sz w:val="20"/>
              </w:rPr>
            </w:pPr>
          </w:p>
        </w:tc>
        <w:tc>
          <w:tcPr>
            <w:tcW w:w="270" w:type="dxa"/>
            <w:shd w:val="clear" w:color="auto" w:fill="auto"/>
          </w:tcPr>
          <w:p w14:paraId="5F453292"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7CB20192" w14:textId="77777777" w:rsidR="00D859A4" w:rsidRPr="00836BCB" w:rsidRDefault="00D859A4" w:rsidP="00B60287">
            <w:pPr>
              <w:rPr>
                <w:sz w:val="20"/>
              </w:rPr>
            </w:pPr>
          </w:p>
        </w:tc>
      </w:tr>
      <w:tr w:rsidR="00836BCB" w:rsidRPr="00836BCB" w14:paraId="785A7EAC" w14:textId="77777777" w:rsidTr="00B60287">
        <w:trPr>
          <w:jc w:val="center"/>
        </w:trPr>
        <w:tc>
          <w:tcPr>
            <w:tcW w:w="1890" w:type="dxa"/>
            <w:shd w:val="clear" w:color="auto" w:fill="auto"/>
          </w:tcPr>
          <w:p w14:paraId="37B2CABC" w14:textId="77777777" w:rsidR="00D859A4" w:rsidRPr="00836BCB" w:rsidRDefault="00D859A4" w:rsidP="00B60287">
            <w:pPr>
              <w:rPr>
                <w:b/>
                <w:sz w:val="20"/>
              </w:rPr>
            </w:pPr>
            <w:r w:rsidRPr="00836BCB">
              <w:rPr>
                <w:b/>
                <w:sz w:val="20"/>
              </w:rPr>
              <w:t>Description</w:t>
            </w:r>
          </w:p>
        </w:tc>
        <w:tc>
          <w:tcPr>
            <w:tcW w:w="270" w:type="dxa"/>
            <w:shd w:val="clear" w:color="auto" w:fill="auto"/>
          </w:tcPr>
          <w:p w14:paraId="61185986" w14:textId="77777777" w:rsidR="00D859A4" w:rsidRPr="00836BCB" w:rsidRDefault="00D859A4" w:rsidP="00B60287">
            <w:pPr>
              <w:rPr>
                <w:sz w:val="20"/>
              </w:rPr>
            </w:pPr>
          </w:p>
        </w:tc>
        <w:tc>
          <w:tcPr>
            <w:tcW w:w="7374" w:type="dxa"/>
            <w:tcBorders>
              <w:left w:val="nil"/>
              <w:right w:val="nil"/>
            </w:tcBorders>
            <w:shd w:val="clear" w:color="auto" w:fill="auto"/>
          </w:tcPr>
          <w:p w14:paraId="7E2F519A" w14:textId="2FA24CBD" w:rsidR="00D859A4" w:rsidRPr="00836BCB" w:rsidRDefault="00D859A4" w:rsidP="008D40EB">
            <w:pPr>
              <w:rPr>
                <w:sz w:val="20"/>
              </w:rPr>
            </w:pPr>
            <w:r w:rsidRPr="00836BCB">
              <w:rPr>
                <w:sz w:val="20"/>
              </w:rPr>
              <w:t xml:space="preserve">Dietitian services are those services prescribed by a physician, </w:t>
            </w:r>
            <w:r w:rsidR="008D40EB" w:rsidRPr="00836BCB">
              <w:rPr>
                <w:sz w:val="20"/>
              </w:rPr>
              <w:t>ARNP</w:t>
            </w:r>
            <w:r w:rsidRPr="00836BCB">
              <w:rPr>
                <w:sz w:val="20"/>
              </w:rPr>
              <w:t>, or</w:t>
            </w:r>
            <w:r w:rsidR="004A7DD2">
              <w:rPr>
                <w:sz w:val="20"/>
              </w:rPr>
              <w:t xml:space="preserve"> </w:t>
            </w:r>
            <w:r w:rsidR="008D40EB" w:rsidRPr="00836BCB">
              <w:rPr>
                <w:sz w:val="20"/>
              </w:rPr>
              <w:t>PA</w:t>
            </w:r>
            <w:r w:rsidRPr="00836BCB">
              <w:rPr>
                <w:sz w:val="20"/>
              </w:rPr>
              <w:t xml:space="preserve"> that are necessary to maintain or improve the overall physical health of a recipient. The services include annually assessing the nutritional status and needs of a recipient; recommending an appropriate dietary regimen, nutritional support and nutrient intake; and providing counseling and education to the recipient, family, direct service staff, and food service staff. The services can also include the development and oversight of nutritional care systems that promote a recipient’s optimal health.</w:t>
            </w:r>
          </w:p>
        </w:tc>
      </w:tr>
      <w:tr w:rsidR="00836BCB" w:rsidRPr="00836BCB" w14:paraId="2E114FD8" w14:textId="77777777" w:rsidTr="00B60287">
        <w:trPr>
          <w:jc w:val="center"/>
        </w:trPr>
        <w:tc>
          <w:tcPr>
            <w:tcW w:w="1890" w:type="dxa"/>
            <w:shd w:val="clear" w:color="auto" w:fill="auto"/>
          </w:tcPr>
          <w:p w14:paraId="42BA84E5" w14:textId="77777777" w:rsidR="00D859A4" w:rsidRPr="00836BCB" w:rsidRDefault="00D859A4" w:rsidP="00B60287">
            <w:pPr>
              <w:rPr>
                <w:b/>
                <w:sz w:val="20"/>
              </w:rPr>
            </w:pPr>
          </w:p>
        </w:tc>
        <w:tc>
          <w:tcPr>
            <w:tcW w:w="270" w:type="dxa"/>
            <w:shd w:val="clear" w:color="auto" w:fill="auto"/>
          </w:tcPr>
          <w:p w14:paraId="08891B23"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0EE2CE4E" w14:textId="77777777" w:rsidR="00D859A4" w:rsidRPr="00836BCB" w:rsidRDefault="00D859A4" w:rsidP="00B60287">
            <w:pPr>
              <w:rPr>
                <w:sz w:val="20"/>
              </w:rPr>
            </w:pPr>
          </w:p>
        </w:tc>
      </w:tr>
      <w:tr w:rsidR="00836BCB" w:rsidRPr="00836BCB" w14:paraId="695E87FE" w14:textId="77777777" w:rsidTr="00B60287">
        <w:trPr>
          <w:jc w:val="center"/>
        </w:trPr>
        <w:tc>
          <w:tcPr>
            <w:tcW w:w="1890" w:type="dxa"/>
            <w:shd w:val="clear" w:color="auto" w:fill="auto"/>
          </w:tcPr>
          <w:p w14:paraId="6930CC36" w14:textId="77777777" w:rsidR="00D859A4" w:rsidRPr="00836BCB" w:rsidRDefault="00D859A4" w:rsidP="00B60287">
            <w:pPr>
              <w:rPr>
                <w:b/>
                <w:sz w:val="20"/>
              </w:rPr>
            </w:pPr>
          </w:p>
        </w:tc>
        <w:tc>
          <w:tcPr>
            <w:tcW w:w="270" w:type="dxa"/>
            <w:shd w:val="clear" w:color="auto" w:fill="auto"/>
          </w:tcPr>
          <w:p w14:paraId="10171D0B"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61C1F846" w14:textId="77777777" w:rsidR="00D859A4" w:rsidRPr="00836BCB" w:rsidRDefault="00D859A4" w:rsidP="00B60287">
            <w:pPr>
              <w:rPr>
                <w:sz w:val="20"/>
              </w:rPr>
            </w:pPr>
          </w:p>
        </w:tc>
      </w:tr>
    </w:tbl>
    <w:p w14:paraId="6A94110F" w14:textId="77777777" w:rsidR="00945A93" w:rsidRPr="00836BCB" w:rsidRDefault="00945A93">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5E31B2DC" w14:textId="77777777" w:rsidTr="00945A93">
        <w:trPr>
          <w:jc w:val="center"/>
        </w:trPr>
        <w:tc>
          <w:tcPr>
            <w:tcW w:w="9534" w:type="dxa"/>
            <w:gridSpan w:val="3"/>
            <w:shd w:val="clear" w:color="auto" w:fill="auto"/>
          </w:tcPr>
          <w:p w14:paraId="4D5F5AF8" w14:textId="77777777" w:rsidR="00945A93" w:rsidRPr="00836BCB" w:rsidRDefault="00945A93" w:rsidP="0008225A">
            <w:pPr>
              <w:spacing w:before="200"/>
              <w:rPr>
                <w:b/>
              </w:rPr>
            </w:pPr>
            <w:r w:rsidRPr="00836BCB">
              <w:rPr>
                <w:sz w:val="20"/>
              </w:rPr>
              <w:lastRenderedPageBreak/>
              <w:br w:type="page"/>
            </w:r>
            <w:r w:rsidRPr="00836BCB">
              <w:br w:type="page"/>
            </w:r>
            <w:r w:rsidRPr="00836BCB">
              <w:rPr>
                <w:b/>
              </w:rPr>
              <w:t>Dietitian Services</w:t>
            </w:r>
            <w:r w:rsidRPr="00836BCB">
              <w:rPr>
                <w:sz w:val="20"/>
              </w:rPr>
              <w:t>, continued</w:t>
            </w:r>
          </w:p>
        </w:tc>
      </w:tr>
      <w:tr w:rsidR="00836BCB" w:rsidRPr="00836BCB" w14:paraId="14BA81B1" w14:textId="77777777" w:rsidTr="0008225A">
        <w:trPr>
          <w:jc w:val="center"/>
        </w:trPr>
        <w:tc>
          <w:tcPr>
            <w:tcW w:w="1890" w:type="dxa"/>
            <w:shd w:val="clear" w:color="auto" w:fill="auto"/>
          </w:tcPr>
          <w:p w14:paraId="33A788CD" w14:textId="77777777" w:rsidR="00945A93" w:rsidRPr="00836BCB" w:rsidRDefault="00945A93" w:rsidP="0008225A">
            <w:pPr>
              <w:rPr>
                <w:sz w:val="20"/>
              </w:rPr>
            </w:pPr>
            <w:r w:rsidRPr="00836BCB">
              <w:rPr>
                <w:sz w:val="20"/>
              </w:rPr>
              <w:br w:type="page"/>
            </w:r>
          </w:p>
        </w:tc>
        <w:tc>
          <w:tcPr>
            <w:tcW w:w="270" w:type="dxa"/>
            <w:shd w:val="clear" w:color="auto" w:fill="auto"/>
          </w:tcPr>
          <w:p w14:paraId="3D37E302" w14:textId="77777777" w:rsidR="00945A93" w:rsidRPr="00836BCB" w:rsidRDefault="00945A93" w:rsidP="0008225A">
            <w:pPr>
              <w:rPr>
                <w:sz w:val="20"/>
              </w:rPr>
            </w:pPr>
          </w:p>
        </w:tc>
        <w:tc>
          <w:tcPr>
            <w:tcW w:w="7374" w:type="dxa"/>
            <w:tcBorders>
              <w:left w:val="nil"/>
              <w:bottom w:val="single" w:sz="4" w:space="0" w:color="auto"/>
              <w:right w:val="nil"/>
            </w:tcBorders>
            <w:shd w:val="clear" w:color="auto" w:fill="auto"/>
          </w:tcPr>
          <w:p w14:paraId="240CA8F5" w14:textId="77777777" w:rsidR="00945A93" w:rsidRPr="00836BCB" w:rsidRDefault="00945A93" w:rsidP="0008225A">
            <w:pPr>
              <w:rPr>
                <w:sz w:val="20"/>
              </w:rPr>
            </w:pPr>
          </w:p>
        </w:tc>
      </w:tr>
      <w:tr w:rsidR="00836BCB" w:rsidRPr="00836BCB" w14:paraId="67060A05" w14:textId="77777777" w:rsidTr="0008225A">
        <w:trPr>
          <w:jc w:val="center"/>
        </w:trPr>
        <w:tc>
          <w:tcPr>
            <w:tcW w:w="1890" w:type="dxa"/>
            <w:shd w:val="clear" w:color="auto" w:fill="auto"/>
          </w:tcPr>
          <w:p w14:paraId="520E301A" w14:textId="77777777" w:rsidR="00945A93" w:rsidRPr="00836BCB" w:rsidRDefault="00945A93" w:rsidP="0008225A">
            <w:pPr>
              <w:rPr>
                <w:sz w:val="20"/>
              </w:rPr>
            </w:pPr>
          </w:p>
        </w:tc>
        <w:tc>
          <w:tcPr>
            <w:tcW w:w="270" w:type="dxa"/>
            <w:shd w:val="clear" w:color="auto" w:fill="auto"/>
          </w:tcPr>
          <w:p w14:paraId="05583642" w14:textId="77777777" w:rsidR="00945A93" w:rsidRPr="00836BCB" w:rsidRDefault="00945A93" w:rsidP="0008225A">
            <w:pPr>
              <w:rPr>
                <w:sz w:val="20"/>
              </w:rPr>
            </w:pPr>
          </w:p>
        </w:tc>
        <w:tc>
          <w:tcPr>
            <w:tcW w:w="7374" w:type="dxa"/>
            <w:tcBorders>
              <w:top w:val="single" w:sz="4" w:space="0" w:color="auto"/>
              <w:left w:val="nil"/>
              <w:right w:val="nil"/>
            </w:tcBorders>
            <w:shd w:val="clear" w:color="auto" w:fill="auto"/>
          </w:tcPr>
          <w:p w14:paraId="2426292B" w14:textId="77777777" w:rsidR="00945A93" w:rsidRPr="00836BCB" w:rsidRDefault="00945A93" w:rsidP="0008225A">
            <w:pPr>
              <w:rPr>
                <w:sz w:val="20"/>
              </w:rPr>
            </w:pPr>
          </w:p>
        </w:tc>
      </w:tr>
      <w:tr w:rsidR="00836BCB" w:rsidRPr="00836BCB" w14:paraId="105D90D4" w14:textId="77777777" w:rsidTr="00945A93">
        <w:trPr>
          <w:trHeight w:val="2727"/>
          <w:jc w:val="center"/>
        </w:trPr>
        <w:tc>
          <w:tcPr>
            <w:tcW w:w="1890" w:type="dxa"/>
            <w:shd w:val="clear" w:color="auto" w:fill="auto"/>
          </w:tcPr>
          <w:p w14:paraId="6DBB52E1" w14:textId="77777777" w:rsidR="00D859A4" w:rsidRPr="00836BCB" w:rsidRDefault="00D859A4" w:rsidP="00B60287">
            <w:pPr>
              <w:rPr>
                <w:b/>
                <w:sz w:val="20"/>
              </w:rPr>
            </w:pPr>
            <w:r w:rsidRPr="00836BCB">
              <w:rPr>
                <w:b/>
                <w:sz w:val="20"/>
              </w:rPr>
              <w:t>Service Requirements</w:t>
            </w:r>
          </w:p>
          <w:p w14:paraId="4667859D" w14:textId="77777777" w:rsidR="00D859A4" w:rsidRPr="00836BCB" w:rsidRDefault="00D859A4" w:rsidP="00B60287">
            <w:pPr>
              <w:rPr>
                <w:b/>
                <w:sz w:val="20"/>
              </w:rPr>
            </w:pPr>
          </w:p>
        </w:tc>
        <w:tc>
          <w:tcPr>
            <w:tcW w:w="270" w:type="dxa"/>
            <w:shd w:val="clear" w:color="auto" w:fill="auto"/>
          </w:tcPr>
          <w:p w14:paraId="0C7DA5E4" w14:textId="77777777" w:rsidR="00D859A4" w:rsidRPr="00836BCB" w:rsidRDefault="00D859A4" w:rsidP="00B60287">
            <w:pPr>
              <w:rPr>
                <w:sz w:val="20"/>
              </w:rPr>
            </w:pPr>
          </w:p>
        </w:tc>
        <w:tc>
          <w:tcPr>
            <w:tcW w:w="7374" w:type="dxa"/>
            <w:tcBorders>
              <w:left w:val="nil"/>
              <w:right w:val="nil"/>
            </w:tcBorders>
            <w:shd w:val="clear" w:color="auto" w:fill="auto"/>
          </w:tcPr>
          <w:p w14:paraId="4B51C4BD" w14:textId="7F5248C2" w:rsidR="00D859A4" w:rsidRPr="00836BCB" w:rsidRDefault="00D859A4" w:rsidP="00B60287">
            <w:pPr>
              <w:rPr>
                <w:sz w:val="20"/>
              </w:rPr>
            </w:pPr>
            <w:r w:rsidRPr="00836BCB">
              <w:rPr>
                <w:sz w:val="20"/>
              </w:rPr>
              <w:t>Dietitian services require an annual order or prescription from a physician, ARNP, or</w:t>
            </w:r>
            <w:r w:rsidR="005D5023">
              <w:rPr>
                <w:sz w:val="20"/>
              </w:rPr>
              <w:t xml:space="preserve"> </w:t>
            </w:r>
            <w:r w:rsidR="00BB41F2" w:rsidRPr="00836BCB">
              <w:rPr>
                <w:sz w:val="20"/>
              </w:rPr>
              <w:t>PA</w:t>
            </w:r>
            <w:r w:rsidRPr="00836BCB">
              <w:rPr>
                <w:sz w:val="20"/>
              </w:rPr>
              <w:t>, and must be limited only to recipients who require specialized oversight of their nutritional status in order to prevent deterioration of general health that could result in an institutional placement. The order or prescription must identify the specific condition for which the service is prescribed.</w:t>
            </w:r>
          </w:p>
          <w:p w14:paraId="1AF5673F" w14:textId="77777777" w:rsidR="00D859A4" w:rsidRPr="00836BCB" w:rsidRDefault="00D859A4" w:rsidP="00B60287">
            <w:pPr>
              <w:rPr>
                <w:sz w:val="20"/>
              </w:rPr>
            </w:pPr>
          </w:p>
          <w:p w14:paraId="53869488" w14:textId="77777777" w:rsidR="00D859A4" w:rsidRPr="00836BCB" w:rsidRDefault="00D859A4" w:rsidP="00B60287">
            <w:pPr>
              <w:rPr>
                <w:sz w:val="20"/>
              </w:rPr>
            </w:pPr>
            <w:r w:rsidRPr="00836BCB">
              <w:rPr>
                <w:sz w:val="20"/>
              </w:rPr>
              <w:t xml:space="preserve">Recipients requiring nutritional supplements must have a dietitian’s assessment documenting such need that is updated at least annually. </w:t>
            </w:r>
          </w:p>
          <w:p w14:paraId="6CFD0B88" w14:textId="77777777" w:rsidR="00D859A4" w:rsidRPr="00836BCB" w:rsidRDefault="00D859A4" w:rsidP="00B60287">
            <w:pPr>
              <w:rPr>
                <w:sz w:val="20"/>
              </w:rPr>
            </w:pPr>
          </w:p>
          <w:p w14:paraId="42B05059" w14:textId="77777777" w:rsidR="00D859A4" w:rsidRPr="00836BCB" w:rsidRDefault="00D859A4" w:rsidP="00B60287">
            <w:pPr>
              <w:rPr>
                <w:sz w:val="20"/>
              </w:rPr>
            </w:pPr>
            <w:r w:rsidRPr="00836BCB">
              <w:rPr>
                <w:sz w:val="20"/>
              </w:rPr>
              <w:t xml:space="preserve">Note: The Florida Medicaid Durable Medical Equipment and Medical Supply </w:t>
            </w:r>
          </w:p>
          <w:p w14:paraId="01074E90" w14:textId="14407CA9" w:rsidR="00D859A4" w:rsidRPr="00836BCB" w:rsidRDefault="00D859A4">
            <w:pPr>
              <w:rPr>
                <w:sz w:val="20"/>
              </w:rPr>
            </w:pPr>
            <w:r w:rsidRPr="00836BCB">
              <w:rPr>
                <w:sz w:val="20"/>
              </w:rPr>
              <w:t>Services Coverage and Limitations Handbook is available on</w:t>
            </w:r>
            <w:r w:rsidR="0081166C" w:rsidRPr="00836BCB">
              <w:rPr>
                <w:sz w:val="20"/>
              </w:rPr>
              <w:t xml:space="preserve"> the</w:t>
            </w:r>
            <w:r w:rsidRPr="00836BCB">
              <w:rPr>
                <w:sz w:val="20"/>
              </w:rPr>
              <w:t xml:space="preserve"> </w:t>
            </w:r>
            <w:r w:rsidR="0081166C" w:rsidRPr="00836BCB">
              <w:rPr>
                <w:sz w:val="20"/>
              </w:rPr>
              <w:t xml:space="preserve">Agency for Health Care Administration’s Web site at </w:t>
            </w:r>
            <w:r w:rsidR="008215B7" w:rsidRPr="008215B7">
              <w:rPr>
                <w:sz w:val="20"/>
              </w:rPr>
              <w:t>https://ahca.myflorida.com/medicaid/review/specific_policy.shtml</w:t>
            </w:r>
            <w:r w:rsidR="0081166C" w:rsidRPr="00836BCB">
              <w:rPr>
                <w:sz w:val="20"/>
              </w:rPr>
              <w:t xml:space="preserve">. </w:t>
            </w:r>
          </w:p>
        </w:tc>
      </w:tr>
      <w:tr w:rsidR="00836BCB" w:rsidRPr="00836BCB" w14:paraId="5A06CA00" w14:textId="77777777" w:rsidTr="00B60287">
        <w:trPr>
          <w:jc w:val="center"/>
        </w:trPr>
        <w:tc>
          <w:tcPr>
            <w:tcW w:w="1890" w:type="dxa"/>
            <w:shd w:val="clear" w:color="auto" w:fill="auto"/>
          </w:tcPr>
          <w:p w14:paraId="7089D66D" w14:textId="77777777" w:rsidR="00D859A4" w:rsidRPr="00836BCB" w:rsidRDefault="00D859A4" w:rsidP="00B60287">
            <w:pPr>
              <w:rPr>
                <w:b/>
                <w:sz w:val="20"/>
              </w:rPr>
            </w:pPr>
          </w:p>
        </w:tc>
        <w:tc>
          <w:tcPr>
            <w:tcW w:w="270" w:type="dxa"/>
            <w:shd w:val="clear" w:color="auto" w:fill="auto"/>
          </w:tcPr>
          <w:p w14:paraId="72F40EE4"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17EC29A8" w14:textId="77777777" w:rsidR="00D859A4" w:rsidRPr="00836BCB" w:rsidRDefault="00D859A4" w:rsidP="00B60287">
            <w:pPr>
              <w:rPr>
                <w:sz w:val="20"/>
              </w:rPr>
            </w:pPr>
          </w:p>
        </w:tc>
      </w:tr>
      <w:tr w:rsidR="00836BCB" w:rsidRPr="00836BCB" w14:paraId="084555F9" w14:textId="77777777" w:rsidTr="00B60287">
        <w:trPr>
          <w:jc w:val="center"/>
        </w:trPr>
        <w:tc>
          <w:tcPr>
            <w:tcW w:w="1890" w:type="dxa"/>
            <w:shd w:val="clear" w:color="auto" w:fill="auto"/>
          </w:tcPr>
          <w:p w14:paraId="51805623" w14:textId="77777777" w:rsidR="00D859A4" w:rsidRPr="00836BCB" w:rsidRDefault="00D859A4" w:rsidP="00B60287">
            <w:pPr>
              <w:rPr>
                <w:b/>
                <w:sz w:val="20"/>
              </w:rPr>
            </w:pPr>
          </w:p>
        </w:tc>
        <w:tc>
          <w:tcPr>
            <w:tcW w:w="270" w:type="dxa"/>
            <w:shd w:val="clear" w:color="auto" w:fill="auto"/>
          </w:tcPr>
          <w:p w14:paraId="43756B62"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0AA5734F" w14:textId="77777777" w:rsidR="00D859A4" w:rsidRPr="00836BCB" w:rsidRDefault="00D859A4" w:rsidP="00B60287">
            <w:pPr>
              <w:rPr>
                <w:sz w:val="20"/>
              </w:rPr>
            </w:pPr>
          </w:p>
        </w:tc>
      </w:tr>
      <w:tr w:rsidR="00836BCB" w:rsidRPr="00836BCB" w14:paraId="644B8CFD" w14:textId="77777777" w:rsidTr="00B60287">
        <w:trPr>
          <w:jc w:val="center"/>
        </w:trPr>
        <w:tc>
          <w:tcPr>
            <w:tcW w:w="1890" w:type="dxa"/>
            <w:shd w:val="clear" w:color="auto" w:fill="auto"/>
          </w:tcPr>
          <w:p w14:paraId="66FFF4BE" w14:textId="77777777" w:rsidR="00D859A4" w:rsidRPr="00836BCB" w:rsidRDefault="00D859A4" w:rsidP="00B60287">
            <w:pPr>
              <w:rPr>
                <w:b/>
                <w:sz w:val="20"/>
              </w:rPr>
            </w:pPr>
            <w:r w:rsidRPr="00836BCB">
              <w:rPr>
                <w:b/>
                <w:sz w:val="20"/>
              </w:rPr>
              <w:t>Place of Service</w:t>
            </w:r>
          </w:p>
        </w:tc>
        <w:tc>
          <w:tcPr>
            <w:tcW w:w="270" w:type="dxa"/>
            <w:shd w:val="clear" w:color="auto" w:fill="auto"/>
          </w:tcPr>
          <w:p w14:paraId="045CFB36" w14:textId="77777777" w:rsidR="00D859A4" w:rsidRPr="00836BCB" w:rsidRDefault="00D859A4" w:rsidP="00B60287">
            <w:pPr>
              <w:rPr>
                <w:sz w:val="20"/>
              </w:rPr>
            </w:pPr>
          </w:p>
        </w:tc>
        <w:tc>
          <w:tcPr>
            <w:tcW w:w="7374" w:type="dxa"/>
            <w:tcBorders>
              <w:left w:val="nil"/>
              <w:right w:val="nil"/>
            </w:tcBorders>
            <w:shd w:val="clear" w:color="auto" w:fill="auto"/>
          </w:tcPr>
          <w:p w14:paraId="7E1E0674" w14:textId="77777777" w:rsidR="00D859A4" w:rsidRPr="00836BCB" w:rsidRDefault="00D859A4" w:rsidP="00B60287">
            <w:pPr>
              <w:rPr>
                <w:sz w:val="20"/>
              </w:rPr>
            </w:pPr>
            <w:r w:rsidRPr="00836BCB">
              <w:rPr>
                <w:sz w:val="20"/>
              </w:rPr>
              <w:t>This service can be provided in the:</w:t>
            </w:r>
          </w:p>
          <w:p w14:paraId="60EA870D" w14:textId="77777777" w:rsidR="00D859A4" w:rsidRPr="00836BCB" w:rsidRDefault="00D859A4" w:rsidP="00B60287">
            <w:pPr>
              <w:rPr>
                <w:sz w:val="20"/>
              </w:rPr>
            </w:pPr>
          </w:p>
          <w:p w14:paraId="204BE1C1" w14:textId="77777777" w:rsidR="00D859A4" w:rsidRPr="00836BCB" w:rsidRDefault="00D859A4" w:rsidP="007503A9">
            <w:pPr>
              <w:pStyle w:val="bullet"/>
            </w:pPr>
            <w:r w:rsidRPr="00836BCB">
              <w:t xml:space="preserve">Provider’s office. </w:t>
            </w:r>
          </w:p>
          <w:p w14:paraId="1A206F66" w14:textId="77777777" w:rsidR="00D859A4" w:rsidRPr="00836BCB" w:rsidRDefault="00D859A4" w:rsidP="007503A9">
            <w:pPr>
              <w:pStyle w:val="bullet"/>
            </w:pPr>
            <w:r w:rsidRPr="00836BCB">
              <w:t>Recipient’s home.</w:t>
            </w:r>
          </w:p>
          <w:p w14:paraId="695E5E10" w14:textId="77777777" w:rsidR="00D859A4" w:rsidRPr="00836BCB" w:rsidRDefault="00D859A4" w:rsidP="007503A9">
            <w:pPr>
              <w:pStyle w:val="bullet"/>
            </w:pPr>
            <w:r w:rsidRPr="00836BCB">
              <w:t>Community setting.</w:t>
            </w:r>
          </w:p>
        </w:tc>
      </w:tr>
      <w:tr w:rsidR="00836BCB" w:rsidRPr="00836BCB" w14:paraId="200229C4" w14:textId="77777777" w:rsidTr="00B60287">
        <w:trPr>
          <w:jc w:val="center"/>
        </w:trPr>
        <w:tc>
          <w:tcPr>
            <w:tcW w:w="1890" w:type="dxa"/>
            <w:shd w:val="clear" w:color="auto" w:fill="auto"/>
          </w:tcPr>
          <w:p w14:paraId="416CA572" w14:textId="77777777" w:rsidR="00D859A4" w:rsidRPr="00836BCB" w:rsidRDefault="00D859A4" w:rsidP="00B60287">
            <w:pPr>
              <w:rPr>
                <w:b/>
                <w:sz w:val="20"/>
              </w:rPr>
            </w:pPr>
          </w:p>
        </w:tc>
        <w:tc>
          <w:tcPr>
            <w:tcW w:w="270" w:type="dxa"/>
            <w:shd w:val="clear" w:color="auto" w:fill="auto"/>
          </w:tcPr>
          <w:p w14:paraId="0013D099"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13362A51" w14:textId="77777777" w:rsidR="00D859A4" w:rsidRPr="00836BCB" w:rsidRDefault="00D859A4" w:rsidP="00B60287">
            <w:pPr>
              <w:rPr>
                <w:sz w:val="20"/>
              </w:rPr>
            </w:pPr>
          </w:p>
        </w:tc>
      </w:tr>
      <w:tr w:rsidR="00836BCB" w:rsidRPr="00836BCB" w14:paraId="034F5CCC" w14:textId="77777777" w:rsidTr="00B60287">
        <w:trPr>
          <w:jc w:val="center"/>
        </w:trPr>
        <w:tc>
          <w:tcPr>
            <w:tcW w:w="1890" w:type="dxa"/>
            <w:shd w:val="clear" w:color="auto" w:fill="auto"/>
          </w:tcPr>
          <w:p w14:paraId="0E08F827" w14:textId="77777777" w:rsidR="00D859A4" w:rsidRPr="00836BCB" w:rsidRDefault="00D859A4" w:rsidP="00B60287">
            <w:pPr>
              <w:rPr>
                <w:sz w:val="20"/>
              </w:rPr>
            </w:pPr>
          </w:p>
        </w:tc>
        <w:tc>
          <w:tcPr>
            <w:tcW w:w="270" w:type="dxa"/>
            <w:shd w:val="clear" w:color="auto" w:fill="auto"/>
          </w:tcPr>
          <w:p w14:paraId="0924970F"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5BC3D857" w14:textId="77777777" w:rsidR="00D859A4" w:rsidRPr="00836BCB" w:rsidRDefault="00D859A4" w:rsidP="00B60287">
            <w:pPr>
              <w:rPr>
                <w:sz w:val="20"/>
              </w:rPr>
            </w:pPr>
          </w:p>
        </w:tc>
      </w:tr>
      <w:tr w:rsidR="00836BCB" w:rsidRPr="00836BCB" w14:paraId="3AA7F56B" w14:textId="77777777" w:rsidTr="00B60287">
        <w:trPr>
          <w:jc w:val="center"/>
        </w:trPr>
        <w:tc>
          <w:tcPr>
            <w:tcW w:w="9534" w:type="dxa"/>
            <w:gridSpan w:val="3"/>
            <w:tcBorders>
              <w:top w:val="single" w:sz="4" w:space="0" w:color="auto"/>
            </w:tcBorders>
            <w:shd w:val="clear" w:color="auto" w:fill="auto"/>
          </w:tcPr>
          <w:p w14:paraId="16A7B3C3" w14:textId="77777777" w:rsidR="00D859A4" w:rsidRPr="00836BCB" w:rsidRDefault="00D859A4" w:rsidP="00B60287">
            <w:pPr>
              <w:spacing w:before="200"/>
              <w:rPr>
                <w:b/>
              </w:rPr>
            </w:pPr>
            <w:r w:rsidRPr="00836BCB">
              <w:rPr>
                <w:sz w:val="20"/>
              </w:rPr>
              <w:br w:type="page"/>
            </w:r>
            <w:r w:rsidRPr="00836BCB">
              <w:rPr>
                <w:b/>
              </w:rPr>
              <w:t>Private Duty Nursing</w:t>
            </w:r>
          </w:p>
        </w:tc>
      </w:tr>
      <w:tr w:rsidR="00836BCB" w:rsidRPr="00836BCB" w14:paraId="6F134768" w14:textId="77777777" w:rsidTr="00B60287">
        <w:trPr>
          <w:jc w:val="center"/>
        </w:trPr>
        <w:tc>
          <w:tcPr>
            <w:tcW w:w="1890" w:type="dxa"/>
            <w:shd w:val="clear" w:color="auto" w:fill="auto"/>
          </w:tcPr>
          <w:p w14:paraId="587ECF7A" w14:textId="77777777" w:rsidR="00D859A4" w:rsidRPr="00836BCB" w:rsidRDefault="00D859A4" w:rsidP="00B60287">
            <w:pPr>
              <w:rPr>
                <w:sz w:val="20"/>
              </w:rPr>
            </w:pPr>
          </w:p>
        </w:tc>
        <w:tc>
          <w:tcPr>
            <w:tcW w:w="270" w:type="dxa"/>
            <w:shd w:val="clear" w:color="auto" w:fill="auto"/>
          </w:tcPr>
          <w:p w14:paraId="13EA71B6"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2419064C" w14:textId="77777777" w:rsidR="00D859A4" w:rsidRPr="00836BCB" w:rsidRDefault="00D859A4" w:rsidP="00B60287">
            <w:pPr>
              <w:rPr>
                <w:sz w:val="20"/>
              </w:rPr>
            </w:pPr>
          </w:p>
        </w:tc>
      </w:tr>
      <w:tr w:rsidR="00836BCB" w:rsidRPr="00836BCB" w14:paraId="095C0DFE" w14:textId="77777777" w:rsidTr="00B60287">
        <w:trPr>
          <w:jc w:val="center"/>
        </w:trPr>
        <w:tc>
          <w:tcPr>
            <w:tcW w:w="1890" w:type="dxa"/>
            <w:shd w:val="clear" w:color="auto" w:fill="auto"/>
          </w:tcPr>
          <w:p w14:paraId="51A74AA7" w14:textId="77777777" w:rsidR="00D859A4" w:rsidRPr="00836BCB" w:rsidRDefault="00D859A4" w:rsidP="00B60287">
            <w:pPr>
              <w:rPr>
                <w:sz w:val="20"/>
              </w:rPr>
            </w:pPr>
          </w:p>
        </w:tc>
        <w:tc>
          <w:tcPr>
            <w:tcW w:w="270" w:type="dxa"/>
            <w:shd w:val="clear" w:color="auto" w:fill="auto"/>
          </w:tcPr>
          <w:p w14:paraId="19E7DBD6"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6EE95B2F" w14:textId="77777777" w:rsidR="00D859A4" w:rsidRPr="00836BCB" w:rsidRDefault="00D859A4" w:rsidP="00B60287">
            <w:pPr>
              <w:rPr>
                <w:sz w:val="20"/>
              </w:rPr>
            </w:pPr>
          </w:p>
        </w:tc>
      </w:tr>
      <w:tr w:rsidR="00836BCB" w:rsidRPr="00836BCB" w14:paraId="2BBAAB5A" w14:textId="77777777" w:rsidTr="00B60287">
        <w:trPr>
          <w:jc w:val="center"/>
        </w:trPr>
        <w:tc>
          <w:tcPr>
            <w:tcW w:w="1890" w:type="dxa"/>
            <w:shd w:val="clear" w:color="auto" w:fill="auto"/>
          </w:tcPr>
          <w:p w14:paraId="2B917CC0" w14:textId="77777777" w:rsidR="00D859A4" w:rsidRPr="00836BCB" w:rsidRDefault="00D859A4" w:rsidP="00B60287">
            <w:pPr>
              <w:rPr>
                <w:b/>
                <w:sz w:val="20"/>
              </w:rPr>
            </w:pPr>
            <w:r w:rsidRPr="00836BCB">
              <w:rPr>
                <w:b/>
                <w:sz w:val="20"/>
              </w:rPr>
              <w:t>Description</w:t>
            </w:r>
          </w:p>
        </w:tc>
        <w:tc>
          <w:tcPr>
            <w:tcW w:w="270" w:type="dxa"/>
            <w:shd w:val="clear" w:color="auto" w:fill="auto"/>
          </w:tcPr>
          <w:p w14:paraId="076BA36D" w14:textId="77777777" w:rsidR="00D859A4" w:rsidRPr="00836BCB" w:rsidRDefault="00D859A4" w:rsidP="00B60287">
            <w:pPr>
              <w:rPr>
                <w:sz w:val="20"/>
              </w:rPr>
            </w:pPr>
          </w:p>
        </w:tc>
        <w:tc>
          <w:tcPr>
            <w:tcW w:w="7374" w:type="dxa"/>
            <w:tcBorders>
              <w:left w:val="nil"/>
              <w:right w:val="nil"/>
            </w:tcBorders>
            <w:shd w:val="clear" w:color="auto" w:fill="auto"/>
          </w:tcPr>
          <w:p w14:paraId="47693FA0" w14:textId="0C2B462D" w:rsidR="00D859A4" w:rsidRPr="00836BCB" w:rsidRDefault="00D859A4" w:rsidP="00CE6701">
            <w:pPr>
              <w:rPr>
                <w:sz w:val="20"/>
              </w:rPr>
            </w:pPr>
            <w:r w:rsidRPr="00836BCB">
              <w:rPr>
                <w:sz w:val="20"/>
              </w:rPr>
              <w:t>Private duty nursing services are prescribed by a physician, ARNP, or</w:t>
            </w:r>
            <w:r w:rsidR="00E87BCB">
              <w:rPr>
                <w:sz w:val="20"/>
              </w:rPr>
              <w:t xml:space="preserve"> </w:t>
            </w:r>
            <w:r w:rsidR="00CE6701" w:rsidRPr="00836BCB">
              <w:rPr>
                <w:sz w:val="20"/>
              </w:rPr>
              <w:t>PA</w:t>
            </w:r>
            <w:r w:rsidRPr="00836BCB">
              <w:rPr>
                <w:sz w:val="20"/>
              </w:rPr>
              <w:t xml:space="preserve"> and consist of individual, continuous nursing care provided by registere</w:t>
            </w:r>
            <w:r w:rsidR="00415F18" w:rsidRPr="00836BCB">
              <w:rPr>
                <w:sz w:val="20"/>
              </w:rPr>
              <w:t>d or licensed practical nurses.</w:t>
            </w:r>
          </w:p>
        </w:tc>
      </w:tr>
      <w:tr w:rsidR="00836BCB" w:rsidRPr="00836BCB" w14:paraId="725EA927" w14:textId="77777777" w:rsidTr="00B60287">
        <w:trPr>
          <w:jc w:val="center"/>
        </w:trPr>
        <w:tc>
          <w:tcPr>
            <w:tcW w:w="1890" w:type="dxa"/>
            <w:shd w:val="clear" w:color="auto" w:fill="auto"/>
          </w:tcPr>
          <w:p w14:paraId="334C6773" w14:textId="77777777" w:rsidR="00D859A4" w:rsidRPr="00836BCB" w:rsidRDefault="00D859A4" w:rsidP="00B60287">
            <w:pPr>
              <w:rPr>
                <w:b/>
                <w:sz w:val="20"/>
              </w:rPr>
            </w:pPr>
          </w:p>
        </w:tc>
        <w:tc>
          <w:tcPr>
            <w:tcW w:w="270" w:type="dxa"/>
            <w:shd w:val="clear" w:color="auto" w:fill="auto"/>
          </w:tcPr>
          <w:p w14:paraId="152972C2"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722436FE" w14:textId="77777777" w:rsidR="00D859A4" w:rsidRPr="00836BCB" w:rsidRDefault="00D859A4" w:rsidP="00B60287">
            <w:pPr>
              <w:rPr>
                <w:sz w:val="20"/>
              </w:rPr>
            </w:pPr>
          </w:p>
        </w:tc>
      </w:tr>
      <w:tr w:rsidR="00836BCB" w:rsidRPr="00836BCB" w14:paraId="2BBE84FF" w14:textId="77777777" w:rsidTr="001A48A0">
        <w:trPr>
          <w:jc w:val="center"/>
        </w:trPr>
        <w:tc>
          <w:tcPr>
            <w:tcW w:w="1890" w:type="dxa"/>
            <w:shd w:val="clear" w:color="auto" w:fill="auto"/>
          </w:tcPr>
          <w:p w14:paraId="348C392D" w14:textId="77777777" w:rsidR="00D859A4" w:rsidRPr="00836BCB" w:rsidRDefault="00D859A4" w:rsidP="00B60287">
            <w:pPr>
              <w:rPr>
                <w:b/>
                <w:sz w:val="20"/>
              </w:rPr>
            </w:pPr>
          </w:p>
        </w:tc>
        <w:tc>
          <w:tcPr>
            <w:tcW w:w="270" w:type="dxa"/>
            <w:shd w:val="clear" w:color="auto" w:fill="auto"/>
          </w:tcPr>
          <w:p w14:paraId="027A3E81" w14:textId="77777777" w:rsidR="00D859A4" w:rsidRPr="00836BCB" w:rsidRDefault="00D859A4" w:rsidP="00B60287">
            <w:pPr>
              <w:rPr>
                <w:sz w:val="20"/>
              </w:rPr>
            </w:pPr>
          </w:p>
        </w:tc>
        <w:tc>
          <w:tcPr>
            <w:tcW w:w="7374" w:type="dxa"/>
            <w:tcBorders>
              <w:left w:val="nil"/>
              <w:right w:val="nil"/>
            </w:tcBorders>
            <w:shd w:val="clear" w:color="auto" w:fill="auto"/>
          </w:tcPr>
          <w:p w14:paraId="26BC9576" w14:textId="77777777" w:rsidR="00D859A4" w:rsidRPr="00836BCB" w:rsidRDefault="00D859A4" w:rsidP="00B60287">
            <w:pPr>
              <w:rPr>
                <w:sz w:val="20"/>
              </w:rPr>
            </w:pPr>
          </w:p>
        </w:tc>
      </w:tr>
      <w:tr w:rsidR="00836BCB" w:rsidRPr="00836BCB" w14:paraId="5B0CA1E8" w14:textId="77777777" w:rsidTr="00FD7597">
        <w:trPr>
          <w:jc w:val="center"/>
        </w:trPr>
        <w:tc>
          <w:tcPr>
            <w:tcW w:w="1890" w:type="dxa"/>
            <w:shd w:val="clear" w:color="auto" w:fill="auto"/>
          </w:tcPr>
          <w:p w14:paraId="4700ECCC" w14:textId="77777777" w:rsidR="00FD7597" w:rsidRPr="00836BCB" w:rsidRDefault="00FD7597" w:rsidP="00B60287">
            <w:pPr>
              <w:rPr>
                <w:b/>
                <w:sz w:val="20"/>
              </w:rPr>
            </w:pPr>
            <w:r w:rsidRPr="00836BCB">
              <w:rPr>
                <w:b/>
                <w:sz w:val="20"/>
              </w:rPr>
              <w:t>Service Requirement</w:t>
            </w:r>
          </w:p>
        </w:tc>
        <w:tc>
          <w:tcPr>
            <w:tcW w:w="270" w:type="dxa"/>
            <w:shd w:val="clear" w:color="auto" w:fill="auto"/>
          </w:tcPr>
          <w:p w14:paraId="098936DD" w14:textId="77777777" w:rsidR="00FD7597" w:rsidRPr="00836BCB" w:rsidRDefault="00FD7597" w:rsidP="00B60287">
            <w:pPr>
              <w:rPr>
                <w:sz w:val="20"/>
              </w:rPr>
            </w:pPr>
          </w:p>
        </w:tc>
        <w:tc>
          <w:tcPr>
            <w:tcW w:w="7374" w:type="dxa"/>
            <w:tcBorders>
              <w:left w:val="nil"/>
              <w:right w:val="nil"/>
            </w:tcBorders>
            <w:shd w:val="clear" w:color="auto" w:fill="auto"/>
          </w:tcPr>
          <w:p w14:paraId="700A6D36" w14:textId="77777777" w:rsidR="00FD7597" w:rsidRPr="00836BCB" w:rsidRDefault="00FD7597" w:rsidP="00B60287">
            <w:pPr>
              <w:rPr>
                <w:sz w:val="20"/>
              </w:rPr>
            </w:pPr>
            <w:r w:rsidRPr="00836BCB">
              <w:rPr>
                <w:sz w:val="20"/>
              </w:rPr>
              <w:t>A nursing assessment must be performed to determine the need for the service or to evaluate the recipient for care plan development. Reimbursement for a nursing assessment is considered as two hours of service at the registered nurse rate. Only registered nurses can perform an assessment. Nursing assessments should be updated annually and as needed if there is a significant change in the recipient’s health status.</w:t>
            </w:r>
          </w:p>
        </w:tc>
      </w:tr>
      <w:tr w:rsidR="00836BCB" w:rsidRPr="00836BCB" w14:paraId="1D0DBDCA" w14:textId="77777777" w:rsidTr="00FD7597">
        <w:trPr>
          <w:jc w:val="center"/>
        </w:trPr>
        <w:tc>
          <w:tcPr>
            <w:tcW w:w="1890" w:type="dxa"/>
            <w:shd w:val="clear" w:color="auto" w:fill="auto"/>
          </w:tcPr>
          <w:p w14:paraId="0EAC33B3" w14:textId="77777777" w:rsidR="00FD7597" w:rsidRPr="00836BCB" w:rsidRDefault="00FD7597" w:rsidP="00B60287">
            <w:pPr>
              <w:rPr>
                <w:b/>
                <w:sz w:val="20"/>
              </w:rPr>
            </w:pPr>
          </w:p>
        </w:tc>
        <w:tc>
          <w:tcPr>
            <w:tcW w:w="270" w:type="dxa"/>
            <w:shd w:val="clear" w:color="auto" w:fill="auto"/>
          </w:tcPr>
          <w:p w14:paraId="7F481B83" w14:textId="77777777" w:rsidR="00FD7597" w:rsidRPr="00836BCB" w:rsidRDefault="00FD7597" w:rsidP="00B60287">
            <w:pPr>
              <w:rPr>
                <w:sz w:val="20"/>
              </w:rPr>
            </w:pPr>
          </w:p>
        </w:tc>
        <w:tc>
          <w:tcPr>
            <w:tcW w:w="7374" w:type="dxa"/>
            <w:tcBorders>
              <w:left w:val="nil"/>
              <w:bottom w:val="single" w:sz="4" w:space="0" w:color="auto"/>
              <w:right w:val="nil"/>
            </w:tcBorders>
            <w:shd w:val="clear" w:color="auto" w:fill="auto"/>
          </w:tcPr>
          <w:p w14:paraId="0C54675B" w14:textId="77777777" w:rsidR="00FD7597" w:rsidRPr="00836BCB" w:rsidRDefault="00FD7597" w:rsidP="00B60287">
            <w:pPr>
              <w:rPr>
                <w:sz w:val="20"/>
              </w:rPr>
            </w:pPr>
          </w:p>
        </w:tc>
      </w:tr>
      <w:tr w:rsidR="00836BCB" w:rsidRPr="00836BCB" w14:paraId="63A35E18" w14:textId="77777777" w:rsidTr="00FD7597">
        <w:trPr>
          <w:jc w:val="center"/>
        </w:trPr>
        <w:tc>
          <w:tcPr>
            <w:tcW w:w="1890" w:type="dxa"/>
            <w:shd w:val="clear" w:color="auto" w:fill="auto"/>
          </w:tcPr>
          <w:p w14:paraId="3336BCE9" w14:textId="77777777" w:rsidR="00FD7597" w:rsidRPr="00836BCB" w:rsidRDefault="00FD7597" w:rsidP="00B60287">
            <w:pPr>
              <w:rPr>
                <w:b/>
                <w:sz w:val="20"/>
              </w:rPr>
            </w:pPr>
          </w:p>
        </w:tc>
        <w:tc>
          <w:tcPr>
            <w:tcW w:w="270" w:type="dxa"/>
            <w:shd w:val="clear" w:color="auto" w:fill="auto"/>
          </w:tcPr>
          <w:p w14:paraId="55F9F7E8" w14:textId="77777777" w:rsidR="00FD7597" w:rsidRPr="00836BCB" w:rsidRDefault="00FD7597" w:rsidP="00B60287">
            <w:pPr>
              <w:rPr>
                <w:sz w:val="20"/>
              </w:rPr>
            </w:pPr>
          </w:p>
        </w:tc>
        <w:tc>
          <w:tcPr>
            <w:tcW w:w="7374" w:type="dxa"/>
            <w:tcBorders>
              <w:top w:val="single" w:sz="4" w:space="0" w:color="auto"/>
              <w:left w:val="nil"/>
              <w:right w:val="nil"/>
            </w:tcBorders>
            <w:shd w:val="clear" w:color="auto" w:fill="auto"/>
          </w:tcPr>
          <w:p w14:paraId="71A86123" w14:textId="77777777" w:rsidR="00FD7597" w:rsidRPr="00836BCB" w:rsidRDefault="00FD7597" w:rsidP="00B60287">
            <w:pPr>
              <w:rPr>
                <w:sz w:val="20"/>
              </w:rPr>
            </w:pPr>
          </w:p>
        </w:tc>
      </w:tr>
      <w:tr w:rsidR="00836BCB" w:rsidRPr="00836BCB" w14:paraId="6FC581E5" w14:textId="77777777" w:rsidTr="00B60287">
        <w:trPr>
          <w:jc w:val="center"/>
        </w:trPr>
        <w:tc>
          <w:tcPr>
            <w:tcW w:w="1890" w:type="dxa"/>
            <w:shd w:val="clear" w:color="auto" w:fill="auto"/>
          </w:tcPr>
          <w:p w14:paraId="0D5DAB98" w14:textId="77777777" w:rsidR="00D859A4" w:rsidRPr="00836BCB" w:rsidRDefault="00D859A4" w:rsidP="00B60287">
            <w:pPr>
              <w:rPr>
                <w:b/>
                <w:sz w:val="20"/>
              </w:rPr>
            </w:pPr>
            <w:r w:rsidRPr="00836BCB">
              <w:rPr>
                <w:b/>
                <w:sz w:val="20"/>
              </w:rPr>
              <w:t>Place of Service</w:t>
            </w:r>
          </w:p>
        </w:tc>
        <w:tc>
          <w:tcPr>
            <w:tcW w:w="270" w:type="dxa"/>
            <w:shd w:val="clear" w:color="auto" w:fill="auto"/>
          </w:tcPr>
          <w:p w14:paraId="5D8C96C5" w14:textId="77777777" w:rsidR="00D859A4" w:rsidRPr="00836BCB" w:rsidRDefault="00D859A4" w:rsidP="00B60287">
            <w:pPr>
              <w:rPr>
                <w:sz w:val="20"/>
              </w:rPr>
            </w:pPr>
          </w:p>
        </w:tc>
        <w:tc>
          <w:tcPr>
            <w:tcW w:w="7374" w:type="dxa"/>
            <w:tcBorders>
              <w:left w:val="nil"/>
              <w:right w:val="nil"/>
            </w:tcBorders>
            <w:shd w:val="clear" w:color="auto" w:fill="auto"/>
          </w:tcPr>
          <w:p w14:paraId="7580F860" w14:textId="77777777" w:rsidR="00D859A4" w:rsidRPr="00836BCB" w:rsidRDefault="00D859A4">
            <w:pPr>
              <w:rPr>
                <w:sz w:val="20"/>
              </w:rPr>
            </w:pPr>
            <w:r w:rsidRPr="00836BCB">
              <w:rPr>
                <w:sz w:val="20"/>
              </w:rPr>
              <w:t>Private duty nursing services are provided primarily in the recipient’s own home or family home</w:t>
            </w:r>
            <w:r w:rsidR="00B8710B" w:rsidRPr="00836BCB">
              <w:rPr>
                <w:sz w:val="20"/>
              </w:rPr>
              <w:t xml:space="preserve"> or when a recipient who lives in those settings </w:t>
            </w:r>
            <w:r w:rsidR="00FA1C48" w:rsidRPr="00836BCB">
              <w:rPr>
                <w:sz w:val="20"/>
              </w:rPr>
              <w:t>is</w:t>
            </w:r>
            <w:r w:rsidR="00B8710B" w:rsidRPr="00836BCB">
              <w:rPr>
                <w:sz w:val="20"/>
              </w:rPr>
              <w:t xml:space="preserve"> engaged in a community activity</w:t>
            </w:r>
            <w:r w:rsidRPr="00836BCB">
              <w:rPr>
                <w:sz w:val="20"/>
              </w:rPr>
              <w:t xml:space="preserve">. </w:t>
            </w:r>
          </w:p>
        </w:tc>
      </w:tr>
      <w:tr w:rsidR="00836BCB" w:rsidRPr="00836BCB" w14:paraId="719E6EE6" w14:textId="77777777" w:rsidTr="00B60287">
        <w:trPr>
          <w:jc w:val="center"/>
        </w:trPr>
        <w:tc>
          <w:tcPr>
            <w:tcW w:w="1890" w:type="dxa"/>
            <w:shd w:val="clear" w:color="auto" w:fill="auto"/>
          </w:tcPr>
          <w:p w14:paraId="07151453" w14:textId="77777777" w:rsidR="00D859A4" w:rsidRPr="00836BCB" w:rsidRDefault="00D859A4" w:rsidP="00B60287">
            <w:pPr>
              <w:rPr>
                <w:b/>
                <w:sz w:val="20"/>
              </w:rPr>
            </w:pPr>
          </w:p>
        </w:tc>
        <w:tc>
          <w:tcPr>
            <w:tcW w:w="270" w:type="dxa"/>
            <w:shd w:val="clear" w:color="auto" w:fill="auto"/>
          </w:tcPr>
          <w:p w14:paraId="4EB95771"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375C7918" w14:textId="77777777" w:rsidR="00D859A4" w:rsidRPr="00836BCB" w:rsidRDefault="00D859A4" w:rsidP="00B60287">
            <w:pPr>
              <w:rPr>
                <w:sz w:val="20"/>
              </w:rPr>
            </w:pPr>
          </w:p>
        </w:tc>
      </w:tr>
      <w:tr w:rsidR="00836BCB" w:rsidRPr="00836BCB" w14:paraId="4943D59B" w14:textId="77777777" w:rsidTr="00B60287">
        <w:trPr>
          <w:jc w:val="center"/>
        </w:trPr>
        <w:tc>
          <w:tcPr>
            <w:tcW w:w="1890" w:type="dxa"/>
            <w:shd w:val="clear" w:color="auto" w:fill="auto"/>
          </w:tcPr>
          <w:p w14:paraId="66115DF2" w14:textId="77777777" w:rsidR="00D859A4" w:rsidRPr="00836BCB" w:rsidRDefault="00D859A4" w:rsidP="00B60287">
            <w:pPr>
              <w:rPr>
                <w:b/>
                <w:sz w:val="20"/>
              </w:rPr>
            </w:pPr>
          </w:p>
        </w:tc>
        <w:tc>
          <w:tcPr>
            <w:tcW w:w="270" w:type="dxa"/>
            <w:shd w:val="clear" w:color="auto" w:fill="auto"/>
          </w:tcPr>
          <w:p w14:paraId="434DF870"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2140AD44" w14:textId="77777777" w:rsidR="00D859A4" w:rsidRPr="00836BCB" w:rsidRDefault="00D859A4" w:rsidP="00B60287">
            <w:pPr>
              <w:rPr>
                <w:sz w:val="20"/>
              </w:rPr>
            </w:pPr>
          </w:p>
        </w:tc>
      </w:tr>
    </w:tbl>
    <w:p w14:paraId="4A667539" w14:textId="77777777" w:rsidR="00945A93" w:rsidRPr="00836BCB" w:rsidRDefault="00945A93">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7863FF99" w14:textId="77777777" w:rsidTr="00945A93">
        <w:trPr>
          <w:jc w:val="center"/>
        </w:trPr>
        <w:tc>
          <w:tcPr>
            <w:tcW w:w="9534" w:type="dxa"/>
            <w:gridSpan w:val="3"/>
            <w:shd w:val="clear" w:color="auto" w:fill="auto"/>
          </w:tcPr>
          <w:p w14:paraId="57ABE459" w14:textId="77777777" w:rsidR="00945A93" w:rsidRPr="00836BCB" w:rsidRDefault="00945A93" w:rsidP="0008225A">
            <w:pPr>
              <w:spacing w:before="200"/>
              <w:rPr>
                <w:b/>
              </w:rPr>
            </w:pPr>
            <w:r w:rsidRPr="00836BCB">
              <w:rPr>
                <w:sz w:val="20"/>
              </w:rPr>
              <w:lastRenderedPageBreak/>
              <w:br w:type="page"/>
            </w:r>
            <w:r w:rsidRPr="00836BCB">
              <w:rPr>
                <w:b/>
              </w:rPr>
              <w:t>Private Duty Nursing</w:t>
            </w:r>
            <w:r w:rsidRPr="00836BCB">
              <w:rPr>
                <w:sz w:val="20"/>
              </w:rPr>
              <w:t>, continued</w:t>
            </w:r>
          </w:p>
        </w:tc>
      </w:tr>
      <w:tr w:rsidR="00836BCB" w:rsidRPr="00836BCB" w14:paraId="3D1C8301" w14:textId="77777777" w:rsidTr="0008225A">
        <w:trPr>
          <w:jc w:val="center"/>
        </w:trPr>
        <w:tc>
          <w:tcPr>
            <w:tcW w:w="1890" w:type="dxa"/>
            <w:shd w:val="clear" w:color="auto" w:fill="auto"/>
          </w:tcPr>
          <w:p w14:paraId="2F51858C" w14:textId="77777777" w:rsidR="00945A93" w:rsidRPr="00836BCB" w:rsidRDefault="00945A93" w:rsidP="0008225A">
            <w:pPr>
              <w:rPr>
                <w:sz w:val="20"/>
              </w:rPr>
            </w:pPr>
          </w:p>
        </w:tc>
        <w:tc>
          <w:tcPr>
            <w:tcW w:w="270" w:type="dxa"/>
            <w:shd w:val="clear" w:color="auto" w:fill="auto"/>
          </w:tcPr>
          <w:p w14:paraId="657D142A" w14:textId="77777777" w:rsidR="00945A93" w:rsidRPr="00836BCB" w:rsidRDefault="00945A93" w:rsidP="0008225A">
            <w:pPr>
              <w:rPr>
                <w:sz w:val="20"/>
              </w:rPr>
            </w:pPr>
          </w:p>
        </w:tc>
        <w:tc>
          <w:tcPr>
            <w:tcW w:w="7374" w:type="dxa"/>
            <w:tcBorders>
              <w:left w:val="nil"/>
              <w:bottom w:val="single" w:sz="4" w:space="0" w:color="auto"/>
              <w:right w:val="nil"/>
            </w:tcBorders>
            <w:shd w:val="clear" w:color="auto" w:fill="auto"/>
          </w:tcPr>
          <w:p w14:paraId="0A7B73F7" w14:textId="77777777" w:rsidR="00945A93" w:rsidRPr="00836BCB" w:rsidRDefault="00945A93" w:rsidP="0008225A">
            <w:pPr>
              <w:rPr>
                <w:sz w:val="20"/>
              </w:rPr>
            </w:pPr>
          </w:p>
        </w:tc>
      </w:tr>
      <w:tr w:rsidR="00836BCB" w:rsidRPr="00836BCB" w14:paraId="7CB48294" w14:textId="77777777" w:rsidTr="0008225A">
        <w:trPr>
          <w:jc w:val="center"/>
        </w:trPr>
        <w:tc>
          <w:tcPr>
            <w:tcW w:w="1890" w:type="dxa"/>
            <w:shd w:val="clear" w:color="auto" w:fill="auto"/>
          </w:tcPr>
          <w:p w14:paraId="09DA80A7" w14:textId="77777777" w:rsidR="00945A93" w:rsidRPr="00836BCB" w:rsidRDefault="00945A93" w:rsidP="0008225A">
            <w:pPr>
              <w:rPr>
                <w:sz w:val="20"/>
              </w:rPr>
            </w:pPr>
          </w:p>
        </w:tc>
        <w:tc>
          <w:tcPr>
            <w:tcW w:w="270" w:type="dxa"/>
            <w:shd w:val="clear" w:color="auto" w:fill="auto"/>
          </w:tcPr>
          <w:p w14:paraId="1E863E7E" w14:textId="77777777" w:rsidR="00945A93" w:rsidRPr="00836BCB" w:rsidRDefault="00945A93" w:rsidP="0008225A">
            <w:pPr>
              <w:rPr>
                <w:sz w:val="20"/>
              </w:rPr>
            </w:pPr>
          </w:p>
        </w:tc>
        <w:tc>
          <w:tcPr>
            <w:tcW w:w="7374" w:type="dxa"/>
            <w:tcBorders>
              <w:top w:val="single" w:sz="4" w:space="0" w:color="auto"/>
              <w:left w:val="nil"/>
              <w:right w:val="nil"/>
            </w:tcBorders>
            <w:shd w:val="clear" w:color="auto" w:fill="auto"/>
          </w:tcPr>
          <w:p w14:paraId="1F18279D" w14:textId="77777777" w:rsidR="00945A93" w:rsidRPr="00836BCB" w:rsidRDefault="00945A93" w:rsidP="0008225A">
            <w:pPr>
              <w:rPr>
                <w:sz w:val="20"/>
              </w:rPr>
            </w:pPr>
          </w:p>
        </w:tc>
      </w:tr>
      <w:tr w:rsidR="00836BCB" w:rsidRPr="00836BCB" w14:paraId="1BA5EDAE" w14:textId="77777777" w:rsidTr="00B60287">
        <w:trPr>
          <w:jc w:val="center"/>
        </w:trPr>
        <w:tc>
          <w:tcPr>
            <w:tcW w:w="1890" w:type="dxa"/>
            <w:shd w:val="clear" w:color="auto" w:fill="auto"/>
          </w:tcPr>
          <w:p w14:paraId="34027216" w14:textId="77777777" w:rsidR="00D859A4" w:rsidRPr="00836BCB" w:rsidRDefault="00D859A4" w:rsidP="00B60287">
            <w:pPr>
              <w:rPr>
                <w:b/>
                <w:sz w:val="20"/>
              </w:rPr>
            </w:pPr>
            <w:r w:rsidRPr="00836BCB">
              <w:rPr>
                <w:b/>
                <w:sz w:val="20"/>
              </w:rPr>
              <w:t>Limitations and Exclusions</w:t>
            </w:r>
          </w:p>
        </w:tc>
        <w:tc>
          <w:tcPr>
            <w:tcW w:w="270" w:type="dxa"/>
            <w:shd w:val="clear" w:color="auto" w:fill="auto"/>
          </w:tcPr>
          <w:p w14:paraId="5CDF7574" w14:textId="77777777" w:rsidR="00D859A4" w:rsidRPr="00836BCB" w:rsidRDefault="00D859A4" w:rsidP="00B60287">
            <w:pPr>
              <w:rPr>
                <w:sz w:val="20"/>
              </w:rPr>
            </w:pPr>
          </w:p>
        </w:tc>
        <w:tc>
          <w:tcPr>
            <w:tcW w:w="7374" w:type="dxa"/>
            <w:tcBorders>
              <w:left w:val="nil"/>
              <w:right w:val="nil"/>
            </w:tcBorders>
            <w:shd w:val="clear" w:color="auto" w:fill="auto"/>
          </w:tcPr>
          <w:p w14:paraId="03A9DD94" w14:textId="77777777" w:rsidR="00FD7597" w:rsidRPr="00836BCB" w:rsidRDefault="00FD7597" w:rsidP="00FD7597">
            <w:pPr>
              <w:rPr>
                <w:sz w:val="20"/>
              </w:rPr>
            </w:pPr>
            <w:r w:rsidRPr="00836BCB">
              <w:rPr>
                <w:sz w:val="20"/>
              </w:rPr>
              <w:t>This service is limited to recipients age 21</w:t>
            </w:r>
            <w:r w:rsidR="00CE6701" w:rsidRPr="00836BCB">
              <w:rPr>
                <w:sz w:val="20"/>
              </w:rPr>
              <w:t xml:space="preserve"> years</w:t>
            </w:r>
            <w:r w:rsidRPr="00836BCB">
              <w:rPr>
                <w:sz w:val="20"/>
              </w:rPr>
              <w:t xml:space="preserve"> or older who are eligible for active nursing interventions on a continuous basis for over </w:t>
            </w:r>
            <w:r w:rsidR="00D07BDF" w:rsidRPr="00836BCB">
              <w:rPr>
                <w:sz w:val="20"/>
              </w:rPr>
              <w:t>two</w:t>
            </w:r>
            <w:r w:rsidRPr="00836BCB">
              <w:rPr>
                <w:sz w:val="20"/>
              </w:rPr>
              <w:t xml:space="preserve"> consecutive hours per episode. This service is normally provided on a one-to-one basis. If the service is provided with two or more recipients present, the amount of time billed must be prorated between the numbers of recipients receiving the service. This service can be provided concurrently with some other services, with prior written approval from the APD regional office.</w:t>
            </w:r>
          </w:p>
          <w:p w14:paraId="26A6229A" w14:textId="77777777" w:rsidR="00FD7597" w:rsidRPr="00836BCB" w:rsidRDefault="00FD7597" w:rsidP="00FD7597">
            <w:pPr>
              <w:rPr>
                <w:sz w:val="20"/>
              </w:rPr>
            </w:pPr>
          </w:p>
          <w:p w14:paraId="4E8A2B63" w14:textId="62D8B735" w:rsidR="00FD7597" w:rsidRPr="00836BCB" w:rsidRDefault="00FD7597" w:rsidP="00FD7597">
            <w:pPr>
              <w:rPr>
                <w:sz w:val="20"/>
              </w:rPr>
            </w:pPr>
            <w:r w:rsidRPr="00836BCB">
              <w:rPr>
                <w:sz w:val="20"/>
              </w:rPr>
              <w:t xml:space="preserve">Private duty nursing services are not </w:t>
            </w:r>
            <w:r w:rsidR="00BA6E04">
              <w:rPr>
                <w:sz w:val="20"/>
              </w:rPr>
              <w:t xml:space="preserve">to </w:t>
            </w:r>
            <w:r w:rsidRPr="00836BCB">
              <w:rPr>
                <w:sz w:val="20"/>
              </w:rPr>
              <w:t>be used for ongoing medical oversight or monitoring of direct care staff or caregivers in a licensed facility, the recipient</w:t>
            </w:r>
            <w:r w:rsidR="00D07BDF" w:rsidRPr="00836BCB">
              <w:rPr>
                <w:sz w:val="20"/>
              </w:rPr>
              <w:t>’</w:t>
            </w:r>
            <w:r w:rsidRPr="00836BCB">
              <w:rPr>
                <w:sz w:val="20"/>
              </w:rPr>
              <w:t>s own or the family home.</w:t>
            </w:r>
          </w:p>
          <w:p w14:paraId="25AF4CB5" w14:textId="77777777" w:rsidR="00FD7597" w:rsidRPr="00836BCB" w:rsidRDefault="00FD7597" w:rsidP="00FD7597">
            <w:pPr>
              <w:rPr>
                <w:sz w:val="20"/>
              </w:rPr>
            </w:pPr>
          </w:p>
          <w:p w14:paraId="511E8A21" w14:textId="77777777" w:rsidR="00D859A4" w:rsidRPr="00836BCB" w:rsidRDefault="00FD7597" w:rsidP="00B60287">
            <w:pPr>
              <w:rPr>
                <w:sz w:val="20"/>
              </w:rPr>
            </w:pPr>
            <w:r w:rsidRPr="00836BCB">
              <w:rPr>
                <w:sz w:val="20"/>
              </w:rPr>
              <w:t>Note: For more information on Medicaid state plan coverage, see the Florida Medicaid Home Health Services Coverage and Limitations Handbook.</w:t>
            </w:r>
          </w:p>
        </w:tc>
      </w:tr>
      <w:tr w:rsidR="00836BCB" w:rsidRPr="00836BCB" w14:paraId="6CBA1609" w14:textId="77777777" w:rsidTr="00457603">
        <w:trPr>
          <w:jc w:val="center"/>
        </w:trPr>
        <w:tc>
          <w:tcPr>
            <w:tcW w:w="1890" w:type="dxa"/>
            <w:shd w:val="clear" w:color="auto" w:fill="auto"/>
          </w:tcPr>
          <w:p w14:paraId="479BEFF2" w14:textId="77777777" w:rsidR="00D859A4" w:rsidRPr="00836BCB" w:rsidRDefault="00D859A4" w:rsidP="00B60287">
            <w:pPr>
              <w:rPr>
                <w:sz w:val="20"/>
              </w:rPr>
            </w:pPr>
          </w:p>
        </w:tc>
        <w:tc>
          <w:tcPr>
            <w:tcW w:w="270" w:type="dxa"/>
            <w:shd w:val="clear" w:color="auto" w:fill="auto"/>
          </w:tcPr>
          <w:p w14:paraId="4450F88C"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715BE055" w14:textId="77777777" w:rsidR="00D859A4" w:rsidRPr="00836BCB" w:rsidRDefault="00D859A4" w:rsidP="00B60287">
            <w:pPr>
              <w:rPr>
                <w:sz w:val="20"/>
              </w:rPr>
            </w:pPr>
          </w:p>
        </w:tc>
      </w:tr>
      <w:tr w:rsidR="00836BCB" w:rsidRPr="00836BCB" w14:paraId="6D9D253F" w14:textId="77777777" w:rsidTr="00457603">
        <w:trPr>
          <w:jc w:val="center"/>
        </w:trPr>
        <w:tc>
          <w:tcPr>
            <w:tcW w:w="1890" w:type="dxa"/>
            <w:shd w:val="clear" w:color="auto" w:fill="auto"/>
          </w:tcPr>
          <w:p w14:paraId="39EC4C88" w14:textId="77777777" w:rsidR="00D859A4" w:rsidRPr="00836BCB" w:rsidRDefault="00D859A4" w:rsidP="00B60287">
            <w:pPr>
              <w:rPr>
                <w:sz w:val="20"/>
              </w:rPr>
            </w:pPr>
          </w:p>
        </w:tc>
        <w:tc>
          <w:tcPr>
            <w:tcW w:w="270" w:type="dxa"/>
            <w:shd w:val="clear" w:color="auto" w:fill="auto"/>
          </w:tcPr>
          <w:p w14:paraId="3940E196"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091B0BB7" w14:textId="77777777" w:rsidR="00D859A4" w:rsidRPr="00836BCB" w:rsidRDefault="00D859A4" w:rsidP="00B60287">
            <w:pPr>
              <w:rPr>
                <w:sz w:val="20"/>
              </w:rPr>
            </w:pPr>
          </w:p>
        </w:tc>
      </w:tr>
      <w:tr w:rsidR="00836BCB" w:rsidRPr="00836BCB" w14:paraId="2F82A6A5" w14:textId="77777777" w:rsidTr="00457603">
        <w:trPr>
          <w:jc w:val="center"/>
        </w:trPr>
        <w:tc>
          <w:tcPr>
            <w:tcW w:w="1890" w:type="dxa"/>
            <w:shd w:val="clear" w:color="auto" w:fill="auto"/>
          </w:tcPr>
          <w:p w14:paraId="40AAE3D0" w14:textId="77777777" w:rsidR="00457603" w:rsidRPr="00836BCB" w:rsidRDefault="00D716AC" w:rsidP="00B60287">
            <w:pPr>
              <w:rPr>
                <w:b/>
                <w:sz w:val="20"/>
              </w:rPr>
            </w:pPr>
            <w:r w:rsidRPr="00836BCB">
              <w:rPr>
                <w:b/>
                <w:sz w:val="20"/>
              </w:rPr>
              <w:t>Reimbursement</w:t>
            </w:r>
          </w:p>
        </w:tc>
        <w:tc>
          <w:tcPr>
            <w:tcW w:w="270" w:type="dxa"/>
            <w:shd w:val="clear" w:color="auto" w:fill="auto"/>
          </w:tcPr>
          <w:p w14:paraId="76F27B33" w14:textId="77777777" w:rsidR="00457603" w:rsidRPr="00836BCB" w:rsidRDefault="00457603" w:rsidP="00B60287">
            <w:pPr>
              <w:rPr>
                <w:sz w:val="20"/>
              </w:rPr>
            </w:pPr>
          </w:p>
        </w:tc>
        <w:tc>
          <w:tcPr>
            <w:tcW w:w="7374" w:type="dxa"/>
            <w:tcBorders>
              <w:left w:val="nil"/>
              <w:right w:val="nil"/>
            </w:tcBorders>
            <w:shd w:val="clear" w:color="auto" w:fill="auto"/>
          </w:tcPr>
          <w:p w14:paraId="4F6D4F29" w14:textId="20A7A175" w:rsidR="00457603" w:rsidRPr="00836BCB" w:rsidRDefault="00457603" w:rsidP="00B60287">
            <w:pPr>
              <w:rPr>
                <w:sz w:val="20"/>
              </w:rPr>
            </w:pPr>
            <w:r w:rsidRPr="00836BCB">
              <w:rPr>
                <w:sz w:val="20"/>
              </w:rPr>
              <w:t xml:space="preserve">The rate for private duty nursing must be billed according to the licensure of the nurse that provides the service whether it is a licensed practical nurse or registered nurse. Payment for licensed practical nurse services billed at the registered nurse rate </w:t>
            </w:r>
            <w:r w:rsidRPr="00836BCB" w:rsidDel="00E70B04">
              <w:rPr>
                <w:sz w:val="20"/>
              </w:rPr>
              <w:t xml:space="preserve">is </w:t>
            </w:r>
            <w:r w:rsidRPr="00836BCB">
              <w:rPr>
                <w:sz w:val="20"/>
              </w:rPr>
              <w:t xml:space="preserve">considered </w:t>
            </w:r>
            <w:r w:rsidRPr="00836BCB" w:rsidDel="00E70B04">
              <w:rPr>
                <w:sz w:val="20"/>
              </w:rPr>
              <w:t xml:space="preserve">to be </w:t>
            </w:r>
            <w:r w:rsidRPr="00836BCB">
              <w:rPr>
                <w:sz w:val="20"/>
              </w:rPr>
              <w:t>an overpayment.</w:t>
            </w:r>
          </w:p>
        </w:tc>
      </w:tr>
      <w:tr w:rsidR="00836BCB" w:rsidRPr="00836BCB" w14:paraId="600D8A92" w14:textId="77777777" w:rsidTr="00457603">
        <w:trPr>
          <w:jc w:val="center"/>
        </w:trPr>
        <w:tc>
          <w:tcPr>
            <w:tcW w:w="1890" w:type="dxa"/>
            <w:shd w:val="clear" w:color="auto" w:fill="auto"/>
          </w:tcPr>
          <w:p w14:paraId="423FDE1C" w14:textId="77777777" w:rsidR="00457603" w:rsidRPr="00836BCB" w:rsidRDefault="00457603" w:rsidP="00B60287">
            <w:pPr>
              <w:rPr>
                <w:sz w:val="20"/>
              </w:rPr>
            </w:pPr>
          </w:p>
        </w:tc>
        <w:tc>
          <w:tcPr>
            <w:tcW w:w="270" w:type="dxa"/>
            <w:shd w:val="clear" w:color="auto" w:fill="auto"/>
          </w:tcPr>
          <w:p w14:paraId="2738ADAB" w14:textId="77777777" w:rsidR="00457603" w:rsidRPr="00836BCB" w:rsidRDefault="00457603" w:rsidP="00B60287">
            <w:pPr>
              <w:rPr>
                <w:sz w:val="20"/>
              </w:rPr>
            </w:pPr>
          </w:p>
        </w:tc>
        <w:tc>
          <w:tcPr>
            <w:tcW w:w="7374" w:type="dxa"/>
            <w:tcBorders>
              <w:left w:val="nil"/>
              <w:bottom w:val="single" w:sz="4" w:space="0" w:color="auto"/>
              <w:right w:val="nil"/>
            </w:tcBorders>
            <w:shd w:val="clear" w:color="auto" w:fill="auto"/>
          </w:tcPr>
          <w:p w14:paraId="446B3643" w14:textId="77777777" w:rsidR="00457603" w:rsidRPr="00836BCB" w:rsidRDefault="00457603" w:rsidP="00B60287">
            <w:pPr>
              <w:rPr>
                <w:sz w:val="20"/>
              </w:rPr>
            </w:pPr>
          </w:p>
        </w:tc>
      </w:tr>
      <w:tr w:rsidR="00836BCB" w:rsidRPr="00836BCB" w14:paraId="0DDA68A9" w14:textId="77777777" w:rsidTr="00457603">
        <w:trPr>
          <w:jc w:val="center"/>
        </w:trPr>
        <w:tc>
          <w:tcPr>
            <w:tcW w:w="1890" w:type="dxa"/>
            <w:shd w:val="clear" w:color="auto" w:fill="auto"/>
          </w:tcPr>
          <w:p w14:paraId="0289E1E7" w14:textId="77777777" w:rsidR="00457603" w:rsidRPr="00836BCB" w:rsidRDefault="00457603" w:rsidP="00B60287">
            <w:pPr>
              <w:rPr>
                <w:sz w:val="20"/>
              </w:rPr>
            </w:pPr>
          </w:p>
        </w:tc>
        <w:tc>
          <w:tcPr>
            <w:tcW w:w="270" w:type="dxa"/>
            <w:shd w:val="clear" w:color="auto" w:fill="auto"/>
          </w:tcPr>
          <w:p w14:paraId="7EAC0CBE" w14:textId="77777777" w:rsidR="00457603" w:rsidRPr="00836BCB" w:rsidRDefault="00457603" w:rsidP="00B60287">
            <w:pPr>
              <w:rPr>
                <w:sz w:val="20"/>
              </w:rPr>
            </w:pPr>
          </w:p>
        </w:tc>
        <w:tc>
          <w:tcPr>
            <w:tcW w:w="7374" w:type="dxa"/>
            <w:tcBorders>
              <w:top w:val="single" w:sz="4" w:space="0" w:color="auto"/>
              <w:left w:val="nil"/>
              <w:right w:val="nil"/>
            </w:tcBorders>
            <w:shd w:val="clear" w:color="auto" w:fill="auto"/>
          </w:tcPr>
          <w:p w14:paraId="2971CD36" w14:textId="77777777" w:rsidR="00457603" w:rsidRPr="00836BCB" w:rsidRDefault="00457603" w:rsidP="00B60287">
            <w:pPr>
              <w:rPr>
                <w:sz w:val="20"/>
              </w:rPr>
            </w:pPr>
          </w:p>
        </w:tc>
      </w:tr>
      <w:tr w:rsidR="00836BCB" w:rsidRPr="00836BCB" w14:paraId="569B965C" w14:textId="77777777" w:rsidTr="00B60287">
        <w:trPr>
          <w:jc w:val="center"/>
        </w:trPr>
        <w:tc>
          <w:tcPr>
            <w:tcW w:w="9534" w:type="dxa"/>
            <w:gridSpan w:val="3"/>
            <w:tcBorders>
              <w:top w:val="single" w:sz="4" w:space="0" w:color="auto"/>
            </w:tcBorders>
            <w:shd w:val="clear" w:color="auto" w:fill="auto"/>
          </w:tcPr>
          <w:p w14:paraId="0EEDDF48" w14:textId="77777777" w:rsidR="00D859A4" w:rsidRPr="00836BCB" w:rsidRDefault="00D859A4" w:rsidP="00B60287">
            <w:pPr>
              <w:spacing w:before="200"/>
              <w:rPr>
                <w:b/>
              </w:rPr>
            </w:pPr>
            <w:r w:rsidRPr="00836BCB">
              <w:rPr>
                <w:sz w:val="20"/>
              </w:rPr>
              <w:br w:type="page"/>
            </w:r>
            <w:r w:rsidRPr="00836BCB">
              <w:rPr>
                <w:b/>
              </w:rPr>
              <w:t>Residential Nursing Services</w:t>
            </w:r>
          </w:p>
        </w:tc>
      </w:tr>
      <w:tr w:rsidR="00836BCB" w:rsidRPr="00836BCB" w14:paraId="7D7D79F6" w14:textId="77777777" w:rsidTr="00B60287">
        <w:trPr>
          <w:jc w:val="center"/>
        </w:trPr>
        <w:tc>
          <w:tcPr>
            <w:tcW w:w="1890" w:type="dxa"/>
            <w:shd w:val="clear" w:color="auto" w:fill="auto"/>
          </w:tcPr>
          <w:p w14:paraId="29E43305" w14:textId="77777777" w:rsidR="00D859A4" w:rsidRPr="00836BCB" w:rsidRDefault="00D859A4" w:rsidP="00B60287">
            <w:pPr>
              <w:rPr>
                <w:sz w:val="20"/>
              </w:rPr>
            </w:pPr>
          </w:p>
        </w:tc>
        <w:tc>
          <w:tcPr>
            <w:tcW w:w="270" w:type="dxa"/>
            <w:shd w:val="clear" w:color="auto" w:fill="auto"/>
          </w:tcPr>
          <w:p w14:paraId="32861A5D"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5DAE2991" w14:textId="77777777" w:rsidR="00D859A4" w:rsidRPr="00836BCB" w:rsidRDefault="00D859A4" w:rsidP="00B60287">
            <w:pPr>
              <w:rPr>
                <w:sz w:val="20"/>
              </w:rPr>
            </w:pPr>
          </w:p>
        </w:tc>
      </w:tr>
      <w:tr w:rsidR="00836BCB" w:rsidRPr="00836BCB" w14:paraId="09EDABAE" w14:textId="77777777" w:rsidTr="00B60287">
        <w:trPr>
          <w:jc w:val="center"/>
        </w:trPr>
        <w:tc>
          <w:tcPr>
            <w:tcW w:w="1890" w:type="dxa"/>
            <w:shd w:val="clear" w:color="auto" w:fill="auto"/>
          </w:tcPr>
          <w:p w14:paraId="51BCCDD9" w14:textId="77777777" w:rsidR="00D859A4" w:rsidRPr="00836BCB" w:rsidRDefault="00D859A4" w:rsidP="00B60287">
            <w:pPr>
              <w:rPr>
                <w:sz w:val="20"/>
              </w:rPr>
            </w:pPr>
          </w:p>
        </w:tc>
        <w:tc>
          <w:tcPr>
            <w:tcW w:w="270" w:type="dxa"/>
            <w:shd w:val="clear" w:color="auto" w:fill="auto"/>
          </w:tcPr>
          <w:p w14:paraId="5331E4DC"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3C259C65" w14:textId="77777777" w:rsidR="00D859A4" w:rsidRPr="00836BCB" w:rsidRDefault="00D859A4" w:rsidP="00B60287">
            <w:pPr>
              <w:rPr>
                <w:sz w:val="20"/>
              </w:rPr>
            </w:pPr>
          </w:p>
        </w:tc>
      </w:tr>
      <w:tr w:rsidR="00836BCB" w:rsidRPr="00836BCB" w14:paraId="058FD31A" w14:textId="77777777" w:rsidTr="00B60287">
        <w:trPr>
          <w:jc w:val="center"/>
        </w:trPr>
        <w:tc>
          <w:tcPr>
            <w:tcW w:w="1890" w:type="dxa"/>
            <w:shd w:val="clear" w:color="auto" w:fill="auto"/>
          </w:tcPr>
          <w:p w14:paraId="7DDFF5A5" w14:textId="77777777" w:rsidR="00D859A4" w:rsidRPr="00836BCB" w:rsidRDefault="00D859A4" w:rsidP="00B60287">
            <w:pPr>
              <w:rPr>
                <w:b/>
                <w:sz w:val="20"/>
              </w:rPr>
            </w:pPr>
            <w:r w:rsidRPr="00836BCB">
              <w:rPr>
                <w:b/>
                <w:sz w:val="20"/>
              </w:rPr>
              <w:t>Description</w:t>
            </w:r>
          </w:p>
        </w:tc>
        <w:tc>
          <w:tcPr>
            <w:tcW w:w="270" w:type="dxa"/>
            <w:shd w:val="clear" w:color="auto" w:fill="auto"/>
          </w:tcPr>
          <w:p w14:paraId="13DFA711" w14:textId="77777777" w:rsidR="00D859A4" w:rsidRPr="00836BCB" w:rsidRDefault="00D859A4" w:rsidP="00B60287">
            <w:pPr>
              <w:rPr>
                <w:sz w:val="20"/>
              </w:rPr>
            </w:pPr>
          </w:p>
        </w:tc>
        <w:tc>
          <w:tcPr>
            <w:tcW w:w="7374" w:type="dxa"/>
            <w:tcBorders>
              <w:left w:val="nil"/>
              <w:right w:val="nil"/>
            </w:tcBorders>
            <w:shd w:val="clear" w:color="auto" w:fill="auto"/>
          </w:tcPr>
          <w:p w14:paraId="0618EEDA" w14:textId="0E976253" w:rsidR="00D859A4" w:rsidRPr="00836BCB" w:rsidRDefault="00D859A4" w:rsidP="00396D3E">
            <w:pPr>
              <w:rPr>
                <w:sz w:val="20"/>
              </w:rPr>
            </w:pPr>
            <w:r w:rsidRPr="00836BCB">
              <w:rPr>
                <w:sz w:val="20"/>
              </w:rPr>
              <w:t xml:space="preserve">Residential nursing services are services prescribed by a physician, </w:t>
            </w:r>
            <w:r w:rsidR="00396D3E" w:rsidRPr="00836BCB">
              <w:rPr>
                <w:sz w:val="20"/>
              </w:rPr>
              <w:t>ARNP</w:t>
            </w:r>
            <w:r w:rsidRPr="00836BCB">
              <w:rPr>
                <w:sz w:val="20"/>
              </w:rPr>
              <w:t>, or</w:t>
            </w:r>
            <w:r w:rsidR="00B159E4">
              <w:rPr>
                <w:sz w:val="20"/>
              </w:rPr>
              <w:t xml:space="preserve"> </w:t>
            </w:r>
            <w:r w:rsidR="00396D3E" w:rsidRPr="00836BCB">
              <w:rPr>
                <w:sz w:val="20"/>
              </w:rPr>
              <w:t>PA</w:t>
            </w:r>
            <w:r w:rsidRPr="00836BCB">
              <w:rPr>
                <w:sz w:val="20"/>
              </w:rPr>
              <w:t xml:space="preserve"> and consist of individual, continuous nursing care provided by registered or licensed practical nurses.</w:t>
            </w:r>
          </w:p>
        </w:tc>
      </w:tr>
      <w:tr w:rsidR="00836BCB" w:rsidRPr="00836BCB" w14:paraId="09A07860" w14:textId="77777777" w:rsidTr="00B60287">
        <w:trPr>
          <w:jc w:val="center"/>
        </w:trPr>
        <w:tc>
          <w:tcPr>
            <w:tcW w:w="1890" w:type="dxa"/>
            <w:shd w:val="clear" w:color="auto" w:fill="auto"/>
          </w:tcPr>
          <w:p w14:paraId="79A23EDE" w14:textId="77777777" w:rsidR="00D859A4" w:rsidRPr="00836BCB" w:rsidRDefault="00D859A4" w:rsidP="00B60287">
            <w:pPr>
              <w:rPr>
                <w:b/>
                <w:sz w:val="20"/>
              </w:rPr>
            </w:pPr>
          </w:p>
        </w:tc>
        <w:tc>
          <w:tcPr>
            <w:tcW w:w="270" w:type="dxa"/>
            <w:shd w:val="clear" w:color="auto" w:fill="auto"/>
          </w:tcPr>
          <w:p w14:paraId="6052D437"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64A42EB3" w14:textId="77777777" w:rsidR="00D859A4" w:rsidRPr="00836BCB" w:rsidRDefault="00D859A4" w:rsidP="00B60287">
            <w:pPr>
              <w:rPr>
                <w:sz w:val="20"/>
              </w:rPr>
            </w:pPr>
          </w:p>
        </w:tc>
      </w:tr>
      <w:tr w:rsidR="00836BCB" w:rsidRPr="00836BCB" w14:paraId="0D1DCAD8" w14:textId="77777777" w:rsidTr="00B60287">
        <w:trPr>
          <w:jc w:val="center"/>
        </w:trPr>
        <w:tc>
          <w:tcPr>
            <w:tcW w:w="1890" w:type="dxa"/>
            <w:shd w:val="clear" w:color="auto" w:fill="auto"/>
          </w:tcPr>
          <w:p w14:paraId="6C36AB34" w14:textId="77777777" w:rsidR="00D859A4" w:rsidRPr="00836BCB" w:rsidRDefault="00D859A4" w:rsidP="00B60287">
            <w:pPr>
              <w:rPr>
                <w:b/>
                <w:sz w:val="20"/>
              </w:rPr>
            </w:pPr>
          </w:p>
        </w:tc>
        <w:tc>
          <w:tcPr>
            <w:tcW w:w="270" w:type="dxa"/>
            <w:shd w:val="clear" w:color="auto" w:fill="auto"/>
          </w:tcPr>
          <w:p w14:paraId="0852C9CD"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6B148421" w14:textId="77777777" w:rsidR="00D859A4" w:rsidRPr="00836BCB" w:rsidRDefault="00D859A4" w:rsidP="00B60287">
            <w:pPr>
              <w:rPr>
                <w:sz w:val="20"/>
              </w:rPr>
            </w:pPr>
          </w:p>
        </w:tc>
      </w:tr>
      <w:tr w:rsidR="00836BCB" w:rsidRPr="00836BCB" w14:paraId="6740826C" w14:textId="77777777" w:rsidTr="005155F4">
        <w:trPr>
          <w:trHeight w:val="1152"/>
          <w:jc w:val="center"/>
        </w:trPr>
        <w:tc>
          <w:tcPr>
            <w:tcW w:w="1890" w:type="dxa"/>
            <w:shd w:val="clear" w:color="auto" w:fill="auto"/>
          </w:tcPr>
          <w:p w14:paraId="4AFB86D3" w14:textId="77777777" w:rsidR="00D859A4" w:rsidRPr="00836BCB" w:rsidRDefault="00D859A4" w:rsidP="00B60287">
            <w:pPr>
              <w:rPr>
                <w:b/>
                <w:sz w:val="20"/>
              </w:rPr>
            </w:pPr>
            <w:r w:rsidRPr="00836BCB">
              <w:rPr>
                <w:b/>
                <w:sz w:val="20"/>
              </w:rPr>
              <w:t>Service Requirements</w:t>
            </w:r>
          </w:p>
        </w:tc>
        <w:tc>
          <w:tcPr>
            <w:tcW w:w="270" w:type="dxa"/>
            <w:shd w:val="clear" w:color="auto" w:fill="auto"/>
          </w:tcPr>
          <w:p w14:paraId="2E703BFF" w14:textId="77777777" w:rsidR="00D859A4" w:rsidRPr="00836BCB" w:rsidRDefault="00D859A4" w:rsidP="00B60287">
            <w:pPr>
              <w:rPr>
                <w:sz w:val="20"/>
              </w:rPr>
            </w:pPr>
          </w:p>
        </w:tc>
        <w:tc>
          <w:tcPr>
            <w:tcW w:w="7374" w:type="dxa"/>
            <w:tcBorders>
              <w:left w:val="nil"/>
              <w:right w:val="nil"/>
            </w:tcBorders>
            <w:shd w:val="clear" w:color="auto" w:fill="auto"/>
          </w:tcPr>
          <w:p w14:paraId="22BA7C55" w14:textId="77777777" w:rsidR="00D859A4" w:rsidRPr="00836BCB" w:rsidRDefault="00FF699F" w:rsidP="00B60287">
            <w:pPr>
              <w:rPr>
                <w:sz w:val="20"/>
              </w:rPr>
            </w:pPr>
            <w:r w:rsidRPr="00836BCB">
              <w:rPr>
                <w:sz w:val="20"/>
              </w:rPr>
              <w:t>A nursing assessment must be performed to determine the need for the service or to evaluate the recipient for care plan development. Reimbursement for a nursing assessment is considered as two hours of service at the registered nurse rate. Only registered nurses can perform an assessment. Nursing assessments should be updated annually and as needed if there is a significant change in the recipient’s health status.</w:t>
            </w:r>
          </w:p>
        </w:tc>
      </w:tr>
      <w:tr w:rsidR="00836BCB" w:rsidRPr="00836BCB" w14:paraId="37C696F5" w14:textId="77777777" w:rsidTr="00B60287">
        <w:trPr>
          <w:jc w:val="center"/>
        </w:trPr>
        <w:tc>
          <w:tcPr>
            <w:tcW w:w="1890" w:type="dxa"/>
            <w:shd w:val="clear" w:color="auto" w:fill="auto"/>
          </w:tcPr>
          <w:p w14:paraId="30D85642" w14:textId="77777777" w:rsidR="00D859A4" w:rsidRPr="00836BCB" w:rsidRDefault="00D859A4" w:rsidP="00B60287">
            <w:pPr>
              <w:rPr>
                <w:sz w:val="20"/>
              </w:rPr>
            </w:pPr>
          </w:p>
        </w:tc>
        <w:tc>
          <w:tcPr>
            <w:tcW w:w="270" w:type="dxa"/>
            <w:shd w:val="clear" w:color="auto" w:fill="auto"/>
          </w:tcPr>
          <w:p w14:paraId="7671E077"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09BD21CE" w14:textId="77777777" w:rsidR="00D859A4" w:rsidRPr="00836BCB" w:rsidRDefault="00D859A4" w:rsidP="00B60287">
            <w:pPr>
              <w:rPr>
                <w:sz w:val="20"/>
              </w:rPr>
            </w:pPr>
          </w:p>
        </w:tc>
      </w:tr>
      <w:tr w:rsidR="00836BCB" w:rsidRPr="00836BCB" w14:paraId="432E4EA6" w14:textId="77777777" w:rsidTr="00B60287">
        <w:trPr>
          <w:jc w:val="center"/>
        </w:trPr>
        <w:tc>
          <w:tcPr>
            <w:tcW w:w="1890" w:type="dxa"/>
            <w:shd w:val="clear" w:color="auto" w:fill="auto"/>
          </w:tcPr>
          <w:p w14:paraId="5899F48B" w14:textId="77777777" w:rsidR="00D859A4" w:rsidRPr="00836BCB" w:rsidRDefault="00D859A4" w:rsidP="00B60287">
            <w:pPr>
              <w:rPr>
                <w:b/>
                <w:sz w:val="20"/>
              </w:rPr>
            </w:pPr>
          </w:p>
        </w:tc>
        <w:tc>
          <w:tcPr>
            <w:tcW w:w="270" w:type="dxa"/>
            <w:shd w:val="clear" w:color="auto" w:fill="auto"/>
          </w:tcPr>
          <w:p w14:paraId="25475389"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3C5C7CD8" w14:textId="77777777" w:rsidR="00D859A4" w:rsidRPr="00836BCB" w:rsidRDefault="00D859A4" w:rsidP="00B60287">
            <w:pPr>
              <w:rPr>
                <w:sz w:val="20"/>
              </w:rPr>
            </w:pPr>
          </w:p>
        </w:tc>
      </w:tr>
      <w:tr w:rsidR="00836BCB" w:rsidRPr="00836BCB" w14:paraId="42A9F51E" w14:textId="77777777" w:rsidTr="00B60287">
        <w:trPr>
          <w:jc w:val="center"/>
        </w:trPr>
        <w:tc>
          <w:tcPr>
            <w:tcW w:w="1890" w:type="dxa"/>
            <w:shd w:val="clear" w:color="auto" w:fill="auto"/>
          </w:tcPr>
          <w:p w14:paraId="628C0A86" w14:textId="77777777" w:rsidR="00D859A4" w:rsidRPr="00836BCB" w:rsidRDefault="00D859A4" w:rsidP="00B60287">
            <w:pPr>
              <w:rPr>
                <w:b/>
                <w:sz w:val="20"/>
              </w:rPr>
            </w:pPr>
            <w:r w:rsidRPr="00836BCB">
              <w:rPr>
                <w:b/>
                <w:sz w:val="20"/>
              </w:rPr>
              <w:t>Place of Service</w:t>
            </w:r>
          </w:p>
        </w:tc>
        <w:tc>
          <w:tcPr>
            <w:tcW w:w="270" w:type="dxa"/>
            <w:shd w:val="clear" w:color="auto" w:fill="auto"/>
          </w:tcPr>
          <w:p w14:paraId="317C96D0" w14:textId="77777777" w:rsidR="00D859A4" w:rsidRPr="00836BCB" w:rsidRDefault="00D859A4" w:rsidP="00B60287">
            <w:pPr>
              <w:rPr>
                <w:sz w:val="20"/>
              </w:rPr>
            </w:pPr>
          </w:p>
        </w:tc>
        <w:tc>
          <w:tcPr>
            <w:tcW w:w="7374" w:type="dxa"/>
            <w:tcBorders>
              <w:left w:val="nil"/>
              <w:right w:val="nil"/>
            </w:tcBorders>
            <w:shd w:val="clear" w:color="auto" w:fill="auto"/>
          </w:tcPr>
          <w:p w14:paraId="13B28521" w14:textId="77777777" w:rsidR="00D859A4" w:rsidRPr="00836BCB" w:rsidRDefault="00D859A4">
            <w:pPr>
              <w:rPr>
                <w:sz w:val="20"/>
              </w:rPr>
            </w:pPr>
            <w:r w:rsidRPr="00836BCB">
              <w:rPr>
                <w:sz w:val="20"/>
              </w:rPr>
              <w:t xml:space="preserve">Residential nursing services </w:t>
            </w:r>
            <w:r w:rsidR="00826EE0" w:rsidRPr="00836BCB">
              <w:rPr>
                <w:sz w:val="20"/>
              </w:rPr>
              <w:t xml:space="preserve">are </w:t>
            </w:r>
            <w:r w:rsidRPr="00836BCB">
              <w:rPr>
                <w:sz w:val="20"/>
              </w:rPr>
              <w:t xml:space="preserve">provided </w:t>
            </w:r>
            <w:r w:rsidR="00826EE0" w:rsidRPr="00836BCB">
              <w:rPr>
                <w:sz w:val="20"/>
              </w:rPr>
              <w:t xml:space="preserve">to recipients who resident </w:t>
            </w:r>
            <w:r w:rsidRPr="00836BCB">
              <w:rPr>
                <w:sz w:val="20"/>
              </w:rPr>
              <w:t xml:space="preserve">in a licensed residential facility, </w:t>
            </w:r>
            <w:r w:rsidR="00826EE0" w:rsidRPr="00836BCB">
              <w:rPr>
                <w:sz w:val="20"/>
              </w:rPr>
              <w:t>or when a recipient residing in a licensed residential facility is engaged in a community activity</w:t>
            </w:r>
            <w:r w:rsidRPr="00836BCB">
              <w:rPr>
                <w:sz w:val="20"/>
              </w:rPr>
              <w:t>.</w:t>
            </w:r>
          </w:p>
        </w:tc>
      </w:tr>
      <w:tr w:rsidR="00836BCB" w:rsidRPr="00836BCB" w14:paraId="2A514236" w14:textId="77777777" w:rsidTr="00B60287">
        <w:trPr>
          <w:jc w:val="center"/>
        </w:trPr>
        <w:tc>
          <w:tcPr>
            <w:tcW w:w="1890" w:type="dxa"/>
            <w:shd w:val="clear" w:color="auto" w:fill="auto"/>
          </w:tcPr>
          <w:p w14:paraId="0D2D473C" w14:textId="77777777" w:rsidR="00D859A4" w:rsidRPr="00836BCB" w:rsidRDefault="00D859A4" w:rsidP="00B60287">
            <w:pPr>
              <w:rPr>
                <w:b/>
                <w:sz w:val="20"/>
              </w:rPr>
            </w:pPr>
          </w:p>
        </w:tc>
        <w:tc>
          <w:tcPr>
            <w:tcW w:w="270" w:type="dxa"/>
            <w:shd w:val="clear" w:color="auto" w:fill="auto"/>
          </w:tcPr>
          <w:p w14:paraId="1D127947"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68C36046" w14:textId="77777777" w:rsidR="00D859A4" w:rsidRPr="00836BCB" w:rsidRDefault="00D859A4" w:rsidP="00B60287">
            <w:pPr>
              <w:rPr>
                <w:sz w:val="20"/>
              </w:rPr>
            </w:pPr>
          </w:p>
        </w:tc>
      </w:tr>
      <w:tr w:rsidR="00836BCB" w:rsidRPr="00836BCB" w14:paraId="24BA050E" w14:textId="77777777" w:rsidTr="00B60287">
        <w:trPr>
          <w:jc w:val="center"/>
        </w:trPr>
        <w:tc>
          <w:tcPr>
            <w:tcW w:w="1890" w:type="dxa"/>
            <w:shd w:val="clear" w:color="auto" w:fill="auto"/>
          </w:tcPr>
          <w:p w14:paraId="0A65D0DC" w14:textId="77777777" w:rsidR="00D859A4" w:rsidRPr="00836BCB" w:rsidRDefault="00D859A4" w:rsidP="00B60287">
            <w:pPr>
              <w:rPr>
                <w:b/>
                <w:sz w:val="20"/>
              </w:rPr>
            </w:pPr>
          </w:p>
        </w:tc>
        <w:tc>
          <w:tcPr>
            <w:tcW w:w="270" w:type="dxa"/>
            <w:shd w:val="clear" w:color="auto" w:fill="auto"/>
          </w:tcPr>
          <w:p w14:paraId="7F0A4715"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4855F58D" w14:textId="77777777" w:rsidR="00D859A4" w:rsidRPr="00836BCB" w:rsidRDefault="00D859A4" w:rsidP="00B60287">
            <w:pPr>
              <w:rPr>
                <w:sz w:val="20"/>
              </w:rPr>
            </w:pPr>
          </w:p>
        </w:tc>
      </w:tr>
    </w:tbl>
    <w:p w14:paraId="0F60B3F8" w14:textId="77777777" w:rsidR="00945A93" w:rsidRPr="00836BCB" w:rsidRDefault="00945A93">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67B1403E" w14:textId="77777777" w:rsidTr="0008225A">
        <w:trPr>
          <w:jc w:val="center"/>
        </w:trPr>
        <w:tc>
          <w:tcPr>
            <w:tcW w:w="9534" w:type="dxa"/>
            <w:gridSpan w:val="3"/>
            <w:shd w:val="clear" w:color="auto" w:fill="auto"/>
          </w:tcPr>
          <w:p w14:paraId="0BE4E852" w14:textId="77777777" w:rsidR="00945A93" w:rsidRPr="00836BCB" w:rsidRDefault="00945A93" w:rsidP="0008225A">
            <w:pPr>
              <w:spacing w:before="200"/>
              <w:rPr>
                <w:b/>
              </w:rPr>
            </w:pPr>
            <w:r w:rsidRPr="00836BCB">
              <w:rPr>
                <w:sz w:val="20"/>
              </w:rPr>
              <w:lastRenderedPageBreak/>
              <w:br w:type="page"/>
            </w:r>
            <w:r w:rsidRPr="00836BCB">
              <w:rPr>
                <w:sz w:val="20"/>
              </w:rPr>
              <w:br w:type="page"/>
            </w:r>
            <w:r w:rsidRPr="00836BCB">
              <w:rPr>
                <w:b/>
              </w:rPr>
              <w:t>Residential Nursing Services</w:t>
            </w:r>
            <w:r w:rsidRPr="00836BCB">
              <w:rPr>
                <w:sz w:val="20"/>
              </w:rPr>
              <w:t>, continued</w:t>
            </w:r>
          </w:p>
        </w:tc>
      </w:tr>
      <w:tr w:rsidR="00836BCB" w:rsidRPr="00836BCB" w14:paraId="0953D97F" w14:textId="77777777" w:rsidTr="0008225A">
        <w:trPr>
          <w:jc w:val="center"/>
        </w:trPr>
        <w:tc>
          <w:tcPr>
            <w:tcW w:w="1890" w:type="dxa"/>
            <w:shd w:val="clear" w:color="auto" w:fill="auto"/>
          </w:tcPr>
          <w:p w14:paraId="15FA7C0B" w14:textId="77777777" w:rsidR="00945A93" w:rsidRPr="00836BCB" w:rsidRDefault="00945A93" w:rsidP="0008225A">
            <w:pPr>
              <w:rPr>
                <w:sz w:val="20"/>
              </w:rPr>
            </w:pPr>
          </w:p>
        </w:tc>
        <w:tc>
          <w:tcPr>
            <w:tcW w:w="270" w:type="dxa"/>
            <w:shd w:val="clear" w:color="auto" w:fill="auto"/>
          </w:tcPr>
          <w:p w14:paraId="45756C97" w14:textId="77777777" w:rsidR="00945A93" w:rsidRPr="00836BCB" w:rsidRDefault="00945A93" w:rsidP="0008225A">
            <w:pPr>
              <w:rPr>
                <w:sz w:val="20"/>
              </w:rPr>
            </w:pPr>
          </w:p>
        </w:tc>
        <w:tc>
          <w:tcPr>
            <w:tcW w:w="7374" w:type="dxa"/>
            <w:tcBorders>
              <w:left w:val="nil"/>
              <w:bottom w:val="single" w:sz="4" w:space="0" w:color="auto"/>
              <w:right w:val="nil"/>
            </w:tcBorders>
            <w:shd w:val="clear" w:color="auto" w:fill="auto"/>
          </w:tcPr>
          <w:p w14:paraId="44D3B858" w14:textId="77777777" w:rsidR="00945A93" w:rsidRPr="00836BCB" w:rsidRDefault="00945A93" w:rsidP="0008225A">
            <w:pPr>
              <w:rPr>
                <w:sz w:val="20"/>
              </w:rPr>
            </w:pPr>
          </w:p>
        </w:tc>
      </w:tr>
      <w:tr w:rsidR="00836BCB" w:rsidRPr="00836BCB" w14:paraId="27524F7B" w14:textId="77777777" w:rsidTr="0008225A">
        <w:trPr>
          <w:jc w:val="center"/>
        </w:trPr>
        <w:tc>
          <w:tcPr>
            <w:tcW w:w="1890" w:type="dxa"/>
            <w:shd w:val="clear" w:color="auto" w:fill="auto"/>
          </w:tcPr>
          <w:p w14:paraId="70CB8239" w14:textId="77777777" w:rsidR="00945A93" w:rsidRPr="00836BCB" w:rsidRDefault="00945A93" w:rsidP="0008225A">
            <w:pPr>
              <w:rPr>
                <w:sz w:val="20"/>
              </w:rPr>
            </w:pPr>
          </w:p>
        </w:tc>
        <w:tc>
          <w:tcPr>
            <w:tcW w:w="270" w:type="dxa"/>
            <w:shd w:val="clear" w:color="auto" w:fill="auto"/>
          </w:tcPr>
          <w:p w14:paraId="4A4FC18A" w14:textId="77777777" w:rsidR="00945A93" w:rsidRPr="00836BCB" w:rsidRDefault="00945A93" w:rsidP="0008225A">
            <w:pPr>
              <w:rPr>
                <w:sz w:val="20"/>
              </w:rPr>
            </w:pPr>
          </w:p>
        </w:tc>
        <w:tc>
          <w:tcPr>
            <w:tcW w:w="7374" w:type="dxa"/>
            <w:tcBorders>
              <w:top w:val="single" w:sz="4" w:space="0" w:color="auto"/>
              <w:left w:val="nil"/>
              <w:right w:val="nil"/>
            </w:tcBorders>
            <w:shd w:val="clear" w:color="auto" w:fill="auto"/>
          </w:tcPr>
          <w:p w14:paraId="70C09649" w14:textId="77777777" w:rsidR="00945A93" w:rsidRPr="00836BCB" w:rsidRDefault="00945A93" w:rsidP="0008225A">
            <w:pPr>
              <w:rPr>
                <w:sz w:val="20"/>
              </w:rPr>
            </w:pPr>
          </w:p>
        </w:tc>
      </w:tr>
      <w:tr w:rsidR="00836BCB" w:rsidRPr="00836BCB" w14:paraId="29EA6568" w14:textId="77777777" w:rsidTr="00B60287">
        <w:trPr>
          <w:jc w:val="center"/>
        </w:trPr>
        <w:tc>
          <w:tcPr>
            <w:tcW w:w="1890" w:type="dxa"/>
            <w:shd w:val="clear" w:color="auto" w:fill="auto"/>
          </w:tcPr>
          <w:p w14:paraId="1BBFD6F6" w14:textId="77777777" w:rsidR="00D859A4" w:rsidRPr="00836BCB" w:rsidRDefault="00D859A4" w:rsidP="00B60287">
            <w:pPr>
              <w:rPr>
                <w:b/>
                <w:sz w:val="20"/>
              </w:rPr>
            </w:pPr>
            <w:r w:rsidRPr="00836BCB">
              <w:rPr>
                <w:b/>
                <w:sz w:val="20"/>
              </w:rPr>
              <w:t>Limitations and Exclusions</w:t>
            </w:r>
          </w:p>
        </w:tc>
        <w:tc>
          <w:tcPr>
            <w:tcW w:w="270" w:type="dxa"/>
            <w:shd w:val="clear" w:color="auto" w:fill="auto"/>
          </w:tcPr>
          <w:p w14:paraId="29A65477" w14:textId="77777777" w:rsidR="00D859A4" w:rsidRPr="00836BCB" w:rsidRDefault="00D859A4" w:rsidP="00B60287">
            <w:pPr>
              <w:rPr>
                <w:sz w:val="20"/>
              </w:rPr>
            </w:pPr>
          </w:p>
        </w:tc>
        <w:tc>
          <w:tcPr>
            <w:tcW w:w="7374" w:type="dxa"/>
            <w:tcBorders>
              <w:left w:val="nil"/>
              <w:right w:val="nil"/>
            </w:tcBorders>
            <w:shd w:val="clear" w:color="auto" w:fill="auto"/>
          </w:tcPr>
          <w:p w14:paraId="6D031C70" w14:textId="77777777" w:rsidR="00C569A4" w:rsidRPr="00836BCB" w:rsidRDefault="00C569A4" w:rsidP="00C569A4">
            <w:pPr>
              <w:rPr>
                <w:sz w:val="20"/>
              </w:rPr>
            </w:pPr>
            <w:r w:rsidRPr="00836BCB">
              <w:rPr>
                <w:sz w:val="20"/>
              </w:rPr>
              <w:t xml:space="preserve">Residential nursing must not be used for ongoing medical oversight in a licensed group or foster home considered to be the recipient’s place of residence. </w:t>
            </w:r>
          </w:p>
          <w:p w14:paraId="2B66F245" w14:textId="77777777" w:rsidR="00C569A4" w:rsidRPr="00836BCB" w:rsidRDefault="00C569A4" w:rsidP="00C569A4">
            <w:pPr>
              <w:rPr>
                <w:sz w:val="20"/>
              </w:rPr>
            </w:pPr>
          </w:p>
          <w:p w14:paraId="27690507" w14:textId="77777777" w:rsidR="00C569A4" w:rsidRPr="00836BCB" w:rsidRDefault="00C569A4" w:rsidP="00C569A4">
            <w:pPr>
              <w:rPr>
                <w:sz w:val="20"/>
              </w:rPr>
            </w:pPr>
            <w:r w:rsidRPr="00836BCB">
              <w:rPr>
                <w:sz w:val="20"/>
              </w:rPr>
              <w:t>This service is limited to recipients age 21</w:t>
            </w:r>
            <w:r w:rsidR="00790E93" w:rsidRPr="00836BCB">
              <w:rPr>
                <w:sz w:val="20"/>
              </w:rPr>
              <w:t xml:space="preserve"> </w:t>
            </w:r>
            <w:r w:rsidRPr="00836BCB">
              <w:rPr>
                <w:sz w:val="20"/>
              </w:rPr>
              <w:t xml:space="preserve">years or older who are eligible for active nursing interventions on a continuous basis for over two consecutive hours per episode. </w:t>
            </w:r>
          </w:p>
          <w:p w14:paraId="02F2ADB8" w14:textId="77777777" w:rsidR="00C569A4" w:rsidRPr="00836BCB" w:rsidRDefault="00C569A4" w:rsidP="00C569A4">
            <w:pPr>
              <w:rPr>
                <w:sz w:val="20"/>
              </w:rPr>
            </w:pPr>
          </w:p>
          <w:p w14:paraId="32FF2CF5" w14:textId="77777777" w:rsidR="00C569A4" w:rsidRPr="00836BCB" w:rsidRDefault="00C569A4" w:rsidP="00C569A4">
            <w:pPr>
              <w:rPr>
                <w:sz w:val="20"/>
              </w:rPr>
            </w:pPr>
            <w:r w:rsidRPr="00836BCB">
              <w:rPr>
                <w:sz w:val="20"/>
              </w:rPr>
              <w:t>Residential nursing services can be provided concurrently with other services. If the service is provided with two or more recipients present, the amount of time billed may be prorated between the number of recipients receiving the service</w:t>
            </w:r>
            <w:r w:rsidR="00D27F62" w:rsidRPr="00836BCB">
              <w:rPr>
                <w:sz w:val="20"/>
              </w:rPr>
              <w:t>.</w:t>
            </w:r>
          </w:p>
          <w:p w14:paraId="026C86EE" w14:textId="77777777" w:rsidR="00C569A4" w:rsidRPr="00836BCB" w:rsidRDefault="00C569A4" w:rsidP="00C569A4">
            <w:pPr>
              <w:rPr>
                <w:sz w:val="20"/>
              </w:rPr>
            </w:pPr>
          </w:p>
          <w:p w14:paraId="18810D5D" w14:textId="7DE8E351" w:rsidR="00D859A4" w:rsidRPr="00836BCB" w:rsidRDefault="00C569A4">
            <w:pPr>
              <w:rPr>
                <w:sz w:val="20"/>
              </w:rPr>
            </w:pPr>
            <w:r w:rsidRPr="00836BCB">
              <w:rPr>
                <w:sz w:val="20"/>
              </w:rPr>
              <w:t xml:space="preserve">Note: Refer to the Florida Home Health Services Coverage and Limitations Handbook for additional information on Medicaid state plan coverage. The handbook is available on the </w:t>
            </w:r>
            <w:r w:rsidR="0081166C" w:rsidRPr="00836BCB">
              <w:rPr>
                <w:iCs/>
                <w:sz w:val="20"/>
              </w:rPr>
              <w:t xml:space="preserve">Agency for Health Care Administration’s Web site at </w:t>
            </w:r>
            <w:r w:rsidR="00317A55" w:rsidRPr="00493C46">
              <w:rPr>
                <w:sz w:val="20"/>
              </w:rPr>
              <w:t>http://ahca.myflorida.com/Medicaid/review/index.shtml</w:t>
            </w:r>
            <w:r w:rsidR="0081166C" w:rsidRPr="00836BCB">
              <w:rPr>
                <w:sz w:val="20"/>
              </w:rPr>
              <w:t>.</w:t>
            </w:r>
            <w:r w:rsidR="00317A55">
              <w:rPr>
                <w:sz w:val="20"/>
              </w:rPr>
              <w:t xml:space="preserve"> </w:t>
            </w:r>
            <w:r w:rsidR="0081166C" w:rsidRPr="00836BCB">
              <w:rPr>
                <w:iCs/>
                <w:sz w:val="20"/>
              </w:rPr>
              <w:t xml:space="preserve"> </w:t>
            </w:r>
          </w:p>
        </w:tc>
      </w:tr>
      <w:tr w:rsidR="00836BCB" w:rsidRPr="00836BCB" w14:paraId="32D367BD" w14:textId="77777777" w:rsidTr="00B60287">
        <w:trPr>
          <w:jc w:val="center"/>
        </w:trPr>
        <w:tc>
          <w:tcPr>
            <w:tcW w:w="1890" w:type="dxa"/>
            <w:shd w:val="clear" w:color="auto" w:fill="auto"/>
          </w:tcPr>
          <w:p w14:paraId="20410F3D" w14:textId="77777777" w:rsidR="00D859A4" w:rsidRPr="00836BCB" w:rsidRDefault="00D859A4" w:rsidP="00B60287">
            <w:pPr>
              <w:rPr>
                <w:b/>
                <w:sz w:val="20"/>
              </w:rPr>
            </w:pPr>
          </w:p>
        </w:tc>
        <w:tc>
          <w:tcPr>
            <w:tcW w:w="270" w:type="dxa"/>
            <w:shd w:val="clear" w:color="auto" w:fill="auto"/>
          </w:tcPr>
          <w:p w14:paraId="7AF2636F"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3FDD9615" w14:textId="77777777" w:rsidR="00D859A4" w:rsidRPr="00836BCB" w:rsidRDefault="00D859A4" w:rsidP="00B60287">
            <w:pPr>
              <w:rPr>
                <w:sz w:val="20"/>
              </w:rPr>
            </w:pPr>
          </w:p>
        </w:tc>
      </w:tr>
      <w:tr w:rsidR="00836BCB" w:rsidRPr="00836BCB" w14:paraId="5F47EC87" w14:textId="77777777" w:rsidTr="00B60287">
        <w:trPr>
          <w:jc w:val="center"/>
        </w:trPr>
        <w:tc>
          <w:tcPr>
            <w:tcW w:w="1890" w:type="dxa"/>
            <w:shd w:val="clear" w:color="auto" w:fill="auto"/>
          </w:tcPr>
          <w:p w14:paraId="733F9BC4" w14:textId="77777777" w:rsidR="00D859A4" w:rsidRPr="00836BCB" w:rsidRDefault="00D859A4" w:rsidP="00B60287">
            <w:pPr>
              <w:rPr>
                <w:b/>
                <w:sz w:val="20"/>
              </w:rPr>
            </w:pPr>
          </w:p>
        </w:tc>
        <w:tc>
          <w:tcPr>
            <w:tcW w:w="270" w:type="dxa"/>
            <w:shd w:val="clear" w:color="auto" w:fill="auto"/>
          </w:tcPr>
          <w:p w14:paraId="6A47B3CC" w14:textId="77777777" w:rsidR="00D859A4" w:rsidRPr="00836BCB" w:rsidRDefault="00D859A4" w:rsidP="00B60287">
            <w:pPr>
              <w:rPr>
                <w:sz w:val="20"/>
              </w:rPr>
            </w:pPr>
          </w:p>
        </w:tc>
        <w:tc>
          <w:tcPr>
            <w:tcW w:w="7374" w:type="dxa"/>
            <w:tcBorders>
              <w:left w:val="nil"/>
              <w:right w:val="nil"/>
            </w:tcBorders>
            <w:shd w:val="clear" w:color="auto" w:fill="auto"/>
          </w:tcPr>
          <w:p w14:paraId="5BC99437" w14:textId="77777777" w:rsidR="00D859A4" w:rsidRPr="00836BCB" w:rsidRDefault="00D859A4" w:rsidP="00B60287">
            <w:pPr>
              <w:rPr>
                <w:sz w:val="20"/>
              </w:rPr>
            </w:pPr>
          </w:p>
        </w:tc>
      </w:tr>
      <w:tr w:rsidR="00836BCB" w:rsidRPr="00836BCB" w14:paraId="2CCBDE6E" w14:textId="77777777" w:rsidTr="00B60287">
        <w:trPr>
          <w:jc w:val="center"/>
        </w:trPr>
        <w:tc>
          <w:tcPr>
            <w:tcW w:w="1890" w:type="dxa"/>
            <w:shd w:val="clear" w:color="auto" w:fill="auto"/>
          </w:tcPr>
          <w:p w14:paraId="6549DC1F" w14:textId="77777777" w:rsidR="00D859A4" w:rsidRPr="00836BCB" w:rsidRDefault="00D859A4" w:rsidP="00B60287">
            <w:pPr>
              <w:rPr>
                <w:b/>
                <w:sz w:val="20"/>
              </w:rPr>
            </w:pPr>
            <w:r w:rsidRPr="00836BCB">
              <w:rPr>
                <w:b/>
                <w:sz w:val="20"/>
              </w:rPr>
              <w:t>Reimbursement</w:t>
            </w:r>
          </w:p>
        </w:tc>
        <w:tc>
          <w:tcPr>
            <w:tcW w:w="270" w:type="dxa"/>
            <w:shd w:val="clear" w:color="auto" w:fill="auto"/>
          </w:tcPr>
          <w:p w14:paraId="5D8E6C5F" w14:textId="77777777" w:rsidR="00D859A4" w:rsidRPr="00836BCB" w:rsidRDefault="00D859A4" w:rsidP="00B60287">
            <w:pPr>
              <w:rPr>
                <w:sz w:val="20"/>
              </w:rPr>
            </w:pPr>
          </w:p>
        </w:tc>
        <w:tc>
          <w:tcPr>
            <w:tcW w:w="7374" w:type="dxa"/>
            <w:tcBorders>
              <w:left w:val="nil"/>
              <w:right w:val="nil"/>
            </w:tcBorders>
            <w:shd w:val="clear" w:color="auto" w:fill="auto"/>
          </w:tcPr>
          <w:p w14:paraId="3BE073EB" w14:textId="426E3C47" w:rsidR="00D859A4" w:rsidRPr="00836BCB" w:rsidRDefault="00D859A4" w:rsidP="00B60287">
            <w:pPr>
              <w:rPr>
                <w:sz w:val="20"/>
              </w:rPr>
            </w:pPr>
            <w:r w:rsidRPr="00836BCB">
              <w:rPr>
                <w:sz w:val="20"/>
              </w:rPr>
              <w:t xml:space="preserve">The rate for residential nursing must be billed according to the licensure of the nurse that provides the service whether it is a licensed practical nurse or registered nurse. Payment for licensed practical nurse services billed at the registered nurse rate </w:t>
            </w:r>
            <w:r w:rsidRPr="00836BCB" w:rsidDel="00317A55">
              <w:rPr>
                <w:sz w:val="20"/>
              </w:rPr>
              <w:t xml:space="preserve">is </w:t>
            </w:r>
            <w:r w:rsidRPr="00836BCB">
              <w:rPr>
                <w:sz w:val="20"/>
              </w:rPr>
              <w:t xml:space="preserve">considered </w:t>
            </w:r>
            <w:r w:rsidRPr="00836BCB" w:rsidDel="00317A55">
              <w:rPr>
                <w:sz w:val="20"/>
              </w:rPr>
              <w:t xml:space="preserve">to be </w:t>
            </w:r>
            <w:r w:rsidRPr="00836BCB">
              <w:rPr>
                <w:sz w:val="20"/>
              </w:rPr>
              <w:t>an overpayment.</w:t>
            </w:r>
          </w:p>
        </w:tc>
      </w:tr>
      <w:tr w:rsidR="00836BCB" w:rsidRPr="00836BCB" w14:paraId="0EA3606A" w14:textId="77777777" w:rsidTr="00B60287">
        <w:trPr>
          <w:jc w:val="center"/>
        </w:trPr>
        <w:tc>
          <w:tcPr>
            <w:tcW w:w="1890" w:type="dxa"/>
            <w:shd w:val="clear" w:color="auto" w:fill="auto"/>
          </w:tcPr>
          <w:p w14:paraId="2420F68F" w14:textId="77777777" w:rsidR="00D859A4" w:rsidRPr="00836BCB" w:rsidRDefault="00D859A4" w:rsidP="00B60287">
            <w:pPr>
              <w:rPr>
                <w:sz w:val="20"/>
              </w:rPr>
            </w:pPr>
          </w:p>
        </w:tc>
        <w:tc>
          <w:tcPr>
            <w:tcW w:w="270" w:type="dxa"/>
            <w:shd w:val="clear" w:color="auto" w:fill="auto"/>
          </w:tcPr>
          <w:p w14:paraId="1F9F8233"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4552A57C" w14:textId="77777777" w:rsidR="00D859A4" w:rsidRPr="00836BCB" w:rsidRDefault="00D859A4" w:rsidP="00B60287">
            <w:pPr>
              <w:rPr>
                <w:sz w:val="20"/>
              </w:rPr>
            </w:pPr>
          </w:p>
        </w:tc>
      </w:tr>
      <w:tr w:rsidR="00836BCB" w:rsidRPr="00836BCB" w14:paraId="338FCFAE" w14:textId="77777777" w:rsidTr="00B60287">
        <w:trPr>
          <w:jc w:val="center"/>
        </w:trPr>
        <w:tc>
          <w:tcPr>
            <w:tcW w:w="1890" w:type="dxa"/>
            <w:shd w:val="clear" w:color="auto" w:fill="auto"/>
          </w:tcPr>
          <w:p w14:paraId="2CB6783C" w14:textId="77777777" w:rsidR="00D859A4" w:rsidRPr="00836BCB" w:rsidRDefault="00D859A4" w:rsidP="00B60287">
            <w:pPr>
              <w:rPr>
                <w:sz w:val="20"/>
              </w:rPr>
            </w:pPr>
          </w:p>
        </w:tc>
        <w:tc>
          <w:tcPr>
            <w:tcW w:w="270" w:type="dxa"/>
            <w:shd w:val="clear" w:color="auto" w:fill="auto"/>
          </w:tcPr>
          <w:p w14:paraId="6F2F5256"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0576A475" w14:textId="77777777" w:rsidR="00D859A4" w:rsidRPr="00836BCB" w:rsidRDefault="00D859A4" w:rsidP="00B60287">
            <w:pPr>
              <w:rPr>
                <w:sz w:val="20"/>
              </w:rPr>
            </w:pPr>
          </w:p>
        </w:tc>
      </w:tr>
      <w:tr w:rsidR="00836BCB" w:rsidRPr="00836BCB" w14:paraId="58768062" w14:textId="77777777" w:rsidTr="00B60287">
        <w:trPr>
          <w:jc w:val="center"/>
        </w:trPr>
        <w:tc>
          <w:tcPr>
            <w:tcW w:w="9534" w:type="dxa"/>
            <w:gridSpan w:val="3"/>
            <w:tcBorders>
              <w:top w:val="single" w:sz="4" w:space="0" w:color="auto"/>
            </w:tcBorders>
            <w:shd w:val="clear" w:color="auto" w:fill="auto"/>
          </w:tcPr>
          <w:p w14:paraId="2F1F2260" w14:textId="77777777" w:rsidR="00D859A4" w:rsidRPr="00836BCB" w:rsidRDefault="00D859A4" w:rsidP="00B60287">
            <w:pPr>
              <w:spacing w:before="200"/>
              <w:rPr>
                <w:b/>
              </w:rPr>
            </w:pPr>
            <w:r w:rsidRPr="00836BCB">
              <w:rPr>
                <w:sz w:val="20"/>
              </w:rPr>
              <w:br w:type="page"/>
            </w:r>
            <w:r w:rsidRPr="00836BCB">
              <w:rPr>
                <w:b/>
              </w:rPr>
              <w:t>Skilled Nursing</w:t>
            </w:r>
          </w:p>
        </w:tc>
      </w:tr>
      <w:tr w:rsidR="00836BCB" w:rsidRPr="00836BCB" w14:paraId="32EE474A" w14:textId="77777777" w:rsidTr="00B60287">
        <w:trPr>
          <w:jc w:val="center"/>
        </w:trPr>
        <w:tc>
          <w:tcPr>
            <w:tcW w:w="1890" w:type="dxa"/>
            <w:shd w:val="clear" w:color="auto" w:fill="auto"/>
          </w:tcPr>
          <w:p w14:paraId="552822B1" w14:textId="77777777" w:rsidR="00D859A4" w:rsidRPr="00836BCB" w:rsidRDefault="00D859A4" w:rsidP="00B60287">
            <w:pPr>
              <w:rPr>
                <w:sz w:val="20"/>
              </w:rPr>
            </w:pPr>
          </w:p>
        </w:tc>
        <w:tc>
          <w:tcPr>
            <w:tcW w:w="270" w:type="dxa"/>
            <w:shd w:val="clear" w:color="auto" w:fill="auto"/>
          </w:tcPr>
          <w:p w14:paraId="7FC7BA23"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2C3CC8C0" w14:textId="77777777" w:rsidR="00D859A4" w:rsidRPr="00836BCB" w:rsidRDefault="00D859A4" w:rsidP="00B60287">
            <w:pPr>
              <w:rPr>
                <w:sz w:val="20"/>
              </w:rPr>
            </w:pPr>
          </w:p>
        </w:tc>
      </w:tr>
      <w:tr w:rsidR="00836BCB" w:rsidRPr="00836BCB" w14:paraId="5F8A045E" w14:textId="77777777" w:rsidTr="00B60287">
        <w:trPr>
          <w:jc w:val="center"/>
        </w:trPr>
        <w:tc>
          <w:tcPr>
            <w:tcW w:w="1890" w:type="dxa"/>
            <w:shd w:val="clear" w:color="auto" w:fill="auto"/>
          </w:tcPr>
          <w:p w14:paraId="7A31BE0B" w14:textId="77777777" w:rsidR="00D859A4" w:rsidRPr="00836BCB" w:rsidRDefault="00D859A4" w:rsidP="00B60287">
            <w:pPr>
              <w:rPr>
                <w:sz w:val="20"/>
              </w:rPr>
            </w:pPr>
          </w:p>
        </w:tc>
        <w:tc>
          <w:tcPr>
            <w:tcW w:w="270" w:type="dxa"/>
            <w:shd w:val="clear" w:color="auto" w:fill="auto"/>
          </w:tcPr>
          <w:p w14:paraId="615495DE"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050658D1" w14:textId="77777777" w:rsidR="00D859A4" w:rsidRPr="00836BCB" w:rsidRDefault="00D859A4" w:rsidP="00B60287">
            <w:pPr>
              <w:rPr>
                <w:sz w:val="20"/>
              </w:rPr>
            </w:pPr>
          </w:p>
        </w:tc>
      </w:tr>
      <w:tr w:rsidR="00836BCB" w:rsidRPr="00836BCB" w14:paraId="15BEDE1B" w14:textId="77777777" w:rsidTr="00B60287">
        <w:trPr>
          <w:jc w:val="center"/>
        </w:trPr>
        <w:tc>
          <w:tcPr>
            <w:tcW w:w="1890" w:type="dxa"/>
            <w:shd w:val="clear" w:color="auto" w:fill="auto"/>
          </w:tcPr>
          <w:p w14:paraId="4CD67E10" w14:textId="77777777" w:rsidR="00D859A4" w:rsidRPr="00836BCB" w:rsidRDefault="00D859A4" w:rsidP="00B60287">
            <w:pPr>
              <w:rPr>
                <w:b/>
                <w:sz w:val="20"/>
              </w:rPr>
            </w:pPr>
            <w:r w:rsidRPr="00836BCB">
              <w:rPr>
                <w:b/>
                <w:sz w:val="20"/>
              </w:rPr>
              <w:t>Description</w:t>
            </w:r>
          </w:p>
        </w:tc>
        <w:tc>
          <w:tcPr>
            <w:tcW w:w="270" w:type="dxa"/>
            <w:shd w:val="clear" w:color="auto" w:fill="auto"/>
          </w:tcPr>
          <w:p w14:paraId="5BAF0593" w14:textId="77777777" w:rsidR="00D859A4" w:rsidRPr="00836BCB" w:rsidRDefault="00D859A4" w:rsidP="00B60287">
            <w:pPr>
              <w:rPr>
                <w:sz w:val="20"/>
              </w:rPr>
            </w:pPr>
          </w:p>
        </w:tc>
        <w:tc>
          <w:tcPr>
            <w:tcW w:w="7374" w:type="dxa"/>
            <w:tcBorders>
              <w:left w:val="nil"/>
              <w:right w:val="nil"/>
            </w:tcBorders>
            <w:shd w:val="clear" w:color="auto" w:fill="auto"/>
          </w:tcPr>
          <w:p w14:paraId="6475C978" w14:textId="3F39D055" w:rsidR="00D859A4" w:rsidRPr="00836BCB" w:rsidRDefault="00D859A4" w:rsidP="00E47471">
            <w:pPr>
              <w:rPr>
                <w:sz w:val="20"/>
              </w:rPr>
            </w:pPr>
            <w:r w:rsidRPr="00836BCB">
              <w:rPr>
                <w:sz w:val="20"/>
              </w:rPr>
              <w:t>Skilled nursing is a service pre</w:t>
            </w:r>
            <w:r w:rsidR="00E47471" w:rsidRPr="00836BCB">
              <w:rPr>
                <w:sz w:val="20"/>
              </w:rPr>
              <w:t>scribed by a physician, ARNP</w:t>
            </w:r>
            <w:r w:rsidRPr="00836BCB">
              <w:rPr>
                <w:sz w:val="20"/>
              </w:rPr>
              <w:t>, or</w:t>
            </w:r>
            <w:r w:rsidR="00D50713">
              <w:rPr>
                <w:sz w:val="20"/>
              </w:rPr>
              <w:t xml:space="preserve"> </w:t>
            </w:r>
            <w:r w:rsidR="00E47471" w:rsidRPr="00836BCB">
              <w:rPr>
                <w:sz w:val="20"/>
              </w:rPr>
              <w:t>PA</w:t>
            </w:r>
            <w:r w:rsidRPr="00836BCB">
              <w:rPr>
                <w:sz w:val="20"/>
              </w:rPr>
              <w:t xml:space="preserve"> and consists of part-time or intermittent nursing care visits, provided on a daily basis by registered or licensed practical nurses.</w:t>
            </w:r>
          </w:p>
        </w:tc>
      </w:tr>
      <w:tr w:rsidR="00836BCB" w:rsidRPr="00836BCB" w14:paraId="5D308566" w14:textId="77777777" w:rsidTr="00B60287">
        <w:trPr>
          <w:jc w:val="center"/>
        </w:trPr>
        <w:tc>
          <w:tcPr>
            <w:tcW w:w="1890" w:type="dxa"/>
            <w:shd w:val="clear" w:color="auto" w:fill="auto"/>
          </w:tcPr>
          <w:p w14:paraId="565B7FA8" w14:textId="77777777" w:rsidR="00D859A4" w:rsidRPr="00836BCB" w:rsidRDefault="00D859A4" w:rsidP="00B60287">
            <w:pPr>
              <w:rPr>
                <w:b/>
                <w:sz w:val="20"/>
              </w:rPr>
            </w:pPr>
          </w:p>
        </w:tc>
        <w:tc>
          <w:tcPr>
            <w:tcW w:w="270" w:type="dxa"/>
            <w:shd w:val="clear" w:color="auto" w:fill="auto"/>
          </w:tcPr>
          <w:p w14:paraId="0F3D45AC"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3CA691B4" w14:textId="77777777" w:rsidR="00D859A4" w:rsidRPr="00836BCB" w:rsidRDefault="00D859A4" w:rsidP="00B60287">
            <w:pPr>
              <w:rPr>
                <w:sz w:val="20"/>
              </w:rPr>
            </w:pPr>
          </w:p>
        </w:tc>
      </w:tr>
      <w:tr w:rsidR="00836BCB" w:rsidRPr="00836BCB" w14:paraId="2EBEC854" w14:textId="77777777" w:rsidTr="00B60287">
        <w:trPr>
          <w:jc w:val="center"/>
        </w:trPr>
        <w:tc>
          <w:tcPr>
            <w:tcW w:w="1890" w:type="dxa"/>
            <w:shd w:val="clear" w:color="auto" w:fill="auto"/>
          </w:tcPr>
          <w:p w14:paraId="297A802F" w14:textId="77777777" w:rsidR="00D859A4" w:rsidRPr="00836BCB" w:rsidRDefault="00D859A4" w:rsidP="00B60287">
            <w:pPr>
              <w:rPr>
                <w:b/>
                <w:sz w:val="20"/>
              </w:rPr>
            </w:pPr>
          </w:p>
        </w:tc>
        <w:tc>
          <w:tcPr>
            <w:tcW w:w="270" w:type="dxa"/>
            <w:shd w:val="clear" w:color="auto" w:fill="auto"/>
          </w:tcPr>
          <w:p w14:paraId="5B9454A7"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648072BE" w14:textId="77777777" w:rsidR="00D859A4" w:rsidRPr="00836BCB" w:rsidRDefault="00D859A4" w:rsidP="00B60287">
            <w:pPr>
              <w:rPr>
                <w:sz w:val="20"/>
              </w:rPr>
            </w:pPr>
          </w:p>
        </w:tc>
      </w:tr>
      <w:tr w:rsidR="00836BCB" w:rsidRPr="00836BCB" w14:paraId="404A21A8" w14:textId="77777777" w:rsidTr="00B60287">
        <w:trPr>
          <w:jc w:val="center"/>
        </w:trPr>
        <w:tc>
          <w:tcPr>
            <w:tcW w:w="1890" w:type="dxa"/>
            <w:shd w:val="clear" w:color="auto" w:fill="auto"/>
          </w:tcPr>
          <w:p w14:paraId="6818082B" w14:textId="77777777" w:rsidR="00D859A4" w:rsidRPr="00836BCB" w:rsidRDefault="00D859A4" w:rsidP="00B60287">
            <w:pPr>
              <w:rPr>
                <w:b/>
                <w:sz w:val="20"/>
              </w:rPr>
            </w:pPr>
            <w:r w:rsidRPr="00836BCB">
              <w:rPr>
                <w:b/>
                <w:sz w:val="20"/>
              </w:rPr>
              <w:t>Service Requirements</w:t>
            </w:r>
          </w:p>
        </w:tc>
        <w:tc>
          <w:tcPr>
            <w:tcW w:w="270" w:type="dxa"/>
            <w:shd w:val="clear" w:color="auto" w:fill="auto"/>
          </w:tcPr>
          <w:p w14:paraId="7CFE48A9" w14:textId="77777777" w:rsidR="00D859A4" w:rsidRPr="00836BCB" w:rsidRDefault="00D859A4" w:rsidP="00B60287">
            <w:pPr>
              <w:rPr>
                <w:sz w:val="20"/>
              </w:rPr>
            </w:pPr>
          </w:p>
        </w:tc>
        <w:tc>
          <w:tcPr>
            <w:tcW w:w="7374" w:type="dxa"/>
            <w:tcBorders>
              <w:left w:val="nil"/>
              <w:right w:val="nil"/>
            </w:tcBorders>
            <w:shd w:val="clear" w:color="auto" w:fill="auto"/>
          </w:tcPr>
          <w:p w14:paraId="423682F1" w14:textId="77777777" w:rsidR="00D859A4" w:rsidRPr="00836BCB" w:rsidRDefault="00D859A4" w:rsidP="00B60287">
            <w:pPr>
              <w:rPr>
                <w:sz w:val="20"/>
              </w:rPr>
            </w:pPr>
            <w:r w:rsidRPr="00836BCB">
              <w:rPr>
                <w:sz w:val="20"/>
              </w:rPr>
              <w:t>A nursing assessment must be performed to determine the need for the service, or to evaluate the recipient in order to develop a care plan. Only registered nurses who are enrolled waiver providers can perform an assessment. Nursing assessments should be updated annually and as needed if there is a significant change in the recipient's health status.</w:t>
            </w:r>
          </w:p>
        </w:tc>
      </w:tr>
      <w:tr w:rsidR="00836BCB" w:rsidRPr="00836BCB" w14:paraId="455811CC" w14:textId="77777777" w:rsidTr="00B60287">
        <w:trPr>
          <w:jc w:val="center"/>
        </w:trPr>
        <w:tc>
          <w:tcPr>
            <w:tcW w:w="1890" w:type="dxa"/>
            <w:shd w:val="clear" w:color="auto" w:fill="auto"/>
          </w:tcPr>
          <w:p w14:paraId="76F9F628" w14:textId="77777777" w:rsidR="00D859A4" w:rsidRPr="00836BCB" w:rsidRDefault="00D859A4" w:rsidP="00B60287">
            <w:pPr>
              <w:rPr>
                <w:b/>
                <w:sz w:val="20"/>
              </w:rPr>
            </w:pPr>
          </w:p>
        </w:tc>
        <w:tc>
          <w:tcPr>
            <w:tcW w:w="270" w:type="dxa"/>
            <w:shd w:val="clear" w:color="auto" w:fill="auto"/>
          </w:tcPr>
          <w:p w14:paraId="6E654B59"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3F08880C" w14:textId="77777777" w:rsidR="00D859A4" w:rsidRPr="00836BCB" w:rsidRDefault="00D859A4" w:rsidP="00B60287">
            <w:pPr>
              <w:rPr>
                <w:sz w:val="20"/>
              </w:rPr>
            </w:pPr>
          </w:p>
        </w:tc>
      </w:tr>
      <w:tr w:rsidR="00836BCB" w:rsidRPr="00836BCB" w14:paraId="10F6CD0D" w14:textId="77777777" w:rsidTr="00B60287">
        <w:trPr>
          <w:jc w:val="center"/>
        </w:trPr>
        <w:tc>
          <w:tcPr>
            <w:tcW w:w="1890" w:type="dxa"/>
            <w:shd w:val="clear" w:color="auto" w:fill="auto"/>
          </w:tcPr>
          <w:p w14:paraId="5EAF85FD" w14:textId="77777777" w:rsidR="00D859A4" w:rsidRPr="00836BCB" w:rsidRDefault="00D859A4" w:rsidP="00B60287">
            <w:pPr>
              <w:rPr>
                <w:b/>
                <w:sz w:val="20"/>
              </w:rPr>
            </w:pPr>
          </w:p>
        </w:tc>
        <w:tc>
          <w:tcPr>
            <w:tcW w:w="270" w:type="dxa"/>
            <w:shd w:val="clear" w:color="auto" w:fill="auto"/>
          </w:tcPr>
          <w:p w14:paraId="0EB434AC"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32556455" w14:textId="77777777" w:rsidR="00D859A4" w:rsidRPr="00836BCB" w:rsidRDefault="00D859A4" w:rsidP="00B60287">
            <w:pPr>
              <w:rPr>
                <w:sz w:val="20"/>
              </w:rPr>
            </w:pPr>
          </w:p>
        </w:tc>
      </w:tr>
      <w:tr w:rsidR="00836BCB" w:rsidRPr="00836BCB" w14:paraId="048CD0CC" w14:textId="77777777" w:rsidTr="00B60287">
        <w:trPr>
          <w:jc w:val="center"/>
        </w:trPr>
        <w:tc>
          <w:tcPr>
            <w:tcW w:w="1890" w:type="dxa"/>
            <w:shd w:val="clear" w:color="auto" w:fill="auto"/>
          </w:tcPr>
          <w:p w14:paraId="672519BA" w14:textId="77777777" w:rsidR="00D859A4" w:rsidRPr="00836BCB" w:rsidRDefault="00D859A4" w:rsidP="00B60287">
            <w:pPr>
              <w:rPr>
                <w:b/>
                <w:sz w:val="20"/>
              </w:rPr>
            </w:pPr>
            <w:r w:rsidRPr="00836BCB">
              <w:rPr>
                <w:b/>
                <w:sz w:val="20"/>
              </w:rPr>
              <w:t>Place of Service</w:t>
            </w:r>
          </w:p>
        </w:tc>
        <w:tc>
          <w:tcPr>
            <w:tcW w:w="270" w:type="dxa"/>
            <w:shd w:val="clear" w:color="auto" w:fill="auto"/>
          </w:tcPr>
          <w:p w14:paraId="1558E2A5" w14:textId="77777777" w:rsidR="00D859A4" w:rsidRPr="00836BCB" w:rsidRDefault="00D859A4" w:rsidP="00B60287">
            <w:pPr>
              <w:rPr>
                <w:sz w:val="20"/>
              </w:rPr>
            </w:pPr>
          </w:p>
        </w:tc>
        <w:tc>
          <w:tcPr>
            <w:tcW w:w="7374" w:type="dxa"/>
            <w:tcBorders>
              <w:left w:val="nil"/>
              <w:right w:val="nil"/>
            </w:tcBorders>
            <w:shd w:val="clear" w:color="auto" w:fill="auto"/>
          </w:tcPr>
          <w:p w14:paraId="0DFB80E7" w14:textId="143B5E8F" w:rsidR="00D859A4" w:rsidRPr="00836BCB" w:rsidRDefault="00D859A4" w:rsidP="00B60287">
            <w:pPr>
              <w:rPr>
                <w:sz w:val="20"/>
              </w:rPr>
            </w:pPr>
            <w:r w:rsidRPr="00836BCB">
              <w:rPr>
                <w:sz w:val="20"/>
              </w:rPr>
              <w:t>Skilled nursing services are provided at the recipient’s place of residence and other waiver service sites, such as an adult day training program.</w:t>
            </w:r>
          </w:p>
        </w:tc>
      </w:tr>
      <w:tr w:rsidR="00836BCB" w:rsidRPr="00836BCB" w14:paraId="21A42A34" w14:textId="77777777" w:rsidTr="00B60287">
        <w:trPr>
          <w:jc w:val="center"/>
        </w:trPr>
        <w:tc>
          <w:tcPr>
            <w:tcW w:w="1890" w:type="dxa"/>
            <w:shd w:val="clear" w:color="auto" w:fill="auto"/>
          </w:tcPr>
          <w:p w14:paraId="2932E266" w14:textId="77777777" w:rsidR="00D859A4" w:rsidRPr="00836BCB" w:rsidRDefault="00D859A4" w:rsidP="00B60287">
            <w:pPr>
              <w:rPr>
                <w:b/>
                <w:sz w:val="20"/>
              </w:rPr>
            </w:pPr>
          </w:p>
        </w:tc>
        <w:tc>
          <w:tcPr>
            <w:tcW w:w="270" w:type="dxa"/>
            <w:shd w:val="clear" w:color="auto" w:fill="auto"/>
          </w:tcPr>
          <w:p w14:paraId="2024370D"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2860B8F4" w14:textId="77777777" w:rsidR="00D859A4" w:rsidRPr="00836BCB" w:rsidRDefault="00D859A4" w:rsidP="00B60287">
            <w:pPr>
              <w:rPr>
                <w:sz w:val="20"/>
              </w:rPr>
            </w:pPr>
          </w:p>
        </w:tc>
      </w:tr>
      <w:tr w:rsidR="00836BCB" w:rsidRPr="00836BCB" w14:paraId="5F7D7E8F" w14:textId="77777777" w:rsidTr="00B60287">
        <w:trPr>
          <w:jc w:val="center"/>
        </w:trPr>
        <w:tc>
          <w:tcPr>
            <w:tcW w:w="1890" w:type="dxa"/>
            <w:shd w:val="clear" w:color="auto" w:fill="auto"/>
          </w:tcPr>
          <w:p w14:paraId="31F3E442" w14:textId="77777777" w:rsidR="00D859A4" w:rsidRPr="00836BCB" w:rsidRDefault="00D859A4" w:rsidP="00B60287">
            <w:pPr>
              <w:rPr>
                <w:b/>
                <w:sz w:val="20"/>
              </w:rPr>
            </w:pPr>
          </w:p>
        </w:tc>
        <w:tc>
          <w:tcPr>
            <w:tcW w:w="270" w:type="dxa"/>
            <w:shd w:val="clear" w:color="auto" w:fill="auto"/>
          </w:tcPr>
          <w:p w14:paraId="748889DF"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351E1E4F" w14:textId="77777777" w:rsidR="00D859A4" w:rsidRPr="00836BCB" w:rsidRDefault="00D859A4" w:rsidP="00B60287">
            <w:pPr>
              <w:rPr>
                <w:sz w:val="20"/>
              </w:rPr>
            </w:pPr>
          </w:p>
        </w:tc>
      </w:tr>
    </w:tbl>
    <w:p w14:paraId="6C6D2730" w14:textId="77777777" w:rsidR="00945A93" w:rsidRPr="00836BCB" w:rsidRDefault="00945A93">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3D96BB7C" w14:textId="77777777" w:rsidTr="0008225A">
        <w:trPr>
          <w:jc w:val="center"/>
        </w:trPr>
        <w:tc>
          <w:tcPr>
            <w:tcW w:w="9534" w:type="dxa"/>
            <w:gridSpan w:val="3"/>
            <w:shd w:val="clear" w:color="auto" w:fill="auto"/>
          </w:tcPr>
          <w:p w14:paraId="32854437" w14:textId="77777777" w:rsidR="00945A93" w:rsidRPr="00836BCB" w:rsidRDefault="00945A93" w:rsidP="0008225A">
            <w:pPr>
              <w:spacing w:before="200"/>
              <w:rPr>
                <w:sz w:val="20"/>
              </w:rPr>
            </w:pPr>
            <w:r w:rsidRPr="00836BCB">
              <w:lastRenderedPageBreak/>
              <w:br w:type="page"/>
            </w:r>
            <w:r w:rsidRPr="00836BCB">
              <w:rPr>
                <w:b/>
              </w:rPr>
              <w:t>Skilled Nursing</w:t>
            </w:r>
            <w:r w:rsidRPr="00836BCB">
              <w:rPr>
                <w:sz w:val="20"/>
              </w:rPr>
              <w:t>, continued</w:t>
            </w:r>
          </w:p>
        </w:tc>
      </w:tr>
      <w:tr w:rsidR="00836BCB" w:rsidRPr="00836BCB" w14:paraId="02BACCB5" w14:textId="77777777" w:rsidTr="0008225A">
        <w:trPr>
          <w:jc w:val="center"/>
        </w:trPr>
        <w:tc>
          <w:tcPr>
            <w:tcW w:w="1890" w:type="dxa"/>
            <w:shd w:val="clear" w:color="auto" w:fill="auto"/>
          </w:tcPr>
          <w:p w14:paraId="5AA36527" w14:textId="77777777" w:rsidR="00945A93" w:rsidRPr="00836BCB" w:rsidRDefault="00945A93" w:rsidP="0008225A">
            <w:pPr>
              <w:rPr>
                <w:b/>
                <w:sz w:val="20"/>
              </w:rPr>
            </w:pPr>
          </w:p>
        </w:tc>
        <w:tc>
          <w:tcPr>
            <w:tcW w:w="270" w:type="dxa"/>
            <w:shd w:val="clear" w:color="auto" w:fill="auto"/>
          </w:tcPr>
          <w:p w14:paraId="496C7298" w14:textId="77777777" w:rsidR="00945A93" w:rsidRPr="00836BCB" w:rsidRDefault="00945A93" w:rsidP="0008225A">
            <w:pPr>
              <w:rPr>
                <w:sz w:val="20"/>
              </w:rPr>
            </w:pPr>
          </w:p>
        </w:tc>
        <w:tc>
          <w:tcPr>
            <w:tcW w:w="7374" w:type="dxa"/>
            <w:tcBorders>
              <w:left w:val="nil"/>
              <w:bottom w:val="single" w:sz="4" w:space="0" w:color="auto"/>
              <w:right w:val="nil"/>
            </w:tcBorders>
            <w:shd w:val="clear" w:color="auto" w:fill="auto"/>
          </w:tcPr>
          <w:p w14:paraId="6074FA7F" w14:textId="77777777" w:rsidR="00945A93" w:rsidRPr="00836BCB" w:rsidRDefault="00945A93" w:rsidP="0008225A">
            <w:pPr>
              <w:rPr>
                <w:sz w:val="20"/>
              </w:rPr>
            </w:pPr>
          </w:p>
        </w:tc>
      </w:tr>
      <w:tr w:rsidR="00836BCB" w:rsidRPr="00836BCB" w14:paraId="7432EBDD" w14:textId="77777777" w:rsidTr="0008225A">
        <w:trPr>
          <w:jc w:val="center"/>
        </w:trPr>
        <w:tc>
          <w:tcPr>
            <w:tcW w:w="1890" w:type="dxa"/>
            <w:shd w:val="clear" w:color="auto" w:fill="auto"/>
          </w:tcPr>
          <w:p w14:paraId="534BE4D0" w14:textId="77777777" w:rsidR="00945A93" w:rsidRPr="00836BCB" w:rsidRDefault="00945A93" w:rsidP="0008225A">
            <w:pPr>
              <w:rPr>
                <w:b/>
                <w:sz w:val="20"/>
              </w:rPr>
            </w:pPr>
          </w:p>
        </w:tc>
        <w:tc>
          <w:tcPr>
            <w:tcW w:w="270" w:type="dxa"/>
            <w:shd w:val="clear" w:color="auto" w:fill="auto"/>
          </w:tcPr>
          <w:p w14:paraId="2195EE16" w14:textId="77777777" w:rsidR="00945A93" w:rsidRPr="00836BCB" w:rsidRDefault="00945A93" w:rsidP="0008225A">
            <w:pPr>
              <w:rPr>
                <w:sz w:val="20"/>
              </w:rPr>
            </w:pPr>
          </w:p>
        </w:tc>
        <w:tc>
          <w:tcPr>
            <w:tcW w:w="7374" w:type="dxa"/>
            <w:tcBorders>
              <w:top w:val="single" w:sz="4" w:space="0" w:color="auto"/>
              <w:left w:val="nil"/>
              <w:right w:val="nil"/>
            </w:tcBorders>
            <w:shd w:val="clear" w:color="auto" w:fill="auto"/>
          </w:tcPr>
          <w:p w14:paraId="0FDB8967" w14:textId="77777777" w:rsidR="00945A93" w:rsidRPr="00836BCB" w:rsidRDefault="00945A93" w:rsidP="0008225A">
            <w:pPr>
              <w:rPr>
                <w:sz w:val="20"/>
              </w:rPr>
            </w:pPr>
          </w:p>
        </w:tc>
      </w:tr>
      <w:tr w:rsidR="00836BCB" w:rsidRPr="00836BCB" w14:paraId="533EE6CB" w14:textId="77777777" w:rsidTr="00B60287">
        <w:trPr>
          <w:jc w:val="center"/>
        </w:trPr>
        <w:tc>
          <w:tcPr>
            <w:tcW w:w="1890" w:type="dxa"/>
            <w:shd w:val="clear" w:color="auto" w:fill="auto"/>
          </w:tcPr>
          <w:p w14:paraId="608F6702" w14:textId="77777777" w:rsidR="00D859A4" w:rsidRPr="00836BCB" w:rsidRDefault="00D859A4" w:rsidP="00B60287">
            <w:pPr>
              <w:rPr>
                <w:b/>
                <w:sz w:val="20"/>
              </w:rPr>
            </w:pPr>
            <w:r w:rsidRPr="00836BCB">
              <w:rPr>
                <w:b/>
                <w:sz w:val="20"/>
              </w:rPr>
              <w:t>Limitations and Exclusions</w:t>
            </w:r>
          </w:p>
        </w:tc>
        <w:tc>
          <w:tcPr>
            <w:tcW w:w="270" w:type="dxa"/>
            <w:shd w:val="clear" w:color="auto" w:fill="auto"/>
          </w:tcPr>
          <w:p w14:paraId="786F9CF4" w14:textId="77777777" w:rsidR="00D859A4" w:rsidRPr="00836BCB" w:rsidRDefault="00D859A4" w:rsidP="00B60287">
            <w:pPr>
              <w:rPr>
                <w:sz w:val="20"/>
              </w:rPr>
            </w:pPr>
          </w:p>
        </w:tc>
        <w:tc>
          <w:tcPr>
            <w:tcW w:w="7374" w:type="dxa"/>
            <w:tcBorders>
              <w:left w:val="nil"/>
              <w:right w:val="nil"/>
            </w:tcBorders>
            <w:shd w:val="clear" w:color="auto" w:fill="auto"/>
          </w:tcPr>
          <w:p w14:paraId="6CE525B0" w14:textId="14D0B59C" w:rsidR="00D859A4" w:rsidRPr="00836BCB" w:rsidRDefault="00D859A4" w:rsidP="00B60287">
            <w:pPr>
              <w:rPr>
                <w:sz w:val="20"/>
              </w:rPr>
            </w:pPr>
            <w:r w:rsidRPr="00836BCB">
              <w:rPr>
                <w:sz w:val="20"/>
              </w:rPr>
              <w:t xml:space="preserve">The recipient cannot receive more than four visits per day from a </w:t>
            </w:r>
            <w:r w:rsidRPr="00836BCB" w:rsidDel="003432FC">
              <w:rPr>
                <w:sz w:val="20"/>
              </w:rPr>
              <w:t>licensed practical nurses</w:t>
            </w:r>
            <w:r w:rsidRPr="00836BCB">
              <w:rPr>
                <w:sz w:val="20"/>
              </w:rPr>
              <w:t>, registered nurse, or a combination of both. This service can be provided concurrently (at the same time and date) with another service being furnished by another provider. Skilled nursing services do not include time spent completing the Outcome and Assessment Information Set (OASIS) assessment.</w:t>
            </w:r>
          </w:p>
          <w:p w14:paraId="2DE3C441" w14:textId="77777777" w:rsidR="00D859A4" w:rsidRPr="00836BCB" w:rsidRDefault="00D859A4" w:rsidP="00B60287">
            <w:pPr>
              <w:rPr>
                <w:sz w:val="20"/>
              </w:rPr>
            </w:pPr>
          </w:p>
          <w:p w14:paraId="15ECBA12" w14:textId="77777777" w:rsidR="005B5783" w:rsidRPr="00836BCB" w:rsidRDefault="00D859A4" w:rsidP="005B5783">
            <w:pPr>
              <w:rPr>
                <w:sz w:val="20"/>
              </w:rPr>
            </w:pPr>
            <w:r w:rsidRPr="00836BCB">
              <w:rPr>
                <w:sz w:val="20"/>
              </w:rPr>
              <w:t>Skilled nursing services cannot be used for the ongoing medical oversight and monitoring of direct care staff or caregivers in a licensed residential facility or in the recipient’s own home or family home. This service must be billed at the rate for the level of nurse providing the service.</w:t>
            </w:r>
            <w:r w:rsidR="005B5783" w:rsidRPr="00836BCB">
              <w:rPr>
                <w:sz w:val="20"/>
              </w:rPr>
              <w:t xml:space="preserve"> </w:t>
            </w:r>
          </w:p>
          <w:p w14:paraId="35AB10D1" w14:textId="77777777" w:rsidR="005B5783" w:rsidRPr="00836BCB" w:rsidRDefault="005B5783" w:rsidP="005B5783">
            <w:pPr>
              <w:rPr>
                <w:sz w:val="20"/>
              </w:rPr>
            </w:pPr>
          </w:p>
          <w:p w14:paraId="7EB0F851" w14:textId="77777777" w:rsidR="005B5783" w:rsidRPr="00836BCB" w:rsidRDefault="005B5783">
            <w:pPr>
              <w:rPr>
                <w:sz w:val="20"/>
              </w:rPr>
            </w:pPr>
            <w:r w:rsidRPr="00836BCB">
              <w:rPr>
                <w:sz w:val="20"/>
              </w:rPr>
              <w:t>Note: Refer to the Florida Medicaid Home Health Services Coverage and</w:t>
            </w:r>
          </w:p>
          <w:p w14:paraId="663325D2" w14:textId="2E1B4674" w:rsidR="00D859A4" w:rsidRPr="00836BCB" w:rsidRDefault="005B5783">
            <w:pPr>
              <w:rPr>
                <w:sz w:val="20"/>
                <w:u w:val="single"/>
              </w:rPr>
            </w:pPr>
            <w:r w:rsidRPr="00836BCB">
              <w:rPr>
                <w:sz w:val="20"/>
              </w:rPr>
              <w:t xml:space="preserve">Limitations Handbook for additional information on Medicaid state plan coverage. The handbook is available on the </w:t>
            </w:r>
            <w:r w:rsidR="0081166C" w:rsidRPr="00836BCB">
              <w:rPr>
                <w:iCs/>
                <w:sz w:val="20"/>
              </w:rPr>
              <w:t xml:space="preserve">Agency for Health Care Administration’s Web site at </w:t>
            </w:r>
            <w:r w:rsidR="00F33C56" w:rsidRPr="00493C46">
              <w:rPr>
                <w:sz w:val="20"/>
              </w:rPr>
              <w:t>http://ahca.myflorida.com/Medicaid/review/index.shtml</w:t>
            </w:r>
            <w:r w:rsidR="0081166C" w:rsidRPr="00836BCB">
              <w:rPr>
                <w:sz w:val="20"/>
              </w:rPr>
              <w:t>.</w:t>
            </w:r>
            <w:r w:rsidR="00F33C56">
              <w:rPr>
                <w:iCs/>
                <w:sz w:val="20"/>
              </w:rPr>
              <w:t xml:space="preserve"> </w:t>
            </w:r>
          </w:p>
        </w:tc>
      </w:tr>
      <w:tr w:rsidR="00836BCB" w:rsidRPr="00836BCB" w14:paraId="36C45748" w14:textId="77777777" w:rsidTr="00B60287">
        <w:trPr>
          <w:jc w:val="center"/>
        </w:trPr>
        <w:tc>
          <w:tcPr>
            <w:tcW w:w="1890" w:type="dxa"/>
            <w:shd w:val="clear" w:color="auto" w:fill="auto"/>
          </w:tcPr>
          <w:p w14:paraId="2F28DD1A" w14:textId="77777777" w:rsidR="00D859A4" w:rsidRPr="00836BCB" w:rsidRDefault="00D859A4" w:rsidP="00B60287">
            <w:pPr>
              <w:rPr>
                <w:sz w:val="20"/>
              </w:rPr>
            </w:pPr>
          </w:p>
        </w:tc>
        <w:tc>
          <w:tcPr>
            <w:tcW w:w="270" w:type="dxa"/>
            <w:shd w:val="clear" w:color="auto" w:fill="auto"/>
          </w:tcPr>
          <w:p w14:paraId="4DB702BD" w14:textId="77777777" w:rsidR="00D859A4" w:rsidRPr="00836BCB" w:rsidRDefault="00D859A4" w:rsidP="00B60287">
            <w:pPr>
              <w:rPr>
                <w:sz w:val="20"/>
              </w:rPr>
            </w:pPr>
          </w:p>
        </w:tc>
        <w:tc>
          <w:tcPr>
            <w:tcW w:w="7374" w:type="dxa"/>
            <w:tcBorders>
              <w:left w:val="nil"/>
              <w:right w:val="nil"/>
            </w:tcBorders>
            <w:shd w:val="clear" w:color="auto" w:fill="auto"/>
          </w:tcPr>
          <w:p w14:paraId="00F0F3C4" w14:textId="77777777" w:rsidR="00D859A4" w:rsidRPr="00836BCB" w:rsidRDefault="00D859A4" w:rsidP="00B60287">
            <w:pPr>
              <w:rPr>
                <w:sz w:val="20"/>
              </w:rPr>
            </w:pPr>
          </w:p>
        </w:tc>
      </w:tr>
      <w:tr w:rsidR="00836BCB" w:rsidRPr="00836BCB" w14:paraId="4770E537" w14:textId="77777777" w:rsidTr="00B60287">
        <w:trPr>
          <w:jc w:val="center"/>
        </w:trPr>
        <w:tc>
          <w:tcPr>
            <w:tcW w:w="1890" w:type="dxa"/>
            <w:shd w:val="clear" w:color="auto" w:fill="auto"/>
          </w:tcPr>
          <w:p w14:paraId="25553E06" w14:textId="77777777" w:rsidR="00D859A4" w:rsidRPr="00836BCB" w:rsidRDefault="00D859A4" w:rsidP="00B60287">
            <w:pPr>
              <w:rPr>
                <w:b/>
                <w:sz w:val="20"/>
              </w:rPr>
            </w:pPr>
            <w:r w:rsidRPr="00836BCB">
              <w:rPr>
                <w:sz w:val="20"/>
              </w:rPr>
              <w:br w:type="page"/>
            </w:r>
          </w:p>
        </w:tc>
        <w:tc>
          <w:tcPr>
            <w:tcW w:w="270" w:type="dxa"/>
            <w:shd w:val="clear" w:color="auto" w:fill="auto"/>
          </w:tcPr>
          <w:p w14:paraId="52393B74"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78AAB1B8" w14:textId="77777777" w:rsidR="00D859A4" w:rsidRPr="00836BCB" w:rsidRDefault="00D859A4" w:rsidP="00B60287">
            <w:pPr>
              <w:rPr>
                <w:sz w:val="20"/>
              </w:rPr>
            </w:pPr>
          </w:p>
        </w:tc>
      </w:tr>
      <w:tr w:rsidR="00836BCB" w:rsidRPr="00836BCB" w14:paraId="4E7A18F4" w14:textId="77777777" w:rsidTr="00B60287">
        <w:trPr>
          <w:jc w:val="center"/>
        </w:trPr>
        <w:tc>
          <w:tcPr>
            <w:tcW w:w="1890" w:type="dxa"/>
            <w:shd w:val="clear" w:color="auto" w:fill="auto"/>
          </w:tcPr>
          <w:p w14:paraId="5116551B" w14:textId="77777777" w:rsidR="00D859A4" w:rsidRPr="00836BCB" w:rsidRDefault="00D859A4" w:rsidP="00B60287">
            <w:pPr>
              <w:rPr>
                <w:b/>
                <w:sz w:val="20"/>
              </w:rPr>
            </w:pPr>
            <w:r w:rsidRPr="00836BCB">
              <w:rPr>
                <w:b/>
                <w:sz w:val="20"/>
              </w:rPr>
              <w:t>Reimbursement</w:t>
            </w:r>
          </w:p>
        </w:tc>
        <w:tc>
          <w:tcPr>
            <w:tcW w:w="270" w:type="dxa"/>
            <w:shd w:val="clear" w:color="auto" w:fill="auto"/>
          </w:tcPr>
          <w:p w14:paraId="60CBDCC0" w14:textId="77777777" w:rsidR="00D859A4" w:rsidRPr="00836BCB" w:rsidRDefault="00D859A4" w:rsidP="00B60287">
            <w:pPr>
              <w:rPr>
                <w:sz w:val="20"/>
              </w:rPr>
            </w:pPr>
          </w:p>
        </w:tc>
        <w:tc>
          <w:tcPr>
            <w:tcW w:w="7374" w:type="dxa"/>
            <w:tcBorders>
              <w:left w:val="nil"/>
              <w:right w:val="nil"/>
            </w:tcBorders>
            <w:shd w:val="clear" w:color="auto" w:fill="auto"/>
          </w:tcPr>
          <w:p w14:paraId="07E099D4" w14:textId="4D5C852E" w:rsidR="00D859A4" w:rsidRPr="00836BCB" w:rsidRDefault="000B76B2" w:rsidP="004D7E80">
            <w:pPr>
              <w:rPr>
                <w:sz w:val="20"/>
              </w:rPr>
            </w:pPr>
            <w:r w:rsidRPr="00836BCB">
              <w:rPr>
                <w:sz w:val="20"/>
              </w:rPr>
              <w:t xml:space="preserve">The rate for skilled nursing must be billed according to the licensure of the nurse that provides the service whether it is a licensed practical nurse or registered nurse. Payment for licensed practical nurse services billed at the registered nurse rate </w:t>
            </w:r>
            <w:r w:rsidRPr="00836BCB" w:rsidDel="00F33C56">
              <w:rPr>
                <w:sz w:val="20"/>
              </w:rPr>
              <w:t xml:space="preserve">is </w:t>
            </w:r>
            <w:r w:rsidRPr="00836BCB">
              <w:rPr>
                <w:sz w:val="20"/>
              </w:rPr>
              <w:t xml:space="preserve">considered </w:t>
            </w:r>
            <w:r w:rsidRPr="00836BCB" w:rsidDel="00F33C56">
              <w:rPr>
                <w:sz w:val="20"/>
              </w:rPr>
              <w:t xml:space="preserve">to be </w:t>
            </w:r>
            <w:r w:rsidRPr="00836BCB">
              <w:rPr>
                <w:sz w:val="20"/>
              </w:rPr>
              <w:t>an overpayment. Skilled nursing services can</w:t>
            </w:r>
            <w:r w:rsidRPr="00836BCB" w:rsidDel="00F33C56">
              <w:rPr>
                <w:sz w:val="20"/>
              </w:rPr>
              <w:t xml:space="preserve"> </w:t>
            </w:r>
            <w:r w:rsidRPr="00836BCB">
              <w:rPr>
                <w:sz w:val="20"/>
              </w:rPr>
              <w:t xml:space="preserve">not be reimbursed without an AHCA exception letter allowing for the provision of the service under the </w:t>
            </w:r>
            <w:r w:rsidR="004D7E80" w:rsidRPr="00836BCB">
              <w:rPr>
                <w:sz w:val="20"/>
              </w:rPr>
              <w:t>w</w:t>
            </w:r>
            <w:r w:rsidRPr="00836BCB">
              <w:rPr>
                <w:sz w:val="20"/>
              </w:rPr>
              <w:t xml:space="preserve">aiver. Exception letters must be renewed annually. </w:t>
            </w:r>
          </w:p>
        </w:tc>
      </w:tr>
      <w:tr w:rsidR="00836BCB" w:rsidRPr="00836BCB" w14:paraId="0247BC1A" w14:textId="77777777" w:rsidTr="00B60287">
        <w:trPr>
          <w:jc w:val="center"/>
        </w:trPr>
        <w:tc>
          <w:tcPr>
            <w:tcW w:w="1890" w:type="dxa"/>
            <w:shd w:val="clear" w:color="auto" w:fill="auto"/>
          </w:tcPr>
          <w:p w14:paraId="3D1C38A9" w14:textId="77777777" w:rsidR="00D859A4" w:rsidRPr="00836BCB" w:rsidRDefault="00D859A4" w:rsidP="00B60287">
            <w:pPr>
              <w:rPr>
                <w:b/>
                <w:sz w:val="20"/>
              </w:rPr>
            </w:pPr>
          </w:p>
        </w:tc>
        <w:tc>
          <w:tcPr>
            <w:tcW w:w="270" w:type="dxa"/>
            <w:shd w:val="clear" w:color="auto" w:fill="auto"/>
          </w:tcPr>
          <w:p w14:paraId="7EB67412"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388FDE16" w14:textId="77777777" w:rsidR="00D859A4" w:rsidRPr="00836BCB" w:rsidRDefault="00D859A4" w:rsidP="00B60287">
            <w:pPr>
              <w:rPr>
                <w:sz w:val="20"/>
              </w:rPr>
            </w:pPr>
          </w:p>
        </w:tc>
      </w:tr>
      <w:tr w:rsidR="00836BCB" w:rsidRPr="00836BCB" w14:paraId="50963766" w14:textId="77777777" w:rsidTr="00B60287">
        <w:trPr>
          <w:jc w:val="center"/>
        </w:trPr>
        <w:tc>
          <w:tcPr>
            <w:tcW w:w="1890" w:type="dxa"/>
            <w:shd w:val="clear" w:color="auto" w:fill="auto"/>
          </w:tcPr>
          <w:p w14:paraId="1507D736" w14:textId="77777777" w:rsidR="00D859A4" w:rsidRPr="00836BCB" w:rsidRDefault="00D859A4" w:rsidP="00B60287">
            <w:pPr>
              <w:rPr>
                <w:sz w:val="20"/>
              </w:rPr>
            </w:pPr>
          </w:p>
        </w:tc>
        <w:tc>
          <w:tcPr>
            <w:tcW w:w="270" w:type="dxa"/>
            <w:shd w:val="clear" w:color="auto" w:fill="auto"/>
          </w:tcPr>
          <w:p w14:paraId="68D7FB13"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40C7EB2F" w14:textId="77777777" w:rsidR="00D859A4" w:rsidRPr="00836BCB" w:rsidRDefault="00D859A4" w:rsidP="00B60287">
            <w:pPr>
              <w:rPr>
                <w:sz w:val="20"/>
              </w:rPr>
            </w:pPr>
          </w:p>
        </w:tc>
      </w:tr>
      <w:tr w:rsidR="00836BCB" w:rsidRPr="00836BCB" w14:paraId="599A8DDC" w14:textId="77777777" w:rsidTr="00B60287">
        <w:trPr>
          <w:jc w:val="center"/>
        </w:trPr>
        <w:tc>
          <w:tcPr>
            <w:tcW w:w="9534" w:type="dxa"/>
            <w:gridSpan w:val="3"/>
            <w:tcBorders>
              <w:top w:val="single" w:sz="4" w:space="0" w:color="auto"/>
            </w:tcBorders>
            <w:shd w:val="clear" w:color="auto" w:fill="auto"/>
          </w:tcPr>
          <w:p w14:paraId="2DD82F47" w14:textId="77777777" w:rsidR="00D859A4" w:rsidRPr="00836BCB" w:rsidRDefault="00D859A4" w:rsidP="00B60287">
            <w:pPr>
              <w:spacing w:before="200"/>
              <w:rPr>
                <w:b/>
              </w:rPr>
            </w:pPr>
            <w:r w:rsidRPr="00836BCB">
              <w:br w:type="page"/>
            </w:r>
            <w:r w:rsidRPr="00836BCB">
              <w:rPr>
                <w:b/>
              </w:rPr>
              <w:t>Occupational Therapy</w:t>
            </w:r>
          </w:p>
        </w:tc>
      </w:tr>
      <w:tr w:rsidR="00836BCB" w:rsidRPr="00836BCB" w14:paraId="17B67061" w14:textId="77777777" w:rsidTr="00B60287">
        <w:trPr>
          <w:jc w:val="center"/>
        </w:trPr>
        <w:tc>
          <w:tcPr>
            <w:tcW w:w="1890" w:type="dxa"/>
            <w:shd w:val="clear" w:color="auto" w:fill="auto"/>
          </w:tcPr>
          <w:p w14:paraId="19410D50" w14:textId="77777777" w:rsidR="00D859A4" w:rsidRPr="00836BCB" w:rsidRDefault="00D859A4" w:rsidP="00B60287">
            <w:pPr>
              <w:rPr>
                <w:sz w:val="20"/>
              </w:rPr>
            </w:pPr>
          </w:p>
        </w:tc>
        <w:tc>
          <w:tcPr>
            <w:tcW w:w="270" w:type="dxa"/>
            <w:shd w:val="clear" w:color="auto" w:fill="auto"/>
          </w:tcPr>
          <w:p w14:paraId="6FA8681D"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2AAF0743" w14:textId="77777777" w:rsidR="00D859A4" w:rsidRPr="00836BCB" w:rsidRDefault="00D859A4" w:rsidP="00B60287">
            <w:pPr>
              <w:rPr>
                <w:sz w:val="20"/>
              </w:rPr>
            </w:pPr>
          </w:p>
        </w:tc>
      </w:tr>
      <w:tr w:rsidR="00836BCB" w:rsidRPr="00836BCB" w14:paraId="19CE0B29" w14:textId="77777777" w:rsidTr="00B60287">
        <w:trPr>
          <w:jc w:val="center"/>
        </w:trPr>
        <w:tc>
          <w:tcPr>
            <w:tcW w:w="1890" w:type="dxa"/>
            <w:shd w:val="clear" w:color="auto" w:fill="auto"/>
          </w:tcPr>
          <w:p w14:paraId="4D020750" w14:textId="77777777" w:rsidR="00D859A4" w:rsidRPr="00836BCB" w:rsidRDefault="00D859A4" w:rsidP="00B60287">
            <w:pPr>
              <w:rPr>
                <w:sz w:val="20"/>
              </w:rPr>
            </w:pPr>
          </w:p>
        </w:tc>
        <w:tc>
          <w:tcPr>
            <w:tcW w:w="270" w:type="dxa"/>
            <w:shd w:val="clear" w:color="auto" w:fill="auto"/>
          </w:tcPr>
          <w:p w14:paraId="61DF6C3D"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53485ABE" w14:textId="77777777" w:rsidR="00D859A4" w:rsidRPr="00836BCB" w:rsidRDefault="00D859A4" w:rsidP="00B60287">
            <w:pPr>
              <w:rPr>
                <w:sz w:val="20"/>
              </w:rPr>
            </w:pPr>
          </w:p>
        </w:tc>
      </w:tr>
      <w:tr w:rsidR="00836BCB" w:rsidRPr="00836BCB" w14:paraId="1A851ECE" w14:textId="77777777" w:rsidTr="00B60287">
        <w:trPr>
          <w:jc w:val="center"/>
        </w:trPr>
        <w:tc>
          <w:tcPr>
            <w:tcW w:w="1890" w:type="dxa"/>
            <w:shd w:val="clear" w:color="auto" w:fill="auto"/>
          </w:tcPr>
          <w:p w14:paraId="108ED919" w14:textId="77777777" w:rsidR="00D859A4" w:rsidRPr="00836BCB" w:rsidRDefault="00D859A4" w:rsidP="00B60287">
            <w:pPr>
              <w:rPr>
                <w:b/>
                <w:sz w:val="20"/>
              </w:rPr>
            </w:pPr>
            <w:r w:rsidRPr="00836BCB">
              <w:rPr>
                <w:b/>
                <w:sz w:val="20"/>
              </w:rPr>
              <w:t>Description</w:t>
            </w:r>
          </w:p>
        </w:tc>
        <w:tc>
          <w:tcPr>
            <w:tcW w:w="270" w:type="dxa"/>
            <w:shd w:val="clear" w:color="auto" w:fill="auto"/>
          </w:tcPr>
          <w:p w14:paraId="532B4635" w14:textId="77777777" w:rsidR="00D859A4" w:rsidRPr="00836BCB" w:rsidRDefault="00D859A4" w:rsidP="00B60287">
            <w:pPr>
              <w:rPr>
                <w:sz w:val="20"/>
              </w:rPr>
            </w:pPr>
          </w:p>
        </w:tc>
        <w:tc>
          <w:tcPr>
            <w:tcW w:w="7374" w:type="dxa"/>
            <w:tcBorders>
              <w:left w:val="nil"/>
              <w:right w:val="nil"/>
            </w:tcBorders>
            <w:shd w:val="clear" w:color="auto" w:fill="auto"/>
          </w:tcPr>
          <w:p w14:paraId="3E314CF3" w14:textId="264BE66A" w:rsidR="00D859A4" w:rsidRPr="00836BCB" w:rsidRDefault="00D859A4" w:rsidP="00B60287">
            <w:pPr>
              <w:rPr>
                <w:sz w:val="20"/>
              </w:rPr>
            </w:pPr>
            <w:r w:rsidRPr="00836BCB">
              <w:rPr>
                <w:sz w:val="20"/>
              </w:rPr>
              <w:t>Occupational therapy is a service pre</w:t>
            </w:r>
            <w:r w:rsidR="00CA4E93" w:rsidRPr="00836BCB">
              <w:rPr>
                <w:sz w:val="20"/>
              </w:rPr>
              <w:t>scribed by a physician, ARNP</w:t>
            </w:r>
            <w:r w:rsidRPr="00836BCB">
              <w:rPr>
                <w:sz w:val="20"/>
              </w:rPr>
              <w:t>, or</w:t>
            </w:r>
            <w:r w:rsidR="00DC0554">
              <w:rPr>
                <w:sz w:val="20"/>
              </w:rPr>
              <w:t xml:space="preserve"> </w:t>
            </w:r>
            <w:r w:rsidR="00CA4E93" w:rsidRPr="00836BCB">
              <w:rPr>
                <w:sz w:val="20"/>
              </w:rPr>
              <w:t>PA</w:t>
            </w:r>
            <w:r w:rsidRPr="00836BCB">
              <w:rPr>
                <w:sz w:val="20"/>
              </w:rPr>
              <w:t xml:space="preserve"> that is necessary to produce specific functional outcomes in self-help, adaptive, sensory motor skill areas, and assist the recipient to control and maneuver within the environment. The service includes an occupational therapy assessment. In addition, occupational therapists must train direct care staff and caregivers (if applicable) to ensure they are carrying out therapy goals correctly. This activity must be performed with the recipient present.</w:t>
            </w:r>
          </w:p>
          <w:p w14:paraId="0461DD20" w14:textId="77777777" w:rsidR="00FF699F" w:rsidRPr="00836BCB" w:rsidRDefault="00FF699F" w:rsidP="00B60287">
            <w:pPr>
              <w:rPr>
                <w:sz w:val="20"/>
              </w:rPr>
            </w:pPr>
          </w:p>
          <w:p w14:paraId="396CB5BE" w14:textId="77777777" w:rsidR="00FF699F" w:rsidRPr="00836BCB" w:rsidRDefault="00FF699F" w:rsidP="00B60287">
            <w:pPr>
              <w:rPr>
                <w:sz w:val="20"/>
              </w:rPr>
            </w:pPr>
            <w:r w:rsidRPr="00836BCB">
              <w:rPr>
                <w:sz w:val="20"/>
              </w:rPr>
              <w:t>Occupational therapy is a one-on-one service with a recipient age 21 years and older.</w:t>
            </w:r>
          </w:p>
        </w:tc>
      </w:tr>
      <w:tr w:rsidR="00836BCB" w:rsidRPr="00836BCB" w14:paraId="3BD524F1" w14:textId="77777777" w:rsidTr="00B60287">
        <w:trPr>
          <w:jc w:val="center"/>
        </w:trPr>
        <w:tc>
          <w:tcPr>
            <w:tcW w:w="1890" w:type="dxa"/>
            <w:shd w:val="clear" w:color="auto" w:fill="auto"/>
          </w:tcPr>
          <w:p w14:paraId="7FFB8412" w14:textId="77777777" w:rsidR="00D859A4" w:rsidRPr="00836BCB" w:rsidRDefault="00D859A4" w:rsidP="00B60287">
            <w:pPr>
              <w:rPr>
                <w:b/>
                <w:sz w:val="20"/>
              </w:rPr>
            </w:pPr>
          </w:p>
        </w:tc>
        <w:tc>
          <w:tcPr>
            <w:tcW w:w="270" w:type="dxa"/>
            <w:shd w:val="clear" w:color="auto" w:fill="auto"/>
          </w:tcPr>
          <w:p w14:paraId="6F06B26D"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6EF80498" w14:textId="77777777" w:rsidR="00D859A4" w:rsidRPr="00836BCB" w:rsidRDefault="00D859A4" w:rsidP="00B60287">
            <w:pPr>
              <w:rPr>
                <w:sz w:val="20"/>
              </w:rPr>
            </w:pPr>
          </w:p>
        </w:tc>
      </w:tr>
      <w:tr w:rsidR="00836BCB" w:rsidRPr="00836BCB" w14:paraId="46A7F331" w14:textId="77777777" w:rsidTr="00B60287">
        <w:trPr>
          <w:jc w:val="center"/>
        </w:trPr>
        <w:tc>
          <w:tcPr>
            <w:tcW w:w="1890" w:type="dxa"/>
            <w:shd w:val="clear" w:color="auto" w:fill="auto"/>
          </w:tcPr>
          <w:p w14:paraId="7AF716C7" w14:textId="77777777" w:rsidR="00D859A4" w:rsidRPr="00836BCB" w:rsidRDefault="00D859A4" w:rsidP="00B60287">
            <w:pPr>
              <w:rPr>
                <w:b/>
                <w:sz w:val="20"/>
              </w:rPr>
            </w:pPr>
          </w:p>
        </w:tc>
        <w:tc>
          <w:tcPr>
            <w:tcW w:w="270" w:type="dxa"/>
            <w:shd w:val="clear" w:color="auto" w:fill="auto"/>
          </w:tcPr>
          <w:p w14:paraId="7431B957"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32A031EC" w14:textId="77777777" w:rsidR="00D859A4" w:rsidRPr="00836BCB" w:rsidRDefault="00D859A4" w:rsidP="00B60287">
            <w:pPr>
              <w:rPr>
                <w:sz w:val="20"/>
              </w:rPr>
            </w:pPr>
          </w:p>
        </w:tc>
      </w:tr>
      <w:tr w:rsidR="00836BCB" w:rsidRPr="00836BCB" w14:paraId="0B74021B" w14:textId="77777777" w:rsidTr="00B60287">
        <w:trPr>
          <w:jc w:val="center"/>
        </w:trPr>
        <w:tc>
          <w:tcPr>
            <w:tcW w:w="1890" w:type="dxa"/>
            <w:shd w:val="clear" w:color="auto" w:fill="auto"/>
          </w:tcPr>
          <w:p w14:paraId="34296B14" w14:textId="77777777" w:rsidR="00D859A4" w:rsidRPr="00836BCB" w:rsidRDefault="00D859A4" w:rsidP="00B60287">
            <w:pPr>
              <w:rPr>
                <w:b/>
                <w:sz w:val="20"/>
              </w:rPr>
            </w:pPr>
            <w:r w:rsidRPr="00836BCB">
              <w:rPr>
                <w:b/>
                <w:sz w:val="20"/>
              </w:rPr>
              <w:t>Place of Service</w:t>
            </w:r>
          </w:p>
        </w:tc>
        <w:tc>
          <w:tcPr>
            <w:tcW w:w="270" w:type="dxa"/>
            <w:shd w:val="clear" w:color="auto" w:fill="auto"/>
          </w:tcPr>
          <w:p w14:paraId="33FDB4A9" w14:textId="77777777" w:rsidR="00D859A4" w:rsidRPr="00836BCB" w:rsidRDefault="00D859A4" w:rsidP="00B60287">
            <w:pPr>
              <w:rPr>
                <w:sz w:val="20"/>
              </w:rPr>
            </w:pPr>
          </w:p>
        </w:tc>
        <w:tc>
          <w:tcPr>
            <w:tcW w:w="7374" w:type="dxa"/>
            <w:tcBorders>
              <w:left w:val="nil"/>
              <w:right w:val="nil"/>
            </w:tcBorders>
            <w:shd w:val="clear" w:color="auto" w:fill="auto"/>
          </w:tcPr>
          <w:p w14:paraId="27087B6E" w14:textId="77777777" w:rsidR="00D859A4" w:rsidRPr="00836BCB" w:rsidRDefault="00D859A4" w:rsidP="00B60287">
            <w:pPr>
              <w:rPr>
                <w:sz w:val="20"/>
              </w:rPr>
            </w:pPr>
            <w:r w:rsidRPr="00836BCB">
              <w:rPr>
                <w:sz w:val="20"/>
              </w:rPr>
              <w:t>These services are provided in the therapis</w:t>
            </w:r>
            <w:r w:rsidR="00945A93" w:rsidRPr="00836BCB">
              <w:rPr>
                <w:sz w:val="20"/>
              </w:rPr>
              <w:t xml:space="preserve">t's office, in the recipient’s </w:t>
            </w:r>
            <w:r w:rsidRPr="00836BCB">
              <w:rPr>
                <w:sz w:val="20"/>
              </w:rPr>
              <w:t>residence, or anywhere in the community</w:t>
            </w:r>
            <w:r w:rsidR="00CB292B" w:rsidRPr="00836BCB">
              <w:rPr>
                <w:sz w:val="20"/>
              </w:rPr>
              <w:t>.</w:t>
            </w:r>
          </w:p>
        </w:tc>
      </w:tr>
      <w:tr w:rsidR="00836BCB" w:rsidRPr="00836BCB" w14:paraId="717F4BA5" w14:textId="77777777" w:rsidTr="00B60287">
        <w:trPr>
          <w:jc w:val="center"/>
        </w:trPr>
        <w:tc>
          <w:tcPr>
            <w:tcW w:w="1890" w:type="dxa"/>
            <w:shd w:val="clear" w:color="auto" w:fill="auto"/>
          </w:tcPr>
          <w:p w14:paraId="7C8182CC" w14:textId="77777777" w:rsidR="00D859A4" w:rsidRPr="00836BCB" w:rsidRDefault="00D859A4" w:rsidP="00B60287">
            <w:pPr>
              <w:rPr>
                <w:sz w:val="20"/>
              </w:rPr>
            </w:pPr>
          </w:p>
        </w:tc>
        <w:tc>
          <w:tcPr>
            <w:tcW w:w="270" w:type="dxa"/>
            <w:shd w:val="clear" w:color="auto" w:fill="auto"/>
          </w:tcPr>
          <w:p w14:paraId="0F83C6C5"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4D6D3461" w14:textId="77777777" w:rsidR="00D859A4" w:rsidRPr="00836BCB" w:rsidRDefault="00D859A4" w:rsidP="00B60287">
            <w:pPr>
              <w:rPr>
                <w:sz w:val="20"/>
              </w:rPr>
            </w:pPr>
          </w:p>
        </w:tc>
      </w:tr>
      <w:tr w:rsidR="00836BCB" w:rsidRPr="00836BCB" w14:paraId="4DF01D6D" w14:textId="77777777" w:rsidTr="00B60287">
        <w:trPr>
          <w:jc w:val="center"/>
        </w:trPr>
        <w:tc>
          <w:tcPr>
            <w:tcW w:w="1890" w:type="dxa"/>
            <w:shd w:val="clear" w:color="auto" w:fill="auto"/>
          </w:tcPr>
          <w:p w14:paraId="3B85F40D" w14:textId="77777777" w:rsidR="00D859A4" w:rsidRPr="00836BCB" w:rsidRDefault="00D859A4" w:rsidP="00B60287">
            <w:pPr>
              <w:rPr>
                <w:sz w:val="20"/>
              </w:rPr>
            </w:pPr>
          </w:p>
        </w:tc>
        <w:tc>
          <w:tcPr>
            <w:tcW w:w="270" w:type="dxa"/>
            <w:shd w:val="clear" w:color="auto" w:fill="auto"/>
          </w:tcPr>
          <w:p w14:paraId="1CF05AFC"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4BDF3B3B" w14:textId="77777777" w:rsidR="00D859A4" w:rsidRPr="00836BCB" w:rsidRDefault="00D859A4" w:rsidP="00B60287">
            <w:pPr>
              <w:rPr>
                <w:sz w:val="20"/>
              </w:rPr>
            </w:pPr>
          </w:p>
        </w:tc>
      </w:tr>
    </w:tbl>
    <w:p w14:paraId="0FA5B405" w14:textId="77777777" w:rsidR="00945A93" w:rsidRPr="00836BCB" w:rsidRDefault="00945A93">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5972A543" w14:textId="77777777" w:rsidTr="00945A93">
        <w:trPr>
          <w:jc w:val="center"/>
        </w:trPr>
        <w:tc>
          <w:tcPr>
            <w:tcW w:w="9534" w:type="dxa"/>
            <w:gridSpan w:val="3"/>
            <w:shd w:val="clear" w:color="auto" w:fill="auto"/>
          </w:tcPr>
          <w:p w14:paraId="62F7D9FD" w14:textId="77777777" w:rsidR="00945A93" w:rsidRPr="00836BCB" w:rsidRDefault="00945A93" w:rsidP="0008225A">
            <w:pPr>
              <w:spacing w:before="200"/>
              <w:rPr>
                <w:b/>
              </w:rPr>
            </w:pPr>
            <w:r w:rsidRPr="00836BCB">
              <w:lastRenderedPageBreak/>
              <w:br w:type="page"/>
            </w:r>
            <w:r w:rsidRPr="00836BCB">
              <w:rPr>
                <w:b/>
              </w:rPr>
              <w:t>Occupational Therapy</w:t>
            </w:r>
            <w:r w:rsidRPr="00836BCB">
              <w:rPr>
                <w:sz w:val="20"/>
              </w:rPr>
              <w:t>, continued</w:t>
            </w:r>
          </w:p>
        </w:tc>
      </w:tr>
      <w:tr w:rsidR="00836BCB" w:rsidRPr="00836BCB" w14:paraId="0D44C213" w14:textId="77777777" w:rsidTr="0008225A">
        <w:trPr>
          <w:jc w:val="center"/>
        </w:trPr>
        <w:tc>
          <w:tcPr>
            <w:tcW w:w="1890" w:type="dxa"/>
            <w:shd w:val="clear" w:color="auto" w:fill="auto"/>
          </w:tcPr>
          <w:p w14:paraId="1E3AD9D4" w14:textId="77777777" w:rsidR="00945A93" w:rsidRPr="00836BCB" w:rsidRDefault="00945A93" w:rsidP="0008225A">
            <w:pPr>
              <w:rPr>
                <w:sz w:val="20"/>
              </w:rPr>
            </w:pPr>
          </w:p>
        </w:tc>
        <w:tc>
          <w:tcPr>
            <w:tcW w:w="270" w:type="dxa"/>
            <w:shd w:val="clear" w:color="auto" w:fill="auto"/>
          </w:tcPr>
          <w:p w14:paraId="52C34F5D" w14:textId="77777777" w:rsidR="00945A93" w:rsidRPr="00836BCB" w:rsidRDefault="00945A93" w:rsidP="0008225A">
            <w:pPr>
              <w:rPr>
                <w:sz w:val="20"/>
              </w:rPr>
            </w:pPr>
          </w:p>
        </w:tc>
        <w:tc>
          <w:tcPr>
            <w:tcW w:w="7374" w:type="dxa"/>
            <w:tcBorders>
              <w:left w:val="nil"/>
              <w:bottom w:val="single" w:sz="4" w:space="0" w:color="auto"/>
              <w:right w:val="nil"/>
            </w:tcBorders>
            <w:shd w:val="clear" w:color="auto" w:fill="auto"/>
          </w:tcPr>
          <w:p w14:paraId="29C88937" w14:textId="77777777" w:rsidR="00945A93" w:rsidRPr="00836BCB" w:rsidRDefault="00945A93" w:rsidP="0008225A">
            <w:pPr>
              <w:rPr>
                <w:sz w:val="20"/>
              </w:rPr>
            </w:pPr>
          </w:p>
        </w:tc>
      </w:tr>
      <w:tr w:rsidR="00836BCB" w:rsidRPr="00836BCB" w14:paraId="1F58BD6A" w14:textId="77777777" w:rsidTr="0008225A">
        <w:trPr>
          <w:jc w:val="center"/>
        </w:trPr>
        <w:tc>
          <w:tcPr>
            <w:tcW w:w="1890" w:type="dxa"/>
            <w:shd w:val="clear" w:color="auto" w:fill="auto"/>
          </w:tcPr>
          <w:p w14:paraId="21D60422" w14:textId="77777777" w:rsidR="00945A93" w:rsidRPr="00836BCB" w:rsidRDefault="00945A93" w:rsidP="0008225A">
            <w:pPr>
              <w:rPr>
                <w:sz w:val="20"/>
              </w:rPr>
            </w:pPr>
          </w:p>
        </w:tc>
        <w:tc>
          <w:tcPr>
            <w:tcW w:w="270" w:type="dxa"/>
            <w:shd w:val="clear" w:color="auto" w:fill="auto"/>
          </w:tcPr>
          <w:p w14:paraId="2A694CCB" w14:textId="77777777" w:rsidR="00945A93" w:rsidRPr="00836BCB" w:rsidRDefault="00945A93" w:rsidP="0008225A">
            <w:pPr>
              <w:rPr>
                <w:sz w:val="20"/>
              </w:rPr>
            </w:pPr>
          </w:p>
        </w:tc>
        <w:tc>
          <w:tcPr>
            <w:tcW w:w="7374" w:type="dxa"/>
            <w:tcBorders>
              <w:top w:val="single" w:sz="4" w:space="0" w:color="auto"/>
              <w:left w:val="nil"/>
              <w:right w:val="nil"/>
            </w:tcBorders>
            <w:shd w:val="clear" w:color="auto" w:fill="auto"/>
          </w:tcPr>
          <w:p w14:paraId="24B3C351" w14:textId="77777777" w:rsidR="00945A93" w:rsidRPr="00836BCB" w:rsidRDefault="00945A93" w:rsidP="0008225A">
            <w:pPr>
              <w:rPr>
                <w:sz w:val="20"/>
              </w:rPr>
            </w:pPr>
          </w:p>
        </w:tc>
      </w:tr>
      <w:tr w:rsidR="00836BCB" w:rsidRPr="00836BCB" w14:paraId="3B9213C7" w14:textId="77777777" w:rsidTr="00B60287">
        <w:trPr>
          <w:jc w:val="center"/>
        </w:trPr>
        <w:tc>
          <w:tcPr>
            <w:tcW w:w="1890" w:type="dxa"/>
            <w:shd w:val="clear" w:color="auto" w:fill="auto"/>
          </w:tcPr>
          <w:p w14:paraId="2A674DD2" w14:textId="77777777" w:rsidR="00D859A4" w:rsidRPr="00836BCB" w:rsidRDefault="00D859A4" w:rsidP="00B60287">
            <w:pPr>
              <w:rPr>
                <w:b/>
                <w:sz w:val="20"/>
              </w:rPr>
            </w:pPr>
            <w:r w:rsidRPr="00836BCB">
              <w:rPr>
                <w:b/>
                <w:sz w:val="20"/>
              </w:rPr>
              <w:t>Limitations and Exclusions</w:t>
            </w:r>
          </w:p>
        </w:tc>
        <w:tc>
          <w:tcPr>
            <w:tcW w:w="270" w:type="dxa"/>
            <w:shd w:val="clear" w:color="auto" w:fill="auto"/>
          </w:tcPr>
          <w:p w14:paraId="5821419C" w14:textId="77777777" w:rsidR="00D859A4" w:rsidRPr="00836BCB" w:rsidRDefault="00D859A4" w:rsidP="00B60287">
            <w:pPr>
              <w:rPr>
                <w:sz w:val="20"/>
              </w:rPr>
            </w:pPr>
          </w:p>
        </w:tc>
        <w:tc>
          <w:tcPr>
            <w:tcW w:w="7374" w:type="dxa"/>
            <w:tcBorders>
              <w:left w:val="nil"/>
              <w:right w:val="nil"/>
            </w:tcBorders>
            <w:shd w:val="clear" w:color="auto" w:fill="auto"/>
          </w:tcPr>
          <w:p w14:paraId="0EDEF316" w14:textId="77777777" w:rsidR="00D859A4" w:rsidRPr="00836BCB" w:rsidRDefault="00D859A4" w:rsidP="00B60287">
            <w:pPr>
              <w:rPr>
                <w:sz w:val="20"/>
              </w:rPr>
            </w:pPr>
            <w:r w:rsidRPr="00836BCB">
              <w:rPr>
                <w:sz w:val="20"/>
              </w:rPr>
              <w:t xml:space="preserve">Occupational therapy is a one-on-one service with a recipient. </w:t>
            </w:r>
            <w:r w:rsidR="00790E93" w:rsidRPr="00836BCB">
              <w:rPr>
                <w:sz w:val="20"/>
              </w:rPr>
              <w:t>A recipient cannot recei</w:t>
            </w:r>
            <w:r w:rsidR="000D4950" w:rsidRPr="00836BCB">
              <w:rPr>
                <w:sz w:val="20"/>
              </w:rPr>
              <w:t xml:space="preserve">ve more than </w:t>
            </w:r>
            <w:r w:rsidR="00E03B4C" w:rsidRPr="00836BCB">
              <w:rPr>
                <w:sz w:val="20"/>
              </w:rPr>
              <w:t xml:space="preserve">8 </w:t>
            </w:r>
            <w:r w:rsidR="00790E93" w:rsidRPr="00836BCB">
              <w:rPr>
                <w:sz w:val="20"/>
              </w:rPr>
              <w:t>quarter</w:t>
            </w:r>
            <w:r w:rsidR="00B4322E" w:rsidRPr="00836BCB">
              <w:rPr>
                <w:sz w:val="20"/>
              </w:rPr>
              <w:t>-</w:t>
            </w:r>
            <w:r w:rsidR="00790E93" w:rsidRPr="00836BCB">
              <w:rPr>
                <w:sz w:val="20"/>
              </w:rPr>
              <w:t>hour units per day and no more than 14</w:t>
            </w:r>
            <w:r w:rsidR="00B4322E" w:rsidRPr="00836BCB">
              <w:rPr>
                <w:sz w:val="20"/>
              </w:rPr>
              <w:t xml:space="preserve"> </w:t>
            </w:r>
            <w:r w:rsidR="00790E93" w:rsidRPr="00836BCB">
              <w:rPr>
                <w:sz w:val="20"/>
              </w:rPr>
              <w:t>quarter</w:t>
            </w:r>
            <w:r w:rsidR="00B4322E" w:rsidRPr="00836BCB">
              <w:rPr>
                <w:sz w:val="20"/>
              </w:rPr>
              <w:t>-</w:t>
            </w:r>
            <w:r w:rsidR="00790E93" w:rsidRPr="00836BCB">
              <w:rPr>
                <w:sz w:val="20"/>
              </w:rPr>
              <w:t xml:space="preserve">hour units of service per calendar </w:t>
            </w:r>
            <w:r w:rsidR="00944DCF" w:rsidRPr="00836BCB">
              <w:rPr>
                <w:sz w:val="20"/>
              </w:rPr>
              <w:t>week. A unit is defined as a 15</w:t>
            </w:r>
            <w:r w:rsidR="00F51E2D" w:rsidRPr="00836BCB">
              <w:rPr>
                <w:sz w:val="20"/>
              </w:rPr>
              <w:t>-</w:t>
            </w:r>
            <w:r w:rsidR="00790E93" w:rsidRPr="00836BCB">
              <w:rPr>
                <w:sz w:val="20"/>
              </w:rPr>
              <w:t>minute time period or portion thereof.</w:t>
            </w:r>
          </w:p>
          <w:p w14:paraId="1A205EAC" w14:textId="77777777" w:rsidR="00D859A4" w:rsidRPr="00836BCB" w:rsidRDefault="00D859A4" w:rsidP="00B60287">
            <w:pPr>
              <w:rPr>
                <w:sz w:val="20"/>
              </w:rPr>
            </w:pPr>
          </w:p>
          <w:p w14:paraId="66DCB17E" w14:textId="77777777" w:rsidR="00D859A4" w:rsidRPr="00836BCB" w:rsidRDefault="00D859A4" w:rsidP="00B4322E">
            <w:pPr>
              <w:rPr>
                <w:sz w:val="20"/>
              </w:rPr>
            </w:pPr>
            <w:r w:rsidRPr="00836BCB">
              <w:rPr>
                <w:sz w:val="20"/>
              </w:rPr>
              <w:t xml:space="preserve">A recipient cannot receive more than </w:t>
            </w:r>
            <w:r w:rsidR="006429A3" w:rsidRPr="00836BCB">
              <w:rPr>
                <w:sz w:val="20"/>
              </w:rPr>
              <w:t xml:space="preserve">eight </w:t>
            </w:r>
            <w:r w:rsidRPr="00836BCB">
              <w:rPr>
                <w:sz w:val="20"/>
              </w:rPr>
              <w:t>quarter</w:t>
            </w:r>
            <w:r w:rsidR="00B4322E" w:rsidRPr="00836BCB">
              <w:rPr>
                <w:sz w:val="20"/>
              </w:rPr>
              <w:t>-</w:t>
            </w:r>
            <w:r w:rsidRPr="00836BCB">
              <w:rPr>
                <w:sz w:val="20"/>
              </w:rPr>
              <w:t xml:space="preserve">hours per day. </w:t>
            </w:r>
          </w:p>
        </w:tc>
      </w:tr>
      <w:tr w:rsidR="00836BCB" w:rsidRPr="00836BCB" w14:paraId="79C79B98" w14:textId="77777777" w:rsidTr="00B60287">
        <w:trPr>
          <w:jc w:val="center"/>
        </w:trPr>
        <w:tc>
          <w:tcPr>
            <w:tcW w:w="1890" w:type="dxa"/>
            <w:shd w:val="clear" w:color="auto" w:fill="auto"/>
          </w:tcPr>
          <w:p w14:paraId="6E0D8D6F" w14:textId="77777777" w:rsidR="00D859A4" w:rsidRPr="00836BCB" w:rsidRDefault="00D859A4" w:rsidP="00B60287">
            <w:pPr>
              <w:rPr>
                <w:b/>
                <w:sz w:val="20"/>
              </w:rPr>
            </w:pPr>
          </w:p>
        </w:tc>
        <w:tc>
          <w:tcPr>
            <w:tcW w:w="270" w:type="dxa"/>
            <w:shd w:val="clear" w:color="auto" w:fill="auto"/>
          </w:tcPr>
          <w:p w14:paraId="18F7DADB"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7793BD07" w14:textId="77777777" w:rsidR="00D859A4" w:rsidRPr="00836BCB" w:rsidRDefault="00D859A4" w:rsidP="00B60287">
            <w:pPr>
              <w:rPr>
                <w:sz w:val="20"/>
              </w:rPr>
            </w:pPr>
          </w:p>
        </w:tc>
      </w:tr>
      <w:tr w:rsidR="00836BCB" w:rsidRPr="00836BCB" w14:paraId="517BD705" w14:textId="77777777" w:rsidTr="00B60287">
        <w:trPr>
          <w:jc w:val="center"/>
        </w:trPr>
        <w:tc>
          <w:tcPr>
            <w:tcW w:w="1890" w:type="dxa"/>
            <w:shd w:val="clear" w:color="auto" w:fill="auto"/>
          </w:tcPr>
          <w:p w14:paraId="79A8FF57" w14:textId="77777777" w:rsidR="00D859A4" w:rsidRPr="00836BCB" w:rsidRDefault="00D859A4" w:rsidP="00B60287">
            <w:pPr>
              <w:rPr>
                <w:sz w:val="20"/>
              </w:rPr>
            </w:pPr>
          </w:p>
        </w:tc>
        <w:tc>
          <w:tcPr>
            <w:tcW w:w="270" w:type="dxa"/>
            <w:shd w:val="clear" w:color="auto" w:fill="auto"/>
          </w:tcPr>
          <w:p w14:paraId="6358A6D0"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5B045D4A" w14:textId="77777777" w:rsidR="00D859A4" w:rsidRPr="00836BCB" w:rsidRDefault="00D859A4" w:rsidP="00B60287">
            <w:pPr>
              <w:rPr>
                <w:sz w:val="20"/>
              </w:rPr>
            </w:pPr>
          </w:p>
        </w:tc>
      </w:tr>
      <w:tr w:rsidR="00836BCB" w:rsidRPr="00836BCB" w14:paraId="43A9AF61" w14:textId="77777777" w:rsidTr="00B60287">
        <w:trPr>
          <w:jc w:val="center"/>
        </w:trPr>
        <w:tc>
          <w:tcPr>
            <w:tcW w:w="9534" w:type="dxa"/>
            <w:gridSpan w:val="3"/>
            <w:tcBorders>
              <w:top w:val="single" w:sz="4" w:space="0" w:color="auto"/>
            </w:tcBorders>
            <w:shd w:val="clear" w:color="auto" w:fill="auto"/>
          </w:tcPr>
          <w:p w14:paraId="16F4AD51" w14:textId="77777777" w:rsidR="00D859A4" w:rsidRPr="00836BCB" w:rsidRDefault="00E42EE5" w:rsidP="00B60287">
            <w:pPr>
              <w:spacing w:before="200"/>
              <w:rPr>
                <w:b/>
              </w:rPr>
            </w:pPr>
            <w:r w:rsidRPr="00836BCB">
              <w:br w:type="page"/>
            </w:r>
            <w:r w:rsidR="00D859A4" w:rsidRPr="00836BCB">
              <w:br w:type="page"/>
            </w:r>
            <w:r w:rsidR="00D859A4" w:rsidRPr="00836BCB">
              <w:rPr>
                <w:b/>
              </w:rPr>
              <w:t>Physical Therapy</w:t>
            </w:r>
          </w:p>
        </w:tc>
      </w:tr>
      <w:tr w:rsidR="00836BCB" w:rsidRPr="00836BCB" w14:paraId="0D9CF7C8" w14:textId="77777777" w:rsidTr="00B60287">
        <w:trPr>
          <w:jc w:val="center"/>
        </w:trPr>
        <w:tc>
          <w:tcPr>
            <w:tcW w:w="1890" w:type="dxa"/>
            <w:shd w:val="clear" w:color="auto" w:fill="auto"/>
          </w:tcPr>
          <w:p w14:paraId="5FB9E37E" w14:textId="77777777" w:rsidR="00D859A4" w:rsidRPr="00836BCB" w:rsidRDefault="00D859A4" w:rsidP="00B60287">
            <w:pPr>
              <w:rPr>
                <w:sz w:val="20"/>
              </w:rPr>
            </w:pPr>
          </w:p>
        </w:tc>
        <w:tc>
          <w:tcPr>
            <w:tcW w:w="270" w:type="dxa"/>
            <w:shd w:val="clear" w:color="auto" w:fill="auto"/>
          </w:tcPr>
          <w:p w14:paraId="79594F02"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7238F1B1" w14:textId="77777777" w:rsidR="00D859A4" w:rsidRPr="00836BCB" w:rsidRDefault="00D859A4" w:rsidP="00B60287">
            <w:pPr>
              <w:rPr>
                <w:sz w:val="20"/>
              </w:rPr>
            </w:pPr>
          </w:p>
        </w:tc>
      </w:tr>
      <w:tr w:rsidR="00836BCB" w:rsidRPr="00836BCB" w14:paraId="27DF2BB1" w14:textId="77777777" w:rsidTr="00B60287">
        <w:trPr>
          <w:jc w:val="center"/>
        </w:trPr>
        <w:tc>
          <w:tcPr>
            <w:tcW w:w="1890" w:type="dxa"/>
            <w:shd w:val="clear" w:color="auto" w:fill="auto"/>
          </w:tcPr>
          <w:p w14:paraId="59DA7D76" w14:textId="77777777" w:rsidR="00D859A4" w:rsidRPr="00836BCB" w:rsidRDefault="00D859A4" w:rsidP="00B60287">
            <w:pPr>
              <w:rPr>
                <w:sz w:val="20"/>
              </w:rPr>
            </w:pPr>
          </w:p>
        </w:tc>
        <w:tc>
          <w:tcPr>
            <w:tcW w:w="270" w:type="dxa"/>
            <w:shd w:val="clear" w:color="auto" w:fill="auto"/>
          </w:tcPr>
          <w:p w14:paraId="2E0BEE7C"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1AC8E3FD" w14:textId="77777777" w:rsidR="00D859A4" w:rsidRPr="00836BCB" w:rsidRDefault="00D859A4" w:rsidP="00B60287">
            <w:pPr>
              <w:rPr>
                <w:sz w:val="20"/>
              </w:rPr>
            </w:pPr>
          </w:p>
        </w:tc>
      </w:tr>
      <w:tr w:rsidR="00836BCB" w:rsidRPr="00836BCB" w14:paraId="70E33D76" w14:textId="77777777" w:rsidTr="00B60287">
        <w:trPr>
          <w:jc w:val="center"/>
        </w:trPr>
        <w:tc>
          <w:tcPr>
            <w:tcW w:w="1890" w:type="dxa"/>
            <w:shd w:val="clear" w:color="auto" w:fill="auto"/>
          </w:tcPr>
          <w:p w14:paraId="379BE36B" w14:textId="77777777" w:rsidR="00D859A4" w:rsidRPr="00836BCB" w:rsidRDefault="00D859A4" w:rsidP="00B60287">
            <w:pPr>
              <w:rPr>
                <w:b/>
                <w:sz w:val="20"/>
              </w:rPr>
            </w:pPr>
            <w:r w:rsidRPr="00836BCB">
              <w:rPr>
                <w:b/>
                <w:sz w:val="20"/>
              </w:rPr>
              <w:t>Description</w:t>
            </w:r>
          </w:p>
        </w:tc>
        <w:tc>
          <w:tcPr>
            <w:tcW w:w="270" w:type="dxa"/>
            <w:shd w:val="clear" w:color="auto" w:fill="auto"/>
          </w:tcPr>
          <w:p w14:paraId="72704999" w14:textId="77777777" w:rsidR="00D859A4" w:rsidRPr="00836BCB" w:rsidRDefault="00D859A4" w:rsidP="00B60287">
            <w:pPr>
              <w:rPr>
                <w:sz w:val="20"/>
              </w:rPr>
            </w:pPr>
          </w:p>
        </w:tc>
        <w:tc>
          <w:tcPr>
            <w:tcW w:w="7374" w:type="dxa"/>
            <w:tcBorders>
              <w:left w:val="nil"/>
              <w:right w:val="nil"/>
            </w:tcBorders>
            <w:shd w:val="clear" w:color="auto" w:fill="auto"/>
          </w:tcPr>
          <w:p w14:paraId="58C46898" w14:textId="69853048" w:rsidR="00D859A4" w:rsidRPr="00836BCB" w:rsidRDefault="00D859A4" w:rsidP="00B60287">
            <w:pPr>
              <w:rPr>
                <w:sz w:val="20"/>
              </w:rPr>
            </w:pPr>
            <w:r w:rsidRPr="00836BCB">
              <w:rPr>
                <w:sz w:val="20"/>
              </w:rPr>
              <w:t xml:space="preserve">Physical therapy is a service prescribed by a physician, </w:t>
            </w:r>
            <w:r w:rsidR="00862815" w:rsidRPr="00836BCB">
              <w:rPr>
                <w:sz w:val="20"/>
              </w:rPr>
              <w:t>ARNP</w:t>
            </w:r>
            <w:r w:rsidRPr="00836BCB">
              <w:rPr>
                <w:sz w:val="20"/>
              </w:rPr>
              <w:t>, or</w:t>
            </w:r>
            <w:r w:rsidR="005E27E4">
              <w:rPr>
                <w:sz w:val="20"/>
              </w:rPr>
              <w:t xml:space="preserve"> </w:t>
            </w:r>
            <w:r w:rsidR="00862815" w:rsidRPr="00836BCB">
              <w:rPr>
                <w:sz w:val="20"/>
              </w:rPr>
              <w:t>PA</w:t>
            </w:r>
            <w:r w:rsidRPr="00836BCB">
              <w:rPr>
                <w:sz w:val="20"/>
              </w:rPr>
              <w:t xml:space="preserve"> that is necessary to produce specific functional outcomes in ambulation, muscle control, and postural development and to prevent or reduce further physical disability.</w:t>
            </w:r>
          </w:p>
          <w:p w14:paraId="01ED6C5C" w14:textId="77777777" w:rsidR="00D859A4" w:rsidRPr="00836BCB" w:rsidRDefault="00D859A4" w:rsidP="00B60287">
            <w:pPr>
              <w:rPr>
                <w:sz w:val="20"/>
              </w:rPr>
            </w:pPr>
          </w:p>
          <w:p w14:paraId="0C62B06F" w14:textId="77777777" w:rsidR="00D859A4" w:rsidRPr="00836BCB" w:rsidRDefault="00D859A4" w:rsidP="00B60287">
            <w:pPr>
              <w:rPr>
                <w:sz w:val="20"/>
              </w:rPr>
            </w:pPr>
            <w:r w:rsidRPr="00836BCB">
              <w:rPr>
                <w:sz w:val="20"/>
              </w:rPr>
              <w:t>The service can also include a physical therapy assessment. In addition, physical therapists must train direct care staff and caregivers (if applicable) to ensure they are carrying out therapy goals correctly. This activity must be performed with the recipient present.</w:t>
            </w:r>
          </w:p>
          <w:p w14:paraId="41174FD8" w14:textId="77777777" w:rsidR="00D859A4" w:rsidRPr="00836BCB" w:rsidRDefault="00D859A4" w:rsidP="00B60287">
            <w:pPr>
              <w:rPr>
                <w:sz w:val="20"/>
              </w:rPr>
            </w:pPr>
          </w:p>
          <w:p w14:paraId="365EE0CF" w14:textId="77777777" w:rsidR="00D859A4" w:rsidRPr="00836BCB" w:rsidRDefault="00FF699F" w:rsidP="00B60287">
            <w:pPr>
              <w:rPr>
                <w:sz w:val="20"/>
              </w:rPr>
            </w:pPr>
            <w:r w:rsidRPr="00836BCB">
              <w:rPr>
                <w:sz w:val="20"/>
              </w:rPr>
              <w:t>Physical therapy is a one-on-one service with a recipient age 21 years or older.</w:t>
            </w:r>
          </w:p>
        </w:tc>
      </w:tr>
      <w:tr w:rsidR="00836BCB" w:rsidRPr="00836BCB" w14:paraId="718C8B00" w14:textId="77777777" w:rsidTr="00B60287">
        <w:trPr>
          <w:jc w:val="center"/>
        </w:trPr>
        <w:tc>
          <w:tcPr>
            <w:tcW w:w="1890" w:type="dxa"/>
            <w:shd w:val="clear" w:color="auto" w:fill="auto"/>
          </w:tcPr>
          <w:p w14:paraId="58B9D705" w14:textId="77777777" w:rsidR="00D859A4" w:rsidRPr="00836BCB" w:rsidRDefault="00D859A4" w:rsidP="00B60287">
            <w:pPr>
              <w:rPr>
                <w:sz w:val="20"/>
              </w:rPr>
            </w:pPr>
          </w:p>
        </w:tc>
        <w:tc>
          <w:tcPr>
            <w:tcW w:w="270" w:type="dxa"/>
            <w:shd w:val="clear" w:color="auto" w:fill="auto"/>
          </w:tcPr>
          <w:p w14:paraId="6C7ABE18"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3BDB9269" w14:textId="77777777" w:rsidR="00D859A4" w:rsidRPr="00836BCB" w:rsidRDefault="00D859A4" w:rsidP="00B60287">
            <w:pPr>
              <w:rPr>
                <w:sz w:val="20"/>
              </w:rPr>
            </w:pPr>
          </w:p>
        </w:tc>
      </w:tr>
      <w:tr w:rsidR="00836BCB" w:rsidRPr="00836BCB" w14:paraId="22A2940C" w14:textId="77777777" w:rsidTr="00B60287">
        <w:trPr>
          <w:jc w:val="center"/>
        </w:trPr>
        <w:tc>
          <w:tcPr>
            <w:tcW w:w="1890" w:type="dxa"/>
            <w:shd w:val="clear" w:color="auto" w:fill="auto"/>
          </w:tcPr>
          <w:p w14:paraId="37BD7C6E" w14:textId="77777777" w:rsidR="00D859A4" w:rsidRPr="00836BCB" w:rsidRDefault="00D859A4" w:rsidP="00B60287">
            <w:pPr>
              <w:rPr>
                <w:b/>
                <w:sz w:val="20"/>
              </w:rPr>
            </w:pPr>
          </w:p>
        </w:tc>
        <w:tc>
          <w:tcPr>
            <w:tcW w:w="270" w:type="dxa"/>
            <w:shd w:val="clear" w:color="auto" w:fill="auto"/>
          </w:tcPr>
          <w:p w14:paraId="7B5B647E"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7C2B427C" w14:textId="77777777" w:rsidR="00D859A4" w:rsidRPr="00836BCB" w:rsidRDefault="00D859A4" w:rsidP="00B60287">
            <w:pPr>
              <w:rPr>
                <w:sz w:val="20"/>
              </w:rPr>
            </w:pPr>
          </w:p>
        </w:tc>
      </w:tr>
      <w:tr w:rsidR="00836BCB" w:rsidRPr="00836BCB" w14:paraId="023029C5" w14:textId="77777777" w:rsidTr="00B60287">
        <w:trPr>
          <w:jc w:val="center"/>
        </w:trPr>
        <w:tc>
          <w:tcPr>
            <w:tcW w:w="1890" w:type="dxa"/>
            <w:shd w:val="clear" w:color="auto" w:fill="auto"/>
          </w:tcPr>
          <w:p w14:paraId="521653B8" w14:textId="77777777" w:rsidR="00D859A4" w:rsidRPr="00836BCB" w:rsidRDefault="00D859A4" w:rsidP="00B60287">
            <w:pPr>
              <w:rPr>
                <w:b/>
                <w:sz w:val="20"/>
              </w:rPr>
            </w:pPr>
            <w:r w:rsidRPr="00836BCB">
              <w:rPr>
                <w:b/>
                <w:sz w:val="20"/>
              </w:rPr>
              <w:t>Place of Service</w:t>
            </w:r>
          </w:p>
        </w:tc>
        <w:tc>
          <w:tcPr>
            <w:tcW w:w="270" w:type="dxa"/>
            <w:shd w:val="clear" w:color="auto" w:fill="auto"/>
          </w:tcPr>
          <w:p w14:paraId="3D969EFF" w14:textId="77777777" w:rsidR="00D859A4" w:rsidRPr="00836BCB" w:rsidRDefault="00D859A4" w:rsidP="00B60287">
            <w:pPr>
              <w:rPr>
                <w:sz w:val="20"/>
              </w:rPr>
            </w:pPr>
          </w:p>
        </w:tc>
        <w:tc>
          <w:tcPr>
            <w:tcW w:w="7374" w:type="dxa"/>
            <w:tcBorders>
              <w:left w:val="nil"/>
              <w:right w:val="nil"/>
            </w:tcBorders>
            <w:shd w:val="clear" w:color="auto" w:fill="auto"/>
          </w:tcPr>
          <w:p w14:paraId="565E7EB8" w14:textId="77777777" w:rsidR="00D859A4" w:rsidRPr="00836BCB" w:rsidRDefault="00D859A4" w:rsidP="00B60287">
            <w:pPr>
              <w:rPr>
                <w:sz w:val="20"/>
              </w:rPr>
            </w:pPr>
            <w:r w:rsidRPr="00836BCB">
              <w:rPr>
                <w:sz w:val="20"/>
              </w:rPr>
              <w:t>This service is provided in the therapist's office, recipient’s residence, or anywhere in the community.</w:t>
            </w:r>
          </w:p>
        </w:tc>
      </w:tr>
      <w:tr w:rsidR="00836BCB" w:rsidRPr="00836BCB" w14:paraId="522017FB" w14:textId="77777777" w:rsidTr="00B60287">
        <w:trPr>
          <w:jc w:val="center"/>
        </w:trPr>
        <w:tc>
          <w:tcPr>
            <w:tcW w:w="1890" w:type="dxa"/>
            <w:shd w:val="clear" w:color="auto" w:fill="auto"/>
          </w:tcPr>
          <w:p w14:paraId="0CBF24A4" w14:textId="77777777" w:rsidR="00D859A4" w:rsidRPr="00836BCB" w:rsidRDefault="00D859A4" w:rsidP="00B60287">
            <w:pPr>
              <w:rPr>
                <w:b/>
                <w:sz w:val="20"/>
              </w:rPr>
            </w:pPr>
          </w:p>
        </w:tc>
        <w:tc>
          <w:tcPr>
            <w:tcW w:w="270" w:type="dxa"/>
            <w:shd w:val="clear" w:color="auto" w:fill="auto"/>
          </w:tcPr>
          <w:p w14:paraId="1BED524B"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7A7ABFE1" w14:textId="77777777" w:rsidR="00D859A4" w:rsidRPr="00836BCB" w:rsidRDefault="00D859A4" w:rsidP="00B60287">
            <w:pPr>
              <w:rPr>
                <w:sz w:val="20"/>
              </w:rPr>
            </w:pPr>
          </w:p>
        </w:tc>
      </w:tr>
      <w:tr w:rsidR="00836BCB" w:rsidRPr="00836BCB" w14:paraId="41D6317A" w14:textId="77777777" w:rsidTr="00B60287">
        <w:trPr>
          <w:jc w:val="center"/>
        </w:trPr>
        <w:tc>
          <w:tcPr>
            <w:tcW w:w="1890" w:type="dxa"/>
            <w:shd w:val="clear" w:color="auto" w:fill="auto"/>
          </w:tcPr>
          <w:p w14:paraId="3444D65F" w14:textId="77777777" w:rsidR="00D859A4" w:rsidRPr="00836BCB" w:rsidDel="004D4E6C" w:rsidRDefault="00D859A4" w:rsidP="00B60287">
            <w:pPr>
              <w:rPr>
                <w:b/>
                <w:sz w:val="20"/>
              </w:rPr>
            </w:pPr>
          </w:p>
        </w:tc>
        <w:tc>
          <w:tcPr>
            <w:tcW w:w="270" w:type="dxa"/>
            <w:shd w:val="clear" w:color="auto" w:fill="auto"/>
          </w:tcPr>
          <w:p w14:paraId="4FE0BA5A"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7B59DF3D" w14:textId="77777777" w:rsidR="00D859A4" w:rsidRPr="00836BCB" w:rsidDel="00B42943" w:rsidRDefault="00D859A4" w:rsidP="00B60287">
            <w:pPr>
              <w:rPr>
                <w:sz w:val="20"/>
              </w:rPr>
            </w:pPr>
          </w:p>
        </w:tc>
      </w:tr>
      <w:tr w:rsidR="00836BCB" w:rsidRPr="00836BCB" w14:paraId="48D6A7D8" w14:textId="77777777" w:rsidTr="00B60287">
        <w:trPr>
          <w:jc w:val="center"/>
        </w:trPr>
        <w:tc>
          <w:tcPr>
            <w:tcW w:w="1890" w:type="dxa"/>
            <w:shd w:val="clear" w:color="auto" w:fill="auto"/>
          </w:tcPr>
          <w:p w14:paraId="5134FB26" w14:textId="77777777" w:rsidR="00D859A4" w:rsidRPr="00836BCB" w:rsidRDefault="00D859A4" w:rsidP="00B60287">
            <w:pPr>
              <w:rPr>
                <w:b/>
                <w:sz w:val="20"/>
              </w:rPr>
            </w:pPr>
            <w:r w:rsidRPr="00836BCB">
              <w:rPr>
                <w:b/>
                <w:sz w:val="20"/>
              </w:rPr>
              <w:t>Limitations and Exclusions</w:t>
            </w:r>
          </w:p>
        </w:tc>
        <w:tc>
          <w:tcPr>
            <w:tcW w:w="270" w:type="dxa"/>
            <w:shd w:val="clear" w:color="auto" w:fill="auto"/>
          </w:tcPr>
          <w:p w14:paraId="7893B4DF" w14:textId="77777777" w:rsidR="00D859A4" w:rsidRPr="00836BCB" w:rsidRDefault="00D859A4" w:rsidP="00B60287">
            <w:pPr>
              <w:rPr>
                <w:sz w:val="20"/>
              </w:rPr>
            </w:pPr>
          </w:p>
        </w:tc>
        <w:tc>
          <w:tcPr>
            <w:tcW w:w="7374" w:type="dxa"/>
            <w:tcBorders>
              <w:left w:val="nil"/>
              <w:right w:val="nil"/>
            </w:tcBorders>
            <w:shd w:val="clear" w:color="auto" w:fill="auto"/>
          </w:tcPr>
          <w:p w14:paraId="558EC792" w14:textId="77777777" w:rsidR="00D859A4" w:rsidRPr="00836BCB" w:rsidRDefault="00D859A4" w:rsidP="00B60287">
            <w:pPr>
              <w:rPr>
                <w:sz w:val="20"/>
              </w:rPr>
            </w:pPr>
            <w:r w:rsidRPr="00836BCB">
              <w:rPr>
                <w:sz w:val="20"/>
              </w:rPr>
              <w:t>The waiver should only be used to fund physical therapy services for adults either when the outpatient dollar limits are reached and maximum benefit have not been achieved, or when physical therapy must be provided in a location other than a hospital outpatient facility.</w:t>
            </w:r>
          </w:p>
          <w:p w14:paraId="618B0FEB" w14:textId="77777777" w:rsidR="00D859A4" w:rsidRPr="00836BCB" w:rsidRDefault="00D859A4" w:rsidP="00B60287">
            <w:pPr>
              <w:rPr>
                <w:sz w:val="20"/>
              </w:rPr>
            </w:pPr>
          </w:p>
          <w:p w14:paraId="2EEE8915" w14:textId="77777777" w:rsidR="00D859A4" w:rsidRPr="00836BCB" w:rsidRDefault="00D859A4" w:rsidP="00B60287">
            <w:pPr>
              <w:rPr>
                <w:sz w:val="20"/>
              </w:rPr>
            </w:pPr>
            <w:r w:rsidRPr="00836BCB">
              <w:rPr>
                <w:sz w:val="20"/>
              </w:rPr>
              <w:t xml:space="preserve">A recipient cannot receive more than </w:t>
            </w:r>
            <w:r w:rsidR="00790E93" w:rsidRPr="00836BCB">
              <w:rPr>
                <w:sz w:val="20"/>
              </w:rPr>
              <w:t>4</w:t>
            </w:r>
            <w:r w:rsidR="00B4322E" w:rsidRPr="00836BCB">
              <w:rPr>
                <w:sz w:val="20"/>
              </w:rPr>
              <w:t xml:space="preserve"> </w:t>
            </w:r>
            <w:r w:rsidR="00790E93" w:rsidRPr="00836BCB">
              <w:rPr>
                <w:sz w:val="20"/>
              </w:rPr>
              <w:t>quarter</w:t>
            </w:r>
            <w:r w:rsidR="00B4322E" w:rsidRPr="00836BCB">
              <w:rPr>
                <w:sz w:val="20"/>
              </w:rPr>
              <w:t>-</w:t>
            </w:r>
            <w:r w:rsidR="00790E93" w:rsidRPr="00836BCB">
              <w:rPr>
                <w:sz w:val="20"/>
              </w:rPr>
              <w:t>hour units per day and no more than 14</w:t>
            </w:r>
            <w:r w:rsidR="00B4322E" w:rsidRPr="00836BCB">
              <w:rPr>
                <w:sz w:val="20"/>
              </w:rPr>
              <w:t xml:space="preserve"> </w:t>
            </w:r>
            <w:r w:rsidR="00790E93" w:rsidRPr="00836BCB">
              <w:rPr>
                <w:sz w:val="20"/>
              </w:rPr>
              <w:t>quarter</w:t>
            </w:r>
            <w:r w:rsidR="00B4322E" w:rsidRPr="00836BCB">
              <w:rPr>
                <w:sz w:val="20"/>
              </w:rPr>
              <w:t>-</w:t>
            </w:r>
            <w:r w:rsidR="00790E93" w:rsidRPr="00836BCB">
              <w:rPr>
                <w:sz w:val="20"/>
              </w:rPr>
              <w:t xml:space="preserve">hour units of service per calendar week. </w:t>
            </w:r>
            <w:r w:rsidR="003653BC" w:rsidRPr="00836BCB">
              <w:rPr>
                <w:sz w:val="20"/>
              </w:rPr>
              <w:t xml:space="preserve">A unit is defined as a </w:t>
            </w:r>
            <w:r w:rsidR="00944DCF" w:rsidRPr="00836BCB">
              <w:rPr>
                <w:sz w:val="20"/>
              </w:rPr>
              <w:t>15</w:t>
            </w:r>
            <w:r w:rsidR="004268BD" w:rsidRPr="00836BCB">
              <w:rPr>
                <w:sz w:val="20"/>
              </w:rPr>
              <w:t>-</w:t>
            </w:r>
            <w:r w:rsidRPr="00836BCB">
              <w:rPr>
                <w:sz w:val="20"/>
              </w:rPr>
              <w:t>minute time period or portion thereof. Physical therapy assessments are limited to two per year.</w:t>
            </w:r>
          </w:p>
          <w:p w14:paraId="100DB4E3" w14:textId="77777777" w:rsidR="00D859A4" w:rsidRPr="00836BCB" w:rsidRDefault="00D859A4" w:rsidP="00B60287">
            <w:pPr>
              <w:rPr>
                <w:sz w:val="20"/>
              </w:rPr>
            </w:pPr>
          </w:p>
          <w:p w14:paraId="78E11C2A" w14:textId="77777777" w:rsidR="00D859A4" w:rsidRPr="00836BCB" w:rsidRDefault="00D859A4" w:rsidP="00B60287">
            <w:pPr>
              <w:rPr>
                <w:sz w:val="20"/>
              </w:rPr>
            </w:pPr>
            <w:r w:rsidRPr="00836BCB">
              <w:rPr>
                <w:sz w:val="20"/>
              </w:rPr>
              <w:t xml:space="preserve">Note: The Florida Medicaid Therapy Services Coverage and Limitations </w:t>
            </w:r>
          </w:p>
          <w:p w14:paraId="6F025DD5" w14:textId="7BEF101A" w:rsidR="00D859A4" w:rsidRPr="00836BCB" w:rsidRDefault="00D859A4">
            <w:pPr>
              <w:rPr>
                <w:sz w:val="20"/>
              </w:rPr>
            </w:pPr>
            <w:r w:rsidRPr="00836BCB">
              <w:rPr>
                <w:sz w:val="20"/>
              </w:rPr>
              <w:t xml:space="preserve">Handbook and the Florida Medicaid Hospital Services Handbook are available on the </w:t>
            </w:r>
            <w:r w:rsidR="0081166C" w:rsidRPr="00836BCB">
              <w:rPr>
                <w:iCs/>
                <w:sz w:val="20"/>
              </w:rPr>
              <w:t xml:space="preserve">Agency for Health Care Administration’s Web site at </w:t>
            </w:r>
            <w:r w:rsidR="001768CF" w:rsidRPr="00493C46">
              <w:rPr>
                <w:sz w:val="20"/>
              </w:rPr>
              <w:t>http://ahca.myflorida.com/Medicaid/review/index.shtml</w:t>
            </w:r>
            <w:r w:rsidR="0081166C" w:rsidRPr="00836BCB">
              <w:rPr>
                <w:sz w:val="20"/>
              </w:rPr>
              <w:t>.</w:t>
            </w:r>
            <w:r w:rsidR="001768CF">
              <w:rPr>
                <w:sz w:val="20"/>
              </w:rPr>
              <w:t xml:space="preserve"> </w:t>
            </w:r>
            <w:r w:rsidR="0081166C" w:rsidRPr="00836BCB">
              <w:rPr>
                <w:iCs/>
                <w:sz w:val="20"/>
              </w:rPr>
              <w:t xml:space="preserve"> </w:t>
            </w:r>
            <w:r w:rsidR="005E27E4">
              <w:rPr>
                <w:iCs/>
                <w:sz w:val="20"/>
              </w:rPr>
              <w:t xml:space="preserve"> </w:t>
            </w:r>
          </w:p>
        </w:tc>
      </w:tr>
      <w:tr w:rsidR="00836BCB" w:rsidRPr="00836BCB" w14:paraId="6BE2FAE3" w14:textId="77777777" w:rsidTr="00B60287">
        <w:trPr>
          <w:jc w:val="center"/>
        </w:trPr>
        <w:tc>
          <w:tcPr>
            <w:tcW w:w="1890" w:type="dxa"/>
            <w:shd w:val="clear" w:color="auto" w:fill="auto"/>
          </w:tcPr>
          <w:p w14:paraId="6DF1DFDC" w14:textId="77777777" w:rsidR="00D859A4" w:rsidRPr="00836BCB" w:rsidRDefault="00D859A4" w:rsidP="00B60287">
            <w:pPr>
              <w:rPr>
                <w:sz w:val="20"/>
              </w:rPr>
            </w:pPr>
          </w:p>
        </w:tc>
        <w:tc>
          <w:tcPr>
            <w:tcW w:w="270" w:type="dxa"/>
            <w:shd w:val="clear" w:color="auto" w:fill="auto"/>
          </w:tcPr>
          <w:p w14:paraId="7325E551"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0FDB51EF" w14:textId="77777777" w:rsidR="00D859A4" w:rsidRPr="00836BCB" w:rsidRDefault="00D859A4" w:rsidP="00B60287">
            <w:pPr>
              <w:rPr>
                <w:sz w:val="20"/>
              </w:rPr>
            </w:pPr>
          </w:p>
        </w:tc>
      </w:tr>
      <w:tr w:rsidR="00836BCB" w:rsidRPr="00836BCB" w14:paraId="38CCAC72" w14:textId="77777777" w:rsidTr="00B60287">
        <w:trPr>
          <w:jc w:val="center"/>
        </w:trPr>
        <w:tc>
          <w:tcPr>
            <w:tcW w:w="1890" w:type="dxa"/>
            <w:shd w:val="clear" w:color="auto" w:fill="auto"/>
          </w:tcPr>
          <w:p w14:paraId="7DBFD816" w14:textId="77777777" w:rsidR="00D859A4" w:rsidRPr="00836BCB" w:rsidRDefault="00D859A4" w:rsidP="00B60287">
            <w:pPr>
              <w:rPr>
                <w:sz w:val="20"/>
              </w:rPr>
            </w:pPr>
          </w:p>
        </w:tc>
        <w:tc>
          <w:tcPr>
            <w:tcW w:w="270" w:type="dxa"/>
            <w:shd w:val="clear" w:color="auto" w:fill="auto"/>
          </w:tcPr>
          <w:p w14:paraId="43D1CD7C"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62C4F3DF" w14:textId="77777777" w:rsidR="00D859A4" w:rsidRPr="00836BCB" w:rsidRDefault="00D859A4" w:rsidP="00B60287">
            <w:pPr>
              <w:rPr>
                <w:sz w:val="20"/>
              </w:rPr>
            </w:pPr>
          </w:p>
        </w:tc>
      </w:tr>
    </w:tbl>
    <w:p w14:paraId="1F00639D" w14:textId="77777777" w:rsidR="00E42EE5" w:rsidRPr="00836BCB" w:rsidRDefault="00E42EE5">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56C88F0F" w14:textId="77777777" w:rsidTr="00B60287">
        <w:trPr>
          <w:jc w:val="center"/>
        </w:trPr>
        <w:tc>
          <w:tcPr>
            <w:tcW w:w="9534" w:type="dxa"/>
            <w:gridSpan w:val="3"/>
            <w:tcBorders>
              <w:top w:val="single" w:sz="4" w:space="0" w:color="auto"/>
            </w:tcBorders>
            <w:shd w:val="clear" w:color="auto" w:fill="auto"/>
          </w:tcPr>
          <w:p w14:paraId="6CFA3B79" w14:textId="77777777" w:rsidR="00D859A4" w:rsidRPr="00836BCB" w:rsidRDefault="00D859A4" w:rsidP="00B60287">
            <w:pPr>
              <w:spacing w:before="200"/>
              <w:rPr>
                <w:b/>
              </w:rPr>
            </w:pPr>
            <w:r w:rsidRPr="00836BCB">
              <w:lastRenderedPageBreak/>
              <w:br w:type="page"/>
            </w:r>
            <w:r w:rsidRPr="00836BCB">
              <w:rPr>
                <w:b/>
              </w:rPr>
              <w:t>Respiratory Therapy</w:t>
            </w:r>
          </w:p>
        </w:tc>
      </w:tr>
      <w:tr w:rsidR="00836BCB" w:rsidRPr="00836BCB" w14:paraId="07CF120C" w14:textId="77777777" w:rsidTr="00B60287">
        <w:trPr>
          <w:jc w:val="center"/>
        </w:trPr>
        <w:tc>
          <w:tcPr>
            <w:tcW w:w="1890" w:type="dxa"/>
            <w:shd w:val="clear" w:color="auto" w:fill="auto"/>
          </w:tcPr>
          <w:p w14:paraId="67252743" w14:textId="77777777" w:rsidR="00D859A4" w:rsidRPr="00836BCB" w:rsidRDefault="00D859A4" w:rsidP="00B60287">
            <w:pPr>
              <w:rPr>
                <w:sz w:val="20"/>
              </w:rPr>
            </w:pPr>
          </w:p>
        </w:tc>
        <w:tc>
          <w:tcPr>
            <w:tcW w:w="270" w:type="dxa"/>
            <w:shd w:val="clear" w:color="auto" w:fill="auto"/>
          </w:tcPr>
          <w:p w14:paraId="17601600"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5C38BD9D" w14:textId="77777777" w:rsidR="00D859A4" w:rsidRPr="00836BCB" w:rsidRDefault="00D859A4" w:rsidP="00B60287">
            <w:pPr>
              <w:rPr>
                <w:sz w:val="20"/>
              </w:rPr>
            </w:pPr>
          </w:p>
        </w:tc>
      </w:tr>
      <w:tr w:rsidR="00836BCB" w:rsidRPr="00836BCB" w14:paraId="4BD031CB" w14:textId="77777777" w:rsidTr="00B60287">
        <w:trPr>
          <w:jc w:val="center"/>
        </w:trPr>
        <w:tc>
          <w:tcPr>
            <w:tcW w:w="1890" w:type="dxa"/>
            <w:shd w:val="clear" w:color="auto" w:fill="auto"/>
          </w:tcPr>
          <w:p w14:paraId="2DF3F9F4" w14:textId="77777777" w:rsidR="00D859A4" w:rsidRPr="00836BCB" w:rsidRDefault="00D859A4" w:rsidP="00B60287">
            <w:pPr>
              <w:rPr>
                <w:sz w:val="20"/>
              </w:rPr>
            </w:pPr>
          </w:p>
        </w:tc>
        <w:tc>
          <w:tcPr>
            <w:tcW w:w="270" w:type="dxa"/>
            <w:shd w:val="clear" w:color="auto" w:fill="auto"/>
          </w:tcPr>
          <w:p w14:paraId="03C8C3D6"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480D9314" w14:textId="77777777" w:rsidR="00D859A4" w:rsidRPr="00836BCB" w:rsidRDefault="00D859A4" w:rsidP="00B60287">
            <w:pPr>
              <w:rPr>
                <w:sz w:val="20"/>
              </w:rPr>
            </w:pPr>
          </w:p>
        </w:tc>
      </w:tr>
      <w:tr w:rsidR="00836BCB" w:rsidRPr="00836BCB" w14:paraId="44CADD75" w14:textId="77777777" w:rsidTr="00B60287">
        <w:trPr>
          <w:jc w:val="center"/>
        </w:trPr>
        <w:tc>
          <w:tcPr>
            <w:tcW w:w="1890" w:type="dxa"/>
            <w:shd w:val="clear" w:color="auto" w:fill="auto"/>
          </w:tcPr>
          <w:p w14:paraId="0D13162F" w14:textId="77777777" w:rsidR="00D859A4" w:rsidRPr="00836BCB" w:rsidRDefault="00D859A4" w:rsidP="00B60287">
            <w:pPr>
              <w:rPr>
                <w:b/>
                <w:sz w:val="20"/>
              </w:rPr>
            </w:pPr>
            <w:r w:rsidRPr="00836BCB">
              <w:rPr>
                <w:b/>
                <w:sz w:val="20"/>
              </w:rPr>
              <w:t>Description</w:t>
            </w:r>
          </w:p>
        </w:tc>
        <w:tc>
          <w:tcPr>
            <w:tcW w:w="270" w:type="dxa"/>
            <w:shd w:val="clear" w:color="auto" w:fill="auto"/>
          </w:tcPr>
          <w:p w14:paraId="3046CFF5" w14:textId="77777777" w:rsidR="00D859A4" w:rsidRPr="00836BCB" w:rsidRDefault="00D859A4" w:rsidP="00B60287">
            <w:pPr>
              <w:rPr>
                <w:sz w:val="20"/>
              </w:rPr>
            </w:pPr>
          </w:p>
        </w:tc>
        <w:tc>
          <w:tcPr>
            <w:tcW w:w="7374" w:type="dxa"/>
            <w:tcBorders>
              <w:left w:val="nil"/>
              <w:right w:val="nil"/>
            </w:tcBorders>
            <w:shd w:val="clear" w:color="auto" w:fill="auto"/>
          </w:tcPr>
          <w:p w14:paraId="27A4BD67" w14:textId="05F12DCE" w:rsidR="00D859A4" w:rsidRPr="00836BCB" w:rsidRDefault="00D859A4" w:rsidP="00B60287">
            <w:pPr>
              <w:rPr>
                <w:sz w:val="20"/>
              </w:rPr>
            </w:pPr>
            <w:r w:rsidRPr="00836BCB">
              <w:rPr>
                <w:sz w:val="20"/>
              </w:rPr>
              <w:t xml:space="preserve">Respiratory therapy is a service prescribed by a physician, </w:t>
            </w:r>
            <w:r w:rsidR="008A0031" w:rsidRPr="00836BCB">
              <w:rPr>
                <w:sz w:val="20"/>
              </w:rPr>
              <w:t>ARNP</w:t>
            </w:r>
            <w:r w:rsidRPr="00836BCB">
              <w:rPr>
                <w:sz w:val="20"/>
              </w:rPr>
              <w:t xml:space="preserve">, or </w:t>
            </w:r>
            <w:r w:rsidR="008A0031" w:rsidRPr="00836BCB">
              <w:rPr>
                <w:sz w:val="20"/>
              </w:rPr>
              <w:t>PA</w:t>
            </w:r>
            <w:r w:rsidRPr="00836BCB">
              <w:rPr>
                <w:sz w:val="20"/>
              </w:rPr>
              <w:t xml:space="preserve"> and relates to impairment of respiratory function and other deficiencies of the recipient’s cardiopulmonary system. Treatment activities include ventilator support, therapeutic and diagnostic use of medical gases, respiratory rehabilitation, management of life support systems, bronchopulmonary drainage, breathing exercises</w:t>
            </w:r>
            <w:r w:rsidR="00D87C2C">
              <w:rPr>
                <w:sz w:val="20"/>
              </w:rPr>
              <w:t>,</w:t>
            </w:r>
            <w:r w:rsidRPr="00836BCB">
              <w:rPr>
                <w:sz w:val="20"/>
              </w:rPr>
              <w:t xml:space="preserve"> and chest physiotherapy. The provider determines and monitors the appropriate respiratory regimen and maintains sufficient supplies to implement the regimen. Respiratory therapists provide training, while the recipient is present, to direct care staff or caregivers (if applicable) to ensure that adequate and consistent care is provided. Respiratory therapy services can also include a respiratory assessment.</w:t>
            </w:r>
          </w:p>
          <w:p w14:paraId="7602D242" w14:textId="77777777" w:rsidR="00D859A4" w:rsidRPr="00836BCB" w:rsidRDefault="00D859A4" w:rsidP="00B60287">
            <w:pPr>
              <w:rPr>
                <w:sz w:val="20"/>
              </w:rPr>
            </w:pPr>
          </w:p>
          <w:p w14:paraId="654936DE" w14:textId="77777777" w:rsidR="00D859A4" w:rsidRPr="00836BCB" w:rsidRDefault="00FF699F" w:rsidP="00B60287">
            <w:pPr>
              <w:rPr>
                <w:sz w:val="20"/>
              </w:rPr>
            </w:pPr>
            <w:r w:rsidRPr="00836BCB">
              <w:rPr>
                <w:sz w:val="20"/>
              </w:rPr>
              <w:t>Respiratory therapy is a one-on-one service with a recipient age 21 years or older.</w:t>
            </w:r>
          </w:p>
        </w:tc>
      </w:tr>
      <w:tr w:rsidR="00836BCB" w:rsidRPr="00836BCB" w14:paraId="4640A61B" w14:textId="77777777" w:rsidTr="00B60287">
        <w:trPr>
          <w:jc w:val="center"/>
        </w:trPr>
        <w:tc>
          <w:tcPr>
            <w:tcW w:w="1890" w:type="dxa"/>
            <w:shd w:val="clear" w:color="auto" w:fill="auto"/>
          </w:tcPr>
          <w:p w14:paraId="359EA02E" w14:textId="77777777" w:rsidR="00D859A4" w:rsidRPr="00836BCB" w:rsidRDefault="00D859A4" w:rsidP="00B60287">
            <w:pPr>
              <w:rPr>
                <w:b/>
                <w:sz w:val="20"/>
              </w:rPr>
            </w:pPr>
          </w:p>
        </w:tc>
        <w:tc>
          <w:tcPr>
            <w:tcW w:w="270" w:type="dxa"/>
            <w:shd w:val="clear" w:color="auto" w:fill="auto"/>
          </w:tcPr>
          <w:p w14:paraId="2173D3EA"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73956B42" w14:textId="77777777" w:rsidR="00D859A4" w:rsidRPr="00836BCB" w:rsidRDefault="00D859A4" w:rsidP="00B60287">
            <w:pPr>
              <w:rPr>
                <w:sz w:val="20"/>
              </w:rPr>
            </w:pPr>
          </w:p>
        </w:tc>
      </w:tr>
      <w:tr w:rsidR="00836BCB" w:rsidRPr="00836BCB" w14:paraId="4E010E49" w14:textId="77777777" w:rsidTr="00B60287">
        <w:trPr>
          <w:jc w:val="center"/>
        </w:trPr>
        <w:tc>
          <w:tcPr>
            <w:tcW w:w="1890" w:type="dxa"/>
            <w:shd w:val="clear" w:color="auto" w:fill="auto"/>
          </w:tcPr>
          <w:p w14:paraId="39313FA3" w14:textId="77777777" w:rsidR="00D859A4" w:rsidRPr="00836BCB" w:rsidRDefault="00D859A4" w:rsidP="00B60287">
            <w:pPr>
              <w:rPr>
                <w:b/>
                <w:sz w:val="20"/>
              </w:rPr>
            </w:pPr>
          </w:p>
        </w:tc>
        <w:tc>
          <w:tcPr>
            <w:tcW w:w="270" w:type="dxa"/>
            <w:shd w:val="clear" w:color="auto" w:fill="auto"/>
          </w:tcPr>
          <w:p w14:paraId="31632449"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4373D6B7" w14:textId="77777777" w:rsidR="00D859A4" w:rsidRPr="00836BCB" w:rsidRDefault="00D859A4" w:rsidP="00B60287">
            <w:pPr>
              <w:rPr>
                <w:sz w:val="20"/>
              </w:rPr>
            </w:pPr>
          </w:p>
        </w:tc>
      </w:tr>
      <w:tr w:rsidR="00836BCB" w:rsidRPr="00836BCB" w14:paraId="0CB5B7CC" w14:textId="77777777" w:rsidTr="00B60287">
        <w:trPr>
          <w:jc w:val="center"/>
        </w:trPr>
        <w:tc>
          <w:tcPr>
            <w:tcW w:w="1890" w:type="dxa"/>
            <w:shd w:val="clear" w:color="auto" w:fill="auto"/>
          </w:tcPr>
          <w:p w14:paraId="198DDE43" w14:textId="77777777" w:rsidR="00D859A4" w:rsidRPr="00836BCB" w:rsidRDefault="00D859A4" w:rsidP="00B60287">
            <w:pPr>
              <w:rPr>
                <w:b/>
                <w:sz w:val="20"/>
              </w:rPr>
            </w:pPr>
            <w:r w:rsidRPr="00836BCB">
              <w:rPr>
                <w:b/>
                <w:sz w:val="20"/>
              </w:rPr>
              <w:t>Place of Service</w:t>
            </w:r>
          </w:p>
        </w:tc>
        <w:tc>
          <w:tcPr>
            <w:tcW w:w="270" w:type="dxa"/>
            <w:shd w:val="clear" w:color="auto" w:fill="auto"/>
          </w:tcPr>
          <w:p w14:paraId="72947EB6" w14:textId="77777777" w:rsidR="00D859A4" w:rsidRPr="00836BCB" w:rsidRDefault="00D859A4" w:rsidP="00B60287">
            <w:pPr>
              <w:rPr>
                <w:sz w:val="20"/>
              </w:rPr>
            </w:pPr>
          </w:p>
        </w:tc>
        <w:tc>
          <w:tcPr>
            <w:tcW w:w="7374" w:type="dxa"/>
            <w:tcBorders>
              <w:left w:val="nil"/>
              <w:right w:val="nil"/>
            </w:tcBorders>
            <w:shd w:val="clear" w:color="auto" w:fill="auto"/>
          </w:tcPr>
          <w:p w14:paraId="45CE0C2B" w14:textId="77777777" w:rsidR="00D859A4" w:rsidRPr="00836BCB" w:rsidRDefault="00D859A4" w:rsidP="00B60287">
            <w:pPr>
              <w:rPr>
                <w:sz w:val="20"/>
              </w:rPr>
            </w:pPr>
            <w:r w:rsidRPr="00836BCB">
              <w:rPr>
                <w:sz w:val="20"/>
              </w:rPr>
              <w:t>Respiratory therapy is provided in the recipient’s place of residence.</w:t>
            </w:r>
          </w:p>
        </w:tc>
      </w:tr>
      <w:tr w:rsidR="00836BCB" w:rsidRPr="00836BCB" w14:paraId="75B9E679" w14:textId="77777777" w:rsidTr="00D24A91">
        <w:trPr>
          <w:jc w:val="center"/>
        </w:trPr>
        <w:tc>
          <w:tcPr>
            <w:tcW w:w="1890" w:type="dxa"/>
            <w:shd w:val="clear" w:color="auto" w:fill="auto"/>
          </w:tcPr>
          <w:p w14:paraId="3258CF59" w14:textId="77777777" w:rsidR="00D859A4" w:rsidRPr="00836BCB" w:rsidRDefault="00D859A4" w:rsidP="00B60287">
            <w:pPr>
              <w:rPr>
                <w:sz w:val="20"/>
              </w:rPr>
            </w:pPr>
          </w:p>
        </w:tc>
        <w:tc>
          <w:tcPr>
            <w:tcW w:w="270" w:type="dxa"/>
            <w:shd w:val="clear" w:color="auto" w:fill="auto"/>
          </w:tcPr>
          <w:p w14:paraId="141752B1"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5DCBFD1B" w14:textId="77777777" w:rsidR="00D859A4" w:rsidRPr="00836BCB" w:rsidRDefault="00D859A4" w:rsidP="00B60287">
            <w:pPr>
              <w:rPr>
                <w:sz w:val="20"/>
              </w:rPr>
            </w:pPr>
          </w:p>
        </w:tc>
      </w:tr>
      <w:tr w:rsidR="00836BCB" w:rsidRPr="00836BCB" w14:paraId="72B9356E" w14:textId="77777777" w:rsidTr="00D24A91">
        <w:trPr>
          <w:jc w:val="center"/>
        </w:trPr>
        <w:tc>
          <w:tcPr>
            <w:tcW w:w="1890" w:type="dxa"/>
            <w:shd w:val="clear" w:color="auto" w:fill="auto"/>
          </w:tcPr>
          <w:p w14:paraId="77CB9ED9" w14:textId="77777777" w:rsidR="00D24A91" w:rsidRPr="00836BCB" w:rsidRDefault="00D24A91" w:rsidP="00B60287">
            <w:pPr>
              <w:rPr>
                <w:sz w:val="20"/>
              </w:rPr>
            </w:pPr>
          </w:p>
        </w:tc>
        <w:tc>
          <w:tcPr>
            <w:tcW w:w="270" w:type="dxa"/>
            <w:shd w:val="clear" w:color="auto" w:fill="auto"/>
          </w:tcPr>
          <w:p w14:paraId="5999E470" w14:textId="77777777" w:rsidR="00D24A91" w:rsidRPr="00836BCB" w:rsidRDefault="00D24A91" w:rsidP="00B60287">
            <w:pPr>
              <w:rPr>
                <w:sz w:val="20"/>
              </w:rPr>
            </w:pPr>
          </w:p>
        </w:tc>
        <w:tc>
          <w:tcPr>
            <w:tcW w:w="7374" w:type="dxa"/>
            <w:tcBorders>
              <w:top w:val="single" w:sz="4" w:space="0" w:color="auto"/>
              <w:left w:val="nil"/>
              <w:right w:val="nil"/>
            </w:tcBorders>
            <w:shd w:val="clear" w:color="auto" w:fill="auto"/>
          </w:tcPr>
          <w:p w14:paraId="7FDD9565" w14:textId="77777777" w:rsidR="00D24A91" w:rsidRPr="00836BCB" w:rsidRDefault="00D24A91" w:rsidP="00B60287">
            <w:pPr>
              <w:rPr>
                <w:sz w:val="20"/>
              </w:rPr>
            </w:pPr>
          </w:p>
        </w:tc>
      </w:tr>
      <w:tr w:rsidR="00836BCB" w:rsidRPr="00836BCB" w14:paraId="30A28BBC" w14:textId="77777777" w:rsidTr="00D24A91">
        <w:trPr>
          <w:jc w:val="center"/>
        </w:trPr>
        <w:tc>
          <w:tcPr>
            <w:tcW w:w="1890" w:type="dxa"/>
            <w:shd w:val="clear" w:color="auto" w:fill="auto"/>
          </w:tcPr>
          <w:p w14:paraId="4643B2F9" w14:textId="77777777" w:rsidR="00D24A91" w:rsidRPr="00836BCB" w:rsidRDefault="00D24A91" w:rsidP="00B60287">
            <w:pPr>
              <w:rPr>
                <w:b/>
                <w:sz w:val="20"/>
              </w:rPr>
            </w:pPr>
            <w:r w:rsidRPr="00836BCB">
              <w:rPr>
                <w:b/>
                <w:sz w:val="20"/>
              </w:rPr>
              <w:t>Limitations and Exclusions</w:t>
            </w:r>
          </w:p>
        </w:tc>
        <w:tc>
          <w:tcPr>
            <w:tcW w:w="270" w:type="dxa"/>
            <w:shd w:val="clear" w:color="auto" w:fill="auto"/>
          </w:tcPr>
          <w:p w14:paraId="2E35D798" w14:textId="77777777" w:rsidR="00D24A91" w:rsidRPr="00836BCB" w:rsidRDefault="00D24A91" w:rsidP="00B60287">
            <w:pPr>
              <w:rPr>
                <w:sz w:val="20"/>
              </w:rPr>
            </w:pPr>
          </w:p>
        </w:tc>
        <w:tc>
          <w:tcPr>
            <w:tcW w:w="7374" w:type="dxa"/>
            <w:tcBorders>
              <w:left w:val="nil"/>
              <w:right w:val="nil"/>
            </w:tcBorders>
            <w:shd w:val="clear" w:color="auto" w:fill="auto"/>
          </w:tcPr>
          <w:p w14:paraId="629CB397" w14:textId="428074FF" w:rsidR="00D24A91" w:rsidRPr="00836BCB" w:rsidRDefault="00EC2617">
            <w:pPr>
              <w:rPr>
                <w:sz w:val="20"/>
              </w:rPr>
            </w:pPr>
            <w:r w:rsidRPr="00836BCB">
              <w:rPr>
                <w:sz w:val="20"/>
              </w:rPr>
              <w:t>A recipient cannot receive more than 4</w:t>
            </w:r>
            <w:r w:rsidR="00190081" w:rsidRPr="00836BCB">
              <w:rPr>
                <w:sz w:val="20"/>
              </w:rPr>
              <w:t xml:space="preserve"> </w:t>
            </w:r>
            <w:r w:rsidRPr="00836BCB">
              <w:rPr>
                <w:sz w:val="20"/>
              </w:rPr>
              <w:t>quarter</w:t>
            </w:r>
            <w:r w:rsidR="00190081" w:rsidRPr="00836BCB">
              <w:rPr>
                <w:sz w:val="20"/>
              </w:rPr>
              <w:t>-</w:t>
            </w:r>
            <w:r w:rsidRPr="00836BCB">
              <w:rPr>
                <w:sz w:val="20"/>
              </w:rPr>
              <w:t>hour units per day</w:t>
            </w:r>
            <w:r w:rsidR="00C861B0">
              <w:rPr>
                <w:sz w:val="20"/>
              </w:rPr>
              <w:t xml:space="preserve">. </w:t>
            </w:r>
            <w:r w:rsidR="00944DCF" w:rsidRPr="00836BCB">
              <w:rPr>
                <w:sz w:val="20"/>
              </w:rPr>
              <w:t>A unit is defined as a 15</w:t>
            </w:r>
            <w:r w:rsidR="007F3BC6" w:rsidRPr="00836BCB">
              <w:rPr>
                <w:sz w:val="20"/>
              </w:rPr>
              <w:t>-</w:t>
            </w:r>
            <w:r w:rsidRPr="00836BCB">
              <w:rPr>
                <w:sz w:val="20"/>
              </w:rPr>
              <w:t xml:space="preserve">minute time period or portion thereof. </w:t>
            </w:r>
          </w:p>
        </w:tc>
      </w:tr>
      <w:tr w:rsidR="00836BCB" w:rsidRPr="00836BCB" w14:paraId="6E9F8A9C" w14:textId="77777777" w:rsidTr="00E42EE5">
        <w:trPr>
          <w:jc w:val="center"/>
        </w:trPr>
        <w:tc>
          <w:tcPr>
            <w:tcW w:w="1890" w:type="dxa"/>
            <w:shd w:val="clear" w:color="auto" w:fill="auto"/>
          </w:tcPr>
          <w:p w14:paraId="66D78A01" w14:textId="77777777" w:rsidR="00E42EE5" w:rsidRPr="00836BCB" w:rsidRDefault="00E42EE5" w:rsidP="00B60287">
            <w:pPr>
              <w:rPr>
                <w:b/>
                <w:sz w:val="20"/>
              </w:rPr>
            </w:pPr>
          </w:p>
        </w:tc>
        <w:tc>
          <w:tcPr>
            <w:tcW w:w="270" w:type="dxa"/>
            <w:shd w:val="clear" w:color="auto" w:fill="auto"/>
          </w:tcPr>
          <w:p w14:paraId="75D638FA" w14:textId="77777777" w:rsidR="00E42EE5" w:rsidRPr="00836BCB" w:rsidRDefault="00E42EE5" w:rsidP="00B60287">
            <w:pPr>
              <w:rPr>
                <w:sz w:val="20"/>
              </w:rPr>
            </w:pPr>
          </w:p>
        </w:tc>
        <w:tc>
          <w:tcPr>
            <w:tcW w:w="7374" w:type="dxa"/>
            <w:tcBorders>
              <w:left w:val="nil"/>
              <w:bottom w:val="single" w:sz="4" w:space="0" w:color="auto"/>
              <w:right w:val="nil"/>
            </w:tcBorders>
            <w:shd w:val="clear" w:color="auto" w:fill="auto"/>
          </w:tcPr>
          <w:p w14:paraId="3654CF40" w14:textId="77777777" w:rsidR="00E42EE5" w:rsidRPr="00836BCB" w:rsidRDefault="00E42EE5" w:rsidP="00B60287">
            <w:pPr>
              <w:rPr>
                <w:sz w:val="20"/>
              </w:rPr>
            </w:pPr>
          </w:p>
        </w:tc>
      </w:tr>
      <w:tr w:rsidR="00836BCB" w:rsidRPr="00836BCB" w14:paraId="710030BE" w14:textId="77777777" w:rsidTr="00E42EE5">
        <w:trPr>
          <w:jc w:val="center"/>
        </w:trPr>
        <w:tc>
          <w:tcPr>
            <w:tcW w:w="1890" w:type="dxa"/>
            <w:shd w:val="clear" w:color="auto" w:fill="auto"/>
          </w:tcPr>
          <w:p w14:paraId="799583FF" w14:textId="77777777" w:rsidR="00D24A91" w:rsidRPr="00836BCB" w:rsidRDefault="00D24A91" w:rsidP="00B60287">
            <w:pPr>
              <w:rPr>
                <w:sz w:val="20"/>
              </w:rPr>
            </w:pPr>
          </w:p>
        </w:tc>
        <w:tc>
          <w:tcPr>
            <w:tcW w:w="270" w:type="dxa"/>
            <w:shd w:val="clear" w:color="auto" w:fill="auto"/>
          </w:tcPr>
          <w:p w14:paraId="77F5BB41" w14:textId="77777777" w:rsidR="00D24A91" w:rsidRPr="00836BCB" w:rsidRDefault="00D24A91" w:rsidP="00B60287">
            <w:pPr>
              <w:rPr>
                <w:sz w:val="20"/>
              </w:rPr>
            </w:pPr>
          </w:p>
        </w:tc>
        <w:tc>
          <w:tcPr>
            <w:tcW w:w="7374" w:type="dxa"/>
            <w:tcBorders>
              <w:top w:val="single" w:sz="4" w:space="0" w:color="auto"/>
              <w:left w:val="nil"/>
              <w:bottom w:val="single" w:sz="4" w:space="0" w:color="auto"/>
              <w:right w:val="nil"/>
            </w:tcBorders>
            <w:shd w:val="clear" w:color="auto" w:fill="auto"/>
          </w:tcPr>
          <w:p w14:paraId="291DA2ED" w14:textId="77777777" w:rsidR="00D24A91" w:rsidRPr="00836BCB" w:rsidRDefault="00D24A91" w:rsidP="00B60287">
            <w:pPr>
              <w:rPr>
                <w:sz w:val="20"/>
              </w:rPr>
            </w:pPr>
          </w:p>
        </w:tc>
      </w:tr>
      <w:tr w:rsidR="00836BCB" w:rsidRPr="00836BCB" w14:paraId="49F4F2F5" w14:textId="77777777" w:rsidTr="00B60287">
        <w:trPr>
          <w:jc w:val="center"/>
        </w:trPr>
        <w:tc>
          <w:tcPr>
            <w:tcW w:w="9534" w:type="dxa"/>
            <w:gridSpan w:val="3"/>
            <w:tcBorders>
              <w:top w:val="single" w:sz="4" w:space="0" w:color="auto"/>
            </w:tcBorders>
            <w:shd w:val="clear" w:color="auto" w:fill="auto"/>
          </w:tcPr>
          <w:p w14:paraId="2F5AD047" w14:textId="77777777" w:rsidR="00D859A4" w:rsidRPr="00836BCB" w:rsidRDefault="00D859A4" w:rsidP="00B60287">
            <w:pPr>
              <w:spacing w:before="200"/>
              <w:rPr>
                <w:b/>
              </w:rPr>
            </w:pPr>
            <w:r w:rsidRPr="00836BCB">
              <w:br w:type="page"/>
            </w:r>
            <w:r w:rsidRPr="00836BCB">
              <w:rPr>
                <w:b/>
              </w:rPr>
              <w:t>Speech Therapy</w:t>
            </w:r>
          </w:p>
        </w:tc>
      </w:tr>
      <w:tr w:rsidR="00836BCB" w:rsidRPr="00836BCB" w14:paraId="17751E99" w14:textId="77777777" w:rsidTr="00B60287">
        <w:trPr>
          <w:jc w:val="center"/>
        </w:trPr>
        <w:tc>
          <w:tcPr>
            <w:tcW w:w="1890" w:type="dxa"/>
            <w:shd w:val="clear" w:color="auto" w:fill="auto"/>
          </w:tcPr>
          <w:p w14:paraId="55197F90" w14:textId="77777777" w:rsidR="00D859A4" w:rsidRPr="00836BCB" w:rsidRDefault="00D859A4" w:rsidP="00B60287">
            <w:pPr>
              <w:rPr>
                <w:sz w:val="20"/>
              </w:rPr>
            </w:pPr>
          </w:p>
        </w:tc>
        <w:tc>
          <w:tcPr>
            <w:tcW w:w="270" w:type="dxa"/>
            <w:shd w:val="clear" w:color="auto" w:fill="auto"/>
          </w:tcPr>
          <w:p w14:paraId="4E3F99FE"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79038794" w14:textId="77777777" w:rsidR="00D859A4" w:rsidRPr="00836BCB" w:rsidRDefault="00D859A4" w:rsidP="00B60287">
            <w:pPr>
              <w:rPr>
                <w:sz w:val="20"/>
              </w:rPr>
            </w:pPr>
          </w:p>
        </w:tc>
      </w:tr>
      <w:tr w:rsidR="00836BCB" w:rsidRPr="00836BCB" w14:paraId="3217DE7A" w14:textId="77777777" w:rsidTr="00B60287">
        <w:trPr>
          <w:jc w:val="center"/>
        </w:trPr>
        <w:tc>
          <w:tcPr>
            <w:tcW w:w="1890" w:type="dxa"/>
            <w:shd w:val="clear" w:color="auto" w:fill="auto"/>
          </w:tcPr>
          <w:p w14:paraId="0323815E" w14:textId="77777777" w:rsidR="00D859A4" w:rsidRPr="00836BCB" w:rsidRDefault="00D859A4" w:rsidP="00B60287">
            <w:pPr>
              <w:rPr>
                <w:sz w:val="20"/>
              </w:rPr>
            </w:pPr>
          </w:p>
        </w:tc>
        <w:tc>
          <w:tcPr>
            <w:tcW w:w="270" w:type="dxa"/>
            <w:shd w:val="clear" w:color="auto" w:fill="auto"/>
          </w:tcPr>
          <w:p w14:paraId="0426A5F4"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59B93AF6" w14:textId="77777777" w:rsidR="00D859A4" w:rsidRPr="00836BCB" w:rsidRDefault="00D859A4" w:rsidP="00B60287">
            <w:pPr>
              <w:rPr>
                <w:sz w:val="20"/>
              </w:rPr>
            </w:pPr>
          </w:p>
        </w:tc>
      </w:tr>
      <w:tr w:rsidR="00836BCB" w:rsidRPr="00836BCB" w14:paraId="68A5F92D" w14:textId="77777777" w:rsidTr="00B60287">
        <w:trPr>
          <w:jc w:val="center"/>
        </w:trPr>
        <w:tc>
          <w:tcPr>
            <w:tcW w:w="1890" w:type="dxa"/>
            <w:shd w:val="clear" w:color="auto" w:fill="auto"/>
          </w:tcPr>
          <w:p w14:paraId="58BEC72F" w14:textId="77777777" w:rsidR="00D859A4" w:rsidRPr="00836BCB" w:rsidRDefault="00D859A4" w:rsidP="00B60287">
            <w:pPr>
              <w:rPr>
                <w:b/>
                <w:sz w:val="20"/>
              </w:rPr>
            </w:pPr>
            <w:r w:rsidRPr="00836BCB">
              <w:rPr>
                <w:b/>
                <w:sz w:val="20"/>
              </w:rPr>
              <w:t>Description</w:t>
            </w:r>
          </w:p>
        </w:tc>
        <w:tc>
          <w:tcPr>
            <w:tcW w:w="270" w:type="dxa"/>
            <w:shd w:val="clear" w:color="auto" w:fill="auto"/>
          </w:tcPr>
          <w:p w14:paraId="29EC4040" w14:textId="77777777" w:rsidR="00D859A4" w:rsidRPr="00836BCB" w:rsidRDefault="00D859A4" w:rsidP="00B60287">
            <w:pPr>
              <w:rPr>
                <w:sz w:val="20"/>
              </w:rPr>
            </w:pPr>
          </w:p>
        </w:tc>
        <w:tc>
          <w:tcPr>
            <w:tcW w:w="7374" w:type="dxa"/>
            <w:tcBorders>
              <w:left w:val="nil"/>
              <w:right w:val="nil"/>
            </w:tcBorders>
            <w:shd w:val="clear" w:color="auto" w:fill="auto"/>
          </w:tcPr>
          <w:p w14:paraId="6769997C" w14:textId="42E8F3D8" w:rsidR="00D859A4" w:rsidRPr="00836BCB" w:rsidRDefault="00D859A4" w:rsidP="00B60287">
            <w:pPr>
              <w:rPr>
                <w:sz w:val="20"/>
              </w:rPr>
            </w:pPr>
            <w:r w:rsidRPr="00836BCB">
              <w:rPr>
                <w:sz w:val="20"/>
              </w:rPr>
              <w:t>Speech therapy is a service prescribed by a physician,</w:t>
            </w:r>
            <w:r w:rsidR="00D87C2C">
              <w:rPr>
                <w:sz w:val="20"/>
              </w:rPr>
              <w:t xml:space="preserve"> </w:t>
            </w:r>
            <w:r w:rsidR="004627E3" w:rsidRPr="00836BCB">
              <w:rPr>
                <w:sz w:val="20"/>
              </w:rPr>
              <w:t>ARNP</w:t>
            </w:r>
            <w:r w:rsidRPr="00836BCB">
              <w:rPr>
                <w:sz w:val="20"/>
              </w:rPr>
              <w:t>, or</w:t>
            </w:r>
            <w:r w:rsidR="00D87C2C">
              <w:rPr>
                <w:sz w:val="20"/>
              </w:rPr>
              <w:t xml:space="preserve"> </w:t>
            </w:r>
            <w:r w:rsidR="004627E3" w:rsidRPr="00836BCB">
              <w:rPr>
                <w:sz w:val="20"/>
              </w:rPr>
              <w:t>PA</w:t>
            </w:r>
            <w:r w:rsidRPr="00836BCB">
              <w:rPr>
                <w:sz w:val="20"/>
              </w:rPr>
              <w:t xml:space="preserve"> and is necessary to produce specific functional outcomes in the communication skills of a recipient with a speech, hearing, language disability, or service necessary to remediate swallowing disorders and oral motor functions. </w:t>
            </w:r>
          </w:p>
          <w:p w14:paraId="593219C4" w14:textId="77777777" w:rsidR="00D859A4" w:rsidRPr="00836BCB" w:rsidRDefault="00D859A4" w:rsidP="00B60287">
            <w:pPr>
              <w:rPr>
                <w:sz w:val="20"/>
              </w:rPr>
            </w:pPr>
          </w:p>
          <w:p w14:paraId="7213475F" w14:textId="77777777" w:rsidR="00D859A4" w:rsidRPr="00836BCB" w:rsidRDefault="00FF699F" w:rsidP="00B60287">
            <w:pPr>
              <w:rPr>
                <w:sz w:val="20"/>
              </w:rPr>
            </w:pPr>
            <w:r w:rsidRPr="00836BCB">
              <w:rPr>
                <w:sz w:val="20"/>
              </w:rPr>
              <w:t>Speech therapy is a one-on-one service with a recipient age 21 years or older.</w:t>
            </w:r>
          </w:p>
        </w:tc>
      </w:tr>
      <w:tr w:rsidR="00836BCB" w:rsidRPr="00836BCB" w14:paraId="54C456B8" w14:textId="77777777" w:rsidTr="00B60287">
        <w:trPr>
          <w:jc w:val="center"/>
        </w:trPr>
        <w:tc>
          <w:tcPr>
            <w:tcW w:w="1890" w:type="dxa"/>
            <w:shd w:val="clear" w:color="auto" w:fill="auto"/>
          </w:tcPr>
          <w:p w14:paraId="42552251" w14:textId="77777777" w:rsidR="00D859A4" w:rsidRPr="00836BCB" w:rsidRDefault="00D859A4" w:rsidP="00B60287">
            <w:pPr>
              <w:rPr>
                <w:b/>
                <w:sz w:val="20"/>
              </w:rPr>
            </w:pPr>
          </w:p>
        </w:tc>
        <w:tc>
          <w:tcPr>
            <w:tcW w:w="270" w:type="dxa"/>
            <w:shd w:val="clear" w:color="auto" w:fill="auto"/>
          </w:tcPr>
          <w:p w14:paraId="571257A3"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75B8FCBA" w14:textId="77777777" w:rsidR="00D859A4" w:rsidRPr="00836BCB" w:rsidRDefault="00D859A4" w:rsidP="00B60287">
            <w:pPr>
              <w:rPr>
                <w:sz w:val="20"/>
              </w:rPr>
            </w:pPr>
          </w:p>
        </w:tc>
      </w:tr>
      <w:tr w:rsidR="00836BCB" w:rsidRPr="00836BCB" w14:paraId="07D92F11" w14:textId="77777777" w:rsidTr="00B60287">
        <w:trPr>
          <w:jc w:val="center"/>
        </w:trPr>
        <w:tc>
          <w:tcPr>
            <w:tcW w:w="1890" w:type="dxa"/>
            <w:shd w:val="clear" w:color="auto" w:fill="auto"/>
          </w:tcPr>
          <w:p w14:paraId="0B3FA118" w14:textId="77777777" w:rsidR="00D859A4" w:rsidRPr="00836BCB" w:rsidRDefault="00D859A4" w:rsidP="00B60287">
            <w:pPr>
              <w:rPr>
                <w:b/>
                <w:sz w:val="20"/>
              </w:rPr>
            </w:pPr>
          </w:p>
        </w:tc>
        <w:tc>
          <w:tcPr>
            <w:tcW w:w="270" w:type="dxa"/>
            <w:shd w:val="clear" w:color="auto" w:fill="auto"/>
          </w:tcPr>
          <w:p w14:paraId="2313DDCD"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4C30D145" w14:textId="77777777" w:rsidR="00D859A4" w:rsidRPr="00836BCB" w:rsidRDefault="00D859A4" w:rsidP="00B60287">
            <w:pPr>
              <w:rPr>
                <w:sz w:val="20"/>
              </w:rPr>
            </w:pPr>
          </w:p>
        </w:tc>
      </w:tr>
      <w:tr w:rsidR="00836BCB" w:rsidRPr="00836BCB" w14:paraId="427EB89B" w14:textId="77777777" w:rsidTr="00B60287">
        <w:trPr>
          <w:jc w:val="center"/>
        </w:trPr>
        <w:tc>
          <w:tcPr>
            <w:tcW w:w="1890" w:type="dxa"/>
            <w:shd w:val="clear" w:color="auto" w:fill="auto"/>
          </w:tcPr>
          <w:p w14:paraId="31EF6157" w14:textId="77777777" w:rsidR="00D859A4" w:rsidRPr="00836BCB" w:rsidRDefault="00D859A4" w:rsidP="00B60287">
            <w:pPr>
              <w:rPr>
                <w:b/>
                <w:sz w:val="20"/>
              </w:rPr>
            </w:pPr>
            <w:r w:rsidRPr="00836BCB">
              <w:rPr>
                <w:b/>
                <w:sz w:val="20"/>
              </w:rPr>
              <w:t>Service Requirements</w:t>
            </w:r>
          </w:p>
        </w:tc>
        <w:tc>
          <w:tcPr>
            <w:tcW w:w="270" w:type="dxa"/>
            <w:shd w:val="clear" w:color="auto" w:fill="auto"/>
          </w:tcPr>
          <w:p w14:paraId="477608FE" w14:textId="77777777" w:rsidR="00D859A4" w:rsidRPr="00836BCB" w:rsidRDefault="00D859A4" w:rsidP="00B60287">
            <w:pPr>
              <w:rPr>
                <w:sz w:val="20"/>
              </w:rPr>
            </w:pPr>
          </w:p>
        </w:tc>
        <w:tc>
          <w:tcPr>
            <w:tcW w:w="7374" w:type="dxa"/>
            <w:tcBorders>
              <w:left w:val="nil"/>
              <w:right w:val="nil"/>
            </w:tcBorders>
            <w:shd w:val="clear" w:color="auto" w:fill="auto"/>
          </w:tcPr>
          <w:p w14:paraId="1643CF91" w14:textId="77777777" w:rsidR="00D859A4" w:rsidRPr="00836BCB" w:rsidRDefault="00D859A4" w:rsidP="00B60287">
            <w:pPr>
              <w:rPr>
                <w:sz w:val="20"/>
              </w:rPr>
            </w:pPr>
            <w:r w:rsidRPr="00836BCB">
              <w:rPr>
                <w:sz w:val="20"/>
              </w:rPr>
              <w:t>The service can also include a speech therapy assessment (does not require a prescription). In addition, this service must include training of direct care staff and caregivers (if applicable) to ensure therapy goals are being carried out correctly. If the service includes training of staff, the recipient receiving services must be present.</w:t>
            </w:r>
          </w:p>
        </w:tc>
      </w:tr>
      <w:tr w:rsidR="00836BCB" w:rsidRPr="00836BCB" w14:paraId="5793E308" w14:textId="77777777" w:rsidTr="00B60287">
        <w:trPr>
          <w:jc w:val="center"/>
        </w:trPr>
        <w:tc>
          <w:tcPr>
            <w:tcW w:w="1890" w:type="dxa"/>
            <w:shd w:val="clear" w:color="auto" w:fill="auto"/>
          </w:tcPr>
          <w:p w14:paraId="127CDE5D" w14:textId="77777777" w:rsidR="00D859A4" w:rsidRPr="00836BCB" w:rsidRDefault="00D859A4" w:rsidP="00B60287">
            <w:pPr>
              <w:rPr>
                <w:b/>
                <w:sz w:val="20"/>
              </w:rPr>
            </w:pPr>
          </w:p>
        </w:tc>
        <w:tc>
          <w:tcPr>
            <w:tcW w:w="270" w:type="dxa"/>
            <w:shd w:val="clear" w:color="auto" w:fill="auto"/>
          </w:tcPr>
          <w:p w14:paraId="5B6B5745" w14:textId="77777777" w:rsidR="00D859A4" w:rsidRPr="00836BCB" w:rsidRDefault="00D859A4" w:rsidP="00B60287">
            <w:pPr>
              <w:rPr>
                <w:sz w:val="20"/>
              </w:rPr>
            </w:pPr>
          </w:p>
        </w:tc>
        <w:tc>
          <w:tcPr>
            <w:tcW w:w="7374" w:type="dxa"/>
            <w:tcBorders>
              <w:left w:val="nil"/>
              <w:right w:val="nil"/>
            </w:tcBorders>
            <w:shd w:val="clear" w:color="auto" w:fill="auto"/>
          </w:tcPr>
          <w:p w14:paraId="3FFFE8D4" w14:textId="77777777" w:rsidR="00D859A4" w:rsidRPr="00836BCB" w:rsidRDefault="00D859A4" w:rsidP="00B60287">
            <w:pPr>
              <w:rPr>
                <w:sz w:val="20"/>
              </w:rPr>
            </w:pPr>
          </w:p>
        </w:tc>
      </w:tr>
      <w:tr w:rsidR="00836BCB" w:rsidRPr="00836BCB" w14:paraId="20CAFCAD" w14:textId="77777777" w:rsidTr="00B60287">
        <w:trPr>
          <w:jc w:val="center"/>
        </w:trPr>
        <w:tc>
          <w:tcPr>
            <w:tcW w:w="1890" w:type="dxa"/>
            <w:shd w:val="clear" w:color="auto" w:fill="auto"/>
          </w:tcPr>
          <w:p w14:paraId="5F7997D3" w14:textId="77777777" w:rsidR="00D859A4" w:rsidRPr="00836BCB" w:rsidRDefault="00D859A4" w:rsidP="00B60287">
            <w:pPr>
              <w:rPr>
                <w:sz w:val="20"/>
              </w:rPr>
            </w:pPr>
            <w:r w:rsidRPr="00836BCB">
              <w:rPr>
                <w:sz w:val="20"/>
              </w:rPr>
              <w:br w:type="page"/>
            </w:r>
          </w:p>
        </w:tc>
        <w:tc>
          <w:tcPr>
            <w:tcW w:w="270" w:type="dxa"/>
            <w:shd w:val="clear" w:color="auto" w:fill="auto"/>
          </w:tcPr>
          <w:p w14:paraId="56C26566"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7AB8DB88" w14:textId="77777777" w:rsidR="00D859A4" w:rsidRPr="00836BCB" w:rsidRDefault="00D859A4" w:rsidP="00B60287">
            <w:pPr>
              <w:rPr>
                <w:sz w:val="20"/>
              </w:rPr>
            </w:pPr>
          </w:p>
        </w:tc>
      </w:tr>
    </w:tbl>
    <w:p w14:paraId="264C2D86" w14:textId="77777777" w:rsidR="00E42EE5" w:rsidRPr="00836BCB" w:rsidRDefault="00E42EE5">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39B03F4B" w14:textId="77777777" w:rsidTr="00B859E7">
        <w:trPr>
          <w:jc w:val="center"/>
        </w:trPr>
        <w:tc>
          <w:tcPr>
            <w:tcW w:w="9534" w:type="dxa"/>
            <w:gridSpan w:val="3"/>
            <w:shd w:val="clear" w:color="auto" w:fill="auto"/>
          </w:tcPr>
          <w:p w14:paraId="537B3BC1" w14:textId="77777777" w:rsidR="00E42EE5" w:rsidRPr="00836BCB" w:rsidRDefault="00E42EE5" w:rsidP="00E42EE5">
            <w:pPr>
              <w:spacing w:before="200"/>
              <w:rPr>
                <w:sz w:val="20"/>
              </w:rPr>
            </w:pPr>
            <w:r w:rsidRPr="00836BCB">
              <w:rPr>
                <w:b/>
              </w:rPr>
              <w:lastRenderedPageBreak/>
              <w:t>Speech Therapy</w:t>
            </w:r>
            <w:r w:rsidRPr="00836BCB">
              <w:rPr>
                <w:sz w:val="20"/>
              </w:rPr>
              <w:t>, continued</w:t>
            </w:r>
          </w:p>
        </w:tc>
      </w:tr>
      <w:tr w:rsidR="00836BCB" w:rsidRPr="00836BCB" w14:paraId="29B1CEF9" w14:textId="77777777" w:rsidTr="00E42EE5">
        <w:trPr>
          <w:jc w:val="center"/>
        </w:trPr>
        <w:tc>
          <w:tcPr>
            <w:tcW w:w="1890" w:type="dxa"/>
            <w:shd w:val="clear" w:color="auto" w:fill="auto"/>
          </w:tcPr>
          <w:p w14:paraId="3978F477" w14:textId="77777777" w:rsidR="00E42EE5" w:rsidRPr="00836BCB" w:rsidRDefault="00E42EE5" w:rsidP="00B60287">
            <w:pPr>
              <w:rPr>
                <w:b/>
                <w:sz w:val="20"/>
              </w:rPr>
            </w:pPr>
          </w:p>
        </w:tc>
        <w:tc>
          <w:tcPr>
            <w:tcW w:w="270" w:type="dxa"/>
            <w:shd w:val="clear" w:color="auto" w:fill="auto"/>
          </w:tcPr>
          <w:p w14:paraId="7047595C" w14:textId="77777777" w:rsidR="00E42EE5" w:rsidRPr="00836BCB" w:rsidRDefault="00E42EE5" w:rsidP="00B60287">
            <w:pPr>
              <w:rPr>
                <w:sz w:val="20"/>
              </w:rPr>
            </w:pPr>
          </w:p>
        </w:tc>
        <w:tc>
          <w:tcPr>
            <w:tcW w:w="7374" w:type="dxa"/>
            <w:tcBorders>
              <w:left w:val="nil"/>
              <w:bottom w:val="single" w:sz="4" w:space="0" w:color="auto"/>
              <w:right w:val="nil"/>
            </w:tcBorders>
            <w:shd w:val="clear" w:color="auto" w:fill="auto"/>
          </w:tcPr>
          <w:p w14:paraId="7C3C2058" w14:textId="77777777" w:rsidR="00E42EE5" w:rsidRPr="00836BCB" w:rsidRDefault="00E42EE5" w:rsidP="00B60287">
            <w:pPr>
              <w:rPr>
                <w:sz w:val="20"/>
              </w:rPr>
            </w:pPr>
          </w:p>
        </w:tc>
      </w:tr>
      <w:tr w:rsidR="00836BCB" w:rsidRPr="00836BCB" w14:paraId="09FFD0EC" w14:textId="77777777" w:rsidTr="00E42EE5">
        <w:trPr>
          <w:jc w:val="center"/>
        </w:trPr>
        <w:tc>
          <w:tcPr>
            <w:tcW w:w="1890" w:type="dxa"/>
            <w:shd w:val="clear" w:color="auto" w:fill="auto"/>
          </w:tcPr>
          <w:p w14:paraId="255DFBCD" w14:textId="77777777" w:rsidR="00E42EE5" w:rsidRPr="00836BCB" w:rsidRDefault="00E42EE5" w:rsidP="00B60287">
            <w:pPr>
              <w:rPr>
                <w:b/>
                <w:sz w:val="20"/>
              </w:rPr>
            </w:pPr>
          </w:p>
        </w:tc>
        <w:tc>
          <w:tcPr>
            <w:tcW w:w="270" w:type="dxa"/>
            <w:shd w:val="clear" w:color="auto" w:fill="auto"/>
          </w:tcPr>
          <w:p w14:paraId="2191BD0B" w14:textId="77777777" w:rsidR="00E42EE5" w:rsidRPr="00836BCB" w:rsidRDefault="00E42EE5" w:rsidP="00B60287">
            <w:pPr>
              <w:rPr>
                <w:sz w:val="20"/>
              </w:rPr>
            </w:pPr>
          </w:p>
        </w:tc>
        <w:tc>
          <w:tcPr>
            <w:tcW w:w="7374" w:type="dxa"/>
            <w:tcBorders>
              <w:top w:val="single" w:sz="4" w:space="0" w:color="auto"/>
              <w:left w:val="nil"/>
              <w:right w:val="nil"/>
            </w:tcBorders>
            <w:shd w:val="clear" w:color="auto" w:fill="auto"/>
          </w:tcPr>
          <w:p w14:paraId="6F0E131A" w14:textId="77777777" w:rsidR="00E42EE5" w:rsidRPr="00836BCB" w:rsidRDefault="00E42EE5" w:rsidP="00B60287">
            <w:pPr>
              <w:rPr>
                <w:sz w:val="20"/>
              </w:rPr>
            </w:pPr>
          </w:p>
        </w:tc>
      </w:tr>
      <w:tr w:rsidR="00836BCB" w:rsidRPr="00836BCB" w14:paraId="38FBB360" w14:textId="77777777" w:rsidTr="00B60287">
        <w:trPr>
          <w:jc w:val="center"/>
        </w:trPr>
        <w:tc>
          <w:tcPr>
            <w:tcW w:w="1890" w:type="dxa"/>
            <w:shd w:val="clear" w:color="auto" w:fill="auto"/>
          </w:tcPr>
          <w:p w14:paraId="35FEA69B" w14:textId="77777777" w:rsidR="00D859A4" w:rsidRPr="00836BCB" w:rsidRDefault="00D859A4" w:rsidP="00B60287">
            <w:pPr>
              <w:rPr>
                <w:b/>
                <w:sz w:val="20"/>
              </w:rPr>
            </w:pPr>
            <w:r w:rsidRPr="00836BCB">
              <w:rPr>
                <w:b/>
                <w:sz w:val="20"/>
              </w:rPr>
              <w:t>Place of Service</w:t>
            </w:r>
          </w:p>
        </w:tc>
        <w:tc>
          <w:tcPr>
            <w:tcW w:w="270" w:type="dxa"/>
            <w:shd w:val="clear" w:color="auto" w:fill="auto"/>
          </w:tcPr>
          <w:p w14:paraId="054A5CFB" w14:textId="77777777" w:rsidR="00D859A4" w:rsidRPr="00836BCB" w:rsidRDefault="00D859A4" w:rsidP="00B60287">
            <w:pPr>
              <w:rPr>
                <w:sz w:val="20"/>
              </w:rPr>
            </w:pPr>
          </w:p>
        </w:tc>
        <w:tc>
          <w:tcPr>
            <w:tcW w:w="7374" w:type="dxa"/>
            <w:tcBorders>
              <w:left w:val="nil"/>
              <w:right w:val="nil"/>
            </w:tcBorders>
            <w:shd w:val="clear" w:color="auto" w:fill="auto"/>
          </w:tcPr>
          <w:p w14:paraId="10DDC667" w14:textId="77777777" w:rsidR="00D859A4" w:rsidRPr="00836BCB" w:rsidRDefault="00D859A4" w:rsidP="00B60287">
            <w:pPr>
              <w:rPr>
                <w:sz w:val="20"/>
              </w:rPr>
            </w:pPr>
            <w:r w:rsidRPr="00836BCB">
              <w:rPr>
                <w:sz w:val="20"/>
              </w:rPr>
              <w:t>This service is provided in the:</w:t>
            </w:r>
          </w:p>
          <w:p w14:paraId="27112041" w14:textId="77777777" w:rsidR="00D859A4" w:rsidRPr="00836BCB" w:rsidRDefault="00D859A4" w:rsidP="00B60287">
            <w:pPr>
              <w:rPr>
                <w:sz w:val="20"/>
              </w:rPr>
            </w:pPr>
          </w:p>
          <w:p w14:paraId="570F385A" w14:textId="77777777" w:rsidR="00D859A4" w:rsidRPr="00836BCB" w:rsidRDefault="00D859A4" w:rsidP="007503A9">
            <w:pPr>
              <w:pStyle w:val="bullet"/>
            </w:pPr>
            <w:r w:rsidRPr="00836BCB">
              <w:t xml:space="preserve">Therapist’s office. </w:t>
            </w:r>
          </w:p>
          <w:p w14:paraId="7DF1AD42" w14:textId="77777777" w:rsidR="00D859A4" w:rsidRPr="00836BCB" w:rsidRDefault="00D859A4" w:rsidP="007503A9">
            <w:pPr>
              <w:pStyle w:val="bullet"/>
            </w:pPr>
            <w:r w:rsidRPr="00836BCB">
              <w:t xml:space="preserve">Recipient’s place of residence. </w:t>
            </w:r>
          </w:p>
          <w:p w14:paraId="3B90B1A4" w14:textId="77777777" w:rsidR="00D859A4" w:rsidRPr="00836BCB" w:rsidRDefault="00D859A4" w:rsidP="007503A9">
            <w:pPr>
              <w:pStyle w:val="bullet"/>
            </w:pPr>
            <w:r w:rsidRPr="00836BCB">
              <w:t>Community.</w:t>
            </w:r>
          </w:p>
        </w:tc>
      </w:tr>
      <w:tr w:rsidR="00836BCB" w:rsidRPr="00836BCB" w14:paraId="09A9785F" w14:textId="77777777" w:rsidTr="00B60287">
        <w:trPr>
          <w:jc w:val="center"/>
        </w:trPr>
        <w:tc>
          <w:tcPr>
            <w:tcW w:w="1890" w:type="dxa"/>
            <w:shd w:val="clear" w:color="auto" w:fill="auto"/>
          </w:tcPr>
          <w:p w14:paraId="2B1D38B3" w14:textId="77777777" w:rsidR="00D859A4" w:rsidRPr="00836BCB" w:rsidRDefault="00D859A4" w:rsidP="00B60287">
            <w:pPr>
              <w:rPr>
                <w:sz w:val="20"/>
              </w:rPr>
            </w:pPr>
          </w:p>
        </w:tc>
        <w:tc>
          <w:tcPr>
            <w:tcW w:w="270" w:type="dxa"/>
            <w:shd w:val="clear" w:color="auto" w:fill="auto"/>
          </w:tcPr>
          <w:p w14:paraId="1B15082A"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10E704A2" w14:textId="77777777" w:rsidR="00D859A4" w:rsidRPr="00836BCB" w:rsidRDefault="00D859A4" w:rsidP="00B60287">
            <w:pPr>
              <w:rPr>
                <w:sz w:val="20"/>
              </w:rPr>
            </w:pPr>
          </w:p>
        </w:tc>
      </w:tr>
      <w:tr w:rsidR="00836BCB" w:rsidRPr="00836BCB" w14:paraId="7BBBE8B8" w14:textId="77777777" w:rsidTr="00FF699F">
        <w:trPr>
          <w:jc w:val="center"/>
        </w:trPr>
        <w:tc>
          <w:tcPr>
            <w:tcW w:w="1890" w:type="dxa"/>
            <w:shd w:val="clear" w:color="auto" w:fill="auto"/>
          </w:tcPr>
          <w:p w14:paraId="457B8CDC" w14:textId="77777777" w:rsidR="00D859A4" w:rsidRPr="00836BCB" w:rsidRDefault="00D859A4" w:rsidP="00B60287">
            <w:pPr>
              <w:rPr>
                <w:sz w:val="20"/>
              </w:rPr>
            </w:pPr>
          </w:p>
        </w:tc>
        <w:tc>
          <w:tcPr>
            <w:tcW w:w="270" w:type="dxa"/>
            <w:shd w:val="clear" w:color="auto" w:fill="auto"/>
          </w:tcPr>
          <w:p w14:paraId="2FD79E2D"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7DDBFE68" w14:textId="77777777" w:rsidR="00D859A4" w:rsidRPr="00836BCB" w:rsidRDefault="00D859A4" w:rsidP="00B60287">
            <w:pPr>
              <w:rPr>
                <w:sz w:val="20"/>
              </w:rPr>
            </w:pPr>
          </w:p>
        </w:tc>
      </w:tr>
      <w:tr w:rsidR="00836BCB" w:rsidRPr="00836BCB" w14:paraId="7A35B27A" w14:textId="77777777" w:rsidTr="00FF699F">
        <w:trPr>
          <w:jc w:val="center"/>
        </w:trPr>
        <w:tc>
          <w:tcPr>
            <w:tcW w:w="1890" w:type="dxa"/>
            <w:shd w:val="clear" w:color="auto" w:fill="auto"/>
          </w:tcPr>
          <w:p w14:paraId="72DBCE4E" w14:textId="77777777" w:rsidR="00FF699F" w:rsidRPr="00836BCB" w:rsidRDefault="00FF699F" w:rsidP="00B60287">
            <w:pPr>
              <w:rPr>
                <w:b/>
                <w:sz w:val="20"/>
              </w:rPr>
            </w:pPr>
            <w:r w:rsidRPr="00836BCB">
              <w:rPr>
                <w:b/>
                <w:sz w:val="20"/>
              </w:rPr>
              <w:t>Limitations and Exclusions</w:t>
            </w:r>
          </w:p>
        </w:tc>
        <w:tc>
          <w:tcPr>
            <w:tcW w:w="270" w:type="dxa"/>
            <w:shd w:val="clear" w:color="auto" w:fill="auto"/>
          </w:tcPr>
          <w:p w14:paraId="75868317" w14:textId="77777777" w:rsidR="00FF699F" w:rsidRPr="00836BCB" w:rsidRDefault="00FF699F" w:rsidP="00B60287">
            <w:pPr>
              <w:rPr>
                <w:sz w:val="20"/>
              </w:rPr>
            </w:pPr>
          </w:p>
        </w:tc>
        <w:tc>
          <w:tcPr>
            <w:tcW w:w="7374" w:type="dxa"/>
            <w:tcBorders>
              <w:left w:val="nil"/>
              <w:right w:val="nil"/>
            </w:tcBorders>
            <w:shd w:val="clear" w:color="auto" w:fill="auto"/>
          </w:tcPr>
          <w:p w14:paraId="445FF3D4" w14:textId="77777777" w:rsidR="00FF699F" w:rsidRPr="00836BCB" w:rsidRDefault="00FF699F" w:rsidP="00FF699F">
            <w:pPr>
              <w:rPr>
                <w:sz w:val="20"/>
              </w:rPr>
            </w:pPr>
            <w:r w:rsidRPr="00836BCB">
              <w:rPr>
                <w:sz w:val="20"/>
              </w:rPr>
              <w:t xml:space="preserve">Speech therapy and assessment services are available through </w:t>
            </w:r>
            <w:r w:rsidR="00DB49A6" w:rsidRPr="00836BCB">
              <w:rPr>
                <w:sz w:val="20"/>
              </w:rPr>
              <w:t>s</w:t>
            </w:r>
            <w:r w:rsidRPr="00836BCB">
              <w:rPr>
                <w:sz w:val="20"/>
              </w:rPr>
              <w:t xml:space="preserve">tate </w:t>
            </w:r>
            <w:r w:rsidR="00DB49A6" w:rsidRPr="00836BCB">
              <w:rPr>
                <w:sz w:val="20"/>
              </w:rPr>
              <w:t>p</w:t>
            </w:r>
            <w:r w:rsidRPr="00836BCB">
              <w:rPr>
                <w:sz w:val="20"/>
              </w:rPr>
              <w:t>lan Medicaid Therapy Services for recipients under the age of 21</w:t>
            </w:r>
            <w:r w:rsidR="00DB49A6" w:rsidRPr="00836BCB">
              <w:rPr>
                <w:sz w:val="20"/>
              </w:rPr>
              <w:t xml:space="preserve"> years</w:t>
            </w:r>
            <w:r w:rsidRPr="00836BCB">
              <w:rPr>
                <w:sz w:val="20"/>
              </w:rPr>
              <w:t>.</w:t>
            </w:r>
          </w:p>
          <w:p w14:paraId="3019EA34" w14:textId="77777777" w:rsidR="00FF699F" w:rsidRPr="00836BCB" w:rsidRDefault="00FF699F" w:rsidP="00FF699F">
            <w:pPr>
              <w:rPr>
                <w:sz w:val="20"/>
              </w:rPr>
            </w:pPr>
          </w:p>
          <w:p w14:paraId="6D3A8CBA" w14:textId="77777777" w:rsidR="00FF699F" w:rsidRPr="00836BCB" w:rsidRDefault="00EC2617" w:rsidP="00174192">
            <w:pPr>
              <w:rPr>
                <w:sz w:val="20"/>
              </w:rPr>
            </w:pPr>
            <w:r w:rsidRPr="00836BCB">
              <w:rPr>
                <w:sz w:val="20"/>
              </w:rPr>
              <w:t>A recipient cannot receive more than 4</w:t>
            </w:r>
            <w:r w:rsidR="00174192" w:rsidRPr="00836BCB">
              <w:rPr>
                <w:sz w:val="20"/>
              </w:rPr>
              <w:t xml:space="preserve"> </w:t>
            </w:r>
            <w:r w:rsidRPr="00836BCB">
              <w:rPr>
                <w:sz w:val="20"/>
              </w:rPr>
              <w:t>quarter</w:t>
            </w:r>
            <w:r w:rsidR="00174192" w:rsidRPr="00836BCB">
              <w:rPr>
                <w:sz w:val="20"/>
              </w:rPr>
              <w:t>-</w:t>
            </w:r>
            <w:r w:rsidRPr="00836BCB">
              <w:rPr>
                <w:sz w:val="20"/>
              </w:rPr>
              <w:t>hour units per day and no more than 14</w:t>
            </w:r>
            <w:r w:rsidR="00174192" w:rsidRPr="00836BCB">
              <w:rPr>
                <w:sz w:val="20"/>
              </w:rPr>
              <w:t xml:space="preserve"> </w:t>
            </w:r>
            <w:r w:rsidRPr="00836BCB">
              <w:rPr>
                <w:sz w:val="20"/>
              </w:rPr>
              <w:t>quarter</w:t>
            </w:r>
            <w:r w:rsidR="00174192" w:rsidRPr="00836BCB">
              <w:rPr>
                <w:sz w:val="20"/>
              </w:rPr>
              <w:t>-</w:t>
            </w:r>
            <w:r w:rsidRPr="00836BCB">
              <w:rPr>
                <w:sz w:val="20"/>
              </w:rPr>
              <w:t>hour units of service per calendar w</w:t>
            </w:r>
            <w:r w:rsidR="006C59DA" w:rsidRPr="00836BCB">
              <w:rPr>
                <w:sz w:val="20"/>
              </w:rPr>
              <w:t>eek.</w:t>
            </w:r>
            <w:r w:rsidR="00DE0F20" w:rsidRPr="00836BCB">
              <w:rPr>
                <w:sz w:val="20"/>
              </w:rPr>
              <w:t xml:space="preserve"> </w:t>
            </w:r>
            <w:r w:rsidR="006C59DA" w:rsidRPr="00836BCB">
              <w:rPr>
                <w:sz w:val="20"/>
              </w:rPr>
              <w:t>A unit is defined as a 15</w:t>
            </w:r>
            <w:r w:rsidR="00F3368E" w:rsidRPr="00836BCB">
              <w:rPr>
                <w:sz w:val="20"/>
              </w:rPr>
              <w:t>-</w:t>
            </w:r>
            <w:r w:rsidRPr="00836BCB">
              <w:rPr>
                <w:sz w:val="20"/>
              </w:rPr>
              <w:t xml:space="preserve">minute time period or portion thereof. </w:t>
            </w:r>
            <w:r w:rsidR="00FF699F" w:rsidRPr="00836BCB">
              <w:rPr>
                <w:sz w:val="20"/>
              </w:rPr>
              <w:t xml:space="preserve">Speech therapy assessments are limited to one per year. Assessments for augmentative communication devices and assessments for training are covered by the State Plan Medicaid Therapy services for all Medicaid recipients. </w:t>
            </w:r>
          </w:p>
        </w:tc>
      </w:tr>
      <w:tr w:rsidR="00836BCB" w:rsidRPr="00836BCB" w14:paraId="2C2C8D8F" w14:textId="77777777" w:rsidTr="00FF699F">
        <w:trPr>
          <w:jc w:val="center"/>
        </w:trPr>
        <w:tc>
          <w:tcPr>
            <w:tcW w:w="1890" w:type="dxa"/>
            <w:shd w:val="clear" w:color="auto" w:fill="auto"/>
          </w:tcPr>
          <w:p w14:paraId="790CFCB6" w14:textId="77777777" w:rsidR="00FF699F" w:rsidRPr="00836BCB" w:rsidRDefault="00FF699F" w:rsidP="00B60287">
            <w:pPr>
              <w:rPr>
                <w:sz w:val="20"/>
              </w:rPr>
            </w:pPr>
          </w:p>
        </w:tc>
        <w:tc>
          <w:tcPr>
            <w:tcW w:w="270" w:type="dxa"/>
            <w:shd w:val="clear" w:color="auto" w:fill="auto"/>
          </w:tcPr>
          <w:p w14:paraId="0247BED8" w14:textId="77777777" w:rsidR="00FF699F" w:rsidRPr="00836BCB" w:rsidRDefault="00FF699F" w:rsidP="00B60287">
            <w:pPr>
              <w:rPr>
                <w:sz w:val="20"/>
              </w:rPr>
            </w:pPr>
          </w:p>
        </w:tc>
        <w:tc>
          <w:tcPr>
            <w:tcW w:w="7374" w:type="dxa"/>
            <w:tcBorders>
              <w:left w:val="nil"/>
              <w:bottom w:val="single" w:sz="4" w:space="0" w:color="auto"/>
              <w:right w:val="nil"/>
            </w:tcBorders>
            <w:shd w:val="clear" w:color="auto" w:fill="auto"/>
          </w:tcPr>
          <w:p w14:paraId="1571072A" w14:textId="77777777" w:rsidR="00FF699F" w:rsidRPr="00836BCB" w:rsidRDefault="00FF699F" w:rsidP="00B60287">
            <w:pPr>
              <w:rPr>
                <w:sz w:val="20"/>
              </w:rPr>
            </w:pPr>
          </w:p>
        </w:tc>
      </w:tr>
      <w:tr w:rsidR="00836BCB" w:rsidRPr="00836BCB" w14:paraId="182A7B41" w14:textId="77777777" w:rsidTr="00FF699F">
        <w:trPr>
          <w:jc w:val="center"/>
        </w:trPr>
        <w:tc>
          <w:tcPr>
            <w:tcW w:w="1890" w:type="dxa"/>
            <w:tcBorders>
              <w:bottom w:val="single" w:sz="4" w:space="0" w:color="auto"/>
            </w:tcBorders>
            <w:shd w:val="clear" w:color="auto" w:fill="auto"/>
          </w:tcPr>
          <w:p w14:paraId="443F7360" w14:textId="77777777" w:rsidR="00FF699F" w:rsidRPr="00836BCB" w:rsidRDefault="00FF699F" w:rsidP="00B60287">
            <w:pPr>
              <w:rPr>
                <w:sz w:val="20"/>
              </w:rPr>
            </w:pPr>
          </w:p>
        </w:tc>
        <w:tc>
          <w:tcPr>
            <w:tcW w:w="270" w:type="dxa"/>
            <w:tcBorders>
              <w:bottom w:val="single" w:sz="4" w:space="0" w:color="auto"/>
            </w:tcBorders>
            <w:shd w:val="clear" w:color="auto" w:fill="auto"/>
          </w:tcPr>
          <w:p w14:paraId="513A0E34" w14:textId="77777777" w:rsidR="00FF699F" w:rsidRPr="00836BCB" w:rsidRDefault="00FF699F" w:rsidP="00B60287">
            <w:pPr>
              <w:rPr>
                <w:sz w:val="20"/>
              </w:rPr>
            </w:pPr>
          </w:p>
        </w:tc>
        <w:tc>
          <w:tcPr>
            <w:tcW w:w="7374" w:type="dxa"/>
            <w:tcBorders>
              <w:top w:val="single" w:sz="4" w:space="0" w:color="auto"/>
              <w:left w:val="nil"/>
              <w:bottom w:val="single" w:sz="4" w:space="0" w:color="auto"/>
              <w:right w:val="nil"/>
            </w:tcBorders>
            <w:shd w:val="clear" w:color="auto" w:fill="auto"/>
          </w:tcPr>
          <w:p w14:paraId="3B3FC30C" w14:textId="77777777" w:rsidR="00FF699F" w:rsidRPr="00836BCB" w:rsidRDefault="00FF699F" w:rsidP="00B60287">
            <w:pPr>
              <w:rPr>
                <w:sz w:val="20"/>
              </w:rPr>
            </w:pPr>
          </w:p>
        </w:tc>
      </w:tr>
      <w:tr w:rsidR="00836BCB" w:rsidRPr="00836BCB" w14:paraId="6285BFC2" w14:textId="77777777" w:rsidTr="00B60287">
        <w:trPr>
          <w:jc w:val="center"/>
        </w:trPr>
        <w:tc>
          <w:tcPr>
            <w:tcW w:w="9534" w:type="dxa"/>
            <w:gridSpan w:val="3"/>
            <w:tcBorders>
              <w:top w:val="single" w:sz="4" w:space="0" w:color="auto"/>
            </w:tcBorders>
            <w:shd w:val="clear" w:color="auto" w:fill="auto"/>
          </w:tcPr>
          <w:p w14:paraId="30C72290" w14:textId="77777777" w:rsidR="00D859A4" w:rsidRPr="00836BCB" w:rsidRDefault="00D859A4" w:rsidP="00B60287">
            <w:pPr>
              <w:spacing w:before="200"/>
              <w:rPr>
                <w:b/>
              </w:rPr>
            </w:pPr>
            <w:r w:rsidRPr="00836BCB">
              <w:rPr>
                <w:b/>
              </w:rPr>
              <w:t>Specialized Mental Health Counseling</w:t>
            </w:r>
          </w:p>
        </w:tc>
      </w:tr>
      <w:tr w:rsidR="00836BCB" w:rsidRPr="00836BCB" w14:paraId="3D162E36" w14:textId="77777777" w:rsidTr="00B60287">
        <w:trPr>
          <w:jc w:val="center"/>
        </w:trPr>
        <w:tc>
          <w:tcPr>
            <w:tcW w:w="1890" w:type="dxa"/>
            <w:shd w:val="clear" w:color="auto" w:fill="auto"/>
          </w:tcPr>
          <w:p w14:paraId="401A6053" w14:textId="77777777" w:rsidR="00D859A4" w:rsidRPr="00836BCB" w:rsidRDefault="00D859A4" w:rsidP="00B60287">
            <w:pPr>
              <w:rPr>
                <w:sz w:val="20"/>
              </w:rPr>
            </w:pPr>
          </w:p>
        </w:tc>
        <w:tc>
          <w:tcPr>
            <w:tcW w:w="270" w:type="dxa"/>
            <w:shd w:val="clear" w:color="auto" w:fill="auto"/>
          </w:tcPr>
          <w:p w14:paraId="4EEE2ABD"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21EA85A7" w14:textId="77777777" w:rsidR="00D859A4" w:rsidRPr="00836BCB" w:rsidRDefault="00D859A4" w:rsidP="00B60287">
            <w:pPr>
              <w:rPr>
                <w:sz w:val="20"/>
              </w:rPr>
            </w:pPr>
          </w:p>
        </w:tc>
      </w:tr>
      <w:tr w:rsidR="00836BCB" w:rsidRPr="00836BCB" w14:paraId="6AF90398" w14:textId="77777777" w:rsidTr="00B60287">
        <w:trPr>
          <w:jc w:val="center"/>
        </w:trPr>
        <w:tc>
          <w:tcPr>
            <w:tcW w:w="1890" w:type="dxa"/>
            <w:shd w:val="clear" w:color="auto" w:fill="auto"/>
          </w:tcPr>
          <w:p w14:paraId="16F79F97" w14:textId="77777777" w:rsidR="00D859A4" w:rsidRPr="00836BCB" w:rsidRDefault="00D859A4" w:rsidP="00B60287">
            <w:pPr>
              <w:rPr>
                <w:sz w:val="20"/>
              </w:rPr>
            </w:pPr>
          </w:p>
        </w:tc>
        <w:tc>
          <w:tcPr>
            <w:tcW w:w="270" w:type="dxa"/>
            <w:shd w:val="clear" w:color="auto" w:fill="auto"/>
          </w:tcPr>
          <w:p w14:paraId="34B232C2"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3351FA38" w14:textId="77777777" w:rsidR="00D859A4" w:rsidRPr="00836BCB" w:rsidRDefault="00D859A4" w:rsidP="00B60287">
            <w:pPr>
              <w:rPr>
                <w:sz w:val="20"/>
              </w:rPr>
            </w:pPr>
          </w:p>
        </w:tc>
      </w:tr>
      <w:tr w:rsidR="00836BCB" w:rsidRPr="00836BCB" w14:paraId="6D458F29" w14:textId="77777777" w:rsidTr="00B60287">
        <w:trPr>
          <w:jc w:val="center"/>
        </w:trPr>
        <w:tc>
          <w:tcPr>
            <w:tcW w:w="1890" w:type="dxa"/>
            <w:shd w:val="clear" w:color="auto" w:fill="auto"/>
          </w:tcPr>
          <w:p w14:paraId="6E0BC278" w14:textId="77777777" w:rsidR="00D859A4" w:rsidRPr="00836BCB" w:rsidRDefault="00D859A4" w:rsidP="00B60287">
            <w:pPr>
              <w:rPr>
                <w:b/>
                <w:sz w:val="20"/>
              </w:rPr>
            </w:pPr>
            <w:r w:rsidRPr="00836BCB">
              <w:rPr>
                <w:b/>
                <w:sz w:val="20"/>
              </w:rPr>
              <w:t>Description</w:t>
            </w:r>
          </w:p>
        </w:tc>
        <w:tc>
          <w:tcPr>
            <w:tcW w:w="270" w:type="dxa"/>
            <w:shd w:val="clear" w:color="auto" w:fill="auto"/>
          </w:tcPr>
          <w:p w14:paraId="5430774B" w14:textId="77777777" w:rsidR="00D859A4" w:rsidRPr="00836BCB" w:rsidRDefault="00D859A4" w:rsidP="00B60287">
            <w:pPr>
              <w:rPr>
                <w:sz w:val="20"/>
              </w:rPr>
            </w:pPr>
          </w:p>
        </w:tc>
        <w:tc>
          <w:tcPr>
            <w:tcW w:w="7374" w:type="dxa"/>
            <w:tcBorders>
              <w:left w:val="nil"/>
              <w:right w:val="nil"/>
            </w:tcBorders>
            <w:shd w:val="clear" w:color="auto" w:fill="auto"/>
          </w:tcPr>
          <w:p w14:paraId="625D6245" w14:textId="77777777" w:rsidR="00D859A4" w:rsidRPr="00836BCB" w:rsidRDefault="00D859A4" w:rsidP="00B60287">
            <w:pPr>
              <w:rPr>
                <w:sz w:val="20"/>
              </w:rPr>
            </w:pPr>
            <w:r w:rsidRPr="00836BCB">
              <w:rPr>
                <w:sz w:val="20"/>
              </w:rPr>
              <w:t xml:space="preserve">Specialized mental health services focus on the unique treatment of psychiatric disorders and rehabilitation for impairments for recipients with </w:t>
            </w:r>
            <w:r w:rsidR="00223DB2" w:rsidRPr="00836BCB">
              <w:rPr>
                <w:sz w:val="20"/>
              </w:rPr>
              <w:t>developmental disabilities</w:t>
            </w:r>
            <w:r w:rsidRPr="00836BCB">
              <w:rPr>
                <w:sz w:val="20"/>
              </w:rPr>
              <w:t xml:space="preserve"> and mental illness and restoration to the best possible functional level. These services include specialized individual, group, and family therapy provided to recipients using techniques appropriate to this population.</w:t>
            </w:r>
          </w:p>
          <w:p w14:paraId="338FCBBB" w14:textId="77777777" w:rsidR="00D859A4" w:rsidRPr="00836BCB" w:rsidRDefault="00D859A4" w:rsidP="00B60287">
            <w:pPr>
              <w:rPr>
                <w:sz w:val="20"/>
              </w:rPr>
            </w:pPr>
          </w:p>
          <w:p w14:paraId="2E879688" w14:textId="77777777" w:rsidR="00D859A4" w:rsidRPr="00836BCB" w:rsidRDefault="00D859A4" w:rsidP="00B60287">
            <w:pPr>
              <w:rPr>
                <w:sz w:val="20"/>
              </w:rPr>
            </w:pPr>
            <w:r w:rsidRPr="00836BCB">
              <w:rPr>
                <w:sz w:val="20"/>
              </w:rPr>
              <w:t>For purposes of this service, “family” is defined as the persons who live with or provide care for a recipient served on the waiver, and can include a parent, spouse, children, relative, foster family, or in-laws. “Family” does not include individuals who are employed to care for the recipient.</w:t>
            </w:r>
          </w:p>
          <w:p w14:paraId="22A6B1D4" w14:textId="77777777" w:rsidR="00D859A4" w:rsidRPr="00836BCB" w:rsidRDefault="00D859A4" w:rsidP="00B60287">
            <w:pPr>
              <w:rPr>
                <w:sz w:val="20"/>
              </w:rPr>
            </w:pPr>
          </w:p>
          <w:p w14:paraId="7000E45C" w14:textId="77777777" w:rsidR="00D859A4" w:rsidRPr="00836BCB" w:rsidRDefault="00D859A4" w:rsidP="00B60287">
            <w:pPr>
              <w:rPr>
                <w:sz w:val="20"/>
              </w:rPr>
            </w:pPr>
            <w:r w:rsidRPr="00836BCB">
              <w:rPr>
                <w:sz w:val="20"/>
              </w:rPr>
              <w:t>Specialized mental health counseling services also include information gathering and assessment, diagnosis, development of a plan of care (treatment plan) in coordination with the recipient’s support plan, mental health interventions designed to help the recipient meet the goals identified on the support plan, medication management, and discharge planning. This specialized treatment will integrate the mental health interventions with the overall services and supports necessary to enhance emotional and behavioral functions.</w:t>
            </w:r>
          </w:p>
        </w:tc>
      </w:tr>
      <w:tr w:rsidR="00836BCB" w:rsidRPr="00836BCB" w14:paraId="52320A67" w14:textId="77777777" w:rsidTr="00B60287">
        <w:trPr>
          <w:jc w:val="center"/>
        </w:trPr>
        <w:tc>
          <w:tcPr>
            <w:tcW w:w="1890" w:type="dxa"/>
            <w:shd w:val="clear" w:color="auto" w:fill="auto"/>
          </w:tcPr>
          <w:p w14:paraId="20920DE9" w14:textId="77777777" w:rsidR="00D859A4" w:rsidRPr="00836BCB" w:rsidRDefault="00D859A4" w:rsidP="00B60287">
            <w:pPr>
              <w:rPr>
                <w:sz w:val="20"/>
              </w:rPr>
            </w:pPr>
          </w:p>
        </w:tc>
        <w:tc>
          <w:tcPr>
            <w:tcW w:w="270" w:type="dxa"/>
            <w:shd w:val="clear" w:color="auto" w:fill="auto"/>
          </w:tcPr>
          <w:p w14:paraId="1E2C5A6B"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26958C3F" w14:textId="77777777" w:rsidR="00D859A4" w:rsidRPr="00836BCB" w:rsidRDefault="00D859A4" w:rsidP="00B60287">
            <w:pPr>
              <w:rPr>
                <w:sz w:val="20"/>
              </w:rPr>
            </w:pPr>
          </w:p>
        </w:tc>
      </w:tr>
      <w:tr w:rsidR="00836BCB" w:rsidRPr="00836BCB" w14:paraId="439CC112" w14:textId="77777777" w:rsidTr="00B60287">
        <w:trPr>
          <w:jc w:val="center"/>
        </w:trPr>
        <w:tc>
          <w:tcPr>
            <w:tcW w:w="1890" w:type="dxa"/>
            <w:shd w:val="clear" w:color="auto" w:fill="auto"/>
          </w:tcPr>
          <w:p w14:paraId="64C5F020" w14:textId="77777777" w:rsidR="00D859A4" w:rsidRPr="00836BCB" w:rsidRDefault="00D859A4" w:rsidP="00B60287">
            <w:pPr>
              <w:rPr>
                <w:sz w:val="20"/>
              </w:rPr>
            </w:pPr>
          </w:p>
        </w:tc>
        <w:tc>
          <w:tcPr>
            <w:tcW w:w="270" w:type="dxa"/>
            <w:shd w:val="clear" w:color="auto" w:fill="auto"/>
          </w:tcPr>
          <w:p w14:paraId="1899EC3F"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6408E096" w14:textId="77777777" w:rsidR="00D859A4" w:rsidRPr="00836BCB" w:rsidRDefault="00D859A4" w:rsidP="00B60287">
            <w:pPr>
              <w:rPr>
                <w:sz w:val="20"/>
              </w:rPr>
            </w:pPr>
          </w:p>
        </w:tc>
      </w:tr>
    </w:tbl>
    <w:p w14:paraId="6FA79C90" w14:textId="77777777" w:rsidR="00D859A4" w:rsidRPr="00836BCB" w:rsidRDefault="00D859A4" w:rsidP="00D859A4">
      <w:pPr>
        <w:rPr>
          <w:sz w:val="20"/>
        </w:rPr>
      </w:pPr>
      <w:r w:rsidRPr="00836BCB">
        <w:rPr>
          <w:sz w:val="20"/>
        </w:rPr>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63DB6BCE" w14:textId="77777777" w:rsidTr="00B60287">
        <w:trPr>
          <w:jc w:val="center"/>
        </w:trPr>
        <w:tc>
          <w:tcPr>
            <w:tcW w:w="9534" w:type="dxa"/>
            <w:gridSpan w:val="3"/>
            <w:shd w:val="clear" w:color="auto" w:fill="auto"/>
          </w:tcPr>
          <w:p w14:paraId="0C2E3607" w14:textId="77777777" w:rsidR="00D859A4" w:rsidRPr="00836BCB" w:rsidRDefault="00D859A4" w:rsidP="00B60287">
            <w:pPr>
              <w:spacing w:before="200"/>
              <w:rPr>
                <w:b/>
              </w:rPr>
            </w:pPr>
            <w:r w:rsidRPr="00836BCB">
              <w:rPr>
                <w:b/>
              </w:rPr>
              <w:lastRenderedPageBreak/>
              <w:t>Specialized Mental Health Counseling</w:t>
            </w:r>
            <w:r w:rsidRPr="00836BCB">
              <w:rPr>
                <w:sz w:val="20"/>
              </w:rPr>
              <w:t>, continued</w:t>
            </w:r>
          </w:p>
        </w:tc>
      </w:tr>
      <w:tr w:rsidR="00836BCB" w:rsidRPr="00836BCB" w14:paraId="67FDBF8B" w14:textId="77777777" w:rsidTr="00B60287">
        <w:trPr>
          <w:jc w:val="center"/>
        </w:trPr>
        <w:tc>
          <w:tcPr>
            <w:tcW w:w="1890" w:type="dxa"/>
            <w:shd w:val="clear" w:color="auto" w:fill="auto"/>
          </w:tcPr>
          <w:p w14:paraId="73C39FB0" w14:textId="77777777" w:rsidR="00D859A4" w:rsidRPr="00836BCB" w:rsidRDefault="00D859A4" w:rsidP="00B60287">
            <w:pPr>
              <w:rPr>
                <w:b/>
                <w:sz w:val="20"/>
              </w:rPr>
            </w:pPr>
          </w:p>
        </w:tc>
        <w:tc>
          <w:tcPr>
            <w:tcW w:w="270" w:type="dxa"/>
            <w:shd w:val="clear" w:color="auto" w:fill="auto"/>
          </w:tcPr>
          <w:p w14:paraId="32D22BAF"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43E29F15" w14:textId="77777777" w:rsidR="00D859A4" w:rsidRPr="00836BCB" w:rsidRDefault="00D859A4" w:rsidP="00B60287">
            <w:pPr>
              <w:rPr>
                <w:sz w:val="20"/>
              </w:rPr>
            </w:pPr>
          </w:p>
        </w:tc>
      </w:tr>
      <w:tr w:rsidR="00836BCB" w:rsidRPr="00836BCB" w14:paraId="683D8B59" w14:textId="77777777" w:rsidTr="00B60287">
        <w:trPr>
          <w:jc w:val="center"/>
        </w:trPr>
        <w:tc>
          <w:tcPr>
            <w:tcW w:w="1890" w:type="dxa"/>
            <w:shd w:val="clear" w:color="auto" w:fill="auto"/>
          </w:tcPr>
          <w:p w14:paraId="0CAA2C50" w14:textId="77777777" w:rsidR="00D859A4" w:rsidRPr="00836BCB" w:rsidRDefault="00D859A4" w:rsidP="00B60287">
            <w:pPr>
              <w:rPr>
                <w:sz w:val="20"/>
              </w:rPr>
            </w:pPr>
          </w:p>
        </w:tc>
        <w:tc>
          <w:tcPr>
            <w:tcW w:w="270" w:type="dxa"/>
            <w:shd w:val="clear" w:color="auto" w:fill="auto"/>
          </w:tcPr>
          <w:p w14:paraId="7772B35B"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0657900A" w14:textId="77777777" w:rsidR="00D859A4" w:rsidRPr="00836BCB" w:rsidRDefault="00D859A4" w:rsidP="00B60287">
            <w:pPr>
              <w:rPr>
                <w:sz w:val="20"/>
              </w:rPr>
            </w:pPr>
          </w:p>
        </w:tc>
      </w:tr>
      <w:tr w:rsidR="00836BCB" w:rsidRPr="00836BCB" w14:paraId="64E92725" w14:textId="77777777" w:rsidTr="00B60287">
        <w:trPr>
          <w:jc w:val="center"/>
        </w:trPr>
        <w:tc>
          <w:tcPr>
            <w:tcW w:w="1890" w:type="dxa"/>
            <w:shd w:val="clear" w:color="auto" w:fill="auto"/>
          </w:tcPr>
          <w:p w14:paraId="1C17CC9F" w14:textId="77777777" w:rsidR="00D859A4" w:rsidRPr="00836BCB" w:rsidRDefault="00D859A4" w:rsidP="00B60287">
            <w:pPr>
              <w:rPr>
                <w:b/>
                <w:sz w:val="20"/>
              </w:rPr>
            </w:pPr>
            <w:r w:rsidRPr="00836BCB">
              <w:rPr>
                <w:b/>
                <w:sz w:val="20"/>
              </w:rPr>
              <w:t>Place of Service</w:t>
            </w:r>
          </w:p>
        </w:tc>
        <w:tc>
          <w:tcPr>
            <w:tcW w:w="270" w:type="dxa"/>
            <w:shd w:val="clear" w:color="auto" w:fill="auto"/>
          </w:tcPr>
          <w:p w14:paraId="5811A9D4" w14:textId="77777777" w:rsidR="00D859A4" w:rsidRPr="00836BCB" w:rsidRDefault="00D859A4" w:rsidP="00B60287">
            <w:pPr>
              <w:rPr>
                <w:sz w:val="20"/>
              </w:rPr>
            </w:pPr>
          </w:p>
        </w:tc>
        <w:tc>
          <w:tcPr>
            <w:tcW w:w="7374" w:type="dxa"/>
            <w:tcBorders>
              <w:left w:val="nil"/>
              <w:right w:val="nil"/>
            </w:tcBorders>
            <w:shd w:val="clear" w:color="auto" w:fill="auto"/>
          </w:tcPr>
          <w:p w14:paraId="38AD2174" w14:textId="77777777" w:rsidR="00D859A4" w:rsidRPr="00836BCB" w:rsidRDefault="00D859A4" w:rsidP="00B60287">
            <w:pPr>
              <w:rPr>
                <w:sz w:val="20"/>
              </w:rPr>
            </w:pPr>
            <w:r w:rsidRPr="00836BCB">
              <w:rPr>
                <w:sz w:val="20"/>
              </w:rPr>
              <w:t>These services are provided in the provider’s office, the recipient’s place of residence, or anywhere in the community.</w:t>
            </w:r>
          </w:p>
        </w:tc>
      </w:tr>
      <w:tr w:rsidR="00836BCB" w:rsidRPr="00836BCB" w14:paraId="540096CB" w14:textId="77777777" w:rsidTr="00B60287">
        <w:trPr>
          <w:jc w:val="center"/>
        </w:trPr>
        <w:tc>
          <w:tcPr>
            <w:tcW w:w="1890" w:type="dxa"/>
            <w:shd w:val="clear" w:color="auto" w:fill="auto"/>
          </w:tcPr>
          <w:p w14:paraId="5F8FA5A2" w14:textId="77777777" w:rsidR="00D859A4" w:rsidRPr="00836BCB" w:rsidRDefault="00D859A4" w:rsidP="00B60287">
            <w:pPr>
              <w:rPr>
                <w:b/>
                <w:sz w:val="20"/>
              </w:rPr>
            </w:pPr>
          </w:p>
        </w:tc>
        <w:tc>
          <w:tcPr>
            <w:tcW w:w="270" w:type="dxa"/>
            <w:shd w:val="clear" w:color="auto" w:fill="auto"/>
          </w:tcPr>
          <w:p w14:paraId="24D226F9"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2D2DE03F" w14:textId="77777777" w:rsidR="00D859A4" w:rsidRPr="00836BCB" w:rsidRDefault="00D859A4" w:rsidP="00B60287">
            <w:pPr>
              <w:rPr>
                <w:sz w:val="20"/>
              </w:rPr>
            </w:pPr>
          </w:p>
        </w:tc>
      </w:tr>
      <w:tr w:rsidR="00836BCB" w:rsidRPr="00836BCB" w14:paraId="3AB0BE66" w14:textId="77777777" w:rsidTr="00B60287">
        <w:trPr>
          <w:jc w:val="center"/>
        </w:trPr>
        <w:tc>
          <w:tcPr>
            <w:tcW w:w="1890" w:type="dxa"/>
            <w:shd w:val="clear" w:color="auto" w:fill="auto"/>
          </w:tcPr>
          <w:p w14:paraId="35A5D5A5" w14:textId="77777777" w:rsidR="00D859A4" w:rsidRPr="00836BCB" w:rsidRDefault="00D859A4" w:rsidP="00B60287">
            <w:pPr>
              <w:rPr>
                <w:sz w:val="20"/>
              </w:rPr>
            </w:pPr>
          </w:p>
        </w:tc>
        <w:tc>
          <w:tcPr>
            <w:tcW w:w="270" w:type="dxa"/>
            <w:shd w:val="clear" w:color="auto" w:fill="auto"/>
          </w:tcPr>
          <w:p w14:paraId="3601E3FF" w14:textId="77777777" w:rsidR="00D859A4" w:rsidRPr="00836BCB" w:rsidRDefault="00D859A4" w:rsidP="00B60287">
            <w:pPr>
              <w:rPr>
                <w:sz w:val="20"/>
              </w:rPr>
            </w:pPr>
          </w:p>
        </w:tc>
        <w:tc>
          <w:tcPr>
            <w:tcW w:w="7374" w:type="dxa"/>
            <w:tcBorders>
              <w:left w:val="nil"/>
              <w:right w:val="nil"/>
            </w:tcBorders>
            <w:shd w:val="clear" w:color="auto" w:fill="auto"/>
          </w:tcPr>
          <w:p w14:paraId="01948B4D" w14:textId="77777777" w:rsidR="00D859A4" w:rsidRPr="00836BCB" w:rsidRDefault="00D859A4" w:rsidP="00B60287">
            <w:pPr>
              <w:rPr>
                <w:sz w:val="20"/>
              </w:rPr>
            </w:pPr>
          </w:p>
        </w:tc>
      </w:tr>
      <w:tr w:rsidR="00836BCB" w:rsidRPr="00836BCB" w14:paraId="707484D6" w14:textId="77777777" w:rsidTr="00B60287">
        <w:trPr>
          <w:jc w:val="center"/>
        </w:trPr>
        <w:tc>
          <w:tcPr>
            <w:tcW w:w="1890" w:type="dxa"/>
            <w:shd w:val="clear" w:color="auto" w:fill="auto"/>
          </w:tcPr>
          <w:p w14:paraId="29851617" w14:textId="77777777" w:rsidR="00D859A4" w:rsidRPr="00836BCB" w:rsidRDefault="00D859A4" w:rsidP="00B60287">
            <w:pPr>
              <w:rPr>
                <w:b/>
                <w:sz w:val="20"/>
              </w:rPr>
            </w:pPr>
            <w:r w:rsidRPr="00836BCB">
              <w:rPr>
                <w:b/>
                <w:sz w:val="20"/>
              </w:rPr>
              <w:t>Limitations and Exclusions</w:t>
            </w:r>
          </w:p>
        </w:tc>
        <w:tc>
          <w:tcPr>
            <w:tcW w:w="270" w:type="dxa"/>
            <w:shd w:val="clear" w:color="auto" w:fill="auto"/>
          </w:tcPr>
          <w:p w14:paraId="71AD36C9" w14:textId="77777777" w:rsidR="00D859A4" w:rsidRPr="00836BCB" w:rsidRDefault="00D859A4" w:rsidP="00B60287">
            <w:pPr>
              <w:rPr>
                <w:sz w:val="20"/>
              </w:rPr>
            </w:pPr>
          </w:p>
        </w:tc>
        <w:tc>
          <w:tcPr>
            <w:tcW w:w="7374" w:type="dxa"/>
            <w:tcBorders>
              <w:left w:val="nil"/>
              <w:right w:val="nil"/>
            </w:tcBorders>
            <w:shd w:val="clear" w:color="auto" w:fill="auto"/>
          </w:tcPr>
          <w:p w14:paraId="1D1BB355" w14:textId="77777777" w:rsidR="00D859A4" w:rsidRPr="00836BCB" w:rsidRDefault="0038613A" w:rsidP="00B60287">
            <w:pPr>
              <w:rPr>
                <w:sz w:val="20"/>
              </w:rPr>
            </w:pPr>
            <w:r w:rsidRPr="00836BCB">
              <w:rPr>
                <w:sz w:val="20"/>
              </w:rPr>
              <w:t>This service excludes hippo</w:t>
            </w:r>
            <w:r w:rsidR="00D859A4" w:rsidRPr="00836BCB">
              <w:rPr>
                <w:sz w:val="20"/>
              </w:rPr>
              <w:t>therapy, equine therapy, horseback riding therapy, music therapy, and other forms of recreation therapy.</w:t>
            </w:r>
          </w:p>
          <w:p w14:paraId="4ABB9686" w14:textId="77777777" w:rsidR="00D24A91" w:rsidRPr="00836BCB" w:rsidRDefault="00D24A91" w:rsidP="00B60287">
            <w:pPr>
              <w:rPr>
                <w:sz w:val="20"/>
              </w:rPr>
            </w:pPr>
          </w:p>
          <w:p w14:paraId="198A79EF" w14:textId="77777777" w:rsidR="00D24A91" w:rsidRPr="00836BCB" w:rsidRDefault="00D24A91" w:rsidP="00174192">
            <w:pPr>
              <w:rPr>
                <w:sz w:val="20"/>
              </w:rPr>
            </w:pPr>
            <w:r w:rsidRPr="00836BCB">
              <w:rPr>
                <w:sz w:val="20"/>
              </w:rPr>
              <w:t>A recipient cannot receive more than eight quarter</w:t>
            </w:r>
            <w:r w:rsidR="00174192" w:rsidRPr="00836BCB">
              <w:rPr>
                <w:sz w:val="20"/>
              </w:rPr>
              <w:t>-</w:t>
            </w:r>
            <w:r w:rsidRPr="00836BCB">
              <w:rPr>
                <w:sz w:val="20"/>
              </w:rPr>
              <w:t>hour units per day.</w:t>
            </w:r>
          </w:p>
        </w:tc>
      </w:tr>
      <w:tr w:rsidR="00836BCB" w:rsidRPr="00836BCB" w14:paraId="511AE089" w14:textId="77777777" w:rsidTr="00B60287">
        <w:trPr>
          <w:jc w:val="center"/>
        </w:trPr>
        <w:tc>
          <w:tcPr>
            <w:tcW w:w="1890" w:type="dxa"/>
            <w:shd w:val="clear" w:color="auto" w:fill="auto"/>
          </w:tcPr>
          <w:p w14:paraId="4118FCBB" w14:textId="77777777" w:rsidR="00D859A4" w:rsidRPr="00836BCB" w:rsidRDefault="00D859A4" w:rsidP="00B60287">
            <w:pPr>
              <w:rPr>
                <w:sz w:val="20"/>
              </w:rPr>
            </w:pPr>
          </w:p>
        </w:tc>
        <w:tc>
          <w:tcPr>
            <w:tcW w:w="270" w:type="dxa"/>
            <w:shd w:val="clear" w:color="auto" w:fill="auto"/>
          </w:tcPr>
          <w:p w14:paraId="76A4567D"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19970155" w14:textId="77777777" w:rsidR="00D859A4" w:rsidRPr="00836BCB" w:rsidRDefault="00D859A4" w:rsidP="00B60287">
            <w:pPr>
              <w:rPr>
                <w:sz w:val="20"/>
              </w:rPr>
            </w:pPr>
          </w:p>
        </w:tc>
      </w:tr>
      <w:tr w:rsidR="00836BCB" w:rsidRPr="00836BCB" w14:paraId="218CF175" w14:textId="77777777" w:rsidTr="00B60287">
        <w:trPr>
          <w:jc w:val="center"/>
        </w:trPr>
        <w:tc>
          <w:tcPr>
            <w:tcW w:w="1890" w:type="dxa"/>
            <w:shd w:val="clear" w:color="auto" w:fill="auto"/>
          </w:tcPr>
          <w:p w14:paraId="0F24CCA0" w14:textId="77777777" w:rsidR="00D859A4" w:rsidRPr="00836BCB" w:rsidRDefault="00D859A4" w:rsidP="00B60287">
            <w:pPr>
              <w:rPr>
                <w:sz w:val="20"/>
              </w:rPr>
            </w:pPr>
          </w:p>
        </w:tc>
        <w:tc>
          <w:tcPr>
            <w:tcW w:w="270" w:type="dxa"/>
            <w:shd w:val="clear" w:color="auto" w:fill="auto"/>
          </w:tcPr>
          <w:p w14:paraId="11CADC56"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2E738A49" w14:textId="77777777" w:rsidR="00D859A4" w:rsidRPr="00836BCB" w:rsidRDefault="00D859A4" w:rsidP="00B60287">
            <w:pPr>
              <w:rPr>
                <w:sz w:val="20"/>
              </w:rPr>
            </w:pPr>
          </w:p>
        </w:tc>
      </w:tr>
      <w:tr w:rsidR="00836BCB" w:rsidRPr="00836BCB" w14:paraId="27522DAD" w14:textId="77777777" w:rsidTr="00B60287">
        <w:trPr>
          <w:jc w:val="center"/>
        </w:trPr>
        <w:tc>
          <w:tcPr>
            <w:tcW w:w="9534" w:type="dxa"/>
            <w:gridSpan w:val="3"/>
            <w:tcBorders>
              <w:top w:val="single" w:sz="4" w:space="0" w:color="auto"/>
            </w:tcBorders>
            <w:shd w:val="clear" w:color="auto" w:fill="auto"/>
          </w:tcPr>
          <w:p w14:paraId="3717CE4D" w14:textId="77777777" w:rsidR="00D859A4" w:rsidRPr="00836BCB" w:rsidRDefault="00D859A4" w:rsidP="00B60287">
            <w:pPr>
              <w:spacing w:before="200"/>
              <w:rPr>
                <w:b/>
              </w:rPr>
            </w:pPr>
            <w:r w:rsidRPr="00836BCB">
              <w:rPr>
                <w:b/>
              </w:rPr>
              <w:t>Transportation Services</w:t>
            </w:r>
          </w:p>
        </w:tc>
      </w:tr>
      <w:tr w:rsidR="00836BCB" w:rsidRPr="00836BCB" w14:paraId="3FEFE7BC" w14:textId="77777777" w:rsidTr="00B60287">
        <w:trPr>
          <w:jc w:val="center"/>
        </w:trPr>
        <w:tc>
          <w:tcPr>
            <w:tcW w:w="1890" w:type="dxa"/>
            <w:shd w:val="clear" w:color="auto" w:fill="auto"/>
          </w:tcPr>
          <w:p w14:paraId="16AF0730" w14:textId="77777777" w:rsidR="00D859A4" w:rsidRPr="00836BCB" w:rsidRDefault="00D859A4" w:rsidP="00B60287">
            <w:pPr>
              <w:rPr>
                <w:sz w:val="20"/>
              </w:rPr>
            </w:pPr>
          </w:p>
        </w:tc>
        <w:tc>
          <w:tcPr>
            <w:tcW w:w="270" w:type="dxa"/>
            <w:shd w:val="clear" w:color="auto" w:fill="auto"/>
          </w:tcPr>
          <w:p w14:paraId="53B37EE6"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28181BD1" w14:textId="77777777" w:rsidR="00D859A4" w:rsidRPr="00836BCB" w:rsidRDefault="00D859A4" w:rsidP="00B60287">
            <w:pPr>
              <w:rPr>
                <w:sz w:val="20"/>
              </w:rPr>
            </w:pPr>
          </w:p>
        </w:tc>
      </w:tr>
      <w:tr w:rsidR="00836BCB" w:rsidRPr="00836BCB" w14:paraId="681214DB" w14:textId="77777777" w:rsidTr="00B60287">
        <w:trPr>
          <w:jc w:val="center"/>
        </w:trPr>
        <w:tc>
          <w:tcPr>
            <w:tcW w:w="1890" w:type="dxa"/>
            <w:shd w:val="clear" w:color="auto" w:fill="auto"/>
          </w:tcPr>
          <w:p w14:paraId="7199E3B9" w14:textId="77777777" w:rsidR="00D859A4" w:rsidRPr="00836BCB" w:rsidRDefault="00D859A4" w:rsidP="00B60287">
            <w:pPr>
              <w:rPr>
                <w:sz w:val="20"/>
              </w:rPr>
            </w:pPr>
          </w:p>
        </w:tc>
        <w:tc>
          <w:tcPr>
            <w:tcW w:w="270" w:type="dxa"/>
            <w:shd w:val="clear" w:color="auto" w:fill="auto"/>
          </w:tcPr>
          <w:p w14:paraId="37C21489"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2B9AAE01" w14:textId="77777777" w:rsidR="00D859A4" w:rsidRPr="00836BCB" w:rsidRDefault="00D859A4" w:rsidP="00B60287">
            <w:pPr>
              <w:rPr>
                <w:sz w:val="20"/>
              </w:rPr>
            </w:pPr>
          </w:p>
        </w:tc>
      </w:tr>
      <w:tr w:rsidR="00836BCB" w:rsidRPr="00836BCB" w14:paraId="479C4E55" w14:textId="77777777" w:rsidTr="00B60287">
        <w:trPr>
          <w:jc w:val="center"/>
        </w:trPr>
        <w:tc>
          <w:tcPr>
            <w:tcW w:w="1890" w:type="dxa"/>
            <w:shd w:val="clear" w:color="auto" w:fill="auto"/>
          </w:tcPr>
          <w:p w14:paraId="18B7141D" w14:textId="77777777" w:rsidR="00D859A4" w:rsidRPr="00836BCB" w:rsidRDefault="00D859A4" w:rsidP="00B60287">
            <w:pPr>
              <w:rPr>
                <w:b/>
                <w:sz w:val="20"/>
              </w:rPr>
            </w:pPr>
            <w:r w:rsidRPr="00836BCB">
              <w:rPr>
                <w:b/>
                <w:sz w:val="20"/>
              </w:rPr>
              <w:t>Description</w:t>
            </w:r>
          </w:p>
        </w:tc>
        <w:tc>
          <w:tcPr>
            <w:tcW w:w="270" w:type="dxa"/>
            <w:shd w:val="clear" w:color="auto" w:fill="auto"/>
          </w:tcPr>
          <w:p w14:paraId="428B6E5B" w14:textId="77777777" w:rsidR="00D859A4" w:rsidRPr="00836BCB" w:rsidRDefault="00D859A4" w:rsidP="00B60287">
            <w:pPr>
              <w:rPr>
                <w:sz w:val="20"/>
              </w:rPr>
            </w:pPr>
          </w:p>
        </w:tc>
        <w:tc>
          <w:tcPr>
            <w:tcW w:w="7374" w:type="dxa"/>
            <w:tcBorders>
              <w:left w:val="nil"/>
              <w:right w:val="nil"/>
            </w:tcBorders>
            <w:shd w:val="clear" w:color="auto" w:fill="auto"/>
          </w:tcPr>
          <w:p w14:paraId="7A158062" w14:textId="77777777" w:rsidR="00D859A4" w:rsidRPr="00836BCB" w:rsidRDefault="00D859A4" w:rsidP="00B60287">
            <w:pPr>
              <w:rPr>
                <w:sz w:val="20"/>
              </w:rPr>
            </w:pPr>
            <w:r w:rsidRPr="00836BCB">
              <w:rPr>
                <w:sz w:val="20"/>
              </w:rPr>
              <w:t>This service provides transportation to and from the recipient’s home and community-based waiver services, enabling the recipient to receive the supports and services identified in both the support plan and approved cost plan, when such services cannot be accessed through natural (i.e., unpaid supports).</w:t>
            </w:r>
          </w:p>
          <w:p w14:paraId="25EB1BF3" w14:textId="77777777" w:rsidR="00D859A4" w:rsidRPr="00836BCB" w:rsidRDefault="00D859A4" w:rsidP="00B60287">
            <w:pPr>
              <w:rPr>
                <w:sz w:val="20"/>
              </w:rPr>
            </w:pPr>
          </w:p>
          <w:p w14:paraId="479C05EE" w14:textId="16CAF39A" w:rsidR="00D859A4" w:rsidRPr="00836BCB" w:rsidRDefault="00D859A4" w:rsidP="00F32FFA">
            <w:pPr>
              <w:rPr>
                <w:sz w:val="20"/>
              </w:rPr>
            </w:pPr>
            <w:r w:rsidRPr="00836BCB">
              <w:rPr>
                <w:sz w:val="20"/>
              </w:rPr>
              <w:t xml:space="preserve">Transportation services funded through the waiver must be used only for recipients who have no other means to get to a service identified on the support plan and approved cost plan. Family members, neighbors, or friends who are already transporting the recipient, or who are capable of transporting the recipient at no cost to the waiver, are encouraged to continue their support of the recipient. Recipients who are capable of using the fixed route public transit system to access services on their support plan must be encouraged using that method of transportation. </w:t>
            </w:r>
            <w:r w:rsidR="00F32FFA" w:rsidRPr="00836BCB">
              <w:rPr>
                <w:sz w:val="20"/>
              </w:rPr>
              <w:t xml:space="preserve">Transportation services should be negotiated at the most </w:t>
            </w:r>
            <w:r w:rsidR="00F32FFA" w:rsidRPr="00836BCB" w:rsidDel="00BF112B">
              <w:rPr>
                <w:sz w:val="20"/>
              </w:rPr>
              <w:t>cost effective</w:t>
            </w:r>
            <w:r w:rsidR="00F32FFA" w:rsidRPr="00836BCB">
              <w:rPr>
                <w:sz w:val="20"/>
              </w:rPr>
              <w:t xml:space="preserve"> rate from a provider that meets or exceeds the transportation disadvantaged system safety standards as required in Chapter 427, F.S.</w:t>
            </w:r>
          </w:p>
        </w:tc>
      </w:tr>
      <w:tr w:rsidR="00836BCB" w:rsidRPr="00836BCB" w14:paraId="1CF9B03F" w14:textId="77777777" w:rsidTr="00B60287">
        <w:trPr>
          <w:jc w:val="center"/>
        </w:trPr>
        <w:tc>
          <w:tcPr>
            <w:tcW w:w="1890" w:type="dxa"/>
            <w:shd w:val="clear" w:color="auto" w:fill="auto"/>
          </w:tcPr>
          <w:p w14:paraId="5275E8AC" w14:textId="77777777" w:rsidR="00D859A4" w:rsidRPr="00836BCB" w:rsidRDefault="00D859A4" w:rsidP="00B60287">
            <w:pPr>
              <w:rPr>
                <w:sz w:val="20"/>
              </w:rPr>
            </w:pPr>
          </w:p>
        </w:tc>
        <w:tc>
          <w:tcPr>
            <w:tcW w:w="270" w:type="dxa"/>
            <w:shd w:val="clear" w:color="auto" w:fill="auto"/>
          </w:tcPr>
          <w:p w14:paraId="106BE781"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169CEB40" w14:textId="77777777" w:rsidR="00D859A4" w:rsidRPr="00836BCB" w:rsidRDefault="00D859A4" w:rsidP="00B60287">
            <w:pPr>
              <w:rPr>
                <w:sz w:val="20"/>
              </w:rPr>
            </w:pPr>
          </w:p>
        </w:tc>
      </w:tr>
      <w:tr w:rsidR="00836BCB" w:rsidRPr="00836BCB" w14:paraId="005AE6A8" w14:textId="77777777" w:rsidTr="00B60287">
        <w:trPr>
          <w:jc w:val="center"/>
        </w:trPr>
        <w:tc>
          <w:tcPr>
            <w:tcW w:w="1890" w:type="dxa"/>
            <w:shd w:val="clear" w:color="auto" w:fill="auto"/>
          </w:tcPr>
          <w:p w14:paraId="31EB2AFE" w14:textId="77777777" w:rsidR="00D859A4" w:rsidRPr="00836BCB" w:rsidRDefault="00D859A4" w:rsidP="00B60287">
            <w:pPr>
              <w:rPr>
                <w:sz w:val="20"/>
              </w:rPr>
            </w:pPr>
          </w:p>
        </w:tc>
        <w:tc>
          <w:tcPr>
            <w:tcW w:w="270" w:type="dxa"/>
            <w:shd w:val="clear" w:color="auto" w:fill="auto"/>
          </w:tcPr>
          <w:p w14:paraId="25DD1E67"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2EE41DE0" w14:textId="77777777" w:rsidR="00D859A4" w:rsidRPr="00836BCB" w:rsidRDefault="00D859A4" w:rsidP="00B60287">
            <w:pPr>
              <w:rPr>
                <w:sz w:val="20"/>
              </w:rPr>
            </w:pPr>
          </w:p>
        </w:tc>
      </w:tr>
      <w:tr w:rsidR="00836BCB" w:rsidRPr="00836BCB" w14:paraId="762A8E1A" w14:textId="77777777" w:rsidTr="00B60287">
        <w:trPr>
          <w:jc w:val="center"/>
        </w:trPr>
        <w:tc>
          <w:tcPr>
            <w:tcW w:w="1890" w:type="dxa"/>
            <w:shd w:val="clear" w:color="auto" w:fill="auto"/>
          </w:tcPr>
          <w:p w14:paraId="3A4F6B10" w14:textId="77777777" w:rsidR="00D859A4" w:rsidRPr="00836BCB" w:rsidRDefault="00D859A4" w:rsidP="00B60287">
            <w:pPr>
              <w:rPr>
                <w:b/>
                <w:sz w:val="20"/>
              </w:rPr>
            </w:pPr>
            <w:r w:rsidRPr="00836BCB">
              <w:rPr>
                <w:b/>
                <w:sz w:val="20"/>
              </w:rPr>
              <w:t>Who Can Provide</w:t>
            </w:r>
          </w:p>
        </w:tc>
        <w:tc>
          <w:tcPr>
            <w:tcW w:w="270" w:type="dxa"/>
            <w:shd w:val="clear" w:color="auto" w:fill="auto"/>
          </w:tcPr>
          <w:p w14:paraId="13CB08DA" w14:textId="77777777" w:rsidR="00D859A4" w:rsidRPr="00836BCB" w:rsidRDefault="00D859A4" w:rsidP="00B60287">
            <w:pPr>
              <w:rPr>
                <w:sz w:val="20"/>
              </w:rPr>
            </w:pPr>
          </w:p>
        </w:tc>
        <w:tc>
          <w:tcPr>
            <w:tcW w:w="7374" w:type="dxa"/>
            <w:tcBorders>
              <w:left w:val="nil"/>
              <w:right w:val="nil"/>
            </w:tcBorders>
            <w:shd w:val="clear" w:color="auto" w:fill="auto"/>
          </w:tcPr>
          <w:p w14:paraId="6F1F525B" w14:textId="77777777" w:rsidR="00D859A4" w:rsidRPr="00836BCB" w:rsidRDefault="00D859A4" w:rsidP="00B60287">
            <w:pPr>
              <w:rPr>
                <w:sz w:val="20"/>
              </w:rPr>
            </w:pPr>
            <w:r w:rsidRPr="00836BCB">
              <w:rPr>
                <w:sz w:val="20"/>
              </w:rPr>
              <w:t>Transportation to waiver services for eligible recipients must be:</w:t>
            </w:r>
          </w:p>
          <w:p w14:paraId="1FA771FC" w14:textId="77777777" w:rsidR="00D859A4" w:rsidRPr="00836BCB" w:rsidRDefault="00D859A4" w:rsidP="00B60287">
            <w:pPr>
              <w:rPr>
                <w:sz w:val="20"/>
              </w:rPr>
            </w:pPr>
          </w:p>
          <w:p w14:paraId="75CC8D03" w14:textId="77777777" w:rsidR="00D859A4" w:rsidRPr="00836BCB" w:rsidRDefault="00D859A4" w:rsidP="007503A9">
            <w:pPr>
              <w:pStyle w:val="bullet"/>
            </w:pPr>
            <w:r w:rsidRPr="00836BCB">
              <w:t>Taxi</w:t>
            </w:r>
            <w:r w:rsidR="00AE72D3" w:rsidRPr="00836BCB">
              <w:t>s</w:t>
            </w:r>
          </w:p>
          <w:p w14:paraId="434A9C55" w14:textId="77777777" w:rsidR="00D859A4" w:rsidRPr="00836BCB" w:rsidRDefault="00D859A4" w:rsidP="007503A9">
            <w:pPr>
              <w:pStyle w:val="bullet"/>
            </w:pPr>
            <w:r w:rsidRPr="00836BCB">
              <w:t>Private vehicle</w:t>
            </w:r>
            <w:r w:rsidR="00AE72D3" w:rsidRPr="00836BCB">
              <w:t>s</w:t>
            </w:r>
          </w:p>
          <w:p w14:paraId="205C469E" w14:textId="77777777" w:rsidR="00D859A4" w:rsidRPr="00836BCB" w:rsidRDefault="00D859A4" w:rsidP="007503A9">
            <w:pPr>
              <w:pStyle w:val="bullet"/>
            </w:pPr>
            <w:r w:rsidRPr="00836BCB">
              <w:t>Private non-profit agencies</w:t>
            </w:r>
          </w:p>
          <w:p w14:paraId="0F0DD7CB" w14:textId="0BBA23DA" w:rsidR="00D859A4" w:rsidRPr="00836BCB" w:rsidRDefault="00D859A4" w:rsidP="007503A9">
            <w:pPr>
              <w:pStyle w:val="bullet"/>
            </w:pPr>
            <w:r w:rsidRPr="00836BCB">
              <w:t xml:space="preserve">Private </w:t>
            </w:r>
            <w:r w:rsidRPr="00836BCB" w:rsidDel="003A5F4A">
              <w:t>for profit</w:t>
            </w:r>
            <w:r w:rsidRPr="00836BCB">
              <w:t xml:space="preserve"> agencies</w:t>
            </w:r>
          </w:p>
          <w:p w14:paraId="211C49A9" w14:textId="77777777" w:rsidR="00D859A4" w:rsidRPr="00836BCB" w:rsidRDefault="00D859A4" w:rsidP="007503A9">
            <w:pPr>
              <w:pStyle w:val="bullet"/>
            </w:pPr>
            <w:r w:rsidRPr="00836BCB">
              <w:t>Multi-load passenger van</w:t>
            </w:r>
            <w:r w:rsidR="00AE72D3" w:rsidRPr="00836BCB">
              <w:t>s</w:t>
            </w:r>
          </w:p>
          <w:p w14:paraId="554293BD" w14:textId="77777777" w:rsidR="00D859A4" w:rsidRPr="00836BCB" w:rsidRDefault="00D859A4" w:rsidP="007503A9">
            <w:pPr>
              <w:pStyle w:val="bullet"/>
            </w:pPr>
            <w:r w:rsidRPr="00836BCB">
              <w:t>Mass transit and public transportation systems</w:t>
            </w:r>
          </w:p>
        </w:tc>
      </w:tr>
      <w:tr w:rsidR="00836BCB" w:rsidRPr="00836BCB" w14:paraId="69BF7B69" w14:textId="77777777" w:rsidTr="00B60287">
        <w:trPr>
          <w:jc w:val="center"/>
        </w:trPr>
        <w:tc>
          <w:tcPr>
            <w:tcW w:w="1890" w:type="dxa"/>
            <w:shd w:val="clear" w:color="auto" w:fill="auto"/>
          </w:tcPr>
          <w:p w14:paraId="599A707B" w14:textId="77777777" w:rsidR="00D859A4" w:rsidRPr="00836BCB" w:rsidRDefault="00D859A4" w:rsidP="00B60287">
            <w:pPr>
              <w:rPr>
                <w:sz w:val="20"/>
              </w:rPr>
            </w:pPr>
          </w:p>
        </w:tc>
        <w:tc>
          <w:tcPr>
            <w:tcW w:w="270" w:type="dxa"/>
            <w:shd w:val="clear" w:color="auto" w:fill="auto"/>
          </w:tcPr>
          <w:p w14:paraId="14DA1466" w14:textId="77777777" w:rsidR="00D859A4" w:rsidRPr="00836BCB" w:rsidRDefault="00D859A4" w:rsidP="00B60287">
            <w:pPr>
              <w:rPr>
                <w:sz w:val="20"/>
              </w:rPr>
            </w:pPr>
          </w:p>
        </w:tc>
        <w:tc>
          <w:tcPr>
            <w:tcW w:w="7374" w:type="dxa"/>
            <w:tcBorders>
              <w:left w:val="nil"/>
              <w:right w:val="nil"/>
            </w:tcBorders>
            <w:shd w:val="clear" w:color="auto" w:fill="auto"/>
          </w:tcPr>
          <w:p w14:paraId="0D4D4E3F" w14:textId="77777777" w:rsidR="00D859A4" w:rsidRPr="00836BCB" w:rsidRDefault="00D859A4" w:rsidP="00B60287">
            <w:pPr>
              <w:rPr>
                <w:sz w:val="20"/>
              </w:rPr>
            </w:pPr>
          </w:p>
        </w:tc>
      </w:tr>
      <w:tr w:rsidR="00836BCB" w:rsidRPr="00836BCB" w14:paraId="0ED146AA" w14:textId="77777777" w:rsidTr="00B60287">
        <w:trPr>
          <w:jc w:val="center"/>
        </w:trPr>
        <w:tc>
          <w:tcPr>
            <w:tcW w:w="1890" w:type="dxa"/>
            <w:shd w:val="clear" w:color="auto" w:fill="auto"/>
          </w:tcPr>
          <w:p w14:paraId="71EE51A5" w14:textId="77777777" w:rsidR="00D859A4" w:rsidRPr="00836BCB" w:rsidRDefault="00D859A4" w:rsidP="00B60287">
            <w:pPr>
              <w:rPr>
                <w:b/>
                <w:sz w:val="20"/>
              </w:rPr>
            </w:pPr>
          </w:p>
        </w:tc>
        <w:tc>
          <w:tcPr>
            <w:tcW w:w="270" w:type="dxa"/>
            <w:shd w:val="clear" w:color="auto" w:fill="auto"/>
          </w:tcPr>
          <w:p w14:paraId="5EBF135C"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6356AA54" w14:textId="77777777" w:rsidR="00D859A4" w:rsidRPr="00836BCB" w:rsidRDefault="00D859A4" w:rsidP="00B60287">
            <w:pPr>
              <w:rPr>
                <w:sz w:val="20"/>
              </w:rPr>
            </w:pPr>
          </w:p>
        </w:tc>
      </w:tr>
    </w:tbl>
    <w:p w14:paraId="0D909BB0" w14:textId="77777777" w:rsidR="00D859A4" w:rsidRPr="00836BCB" w:rsidRDefault="00D859A4" w:rsidP="00D859A4">
      <w:pPr>
        <w:rPr>
          <w:sz w:val="20"/>
        </w:rPr>
      </w:pPr>
      <w:r w:rsidRPr="00836BCB">
        <w:rPr>
          <w:sz w:val="20"/>
        </w:rPr>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52643654" w14:textId="77777777" w:rsidTr="00B60287">
        <w:trPr>
          <w:jc w:val="center"/>
        </w:trPr>
        <w:tc>
          <w:tcPr>
            <w:tcW w:w="9534" w:type="dxa"/>
            <w:gridSpan w:val="3"/>
            <w:shd w:val="clear" w:color="auto" w:fill="auto"/>
          </w:tcPr>
          <w:p w14:paraId="7FB15DB0" w14:textId="77777777" w:rsidR="00D859A4" w:rsidRPr="00836BCB" w:rsidRDefault="00D859A4" w:rsidP="00B60287">
            <w:pPr>
              <w:spacing w:before="200"/>
              <w:rPr>
                <w:b/>
              </w:rPr>
            </w:pPr>
            <w:r w:rsidRPr="00836BCB">
              <w:rPr>
                <w:b/>
              </w:rPr>
              <w:lastRenderedPageBreak/>
              <w:t>Transportation Services</w:t>
            </w:r>
            <w:r w:rsidRPr="00836BCB">
              <w:rPr>
                <w:sz w:val="20"/>
              </w:rPr>
              <w:t>, continued</w:t>
            </w:r>
          </w:p>
        </w:tc>
      </w:tr>
      <w:tr w:rsidR="00836BCB" w:rsidRPr="00836BCB" w14:paraId="5907C23C" w14:textId="77777777" w:rsidTr="00B60287">
        <w:trPr>
          <w:jc w:val="center"/>
        </w:trPr>
        <w:tc>
          <w:tcPr>
            <w:tcW w:w="1890" w:type="dxa"/>
            <w:shd w:val="clear" w:color="auto" w:fill="auto"/>
          </w:tcPr>
          <w:p w14:paraId="69850510" w14:textId="77777777" w:rsidR="00D859A4" w:rsidRPr="00836BCB" w:rsidRDefault="00D859A4" w:rsidP="00B60287">
            <w:pPr>
              <w:rPr>
                <w:sz w:val="20"/>
              </w:rPr>
            </w:pPr>
            <w:r w:rsidRPr="00836BCB">
              <w:rPr>
                <w:sz w:val="20"/>
              </w:rPr>
              <w:br w:type="page"/>
            </w:r>
          </w:p>
        </w:tc>
        <w:tc>
          <w:tcPr>
            <w:tcW w:w="270" w:type="dxa"/>
            <w:shd w:val="clear" w:color="auto" w:fill="auto"/>
          </w:tcPr>
          <w:p w14:paraId="2F201AC5"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7DAFB6E1" w14:textId="77777777" w:rsidR="00D859A4" w:rsidRPr="00836BCB" w:rsidRDefault="00D859A4" w:rsidP="00B60287">
            <w:pPr>
              <w:rPr>
                <w:sz w:val="20"/>
              </w:rPr>
            </w:pPr>
          </w:p>
        </w:tc>
      </w:tr>
      <w:tr w:rsidR="00836BCB" w:rsidRPr="00836BCB" w14:paraId="7630AD67" w14:textId="77777777" w:rsidTr="00B60287">
        <w:trPr>
          <w:jc w:val="center"/>
        </w:trPr>
        <w:tc>
          <w:tcPr>
            <w:tcW w:w="1890" w:type="dxa"/>
            <w:shd w:val="clear" w:color="auto" w:fill="auto"/>
          </w:tcPr>
          <w:p w14:paraId="19B3523D" w14:textId="77777777" w:rsidR="00D859A4" w:rsidRPr="00836BCB" w:rsidRDefault="00D859A4" w:rsidP="00B60287">
            <w:pPr>
              <w:rPr>
                <w:sz w:val="20"/>
              </w:rPr>
            </w:pPr>
          </w:p>
        </w:tc>
        <w:tc>
          <w:tcPr>
            <w:tcW w:w="270" w:type="dxa"/>
            <w:shd w:val="clear" w:color="auto" w:fill="auto"/>
          </w:tcPr>
          <w:p w14:paraId="0F66AADB"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70B54BFA" w14:textId="77777777" w:rsidR="00D859A4" w:rsidRPr="00836BCB" w:rsidRDefault="00D859A4" w:rsidP="00B60287">
            <w:pPr>
              <w:rPr>
                <w:sz w:val="20"/>
              </w:rPr>
            </w:pPr>
          </w:p>
        </w:tc>
      </w:tr>
      <w:tr w:rsidR="00836BCB" w:rsidRPr="00836BCB" w14:paraId="59070232" w14:textId="77777777" w:rsidTr="006B02D2">
        <w:trPr>
          <w:trHeight w:val="5013"/>
          <w:jc w:val="center"/>
        </w:trPr>
        <w:tc>
          <w:tcPr>
            <w:tcW w:w="1890" w:type="dxa"/>
            <w:shd w:val="clear" w:color="auto" w:fill="auto"/>
          </w:tcPr>
          <w:p w14:paraId="447944B9" w14:textId="77777777" w:rsidR="00D859A4" w:rsidRPr="00836BCB" w:rsidRDefault="00D859A4" w:rsidP="00B60287">
            <w:pPr>
              <w:rPr>
                <w:sz w:val="20"/>
              </w:rPr>
            </w:pPr>
            <w:r w:rsidRPr="00836BCB">
              <w:rPr>
                <w:b/>
                <w:sz w:val="20"/>
              </w:rPr>
              <w:t>Service Requirements</w:t>
            </w:r>
          </w:p>
          <w:p w14:paraId="7B4E543B" w14:textId="77777777" w:rsidR="00D859A4" w:rsidRPr="00836BCB" w:rsidRDefault="00D859A4" w:rsidP="00B60287">
            <w:pPr>
              <w:rPr>
                <w:sz w:val="20"/>
              </w:rPr>
            </w:pPr>
          </w:p>
        </w:tc>
        <w:tc>
          <w:tcPr>
            <w:tcW w:w="270" w:type="dxa"/>
            <w:shd w:val="clear" w:color="auto" w:fill="auto"/>
          </w:tcPr>
          <w:p w14:paraId="07025246" w14:textId="77777777" w:rsidR="00D859A4" w:rsidRPr="00836BCB" w:rsidRDefault="00D859A4" w:rsidP="00B60287">
            <w:pPr>
              <w:rPr>
                <w:sz w:val="20"/>
              </w:rPr>
            </w:pPr>
          </w:p>
        </w:tc>
        <w:tc>
          <w:tcPr>
            <w:tcW w:w="7374" w:type="dxa"/>
            <w:tcBorders>
              <w:left w:val="nil"/>
              <w:right w:val="nil"/>
            </w:tcBorders>
            <w:shd w:val="clear" w:color="auto" w:fill="auto"/>
          </w:tcPr>
          <w:p w14:paraId="7F1AFE33" w14:textId="77777777" w:rsidR="00D859A4" w:rsidRPr="00836BCB" w:rsidRDefault="00D859A4" w:rsidP="00B60287">
            <w:pPr>
              <w:rPr>
                <w:sz w:val="20"/>
              </w:rPr>
            </w:pPr>
            <w:r w:rsidRPr="00836BCB">
              <w:rPr>
                <w:sz w:val="20"/>
              </w:rPr>
              <w:t xml:space="preserve">Transportation providers delivering waiver services to recipients must not charge the recipient a co-payment. </w:t>
            </w:r>
          </w:p>
          <w:p w14:paraId="4996E243" w14:textId="77777777" w:rsidR="00D859A4" w:rsidRPr="00836BCB" w:rsidRDefault="00D859A4" w:rsidP="00B60287">
            <w:pPr>
              <w:rPr>
                <w:sz w:val="20"/>
              </w:rPr>
            </w:pPr>
          </w:p>
          <w:p w14:paraId="3C73085F" w14:textId="77777777" w:rsidR="00D859A4" w:rsidRPr="00836BCB" w:rsidRDefault="00D859A4" w:rsidP="00B60287">
            <w:pPr>
              <w:rPr>
                <w:rStyle w:val="HandbookNormalChar"/>
                <w:rFonts w:eastAsiaTheme="minorHAnsi"/>
                <w:b w:val="0"/>
                <w:bCs w:val="0"/>
                <w:iCs w:val="0"/>
                <w:sz w:val="20"/>
                <w:szCs w:val="20"/>
              </w:rPr>
            </w:pPr>
            <w:r w:rsidRPr="00836BCB">
              <w:rPr>
                <w:rStyle w:val="HandbookNormalChar"/>
                <w:rFonts w:eastAsiaTheme="minorHAnsi"/>
                <w:b w:val="0"/>
                <w:bCs w:val="0"/>
                <w:iCs w:val="0"/>
                <w:sz w:val="20"/>
                <w:szCs w:val="20"/>
              </w:rPr>
              <w:t xml:space="preserve">Should the </w:t>
            </w:r>
            <w:r w:rsidR="00B4606B" w:rsidRPr="00836BCB">
              <w:rPr>
                <w:rStyle w:val="HandbookNormalChar"/>
                <w:rFonts w:eastAsiaTheme="minorHAnsi"/>
                <w:b w:val="0"/>
                <w:bCs w:val="0"/>
                <w:iCs w:val="0"/>
                <w:sz w:val="20"/>
                <w:szCs w:val="20"/>
              </w:rPr>
              <w:t>APD regional office</w:t>
            </w:r>
            <w:r w:rsidRPr="00836BCB">
              <w:rPr>
                <w:rStyle w:val="HandbookNormalChar"/>
                <w:rFonts w:eastAsiaTheme="minorHAnsi"/>
                <w:b w:val="0"/>
                <w:bCs w:val="0"/>
                <w:iCs w:val="0"/>
                <w:sz w:val="20"/>
                <w:szCs w:val="20"/>
              </w:rPr>
              <w:t xml:space="preserve"> utilize transportation providers that are not in the coordinated transportation system, the regional office must contact the </w:t>
            </w:r>
            <w:r w:rsidR="00E8314B" w:rsidRPr="00836BCB">
              <w:rPr>
                <w:rStyle w:val="HandbookNormalChar"/>
                <w:rFonts w:eastAsiaTheme="minorHAnsi"/>
                <w:b w:val="0"/>
                <w:bCs w:val="0"/>
                <w:iCs w:val="0"/>
                <w:sz w:val="20"/>
                <w:szCs w:val="20"/>
              </w:rPr>
              <w:t xml:space="preserve">community transportation coordinators (CTC) </w:t>
            </w:r>
            <w:r w:rsidRPr="00836BCB">
              <w:rPr>
                <w:rStyle w:val="HandbookNormalChar"/>
                <w:rFonts w:eastAsiaTheme="minorHAnsi"/>
                <w:b w:val="0"/>
                <w:bCs w:val="0"/>
                <w:iCs w:val="0"/>
                <w:sz w:val="20"/>
                <w:szCs w:val="20"/>
              </w:rPr>
              <w:t xml:space="preserve">in the recipient’s county of residence. </w:t>
            </w:r>
          </w:p>
          <w:p w14:paraId="2414EACC" w14:textId="77777777" w:rsidR="00D859A4" w:rsidRPr="00836BCB" w:rsidRDefault="00D859A4" w:rsidP="00B60287">
            <w:pPr>
              <w:rPr>
                <w:rStyle w:val="HandbookNormalChar"/>
                <w:rFonts w:eastAsiaTheme="minorHAnsi"/>
                <w:b w:val="0"/>
                <w:bCs w:val="0"/>
                <w:iCs w:val="0"/>
                <w:sz w:val="20"/>
                <w:szCs w:val="20"/>
              </w:rPr>
            </w:pPr>
          </w:p>
          <w:p w14:paraId="5180561F" w14:textId="77777777" w:rsidR="00D859A4" w:rsidRPr="00836BCB" w:rsidRDefault="00D859A4" w:rsidP="00B60287">
            <w:pPr>
              <w:rPr>
                <w:sz w:val="20"/>
              </w:rPr>
            </w:pPr>
            <w:r w:rsidRPr="00836BCB">
              <w:rPr>
                <w:sz w:val="20"/>
              </w:rPr>
              <w:t xml:space="preserve">When a recipient requires an escort to provide assistance, the provider can be paid for transporting both the recipient and the escort, unless it is the policy of the transportation provider to allow an escort to ride free of charge. </w:t>
            </w:r>
          </w:p>
          <w:p w14:paraId="4374BE13" w14:textId="77777777" w:rsidR="00246FD9" w:rsidRPr="00836BCB" w:rsidRDefault="00246FD9" w:rsidP="00B60287">
            <w:pPr>
              <w:rPr>
                <w:sz w:val="20"/>
              </w:rPr>
            </w:pPr>
          </w:p>
          <w:p w14:paraId="70ACBE6F" w14:textId="77777777" w:rsidR="00D859A4" w:rsidRPr="00836BCB" w:rsidRDefault="00D859A4" w:rsidP="00B60287">
            <w:pPr>
              <w:rPr>
                <w:sz w:val="20"/>
              </w:rPr>
            </w:pPr>
            <w:r w:rsidRPr="00836BCB">
              <w:rPr>
                <w:sz w:val="20"/>
              </w:rPr>
              <w:t xml:space="preserve">When paid vendors are family members, the payment is made to the relative for specific services rendered. Adequate justification is required and approved by the </w:t>
            </w:r>
            <w:r w:rsidR="00B4606B" w:rsidRPr="00836BCB">
              <w:rPr>
                <w:sz w:val="20"/>
              </w:rPr>
              <w:t>APD regional office</w:t>
            </w:r>
            <w:r w:rsidRPr="00836BCB">
              <w:rPr>
                <w:sz w:val="20"/>
              </w:rPr>
              <w:t>. Documentation must be maintained in the WSC’s file for the recipient, as well as in the provider’s file.</w:t>
            </w:r>
          </w:p>
          <w:p w14:paraId="2E1298DE" w14:textId="77777777" w:rsidR="00D859A4" w:rsidRPr="00836BCB" w:rsidRDefault="00D859A4" w:rsidP="00B60287">
            <w:pPr>
              <w:rPr>
                <w:sz w:val="20"/>
              </w:rPr>
            </w:pPr>
          </w:p>
          <w:p w14:paraId="1A7F4FE5" w14:textId="77777777" w:rsidR="00D859A4" w:rsidRPr="00836BCB" w:rsidRDefault="00D859A4" w:rsidP="00B60287">
            <w:pPr>
              <w:rPr>
                <w:sz w:val="20"/>
              </w:rPr>
            </w:pPr>
            <w:r w:rsidRPr="00836BCB">
              <w:rPr>
                <w:sz w:val="20"/>
              </w:rPr>
              <w:t xml:space="preserve">In limited situations, relatives, friends, and neighbors can provide transportation when it has been documented by the WSC and approved by the </w:t>
            </w:r>
            <w:r w:rsidR="00B4606B" w:rsidRPr="00836BCB">
              <w:rPr>
                <w:sz w:val="20"/>
              </w:rPr>
              <w:t>APD regional office</w:t>
            </w:r>
            <w:r w:rsidRPr="00836BCB">
              <w:rPr>
                <w:sz w:val="20"/>
              </w:rPr>
              <w:t xml:space="preserve"> that there are no providers available to provide transportation due to the geographic area or the specific needs of the recipient. </w:t>
            </w:r>
          </w:p>
          <w:p w14:paraId="2128D677" w14:textId="77777777" w:rsidR="00836DB7" w:rsidRPr="00836BCB" w:rsidRDefault="00836DB7" w:rsidP="00B60287">
            <w:pPr>
              <w:rPr>
                <w:sz w:val="20"/>
              </w:rPr>
            </w:pPr>
          </w:p>
          <w:p w14:paraId="36B857A4" w14:textId="77777777" w:rsidR="00836DB7" w:rsidRPr="00836BCB" w:rsidRDefault="00836DB7" w:rsidP="00B60287">
            <w:pPr>
              <w:rPr>
                <w:sz w:val="20"/>
              </w:rPr>
            </w:pPr>
            <w:r w:rsidRPr="00836BCB">
              <w:rPr>
                <w:sz w:val="20"/>
              </w:rPr>
              <w:t>Note: For information regarding transportation service requirement, see the Non-Emergency Transportation Services Coverage and Limitations Handbook.</w:t>
            </w:r>
          </w:p>
        </w:tc>
      </w:tr>
      <w:tr w:rsidR="00836BCB" w:rsidRPr="00836BCB" w14:paraId="4835272B" w14:textId="77777777" w:rsidTr="00B60287">
        <w:trPr>
          <w:jc w:val="center"/>
        </w:trPr>
        <w:tc>
          <w:tcPr>
            <w:tcW w:w="1890" w:type="dxa"/>
            <w:shd w:val="clear" w:color="auto" w:fill="auto"/>
          </w:tcPr>
          <w:p w14:paraId="7CEC2D46" w14:textId="77777777" w:rsidR="00D859A4" w:rsidRPr="00836BCB" w:rsidRDefault="00D859A4" w:rsidP="00B60287">
            <w:pPr>
              <w:rPr>
                <w:b/>
                <w:sz w:val="20"/>
              </w:rPr>
            </w:pPr>
          </w:p>
        </w:tc>
        <w:tc>
          <w:tcPr>
            <w:tcW w:w="270" w:type="dxa"/>
            <w:shd w:val="clear" w:color="auto" w:fill="auto"/>
          </w:tcPr>
          <w:p w14:paraId="0B91D2F7" w14:textId="77777777" w:rsidR="00D859A4" w:rsidRPr="00836BCB" w:rsidRDefault="00D859A4" w:rsidP="00B60287">
            <w:pPr>
              <w:rPr>
                <w:sz w:val="20"/>
              </w:rPr>
            </w:pPr>
          </w:p>
        </w:tc>
        <w:tc>
          <w:tcPr>
            <w:tcW w:w="7374" w:type="dxa"/>
            <w:tcBorders>
              <w:left w:val="nil"/>
              <w:right w:val="nil"/>
            </w:tcBorders>
            <w:shd w:val="clear" w:color="auto" w:fill="auto"/>
          </w:tcPr>
          <w:p w14:paraId="7456FD02" w14:textId="77777777" w:rsidR="00D859A4" w:rsidRPr="00836BCB" w:rsidRDefault="00D859A4" w:rsidP="00B60287">
            <w:pPr>
              <w:rPr>
                <w:sz w:val="20"/>
              </w:rPr>
            </w:pPr>
          </w:p>
        </w:tc>
      </w:tr>
      <w:tr w:rsidR="00836BCB" w:rsidRPr="00836BCB" w14:paraId="6E0AFCB7" w14:textId="77777777" w:rsidTr="00B60287">
        <w:trPr>
          <w:jc w:val="center"/>
        </w:trPr>
        <w:tc>
          <w:tcPr>
            <w:tcW w:w="1890" w:type="dxa"/>
            <w:shd w:val="clear" w:color="auto" w:fill="auto"/>
          </w:tcPr>
          <w:p w14:paraId="3A2C76C3" w14:textId="77777777" w:rsidR="00D859A4" w:rsidRPr="00836BCB" w:rsidRDefault="00D859A4" w:rsidP="00B60287">
            <w:pPr>
              <w:rPr>
                <w:b/>
                <w:sz w:val="20"/>
              </w:rPr>
            </w:pPr>
          </w:p>
        </w:tc>
        <w:tc>
          <w:tcPr>
            <w:tcW w:w="270" w:type="dxa"/>
            <w:shd w:val="clear" w:color="auto" w:fill="auto"/>
          </w:tcPr>
          <w:p w14:paraId="56D4DE05"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3F565516" w14:textId="77777777" w:rsidR="00D859A4" w:rsidRPr="00836BCB" w:rsidRDefault="00D859A4" w:rsidP="00B60287">
            <w:pPr>
              <w:rPr>
                <w:sz w:val="20"/>
              </w:rPr>
            </w:pPr>
          </w:p>
        </w:tc>
      </w:tr>
      <w:tr w:rsidR="00836BCB" w:rsidRPr="00836BCB" w14:paraId="13A96CD2" w14:textId="77777777" w:rsidTr="00B60287">
        <w:trPr>
          <w:jc w:val="center"/>
        </w:trPr>
        <w:tc>
          <w:tcPr>
            <w:tcW w:w="1890" w:type="dxa"/>
            <w:shd w:val="clear" w:color="auto" w:fill="auto"/>
          </w:tcPr>
          <w:p w14:paraId="368DDC83" w14:textId="77777777" w:rsidR="00D859A4" w:rsidRPr="00836BCB" w:rsidRDefault="00D859A4" w:rsidP="00B60287">
            <w:pPr>
              <w:rPr>
                <w:b/>
                <w:sz w:val="20"/>
              </w:rPr>
            </w:pPr>
            <w:r w:rsidRPr="00836BCB">
              <w:rPr>
                <w:b/>
                <w:sz w:val="20"/>
              </w:rPr>
              <w:t>Place of Service</w:t>
            </w:r>
          </w:p>
        </w:tc>
        <w:tc>
          <w:tcPr>
            <w:tcW w:w="270" w:type="dxa"/>
            <w:shd w:val="clear" w:color="auto" w:fill="auto"/>
          </w:tcPr>
          <w:p w14:paraId="7B5153F2" w14:textId="77777777" w:rsidR="00D859A4" w:rsidRPr="00836BCB" w:rsidRDefault="00D859A4" w:rsidP="00B60287">
            <w:pPr>
              <w:rPr>
                <w:sz w:val="20"/>
              </w:rPr>
            </w:pPr>
          </w:p>
        </w:tc>
        <w:tc>
          <w:tcPr>
            <w:tcW w:w="7374" w:type="dxa"/>
            <w:tcBorders>
              <w:left w:val="nil"/>
              <w:right w:val="nil"/>
            </w:tcBorders>
            <w:shd w:val="clear" w:color="auto" w:fill="auto"/>
          </w:tcPr>
          <w:p w14:paraId="7A0E5A41" w14:textId="77777777" w:rsidR="00D859A4" w:rsidRPr="00836BCB" w:rsidRDefault="00D859A4" w:rsidP="00B60287">
            <w:pPr>
              <w:rPr>
                <w:sz w:val="20"/>
              </w:rPr>
            </w:pPr>
            <w:r w:rsidRPr="00836BCB">
              <w:rPr>
                <w:sz w:val="20"/>
              </w:rPr>
              <w:t>Transportation is provided anywhere in the community.</w:t>
            </w:r>
          </w:p>
        </w:tc>
      </w:tr>
      <w:tr w:rsidR="00836BCB" w:rsidRPr="00836BCB" w14:paraId="4E7058C5" w14:textId="77777777" w:rsidTr="00B60287">
        <w:trPr>
          <w:jc w:val="center"/>
        </w:trPr>
        <w:tc>
          <w:tcPr>
            <w:tcW w:w="1890" w:type="dxa"/>
            <w:shd w:val="clear" w:color="auto" w:fill="auto"/>
          </w:tcPr>
          <w:p w14:paraId="65C07BD8" w14:textId="77777777" w:rsidR="00D859A4" w:rsidRPr="00836BCB" w:rsidRDefault="00D859A4" w:rsidP="00B60287">
            <w:pPr>
              <w:rPr>
                <w:b/>
                <w:sz w:val="20"/>
              </w:rPr>
            </w:pPr>
          </w:p>
        </w:tc>
        <w:tc>
          <w:tcPr>
            <w:tcW w:w="270" w:type="dxa"/>
            <w:shd w:val="clear" w:color="auto" w:fill="auto"/>
          </w:tcPr>
          <w:p w14:paraId="245BF938"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77749476" w14:textId="77777777" w:rsidR="00D859A4" w:rsidRPr="00836BCB" w:rsidRDefault="00D859A4" w:rsidP="00B60287">
            <w:pPr>
              <w:rPr>
                <w:sz w:val="20"/>
              </w:rPr>
            </w:pPr>
          </w:p>
        </w:tc>
      </w:tr>
      <w:tr w:rsidR="00836BCB" w:rsidRPr="00836BCB" w14:paraId="6D2733F3" w14:textId="77777777" w:rsidTr="001A48A0">
        <w:trPr>
          <w:jc w:val="center"/>
        </w:trPr>
        <w:tc>
          <w:tcPr>
            <w:tcW w:w="1890" w:type="dxa"/>
            <w:shd w:val="clear" w:color="auto" w:fill="auto"/>
          </w:tcPr>
          <w:p w14:paraId="470A589B" w14:textId="77777777" w:rsidR="00D859A4" w:rsidRPr="00836BCB" w:rsidRDefault="00D859A4" w:rsidP="00B60287">
            <w:pPr>
              <w:rPr>
                <w:b/>
                <w:sz w:val="20"/>
              </w:rPr>
            </w:pPr>
          </w:p>
        </w:tc>
        <w:tc>
          <w:tcPr>
            <w:tcW w:w="270" w:type="dxa"/>
            <w:shd w:val="clear" w:color="auto" w:fill="auto"/>
          </w:tcPr>
          <w:p w14:paraId="72F60062" w14:textId="77777777" w:rsidR="00D859A4" w:rsidRPr="00836BCB" w:rsidRDefault="00D859A4" w:rsidP="00B60287">
            <w:pPr>
              <w:rPr>
                <w:sz w:val="20"/>
              </w:rPr>
            </w:pPr>
          </w:p>
        </w:tc>
        <w:tc>
          <w:tcPr>
            <w:tcW w:w="7374" w:type="dxa"/>
            <w:tcBorders>
              <w:left w:val="nil"/>
              <w:right w:val="nil"/>
            </w:tcBorders>
            <w:shd w:val="clear" w:color="auto" w:fill="auto"/>
          </w:tcPr>
          <w:p w14:paraId="627993C7" w14:textId="77777777" w:rsidR="00D859A4" w:rsidRPr="00836BCB" w:rsidRDefault="00D859A4" w:rsidP="00B60287">
            <w:pPr>
              <w:rPr>
                <w:sz w:val="20"/>
              </w:rPr>
            </w:pPr>
          </w:p>
        </w:tc>
      </w:tr>
      <w:tr w:rsidR="00836BCB" w:rsidRPr="00836BCB" w14:paraId="053C653B" w14:textId="77777777" w:rsidTr="00B60287">
        <w:trPr>
          <w:jc w:val="center"/>
        </w:trPr>
        <w:tc>
          <w:tcPr>
            <w:tcW w:w="1890" w:type="dxa"/>
            <w:shd w:val="clear" w:color="auto" w:fill="auto"/>
          </w:tcPr>
          <w:p w14:paraId="1400D862" w14:textId="77777777" w:rsidR="00D859A4" w:rsidRPr="00836BCB" w:rsidRDefault="00D859A4" w:rsidP="00B60287">
            <w:pPr>
              <w:rPr>
                <w:b/>
                <w:sz w:val="20"/>
              </w:rPr>
            </w:pPr>
            <w:r w:rsidRPr="00836BCB">
              <w:rPr>
                <w:b/>
                <w:sz w:val="20"/>
              </w:rPr>
              <w:t>Limitations and Exclusions</w:t>
            </w:r>
          </w:p>
        </w:tc>
        <w:tc>
          <w:tcPr>
            <w:tcW w:w="270" w:type="dxa"/>
            <w:shd w:val="clear" w:color="auto" w:fill="auto"/>
          </w:tcPr>
          <w:p w14:paraId="7F79D8AD" w14:textId="77777777" w:rsidR="00D859A4" w:rsidRPr="00836BCB" w:rsidRDefault="00D859A4" w:rsidP="00B60287">
            <w:pPr>
              <w:rPr>
                <w:sz w:val="20"/>
              </w:rPr>
            </w:pPr>
          </w:p>
        </w:tc>
        <w:tc>
          <w:tcPr>
            <w:tcW w:w="7374" w:type="dxa"/>
            <w:tcBorders>
              <w:left w:val="nil"/>
              <w:right w:val="nil"/>
            </w:tcBorders>
            <w:shd w:val="clear" w:color="auto" w:fill="auto"/>
          </w:tcPr>
          <w:p w14:paraId="007A6415" w14:textId="66217AC6" w:rsidR="00D859A4" w:rsidRPr="00836BCB" w:rsidRDefault="00D859A4" w:rsidP="00B60287">
            <w:pPr>
              <w:rPr>
                <w:sz w:val="20"/>
              </w:rPr>
            </w:pPr>
            <w:r w:rsidRPr="00836BCB">
              <w:rPr>
                <w:sz w:val="20"/>
              </w:rPr>
              <w:t xml:space="preserve">Providers of Life Skills Development Level 3 </w:t>
            </w:r>
            <w:r w:rsidR="0065671B" w:rsidRPr="00836BCB">
              <w:rPr>
                <w:sz w:val="20"/>
              </w:rPr>
              <w:t>–</w:t>
            </w:r>
            <w:r w:rsidRPr="00836BCB">
              <w:rPr>
                <w:sz w:val="20"/>
              </w:rPr>
              <w:t xml:space="preserve"> ADT,</w:t>
            </w:r>
            <w:r w:rsidR="006128A5">
              <w:rPr>
                <w:sz w:val="20"/>
              </w:rPr>
              <w:t xml:space="preserve"> Life Skills Development Level 4 – Prevocational,</w:t>
            </w:r>
            <w:r w:rsidRPr="00836BCB">
              <w:rPr>
                <w:sz w:val="20"/>
              </w:rPr>
              <w:t xml:space="preserve"> </w:t>
            </w:r>
            <w:r w:rsidR="007C17B0" w:rsidRPr="00836BCB">
              <w:rPr>
                <w:sz w:val="20"/>
              </w:rPr>
              <w:t xml:space="preserve">Life Skills Development Level 1- Companion, </w:t>
            </w:r>
            <w:r w:rsidRPr="00836BCB">
              <w:rPr>
                <w:sz w:val="20"/>
              </w:rPr>
              <w:t>personal supports, residential habilitation, respite care, specialized mental health services, support coordination, and supported living coaching cannot bill separately for transportation that is an integral part of the provision of their primary service with the following exceptions:</w:t>
            </w:r>
          </w:p>
          <w:p w14:paraId="725E1739" w14:textId="77777777" w:rsidR="00D859A4" w:rsidRPr="00836BCB" w:rsidRDefault="00D859A4" w:rsidP="00B60287">
            <w:pPr>
              <w:rPr>
                <w:sz w:val="20"/>
              </w:rPr>
            </w:pPr>
          </w:p>
          <w:p w14:paraId="1EADDC3F" w14:textId="77777777" w:rsidR="00D859A4" w:rsidRPr="00836BCB" w:rsidRDefault="00D859A4" w:rsidP="007503A9">
            <w:pPr>
              <w:pStyle w:val="bullet"/>
            </w:pPr>
            <w:r w:rsidRPr="00836BCB">
              <w:t>The provider of one of these indicated services is enrolled as a transportation provider.</w:t>
            </w:r>
          </w:p>
          <w:p w14:paraId="0EE7298B" w14:textId="77777777" w:rsidR="00D859A4" w:rsidRPr="00836BCB" w:rsidRDefault="00D859A4" w:rsidP="007503A9">
            <w:pPr>
              <w:pStyle w:val="bullet"/>
            </w:pPr>
            <w:r w:rsidRPr="00836BCB">
              <w:t>The recipient is being transported between the recipient’s place of residence and the site of a distinct waiver service.</w:t>
            </w:r>
          </w:p>
          <w:p w14:paraId="55316601" w14:textId="77777777" w:rsidR="00D859A4" w:rsidRPr="00836BCB" w:rsidRDefault="00D859A4" w:rsidP="007503A9">
            <w:pPr>
              <w:pStyle w:val="bullet"/>
            </w:pPr>
            <w:r w:rsidRPr="00836BCB">
              <w:t>The recipient is being transported between two waiver service sites.</w:t>
            </w:r>
            <w:r w:rsidR="00DE0F20" w:rsidRPr="00836BCB">
              <w:t xml:space="preserve"> </w:t>
            </w:r>
          </w:p>
          <w:p w14:paraId="63230A28" w14:textId="77777777" w:rsidR="00D859A4" w:rsidRPr="00836BCB" w:rsidRDefault="00D859A4" w:rsidP="00B60287">
            <w:pPr>
              <w:rPr>
                <w:sz w:val="20"/>
              </w:rPr>
            </w:pPr>
          </w:p>
          <w:p w14:paraId="5249798C" w14:textId="77777777" w:rsidR="00D07BDF" w:rsidRPr="00836BCB" w:rsidRDefault="00D859A4" w:rsidP="001A48A0">
            <w:pPr>
              <w:rPr>
                <w:sz w:val="20"/>
              </w:rPr>
            </w:pPr>
            <w:r w:rsidRPr="00836BCB">
              <w:rPr>
                <w:sz w:val="20"/>
              </w:rPr>
              <w:t>Budget Waiver funds must not be used when the recipient’s trip is for a Medicaid state plan service.</w:t>
            </w:r>
            <w:r w:rsidR="00D07BDF" w:rsidRPr="00836BCB">
              <w:rPr>
                <w:sz w:val="20"/>
              </w:rPr>
              <w:t xml:space="preserve"> </w:t>
            </w:r>
          </w:p>
          <w:p w14:paraId="67C8C19B" w14:textId="77777777" w:rsidR="00D07BDF" w:rsidRPr="00836BCB" w:rsidRDefault="00D07BDF" w:rsidP="001A48A0">
            <w:pPr>
              <w:rPr>
                <w:sz w:val="20"/>
              </w:rPr>
            </w:pPr>
          </w:p>
          <w:p w14:paraId="1BB837AB" w14:textId="77777777" w:rsidR="00D859A4" w:rsidRPr="00836BCB" w:rsidRDefault="00D07BDF" w:rsidP="00C43BA5">
            <w:pPr>
              <w:rPr>
                <w:sz w:val="20"/>
              </w:rPr>
            </w:pPr>
            <w:r w:rsidRPr="00836BCB">
              <w:rPr>
                <w:sz w:val="20"/>
              </w:rPr>
              <w:t xml:space="preserve">When a provider is reimbursed by the trip, a recipient cannot receive more than </w:t>
            </w:r>
            <w:r w:rsidR="00C43BA5" w:rsidRPr="00836BCB">
              <w:rPr>
                <w:sz w:val="20"/>
              </w:rPr>
              <w:t>four</w:t>
            </w:r>
            <w:r w:rsidRPr="00836BCB">
              <w:rPr>
                <w:sz w:val="20"/>
              </w:rPr>
              <w:t>, one-way trips per day.</w:t>
            </w:r>
          </w:p>
        </w:tc>
      </w:tr>
      <w:tr w:rsidR="00836BCB" w:rsidRPr="00836BCB" w14:paraId="7390F9EA" w14:textId="77777777" w:rsidTr="00B60287">
        <w:trPr>
          <w:jc w:val="center"/>
        </w:trPr>
        <w:tc>
          <w:tcPr>
            <w:tcW w:w="1890" w:type="dxa"/>
            <w:shd w:val="clear" w:color="auto" w:fill="auto"/>
          </w:tcPr>
          <w:p w14:paraId="79042E32" w14:textId="77777777" w:rsidR="00D859A4" w:rsidRPr="00836BCB" w:rsidRDefault="00D859A4" w:rsidP="00B60287">
            <w:pPr>
              <w:rPr>
                <w:sz w:val="20"/>
              </w:rPr>
            </w:pPr>
          </w:p>
        </w:tc>
        <w:tc>
          <w:tcPr>
            <w:tcW w:w="270" w:type="dxa"/>
            <w:shd w:val="clear" w:color="auto" w:fill="auto"/>
          </w:tcPr>
          <w:p w14:paraId="306D22FC"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65E3E9E6" w14:textId="77777777" w:rsidR="00D859A4" w:rsidRPr="00836BCB" w:rsidRDefault="00D859A4" w:rsidP="00B60287">
            <w:pPr>
              <w:rPr>
                <w:sz w:val="20"/>
              </w:rPr>
            </w:pPr>
          </w:p>
        </w:tc>
      </w:tr>
      <w:tr w:rsidR="00836BCB" w:rsidRPr="00836BCB" w14:paraId="69BE0E63" w14:textId="77777777" w:rsidTr="00B60287">
        <w:trPr>
          <w:jc w:val="center"/>
        </w:trPr>
        <w:tc>
          <w:tcPr>
            <w:tcW w:w="1890" w:type="dxa"/>
            <w:shd w:val="clear" w:color="auto" w:fill="auto"/>
          </w:tcPr>
          <w:p w14:paraId="1BD06C4A" w14:textId="77777777" w:rsidR="00D859A4" w:rsidRPr="00836BCB" w:rsidRDefault="00D859A4" w:rsidP="00B60287">
            <w:pPr>
              <w:rPr>
                <w:sz w:val="20"/>
              </w:rPr>
            </w:pPr>
          </w:p>
        </w:tc>
        <w:tc>
          <w:tcPr>
            <w:tcW w:w="270" w:type="dxa"/>
            <w:shd w:val="clear" w:color="auto" w:fill="auto"/>
          </w:tcPr>
          <w:p w14:paraId="25D7041D"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44C58CF9" w14:textId="77777777" w:rsidR="00D859A4" w:rsidRPr="00836BCB" w:rsidRDefault="00D859A4" w:rsidP="00B60287">
            <w:pPr>
              <w:rPr>
                <w:sz w:val="20"/>
              </w:rPr>
            </w:pPr>
          </w:p>
        </w:tc>
      </w:tr>
    </w:tbl>
    <w:p w14:paraId="3B3AD551" w14:textId="77777777" w:rsidR="00D859A4" w:rsidRPr="00836BCB" w:rsidRDefault="00D859A4" w:rsidP="00D859A4">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00A490FD" w14:textId="77777777" w:rsidTr="00B60287">
        <w:trPr>
          <w:jc w:val="center"/>
        </w:trPr>
        <w:tc>
          <w:tcPr>
            <w:tcW w:w="9534" w:type="dxa"/>
            <w:gridSpan w:val="3"/>
            <w:shd w:val="clear" w:color="auto" w:fill="auto"/>
          </w:tcPr>
          <w:p w14:paraId="5B1646BC" w14:textId="77777777" w:rsidR="00D859A4" w:rsidRPr="00836BCB" w:rsidRDefault="00D859A4" w:rsidP="00B60287">
            <w:pPr>
              <w:spacing w:before="200"/>
              <w:rPr>
                <w:b/>
              </w:rPr>
            </w:pPr>
            <w:r w:rsidRPr="00836BCB">
              <w:rPr>
                <w:b/>
              </w:rPr>
              <w:lastRenderedPageBreak/>
              <w:t>Transportation Services</w:t>
            </w:r>
            <w:r w:rsidRPr="00836BCB">
              <w:rPr>
                <w:sz w:val="20"/>
              </w:rPr>
              <w:t>, continued</w:t>
            </w:r>
          </w:p>
        </w:tc>
      </w:tr>
      <w:tr w:rsidR="00836BCB" w:rsidRPr="00836BCB" w14:paraId="28CCE5B3" w14:textId="77777777" w:rsidTr="00B60287">
        <w:trPr>
          <w:jc w:val="center"/>
        </w:trPr>
        <w:tc>
          <w:tcPr>
            <w:tcW w:w="1890" w:type="dxa"/>
            <w:shd w:val="clear" w:color="auto" w:fill="auto"/>
          </w:tcPr>
          <w:p w14:paraId="445AE299" w14:textId="77777777" w:rsidR="00D859A4" w:rsidRPr="00836BCB" w:rsidRDefault="00D859A4" w:rsidP="00B60287">
            <w:pPr>
              <w:rPr>
                <w:sz w:val="20"/>
              </w:rPr>
            </w:pPr>
            <w:r w:rsidRPr="00836BCB">
              <w:rPr>
                <w:sz w:val="20"/>
              </w:rPr>
              <w:br w:type="page"/>
            </w:r>
          </w:p>
        </w:tc>
        <w:tc>
          <w:tcPr>
            <w:tcW w:w="270" w:type="dxa"/>
            <w:shd w:val="clear" w:color="auto" w:fill="auto"/>
          </w:tcPr>
          <w:p w14:paraId="6DB3D342"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26BC81D1" w14:textId="77777777" w:rsidR="00D859A4" w:rsidRPr="00836BCB" w:rsidRDefault="00D859A4" w:rsidP="00B60287">
            <w:pPr>
              <w:rPr>
                <w:sz w:val="20"/>
              </w:rPr>
            </w:pPr>
          </w:p>
        </w:tc>
      </w:tr>
      <w:tr w:rsidR="00836BCB" w:rsidRPr="00836BCB" w14:paraId="2AB59A06" w14:textId="77777777" w:rsidTr="00B60287">
        <w:trPr>
          <w:jc w:val="center"/>
        </w:trPr>
        <w:tc>
          <w:tcPr>
            <w:tcW w:w="1890" w:type="dxa"/>
            <w:shd w:val="clear" w:color="auto" w:fill="auto"/>
          </w:tcPr>
          <w:p w14:paraId="5794D566" w14:textId="77777777" w:rsidR="00D859A4" w:rsidRPr="00836BCB" w:rsidRDefault="00D859A4" w:rsidP="00B60287">
            <w:pPr>
              <w:rPr>
                <w:sz w:val="20"/>
              </w:rPr>
            </w:pPr>
          </w:p>
        </w:tc>
        <w:tc>
          <w:tcPr>
            <w:tcW w:w="270" w:type="dxa"/>
            <w:shd w:val="clear" w:color="auto" w:fill="auto"/>
          </w:tcPr>
          <w:p w14:paraId="03CB8DF0"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3310E889" w14:textId="77777777" w:rsidR="00D859A4" w:rsidRPr="00836BCB" w:rsidRDefault="00D859A4" w:rsidP="00B60287">
            <w:pPr>
              <w:rPr>
                <w:sz w:val="20"/>
              </w:rPr>
            </w:pPr>
          </w:p>
        </w:tc>
      </w:tr>
      <w:tr w:rsidR="00836BCB" w:rsidRPr="00836BCB" w14:paraId="21275996" w14:textId="77777777" w:rsidTr="00B60287">
        <w:trPr>
          <w:jc w:val="center"/>
        </w:trPr>
        <w:tc>
          <w:tcPr>
            <w:tcW w:w="1890" w:type="dxa"/>
            <w:shd w:val="clear" w:color="auto" w:fill="auto"/>
          </w:tcPr>
          <w:p w14:paraId="13E2B23F" w14:textId="77777777" w:rsidR="00D859A4" w:rsidRPr="00836BCB" w:rsidRDefault="00D859A4" w:rsidP="00B60287">
            <w:pPr>
              <w:rPr>
                <w:b/>
                <w:sz w:val="20"/>
              </w:rPr>
            </w:pPr>
            <w:r w:rsidRPr="00836BCB">
              <w:rPr>
                <w:b/>
                <w:sz w:val="20"/>
              </w:rPr>
              <w:t>Reimbursement</w:t>
            </w:r>
          </w:p>
        </w:tc>
        <w:tc>
          <w:tcPr>
            <w:tcW w:w="270" w:type="dxa"/>
            <w:shd w:val="clear" w:color="auto" w:fill="auto"/>
          </w:tcPr>
          <w:p w14:paraId="7ADCDB19" w14:textId="77777777" w:rsidR="00D859A4" w:rsidRPr="00836BCB" w:rsidRDefault="00D859A4" w:rsidP="00B60287">
            <w:pPr>
              <w:rPr>
                <w:sz w:val="20"/>
              </w:rPr>
            </w:pPr>
          </w:p>
        </w:tc>
        <w:tc>
          <w:tcPr>
            <w:tcW w:w="7374" w:type="dxa"/>
            <w:tcBorders>
              <w:left w:val="nil"/>
              <w:right w:val="nil"/>
            </w:tcBorders>
            <w:shd w:val="clear" w:color="auto" w:fill="auto"/>
          </w:tcPr>
          <w:p w14:paraId="05CE417A" w14:textId="77777777" w:rsidR="00D859A4" w:rsidRPr="00836BCB" w:rsidRDefault="00D859A4" w:rsidP="00B60287">
            <w:pPr>
              <w:rPr>
                <w:sz w:val="20"/>
              </w:rPr>
            </w:pPr>
            <w:r w:rsidRPr="00836BCB">
              <w:rPr>
                <w:sz w:val="20"/>
              </w:rPr>
              <w:t xml:space="preserve">Providers must utilize group trips, ride sharing, and multi-loading to the greatest extent possible. If more than one recipient is being transported, the mileage charge will be shared among recipients transported. </w:t>
            </w:r>
          </w:p>
          <w:p w14:paraId="54B28E4E" w14:textId="77777777" w:rsidR="00D859A4" w:rsidRPr="00836BCB" w:rsidRDefault="00D859A4" w:rsidP="00B60287">
            <w:pPr>
              <w:rPr>
                <w:sz w:val="20"/>
              </w:rPr>
            </w:pPr>
          </w:p>
          <w:p w14:paraId="610A2DE3" w14:textId="77777777" w:rsidR="00D859A4" w:rsidRPr="00836BCB" w:rsidRDefault="00D859A4" w:rsidP="00B60287">
            <w:pPr>
              <w:rPr>
                <w:sz w:val="20"/>
              </w:rPr>
            </w:pPr>
            <w:r w:rsidRPr="00836BCB">
              <w:rPr>
                <w:sz w:val="20"/>
              </w:rPr>
              <w:t>Monthly billing is permissible for actual expenses incurred. Limited transportation providers will be reimbursed at the state mileage rate.</w:t>
            </w:r>
          </w:p>
          <w:p w14:paraId="5E8F385A" w14:textId="77777777" w:rsidR="00F32FFA" w:rsidRPr="00836BCB" w:rsidRDefault="00F32FFA" w:rsidP="00B60287">
            <w:pPr>
              <w:rPr>
                <w:sz w:val="20"/>
              </w:rPr>
            </w:pPr>
          </w:p>
          <w:p w14:paraId="3771BB33" w14:textId="77777777" w:rsidR="00F32FFA" w:rsidRPr="00836BCB" w:rsidRDefault="00F32FFA" w:rsidP="00B60287">
            <w:pPr>
              <w:rPr>
                <w:sz w:val="20"/>
              </w:rPr>
            </w:pPr>
            <w:r w:rsidRPr="00836BCB">
              <w:rPr>
                <w:sz w:val="20"/>
              </w:rPr>
              <w:t>Providers may bill for their service by the mile, by the one-way trip, or by the month.</w:t>
            </w:r>
          </w:p>
        </w:tc>
      </w:tr>
      <w:tr w:rsidR="00836BCB" w:rsidRPr="00836BCB" w14:paraId="636A30E5" w14:textId="77777777" w:rsidTr="00B60287">
        <w:trPr>
          <w:jc w:val="center"/>
        </w:trPr>
        <w:tc>
          <w:tcPr>
            <w:tcW w:w="1890" w:type="dxa"/>
            <w:shd w:val="clear" w:color="auto" w:fill="auto"/>
          </w:tcPr>
          <w:p w14:paraId="7DA4A2F5" w14:textId="77777777" w:rsidR="00D859A4" w:rsidRPr="00836BCB" w:rsidRDefault="00D859A4" w:rsidP="00B60287">
            <w:pPr>
              <w:rPr>
                <w:b/>
                <w:sz w:val="20"/>
              </w:rPr>
            </w:pPr>
          </w:p>
        </w:tc>
        <w:tc>
          <w:tcPr>
            <w:tcW w:w="270" w:type="dxa"/>
            <w:shd w:val="clear" w:color="auto" w:fill="auto"/>
          </w:tcPr>
          <w:p w14:paraId="300C9E8B"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6F2B18FA" w14:textId="77777777" w:rsidR="00D859A4" w:rsidRPr="00836BCB" w:rsidRDefault="00D859A4" w:rsidP="00B60287">
            <w:pPr>
              <w:rPr>
                <w:sz w:val="20"/>
              </w:rPr>
            </w:pPr>
          </w:p>
        </w:tc>
      </w:tr>
      <w:tr w:rsidR="00836BCB" w:rsidRPr="00836BCB" w14:paraId="1C6AE491" w14:textId="77777777" w:rsidTr="00B60287">
        <w:trPr>
          <w:jc w:val="center"/>
        </w:trPr>
        <w:tc>
          <w:tcPr>
            <w:tcW w:w="1890" w:type="dxa"/>
            <w:tcBorders>
              <w:bottom w:val="single" w:sz="4" w:space="0" w:color="auto"/>
            </w:tcBorders>
            <w:shd w:val="clear" w:color="auto" w:fill="auto"/>
          </w:tcPr>
          <w:p w14:paraId="7BE2A79D" w14:textId="77777777" w:rsidR="00D859A4" w:rsidRPr="00836BCB" w:rsidRDefault="00D859A4" w:rsidP="00B60287">
            <w:pPr>
              <w:rPr>
                <w:b/>
                <w:sz w:val="20"/>
              </w:rPr>
            </w:pPr>
          </w:p>
        </w:tc>
        <w:tc>
          <w:tcPr>
            <w:tcW w:w="270" w:type="dxa"/>
            <w:tcBorders>
              <w:bottom w:val="single" w:sz="4" w:space="0" w:color="auto"/>
            </w:tcBorders>
            <w:shd w:val="clear" w:color="auto" w:fill="auto"/>
          </w:tcPr>
          <w:p w14:paraId="41453DDA"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1862ABF0" w14:textId="77777777" w:rsidR="00D859A4" w:rsidRPr="00836BCB" w:rsidRDefault="00D859A4" w:rsidP="00B60287">
            <w:pPr>
              <w:rPr>
                <w:sz w:val="20"/>
              </w:rPr>
            </w:pPr>
          </w:p>
        </w:tc>
      </w:tr>
      <w:tr w:rsidR="00836BCB" w:rsidRPr="00836BCB" w14:paraId="6923E419" w14:textId="77777777" w:rsidTr="00B60287">
        <w:trPr>
          <w:jc w:val="center"/>
        </w:trPr>
        <w:tc>
          <w:tcPr>
            <w:tcW w:w="9534" w:type="dxa"/>
            <w:gridSpan w:val="3"/>
            <w:tcBorders>
              <w:top w:val="single" w:sz="4" w:space="0" w:color="auto"/>
            </w:tcBorders>
            <w:shd w:val="clear" w:color="auto" w:fill="auto"/>
          </w:tcPr>
          <w:p w14:paraId="4BCF4200" w14:textId="77777777" w:rsidR="00D859A4" w:rsidRPr="00836BCB" w:rsidRDefault="00D859A4" w:rsidP="00B60287">
            <w:pPr>
              <w:spacing w:before="200"/>
              <w:rPr>
                <w:b/>
              </w:rPr>
            </w:pPr>
            <w:r w:rsidRPr="00836BCB">
              <w:rPr>
                <w:sz w:val="20"/>
              </w:rPr>
              <w:br w:type="page"/>
            </w:r>
            <w:r w:rsidRPr="00836BCB">
              <w:rPr>
                <w:b/>
              </w:rPr>
              <w:t>Dental Services</w:t>
            </w:r>
          </w:p>
        </w:tc>
      </w:tr>
      <w:tr w:rsidR="00836BCB" w:rsidRPr="00836BCB" w14:paraId="0D86514D" w14:textId="77777777" w:rsidTr="00B60287">
        <w:trPr>
          <w:jc w:val="center"/>
        </w:trPr>
        <w:tc>
          <w:tcPr>
            <w:tcW w:w="1890" w:type="dxa"/>
            <w:shd w:val="clear" w:color="auto" w:fill="auto"/>
          </w:tcPr>
          <w:p w14:paraId="20F274B7" w14:textId="77777777" w:rsidR="00D859A4" w:rsidRPr="00836BCB" w:rsidRDefault="00D859A4" w:rsidP="00B60287">
            <w:pPr>
              <w:rPr>
                <w:sz w:val="20"/>
              </w:rPr>
            </w:pPr>
          </w:p>
        </w:tc>
        <w:tc>
          <w:tcPr>
            <w:tcW w:w="270" w:type="dxa"/>
            <w:shd w:val="clear" w:color="auto" w:fill="auto"/>
          </w:tcPr>
          <w:p w14:paraId="10745DF6"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5B4552CC" w14:textId="77777777" w:rsidR="00D859A4" w:rsidRPr="00836BCB" w:rsidRDefault="00D859A4" w:rsidP="00B60287">
            <w:pPr>
              <w:rPr>
                <w:sz w:val="20"/>
              </w:rPr>
            </w:pPr>
          </w:p>
        </w:tc>
      </w:tr>
      <w:tr w:rsidR="00836BCB" w:rsidRPr="00836BCB" w14:paraId="1DD3F083" w14:textId="77777777" w:rsidTr="00B60287">
        <w:trPr>
          <w:jc w:val="center"/>
        </w:trPr>
        <w:tc>
          <w:tcPr>
            <w:tcW w:w="1890" w:type="dxa"/>
            <w:shd w:val="clear" w:color="auto" w:fill="auto"/>
          </w:tcPr>
          <w:p w14:paraId="74E9ADBE" w14:textId="77777777" w:rsidR="00D859A4" w:rsidRPr="00836BCB" w:rsidRDefault="00D859A4" w:rsidP="00B60287">
            <w:pPr>
              <w:rPr>
                <w:sz w:val="20"/>
              </w:rPr>
            </w:pPr>
          </w:p>
        </w:tc>
        <w:tc>
          <w:tcPr>
            <w:tcW w:w="270" w:type="dxa"/>
            <w:shd w:val="clear" w:color="auto" w:fill="auto"/>
          </w:tcPr>
          <w:p w14:paraId="43BB49C2"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03097B83" w14:textId="77777777" w:rsidR="00D859A4" w:rsidRPr="00836BCB" w:rsidRDefault="00D859A4" w:rsidP="00B60287">
            <w:pPr>
              <w:rPr>
                <w:sz w:val="20"/>
              </w:rPr>
            </w:pPr>
          </w:p>
        </w:tc>
      </w:tr>
      <w:tr w:rsidR="00836BCB" w:rsidRPr="00836BCB" w14:paraId="78649BDF" w14:textId="77777777" w:rsidTr="00B60287">
        <w:trPr>
          <w:jc w:val="center"/>
        </w:trPr>
        <w:tc>
          <w:tcPr>
            <w:tcW w:w="1890" w:type="dxa"/>
            <w:shd w:val="clear" w:color="auto" w:fill="auto"/>
          </w:tcPr>
          <w:p w14:paraId="66BE939A" w14:textId="77777777" w:rsidR="00D859A4" w:rsidRPr="00836BCB" w:rsidRDefault="00D859A4" w:rsidP="00B60287">
            <w:pPr>
              <w:rPr>
                <w:b/>
                <w:sz w:val="20"/>
              </w:rPr>
            </w:pPr>
            <w:r w:rsidRPr="00836BCB">
              <w:rPr>
                <w:b/>
                <w:sz w:val="20"/>
              </w:rPr>
              <w:t>Description</w:t>
            </w:r>
          </w:p>
        </w:tc>
        <w:tc>
          <w:tcPr>
            <w:tcW w:w="270" w:type="dxa"/>
            <w:shd w:val="clear" w:color="auto" w:fill="auto"/>
          </w:tcPr>
          <w:p w14:paraId="38316CC3" w14:textId="77777777" w:rsidR="00D859A4" w:rsidRPr="00836BCB" w:rsidRDefault="00D859A4" w:rsidP="00B60287">
            <w:pPr>
              <w:rPr>
                <w:sz w:val="20"/>
              </w:rPr>
            </w:pPr>
          </w:p>
        </w:tc>
        <w:tc>
          <w:tcPr>
            <w:tcW w:w="7374" w:type="dxa"/>
            <w:tcBorders>
              <w:left w:val="nil"/>
              <w:right w:val="nil"/>
            </w:tcBorders>
            <w:shd w:val="clear" w:color="auto" w:fill="auto"/>
          </w:tcPr>
          <w:p w14:paraId="5B264B4E" w14:textId="77777777" w:rsidR="00D859A4" w:rsidRPr="00836BCB" w:rsidRDefault="00D859A4" w:rsidP="00B60287">
            <w:pPr>
              <w:rPr>
                <w:sz w:val="20"/>
              </w:rPr>
            </w:pPr>
            <w:r w:rsidRPr="00836BCB">
              <w:rPr>
                <w:sz w:val="20"/>
              </w:rPr>
              <w:t>Adult dental services cover dental treatments and procedures including diagnostic, preventive, and restorative treatment; extractions; endodontic, periodontal, and surgical procedures. The services strive to prevent or remedy dental problems that, if left untreated, could compromise a recipient’s health, by increasing the risk of infection or disease, or reducing food options, resulting in restrictive nutritional intake.</w:t>
            </w:r>
          </w:p>
          <w:p w14:paraId="6723E0B3" w14:textId="77777777" w:rsidR="00D859A4" w:rsidRPr="00836BCB" w:rsidRDefault="00D859A4" w:rsidP="00B60287">
            <w:pPr>
              <w:rPr>
                <w:sz w:val="20"/>
              </w:rPr>
            </w:pPr>
          </w:p>
          <w:p w14:paraId="66702C69" w14:textId="77777777" w:rsidR="00D859A4" w:rsidRPr="00836BCB" w:rsidRDefault="00D859A4" w:rsidP="00B60287">
            <w:pPr>
              <w:rPr>
                <w:sz w:val="20"/>
              </w:rPr>
            </w:pPr>
            <w:r w:rsidRPr="00836BCB">
              <w:rPr>
                <w:sz w:val="20"/>
              </w:rPr>
              <w:t>Emergency dental procedures to alleviate pain and or infection and full and partial dentures are covered by Medicaid’s state plan dental services.</w:t>
            </w:r>
          </w:p>
        </w:tc>
      </w:tr>
      <w:tr w:rsidR="00836BCB" w:rsidRPr="00836BCB" w14:paraId="0627C1ED" w14:textId="77777777" w:rsidTr="00B60287">
        <w:trPr>
          <w:jc w:val="center"/>
        </w:trPr>
        <w:tc>
          <w:tcPr>
            <w:tcW w:w="1890" w:type="dxa"/>
            <w:shd w:val="clear" w:color="auto" w:fill="auto"/>
          </w:tcPr>
          <w:p w14:paraId="46BCB126" w14:textId="77777777" w:rsidR="00D859A4" w:rsidRPr="00836BCB" w:rsidRDefault="00D859A4" w:rsidP="00B60287">
            <w:pPr>
              <w:rPr>
                <w:b/>
                <w:sz w:val="20"/>
              </w:rPr>
            </w:pPr>
          </w:p>
        </w:tc>
        <w:tc>
          <w:tcPr>
            <w:tcW w:w="270" w:type="dxa"/>
            <w:shd w:val="clear" w:color="auto" w:fill="auto"/>
          </w:tcPr>
          <w:p w14:paraId="4FE4D173"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18441008" w14:textId="77777777" w:rsidR="00D859A4" w:rsidRPr="00836BCB" w:rsidRDefault="00D859A4" w:rsidP="00B60287">
            <w:pPr>
              <w:rPr>
                <w:sz w:val="20"/>
              </w:rPr>
            </w:pPr>
          </w:p>
        </w:tc>
      </w:tr>
      <w:tr w:rsidR="00836BCB" w:rsidRPr="00836BCB" w14:paraId="4B233188" w14:textId="77777777" w:rsidTr="00B60287">
        <w:trPr>
          <w:jc w:val="center"/>
        </w:trPr>
        <w:tc>
          <w:tcPr>
            <w:tcW w:w="1890" w:type="dxa"/>
            <w:shd w:val="clear" w:color="auto" w:fill="auto"/>
          </w:tcPr>
          <w:p w14:paraId="3E474B5C" w14:textId="77777777" w:rsidR="00D859A4" w:rsidRPr="00836BCB" w:rsidDel="0029016B" w:rsidRDefault="00D859A4" w:rsidP="00B60287">
            <w:pPr>
              <w:rPr>
                <w:b/>
                <w:sz w:val="20"/>
              </w:rPr>
            </w:pPr>
          </w:p>
        </w:tc>
        <w:tc>
          <w:tcPr>
            <w:tcW w:w="270" w:type="dxa"/>
            <w:shd w:val="clear" w:color="auto" w:fill="auto"/>
          </w:tcPr>
          <w:p w14:paraId="5022CCFB" w14:textId="77777777" w:rsidR="00D859A4" w:rsidRPr="00836BCB" w:rsidRDefault="00D859A4" w:rsidP="00B60287">
            <w:pPr>
              <w:rPr>
                <w:sz w:val="20"/>
              </w:rPr>
            </w:pPr>
          </w:p>
        </w:tc>
        <w:tc>
          <w:tcPr>
            <w:tcW w:w="7374" w:type="dxa"/>
            <w:tcBorders>
              <w:left w:val="nil"/>
              <w:right w:val="nil"/>
            </w:tcBorders>
            <w:shd w:val="clear" w:color="auto" w:fill="auto"/>
          </w:tcPr>
          <w:p w14:paraId="621E9ABD" w14:textId="77777777" w:rsidR="00D859A4" w:rsidRPr="00836BCB" w:rsidRDefault="00D859A4" w:rsidP="00B60287">
            <w:pPr>
              <w:rPr>
                <w:sz w:val="20"/>
              </w:rPr>
            </w:pPr>
          </w:p>
        </w:tc>
      </w:tr>
      <w:tr w:rsidR="00836BCB" w:rsidRPr="00836BCB" w14:paraId="3CDB6513" w14:textId="77777777" w:rsidTr="00B60287">
        <w:trPr>
          <w:jc w:val="center"/>
        </w:trPr>
        <w:tc>
          <w:tcPr>
            <w:tcW w:w="1890" w:type="dxa"/>
            <w:shd w:val="clear" w:color="auto" w:fill="auto"/>
          </w:tcPr>
          <w:p w14:paraId="20300553" w14:textId="77777777" w:rsidR="00D859A4" w:rsidRPr="00836BCB" w:rsidRDefault="00D859A4" w:rsidP="00B60287">
            <w:pPr>
              <w:rPr>
                <w:b/>
                <w:sz w:val="20"/>
              </w:rPr>
            </w:pPr>
            <w:r w:rsidRPr="00836BCB">
              <w:rPr>
                <w:b/>
                <w:sz w:val="20"/>
              </w:rPr>
              <w:t>Service Requirements</w:t>
            </w:r>
          </w:p>
        </w:tc>
        <w:tc>
          <w:tcPr>
            <w:tcW w:w="270" w:type="dxa"/>
            <w:shd w:val="clear" w:color="auto" w:fill="auto"/>
          </w:tcPr>
          <w:p w14:paraId="6D490F9A" w14:textId="77777777" w:rsidR="00D859A4" w:rsidRPr="00836BCB" w:rsidRDefault="00D859A4" w:rsidP="00B60287">
            <w:pPr>
              <w:rPr>
                <w:sz w:val="20"/>
              </w:rPr>
            </w:pPr>
          </w:p>
        </w:tc>
        <w:tc>
          <w:tcPr>
            <w:tcW w:w="7374" w:type="dxa"/>
            <w:tcBorders>
              <w:left w:val="nil"/>
              <w:right w:val="nil"/>
            </w:tcBorders>
            <w:shd w:val="clear" w:color="auto" w:fill="auto"/>
          </w:tcPr>
          <w:p w14:paraId="26E8679B" w14:textId="77777777" w:rsidR="00D859A4" w:rsidRPr="00836BCB" w:rsidRDefault="00D859A4" w:rsidP="00B60287">
            <w:pPr>
              <w:rPr>
                <w:sz w:val="20"/>
              </w:rPr>
            </w:pPr>
            <w:r w:rsidRPr="00836BCB">
              <w:rPr>
                <w:sz w:val="20"/>
              </w:rPr>
              <w:t>Adult dental services are to be authorized only to prevent or remedy problems that could lead to a deterioration of the recipient’s health, thus placing the recipient at risk of an institutional placement. Second opinions by waiver-enrolled dentists are covered by this service when extensive dental work is planned or there is a question about medical necessity.</w:t>
            </w:r>
          </w:p>
        </w:tc>
      </w:tr>
      <w:tr w:rsidR="00836BCB" w:rsidRPr="00836BCB" w14:paraId="24CAA250" w14:textId="77777777" w:rsidTr="00B60287">
        <w:trPr>
          <w:jc w:val="center"/>
        </w:trPr>
        <w:tc>
          <w:tcPr>
            <w:tcW w:w="1890" w:type="dxa"/>
            <w:shd w:val="clear" w:color="auto" w:fill="auto"/>
          </w:tcPr>
          <w:p w14:paraId="47C1537B" w14:textId="77777777" w:rsidR="00D859A4" w:rsidRPr="00836BCB" w:rsidRDefault="00D859A4" w:rsidP="00B60287">
            <w:pPr>
              <w:rPr>
                <w:sz w:val="20"/>
              </w:rPr>
            </w:pPr>
          </w:p>
        </w:tc>
        <w:tc>
          <w:tcPr>
            <w:tcW w:w="270" w:type="dxa"/>
            <w:shd w:val="clear" w:color="auto" w:fill="auto"/>
          </w:tcPr>
          <w:p w14:paraId="5EAC7DC2"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1A6160C8" w14:textId="77777777" w:rsidR="00D859A4" w:rsidRPr="00836BCB" w:rsidRDefault="00D859A4" w:rsidP="00B60287">
            <w:pPr>
              <w:rPr>
                <w:sz w:val="20"/>
              </w:rPr>
            </w:pPr>
          </w:p>
        </w:tc>
      </w:tr>
      <w:tr w:rsidR="00836BCB" w:rsidRPr="00836BCB" w14:paraId="174B69AE" w14:textId="77777777" w:rsidTr="00B60287">
        <w:trPr>
          <w:jc w:val="center"/>
        </w:trPr>
        <w:tc>
          <w:tcPr>
            <w:tcW w:w="1890" w:type="dxa"/>
            <w:shd w:val="clear" w:color="auto" w:fill="auto"/>
          </w:tcPr>
          <w:p w14:paraId="0CC19FBF" w14:textId="77777777" w:rsidR="00D859A4" w:rsidRPr="00836BCB" w:rsidRDefault="00D859A4" w:rsidP="00B60287">
            <w:pPr>
              <w:rPr>
                <w:b/>
                <w:sz w:val="20"/>
              </w:rPr>
            </w:pPr>
          </w:p>
        </w:tc>
        <w:tc>
          <w:tcPr>
            <w:tcW w:w="270" w:type="dxa"/>
            <w:shd w:val="clear" w:color="auto" w:fill="auto"/>
          </w:tcPr>
          <w:p w14:paraId="7B1A1D34"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33DF4449" w14:textId="77777777" w:rsidR="00D859A4" w:rsidRPr="00836BCB" w:rsidRDefault="00D859A4" w:rsidP="00B60287">
            <w:pPr>
              <w:rPr>
                <w:sz w:val="20"/>
              </w:rPr>
            </w:pPr>
          </w:p>
        </w:tc>
      </w:tr>
      <w:tr w:rsidR="00836BCB" w:rsidRPr="00836BCB" w14:paraId="78E549F6" w14:textId="77777777" w:rsidTr="00B60287">
        <w:trPr>
          <w:jc w:val="center"/>
        </w:trPr>
        <w:tc>
          <w:tcPr>
            <w:tcW w:w="1890" w:type="dxa"/>
            <w:shd w:val="clear" w:color="auto" w:fill="auto"/>
          </w:tcPr>
          <w:p w14:paraId="432204CA" w14:textId="77777777" w:rsidR="00D859A4" w:rsidRPr="00836BCB" w:rsidRDefault="00D859A4" w:rsidP="00B60287">
            <w:pPr>
              <w:rPr>
                <w:b/>
                <w:sz w:val="20"/>
              </w:rPr>
            </w:pPr>
            <w:r w:rsidRPr="00836BCB">
              <w:rPr>
                <w:b/>
                <w:sz w:val="20"/>
              </w:rPr>
              <w:t>Place of Service</w:t>
            </w:r>
          </w:p>
        </w:tc>
        <w:tc>
          <w:tcPr>
            <w:tcW w:w="270" w:type="dxa"/>
            <w:shd w:val="clear" w:color="auto" w:fill="auto"/>
          </w:tcPr>
          <w:p w14:paraId="0B1E854A" w14:textId="77777777" w:rsidR="00D859A4" w:rsidRPr="00836BCB" w:rsidRDefault="00D859A4" w:rsidP="00B60287">
            <w:pPr>
              <w:rPr>
                <w:sz w:val="20"/>
              </w:rPr>
            </w:pPr>
          </w:p>
        </w:tc>
        <w:tc>
          <w:tcPr>
            <w:tcW w:w="7374" w:type="dxa"/>
            <w:tcBorders>
              <w:left w:val="nil"/>
              <w:right w:val="nil"/>
            </w:tcBorders>
            <w:shd w:val="clear" w:color="auto" w:fill="auto"/>
          </w:tcPr>
          <w:p w14:paraId="2CEC1B6F" w14:textId="77777777" w:rsidR="00D859A4" w:rsidRPr="00836BCB" w:rsidRDefault="00D859A4" w:rsidP="00B60287">
            <w:pPr>
              <w:rPr>
                <w:sz w:val="20"/>
              </w:rPr>
            </w:pPr>
            <w:r w:rsidRPr="00836BCB">
              <w:rPr>
                <w:sz w:val="20"/>
              </w:rPr>
              <w:t>Adult dental services must be provided in the provider’s office or other setting, determined appropriate by the provider.</w:t>
            </w:r>
          </w:p>
        </w:tc>
      </w:tr>
      <w:tr w:rsidR="00836BCB" w:rsidRPr="00836BCB" w14:paraId="7183EFDD" w14:textId="77777777" w:rsidTr="00B60287">
        <w:trPr>
          <w:jc w:val="center"/>
        </w:trPr>
        <w:tc>
          <w:tcPr>
            <w:tcW w:w="1890" w:type="dxa"/>
            <w:shd w:val="clear" w:color="auto" w:fill="auto"/>
          </w:tcPr>
          <w:p w14:paraId="0F535E01" w14:textId="77777777" w:rsidR="00D859A4" w:rsidRPr="00836BCB" w:rsidRDefault="00D859A4" w:rsidP="00B60287">
            <w:pPr>
              <w:rPr>
                <w:b/>
                <w:sz w:val="20"/>
              </w:rPr>
            </w:pPr>
          </w:p>
        </w:tc>
        <w:tc>
          <w:tcPr>
            <w:tcW w:w="270" w:type="dxa"/>
            <w:shd w:val="clear" w:color="auto" w:fill="auto"/>
          </w:tcPr>
          <w:p w14:paraId="0C49F4C1"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0C3F3FEC" w14:textId="77777777" w:rsidR="00D859A4" w:rsidRPr="00836BCB" w:rsidRDefault="00D859A4" w:rsidP="00B60287">
            <w:pPr>
              <w:rPr>
                <w:sz w:val="20"/>
              </w:rPr>
            </w:pPr>
          </w:p>
        </w:tc>
      </w:tr>
      <w:tr w:rsidR="00836BCB" w:rsidRPr="00836BCB" w14:paraId="15A27D41" w14:textId="77777777" w:rsidTr="00B60287">
        <w:trPr>
          <w:jc w:val="center"/>
        </w:trPr>
        <w:tc>
          <w:tcPr>
            <w:tcW w:w="1890" w:type="dxa"/>
            <w:shd w:val="clear" w:color="auto" w:fill="auto"/>
          </w:tcPr>
          <w:p w14:paraId="6D95D4CA" w14:textId="77777777" w:rsidR="00D859A4" w:rsidRPr="00836BCB" w:rsidRDefault="00D859A4" w:rsidP="00B60287">
            <w:pPr>
              <w:rPr>
                <w:sz w:val="20"/>
              </w:rPr>
            </w:pPr>
          </w:p>
        </w:tc>
        <w:tc>
          <w:tcPr>
            <w:tcW w:w="270" w:type="dxa"/>
            <w:shd w:val="clear" w:color="auto" w:fill="auto"/>
          </w:tcPr>
          <w:p w14:paraId="28112B9E"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35C304F8" w14:textId="77777777" w:rsidR="00D859A4" w:rsidRPr="00836BCB" w:rsidRDefault="00D859A4" w:rsidP="00B60287">
            <w:pPr>
              <w:rPr>
                <w:sz w:val="20"/>
              </w:rPr>
            </w:pPr>
          </w:p>
        </w:tc>
      </w:tr>
      <w:tr w:rsidR="00836BCB" w:rsidRPr="00836BCB" w14:paraId="74A9E172" w14:textId="77777777" w:rsidTr="00B60287">
        <w:trPr>
          <w:jc w:val="center"/>
        </w:trPr>
        <w:tc>
          <w:tcPr>
            <w:tcW w:w="1890" w:type="dxa"/>
            <w:shd w:val="clear" w:color="auto" w:fill="auto"/>
          </w:tcPr>
          <w:p w14:paraId="15ABF451" w14:textId="77777777" w:rsidR="00D859A4" w:rsidRPr="00836BCB" w:rsidRDefault="00D859A4" w:rsidP="00B60287">
            <w:pPr>
              <w:rPr>
                <w:b/>
                <w:sz w:val="20"/>
              </w:rPr>
            </w:pPr>
            <w:r w:rsidRPr="00836BCB">
              <w:rPr>
                <w:b/>
                <w:sz w:val="20"/>
              </w:rPr>
              <w:t>Limitations and Exclusions</w:t>
            </w:r>
          </w:p>
        </w:tc>
        <w:tc>
          <w:tcPr>
            <w:tcW w:w="270" w:type="dxa"/>
            <w:shd w:val="clear" w:color="auto" w:fill="auto"/>
          </w:tcPr>
          <w:p w14:paraId="00C888C4" w14:textId="77777777" w:rsidR="00D859A4" w:rsidRPr="00836BCB" w:rsidRDefault="00D859A4" w:rsidP="00B60287">
            <w:pPr>
              <w:rPr>
                <w:sz w:val="20"/>
              </w:rPr>
            </w:pPr>
          </w:p>
        </w:tc>
        <w:tc>
          <w:tcPr>
            <w:tcW w:w="7374" w:type="dxa"/>
            <w:tcBorders>
              <w:left w:val="nil"/>
              <w:right w:val="nil"/>
            </w:tcBorders>
            <w:shd w:val="clear" w:color="auto" w:fill="auto"/>
          </w:tcPr>
          <w:p w14:paraId="283389AB" w14:textId="77777777" w:rsidR="00D859A4" w:rsidRPr="00836BCB" w:rsidRDefault="00D859A4" w:rsidP="00B60287">
            <w:pPr>
              <w:rPr>
                <w:sz w:val="20"/>
              </w:rPr>
            </w:pPr>
            <w:r w:rsidRPr="00836BCB">
              <w:rPr>
                <w:sz w:val="20"/>
              </w:rPr>
              <w:t>Adult dental services are limited to recipients age 21 years or older. Adult dental services covered by the waiver must not duplicate services provided by Medicaid’s state plan dental services.</w:t>
            </w:r>
          </w:p>
          <w:p w14:paraId="5C351D04" w14:textId="77777777" w:rsidR="00D859A4" w:rsidRPr="00836BCB" w:rsidRDefault="00D859A4" w:rsidP="00B60287">
            <w:pPr>
              <w:rPr>
                <w:sz w:val="20"/>
              </w:rPr>
            </w:pPr>
          </w:p>
          <w:p w14:paraId="7CA71B1F" w14:textId="77777777" w:rsidR="00D859A4" w:rsidRPr="00836BCB" w:rsidRDefault="00D859A4" w:rsidP="00B60287">
            <w:pPr>
              <w:rPr>
                <w:sz w:val="20"/>
              </w:rPr>
            </w:pPr>
            <w:r w:rsidRPr="00836BCB">
              <w:rPr>
                <w:sz w:val="20"/>
              </w:rPr>
              <w:t>Adult cleanings are limited to two per year.</w:t>
            </w:r>
          </w:p>
          <w:p w14:paraId="31C875BD" w14:textId="77777777" w:rsidR="00D859A4" w:rsidRPr="00836BCB" w:rsidRDefault="00D859A4" w:rsidP="00B60287">
            <w:pPr>
              <w:rPr>
                <w:sz w:val="20"/>
              </w:rPr>
            </w:pPr>
          </w:p>
          <w:p w14:paraId="7259A8B3" w14:textId="77777777" w:rsidR="00D859A4" w:rsidRPr="00836BCB" w:rsidRDefault="00D859A4" w:rsidP="00B60287">
            <w:pPr>
              <w:rPr>
                <w:sz w:val="20"/>
              </w:rPr>
            </w:pPr>
            <w:r w:rsidRPr="00836BCB">
              <w:rPr>
                <w:sz w:val="20"/>
              </w:rPr>
              <w:t>A recipient must not receive more than ten quarter-hour units of this service per day. The need for best health would be mentioned on the support plan but the need for dental services would be one of the services needed to achieve that goal.</w:t>
            </w:r>
          </w:p>
        </w:tc>
      </w:tr>
      <w:tr w:rsidR="00836BCB" w:rsidRPr="00836BCB" w14:paraId="5E19E4CA" w14:textId="77777777" w:rsidTr="00B60287">
        <w:trPr>
          <w:jc w:val="center"/>
        </w:trPr>
        <w:tc>
          <w:tcPr>
            <w:tcW w:w="1890" w:type="dxa"/>
            <w:shd w:val="clear" w:color="auto" w:fill="auto"/>
          </w:tcPr>
          <w:p w14:paraId="343ACD86" w14:textId="77777777" w:rsidR="00D859A4" w:rsidRPr="00836BCB" w:rsidRDefault="00D859A4" w:rsidP="00B60287">
            <w:pPr>
              <w:rPr>
                <w:sz w:val="20"/>
              </w:rPr>
            </w:pPr>
          </w:p>
        </w:tc>
        <w:tc>
          <w:tcPr>
            <w:tcW w:w="270" w:type="dxa"/>
            <w:shd w:val="clear" w:color="auto" w:fill="auto"/>
          </w:tcPr>
          <w:p w14:paraId="4EEB51F0"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34B3503C" w14:textId="77777777" w:rsidR="00D859A4" w:rsidRPr="00836BCB" w:rsidRDefault="00D859A4" w:rsidP="00B60287">
            <w:pPr>
              <w:rPr>
                <w:sz w:val="20"/>
              </w:rPr>
            </w:pPr>
          </w:p>
        </w:tc>
      </w:tr>
      <w:tr w:rsidR="00836BCB" w:rsidRPr="00836BCB" w14:paraId="71AD07E6" w14:textId="77777777" w:rsidTr="00B60287">
        <w:trPr>
          <w:jc w:val="center"/>
        </w:trPr>
        <w:tc>
          <w:tcPr>
            <w:tcW w:w="1890" w:type="dxa"/>
            <w:shd w:val="clear" w:color="auto" w:fill="auto"/>
          </w:tcPr>
          <w:p w14:paraId="226AEECE" w14:textId="77777777" w:rsidR="00D859A4" w:rsidRPr="00836BCB" w:rsidRDefault="00D859A4" w:rsidP="00B60287">
            <w:pPr>
              <w:rPr>
                <w:b/>
                <w:sz w:val="20"/>
              </w:rPr>
            </w:pPr>
          </w:p>
        </w:tc>
        <w:tc>
          <w:tcPr>
            <w:tcW w:w="270" w:type="dxa"/>
            <w:shd w:val="clear" w:color="auto" w:fill="auto"/>
          </w:tcPr>
          <w:p w14:paraId="7B580B01" w14:textId="77777777" w:rsidR="00D859A4" w:rsidRPr="00836BCB" w:rsidRDefault="00D859A4" w:rsidP="00B60287">
            <w:pPr>
              <w:rPr>
                <w:sz w:val="20"/>
              </w:rPr>
            </w:pPr>
          </w:p>
        </w:tc>
        <w:tc>
          <w:tcPr>
            <w:tcW w:w="7374" w:type="dxa"/>
            <w:tcBorders>
              <w:left w:val="nil"/>
              <w:right w:val="nil"/>
            </w:tcBorders>
            <w:shd w:val="clear" w:color="auto" w:fill="auto"/>
          </w:tcPr>
          <w:p w14:paraId="7BAB3213" w14:textId="77777777" w:rsidR="00D859A4" w:rsidRPr="00836BCB" w:rsidRDefault="00D859A4" w:rsidP="00B60287">
            <w:pPr>
              <w:rPr>
                <w:sz w:val="20"/>
              </w:rPr>
            </w:pPr>
          </w:p>
        </w:tc>
      </w:tr>
    </w:tbl>
    <w:p w14:paraId="1614EC48" w14:textId="77777777" w:rsidR="00D859A4" w:rsidRPr="00836BCB" w:rsidRDefault="00D859A4" w:rsidP="00D859A4">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4D99B9DE" w14:textId="77777777" w:rsidTr="00B60287">
        <w:trPr>
          <w:jc w:val="center"/>
        </w:trPr>
        <w:tc>
          <w:tcPr>
            <w:tcW w:w="9534" w:type="dxa"/>
            <w:gridSpan w:val="3"/>
            <w:shd w:val="clear" w:color="auto" w:fill="auto"/>
          </w:tcPr>
          <w:p w14:paraId="3BB94506" w14:textId="77777777" w:rsidR="00D859A4" w:rsidRPr="00836BCB" w:rsidRDefault="00D859A4" w:rsidP="00B60287">
            <w:pPr>
              <w:spacing w:before="200"/>
              <w:rPr>
                <w:sz w:val="20"/>
              </w:rPr>
            </w:pPr>
            <w:r w:rsidRPr="00836BCB">
              <w:rPr>
                <w:b/>
              </w:rPr>
              <w:lastRenderedPageBreak/>
              <w:t>Dental Services</w:t>
            </w:r>
            <w:r w:rsidRPr="00836BCB">
              <w:rPr>
                <w:sz w:val="20"/>
              </w:rPr>
              <w:t>, continued</w:t>
            </w:r>
          </w:p>
        </w:tc>
      </w:tr>
      <w:tr w:rsidR="00836BCB" w:rsidRPr="00836BCB" w14:paraId="78FD01C2" w14:textId="77777777" w:rsidTr="00B60287">
        <w:trPr>
          <w:jc w:val="center"/>
        </w:trPr>
        <w:tc>
          <w:tcPr>
            <w:tcW w:w="1890" w:type="dxa"/>
            <w:shd w:val="clear" w:color="auto" w:fill="auto"/>
          </w:tcPr>
          <w:p w14:paraId="1D7C4674" w14:textId="77777777" w:rsidR="00D859A4" w:rsidRPr="00836BCB" w:rsidRDefault="00D859A4" w:rsidP="00B60287">
            <w:pPr>
              <w:rPr>
                <w:b/>
                <w:sz w:val="20"/>
              </w:rPr>
            </w:pPr>
          </w:p>
        </w:tc>
        <w:tc>
          <w:tcPr>
            <w:tcW w:w="270" w:type="dxa"/>
            <w:shd w:val="clear" w:color="auto" w:fill="auto"/>
          </w:tcPr>
          <w:p w14:paraId="43A78A96"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0D7C6A0C" w14:textId="77777777" w:rsidR="00D859A4" w:rsidRPr="00836BCB" w:rsidRDefault="00D859A4" w:rsidP="00B60287">
            <w:pPr>
              <w:rPr>
                <w:sz w:val="20"/>
              </w:rPr>
            </w:pPr>
          </w:p>
        </w:tc>
      </w:tr>
      <w:tr w:rsidR="00836BCB" w:rsidRPr="00836BCB" w14:paraId="50057AEE" w14:textId="77777777" w:rsidTr="00B60287">
        <w:trPr>
          <w:jc w:val="center"/>
        </w:trPr>
        <w:tc>
          <w:tcPr>
            <w:tcW w:w="1890" w:type="dxa"/>
            <w:shd w:val="clear" w:color="auto" w:fill="auto"/>
          </w:tcPr>
          <w:p w14:paraId="1D39608C" w14:textId="77777777" w:rsidR="00D859A4" w:rsidRPr="00836BCB" w:rsidRDefault="00D859A4" w:rsidP="00B60287">
            <w:pPr>
              <w:rPr>
                <w:b/>
                <w:sz w:val="20"/>
              </w:rPr>
            </w:pPr>
          </w:p>
        </w:tc>
        <w:tc>
          <w:tcPr>
            <w:tcW w:w="270" w:type="dxa"/>
            <w:shd w:val="clear" w:color="auto" w:fill="auto"/>
          </w:tcPr>
          <w:p w14:paraId="3D399215"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64A60472" w14:textId="77777777" w:rsidR="00D859A4" w:rsidRPr="00836BCB" w:rsidRDefault="00D859A4" w:rsidP="00B60287">
            <w:pPr>
              <w:rPr>
                <w:sz w:val="20"/>
              </w:rPr>
            </w:pPr>
          </w:p>
        </w:tc>
      </w:tr>
      <w:tr w:rsidR="00836BCB" w:rsidRPr="00836BCB" w14:paraId="6ED6363C" w14:textId="77777777" w:rsidTr="00B60287">
        <w:trPr>
          <w:jc w:val="center"/>
        </w:trPr>
        <w:tc>
          <w:tcPr>
            <w:tcW w:w="1890" w:type="dxa"/>
            <w:shd w:val="clear" w:color="auto" w:fill="auto"/>
          </w:tcPr>
          <w:p w14:paraId="7D49DD6A" w14:textId="77777777" w:rsidR="00D859A4" w:rsidRPr="00836BCB" w:rsidRDefault="00D859A4" w:rsidP="00B60287">
            <w:pPr>
              <w:rPr>
                <w:b/>
                <w:sz w:val="20"/>
              </w:rPr>
            </w:pPr>
            <w:r w:rsidRPr="00836BCB">
              <w:rPr>
                <w:b/>
                <w:sz w:val="20"/>
              </w:rPr>
              <w:t>Reimbursement</w:t>
            </w:r>
          </w:p>
        </w:tc>
        <w:tc>
          <w:tcPr>
            <w:tcW w:w="270" w:type="dxa"/>
            <w:shd w:val="clear" w:color="auto" w:fill="auto"/>
          </w:tcPr>
          <w:p w14:paraId="15C02D5D" w14:textId="77777777" w:rsidR="00D859A4" w:rsidRPr="00836BCB" w:rsidRDefault="00D859A4" w:rsidP="00B60287">
            <w:pPr>
              <w:rPr>
                <w:sz w:val="20"/>
              </w:rPr>
            </w:pPr>
          </w:p>
        </w:tc>
        <w:tc>
          <w:tcPr>
            <w:tcW w:w="7374" w:type="dxa"/>
            <w:tcBorders>
              <w:left w:val="nil"/>
              <w:right w:val="nil"/>
            </w:tcBorders>
            <w:shd w:val="clear" w:color="auto" w:fill="auto"/>
          </w:tcPr>
          <w:p w14:paraId="0898F406" w14:textId="77777777" w:rsidR="00D859A4" w:rsidRPr="00836BCB" w:rsidRDefault="00D859A4" w:rsidP="00B60287">
            <w:pPr>
              <w:rPr>
                <w:sz w:val="20"/>
              </w:rPr>
            </w:pPr>
            <w:r w:rsidRPr="00836BCB">
              <w:rPr>
                <w:sz w:val="20"/>
              </w:rPr>
              <w:t>Providers of adult dental services are reimbursed by date of service. The provider will submit an invoice listing each procedure and negotiated cost. All procedures or treatments rendered on one day must be totaled into one bill for reimbursement on the date of service.</w:t>
            </w:r>
          </w:p>
        </w:tc>
      </w:tr>
      <w:tr w:rsidR="00836BCB" w:rsidRPr="00836BCB" w14:paraId="771E5D36" w14:textId="77777777" w:rsidTr="00B60287">
        <w:trPr>
          <w:jc w:val="center"/>
        </w:trPr>
        <w:tc>
          <w:tcPr>
            <w:tcW w:w="1890" w:type="dxa"/>
            <w:shd w:val="clear" w:color="auto" w:fill="auto"/>
          </w:tcPr>
          <w:p w14:paraId="2AEB9482" w14:textId="77777777" w:rsidR="00D859A4" w:rsidRPr="00836BCB" w:rsidRDefault="00D859A4" w:rsidP="00B60287">
            <w:pPr>
              <w:rPr>
                <w:sz w:val="20"/>
              </w:rPr>
            </w:pPr>
          </w:p>
        </w:tc>
        <w:tc>
          <w:tcPr>
            <w:tcW w:w="270" w:type="dxa"/>
            <w:shd w:val="clear" w:color="auto" w:fill="auto"/>
          </w:tcPr>
          <w:p w14:paraId="2AAD0AAE" w14:textId="77777777" w:rsidR="00D859A4" w:rsidRPr="00836BCB" w:rsidRDefault="00D859A4" w:rsidP="00B60287">
            <w:pPr>
              <w:rPr>
                <w:sz w:val="20"/>
              </w:rPr>
            </w:pPr>
          </w:p>
        </w:tc>
        <w:tc>
          <w:tcPr>
            <w:tcW w:w="7374" w:type="dxa"/>
            <w:tcBorders>
              <w:left w:val="nil"/>
              <w:bottom w:val="single" w:sz="4" w:space="0" w:color="auto"/>
              <w:right w:val="nil"/>
            </w:tcBorders>
            <w:shd w:val="clear" w:color="auto" w:fill="auto"/>
          </w:tcPr>
          <w:p w14:paraId="4B7F8BAE" w14:textId="77777777" w:rsidR="00D859A4" w:rsidRPr="00836BCB" w:rsidRDefault="00D859A4" w:rsidP="00B60287">
            <w:pPr>
              <w:rPr>
                <w:sz w:val="20"/>
              </w:rPr>
            </w:pPr>
          </w:p>
        </w:tc>
      </w:tr>
      <w:tr w:rsidR="00D859A4" w:rsidRPr="00836BCB" w14:paraId="3D5D2D40" w14:textId="77777777" w:rsidTr="00B60287">
        <w:trPr>
          <w:jc w:val="center"/>
        </w:trPr>
        <w:tc>
          <w:tcPr>
            <w:tcW w:w="1890" w:type="dxa"/>
            <w:shd w:val="clear" w:color="auto" w:fill="auto"/>
          </w:tcPr>
          <w:p w14:paraId="62EADA00" w14:textId="77777777" w:rsidR="00D859A4" w:rsidRPr="00836BCB" w:rsidRDefault="00D859A4" w:rsidP="00B60287">
            <w:pPr>
              <w:rPr>
                <w:sz w:val="20"/>
              </w:rPr>
            </w:pPr>
          </w:p>
        </w:tc>
        <w:tc>
          <w:tcPr>
            <w:tcW w:w="270" w:type="dxa"/>
            <w:shd w:val="clear" w:color="auto" w:fill="auto"/>
          </w:tcPr>
          <w:p w14:paraId="66BA15BA" w14:textId="77777777" w:rsidR="00D859A4" w:rsidRPr="00836BCB" w:rsidRDefault="00D859A4" w:rsidP="00B60287">
            <w:pPr>
              <w:rPr>
                <w:sz w:val="20"/>
              </w:rPr>
            </w:pPr>
          </w:p>
        </w:tc>
        <w:tc>
          <w:tcPr>
            <w:tcW w:w="7374" w:type="dxa"/>
            <w:tcBorders>
              <w:top w:val="single" w:sz="4" w:space="0" w:color="auto"/>
              <w:left w:val="nil"/>
              <w:right w:val="nil"/>
            </w:tcBorders>
            <w:shd w:val="clear" w:color="auto" w:fill="auto"/>
          </w:tcPr>
          <w:p w14:paraId="0BE077B6" w14:textId="77777777" w:rsidR="00D859A4" w:rsidRPr="00836BCB" w:rsidRDefault="00D859A4" w:rsidP="00B60287">
            <w:pPr>
              <w:rPr>
                <w:sz w:val="20"/>
              </w:rPr>
            </w:pPr>
          </w:p>
        </w:tc>
      </w:tr>
    </w:tbl>
    <w:p w14:paraId="3A9DC991" w14:textId="77777777" w:rsidR="00D859A4" w:rsidRPr="00836BCB" w:rsidRDefault="00D859A4" w:rsidP="00D859A4">
      <w:pPr>
        <w:rPr>
          <w:sz w:val="20"/>
          <w:szCs w:val="20"/>
        </w:rPr>
      </w:pPr>
    </w:p>
    <w:p w14:paraId="524A86EF" w14:textId="77777777" w:rsidR="00D859A4" w:rsidRPr="00836BCB" w:rsidRDefault="00D859A4" w:rsidP="0046061A">
      <w:pPr>
        <w:rPr>
          <w:sz w:val="20"/>
          <w:szCs w:val="20"/>
        </w:rPr>
        <w:sectPr w:rsidR="00D859A4" w:rsidRPr="00836BCB" w:rsidSect="00757D3D">
          <w:headerReference w:type="even" r:id="rId25"/>
          <w:headerReference w:type="default" r:id="rId26"/>
          <w:footerReference w:type="even" r:id="rId27"/>
          <w:footerReference w:type="default" r:id="rId28"/>
          <w:pgSz w:w="12240" w:h="15840"/>
          <w:pgMar w:top="1440" w:right="1440" w:bottom="1440" w:left="1440" w:header="720" w:footer="720" w:gutter="0"/>
          <w:pgNumType w:start="0"/>
          <w:cols w:space="720"/>
          <w:docGrid w:linePitch="360"/>
        </w:sectPr>
      </w:pP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3F6FA8E4" w14:textId="77777777" w:rsidTr="00B60287">
        <w:trPr>
          <w:cantSplit/>
          <w:jc w:val="center"/>
        </w:trPr>
        <w:tc>
          <w:tcPr>
            <w:tcW w:w="9534" w:type="dxa"/>
            <w:gridSpan w:val="3"/>
            <w:tcBorders>
              <w:top w:val="nil"/>
              <w:left w:val="nil"/>
              <w:bottom w:val="single" w:sz="4" w:space="0" w:color="auto"/>
              <w:right w:val="nil"/>
            </w:tcBorders>
            <w:hideMark/>
          </w:tcPr>
          <w:p w14:paraId="10274EB3" w14:textId="77777777" w:rsidR="00D859A4" w:rsidRPr="00836BCB" w:rsidRDefault="00D859A4" w:rsidP="00B60287">
            <w:pPr>
              <w:keepNext/>
              <w:keepLines/>
              <w:jc w:val="center"/>
              <w:outlineLvl w:val="0"/>
              <w:rPr>
                <w:rFonts w:ascii="Arial Black" w:eastAsiaTheme="majorEastAsia" w:hAnsi="Arial Black"/>
                <w:b/>
                <w:bCs/>
                <w:sz w:val="24"/>
                <w:szCs w:val="24"/>
              </w:rPr>
            </w:pPr>
            <w:r w:rsidRPr="00836BCB">
              <w:rPr>
                <w:rFonts w:ascii="Arial Black" w:eastAsiaTheme="majorEastAsia" w:hAnsi="Arial Black"/>
                <w:b/>
                <w:bCs/>
                <w:sz w:val="24"/>
                <w:szCs w:val="24"/>
              </w:rPr>
              <w:lastRenderedPageBreak/>
              <w:t>CHAPTER 3</w:t>
            </w:r>
          </w:p>
          <w:p w14:paraId="4F02F4A1" w14:textId="77777777" w:rsidR="00D859A4" w:rsidRPr="00836BCB" w:rsidRDefault="00D859A4" w:rsidP="00B60287">
            <w:pPr>
              <w:keepNext/>
              <w:keepLines/>
              <w:jc w:val="center"/>
              <w:outlineLvl w:val="0"/>
              <w:rPr>
                <w:rFonts w:eastAsiaTheme="majorEastAsia"/>
                <w:b/>
                <w:bCs/>
                <w:sz w:val="24"/>
                <w:szCs w:val="24"/>
              </w:rPr>
            </w:pPr>
            <w:r w:rsidRPr="00836BCB">
              <w:rPr>
                <w:rFonts w:ascii="Arial Black" w:eastAsiaTheme="majorEastAsia" w:hAnsi="Arial Black"/>
                <w:b/>
                <w:bCs/>
                <w:sz w:val="24"/>
                <w:szCs w:val="24"/>
              </w:rPr>
              <w:t>REIMBURSEMENT AND FEE SCHEDULE</w:t>
            </w:r>
          </w:p>
        </w:tc>
      </w:tr>
      <w:tr w:rsidR="00836BCB" w:rsidRPr="00836BCB" w14:paraId="0DD0336A" w14:textId="77777777" w:rsidTr="00B60287">
        <w:trPr>
          <w:cantSplit/>
          <w:jc w:val="center"/>
        </w:trPr>
        <w:tc>
          <w:tcPr>
            <w:tcW w:w="9534" w:type="dxa"/>
            <w:gridSpan w:val="3"/>
            <w:tcBorders>
              <w:top w:val="single" w:sz="4" w:space="0" w:color="auto"/>
              <w:left w:val="nil"/>
              <w:bottom w:val="nil"/>
              <w:right w:val="nil"/>
            </w:tcBorders>
            <w:hideMark/>
          </w:tcPr>
          <w:p w14:paraId="39AF1BF4" w14:textId="77777777" w:rsidR="00D859A4" w:rsidRPr="00836BCB" w:rsidRDefault="00D859A4" w:rsidP="00B60287">
            <w:pPr>
              <w:spacing w:before="200"/>
              <w:outlineLvl w:val="1"/>
              <w:rPr>
                <w:b/>
                <w:i/>
              </w:rPr>
            </w:pPr>
            <w:r w:rsidRPr="00836BCB">
              <w:rPr>
                <w:b/>
              </w:rPr>
              <w:t>Overview</w:t>
            </w:r>
          </w:p>
        </w:tc>
      </w:tr>
      <w:tr w:rsidR="00836BCB" w:rsidRPr="00836BCB" w14:paraId="0A6F943B" w14:textId="77777777" w:rsidTr="00EF0ED3">
        <w:trPr>
          <w:cantSplit/>
          <w:jc w:val="center"/>
        </w:trPr>
        <w:tc>
          <w:tcPr>
            <w:tcW w:w="1890" w:type="dxa"/>
          </w:tcPr>
          <w:p w14:paraId="07511FD6" w14:textId="77777777" w:rsidR="00D859A4" w:rsidRPr="00836BCB" w:rsidRDefault="00D859A4" w:rsidP="00B60287">
            <w:pPr>
              <w:rPr>
                <w:iCs/>
                <w:sz w:val="20"/>
              </w:rPr>
            </w:pPr>
          </w:p>
        </w:tc>
        <w:tc>
          <w:tcPr>
            <w:tcW w:w="270" w:type="dxa"/>
          </w:tcPr>
          <w:p w14:paraId="4E3EFC4E" w14:textId="77777777" w:rsidR="00D859A4" w:rsidRPr="00836BCB" w:rsidRDefault="00D859A4" w:rsidP="00B60287">
            <w:pPr>
              <w:rPr>
                <w:iCs/>
                <w:sz w:val="20"/>
              </w:rPr>
            </w:pPr>
          </w:p>
        </w:tc>
        <w:tc>
          <w:tcPr>
            <w:tcW w:w="7374" w:type="dxa"/>
            <w:tcBorders>
              <w:bottom w:val="single" w:sz="4" w:space="0" w:color="auto"/>
            </w:tcBorders>
          </w:tcPr>
          <w:p w14:paraId="61621294" w14:textId="77777777" w:rsidR="00D859A4" w:rsidRPr="00836BCB" w:rsidRDefault="00D859A4" w:rsidP="00B60287">
            <w:pPr>
              <w:rPr>
                <w:iCs/>
                <w:sz w:val="20"/>
              </w:rPr>
            </w:pPr>
          </w:p>
        </w:tc>
      </w:tr>
      <w:tr w:rsidR="00836BCB" w:rsidRPr="00836BCB" w14:paraId="79DCFD27" w14:textId="77777777" w:rsidTr="00EF0ED3">
        <w:trPr>
          <w:cantSplit/>
          <w:jc w:val="center"/>
        </w:trPr>
        <w:tc>
          <w:tcPr>
            <w:tcW w:w="1890" w:type="dxa"/>
          </w:tcPr>
          <w:p w14:paraId="75965473" w14:textId="77777777" w:rsidR="00D859A4" w:rsidRPr="00836BCB" w:rsidRDefault="00D859A4" w:rsidP="00B60287">
            <w:pPr>
              <w:rPr>
                <w:iCs/>
                <w:sz w:val="20"/>
              </w:rPr>
            </w:pPr>
          </w:p>
        </w:tc>
        <w:tc>
          <w:tcPr>
            <w:tcW w:w="270" w:type="dxa"/>
          </w:tcPr>
          <w:p w14:paraId="2332C8C0" w14:textId="77777777" w:rsidR="00D859A4" w:rsidRPr="00836BCB" w:rsidRDefault="00D859A4" w:rsidP="00B60287">
            <w:pPr>
              <w:rPr>
                <w:iCs/>
                <w:sz w:val="20"/>
              </w:rPr>
            </w:pPr>
          </w:p>
        </w:tc>
        <w:tc>
          <w:tcPr>
            <w:tcW w:w="7374" w:type="dxa"/>
            <w:tcBorders>
              <w:top w:val="single" w:sz="4" w:space="0" w:color="auto"/>
              <w:left w:val="nil"/>
              <w:bottom w:val="nil"/>
              <w:right w:val="nil"/>
            </w:tcBorders>
          </w:tcPr>
          <w:p w14:paraId="6E4C22B9" w14:textId="77777777" w:rsidR="00D859A4" w:rsidRPr="00836BCB" w:rsidRDefault="00D859A4" w:rsidP="00B60287">
            <w:pPr>
              <w:rPr>
                <w:iCs/>
                <w:sz w:val="20"/>
              </w:rPr>
            </w:pPr>
          </w:p>
        </w:tc>
      </w:tr>
      <w:tr w:rsidR="00836BCB" w:rsidRPr="00836BCB" w14:paraId="4E859420" w14:textId="77777777" w:rsidTr="00B60287">
        <w:trPr>
          <w:cantSplit/>
          <w:jc w:val="center"/>
        </w:trPr>
        <w:tc>
          <w:tcPr>
            <w:tcW w:w="1890" w:type="dxa"/>
            <w:hideMark/>
          </w:tcPr>
          <w:p w14:paraId="2DE8BB61" w14:textId="77777777" w:rsidR="00D859A4" w:rsidRPr="00836BCB" w:rsidRDefault="00D859A4" w:rsidP="00B60287">
            <w:pPr>
              <w:outlineLvl w:val="1"/>
              <w:rPr>
                <w:b/>
                <w:bCs/>
                <w:i/>
                <w:iCs/>
                <w:sz w:val="20"/>
                <w:szCs w:val="20"/>
              </w:rPr>
            </w:pPr>
            <w:r w:rsidRPr="00836BCB">
              <w:rPr>
                <w:b/>
                <w:bCs/>
                <w:iCs/>
                <w:sz w:val="20"/>
                <w:szCs w:val="20"/>
              </w:rPr>
              <w:t>Introduction</w:t>
            </w:r>
          </w:p>
        </w:tc>
        <w:tc>
          <w:tcPr>
            <w:tcW w:w="270" w:type="dxa"/>
          </w:tcPr>
          <w:p w14:paraId="5469359B" w14:textId="77777777" w:rsidR="00D859A4" w:rsidRPr="00836BCB" w:rsidRDefault="00D859A4" w:rsidP="00B60287">
            <w:pPr>
              <w:rPr>
                <w:sz w:val="20"/>
              </w:rPr>
            </w:pPr>
          </w:p>
        </w:tc>
        <w:tc>
          <w:tcPr>
            <w:tcW w:w="7374" w:type="dxa"/>
            <w:hideMark/>
          </w:tcPr>
          <w:p w14:paraId="633A4C14" w14:textId="77777777" w:rsidR="00D859A4" w:rsidRPr="00836BCB" w:rsidRDefault="00D859A4" w:rsidP="00B60287">
            <w:pPr>
              <w:rPr>
                <w:iCs/>
                <w:sz w:val="20"/>
              </w:rPr>
            </w:pPr>
            <w:r w:rsidRPr="00836BCB">
              <w:rPr>
                <w:iCs/>
                <w:sz w:val="20"/>
              </w:rPr>
              <w:t>This chapter describes reimbursement information for iBudget Waiver services.</w:t>
            </w:r>
          </w:p>
        </w:tc>
      </w:tr>
      <w:tr w:rsidR="00836BCB" w:rsidRPr="00836BCB" w14:paraId="5E65F160" w14:textId="77777777" w:rsidTr="00EF0ED3">
        <w:trPr>
          <w:cantSplit/>
          <w:jc w:val="center"/>
        </w:trPr>
        <w:tc>
          <w:tcPr>
            <w:tcW w:w="1890" w:type="dxa"/>
          </w:tcPr>
          <w:p w14:paraId="759068F0" w14:textId="77777777" w:rsidR="00D859A4" w:rsidRPr="00836BCB" w:rsidRDefault="00D859A4" w:rsidP="00B60287">
            <w:pPr>
              <w:rPr>
                <w:iCs/>
                <w:sz w:val="20"/>
                <w:szCs w:val="20"/>
              </w:rPr>
            </w:pPr>
          </w:p>
        </w:tc>
        <w:tc>
          <w:tcPr>
            <w:tcW w:w="270" w:type="dxa"/>
          </w:tcPr>
          <w:p w14:paraId="4016ACCF" w14:textId="77777777" w:rsidR="00D859A4" w:rsidRPr="00836BCB" w:rsidRDefault="00D859A4" w:rsidP="00B60287">
            <w:pPr>
              <w:rPr>
                <w:iCs/>
                <w:sz w:val="20"/>
              </w:rPr>
            </w:pPr>
          </w:p>
        </w:tc>
        <w:tc>
          <w:tcPr>
            <w:tcW w:w="7374" w:type="dxa"/>
            <w:tcBorders>
              <w:top w:val="nil"/>
              <w:left w:val="nil"/>
              <w:bottom w:val="single" w:sz="4" w:space="0" w:color="auto"/>
              <w:right w:val="nil"/>
            </w:tcBorders>
          </w:tcPr>
          <w:p w14:paraId="40F05126" w14:textId="77777777" w:rsidR="00D859A4" w:rsidRPr="00836BCB" w:rsidRDefault="00D859A4" w:rsidP="00B60287">
            <w:pPr>
              <w:rPr>
                <w:iCs/>
                <w:sz w:val="20"/>
              </w:rPr>
            </w:pPr>
          </w:p>
        </w:tc>
      </w:tr>
      <w:tr w:rsidR="00836BCB" w:rsidRPr="00836BCB" w14:paraId="14CD159D" w14:textId="77777777" w:rsidTr="00EF0ED3">
        <w:trPr>
          <w:cantSplit/>
          <w:jc w:val="center"/>
        </w:trPr>
        <w:tc>
          <w:tcPr>
            <w:tcW w:w="1890" w:type="dxa"/>
          </w:tcPr>
          <w:p w14:paraId="07E9D029" w14:textId="77777777" w:rsidR="00D859A4" w:rsidRPr="00836BCB" w:rsidRDefault="00D859A4" w:rsidP="00B60287">
            <w:pPr>
              <w:rPr>
                <w:bCs/>
                <w:iCs/>
                <w:sz w:val="20"/>
                <w:szCs w:val="20"/>
              </w:rPr>
            </w:pPr>
          </w:p>
        </w:tc>
        <w:tc>
          <w:tcPr>
            <w:tcW w:w="270" w:type="dxa"/>
          </w:tcPr>
          <w:p w14:paraId="2FE37808" w14:textId="77777777" w:rsidR="00D859A4" w:rsidRPr="00836BCB" w:rsidRDefault="00D859A4" w:rsidP="00B60287">
            <w:pPr>
              <w:rPr>
                <w:iCs/>
                <w:sz w:val="20"/>
              </w:rPr>
            </w:pPr>
          </w:p>
        </w:tc>
        <w:tc>
          <w:tcPr>
            <w:tcW w:w="7374" w:type="dxa"/>
            <w:tcBorders>
              <w:top w:val="single" w:sz="4" w:space="0" w:color="auto"/>
            </w:tcBorders>
          </w:tcPr>
          <w:p w14:paraId="44809B28" w14:textId="77777777" w:rsidR="00D859A4" w:rsidRPr="00836BCB" w:rsidRDefault="00D859A4" w:rsidP="00B60287">
            <w:pPr>
              <w:rPr>
                <w:iCs/>
                <w:sz w:val="20"/>
              </w:rPr>
            </w:pPr>
          </w:p>
        </w:tc>
      </w:tr>
      <w:tr w:rsidR="00836BCB" w:rsidRPr="00836BCB" w14:paraId="2E99E4AC" w14:textId="77777777" w:rsidTr="00B60287">
        <w:trPr>
          <w:cantSplit/>
          <w:jc w:val="center"/>
        </w:trPr>
        <w:tc>
          <w:tcPr>
            <w:tcW w:w="1890" w:type="dxa"/>
            <w:hideMark/>
          </w:tcPr>
          <w:p w14:paraId="1AC2F7D6" w14:textId="77777777" w:rsidR="00D859A4" w:rsidRPr="00836BCB" w:rsidRDefault="00D859A4" w:rsidP="00B60287">
            <w:pPr>
              <w:outlineLvl w:val="1"/>
              <w:rPr>
                <w:b/>
                <w:bCs/>
                <w:i/>
                <w:iCs/>
                <w:sz w:val="20"/>
                <w:szCs w:val="20"/>
              </w:rPr>
            </w:pPr>
            <w:r w:rsidRPr="00836BCB">
              <w:rPr>
                <w:b/>
                <w:bCs/>
                <w:iCs/>
                <w:sz w:val="20"/>
                <w:szCs w:val="20"/>
              </w:rPr>
              <w:t>In This Chapter</w:t>
            </w:r>
          </w:p>
        </w:tc>
        <w:tc>
          <w:tcPr>
            <w:tcW w:w="270" w:type="dxa"/>
          </w:tcPr>
          <w:p w14:paraId="44AA9160" w14:textId="77777777" w:rsidR="00D859A4" w:rsidRPr="00836BCB" w:rsidRDefault="00D859A4" w:rsidP="00B60287">
            <w:pPr>
              <w:rPr>
                <w:iCs/>
                <w:sz w:val="20"/>
              </w:rPr>
            </w:pPr>
          </w:p>
        </w:tc>
        <w:tc>
          <w:tcPr>
            <w:tcW w:w="7374" w:type="dxa"/>
            <w:hideMark/>
          </w:tcPr>
          <w:p w14:paraId="5E97F866" w14:textId="77777777" w:rsidR="00D859A4" w:rsidRPr="00836BCB" w:rsidRDefault="00D859A4" w:rsidP="00B60287">
            <w:pPr>
              <w:rPr>
                <w:iCs/>
                <w:sz w:val="20"/>
              </w:rPr>
            </w:pPr>
            <w:r w:rsidRPr="00836BCB">
              <w:rPr>
                <w:iCs/>
                <w:sz w:val="20"/>
              </w:rPr>
              <w:t>This chapter contains:</w:t>
            </w:r>
          </w:p>
          <w:p w14:paraId="072149CF" w14:textId="77777777" w:rsidR="00D859A4" w:rsidRPr="00836BCB" w:rsidRDefault="00D859A4" w:rsidP="00B60287">
            <w:pPr>
              <w:rPr>
                <w:iCs/>
                <w:sz w:val="20"/>
              </w:rPr>
            </w:pPr>
          </w:p>
          <w:tbl>
            <w:tblPr>
              <w:tblStyle w:val="TableGrid11"/>
              <w:tblW w:w="0" w:type="auto"/>
              <w:tblLayout w:type="fixed"/>
              <w:tblLook w:val="04A0" w:firstRow="1" w:lastRow="0" w:firstColumn="1" w:lastColumn="0" w:noHBand="0" w:noVBand="1"/>
            </w:tblPr>
            <w:tblGrid>
              <w:gridCol w:w="5550"/>
              <w:gridCol w:w="1347"/>
            </w:tblGrid>
            <w:tr w:rsidR="00836BCB" w:rsidRPr="00836BCB" w14:paraId="46E7A26C" w14:textId="77777777" w:rsidTr="00B60287">
              <w:tc>
                <w:tcPr>
                  <w:tcW w:w="5550" w:type="dxa"/>
                </w:tcPr>
                <w:p w14:paraId="23193B21" w14:textId="77777777" w:rsidR="00D859A4" w:rsidRPr="00836BCB" w:rsidRDefault="00D859A4" w:rsidP="00B60287">
                  <w:pPr>
                    <w:rPr>
                      <w:b/>
                      <w:szCs w:val="22"/>
                    </w:rPr>
                  </w:pPr>
                  <w:r w:rsidRPr="00836BCB">
                    <w:rPr>
                      <w:b/>
                    </w:rPr>
                    <w:t>TOPIC</w:t>
                  </w:r>
                </w:p>
              </w:tc>
              <w:tc>
                <w:tcPr>
                  <w:tcW w:w="1347" w:type="dxa"/>
                </w:tcPr>
                <w:p w14:paraId="19FE2BEB" w14:textId="77777777" w:rsidR="00D859A4" w:rsidRPr="00836BCB" w:rsidRDefault="00D859A4" w:rsidP="00B60287">
                  <w:pPr>
                    <w:jc w:val="center"/>
                    <w:rPr>
                      <w:b/>
                      <w:szCs w:val="22"/>
                    </w:rPr>
                  </w:pPr>
                  <w:r w:rsidRPr="00836BCB">
                    <w:rPr>
                      <w:b/>
                    </w:rPr>
                    <w:t>PAGE</w:t>
                  </w:r>
                </w:p>
              </w:tc>
            </w:tr>
            <w:tr w:rsidR="00836BCB" w:rsidRPr="00836BCB" w14:paraId="20063759" w14:textId="77777777" w:rsidTr="00B60287">
              <w:tc>
                <w:tcPr>
                  <w:tcW w:w="5550" w:type="dxa"/>
                </w:tcPr>
                <w:p w14:paraId="3F4EF116" w14:textId="77777777" w:rsidR="00D859A4" w:rsidRPr="00836BCB" w:rsidRDefault="00D859A4" w:rsidP="00B60287">
                  <w:pPr>
                    <w:rPr>
                      <w:szCs w:val="22"/>
                    </w:rPr>
                  </w:pPr>
                  <w:r w:rsidRPr="00836BCB">
                    <w:t>Overview</w:t>
                  </w:r>
                </w:p>
              </w:tc>
              <w:tc>
                <w:tcPr>
                  <w:tcW w:w="1347" w:type="dxa"/>
                </w:tcPr>
                <w:p w14:paraId="5283A964" w14:textId="77777777" w:rsidR="00D859A4" w:rsidRPr="00836BCB" w:rsidRDefault="00D859A4" w:rsidP="00B60287">
                  <w:pPr>
                    <w:jc w:val="center"/>
                    <w:rPr>
                      <w:szCs w:val="22"/>
                    </w:rPr>
                  </w:pPr>
                  <w:r w:rsidRPr="00836BCB">
                    <w:t>3-1</w:t>
                  </w:r>
                </w:p>
              </w:tc>
            </w:tr>
            <w:tr w:rsidR="00836BCB" w:rsidRPr="00836BCB" w14:paraId="74C30119" w14:textId="77777777" w:rsidTr="00B60287">
              <w:tc>
                <w:tcPr>
                  <w:tcW w:w="5550" w:type="dxa"/>
                </w:tcPr>
                <w:p w14:paraId="298618E4" w14:textId="77777777" w:rsidR="00D859A4" w:rsidRPr="00836BCB" w:rsidRDefault="00D859A4" w:rsidP="00B60287">
                  <w:pPr>
                    <w:rPr>
                      <w:lang w:eastAsia="x-none"/>
                    </w:rPr>
                  </w:pPr>
                  <w:r w:rsidRPr="00836BCB">
                    <w:rPr>
                      <w:lang w:eastAsia="x-none"/>
                    </w:rPr>
                    <w:t>Reimbursement Information</w:t>
                  </w:r>
                </w:p>
              </w:tc>
              <w:tc>
                <w:tcPr>
                  <w:tcW w:w="1347" w:type="dxa"/>
                </w:tcPr>
                <w:p w14:paraId="1875A837" w14:textId="77777777" w:rsidR="00D859A4" w:rsidRPr="00836BCB" w:rsidRDefault="00D859A4" w:rsidP="00B60287">
                  <w:pPr>
                    <w:jc w:val="center"/>
                  </w:pPr>
                  <w:r w:rsidRPr="00836BCB">
                    <w:t>3-1</w:t>
                  </w:r>
                </w:p>
              </w:tc>
            </w:tr>
            <w:tr w:rsidR="00836BCB" w:rsidRPr="00836BCB" w14:paraId="58B677A4" w14:textId="77777777" w:rsidTr="00B60287">
              <w:tc>
                <w:tcPr>
                  <w:tcW w:w="5550" w:type="dxa"/>
                </w:tcPr>
                <w:p w14:paraId="780E01FB" w14:textId="77777777" w:rsidR="00D859A4" w:rsidRPr="00836BCB" w:rsidRDefault="00D859A4" w:rsidP="00B60287">
                  <w:pPr>
                    <w:rPr>
                      <w:lang w:eastAsia="x-none"/>
                    </w:rPr>
                  </w:pPr>
                  <w:r w:rsidRPr="00836BCB">
                    <w:rPr>
                      <w:lang w:eastAsia="x-none"/>
                    </w:rPr>
                    <w:t>Service Authorization</w:t>
                  </w:r>
                </w:p>
              </w:tc>
              <w:tc>
                <w:tcPr>
                  <w:tcW w:w="1347" w:type="dxa"/>
                </w:tcPr>
                <w:p w14:paraId="4C6EFB96" w14:textId="77777777" w:rsidR="00D859A4" w:rsidRPr="00836BCB" w:rsidRDefault="00D859A4" w:rsidP="00A83497">
                  <w:pPr>
                    <w:jc w:val="center"/>
                  </w:pPr>
                  <w:r w:rsidRPr="00836BCB">
                    <w:t>3-</w:t>
                  </w:r>
                  <w:r w:rsidR="00A83497" w:rsidRPr="00836BCB">
                    <w:t>4</w:t>
                  </w:r>
                </w:p>
              </w:tc>
            </w:tr>
          </w:tbl>
          <w:p w14:paraId="6B18B9B9" w14:textId="77777777" w:rsidR="00D859A4" w:rsidRPr="00836BCB" w:rsidRDefault="00D859A4" w:rsidP="00B60287">
            <w:pPr>
              <w:rPr>
                <w:iCs/>
                <w:sz w:val="20"/>
              </w:rPr>
            </w:pPr>
          </w:p>
        </w:tc>
      </w:tr>
      <w:tr w:rsidR="00836BCB" w:rsidRPr="00836BCB" w14:paraId="1A2B23BB" w14:textId="77777777" w:rsidTr="00EF0ED3">
        <w:trPr>
          <w:cantSplit/>
          <w:jc w:val="center"/>
        </w:trPr>
        <w:tc>
          <w:tcPr>
            <w:tcW w:w="1890" w:type="dxa"/>
          </w:tcPr>
          <w:p w14:paraId="60E654B4" w14:textId="77777777" w:rsidR="00D859A4" w:rsidRPr="00836BCB" w:rsidRDefault="00D859A4" w:rsidP="00B60287">
            <w:pPr>
              <w:rPr>
                <w:iCs/>
                <w:sz w:val="20"/>
              </w:rPr>
            </w:pPr>
          </w:p>
        </w:tc>
        <w:tc>
          <w:tcPr>
            <w:tcW w:w="270" w:type="dxa"/>
          </w:tcPr>
          <w:p w14:paraId="7F4C5C65" w14:textId="77777777" w:rsidR="00D859A4" w:rsidRPr="00836BCB" w:rsidRDefault="00D859A4" w:rsidP="00B60287">
            <w:pPr>
              <w:rPr>
                <w:iCs/>
                <w:sz w:val="20"/>
              </w:rPr>
            </w:pPr>
          </w:p>
        </w:tc>
        <w:tc>
          <w:tcPr>
            <w:tcW w:w="7374" w:type="dxa"/>
            <w:tcBorders>
              <w:top w:val="nil"/>
              <w:left w:val="nil"/>
              <w:bottom w:val="single" w:sz="4" w:space="0" w:color="auto"/>
              <w:right w:val="nil"/>
            </w:tcBorders>
          </w:tcPr>
          <w:p w14:paraId="2F819B2F" w14:textId="77777777" w:rsidR="00D859A4" w:rsidRPr="00836BCB" w:rsidRDefault="00D859A4" w:rsidP="00B60287">
            <w:pPr>
              <w:rPr>
                <w:iCs/>
                <w:sz w:val="20"/>
              </w:rPr>
            </w:pPr>
          </w:p>
        </w:tc>
      </w:tr>
      <w:tr w:rsidR="00836BCB" w:rsidRPr="00836BCB" w14:paraId="2A071F09" w14:textId="77777777" w:rsidTr="00EF0ED3">
        <w:trPr>
          <w:cantSplit/>
          <w:jc w:val="center"/>
        </w:trPr>
        <w:tc>
          <w:tcPr>
            <w:tcW w:w="1890" w:type="dxa"/>
            <w:tcBorders>
              <w:bottom w:val="single" w:sz="4" w:space="0" w:color="auto"/>
            </w:tcBorders>
          </w:tcPr>
          <w:p w14:paraId="0406859E" w14:textId="77777777" w:rsidR="00D859A4" w:rsidRPr="00836BCB" w:rsidRDefault="00D859A4" w:rsidP="00B60287">
            <w:pPr>
              <w:rPr>
                <w:iCs/>
                <w:sz w:val="20"/>
              </w:rPr>
            </w:pPr>
          </w:p>
        </w:tc>
        <w:tc>
          <w:tcPr>
            <w:tcW w:w="270" w:type="dxa"/>
            <w:tcBorders>
              <w:bottom w:val="single" w:sz="4" w:space="0" w:color="auto"/>
            </w:tcBorders>
          </w:tcPr>
          <w:p w14:paraId="0940B939" w14:textId="77777777" w:rsidR="00D859A4" w:rsidRPr="00836BCB" w:rsidRDefault="00D859A4" w:rsidP="00B60287">
            <w:pPr>
              <w:rPr>
                <w:iCs/>
                <w:sz w:val="20"/>
              </w:rPr>
            </w:pPr>
          </w:p>
        </w:tc>
        <w:tc>
          <w:tcPr>
            <w:tcW w:w="7374" w:type="dxa"/>
            <w:tcBorders>
              <w:top w:val="single" w:sz="4" w:space="0" w:color="auto"/>
              <w:left w:val="nil"/>
              <w:bottom w:val="single" w:sz="4" w:space="0" w:color="auto"/>
              <w:right w:val="nil"/>
            </w:tcBorders>
          </w:tcPr>
          <w:p w14:paraId="130E6360" w14:textId="77777777" w:rsidR="00D859A4" w:rsidRPr="00836BCB" w:rsidRDefault="00D859A4" w:rsidP="00B60287">
            <w:pPr>
              <w:rPr>
                <w:sz w:val="20"/>
              </w:rPr>
            </w:pPr>
          </w:p>
        </w:tc>
      </w:tr>
      <w:tr w:rsidR="00836BCB" w:rsidRPr="00836BCB" w14:paraId="6B4918BB" w14:textId="77777777" w:rsidTr="00B60287">
        <w:trPr>
          <w:cantSplit/>
          <w:jc w:val="center"/>
        </w:trPr>
        <w:tc>
          <w:tcPr>
            <w:tcW w:w="9534" w:type="dxa"/>
            <w:gridSpan w:val="3"/>
            <w:tcBorders>
              <w:top w:val="single" w:sz="4" w:space="0" w:color="auto"/>
            </w:tcBorders>
          </w:tcPr>
          <w:p w14:paraId="6E3E68D8" w14:textId="77777777" w:rsidR="00D859A4" w:rsidRPr="00836BCB" w:rsidRDefault="00D859A4" w:rsidP="00B60287">
            <w:pPr>
              <w:spacing w:before="200"/>
              <w:rPr>
                <w:sz w:val="20"/>
              </w:rPr>
            </w:pPr>
            <w:r w:rsidRPr="00836BCB">
              <w:rPr>
                <w:b/>
              </w:rPr>
              <w:t>Reimbursement Information</w:t>
            </w:r>
          </w:p>
        </w:tc>
      </w:tr>
      <w:tr w:rsidR="00836BCB" w:rsidRPr="00836BCB" w14:paraId="11D53474" w14:textId="77777777" w:rsidTr="00B60287">
        <w:trPr>
          <w:cantSplit/>
          <w:jc w:val="center"/>
        </w:trPr>
        <w:tc>
          <w:tcPr>
            <w:tcW w:w="1890" w:type="dxa"/>
          </w:tcPr>
          <w:p w14:paraId="6E46BE49" w14:textId="77777777" w:rsidR="00D859A4" w:rsidRPr="00836BCB" w:rsidRDefault="00D859A4" w:rsidP="00B60287">
            <w:pPr>
              <w:rPr>
                <w:iCs/>
                <w:sz w:val="20"/>
              </w:rPr>
            </w:pPr>
          </w:p>
        </w:tc>
        <w:tc>
          <w:tcPr>
            <w:tcW w:w="270" w:type="dxa"/>
          </w:tcPr>
          <w:p w14:paraId="2AFED634" w14:textId="77777777" w:rsidR="00D859A4" w:rsidRPr="00836BCB" w:rsidRDefault="00D859A4" w:rsidP="00B60287">
            <w:pPr>
              <w:rPr>
                <w:iCs/>
                <w:sz w:val="20"/>
              </w:rPr>
            </w:pPr>
          </w:p>
        </w:tc>
        <w:tc>
          <w:tcPr>
            <w:tcW w:w="7374" w:type="dxa"/>
            <w:tcBorders>
              <w:left w:val="nil"/>
              <w:bottom w:val="single" w:sz="4" w:space="0" w:color="auto"/>
              <w:right w:val="nil"/>
            </w:tcBorders>
          </w:tcPr>
          <w:p w14:paraId="0D6C6116" w14:textId="77777777" w:rsidR="00D859A4" w:rsidRPr="00836BCB" w:rsidRDefault="00D859A4" w:rsidP="00B60287">
            <w:pPr>
              <w:rPr>
                <w:sz w:val="20"/>
              </w:rPr>
            </w:pPr>
          </w:p>
        </w:tc>
      </w:tr>
      <w:tr w:rsidR="00836BCB" w:rsidRPr="00836BCB" w14:paraId="4084F02F" w14:textId="77777777" w:rsidTr="00B60287">
        <w:trPr>
          <w:cantSplit/>
          <w:jc w:val="center"/>
        </w:trPr>
        <w:tc>
          <w:tcPr>
            <w:tcW w:w="1890" w:type="dxa"/>
          </w:tcPr>
          <w:p w14:paraId="3B4A071B" w14:textId="77777777" w:rsidR="00D859A4" w:rsidRPr="00836BCB" w:rsidRDefault="00D859A4" w:rsidP="00B60287">
            <w:pPr>
              <w:rPr>
                <w:iCs/>
                <w:sz w:val="20"/>
              </w:rPr>
            </w:pPr>
          </w:p>
        </w:tc>
        <w:tc>
          <w:tcPr>
            <w:tcW w:w="270" w:type="dxa"/>
          </w:tcPr>
          <w:p w14:paraId="21FF5CCB" w14:textId="77777777" w:rsidR="00D859A4" w:rsidRPr="00836BCB" w:rsidRDefault="00D859A4" w:rsidP="00B60287">
            <w:pPr>
              <w:rPr>
                <w:iCs/>
                <w:sz w:val="20"/>
              </w:rPr>
            </w:pPr>
          </w:p>
        </w:tc>
        <w:tc>
          <w:tcPr>
            <w:tcW w:w="7374" w:type="dxa"/>
            <w:tcBorders>
              <w:top w:val="single" w:sz="4" w:space="0" w:color="auto"/>
              <w:left w:val="nil"/>
              <w:right w:val="nil"/>
            </w:tcBorders>
          </w:tcPr>
          <w:p w14:paraId="5C97A43F" w14:textId="77777777" w:rsidR="00D859A4" w:rsidRPr="00836BCB" w:rsidRDefault="00D859A4" w:rsidP="00B60287">
            <w:pPr>
              <w:rPr>
                <w:sz w:val="20"/>
              </w:rPr>
            </w:pPr>
          </w:p>
        </w:tc>
      </w:tr>
      <w:tr w:rsidR="00836BCB" w:rsidRPr="00836BCB" w14:paraId="2D055830" w14:textId="77777777" w:rsidTr="00B60287">
        <w:trPr>
          <w:cantSplit/>
          <w:jc w:val="center"/>
        </w:trPr>
        <w:tc>
          <w:tcPr>
            <w:tcW w:w="1890" w:type="dxa"/>
          </w:tcPr>
          <w:p w14:paraId="46FF191C" w14:textId="77777777" w:rsidR="00D859A4" w:rsidRPr="00836BCB" w:rsidRDefault="00D859A4" w:rsidP="00B60287">
            <w:pPr>
              <w:rPr>
                <w:b/>
                <w:iCs/>
                <w:sz w:val="20"/>
              </w:rPr>
            </w:pPr>
            <w:r w:rsidRPr="00836BCB">
              <w:rPr>
                <w:b/>
                <w:iCs/>
                <w:sz w:val="20"/>
              </w:rPr>
              <w:t>Procedure Codes</w:t>
            </w:r>
          </w:p>
        </w:tc>
        <w:tc>
          <w:tcPr>
            <w:tcW w:w="270" w:type="dxa"/>
          </w:tcPr>
          <w:p w14:paraId="43731F70" w14:textId="77777777" w:rsidR="00D859A4" w:rsidRPr="00836BCB" w:rsidRDefault="00D859A4" w:rsidP="00B60287">
            <w:pPr>
              <w:rPr>
                <w:iCs/>
                <w:sz w:val="20"/>
              </w:rPr>
            </w:pPr>
          </w:p>
        </w:tc>
        <w:tc>
          <w:tcPr>
            <w:tcW w:w="7374" w:type="dxa"/>
            <w:tcBorders>
              <w:left w:val="nil"/>
              <w:right w:val="nil"/>
            </w:tcBorders>
          </w:tcPr>
          <w:p w14:paraId="3289E47B" w14:textId="77777777" w:rsidR="00D859A4" w:rsidRPr="00836BCB" w:rsidRDefault="00D859A4" w:rsidP="00B60287">
            <w:pPr>
              <w:rPr>
                <w:sz w:val="20"/>
              </w:rPr>
            </w:pPr>
            <w:r w:rsidRPr="00836BCB">
              <w:rPr>
                <w:sz w:val="20"/>
              </w:rPr>
              <w:t xml:space="preserve">The procedure codes listed in this handbook or the CMS-1500 are Healthcare Common Procedure Coding System (HCPCS) Levels I and II. Both levels are part of the nationally standardized code sets. </w:t>
            </w:r>
          </w:p>
          <w:p w14:paraId="6F0EFF86" w14:textId="77777777" w:rsidR="00D859A4" w:rsidRPr="00836BCB" w:rsidRDefault="00D859A4" w:rsidP="00B60287">
            <w:pPr>
              <w:rPr>
                <w:sz w:val="20"/>
              </w:rPr>
            </w:pPr>
          </w:p>
          <w:p w14:paraId="2D6DA467" w14:textId="77777777" w:rsidR="00D859A4" w:rsidRPr="00836BCB" w:rsidRDefault="00D859A4" w:rsidP="00B60287">
            <w:pPr>
              <w:rPr>
                <w:sz w:val="20"/>
              </w:rPr>
            </w:pPr>
            <w:r w:rsidRPr="00836BCB">
              <w:rPr>
                <w:sz w:val="20"/>
              </w:rPr>
              <w:t>Level I of the HCPCS is comprised of Current Procedural Terminology (CPT), a numeric coding system maintained by the American Medical Association. All rights reserved. The CPT is a uniform coding system consisting of descriptive terms and identifying codes that are used primarily to identify medical services and procedures furnished by physicians and other health care professionals. CPT codes are identified using five numeric digits.</w:t>
            </w:r>
          </w:p>
          <w:p w14:paraId="6248CC79" w14:textId="77777777" w:rsidR="00D859A4" w:rsidRPr="00836BCB" w:rsidRDefault="00D859A4" w:rsidP="00B60287">
            <w:pPr>
              <w:rPr>
                <w:sz w:val="20"/>
              </w:rPr>
            </w:pPr>
          </w:p>
          <w:p w14:paraId="1DD91B9F" w14:textId="77777777" w:rsidR="00D859A4" w:rsidRPr="00836BCB" w:rsidRDefault="00D859A4" w:rsidP="00B60287">
            <w:pPr>
              <w:rPr>
                <w:sz w:val="20"/>
              </w:rPr>
            </w:pPr>
            <w:r w:rsidRPr="00836BCB">
              <w:rPr>
                <w:sz w:val="20"/>
              </w:rPr>
              <w:t>Level II of the HCPCS is a standardized coding system used primarily to identify products, supplies, and services not included in the CPT codes. HCPCS Level II codes are also referred to as alpha-numeric codes because they consist of a single alphabetical letter (A – V) followed by four numeric digits.</w:t>
            </w:r>
          </w:p>
        </w:tc>
      </w:tr>
      <w:tr w:rsidR="00836BCB" w:rsidRPr="00836BCB" w14:paraId="51D82117" w14:textId="77777777" w:rsidTr="00B60287">
        <w:trPr>
          <w:cantSplit/>
          <w:jc w:val="center"/>
        </w:trPr>
        <w:tc>
          <w:tcPr>
            <w:tcW w:w="1890" w:type="dxa"/>
          </w:tcPr>
          <w:p w14:paraId="4114F078" w14:textId="77777777" w:rsidR="00D859A4" w:rsidRPr="00836BCB" w:rsidRDefault="00D859A4" w:rsidP="00B60287">
            <w:pPr>
              <w:rPr>
                <w:iCs/>
                <w:sz w:val="20"/>
              </w:rPr>
            </w:pPr>
          </w:p>
        </w:tc>
        <w:tc>
          <w:tcPr>
            <w:tcW w:w="270" w:type="dxa"/>
          </w:tcPr>
          <w:p w14:paraId="5B5A0CED" w14:textId="77777777" w:rsidR="00D859A4" w:rsidRPr="00836BCB" w:rsidRDefault="00D859A4" w:rsidP="00B60287">
            <w:pPr>
              <w:rPr>
                <w:iCs/>
                <w:sz w:val="20"/>
              </w:rPr>
            </w:pPr>
          </w:p>
        </w:tc>
        <w:tc>
          <w:tcPr>
            <w:tcW w:w="7374" w:type="dxa"/>
            <w:tcBorders>
              <w:left w:val="nil"/>
              <w:bottom w:val="single" w:sz="4" w:space="0" w:color="auto"/>
              <w:right w:val="nil"/>
            </w:tcBorders>
          </w:tcPr>
          <w:p w14:paraId="28AEB811" w14:textId="77777777" w:rsidR="00D859A4" w:rsidRPr="00836BCB" w:rsidRDefault="00D859A4" w:rsidP="00B60287">
            <w:pPr>
              <w:rPr>
                <w:sz w:val="20"/>
              </w:rPr>
            </w:pPr>
          </w:p>
        </w:tc>
      </w:tr>
      <w:tr w:rsidR="00836BCB" w:rsidRPr="00836BCB" w14:paraId="16D0AF68" w14:textId="77777777" w:rsidTr="00B60287">
        <w:trPr>
          <w:cantSplit/>
          <w:jc w:val="center"/>
        </w:trPr>
        <w:tc>
          <w:tcPr>
            <w:tcW w:w="1890" w:type="dxa"/>
          </w:tcPr>
          <w:p w14:paraId="6B7A630B" w14:textId="77777777" w:rsidR="00D859A4" w:rsidRPr="00836BCB" w:rsidRDefault="00D859A4" w:rsidP="00B60287">
            <w:pPr>
              <w:rPr>
                <w:iCs/>
                <w:sz w:val="20"/>
              </w:rPr>
            </w:pPr>
          </w:p>
        </w:tc>
        <w:tc>
          <w:tcPr>
            <w:tcW w:w="270" w:type="dxa"/>
          </w:tcPr>
          <w:p w14:paraId="51368838" w14:textId="77777777" w:rsidR="00D859A4" w:rsidRPr="00836BCB" w:rsidRDefault="00D859A4" w:rsidP="00B60287">
            <w:pPr>
              <w:rPr>
                <w:iCs/>
                <w:sz w:val="20"/>
              </w:rPr>
            </w:pPr>
          </w:p>
        </w:tc>
        <w:tc>
          <w:tcPr>
            <w:tcW w:w="7374" w:type="dxa"/>
            <w:tcBorders>
              <w:top w:val="single" w:sz="4" w:space="0" w:color="auto"/>
              <w:left w:val="nil"/>
              <w:right w:val="nil"/>
            </w:tcBorders>
          </w:tcPr>
          <w:p w14:paraId="3414A37D" w14:textId="77777777" w:rsidR="00D859A4" w:rsidRPr="00836BCB" w:rsidRDefault="00D859A4" w:rsidP="00B60287">
            <w:pPr>
              <w:rPr>
                <w:sz w:val="20"/>
              </w:rPr>
            </w:pPr>
          </w:p>
        </w:tc>
      </w:tr>
      <w:tr w:rsidR="00836BCB" w:rsidRPr="00836BCB" w14:paraId="7314E9E2" w14:textId="77777777" w:rsidTr="00B60287">
        <w:trPr>
          <w:cantSplit/>
          <w:jc w:val="center"/>
        </w:trPr>
        <w:tc>
          <w:tcPr>
            <w:tcW w:w="1890" w:type="dxa"/>
          </w:tcPr>
          <w:p w14:paraId="5EE5D6B6" w14:textId="77777777" w:rsidR="00D859A4" w:rsidRPr="00836BCB" w:rsidRDefault="00D859A4" w:rsidP="00B60287">
            <w:pPr>
              <w:rPr>
                <w:b/>
                <w:iCs/>
                <w:sz w:val="20"/>
              </w:rPr>
            </w:pPr>
            <w:r w:rsidRPr="00836BCB">
              <w:rPr>
                <w:b/>
                <w:iCs/>
                <w:sz w:val="20"/>
              </w:rPr>
              <w:t>Billing Requirements</w:t>
            </w:r>
          </w:p>
        </w:tc>
        <w:tc>
          <w:tcPr>
            <w:tcW w:w="270" w:type="dxa"/>
          </w:tcPr>
          <w:p w14:paraId="326AEB38" w14:textId="77777777" w:rsidR="00D859A4" w:rsidRPr="00836BCB" w:rsidRDefault="00D859A4" w:rsidP="00B60287">
            <w:pPr>
              <w:rPr>
                <w:iCs/>
                <w:sz w:val="20"/>
              </w:rPr>
            </w:pPr>
          </w:p>
        </w:tc>
        <w:tc>
          <w:tcPr>
            <w:tcW w:w="7374" w:type="dxa"/>
            <w:tcBorders>
              <w:left w:val="nil"/>
              <w:right w:val="nil"/>
            </w:tcBorders>
          </w:tcPr>
          <w:p w14:paraId="4ACE9AC9" w14:textId="74DB69E8" w:rsidR="00D859A4" w:rsidRPr="00836BCB" w:rsidRDefault="00D859A4" w:rsidP="00315752">
            <w:pPr>
              <w:rPr>
                <w:sz w:val="20"/>
              </w:rPr>
            </w:pPr>
            <w:r w:rsidRPr="00836BCB">
              <w:rPr>
                <w:sz w:val="20"/>
              </w:rPr>
              <w:t xml:space="preserve">Providers cannot bill for services when a recipient is not in attendance, except as noted in the description section of that service. A provider must not render a claim or bill for more than one service to the same recipient at the same time and date unless authorized to do </w:t>
            </w:r>
            <w:r w:rsidR="004C3A9D" w:rsidRPr="00836BCB">
              <w:rPr>
                <w:sz w:val="20"/>
              </w:rPr>
              <w:t>so by the Agency for Persons with Disabilities (APD)</w:t>
            </w:r>
            <w:r w:rsidRPr="00836BCB">
              <w:rPr>
                <w:sz w:val="20"/>
              </w:rPr>
              <w:t xml:space="preserve">. Services authorized to bill concurrently with another service include behavior analysis, behavior assistant, private duty nursing, skilled nursing, and residential nursing provided the services are not duplicative. Personal Supports and Life Skills Development Level 2 </w:t>
            </w:r>
            <w:r w:rsidR="0065671B" w:rsidRPr="00836BCB">
              <w:rPr>
                <w:sz w:val="20"/>
              </w:rPr>
              <w:t>–</w:t>
            </w:r>
            <w:r w:rsidRPr="00836BCB">
              <w:rPr>
                <w:sz w:val="20"/>
              </w:rPr>
              <w:t xml:space="preserve"> Supported Employment can also be billed concurrently. Life Skills Development Level 3 </w:t>
            </w:r>
            <w:r w:rsidR="0065671B" w:rsidRPr="00836BCB">
              <w:rPr>
                <w:sz w:val="20"/>
              </w:rPr>
              <w:t>–</w:t>
            </w:r>
            <w:r w:rsidRPr="00836BCB">
              <w:rPr>
                <w:sz w:val="20"/>
              </w:rPr>
              <w:t xml:space="preserve"> </w:t>
            </w:r>
            <w:r w:rsidR="00592C1B" w:rsidRPr="00836BCB">
              <w:rPr>
                <w:sz w:val="20"/>
              </w:rPr>
              <w:t>Adult Day Training (ADT)</w:t>
            </w:r>
            <w:r w:rsidR="0002088C">
              <w:rPr>
                <w:sz w:val="20"/>
              </w:rPr>
              <w:t xml:space="preserve"> and Life Skills Development Level 4 - Prevocational</w:t>
            </w:r>
            <w:r w:rsidRPr="00836BCB">
              <w:rPr>
                <w:sz w:val="20"/>
              </w:rPr>
              <w:t xml:space="preserve"> can be billed concurrently with therapy services</w:t>
            </w:r>
            <w:r w:rsidR="00315752" w:rsidRPr="00836BCB">
              <w:rPr>
                <w:sz w:val="20"/>
              </w:rPr>
              <w:t xml:space="preserve"> that are provided </w:t>
            </w:r>
            <w:r w:rsidR="0057777D">
              <w:rPr>
                <w:sz w:val="20"/>
              </w:rPr>
              <w:t xml:space="preserve">during </w:t>
            </w:r>
            <w:r w:rsidR="00BD54A4">
              <w:rPr>
                <w:sz w:val="20"/>
              </w:rPr>
              <w:t>ADT</w:t>
            </w:r>
            <w:r w:rsidR="0057777D">
              <w:rPr>
                <w:sz w:val="20"/>
              </w:rPr>
              <w:t xml:space="preserve"> or Prevocational services</w:t>
            </w:r>
            <w:r w:rsidR="00315752" w:rsidRPr="00836BCB">
              <w:rPr>
                <w:sz w:val="20"/>
              </w:rPr>
              <w:t>.</w:t>
            </w:r>
            <w:r w:rsidRPr="00836BCB">
              <w:rPr>
                <w:sz w:val="20"/>
              </w:rPr>
              <w:t xml:space="preserve"> </w:t>
            </w:r>
          </w:p>
        </w:tc>
      </w:tr>
      <w:tr w:rsidR="00836BCB" w:rsidRPr="00836BCB" w14:paraId="00820A68" w14:textId="77777777" w:rsidTr="00B60287">
        <w:trPr>
          <w:cantSplit/>
          <w:jc w:val="center"/>
        </w:trPr>
        <w:tc>
          <w:tcPr>
            <w:tcW w:w="1890" w:type="dxa"/>
          </w:tcPr>
          <w:p w14:paraId="045D6D47" w14:textId="77777777" w:rsidR="00D859A4" w:rsidRPr="00836BCB" w:rsidRDefault="00D859A4" w:rsidP="00B60287">
            <w:pPr>
              <w:rPr>
                <w:iCs/>
                <w:sz w:val="20"/>
              </w:rPr>
            </w:pPr>
          </w:p>
        </w:tc>
        <w:tc>
          <w:tcPr>
            <w:tcW w:w="270" w:type="dxa"/>
          </w:tcPr>
          <w:p w14:paraId="0F35FF1C" w14:textId="77777777" w:rsidR="00D859A4" w:rsidRPr="00836BCB" w:rsidRDefault="00D859A4" w:rsidP="00B60287">
            <w:pPr>
              <w:rPr>
                <w:iCs/>
                <w:sz w:val="20"/>
              </w:rPr>
            </w:pPr>
          </w:p>
        </w:tc>
        <w:tc>
          <w:tcPr>
            <w:tcW w:w="7374" w:type="dxa"/>
            <w:tcBorders>
              <w:left w:val="nil"/>
              <w:bottom w:val="single" w:sz="4" w:space="0" w:color="auto"/>
              <w:right w:val="nil"/>
            </w:tcBorders>
          </w:tcPr>
          <w:p w14:paraId="25887F22" w14:textId="77777777" w:rsidR="00D859A4" w:rsidRPr="00836BCB" w:rsidRDefault="00D859A4" w:rsidP="00B60287">
            <w:pPr>
              <w:rPr>
                <w:sz w:val="20"/>
              </w:rPr>
            </w:pPr>
          </w:p>
        </w:tc>
      </w:tr>
      <w:tr w:rsidR="00836BCB" w:rsidRPr="00836BCB" w14:paraId="7EEE69B7" w14:textId="77777777" w:rsidTr="00B60287">
        <w:trPr>
          <w:cantSplit/>
          <w:jc w:val="center"/>
        </w:trPr>
        <w:tc>
          <w:tcPr>
            <w:tcW w:w="1890" w:type="dxa"/>
          </w:tcPr>
          <w:p w14:paraId="17D5DD19" w14:textId="77777777" w:rsidR="00D859A4" w:rsidRPr="00836BCB" w:rsidRDefault="00D859A4" w:rsidP="00B60287">
            <w:pPr>
              <w:rPr>
                <w:iCs/>
                <w:sz w:val="20"/>
              </w:rPr>
            </w:pPr>
          </w:p>
        </w:tc>
        <w:tc>
          <w:tcPr>
            <w:tcW w:w="270" w:type="dxa"/>
          </w:tcPr>
          <w:p w14:paraId="028FCD19" w14:textId="77777777" w:rsidR="00D859A4" w:rsidRPr="00836BCB" w:rsidRDefault="00D859A4" w:rsidP="00B60287">
            <w:pPr>
              <w:rPr>
                <w:iCs/>
                <w:sz w:val="20"/>
              </w:rPr>
            </w:pPr>
          </w:p>
        </w:tc>
        <w:tc>
          <w:tcPr>
            <w:tcW w:w="7374" w:type="dxa"/>
            <w:tcBorders>
              <w:top w:val="single" w:sz="4" w:space="0" w:color="auto"/>
              <w:left w:val="nil"/>
              <w:right w:val="nil"/>
            </w:tcBorders>
          </w:tcPr>
          <w:p w14:paraId="61BBDBDC" w14:textId="77777777" w:rsidR="00D859A4" w:rsidRPr="00836BCB" w:rsidRDefault="00D859A4" w:rsidP="00B60287">
            <w:pPr>
              <w:rPr>
                <w:sz w:val="20"/>
              </w:rPr>
            </w:pPr>
          </w:p>
        </w:tc>
      </w:tr>
    </w:tbl>
    <w:p w14:paraId="1B5A8206" w14:textId="77777777" w:rsidR="00D859A4" w:rsidRPr="00836BCB" w:rsidRDefault="00D859A4" w:rsidP="00D859A4">
      <w:r w:rsidRPr="00836BCB">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42996EDE" w14:textId="77777777" w:rsidTr="00B60287">
        <w:trPr>
          <w:cantSplit/>
          <w:jc w:val="center"/>
        </w:trPr>
        <w:tc>
          <w:tcPr>
            <w:tcW w:w="9534" w:type="dxa"/>
            <w:gridSpan w:val="3"/>
          </w:tcPr>
          <w:p w14:paraId="7A3AF36C" w14:textId="77777777" w:rsidR="00D859A4" w:rsidRPr="00836BCB" w:rsidRDefault="00D859A4" w:rsidP="00B60287">
            <w:pPr>
              <w:spacing w:before="200"/>
              <w:rPr>
                <w:sz w:val="20"/>
              </w:rPr>
            </w:pPr>
            <w:r w:rsidRPr="00836BCB">
              <w:rPr>
                <w:b/>
              </w:rPr>
              <w:lastRenderedPageBreak/>
              <w:t>Reimbursement Information</w:t>
            </w:r>
            <w:r w:rsidRPr="00836BCB">
              <w:t xml:space="preserve">, </w:t>
            </w:r>
            <w:r w:rsidRPr="00836BCB">
              <w:rPr>
                <w:sz w:val="20"/>
              </w:rPr>
              <w:t>continued</w:t>
            </w:r>
          </w:p>
        </w:tc>
      </w:tr>
      <w:tr w:rsidR="00836BCB" w:rsidRPr="00836BCB" w14:paraId="2D68B859" w14:textId="77777777" w:rsidTr="00B60287">
        <w:trPr>
          <w:cantSplit/>
          <w:jc w:val="center"/>
        </w:trPr>
        <w:tc>
          <w:tcPr>
            <w:tcW w:w="1890" w:type="dxa"/>
          </w:tcPr>
          <w:p w14:paraId="133F2593" w14:textId="77777777" w:rsidR="00D859A4" w:rsidRPr="00836BCB" w:rsidRDefault="00D859A4" w:rsidP="00B60287">
            <w:pPr>
              <w:rPr>
                <w:iCs/>
                <w:sz w:val="20"/>
              </w:rPr>
            </w:pPr>
          </w:p>
        </w:tc>
        <w:tc>
          <w:tcPr>
            <w:tcW w:w="270" w:type="dxa"/>
          </w:tcPr>
          <w:p w14:paraId="78913398" w14:textId="77777777" w:rsidR="00D859A4" w:rsidRPr="00836BCB" w:rsidRDefault="00D859A4" w:rsidP="00B60287">
            <w:pPr>
              <w:rPr>
                <w:iCs/>
                <w:sz w:val="20"/>
              </w:rPr>
            </w:pPr>
          </w:p>
        </w:tc>
        <w:tc>
          <w:tcPr>
            <w:tcW w:w="7374" w:type="dxa"/>
            <w:tcBorders>
              <w:left w:val="nil"/>
              <w:right w:val="nil"/>
            </w:tcBorders>
          </w:tcPr>
          <w:p w14:paraId="75753B16" w14:textId="77777777" w:rsidR="00D859A4" w:rsidRPr="00836BCB" w:rsidRDefault="00D859A4" w:rsidP="00B60287">
            <w:pPr>
              <w:rPr>
                <w:sz w:val="20"/>
              </w:rPr>
            </w:pPr>
          </w:p>
        </w:tc>
      </w:tr>
      <w:tr w:rsidR="00836BCB" w:rsidRPr="00836BCB" w14:paraId="0CD298B4" w14:textId="77777777" w:rsidTr="00B60287">
        <w:trPr>
          <w:cantSplit/>
          <w:jc w:val="center"/>
        </w:trPr>
        <w:tc>
          <w:tcPr>
            <w:tcW w:w="1890" w:type="dxa"/>
          </w:tcPr>
          <w:p w14:paraId="257503D4" w14:textId="77777777" w:rsidR="00D859A4" w:rsidRPr="00836BCB" w:rsidRDefault="00D859A4" w:rsidP="00B60287">
            <w:pPr>
              <w:rPr>
                <w:iCs/>
                <w:sz w:val="20"/>
              </w:rPr>
            </w:pPr>
          </w:p>
        </w:tc>
        <w:tc>
          <w:tcPr>
            <w:tcW w:w="270" w:type="dxa"/>
          </w:tcPr>
          <w:p w14:paraId="15209929" w14:textId="77777777" w:rsidR="00D859A4" w:rsidRPr="00836BCB" w:rsidRDefault="00D859A4" w:rsidP="00B60287">
            <w:pPr>
              <w:rPr>
                <w:iCs/>
                <w:sz w:val="20"/>
              </w:rPr>
            </w:pPr>
          </w:p>
        </w:tc>
        <w:tc>
          <w:tcPr>
            <w:tcW w:w="7374" w:type="dxa"/>
            <w:tcBorders>
              <w:top w:val="single" w:sz="4" w:space="0" w:color="auto"/>
              <w:left w:val="nil"/>
              <w:right w:val="nil"/>
            </w:tcBorders>
          </w:tcPr>
          <w:p w14:paraId="1EA075C4" w14:textId="77777777" w:rsidR="00D859A4" w:rsidRPr="00836BCB" w:rsidRDefault="00D859A4" w:rsidP="00B60287">
            <w:pPr>
              <w:rPr>
                <w:sz w:val="20"/>
              </w:rPr>
            </w:pPr>
          </w:p>
        </w:tc>
      </w:tr>
      <w:tr w:rsidR="00836BCB" w:rsidRPr="00836BCB" w14:paraId="19FA6E5A" w14:textId="77777777" w:rsidTr="00B60287">
        <w:trPr>
          <w:cantSplit/>
          <w:jc w:val="center"/>
        </w:trPr>
        <w:tc>
          <w:tcPr>
            <w:tcW w:w="1890" w:type="dxa"/>
          </w:tcPr>
          <w:p w14:paraId="0638E339" w14:textId="77777777" w:rsidR="00D859A4" w:rsidRPr="00836BCB" w:rsidRDefault="00D859A4" w:rsidP="00B60287">
            <w:pPr>
              <w:rPr>
                <w:b/>
                <w:iCs/>
                <w:sz w:val="20"/>
                <w:szCs w:val="20"/>
              </w:rPr>
            </w:pPr>
            <w:r w:rsidRPr="00836BCB">
              <w:rPr>
                <w:b/>
                <w:iCs/>
                <w:sz w:val="20"/>
                <w:szCs w:val="20"/>
              </w:rPr>
              <w:t xml:space="preserve">Provider Responsibility </w:t>
            </w:r>
          </w:p>
        </w:tc>
        <w:tc>
          <w:tcPr>
            <w:tcW w:w="270" w:type="dxa"/>
          </w:tcPr>
          <w:p w14:paraId="4F71AD2A" w14:textId="77777777" w:rsidR="00D859A4" w:rsidRPr="00836BCB" w:rsidRDefault="00D859A4" w:rsidP="00B60287">
            <w:pPr>
              <w:rPr>
                <w:iCs/>
                <w:sz w:val="20"/>
                <w:szCs w:val="20"/>
              </w:rPr>
            </w:pPr>
          </w:p>
        </w:tc>
        <w:tc>
          <w:tcPr>
            <w:tcW w:w="7374" w:type="dxa"/>
            <w:tcBorders>
              <w:left w:val="nil"/>
              <w:right w:val="nil"/>
            </w:tcBorders>
          </w:tcPr>
          <w:p w14:paraId="570D0B95" w14:textId="77777777" w:rsidR="00D859A4" w:rsidRPr="00836BCB" w:rsidRDefault="00D859A4" w:rsidP="00B60287">
            <w:pPr>
              <w:rPr>
                <w:sz w:val="20"/>
                <w:szCs w:val="20"/>
              </w:rPr>
            </w:pPr>
            <w:r w:rsidRPr="00836BCB">
              <w:rPr>
                <w:sz w:val="20"/>
                <w:szCs w:val="20"/>
              </w:rPr>
              <w:t>When presenting a claim for payment under the Medicaid program, a provider must supervise the provision of, and be responsible for, goods and services that:</w:t>
            </w:r>
          </w:p>
          <w:p w14:paraId="2A823F7A" w14:textId="77777777" w:rsidR="00D859A4" w:rsidRPr="00836BCB" w:rsidRDefault="00D859A4" w:rsidP="00B60287">
            <w:pPr>
              <w:rPr>
                <w:sz w:val="20"/>
                <w:szCs w:val="20"/>
              </w:rPr>
            </w:pPr>
          </w:p>
          <w:p w14:paraId="61C9F7D2" w14:textId="77777777" w:rsidR="00D859A4" w:rsidRPr="00836BCB" w:rsidRDefault="00D859A4" w:rsidP="00B579C6">
            <w:pPr>
              <w:pStyle w:val="bullet"/>
            </w:pPr>
            <w:r w:rsidRPr="00836BCB">
              <w:t>Have actually been provided to the recipient by the provider prior to submitting the claim (documentation should also be completed and maintained in the provider’s file).</w:t>
            </w:r>
          </w:p>
          <w:p w14:paraId="1C351E97" w14:textId="77777777" w:rsidR="00D859A4" w:rsidRPr="00836BCB" w:rsidRDefault="00D859A4" w:rsidP="00B579C6">
            <w:pPr>
              <w:pStyle w:val="bullet"/>
            </w:pPr>
            <w:r w:rsidRPr="00836BCB">
              <w:t>When required by federal or state law, the provider rendering the service is actively licensed or certified to provide the service.</w:t>
            </w:r>
          </w:p>
          <w:p w14:paraId="3CE33E87" w14:textId="77777777" w:rsidR="00D859A4" w:rsidRPr="00836BCB" w:rsidRDefault="00D859A4" w:rsidP="00B579C6">
            <w:pPr>
              <w:pStyle w:val="bullet"/>
            </w:pPr>
            <w:r w:rsidRPr="00836BCB">
              <w:t>Are iBudget Waiver covered goods or services that are medically necessary.</w:t>
            </w:r>
          </w:p>
          <w:p w14:paraId="74E2994E" w14:textId="77777777" w:rsidR="00D859A4" w:rsidRPr="00836BCB" w:rsidRDefault="00D859A4" w:rsidP="00B579C6">
            <w:pPr>
              <w:pStyle w:val="bullet"/>
            </w:pPr>
            <w:r w:rsidRPr="00836BCB">
              <w:t>Are of a quality comparable to those provided to the general public by the provider’s peers.</w:t>
            </w:r>
          </w:p>
          <w:p w14:paraId="3420447E" w14:textId="77777777" w:rsidR="00D859A4" w:rsidRPr="00836BCB" w:rsidRDefault="00D859A4" w:rsidP="00B579C6">
            <w:pPr>
              <w:pStyle w:val="bullet"/>
            </w:pPr>
            <w:r w:rsidRPr="00836BCB">
              <w:t>Have not been billed in whole, or in part, to a recipient or a recipient’s responsible party.</w:t>
            </w:r>
          </w:p>
          <w:p w14:paraId="54F052B0" w14:textId="77777777" w:rsidR="00D859A4" w:rsidRPr="00836BCB" w:rsidRDefault="00D859A4" w:rsidP="00B579C6">
            <w:pPr>
              <w:pStyle w:val="bullet"/>
            </w:pPr>
            <w:r w:rsidRPr="00836BCB">
              <w:t>Are provided in accordance with applicable provisions of all Medicaid rules, regulations, handbooks, and policies and in accordance with federal, state and local laws.</w:t>
            </w:r>
          </w:p>
          <w:p w14:paraId="22A11DA1" w14:textId="2B262281" w:rsidR="00D859A4" w:rsidRPr="00836BCB" w:rsidRDefault="00D859A4" w:rsidP="000E57C6">
            <w:pPr>
              <w:pStyle w:val="bullet"/>
            </w:pPr>
            <w:r w:rsidRPr="00836BCB">
              <w:t xml:space="preserve">Are documented by records made </w:t>
            </w:r>
            <w:r w:rsidR="008B6392">
              <w:t>in</w:t>
            </w:r>
            <w:r w:rsidR="00B1435D">
              <w:t xml:space="preserve"> </w:t>
            </w:r>
            <w:r w:rsidR="000E57C6" w:rsidRPr="000E57C6">
              <w:t>APD iConnect</w:t>
            </w:r>
            <w:r w:rsidRPr="00836BCB">
              <w:t>.</w:t>
            </w:r>
          </w:p>
        </w:tc>
      </w:tr>
      <w:tr w:rsidR="00836BCB" w:rsidRPr="00836BCB" w14:paraId="5544C2F5" w14:textId="77777777" w:rsidTr="00B60287">
        <w:trPr>
          <w:cantSplit/>
          <w:jc w:val="center"/>
        </w:trPr>
        <w:tc>
          <w:tcPr>
            <w:tcW w:w="1890" w:type="dxa"/>
          </w:tcPr>
          <w:p w14:paraId="37682366" w14:textId="77777777" w:rsidR="00D859A4" w:rsidRPr="00836BCB" w:rsidRDefault="00D859A4" w:rsidP="00B60287">
            <w:pPr>
              <w:rPr>
                <w:iCs/>
                <w:sz w:val="20"/>
              </w:rPr>
            </w:pPr>
          </w:p>
        </w:tc>
        <w:tc>
          <w:tcPr>
            <w:tcW w:w="270" w:type="dxa"/>
          </w:tcPr>
          <w:p w14:paraId="3122DC71" w14:textId="77777777" w:rsidR="00D859A4" w:rsidRPr="00836BCB" w:rsidRDefault="00D859A4" w:rsidP="00B60287">
            <w:pPr>
              <w:rPr>
                <w:iCs/>
                <w:sz w:val="20"/>
              </w:rPr>
            </w:pPr>
          </w:p>
        </w:tc>
        <w:tc>
          <w:tcPr>
            <w:tcW w:w="7374" w:type="dxa"/>
            <w:tcBorders>
              <w:left w:val="nil"/>
              <w:bottom w:val="single" w:sz="4" w:space="0" w:color="auto"/>
              <w:right w:val="nil"/>
            </w:tcBorders>
          </w:tcPr>
          <w:p w14:paraId="216FB378" w14:textId="77777777" w:rsidR="00D859A4" w:rsidRPr="00836BCB" w:rsidRDefault="00D859A4" w:rsidP="00B60287">
            <w:pPr>
              <w:rPr>
                <w:sz w:val="20"/>
              </w:rPr>
            </w:pPr>
          </w:p>
        </w:tc>
      </w:tr>
      <w:tr w:rsidR="00836BCB" w:rsidRPr="00836BCB" w14:paraId="51FEE4DC" w14:textId="77777777" w:rsidTr="00B60287">
        <w:trPr>
          <w:cantSplit/>
          <w:jc w:val="center"/>
        </w:trPr>
        <w:tc>
          <w:tcPr>
            <w:tcW w:w="1890" w:type="dxa"/>
          </w:tcPr>
          <w:p w14:paraId="49F80BF7" w14:textId="77777777" w:rsidR="00D859A4" w:rsidRPr="00836BCB" w:rsidRDefault="00D859A4" w:rsidP="00B60287">
            <w:pPr>
              <w:rPr>
                <w:iCs/>
                <w:sz w:val="20"/>
              </w:rPr>
            </w:pPr>
          </w:p>
        </w:tc>
        <w:tc>
          <w:tcPr>
            <w:tcW w:w="270" w:type="dxa"/>
          </w:tcPr>
          <w:p w14:paraId="4BEFF033" w14:textId="77777777" w:rsidR="00D859A4" w:rsidRPr="00836BCB" w:rsidRDefault="00D859A4" w:rsidP="00B60287">
            <w:pPr>
              <w:rPr>
                <w:iCs/>
                <w:sz w:val="20"/>
              </w:rPr>
            </w:pPr>
          </w:p>
        </w:tc>
        <w:tc>
          <w:tcPr>
            <w:tcW w:w="7374" w:type="dxa"/>
            <w:tcBorders>
              <w:top w:val="single" w:sz="4" w:space="0" w:color="auto"/>
              <w:left w:val="nil"/>
              <w:right w:val="nil"/>
            </w:tcBorders>
          </w:tcPr>
          <w:p w14:paraId="4EDEBCD4" w14:textId="77777777" w:rsidR="00D859A4" w:rsidRPr="00836BCB" w:rsidRDefault="00D859A4" w:rsidP="00B60287">
            <w:pPr>
              <w:rPr>
                <w:sz w:val="20"/>
              </w:rPr>
            </w:pPr>
          </w:p>
        </w:tc>
      </w:tr>
      <w:tr w:rsidR="00836BCB" w:rsidRPr="00836BCB" w14:paraId="47F982DC" w14:textId="77777777" w:rsidTr="00B60287">
        <w:trPr>
          <w:cantSplit/>
          <w:jc w:val="center"/>
        </w:trPr>
        <w:tc>
          <w:tcPr>
            <w:tcW w:w="1890" w:type="dxa"/>
          </w:tcPr>
          <w:p w14:paraId="3A9EAF94" w14:textId="77777777" w:rsidR="00D859A4" w:rsidRPr="00836BCB" w:rsidRDefault="00D859A4" w:rsidP="00B60287">
            <w:pPr>
              <w:rPr>
                <w:b/>
                <w:iCs/>
                <w:sz w:val="20"/>
              </w:rPr>
            </w:pPr>
            <w:r w:rsidRPr="00836BCB">
              <w:rPr>
                <w:b/>
                <w:iCs/>
                <w:sz w:val="20"/>
              </w:rPr>
              <w:t>Billing for Life Skills Development</w:t>
            </w:r>
          </w:p>
        </w:tc>
        <w:tc>
          <w:tcPr>
            <w:tcW w:w="270" w:type="dxa"/>
          </w:tcPr>
          <w:p w14:paraId="74C28A91" w14:textId="77777777" w:rsidR="00D859A4" w:rsidRPr="00836BCB" w:rsidRDefault="00D859A4" w:rsidP="00B60287">
            <w:pPr>
              <w:rPr>
                <w:iCs/>
                <w:sz w:val="20"/>
              </w:rPr>
            </w:pPr>
          </w:p>
        </w:tc>
        <w:tc>
          <w:tcPr>
            <w:tcW w:w="7374" w:type="dxa"/>
            <w:tcBorders>
              <w:left w:val="nil"/>
              <w:right w:val="nil"/>
            </w:tcBorders>
          </w:tcPr>
          <w:p w14:paraId="664AD9A7" w14:textId="24B85EAD" w:rsidR="009D6C7D" w:rsidRPr="00836BCB" w:rsidRDefault="0002088C" w:rsidP="007D76E2">
            <w:pPr>
              <w:pStyle w:val="bullet"/>
              <w:numPr>
                <w:ilvl w:val="0"/>
                <w:numId w:val="0"/>
              </w:numPr>
            </w:pPr>
            <w:r>
              <w:t>AD</w:t>
            </w:r>
            <w:r w:rsidR="00BD54A4">
              <w:t>T</w:t>
            </w:r>
            <w:r w:rsidR="00C1232B" w:rsidRPr="00836BCB">
              <w:t xml:space="preserve"> </w:t>
            </w:r>
            <w:r w:rsidR="00073279">
              <w:t xml:space="preserve">and Prevocational </w:t>
            </w:r>
            <w:r w:rsidR="00C1232B" w:rsidRPr="00836BCB">
              <w:t xml:space="preserve">services will only be </w:t>
            </w:r>
            <w:r w:rsidR="000402A9" w:rsidRPr="00836BCB">
              <w:t>reimbursable</w:t>
            </w:r>
            <w:r w:rsidR="00C1232B" w:rsidRPr="00836BCB">
              <w:t xml:space="preserve"> for the prorated share of the day</w:t>
            </w:r>
            <w:r w:rsidR="000402A9" w:rsidRPr="00836BCB">
              <w:t>, week</w:t>
            </w:r>
            <w:r w:rsidR="001C6B97" w:rsidRPr="00836BCB">
              <w:t>, or month</w:t>
            </w:r>
            <w:r w:rsidR="00C1232B" w:rsidRPr="00836BCB">
              <w:t xml:space="preserve"> that the recipient actually attends that service. </w:t>
            </w:r>
            <w:r w:rsidR="00D859A4" w:rsidRPr="00836BCB">
              <w:t xml:space="preserve">The number of daily hours </w:t>
            </w:r>
            <w:r w:rsidR="00E844C7" w:rsidRPr="00836BCB">
              <w:t xml:space="preserve">is </w:t>
            </w:r>
            <w:r w:rsidR="00D859A4" w:rsidRPr="00836BCB">
              <w:t xml:space="preserve">counted by hours and minutes. Minutes must be rounded at the end of the billing period to the nearest hour. For example, if a recipient attends an ADT </w:t>
            </w:r>
            <w:r w:rsidR="00D76E11">
              <w:t>or Prevocational service</w:t>
            </w:r>
            <w:r w:rsidR="004B4193" w:rsidRPr="00836BCB">
              <w:t xml:space="preserve"> </w:t>
            </w:r>
            <w:r w:rsidR="00D859A4" w:rsidRPr="00836BCB">
              <w:t>for three days per week at two hours and 30 minutes per day</w:t>
            </w:r>
            <w:r w:rsidR="009D6C7D" w:rsidRPr="00836BCB">
              <w:t>, the monthly billing (assume 13 days attended) would calculate to 32.5 hours and be billed at 32 hours for that month.</w:t>
            </w:r>
          </w:p>
          <w:p w14:paraId="608CDAF8" w14:textId="77777777" w:rsidR="00D859A4" w:rsidRPr="00836BCB" w:rsidRDefault="00D859A4" w:rsidP="007D76E2">
            <w:pPr>
              <w:pStyle w:val="bullet"/>
              <w:numPr>
                <w:ilvl w:val="0"/>
                <w:numId w:val="0"/>
              </w:numPr>
              <w:ind w:left="360" w:hanging="360"/>
              <w:rPr>
                <w:rFonts w:eastAsia="Calibri"/>
              </w:rPr>
            </w:pPr>
          </w:p>
          <w:p w14:paraId="16B94D3D" w14:textId="77777777" w:rsidR="00D859A4" w:rsidRPr="00836BCB" w:rsidRDefault="00D859A4" w:rsidP="00B60287">
            <w:pPr>
              <w:rPr>
                <w:sz w:val="20"/>
                <w:szCs w:val="20"/>
              </w:rPr>
            </w:pPr>
            <w:r w:rsidRPr="00836BCB">
              <w:rPr>
                <w:sz w:val="20"/>
                <w:szCs w:val="20"/>
              </w:rPr>
              <w:t xml:space="preserve">When billing hourly, the recipient must be in attendance for at least </w:t>
            </w:r>
            <w:r w:rsidR="001552BE" w:rsidRPr="00836BCB">
              <w:rPr>
                <w:sz w:val="20"/>
                <w:szCs w:val="20"/>
              </w:rPr>
              <w:t xml:space="preserve">30 minutes </w:t>
            </w:r>
            <w:r w:rsidRPr="00836BCB">
              <w:rPr>
                <w:sz w:val="20"/>
                <w:szCs w:val="20"/>
              </w:rPr>
              <w:t xml:space="preserve">before the provider can bill for service. </w:t>
            </w:r>
          </w:p>
          <w:p w14:paraId="5DD4DB46" w14:textId="77777777" w:rsidR="00D859A4" w:rsidRPr="00836BCB" w:rsidRDefault="00D859A4" w:rsidP="00B60287">
            <w:pPr>
              <w:rPr>
                <w:sz w:val="20"/>
                <w:szCs w:val="20"/>
              </w:rPr>
            </w:pPr>
          </w:p>
          <w:p w14:paraId="49ECFC86" w14:textId="77777777" w:rsidR="00D859A4" w:rsidRPr="00836BCB" w:rsidRDefault="00D859A4" w:rsidP="00B60287">
            <w:pPr>
              <w:rPr>
                <w:sz w:val="20"/>
                <w:szCs w:val="20"/>
              </w:rPr>
            </w:pPr>
            <w:r w:rsidRPr="00836BCB">
              <w:rPr>
                <w:sz w:val="20"/>
                <w:szCs w:val="20"/>
              </w:rPr>
              <w:t xml:space="preserve">Thereafter, providers must use the following billing instructions: </w:t>
            </w:r>
          </w:p>
          <w:p w14:paraId="23A07055" w14:textId="77777777" w:rsidR="00D859A4" w:rsidRPr="00836BCB" w:rsidRDefault="00D859A4" w:rsidP="00B60287">
            <w:pPr>
              <w:rPr>
                <w:sz w:val="20"/>
                <w:szCs w:val="20"/>
              </w:rPr>
            </w:pPr>
          </w:p>
          <w:p w14:paraId="5D022393" w14:textId="77777777" w:rsidR="00D859A4" w:rsidRPr="00836BCB" w:rsidRDefault="00D859A4" w:rsidP="00B579C6">
            <w:pPr>
              <w:pStyle w:val="bullet"/>
            </w:pPr>
            <w:r w:rsidRPr="00836BCB">
              <w:t xml:space="preserve">Rounding down should occur for </w:t>
            </w:r>
            <w:r w:rsidR="00EC7E6E" w:rsidRPr="00836BCB">
              <w:t xml:space="preserve">30 minutes or </w:t>
            </w:r>
            <w:r w:rsidRPr="00836BCB">
              <w:t xml:space="preserve">less and rounding up should occur for </w:t>
            </w:r>
            <w:r w:rsidR="00EC7E6E" w:rsidRPr="00836BCB">
              <w:t xml:space="preserve">31 </w:t>
            </w:r>
            <w:r w:rsidRPr="00836BCB">
              <w:t>minutes</w:t>
            </w:r>
            <w:r w:rsidR="00EC7E6E" w:rsidRPr="00836BCB">
              <w:t xml:space="preserve"> or more</w:t>
            </w:r>
          </w:p>
          <w:p w14:paraId="361BAF2C" w14:textId="77777777" w:rsidR="00D859A4" w:rsidRPr="00836BCB" w:rsidRDefault="00D859A4" w:rsidP="00B579C6">
            <w:pPr>
              <w:pStyle w:val="bullet"/>
            </w:pPr>
            <w:r w:rsidRPr="00836BCB">
              <w:t xml:space="preserve">Rounding should occur at the time of billing by adding all hours for the billing period and then rounding as described above </w:t>
            </w:r>
          </w:p>
          <w:p w14:paraId="0B455F89" w14:textId="77777777" w:rsidR="00217442" w:rsidRDefault="00AB61B6" w:rsidP="00B579C6">
            <w:pPr>
              <w:pStyle w:val="bullet"/>
            </w:pPr>
            <w:r>
              <w:t xml:space="preserve">Adult Day Training is limited to no more than </w:t>
            </w:r>
            <w:r w:rsidR="00FE0A7C">
              <w:t xml:space="preserve">2064 hours per year </w:t>
            </w:r>
          </w:p>
          <w:p w14:paraId="5F1BEC9F" w14:textId="1D33DBD5" w:rsidR="00D859A4" w:rsidRPr="00836BCB" w:rsidRDefault="00FE0A7C" w:rsidP="00B579C6">
            <w:pPr>
              <w:pStyle w:val="bullet"/>
            </w:pPr>
            <w:r>
              <w:t xml:space="preserve">Prevocational Services are limited to no more than </w:t>
            </w:r>
            <w:r w:rsidR="000063B4">
              <w:t>1560</w:t>
            </w:r>
            <w:r>
              <w:t xml:space="preserve"> hours per year</w:t>
            </w:r>
          </w:p>
          <w:p w14:paraId="4D516E19" w14:textId="3836B9F6" w:rsidR="00D859A4" w:rsidRPr="00836BCB" w:rsidRDefault="00D859A4" w:rsidP="00713E30">
            <w:pPr>
              <w:pStyle w:val="bullet"/>
            </w:pPr>
            <w:r w:rsidRPr="00836BCB">
              <w:t>No more than</w:t>
            </w:r>
            <w:r w:rsidR="005F2B74">
              <w:t xml:space="preserve"> </w:t>
            </w:r>
            <w:r w:rsidR="000B7E95">
              <w:t>56</w:t>
            </w:r>
            <w:r w:rsidRPr="00836BCB">
              <w:t xml:space="preserve"> hours per week of all </w:t>
            </w:r>
            <w:r w:rsidR="00713E30" w:rsidRPr="00836BCB">
              <w:t>l</w:t>
            </w:r>
            <w:r w:rsidRPr="00836BCB">
              <w:t xml:space="preserve">ife </w:t>
            </w:r>
            <w:r w:rsidR="00713E30" w:rsidRPr="00836BCB">
              <w:t>s</w:t>
            </w:r>
            <w:r w:rsidRPr="00836BCB">
              <w:t xml:space="preserve">kills </w:t>
            </w:r>
            <w:r w:rsidR="00713E30" w:rsidRPr="00836BCB">
              <w:t>d</w:t>
            </w:r>
            <w:r w:rsidRPr="00836BCB">
              <w:t>evelopment combined can be provided</w:t>
            </w:r>
          </w:p>
        </w:tc>
      </w:tr>
      <w:tr w:rsidR="00836BCB" w:rsidRPr="00836BCB" w14:paraId="13EB7F0A" w14:textId="77777777" w:rsidTr="00B60287">
        <w:trPr>
          <w:cantSplit/>
          <w:jc w:val="center"/>
        </w:trPr>
        <w:tc>
          <w:tcPr>
            <w:tcW w:w="1890" w:type="dxa"/>
          </w:tcPr>
          <w:p w14:paraId="4A1DFA3A" w14:textId="77777777" w:rsidR="00D859A4" w:rsidRPr="00836BCB" w:rsidRDefault="00D859A4" w:rsidP="00B60287">
            <w:pPr>
              <w:rPr>
                <w:iCs/>
                <w:sz w:val="20"/>
              </w:rPr>
            </w:pPr>
          </w:p>
        </w:tc>
        <w:tc>
          <w:tcPr>
            <w:tcW w:w="270" w:type="dxa"/>
          </w:tcPr>
          <w:p w14:paraId="7B1567C5" w14:textId="77777777" w:rsidR="00D859A4" w:rsidRPr="00836BCB" w:rsidRDefault="00D859A4" w:rsidP="00B60287">
            <w:pPr>
              <w:rPr>
                <w:iCs/>
                <w:sz w:val="20"/>
              </w:rPr>
            </w:pPr>
          </w:p>
        </w:tc>
        <w:tc>
          <w:tcPr>
            <w:tcW w:w="7374" w:type="dxa"/>
            <w:tcBorders>
              <w:left w:val="nil"/>
              <w:bottom w:val="single" w:sz="4" w:space="0" w:color="auto"/>
              <w:right w:val="nil"/>
            </w:tcBorders>
          </w:tcPr>
          <w:p w14:paraId="7F3AF590" w14:textId="77777777" w:rsidR="00D859A4" w:rsidRPr="00836BCB" w:rsidRDefault="00D859A4" w:rsidP="00B60287">
            <w:pPr>
              <w:rPr>
                <w:sz w:val="20"/>
              </w:rPr>
            </w:pPr>
          </w:p>
        </w:tc>
      </w:tr>
      <w:tr w:rsidR="00836BCB" w:rsidRPr="00836BCB" w14:paraId="3E2168F8" w14:textId="77777777" w:rsidTr="00B60287">
        <w:trPr>
          <w:cantSplit/>
          <w:jc w:val="center"/>
        </w:trPr>
        <w:tc>
          <w:tcPr>
            <w:tcW w:w="1890" w:type="dxa"/>
          </w:tcPr>
          <w:p w14:paraId="4C75617F" w14:textId="77777777" w:rsidR="00D859A4" w:rsidRPr="00836BCB" w:rsidRDefault="00D859A4" w:rsidP="00B60287">
            <w:pPr>
              <w:rPr>
                <w:iCs/>
                <w:sz w:val="20"/>
              </w:rPr>
            </w:pPr>
          </w:p>
        </w:tc>
        <w:tc>
          <w:tcPr>
            <w:tcW w:w="270" w:type="dxa"/>
          </w:tcPr>
          <w:p w14:paraId="4E2A2E30" w14:textId="77777777" w:rsidR="00D859A4" w:rsidRPr="00836BCB" w:rsidRDefault="00D859A4" w:rsidP="00B60287">
            <w:pPr>
              <w:rPr>
                <w:iCs/>
                <w:sz w:val="20"/>
              </w:rPr>
            </w:pPr>
          </w:p>
        </w:tc>
        <w:tc>
          <w:tcPr>
            <w:tcW w:w="7374" w:type="dxa"/>
            <w:tcBorders>
              <w:top w:val="single" w:sz="4" w:space="0" w:color="auto"/>
              <w:left w:val="nil"/>
              <w:right w:val="nil"/>
            </w:tcBorders>
          </w:tcPr>
          <w:p w14:paraId="433AB43D" w14:textId="77777777" w:rsidR="00D859A4" w:rsidRPr="00836BCB" w:rsidRDefault="00D859A4" w:rsidP="00B60287">
            <w:pPr>
              <w:rPr>
                <w:sz w:val="20"/>
              </w:rPr>
            </w:pPr>
          </w:p>
        </w:tc>
      </w:tr>
    </w:tbl>
    <w:p w14:paraId="22C4BFA6" w14:textId="77777777" w:rsidR="00D859A4" w:rsidRPr="00836BCB" w:rsidRDefault="00D859A4" w:rsidP="00D859A4">
      <w:pPr>
        <w:rPr>
          <w:sz w:val="20"/>
        </w:rPr>
      </w:pPr>
      <w:r w:rsidRPr="00836BCB">
        <w:rPr>
          <w:sz w:val="20"/>
        </w:rPr>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1A1D4876" w14:textId="77777777" w:rsidTr="00B60287">
        <w:trPr>
          <w:cantSplit/>
          <w:jc w:val="center"/>
        </w:trPr>
        <w:tc>
          <w:tcPr>
            <w:tcW w:w="9534" w:type="dxa"/>
            <w:gridSpan w:val="3"/>
            <w:shd w:val="clear" w:color="auto" w:fill="auto"/>
          </w:tcPr>
          <w:p w14:paraId="70F8F6B4" w14:textId="77777777" w:rsidR="00D859A4" w:rsidRPr="00836BCB" w:rsidRDefault="00D859A4" w:rsidP="00B60287">
            <w:pPr>
              <w:spacing w:before="200"/>
              <w:rPr>
                <w:sz w:val="20"/>
              </w:rPr>
            </w:pPr>
            <w:r w:rsidRPr="00836BCB">
              <w:rPr>
                <w:b/>
              </w:rPr>
              <w:lastRenderedPageBreak/>
              <w:t>Reimbursement Information</w:t>
            </w:r>
            <w:r w:rsidRPr="00836BCB">
              <w:t xml:space="preserve">, </w:t>
            </w:r>
            <w:r w:rsidRPr="00836BCB">
              <w:rPr>
                <w:sz w:val="20"/>
              </w:rPr>
              <w:t>continued</w:t>
            </w:r>
          </w:p>
        </w:tc>
      </w:tr>
      <w:tr w:rsidR="00836BCB" w:rsidRPr="00836BCB" w14:paraId="07E95976" w14:textId="77777777" w:rsidTr="00B60287">
        <w:trPr>
          <w:cantSplit/>
          <w:jc w:val="center"/>
        </w:trPr>
        <w:tc>
          <w:tcPr>
            <w:tcW w:w="1890" w:type="dxa"/>
            <w:shd w:val="clear" w:color="auto" w:fill="auto"/>
          </w:tcPr>
          <w:p w14:paraId="70718E16" w14:textId="77777777" w:rsidR="00D859A4" w:rsidRPr="00836BCB" w:rsidRDefault="00D859A4" w:rsidP="00B60287">
            <w:pPr>
              <w:rPr>
                <w:b/>
                <w:iCs/>
                <w:sz w:val="20"/>
              </w:rPr>
            </w:pPr>
          </w:p>
        </w:tc>
        <w:tc>
          <w:tcPr>
            <w:tcW w:w="270" w:type="dxa"/>
            <w:shd w:val="clear" w:color="auto" w:fill="auto"/>
          </w:tcPr>
          <w:p w14:paraId="4F64DD2C"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6B85D280" w14:textId="77777777" w:rsidR="00D859A4" w:rsidRPr="00836BCB" w:rsidRDefault="00D859A4" w:rsidP="00B60287">
            <w:pPr>
              <w:rPr>
                <w:sz w:val="20"/>
              </w:rPr>
            </w:pPr>
          </w:p>
        </w:tc>
      </w:tr>
      <w:tr w:rsidR="00836BCB" w:rsidRPr="00836BCB" w14:paraId="109A1530" w14:textId="77777777" w:rsidTr="00B60287">
        <w:trPr>
          <w:cantSplit/>
          <w:jc w:val="center"/>
        </w:trPr>
        <w:tc>
          <w:tcPr>
            <w:tcW w:w="1890" w:type="dxa"/>
            <w:shd w:val="clear" w:color="auto" w:fill="auto"/>
          </w:tcPr>
          <w:p w14:paraId="1E19B925" w14:textId="77777777" w:rsidR="00D859A4" w:rsidRPr="00836BCB" w:rsidRDefault="00D859A4" w:rsidP="00B60287">
            <w:pPr>
              <w:rPr>
                <w:b/>
                <w:iCs/>
                <w:sz w:val="20"/>
              </w:rPr>
            </w:pPr>
          </w:p>
        </w:tc>
        <w:tc>
          <w:tcPr>
            <w:tcW w:w="270" w:type="dxa"/>
            <w:shd w:val="clear" w:color="auto" w:fill="auto"/>
          </w:tcPr>
          <w:p w14:paraId="5BE07989"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4DA36658" w14:textId="77777777" w:rsidR="00D859A4" w:rsidRPr="00836BCB" w:rsidRDefault="00D859A4" w:rsidP="00B60287">
            <w:pPr>
              <w:rPr>
                <w:sz w:val="20"/>
              </w:rPr>
            </w:pPr>
          </w:p>
        </w:tc>
      </w:tr>
      <w:tr w:rsidR="00836BCB" w:rsidRPr="00836BCB" w14:paraId="5E652234" w14:textId="77777777" w:rsidTr="00B60287">
        <w:trPr>
          <w:cantSplit/>
          <w:jc w:val="center"/>
        </w:trPr>
        <w:tc>
          <w:tcPr>
            <w:tcW w:w="1890" w:type="dxa"/>
            <w:shd w:val="clear" w:color="auto" w:fill="auto"/>
          </w:tcPr>
          <w:p w14:paraId="022B9667" w14:textId="77777777" w:rsidR="00D859A4" w:rsidRPr="00836BCB" w:rsidRDefault="00D859A4" w:rsidP="00B60287">
            <w:pPr>
              <w:rPr>
                <w:b/>
                <w:iCs/>
                <w:sz w:val="20"/>
              </w:rPr>
            </w:pPr>
            <w:r w:rsidRPr="00836BCB">
              <w:rPr>
                <w:b/>
                <w:iCs/>
                <w:sz w:val="20"/>
              </w:rPr>
              <w:t>Billing Procedures</w:t>
            </w:r>
          </w:p>
        </w:tc>
        <w:tc>
          <w:tcPr>
            <w:tcW w:w="270" w:type="dxa"/>
            <w:shd w:val="clear" w:color="auto" w:fill="auto"/>
          </w:tcPr>
          <w:p w14:paraId="5D35973A" w14:textId="77777777" w:rsidR="00D859A4" w:rsidRPr="00836BCB" w:rsidRDefault="00D859A4" w:rsidP="00B60287">
            <w:pPr>
              <w:rPr>
                <w:iCs/>
                <w:sz w:val="20"/>
              </w:rPr>
            </w:pPr>
          </w:p>
        </w:tc>
        <w:tc>
          <w:tcPr>
            <w:tcW w:w="7374" w:type="dxa"/>
            <w:tcBorders>
              <w:left w:val="nil"/>
              <w:right w:val="nil"/>
            </w:tcBorders>
            <w:shd w:val="clear" w:color="auto" w:fill="auto"/>
          </w:tcPr>
          <w:p w14:paraId="0F18ACC9" w14:textId="0F1E5FF6" w:rsidR="00D859A4" w:rsidRPr="00B86358" w:rsidRDefault="00776171" w:rsidP="00B60287">
            <w:pPr>
              <w:rPr>
                <w:sz w:val="20"/>
              </w:rPr>
            </w:pPr>
            <w:r w:rsidRPr="001C7535">
              <w:rPr>
                <w:color w:val="000000"/>
                <w:sz w:val="20"/>
              </w:rPr>
              <w:t xml:space="preserve">Prior to implementation of the billing functionality in </w:t>
            </w:r>
            <w:r w:rsidR="00A8775C" w:rsidRPr="001C7535">
              <w:rPr>
                <w:color w:val="000000"/>
                <w:sz w:val="20"/>
              </w:rPr>
              <w:t>APD</w:t>
            </w:r>
            <w:r w:rsidR="00BD3736" w:rsidRPr="001C7535">
              <w:rPr>
                <w:color w:val="000000"/>
                <w:sz w:val="20"/>
              </w:rPr>
              <w:t xml:space="preserve"> </w:t>
            </w:r>
            <w:r w:rsidR="00A8775C" w:rsidRPr="001C7535">
              <w:rPr>
                <w:color w:val="000000"/>
                <w:sz w:val="20"/>
              </w:rPr>
              <w:t>iConnect</w:t>
            </w:r>
            <w:r w:rsidRPr="001C7535">
              <w:rPr>
                <w:color w:val="000000"/>
                <w:sz w:val="20"/>
              </w:rPr>
              <w:t>, </w:t>
            </w:r>
            <w:r w:rsidRPr="00B86358">
              <w:rPr>
                <w:sz w:val="20"/>
              </w:rPr>
              <w:t>e</w:t>
            </w:r>
            <w:r w:rsidR="00D859A4" w:rsidRPr="00B86358">
              <w:rPr>
                <w:sz w:val="20"/>
              </w:rPr>
              <w:t xml:space="preserve">ach provider is required to submit all claims for waiver services directly to the Medicaid fiscal agent. </w:t>
            </w:r>
            <w:r w:rsidRPr="00B86358">
              <w:rPr>
                <w:sz w:val="20"/>
              </w:rPr>
              <w:t xml:space="preserve"> </w:t>
            </w:r>
            <w:r w:rsidRPr="001C7535">
              <w:rPr>
                <w:sz w:val="20"/>
              </w:rPr>
              <w:t xml:space="preserve">Thereafter, provider billing shall be done through APD </w:t>
            </w:r>
            <w:r w:rsidR="00085351" w:rsidRPr="001C7535">
              <w:rPr>
                <w:sz w:val="20"/>
              </w:rPr>
              <w:t>iConnect</w:t>
            </w:r>
            <w:r w:rsidRPr="001C7535">
              <w:rPr>
                <w:sz w:val="20"/>
              </w:rPr>
              <w:t>.</w:t>
            </w:r>
            <w:r w:rsidRPr="00B86358">
              <w:rPr>
                <w:sz w:val="20"/>
              </w:rPr>
              <w:t> </w:t>
            </w:r>
            <w:r w:rsidR="00D859A4" w:rsidRPr="00B86358">
              <w:rPr>
                <w:sz w:val="20"/>
              </w:rPr>
              <w:t>Billing for services that use a quarter-hour unit must be billed according to the following schedule:</w:t>
            </w:r>
          </w:p>
          <w:p w14:paraId="40A9564A" w14:textId="77777777" w:rsidR="00D859A4" w:rsidRPr="00836BCB" w:rsidRDefault="00D859A4" w:rsidP="00B60287">
            <w:pPr>
              <w:rPr>
                <w:sz w:val="20"/>
              </w:rPr>
            </w:pPr>
          </w:p>
          <w:p w14:paraId="3B60225C" w14:textId="77777777" w:rsidR="00D859A4" w:rsidRPr="00836BCB" w:rsidRDefault="00D859A4" w:rsidP="00B579C6">
            <w:pPr>
              <w:pStyle w:val="bullet"/>
            </w:pPr>
            <w:r w:rsidRPr="00836BCB">
              <w:t>Services provided for 1-15 minutes are billed as one quarter-hour.</w:t>
            </w:r>
          </w:p>
          <w:p w14:paraId="7212F637" w14:textId="77777777" w:rsidR="00D859A4" w:rsidRPr="00836BCB" w:rsidRDefault="00D859A4" w:rsidP="00B579C6">
            <w:pPr>
              <w:pStyle w:val="bullet"/>
            </w:pPr>
            <w:r w:rsidRPr="00836BCB">
              <w:t>Services provided for 16-30 minutes are billed as two quarter-hours.</w:t>
            </w:r>
          </w:p>
          <w:p w14:paraId="5C7C912B" w14:textId="77777777" w:rsidR="00D859A4" w:rsidRPr="00836BCB" w:rsidRDefault="00D859A4" w:rsidP="00B579C6">
            <w:pPr>
              <w:pStyle w:val="bullet"/>
            </w:pPr>
            <w:r w:rsidRPr="00836BCB">
              <w:t>Services provided for 31-45 minutes are billed as three quarter-hours.</w:t>
            </w:r>
          </w:p>
          <w:p w14:paraId="31D9FBC2" w14:textId="77777777" w:rsidR="00D859A4" w:rsidRPr="00836BCB" w:rsidRDefault="00D859A4" w:rsidP="00B579C6">
            <w:pPr>
              <w:pStyle w:val="bullet"/>
            </w:pPr>
            <w:r w:rsidRPr="00836BCB">
              <w:t>Services provided for 46-60 minutes are billed as four quarter-hours.</w:t>
            </w:r>
          </w:p>
          <w:p w14:paraId="129C12DA" w14:textId="77777777" w:rsidR="00D859A4" w:rsidRPr="00836BCB" w:rsidRDefault="00D859A4" w:rsidP="00B60287">
            <w:pPr>
              <w:rPr>
                <w:sz w:val="20"/>
              </w:rPr>
            </w:pPr>
          </w:p>
          <w:p w14:paraId="088BF2B7" w14:textId="77777777" w:rsidR="00156C9E" w:rsidRPr="00836BCB" w:rsidRDefault="00D859A4" w:rsidP="00B60287">
            <w:pPr>
              <w:rPr>
                <w:sz w:val="20"/>
              </w:rPr>
            </w:pPr>
            <w:r w:rsidRPr="00836BCB">
              <w:rPr>
                <w:sz w:val="20"/>
              </w:rPr>
              <w:t xml:space="preserve">When billing for services by the quarter-hour, the provider should total, at the end of each billing period, the actual time spent with the recipient and round the total to the nearest quarter-hour as described above. Rounding for the specific service provided should occur only once at the time of billing. </w:t>
            </w:r>
          </w:p>
          <w:p w14:paraId="7BEB0ED3" w14:textId="77777777" w:rsidR="00D859A4" w:rsidRPr="00836BCB" w:rsidRDefault="00D859A4" w:rsidP="00B60287">
            <w:pPr>
              <w:rPr>
                <w:sz w:val="20"/>
              </w:rPr>
            </w:pPr>
          </w:p>
          <w:p w14:paraId="03A4A546" w14:textId="77777777" w:rsidR="00D859A4" w:rsidRPr="00836BCB" w:rsidRDefault="00D859A4" w:rsidP="00B60287">
            <w:pPr>
              <w:rPr>
                <w:sz w:val="20"/>
              </w:rPr>
            </w:pPr>
            <w:r w:rsidRPr="00836BCB">
              <w:rPr>
                <w:sz w:val="20"/>
              </w:rPr>
              <w:t>Note: For specific</w:t>
            </w:r>
            <w:r w:rsidR="00156C9E" w:rsidRPr="00836BCB">
              <w:rPr>
                <w:sz w:val="20"/>
              </w:rPr>
              <w:t xml:space="preserve"> claim form</w:t>
            </w:r>
            <w:r w:rsidRPr="00836BCB">
              <w:rPr>
                <w:sz w:val="20"/>
              </w:rPr>
              <w:t xml:space="preserve"> billing instructions and procedures, see the Florida Medicaid Provider Reimbursement Handbook, CMS-1500.</w:t>
            </w:r>
          </w:p>
        </w:tc>
      </w:tr>
      <w:tr w:rsidR="00836BCB" w:rsidRPr="00836BCB" w14:paraId="6D0CB294" w14:textId="77777777" w:rsidTr="00B60287">
        <w:trPr>
          <w:cantSplit/>
          <w:jc w:val="center"/>
        </w:trPr>
        <w:tc>
          <w:tcPr>
            <w:tcW w:w="1890" w:type="dxa"/>
            <w:shd w:val="clear" w:color="auto" w:fill="auto"/>
          </w:tcPr>
          <w:p w14:paraId="68DE126F" w14:textId="77777777" w:rsidR="00D859A4" w:rsidRPr="00836BCB" w:rsidRDefault="00D859A4" w:rsidP="00B60287">
            <w:pPr>
              <w:rPr>
                <w:iCs/>
                <w:sz w:val="20"/>
              </w:rPr>
            </w:pPr>
          </w:p>
        </w:tc>
        <w:tc>
          <w:tcPr>
            <w:tcW w:w="270" w:type="dxa"/>
            <w:shd w:val="clear" w:color="auto" w:fill="auto"/>
          </w:tcPr>
          <w:p w14:paraId="2A761B98"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100D65F2" w14:textId="77777777" w:rsidR="00D859A4" w:rsidRPr="00836BCB" w:rsidRDefault="00D859A4" w:rsidP="00B60287">
            <w:pPr>
              <w:rPr>
                <w:sz w:val="20"/>
              </w:rPr>
            </w:pPr>
          </w:p>
        </w:tc>
      </w:tr>
      <w:tr w:rsidR="00836BCB" w:rsidRPr="00836BCB" w14:paraId="3FE94274" w14:textId="77777777" w:rsidTr="00B60287">
        <w:trPr>
          <w:cantSplit/>
          <w:jc w:val="center"/>
        </w:trPr>
        <w:tc>
          <w:tcPr>
            <w:tcW w:w="1890" w:type="dxa"/>
            <w:shd w:val="clear" w:color="auto" w:fill="auto"/>
          </w:tcPr>
          <w:p w14:paraId="1B2BC46A" w14:textId="77777777" w:rsidR="00D859A4" w:rsidRPr="00836BCB" w:rsidRDefault="00D859A4" w:rsidP="00B60287">
            <w:pPr>
              <w:rPr>
                <w:iCs/>
                <w:sz w:val="20"/>
              </w:rPr>
            </w:pPr>
          </w:p>
        </w:tc>
        <w:tc>
          <w:tcPr>
            <w:tcW w:w="270" w:type="dxa"/>
            <w:shd w:val="clear" w:color="auto" w:fill="auto"/>
          </w:tcPr>
          <w:p w14:paraId="791AD8AB"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15F700E0" w14:textId="77777777" w:rsidR="00D859A4" w:rsidRPr="00836BCB" w:rsidRDefault="00D859A4" w:rsidP="00B60287">
            <w:pPr>
              <w:rPr>
                <w:sz w:val="20"/>
              </w:rPr>
            </w:pPr>
          </w:p>
        </w:tc>
      </w:tr>
      <w:tr w:rsidR="00836BCB" w:rsidRPr="00836BCB" w14:paraId="0F822CCC" w14:textId="77777777" w:rsidTr="00B60287">
        <w:trPr>
          <w:cantSplit/>
          <w:jc w:val="center"/>
        </w:trPr>
        <w:tc>
          <w:tcPr>
            <w:tcW w:w="1890" w:type="dxa"/>
            <w:shd w:val="clear" w:color="auto" w:fill="auto"/>
          </w:tcPr>
          <w:p w14:paraId="72A73501" w14:textId="77777777" w:rsidR="00D859A4" w:rsidRPr="00836BCB" w:rsidRDefault="00D859A4" w:rsidP="00B60287">
            <w:pPr>
              <w:rPr>
                <w:b/>
                <w:iCs/>
                <w:sz w:val="20"/>
              </w:rPr>
            </w:pPr>
            <w:r w:rsidRPr="00836BCB">
              <w:rPr>
                <w:b/>
                <w:iCs/>
                <w:sz w:val="20"/>
              </w:rPr>
              <w:t>Service Rates</w:t>
            </w:r>
          </w:p>
        </w:tc>
        <w:tc>
          <w:tcPr>
            <w:tcW w:w="270" w:type="dxa"/>
            <w:shd w:val="clear" w:color="auto" w:fill="auto"/>
          </w:tcPr>
          <w:p w14:paraId="13A9518A" w14:textId="77777777" w:rsidR="00D859A4" w:rsidRPr="00836BCB" w:rsidRDefault="00D859A4" w:rsidP="00B60287">
            <w:pPr>
              <w:rPr>
                <w:iCs/>
                <w:sz w:val="20"/>
              </w:rPr>
            </w:pPr>
          </w:p>
        </w:tc>
        <w:tc>
          <w:tcPr>
            <w:tcW w:w="7374" w:type="dxa"/>
            <w:tcBorders>
              <w:left w:val="nil"/>
              <w:right w:val="nil"/>
            </w:tcBorders>
            <w:shd w:val="clear" w:color="auto" w:fill="auto"/>
          </w:tcPr>
          <w:p w14:paraId="61A9DD71" w14:textId="77777777" w:rsidR="00D859A4" w:rsidRPr="00836BCB" w:rsidRDefault="00D859A4" w:rsidP="00B60287">
            <w:pPr>
              <w:rPr>
                <w:sz w:val="20"/>
              </w:rPr>
            </w:pPr>
            <w:r w:rsidRPr="00836BCB">
              <w:rPr>
                <w:sz w:val="20"/>
              </w:rPr>
              <w:t xml:space="preserve">All rates are determined based on the availability of appropriated funding from the Florida Legislature. </w:t>
            </w:r>
            <w:r w:rsidR="00E844C7" w:rsidRPr="00836BCB">
              <w:rPr>
                <w:sz w:val="20"/>
              </w:rPr>
              <w:t xml:space="preserve">The </w:t>
            </w:r>
            <w:r w:rsidRPr="00836BCB">
              <w:rPr>
                <w:sz w:val="20"/>
              </w:rPr>
              <w:t xml:space="preserve">iBudget Waiver services rates are standardized and established through </w:t>
            </w:r>
            <w:r w:rsidR="00AF334E" w:rsidRPr="00836BCB">
              <w:rPr>
                <w:sz w:val="20"/>
              </w:rPr>
              <w:t>Rule 59G-13.081</w:t>
            </w:r>
            <w:r w:rsidR="00355B8F" w:rsidRPr="00836BCB">
              <w:rPr>
                <w:sz w:val="20"/>
              </w:rPr>
              <w:t>, F.A.C</w:t>
            </w:r>
            <w:r w:rsidRPr="00836BCB">
              <w:rPr>
                <w:sz w:val="20"/>
              </w:rPr>
              <w:t>. When the handbook states a recipient cannot be provided or receive more than a specified amount of services, this also means the provider cannot bill for more than the specified limitation.</w:t>
            </w:r>
          </w:p>
          <w:p w14:paraId="4CA12EBD" w14:textId="77777777" w:rsidR="00E844C7" w:rsidRPr="00836BCB" w:rsidRDefault="00E844C7" w:rsidP="00B60287">
            <w:pPr>
              <w:rPr>
                <w:sz w:val="20"/>
              </w:rPr>
            </w:pPr>
          </w:p>
          <w:p w14:paraId="5E8AD7B5" w14:textId="060EA0BD" w:rsidR="00E844C7" w:rsidRPr="00836BCB" w:rsidRDefault="00E844C7">
            <w:pPr>
              <w:rPr>
                <w:sz w:val="20"/>
              </w:rPr>
            </w:pPr>
            <w:r w:rsidRPr="00836BCB">
              <w:rPr>
                <w:sz w:val="20"/>
              </w:rPr>
              <w:t xml:space="preserve">Note: For rate information, see the </w:t>
            </w:r>
            <w:r w:rsidR="00F06374" w:rsidRPr="00836BCB">
              <w:rPr>
                <w:sz w:val="20"/>
              </w:rPr>
              <w:t xml:space="preserve">Florida Medicaid </w:t>
            </w:r>
            <w:r w:rsidRPr="00836BCB">
              <w:rPr>
                <w:sz w:val="20"/>
              </w:rPr>
              <w:t xml:space="preserve">Developmental Disabilities Individual Budgeting Waiver </w:t>
            </w:r>
            <w:r w:rsidR="00F06374" w:rsidRPr="00836BCB">
              <w:rPr>
                <w:sz w:val="20"/>
              </w:rPr>
              <w:t xml:space="preserve">Services </w:t>
            </w:r>
            <w:r w:rsidRPr="00836BCB">
              <w:rPr>
                <w:sz w:val="20"/>
              </w:rPr>
              <w:t>Provider Rate Table. The current rate table is</w:t>
            </w:r>
            <w:r w:rsidRPr="00836BCB">
              <w:rPr>
                <w:iCs/>
                <w:sz w:val="20"/>
              </w:rPr>
              <w:t xml:space="preserve"> posted on the</w:t>
            </w:r>
            <w:r w:rsidR="0081166C" w:rsidRPr="00836BCB">
              <w:rPr>
                <w:iCs/>
                <w:sz w:val="20"/>
              </w:rPr>
              <w:t xml:space="preserve"> Agency for Health Care Administration’s Web site at </w:t>
            </w:r>
            <w:r w:rsidR="001E5855" w:rsidRPr="00493C46">
              <w:rPr>
                <w:iCs/>
                <w:sz w:val="20"/>
              </w:rPr>
              <w:t>http://ahca.myflorida.com/Medicaid/review/index.shtml</w:t>
            </w:r>
            <w:r w:rsidR="0081166C" w:rsidRPr="00836BCB">
              <w:rPr>
                <w:iCs/>
                <w:sz w:val="20"/>
              </w:rPr>
              <w:t>.</w:t>
            </w:r>
            <w:r w:rsidR="001E5855">
              <w:rPr>
                <w:iCs/>
                <w:sz w:val="20"/>
              </w:rPr>
              <w:t xml:space="preserve"> </w:t>
            </w:r>
            <w:r w:rsidR="0081166C" w:rsidRPr="00836BCB">
              <w:rPr>
                <w:iCs/>
                <w:sz w:val="20"/>
              </w:rPr>
              <w:t xml:space="preserve"> </w:t>
            </w:r>
          </w:p>
        </w:tc>
      </w:tr>
      <w:tr w:rsidR="00836BCB" w:rsidRPr="00836BCB" w14:paraId="1BC002FB" w14:textId="77777777" w:rsidTr="00B60287">
        <w:trPr>
          <w:cantSplit/>
          <w:jc w:val="center"/>
        </w:trPr>
        <w:tc>
          <w:tcPr>
            <w:tcW w:w="1890" w:type="dxa"/>
            <w:shd w:val="clear" w:color="auto" w:fill="auto"/>
          </w:tcPr>
          <w:p w14:paraId="0FFD531F" w14:textId="77777777" w:rsidR="00D859A4" w:rsidRPr="00836BCB" w:rsidRDefault="00D859A4" w:rsidP="00B60287">
            <w:pPr>
              <w:rPr>
                <w:b/>
                <w:iCs/>
                <w:sz w:val="20"/>
              </w:rPr>
            </w:pPr>
          </w:p>
        </w:tc>
        <w:tc>
          <w:tcPr>
            <w:tcW w:w="270" w:type="dxa"/>
            <w:shd w:val="clear" w:color="auto" w:fill="auto"/>
          </w:tcPr>
          <w:p w14:paraId="046A8AE8"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065F9411" w14:textId="77777777" w:rsidR="00D859A4" w:rsidRPr="00836BCB" w:rsidRDefault="00D859A4" w:rsidP="00B60287">
            <w:pPr>
              <w:rPr>
                <w:sz w:val="20"/>
              </w:rPr>
            </w:pPr>
          </w:p>
        </w:tc>
      </w:tr>
      <w:tr w:rsidR="00D859A4" w:rsidRPr="00836BCB" w14:paraId="3E47E8CB" w14:textId="77777777" w:rsidTr="00B60287">
        <w:trPr>
          <w:cantSplit/>
          <w:jc w:val="center"/>
        </w:trPr>
        <w:tc>
          <w:tcPr>
            <w:tcW w:w="1890" w:type="dxa"/>
            <w:shd w:val="clear" w:color="auto" w:fill="auto"/>
          </w:tcPr>
          <w:p w14:paraId="303F1081" w14:textId="77777777" w:rsidR="00D859A4" w:rsidRPr="00836BCB" w:rsidRDefault="00D859A4" w:rsidP="00B60287">
            <w:pPr>
              <w:rPr>
                <w:b/>
                <w:iCs/>
                <w:sz w:val="20"/>
              </w:rPr>
            </w:pPr>
          </w:p>
        </w:tc>
        <w:tc>
          <w:tcPr>
            <w:tcW w:w="270" w:type="dxa"/>
            <w:shd w:val="clear" w:color="auto" w:fill="auto"/>
          </w:tcPr>
          <w:p w14:paraId="7E68FCFA"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1CBDF40A" w14:textId="77777777" w:rsidR="00D859A4" w:rsidRPr="00836BCB" w:rsidRDefault="00D859A4" w:rsidP="00B60287">
            <w:pPr>
              <w:rPr>
                <w:sz w:val="20"/>
              </w:rPr>
            </w:pPr>
          </w:p>
        </w:tc>
      </w:tr>
    </w:tbl>
    <w:p w14:paraId="67BA8052" w14:textId="77777777" w:rsidR="00D859A4" w:rsidRPr="00836BCB" w:rsidRDefault="00D859A4" w:rsidP="00D859A4">
      <w:pPr>
        <w:rPr>
          <w:sz w:val="20"/>
        </w:rPr>
      </w:pPr>
    </w:p>
    <w:p w14:paraId="78D9BC0D" w14:textId="77777777" w:rsidR="00D859A4" w:rsidRPr="00836BCB" w:rsidRDefault="00D859A4" w:rsidP="00D859A4">
      <w:pPr>
        <w:rPr>
          <w:sz w:val="20"/>
        </w:rPr>
      </w:pPr>
    </w:p>
    <w:p w14:paraId="54103F00" w14:textId="77777777" w:rsidR="00D859A4" w:rsidRPr="00836BCB" w:rsidRDefault="00D859A4" w:rsidP="00D859A4">
      <w:pPr>
        <w:rPr>
          <w:sz w:val="20"/>
        </w:rPr>
      </w:pPr>
      <w:r w:rsidRPr="00836BCB">
        <w:rPr>
          <w:sz w:val="20"/>
        </w:rPr>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572457D8" w14:textId="77777777" w:rsidTr="00B60287">
        <w:trPr>
          <w:cantSplit/>
          <w:jc w:val="center"/>
        </w:trPr>
        <w:tc>
          <w:tcPr>
            <w:tcW w:w="9534" w:type="dxa"/>
            <w:gridSpan w:val="3"/>
            <w:tcBorders>
              <w:top w:val="single" w:sz="4" w:space="0" w:color="auto"/>
            </w:tcBorders>
            <w:shd w:val="clear" w:color="auto" w:fill="auto"/>
          </w:tcPr>
          <w:p w14:paraId="0E4DBBA5" w14:textId="77777777" w:rsidR="00D859A4" w:rsidRPr="00836BCB" w:rsidRDefault="00D859A4" w:rsidP="00B60287">
            <w:pPr>
              <w:spacing w:before="200"/>
              <w:rPr>
                <w:b/>
              </w:rPr>
            </w:pPr>
            <w:r w:rsidRPr="00836BCB">
              <w:rPr>
                <w:b/>
              </w:rPr>
              <w:lastRenderedPageBreak/>
              <w:t>Service Authorization</w:t>
            </w:r>
          </w:p>
        </w:tc>
      </w:tr>
      <w:tr w:rsidR="00836BCB" w:rsidRPr="00836BCB" w14:paraId="1CBF7D8C" w14:textId="77777777" w:rsidTr="00B60287">
        <w:trPr>
          <w:jc w:val="center"/>
        </w:trPr>
        <w:tc>
          <w:tcPr>
            <w:tcW w:w="1890" w:type="dxa"/>
            <w:shd w:val="clear" w:color="auto" w:fill="auto"/>
          </w:tcPr>
          <w:p w14:paraId="284AEE6F" w14:textId="77777777" w:rsidR="00D859A4" w:rsidRPr="00836BCB" w:rsidRDefault="00D859A4" w:rsidP="00B60287">
            <w:pPr>
              <w:rPr>
                <w:iCs/>
                <w:sz w:val="20"/>
              </w:rPr>
            </w:pPr>
          </w:p>
        </w:tc>
        <w:tc>
          <w:tcPr>
            <w:tcW w:w="270" w:type="dxa"/>
            <w:shd w:val="clear" w:color="auto" w:fill="auto"/>
          </w:tcPr>
          <w:p w14:paraId="5DA9E08E"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59188552" w14:textId="77777777" w:rsidR="00D859A4" w:rsidRPr="00836BCB" w:rsidRDefault="00D859A4" w:rsidP="00B60287">
            <w:pPr>
              <w:rPr>
                <w:sz w:val="20"/>
              </w:rPr>
            </w:pPr>
          </w:p>
        </w:tc>
      </w:tr>
      <w:tr w:rsidR="00836BCB" w:rsidRPr="00836BCB" w14:paraId="31F36A0D" w14:textId="77777777" w:rsidTr="00B60287">
        <w:trPr>
          <w:jc w:val="center"/>
        </w:trPr>
        <w:tc>
          <w:tcPr>
            <w:tcW w:w="1890" w:type="dxa"/>
            <w:shd w:val="clear" w:color="auto" w:fill="auto"/>
          </w:tcPr>
          <w:p w14:paraId="794026C4" w14:textId="77777777" w:rsidR="00D859A4" w:rsidRPr="00836BCB" w:rsidRDefault="00D859A4" w:rsidP="00B60287">
            <w:pPr>
              <w:rPr>
                <w:iCs/>
                <w:sz w:val="20"/>
              </w:rPr>
            </w:pPr>
          </w:p>
        </w:tc>
        <w:tc>
          <w:tcPr>
            <w:tcW w:w="270" w:type="dxa"/>
            <w:shd w:val="clear" w:color="auto" w:fill="auto"/>
          </w:tcPr>
          <w:p w14:paraId="2D1C3546"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2E3492E0" w14:textId="77777777" w:rsidR="00D859A4" w:rsidRPr="00836BCB" w:rsidRDefault="00D859A4" w:rsidP="00B60287">
            <w:pPr>
              <w:rPr>
                <w:sz w:val="20"/>
              </w:rPr>
            </w:pPr>
          </w:p>
        </w:tc>
      </w:tr>
      <w:tr w:rsidR="00836BCB" w:rsidRPr="00836BCB" w14:paraId="313643CB" w14:textId="77777777" w:rsidTr="00B60287">
        <w:trPr>
          <w:jc w:val="center"/>
        </w:trPr>
        <w:tc>
          <w:tcPr>
            <w:tcW w:w="1890" w:type="dxa"/>
            <w:shd w:val="clear" w:color="auto" w:fill="auto"/>
          </w:tcPr>
          <w:p w14:paraId="623843EC" w14:textId="77777777" w:rsidR="00D859A4" w:rsidRPr="00836BCB" w:rsidRDefault="00D859A4" w:rsidP="00B60287">
            <w:pPr>
              <w:rPr>
                <w:b/>
                <w:iCs/>
                <w:sz w:val="20"/>
              </w:rPr>
            </w:pPr>
            <w:r w:rsidRPr="00836BCB">
              <w:rPr>
                <w:b/>
                <w:iCs/>
                <w:sz w:val="20"/>
              </w:rPr>
              <w:t>Requirements</w:t>
            </w:r>
          </w:p>
        </w:tc>
        <w:tc>
          <w:tcPr>
            <w:tcW w:w="270" w:type="dxa"/>
            <w:shd w:val="clear" w:color="auto" w:fill="auto"/>
          </w:tcPr>
          <w:p w14:paraId="23928E5A" w14:textId="77777777" w:rsidR="00D859A4" w:rsidRPr="00836BCB" w:rsidRDefault="00D859A4" w:rsidP="00B60287">
            <w:pPr>
              <w:rPr>
                <w:iCs/>
                <w:sz w:val="20"/>
              </w:rPr>
            </w:pPr>
          </w:p>
        </w:tc>
        <w:tc>
          <w:tcPr>
            <w:tcW w:w="7374" w:type="dxa"/>
            <w:tcBorders>
              <w:left w:val="nil"/>
              <w:right w:val="nil"/>
            </w:tcBorders>
            <w:shd w:val="clear" w:color="auto" w:fill="auto"/>
          </w:tcPr>
          <w:p w14:paraId="486BCF76" w14:textId="77777777" w:rsidR="00D859A4" w:rsidRPr="00836BCB" w:rsidRDefault="00D859A4" w:rsidP="00B60287">
            <w:pPr>
              <w:rPr>
                <w:sz w:val="20"/>
              </w:rPr>
            </w:pPr>
            <w:r w:rsidRPr="00836BCB">
              <w:rPr>
                <w:sz w:val="20"/>
              </w:rPr>
              <w:t xml:space="preserve">The provider must have an Agency for Persons with Disabilities (APD) approved service authorization for the service rendered. Providers of iBudget Waiver services are limited to the amount, frequency, duration, intensity, and scope of the service described on the recipient’s service authorization. </w:t>
            </w:r>
            <w:r w:rsidR="00E844C7" w:rsidRPr="00836BCB">
              <w:rPr>
                <w:sz w:val="20"/>
              </w:rPr>
              <w:t xml:space="preserve">The service authorizations will be issued by the </w:t>
            </w:r>
            <w:r w:rsidR="003B6E22" w:rsidRPr="00836BCB">
              <w:rPr>
                <w:sz w:val="20"/>
              </w:rPr>
              <w:t>waiver support coordinators (</w:t>
            </w:r>
            <w:r w:rsidR="00E844C7" w:rsidRPr="00836BCB">
              <w:rPr>
                <w:sz w:val="20"/>
              </w:rPr>
              <w:t>WSCs</w:t>
            </w:r>
            <w:r w:rsidR="003B6E22" w:rsidRPr="00836BCB">
              <w:rPr>
                <w:sz w:val="20"/>
              </w:rPr>
              <w:t>)</w:t>
            </w:r>
            <w:r w:rsidR="00E844C7" w:rsidRPr="00836BCB">
              <w:rPr>
                <w:sz w:val="20"/>
              </w:rPr>
              <w:t xml:space="preserve"> at least quarterly, or as they change.</w:t>
            </w:r>
            <w:r w:rsidRPr="00836BCB">
              <w:rPr>
                <w:sz w:val="20"/>
              </w:rPr>
              <w:t xml:space="preserve"> </w:t>
            </w:r>
          </w:p>
          <w:p w14:paraId="6B02C79E" w14:textId="77777777" w:rsidR="00D859A4" w:rsidRPr="00836BCB" w:rsidRDefault="00D859A4" w:rsidP="00B60287">
            <w:pPr>
              <w:rPr>
                <w:sz w:val="20"/>
              </w:rPr>
            </w:pPr>
          </w:p>
          <w:p w14:paraId="64B0EBDC" w14:textId="72DD4CD0" w:rsidR="00D859A4" w:rsidRPr="00836BCB" w:rsidRDefault="00D859A4" w:rsidP="00B60287">
            <w:pPr>
              <w:rPr>
                <w:sz w:val="20"/>
              </w:rPr>
            </w:pPr>
            <w:r w:rsidRPr="00836BCB">
              <w:rPr>
                <w:sz w:val="20"/>
              </w:rPr>
              <w:t xml:space="preserve">The total units of service are available for the entire quarter and not limited to a monthly amount. In order to allow for increased flexibility, the ‘Comments’ section of the service authorization should be used to describe how the amount, frequency, duration, intensity, and scope of the service are generally intended. The </w:t>
            </w:r>
            <w:r w:rsidRPr="00836BCB" w:rsidDel="00B821CB">
              <w:rPr>
                <w:sz w:val="20"/>
              </w:rPr>
              <w:t>‘</w:t>
            </w:r>
            <w:r w:rsidRPr="00836BCB">
              <w:rPr>
                <w:sz w:val="20"/>
              </w:rPr>
              <w:t>Comments</w:t>
            </w:r>
            <w:r w:rsidRPr="00836BCB" w:rsidDel="00B821CB">
              <w:rPr>
                <w:sz w:val="20"/>
              </w:rPr>
              <w:t>’</w:t>
            </w:r>
            <w:r w:rsidRPr="00836BCB">
              <w:rPr>
                <w:sz w:val="20"/>
              </w:rPr>
              <w:t xml:space="preserve"> section is not intended to be used for monitoring but for general guidance. </w:t>
            </w:r>
          </w:p>
          <w:p w14:paraId="725553AD" w14:textId="77777777" w:rsidR="00D859A4" w:rsidRPr="00836BCB" w:rsidRDefault="00D859A4" w:rsidP="00B60287">
            <w:pPr>
              <w:rPr>
                <w:sz w:val="20"/>
              </w:rPr>
            </w:pPr>
          </w:p>
          <w:p w14:paraId="4E77FE3F" w14:textId="77777777" w:rsidR="00D859A4" w:rsidRPr="00836BCB" w:rsidRDefault="00D859A4" w:rsidP="00B60287">
            <w:pPr>
              <w:rPr>
                <w:sz w:val="20"/>
              </w:rPr>
            </w:pPr>
            <w:r w:rsidRPr="00836BCB">
              <w:rPr>
                <w:sz w:val="20"/>
              </w:rPr>
              <w:t>Any changes to the description of the amount, frequency, duration, intensity</w:t>
            </w:r>
            <w:r w:rsidR="007C4E0A" w:rsidRPr="00836BCB">
              <w:rPr>
                <w:sz w:val="20"/>
              </w:rPr>
              <w:t>,</w:t>
            </w:r>
            <w:r w:rsidRPr="00836BCB">
              <w:rPr>
                <w:sz w:val="20"/>
              </w:rPr>
              <w:t xml:space="preserve"> and scope of the service must be submitted to the provider in writing</w:t>
            </w:r>
            <w:r w:rsidR="00315752" w:rsidRPr="00836BCB">
              <w:rPr>
                <w:sz w:val="20"/>
              </w:rPr>
              <w:t xml:space="preserve"> prior to the change effective date.</w:t>
            </w:r>
            <w:r w:rsidR="00C9767A" w:rsidRPr="00836BCB">
              <w:rPr>
                <w:sz w:val="20"/>
              </w:rPr>
              <w:t xml:space="preserve"> </w:t>
            </w:r>
          </w:p>
          <w:p w14:paraId="6C618E07" w14:textId="77777777" w:rsidR="00D859A4" w:rsidRPr="00836BCB" w:rsidRDefault="00D859A4" w:rsidP="00B60287">
            <w:pPr>
              <w:rPr>
                <w:sz w:val="20"/>
              </w:rPr>
            </w:pPr>
          </w:p>
          <w:p w14:paraId="759285E5" w14:textId="351BC93E" w:rsidR="00D859A4" w:rsidRPr="00836BCB" w:rsidRDefault="00713AC5" w:rsidP="00B60287">
            <w:pPr>
              <w:rPr>
                <w:sz w:val="20"/>
              </w:rPr>
            </w:pPr>
            <w:r>
              <w:rPr>
                <w:sz w:val="20"/>
              </w:rPr>
              <w:t xml:space="preserve">The </w:t>
            </w:r>
            <w:r w:rsidR="00D859A4" w:rsidRPr="00836BCB">
              <w:rPr>
                <w:sz w:val="20"/>
              </w:rPr>
              <w:t>W</w:t>
            </w:r>
            <w:r>
              <w:rPr>
                <w:sz w:val="20"/>
              </w:rPr>
              <w:t>SC</w:t>
            </w:r>
            <w:r w:rsidR="00D859A4" w:rsidRPr="00836BCB">
              <w:rPr>
                <w:sz w:val="20"/>
              </w:rPr>
              <w:t xml:space="preserve">s must verify that the service authorization is correct according to the authorized amount of services in APD </w:t>
            </w:r>
            <w:r w:rsidR="00A46CFA" w:rsidRPr="00836BCB">
              <w:rPr>
                <w:sz w:val="20"/>
              </w:rPr>
              <w:t>i</w:t>
            </w:r>
            <w:r w:rsidR="00A46CFA">
              <w:rPr>
                <w:sz w:val="20"/>
              </w:rPr>
              <w:t>Connect</w:t>
            </w:r>
            <w:r w:rsidR="00D859A4" w:rsidRPr="00836BCB">
              <w:rPr>
                <w:sz w:val="20"/>
              </w:rPr>
              <w:t xml:space="preserve">. In addition, other providers must review their </w:t>
            </w:r>
            <w:r w:rsidR="003B6E22" w:rsidRPr="00836BCB">
              <w:rPr>
                <w:sz w:val="20"/>
              </w:rPr>
              <w:t>s</w:t>
            </w:r>
            <w:r w:rsidR="00D859A4" w:rsidRPr="00836BCB">
              <w:rPr>
                <w:sz w:val="20"/>
              </w:rPr>
              <w:t xml:space="preserve">ervice </w:t>
            </w:r>
            <w:r w:rsidR="003B6E22" w:rsidRPr="00836BCB">
              <w:rPr>
                <w:sz w:val="20"/>
              </w:rPr>
              <w:t>a</w:t>
            </w:r>
            <w:r w:rsidR="00D859A4" w:rsidRPr="00836BCB">
              <w:rPr>
                <w:sz w:val="20"/>
              </w:rPr>
              <w:t>uthorization and if adjustments or corrections are needed, they must contact the WSC immediately for issuance of a corrected authorization. If corrections are needed, the service provider should immediately contact the WSC for resolution.</w:t>
            </w:r>
            <w:r w:rsidR="00C9767A" w:rsidRPr="00836BCB">
              <w:rPr>
                <w:sz w:val="20"/>
              </w:rPr>
              <w:t xml:space="preserve"> The WSC must notify the provider within 24 hours if the WSC determines that the service authorization requires correction.</w:t>
            </w:r>
          </w:p>
          <w:p w14:paraId="11279D01" w14:textId="77777777" w:rsidR="00D859A4" w:rsidRPr="00836BCB" w:rsidRDefault="00D859A4" w:rsidP="00B60287">
            <w:pPr>
              <w:rPr>
                <w:sz w:val="20"/>
              </w:rPr>
            </w:pPr>
          </w:p>
          <w:p w14:paraId="37BED7C0" w14:textId="06042060" w:rsidR="00D859A4" w:rsidRPr="00836BCB" w:rsidRDefault="00D859A4" w:rsidP="00B60287">
            <w:pPr>
              <w:rPr>
                <w:sz w:val="20"/>
              </w:rPr>
            </w:pPr>
            <w:r w:rsidRPr="00836BCB">
              <w:rPr>
                <w:sz w:val="20"/>
              </w:rPr>
              <w:t xml:space="preserve">The service authorization specifies the frequency, intensity, and duration of services. The service authorization must be in approved status in order for the service to be provided. </w:t>
            </w:r>
          </w:p>
          <w:p w14:paraId="2F67B6EB" w14:textId="77777777" w:rsidR="00D859A4" w:rsidRPr="00836BCB" w:rsidRDefault="00D859A4" w:rsidP="00B60287">
            <w:pPr>
              <w:rPr>
                <w:sz w:val="20"/>
              </w:rPr>
            </w:pPr>
          </w:p>
          <w:p w14:paraId="38E12ADD" w14:textId="1C741A16" w:rsidR="00D859A4" w:rsidRPr="00836BCB" w:rsidRDefault="00D859A4" w:rsidP="00B60287">
            <w:pPr>
              <w:rPr>
                <w:sz w:val="20"/>
              </w:rPr>
            </w:pPr>
            <w:r w:rsidRPr="00836BCB">
              <w:rPr>
                <w:sz w:val="20"/>
              </w:rPr>
              <w:t xml:space="preserve">Service units not spent as of June 30 of a fiscal year cannot be carried over to the next fiscal year. </w:t>
            </w:r>
          </w:p>
        </w:tc>
      </w:tr>
      <w:tr w:rsidR="00836BCB" w:rsidRPr="00836BCB" w14:paraId="4A09296C" w14:textId="77777777" w:rsidTr="00B60287">
        <w:trPr>
          <w:jc w:val="center"/>
        </w:trPr>
        <w:tc>
          <w:tcPr>
            <w:tcW w:w="1890" w:type="dxa"/>
            <w:shd w:val="clear" w:color="auto" w:fill="auto"/>
          </w:tcPr>
          <w:p w14:paraId="09D37E9E" w14:textId="77777777" w:rsidR="00D859A4" w:rsidRPr="00836BCB" w:rsidRDefault="00D859A4" w:rsidP="00B60287">
            <w:pPr>
              <w:rPr>
                <w:b/>
                <w:iCs/>
                <w:sz w:val="20"/>
              </w:rPr>
            </w:pPr>
          </w:p>
        </w:tc>
        <w:tc>
          <w:tcPr>
            <w:tcW w:w="270" w:type="dxa"/>
            <w:shd w:val="clear" w:color="auto" w:fill="auto"/>
          </w:tcPr>
          <w:p w14:paraId="11AD2BE6"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3B79C862" w14:textId="77777777" w:rsidR="00D859A4" w:rsidRPr="00836BCB" w:rsidRDefault="00D859A4" w:rsidP="00B60287">
            <w:pPr>
              <w:rPr>
                <w:sz w:val="20"/>
              </w:rPr>
            </w:pPr>
          </w:p>
        </w:tc>
      </w:tr>
      <w:tr w:rsidR="00836BCB" w:rsidRPr="00836BCB" w14:paraId="7E201E77" w14:textId="77777777" w:rsidTr="00B60287">
        <w:trPr>
          <w:jc w:val="center"/>
        </w:trPr>
        <w:tc>
          <w:tcPr>
            <w:tcW w:w="1890" w:type="dxa"/>
            <w:shd w:val="clear" w:color="auto" w:fill="auto"/>
          </w:tcPr>
          <w:p w14:paraId="5C86FB8F" w14:textId="77777777" w:rsidR="00D859A4" w:rsidRPr="00836BCB" w:rsidRDefault="00D859A4" w:rsidP="00B60287">
            <w:pPr>
              <w:rPr>
                <w:b/>
                <w:iCs/>
                <w:sz w:val="20"/>
              </w:rPr>
            </w:pPr>
          </w:p>
        </w:tc>
        <w:tc>
          <w:tcPr>
            <w:tcW w:w="270" w:type="dxa"/>
            <w:shd w:val="clear" w:color="auto" w:fill="auto"/>
          </w:tcPr>
          <w:p w14:paraId="416D894C"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2238F51D" w14:textId="77777777" w:rsidR="00D859A4" w:rsidRPr="00836BCB" w:rsidRDefault="00D859A4" w:rsidP="00B60287">
            <w:pPr>
              <w:rPr>
                <w:sz w:val="20"/>
              </w:rPr>
            </w:pPr>
          </w:p>
        </w:tc>
      </w:tr>
    </w:tbl>
    <w:p w14:paraId="313DBFA1" w14:textId="77777777" w:rsidR="00D859A4" w:rsidRPr="00836BCB" w:rsidRDefault="00D859A4" w:rsidP="00D859A4">
      <w:pPr>
        <w:rPr>
          <w:sz w:val="20"/>
        </w:rPr>
      </w:pPr>
      <w:r w:rsidRPr="00836BCB">
        <w:rPr>
          <w:sz w:val="20"/>
        </w:rPr>
        <w:br w:type="page"/>
      </w:r>
    </w:p>
    <w:tbl>
      <w:tblPr>
        <w:tblW w:w="9534" w:type="dxa"/>
        <w:jc w:val="center"/>
        <w:tblLayout w:type="fixed"/>
        <w:tblCellMar>
          <w:left w:w="115" w:type="dxa"/>
          <w:right w:w="115" w:type="dxa"/>
        </w:tblCellMar>
        <w:tblLook w:val="04A0" w:firstRow="1" w:lastRow="0" w:firstColumn="1" w:lastColumn="0" w:noHBand="0" w:noVBand="1"/>
      </w:tblPr>
      <w:tblGrid>
        <w:gridCol w:w="1890"/>
        <w:gridCol w:w="270"/>
        <w:gridCol w:w="7374"/>
      </w:tblGrid>
      <w:tr w:rsidR="00836BCB" w:rsidRPr="00836BCB" w14:paraId="34E8B3C6" w14:textId="77777777" w:rsidTr="00B60287">
        <w:trPr>
          <w:cantSplit/>
          <w:jc w:val="center"/>
        </w:trPr>
        <w:tc>
          <w:tcPr>
            <w:tcW w:w="9534" w:type="dxa"/>
            <w:gridSpan w:val="3"/>
          </w:tcPr>
          <w:p w14:paraId="28ED5BD5" w14:textId="77777777" w:rsidR="00D859A4" w:rsidRPr="00836BCB" w:rsidRDefault="00D859A4" w:rsidP="00B60287">
            <w:pPr>
              <w:spacing w:before="200"/>
              <w:rPr>
                <w:b/>
              </w:rPr>
            </w:pPr>
            <w:r w:rsidRPr="00836BCB">
              <w:rPr>
                <w:sz w:val="20"/>
              </w:rPr>
              <w:lastRenderedPageBreak/>
              <w:br w:type="page"/>
            </w:r>
            <w:r w:rsidRPr="00836BCB">
              <w:rPr>
                <w:sz w:val="20"/>
              </w:rPr>
              <w:br w:type="page"/>
            </w:r>
            <w:r w:rsidRPr="00836BCB">
              <w:rPr>
                <w:b/>
              </w:rPr>
              <w:t>Service Authorization</w:t>
            </w:r>
            <w:r w:rsidRPr="00836BCB">
              <w:rPr>
                <w:sz w:val="20"/>
              </w:rPr>
              <w:t>, continued</w:t>
            </w:r>
          </w:p>
        </w:tc>
      </w:tr>
      <w:tr w:rsidR="00836BCB" w:rsidRPr="00836BCB" w14:paraId="2CBFD1A5" w14:textId="77777777" w:rsidTr="00B60287">
        <w:trPr>
          <w:jc w:val="center"/>
        </w:trPr>
        <w:tc>
          <w:tcPr>
            <w:tcW w:w="1890" w:type="dxa"/>
            <w:shd w:val="clear" w:color="auto" w:fill="auto"/>
          </w:tcPr>
          <w:p w14:paraId="5E459203" w14:textId="77777777" w:rsidR="00D859A4" w:rsidRPr="00836BCB" w:rsidRDefault="00D859A4" w:rsidP="00B60287">
            <w:pPr>
              <w:rPr>
                <w:b/>
                <w:iCs/>
                <w:sz w:val="20"/>
              </w:rPr>
            </w:pPr>
          </w:p>
        </w:tc>
        <w:tc>
          <w:tcPr>
            <w:tcW w:w="270" w:type="dxa"/>
            <w:shd w:val="clear" w:color="auto" w:fill="auto"/>
          </w:tcPr>
          <w:p w14:paraId="2DFF6A30"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3A9978E6" w14:textId="77777777" w:rsidR="00D859A4" w:rsidRPr="00836BCB" w:rsidRDefault="00D859A4" w:rsidP="00B60287">
            <w:pPr>
              <w:rPr>
                <w:sz w:val="20"/>
              </w:rPr>
            </w:pPr>
          </w:p>
        </w:tc>
      </w:tr>
      <w:tr w:rsidR="00836BCB" w:rsidRPr="00836BCB" w14:paraId="01DECD30" w14:textId="77777777" w:rsidTr="00B60287">
        <w:trPr>
          <w:jc w:val="center"/>
        </w:trPr>
        <w:tc>
          <w:tcPr>
            <w:tcW w:w="1890" w:type="dxa"/>
            <w:shd w:val="clear" w:color="auto" w:fill="auto"/>
          </w:tcPr>
          <w:p w14:paraId="55DA625C" w14:textId="77777777" w:rsidR="00D859A4" w:rsidRPr="00836BCB" w:rsidRDefault="00D859A4" w:rsidP="00B60287">
            <w:pPr>
              <w:rPr>
                <w:b/>
                <w:iCs/>
                <w:sz w:val="20"/>
              </w:rPr>
            </w:pPr>
          </w:p>
        </w:tc>
        <w:tc>
          <w:tcPr>
            <w:tcW w:w="270" w:type="dxa"/>
            <w:shd w:val="clear" w:color="auto" w:fill="auto"/>
          </w:tcPr>
          <w:p w14:paraId="35FC3ED6" w14:textId="77777777" w:rsidR="00D859A4" w:rsidRPr="00836BCB" w:rsidRDefault="00D859A4" w:rsidP="00B60287">
            <w:pPr>
              <w:rPr>
                <w:iCs/>
                <w:sz w:val="20"/>
              </w:rPr>
            </w:pPr>
          </w:p>
        </w:tc>
        <w:tc>
          <w:tcPr>
            <w:tcW w:w="7374" w:type="dxa"/>
            <w:tcBorders>
              <w:left w:val="nil"/>
              <w:right w:val="nil"/>
            </w:tcBorders>
            <w:shd w:val="clear" w:color="auto" w:fill="auto"/>
          </w:tcPr>
          <w:p w14:paraId="2903624C" w14:textId="77777777" w:rsidR="00D859A4" w:rsidRPr="00836BCB" w:rsidRDefault="00D859A4" w:rsidP="00B60287">
            <w:pPr>
              <w:rPr>
                <w:sz w:val="20"/>
              </w:rPr>
            </w:pPr>
          </w:p>
        </w:tc>
      </w:tr>
      <w:tr w:rsidR="00836BCB" w:rsidRPr="00836BCB" w14:paraId="12CBDB91" w14:textId="77777777" w:rsidTr="00B60287">
        <w:trPr>
          <w:jc w:val="center"/>
        </w:trPr>
        <w:tc>
          <w:tcPr>
            <w:tcW w:w="1890" w:type="dxa"/>
            <w:shd w:val="clear" w:color="auto" w:fill="auto"/>
          </w:tcPr>
          <w:p w14:paraId="5B725A2A" w14:textId="77777777" w:rsidR="00D859A4" w:rsidRPr="00836BCB" w:rsidRDefault="00D859A4" w:rsidP="00B60287">
            <w:pPr>
              <w:rPr>
                <w:iCs/>
                <w:sz w:val="20"/>
              </w:rPr>
            </w:pPr>
            <w:r w:rsidRPr="00836BCB">
              <w:rPr>
                <w:b/>
                <w:iCs/>
                <w:sz w:val="20"/>
              </w:rPr>
              <w:t>Documentation</w:t>
            </w:r>
          </w:p>
        </w:tc>
        <w:tc>
          <w:tcPr>
            <w:tcW w:w="270" w:type="dxa"/>
            <w:shd w:val="clear" w:color="auto" w:fill="auto"/>
          </w:tcPr>
          <w:p w14:paraId="4CF9F226" w14:textId="77777777" w:rsidR="00D859A4" w:rsidRPr="00836BCB" w:rsidRDefault="00D859A4" w:rsidP="00B60287">
            <w:pPr>
              <w:rPr>
                <w:iCs/>
                <w:sz w:val="20"/>
              </w:rPr>
            </w:pPr>
          </w:p>
        </w:tc>
        <w:tc>
          <w:tcPr>
            <w:tcW w:w="7374" w:type="dxa"/>
            <w:tcBorders>
              <w:left w:val="nil"/>
              <w:right w:val="nil"/>
            </w:tcBorders>
            <w:shd w:val="clear" w:color="auto" w:fill="auto"/>
          </w:tcPr>
          <w:p w14:paraId="2BCB7412" w14:textId="44A8352D" w:rsidR="00D859A4" w:rsidRPr="00836BCB" w:rsidRDefault="00D859A4" w:rsidP="00B60287">
            <w:pPr>
              <w:rPr>
                <w:sz w:val="20"/>
              </w:rPr>
            </w:pPr>
            <w:r w:rsidRPr="00836BCB">
              <w:rPr>
                <w:sz w:val="20"/>
              </w:rPr>
              <w:t xml:space="preserve">The notes section of the service authorization is used to further specify the recipient’s preferred use of the service, e.g., </w:t>
            </w:r>
            <w:r w:rsidR="00C66EFF" w:rsidRPr="00836BCB">
              <w:rPr>
                <w:sz w:val="20"/>
              </w:rPr>
              <w:t>to attend ADT</w:t>
            </w:r>
            <w:r w:rsidRPr="00836BCB">
              <w:rPr>
                <w:sz w:val="20"/>
              </w:rPr>
              <w:t xml:space="preserve"> three days per week or as preferred, not to exceed 60 days for the quarter. If no note is provided, the service provider will provide services and bill units of service from month to month to meet changing needs of the recipient up to the total identified on the quarterly service authorization.</w:t>
            </w:r>
          </w:p>
          <w:p w14:paraId="3730AF54" w14:textId="77777777" w:rsidR="00D859A4" w:rsidRPr="00836BCB" w:rsidRDefault="00D859A4" w:rsidP="00B60287">
            <w:pPr>
              <w:rPr>
                <w:sz w:val="20"/>
              </w:rPr>
            </w:pPr>
          </w:p>
          <w:p w14:paraId="61C30CB8" w14:textId="77777777" w:rsidR="00D859A4" w:rsidRPr="00836BCB" w:rsidRDefault="00D859A4" w:rsidP="00B60287">
            <w:pPr>
              <w:rPr>
                <w:sz w:val="20"/>
              </w:rPr>
            </w:pPr>
            <w:r w:rsidRPr="00836BCB">
              <w:rPr>
                <w:sz w:val="20"/>
              </w:rPr>
              <w:t xml:space="preserve">The service provider must document the preference of the recipient and notify the WSC if a pattern develops that may require a change to a service authorization. The WSC should discuss changes with the recipient to determine whether the new pattern of services will continue or was temporary. Changes cannot be made for the convenience of the provider nor to ensure that the provider is able to bill out the entire quarterly service authorization if the recipient does not want that level of service. If the recipient confirms their preference to the WSC to continue this new service pattern, the WSC will adjust the following quarter's service authorization. </w:t>
            </w:r>
          </w:p>
        </w:tc>
      </w:tr>
      <w:tr w:rsidR="00836BCB" w:rsidRPr="00836BCB" w14:paraId="52258F8E" w14:textId="77777777" w:rsidTr="00B60287">
        <w:trPr>
          <w:cantSplit/>
          <w:jc w:val="center"/>
        </w:trPr>
        <w:tc>
          <w:tcPr>
            <w:tcW w:w="1890" w:type="dxa"/>
            <w:shd w:val="clear" w:color="auto" w:fill="auto"/>
          </w:tcPr>
          <w:p w14:paraId="31B312A8" w14:textId="77777777" w:rsidR="00D859A4" w:rsidRPr="00836BCB" w:rsidRDefault="00D859A4" w:rsidP="00B60287">
            <w:pPr>
              <w:rPr>
                <w:b/>
                <w:iCs/>
                <w:sz w:val="20"/>
              </w:rPr>
            </w:pPr>
          </w:p>
        </w:tc>
        <w:tc>
          <w:tcPr>
            <w:tcW w:w="270" w:type="dxa"/>
            <w:shd w:val="clear" w:color="auto" w:fill="auto"/>
          </w:tcPr>
          <w:p w14:paraId="3DDF8DB9"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444CD21E" w14:textId="77777777" w:rsidR="00D859A4" w:rsidRPr="00836BCB" w:rsidRDefault="00D859A4" w:rsidP="00B60287">
            <w:pPr>
              <w:rPr>
                <w:sz w:val="20"/>
              </w:rPr>
            </w:pPr>
          </w:p>
        </w:tc>
      </w:tr>
      <w:tr w:rsidR="00836BCB" w:rsidRPr="00836BCB" w14:paraId="22D0D78A" w14:textId="77777777" w:rsidTr="00B60287">
        <w:trPr>
          <w:cantSplit/>
          <w:jc w:val="center"/>
        </w:trPr>
        <w:tc>
          <w:tcPr>
            <w:tcW w:w="1890" w:type="dxa"/>
            <w:shd w:val="clear" w:color="auto" w:fill="auto"/>
          </w:tcPr>
          <w:p w14:paraId="06011F71" w14:textId="77777777" w:rsidR="00D859A4" w:rsidRPr="00836BCB" w:rsidRDefault="00D859A4" w:rsidP="00B60287">
            <w:pPr>
              <w:rPr>
                <w:b/>
                <w:iCs/>
                <w:sz w:val="20"/>
              </w:rPr>
            </w:pPr>
          </w:p>
        </w:tc>
        <w:tc>
          <w:tcPr>
            <w:tcW w:w="270" w:type="dxa"/>
            <w:shd w:val="clear" w:color="auto" w:fill="auto"/>
          </w:tcPr>
          <w:p w14:paraId="741FF841" w14:textId="77777777" w:rsidR="00D859A4" w:rsidRPr="00836BCB" w:rsidRDefault="00D859A4" w:rsidP="00B60287">
            <w:pPr>
              <w:rPr>
                <w:iCs/>
                <w:sz w:val="20"/>
              </w:rPr>
            </w:pPr>
          </w:p>
        </w:tc>
        <w:tc>
          <w:tcPr>
            <w:tcW w:w="7374" w:type="dxa"/>
            <w:tcBorders>
              <w:left w:val="nil"/>
              <w:right w:val="nil"/>
            </w:tcBorders>
            <w:shd w:val="clear" w:color="auto" w:fill="auto"/>
          </w:tcPr>
          <w:p w14:paraId="0983DD63" w14:textId="77777777" w:rsidR="00D859A4" w:rsidRPr="00836BCB" w:rsidRDefault="00D859A4" w:rsidP="00B60287">
            <w:pPr>
              <w:rPr>
                <w:sz w:val="20"/>
              </w:rPr>
            </w:pPr>
          </w:p>
        </w:tc>
      </w:tr>
      <w:tr w:rsidR="00836BCB" w:rsidRPr="00836BCB" w14:paraId="32715387" w14:textId="77777777" w:rsidTr="00B60287">
        <w:trPr>
          <w:jc w:val="center"/>
        </w:trPr>
        <w:tc>
          <w:tcPr>
            <w:tcW w:w="1890" w:type="dxa"/>
            <w:shd w:val="clear" w:color="auto" w:fill="auto"/>
          </w:tcPr>
          <w:p w14:paraId="40E981EE" w14:textId="77777777" w:rsidR="00D859A4" w:rsidRPr="00836BCB" w:rsidRDefault="00D859A4" w:rsidP="00B60287">
            <w:pPr>
              <w:rPr>
                <w:b/>
                <w:iCs/>
                <w:sz w:val="20"/>
              </w:rPr>
            </w:pPr>
            <w:r w:rsidRPr="00836BCB">
              <w:rPr>
                <w:b/>
                <w:iCs/>
                <w:sz w:val="20"/>
              </w:rPr>
              <w:t>Service Change Needed</w:t>
            </w:r>
          </w:p>
        </w:tc>
        <w:tc>
          <w:tcPr>
            <w:tcW w:w="270" w:type="dxa"/>
            <w:shd w:val="clear" w:color="auto" w:fill="auto"/>
          </w:tcPr>
          <w:p w14:paraId="592A5529" w14:textId="77777777" w:rsidR="00D859A4" w:rsidRPr="00836BCB" w:rsidRDefault="00D859A4" w:rsidP="00B60287">
            <w:pPr>
              <w:rPr>
                <w:iCs/>
                <w:sz w:val="20"/>
              </w:rPr>
            </w:pPr>
          </w:p>
        </w:tc>
        <w:tc>
          <w:tcPr>
            <w:tcW w:w="7374" w:type="dxa"/>
            <w:tcBorders>
              <w:left w:val="nil"/>
              <w:right w:val="nil"/>
            </w:tcBorders>
            <w:shd w:val="clear" w:color="auto" w:fill="auto"/>
          </w:tcPr>
          <w:p w14:paraId="67B1FE30" w14:textId="14C14775" w:rsidR="00B579C6" w:rsidRPr="00836BCB" w:rsidRDefault="0054716A" w:rsidP="00B579C6">
            <w:pPr>
              <w:rPr>
                <w:sz w:val="20"/>
              </w:rPr>
            </w:pPr>
            <w:r>
              <w:rPr>
                <w:sz w:val="20"/>
              </w:rPr>
              <w:t>The WSC</w:t>
            </w:r>
            <w:r w:rsidR="002754A6" w:rsidRPr="002754A6">
              <w:rPr>
                <w:sz w:val="20"/>
              </w:rPr>
              <w:t xml:space="preserve"> </w:t>
            </w:r>
            <w:r>
              <w:rPr>
                <w:sz w:val="20"/>
              </w:rPr>
              <w:t>is</w:t>
            </w:r>
            <w:r w:rsidR="002754A6" w:rsidRPr="002754A6">
              <w:rPr>
                <w:sz w:val="20"/>
              </w:rPr>
              <w:t xml:space="preserve"> responsible for updating service authorizat</w:t>
            </w:r>
            <w:r>
              <w:rPr>
                <w:sz w:val="20"/>
              </w:rPr>
              <w:t xml:space="preserve">ions as a </w:t>
            </w:r>
            <w:r w:rsidR="00950996">
              <w:rPr>
                <w:sz w:val="20"/>
              </w:rPr>
              <w:t>recipient</w:t>
            </w:r>
            <w:r>
              <w:rPr>
                <w:sz w:val="20"/>
              </w:rPr>
              <w:t>'s needs change</w:t>
            </w:r>
            <w:r w:rsidR="002754A6" w:rsidRPr="002754A6">
              <w:rPr>
                <w:sz w:val="20"/>
              </w:rPr>
              <w:t xml:space="preserve"> so that the provider can obtain them </w:t>
            </w:r>
            <w:r w:rsidR="002754A6" w:rsidRPr="002754A6" w:rsidDel="00C82A27">
              <w:rPr>
                <w:sz w:val="20"/>
              </w:rPr>
              <w:t xml:space="preserve">in </w:t>
            </w:r>
            <w:r w:rsidR="000E57C6" w:rsidRPr="000E57C6" w:rsidDel="00C82A27">
              <w:rPr>
                <w:sz w:val="20"/>
              </w:rPr>
              <w:t xml:space="preserve"> APD</w:t>
            </w:r>
            <w:r w:rsidR="000E57C6" w:rsidRPr="000E57C6">
              <w:rPr>
                <w:sz w:val="20"/>
              </w:rPr>
              <w:t xml:space="preserve"> iConnect</w:t>
            </w:r>
            <w:r w:rsidR="002754A6" w:rsidRPr="002754A6">
              <w:rPr>
                <w:sz w:val="20"/>
              </w:rPr>
              <w:t xml:space="preserve">.  The WSC shall ensure that service authorizations are updated in advance of service provision changes to the recipient.  Prior to the implementation </w:t>
            </w:r>
            <w:r w:rsidR="002754A6" w:rsidRPr="002754A6" w:rsidDel="00C82A27">
              <w:rPr>
                <w:sz w:val="20"/>
              </w:rPr>
              <w:t xml:space="preserve">of </w:t>
            </w:r>
            <w:r w:rsidR="000E57C6" w:rsidRPr="000E57C6" w:rsidDel="00C82A27">
              <w:rPr>
                <w:sz w:val="20"/>
              </w:rPr>
              <w:t xml:space="preserve"> APD</w:t>
            </w:r>
            <w:r w:rsidR="000E57C6" w:rsidRPr="000E57C6">
              <w:rPr>
                <w:sz w:val="20"/>
              </w:rPr>
              <w:t xml:space="preserve"> iConnect</w:t>
            </w:r>
            <w:r w:rsidR="002754A6" w:rsidRPr="002754A6">
              <w:rPr>
                <w:sz w:val="20"/>
              </w:rPr>
              <w:t>, the WSC will provide service authorizations to providers.</w:t>
            </w:r>
          </w:p>
        </w:tc>
      </w:tr>
      <w:tr w:rsidR="00836BCB" w:rsidRPr="00836BCB" w14:paraId="21C477BC" w14:textId="77777777" w:rsidTr="00B60287">
        <w:trPr>
          <w:jc w:val="center"/>
        </w:trPr>
        <w:tc>
          <w:tcPr>
            <w:tcW w:w="1890" w:type="dxa"/>
            <w:shd w:val="clear" w:color="auto" w:fill="auto"/>
          </w:tcPr>
          <w:p w14:paraId="409E1E96" w14:textId="77777777" w:rsidR="00D859A4" w:rsidRPr="00836BCB" w:rsidRDefault="00D859A4" w:rsidP="00B60287">
            <w:pPr>
              <w:rPr>
                <w:b/>
                <w:iCs/>
                <w:sz w:val="20"/>
              </w:rPr>
            </w:pPr>
          </w:p>
        </w:tc>
        <w:tc>
          <w:tcPr>
            <w:tcW w:w="270" w:type="dxa"/>
            <w:shd w:val="clear" w:color="auto" w:fill="auto"/>
          </w:tcPr>
          <w:p w14:paraId="0D083158" w14:textId="77777777" w:rsidR="00D859A4" w:rsidRPr="00836BCB" w:rsidRDefault="00D859A4" w:rsidP="00B60287">
            <w:pPr>
              <w:rPr>
                <w:iCs/>
                <w:sz w:val="20"/>
              </w:rPr>
            </w:pPr>
          </w:p>
        </w:tc>
        <w:tc>
          <w:tcPr>
            <w:tcW w:w="7374" w:type="dxa"/>
            <w:tcBorders>
              <w:left w:val="nil"/>
              <w:bottom w:val="single" w:sz="4" w:space="0" w:color="auto"/>
              <w:right w:val="nil"/>
            </w:tcBorders>
            <w:shd w:val="clear" w:color="auto" w:fill="auto"/>
          </w:tcPr>
          <w:p w14:paraId="0E59B013" w14:textId="77777777" w:rsidR="00D859A4" w:rsidRPr="00836BCB" w:rsidRDefault="00D859A4" w:rsidP="00B60287">
            <w:pPr>
              <w:rPr>
                <w:sz w:val="20"/>
              </w:rPr>
            </w:pPr>
          </w:p>
        </w:tc>
      </w:tr>
      <w:tr w:rsidR="00836BCB" w:rsidRPr="00836BCB" w14:paraId="7974B802" w14:textId="77777777" w:rsidTr="00B60287">
        <w:trPr>
          <w:jc w:val="center"/>
        </w:trPr>
        <w:tc>
          <w:tcPr>
            <w:tcW w:w="1890" w:type="dxa"/>
            <w:shd w:val="clear" w:color="auto" w:fill="auto"/>
          </w:tcPr>
          <w:p w14:paraId="09322EEF" w14:textId="77777777" w:rsidR="00D859A4" w:rsidRPr="00836BCB" w:rsidRDefault="00D859A4" w:rsidP="00B60287">
            <w:pPr>
              <w:rPr>
                <w:b/>
                <w:iCs/>
                <w:sz w:val="20"/>
              </w:rPr>
            </w:pPr>
          </w:p>
        </w:tc>
        <w:tc>
          <w:tcPr>
            <w:tcW w:w="270" w:type="dxa"/>
            <w:shd w:val="clear" w:color="auto" w:fill="auto"/>
          </w:tcPr>
          <w:p w14:paraId="653F2CD0" w14:textId="77777777" w:rsidR="00D859A4" w:rsidRPr="00836BCB" w:rsidRDefault="00D859A4" w:rsidP="00B60287">
            <w:pPr>
              <w:rPr>
                <w:iCs/>
                <w:sz w:val="20"/>
              </w:rPr>
            </w:pPr>
          </w:p>
        </w:tc>
        <w:tc>
          <w:tcPr>
            <w:tcW w:w="7374" w:type="dxa"/>
            <w:tcBorders>
              <w:top w:val="single" w:sz="4" w:space="0" w:color="auto"/>
              <w:left w:val="nil"/>
              <w:right w:val="nil"/>
            </w:tcBorders>
            <w:shd w:val="clear" w:color="auto" w:fill="auto"/>
          </w:tcPr>
          <w:p w14:paraId="43A704EC" w14:textId="77777777" w:rsidR="00D859A4" w:rsidRPr="00836BCB" w:rsidRDefault="00D859A4" w:rsidP="00B60287">
            <w:pPr>
              <w:rPr>
                <w:sz w:val="20"/>
              </w:rPr>
            </w:pPr>
          </w:p>
        </w:tc>
      </w:tr>
    </w:tbl>
    <w:p w14:paraId="0DC4229C" w14:textId="77777777" w:rsidR="00B579C6" w:rsidRPr="00836BCB" w:rsidRDefault="00B579C6">
      <w:r w:rsidRPr="00836BCB">
        <w:br w:type="page"/>
      </w:r>
    </w:p>
    <w:p w14:paraId="38707425" w14:textId="77777777" w:rsidR="00D859A4" w:rsidRPr="00836BCB" w:rsidRDefault="00D859A4" w:rsidP="00D859A4">
      <w:pPr>
        <w:rPr>
          <w:sz w:val="20"/>
          <w:szCs w:val="20"/>
        </w:rPr>
        <w:sectPr w:rsidR="00D859A4" w:rsidRPr="00836BCB" w:rsidSect="00C646CC">
          <w:headerReference w:type="default" r:id="rId29"/>
          <w:footerReference w:type="default" r:id="rId30"/>
          <w:pgSz w:w="12240" w:h="15840"/>
          <w:pgMar w:top="1440" w:right="1440" w:bottom="1440" w:left="1440" w:header="720" w:footer="720" w:gutter="0"/>
          <w:pgNumType w:start="1"/>
          <w:cols w:space="720"/>
          <w:docGrid w:linePitch="360"/>
        </w:sectPr>
      </w:pPr>
    </w:p>
    <w:p w14:paraId="4D246F21" w14:textId="77777777" w:rsidR="00BB1443" w:rsidRPr="00836BCB" w:rsidRDefault="00BB1443" w:rsidP="00D859A4">
      <w:pPr>
        <w:jc w:val="center"/>
        <w:rPr>
          <w:rFonts w:ascii="Arial Black" w:eastAsia="Times New Roman" w:hAnsi="Arial Black"/>
          <w:sz w:val="24"/>
          <w:szCs w:val="28"/>
        </w:rPr>
      </w:pPr>
    </w:p>
    <w:p w14:paraId="09C82DF7" w14:textId="77777777" w:rsidR="00BB1443" w:rsidRPr="00836BCB" w:rsidRDefault="00BB1443" w:rsidP="00D859A4">
      <w:pPr>
        <w:jc w:val="center"/>
        <w:rPr>
          <w:rFonts w:ascii="Arial Black" w:eastAsia="Times New Roman" w:hAnsi="Arial Black"/>
          <w:sz w:val="24"/>
          <w:szCs w:val="28"/>
        </w:rPr>
      </w:pPr>
    </w:p>
    <w:p w14:paraId="5F982290" w14:textId="77777777" w:rsidR="00BB1443" w:rsidRPr="00836BCB" w:rsidRDefault="00BB1443" w:rsidP="00D859A4">
      <w:pPr>
        <w:jc w:val="center"/>
        <w:rPr>
          <w:rFonts w:ascii="Arial Black" w:eastAsia="Times New Roman" w:hAnsi="Arial Black"/>
          <w:sz w:val="24"/>
          <w:szCs w:val="28"/>
        </w:rPr>
      </w:pPr>
    </w:p>
    <w:p w14:paraId="6A72D33D" w14:textId="77777777" w:rsidR="00BB1443" w:rsidRPr="00836BCB" w:rsidRDefault="00BB1443" w:rsidP="00D859A4">
      <w:pPr>
        <w:jc w:val="center"/>
        <w:rPr>
          <w:rFonts w:ascii="Arial Black" w:eastAsia="Times New Roman" w:hAnsi="Arial Black"/>
          <w:sz w:val="24"/>
          <w:szCs w:val="28"/>
        </w:rPr>
      </w:pPr>
    </w:p>
    <w:p w14:paraId="521EBEB3" w14:textId="77777777" w:rsidR="00BB1443" w:rsidRPr="00836BCB" w:rsidRDefault="00BB1443" w:rsidP="00D859A4">
      <w:pPr>
        <w:jc w:val="center"/>
        <w:rPr>
          <w:rFonts w:ascii="Arial Black" w:eastAsia="Times New Roman" w:hAnsi="Arial Black"/>
          <w:sz w:val="24"/>
          <w:szCs w:val="28"/>
        </w:rPr>
      </w:pPr>
    </w:p>
    <w:p w14:paraId="0086B651" w14:textId="77777777" w:rsidR="00BB1443" w:rsidRPr="00836BCB" w:rsidRDefault="00BB1443" w:rsidP="00D859A4">
      <w:pPr>
        <w:jc w:val="center"/>
        <w:rPr>
          <w:rFonts w:ascii="Arial Black" w:eastAsia="Times New Roman" w:hAnsi="Arial Black"/>
          <w:sz w:val="24"/>
          <w:szCs w:val="28"/>
        </w:rPr>
      </w:pPr>
    </w:p>
    <w:p w14:paraId="4B0CFA5F" w14:textId="77777777" w:rsidR="00BB1443" w:rsidRPr="00836BCB" w:rsidRDefault="00BB1443" w:rsidP="00D859A4">
      <w:pPr>
        <w:jc w:val="center"/>
        <w:rPr>
          <w:rFonts w:ascii="Arial Black" w:eastAsia="Times New Roman" w:hAnsi="Arial Black"/>
          <w:sz w:val="24"/>
          <w:szCs w:val="28"/>
        </w:rPr>
      </w:pPr>
    </w:p>
    <w:p w14:paraId="4BEDEA26" w14:textId="77777777" w:rsidR="00BB1443" w:rsidRPr="00836BCB" w:rsidRDefault="00BB1443" w:rsidP="00D859A4">
      <w:pPr>
        <w:jc w:val="center"/>
        <w:rPr>
          <w:rFonts w:ascii="Arial Black" w:eastAsia="Times New Roman" w:hAnsi="Arial Black"/>
          <w:sz w:val="24"/>
          <w:szCs w:val="28"/>
        </w:rPr>
      </w:pPr>
    </w:p>
    <w:p w14:paraId="013C9EBB" w14:textId="77777777" w:rsidR="00BB1443" w:rsidRPr="00836BCB" w:rsidRDefault="00BB1443" w:rsidP="00D859A4">
      <w:pPr>
        <w:jc w:val="center"/>
        <w:rPr>
          <w:rFonts w:ascii="Arial Black" w:eastAsia="Times New Roman" w:hAnsi="Arial Black"/>
          <w:sz w:val="24"/>
          <w:szCs w:val="28"/>
        </w:rPr>
      </w:pPr>
    </w:p>
    <w:p w14:paraId="0DA22721" w14:textId="77777777" w:rsidR="00BB1443" w:rsidRPr="00836BCB" w:rsidRDefault="00BB1443" w:rsidP="00D859A4">
      <w:pPr>
        <w:jc w:val="center"/>
        <w:rPr>
          <w:rFonts w:ascii="Arial Black" w:eastAsia="Times New Roman" w:hAnsi="Arial Black"/>
          <w:sz w:val="24"/>
          <w:szCs w:val="28"/>
        </w:rPr>
      </w:pPr>
    </w:p>
    <w:p w14:paraId="20C3E380" w14:textId="77777777" w:rsidR="00D859A4" w:rsidRPr="00836BCB" w:rsidRDefault="00D859A4" w:rsidP="00D859A4">
      <w:pPr>
        <w:jc w:val="center"/>
        <w:rPr>
          <w:rFonts w:ascii="Arial Black" w:eastAsia="Times New Roman" w:hAnsi="Arial Black"/>
          <w:sz w:val="24"/>
          <w:szCs w:val="28"/>
        </w:rPr>
      </w:pPr>
      <w:r w:rsidRPr="00836BCB">
        <w:rPr>
          <w:rFonts w:ascii="Arial Black" w:eastAsia="Times New Roman" w:hAnsi="Arial Black"/>
          <w:sz w:val="24"/>
          <w:szCs w:val="28"/>
        </w:rPr>
        <w:t>APPENDIX A</w:t>
      </w:r>
    </w:p>
    <w:p w14:paraId="15FB618F" w14:textId="77777777" w:rsidR="00D859A4" w:rsidRPr="00836BCB" w:rsidRDefault="00D859A4" w:rsidP="00EB3953">
      <w:pPr>
        <w:jc w:val="center"/>
        <w:rPr>
          <w:rFonts w:ascii="Arial Black" w:eastAsia="Times New Roman" w:hAnsi="Arial Black"/>
          <w:sz w:val="24"/>
          <w:szCs w:val="28"/>
        </w:rPr>
      </w:pPr>
      <w:r w:rsidRPr="00836BCB">
        <w:rPr>
          <w:rFonts w:ascii="Arial Black" w:eastAsia="Times New Roman" w:hAnsi="Arial Black"/>
          <w:sz w:val="24"/>
          <w:szCs w:val="28"/>
        </w:rPr>
        <w:t>BILLING AND DOCUMENTATION REQUIREMENTS</w:t>
      </w:r>
    </w:p>
    <w:p w14:paraId="67DA61AF" w14:textId="77777777" w:rsidR="00BB1443" w:rsidRPr="00836BCB" w:rsidRDefault="00BB1443">
      <w:pPr>
        <w:rPr>
          <w:rFonts w:eastAsia="Times New Roman"/>
          <w:sz w:val="20"/>
        </w:rPr>
      </w:pPr>
      <w:r w:rsidRPr="00836BCB">
        <w:rPr>
          <w:rFonts w:eastAsia="Times New Roman"/>
          <w:sz w:val="20"/>
        </w:rPr>
        <w:br w:type="page"/>
      </w:r>
    </w:p>
    <w:p w14:paraId="3FE257A5" w14:textId="77777777" w:rsidR="00EB3953" w:rsidRPr="00836BCB" w:rsidRDefault="00EB3953" w:rsidP="00EB3953">
      <w:pPr>
        <w:jc w:val="center"/>
        <w:rPr>
          <w:rFonts w:eastAsia="Times New Roman"/>
          <w:sz w:val="20"/>
        </w:rPr>
      </w:pPr>
    </w:p>
    <w:p w14:paraId="694927A9" w14:textId="77777777" w:rsidR="00D859A4" w:rsidRPr="00836BCB" w:rsidRDefault="00D859A4" w:rsidP="00D859A4">
      <w:pPr>
        <w:jc w:val="center"/>
        <w:rPr>
          <w:rFonts w:ascii="Arial Black" w:eastAsia="Times New Roman" w:hAnsi="Arial Black"/>
          <w:b/>
        </w:rPr>
      </w:pPr>
      <w:r w:rsidRPr="00836BCB">
        <w:rPr>
          <w:rFonts w:ascii="Arial Black" w:eastAsia="Times New Roman" w:hAnsi="Arial Black"/>
          <w:b/>
        </w:rPr>
        <w:t>DOCUMENTATION REQUIREMENTS</w:t>
      </w:r>
    </w:p>
    <w:p w14:paraId="36836C9D" w14:textId="77777777" w:rsidR="00D859A4" w:rsidRPr="00836BCB" w:rsidRDefault="00D859A4" w:rsidP="00D859A4">
      <w:pPr>
        <w:rPr>
          <w:rFonts w:eastAsia="Times New Roman"/>
          <w:sz w:val="20"/>
        </w:rPr>
      </w:pPr>
    </w:p>
    <w:p w14:paraId="6AEAA44A" w14:textId="2DF5B731" w:rsidR="00D859A4" w:rsidRPr="00836BCB" w:rsidRDefault="00665B74" w:rsidP="00D859A4">
      <w:pPr>
        <w:rPr>
          <w:rFonts w:eastAsia="Times New Roman"/>
          <w:sz w:val="20"/>
        </w:rPr>
      </w:pPr>
      <w:r w:rsidRPr="00836BCB">
        <w:rPr>
          <w:rFonts w:eastAsia="Times New Roman"/>
          <w:sz w:val="20"/>
        </w:rPr>
        <w:t xml:space="preserve">The following documentation </w:t>
      </w:r>
      <w:r w:rsidR="00495D45">
        <w:rPr>
          <w:rFonts w:eastAsia="Times New Roman"/>
          <w:sz w:val="20"/>
        </w:rPr>
        <w:t>shall</w:t>
      </w:r>
      <w:r w:rsidR="00495D45" w:rsidRPr="00836BCB">
        <w:rPr>
          <w:rFonts w:eastAsia="Times New Roman"/>
          <w:sz w:val="20"/>
        </w:rPr>
        <w:t xml:space="preserve"> </w:t>
      </w:r>
      <w:r w:rsidRPr="00836BCB">
        <w:rPr>
          <w:rFonts w:eastAsia="Times New Roman"/>
          <w:sz w:val="20"/>
        </w:rPr>
        <w:t xml:space="preserve">be maintained by providers. Items with an asterisk (*) </w:t>
      </w:r>
      <w:r w:rsidR="009B1614">
        <w:rPr>
          <w:rFonts w:eastAsia="Times New Roman"/>
          <w:sz w:val="20"/>
        </w:rPr>
        <w:t>shall</w:t>
      </w:r>
      <w:r w:rsidR="009B1614" w:rsidRPr="00836BCB">
        <w:rPr>
          <w:rFonts w:eastAsia="Times New Roman"/>
          <w:sz w:val="20"/>
        </w:rPr>
        <w:t xml:space="preserve"> </w:t>
      </w:r>
      <w:r w:rsidRPr="00836BCB">
        <w:rPr>
          <w:rFonts w:eastAsia="Times New Roman"/>
          <w:sz w:val="20"/>
        </w:rPr>
        <w:t xml:space="preserve">also be </w:t>
      </w:r>
      <w:r w:rsidR="006E3A2A" w:rsidRPr="006E3A2A">
        <w:rPr>
          <w:rFonts w:eastAsia="Times New Roman"/>
          <w:sz w:val="20"/>
        </w:rPr>
        <w:t xml:space="preserve">entered into </w:t>
      </w:r>
      <w:r w:rsidR="00A46CFA">
        <w:rPr>
          <w:rFonts w:eastAsia="Times New Roman"/>
          <w:sz w:val="20"/>
        </w:rPr>
        <w:t>APD iConnect</w:t>
      </w:r>
      <w:r w:rsidR="006E3A2A" w:rsidRPr="006E3A2A">
        <w:rPr>
          <w:rFonts w:eastAsia="Times New Roman"/>
          <w:sz w:val="20"/>
        </w:rPr>
        <w:t xml:space="preserve">. The WSC is responsible for </w:t>
      </w:r>
      <w:r w:rsidR="00A46CFA">
        <w:rPr>
          <w:rFonts w:eastAsia="Times New Roman"/>
          <w:sz w:val="20"/>
        </w:rPr>
        <w:t>ensuring that</w:t>
      </w:r>
      <w:r w:rsidR="006E3A2A" w:rsidRPr="006E3A2A">
        <w:rPr>
          <w:rFonts w:eastAsia="Times New Roman"/>
          <w:sz w:val="20"/>
        </w:rPr>
        <w:t xml:space="preserve"> annual prescriptions for any services that require prescription </w:t>
      </w:r>
      <w:r w:rsidR="00A46CFA">
        <w:rPr>
          <w:rFonts w:eastAsia="Times New Roman"/>
          <w:sz w:val="20"/>
        </w:rPr>
        <w:t>are in APD iConnect</w:t>
      </w:r>
      <w:r w:rsidR="006E3A2A" w:rsidRPr="006E3A2A">
        <w:rPr>
          <w:rFonts w:eastAsia="Times New Roman"/>
          <w:sz w:val="20"/>
        </w:rPr>
        <w:t xml:space="preserve"> prior to the issuance of a service authorization to a provider. For services provided before the implementation of </w:t>
      </w:r>
      <w:r w:rsidR="00A46CFA">
        <w:rPr>
          <w:rFonts w:eastAsia="Times New Roman"/>
          <w:sz w:val="20"/>
        </w:rPr>
        <w:t>APD iConnect</w:t>
      </w:r>
      <w:r w:rsidR="006E3A2A" w:rsidRPr="006E3A2A">
        <w:rPr>
          <w:rFonts w:eastAsia="Times New Roman"/>
          <w:sz w:val="20"/>
        </w:rPr>
        <w:t>, the documentation must be</w:t>
      </w:r>
      <w:r w:rsidR="006E3A2A">
        <w:rPr>
          <w:rFonts w:eastAsia="Times New Roman"/>
          <w:sz w:val="20"/>
        </w:rPr>
        <w:t xml:space="preserve"> </w:t>
      </w:r>
      <w:r w:rsidRPr="00836BCB">
        <w:rPr>
          <w:rFonts w:eastAsia="Times New Roman"/>
          <w:sz w:val="20"/>
        </w:rPr>
        <w:t>provided to the WSC prior to billing</w:t>
      </w:r>
      <w:r w:rsidR="003C569C" w:rsidRPr="00836BCB">
        <w:rPr>
          <w:rFonts w:eastAsia="Times New Roman"/>
          <w:sz w:val="20"/>
        </w:rPr>
        <w:t xml:space="preserve"> or within 10 calendar days of billing at the latest.</w:t>
      </w:r>
      <w:r w:rsidR="008926E5">
        <w:rPr>
          <w:rFonts w:eastAsia="Times New Roman"/>
          <w:sz w:val="20"/>
        </w:rPr>
        <w:t xml:space="preserve"> </w:t>
      </w:r>
      <w:r w:rsidR="008926E5" w:rsidRPr="008926E5">
        <w:rPr>
          <w:rFonts w:eastAsia="Times New Roman"/>
          <w:sz w:val="20"/>
        </w:rPr>
        <w:t>Services provided after the implementation of APD iConnect must be entered into AP</w:t>
      </w:r>
      <w:r w:rsidR="008926E5">
        <w:rPr>
          <w:rFonts w:eastAsia="Times New Roman"/>
          <w:sz w:val="20"/>
        </w:rPr>
        <w:t xml:space="preserve">D iConnect prior to billing. </w:t>
      </w:r>
      <w:r w:rsidR="008926E5" w:rsidRPr="008926E5">
        <w:rPr>
          <w:rFonts w:eastAsia="Times New Roman"/>
          <w:sz w:val="20"/>
        </w:rPr>
        <w:t xml:space="preserve">Prescriptions shall be current and provided to WSCs. </w:t>
      </w:r>
      <w:r w:rsidRPr="00836BCB">
        <w:rPr>
          <w:rFonts w:eastAsia="Times New Roman"/>
          <w:sz w:val="20"/>
        </w:rPr>
        <w:t xml:space="preserve"> A copy can be retained in the provider’s files located in the provider’s office or facility. All providers must keep information on file including </w:t>
      </w:r>
      <w:r w:rsidR="003C569C" w:rsidRPr="00836BCB">
        <w:rPr>
          <w:rFonts w:eastAsia="Times New Roman"/>
          <w:sz w:val="20"/>
        </w:rPr>
        <w:t xml:space="preserve">the provider’s </w:t>
      </w:r>
      <w:r w:rsidRPr="00836BCB">
        <w:rPr>
          <w:rFonts w:eastAsia="Times New Roman"/>
          <w:sz w:val="20"/>
        </w:rPr>
        <w:t xml:space="preserve">Medicaid application, background screening results for all staff, reference checks, education, training and experience, licensure, registration or certification as applicable. A provider must document requests for information from other providers, but </w:t>
      </w:r>
      <w:r w:rsidR="001B5D58" w:rsidRPr="00836BCB">
        <w:rPr>
          <w:rFonts w:eastAsia="Times New Roman"/>
          <w:sz w:val="20"/>
        </w:rPr>
        <w:t>must</w:t>
      </w:r>
      <w:r w:rsidRPr="00836BCB">
        <w:rPr>
          <w:rFonts w:eastAsia="Times New Roman"/>
          <w:sz w:val="20"/>
        </w:rPr>
        <w:t xml:space="preserve"> not be determined non-compliant due to lack of follow up by the sending provider</w:t>
      </w:r>
      <w:r w:rsidR="00A80689" w:rsidRPr="00836BCB">
        <w:rPr>
          <w:rFonts w:eastAsia="Times New Roman"/>
          <w:sz w:val="20"/>
        </w:rPr>
        <w:t>.</w:t>
      </w:r>
      <w:r w:rsidR="003C569C" w:rsidRPr="00836BCB">
        <w:rPr>
          <w:rFonts w:eastAsia="Times New Roman"/>
          <w:sz w:val="20"/>
        </w:rPr>
        <w:t xml:space="preserve"> Information may be maintained in electronic format.</w:t>
      </w:r>
    </w:p>
    <w:p w14:paraId="46ADA23E" w14:textId="77777777" w:rsidR="00C60977" w:rsidRPr="00836BCB" w:rsidRDefault="00C60977" w:rsidP="00D859A4">
      <w:pPr>
        <w:rPr>
          <w:rFonts w:eastAsia="Times New Roman"/>
          <w:sz w:val="20"/>
        </w:rPr>
      </w:pPr>
    </w:p>
    <w:p w14:paraId="0E360C01" w14:textId="77777777" w:rsidR="00C60977" w:rsidRPr="00836BCB" w:rsidRDefault="00C60977" w:rsidP="00D859A4">
      <w:pPr>
        <w:rPr>
          <w:rFonts w:eastAsia="Times New Roman"/>
          <w:sz w:val="20"/>
        </w:rPr>
      </w:pPr>
      <w:r w:rsidRPr="00836BCB">
        <w:rPr>
          <w:rFonts w:eastAsia="Times New Roman"/>
          <w:sz w:val="20"/>
        </w:rPr>
        <w:t xml:space="preserve">Note: The quarterly time period begins on the effective date of the support plan. The </w:t>
      </w:r>
      <w:r w:rsidR="00000F6B" w:rsidRPr="00836BCB">
        <w:rPr>
          <w:rFonts w:eastAsia="Times New Roman"/>
          <w:sz w:val="20"/>
        </w:rPr>
        <w:t>third quarterly summary</w:t>
      </w:r>
      <w:r w:rsidRPr="00836BCB">
        <w:rPr>
          <w:rFonts w:eastAsia="Times New Roman"/>
          <w:sz w:val="20"/>
        </w:rPr>
        <w:t xml:space="preserve"> is the annual report. </w:t>
      </w:r>
      <w:r w:rsidR="00E0604A" w:rsidRPr="00836BCB">
        <w:rPr>
          <w:rFonts w:eastAsia="Times New Roman"/>
          <w:sz w:val="20"/>
        </w:rPr>
        <w:t xml:space="preserve">If a provider has rendered services for less than 12 months, the third quarterly summary serving as the annual report would cover months since services were initiated. </w:t>
      </w:r>
      <w:r w:rsidRPr="00836BCB">
        <w:rPr>
          <w:rFonts w:eastAsia="Times New Roman"/>
          <w:sz w:val="20"/>
        </w:rPr>
        <w:t xml:space="preserve">A provider may choose to do a monthly summary each month rather than a quarterly summary. The quarterly summary is based on applicable service logs or daily progress notes, all of which must be maintained by the provider. </w:t>
      </w:r>
      <w:r w:rsidR="00B26D73" w:rsidRPr="00836BCB">
        <w:rPr>
          <w:rFonts w:eastAsia="Times New Roman"/>
          <w:sz w:val="20"/>
        </w:rPr>
        <w:t xml:space="preserve">Providers may submit templates for required forms for written approval by </w:t>
      </w:r>
      <w:r w:rsidR="00EB539C" w:rsidRPr="00836BCB">
        <w:rPr>
          <w:rFonts w:eastAsia="Times New Roman"/>
          <w:sz w:val="20"/>
        </w:rPr>
        <w:t>the Agency for Persons with Disabilities (APD) state office and the Agency for Health Care Administration (AHCA).</w:t>
      </w:r>
    </w:p>
    <w:p w14:paraId="4A772FEB" w14:textId="77777777" w:rsidR="00C60977" w:rsidRPr="00836BCB" w:rsidRDefault="00C60977" w:rsidP="00D859A4">
      <w:pPr>
        <w:rPr>
          <w:rFonts w:eastAsia="Times New Roman"/>
          <w:sz w:val="20"/>
        </w:rPr>
      </w:pPr>
    </w:p>
    <w:p w14:paraId="597634FE" w14:textId="77777777" w:rsidR="00C60977" w:rsidRPr="00836BCB" w:rsidRDefault="00C60977" w:rsidP="00D859A4">
      <w:pPr>
        <w:rPr>
          <w:rFonts w:eastAsia="Times New Roman"/>
          <w:sz w:val="20"/>
        </w:rPr>
      </w:pPr>
      <w:r w:rsidRPr="00836BCB">
        <w:rPr>
          <w:rFonts w:eastAsia="Times New Roman"/>
          <w:sz w:val="20"/>
        </w:rPr>
        <w:t xml:space="preserve">The </w:t>
      </w:r>
      <w:r w:rsidR="00623A50" w:rsidRPr="00836BCB">
        <w:rPr>
          <w:rFonts w:eastAsia="Times New Roman"/>
          <w:sz w:val="20"/>
        </w:rPr>
        <w:t xml:space="preserve">quarterly summary </w:t>
      </w:r>
      <w:r w:rsidRPr="00836BCB">
        <w:rPr>
          <w:rFonts w:eastAsia="Times New Roman"/>
          <w:sz w:val="20"/>
        </w:rPr>
        <w:t>for Behavior Analysis Services should include</w:t>
      </w:r>
      <w:r w:rsidR="007C4E0A" w:rsidRPr="00836BCB">
        <w:rPr>
          <w:rFonts w:eastAsia="Times New Roman"/>
          <w:sz w:val="20"/>
        </w:rPr>
        <w:t>:</w:t>
      </w:r>
      <w:r w:rsidRPr="00836BCB">
        <w:rPr>
          <w:rFonts w:eastAsia="Times New Roman"/>
          <w:sz w:val="20"/>
        </w:rPr>
        <w:t xml:space="preserve"> 1) a summary of program monitoring and relevant factors affecting behavior; 2) objective summary of results or graphs; 3) analysis of data and summary of progress, identifying whether each target behavior has improved or not since the last quarter and since baseline; and 4) recommendations, if any. The </w:t>
      </w:r>
      <w:r w:rsidR="00623A50" w:rsidRPr="00836BCB">
        <w:rPr>
          <w:rFonts w:eastAsia="Times New Roman"/>
          <w:sz w:val="20"/>
        </w:rPr>
        <w:t xml:space="preserve">annual report </w:t>
      </w:r>
      <w:r w:rsidRPr="00836BCB">
        <w:rPr>
          <w:rFonts w:eastAsia="Times New Roman"/>
          <w:sz w:val="20"/>
        </w:rPr>
        <w:t>provides recommendations for the coming year, including a plan of fading based upon behavioral criteria.</w:t>
      </w:r>
    </w:p>
    <w:p w14:paraId="26DBE052" w14:textId="77777777" w:rsidR="00D859A4" w:rsidRPr="00836BCB" w:rsidRDefault="00D859A4" w:rsidP="00D859A4">
      <w:pPr>
        <w:rPr>
          <w:rFonts w:eastAsia="Times New Roman"/>
          <w:b/>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59"/>
        <w:gridCol w:w="7191"/>
      </w:tblGrid>
      <w:tr w:rsidR="00836BCB" w:rsidRPr="00836BCB" w14:paraId="250E4E14" w14:textId="77777777" w:rsidTr="00B60287">
        <w:tc>
          <w:tcPr>
            <w:tcW w:w="13176" w:type="dxa"/>
            <w:gridSpan w:val="2"/>
            <w:shd w:val="clear" w:color="auto" w:fill="auto"/>
          </w:tcPr>
          <w:p w14:paraId="5C3980C8" w14:textId="77777777" w:rsidR="00D859A4" w:rsidRPr="00836BCB" w:rsidRDefault="00D859A4" w:rsidP="00B60287">
            <w:pPr>
              <w:rPr>
                <w:rFonts w:eastAsia="Times New Roman"/>
                <w:b/>
                <w:sz w:val="20"/>
                <w:szCs w:val="20"/>
              </w:rPr>
            </w:pPr>
            <w:r w:rsidRPr="00836BCB">
              <w:rPr>
                <w:rFonts w:eastAsia="Times New Roman"/>
                <w:b/>
                <w:bCs/>
                <w:sz w:val="20"/>
                <w:szCs w:val="20"/>
              </w:rPr>
              <w:t>Billing and Reimbursement Requirements</w:t>
            </w:r>
          </w:p>
        </w:tc>
      </w:tr>
      <w:tr w:rsidR="00836BCB" w:rsidRPr="00836BCB" w14:paraId="51F42D19" w14:textId="77777777" w:rsidTr="00B60287">
        <w:tc>
          <w:tcPr>
            <w:tcW w:w="2628" w:type="dxa"/>
            <w:shd w:val="clear" w:color="auto" w:fill="auto"/>
          </w:tcPr>
          <w:p w14:paraId="30D60B71" w14:textId="77777777" w:rsidR="00D859A4" w:rsidRPr="00836BCB" w:rsidRDefault="00D859A4" w:rsidP="00B60287">
            <w:pPr>
              <w:rPr>
                <w:rFonts w:eastAsia="Times New Roman"/>
                <w:b/>
              </w:rPr>
            </w:pPr>
            <w:r w:rsidRPr="00836BCB">
              <w:rPr>
                <w:rFonts w:eastAsia="Times New Roman"/>
                <w:b/>
                <w:sz w:val="20"/>
              </w:rPr>
              <w:t>Adult Dental Services</w:t>
            </w:r>
          </w:p>
        </w:tc>
        <w:tc>
          <w:tcPr>
            <w:tcW w:w="10548" w:type="dxa"/>
            <w:shd w:val="clear" w:color="auto" w:fill="auto"/>
          </w:tcPr>
          <w:p w14:paraId="1E81AE0B" w14:textId="77777777" w:rsidR="00D859A4" w:rsidRPr="00836BCB" w:rsidRDefault="00D859A4" w:rsidP="003C4BA5">
            <w:pPr>
              <w:pStyle w:val="Bullet0"/>
              <w:numPr>
                <w:ilvl w:val="0"/>
                <w:numId w:val="2"/>
              </w:numPr>
            </w:pPr>
            <w:r w:rsidRPr="00836BCB">
              <w:t>Copy of claim(s) submitted for payment including invoice for services.</w:t>
            </w:r>
          </w:p>
          <w:p w14:paraId="6FFE941D" w14:textId="77777777" w:rsidR="00D859A4" w:rsidRPr="00836BCB" w:rsidRDefault="00D859A4" w:rsidP="003C4BA5">
            <w:pPr>
              <w:pStyle w:val="Bullet0"/>
              <w:numPr>
                <w:ilvl w:val="0"/>
                <w:numId w:val="2"/>
              </w:numPr>
            </w:pPr>
            <w:r w:rsidRPr="00836BCB">
              <w:t>All treatment records.</w:t>
            </w:r>
          </w:p>
          <w:p w14:paraId="14851E9D" w14:textId="77777777" w:rsidR="008637D3" w:rsidRPr="00836BCB" w:rsidRDefault="008637D3" w:rsidP="003C4BA5">
            <w:pPr>
              <w:pStyle w:val="Bullet0"/>
              <w:numPr>
                <w:ilvl w:val="0"/>
                <w:numId w:val="2"/>
              </w:numPr>
              <w:rPr>
                <w:b/>
              </w:rPr>
            </w:pPr>
            <w:r w:rsidRPr="00836BCB">
              <w:t>Copy of treatment plan.*</w:t>
            </w:r>
          </w:p>
        </w:tc>
      </w:tr>
      <w:tr w:rsidR="00836BCB" w:rsidRPr="00836BCB" w14:paraId="36E710CB" w14:textId="77777777" w:rsidTr="00B60287">
        <w:tc>
          <w:tcPr>
            <w:tcW w:w="2628" w:type="dxa"/>
            <w:shd w:val="clear" w:color="auto" w:fill="auto"/>
          </w:tcPr>
          <w:p w14:paraId="1F72FD8A" w14:textId="77777777" w:rsidR="00D859A4" w:rsidRPr="00836BCB" w:rsidRDefault="00D859A4" w:rsidP="00B60287">
            <w:pPr>
              <w:rPr>
                <w:rFonts w:eastAsia="Times New Roman"/>
                <w:b/>
              </w:rPr>
            </w:pPr>
            <w:r w:rsidRPr="00836BCB">
              <w:rPr>
                <w:rFonts w:eastAsia="Times New Roman"/>
                <w:b/>
                <w:sz w:val="20"/>
              </w:rPr>
              <w:t>Life Skills Development</w:t>
            </w:r>
          </w:p>
        </w:tc>
        <w:tc>
          <w:tcPr>
            <w:tcW w:w="10548" w:type="dxa"/>
            <w:shd w:val="clear" w:color="auto" w:fill="auto"/>
          </w:tcPr>
          <w:p w14:paraId="1975485D" w14:textId="77777777" w:rsidR="00D859A4" w:rsidRPr="00836BCB" w:rsidRDefault="00D859A4" w:rsidP="00B60287">
            <w:pPr>
              <w:shd w:val="clear" w:color="auto" w:fill="FFFFFF"/>
              <w:tabs>
                <w:tab w:val="left" w:pos="786"/>
              </w:tabs>
              <w:ind w:left="786" w:hanging="786"/>
              <w:rPr>
                <w:rFonts w:eastAsia="Times New Roman"/>
                <w:b/>
                <w:sz w:val="20"/>
                <w:szCs w:val="20"/>
              </w:rPr>
            </w:pPr>
            <w:r w:rsidRPr="00836BCB">
              <w:rPr>
                <w:rFonts w:eastAsia="Times New Roman"/>
                <w:b/>
                <w:sz w:val="20"/>
                <w:szCs w:val="20"/>
              </w:rPr>
              <w:t xml:space="preserve">Life Skills Development </w:t>
            </w:r>
            <w:r w:rsidR="0065671B" w:rsidRPr="00836BCB">
              <w:rPr>
                <w:rFonts w:eastAsia="Times New Roman"/>
                <w:b/>
                <w:sz w:val="20"/>
                <w:szCs w:val="20"/>
              </w:rPr>
              <w:t>–</w:t>
            </w:r>
            <w:r w:rsidRPr="00836BCB">
              <w:rPr>
                <w:rFonts w:eastAsia="Times New Roman"/>
                <w:b/>
                <w:sz w:val="20"/>
                <w:szCs w:val="20"/>
              </w:rPr>
              <w:t xml:space="preserve"> Level 1 (Companion)</w:t>
            </w:r>
          </w:p>
          <w:p w14:paraId="4365D839" w14:textId="77777777" w:rsidR="00D859A4" w:rsidRPr="00836BCB" w:rsidRDefault="00D859A4" w:rsidP="00B60287">
            <w:pPr>
              <w:shd w:val="clear" w:color="auto" w:fill="FFFFFF"/>
              <w:tabs>
                <w:tab w:val="left" w:pos="786"/>
              </w:tabs>
              <w:ind w:left="786" w:hanging="786"/>
              <w:rPr>
                <w:rFonts w:eastAsia="Times New Roman"/>
                <w:sz w:val="20"/>
                <w:szCs w:val="20"/>
              </w:rPr>
            </w:pPr>
          </w:p>
          <w:p w14:paraId="3524E4A4" w14:textId="77777777" w:rsidR="00D859A4" w:rsidRPr="00836BCB" w:rsidRDefault="00D859A4" w:rsidP="003C4BA5">
            <w:pPr>
              <w:pStyle w:val="Bullet0"/>
              <w:numPr>
                <w:ilvl w:val="0"/>
                <w:numId w:val="2"/>
              </w:numPr>
            </w:pPr>
            <w:r w:rsidRPr="00836BCB">
              <w:t>Copy of claim(s) submitted for payment</w:t>
            </w:r>
            <w:r w:rsidR="00B63E27" w:rsidRPr="00836BCB">
              <w:t>.</w:t>
            </w:r>
          </w:p>
          <w:p w14:paraId="63642A90" w14:textId="77777777" w:rsidR="00D859A4" w:rsidRPr="00836BCB" w:rsidRDefault="00D859A4" w:rsidP="003C4BA5">
            <w:pPr>
              <w:pStyle w:val="Bullet0"/>
              <w:numPr>
                <w:ilvl w:val="0"/>
                <w:numId w:val="2"/>
              </w:numPr>
            </w:pPr>
            <w:r w:rsidRPr="00836BCB">
              <w:t>Service log</w:t>
            </w:r>
            <w:r w:rsidR="008637D3" w:rsidRPr="00836BCB">
              <w:t xml:space="preserve"> (sent monthly)</w:t>
            </w:r>
            <w:r w:rsidR="00B63E27" w:rsidRPr="00836BCB">
              <w:t>.</w:t>
            </w:r>
            <w:r w:rsidR="008637D3" w:rsidRPr="00836BCB">
              <w:t>*</w:t>
            </w:r>
          </w:p>
          <w:p w14:paraId="14C1BEFE" w14:textId="77777777" w:rsidR="00D859A4" w:rsidRPr="00836BCB" w:rsidRDefault="00D859A4" w:rsidP="00B60287">
            <w:pPr>
              <w:shd w:val="clear" w:color="auto" w:fill="FFFFFF"/>
              <w:tabs>
                <w:tab w:val="left" w:pos="786"/>
              </w:tabs>
              <w:ind w:left="786" w:hanging="786"/>
              <w:rPr>
                <w:rFonts w:eastAsia="Times New Roman"/>
                <w:sz w:val="20"/>
                <w:szCs w:val="20"/>
              </w:rPr>
            </w:pPr>
          </w:p>
          <w:p w14:paraId="67C8C03B" w14:textId="77777777" w:rsidR="00D859A4" w:rsidRPr="00836BCB" w:rsidRDefault="00D859A4" w:rsidP="00B60287">
            <w:pPr>
              <w:shd w:val="clear" w:color="auto" w:fill="FFFFFF"/>
              <w:tabs>
                <w:tab w:val="left" w:pos="786"/>
              </w:tabs>
              <w:ind w:left="786" w:hanging="786"/>
              <w:rPr>
                <w:rFonts w:eastAsia="Times New Roman"/>
                <w:b/>
                <w:sz w:val="20"/>
                <w:szCs w:val="20"/>
              </w:rPr>
            </w:pPr>
            <w:r w:rsidRPr="00836BCB">
              <w:rPr>
                <w:rFonts w:eastAsia="Times New Roman"/>
                <w:b/>
                <w:sz w:val="20"/>
                <w:szCs w:val="20"/>
              </w:rPr>
              <w:t xml:space="preserve">Life Skills Development </w:t>
            </w:r>
            <w:r w:rsidR="0065671B" w:rsidRPr="00836BCB">
              <w:rPr>
                <w:rFonts w:eastAsia="Times New Roman"/>
                <w:b/>
                <w:sz w:val="20"/>
                <w:szCs w:val="20"/>
              </w:rPr>
              <w:t>–</w:t>
            </w:r>
            <w:r w:rsidRPr="00836BCB">
              <w:rPr>
                <w:rFonts w:eastAsia="Times New Roman"/>
                <w:b/>
                <w:sz w:val="20"/>
                <w:szCs w:val="20"/>
              </w:rPr>
              <w:t xml:space="preserve"> Level 2 (Supported Employment)</w:t>
            </w:r>
          </w:p>
          <w:p w14:paraId="1B838CD9" w14:textId="77777777" w:rsidR="00D859A4" w:rsidRPr="00836BCB" w:rsidRDefault="00D859A4" w:rsidP="00B60287">
            <w:pPr>
              <w:shd w:val="clear" w:color="auto" w:fill="FFFFFF"/>
              <w:tabs>
                <w:tab w:val="left" w:pos="786"/>
              </w:tabs>
              <w:ind w:left="786" w:hanging="786"/>
              <w:rPr>
                <w:rFonts w:eastAsia="Times New Roman"/>
                <w:sz w:val="20"/>
                <w:szCs w:val="20"/>
              </w:rPr>
            </w:pPr>
          </w:p>
          <w:p w14:paraId="20BF2C83" w14:textId="77777777" w:rsidR="00D859A4" w:rsidRPr="00836BCB" w:rsidRDefault="00D859A4" w:rsidP="003C4BA5">
            <w:pPr>
              <w:pStyle w:val="Bullet0"/>
              <w:numPr>
                <w:ilvl w:val="0"/>
                <w:numId w:val="2"/>
              </w:numPr>
            </w:pPr>
            <w:r w:rsidRPr="00836BCB">
              <w:t>Copy of claim(s) submitted for payment</w:t>
            </w:r>
            <w:r w:rsidR="009E5CC3" w:rsidRPr="00836BCB">
              <w:t>.</w:t>
            </w:r>
          </w:p>
          <w:p w14:paraId="611B6299" w14:textId="77777777" w:rsidR="00D859A4" w:rsidRPr="00836BCB" w:rsidRDefault="00D859A4" w:rsidP="003C4BA5">
            <w:pPr>
              <w:pStyle w:val="Bullet0"/>
              <w:numPr>
                <w:ilvl w:val="0"/>
                <w:numId w:val="2"/>
              </w:numPr>
            </w:pPr>
            <w:r w:rsidRPr="00836BCB">
              <w:t>Service log</w:t>
            </w:r>
            <w:r w:rsidR="008637D3" w:rsidRPr="00836BCB">
              <w:t xml:space="preserve"> (sent monthly)</w:t>
            </w:r>
            <w:r w:rsidR="00CE7792" w:rsidRPr="00836BCB">
              <w:t>.</w:t>
            </w:r>
            <w:r w:rsidR="008637D3" w:rsidRPr="00836BCB">
              <w:t>*</w:t>
            </w:r>
          </w:p>
          <w:p w14:paraId="72A26C95" w14:textId="77777777" w:rsidR="00D859A4" w:rsidRPr="00836BCB" w:rsidRDefault="00D859A4" w:rsidP="00E87FA1">
            <w:pPr>
              <w:pStyle w:val="bullet"/>
            </w:pPr>
            <w:r w:rsidRPr="00836BCB">
              <w:t xml:space="preserve">A </w:t>
            </w:r>
            <w:r w:rsidR="00623A50" w:rsidRPr="00836BCB">
              <w:rPr>
                <w:rFonts w:eastAsia="Calibri"/>
              </w:rPr>
              <w:t xml:space="preserve">quarterly summary </w:t>
            </w:r>
            <w:r w:rsidRPr="00836BCB">
              <w:t>for each quarter of the support plan year</w:t>
            </w:r>
            <w:r w:rsidR="00E87FA1" w:rsidRPr="00836BCB">
              <w:t>, or monthly summaries if the provider chooses to do a monthly summary each month rather than a quarterly summary</w:t>
            </w:r>
            <w:r w:rsidRPr="00836BCB">
              <w:t>.</w:t>
            </w:r>
            <w:r w:rsidR="008637D3" w:rsidRPr="00836BCB">
              <w:t>*</w:t>
            </w:r>
            <w:r w:rsidRPr="00836BCB">
              <w:t xml:space="preserve"> </w:t>
            </w:r>
          </w:p>
          <w:p w14:paraId="5C2C8AA3" w14:textId="77777777" w:rsidR="00D859A4" w:rsidRPr="00836BCB" w:rsidRDefault="00D859A4" w:rsidP="00623A50">
            <w:pPr>
              <w:pStyle w:val="bullet"/>
            </w:pPr>
            <w:r w:rsidRPr="00836BCB">
              <w:t xml:space="preserve">The </w:t>
            </w:r>
            <w:r w:rsidR="00000F6B" w:rsidRPr="00836BCB">
              <w:rPr>
                <w:rFonts w:eastAsia="Calibri"/>
              </w:rPr>
              <w:t xml:space="preserve">third quarterly summary </w:t>
            </w:r>
            <w:r w:rsidRPr="00836BCB">
              <w:t xml:space="preserve">also serves as the </w:t>
            </w:r>
            <w:r w:rsidR="00623A50" w:rsidRPr="00836BCB">
              <w:t xml:space="preserve">annual report </w:t>
            </w:r>
            <w:r w:rsidRPr="00836BCB">
              <w:t>and must include a summary of the previous three quarters.</w:t>
            </w:r>
          </w:p>
          <w:p w14:paraId="33CF6875" w14:textId="77777777" w:rsidR="00D859A4" w:rsidRPr="00836BCB" w:rsidRDefault="00D859A4" w:rsidP="00530CCF">
            <w:pPr>
              <w:pStyle w:val="Bullet0"/>
              <w:numPr>
                <w:ilvl w:val="0"/>
                <w:numId w:val="2"/>
              </w:numPr>
            </w:pPr>
            <w:r w:rsidRPr="00836BCB">
              <w:t>It is the responsibility of the support coordinators to maintain</w:t>
            </w:r>
            <w:r w:rsidRPr="00836BCB">
              <w:rPr>
                <w:u w:val="single"/>
              </w:rPr>
              <w:t xml:space="preserve"> </w:t>
            </w:r>
            <w:r w:rsidRPr="00836BCB">
              <w:t>documentation, in the form of a letter from the Division of Vocational Rehabilitation (VR) services or a case note detailing the date of contact with a named VR representative, and a su</w:t>
            </w:r>
            <w:r w:rsidR="0008225A" w:rsidRPr="00836BCB">
              <w:t>mmary of the conversation</w:t>
            </w:r>
            <w:r w:rsidRPr="00836BCB">
              <w:t xml:space="preserve"> indicating a lack of available VR funding for supported employment.</w:t>
            </w:r>
          </w:p>
        </w:tc>
      </w:tr>
    </w:tbl>
    <w:p w14:paraId="0774B741" w14:textId="0FF6E159" w:rsidR="00D859A4" w:rsidRPr="00836BCB" w:rsidRDefault="00D02FD8" w:rsidP="007A5C63">
      <w:pPr>
        <w:rPr>
          <w:rFonts w:eastAsia="Times New Roman"/>
          <w:b/>
          <w:sz w:val="20"/>
        </w:rPr>
      </w:pPr>
      <w:r w:rsidRPr="00836BCB">
        <w:rPr>
          <w:rFonts w:ascii="Arial Black" w:eastAsia="Times New Roman" w:hAnsi="Arial Black"/>
          <w:b/>
        </w:rPr>
        <w:br w:type="page"/>
      </w:r>
      <w:r w:rsidR="00D859A4" w:rsidRPr="00836BCB">
        <w:rPr>
          <w:rFonts w:ascii="Arial Black" w:eastAsia="Times New Roman" w:hAnsi="Arial Black"/>
          <w:b/>
        </w:rPr>
        <w:lastRenderedPageBreak/>
        <w:t>DOCUMENTATION REQUIREMENTS</w:t>
      </w:r>
      <w:r w:rsidR="00D859A4" w:rsidRPr="00836BCB">
        <w:rPr>
          <w:rFonts w:eastAsia="Times New Roman"/>
          <w:sz w:val="20"/>
        </w:rPr>
        <w:t>, continued</w:t>
      </w:r>
    </w:p>
    <w:p w14:paraId="23A6FA2D" w14:textId="77777777" w:rsidR="00D859A4" w:rsidRPr="00836BCB" w:rsidRDefault="00D859A4" w:rsidP="00D859A4">
      <w:pPr>
        <w:rPr>
          <w:rFonts w:eastAsia="Times New Roman"/>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7115"/>
      </w:tblGrid>
      <w:tr w:rsidR="00836BCB" w:rsidRPr="00836BCB" w14:paraId="240FA961" w14:textId="77777777" w:rsidTr="00B60287">
        <w:tc>
          <w:tcPr>
            <w:tcW w:w="9576" w:type="dxa"/>
            <w:gridSpan w:val="2"/>
            <w:shd w:val="clear" w:color="auto" w:fill="auto"/>
          </w:tcPr>
          <w:p w14:paraId="57D867B7" w14:textId="77777777" w:rsidR="00D859A4" w:rsidRPr="00836BCB" w:rsidRDefault="00D859A4" w:rsidP="00B60287">
            <w:pPr>
              <w:rPr>
                <w:rFonts w:eastAsia="Times New Roman"/>
                <w:b/>
                <w:sz w:val="20"/>
                <w:szCs w:val="20"/>
              </w:rPr>
            </w:pPr>
            <w:r w:rsidRPr="00836BCB">
              <w:rPr>
                <w:rFonts w:eastAsia="Times New Roman"/>
                <w:b/>
                <w:bCs/>
                <w:sz w:val="20"/>
                <w:szCs w:val="20"/>
              </w:rPr>
              <w:t>Billing and Reimbursement Requirements</w:t>
            </w:r>
          </w:p>
        </w:tc>
      </w:tr>
      <w:tr w:rsidR="00836BCB" w:rsidRPr="00836BCB" w14:paraId="5A316867" w14:textId="77777777" w:rsidTr="00B60287">
        <w:tc>
          <w:tcPr>
            <w:tcW w:w="2266" w:type="dxa"/>
            <w:shd w:val="clear" w:color="auto" w:fill="auto"/>
          </w:tcPr>
          <w:p w14:paraId="07E1B62C" w14:textId="77777777" w:rsidR="00D859A4" w:rsidRPr="00836BCB" w:rsidRDefault="00D859A4" w:rsidP="00B60287">
            <w:pPr>
              <w:rPr>
                <w:rFonts w:eastAsia="Times New Roman"/>
                <w:b/>
                <w:sz w:val="20"/>
                <w:szCs w:val="20"/>
              </w:rPr>
            </w:pPr>
            <w:r w:rsidRPr="00836BCB">
              <w:rPr>
                <w:rFonts w:eastAsia="Times New Roman"/>
                <w:b/>
                <w:sz w:val="20"/>
                <w:szCs w:val="20"/>
              </w:rPr>
              <w:t>Life Skills Development</w:t>
            </w:r>
            <w:r w:rsidRPr="00836BCB">
              <w:rPr>
                <w:rFonts w:eastAsia="Times New Roman"/>
                <w:sz w:val="20"/>
                <w:szCs w:val="20"/>
              </w:rPr>
              <w:t>, continued</w:t>
            </w:r>
          </w:p>
        </w:tc>
        <w:tc>
          <w:tcPr>
            <w:tcW w:w="7310" w:type="dxa"/>
            <w:shd w:val="clear" w:color="auto" w:fill="auto"/>
          </w:tcPr>
          <w:p w14:paraId="791677D8" w14:textId="6B1A3E9C" w:rsidR="00530CCF" w:rsidRPr="00836BCB" w:rsidRDefault="00530CCF" w:rsidP="00530CCF">
            <w:pPr>
              <w:pStyle w:val="Bullet0"/>
              <w:numPr>
                <w:ilvl w:val="0"/>
                <w:numId w:val="2"/>
              </w:numPr>
            </w:pPr>
            <w:r w:rsidRPr="00836BCB">
              <w:t xml:space="preserve">An </w:t>
            </w:r>
            <w:r w:rsidR="0067260F" w:rsidRPr="00836BCB">
              <w:t xml:space="preserve">employment </w:t>
            </w:r>
            <w:r w:rsidRPr="00836BCB">
              <w:t>stability plan  must be completed</w:t>
            </w:r>
            <w:r w:rsidR="007E1CB9" w:rsidRPr="00836BCB">
              <w:t xml:space="preserve"> within 30 days of receipt of the support plan</w:t>
            </w:r>
            <w:r w:rsidRPr="00836BCB">
              <w:t xml:space="preserve"> and annually thereafter at the time of support plan update, and at any time updates and changes are made before they are implemented; and must include:</w:t>
            </w:r>
          </w:p>
          <w:p w14:paraId="6E008CB5" w14:textId="77777777" w:rsidR="00530CCF" w:rsidRPr="00836BCB" w:rsidRDefault="00530CCF" w:rsidP="00530CCF">
            <w:pPr>
              <w:pStyle w:val="Dash"/>
            </w:pPr>
            <w:r w:rsidRPr="00836BCB">
              <w:t>Documentation that supported self-employment services are not available from VR can be in the form of one of the following:</w:t>
            </w:r>
          </w:p>
          <w:p w14:paraId="2622E3AE" w14:textId="77777777" w:rsidR="00530CCF" w:rsidRPr="00836BCB" w:rsidRDefault="00530CCF" w:rsidP="00530CCF">
            <w:pPr>
              <w:pStyle w:val="2ndbullet"/>
              <w:tabs>
                <w:tab w:val="num" w:pos="360"/>
              </w:tabs>
              <w:ind w:left="1168"/>
              <w:rPr>
                <w:rFonts w:cs="Arial"/>
                <w:color w:val="auto"/>
              </w:rPr>
            </w:pPr>
            <w:r w:rsidRPr="00836BCB">
              <w:rPr>
                <w:rFonts w:cs="Arial"/>
                <w:color w:val="auto"/>
              </w:rPr>
              <w:t>A letter from VR</w:t>
            </w:r>
            <w:r w:rsidRPr="00836BCB">
              <w:rPr>
                <w:rFonts w:cs="Arial"/>
                <w:color w:val="auto"/>
                <w:lang w:val="en-US"/>
              </w:rPr>
              <w:t>.</w:t>
            </w:r>
          </w:p>
          <w:p w14:paraId="238561A8" w14:textId="77777777" w:rsidR="00530CCF" w:rsidRPr="00836BCB" w:rsidRDefault="00530CCF" w:rsidP="00530CCF">
            <w:pPr>
              <w:pStyle w:val="2ndbullet"/>
              <w:tabs>
                <w:tab w:val="num" w:pos="360"/>
              </w:tabs>
              <w:ind w:left="1168"/>
              <w:rPr>
                <w:rFonts w:cs="Arial"/>
                <w:color w:val="auto"/>
              </w:rPr>
            </w:pPr>
            <w:r w:rsidRPr="00836BCB">
              <w:rPr>
                <w:rFonts w:cs="Arial"/>
                <w:color w:val="auto"/>
              </w:rPr>
              <w:t>Documentation detailing contact with a named VR representative to include the date and summary of the conversation.</w:t>
            </w:r>
          </w:p>
          <w:p w14:paraId="4F001C88" w14:textId="77777777" w:rsidR="00530CCF" w:rsidRPr="00836BCB" w:rsidRDefault="00530CCF" w:rsidP="00530CCF">
            <w:pPr>
              <w:pStyle w:val="2ndbullet"/>
              <w:tabs>
                <w:tab w:val="num" w:pos="360"/>
              </w:tabs>
              <w:ind w:left="1168"/>
              <w:rPr>
                <w:rFonts w:cs="Arial"/>
                <w:color w:val="auto"/>
              </w:rPr>
            </w:pPr>
            <w:r w:rsidRPr="00836BCB">
              <w:rPr>
                <w:rFonts w:cs="Arial"/>
                <w:color w:val="auto"/>
              </w:rPr>
              <w:t>Claims for services are to be made upon completion of each individual benchmark.</w:t>
            </w:r>
          </w:p>
          <w:p w14:paraId="52537794" w14:textId="77777777" w:rsidR="00530CCF" w:rsidRPr="00836BCB" w:rsidRDefault="00530CCF" w:rsidP="00530CCF">
            <w:pPr>
              <w:pStyle w:val="bullet"/>
            </w:pPr>
            <w:r w:rsidRPr="00836BCB">
              <w:t>Copy of claim(s) submitted for payment.</w:t>
            </w:r>
          </w:p>
          <w:p w14:paraId="671F515D" w14:textId="77777777" w:rsidR="00530CCF" w:rsidRPr="00836BCB" w:rsidRDefault="00530CCF" w:rsidP="00B60287">
            <w:pPr>
              <w:rPr>
                <w:sz w:val="20"/>
                <w:szCs w:val="20"/>
              </w:rPr>
            </w:pPr>
          </w:p>
          <w:p w14:paraId="4A314511" w14:textId="77777777" w:rsidR="00D859A4" w:rsidRPr="00836BCB" w:rsidRDefault="00D859A4" w:rsidP="00B60287">
            <w:pPr>
              <w:shd w:val="clear" w:color="auto" w:fill="FFFFFF"/>
              <w:tabs>
                <w:tab w:val="left" w:pos="786"/>
              </w:tabs>
              <w:ind w:left="786" w:hanging="786"/>
              <w:rPr>
                <w:rFonts w:eastAsia="Times New Roman"/>
                <w:b/>
                <w:sz w:val="20"/>
                <w:szCs w:val="20"/>
              </w:rPr>
            </w:pPr>
          </w:p>
          <w:p w14:paraId="5F336DA6" w14:textId="7A9B3B9E" w:rsidR="00D859A4" w:rsidRPr="00836BCB" w:rsidRDefault="00D859A4" w:rsidP="00B60287">
            <w:pPr>
              <w:shd w:val="clear" w:color="auto" w:fill="FFFFFF"/>
              <w:tabs>
                <w:tab w:val="left" w:pos="786"/>
              </w:tabs>
              <w:ind w:left="786" w:hanging="786"/>
              <w:rPr>
                <w:rFonts w:eastAsia="Times New Roman"/>
                <w:b/>
                <w:sz w:val="20"/>
                <w:szCs w:val="20"/>
              </w:rPr>
            </w:pPr>
            <w:r w:rsidRPr="00836BCB">
              <w:rPr>
                <w:rFonts w:eastAsia="Times New Roman"/>
                <w:b/>
                <w:sz w:val="20"/>
                <w:szCs w:val="20"/>
              </w:rPr>
              <w:t xml:space="preserve">Life Skills Development </w:t>
            </w:r>
            <w:r w:rsidR="0065671B" w:rsidRPr="00836BCB">
              <w:rPr>
                <w:rFonts w:eastAsia="Times New Roman"/>
                <w:b/>
                <w:sz w:val="20"/>
                <w:szCs w:val="20"/>
              </w:rPr>
              <w:t>–</w:t>
            </w:r>
            <w:r w:rsidRPr="00836BCB">
              <w:rPr>
                <w:rFonts w:eastAsia="Times New Roman"/>
                <w:b/>
                <w:sz w:val="20"/>
                <w:szCs w:val="20"/>
              </w:rPr>
              <w:t xml:space="preserve"> Level 3 (Adult Day Training - ADT)</w:t>
            </w:r>
            <w:r w:rsidR="00373F33">
              <w:rPr>
                <w:rFonts w:eastAsia="Times New Roman"/>
                <w:b/>
                <w:sz w:val="20"/>
                <w:szCs w:val="20"/>
              </w:rPr>
              <w:t xml:space="preserve"> and Life Skills Development Level 4 (Prevocational)</w:t>
            </w:r>
          </w:p>
          <w:p w14:paraId="5302564A" w14:textId="77777777" w:rsidR="00D859A4" w:rsidRPr="00836BCB" w:rsidRDefault="00D859A4" w:rsidP="00B60287">
            <w:pPr>
              <w:shd w:val="clear" w:color="auto" w:fill="FFFFFF"/>
              <w:tabs>
                <w:tab w:val="left" w:pos="786"/>
              </w:tabs>
              <w:ind w:left="786" w:hanging="786"/>
              <w:rPr>
                <w:rFonts w:eastAsia="Times New Roman"/>
                <w:sz w:val="20"/>
                <w:szCs w:val="20"/>
              </w:rPr>
            </w:pPr>
          </w:p>
          <w:p w14:paraId="1BB53EAF" w14:textId="77777777" w:rsidR="00D859A4" w:rsidRPr="00836BCB" w:rsidRDefault="00D859A4" w:rsidP="00E87FA1">
            <w:pPr>
              <w:pStyle w:val="bullet"/>
            </w:pPr>
            <w:r w:rsidRPr="00836BCB">
              <w:t xml:space="preserve">A </w:t>
            </w:r>
            <w:r w:rsidR="00000F6B" w:rsidRPr="00836BCB">
              <w:t>q</w:t>
            </w:r>
            <w:r w:rsidRPr="00836BCB">
              <w:t xml:space="preserve">uarterly </w:t>
            </w:r>
            <w:r w:rsidR="00000F6B" w:rsidRPr="00836BCB">
              <w:t>s</w:t>
            </w:r>
            <w:r w:rsidRPr="00836BCB">
              <w:t xml:space="preserve">ummary for each quarter of the support plan year. The </w:t>
            </w:r>
            <w:r w:rsidR="00000F6B" w:rsidRPr="00836BCB">
              <w:rPr>
                <w:rFonts w:eastAsia="Calibri"/>
              </w:rPr>
              <w:t>third quarterly summary</w:t>
            </w:r>
            <w:r w:rsidRPr="00836BCB">
              <w:t xml:space="preserve"> also serves as the </w:t>
            </w:r>
            <w:r w:rsidR="00623A50" w:rsidRPr="00836BCB">
              <w:t xml:space="preserve">annual report </w:t>
            </w:r>
            <w:r w:rsidRPr="00836BCB">
              <w:t>and must include a summary of the previous three quarters.</w:t>
            </w:r>
            <w:r w:rsidR="00E87FA1" w:rsidRPr="00836BCB">
              <w:t xml:space="preserve"> Monthly summaries may be submitted if the provider choses to do a monthly summary each month rather than a quarterly summary.</w:t>
            </w:r>
            <w:r w:rsidR="008637D3" w:rsidRPr="00836BCB">
              <w:t>*</w:t>
            </w:r>
          </w:p>
          <w:p w14:paraId="13328556" w14:textId="77777777" w:rsidR="00D859A4" w:rsidRPr="00836BCB" w:rsidRDefault="00D859A4" w:rsidP="003C4BA5">
            <w:pPr>
              <w:pStyle w:val="Bullet0"/>
              <w:numPr>
                <w:ilvl w:val="0"/>
                <w:numId w:val="2"/>
              </w:numPr>
            </w:pPr>
            <w:r w:rsidRPr="00836BCB">
              <w:t>Staffing documentation such as staffing schedules, payroll records indicating identified support staff and hours worked, and any other supplemental support staffing schedules that document required staffing ratios.</w:t>
            </w:r>
          </w:p>
          <w:p w14:paraId="1431EBD8" w14:textId="77777777" w:rsidR="008637D3" w:rsidRPr="00836BCB" w:rsidRDefault="00D859A4" w:rsidP="00530CCF">
            <w:pPr>
              <w:pStyle w:val="Bullet0"/>
              <w:numPr>
                <w:ilvl w:val="0"/>
                <w:numId w:val="2"/>
              </w:numPr>
            </w:pPr>
            <w:r w:rsidRPr="00836BCB">
              <w:t xml:space="preserve">If the provider plans to transport recipients in the provider’s private vehicle, at the time of enrollment, the provider must be able to show proof of a valid: (1) driver’s license, (2) </w:t>
            </w:r>
            <w:r w:rsidR="00AC0F9B" w:rsidRPr="00836BCB">
              <w:t xml:space="preserve">vehicle </w:t>
            </w:r>
            <w:r w:rsidR="009C6E8B" w:rsidRPr="00836BCB">
              <w:t>registration, and</w:t>
            </w:r>
            <w:r w:rsidRPr="00836BCB">
              <w:t xml:space="preserve"> (3)</w:t>
            </w:r>
            <w:r w:rsidR="006515B2" w:rsidRPr="00836BCB">
              <w:t xml:space="preserve"> </w:t>
            </w:r>
            <w:r w:rsidR="00AC0F9B" w:rsidRPr="00836BCB">
              <w:t>automobile</w:t>
            </w:r>
            <w:r w:rsidRPr="00836BCB">
              <w:t xml:space="preserve"> insurance. Subsequent to enrollment, the provider is responsible for keeping this documentation up-to-date. </w:t>
            </w:r>
          </w:p>
        </w:tc>
      </w:tr>
    </w:tbl>
    <w:p w14:paraId="347F1455" w14:textId="77777777" w:rsidR="00530CCF" w:rsidRPr="00836BCB" w:rsidRDefault="00530CCF">
      <w:r w:rsidRPr="00836BCB">
        <w:br w:type="page"/>
      </w:r>
    </w:p>
    <w:p w14:paraId="0A3BBD5A" w14:textId="77777777" w:rsidR="00530CCF" w:rsidRPr="00836BCB" w:rsidRDefault="00530CCF" w:rsidP="00BD37F0">
      <w:pPr>
        <w:jc w:val="center"/>
        <w:rPr>
          <w:rFonts w:eastAsia="Times New Roman"/>
          <w:b/>
          <w:sz w:val="20"/>
        </w:rPr>
      </w:pPr>
      <w:r w:rsidRPr="00836BCB">
        <w:rPr>
          <w:rFonts w:ascii="Arial Black" w:eastAsia="Times New Roman" w:hAnsi="Arial Black"/>
          <w:b/>
        </w:rPr>
        <w:lastRenderedPageBreak/>
        <w:t>DOCUMENTATION REQUIREMENTS</w:t>
      </w:r>
      <w:r w:rsidRPr="00836BCB">
        <w:rPr>
          <w:rFonts w:eastAsia="Times New Roman"/>
          <w:sz w:val="20"/>
        </w:rPr>
        <w:t>, continued</w:t>
      </w:r>
    </w:p>
    <w:p w14:paraId="30DBC936" w14:textId="77777777" w:rsidR="00530CCF" w:rsidRPr="00836BCB" w:rsidRDefault="00530CCF"/>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9"/>
        <w:gridCol w:w="7111"/>
      </w:tblGrid>
      <w:tr w:rsidR="00836BCB" w:rsidRPr="00836BCB" w14:paraId="250571B6" w14:textId="77777777" w:rsidTr="0008225A">
        <w:tc>
          <w:tcPr>
            <w:tcW w:w="9576" w:type="dxa"/>
            <w:gridSpan w:val="2"/>
            <w:shd w:val="clear" w:color="auto" w:fill="auto"/>
          </w:tcPr>
          <w:p w14:paraId="7AC2FA33" w14:textId="77777777" w:rsidR="00530CCF" w:rsidRPr="00836BCB" w:rsidRDefault="00530CCF" w:rsidP="00530CCF">
            <w:pPr>
              <w:pStyle w:val="Bullet0"/>
              <w:ind w:left="0" w:firstLine="0"/>
            </w:pPr>
            <w:r w:rsidRPr="00836BCB">
              <w:rPr>
                <w:rFonts w:eastAsia="Times New Roman"/>
                <w:b/>
                <w:bCs/>
              </w:rPr>
              <w:t>Billing and Reimbursement Requirements</w:t>
            </w:r>
          </w:p>
        </w:tc>
      </w:tr>
      <w:tr w:rsidR="00836BCB" w:rsidRPr="00836BCB" w14:paraId="0D571CA6" w14:textId="77777777" w:rsidTr="00B60287">
        <w:tc>
          <w:tcPr>
            <w:tcW w:w="2266" w:type="dxa"/>
            <w:shd w:val="clear" w:color="auto" w:fill="auto"/>
          </w:tcPr>
          <w:p w14:paraId="5CE81E45" w14:textId="77777777" w:rsidR="00530CCF" w:rsidRPr="00836BCB" w:rsidRDefault="00530CCF" w:rsidP="00530CCF">
            <w:pPr>
              <w:rPr>
                <w:rFonts w:eastAsia="Times New Roman"/>
                <w:b/>
                <w:sz w:val="20"/>
                <w:szCs w:val="20"/>
              </w:rPr>
            </w:pPr>
            <w:r w:rsidRPr="00836BCB">
              <w:rPr>
                <w:rFonts w:eastAsia="Times New Roman"/>
                <w:b/>
                <w:sz w:val="20"/>
                <w:szCs w:val="20"/>
              </w:rPr>
              <w:t>Life Skills Development</w:t>
            </w:r>
            <w:r w:rsidRPr="00836BCB">
              <w:rPr>
                <w:rFonts w:eastAsia="Times New Roman"/>
                <w:sz w:val="20"/>
                <w:szCs w:val="20"/>
              </w:rPr>
              <w:t>, continued</w:t>
            </w:r>
          </w:p>
        </w:tc>
        <w:tc>
          <w:tcPr>
            <w:tcW w:w="7310" w:type="dxa"/>
            <w:shd w:val="clear" w:color="auto" w:fill="auto"/>
          </w:tcPr>
          <w:p w14:paraId="4FDE1E06" w14:textId="77777777" w:rsidR="00530CCF" w:rsidRPr="00836BCB" w:rsidRDefault="00530CCF" w:rsidP="00530CCF">
            <w:pPr>
              <w:pStyle w:val="Bullet0"/>
              <w:numPr>
                <w:ilvl w:val="0"/>
                <w:numId w:val="2"/>
              </w:numPr>
            </w:pPr>
            <w:r w:rsidRPr="00836BCB">
              <w:t xml:space="preserve">Daily attendance log. </w:t>
            </w:r>
          </w:p>
          <w:p w14:paraId="1732A7AC" w14:textId="77777777" w:rsidR="00530CCF" w:rsidRPr="00836BCB" w:rsidRDefault="00530CCF" w:rsidP="00731231">
            <w:pPr>
              <w:pStyle w:val="Bullet0"/>
              <w:numPr>
                <w:ilvl w:val="0"/>
                <w:numId w:val="2"/>
              </w:numPr>
              <w:rPr>
                <w:iCs/>
                <w:szCs w:val="24"/>
              </w:rPr>
            </w:pPr>
            <w:r w:rsidRPr="00836BCB">
              <w:rPr>
                <w:iCs/>
                <w:szCs w:val="24"/>
              </w:rPr>
              <w:t>An implementation plan will be developed, at a minimum, within 30 days of the initiation of the new service, or within 30 calendar days of receipt of</w:t>
            </w:r>
            <w:r w:rsidR="00DE0F20" w:rsidRPr="00836BCB">
              <w:rPr>
                <w:iCs/>
                <w:szCs w:val="24"/>
              </w:rPr>
              <w:t xml:space="preserve"> </w:t>
            </w:r>
            <w:r w:rsidRPr="00836BCB">
              <w:rPr>
                <w:iCs/>
                <w:szCs w:val="24"/>
              </w:rPr>
              <w:t>the support plan for continuation of services and annually thereafter. A copy of the implementation plan, signed by the recipient, must be furnished to the recipient, the recipient’s legal representative, and to the WSC at the end of this 30-day period. The progress toward achieving the goal(s) identified on the implementation plan must be documented in notes or quarterly summaries, as specified in each service.</w:t>
            </w:r>
            <w:r w:rsidRPr="00836BCB">
              <w:rPr>
                <w:iCs/>
              </w:rPr>
              <w:t xml:space="preserve"> *</w:t>
            </w:r>
          </w:p>
        </w:tc>
      </w:tr>
      <w:tr w:rsidR="00836BCB" w:rsidRPr="00836BCB" w14:paraId="2BB2251F" w14:textId="77777777" w:rsidTr="00B60287">
        <w:tc>
          <w:tcPr>
            <w:tcW w:w="2266" w:type="dxa"/>
            <w:shd w:val="clear" w:color="auto" w:fill="auto"/>
          </w:tcPr>
          <w:p w14:paraId="61F2B164" w14:textId="77777777" w:rsidR="00BD37F0" w:rsidRPr="00836BCB" w:rsidRDefault="00BD37F0" w:rsidP="00530CCF">
            <w:pPr>
              <w:rPr>
                <w:rFonts w:eastAsia="Times New Roman"/>
                <w:b/>
                <w:sz w:val="20"/>
                <w:szCs w:val="20"/>
              </w:rPr>
            </w:pPr>
            <w:r w:rsidRPr="00836BCB">
              <w:rPr>
                <w:rFonts w:eastAsia="Times New Roman"/>
                <w:b/>
                <w:sz w:val="20"/>
              </w:rPr>
              <w:t>Personal Supports</w:t>
            </w:r>
          </w:p>
        </w:tc>
        <w:tc>
          <w:tcPr>
            <w:tcW w:w="7310" w:type="dxa"/>
            <w:shd w:val="clear" w:color="auto" w:fill="auto"/>
          </w:tcPr>
          <w:p w14:paraId="368C4629" w14:textId="77777777" w:rsidR="00BD37F0" w:rsidRPr="00836BCB" w:rsidRDefault="00BD37F0" w:rsidP="00BD37F0">
            <w:pPr>
              <w:pStyle w:val="Bullet0"/>
              <w:numPr>
                <w:ilvl w:val="0"/>
                <w:numId w:val="2"/>
              </w:numPr>
            </w:pPr>
            <w:r w:rsidRPr="00836BCB">
              <w:t>Copy of claim(s) submitted for payment.</w:t>
            </w:r>
          </w:p>
          <w:p w14:paraId="3E6C5DE6" w14:textId="53783729" w:rsidR="00BD37F0" w:rsidRPr="00836BCB" w:rsidRDefault="00BD37F0" w:rsidP="00BD37F0">
            <w:pPr>
              <w:pStyle w:val="Bullet0"/>
              <w:numPr>
                <w:ilvl w:val="0"/>
                <w:numId w:val="2"/>
              </w:numPr>
            </w:pPr>
            <w:r w:rsidRPr="00836BCB">
              <w:t>Copy of service log (sent monthly).</w:t>
            </w:r>
            <w:r w:rsidR="00F43703">
              <w:t xml:space="preserve"> Personal Supports provided in EVV settings must also include documentation in the EVV mobile site.</w:t>
            </w:r>
            <w:r w:rsidRPr="00836BCB">
              <w:t>*</w:t>
            </w:r>
          </w:p>
          <w:p w14:paraId="5E5B1393" w14:textId="77777777" w:rsidR="00BD37F0" w:rsidRPr="00836BCB" w:rsidRDefault="00BD37F0" w:rsidP="00BD37F0">
            <w:pPr>
              <w:pStyle w:val="Bullet0"/>
              <w:numPr>
                <w:ilvl w:val="0"/>
                <w:numId w:val="2"/>
              </w:numPr>
            </w:pPr>
            <w:r w:rsidRPr="00836BCB">
              <w:t>For services billed at the daily rate, staffing documentation such as in-staffing schedules, payroll records indicating identified staff and hours worked, and other supplemental in-home support staffing schedules that document required staffing ratios.</w:t>
            </w:r>
          </w:p>
          <w:p w14:paraId="670AD221" w14:textId="77777777" w:rsidR="00BD37F0" w:rsidRPr="00836BCB" w:rsidRDefault="00BD37F0" w:rsidP="00BD37F0">
            <w:pPr>
              <w:pStyle w:val="Bullet0"/>
              <w:numPr>
                <w:ilvl w:val="0"/>
                <w:numId w:val="2"/>
              </w:numPr>
            </w:pPr>
            <w:r w:rsidRPr="00836BCB">
              <w:t>If the provider plans to transport the recipient in the provider’s private vehicle, at the time of enrollment, the provider must be able to show proof of valid: (1) driver’s license, (2) vehicle registration, and (3) automobile insurance. Subsequent to enrollment, the provider is responsible for keeping this documentation up-to-date at all times without any lapse in coverage, licensure or registration and must provide proof of such documentation upon request.</w:t>
            </w:r>
          </w:p>
          <w:p w14:paraId="252C3320" w14:textId="2C7B42F2" w:rsidR="00BD37F0" w:rsidRPr="00836BCB" w:rsidRDefault="00BD37F0" w:rsidP="00BD37F0">
            <w:pPr>
              <w:pStyle w:val="Bullet0"/>
              <w:numPr>
                <w:ilvl w:val="0"/>
                <w:numId w:val="2"/>
              </w:numPr>
            </w:pPr>
            <w:r w:rsidRPr="00836BCB">
              <w:t>If used for skilled respite, prescription for service.</w:t>
            </w:r>
          </w:p>
        </w:tc>
      </w:tr>
      <w:tr w:rsidR="00836BCB" w:rsidRPr="00836BCB" w14:paraId="50FC301A" w14:textId="77777777" w:rsidTr="00B60287">
        <w:tc>
          <w:tcPr>
            <w:tcW w:w="2266" w:type="dxa"/>
            <w:shd w:val="clear" w:color="auto" w:fill="auto"/>
          </w:tcPr>
          <w:p w14:paraId="6C46EF93" w14:textId="77777777" w:rsidR="00BD37F0" w:rsidRPr="00836BCB" w:rsidRDefault="00BD37F0" w:rsidP="00530CCF">
            <w:pPr>
              <w:rPr>
                <w:rFonts w:eastAsia="Times New Roman"/>
                <w:b/>
                <w:sz w:val="20"/>
              </w:rPr>
            </w:pPr>
            <w:r w:rsidRPr="00836BCB">
              <w:rPr>
                <w:rFonts w:eastAsia="Times New Roman"/>
                <w:b/>
                <w:sz w:val="20"/>
              </w:rPr>
              <w:t>Respite-Recipients Under the Age of 21 in Family Home Only</w:t>
            </w:r>
          </w:p>
        </w:tc>
        <w:tc>
          <w:tcPr>
            <w:tcW w:w="7310" w:type="dxa"/>
            <w:shd w:val="clear" w:color="auto" w:fill="auto"/>
          </w:tcPr>
          <w:p w14:paraId="7861C805" w14:textId="77777777" w:rsidR="00BD37F0" w:rsidRPr="00836BCB" w:rsidRDefault="00BD37F0" w:rsidP="00BD37F0">
            <w:pPr>
              <w:pStyle w:val="Bullet0"/>
              <w:numPr>
                <w:ilvl w:val="0"/>
                <w:numId w:val="2"/>
              </w:numPr>
            </w:pPr>
            <w:r w:rsidRPr="00836BCB">
              <w:t>Copy of claim submitted for payment.</w:t>
            </w:r>
          </w:p>
          <w:p w14:paraId="5A435E20" w14:textId="3FDA252D" w:rsidR="00BD37F0" w:rsidRPr="00836BCB" w:rsidRDefault="00BD37F0" w:rsidP="007A5C63">
            <w:pPr>
              <w:pStyle w:val="Bullet0"/>
              <w:numPr>
                <w:ilvl w:val="0"/>
                <w:numId w:val="2"/>
              </w:numPr>
              <w:tabs>
                <w:tab w:val="left" w:pos="5461"/>
              </w:tabs>
            </w:pPr>
            <w:r w:rsidRPr="00836BCB">
              <w:t>Service log (sent monthly).*</w:t>
            </w:r>
            <w:r w:rsidR="00EA4805">
              <w:t xml:space="preserve"> Respite services provided in EVV settings must also include documentation in the EVV mobile site. </w:t>
            </w:r>
          </w:p>
          <w:p w14:paraId="657EEAA2" w14:textId="345A6E6E" w:rsidR="00BD37F0" w:rsidRPr="00836BCB" w:rsidRDefault="00BD37F0" w:rsidP="00BD37F0">
            <w:pPr>
              <w:pStyle w:val="Bullet0"/>
              <w:numPr>
                <w:ilvl w:val="0"/>
                <w:numId w:val="2"/>
              </w:numPr>
            </w:pPr>
            <w:r w:rsidRPr="00836BCB">
              <w:t>If used for skilled respite, prescription for service.</w:t>
            </w:r>
          </w:p>
        </w:tc>
      </w:tr>
      <w:tr w:rsidR="00BD37F0" w:rsidRPr="00836BCB" w14:paraId="215F9B8E" w14:textId="77777777" w:rsidTr="00B60287">
        <w:tc>
          <w:tcPr>
            <w:tcW w:w="2266" w:type="dxa"/>
            <w:shd w:val="clear" w:color="auto" w:fill="auto"/>
          </w:tcPr>
          <w:p w14:paraId="75CE3AD2" w14:textId="77777777" w:rsidR="00BD37F0" w:rsidRPr="00836BCB" w:rsidRDefault="00BD37F0" w:rsidP="00530CCF">
            <w:pPr>
              <w:rPr>
                <w:rFonts w:eastAsia="Times New Roman"/>
                <w:b/>
                <w:sz w:val="20"/>
              </w:rPr>
            </w:pPr>
            <w:r w:rsidRPr="00836BCB">
              <w:rPr>
                <w:rFonts w:eastAsia="Times New Roman"/>
                <w:b/>
                <w:sz w:val="20"/>
              </w:rPr>
              <w:t>Residential Habilitation (Standard)</w:t>
            </w:r>
          </w:p>
        </w:tc>
        <w:tc>
          <w:tcPr>
            <w:tcW w:w="7310" w:type="dxa"/>
            <w:shd w:val="clear" w:color="auto" w:fill="auto"/>
          </w:tcPr>
          <w:p w14:paraId="03B38147" w14:textId="77777777" w:rsidR="00BD37F0" w:rsidRPr="00836BCB" w:rsidRDefault="00BD37F0" w:rsidP="00BD37F0">
            <w:pPr>
              <w:pStyle w:val="Bullet0"/>
              <w:numPr>
                <w:ilvl w:val="0"/>
                <w:numId w:val="2"/>
              </w:numPr>
              <w:rPr>
                <w:b/>
                <w:bCs/>
              </w:rPr>
            </w:pPr>
            <w:r w:rsidRPr="00836BCB">
              <w:t>Copy of claim(s) submitted for payment.</w:t>
            </w:r>
          </w:p>
          <w:p w14:paraId="1873455B" w14:textId="77777777" w:rsidR="00BD37F0" w:rsidRPr="00836BCB" w:rsidRDefault="00BD37F0" w:rsidP="00BD37F0">
            <w:pPr>
              <w:pStyle w:val="Bullet0"/>
              <w:numPr>
                <w:ilvl w:val="0"/>
                <w:numId w:val="2"/>
              </w:numPr>
              <w:rPr>
                <w:b/>
                <w:bCs/>
              </w:rPr>
            </w:pPr>
            <w:r w:rsidRPr="00836BCB">
              <w:t>Daily attendance log (sent monthly).*</w:t>
            </w:r>
          </w:p>
          <w:p w14:paraId="19386F41" w14:textId="77777777" w:rsidR="00BD37F0" w:rsidRPr="00836BCB" w:rsidRDefault="00BD37F0" w:rsidP="00BD37F0">
            <w:pPr>
              <w:pStyle w:val="Bullet0"/>
              <w:numPr>
                <w:ilvl w:val="0"/>
                <w:numId w:val="2"/>
              </w:numPr>
              <w:rPr>
                <w:iCs/>
              </w:rPr>
            </w:pPr>
            <w:r w:rsidRPr="00836BCB">
              <w:rPr>
                <w:iCs/>
              </w:rPr>
              <w:t>An implementation plan will be developed, at a minimum, within 30 days of the initiation of the new service, or within 30 calendar days of receipt of</w:t>
            </w:r>
            <w:r w:rsidR="00DE0F20" w:rsidRPr="00836BCB">
              <w:rPr>
                <w:iCs/>
              </w:rPr>
              <w:t xml:space="preserve"> </w:t>
            </w:r>
            <w:r w:rsidRPr="00836BCB">
              <w:rPr>
                <w:iCs/>
              </w:rPr>
              <w:t>the support plan for continuation of services and annually thereafter. A copy of the implementation plan, signed by the recipient, must be furnished to the recipient, the recipient’s legal representative, and to the WSC at the end of this 30-day period. The progress toward achieving the goal(s) identified on the implementation plan must be documented in notes or quarterly summaries, as specified in each service.*</w:t>
            </w:r>
          </w:p>
          <w:p w14:paraId="2510D71F" w14:textId="77777777" w:rsidR="00BD37F0" w:rsidRPr="00836BCB" w:rsidRDefault="00BD37F0" w:rsidP="00BD37F0">
            <w:pPr>
              <w:pStyle w:val="bullet"/>
            </w:pPr>
            <w:r w:rsidRPr="00836BCB">
              <w:t>Quarterly summary of each quarter of the support plan year. The third</w:t>
            </w:r>
            <w:r w:rsidRPr="00836BCB">
              <w:rPr>
                <w:rFonts w:eastAsia="Calibri"/>
                <w:iCs/>
              </w:rPr>
              <w:t xml:space="preserve"> quarterly summary</w:t>
            </w:r>
            <w:r w:rsidRPr="00836BCB">
              <w:t xml:space="preserve"> also serves as the annual report and must include a summary of the previous three quarters.</w:t>
            </w:r>
            <w:r w:rsidR="00DE0F20" w:rsidRPr="00836BCB">
              <w:t xml:space="preserve"> </w:t>
            </w:r>
            <w:r w:rsidRPr="00836BCB">
              <w:t>Monthly summaries may be submitted if the provider choses to do a monthly summary each month rather than a quarterly summary.*</w:t>
            </w:r>
          </w:p>
          <w:p w14:paraId="1219972F" w14:textId="77777777" w:rsidR="00BD37F0" w:rsidRPr="00836BCB" w:rsidRDefault="00BD37F0" w:rsidP="00BD37F0">
            <w:pPr>
              <w:pStyle w:val="Bullet0"/>
              <w:numPr>
                <w:ilvl w:val="0"/>
                <w:numId w:val="2"/>
              </w:numPr>
              <w:rPr>
                <w:bCs/>
              </w:rPr>
            </w:pPr>
            <w:r w:rsidRPr="00836BCB">
              <w:t>Staffing documentation such as direct care staffing schedules, payroll records indicating identified direct care support staff and hours worked, and any other supplemental support staffing schedules that document staffing ratios and direct contact hours worked.</w:t>
            </w:r>
          </w:p>
          <w:p w14:paraId="7AC98E28" w14:textId="77777777" w:rsidR="00BD37F0" w:rsidRPr="00836BCB" w:rsidRDefault="00BD37F0" w:rsidP="00BD37F0">
            <w:pPr>
              <w:pStyle w:val="Bullet0"/>
              <w:numPr>
                <w:ilvl w:val="0"/>
                <w:numId w:val="2"/>
              </w:numPr>
              <w:rPr>
                <w:bCs/>
              </w:rPr>
            </w:pPr>
            <w:r w:rsidRPr="00836BCB">
              <w:rPr>
                <w:rFonts w:eastAsia="Times New Roman"/>
              </w:rPr>
              <w:t xml:space="preserve">If the provider plans to transport recipients in the provider’s private vehicle, at the time of enrollment, the provider must be able to show proof of valid: (1) driver’s license, (2) vehicle registration, and (3) automobile </w:t>
            </w:r>
            <w:r w:rsidRPr="00836BCB">
              <w:rPr>
                <w:rFonts w:eastAsia="Times New Roman"/>
              </w:rPr>
              <w:lastRenderedPageBreak/>
              <w:t>insurance. Subsequent to enrollment, the provider is responsible for keeping this documentation up-to-date.</w:t>
            </w:r>
          </w:p>
        </w:tc>
      </w:tr>
    </w:tbl>
    <w:p w14:paraId="6BDF5659" w14:textId="77777777" w:rsidR="00BD37F0" w:rsidRPr="00836BCB" w:rsidRDefault="00BD37F0"/>
    <w:p w14:paraId="72008446" w14:textId="77777777" w:rsidR="00C40DB4" w:rsidRPr="00836BCB" w:rsidRDefault="00C40DB4" w:rsidP="00BD37F0">
      <w:pPr>
        <w:jc w:val="center"/>
        <w:rPr>
          <w:rFonts w:eastAsia="Times New Roman"/>
          <w:b/>
          <w:sz w:val="20"/>
        </w:rPr>
      </w:pPr>
      <w:r w:rsidRPr="00836BCB">
        <w:rPr>
          <w:rFonts w:ascii="Arial Black" w:eastAsia="Times New Roman" w:hAnsi="Arial Black"/>
          <w:b/>
        </w:rPr>
        <w:t>DOCUMENTATION REQUIREMENTS</w:t>
      </w:r>
      <w:r w:rsidRPr="00836BCB">
        <w:rPr>
          <w:rFonts w:eastAsia="Times New Roman"/>
          <w:sz w:val="20"/>
        </w:rPr>
        <w:t>, continued</w:t>
      </w:r>
    </w:p>
    <w:p w14:paraId="18DF59A8" w14:textId="77777777" w:rsidR="00C40DB4" w:rsidRPr="00836BCB" w:rsidRDefault="00C40DB4">
      <w:pPr>
        <w:rPr>
          <w:rFonts w:eastAsia="Times New Roman"/>
          <w:b/>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4"/>
        <w:gridCol w:w="7116"/>
      </w:tblGrid>
      <w:tr w:rsidR="00836BCB" w:rsidRPr="00836BCB" w14:paraId="6E05E1ED" w14:textId="77777777" w:rsidTr="00F638D6">
        <w:tc>
          <w:tcPr>
            <w:tcW w:w="9576" w:type="dxa"/>
            <w:gridSpan w:val="2"/>
            <w:shd w:val="clear" w:color="auto" w:fill="auto"/>
            <w:hideMark/>
          </w:tcPr>
          <w:p w14:paraId="4B7F4EFB" w14:textId="77777777" w:rsidR="00C40DB4" w:rsidRPr="00836BCB" w:rsidRDefault="00C40DB4" w:rsidP="00B859E7">
            <w:pPr>
              <w:rPr>
                <w:rFonts w:eastAsia="Times New Roman"/>
                <w:b/>
                <w:sz w:val="20"/>
                <w:szCs w:val="20"/>
              </w:rPr>
            </w:pPr>
            <w:r w:rsidRPr="00836BCB">
              <w:br w:type="page"/>
            </w:r>
            <w:r w:rsidRPr="00836BCB">
              <w:rPr>
                <w:rFonts w:eastAsia="Times New Roman"/>
                <w:b/>
                <w:bCs/>
                <w:sz w:val="20"/>
                <w:szCs w:val="20"/>
              </w:rPr>
              <w:t>Billing and Reimbursement Requirements</w:t>
            </w:r>
          </w:p>
        </w:tc>
      </w:tr>
      <w:tr w:rsidR="00836BCB" w:rsidRPr="00836BCB" w14:paraId="567D39DA" w14:textId="77777777" w:rsidTr="00C40DB4">
        <w:tc>
          <w:tcPr>
            <w:tcW w:w="2268" w:type="dxa"/>
            <w:shd w:val="clear" w:color="auto" w:fill="auto"/>
          </w:tcPr>
          <w:p w14:paraId="72B92CC4" w14:textId="77777777" w:rsidR="00D859A4" w:rsidRPr="00836BCB" w:rsidRDefault="00D859A4" w:rsidP="00B60287">
            <w:pPr>
              <w:rPr>
                <w:rFonts w:eastAsia="Times New Roman"/>
                <w:b/>
                <w:sz w:val="20"/>
              </w:rPr>
            </w:pPr>
            <w:r w:rsidRPr="00836BCB">
              <w:rPr>
                <w:rFonts w:eastAsia="Times New Roman"/>
                <w:b/>
                <w:sz w:val="20"/>
              </w:rPr>
              <w:t>Residential Habilitation (Behavior Focused)</w:t>
            </w:r>
          </w:p>
        </w:tc>
        <w:tc>
          <w:tcPr>
            <w:tcW w:w="7308" w:type="dxa"/>
            <w:shd w:val="clear" w:color="auto" w:fill="auto"/>
          </w:tcPr>
          <w:p w14:paraId="44F75C28" w14:textId="77777777" w:rsidR="00D859A4" w:rsidRPr="00836BCB" w:rsidRDefault="00D859A4" w:rsidP="003C4BA5">
            <w:pPr>
              <w:numPr>
                <w:ilvl w:val="0"/>
                <w:numId w:val="10"/>
              </w:numPr>
              <w:shd w:val="clear" w:color="auto" w:fill="FFFFFF"/>
              <w:tabs>
                <w:tab w:val="left" w:pos="808"/>
              </w:tabs>
              <w:rPr>
                <w:rFonts w:eastAsia="Calibri"/>
                <w:b/>
                <w:bCs/>
                <w:sz w:val="20"/>
                <w:szCs w:val="20"/>
              </w:rPr>
            </w:pPr>
            <w:r w:rsidRPr="00836BCB">
              <w:rPr>
                <w:rFonts w:eastAsia="Calibri"/>
                <w:sz w:val="20"/>
                <w:szCs w:val="20"/>
              </w:rPr>
              <w:t>Copy of claim(s) submitted for payment.</w:t>
            </w:r>
          </w:p>
          <w:p w14:paraId="6097353C" w14:textId="77777777" w:rsidR="00D859A4" w:rsidRPr="00836BCB" w:rsidRDefault="00D859A4" w:rsidP="003C4BA5">
            <w:pPr>
              <w:numPr>
                <w:ilvl w:val="0"/>
                <w:numId w:val="10"/>
              </w:numPr>
              <w:shd w:val="clear" w:color="auto" w:fill="FFFFFF"/>
              <w:tabs>
                <w:tab w:val="left" w:pos="792"/>
              </w:tabs>
              <w:rPr>
                <w:rFonts w:eastAsia="Calibri"/>
                <w:b/>
                <w:bCs/>
                <w:sz w:val="20"/>
                <w:szCs w:val="20"/>
              </w:rPr>
            </w:pPr>
            <w:r w:rsidRPr="00836BCB">
              <w:rPr>
                <w:rFonts w:eastAsia="Calibri"/>
                <w:sz w:val="20"/>
                <w:szCs w:val="20"/>
              </w:rPr>
              <w:t>Daily attendance log</w:t>
            </w:r>
            <w:r w:rsidR="00601880" w:rsidRPr="00836BCB">
              <w:rPr>
                <w:rFonts w:eastAsia="Calibri"/>
                <w:sz w:val="20"/>
                <w:szCs w:val="20"/>
              </w:rPr>
              <w:t xml:space="preserve"> (sent monthly).*</w:t>
            </w:r>
          </w:p>
          <w:p w14:paraId="23E21C4F" w14:textId="77777777" w:rsidR="00D859A4" w:rsidRPr="00836BCB" w:rsidRDefault="00466243" w:rsidP="003C4BA5">
            <w:pPr>
              <w:keepNext/>
              <w:numPr>
                <w:ilvl w:val="0"/>
                <w:numId w:val="10"/>
              </w:numPr>
              <w:shd w:val="clear" w:color="auto" w:fill="FFFFFF"/>
              <w:tabs>
                <w:tab w:val="left" w:pos="792"/>
              </w:tabs>
              <w:outlineLvl w:val="1"/>
              <w:rPr>
                <w:rFonts w:eastAsia="Calibri"/>
                <w:iCs/>
                <w:sz w:val="20"/>
                <w:szCs w:val="24"/>
              </w:rPr>
            </w:pPr>
            <w:r w:rsidRPr="00836BCB">
              <w:rPr>
                <w:rFonts w:eastAsia="Calibri"/>
                <w:iCs/>
                <w:sz w:val="20"/>
                <w:szCs w:val="24"/>
              </w:rPr>
              <w:t>An implementation plan will be developed, at a minimum, within 30 days of the initiation of the new service, or within</w:t>
            </w:r>
            <w:r w:rsidR="00F5480C" w:rsidRPr="00836BCB">
              <w:rPr>
                <w:rFonts w:eastAsia="Calibri"/>
                <w:iCs/>
                <w:sz w:val="20"/>
                <w:szCs w:val="24"/>
              </w:rPr>
              <w:t xml:space="preserve"> 30 calendar days of receipt of</w:t>
            </w:r>
            <w:r w:rsidRPr="00836BCB">
              <w:rPr>
                <w:rFonts w:eastAsia="Calibri"/>
                <w:iCs/>
                <w:sz w:val="20"/>
                <w:szCs w:val="24"/>
              </w:rPr>
              <w:t xml:space="preserve"> the support plan for continuation of services and annually thereafter. A copy of the implementation plan, signed by the recipient, </w:t>
            </w:r>
            <w:r w:rsidR="001B5D58" w:rsidRPr="00836BCB">
              <w:rPr>
                <w:rFonts w:eastAsia="Calibri"/>
                <w:iCs/>
                <w:sz w:val="20"/>
                <w:szCs w:val="24"/>
              </w:rPr>
              <w:t>must</w:t>
            </w:r>
            <w:r w:rsidRPr="00836BCB">
              <w:rPr>
                <w:rFonts w:eastAsia="Calibri"/>
                <w:iCs/>
                <w:sz w:val="20"/>
                <w:szCs w:val="24"/>
              </w:rPr>
              <w:t xml:space="preserve"> be furnished to the recipient, the recipient’s legal representative, and to the WSC at the end of this 30-day period. The progress toward achieving the goal(s) identified on the implementation plan </w:t>
            </w:r>
            <w:r w:rsidR="001B5D58" w:rsidRPr="00836BCB">
              <w:rPr>
                <w:rFonts w:eastAsia="Calibri"/>
                <w:iCs/>
                <w:sz w:val="20"/>
                <w:szCs w:val="24"/>
              </w:rPr>
              <w:t>must</w:t>
            </w:r>
            <w:r w:rsidRPr="00836BCB">
              <w:rPr>
                <w:rFonts w:eastAsia="Calibri"/>
                <w:iCs/>
                <w:sz w:val="20"/>
                <w:szCs w:val="24"/>
              </w:rPr>
              <w:t xml:space="preserve"> be documented in notes or quarterly summaries, as specified in each service.</w:t>
            </w:r>
            <w:r w:rsidR="00601880" w:rsidRPr="00836BCB">
              <w:rPr>
                <w:rFonts w:eastAsia="Calibri"/>
                <w:iCs/>
                <w:sz w:val="20"/>
                <w:szCs w:val="24"/>
              </w:rPr>
              <w:t>*</w:t>
            </w:r>
          </w:p>
          <w:p w14:paraId="3464D08D" w14:textId="77777777" w:rsidR="00D859A4" w:rsidRPr="00836BCB" w:rsidRDefault="00D859A4" w:rsidP="00623A50">
            <w:pPr>
              <w:numPr>
                <w:ilvl w:val="0"/>
                <w:numId w:val="10"/>
              </w:numPr>
              <w:shd w:val="clear" w:color="auto" w:fill="FFFFFF"/>
              <w:tabs>
                <w:tab w:val="left" w:pos="792"/>
              </w:tabs>
              <w:rPr>
                <w:rFonts w:eastAsia="Calibri"/>
                <w:bCs/>
                <w:sz w:val="20"/>
                <w:szCs w:val="20"/>
              </w:rPr>
            </w:pPr>
            <w:r w:rsidRPr="00836BCB">
              <w:rPr>
                <w:rFonts w:eastAsia="Calibri"/>
                <w:iCs/>
                <w:sz w:val="20"/>
                <w:szCs w:val="20"/>
              </w:rPr>
              <w:t xml:space="preserve">Quarterly summary of each quarter of the support plan year. The </w:t>
            </w:r>
            <w:r w:rsidR="00000F6B" w:rsidRPr="00836BCB">
              <w:rPr>
                <w:rFonts w:eastAsia="Calibri"/>
                <w:iCs/>
                <w:sz w:val="20"/>
                <w:szCs w:val="20"/>
              </w:rPr>
              <w:t>third quarterly summary</w:t>
            </w:r>
            <w:r w:rsidRPr="00836BCB">
              <w:rPr>
                <w:rFonts w:eastAsia="Calibri"/>
                <w:iCs/>
                <w:sz w:val="20"/>
                <w:szCs w:val="20"/>
              </w:rPr>
              <w:t xml:space="preserve"> also serves as the </w:t>
            </w:r>
            <w:r w:rsidR="00623A50" w:rsidRPr="00836BCB">
              <w:rPr>
                <w:rFonts w:eastAsia="Calibri"/>
                <w:iCs/>
                <w:sz w:val="20"/>
                <w:szCs w:val="20"/>
              </w:rPr>
              <w:t xml:space="preserve">annual report </w:t>
            </w:r>
            <w:r w:rsidRPr="00836BCB">
              <w:rPr>
                <w:rFonts w:eastAsia="Calibri"/>
                <w:iCs/>
                <w:sz w:val="20"/>
                <w:szCs w:val="20"/>
              </w:rPr>
              <w:t>and must include a summary of the previous three quarters</w:t>
            </w:r>
            <w:r w:rsidR="00677D4C" w:rsidRPr="00836BCB">
              <w:rPr>
                <w:rFonts w:eastAsia="Calibri"/>
                <w:iCs/>
                <w:sz w:val="20"/>
                <w:szCs w:val="20"/>
              </w:rPr>
              <w:t>.</w:t>
            </w:r>
            <w:r w:rsidR="00677D4C" w:rsidRPr="00836BCB" w:rsidDel="00677D4C">
              <w:rPr>
                <w:rFonts w:eastAsia="Calibri"/>
                <w:iCs/>
                <w:sz w:val="20"/>
                <w:szCs w:val="20"/>
              </w:rPr>
              <w:t xml:space="preserve"> </w:t>
            </w:r>
            <w:r w:rsidR="00601880" w:rsidRPr="00836BCB">
              <w:rPr>
                <w:rFonts w:eastAsia="Calibri"/>
                <w:sz w:val="20"/>
                <w:szCs w:val="20"/>
              </w:rPr>
              <w:t>*</w:t>
            </w:r>
          </w:p>
          <w:p w14:paraId="1AA18080" w14:textId="77777777" w:rsidR="00D859A4" w:rsidRPr="00836BCB" w:rsidRDefault="00D859A4" w:rsidP="003C4BA5">
            <w:pPr>
              <w:numPr>
                <w:ilvl w:val="0"/>
                <w:numId w:val="10"/>
              </w:numPr>
              <w:shd w:val="clear" w:color="auto" w:fill="FFFFFF"/>
              <w:tabs>
                <w:tab w:val="left" w:pos="792"/>
              </w:tabs>
              <w:rPr>
                <w:rFonts w:eastAsia="Calibri"/>
                <w:iCs/>
                <w:sz w:val="20"/>
                <w:szCs w:val="20"/>
              </w:rPr>
            </w:pPr>
            <w:r w:rsidRPr="00836BCB">
              <w:rPr>
                <w:rFonts w:eastAsia="Calibri"/>
                <w:sz w:val="20"/>
                <w:szCs w:val="20"/>
              </w:rPr>
              <w:t>Staffing documentation such as direct care staffing schedules, payroll records indicating identified direct care support staff and hours worked, and any other supplemental support staffing schedules that document staffing ratios and direct contact hours worked.</w:t>
            </w:r>
          </w:p>
          <w:p w14:paraId="40CB68B8" w14:textId="77777777" w:rsidR="005E1FD0" w:rsidRPr="00836BCB" w:rsidRDefault="005E1FD0" w:rsidP="0045014D">
            <w:pPr>
              <w:numPr>
                <w:ilvl w:val="0"/>
                <w:numId w:val="10"/>
              </w:numPr>
              <w:shd w:val="clear" w:color="auto" w:fill="FFFFFF"/>
              <w:tabs>
                <w:tab w:val="left" w:pos="792"/>
              </w:tabs>
              <w:rPr>
                <w:rFonts w:eastAsia="Calibri"/>
                <w:iCs/>
                <w:sz w:val="20"/>
                <w:szCs w:val="20"/>
              </w:rPr>
            </w:pPr>
            <w:r w:rsidRPr="00836BCB">
              <w:rPr>
                <w:rFonts w:eastAsia="Calibri"/>
                <w:iCs/>
                <w:sz w:val="20"/>
                <w:szCs w:val="20"/>
              </w:rPr>
              <w:t>If the provider plans to transport recipients in the provider’s private vehicle, at the time of enrollment, the provider must be able to show proof of valid: (1) driver’s license, (2) vehicle registration, and (3) automobile insurance. Subsequent to enrollment, the provider is responsible for keeping this documentation up-to-date.</w:t>
            </w:r>
          </w:p>
        </w:tc>
      </w:tr>
      <w:tr w:rsidR="00836BCB" w:rsidRPr="00836BCB" w14:paraId="0A1D7E89" w14:textId="77777777" w:rsidTr="00C40DB4">
        <w:tc>
          <w:tcPr>
            <w:tcW w:w="2268" w:type="dxa"/>
            <w:shd w:val="clear" w:color="auto" w:fill="auto"/>
          </w:tcPr>
          <w:p w14:paraId="1D214653" w14:textId="77777777" w:rsidR="00D859A4" w:rsidRPr="00836BCB" w:rsidRDefault="00D859A4" w:rsidP="00B60287">
            <w:pPr>
              <w:rPr>
                <w:rFonts w:eastAsia="Times New Roman"/>
                <w:b/>
              </w:rPr>
            </w:pPr>
            <w:r w:rsidRPr="00836BCB">
              <w:rPr>
                <w:rFonts w:eastAsia="Times New Roman"/>
                <w:b/>
                <w:sz w:val="20"/>
              </w:rPr>
              <w:t>Residential Habilitation (Intensive Behavior)</w:t>
            </w:r>
          </w:p>
        </w:tc>
        <w:tc>
          <w:tcPr>
            <w:tcW w:w="7308" w:type="dxa"/>
            <w:shd w:val="clear" w:color="auto" w:fill="auto"/>
          </w:tcPr>
          <w:p w14:paraId="2093A7BC" w14:textId="77777777" w:rsidR="00D859A4" w:rsidRPr="00836BCB" w:rsidRDefault="00D859A4" w:rsidP="003C4BA5">
            <w:pPr>
              <w:numPr>
                <w:ilvl w:val="0"/>
                <w:numId w:val="9"/>
              </w:numPr>
              <w:shd w:val="clear" w:color="auto" w:fill="FFFFFF"/>
              <w:tabs>
                <w:tab w:val="left" w:pos="792"/>
              </w:tabs>
              <w:rPr>
                <w:rFonts w:eastAsia="Calibri"/>
                <w:b/>
                <w:bCs/>
                <w:sz w:val="20"/>
                <w:szCs w:val="20"/>
              </w:rPr>
            </w:pPr>
            <w:r w:rsidRPr="00836BCB">
              <w:rPr>
                <w:rFonts w:eastAsia="Calibri"/>
                <w:sz w:val="20"/>
                <w:szCs w:val="20"/>
              </w:rPr>
              <w:t>Copy of claim(s) submitted for payment.</w:t>
            </w:r>
          </w:p>
          <w:p w14:paraId="5B969902" w14:textId="77777777" w:rsidR="00D859A4" w:rsidRPr="00836BCB" w:rsidRDefault="00D859A4" w:rsidP="003C4BA5">
            <w:pPr>
              <w:numPr>
                <w:ilvl w:val="0"/>
                <w:numId w:val="9"/>
              </w:numPr>
              <w:shd w:val="clear" w:color="auto" w:fill="FFFFFF"/>
              <w:tabs>
                <w:tab w:val="left" w:pos="792"/>
              </w:tabs>
              <w:rPr>
                <w:rFonts w:eastAsia="Calibri"/>
                <w:b/>
                <w:bCs/>
                <w:sz w:val="20"/>
                <w:szCs w:val="20"/>
              </w:rPr>
            </w:pPr>
            <w:r w:rsidRPr="00836BCB">
              <w:rPr>
                <w:rFonts w:eastAsia="Calibri"/>
                <w:sz w:val="20"/>
                <w:szCs w:val="20"/>
              </w:rPr>
              <w:t>Daily attendance log</w:t>
            </w:r>
            <w:r w:rsidR="00601880" w:rsidRPr="00836BCB">
              <w:rPr>
                <w:rFonts w:eastAsia="Calibri"/>
                <w:sz w:val="20"/>
                <w:szCs w:val="20"/>
              </w:rPr>
              <w:t xml:space="preserve"> (sent monthly).*</w:t>
            </w:r>
          </w:p>
          <w:p w14:paraId="3B78C708" w14:textId="77777777" w:rsidR="00D859A4" w:rsidRPr="00836BCB" w:rsidRDefault="00466243" w:rsidP="003C4BA5">
            <w:pPr>
              <w:keepNext/>
              <w:numPr>
                <w:ilvl w:val="0"/>
                <w:numId w:val="9"/>
              </w:numPr>
              <w:shd w:val="clear" w:color="auto" w:fill="FFFFFF"/>
              <w:tabs>
                <w:tab w:val="left" w:pos="792"/>
              </w:tabs>
              <w:outlineLvl w:val="1"/>
              <w:rPr>
                <w:rFonts w:eastAsia="Calibri"/>
                <w:iCs/>
                <w:sz w:val="20"/>
                <w:szCs w:val="24"/>
              </w:rPr>
            </w:pPr>
            <w:r w:rsidRPr="00836BCB">
              <w:rPr>
                <w:rFonts w:eastAsia="Calibri"/>
                <w:iCs/>
                <w:sz w:val="20"/>
                <w:szCs w:val="24"/>
              </w:rPr>
              <w:t>An implementation plan will be developed, at a minimum, within 30 days of the initiation of the new service, or within 30 calendar days of receipt of</w:t>
            </w:r>
            <w:r w:rsidR="00DE0F20" w:rsidRPr="00836BCB">
              <w:rPr>
                <w:rFonts w:eastAsia="Calibri"/>
                <w:iCs/>
                <w:sz w:val="20"/>
                <w:szCs w:val="24"/>
              </w:rPr>
              <w:t xml:space="preserve"> </w:t>
            </w:r>
            <w:r w:rsidRPr="00836BCB">
              <w:rPr>
                <w:rFonts w:eastAsia="Calibri"/>
                <w:iCs/>
                <w:sz w:val="20"/>
                <w:szCs w:val="24"/>
              </w:rPr>
              <w:t xml:space="preserve">the support plan for continuation of services and annually thereafter. A copy of the implementation plan, signed by the recipient, </w:t>
            </w:r>
            <w:r w:rsidR="001B5D58" w:rsidRPr="00836BCB">
              <w:rPr>
                <w:rFonts w:eastAsia="Calibri"/>
                <w:iCs/>
                <w:sz w:val="20"/>
                <w:szCs w:val="24"/>
              </w:rPr>
              <w:t>must</w:t>
            </w:r>
            <w:r w:rsidRPr="00836BCB">
              <w:rPr>
                <w:rFonts w:eastAsia="Calibri"/>
                <w:iCs/>
                <w:sz w:val="20"/>
                <w:szCs w:val="24"/>
              </w:rPr>
              <w:t xml:space="preserve"> be furnished to the recipient, the recipient’s legal representative, and to the WSC at the end of this 30-day period. The progress toward achieving the goal(s) identified on the implementation plan </w:t>
            </w:r>
            <w:r w:rsidR="001B5D58" w:rsidRPr="00836BCB">
              <w:rPr>
                <w:rFonts w:eastAsia="Calibri"/>
                <w:iCs/>
                <w:sz w:val="20"/>
                <w:szCs w:val="24"/>
              </w:rPr>
              <w:t>must</w:t>
            </w:r>
            <w:r w:rsidRPr="00836BCB">
              <w:rPr>
                <w:rFonts w:eastAsia="Calibri"/>
                <w:iCs/>
                <w:sz w:val="20"/>
                <w:szCs w:val="24"/>
              </w:rPr>
              <w:t xml:space="preserve"> be documented in notes or quarterly summaries, as specified in each service.</w:t>
            </w:r>
            <w:r w:rsidR="00601880" w:rsidRPr="00836BCB">
              <w:rPr>
                <w:rFonts w:eastAsia="Calibri"/>
                <w:iCs/>
                <w:sz w:val="20"/>
                <w:szCs w:val="24"/>
              </w:rPr>
              <w:t>*</w:t>
            </w:r>
          </w:p>
          <w:p w14:paraId="23784790" w14:textId="77777777" w:rsidR="00D859A4" w:rsidRPr="00836BCB" w:rsidRDefault="00D859A4" w:rsidP="00623A50">
            <w:pPr>
              <w:numPr>
                <w:ilvl w:val="0"/>
                <w:numId w:val="9"/>
              </w:numPr>
              <w:shd w:val="clear" w:color="auto" w:fill="FFFFFF"/>
              <w:tabs>
                <w:tab w:val="left" w:pos="792"/>
              </w:tabs>
              <w:rPr>
                <w:rFonts w:eastAsia="Calibri"/>
                <w:bCs/>
                <w:sz w:val="20"/>
                <w:szCs w:val="20"/>
              </w:rPr>
            </w:pPr>
            <w:r w:rsidRPr="00836BCB">
              <w:rPr>
                <w:rFonts w:eastAsia="Calibri"/>
                <w:iCs/>
                <w:sz w:val="20"/>
                <w:szCs w:val="20"/>
              </w:rPr>
              <w:t xml:space="preserve">Quarterly </w:t>
            </w:r>
            <w:r w:rsidR="00F26F91" w:rsidRPr="00836BCB">
              <w:rPr>
                <w:rFonts w:eastAsia="Calibri"/>
                <w:iCs/>
                <w:sz w:val="20"/>
                <w:szCs w:val="20"/>
              </w:rPr>
              <w:t>s</w:t>
            </w:r>
            <w:r w:rsidRPr="00836BCB">
              <w:rPr>
                <w:rFonts w:eastAsia="Calibri"/>
                <w:iCs/>
                <w:sz w:val="20"/>
                <w:szCs w:val="20"/>
              </w:rPr>
              <w:t xml:space="preserve">ummary of each quarter of the support plan year. The </w:t>
            </w:r>
            <w:r w:rsidR="00000F6B" w:rsidRPr="00836BCB">
              <w:rPr>
                <w:rFonts w:eastAsia="Calibri"/>
                <w:iCs/>
                <w:sz w:val="20"/>
                <w:szCs w:val="20"/>
              </w:rPr>
              <w:t>third quarterly summary</w:t>
            </w:r>
            <w:r w:rsidRPr="00836BCB">
              <w:rPr>
                <w:rFonts w:eastAsia="Calibri"/>
                <w:iCs/>
                <w:sz w:val="20"/>
                <w:szCs w:val="20"/>
              </w:rPr>
              <w:t xml:space="preserve"> also serves as the </w:t>
            </w:r>
            <w:r w:rsidR="00623A50" w:rsidRPr="00836BCB">
              <w:rPr>
                <w:rFonts w:eastAsia="Calibri"/>
                <w:iCs/>
                <w:sz w:val="20"/>
                <w:szCs w:val="20"/>
              </w:rPr>
              <w:t xml:space="preserve">annual report </w:t>
            </w:r>
            <w:r w:rsidRPr="00836BCB">
              <w:rPr>
                <w:rFonts w:eastAsia="Calibri"/>
                <w:iCs/>
                <w:sz w:val="20"/>
                <w:szCs w:val="20"/>
              </w:rPr>
              <w:t>and must include a summary of the previous three quarters.</w:t>
            </w:r>
            <w:r w:rsidR="00601880" w:rsidRPr="00836BCB">
              <w:rPr>
                <w:rFonts w:eastAsia="Calibri"/>
                <w:iCs/>
                <w:sz w:val="20"/>
                <w:szCs w:val="20"/>
              </w:rPr>
              <w:t>*</w:t>
            </w:r>
          </w:p>
          <w:p w14:paraId="585E27FE" w14:textId="77777777" w:rsidR="00D859A4" w:rsidRPr="00836BCB" w:rsidRDefault="00D859A4" w:rsidP="003C4BA5">
            <w:pPr>
              <w:numPr>
                <w:ilvl w:val="0"/>
                <w:numId w:val="9"/>
              </w:numPr>
              <w:shd w:val="clear" w:color="auto" w:fill="FFFFFF"/>
              <w:tabs>
                <w:tab w:val="left" w:pos="792"/>
              </w:tabs>
              <w:rPr>
                <w:rFonts w:eastAsia="Calibri"/>
                <w:bCs/>
                <w:sz w:val="20"/>
                <w:szCs w:val="20"/>
              </w:rPr>
            </w:pPr>
            <w:r w:rsidRPr="00836BCB">
              <w:rPr>
                <w:rFonts w:eastAsia="Calibri"/>
                <w:sz w:val="20"/>
                <w:szCs w:val="20"/>
              </w:rPr>
              <w:t>Staffing documentation such as direct care staffing schedules, payroll records indicating identified direct care support staff and hours worked, and any other supplemental support staffing schedules that document staffing ratios and direct contact hours worked.</w:t>
            </w:r>
            <w:r w:rsidR="00601880" w:rsidRPr="00836BCB">
              <w:rPr>
                <w:rFonts w:eastAsia="Calibri"/>
                <w:sz w:val="20"/>
                <w:szCs w:val="20"/>
              </w:rPr>
              <w:t>*</w:t>
            </w:r>
          </w:p>
          <w:p w14:paraId="2F311C75" w14:textId="77777777" w:rsidR="00D859A4" w:rsidRPr="00836BCB" w:rsidRDefault="00D859A4" w:rsidP="003C4BA5">
            <w:pPr>
              <w:numPr>
                <w:ilvl w:val="0"/>
                <w:numId w:val="9"/>
              </w:numPr>
              <w:shd w:val="clear" w:color="auto" w:fill="FFFFFF"/>
              <w:tabs>
                <w:tab w:val="left" w:pos="792"/>
              </w:tabs>
              <w:rPr>
                <w:rFonts w:eastAsia="Calibri"/>
                <w:b/>
                <w:iCs/>
                <w:sz w:val="20"/>
              </w:rPr>
            </w:pPr>
            <w:r w:rsidRPr="00836BCB">
              <w:rPr>
                <w:rFonts w:eastAsia="Calibri"/>
                <w:iCs/>
                <w:sz w:val="20"/>
                <w:szCs w:val="28"/>
              </w:rPr>
              <w:t xml:space="preserve">If the provider plans to transport </w:t>
            </w:r>
            <w:r w:rsidRPr="00836BCB">
              <w:rPr>
                <w:rFonts w:eastAsia="Calibri"/>
                <w:iCs/>
                <w:sz w:val="20"/>
                <w:szCs w:val="20"/>
              </w:rPr>
              <w:t>recipient</w:t>
            </w:r>
            <w:r w:rsidRPr="00836BCB">
              <w:rPr>
                <w:rFonts w:eastAsia="Calibri"/>
                <w:iCs/>
                <w:sz w:val="20"/>
                <w:szCs w:val="28"/>
              </w:rPr>
              <w:t xml:space="preserve">s in the provider’s private vehicle, at the time of enrollment, the provider must be able to show proof of valid: (1) driver’s license, (2) car registration, and (3) </w:t>
            </w:r>
            <w:r w:rsidR="006515B2" w:rsidRPr="00836BCB">
              <w:rPr>
                <w:rFonts w:eastAsia="Calibri"/>
                <w:iCs/>
                <w:sz w:val="20"/>
                <w:szCs w:val="28"/>
              </w:rPr>
              <w:t xml:space="preserve">car </w:t>
            </w:r>
            <w:r w:rsidRPr="00836BCB">
              <w:rPr>
                <w:rFonts w:eastAsia="Calibri"/>
                <w:iCs/>
                <w:sz w:val="20"/>
                <w:szCs w:val="28"/>
              </w:rPr>
              <w:t>insurance. Subsequent to enrollment, the provider is responsible for keeping this documentation up-to-date.</w:t>
            </w:r>
          </w:p>
        </w:tc>
      </w:tr>
    </w:tbl>
    <w:p w14:paraId="288C12EE" w14:textId="77777777" w:rsidR="005E1FD0" w:rsidRPr="00836BCB" w:rsidRDefault="005E1FD0">
      <w:r w:rsidRPr="00836BCB">
        <w:br w:type="page"/>
      </w:r>
    </w:p>
    <w:p w14:paraId="20BF010A" w14:textId="77777777" w:rsidR="005E1FD0" w:rsidRPr="00836BCB" w:rsidRDefault="005E1FD0" w:rsidP="00BD37F0">
      <w:pPr>
        <w:jc w:val="center"/>
        <w:rPr>
          <w:rFonts w:eastAsia="Times New Roman"/>
          <w:b/>
          <w:sz w:val="20"/>
        </w:rPr>
      </w:pPr>
      <w:r w:rsidRPr="00836BCB">
        <w:rPr>
          <w:rFonts w:ascii="Arial Black" w:eastAsia="Times New Roman" w:hAnsi="Arial Black"/>
          <w:b/>
        </w:rPr>
        <w:lastRenderedPageBreak/>
        <w:t>DOCUMENTATION REQUIREMENTS</w:t>
      </w:r>
      <w:r w:rsidRPr="00836BCB">
        <w:rPr>
          <w:rFonts w:eastAsia="Times New Roman"/>
          <w:sz w:val="20"/>
        </w:rPr>
        <w:t>, continued</w:t>
      </w:r>
    </w:p>
    <w:p w14:paraId="5A97A889" w14:textId="77777777" w:rsidR="005E1FD0" w:rsidRPr="00836BCB" w:rsidRDefault="005E1FD0"/>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3"/>
        <w:gridCol w:w="7117"/>
      </w:tblGrid>
      <w:tr w:rsidR="00836BCB" w:rsidRPr="00836BCB" w14:paraId="5AC83737" w14:textId="77777777" w:rsidTr="00F638D6">
        <w:tc>
          <w:tcPr>
            <w:tcW w:w="9576" w:type="dxa"/>
            <w:gridSpan w:val="2"/>
            <w:shd w:val="clear" w:color="auto" w:fill="auto"/>
            <w:hideMark/>
          </w:tcPr>
          <w:p w14:paraId="072969B0" w14:textId="77777777" w:rsidR="005E1FD0" w:rsidRPr="00836BCB" w:rsidRDefault="005E1FD0" w:rsidP="00B859E7">
            <w:pPr>
              <w:rPr>
                <w:rFonts w:eastAsia="Times New Roman"/>
                <w:b/>
                <w:sz w:val="20"/>
                <w:szCs w:val="20"/>
              </w:rPr>
            </w:pPr>
            <w:r w:rsidRPr="00836BCB">
              <w:br w:type="page"/>
            </w:r>
            <w:r w:rsidRPr="00836BCB">
              <w:rPr>
                <w:rFonts w:eastAsia="Times New Roman"/>
                <w:b/>
                <w:bCs/>
                <w:sz w:val="20"/>
                <w:szCs w:val="20"/>
              </w:rPr>
              <w:t>Billing and Reimbursement Requirements</w:t>
            </w:r>
          </w:p>
        </w:tc>
      </w:tr>
      <w:tr w:rsidR="00836BCB" w:rsidRPr="00836BCB" w14:paraId="7BB208D3" w14:textId="77777777" w:rsidTr="00C40DB4">
        <w:tc>
          <w:tcPr>
            <w:tcW w:w="2268" w:type="dxa"/>
            <w:shd w:val="clear" w:color="auto" w:fill="auto"/>
          </w:tcPr>
          <w:p w14:paraId="4DFB0E40" w14:textId="77777777" w:rsidR="005B0D37" w:rsidRPr="00836BCB" w:rsidRDefault="005B0D37" w:rsidP="00601880">
            <w:pPr>
              <w:rPr>
                <w:rFonts w:eastAsia="Times New Roman"/>
                <w:b/>
                <w:sz w:val="20"/>
              </w:rPr>
            </w:pPr>
            <w:r w:rsidRPr="00836BCB">
              <w:rPr>
                <w:rFonts w:eastAsia="Times New Roman"/>
                <w:b/>
                <w:sz w:val="20"/>
                <w:u w:val="single"/>
              </w:rPr>
              <w:t>Residential Habilitation (Enhanced Intensive Behavior)</w:t>
            </w:r>
          </w:p>
        </w:tc>
        <w:tc>
          <w:tcPr>
            <w:tcW w:w="7308" w:type="dxa"/>
            <w:shd w:val="clear" w:color="auto" w:fill="auto"/>
          </w:tcPr>
          <w:p w14:paraId="335E7BDA" w14:textId="77777777" w:rsidR="005B0D37" w:rsidRPr="00836BCB" w:rsidRDefault="005B0D37" w:rsidP="005B0D37">
            <w:pPr>
              <w:pStyle w:val="Bullet0"/>
              <w:numPr>
                <w:ilvl w:val="0"/>
                <w:numId w:val="23"/>
              </w:numPr>
            </w:pPr>
            <w:r w:rsidRPr="00836BCB">
              <w:t>Copy of claim(s) submitted for payment.</w:t>
            </w:r>
          </w:p>
          <w:p w14:paraId="4AC2226D" w14:textId="77777777" w:rsidR="005B0D37" w:rsidRPr="00836BCB" w:rsidRDefault="005B0D37" w:rsidP="005B0D37">
            <w:pPr>
              <w:pStyle w:val="Bullet0"/>
              <w:numPr>
                <w:ilvl w:val="0"/>
                <w:numId w:val="23"/>
              </w:numPr>
            </w:pPr>
            <w:r w:rsidRPr="00836BCB">
              <w:t>Daily attendance log (sent monthly).*</w:t>
            </w:r>
          </w:p>
          <w:p w14:paraId="14AF8D56" w14:textId="77777777" w:rsidR="005B0D37" w:rsidRPr="00836BCB" w:rsidRDefault="005B0D37" w:rsidP="005B0D37">
            <w:pPr>
              <w:pStyle w:val="Bullet0"/>
              <w:numPr>
                <w:ilvl w:val="0"/>
                <w:numId w:val="23"/>
              </w:numPr>
            </w:pPr>
            <w:r w:rsidRPr="00836BCB">
              <w:t>An implementation plan will be developed, at a minimum, within 30 days of the initiation of the new service, or within 30 calendar days of receipt of the support plan for continuation of services and annually thereafter. A copy of the implementation plan, signed by the recipient, must be furnished to the recipient, the recipient’s legal representative, and to the WSC at the end of this 30-day period. The progress toward achieving the goal(s) identified on the implementation plan must be documented in notes or quarterly summaries, as specified in each service.*</w:t>
            </w:r>
          </w:p>
          <w:p w14:paraId="2DCDD8A3" w14:textId="77777777" w:rsidR="005B0D37" w:rsidRPr="00836BCB" w:rsidRDefault="005B0D37" w:rsidP="005B0D37">
            <w:pPr>
              <w:pStyle w:val="Bullet0"/>
              <w:numPr>
                <w:ilvl w:val="0"/>
                <w:numId w:val="23"/>
              </w:numPr>
            </w:pPr>
            <w:r w:rsidRPr="00836BCB">
              <w:t>Quarterly summary of each quarter of the support plan year. The third quarterly summary also serves as the annual report and must include a summary of the previous three quarters.*</w:t>
            </w:r>
          </w:p>
          <w:p w14:paraId="4CFCA820" w14:textId="77777777" w:rsidR="005B0D37" w:rsidRPr="00836BCB" w:rsidRDefault="005B0D37" w:rsidP="005B0D37">
            <w:pPr>
              <w:pStyle w:val="Bullet0"/>
              <w:numPr>
                <w:ilvl w:val="0"/>
                <w:numId w:val="23"/>
              </w:numPr>
            </w:pPr>
            <w:r w:rsidRPr="00836BCB">
              <w:t>Staffing documentation such as direct care staffing schedules, payroll records indicating identified direct care support staff and hours worked, and any other supplemental support staffing schedules that document staffing ratios and direct contact hours worked.*</w:t>
            </w:r>
          </w:p>
          <w:p w14:paraId="13CAB556" w14:textId="77777777" w:rsidR="005B0D37" w:rsidRPr="00836BCB" w:rsidRDefault="005B0D37" w:rsidP="005B0D37">
            <w:pPr>
              <w:pStyle w:val="Bullet0"/>
              <w:numPr>
                <w:ilvl w:val="0"/>
                <w:numId w:val="23"/>
              </w:numPr>
            </w:pPr>
            <w:r w:rsidRPr="00836BCB">
              <w:t>If the provider plans to transport recipients in the provider’s private vehicle, at the time of enrollment, the provider must be able to show proof of valid: (1) driver’s license, (2) car registration, and (3) car insurance. Subsequent to enrollment, the provider is responsible for keeping this documentation up-to-date.</w:t>
            </w:r>
          </w:p>
          <w:p w14:paraId="629B5252" w14:textId="77777777" w:rsidR="005B0D37" w:rsidRPr="00836BCB" w:rsidRDefault="005B0D37" w:rsidP="00E15BBD">
            <w:pPr>
              <w:pStyle w:val="Bullet0"/>
              <w:ind w:left="0" w:firstLine="0"/>
            </w:pPr>
          </w:p>
        </w:tc>
      </w:tr>
      <w:tr w:rsidR="00836BCB" w:rsidRPr="00836BCB" w14:paraId="1F9151F1" w14:textId="77777777" w:rsidTr="00C40DB4">
        <w:tc>
          <w:tcPr>
            <w:tcW w:w="2268" w:type="dxa"/>
            <w:shd w:val="clear" w:color="auto" w:fill="auto"/>
          </w:tcPr>
          <w:p w14:paraId="78097C36" w14:textId="77777777" w:rsidR="00D859A4" w:rsidRPr="00836BCB" w:rsidRDefault="00D859A4" w:rsidP="00601880">
            <w:pPr>
              <w:rPr>
                <w:rFonts w:eastAsia="Times New Roman"/>
                <w:b/>
                <w:sz w:val="20"/>
              </w:rPr>
            </w:pPr>
            <w:r w:rsidRPr="00836BCB">
              <w:rPr>
                <w:rFonts w:eastAsia="Times New Roman"/>
                <w:b/>
                <w:sz w:val="20"/>
              </w:rPr>
              <w:t>Special Medical Home Care</w:t>
            </w:r>
          </w:p>
        </w:tc>
        <w:tc>
          <w:tcPr>
            <w:tcW w:w="7308" w:type="dxa"/>
            <w:shd w:val="clear" w:color="auto" w:fill="auto"/>
          </w:tcPr>
          <w:p w14:paraId="1EEF23AC" w14:textId="77777777" w:rsidR="00601880" w:rsidRPr="00836BCB" w:rsidRDefault="00601880" w:rsidP="003C4BA5">
            <w:pPr>
              <w:pStyle w:val="Bullet0"/>
              <w:numPr>
                <w:ilvl w:val="0"/>
                <w:numId w:val="23"/>
              </w:numPr>
            </w:pPr>
            <w:r w:rsidRPr="00836BCB">
              <w:t>Service logs (sent monthly).*</w:t>
            </w:r>
          </w:p>
          <w:p w14:paraId="5738414B" w14:textId="77777777" w:rsidR="00D859A4" w:rsidRPr="00836BCB" w:rsidRDefault="00D859A4" w:rsidP="003C4BA5">
            <w:pPr>
              <w:pStyle w:val="Bullet0"/>
              <w:numPr>
                <w:ilvl w:val="0"/>
                <w:numId w:val="23"/>
              </w:numPr>
            </w:pPr>
            <w:r w:rsidRPr="00836BCB">
              <w:t>Copy of claim(s) submitted for payment.</w:t>
            </w:r>
          </w:p>
          <w:p w14:paraId="242DC2D9" w14:textId="77777777" w:rsidR="00D859A4" w:rsidRPr="00836BCB" w:rsidRDefault="00D859A4" w:rsidP="003C4BA5">
            <w:pPr>
              <w:pStyle w:val="Bullet0"/>
              <w:numPr>
                <w:ilvl w:val="0"/>
                <w:numId w:val="23"/>
              </w:numPr>
            </w:pPr>
            <w:r w:rsidRPr="00836BCB">
              <w:t>Nursing Care Plan and revisions.</w:t>
            </w:r>
            <w:r w:rsidR="00601880" w:rsidRPr="00836BCB">
              <w:t>*</w:t>
            </w:r>
          </w:p>
          <w:p w14:paraId="0A98C831" w14:textId="77777777" w:rsidR="00D859A4" w:rsidRPr="00836BCB" w:rsidRDefault="00D859A4" w:rsidP="003C4BA5">
            <w:pPr>
              <w:pStyle w:val="Bullet0"/>
              <w:numPr>
                <w:ilvl w:val="0"/>
                <w:numId w:val="23"/>
              </w:numPr>
            </w:pPr>
            <w:r w:rsidRPr="00836BCB">
              <w:t>Nursing Assessment (must be completed at the time of the first claim submission and annually thereafter).</w:t>
            </w:r>
            <w:r w:rsidR="00601880" w:rsidRPr="00836BCB">
              <w:t>*</w:t>
            </w:r>
          </w:p>
          <w:p w14:paraId="2244AC9C" w14:textId="77777777" w:rsidR="00D859A4" w:rsidRPr="00836BCB" w:rsidRDefault="00D859A4" w:rsidP="003C4BA5">
            <w:pPr>
              <w:pStyle w:val="Bullet0"/>
              <w:numPr>
                <w:ilvl w:val="0"/>
                <w:numId w:val="23"/>
              </w:numPr>
            </w:pPr>
            <w:r w:rsidRPr="00836BCB">
              <w:t>Daily progress notes on days service was rendered, for the period being reviewed. Notes should be directly related to the recipient’s plan of care and treatment</w:t>
            </w:r>
            <w:r w:rsidR="003E6A65" w:rsidRPr="00836BCB">
              <w:t xml:space="preserve"> (sent monthly).*</w:t>
            </w:r>
          </w:p>
          <w:p w14:paraId="3F9EA7FA" w14:textId="4681A3E0" w:rsidR="00D859A4" w:rsidRPr="00836BCB" w:rsidRDefault="00D859A4" w:rsidP="003C4BA5">
            <w:pPr>
              <w:pStyle w:val="Bullet0"/>
              <w:numPr>
                <w:ilvl w:val="0"/>
                <w:numId w:val="23"/>
              </w:numPr>
            </w:pPr>
            <w:r w:rsidRPr="00836BCB">
              <w:t>Prescription for service</w:t>
            </w:r>
            <w:r w:rsidR="00B438BF" w:rsidRPr="00836BCB">
              <w:t xml:space="preserve"> and annually thereafter</w:t>
            </w:r>
            <w:r w:rsidRPr="00836BCB">
              <w:t>.</w:t>
            </w:r>
          </w:p>
          <w:p w14:paraId="449EEA5A" w14:textId="77777777" w:rsidR="00D859A4" w:rsidRPr="00836BCB" w:rsidRDefault="00D859A4" w:rsidP="003C4BA5">
            <w:pPr>
              <w:pStyle w:val="Bullet0"/>
              <w:numPr>
                <w:ilvl w:val="0"/>
                <w:numId w:val="23"/>
              </w:numPr>
            </w:pPr>
            <w:r w:rsidRPr="00836BCB">
              <w:t>List of duties to be performed by the nurse.</w:t>
            </w:r>
          </w:p>
        </w:tc>
      </w:tr>
      <w:tr w:rsidR="00836BCB" w:rsidRPr="00836BCB" w14:paraId="5EF92CC2" w14:textId="77777777" w:rsidTr="005E1FD0">
        <w:tc>
          <w:tcPr>
            <w:tcW w:w="2268" w:type="dxa"/>
            <w:shd w:val="clear" w:color="auto" w:fill="auto"/>
          </w:tcPr>
          <w:p w14:paraId="25015CD3" w14:textId="77777777" w:rsidR="00D859A4" w:rsidRPr="00836BCB" w:rsidRDefault="00D859A4" w:rsidP="00B60287">
            <w:pPr>
              <w:rPr>
                <w:rFonts w:eastAsia="Times New Roman"/>
                <w:b/>
                <w:sz w:val="20"/>
                <w:szCs w:val="20"/>
              </w:rPr>
            </w:pPr>
            <w:r w:rsidRPr="00836BCB">
              <w:rPr>
                <w:rFonts w:eastAsia="Times New Roman"/>
                <w:b/>
                <w:sz w:val="20"/>
                <w:szCs w:val="20"/>
              </w:rPr>
              <w:t>Supported Living Coaching</w:t>
            </w:r>
          </w:p>
        </w:tc>
        <w:tc>
          <w:tcPr>
            <w:tcW w:w="7308" w:type="dxa"/>
            <w:shd w:val="clear" w:color="auto" w:fill="auto"/>
          </w:tcPr>
          <w:p w14:paraId="4052CF10" w14:textId="77777777" w:rsidR="00D859A4" w:rsidRPr="00836BCB" w:rsidRDefault="00D859A4" w:rsidP="003C4BA5">
            <w:pPr>
              <w:pStyle w:val="Bullet0"/>
              <w:numPr>
                <w:ilvl w:val="0"/>
                <w:numId w:val="2"/>
              </w:numPr>
            </w:pPr>
            <w:r w:rsidRPr="00836BCB">
              <w:t>Copy of claim(s) submitted for payment.</w:t>
            </w:r>
          </w:p>
          <w:p w14:paraId="43DE6C6F" w14:textId="77777777" w:rsidR="00D859A4" w:rsidRPr="00836BCB" w:rsidRDefault="00D859A4" w:rsidP="003C4BA5">
            <w:pPr>
              <w:pStyle w:val="Bullet0"/>
              <w:numPr>
                <w:ilvl w:val="0"/>
                <w:numId w:val="2"/>
              </w:numPr>
            </w:pPr>
            <w:r w:rsidRPr="00836BCB">
              <w:t>Daily progress notes</w:t>
            </w:r>
            <w:r w:rsidR="003E6A65" w:rsidRPr="00836BCB">
              <w:t xml:space="preserve"> (sent monthly)</w:t>
            </w:r>
            <w:r w:rsidRPr="00836BCB">
              <w:t xml:space="preserve"> for the dates of service billed, which includes documentation of activities, supports, and contacts with the recipient, other providers, and agencies with dates and times, and a summary of support provided during the contact, any follow-up needed and progress toward achievement of support plan goals.</w:t>
            </w:r>
            <w:r w:rsidR="009463C6" w:rsidRPr="00836BCB" w:rsidDel="009463C6">
              <w:t xml:space="preserve"> </w:t>
            </w:r>
            <w:r w:rsidR="00601880" w:rsidRPr="00836BCB">
              <w:t>*</w:t>
            </w:r>
          </w:p>
          <w:p w14:paraId="46F2AD13" w14:textId="77777777" w:rsidR="00D859A4" w:rsidRPr="00836BCB" w:rsidRDefault="00D859A4" w:rsidP="00532FE2">
            <w:pPr>
              <w:pStyle w:val="bullet"/>
            </w:pPr>
            <w:r w:rsidRPr="00836BCB">
              <w:t xml:space="preserve">Individual implementation plan, or in the case of transition, a transition plan, must be completed within 30 days of the initiation of the new service, or within 30 calendar days of </w:t>
            </w:r>
            <w:r w:rsidR="00532FE2" w:rsidRPr="00836BCB">
              <w:t xml:space="preserve">receipt of </w:t>
            </w:r>
            <w:r w:rsidRPr="00836BCB">
              <w:t xml:space="preserve">the support </w:t>
            </w:r>
            <w:r w:rsidR="00532FE2" w:rsidRPr="00836BCB">
              <w:rPr>
                <w:rFonts w:eastAsia="Calibri"/>
              </w:rPr>
              <w:t xml:space="preserve">plan or subsequent changes and updates to the support plan </w:t>
            </w:r>
            <w:r w:rsidRPr="00836BCB">
              <w:t>for continuation of services and annually thereafter. A copy of the implementation plan, signed by the recipient or the recipient’s legal representative, must be furnished to the recipient, the recipient’s legal representative and to the WSC at the end of this 30-day period.</w:t>
            </w:r>
            <w:r w:rsidR="00601880" w:rsidRPr="00836BCB">
              <w:t>*</w:t>
            </w:r>
          </w:p>
          <w:p w14:paraId="66E68811" w14:textId="77777777" w:rsidR="00601880" w:rsidRPr="00836BCB" w:rsidRDefault="00601880" w:rsidP="00623A50">
            <w:pPr>
              <w:numPr>
                <w:ilvl w:val="0"/>
                <w:numId w:val="8"/>
              </w:numPr>
              <w:shd w:val="clear" w:color="auto" w:fill="FFFFFF"/>
              <w:tabs>
                <w:tab w:val="left" w:pos="792"/>
              </w:tabs>
              <w:contextualSpacing/>
              <w:rPr>
                <w:rFonts w:eastAsia="Times New Roman"/>
                <w:sz w:val="20"/>
                <w:szCs w:val="20"/>
              </w:rPr>
            </w:pPr>
            <w:r w:rsidRPr="00836BCB">
              <w:rPr>
                <w:rFonts w:eastAsia="Times New Roman"/>
                <w:sz w:val="20"/>
                <w:szCs w:val="20"/>
              </w:rPr>
              <w:t xml:space="preserve">Quarterly </w:t>
            </w:r>
            <w:r w:rsidR="00F26F91" w:rsidRPr="00836BCB">
              <w:rPr>
                <w:rFonts w:eastAsia="Times New Roman"/>
                <w:sz w:val="20"/>
                <w:szCs w:val="20"/>
              </w:rPr>
              <w:t>s</w:t>
            </w:r>
            <w:r w:rsidRPr="00836BCB">
              <w:rPr>
                <w:rFonts w:eastAsia="Times New Roman"/>
                <w:sz w:val="20"/>
                <w:szCs w:val="20"/>
              </w:rPr>
              <w:t xml:space="preserve">ummary of each quarter in the support plan year. The </w:t>
            </w:r>
            <w:r w:rsidR="00000F6B" w:rsidRPr="00836BCB">
              <w:rPr>
                <w:rFonts w:eastAsia="Times New Roman"/>
                <w:sz w:val="20"/>
                <w:szCs w:val="20"/>
              </w:rPr>
              <w:t>third quarterly summary</w:t>
            </w:r>
            <w:r w:rsidRPr="00836BCB">
              <w:rPr>
                <w:rFonts w:eastAsia="Times New Roman"/>
                <w:sz w:val="20"/>
                <w:szCs w:val="20"/>
              </w:rPr>
              <w:t xml:space="preserve"> also serves as the </w:t>
            </w:r>
            <w:r w:rsidR="00623A50" w:rsidRPr="00836BCB">
              <w:rPr>
                <w:rFonts w:eastAsia="Times New Roman"/>
                <w:sz w:val="20"/>
                <w:szCs w:val="20"/>
              </w:rPr>
              <w:t xml:space="preserve">annual report </w:t>
            </w:r>
            <w:r w:rsidRPr="00836BCB">
              <w:rPr>
                <w:rFonts w:eastAsia="Times New Roman"/>
                <w:sz w:val="20"/>
                <w:szCs w:val="20"/>
              </w:rPr>
              <w:t>and must include a summary of the previous quarters.*</w:t>
            </w:r>
          </w:p>
          <w:p w14:paraId="34FEF009" w14:textId="77777777" w:rsidR="00601880" w:rsidRPr="00836BCB" w:rsidRDefault="00601880" w:rsidP="003C4BA5">
            <w:pPr>
              <w:numPr>
                <w:ilvl w:val="0"/>
                <w:numId w:val="8"/>
              </w:numPr>
              <w:shd w:val="clear" w:color="auto" w:fill="FFFFFF"/>
              <w:tabs>
                <w:tab w:val="left" w:pos="792"/>
              </w:tabs>
              <w:contextualSpacing/>
              <w:rPr>
                <w:rFonts w:eastAsia="Times New Roman"/>
                <w:sz w:val="20"/>
                <w:szCs w:val="20"/>
              </w:rPr>
            </w:pPr>
            <w:r w:rsidRPr="00836BCB">
              <w:rPr>
                <w:rFonts w:eastAsia="Times New Roman"/>
                <w:sz w:val="20"/>
                <w:szCs w:val="20"/>
              </w:rPr>
              <w:lastRenderedPageBreak/>
              <w:t>In addition to the minimum required components of the individual implementation plan described in the definitions section of this handbook, the individual implementation plan for supported living coaching service must also contain the following:</w:t>
            </w:r>
          </w:p>
          <w:p w14:paraId="334B466A" w14:textId="77777777" w:rsidR="00601880" w:rsidRPr="00836BCB" w:rsidRDefault="00601880" w:rsidP="004E7861">
            <w:pPr>
              <w:pStyle w:val="Dash"/>
            </w:pPr>
            <w:r w:rsidRPr="00836BCB">
              <w:t>The frequency of the supported living service</w:t>
            </w:r>
            <w:r w:rsidR="009E5CC3" w:rsidRPr="00836BCB">
              <w:t>.</w:t>
            </w:r>
          </w:p>
          <w:p w14:paraId="69D90C60" w14:textId="77777777" w:rsidR="00601880" w:rsidRPr="00836BCB" w:rsidRDefault="00601880" w:rsidP="004E7861">
            <w:pPr>
              <w:pStyle w:val="Dash"/>
            </w:pPr>
            <w:r w:rsidRPr="00836BCB">
              <w:t>How home, health, and community safety needs will be addressed and the supports needed to meet these needs, including a personal emergency disaster plan, which must be updated annually and any time the recipient moves to a different residence.</w:t>
            </w:r>
          </w:p>
          <w:p w14:paraId="46BC9DBC" w14:textId="77777777" w:rsidR="00601880" w:rsidRPr="00836BCB" w:rsidRDefault="00601880" w:rsidP="004E7861">
            <w:pPr>
              <w:pStyle w:val="Dash"/>
            </w:pPr>
            <w:r w:rsidRPr="00836BCB">
              <w:t xml:space="preserve">The method for accessing the provider 24 hours per day, </w:t>
            </w:r>
            <w:r w:rsidR="00A87062" w:rsidRPr="00836BCB">
              <w:t>7</w:t>
            </w:r>
            <w:r w:rsidRPr="00836BCB">
              <w:t xml:space="preserve"> days per week for emergency assistance</w:t>
            </w:r>
            <w:r w:rsidR="009E5CC3" w:rsidRPr="00836BCB">
              <w:t>.</w:t>
            </w:r>
          </w:p>
          <w:p w14:paraId="4CFC0D7D" w14:textId="77777777" w:rsidR="00601880" w:rsidRPr="00836BCB" w:rsidRDefault="00601880" w:rsidP="004E7861">
            <w:pPr>
              <w:pStyle w:val="Dash"/>
            </w:pPr>
            <w:r w:rsidRPr="00836BCB">
              <w:t>A description of how natural and generic supports will be used to assist in supporting the recipient.</w:t>
            </w:r>
          </w:p>
          <w:p w14:paraId="7C9E463A" w14:textId="77777777" w:rsidR="00DF2C1D" w:rsidRPr="00836BCB" w:rsidRDefault="00601880" w:rsidP="00216A00">
            <w:pPr>
              <w:pStyle w:val="bullet"/>
            </w:pPr>
            <w:r w:rsidRPr="00836BCB">
              <w:t>The Functional Community Assessment</w:t>
            </w:r>
            <w:r w:rsidR="00532FE2" w:rsidRPr="00836BCB">
              <w:t xml:space="preserve"> must be included in the file</w:t>
            </w:r>
            <w:r w:rsidR="003B5EB6" w:rsidRPr="00836BCB">
              <w:t xml:space="preserve">, updated </w:t>
            </w:r>
            <w:r w:rsidR="006747FD" w:rsidRPr="00836BCB">
              <w:t xml:space="preserve">at least </w:t>
            </w:r>
            <w:r w:rsidR="003B5EB6" w:rsidRPr="00836BCB">
              <w:t>annually</w:t>
            </w:r>
            <w:r w:rsidRPr="00836BCB">
              <w:t>.</w:t>
            </w:r>
          </w:p>
        </w:tc>
      </w:tr>
    </w:tbl>
    <w:p w14:paraId="1836FAE7" w14:textId="77777777" w:rsidR="00DF2C1D" w:rsidRPr="00836BCB" w:rsidRDefault="00DF2C1D">
      <w:r w:rsidRPr="00836BCB">
        <w:lastRenderedPageBreak/>
        <w:br w:type="page"/>
      </w:r>
    </w:p>
    <w:p w14:paraId="10441D07" w14:textId="77777777" w:rsidR="00DF2C1D" w:rsidRPr="00836BCB" w:rsidRDefault="00DF2C1D" w:rsidP="00BD37F0">
      <w:pPr>
        <w:jc w:val="center"/>
        <w:rPr>
          <w:rFonts w:eastAsia="Times New Roman"/>
          <w:b/>
          <w:sz w:val="20"/>
        </w:rPr>
      </w:pPr>
      <w:r w:rsidRPr="00836BCB">
        <w:rPr>
          <w:rFonts w:ascii="Arial Black" w:eastAsia="Times New Roman" w:hAnsi="Arial Black"/>
          <w:b/>
        </w:rPr>
        <w:lastRenderedPageBreak/>
        <w:t>DOCUMENTATION REQUIREMENTS</w:t>
      </w:r>
      <w:r w:rsidRPr="00836BCB">
        <w:rPr>
          <w:rFonts w:eastAsia="Times New Roman"/>
          <w:sz w:val="20"/>
        </w:rPr>
        <w:t>, continued</w:t>
      </w:r>
    </w:p>
    <w:p w14:paraId="201A565C" w14:textId="77777777" w:rsidR="00DF2C1D" w:rsidRPr="00836BCB" w:rsidRDefault="00DF2C1D"/>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43"/>
        <w:gridCol w:w="7107"/>
      </w:tblGrid>
      <w:tr w:rsidR="00836BCB" w:rsidRPr="00836BCB" w14:paraId="33113357" w14:textId="77777777" w:rsidTr="00F638D6">
        <w:tc>
          <w:tcPr>
            <w:tcW w:w="9576" w:type="dxa"/>
            <w:gridSpan w:val="2"/>
            <w:shd w:val="clear" w:color="auto" w:fill="auto"/>
            <w:hideMark/>
          </w:tcPr>
          <w:p w14:paraId="2D6FBF78" w14:textId="77777777" w:rsidR="00DF2C1D" w:rsidRPr="00836BCB" w:rsidRDefault="00DF2C1D" w:rsidP="00B859E7">
            <w:pPr>
              <w:rPr>
                <w:rFonts w:eastAsia="Times New Roman"/>
                <w:b/>
                <w:sz w:val="20"/>
                <w:szCs w:val="20"/>
              </w:rPr>
            </w:pPr>
            <w:r w:rsidRPr="00836BCB">
              <w:br w:type="page"/>
            </w:r>
            <w:r w:rsidRPr="00836BCB">
              <w:rPr>
                <w:rFonts w:eastAsia="Times New Roman"/>
                <w:b/>
                <w:bCs/>
                <w:sz w:val="20"/>
                <w:szCs w:val="20"/>
              </w:rPr>
              <w:t>Billing and Reimbursement Requirements</w:t>
            </w:r>
          </w:p>
        </w:tc>
      </w:tr>
      <w:tr w:rsidR="00836BCB" w:rsidRPr="00836BCB" w14:paraId="1906F222" w14:textId="77777777" w:rsidTr="005E1FD0">
        <w:tc>
          <w:tcPr>
            <w:tcW w:w="2268" w:type="dxa"/>
            <w:shd w:val="clear" w:color="auto" w:fill="auto"/>
          </w:tcPr>
          <w:p w14:paraId="35EB54CB" w14:textId="77777777" w:rsidR="00DF2C1D" w:rsidRPr="00836BCB" w:rsidRDefault="00DF2C1D" w:rsidP="00DF2C1D">
            <w:pPr>
              <w:rPr>
                <w:rFonts w:eastAsia="Times New Roman"/>
                <w:b/>
                <w:sz w:val="20"/>
                <w:szCs w:val="20"/>
              </w:rPr>
            </w:pPr>
            <w:r w:rsidRPr="00836BCB">
              <w:rPr>
                <w:rFonts w:eastAsia="Times New Roman"/>
                <w:b/>
                <w:sz w:val="20"/>
                <w:szCs w:val="20"/>
              </w:rPr>
              <w:t>Supported Living Coaching</w:t>
            </w:r>
            <w:r w:rsidRPr="00836BCB">
              <w:rPr>
                <w:rFonts w:eastAsia="Times New Roman"/>
                <w:sz w:val="20"/>
                <w:szCs w:val="20"/>
              </w:rPr>
              <w:t>, continued</w:t>
            </w:r>
          </w:p>
        </w:tc>
        <w:tc>
          <w:tcPr>
            <w:tcW w:w="7308" w:type="dxa"/>
            <w:shd w:val="clear" w:color="auto" w:fill="auto"/>
          </w:tcPr>
          <w:p w14:paraId="2020AE77" w14:textId="77777777" w:rsidR="00DF2C1D" w:rsidRPr="00836BCB" w:rsidRDefault="00DF2C1D" w:rsidP="003C4BA5">
            <w:pPr>
              <w:numPr>
                <w:ilvl w:val="0"/>
                <w:numId w:val="11"/>
              </w:numPr>
              <w:shd w:val="clear" w:color="auto" w:fill="FFFFFF"/>
              <w:tabs>
                <w:tab w:val="left" w:pos="792"/>
              </w:tabs>
              <w:contextualSpacing/>
              <w:rPr>
                <w:rFonts w:eastAsia="Times New Roman"/>
                <w:sz w:val="20"/>
              </w:rPr>
            </w:pPr>
            <w:r w:rsidRPr="00836BCB">
              <w:rPr>
                <w:rFonts w:eastAsia="Times New Roman"/>
                <w:sz w:val="20"/>
                <w:szCs w:val="20"/>
              </w:rPr>
              <w:t xml:space="preserve">A </w:t>
            </w:r>
            <w:r w:rsidR="000C2608" w:rsidRPr="00836BCB">
              <w:rPr>
                <w:rFonts w:eastAsia="Times New Roman"/>
                <w:sz w:val="20"/>
                <w:szCs w:val="20"/>
              </w:rPr>
              <w:t>f</w:t>
            </w:r>
            <w:r w:rsidRPr="00836BCB">
              <w:rPr>
                <w:rFonts w:eastAsia="Times New Roman"/>
                <w:sz w:val="20"/>
                <w:szCs w:val="20"/>
              </w:rPr>
              <w:t xml:space="preserve">inancial </w:t>
            </w:r>
            <w:r w:rsidR="000C2608" w:rsidRPr="00836BCB">
              <w:rPr>
                <w:rFonts w:eastAsia="Times New Roman"/>
                <w:sz w:val="20"/>
                <w:szCs w:val="20"/>
              </w:rPr>
              <w:t>p</w:t>
            </w:r>
            <w:r w:rsidRPr="00836BCB">
              <w:rPr>
                <w:rFonts w:eastAsia="Times New Roman"/>
                <w:sz w:val="20"/>
                <w:szCs w:val="20"/>
              </w:rPr>
              <w:t>rofile</w:t>
            </w:r>
            <w:r w:rsidR="003B5EB6" w:rsidRPr="00836BCB">
              <w:rPr>
                <w:rFonts w:eastAsia="Times New Roman"/>
                <w:sz w:val="20"/>
                <w:szCs w:val="20"/>
              </w:rPr>
              <w:t xml:space="preserve">, updated at least annually, </w:t>
            </w:r>
            <w:r w:rsidRPr="00836BCB">
              <w:rPr>
                <w:rFonts w:eastAsia="Times New Roman"/>
                <w:sz w:val="20"/>
                <w:szCs w:val="20"/>
              </w:rPr>
              <w:t xml:space="preserve">that includes strategies for assisting the recipient with money management when requested by the recipient or legal representative, and to evaluate the need for a supported living subsidy. The </w:t>
            </w:r>
            <w:r w:rsidR="000C2608" w:rsidRPr="00836BCB">
              <w:rPr>
                <w:rFonts w:eastAsia="Times New Roman"/>
                <w:sz w:val="20"/>
                <w:szCs w:val="20"/>
              </w:rPr>
              <w:t>f</w:t>
            </w:r>
            <w:r w:rsidRPr="00836BCB">
              <w:rPr>
                <w:rFonts w:eastAsia="Times New Roman"/>
                <w:sz w:val="20"/>
                <w:szCs w:val="20"/>
              </w:rPr>
              <w:t xml:space="preserve">inancial </w:t>
            </w:r>
            <w:r w:rsidR="000C2608" w:rsidRPr="00836BCB">
              <w:rPr>
                <w:rFonts w:eastAsia="Times New Roman"/>
                <w:sz w:val="20"/>
                <w:szCs w:val="20"/>
              </w:rPr>
              <w:t>p</w:t>
            </w:r>
            <w:r w:rsidRPr="00836BCB">
              <w:rPr>
                <w:rFonts w:eastAsia="Times New Roman"/>
                <w:sz w:val="20"/>
                <w:szCs w:val="20"/>
              </w:rPr>
              <w:t xml:space="preserve">rofile is critical in determining whether or not the housing selected by the recipient is within the recipient’s financial means, and whether the recipient needs a monthly subsidy, which must be approved by the APD regional office. </w:t>
            </w:r>
          </w:p>
          <w:p w14:paraId="20D1BFFB" w14:textId="77777777" w:rsidR="00DF2C1D" w:rsidRPr="00836BCB" w:rsidRDefault="00DF2C1D" w:rsidP="003C4BA5">
            <w:pPr>
              <w:numPr>
                <w:ilvl w:val="0"/>
                <w:numId w:val="11"/>
              </w:numPr>
              <w:shd w:val="clear" w:color="auto" w:fill="FFFFFF"/>
              <w:tabs>
                <w:tab w:val="left" w:pos="792"/>
              </w:tabs>
              <w:contextualSpacing/>
              <w:rPr>
                <w:rFonts w:eastAsia="Times New Roman"/>
                <w:sz w:val="20"/>
              </w:rPr>
            </w:pPr>
            <w:r w:rsidRPr="00836BCB">
              <w:rPr>
                <w:rFonts w:eastAsia="Times New Roman"/>
                <w:sz w:val="20"/>
                <w:szCs w:val="20"/>
              </w:rPr>
              <w:t>Up-to-date information regarding the demographic, health, medical and emergency information for the recipient, and a complete copy of the recipient’s current support plan. If the support plan has not been provided by the WSC, there should be documentation of attempts to obtain a copy.</w:t>
            </w:r>
          </w:p>
          <w:p w14:paraId="29BED53B" w14:textId="77777777" w:rsidR="00DF2C1D" w:rsidRPr="00836BCB" w:rsidRDefault="00DF2C1D" w:rsidP="00176471">
            <w:pPr>
              <w:pStyle w:val="Bullet0"/>
              <w:numPr>
                <w:ilvl w:val="0"/>
                <w:numId w:val="2"/>
              </w:numPr>
            </w:pPr>
            <w:r w:rsidRPr="00836BCB">
              <w:rPr>
                <w:rFonts w:eastAsia="Times New Roman"/>
              </w:rPr>
              <w:t>If the provider plans to transport the recipient in the provider’s private vehicle, at the time of enrollment, the provider must be able to show proof of valid: (1) driver’s license, (2) vehicle registration, and (3) automobile insurance. Subsequent to enrollment, the provider is responsible for keeping this documentation up-to-date.</w:t>
            </w:r>
          </w:p>
        </w:tc>
      </w:tr>
      <w:tr w:rsidR="00836BCB" w:rsidRPr="00836BCB" w14:paraId="188928F3" w14:textId="77777777" w:rsidTr="00DF2C1D">
        <w:tc>
          <w:tcPr>
            <w:tcW w:w="2268" w:type="dxa"/>
            <w:shd w:val="clear" w:color="auto" w:fill="auto"/>
          </w:tcPr>
          <w:p w14:paraId="3A83B095" w14:textId="77777777" w:rsidR="00D859A4" w:rsidRPr="00836BCB" w:rsidRDefault="00D859A4" w:rsidP="00B60287">
            <w:pPr>
              <w:rPr>
                <w:rFonts w:eastAsia="Times New Roman"/>
                <w:b/>
                <w:sz w:val="20"/>
                <w:szCs w:val="20"/>
              </w:rPr>
            </w:pPr>
            <w:r w:rsidRPr="00836BCB">
              <w:rPr>
                <w:rFonts w:eastAsia="Times New Roman"/>
                <w:b/>
                <w:sz w:val="20"/>
              </w:rPr>
              <w:t>Consumable Medical Supplies</w:t>
            </w:r>
          </w:p>
        </w:tc>
        <w:tc>
          <w:tcPr>
            <w:tcW w:w="7308" w:type="dxa"/>
            <w:shd w:val="clear" w:color="auto" w:fill="auto"/>
          </w:tcPr>
          <w:p w14:paraId="691A20BD" w14:textId="77777777" w:rsidR="00D859A4" w:rsidRPr="00836BCB" w:rsidRDefault="00D859A4" w:rsidP="003C4BA5">
            <w:pPr>
              <w:pStyle w:val="Bullet0"/>
              <w:numPr>
                <w:ilvl w:val="0"/>
                <w:numId w:val="2"/>
              </w:numPr>
            </w:pPr>
            <w:r w:rsidRPr="00836BCB">
              <w:t>A copy of the claim(s) submitted for payment.</w:t>
            </w:r>
          </w:p>
          <w:p w14:paraId="2A66DFFB" w14:textId="77777777" w:rsidR="00D859A4" w:rsidRPr="00836BCB" w:rsidRDefault="00D859A4" w:rsidP="003C4BA5">
            <w:pPr>
              <w:pStyle w:val="Bullet0"/>
              <w:numPr>
                <w:ilvl w:val="0"/>
                <w:numId w:val="2"/>
              </w:numPr>
            </w:pPr>
            <w:r w:rsidRPr="00836BCB">
              <w:t>A copy of the service log</w:t>
            </w:r>
            <w:r w:rsidR="002A02B5" w:rsidRPr="00836BCB">
              <w:t xml:space="preserve"> (sent monthly),</w:t>
            </w:r>
            <w:r w:rsidR="00270E07" w:rsidRPr="00836BCB">
              <w:t>*</w:t>
            </w:r>
            <w:r w:rsidRPr="00836BCB">
              <w:t xml:space="preserve"> listing supplies purchased.</w:t>
            </w:r>
            <w:r w:rsidR="00601880" w:rsidRPr="00836BCB">
              <w:t>*</w:t>
            </w:r>
          </w:p>
          <w:p w14:paraId="47AB7A8C" w14:textId="76789061" w:rsidR="00D859A4" w:rsidRPr="00836BCB" w:rsidRDefault="00D859A4" w:rsidP="003C4BA5">
            <w:pPr>
              <w:pStyle w:val="Bullet0"/>
              <w:numPr>
                <w:ilvl w:val="0"/>
                <w:numId w:val="2"/>
              </w:numPr>
            </w:pPr>
            <w:r w:rsidRPr="00836BCB">
              <w:t>The original prescription for the supply (if prescribed).</w:t>
            </w:r>
          </w:p>
        </w:tc>
      </w:tr>
      <w:tr w:rsidR="00836BCB" w:rsidRPr="00836BCB" w14:paraId="0077DAC9" w14:textId="77777777" w:rsidTr="00DF2C1D">
        <w:trPr>
          <w:trHeight w:val="2609"/>
        </w:trPr>
        <w:tc>
          <w:tcPr>
            <w:tcW w:w="2268" w:type="dxa"/>
            <w:shd w:val="clear" w:color="auto" w:fill="auto"/>
          </w:tcPr>
          <w:p w14:paraId="60F4AED1" w14:textId="77777777" w:rsidR="00D859A4" w:rsidRPr="00836BCB" w:rsidRDefault="00D859A4" w:rsidP="00B60287">
            <w:pPr>
              <w:rPr>
                <w:rFonts w:eastAsia="Times New Roman"/>
                <w:b/>
                <w:sz w:val="20"/>
                <w:szCs w:val="20"/>
              </w:rPr>
            </w:pPr>
            <w:r w:rsidRPr="00836BCB">
              <w:rPr>
                <w:rFonts w:eastAsia="Times New Roman"/>
                <w:b/>
                <w:sz w:val="20"/>
                <w:szCs w:val="20"/>
              </w:rPr>
              <w:t>Durable Medical Equipment and Supplies</w:t>
            </w:r>
          </w:p>
        </w:tc>
        <w:tc>
          <w:tcPr>
            <w:tcW w:w="7308" w:type="dxa"/>
            <w:shd w:val="clear" w:color="auto" w:fill="auto"/>
          </w:tcPr>
          <w:p w14:paraId="25E37F23" w14:textId="77777777" w:rsidR="00D859A4" w:rsidRPr="00836BCB" w:rsidRDefault="00D859A4" w:rsidP="00B60287">
            <w:pPr>
              <w:shd w:val="clear" w:color="auto" w:fill="FFFFFF"/>
              <w:rPr>
                <w:rFonts w:eastAsia="Times New Roman"/>
                <w:sz w:val="20"/>
                <w:szCs w:val="20"/>
              </w:rPr>
            </w:pPr>
            <w:r w:rsidRPr="00836BCB">
              <w:rPr>
                <w:rFonts w:eastAsia="Times New Roman"/>
                <w:sz w:val="20"/>
                <w:szCs w:val="20"/>
              </w:rPr>
              <w:t>Prior to the provider submitting the claim for payment, the recipient’s WSC must document that the equipment was received and that it works according to the manufacturer’s description, either by conducting a site visit or obtaining verbal verification from the recipient, the family or the recipient’s legal representative.</w:t>
            </w:r>
          </w:p>
          <w:p w14:paraId="23913B2E" w14:textId="77777777" w:rsidR="00D859A4" w:rsidRPr="00836BCB" w:rsidRDefault="00D859A4" w:rsidP="00B60287">
            <w:pPr>
              <w:shd w:val="clear" w:color="auto" w:fill="FFFFFF"/>
              <w:rPr>
                <w:rFonts w:eastAsia="Times New Roman"/>
                <w:sz w:val="20"/>
                <w:szCs w:val="20"/>
              </w:rPr>
            </w:pPr>
          </w:p>
          <w:p w14:paraId="159828E8" w14:textId="77777777" w:rsidR="00D859A4" w:rsidRPr="00836BCB" w:rsidRDefault="00D859A4" w:rsidP="003C4BA5">
            <w:pPr>
              <w:pStyle w:val="Bullet0"/>
              <w:numPr>
                <w:ilvl w:val="0"/>
                <w:numId w:val="2"/>
              </w:numPr>
            </w:pPr>
            <w:r w:rsidRPr="00836BCB">
              <w:t>Copy of a pre-approved claim(s) form submitted for payment.</w:t>
            </w:r>
          </w:p>
          <w:p w14:paraId="096613EB" w14:textId="260A57CB" w:rsidR="00D859A4" w:rsidRPr="00836BCB" w:rsidRDefault="00D859A4" w:rsidP="000C2608">
            <w:pPr>
              <w:pStyle w:val="bullet"/>
            </w:pPr>
            <w:r w:rsidRPr="00836BCB">
              <w:t xml:space="preserve">Original prescription for the medical equipment, if prescribed by a physician, </w:t>
            </w:r>
            <w:r w:rsidR="000C2608" w:rsidRPr="00836BCB">
              <w:rPr>
                <w:rFonts w:eastAsia="Calibri"/>
              </w:rPr>
              <w:t>advanced registered nurse practitioner (ARNP) or PA</w:t>
            </w:r>
            <w:r w:rsidRPr="00836BCB">
              <w:t>.</w:t>
            </w:r>
          </w:p>
          <w:p w14:paraId="2C16C45C" w14:textId="77777777" w:rsidR="00D859A4" w:rsidRPr="00836BCB" w:rsidRDefault="00D859A4" w:rsidP="003C4BA5">
            <w:pPr>
              <w:pStyle w:val="Bullet0"/>
              <w:numPr>
                <w:ilvl w:val="0"/>
                <w:numId w:val="2"/>
              </w:numPr>
            </w:pPr>
            <w:r w:rsidRPr="00836BCB">
              <w:t>Service log listing equipment provided and documenting the WSC’s verification that the equipment was received and works, per manufacturer’s description, prior to submission of claim for payment</w:t>
            </w:r>
            <w:r w:rsidR="00994AA0" w:rsidRPr="00836BCB">
              <w:t xml:space="preserve"> (sent monthly).*</w:t>
            </w:r>
          </w:p>
        </w:tc>
      </w:tr>
      <w:tr w:rsidR="00836BCB" w:rsidRPr="00836BCB" w14:paraId="3EAA8D88" w14:textId="77777777" w:rsidTr="00DF2C1D">
        <w:tc>
          <w:tcPr>
            <w:tcW w:w="2268" w:type="dxa"/>
            <w:shd w:val="clear" w:color="auto" w:fill="auto"/>
          </w:tcPr>
          <w:p w14:paraId="111110F0" w14:textId="77777777" w:rsidR="00D859A4" w:rsidRPr="00836BCB" w:rsidRDefault="00D859A4" w:rsidP="00B60287">
            <w:pPr>
              <w:rPr>
                <w:rFonts w:eastAsia="Times New Roman"/>
                <w:b/>
                <w:sz w:val="20"/>
                <w:szCs w:val="20"/>
              </w:rPr>
            </w:pPr>
            <w:r w:rsidRPr="00836BCB">
              <w:rPr>
                <w:rFonts w:eastAsia="Times New Roman"/>
                <w:b/>
                <w:sz w:val="20"/>
                <w:szCs w:val="20"/>
              </w:rPr>
              <w:t>Environmental Accessibility Adaptations</w:t>
            </w:r>
          </w:p>
        </w:tc>
        <w:tc>
          <w:tcPr>
            <w:tcW w:w="7308" w:type="dxa"/>
            <w:shd w:val="clear" w:color="auto" w:fill="auto"/>
          </w:tcPr>
          <w:p w14:paraId="56C37857" w14:textId="77777777" w:rsidR="00D859A4" w:rsidRPr="00836BCB" w:rsidRDefault="00D859A4" w:rsidP="00B60287">
            <w:pPr>
              <w:shd w:val="clear" w:color="auto" w:fill="FFFFFF"/>
              <w:rPr>
                <w:rFonts w:eastAsia="Times New Roman"/>
                <w:sz w:val="20"/>
                <w:szCs w:val="20"/>
              </w:rPr>
            </w:pPr>
            <w:r w:rsidRPr="00836BCB">
              <w:rPr>
                <w:rFonts w:eastAsia="Times New Roman"/>
                <w:sz w:val="20"/>
                <w:szCs w:val="20"/>
              </w:rPr>
              <w:t>Prior to the provider submitting the claim for payment, the recipient’s WSC must document that the services were completed in accordance with the contract or agreement, either by conducting a site visit or by obtaining written verification from the recipient, the family or the recipient’s legal representative. Environmental accessibility adaptations can be billed across two cost plans if the work is completed in phases. For each phase of work, the WSC must obtain the written verification from the recipient, or</w:t>
            </w:r>
            <w:r w:rsidRPr="00836BCB">
              <w:rPr>
                <w:rFonts w:eastAsia="Times New Roman"/>
                <w:strike/>
                <w:sz w:val="20"/>
                <w:szCs w:val="20"/>
              </w:rPr>
              <w:t xml:space="preserve"> </w:t>
            </w:r>
            <w:r w:rsidRPr="00836BCB">
              <w:rPr>
                <w:rFonts w:eastAsia="Times New Roman"/>
                <w:sz w:val="20"/>
                <w:szCs w:val="20"/>
              </w:rPr>
              <w:t>the family or the recipient’s legal representative, or conduct a site visit.</w:t>
            </w:r>
          </w:p>
          <w:p w14:paraId="23EC8CF1" w14:textId="77777777" w:rsidR="00D859A4" w:rsidRPr="00836BCB" w:rsidRDefault="00D859A4" w:rsidP="00B60287">
            <w:pPr>
              <w:shd w:val="clear" w:color="auto" w:fill="FFFFFF"/>
              <w:rPr>
                <w:rFonts w:eastAsia="Times New Roman"/>
                <w:sz w:val="20"/>
                <w:szCs w:val="20"/>
              </w:rPr>
            </w:pPr>
          </w:p>
          <w:p w14:paraId="44E7C7ED" w14:textId="77777777" w:rsidR="00D859A4" w:rsidRPr="00836BCB" w:rsidRDefault="00D859A4" w:rsidP="003C4BA5">
            <w:pPr>
              <w:pStyle w:val="Bullet0"/>
              <w:numPr>
                <w:ilvl w:val="0"/>
                <w:numId w:val="2"/>
              </w:numPr>
            </w:pPr>
            <w:r w:rsidRPr="00836BCB">
              <w:t>Copy of claims submitted for payment.</w:t>
            </w:r>
          </w:p>
          <w:p w14:paraId="0AEDA8CA" w14:textId="77777777" w:rsidR="00D859A4" w:rsidRPr="00836BCB" w:rsidRDefault="00D859A4" w:rsidP="003C4BA5">
            <w:pPr>
              <w:pStyle w:val="Bullet0"/>
              <w:numPr>
                <w:ilvl w:val="0"/>
                <w:numId w:val="2"/>
              </w:numPr>
            </w:pPr>
            <w:r w:rsidRPr="00836BCB">
              <w:t>Copy of service log; including documentation of WSC’s verification that services were completed in accordance with the contract or agreement prior to submission of claim for payment</w:t>
            </w:r>
            <w:r w:rsidR="00994AA0" w:rsidRPr="00836BCB">
              <w:t xml:space="preserve"> (sent monthly).*</w:t>
            </w:r>
          </w:p>
          <w:p w14:paraId="5A71111E" w14:textId="7EE11313" w:rsidR="00D859A4" w:rsidRPr="00836BCB" w:rsidRDefault="00D859A4" w:rsidP="003C4BA5">
            <w:pPr>
              <w:pStyle w:val="Bullet0"/>
              <w:numPr>
                <w:ilvl w:val="0"/>
                <w:numId w:val="2"/>
              </w:numPr>
            </w:pPr>
            <w:r w:rsidRPr="00836BCB">
              <w:t>Original prescription for adaptations and medical equipment.</w:t>
            </w:r>
          </w:p>
        </w:tc>
      </w:tr>
      <w:tr w:rsidR="00836BCB" w:rsidRPr="00836BCB" w14:paraId="64D2075F" w14:textId="77777777" w:rsidTr="00DF2C1D">
        <w:tc>
          <w:tcPr>
            <w:tcW w:w="2268" w:type="dxa"/>
            <w:shd w:val="clear" w:color="auto" w:fill="auto"/>
          </w:tcPr>
          <w:p w14:paraId="300467E2" w14:textId="77777777" w:rsidR="00D859A4" w:rsidRPr="00836BCB" w:rsidRDefault="00D859A4" w:rsidP="00B60287">
            <w:pPr>
              <w:rPr>
                <w:rFonts w:eastAsia="Times New Roman"/>
                <w:b/>
                <w:sz w:val="20"/>
                <w:szCs w:val="20"/>
              </w:rPr>
            </w:pPr>
            <w:r w:rsidRPr="00836BCB">
              <w:rPr>
                <w:rFonts w:eastAsia="Times New Roman"/>
                <w:b/>
                <w:sz w:val="20"/>
                <w:szCs w:val="20"/>
              </w:rPr>
              <w:t>Personal Emergency Response Systems (Unit and Services)</w:t>
            </w:r>
          </w:p>
        </w:tc>
        <w:tc>
          <w:tcPr>
            <w:tcW w:w="7308" w:type="dxa"/>
            <w:shd w:val="clear" w:color="auto" w:fill="auto"/>
          </w:tcPr>
          <w:p w14:paraId="34121BE6" w14:textId="77777777" w:rsidR="00D859A4" w:rsidRPr="00836BCB" w:rsidRDefault="00D859A4" w:rsidP="003C4BA5">
            <w:pPr>
              <w:pStyle w:val="Bullet0"/>
              <w:numPr>
                <w:ilvl w:val="0"/>
                <w:numId w:val="24"/>
              </w:numPr>
            </w:pPr>
            <w:r w:rsidRPr="00836BCB">
              <w:t>Copy of claims(s) submitted for payment.</w:t>
            </w:r>
          </w:p>
          <w:p w14:paraId="35C51561" w14:textId="77777777" w:rsidR="00D859A4" w:rsidRPr="00836BCB" w:rsidRDefault="00D859A4" w:rsidP="003C4BA5">
            <w:pPr>
              <w:pStyle w:val="Bullet0"/>
              <w:numPr>
                <w:ilvl w:val="0"/>
                <w:numId w:val="24"/>
              </w:numPr>
            </w:pPr>
            <w:r w:rsidRPr="00836BCB">
              <w:t>Service log or invoice, detailing services provided</w:t>
            </w:r>
            <w:r w:rsidR="00994AA0" w:rsidRPr="00836BCB">
              <w:t xml:space="preserve"> (sent monthly).*</w:t>
            </w:r>
          </w:p>
        </w:tc>
      </w:tr>
    </w:tbl>
    <w:p w14:paraId="6871BF3F" w14:textId="77777777" w:rsidR="00DF2C1D" w:rsidRPr="00836BCB" w:rsidRDefault="00DF2C1D">
      <w:r w:rsidRPr="00836BCB">
        <w:br w:type="page"/>
      </w:r>
    </w:p>
    <w:p w14:paraId="6EC2B7C3" w14:textId="77777777" w:rsidR="00DF2C1D" w:rsidRPr="00836BCB" w:rsidRDefault="00DF2C1D" w:rsidP="00DF2C1D">
      <w:pPr>
        <w:jc w:val="center"/>
        <w:rPr>
          <w:rFonts w:eastAsia="Times New Roman"/>
          <w:b/>
          <w:sz w:val="20"/>
        </w:rPr>
      </w:pPr>
      <w:r w:rsidRPr="00836BCB">
        <w:rPr>
          <w:rFonts w:ascii="Arial Black" w:eastAsia="Times New Roman" w:hAnsi="Arial Black"/>
          <w:b/>
        </w:rPr>
        <w:lastRenderedPageBreak/>
        <w:t>DOCUMENTATION REQUIREMENTS</w:t>
      </w:r>
      <w:r w:rsidRPr="00836BCB">
        <w:rPr>
          <w:rFonts w:eastAsia="Times New Roman"/>
          <w:sz w:val="20"/>
        </w:rPr>
        <w:t>, continued</w:t>
      </w:r>
    </w:p>
    <w:p w14:paraId="3F10B8EA" w14:textId="77777777" w:rsidR="00DF2C1D" w:rsidRPr="00836BCB" w:rsidRDefault="00DF2C1D"/>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44"/>
        <w:gridCol w:w="7106"/>
      </w:tblGrid>
      <w:tr w:rsidR="00836BCB" w:rsidRPr="00836BCB" w14:paraId="39F3EB68" w14:textId="77777777" w:rsidTr="00F638D6">
        <w:tc>
          <w:tcPr>
            <w:tcW w:w="9576" w:type="dxa"/>
            <w:gridSpan w:val="2"/>
            <w:shd w:val="clear" w:color="auto" w:fill="auto"/>
            <w:hideMark/>
          </w:tcPr>
          <w:p w14:paraId="7F92B342" w14:textId="77777777" w:rsidR="00DF2C1D" w:rsidRPr="00836BCB" w:rsidRDefault="00DF2C1D" w:rsidP="00B859E7">
            <w:pPr>
              <w:rPr>
                <w:rFonts w:eastAsia="Times New Roman"/>
                <w:b/>
                <w:sz w:val="20"/>
                <w:szCs w:val="20"/>
              </w:rPr>
            </w:pPr>
            <w:r w:rsidRPr="00836BCB">
              <w:br w:type="page"/>
            </w:r>
            <w:r w:rsidRPr="00836BCB">
              <w:rPr>
                <w:rFonts w:eastAsia="Times New Roman"/>
                <w:b/>
                <w:bCs/>
                <w:sz w:val="20"/>
                <w:szCs w:val="20"/>
              </w:rPr>
              <w:t>Billing and Reimbursement Requirements</w:t>
            </w:r>
          </w:p>
        </w:tc>
      </w:tr>
      <w:tr w:rsidR="00836BCB" w:rsidRPr="00836BCB" w14:paraId="3A48242E" w14:textId="77777777" w:rsidTr="00DF2C1D">
        <w:tc>
          <w:tcPr>
            <w:tcW w:w="2268" w:type="dxa"/>
            <w:shd w:val="clear" w:color="auto" w:fill="auto"/>
          </w:tcPr>
          <w:p w14:paraId="5D9AB525" w14:textId="77777777" w:rsidR="00D859A4" w:rsidRPr="00836BCB" w:rsidRDefault="00D859A4" w:rsidP="00B60287">
            <w:pPr>
              <w:rPr>
                <w:rFonts w:eastAsia="Times New Roman"/>
                <w:b/>
              </w:rPr>
            </w:pPr>
            <w:r w:rsidRPr="00836BCB">
              <w:rPr>
                <w:rFonts w:eastAsia="Times New Roman"/>
                <w:b/>
                <w:sz w:val="20"/>
              </w:rPr>
              <w:t>Support Coordination-Limited, Full, and Enhanced</w:t>
            </w:r>
          </w:p>
        </w:tc>
        <w:tc>
          <w:tcPr>
            <w:tcW w:w="7308" w:type="dxa"/>
            <w:shd w:val="clear" w:color="auto" w:fill="auto"/>
          </w:tcPr>
          <w:p w14:paraId="13242768" w14:textId="77777777" w:rsidR="00D859A4" w:rsidRPr="00836BCB" w:rsidRDefault="00D859A4" w:rsidP="00B60287">
            <w:pPr>
              <w:shd w:val="clear" w:color="auto" w:fill="FFFFFF"/>
              <w:rPr>
                <w:rFonts w:eastAsia="Times New Roman"/>
                <w:sz w:val="20"/>
                <w:szCs w:val="20"/>
              </w:rPr>
            </w:pPr>
            <w:r w:rsidRPr="00836BCB">
              <w:rPr>
                <w:rFonts w:eastAsia="Times New Roman"/>
                <w:sz w:val="20"/>
                <w:szCs w:val="20"/>
              </w:rPr>
              <w:t>Providers of support coordination services must participate in a monitorin</w:t>
            </w:r>
            <w:r w:rsidR="00A87062" w:rsidRPr="00836BCB">
              <w:rPr>
                <w:rFonts w:eastAsia="Times New Roman"/>
                <w:sz w:val="20"/>
                <w:szCs w:val="20"/>
              </w:rPr>
              <w:t>g review conducted by APD</w:t>
            </w:r>
            <w:r w:rsidRPr="00836BCB">
              <w:rPr>
                <w:rFonts w:eastAsia="Times New Roman"/>
                <w:sz w:val="20"/>
                <w:szCs w:val="20"/>
              </w:rPr>
              <w:t>, The Agency for H</w:t>
            </w:r>
            <w:r w:rsidR="00A87062" w:rsidRPr="00836BCB">
              <w:rPr>
                <w:rFonts w:eastAsia="Times New Roman"/>
                <w:sz w:val="20"/>
                <w:szCs w:val="20"/>
              </w:rPr>
              <w:t>ealth Care Administration</w:t>
            </w:r>
            <w:r w:rsidRPr="00836BCB">
              <w:rPr>
                <w:rFonts w:eastAsia="Times New Roman"/>
                <w:sz w:val="20"/>
                <w:szCs w:val="20"/>
              </w:rPr>
              <w:t>, or an authorized representative of the state. Support coordination providers are expected to meet the needs of recipients receiving services, regardless of the number of contacts it takes to meet those needs. WSCs should not assume that meeting the basic billing requirements will necessarily result in a successful monitoring review and approval to continue services.</w:t>
            </w:r>
          </w:p>
          <w:p w14:paraId="6D0887E3" w14:textId="77777777" w:rsidR="00D859A4" w:rsidRPr="00836BCB" w:rsidRDefault="00D859A4" w:rsidP="00B60287">
            <w:pPr>
              <w:shd w:val="clear" w:color="auto" w:fill="FFFFFF"/>
              <w:rPr>
                <w:rFonts w:eastAsia="Times New Roman"/>
                <w:sz w:val="20"/>
                <w:szCs w:val="20"/>
              </w:rPr>
            </w:pPr>
          </w:p>
          <w:p w14:paraId="7B51F7C3" w14:textId="77777777" w:rsidR="00D859A4" w:rsidRPr="00836BCB" w:rsidRDefault="00D859A4" w:rsidP="00B60287">
            <w:pPr>
              <w:shd w:val="clear" w:color="auto" w:fill="FFFFFF"/>
              <w:rPr>
                <w:rFonts w:eastAsia="Times New Roman"/>
                <w:sz w:val="20"/>
                <w:szCs w:val="20"/>
              </w:rPr>
            </w:pPr>
            <w:r w:rsidRPr="00836BCB">
              <w:rPr>
                <w:rFonts w:eastAsia="Times New Roman"/>
                <w:sz w:val="20"/>
                <w:szCs w:val="20"/>
              </w:rPr>
              <w:t>For monitoring purposes, the provider must have on file the following, for the period reviewed or for the period billed:</w:t>
            </w:r>
          </w:p>
          <w:p w14:paraId="129AEE0D" w14:textId="77777777" w:rsidR="00D859A4" w:rsidRPr="00836BCB" w:rsidRDefault="00D859A4" w:rsidP="00B60287">
            <w:pPr>
              <w:shd w:val="clear" w:color="auto" w:fill="FFFFFF"/>
              <w:rPr>
                <w:rFonts w:eastAsia="Times New Roman"/>
                <w:sz w:val="20"/>
                <w:szCs w:val="20"/>
              </w:rPr>
            </w:pPr>
          </w:p>
          <w:p w14:paraId="5CAB2616" w14:textId="42ECA4EE" w:rsidR="00D859A4" w:rsidRPr="00836BCB" w:rsidRDefault="00D859A4" w:rsidP="003B3C16">
            <w:pPr>
              <w:pStyle w:val="bullet"/>
            </w:pPr>
            <w:r w:rsidRPr="00836BCB">
              <w:t xml:space="preserve">Documentation in the support coordination case notes of activities and contacts that assisted the WSC in meeting individually determined goals and outcomes, provided opportunities to fully participate in community life and addressed the concerns </w:t>
            </w:r>
            <w:r w:rsidR="00CA177B">
              <w:t xml:space="preserve">and needs </w:t>
            </w:r>
            <w:r w:rsidRPr="00836BCB">
              <w:t>of the recipient, and the family or the r</w:t>
            </w:r>
            <w:r w:rsidR="0045586F" w:rsidRPr="00836BCB">
              <w:t>ecipient’s legal representative</w:t>
            </w:r>
            <w:r w:rsidRPr="00836BCB">
              <w:t xml:space="preserve">. The notes </w:t>
            </w:r>
            <w:r w:rsidR="00CA177B">
              <w:t>shall</w:t>
            </w:r>
            <w:r w:rsidR="00CA177B" w:rsidRPr="00836BCB">
              <w:t xml:space="preserve"> </w:t>
            </w:r>
            <w:r w:rsidRPr="00836BCB">
              <w:t>clearly and adequately detail services provided in sufficient detail</w:t>
            </w:r>
            <w:r w:rsidR="00235137">
              <w:t>. N</w:t>
            </w:r>
            <w:r w:rsidR="003F27C5" w:rsidRPr="003F27C5">
              <w:t xml:space="preserve">ew case notes shall be entered in </w:t>
            </w:r>
            <w:r w:rsidR="00235137">
              <w:t>APD iConnect</w:t>
            </w:r>
            <w:r w:rsidR="003F27C5" w:rsidRPr="003F27C5">
              <w:t>.</w:t>
            </w:r>
            <w:r w:rsidR="003B3C16">
              <w:t xml:space="preserve"> </w:t>
            </w:r>
            <w:r w:rsidR="003B3C16" w:rsidRPr="003B3C16">
              <w:t>*</w:t>
            </w:r>
          </w:p>
          <w:p w14:paraId="2CE11121" w14:textId="77777777" w:rsidR="00DF2C1D" w:rsidRPr="00836BCB" w:rsidRDefault="00DF2C1D" w:rsidP="003C4BA5">
            <w:pPr>
              <w:pStyle w:val="Bullet0"/>
              <w:numPr>
                <w:ilvl w:val="0"/>
                <w:numId w:val="2"/>
              </w:numPr>
            </w:pPr>
            <w:r w:rsidRPr="00836BCB">
              <w:t>A copy of all of the recipient’s support plans filed in the recipient’s central record.</w:t>
            </w:r>
          </w:p>
          <w:p w14:paraId="515AF17C" w14:textId="77777777" w:rsidR="00DF2C1D" w:rsidRPr="00836BCB" w:rsidRDefault="00DF2C1D" w:rsidP="003C4BA5">
            <w:pPr>
              <w:pStyle w:val="Bullet0"/>
              <w:numPr>
                <w:ilvl w:val="0"/>
                <w:numId w:val="2"/>
              </w:numPr>
            </w:pPr>
            <w:r w:rsidRPr="00836BCB">
              <w:t>Documentation, in the central record, that the basic billing requirements were met for the months in which the provider was reimbursed for services.</w:t>
            </w:r>
          </w:p>
          <w:p w14:paraId="28EEFB5D" w14:textId="20E23BE1" w:rsidR="00DF2C1D" w:rsidRPr="00836BCB" w:rsidRDefault="00DF2C1D" w:rsidP="003B3C16">
            <w:pPr>
              <w:pStyle w:val="bullet"/>
            </w:pPr>
            <w:r w:rsidRPr="00836BCB">
              <w:t>Documentation in the central records that a face-to-face visit with the recipient was conducted in their place of residence as required by this handbook.</w:t>
            </w:r>
            <w:r w:rsidR="003B3C16" w:rsidRPr="003B3C16">
              <w:rPr>
                <w:rFonts w:eastAsia="Times New Roman"/>
              </w:rPr>
              <w:t xml:space="preserve"> *</w:t>
            </w:r>
          </w:p>
          <w:p w14:paraId="732DE60A" w14:textId="77777777" w:rsidR="00DF2C1D" w:rsidRPr="00836BCB" w:rsidRDefault="00DF2C1D" w:rsidP="003C4BA5">
            <w:pPr>
              <w:pStyle w:val="Bullet0"/>
              <w:numPr>
                <w:ilvl w:val="0"/>
                <w:numId w:val="2"/>
              </w:numPr>
              <w:rPr>
                <w:rFonts w:eastAsia="Times New Roman"/>
              </w:rPr>
            </w:pPr>
            <w:r w:rsidRPr="00836BCB">
              <w:rPr>
                <w:rFonts w:eastAsia="Times New Roman"/>
              </w:rPr>
              <w:t>Current and correct demographic information for the recipient, including current health and medical information and emergency contact information.</w:t>
            </w:r>
          </w:p>
          <w:p w14:paraId="42DF03DF" w14:textId="77777777" w:rsidR="00DF2C1D" w:rsidRPr="00836BCB" w:rsidRDefault="00DF2C1D" w:rsidP="003C4BA5">
            <w:pPr>
              <w:pStyle w:val="Bullet0"/>
              <w:numPr>
                <w:ilvl w:val="0"/>
                <w:numId w:val="2"/>
              </w:numPr>
              <w:rPr>
                <w:rFonts w:eastAsia="Times New Roman"/>
              </w:rPr>
            </w:pPr>
            <w:r w:rsidRPr="00836BCB">
              <w:rPr>
                <w:rFonts w:eastAsia="Times New Roman"/>
              </w:rPr>
              <w:t>Eligibility worksheet.</w:t>
            </w:r>
          </w:p>
          <w:p w14:paraId="00A44DC5" w14:textId="77777777" w:rsidR="00DF2C1D" w:rsidRPr="00836BCB" w:rsidRDefault="001B5760">
            <w:pPr>
              <w:pStyle w:val="bullet"/>
            </w:pPr>
            <w:r w:rsidRPr="00836BCB">
              <w:t>For recipients who receive Phase 1 Supported Employment services through the waiver, documentation</w:t>
            </w:r>
            <w:r w:rsidR="00DF2C1D" w:rsidRPr="00836BCB">
              <w:t xml:space="preserve"> in the form of a letter from the Division of Vocational Rehabilitation (VR) services or a case note detailing the date of contact with a named VR representative, and a su</w:t>
            </w:r>
            <w:r w:rsidR="0008225A" w:rsidRPr="00836BCB">
              <w:t>mmary of the conversation</w:t>
            </w:r>
            <w:r w:rsidR="00DF2C1D" w:rsidRPr="00836BCB">
              <w:t xml:space="preserve"> indicating a lack of available VR funding for supported employment.</w:t>
            </w:r>
          </w:p>
        </w:tc>
      </w:tr>
      <w:tr w:rsidR="00836BCB" w:rsidRPr="00836BCB" w14:paraId="2E241C8F" w14:textId="77777777" w:rsidTr="00DF2C1D">
        <w:tc>
          <w:tcPr>
            <w:tcW w:w="2268" w:type="dxa"/>
            <w:shd w:val="clear" w:color="auto" w:fill="auto"/>
          </w:tcPr>
          <w:p w14:paraId="7CA0D997" w14:textId="77777777" w:rsidR="00D859A4" w:rsidRPr="00836BCB" w:rsidRDefault="00D859A4" w:rsidP="00B60287">
            <w:pPr>
              <w:rPr>
                <w:rFonts w:eastAsia="Times New Roman"/>
                <w:b/>
                <w:sz w:val="20"/>
              </w:rPr>
            </w:pPr>
            <w:r w:rsidRPr="00836BCB">
              <w:rPr>
                <w:rFonts w:eastAsia="Times New Roman"/>
                <w:b/>
                <w:sz w:val="20"/>
              </w:rPr>
              <w:t>Transportation</w:t>
            </w:r>
          </w:p>
        </w:tc>
        <w:tc>
          <w:tcPr>
            <w:tcW w:w="7308" w:type="dxa"/>
            <w:shd w:val="clear" w:color="auto" w:fill="auto"/>
          </w:tcPr>
          <w:p w14:paraId="41C87C34" w14:textId="77777777" w:rsidR="00D859A4" w:rsidRPr="00836BCB" w:rsidRDefault="00D859A4" w:rsidP="003C4BA5">
            <w:pPr>
              <w:pStyle w:val="Bullet0"/>
              <w:numPr>
                <w:ilvl w:val="0"/>
                <w:numId w:val="2"/>
              </w:numPr>
            </w:pPr>
            <w:r w:rsidRPr="00836BCB">
              <w:t>Copy of claim(s) submitted for payment.</w:t>
            </w:r>
          </w:p>
          <w:p w14:paraId="4351A497" w14:textId="77777777" w:rsidR="00D859A4" w:rsidRPr="00836BCB" w:rsidRDefault="00D859A4" w:rsidP="003C4BA5">
            <w:pPr>
              <w:pStyle w:val="Bullet0"/>
              <w:numPr>
                <w:ilvl w:val="0"/>
                <w:numId w:val="2"/>
              </w:numPr>
            </w:pPr>
            <w:r w:rsidRPr="00836BCB">
              <w:t>Trip logs</w:t>
            </w:r>
            <w:r w:rsidR="00994AA0" w:rsidRPr="00836BCB">
              <w:t xml:space="preserve"> (sent monthly).*</w:t>
            </w:r>
          </w:p>
        </w:tc>
      </w:tr>
      <w:tr w:rsidR="00836BCB" w:rsidRPr="00836BCB" w14:paraId="54BC45BE" w14:textId="77777777" w:rsidTr="00DF2C1D">
        <w:tc>
          <w:tcPr>
            <w:tcW w:w="2268" w:type="dxa"/>
            <w:shd w:val="clear" w:color="auto" w:fill="auto"/>
          </w:tcPr>
          <w:p w14:paraId="3A685C69" w14:textId="77777777" w:rsidR="00D859A4" w:rsidRPr="00836BCB" w:rsidRDefault="00D859A4" w:rsidP="00B60287">
            <w:pPr>
              <w:rPr>
                <w:rFonts w:eastAsia="Times New Roman"/>
                <w:b/>
                <w:sz w:val="20"/>
              </w:rPr>
            </w:pPr>
            <w:r w:rsidRPr="00836BCB">
              <w:rPr>
                <w:rFonts w:eastAsia="Times New Roman"/>
                <w:b/>
                <w:sz w:val="20"/>
              </w:rPr>
              <w:t>Behavior Analysis Services</w:t>
            </w:r>
          </w:p>
        </w:tc>
        <w:tc>
          <w:tcPr>
            <w:tcW w:w="7308" w:type="dxa"/>
            <w:shd w:val="clear" w:color="auto" w:fill="auto"/>
          </w:tcPr>
          <w:p w14:paraId="50AE0667" w14:textId="77777777" w:rsidR="00D859A4" w:rsidRPr="00836BCB" w:rsidRDefault="00D859A4" w:rsidP="00B60287">
            <w:pPr>
              <w:shd w:val="clear" w:color="auto" w:fill="FFFFFF"/>
              <w:rPr>
                <w:rFonts w:eastAsia="Times New Roman"/>
                <w:sz w:val="20"/>
                <w:szCs w:val="20"/>
              </w:rPr>
            </w:pPr>
            <w:r w:rsidRPr="00836BCB">
              <w:rPr>
                <w:rFonts w:eastAsia="Times New Roman"/>
                <w:sz w:val="20"/>
                <w:szCs w:val="20"/>
              </w:rPr>
              <w:t xml:space="preserve">Documentation of services </w:t>
            </w:r>
            <w:r w:rsidR="006747FD" w:rsidRPr="00836BCB">
              <w:rPr>
                <w:rFonts w:eastAsia="Times New Roman"/>
                <w:sz w:val="20"/>
                <w:szCs w:val="20"/>
              </w:rPr>
              <w:t>will meet standards as required by</w:t>
            </w:r>
            <w:r w:rsidR="00CD74D3" w:rsidRPr="00836BCB">
              <w:rPr>
                <w:rFonts w:eastAsia="Times New Roman"/>
                <w:sz w:val="20"/>
                <w:szCs w:val="20"/>
              </w:rPr>
              <w:t xml:space="preserve"> APD’s</w:t>
            </w:r>
            <w:r w:rsidRPr="00836BCB">
              <w:rPr>
                <w:rFonts w:eastAsia="Times New Roman"/>
                <w:sz w:val="20"/>
                <w:szCs w:val="20"/>
              </w:rPr>
              <w:t xml:space="preserve"> </w:t>
            </w:r>
            <w:r w:rsidR="00761524" w:rsidRPr="00836BCB">
              <w:rPr>
                <w:rFonts w:eastAsia="Times New Roman"/>
                <w:sz w:val="20"/>
                <w:szCs w:val="20"/>
              </w:rPr>
              <w:t>Rule</w:t>
            </w:r>
            <w:r w:rsidRPr="00836BCB">
              <w:rPr>
                <w:rFonts w:eastAsia="Times New Roman"/>
                <w:sz w:val="20"/>
                <w:szCs w:val="20"/>
              </w:rPr>
              <w:t xml:space="preserve"> 65G-4.009, F.A.C. Reimbursement* and monitoring documentation to be maintained by the provider includes:</w:t>
            </w:r>
          </w:p>
          <w:p w14:paraId="3F388A97" w14:textId="77777777" w:rsidR="00D859A4" w:rsidRPr="00836BCB" w:rsidRDefault="00D859A4" w:rsidP="00B60287">
            <w:pPr>
              <w:shd w:val="clear" w:color="auto" w:fill="FFFFFF"/>
              <w:rPr>
                <w:rFonts w:eastAsia="Times New Roman"/>
                <w:sz w:val="20"/>
                <w:szCs w:val="20"/>
              </w:rPr>
            </w:pPr>
          </w:p>
          <w:p w14:paraId="77298F47" w14:textId="77777777" w:rsidR="00D859A4" w:rsidRPr="00836BCB" w:rsidRDefault="00D859A4" w:rsidP="003C4BA5">
            <w:pPr>
              <w:pStyle w:val="Bullet0"/>
              <w:numPr>
                <w:ilvl w:val="0"/>
                <w:numId w:val="2"/>
              </w:numPr>
            </w:pPr>
            <w:r w:rsidRPr="00836BCB">
              <w:t>Copy of claim(s) submitted for payment.</w:t>
            </w:r>
          </w:p>
          <w:p w14:paraId="106AA17D" w14:textId="77777777" w:rsidR="00D859A4" w:rsidRPr="00836BCB" w:rsidRDefault="00983004" w:rsidP="003C4BA5">
            <w:pPr>
              <w:pStyle w:val="Bullet0"/>
              <w:numPr>
                <w:ilvl w:val="0"/>
                <w:numId w:val="2"/>
              </w:numPr>
            </w:pPr>
            <w:r w:rsidRPr="00836BCB">
              <w:t>Service logs</w:t>
            </w:r>
            <w:r w:rsidR="003E6A65" w:rsidRPr="00836BCB">
              <w:t>.*</w:t>
            </w:r>
          </w:p>
          <w:p w14:paraId="65C1F447" w14:textId="77777777" w:rsidR="00D859A4" w:rsidRPr="00836BCB" w:rsidRDefault="00D859A4" w:rsidP="003C4BA5">
            <w:pPr>
              <w:pStyle w:val="Bullet0"/>
              <w:numPr>
                <w:ilvl w:val="0"/>
                <w:numId w:val="2"/>
              </w:numPr>
            </w:pPr>
            <w:r w:rsidRPr="00836BCB">
              <w:t>Graphic display of acquisition and reduction target behaviors</w:t>
            </w:r>
            <w:r w:rsidR="00336E1D" w:rsidRPr="00836BCB">
              <w:t xml:space="preserve"> (</w:t>
            </w:r>
            <w:r w:rsidR="00994AA0" w:rsidRPr="00836BCB">
              <w:t>submitted quarterly</w:t>
            </w:r>
            <w:r w:rsidR="00336E1D" w:rsidRPr="00836BCB">
              <w:t>)</w:t>
            </w:r>
            <w:r w:rsidR="00994AA0" w:rsidRPr="00836BCB">
              <w:t>.*</w:t>
            </w:r>
          </w:p>
          <w:p w14:paraId="5CC526A7" w14:textId="77777777" w:rsidR="00D859A4" w:rsidRPr="00836BCB" w:rsidRDefault="002502B8" w:rsidP="003C4BA5">
            <w:pPr>
              <w:pStyle w:val="Bullet0"/>
              <w:numPr>
                <w:ilvl w:val="0"/>
                <w:numId w:val="2"/>
              </w:numPr>
            </w:pPr>
            <w:r w:rsidRPr="00836BCB">
              <w:t>Behavior analysis service p</w:t>
            </w:r>
            <w:r w:rsidR="00D859A4" w:rsidRPr="00836BCB">
              <w:t>lan within 90 days of first billed date of service.</w:t>
            </w:r>
            <w:r w:rsidR="00994AA0" w:rsidRPr="00836BCB">
              <w:t>*</w:t>
            </w:r>
          </w:p>
          <w:p w14:paraId="1268ACDD" w14:textId="77777777" w:rsidR="005116DD" w:rsidRPr="00836BCB" w:rsidRDefault="00D859A4" w:rsidP="004B33C7">
            <w:pPr>
              <w:pStyle w:val="bullet"/>
            </w:pPr>
            <w:r w:rsidRPr="00836BCB">
              <w:t xml:space="preserve">Quarterly </w:t>
            </w:r>
            <w:r w:rsidR="004B33C7" w:rsidRPr="00836BCB">
              <w:t>s</w:t>
            </w:r>
            <w:r w:rsidRPr="00836BCB">
              <w:t xml:space="preserve">ummary for each quarter in which services were provided. The </w:t>
            </w:r>
            <w:r w:rsidR="003B50F1" w:rsidRPr="00836BCB">
              <w:rPr>
                <w:rFonts w:eastAsia="Calibri"/>
              </w:rPr>
              <w:t>t</w:t>
            </w:r>
            <w:r w:rsidR="00000F6B" w:rsidRPr="00836BCB">
              <w:rPr>
                <w:rFonts w:eastAsia="Calibri"/>
              </w:rPr>
              <w:t xml:space="preserve">hird </w:t>
            </w:r>
            <w:r w:rsidR="003B50F1" w:rsidRPr="00836BCB">
              <w:rPr>
                <w:rFonts w:eastAsia="Calibri"/>
              </w:rPr>
              <w:t>q</w:t>
            </w:r>
            <w:r w:rsidR="00000F6B" w:rsidRPr="00836BCB">
              <w:rPr>
                <w:rFonts w:eastAsia="Calibri"/>
              </w:rPr>
              <w:t xml:space="preserve">uarterly </w:t>
            </w:r>
            <w:r w:rsidR="004B33C7" w:rsidRPr="00836BCB">
              <w:rPr>
                <w:rFonts w:eastAsia="Calibri"/>
              </w:rPr>
              <w:t>s</w:t>
            </w:r>
            <w:r w:rsidR="00000F6B" w:rsidRPr="00836BCB">
              <w:rPr>
                <w:rFonts w:eastAsia="Calibri"/>
              </w:rPr>
              <w:t xml:space="preserve">ummary </w:t>
            </w:r>
            <w:r w:rsidRPr="00836BCB">
              <w:t xml:space="preserve">also serves as the </w:t>
            </w:r>
            <w:r w:rsidR="00623A50" w:rsidRPr="00836BCB">
              <w:t xml:space="preserve">annual report </w:t>
            </w:r>
            <w:r w:rsidRPr="00836BCB">
              <w:t>and must include a summary of the previous quarters.</w:t>
            </w:r>
            <w:r w:rsidR="00994AA0" w:rsidRPr="00836BCB">
              <w:t>*</w:t>
            </w:r>
          </w:p>
        </w:tc>
      </w:tr>
    </w:tbl>
    <w:p w14:paraId="1F254FAE" w14:textId="0D2FDB91" w:rsidR="00DF2C1D" w:rsidRPr="00836BCB" w:rsidRDefault="00BD37F0" w:rsidP="007A5C63">
      <w:pPr>
        <w:rPr>
          <w:rFonts w:eastAsia="Times New Roman"/>
          <w:b/>
          <w:sz w:val="20"/>
        </w:rPr>
      </w:pPr>
      <w:r w:rsidRPr="00836BCB">
        <w:br w:type="page"/>
      </w:r>
      <w:r w:rsidR="00DF2C1D" w:rsidRPr="00836BCB">
        <w:rPr>
          <w:rFonts w:ascii="Arial Black" w:eastAsia="Times New Roman" w:hAnsi="Arial Black"/>
          <w:b/>
        </w:rPr>
        <w:lastRenderedPageBreak/>
        <w:t>DOCUMENTATION REQUIREMENTS</w:t>
      </w:r>
      <w:r w:rsidR="00DF2C1D" w:rsidRPr="00836BCB">
        <w:rPr>
          <w:rFonts w:eastAsia="Times New Roman"/>
          <w:sz w:val="20"/>
        </w:rPr>
        <w:t>, continued</w:t>
      </w:r>
    </w:p>
    <w:p w14:paraId="756E92B6" w14:textId="77777777" w:rsidR="00DF2C1D" w:rsidRPr="00836BCB" w:rsidRDefault="00DF2C1D"/>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9"/>
        <w:gridCol w:w="7111"/>
      </w:tblGrid>
      <w:tr w:rsidR="00836BCB" w:rsidRPr="00836BCB" w14:paraId="33972F8B" w14:textId="77777777" w:rsidTr="00F638D6">
        <w:tc>
          <w:tcPr>
            <w:tcW w:w="9576" w:type="dxa"/>
            <w:gridSpan w:val="2"/>
            <w:shd w:val="clear" w:color="auto" w:fill="auto"/>
            <w:hideMark/>
          </w:tcPr>
          <w:p w14:paraId="2DFF3B6A" w14:textId="77777777" w:rsidR="00DF2C1D" w:rsidRPr="00836BCB" w:rsidRDefault="00DF2C1D" w:rsidP="00B859E7">
            <w:pPr>
              <w:rPr>
                <w:rFonts w:eastAsia="Times New Roman"/>
                <w:b/>
                <w:sz w:val="20"/>
                <w:szCs w:val="20"/>
              </w:rPr>
            </w:pPr>
            <w:r w:rsidRPr="00836BCB">
              <w:br w:type="page"/>
            </w:r>
            <w:r w:rsidRPr="00836BCB">
              <w:rPr>
                <w:rFonts w:eastAsia="Times New Roman"/>
                <w:sz w:val="20"/>
              </w:rPr>
              <w:br w:type="page"/>
            </w:r>
            <w:r w:rsidRPr="00836BCB">
              <w:rPr>
                <w:rFonts w:eastAsia="Times New Roman"/>
                <w:b/>
                <w:bCs/>
                <w:sz w:val="20"/>
                <w:szCs w:val="20"/>
              </w:rPr>
              <w:t>Billing and Reimbursement Requirements</w:t>
            </w:r>
          </w:p>
        </w:tc>
      </w:tr>
      <w:tr w:rsidR="00836BCB" w:rsidRPr="00836BCB" w14:paraId="73FE9E05" w14:textId="77777777" w:rsidTr="0008225A">
        <w:tc>
          <w:tcPr>
            <w:tcW w:w="2268" w:type="dxa"/>
            <w:shd w:val="clear" w:color="auto" w:fill="auto"/>
          </w:tcPr>
          <w:p w14:paraId="4A07BFC3" w14:textId="77777777" w:rsidR="00BD37F0" w:rsidRPr="00836BCB" w:rsidRDefault="00BD37F0" w:rsidP="0008225A">
            <w:pPr>
              <w:rPr>
                <w:rFonts w:eastAsia="Times New Roman"/>
                <w:b/>
                <w:sz w:val="20"/>
              </w:rPr>
            </w:pPr>
            <w:r w:rsidRPr="00836BCB">
              <w:rPr>
                <w:rFonts w:eastAsia="Times New Roman"/>
                <w:b/>
                <w:sz w:val="20"/>
              </w:rPr>
              <w:t>Behavior Analysis Services</w:t>
            </w:r>
            <w:r w:rsidRPr="00836BCB">
              <w:rPr>
                <w:rFonts w:eastAsia="Times New Roman"/>
                <w:sz w:val="20"/>
              </w:rPr>
              <w:t>, continued</w:t>
            </w:r>
          </w:p>
        </w:tc>
        <w:tc>
          <w:tcPr>
            <w:tcW w:w="7308" w:type="dxa"/>
            <w:shd w:val="clear" w:color="auto" w:fill="auto"/>
          </w:tcPr>
          <w:p w14:paraId="265474A2" w14:textId="77777777" w:rsidR="00BD37F0" w:rsidRPr="00836BCB" w:rsidRDefault="00BD37F0" w:rsidP="00BD37F0">
            <w:pPr>
              <w:pStyle w:val="Bullet0"/>
              <w:numPr>
                <w:ilvl w:val="0"/>
                <w:numId w:val="2"/>
              </w:numPr>
            </w:pPr>
            <w:r w:rsidRPr="00836BCB">
              <w:t>Copy of assessment report required if an assessment was authorized and billed.*</w:t>
            </w:r>
          </w:p>
          <w:p w14:paraId="110B27B2" w14:textId="77777777" w:rsidR="00BD37F0" w:rsidRPr="00836BCB" w:rsidRDefault="00BD37F0" w:rsidP="00BD37F0">
            <w:pPr>
              <w:pStyle w:val="Bullet0"/>
              <w:numPr>
                <w:ilvl w:val="0"/>
                <w:numId w:val="2"/>
              </w:numPr>
            </w:pPr>
            <w:r w:rsidRPr="00836BCB">
              <w:t>A copy of the current behavior analysis service plan (BASP) and the most recent behavioral assessment.*</w:t>
            </w:r>
          </w:p>
        </w:tc>
      </w:tr>
      <w:tr w:rsidR="00836BCB" w:rsidRPr="00836BCB" w14:paraId="300E554B" w14:textId="77777777" w:rsidTr="00DF2C1D">
        <w:trPr>
          <w:trHeight w:val="1889"/>
        </w:trPr>
        <w:tc>
          <w:tcPr>
            <w:tcW w:w="2268" w:type="dxa"/>
            <w:shd w:val="clear" w:color="auto" w:fill="auto"/>
          </w:tcPr>
          <w:p w14:paraId="0A01152A" w14:textId="77777777" w:rsidR="00D859A4" w:rsidRPr="00836BCB" w:rsidRDefault="00D859A4" w:rsidP="00B60287">
            <w:pPr>
              <w:rPr>
                <w:rFonts w:eastAsia="Times New Roman"/>
                <w:b/>
                <w:sz w:val="20"/>
                <w:szCs w:val="20"/>
              </w:rPr>
            </w:pPr>
            <w:r w:rsidRPr="00836BCB">
              <w:rPr>
                <w:rFonts w:eastAsia="Times New Roman"/>
                <w:b/>
                <w:sz w:val="20"/>
                <w:szCs w:val="20"/>
              </w:rPr>
              <w:t>Behavior Assistant Services</w:t>
            </w:r>
          </w:p>
        </w:tc>
        <w:tc>
          <w:tcPr>
            <w:tcW w:w="7308" w:type="dxa"/>
            <w:shd w:val="clear" w:color="auto" w:fill="auto"/>
          </w:tcPr>
          <w:p w14:paraId="66959CBC" w14:textId="77777777" w:rsidR="00D859A4" w:rsidRPr="00836BCB" w:rsidRDefault="00D859A4" w:rsidP="003C4BA5">
            <w:pPr>
              <w:pStyle w:val="Bullet0"/>
              <w:numPr>
                <w:ilvl w:val="0"/>
                <w:numId w:val="2"/>
              </w:numPr>
            </w:pPr>
            <w:r w:rsidRPr="00836BCB">
              <w:t>Copy of claim(s) submitted for payment.</w:t>
            </w:r>
          </w:p>
          <w:p w14:paraId="14AAC625" w14:textId="77777777" w:rsidR="00D859A4" w:rsidRPr="00836BCB" w:rsidRDefault="004B33C7" w:rsidP="003C4BA5">
            <w:pPr>
              <w:pStyle w:val="Bullet0"/>
              <w:numPr>
                <w:ilvl w:val="0"/>
                <w:numId w:val="2"/>
              </w:numPr>
            </w:pPr>
            <w:r w:rsidRPr="00836BCB">
              <w:t>Copy of current BASP</w:t>
            </w:r>
            <w:r w:rsidR="00D859A4" w:rsidRPr="00836BCB">
              <w:t>.</w:t>
            </w:r>
            <w:r w:rsidR="00994AA0" w:rsidRPr="00836BCB">
              <w:t>*</w:t>
            </w:r>
          </w:p>
          <w:p w14:paraId="768037DB" w14:textId="77777777" w:rsidR="00D859A4" w:rsidRPr="00836BCB" w:rsidRDefault="00263CA1" w:rsidP="003C4BA5">
            <w:pPr>
              <w:pStyle w:val="Bullet0"/>
              <w:numPr>
                <w:ilvl w:val="0"/>
                <w:numId w:val="2"/>
              </w:numPr>
            </w:pPr>
            <w:r w:rsidRPr="00836BCB">
              <w:t>Service logs</w:t>
            </w:r>
            <w:r w:rsidR="00994AA0" w:rsidRPr="00836BCB">
              <w:t>.*</w:t>
            </w:r>
          </w:p>
          <w:p w14:paraId="2FEBB22A" w14:textId="77777777" w:rsidR="00D859A4" w:rsidRPr="00836BCB" w:rsidRDefault="00D859A4" w:rsidP="003C4BA5">
            <w:pPr>
              <w:pStyle w:val="Bullet0"/>
              <w:numPr>
                <w:ilvl w:val="0"/>
                <w:numId w:val="2"/>
              </w:numPr>
            </w:pPr>
            <w:r w:rsidRPr="00836BCB">
              <w:t>Monthly evidence of required supervision by behavior analyst.</w:t>
            </w:r>
          </w:p>
          <w:p w14:paraId="001EB46D" w14:textId="77777777" w:rsidR="00D859A4" w:rsidRPr="00836BCB" w:rsidRDefault="00D859A4" w:rsidP="003C4BA5">
            <w:pPr>
              <w:pStyle w:val="Bullet0"/>
              <w:numPr>
                <w:ilvl w:val="0"/>
                <w:numId w:val="2"/>
              </w:numPr>
            </w:pPr>
            <w:r w:rsidRPr="00836BCB">
              <w:t>Copy of that data that is provided to the behavior analyst at least monthly.</w:t>
            </w:r>
          </w:p>
          <w:p w14:paraId="34FC71CB" w14:textId="77777777" w:rsidR="00D859A4" w:rsidRPr="00836BCB" w:rsidRDefault="00D859A4" w:rsidP="00623A50">
            <w:pPr>
              <w:pStyle w:val="bullet"/>
            </w:pPr>
            <w:r w:rsidRPr="00836BCB">
              <w:t xml:space="preserve">Quarterly </w:t>
            </w:r>
            <w:r w:rsidR="00514009" w:rsidRPr="00836BCB">
              <w:t>s</w:t>
            </w:r>
            <w:r w:rsidRPr="00836BCB">
              <w:t xml:space="preserve">ummary for each quarter in which services were provided. The </w:t>
            </w:r>
            <w:r w:rsidR="003B50F1" w:rsidRPr="00836BCB">
              <w:rPr>
                <w:rFonts w:eastAsia="Calibri"/>
              </w:rPr>
              <w:t>t</w:t>
            </w:r>
            <w:r w:rsidR="00000F6B" w:rsidRPr="00836BCB">
              <w:rPr>
                <w:rFonts w:eastAsia="Calibri"/>
              </w:rPr>
              <w:t xml:space="preserve">hird </w:t>
            </w:r>
            <w:r w:rsidR="003B50F1" w:rsidRPr="00836BCB">
              <w:rPr>
                <w:rFonts w:eastAsia="Calibri"/>
              </w:rPr>
              <w:t>q</w:t>
            </w:r>
            <w:r w:rsidR="00000F6B" w:rsidRPr="00836BCB">
              <w:rPr>
                <w:rFonts w:eastAsia="Calibri"/>
              </w:rPr>
              <w:t xml:space="preserve">uarterly </w:t>
            </w:r>
            <w:r w:rsidR="00514009" w:rsidRPr="00836BCB">
              <w:rPr>
                <w:rFonts w:eastAsia="Calibri"/>
              </w:rPr>
              <w:t>s</w:t>
            </w:r>
            <w:r w:rsidR="00000F6B" w:rsidRPr="00836BCB">
              <w:rPr>
                <w:rFonts w:eastAsia="Calibri"/>
              </w:rPr>
              <w:t xml:space="preserve">ummary </w:t>
            </w:r>
            <w:r w:rsidRPr="00836BCB">
              <w:t xml:space="preserve">also serves as the </w:t>
            </w:r>
            <w:r w:rsidR="00623A50" w:rsidRPr="00836BCB">
              <w:t xml:space="preserve">annual report </w:t>
            </w:r>
            <w:r w:rsidRPr="00836BCB">
              <w:t>and must include a summary of the previous quarters.</w:t>
            </w:r>
            <w:r w:rsidR="00994AA0" w:rsidRPr="00836BCB">
              <w:t>*</w:t>
            </w:r>
          </w:p>
          <w:p w14:paraId="53A65B6D" w14:textId="77777777" w:rsidR="00994AA0" w:rsidRPr="00836BCB" w:rsidRDefault="00994AA0" w:rsidP="003C4BA5">
            <w:pPr>
              <w:pStyle w:val="Bullet0"/>
              <w:numPr>
                <w:ilvl w:val="0"/>
                <w:numId w:val="2"/>
              </w:numPr>
            </w:pPr>
            <w:r w:rsidRPr="00836BCB">
              <w:t>Behavior assessment.*</w:t>
            </w:r>
          </w:p>
        </w:tc>
      </w:tr>
      <w:tr w:rsidR="00836BCB" w:rsidRPr="00836BCB" w14:paraId="728B54AF" w14:textId="77777777" w:rsidTr="00DF2C1D">
        <w:tc>
          <w:tcPr>
            <w:tcW w:w="2268" w:type="dxa"/>
            <w:shd w:val="clear" w:color="auto" w:fill="auto"/>
          </w:tcPr>
          <w:p w14:paraId="30EAD8EB" w14:textId="77777777" w:rsidR="00D859A4" w:rsidRPr="00836BCB" w:rsidRDefault="00D859A4" w:rsidP="00B60287">
            <w:pPr>
              <w:rPr>
                <w:rFonts w:eastAsia="Times New Roman"/>
                <w:b/>
                <w:sz w:val="20"/>
                <w:szCs w:val="20"/>
              </w:rPr>
            </w:pPr>
            <w:r w:rsidRPr="00836BCB">
              <w:rPr>
                <w:rFonts w:eastAsia="Times New Roman"/>
                <w:b/>
                <w:sz w:val="20"/>
                <w:szCs w:val="20"/>
              </w:rPr>
              <w:t>Dietitian Services</w:t>
            </w:r>
          </w:p>
        </w:tc>
        <w:tc>
          <w:tcPr>
            <w:tcW w:w="7308" w:type="dxa"/>
            <w:shd w:val="clear" w:color="auto" w:fill="auto"/>
          </w:tcPr>
          <w:p w14:paraId="3C906B77" w14:textId="77777777" w:rsidR="00D859A4" w:rsidRPr="00836BCB" w:rsidRDefault="00D859A4" w:rsidP="00DF2C1D">
            <w:pPr>
              <w:pStyle w:val="bullet"/>
            </w:pPr>
            <w:r w:rsidRPr="00836BCB">
              <w:t>Copy of claim(s) submitted for payment.</w:t>
            </w:r>
          </w:p>
          <w:p w14:paraId="0B7781A3" w14:textId="77777777" w:rsidR="00D859A4" w:rsidRPr="00836BCB" w:rsidRDefault="00D859A4" w:rsidP="00DF2C1D">
            <w:pPr>
              <w:pStyle w:val="bullet"/>
            </w:pPr>
            <w:r w:rsidRPr="00836BCB">
              <w:t>Daily progress notes for days service was rendered and billed</w:t>
            </w:r>
            <w:r w:rsidR="00994AA0" w:rsidRPr="00836BCB">
              <w:t xml:space="preserve"> (sent monthly).*</w:t>
            </w:r>
          </w:p>
          <w:p w14:paraId="02B4EFAF" w14:textId="77777777" w:rsidR="00D859A4" w:rsidRPr="00836BCB" w:rsidRDefault="00D859A4" w:rsidP="00DF2C1D">
            <w:pPr>
              <w:pStyle w:val="bullet"/>
            </w:pPr>
            <w:r w:rsidRPr="00836BCB">
              <w:t>Monthly nutritional status report.</w:t>
            </w:r>
          </w:p>
          <w:p w14:paraId="725BB927" w14:textId="77777777" w:rsidR="00D859A4" w:rsidRPr="00836BCB" w:rsidRDefault="00D859A4" w:rsidP="00DF2C1D">
            <w:pPr>
              <w:pStyle w:val="bullet"/>
            </w:pPr>
            <w:r w:rsidRPr="00836BCB">
              <w:t>Dietitian</w:t>
            </w:r>
            <w:r w:rsidR="00994AA0" w:rsidRPr="00836BCB">
              <w:t xml:space="preserve"> </w:t>
            </w:r>
            <w:r w:rsidRPr="00836BCB">
              <w:t>assessment.</w:t>
            </w:r>
          </w:p>
          <w:p w14:paraId="43DB104B" w14:textId="77777777" w:rsidR="00D859A4" w:rsidRPr="00836BCB" w:rsidRDefault="00D859A4" w:rsidP="00DF2C1D">
            <w:pPr>
              <w:pStyle w:val="bullet"/>
            </w:pPr>
            <w:r w:rsidRPr="00836BCB">
              <w:t>Individual dietary management plan.</w:t>
            </w:r>
            <w:r w:rsidR="00994AA0" w:rsidRPr="00836BCB">
              <w:t>*</w:t>
            </w:r>
          </w:p>
          <w:p w14:paraId="460CF938" w14:textId="0B8011EF" w:rsidR="00D859A4" w:rsidRPr="00836BCB" w:rsidRDefault="00D859A4" w:rsidP="00623A50">
            <w:pPr>
              <w:pStyle w:val="bullet"/>
            </w:pPr>
            <w:r w:rsidRPr="00836BCB">
              <w:t xml:space="preserve">Quarterly </w:t>
            </w:r>
            <w:r w:rsidR="00514009" w:rsidRPr="00836BCB">
              <w:t>s</w:t>
            </w:r>
            <w:r w:rsidRPr="00836BCB">
              <w:t xml:space="preserve">ummary for each quarter in which services were provided. The </w:t>
            </w:r>
            <w:r w:rsidR="003B50F1" w:rsidRPr="00836BCB">
              <w:rPr>
                <w:rFonts w:eastAsia="Times New Roman"/>
              </w:rPr>
              <w:t>t</w:t>
            </w:r>
            <w:r w:rsidR="00000F6B" w:rsidRPr="00836BCB">
              <w:rPr>
                <w:rFonts w:eastAsia="Times New Roman"/>
              </w:rPr>
              <w:t xml:space="preserve">hird </w:t>
            </w:r>
            <w:r w:rsidR="003B50F1" w:rsidRPr="00836BCB">
              <w:rPr>
                <w:rFonts w:eastAsia="Times New Roman"/>
              </w:rPr>
              <w:t>q</w:t>
            </w:r>
            <w:r w:rsidR="00000F6B" w:rsidRPr="00836BCB">
              <w:rPr>
                <w:rFonts w:eastAsia="Times New Roman"/>
              </w:rPr>
              <w:t xml:space="preserve">uarterly </w:t>
            </w:r>
            <w:r w:rsidR="00514009" w:rsidRPr="00836BCB">
              <w:rPr>
                <w:rFonts w:eastAsia="Times New Roman"/>
              </w:rPr>
              <w:t>s</w:t>
            </w:r>
            <w:r w:rsidR="00000F6B" w:rsidRPr="00836BCB">
              <w:rPr>
                <w:rFonts w:eastAsia="Times New Roman"/>
              </w:rPr>
              <w:t xml:space="preserve">ummary </w:t>
            </w:r>
            <w:r w:rsidRPr="00836BCB">
              <w:t xml:space="preserve">also serves as the </w:t>
            </w:r>
            <w:r w:rsidR="00623A50" w:rsidRPr="00836BCB">
              <w:t>annual report</w:t>
            </w:r>
            <w:r w:rsidRPr="00836BCB">
              <w:t>, and must include a summary of the previous quarters. Original prescription for the service, and annually thereafter.</w:t>
            </w:r>
          </w:p>
          <w:p w14:paraId="7AC1A95D" w14:textId="4B3CBEA3" w:rsidR="00994AA0" w:rsidRPr="00836BCB" w:rsidRDefault="00466243" w:rsidP="00DF2C1D">
            <w:pPr>
              <w:pStyle w:val="bullet"/>
              <w:rPr>
                <w:rFonts w:eastAsia="Times New Roman"/>
              </w:rPr>
            </w:pPr>
            <w:r w:rsidRPr="00836BCB">
              <w:rPr>
                <w:rFonts w:eastAsia="Times New Roman"/>
              </w:rPr>
              <w:t>Original prescription for service and annually thereafter.</w:t>
            </w:r>
          </w:p>
        </w:tc>
      </w:tr>
      <w:tr w:rsidR="00836BCB" w:rsidRPr="00836BCB" w14:paraId="1B06856D" w14:textId="77777777" w:rsidTr="00DF2C1D">
        <w:tc>
          <w:tcPr>
            <w:tcW w:w="2268" w:type="dxa"/>
            <w:shd w:val="clear" w:color="auto" w:fill="auto"/>
          </w:tcPr>
          <w:p w14:paraId="663CC02C" w14:textId="77777777" w:rsidR="00D859A4" w:rsidRPr="00836BCB" w:rsidRDefault="00D859A4" w:rsidP="00B60287">
            <w:pPr>
              <w:rPr>
                <w:rFonts w:eastAsia="Times New Roman"/>
                <w:b/>
                <w:sz w:val="20"/>
                <w:szCs w:val="20"/>
              </w:rPr>
            </w:pPr>
            <w:r w:rsidRPr="00836BCB">
              <w:rPr>
                <w:rFonts w:eastAsia="Times New Roman"/>
                <w:b/>
                <w:sz w:val="20"/>
                <w:szCs w:val="20"/>
              </w:rPr>
              <w:t>Occupational Therapy</w:t>
            </w:r>
          </w:p>
        </w:tc>
        <w:tc>
          <w:tcPr>
            <w:tcW w:w="7308" w:type="dxa"/>
            <w:shd w:val="clear" w:color="auto" w:fill="auto"/>
          </w:tcPr>
          <w:p w14:paraId="43A548E7" w14:textId="77777777" w:rsidR="00D859A4" w:rsidRPr="00836BCB" w:rsidRDefault="00D859A4" w:rsidP="003C4BA5">
            <w:pPr>
              <w:pStyle w:val="Bullet0"/>
              <w:numPr>
                <w:ilvl w:val="0"/>
                <w:numId w:val="2"/>
              </w:numPr>
              <w:rPr>
                <w:bCs/>
              </w:rPr>
            </w:pPr>
            <w:r w:rsidRPr="00836BCB">
              <w:t>Copy of claim(s) submitted for payment.</w:t>
            </w:r>
          </w:p>
          <w:p w14:paraId="36EA957E" w14:textId="77777777" w:rsidR="00D859A4" w:rsidRPr="00836BCB" w:rsidRDefault="00D859A4" w:rsidP="003C4BA5">
            <w:pPr>
              <w:pStyle w:val="Bullet0"/>
              <w:numPr>
                <w:ilvl w:val="0"/>
                <w:numId w:val="2"/>
              </w:numPr>
            </w:pPr>
            <w:r w:rsidRPr="00836BCB">
              <w:t>Daily progress notes for days service was rendered and billed</w:t>
            </w:r>
            <w:r w:rsidR="003E6A65" w:rsidRPr="00836BCB">
              <w:t xml:space="preserve"> (sent monthly).*</w:t>
            </w:r>
          </w:p>
          <w:p w14:paraId="6075D8DD" w14:textId="77777777" w:rsidR="00D859A4" w:rsidRPr="00836BCB" w:rsidRDefault="00D859A4" w:rsidP="003C4BA5">
            <w:pPr>
              <w:pStyle w:val="Bullet0"/>
              <w:numPr>
                <w:ilvl w:val="0"/>
                <w:numId w:val="2"/>
              </w:numPr>
            </w:pPr>
            <w:r w:rsidRPr="00836BCB">
              <w:t>Monthly summary note. This does not substitute for daily progress notes.</w:t>
            </w:r>
          </w:p>
          <w:p w14:paraId="240D8B2D" w14:textId="77777777" w:rsidR="00D859A4" w:rsidRPr="00836BCB" w:rsidRDefault="00D859A4" w:rsidP="003C4BA5">
            <w:pPr>
              <w:pStyle w:val="Bullet0"/>
              <w:numPr>
                <w:ilvl w:val="0"/>
                <w:numId w:val="2"/>
              </w:numPr>
              <w:rPr>
                <w:bCs/>
              </w:rPr>
            </w:pPr>
            <w:r w:rsidRPr="00836BCB">
              <w:t>Assessment</w:t>
            </w:r>
            <w:r w:rsidRPr="00836BCB">
              <w:rPr>
                <w:bCs/>
              </w:rPr>
              <w:t xml:space="preserve"> report (if requesting reimbursement for assessment).</w:t>
            </w:r>
            <w:r w:rsidR="00930259" w:rsidRPr="00836BCB">
              <w:rPr>
                <w:bCs/>
              </w:rPr>
              <w:t>*</w:t>
            </w:r>
          </w:p>
          <w:p w14:paraId="36A0FE9C" w14:textId="746A519F" w:rsidR="00D859A4" w:rsidRPr="00836BCB" w:rsidRDefault="00D859A4" w:rsidP="00623A50">
            <w:pPr>
              <w:pStyle w:val="bullet"/>
            </w:pPr>
            <w:r w:rsidRPr="00836BCB">
              <w:t xml:space="preserve">Quarterly </w:t>
            </w:r>
            <w:r w:rsidR="00514009" w:rsidRPr="00836BCB">
              <w:t>s</w:t>
            </w:r>
            <w:r w:rsidRPr="00836BCB">
              <w:t xml:space="preserve">ummary for each quarter in which services were provided. The </w:t>
            </w:r>
            <w:r w:rsidR="002502B8" w:rsidRPr="00836BCB">
              <w:rPr>
                <w:rFonts w:eastAsia="Calibri"/>
              </w:rPr>
              <w:t>t</w:t>
            </w:r>
            <w:r w:rsidR="00000F6B" w:rsidRPr="00836BCB">
              <w:rPr>
                <w:rFonts w:eastAsia="Calibri"/>
              </w:rPr>
              <w:t xml:space="preserve">hird </w:t>
            </w:r>
            <w:r w:rsidR="002502B8" w:rsidRPr="00836BCB">
              <w:rPr>
                <w:rFonts w:eastAsia="Calibri"/>
              </w:rPr>
              <w:t>q</w:t>
            </w:r>
            <w:r w:rsidR="00000F6B" w:rsidRPr="00836BCB">
              <w:rPr>
                <w:rFonts w:eastAsia="Calibri"/>
              </w:rPr>
              <w:t xml:space="preserve">uarterly </w:t>
            </w:r>
            <w:r w:rsidR="002502B8" w:rsidRPr="00836BCB">
              <w:rPr>
                <w:rFonts w:eastAsia="Calibri"/>
              </w:rPr>
              <w:t>s</w:t>
            </w:r>
            <w:r w:rsidR="00000F6B" w:rsidRPr="00836BCB">
              <w:rPr>
                <w:rFonts w:eastAsia="Calibri"/>
              </w:rPr>
              <w:t xml:space="preserve">ummary </w:t>
            </w:r>
            <w:r w:rsidRPr="00836BCB">
              <w:t xml:space="preserve">also serves as the </w:t>
            </w:r>
            <w:r w:rsidR="00623A50" w:rsidRPr="00836BCB">
              <w:t xml:space="preserve">annual report </w:t>
            </w:r>
            <w:r w:rsidRPr="00836BCB">
              <w:t>and must include a summary of the previous quarters. Original prescription for the service, and every six months thereafter.</w:t>
            </w:r>
          </w:p>
          <w:p w14:paraId="59548887" w14:textId="2DCA3BDF" w:rsidR="00930259" w:rsidRPr="00836BCB" w:rsidRDefault="00466243" w:rsidP="003C4BA5">
            <w:pPr>
              <w:pStyle w:val="Bullet0"/>
              <w:numPr>
                <w:ilvl w:val="0"/>
                <w:numId w:val="2"/>
              </w:numPr>
            </w:pPr>
            <w:r w:rsidRPr="00836BCB">
              <w:t>Original prescription for service and annually thereafter.</w:t>
            </w:r>
          </w:p>
        </w:tc>
      </w:tr>
      <w:tr w:rsidR="00836BCB" w:rsidRPr="00836BCB" w14:paraId="7A010D9A" w14:textId="77777777" w:rsidTr="00DF2C1D">
        <w:tc>
          <w:tcPr>
            <w:tcW w:w="2268" w:type="dxa"/>
            <w:shd w:val="clear" w:color="auto" w:fill="auto"/>
          </w:tcPr>
          <w:p w14:paraId="64396D07" w14:textId="77777777" w:rsidR="00D859A4" w:rsidRPr="00836BCB" w:rsidRDefault="00D859A4" w:rsidP="00B60287">
            <w:pPr>
              <w:rPr>
                <w:rFonts w:eastAsia="Times New Roman"/>
                <w:b/>
                <w:sz w:val="20"/>
                <w:szCs w:val="20"/>
              </w:rPr>
            </w:pPr>
            <w:r w:rsidRPr="00836BCB">
              <w:rPr>
                <w:rFonts w:eastAsia="Times New Roman"/>
                <w:b/>
                <w:sz w:val="20"/>
              </w:rPr>
              <w:t>Physical Therapy</w:t>
            </w:r>
          </w:p>
        </w:tc>
        <w:tc>
          <w:tcPr>
            <w:tcW w:w="7308" w:type="dxa"/>
            <w:shd w:val="clear" w:color="auto" w:fill="auto"/>
          </w:tcPr>
          <w:p w14:paraId="0A189BDC" w14:textId="77777777" w:rsidR="00D859A4" w:rsidRPr="00836BCB" w:rsidRDefault="00D859A4" w:rsidP="003C4BA5">
            <w:pPr>
              <w:pStyle w:val="Bullet0"/>
              <w:numPr>
                <w:ilvl w:val="0"/>
                <w:numId w:val="2"/>
              </w:numPr>
              <w:rPr>
                <w:b/>
              </w:rPr>
            </w:pPr>
            <w:r w:rsidRPr="00836BCB">
              <w:t>Copy of claim(s) submitted for payment.</w:t>
            </w:r>
          </w:p>
          <w:p w14:paraId="6D1FF321" w14:textId="77777777" w:rsidR="00D859A4" w:rsidRPr="00836BCB" w:rsidRDefault="00D859A4" w:rsidP="003C4BA5">
            <w:pPr>
              <w:pStyle w:val="Bullet0"/>
              <w:numPr>
                <w:ilvl w:val="0"/>
                <w:numId w:val="2"/>
              </w:numPr>
            </w:pPr>
            <w:r w:rsidRPr="00836BCB">
              <w:t>Daily progress notes for days service was rendered and billed</w:t>
            </w:r>
            <w:r w:rsidR="003E6A65" w:rsidRPr="00836BCB">
              <w:t xml:space="preserve"> (sent monthly).*</w:t>
            </w:r>
          </w:p>
          <w:p w14:paraId="7DBF1945" w14:textId="77777777" w:rsidR="00D859A4" w:rsidRPr="00836BCB" w:rsidRDefault="00D859A4" w:rsidP="003C4BA5">
            <w:pPr>
              <w:pStyle w:val="Bullet0"/>
              <w:numPr>
                <w:ilvl w:val="0"/>
                <w:numId w:val="2"/>
              </w:numPr>
            </w:pPr>
            <w:r w:rsidRPr="00836BCB">
              <w:t xml:space="preserve">Monthly summary note. </w:t>
            </w:r>
            <w:r w:rsidRPr="00836BCB">
              <w:rPr>
                <w:bCs/>
              </w:rPr>
              <w:t>This does not substitute for daily progress notes.</w:t>
            </w:r>
          </w:p>
          <w:p w14:paraId="273955A4" w14:textId="77777777" w:rsidR="00D859A4" w:rsidRPr="00836BCB" w:rsidRDefault="00D859A4" w:rsidP="003C4BA5">
            <w:pPr>
              <w:pStyle w:val="Bullet0"/>
              <w:numPr>
                <w:ilvl w:val="0"/>
                <w:numId w:val="2"/>
              </w:numPr>
            </w:pPr>
            <w:r w:rsidRPr="00836BCB">
              <w:t>Assessment report (if requesting reimbursement for assessment).</w:t>
            </w:r>
            <w:r w:rsidR="00930259" w:rsidRPr="00836BCB">
              <w:t>*</w:t>
            </w:r>
          </w:p>
          <w:p w14:paraId="5D974BDE" w14:textId="42679E46" w:rsidR="00D859A4" w:rsidRPr="00836BCB" w:rsidRDefault="00D859A4" w:rsidP="00623A50">
            <w:pPr>
              <w:pStyle w:val="bullet"/>
              <w:rPr>
                <w:iCs/>
              </w:rPr>
            </w:pPr>
            <w:r w:rsidRPr="00836BCB">
              <w:t xml:space="preserve">Quarterly summary for each quarter in which services were provided. The </w:t>
            </w:r>
            <w:r w:rsidR="00000F6B" w:rsidRPr="00836BCB">
              <w:rPr>
                <w:rFonts w:eastAsia="Calibri"/>
              </w:rPr>
              <w:t xml:space="preserve">third quarterly summary </w:t>
            </w:r>
            <w:r w:rsidRPr="00836BCB">
              <w:t xml:space="preserve">also serves as the </w:t>
            </w:r>
            <w:r w:rsidR="00623A50" w:rsidRPr="00836BCB">
              <w:t xml:space="preserve">annual report </w:t>
            </w:r>
            <w:r w:rsidRPr="00836BCB">
              <w:t>and must include a summary of the previous quarters. Original prescription for the service and every six months thereafter.</w:t>
            </w:r>
          </w:p>
          <w:p w14:paraId="104674F1" w14:textId="1C2FA91E" w:rsidR="00930259" w:rsidRPr="00836BCB" w:rsidRDefault="00466243" w:rsidP="003C4BA5">
            <w:pPr>
              <w:pStyle w:val="Bullet0"/>
              <w:numPr>
                <w:ilvl w:val="0"/>
                <w:numId w:val="2"/>
              </w:numPr>
              <w:rPr>
                <w:iCs/>
              </w:rPr>
            </w:pPr>
            <w:r w:rsidRPr="00836BCB">
              <w:t>Original prescription for service and annually thereafter.</w:t>
            </w:r>
          </w:p>
        </w:tc>
      </w:tr>
    </w:tbl>
    <w:p w14:paraId="1573B4CD" w14:textId="77777777" w:rsidR="00DF2C1D" w:rsidRPr="00836BCB" w:rsidRDefault="00DF2C1D">
      <w:r w:rsidRPr="00836BCB">
        <w:br w:type="page"/>
      </w:r>
    </w:p>
    <w:p w14:paraId="12EBC6A9" w14:textId="77777777" w:rsidR="00DF2C1D" w:rsidRPr="00836BCB" w:rsidRDefault="00DF2C1D" w:rsidP="00DF2C1D">
      <w:pPr>
        <w:jc w:val="center"/>
        <w:rPr>
          <w:rFonts w:eastAsia="Times New Roman"/>
          <w:b/>
          <w:sz w:val="20"/>
        </w:rPr>
      </w:pPr>
      <w:r w:rsidRPr="00836BCB">
        <w:rPr>
          <w:rFonts w:ascii="Arial Black" w:eastAsia="Times New Roman" w:hAnsi="Arial Black"/>
          <w:b/>
        </w:rPr>
        <w:lastRenderedPageBreak/>
        <w:t>DOCUMENTATION REQUIREMENTS</w:t>
      </w:r>
      <w:r w:rsidRPr="00836BCB">
        <w:rPr>
          <w:rFonts w:eastAsia="Times New Roman"/>
          <w:sz w:val="20"/>
        </w:rPr>
        <w:t>, continued</w:t>
      </w:r>
    </w:p>
    <w:p w14:paraId="7A30FEFB" w14:textId="77777777" w:rsidR="00DF2C1D" w:rsidRPr="00836BCB" w:rsidRDefault="00DF2C1D"/>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7115"/>
      </w:tblGrid>
      <w:tr w:rsidR="00836BCB" w:rsidRPr="00836BCB" w14:paraId="1F904A48" w14:textId="77777777" w:rsidTr="00F638D6">
        <w:tc>
          <w:tcPr>
            <w:tcW w:w="9576" w:type="dxa"/>
            <w:gridSpan w:val="2"/>
            <w:shd w:val="clear" w:color="auto" w:fill="auto"/>
            <w:hideMark/>
          </w:tcPr>
          <w:p w14:paraId="44B2EF3A" w14:textId="77777777" w:rsidR="00DF2C1D" w:rsidRPr="00836BCB" w:rsidRDefault="00DF2C1D" w:rsidP="00B859E7">
            <w:pPr>
              <w:rPr>
                <w:rFonts w:eastAsia="Times New Roman"/>
                <w:b/>
                <w:sz w:val="20"/>
                <w:szCs w:val="20"/>
              </w:rPr>
            </w:pPr>
            <w:r w:rsidRPr="00836BCB">
              <w:rPr>
                <w:rFonts w:eastAsia="Times New Roman"/>
                <w:sz w:val="20"/>
                <w:szCs w:val="20"/>
              </w:rPr>
              <w:br w:type="page"/>
            </w:r>
            <w:r w:rsidRPr="00836BCB">
              <w:rPr>
                <w:rFonts w:eastAsia="Times New Roman"/>
                <w:b/>
                <w:bCs/>
                <w:sz w:val="20"/>
                <w:szCs w:val="20"/>
              </w:rPr>
              <w:t>Billing and Reimbursement Requirements</w:t>
            </w:r>
          </w:p>
        </w:tc>
      </w:tr>
      <w:tr w:rsidR="00836BCB" w:rsidRPr="00836BCB" w14:paraId="70A5AA57" w14:textId="77777777" w:rsidTr="00DF2C1D">
        <w:tc>
          <w:tcPr>
            <w:tcW w:w="2268" w:type="dxa"/>
            <w:shd w:val="clear" w:color="auto" w:fill="auto"/>
          </w:tcPr>
          <w:p w14:paraId="7D7E6732" w14:textId="77777777" w:rsidR="00DF2C1D" w:rsidRPr="00836BCB" w:rsidRDefault="00D859A4" w:rsidP="00B60287">
            <w:pPr>
              <w:rPr>
                <w:rFonts w:eastAsia="Times New Roman"/>
                <w:b/>
                <w:sz w:val="20"/>
              </w:rPr>
            </w:pPr>
            <w:r w:rsidRPr="00836BCB">
              <w:rPr>
                <w:rFonts w:eastAsia="Times New Roman"/>
                <w:b/>
                <w:sz w:val="20"/>
              </w:rPr>
              <w:t xml:space="preserve">Private Duty </w:t>
            </w:r>
          </w:p>
          <w:p w14:paraId="7549EE75" w14:textId="77777777" w:rsidR="00D859A4" w:rsidRPr="00836BCB" w:rsidRDefault="00D859A4" w:rsidP="00B60287">
            <w:pPr>
              <w:rPr>
                <w:rFonts w:eastAsia="Times New Roman"/>
                <w:b/>
                <w:sz w:val="20"/>
              </w:rPr>
            </w:pPr>
            <w:r w:rsidRPr="00836BCB">
              <w:rPr>
                <w:rFonts w:eastAsia="Times New Roman"/>
                <w:b/>
                <w:sz w:val="20"/>
              </w:rPr>
              <w:t>Nursing</w:t>
            </w:r>
          </w:p>
        </w:tc>
        <w:tc>
          <w:tcPr>
            <w:tcW w:w="7308" w:type="dxa"/>
            <w:shd w:val="clear" w:color="auto" w:fill="auto"/>
          </w:tcPr>
          <w:p w14:paraId="304E041A" w14:textId="77777777" w:rsidR="00D859A4" w:rsidRPr="00836BCB" w:rsidRDefault="00D859A4" w:rsidP="003C4BA5">
            <w:pPr>
              <w:pStyle w:val="Bullet0"/>
              <w:numPr>
                <w:ilvl w:val="0"/>
                <w:numId w:val="2"/>
              </w:numPr>
              <w:rPr>
                <w:bCs/>
              </w:rPr>
            </w:pPr>
            <w:r w:rsidRPr="00836BCB">
              <w:t>Copy of claim(s) submitted for payment.</w:t>
            </w:r>
          </w:p>
          <w:p w14:paraId="3C002E31" w14:textId="77777777" w:rsidR="00D859A4" w:rsidRPr="00836BCB" w:rsidRDefault="00D859A4" w:rsidP="003C4BA5">
            <w:pPr>
              <w:pStyle w:val="Bullet0"/>
              <w:numPr>
                <w:ilvl w:val="0"/>
                <w:numId w:val="2"/>
              </w:numPr>
              <w:rPr>
                <w:bCs/>
              </w:rPr>
            </w:pPr>
            <w:r w:rsidRPr="00836BCB">
              <w:t>Copy of the nursing care plan with annual updates.</w:t>
            </w:r>
            <w:r w:rsidR="00930259" w:rsidRPr="00836BCB">
              <w:t>*</w:t>
            </w:r>
          </w:p>
          <w:p w14:paraId="6DF8D1FC" w14:textId="77777777" w:rsidR="00D859A4" w:rsidRPr="00836BCB" w:rsidRDefault="00D859A4" w:rsidP="003C4BA5">
            <w:pPr>
              <w:pStyle w:val="Bullet0"/>
              <w:numPr>
                <w:ilvl w:val="0"/>
                <w:numId w:val="2"/>
              </w:numPr>
            </w:pPr>
            <w:r w:rsidRPr="00836BCB">
              <w:t>Daily progress notes for days service was rendered and billed</w:t>
            </w:r>
            <w:r w:rsidR="00930259" w:rsidRPr="00836BCB">
              <w:t xml:space="preserve"> (sent monthly).*</w:t>
            </w:r>
          </w:p>
          <w:p w14:paraId="7D9C959F" w14:textId="77777777" w:rsidR="00D859A4" w:rsidRPr="00836BCB" w:rsidRDefault="00D859A4" w:rsidP="003C4BA5">
            <w:pPr>
              <w:pStyle w:val="Bullet0"/>
              <w:numPr>
                <w:ilvl w:val="0"/>
                <w:numId w:val="2"/>
              </w:numPr>
              <w:rPr>
                <w:rFonts w:eastAsia="Times New Roman"/>
              </w:rPr>
            </w:pPr>
            <w:r w:rsidRPr="00836BCB">
              <w:rPr>
                <w:rFonts w:eastAsia="Times New Roman"/>
              </w:rPr>
              <w:t>Individual nursing assessment and annually thereafter.</w:t>
            </w:r>
          </w:p>
          <w:p w14:paraId="7B24F64F" w14:textId="77777777" w:rsidR="00D859A4" w:rsidRPr="00836BCB" w:rsidRDefault="00D859A4" w:rsidP="003C4BA5">
            <w:pPr>
              <w:pStyle w:val="Bullet0"/>
              <w:numPr>
                <w:ilvl w:val="0"/>
                <w:numId w:val="2"/>
              </w:numPr>
              <w:rPr>
                <w:rFonts w:eastAsia="Times New Roman"/>
                <w:bCs/>
              </w:rPr>
            </w:pPr>
            <w:r w:rsidRPr="00836BCB">
              <w:rPr>
                <w:rFonts w:eastAsia="Times New Roman"/>
              </w:rPr>
              <w:t>Monthly summary, which includes details regarding health status, medication, treatments, medical appointments, and other relevant information.</w:t>
            </w:r>
          </w:p>
          <w:p w14:paraId="540A3726" w14:textId="6B779486" w:rsidR="00D859A4" w:rsidRPr="00836BCB" w:rsidRDefault="00D859A4" w:rsidP="003C4BA5">
            <w:pPr>
              <w:pStyle w:val="Bullet0"/>
              <w:numPr>
                <w:ilvl w:val="0"/>
                <w:numId w:val="2"/>
              </w:numPr>
              <w:rPr>
                <w:rFonts w:eastAsia="Times New Roman"/>
                <w:iCs/>
              </w:rPr>
            </w:pPr>
            <w:r w:rsidRPr="00836BCB">
              <w:rPr>
                <w:rFonts w:eastAsia="Times New Roman"/>
                <w:iCs/>
              </w:rPr>
              <w:t>Original prescription for the service and annually thereafter.</w:t>
            </w:r>
          </w:p>
          <w:p w14:paraId="26F28FC9" w14:textId="77777777" w:rsidR="00D859A4" w:rsidRPr="00836BCB" w:rsidRDefault="00D859A4" w:rsidP="003C4BA5">
            <w:pPr>
              <w:pStyle w:val="Bullet0"/>
              <w:numPr>
                <w:ilvl w:val="0"/>
                <w:numId w:val="2"/>
              </w:numPr>
              <w:rPr>
                <w:rFonts w:eastAsia="Times New Roman"/>
                <w:iCs/>
              </w:rPr>
            </w:pPr>
            <w:r w:rsidRPr="00836BCB">
              <w:rPr>
                <w:rFonts w:eastAsia="Times New Roman"/>
                <w:iCs/>
              </w:rPr>
              <w:t>List of duties to be performed by the nurse.</w:t>
            </w:r>
          </w:p>
          <w:p w14:paraId="4282E9D6" w14:textId="77777777" w:rsidR="00D859A4" w:rsidRPr="00836BCB" w:rsidRDefault="00D859A4" w:rsidP="00B60287">
            <w:pPr>
              <w:keepNext/>
              <w:shd w:val="clear" w:color="auto" w:fill="FFFFFF"/>
              <w:outlineLvl w:val="1"/>
              <w:rPr>
                <w:rFonts w:eastAsia="Times New Roman"/>
                <w:iCs/>
                <w:sz w:val="20"/>
                <w:szCs w:val="20"/>
              </w:rPr>
            </w:pPr>
          </w:p>
          <w:p w14:paraId="33518C16" w14:textId="667003C9" w:rsidR="00D859A4" w:rsidRPr="00836BCB" w:rsidRDefault="00D859A4" w:rsidP="00B60287">
            <w:pPr>
              <w:keepNext/>
              <w:shd w:val="clear" w:color="auto" w:fill="FFFFFF"/>
              <w:outlineLvl w:val="1"/>
              <w:rPr>
                <w:rFonts w:eastAsia="Times New Roman"/>
                <w:iCs/>
                <w:sz w:val="20"/>
                <w:szCs w:val="20"/>
              </w:rPr>
            </w:pPr>
            <w:r w:rsidRPr="00836BCB">
              <w:rPr>
                <w:rFonts w:eastAsia="Times New Roman"/>
                <w:iCs/>
                <w:sz w:val="20"/>
                <w:szCs w:val="20"/>
              </w:rPr>
              <w:t xml:space="preserve">Nurses delivering this service as independent providers must provide proof of meeting the educational requirements specified in </w:t>
            </w:r>
            <w:r w:rsidR="00003B78" w:rsidRPr="00836BCB">
              <w:rPr>
                <w:rFonts w:eastAsia="Times New Roman"/>
                <w:iCs/>
                <w:sz w:val="20"/>
                <w:szCs w:val="20"/>
              </w:rPr>
              <w:t xml:space="preserve">section </w:t>
            </w:r>
            <w:r w:rsidRPr="00836BCB">
              <w:rPr>
                <w:rFonts w:eastAsia="Times New Roman"/>
                <w:iCs/>
                <w:sz w:val="20"/>
                <w:szCs w:val="20"/>
              </w:rPr>
              <w:t>464.008(1), F.S., for licensure as a registered professional nurse or a licensed practical nurse, whichever is applicable.</w:t>
            </w:r>
          </w:p>
          <w:p w14:paraId="5A77FD8F" w14:textId="77777777" w:rsidR="00D859A4" w:rsidRPr="00836BCB" w:rsidRDefault="00D859A4" w:rsidP="00B60287">
            <w:pPr>
              <w:keepNext/>
              <w:shd w:val="clear" w:color="auto" w:fill="FFFFFF"/>
              <w:outlineLvl w:val="1"/>
              <w:rPr>
                <w:rFonts w:eastAsia="Times New Roman"/>
                <w:iCs/>
                <w:sz w:val="20"/>
                <w:szCs w:val="20"/>
              </w:rPr>
            </w:pPr>
          </w:p>
          <w:p w14:paraId="4847416C" w14:textId="77777777" w:rsidR="00D859A4" w:rsidRPr="00836BCB" w:rsidRDefault="00D859A4" w:rsidP="00B60287">
            <w:pPr>
              <w:rPr>
                <w:rFonts w:eastAsia="Times New Roman"/>
                <w:b/>
                <w:sz w:val="20"/>
                <w:szCs w:val="20"/>
              </w:rPr>
            </w:pPr>
            <w:r w:rsidRPr="00836BCB">
              <w:rPr>
                <w:rFonts w:eastAsia="Times New Roman"/>
                <w:sz w:val="20"/>
                <w:szCs w:val="20"/>
              </w:rPr>
              <w:t>Nursing assessments and care plans should be updated annually or if there is a significant change in the recipient’s health status. They are required at the time of first claim submission and annually thereafter</w:t>
            </w:r>
            <w:r w:rsidR="00AC7053" w:rsidRPr="00836BCB">
              <w:rPr>
                <w:rFonts w:eastAsia="Times New Roman"/>
                <w:sz w:val="20"/>
                <w:szCs w:val="20"/>
              </w:rPr>
              <w:t>.</w:t>
            </w:r>
          </w:p>
        </w:tc>
      </w:tr>
      <w:tr w:rsidR="00836BCB" w:rsidRPr="00836BCB" w14:paraId="6B1BB0CD" w14:textId="77777777" w:rsidTr="00DF2C1D">
        <w:tc>
          <w:tcPr>
            <w:tcW w:w="2268" w:type="dxa"/>
            <w:shd w:val="clear" w:color="auto" w:fill="auto"/>
          </w:tcPr>
          <w:p w14:paraId="1E84D134" w14:textId="77777777" w:rsidR="00D859A4" w:rsidRPr="00836BCB" w:rsidRDefault="00D859A4" w:rsidP="00B60287">
            <w:pPr>
              <w:rPr>
                <w:rFonts w:eastAsia="Times New Roman"/>
                <w:b/>
                <w:sz w:val="20"/>
              </w:rPr>
            </w:pPr>
            <w:r w:rsidRPr="00836BCB">
              <w:rPr>
                <w:rFonts w:eastAsia="Times New Roman"/>
                <w:b/>
                <w:sz w:val="20"/>
              </w:rPr>
              <w:t>Residential Nursing</w:t>
            </w:r>
          </w:p>
        </w:tc>
        <w:tc>
          <w:tcPr>
            <w:tcW w:w="7308" w:type="dxa"/>
            <w:shd w:val="clear" w:color="auto" w:fill="auto"/>
          </w:tcPr>
          <w:p w14:paraId="685A8CA2" w14:textId="77777777" w:rsidR="00D859A4" w:rsidRPr="00836BCB" w:rsidRDefault="00D859A4" w:rsidP="003C4BA5">
            <w:pPr>
              <w:pStyle w:val="Bullet0"/>
              <w:numPr>
                <w:ilvl w:val="0"/>
                <w:numId w:val="2"/>
              </w:numPr>
              <w:rPr>
                <w:b/>
              </w:rPr>
            </w:pPr>
            <w:r w:rsidRPr="00836BCB">
              <w:t>Copy of claim(s) submitted for payment.</w:t>
            </w:r>
          </w:p>
          <w:p w14:paraId="74D20D66" w14:textId="77777777" w:rsidR="00D859A4" w:rsidRPr="00836BCB" w:rsidRDefault="00D859A4" w:rsidP="003C4BA5">
            <w:pPr>
              <w:pStyle w:val="Bullet0"/>
              <w:numPr>
                <w:ilvl w:val="0"/>
                <w:numId w:val="2"/>
              </w:numPr>
              <w:rPr>
                <w:b/>
              </w:rPr>
            </w:pPr>
            <w:r w:rsidRPr="00836BCB">
              <w:t>Copy of the nursing care plan with annual updates.</w:t>
            </w:r>
            <w:r w:rsidR="00955075" w:rsidRPr="00836BCB">
              <w:t>*</w:t>
            </w:r>
          </w:p>
          <w:p w14:paraId="3958E722" w14:textId="77777777" w:rsidR="00D859A4" w:rsidRPr="00836BCB" w:rsidRDefault="00D859A4" w:rsidP="003C4BA5">
            <w:pPr>
              <w:pStyle w:val="Bullet0"/>
              <w:numPr>
                <w:ilvl w:val="0"/>
                <w:numId w:val="2"/>
              </w:numPr>
            </w:pPr>
            <w:r w:rsidRPr="00836BCB">
              <w:t>Daily progress notes for days service was rendered and billed</w:t>
            </w:r>
            <w:r w:rsidR="003E6A65" w:rsidRPr="00836BCB">
              <w:t xml:space="preserve"> (sent monthly).*</w:t>
            </w:r>
          </w:p>
          <w:p w14:paraId="22A7DE8B" w14:textId="77777777" w:rsidR="00D859A4" w:rsidRPr="00836BCB" w:rsidRDefault="00D859A4" w:rsidP="003C4BA5">
            <w:pPr>
              <w:pStyle w:val="Bullet0"/>
              <w:numPr>
                <w:ilvl w:val="0"/>
                <w:numId w:val="2"/>
              </w:numPr>
              <w:rPr>
                <w:rFonts w:eastAsia="Times New Roman"/>
              </w:rPr>
            </w:pPr>
            <w:r w:rsidRPr="00836BCB">
              <w:rPr>
                <w:rFonts w:eastAsia="Times New Roman"/>
              </w:rPr>
              <w:t>Individual nursing assessment and annually thereafter</w:t>
            </w:r>
            <w:r w:rsidR="00955075" w:rsidRPr="00836BCB">
              <w:rPr>
                <w:rFonts w:eastAsia="Times New Roman"/>
              </w:rPr>
              <w:t xml:space="preserve"> </w:t>
            </w:r>
            <w:r w:rsidR="00955075" w:rsidRPr="00836BCB">
              <w:t>(sent monthly).*</w:t>
            </w:r>
          </w:p>
          <w:p w14:paraId="1D113026" w14:textId="77777777" w:rsidR="00D859A4" w:rsidRPr="00836BCB" w:rsidRDefault="00D859A4" w:rsidP="003C4BA5">
            <w:pPr>
              <w:pStyle w:val="Bullet0"/>
              <w:numPr>
                <w:ilvl w:val="0"/>
                <w:numId w:val="2"/>
              </w:numPr>
              <w:rPr>
                <w:rFonts w:eastAsia="Times New Roman"/>
                <w:bCs/>
              </w:rPr>
            </w:pPr>
            <w:r w:rsidRPr="00836BCB">
              <w:rPr>
                <w:rFonts w:eastAsia="Times New Roman"/>
              </w:rPr>
              <w:t>Monthly summary, which includes details regarding health status, medication, treatments, medical appointments, and other relevant information.</w:t>
            </w:r>
            <w:r w:rsidR="00955075" w:rsidRPr="00836BCB">
              <w:rPr>
                <w:rFonts w:eastAsia="Times New Roman"/>
              </w:rPr>
              <w:t>*</w:t>
            </w:r>
          </w:p>
          <w:p w14:paraId="3770D761" w14:textId="6589D476" w:rsidR="00D859A4" w:rsidRPr="00836BCB" w:rsidRDefault="00D859A4" w:rsidP="003C4BA5">
            <w:pPr>
              <w:pStyle w:val="Bullet0"/>
              <w:numPr>
                <w:ilvl w:val="0"/>
                <w:numId w:val="2"/>
              </w:numPr>
              <w:rPr>
                <w:rFonts w:eastAsia="Times New Roman"/>
                <w:b/>
              </w:rPr>
            </w:pPr>
            <w:r w:rsidRPr="00836BCB">
              <w:rPr>
                <w:rFonts w:eastAsia="Times New Roman"/>
              </w:rPr>
              <w:t>Original prescription for the service and annually thereafter.</w:t>
            </w:r>
          </w:p>
          <w:p w14:paraId="7F037934" w14:textId="77777777" w:rsidR="00D859A4" w:rsidRPr="00836BCB" w:rsidRDefault="00D859A4" w:rsidP="003C4BA5">
            <w:pPr>
              <w:pStyle w:val="Bullet0"/>
              <w:numPr>
                <w:ilvl w:val="0"/>
                <w:numId w:val="2"/>
              </w:numPr>
            </w:pPr>
            <w:r w:rsidRPr="00836BCB">
              <w:t>List of duties to be performed by the nurse.</w:t>
            </w:r>
          </w:p>
          <w:p w14:paraId="434DBF58" w14:textId="77777777" w:rsidR="00D859A4" w:rsidRPr="00836BCB" w:rsidRDefault="00D859A4" w:rsidP="00B60287">
            <w:pPr>
              <w:shd w:val="clear" w:color="auto" w:fill="FFFFFF"/>
              <w:tabs>
                <w:tab w:val="left" w:pos="720"/>
              </w:tabs>
              <w:autoSpaceDN w:val="0"/>
              <w:ind w:left="360" w:hanging="360"/>
              <w:textAlignment w:val="baseline"/>
              <w:rPr>
                <w:rFonts w:eastAsia="Calibri"/>
                <w:sz w:val="20"/>
                <w:szCs w:val="20"/>
              </w:rPr>
            </w:pPr>
          </w:p>
          <w:p w14:paraId="18B26BC3" w14:textId="75D6D558" w:rsidR="00D859A4" w:rsidRPr="00836BCB" w:rsidRDefault="00D859A4" w:rsidP="00003B78">
            <w:pPr>
              <w:rPr>
                <w:rFonts w:eastAsia="Times New Roman"/>
                <w:sz w:val="20"/>
                <w:szCs w:val="20"/>
              </w:rPr>
            </w:pPr>
            <w:r w:rsidRPr="00836BCB">
              <w:rPr>
                <w:rFonts w:eastAsia="Times New Roman"/>
                <w:sz w:val="20"/>
                <w:szCs w:val="20"/>
              </w:rPr>
              <w:t xml:space="preserve">Nurses delivering this service as independent providers must provide proof of meeting the educational requirements specified in </w:t>
            </w:r>
            <w:r w:rsidR="00003B78" w:rsidRPr="00836BCB">
              <w:rPr>
                <w:rFonts w:eastAsia="Times New Roman"/>
                <w:sz w:val="20"/>
                <w:szCs w:val="20"/>
              </w:rPr>
              <w:t xml:space="preserve">section </w:t>
            </w:r>
            <w:r w:rsidRPr="00836BCB">
              <w:rPr>
                <w:rFonts w:eastAsia="Times New Roman"/>
                <w:sz w:val="20"/>
                <w:szCs w:val="20"/>
              </w:rPr>
              <w:t>464.008(1), F.S.</w:t>
            </w:r>
            <w:r w:rsidRPr="00836BCB" w:rsidDel="00B64F44">
              <w:rPr>
                <w:rFonts w:eastAsia="Times New Roman"/>
                <w:sz w:val="20"/>
                <w:szCs w:val="20"/>
              </w:rPr>
              <w:t xml:space="preserve"> </w:t>
            </w:r>
            <w:r w:rsidRPr="00836BCB">
              <w:rPr>
                <w:rFonts w:eastAsia="Times New Roman"/>
                <w:sz w:val="20"/>
                <w:szCs w:val="20"/>
              </w:rPr>
              <w:t>for licensure of a registered professional nurse or a practical nurse, whichever is applicable.</w:t>
            </w:r>
          </w:p>
          <w:p w14:paraId="0FDCD4AF" w14:textId="77777777" w:rsidR="00BC4FB4" w:rsidRPr="00836BCB" w:rsidRDefault="00BC4FB4" w:rsidP="00003B78">
            <w:pPr>
              <w:rPr>
                <w:rFonts w:eastAsia="Times New Roman"/>
                <w:sz w:val="20"/>
                <w:szCs w:val="20"/>
              </w:rPr>
            </w:pPr>
          </w:p>
          <w:p w14:paraId="25D803EF" w14:textId="77777777" w:rsidR="00BC4FB4" w:rsidRPr="00836BCB" w:rsidRDefault="00BC4FB4" w:rsidP="00003B78">
            <w:pPr>
              <w:rPr>
                <w:rFonts w:eastAsia="Times New Roman"/>
                <w:sz w:val="20"/>
                <w:szCs w:val="20"/>
              </w:rPr>
            </w:pPr>
            <w:r w:rsidRPr="00836BCB">
              <w:rPr>
                <w:rFonts w:eastAsia="Times New Roman"/>
                <w:sz w:val="20"/>
                <w:szCs w:val="20"/>
              </w:rPr>
              <w:t>Nursing assessments and care plans should be updated annually or if there is a significant change in the recipient’s health status. They are required at the time of first claim submission and annually thereafter.</w:t>
            </w:r>
          </w:p>
        </w:tc>
      </w:tr>
      <w:tr w:rsidR="00836BCB" w:rsidRPr="00836BCB" w14:paraId="1299CD90" w14:textId="77777777" w:rsidTr="00BC4FB4">
        <w:tc>
          <w:tcPr>
            <w:tcW w:w="2268" w:type="dxa"/>
            <w:shd w:val="clear" w:color="auto" w:fill="auto"/>
          </w:tcPr>
          <w:p w14:paraId="205AA588" w14:textId="77777777" w:rsidR="00D859A4" w:rsidRPr="00836BCB" w:rsidRDefault="00D859A4" w:rsidP="00B60287">
            <w:pPr>
              <w:rPr>
                <w:rFonts w:eastAsia="Times New Roman"/>
                <w:b/>
                <w:sz w:val="20"/>
              </w:rPr>
            </w:pPr>
            <w:r w:rsidRPr="00836BCB">
              <w:rPr>
                <w:rFonts w:eastAsia="Times New Roman"/>
                <w:b/>
                <w:sz w:val="20"/>
              </w:rPr>
              <w:t>Respiratory Therapy</w:t>
            </w:r>
          </w:p>
        </w:tc>
        <w:tc>
          <w:tcPr>
            <w:tcW w:w="7308" w:type="dxa"/>
            <w:shd w:val="clear" w:color="auto" w:fill="auto"/>
          </w:tcPr>
          <w:p w14:paraId="508D0C07" w14:textId="77777777" w:rsidR="00D859A4" w:rsidRPr="00836BCB" w:rsidRDefault="00D859A4" w:rsidP="003C4BA5">
            <w:pPr>
              <w:pStyle w:val="Bullet0"/>
              <w:numPr>
                <w:ilvl w:val="0"/>
                <w:numId w:val="2"/>
              </w:numPr>
              <w:rPr>
                <w:b/>
              </w:rPr>
            </w:pPr>
            <w:r w:rsidRPr="00836BCB">
              <w:t>Copy of claim(s) submitted for payment.</w:t>
            </w:r>
          </w:p>
          <w:p w14:paraId="4E13362B" w14:textId="77777777" w:rsidR="00D859A4" w:rsidRPr="00836BCB" w:rsidRDefault="00D859A4" w:rsidP="003C4BA5">
            <w:pPr>
              <w:pStyle w:val="Bullet0"/>
              <w:numPr>
                <w:ilvl w:val="0"/>
                <w:numId w:val="2"/>
              </w:numPr>
              <w:rPr>
                <w:b/>
              </w:rPr>
            </w:pPr>
            <w:r w:rsidRPr="00836BCB">
              <w:rPr>
                <w:rFonts w:eastAsia="Times New Roman"/>
              </w:rPr>
              <w:t>Daily progress notes for days service was rendered and billed</w:t>
            </w:r>
            <w:r w:rsidR="003E6A65" w:rsidRPr="00836BCB">
              <w:rPr>
                <w:rFonts w:eastAsia="Times New Roman"/>
              </w:rPr>
              <w:t xml:space="preserve"> </w:t>
            </w:r>
            <w:r w:rsidR="003E6A65" w:rsidRPr="00836BCB">
              <w:t>(sent monthly).*</w:t>
            </w:r>
          </w:p>
          <w:p w14:paraId="5211F05A" w14:textId="73A88F67" w:rsidR="00D859A4" w:rsidRPr="00836BCB" w:rsidRDefault="00D859A4" w:rsidP="003C4BA5">
            <w:pPr>
              <w:pStyle w:val="Bullet0"/>
              <w:numPr>
                <w:ilvl w:val="0"/>
                <w:numId w:val="2"/>
              </w:numPr>
              <w:rPr>
                <w:b/>
              </w:rPr>
            </w:pPr>
            <w:r w:rsidRPr="00836BCB">
              <w:rPr>
                <w:rFonts w:eastAsia="Times New Roman"/>
              </w:rPr>
              <w:t xml:space="preserve">Quarterly summary for each quarter in which services were provided. The third quarterly summary also serves as the annual report and must include a summary of the previous quarters. The </w:t>
            </w:r>
            <w:r w:rsidR="003B50F1" w:rsidRPr="00836BCB">
              <w:rPr>
                <w:rFonts w:eastAsia="Times New Roman"/>
              </w:rPr>
              <w:t>t</w:t>
            </w:r>
            <w:r w:rsidRPr="00836BCB">
              <w:rPr>
                <w:rFonts w:eastAsia="Times New Roman"/>
              </w:rPr>
              <w:t xml:space="preserve">hird </w:t>
            </w:r>
            <w:r w:rsidR="003B50F1" w:rsidRPr="00836BCB">
              <w:rPr>
                <w:rFonts w:eastAsia="Times New Roman"/>
              </w:rPr>
              <w:t>q</w:t>
            </w:r>
            <w:r w:rsidRPr="00836BCB">
              <w:rPr>
                <w:rFonts w:eastAsia="Times New Roman"/>
              </w:rPr>
              <w:t xml:space="preserve">uarterly </w:t>
            </w:r>
            <w:r w:rsidR="003B50F1" w:rsidRPr="00836BCB">
              <w:t>o</w:t>
            </w:r>
            <w:r w:rsidRPr="00836BCB">
              <w:t>riginal prescription for service and every six months thereafter.</w:t>
            </w:r>
          </w:p>
          <w:p w14:paraId="153E99A5" w14:textId="77777777" w:rsidR="00D859A4" w:rsidRPr="00836BCB" w:rsidRDefault="00D859A4" w:rsidP="003C4BA5">
            <w:pPr>
              <w:pStyle w:val="Bullet0"/>
              <w:numPr>
                <w:ilvl w:val="0"/>
                <w:numId w:val="2"/>
              </w:numPr>
              <w:rPr>
                <w:b/>
              </w:rPr>
            </w:pPr>
            <w:r w:rsidRPr="00836BCB">
              <w:t>Assessment report, if a claim is submitted for an assessment.</w:t>
            </w:r>
            <w:r w:rsidR="00955075" w:rsidRPr="00836BCB">
              <w:t>*</w:t>
            </w:r>
          </w:p>
          <w:p w14:paraId="1D990677" w14:textId="249248C6" w:rsidR="00955075" w:rsidRPr="00836BCB" w:rsidRDefault="00466243" w:rsidP="003C4BA5">
            <w:pPr>
              <w:pStyle w:val="Bullet0"/>
              <w:numPr>
                <w:ilvl w:val="0"/>
                <w:numId w:val="2"/>
              </w:numPr>
              <w:rPr>
                <w:b/>
              </w:rPr>
            </w:pPr>
            <w:r w:rsidRPr="00836BCB">
              <w:t>Original prescription for service and annually thereafter.</w:t>
            </w:r>
          </w:p>
        </w:tc>
      </w:tr>
    </w:tbl>
    <w:p w14:paraId="316FC7FC" w14:textId="77777777" w:rsidR="00BC4FB4" w:rsidRPr="00836BCB" w:rsidRDefault="00BC4FB4">
      <w:r w:rsidRPr="00836BCB">
        <w:br w:type="page"/>
      </w:r>
    </w:p>
    <w:p w14:paraId="2857CAA4" w14:textId="77777777" w:rsidR="00BC4FB4" w:rsidRPr="00836BCB" w:rsidRDefault="00BC4FB4" w:rsidP="00BC4FB4">
      <w:pPr>
        <w:jc w:val="center"/>
        <w:rPr>
          <w:rFonts w:eastAsia="Times New Roman"/>
          <w:b/>
          <w:sz w:val="20"/>
        </w:rPr>
      </w:pPr>
      <w:r w:rsidRPr="00836BCB">
        <w:rPr>
          <w:rFonts w:ascii="Arial Black" w:eastAsia="Times New Roman" w:hAnsi="Arial Black"/>
          <w:b/>
        </w:rPr>
        <w:lastRenderedPageBreak/>
        <w:t>DOCUMENTATION REQUIREMENTS</w:t>
      </w:r>
      <w:r w:rsidRPr="00836BCB">
        <w:rPr>
          <w:rFonts w:eastAsia="Times New Roman"/>
          <w:sz w:val="20"/>
        </w:rPr>
        <w:t>, continued</w:t>
      </w:r>
    </w:p>
    <w:p w14:paraId="4B05C2FB" w14:textId="77777777" w:rsidR="00BC4FB4" w:rsidRPr="00836BCB" w:rsidRDefault="00BC4FB4"/>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4"/>
        <w:gridCol w:w="7116"/>
      </w:tblGrid>
      <w:tr w:rsidR="00836BCB" w:rsidRPr="00836BCB" w14:paraId="5DB2BD09" w14:textId="77777777" w:rsidTr="00F638D6">
        <w:tc>
          <w:tcPr>
            <w:tcW w:w="9576" w:type="dxa"/>
            <w:gridSpan w:val="2"/>
            <w:shd w:val="clear" w:color="auto" w:fill="auto"/>
            <w:hideMark/>
          </w:tcPr>
          <w:p w14:paraId="3715E303" w14:textId="77777777" w:rsidR="00BC4FB4" w:rsidRPr="00836BCB" w:rsidRDefault="00BC4FB4" w:rsidP="00B859E7">
            <w:pPr>
              <w:rPr>
                <w:rFonts w:eastAsia="Times New Roman"/>
                <w:b/>
                <w:sz w:val="20"/>
                <w:szCs w:val="20"/>
              </w:rPr>
            </w:pPr>
            <w:r w:rsidRPr="00836BCB">
              <w:rPr>
                <w:rFonts w:eastAsia="Times New Roman"/>
                <w:sz w:val="20"/>
                <w:szCs w:val="20"/>
              </w:rPr>
              <w:br w:type="page"/>
            </w:r>
            <w:r w:rsidRPr="00836BCB">
              <w:rPr>
                <w:rFonts w:eastAsia="Times New Roman"/>
                <w:b/>
                <w:bCs/>
                <w:sz w:val="20"/>
                <w:szCs w:val="20"/>
              </w:rPr>
              <w:t>Billing and Reimbursement Requirements</w:t>
            </w:r>
          </w:p>
        </w:tc>
      </w:tr>
      <w:tr w:rsidR="00836BCB" w:rsidRPr="00836BCB" w14:paraId="0E1B28A8" w14:textId="77777777" w:rsidTr="00BC4FB4">
        <w:tc>
          <w:tcPr>
            <w:tcW w:w="2268" w:type="dxa"/>
            <w:shd w:val="clear" w:color="auto" w:fill="auto"/>
          </w:tcPr>
          <w:p w14:paraId="2D0ADF08" w14:textId="77777777" w:rsidR="00D859A4" w:rsidRPr="00836BCB" w:rsidRDefault="00D859A4" w:rsidP="00B60287">
            <w:pPr>
              <w:rPr>
                <w:rFonts w:eastAsia="Times New Roman"/>
                <w:b/>
                <w:sz w:val="20"/>
              </w:rPr>
            </w:pPr>
            <w:r w:rsidRPr="00836BCB">
              <w:rPr>
                <w:rFonts w:eastAsia="Times New Roman"/>
                <w:b/>
                <w:sz w:val="20"/>
              </w:rPr>
              <w:t>Skilled Nursing</w:t>
            </w:r>
          </w:p>
        </w:tc>
        <w:tc>
          <w:tcPr>
            <w:tcW w:w="7308" w:type="dxa"/>
            <w:shd w:val="clear" w:color="auto" w:fill="auto"/>
          </w:tcPr>
          <w:p w14:paraId="151B0ACE" w14:textId="77777777" w:rsidR="00D859A4" w:rsidRPr="00836BCB" w:rsidRDefault="00D859A4" w:rsidP="003C4BA5">
            <w:pPr>
              <w:pStyle w:val="Bullet0"/>
              <w:numPr>
                <w:ilvl w:val="0"/>
                <w:numId w:val="2"/>
              </w:numPr>
            </w:pPr>
            <w:r w:rsidRPr="00836BCB">
              <w:t>Copy of claim(s) submitted for payment.</w:t>
            </w:r>
          </w:p>
          <w:p w14:paraId="497A2C98" w14:textId="77777777" w:rsidR="00D859A4" w:rsidRPr="00836BCB" w:rsidRDefault="00D859A4" w:rsidP="003C4BA5">
            <w:pPr>
              <w:pStyle w:val="Bullet0"/>
              <w:numPr>
                <w:ilvl w:val="0"/>
                <w:numId w:val="2"/>
              </w:numPr>
            </w:pPr>
            <w:r w:rsidRPr="00836BCB">
              <w:t>Nursing care plan with annual updates.</w:t>
            </w:r>
            <w:r w:rsidR="00955075" w:rsidRPr="00836BCB">
              <w:t>*</w:t>
            </w:r>
          </w:p>
          <w:p w14:paraId="6F0DA00D" w14:textId="77777777" w:rsidR="00D859A4" w:rsidRPr="00836BCB" w:rsidRDefault="00D859A4" w:rsidP="003C4BA5">
            <w:pPr>
              <w:pStyle w:val="Bullet0"/>
              <w:numPr>
                <w:ilvl w:val="0"/>
                <w:numId w:val="2"/>
              </w:numPr>
            </w:pPr>
            <w:r w:rsidRPr="00836BCB">
              <w:t>Daily progress note for dates of service rendered.</w:t>
            </w:r>
            <w:r w:rsidR="00955075" w:rsidRPr="00836BCB">
              <w:t>*</w:t>
            </w:r>
          </w:p>
          <w:p w14:paraId="78C214F2" w14:textId="77777777" w:rsidR="00D859A4" w:rsidRPr="00836BCB" w:rsidRDefault="00D859A4" w:rsidP="003C4BA5">
            <w:pPr>
              <w:pStyle w:val="Bullet0"/>
              <w:numPr>
                <w:ilvl w:val="0"/>
                <w:numId w:val="2"/>
              </w:numPr>
            </w:pPr>
            <w:r w:rsidRPr="00836BCB">
              <w:t>Individual nursing assessment (must be completed at time of first claim submission and annually thereafter).</w:t>
            </w:r>
          </w:p>
          <w:p w14:paraId="48AA7C6D" w14:textId="1AFE8C34" w:rsidR="00955075" w:rsidRPr="00836BCB" w:rsidRDefault="00D859A4" w:rsidP="003C4BA5">
            <w:pPr>
              <w:pStyle w:val="Bullet0"/>
              <w:numPr>
                <w:ilvl w:val="0"/>
                <w:numId w:val="2"/>
              </w:numPr>
            </w:pPr>
            <w:r w:rsidRPr="00836BCB">
              <w:t xml:space="preserve">Original prescription for service and annually thereafter. </w:t>
            </w:r>
          </w:p>
          <w:p w14:paraId="4F744CD2" w14:textId="77777777" w:rsidR="00D859A4" w:rsidRPr="00836BCB" w:rsidRDefault="00D859A4" w:rsidP="003C4BA5">
            <w:pPr>
              <w:pStyle w:val="Bullet0"/>
              <w:numPr>
                <w:ilvl w:val="0"/>
                <w:numId w:val="2"/>
              </w:numPr>
            </w:pPr>
            <w:r w:rsidRPr="00836BCB">
              <w:t>Monthly summary, which includes details regarding health status, medication, treatments, medical appointments, and other relevant information.</w:t>
            </w:r>
            <w:r w:rsidR="00955075" w:rsidRPr="00836BCB">
              <w:t>*</w:t>
            </w:r>
          </w:p>
          <w:p w14:paraId="3BB3EB5B" w14:textId="77777777" w:rsidR="00D859A4" w:rsidRPr="00836BCB" w:rsidRDefault="00D859A4" w:rsidP="003C4BA5">
            <w:pPr>
              <w:pStyle w:val="Bullet0"/>
              <w:numPr>
                <w:ilvl w:val="0"/>
                <w:numId w:val="2"/>
              </w:numPr>
            </w:pPr>
            <w:r w:rsidRPr="00836BCB">
              <w:t>List of duties to be performed by the nurse.</w:t>
            </w:r>
          </w:p>
          <w:p w14:paraId="0058DE73" w14:textId="77777777" w:rsidR="00466243" w:rsidRPr="00836BCB" w:rsidRDefault="00466243" w:rsidP="003C4BA5">
            <w:pPr>
              <w:pStyle w:val="Bullet0"/>
              <w:numPr>
                <w:ilvl w:val="0"/>
                <w:numId w:val="2"/>
              </w:numPr>
            </w:pPr>
            <w:r w:rsidRPr="00836BCB">
              <w:t xml:space="preserve">Exception letter from AHCA for </w:t>
            </w:r>
            <w:r w:rsidR="002502B8" w:rsidRPr="00836BCB">
              <w:t>s</w:t>
            </w:r>
            <w:r w:rsidRPr="00836BCB">
              <w:t xml:space="preserve">killed </w:t>
            </w:r>
            <w:r w:rsidR="002502B8" w:rsidRPr="00836BCB">
              <w:t>n</w:t>
            </w:r>
            <w:r w:rsidRPr="00836BCB">
              <w:t>ursing services (if applicable).</w:t>
            </w:r>
          </w:p>
          <w:p w14:paraId="6C5A93D4" w14:textId="77777777" w:rsidR="00D859A4" w:rsidRPr="00836BCB" w:rsidRDefault="00D859A4" w:rsidP="00B60287">
            <w:pPr>
              <w:shd w:val="clear" w:color="auto" w:fill="FFFFFF"/>
              <w:tabs>
                <w:tab w:val="left" w:pos="792"/>
              </w:tabs>
              <w:autoSpaceDN w:val="0"/>
              <w:rPr>
                <w:rFonts w:eastAsia="Calibri"/>
                <w:sz w:val="20"/>
              </w:rPr>
            </w:pPr>
          </w:p>
          <w:p w14:paraId="69E612BE" w14:textId="3D4A30ED" w:rsidR="00D859A4" w:rsidRPr="00836BCB" w:rsidRDefault="00D859A4" w:rsidP="00B60287">
            <w:pPr>
              <w:shd w:val="clear" w:color="auto" w:fill="FFFFFF"/>
              <w:tabs>
                <w:tab w:val="left" w:pos="792"/>
              </w:tabs>
              <w:autoSpaceDN w:val="0"/>
              <w:rPr>
                <w:rFonts w:eastAsia="Calibri"/>
                <w:sz w:val="20"/>
              </w:rPr>
            </w:pPr>
            <w:r w:rsidRPr="00836BCB">
              <w:rPr>
                <w:rFonts w:eastAsia="Times New Roman"/>
                <w:sz w:val="20"/>
                <w:szCs w:val="20"/>
              </w:rPr>
              <w:t xml:space="preserve">Nurses delivering this service as independent providers must provide proof of meeting the educational requirements specified in </w:t>
            </w:r>
            <w:r w:rsidR="00003B78" w:rsidRPr="00836BCB">
              <w:rPr>
                <w:rFonts w:eastAsia="Times New Roman"/>
                <w:sz w:val="20"/>
                <w:szCs w:val="20"/>
              </w:rPr>
              <w:t xml:space="preserve">section </w:t>
            </w:r>
            <w:r w:rsidRPr="00836BCB">
              <w:rPr>
                <w:rFonts w:eastAsia="Times New Roman"/>
                <w:sz w:val="20"/>
                <w:szCs w:val="20"/>
              </w:rPr>
              <w:t>464.008(1), F.S., for licensure as a registered professional nurse or a licensed practical nurse, whichever is applicable.</w:t>
            </w:r>
          </w:p>
          <w:p w14:paraId="3A69EC73" w14:textId="77777777" w:rsidR="00D859A4" w:rsidRPr="00836BCB" w:rsidRDefault="00D859A4" w:rsidP="00B60287">
            <w:pPr>
              <w:shd w:val="clear" w:color="auto" w:fill="FFFFFF"/>
              <w:tabs>
                <w:tab w:val="left" w:pos="792"/>
              </w:tabs>
              <w:autoSpaceDN w:val="0"/>
              <w:ind w:left="360" w:hanging="360"/>
              <w:rPr>
                <w:rFonts w:eastAsia="Calibri"/>
                <w:sz w:val="20"/>
              </w:rPr>
            </w:pPr>
          </w:p>
          <w:p w14:paraId="0CA0C110" w14:textId="77777777" w:rsidR="00D859A4" w:rsidRPr="00836BCB" w:rsidRDefault="00D859A4" w:rsidP="00B60287">
            <w:pPr>
              <w:shd w:val="clear" w:color="auto" w:fill="FFFFFF"/>
              <w:tabs>
                <w:tab w:val="left" w:pos="792"/>
              </w:tabs>
              <w:autoSpaceDN w:val="0"/>
              <w:rPr>
                <w:rFonts w:eastAsia="Calibri"/>
                <w:sz w:val="20"/>
              </w:rPr>
            </w:pPr>
            <w:r w:rsidRPr="00836BCB">
              <w:rPr>
                <w:rFonts w:eastAsia="Times New Roman"/>
                <w:sz w:val="20"/>
                <w:szCs w:val="20"/>
              </w:rPr>
              <w:t xml:space="preserve">Nursing assessments and care plans should be updated annually or if there is a significant change in the </w:t>
            </w:r>
            <w:r w:rsidRPr="00836BCB">
              <w:rPr>
                <w:rFonts w:eastAsia="Calibri"/>
                <w:sz w:val="20"/>
                <w:szCs w:val="20"/>
              </w:rPr>
              <w:t>recipient</w:t>
            </w:r>
            <w:r w:rsidRPr="00836BCB">
              <w:rPr>
                <w:rFonts w:eastAsia="Times New Roman"/>
                <w:sz w:val="20"/>
                <w:szCs w:val="20"/>
              </w:rPr>
              <w:t>’s health status. They are required at the time of first claim submission and annually thereafter.</w:t>
            </w:r>
          </w:p>
        </w:tc>
      </w:tr>
      <w:tr w:rsidR="00836BCB" w:rsidRPr="00836BCB" w14:paraId="09C7877A" w14:textId="77777777" w:rsidTr="00BC4FB4">
        <w:tc>
          <w:tcPr>
            <w:tcW w:w="2268" w:type="dxa"/>
            <w:shd w:val="clear" w:color="auto" w:fill="auto"/>
          </w:tcPr>
          <w:p w14:paraId="42F35E18" w14:textId="77777777" w:rsidR="00D859A4" w:rsidRPr="00836BCB" w:rsidRDefault="00D859A4" w:rsidP="00B60287">
            <w:pPr>
              <w:rPr>
                <w:rFonts w:eastAsia="Times New Roman"/>
                <w:b/>
                <w:sz w:val="20"/>
              </w:rPr>
            </w:pPr>
            <w:r w:rsidRPr="00836BCB">
              <w:rPr>
                <w:rFonts w:eastAsia="Times New Roman"/>
                <w:b/>
                <w:sz w:val="20"/>
              </w:rPr>
              <w:t>Speech Therapy</w:t>
            </w:r>
          </w:p>
        </w:tc>
        <w:tc>
          <w:tcPr>
            <w:tcW w:w="7308" w:type="dxa"/>
            <w:shd w:val="clear" w:color="auto" w:fill="auto"/>
          </w:tcPr>
          <w:p w14:paraId="0D6D86E1" w14:textId="77777777" w:rsidR="00D859A4" w:rsidRPr="00836BCB" w:rsidRDefault="00D859A4" w:rsidP="003C4BA5">
            <w:pPr>
              <w:pStyle w:val="Bullet0"/>
              <w:numPr>
                <w:ilvl w:val="0"/>
                <w:numId w:val="2"/>
              </w:numPr>
            </w:pPr>
            <w:r w:rsidRPr="00836BCB">
              <w:t>Copy of claim(s) submitted for payment.</w:t>
            </w:r>
          </w:p>
          <w:p w14:paraId="3DDC1624" w14:textId="77777777" w:rsidR="00D859A4" w:rsidRPr="00836BCB" w:rsidRDefault="00D859A4" w:rsidP="003C4BA5">
            <w:pPr>
              <w:pStyle w:val="Bullet0"/>
              <w:numPr>
                <w:ilvl w:val="0"/>
                <w:numId w:val="2"/>
              </w:numPr>
            </w:pPr>
            <w:r w:rsidRPr="00836BCB">
              <w:t>Daily progress note for dates of service rendered.</w:t>
            </w:r>
            <w:r w:rsidR="00955075" w:rsidRPr="00836BCB">
              <w:t>*</w:t>
            </w:r>
          </w:p>
          <w:p w14:paraId="3F4A49F4" w14:textId="77777777" w:rsidR="00D859A4" w:rsidRPr="00836BCB" w:rsidRDefault="00D859A4" w:rsidP="003C4BA5">
            <w:pPr>
              <w:pStyle w:val="Bullet0"/>
              <w:numPr>
                <w:ilvl w:val="0"/>
                <w:numId w:val="2"/>
              </w:numPr>
            </w:pPr>
            <w:r w:rsidRPr="00836BCB">
              <w:t xml:space="preserve">Quarterly summary for each quarter in which services were provided. The </w:t>
            </w:r>
            <w:r w:rsidR="003B50F1" w:rsidRPr="00836BCB">
              <w:t>t</w:t>
            </w:r>
            <w:r w:rsidRPr="00836BCB">
              <w:t xml:space="preserve">hird </w:t>
            </w:r>
            <w:r w:rsidR="003B50F1" w:rsidRPr="00836BCB">
              <w:t>q</w:t>
            </w:r>
            <w:r w:rsidRPr="00836BCB">
              <w:t xml:space="preserve">uarterly </w:t>
            </w:r>
            <w:r w:rsidR="003B50F1" w:rsidRPr="00836BCB">
              <w:t>s</w:t>
            </w:r>
            <w:r w:rsidRPr="00836BCB">
              <w:t>ummary also serves as the annual report and must include a summary of the previous quarters.</w:t>
            </w:r>
            <w:r w:rsidR="00955075" w:rsidRPr="00836BCB">
              <w:t>*</w:t>
            </w:r>
          </w:p>
          <w:p w14:paraId="2003FE8B" w14:textId="32556A2D" w:rsidR="00D859A4" w:rsidRPr="00836BCB" w:rsidRDefault="00D859A4" w:rsidP="003C4BA5">
            <w:pPr>
              <w:pStyle w:val="Bullet0"/>
              <w:numPr>
                <w:ilvl w:val="0"/>
                <w:numId w:val="2"/>
              </w:numPr>
            </w:pPr>
            <w:r w:rsidRPr="00836BCB">
              <w:t>Original prescription for the service and every six months thereafter.</w:t>
            </w:r>
          </w:p>
          <w:p w14:paraId="5448D95C" w14:textId="77777777" w:rsidR="00D859A4" w:rsidRPr="00836BCB" w:rsidRDefault="00D859A4" w:rsidP="003C4BA5">
            <w:pPr>
              <w:pStyle w:val="Bullet0"/>
              <w:numPr>
                <w:ilvl w:val="0"/>
                <w:numId w:val="2"/>
              </w:numPr>
            </w:pPr>
            <w:r w:rsidRPr="00836BCB">
              <w:t>Assessment report, if a claim is submitted for an assessment.</w:t>
            </w:r>
            <w:r w:rsidR="00955075" w:rsidRPr="00836BCB">
              <w:t>*</w:t>
            </w:r>
          </w:p>
        </w:tc>
      </w:tr>
      <w:tr w:rsidR="00836BCB" w:rsidRPr="00836BCB" w14:paraId="1757D74B" w14:textId="77777777" w:rsidTr="00BC4FB4">
        <w:tc>
          <w:tcPr>
            <w:tcW w:w="2268" w:type="dxa"/>
            <w:shd w:val="clear" w:color="auto" w:fill="auto"/>
          </w:tcPr>
          <w:p w14:paraId="46A4F9C2" w14:textId="77777777" w:rsidR="00D859A4" w:rsidRPr="00836BCB" w:rsidRDefault="00D859A4" w:rsidP="00B60287">
            <w:pPr>
              <w:rPr>
                <w:rFonts w:eastAsia="Times New Roman"/>
                <w:b/>
                <w:sz w:val="20"/>
              </w:rPr>
            </w:pPr>
            <w:r w:rsidRPr="00836BCB">
              <w:rPr>
                <w:rFonts w:eastAsia="Times New Roman"/>
                <w:b/>
                <w:sz w:val="20"/>
              </w:rPr>
              <w:t>Specialized Mental Health Counseling</w:t>
            </w:r>
          </w:p>
        </w:tc>
        <w:tc>
          <w:tcPr>
            <w:tcW w:w="7308" w:type="dxa"/>
            <w:shd w:val="clear" w:color="auto" w:fill="auto"/>
          </w:tcPr>
          <w:p w14:paraId="420E6849" w14:textId="77777777" w:rsidR="00D859A4" w:rsidRPr="00836BCB" w:rsidRDefault="00D859A4" w:rsidP="003C4BA5">
            <w:pPr>
              <w:pStyle w:val="Bullet0"/>
              <w:numPr>
                <w:ilvl w:val="0"/>
                <w:numId w:val="2"/>
              </w:numPr>
            </w:pPr>
            <w:r w:rsidRPr="00836BCB">
              <w:t>Copy of claim(s) submitted for payment.</w:t>
            </w:r>
          </w:p>
          <w:p w14:paraId="3DC38612" w14:textId="77777777" w:rsidR="00D859A4" w:rsidRPr="00836BCB" w:rsidRDefault="00D859A4" w:rsidP="003C4BA5">
            <w:pPr>
              <w:pStyle w:val="Bullet0"/>
              <w:numPr>
                <w:ilvl w:val="0"/>
                <w:numId w:val="2"/>
              </w:numPr>
            </w:pPr>
            <w:r w:rsidRPr="00836BCB">
              <w:t>Daily progress note for dates of service rendered.</w:t>
            </w:r>
            <w:r w:rsidR="00955075" w:rsidRPr="00836BCB">
              <w:t>*</w:t>
            </w:r>
          </w:p>
          <w:p w14:paraId="10FB3A4E" w14:textId="77777777" w:rsidR="00D859A4" w:rsidRPr="00836BCB" w:rsidRDefault="00D859A4" w:rsidP="003C4BA5">
            <w:pPr>
              <w:pStyle w:val="Bullet0"/>
              <w:numPr>
                <w:ilvl w:val="0"/>
                <w:numId w:val="2"/>
              </w:numPr>
            </w:pPr>
            <w:r w:rsidRPr="00836BCB">
              <w:t>Monthly summary note.</w:t>
            </w:r>
            <w:r w:rsidR="00955075" w:rsidRPr="00836BCB">
              <w:t>*</w:t>
            </w:r>
          </w:p>
          <w:p w14:paraId="10F88D0B" w14:textId="77777777" w:rsidR="00D859A4" w:rsidRPr="00836BCB" w:rsidRDefault="00D859A4" w:rsidP="003C4BA5">
            <w:pPr>
              <w:pStyle w:val="Bullet0"/>
              <w:numPr>
                <w:ilvl w:val="0"/>
                <w:numId w:val="2"/>
              </w:numPr>
            </w:pPr>
            <w:r w:rsidRPr="00836BCB">
              <w:t>Assessment and treatment plan, even if preliminary, or plan for further action, must be completed at the time of the first claim submission and a final treatment plan at the subsequent claim submission.</w:t>
            </w:r>
            <w:r w:rsidR="00955075" w:rsidRPr="00836BCB">
              <w:t>*</w:t>
            </w:r>
          </w:p>
          <w:p w14:paraId="2A479625" w14:textId="04BB2D9D" w:rsidR="00955075" w:rsidRPr="00836BCB" w:rsidRDefault="00955075" w:rsidP="00E43C6D">
            <w:pPr>
              <w:pStyle w:val="Bullet0"/>
              <w:ind w:firstLine="0"/>
            </w:pPr>
          </w:p>
        </w:tc>
      </w:tr>
    </w:tbl>
    <w:p w14:paraId="1FEB2786" w14:textId="77777777" w:rsidR="00D859A4" w:rsidRPr="00836BCB" w:rsidRDefault="00D859A4" w:rsidP="00D859A4">
      <w:pPr>
        <w:shd w:val="clear" w:color="auto" w:fill="FFFFFF"/>
        <w:rPr>
          <w:rFonts w:eastAsia="Times New Roman"/>
          <w:sz w:val="20"/>
          <w:szCs w:val="20"/>
        </w:rPr>
        <w:sectPr w:rsidR="00D859A4" w:rsidRPr="00836BCB" w:rsidSect="00052A74">
          <w:headerReference w:type="default" r:id="rId31"/>
          <w:footerReference w:type="even" r:id="rId32"/>
          <w:footerReference w:type="default" r:id="rId33"/>
          <w:pgSz w:w="12240" w:h="15840" w:code="1"/>
          <w:pgMar w:top="1440" w:right="1440" w:bottom="1440" w:left="1440" w:header="720" w:footer="720" w:gutter="0"/>
          <w:pgNumType w:start="1"/>
          <w:cols w:space="720"/>
          <w:docGrid w:linePitch="360"/>
        </w:sectPr>
      </w:pPr>
    </w:p>
    <w:p w14:paraId="1B57F9E7" w14:textId="77777777" w:rsidR="00BB1443" w:rsidRPr="00836BCB" w:rsidRDefault="00BB1443" w:rsidP="00F325EB">
      <w:pPr>
        <w:jc w:val="center"/>
        <w:rPr>
          <w:rFonts w:ascii="Arial Black" w:eastAsia="Times New Roman" w:hAnsi="Arial Black"/>
          <w:sz w:val="24"/>
          <w:szCs w:val="20"/>
        </w:rPr>
      </w:pPr>
    </w:p>
    <w:p w14:paraId="191ACB91" w14:textId="77777777" w:rsidR="00BB1443" w:rsidRPr="00836BCB" w:rsidRDefault="00BB1443" w:rsidP="00F325EB">
      <w:pPr>
        <w:jc w:val="center"/>
        <w:rPr>
          <w:rFonts w:ascii="Arial Black" w:eastAsia="Times New Roman" w:hAnsi="Arial Black"/>
          <w:sz w:val="24"/>
          <w:szCs w:val="20"/>
        </w:rPr>
      </w:pPr>
    </w:p>
    <w:p w14:paraId="34003971" w14:textId="77777777" w:rsidR="00BB1443" w:rsidRPr="00836BCB" w:rsidRDefault="00BB1443" w:rsidP="00F325EB">
      <w:pPr>
        <w:jc w:val="center"/>
        <w:rPr>
          <w:rFonts w:ascii="Arial Black" w:eastAsia="Times New Roman" w:hAnsi="Arial Black"/>
          <w:sz w:val="24"/>
          <w:szCs w:val="20"/>
        </w:rPr>
      </w:pPr>
    </w:p>
    <w:p w14:paraId="07A86DA2" w14:textId="77777777" w:rsidR="00BB1443" w:rsidRPr="00836BCB" w:rsidRDefault="00BB1443" w:rsidP="00F325EB">
      <w:pPr>
        <w:jc w:val="center"/>
        <w:rPr>
          <w:rFonts w:ascii="Arial Black" w:eastAsia="Times New Roman" w:hAnsi="Arial Black"/>
          <w:sz w:val="24"/>
          <w:szCs w:val="20"/>
        </w:rPr>
      </w:pPr>
    </w:p>
    <w:p w14:paraId="6382A190" w14:textId="77777777" w:rsidR="00BB1443" w:rsidRPr="00836BCB" w:rsidRDefault="00BB1443" w:rsidP="00F325EB">
      <w:pPr>
        <w:jc w:val="center"/>
        <w:rPr>
          <w:rFonts w:ascii="Arial Black" w:eastAsia="Times New Roman" w:hAnsi="Arial Black"/>
          <w:sz w:val="24"/>
          <w:szCs w:val="20"/>
        </w:rPr>
      </w:pPr>
    </w:p>
    <w:p w14:paraId="257CF69E" w14:textId="77777777" w:rsidR="00BB1443" w:rsidRPr="00836BCB" w:rsidRDefault="00BB1443" w:rsidP="00F325EB">
      <w:pPr>
        <w:jc w:val="center"/>
        <w:rPr>
          <w:rFonts w:ascii="Arial Black" w:eastAsia="Times New Roman" w:hAnsi="Arial Black"/>
          <w:sz w:val="24"/>
          <w:szCs w:val="20"/>
        </w:rPr>
      </w:pPr>
    </w:p>
    <w:p w14:paraId="460DD50E" w14:textId="77777777" w:rsidR="00BB1443" w:rsidRPr="00836BCB" w:rsidRDefault="00BB1443" w:rsidP="00F325EB">
      <w:pPr>
        <w:jc w:val="center"/>
        <w:rPr>
          <w:rFonts w:ascii="Arial Black" w:eastAsia="Times New Roman" w:hAnsi="Arial Black"/>
          <w:sz w:val="24"/>
          <w:szCs w:val="20"/>
        </w:rPr>
      </w:pPr>
    </w:p>
    <w:p w14:paraId="1BB342C5" w14:textId="77777777" w:rsidR="00BB1443" w:rsidRPr="00836BCB" w:rsidRDefault="00BB1443" w:rsidP="00F325EB">
      <w:pPr>
        <w:jc w:val="center"/>
        <w:rPr>
          <w:rFonts w:ascii="Arial Black" w:eastAsia="Times New Roman" w:hAnsi="Arial Black"/>
          <w:sz w:val="24"/>
          <w:szCs w:val="20"/>
        </w:rPr>
      </w:pPr>
    </w:p>
    <w:p w14:paraId="47153A63" w14:textId="77777777" w:rsidR="00BB1443" w:rsidRPr="00836BCB" w:rsidRDefault="00BB1443" w:rsidP="00F325EB">
      <w:pPr>
        <w:jc w:val="center"/>
        <w:rPr>
          <w:rFonts w:ascii="Arial Black" w:eastAsia="Times New Roman" w:hAnsi="Arial Black"/>
          <w:sz w:val="24"/>
          <w:szCs w:val="20"/>
        </w:rPr>
      </w:pPr>
    </w:p>
    <w:p w14:paraId="146DB1FF" w14:textId="77777777" w:rsidR="00BB1443" w:rsidRPr="00836BCB" w:rsidRDefault="00BB1443" w:rsidP="00F325EB">
      <w:pPr>
        <w:jc w:val="center"/>
        <w:rPr>
          <w:rFonts w:ascii="Arial Black" w:eastAsia="Times New Roman" w:hAnsi="Arial Black"/>
          <w:sz w:val="24"/>
          <w:szCs w:val="20"/>
        </w:rPr>
      </w:pPr>
    </w:p>
    <w:p w14:paraId="4F5248CC" w14:textId="77777777" w:rsidR="00D859A4" w:rsidRPr="00836BCB" w:rsidRDefault="00D859A4" w:rsidP="00F325EB">
      <w:pPr>
        <w:jc w:val="center"/>
        <w:rPr>
          <w:rFonts w:ascii="Arial Black" w:eastAsia="Times New Roman" w:hAnsi="Arial Black"/>
          <w:sz w:val="24"/>
          <w:szCs w:val="20"/>
        </w:rPr>
      </w:pPr>
      <w:r w:rsidRPr="00836BCB">
        <w:rPr>
          <w:rFonts w:ascii="Arial Black" w:eastAsia="Times New Roman" w:hAnsi="Arial Black"/>
          <w:sz w:val="24"/>
          <w:szCs w:val="20"/>
        </w:rPr>
        <w:t>APPENDIX B</w:t>
      </w:r>
    </w:p>
    <w:p w14:paraId="22BF86B0" w14:textId="77777777" w:rsidR="00D859A4" w:rsidRPr="00836BCB" w:rsidRDefault="00D859A4" w:rsidP="00D859A4">
      <w:pPr>
        <w:shd w:val="clear" w:color="auto" w:fill="FFFFFF"/>
        <w:jc w:val="center"/>
        <w:rPr>
          <w:rFonts w:ascii="Arial Black" w:eastAsia="Times New Roman" w:hAnsi="Arial Black"/>
          <w:sz w:val="24"/>
          <w:szCs w:val="20"/>
        </w:rPr>
      </w:pPr>
      <w:r w:rsidRPr="00836BCB">
        <w:rPr>
          <w:rFonts w:ascii="Arial Black" w:eastAsia="Times New Roman" w:hAnsi="Arial Black"/>
          <w:sz w:val="24"/>
          <w:szCs w:val="20"/>
        </w:rPr>
        <w:t>IBUDGET TRAINING REQUIREMENTS FOR IBUDGET WAIVER PROVIDERS</w:t>
      </w:r>
    </w:p>
    <w:p w14:paraId="289ED9D7" w14:textId="77777777" w:rsidR="00BB1443" w:rsidRPr="00836BCB" w:rsidRDefault="00BB1443">
      <w:pPr>
        <w:rPr>
          <w:rFonts w:ascii="Arial Black" w:eastAsia="Times New Roman" w:hAnsi="Arial Black"/>
          <w:sz w:val="24"/>
          <w:szCs w:val="20"/>
        </w:rPr>
      </w:pPr>
      <w:r w:rsidRPr="00836BCB">
        <w:rPr>
          <w:rFonts w:ascii="Arial Black" w:eastAsia="Times New Roman" w:hAnsi="Arial Black"/>
          <w:sz w:val="24"/>
          <w:szCs w:val="20"/>
        </w:rPr>
        <w:br w:type="page"/>
      </w:r>
    </w:p>
    <w:p w14:paraId="7117E704" w14:textId="77777777" w:rsidR="00D02FD8" w:rsidRPr="00836BCB" w:rsidRDefault="00D02FD8" w:rsidP="00D02FD8">
      <w:pPr>
        <w:shd w:val="clear" w:color="auto" w:fill="FFFFFF"/>
        <w:jc w:val="center"/>
        <w:rPr>
          <w:rFonts w:ascii="Arial Black" w:eastAsia="Times New Roman" w:hAnsi="Arial Black"/>
          <w:sz w:val="24"/>
          <w:szCs w:val="20"/>
        </w:rPr>
      </w:pPr>
      <w:r w:rsidRPr="00836BCB">
        <w:rPr>
          <w:rFonts w:ascii="Arial Black" w:eastAsia="Times New Roman" w:hAnsi="Arial Black"/>
          <w:sz w:val="24"/>
          <w:szCs w:val="20"/>
        </w:rPr>
        <w:lastRenderedPageBreak/>
        <w:t>IBUDGET TRAINING REQUIREMENTS FOR IBUDGET WAIVER PROVIDERS</w:t>
      </w:r>
    </w:p>
    <w:p w14:paraId="3D068375" w14:textId="77777777" w:rsidR="00D02FD8" w:rsidRPr="00836BCB" w:rsidRDefault="00D02FD8" w:rsidP="007D6FC1">
      <w:pPr>
        <w:rPr>
          <w:rFonts w:eastAsia="Times New Roman"/>
          <w:noProof/>
          <w:sz w:val="20"/>
          <w:szCs w:val="20"/>
        </w:rPr>
      </w:pPr>
    </w:p>
    <w:p w14:paraId="3DEDF4D9" w14:textId="467971E9" w:rsidR="007D6FC1" w:rsidRPr="00836BCB" w:rsidRDefault="007D6FC1" w:rsidP="007D6FC1">
      <w:pPr>
        <w:rPr>
          <w:rFonts w:eastAsia="Times New Roman"/>
          <w:noProof/>
          <w:sz w:val="20"/>
          <w:szCs w:val="20"/>
        </w:rPr>
      </w:pPr>
      <w:bookmarkStart w:id="18" w:name="_Hlk44404125"/>
      <w:r w:rsidRPr="00836BCB">
        <w:rPr>
          <w:rFonts w:eastAsia="Times New Roman"/>
          <w:noProof/>
          <w:sz w:val="20"/>
          <w:szCs w:val="20"/>
        </w:rPr>
        <w:t xml:space="preserve">With the promulgation of this handbook, </w:t>
      </w:r>
      <w:r w:rsidR="002502B8" w:rsidRPr="00836BCB">
        <w:rPr>
          <w:rFonts w:eastAsia="Times New Roman"/>
          <w:noProof/>
          <w:sz w:val="20"/>
          <w:szCs w:val="20"/>
        </w:rPr>
        <w:t xml:space="preserve">Agency for Persons with Disabilities (APD) </w:t>
      </w:r>
      <w:r w:rsidRPr="00836BCB">
        <w:rPr>
          <w:rFonts w:eastAsia="Times New Roman"/>
          <w:noProof/>
          <w:sz w:val="20"/>
          <w:szCs w:val="20"/>
        </w:rPr>
        <w:t>provider training requirements are broken into three categories: Required Basic, Required Pre-Service Certification, and Required In-Service (also known as Continuing Education in certain professions).</w:t>
      </w:r>
      <w:bookmarkEnd w:id="18"/>
      <w:r w:rsidRPr="00836BCB">
        <w:rPr>
          <w:rFonts w:eastAsia="Times New Roman"/>
          <w:noProof/>
          <w:sz w:val="20"/>
          <w:szCs w:val="20"/>
        </w:rPr>
        <w:t xml:space="preserve"> </w:t>
      </w:r>
      <w:bookmarkStart w:id="19" w:name="_Hlk44404161"/>
      <w:r w:rsidRPr="00836BCB">
        <w:rPr>
          <w:rFonts w:eastAsia="Times New Roman"/>
          <w:noProof/>
          <w:sz w:val="20"/>
          <w:szCs w:val="20"/>
        </w:rPr>
        <w:t xml:space="preserve"> </w:t>
      </w:r>
      <w:bookmarkEnd w:id="19"/>
      <w:r w:rsidR="00FF7072">
        <w:rPr>
          <w:rFonts w:eastAsia="Times New Roman"/>
          <w:noProof/>
          <w:sz w:val="20"/>
          <w:szCs w:val="20"/>
        </w:rPr>
        <w:t>C</w:t>
      </w:r>
      <w:r w:rsidR="00FF7072" w:rsidRPr="00836BCB">
        <w:rPr>
          <w:rFonts w:eastAsia="Times New Roman"/>
          <w:noProof/>
          <w:sz w:val="20"/>
          <w:szCs w:val="20"/>
        </w:rPr>
        <w:t>hart</w:t>
      </w:r>
      <w:r w:rsidR="00FF7072">
        <w:rPr>
          <w:rFonts w:eastAsia="Times New Roman"/>
          <w:noProof/>
          <w:sz w:val="20"/>
          <w:szCs w:val="20"/>
        </w:rPr>
        <w:t>s</w:t>
      </w:r>
      <w:r w:rsidR="00FF7072" w:rsidRPr="00836BCB">
        <w:rPr>
          <w:rFonts w:eastAsia="Times New Roman"/>
          <w:noProof/>
          <w:sz w:val="20"/>
          <w:szCs w:val="20"/>
        </w:rPr>
        <w:t xml:space="preserve"> </w:t>
      </w:r>
      <w:r w:rsidRPr="00836BCB">
        <w:rPr>
          <w:rFonts w:eastAsia="Times New Roman"/>
          <w:noProof/>
          <w:sz w:val="20"/>
          <w:szCs w:val="20"/>
        </w:rPr>
        <w:t xml:space="preserve">follow </w:t>
      </w:r>
      <w:bookmarkStart w:id="20" w:name="_Hlk44404550"/>
      <w:r w:rsidRPr="00836BCB">
        <w:rPr>
          <w:rFonts w:eastAsia="Times New Roman"/>
          <w:noProof/>
          <w:sz w:val="20"/>
          <w:szCs w:val="20"/>
        </w:rPr>
        <w:t>this section and provide additional details on the</w:t>
      </w:r>
      <w:bookmarkEnd w:id="20"/>
      <w:r w:rsidRPr="00836BCB">
        <w:rPr>
          <w:rFonts w:eastAsia="Times New Roman"/>
          <w:noProof/>
          <w:sz w:val="20"/>
          <w:szCs w:val="20"/>
        </w:rPr>
        <w:t xml:space="preserve"> </w:t>
      </w:r>
      <w:bookmarkStart w:id="21" w:name="_Hlk44404914"/>
      <w:r w:rsidRPr="00836BCB">
        <w:rPr>
          <w:rFonts w:eastAsia="Times New Roman"/>
          <w:noProof/>
          <w:sz w:val="20"/>
          <w:szCs w:val="20"/>
        </w:rPr>
        <w:t>course titles, course descriptions, time frames for successfully completing courses, trainer qualifications, documentation of successful completions, and the frequencies in which courses need to be</w:t>
      </w:r>
      <w:r w:rsidR="00FF7072">
        <w:rPr>
          <w:rFonts w:eastAsia="Times New Roman"/>
          <w:noProof/>
          <w:sz w:val="20"/>
          <w:szCs w:val="20"/>
        </w:rPr>
        <w:t xml:space="preserve"> </w:t>
      </w:r>
      <w:r w:rsidRPr="00836BCB">
        <w:rPr>
          <w:rFonts w:eastAsia="Times New Roman"/>
          <w:noProof/>
          <w:sz w:val="20"/>
          <w:szCs w:val="20"/>
        </w:rPr>
        <w:t>completed.</w:t>
      </w:r>
      <w:bookmarkEnd w:id="21"/>
      <w:r w:rsidRPr="00836BCB">
        <w:rPr>
          <w:rFonts w:eastAsia="Times New Roman"/>
          <w:noProof/>
          <w:sz w:val="20"/>
          <w:szCs w:val="20"/>
        </w:rPr>
        <w:t xml:space="preserve"> </w:t>
      </w:r>
      <w:bookmarkStart w:id="22" w:name="_Hlk44404973"/>
      <w:r w:rsidR="00BE37BD">
        <w:rPr>
          <w:rFonts w:eastAsia="Times New Roman"/>
          <w:noProof/>
          <w:sz w:val="20"/>
          <w:szCs w:val="20"/>
        </w:rPr>
        <w:t>Failure to timely complete all required training</w:t>
      </w:r>
      <w:r w:rsidR="00BA492B">
        <w:rPr>
          <w:rFonts w:eastAsia="Times New Roman"/>
          <w:noProof/>
          <w:sz w:val="20"/>
          <w:szCs w:val="20"/>
        </w:rPr>
        <w:t xml:space="preserve"> stated within this </w:t>
      </w:r>
      <w:r w:rsidR="00D02755">
        <w:rPr>
          <w:rFonts w:eastAsia="Times New Roman"/>
          <w:noProof/>
          <w:sz w:val="20"/>
          <w:szCs w:val="20"/>
        </w:rPr>
        <w:t>handbook</w:t>
      </w:r>
      <w:r w:rsidR="00BE37BD">
        <w:rPr>
          <w:rFonts w:eastAsia="Times New Roman"/>
          <w:noProof/>
          <w:sz w:val="20"/>
          <w:szCs w:val="20"/>
        </w:rPr>
        <w:t xml:space="preserve"> </w:t>
      </w:r>
      <w:r w:rsidR="002A4F05">
        <w:rPr>
          <w:rFonts w:eastAsia="Times New Roman"/>
          <w:noProof/>
          <w:sz w:val="20"/>
          <w:szCs w:val="20"/>
        </w:rPr>
        <w:t>constitutes grounds for APD to</w:t>
      </w:r>
      <w:r w:rsidR="000D61AD">
        <w:rPr>
          <w:rFonts w:eastAsia="Times New Roman"/>
          <w:noProof/>
          <w:sz w:val="20"/>
          <w:szCs w:val="20"/>
        </w:rPr>
        <w:t xml:space="preserve"> exercise disciplinary action </w:t>
      </w:r>
      <w:r w:rsidR="00967985">
        <w:rPr>
          <w:rFonts w:eastAsia="Times New Roman"/>
          <w:noProof/>
          <w:sz w:val="20"/>
          <w:szCs w:val="20"/>
        </w:rPr>
        <w:t>according to section</w:t>
      </w:r>
      <w:r w:rsidR="006604E1">
        <w:rPr>
          <w:rFonts w:eastAsia="Times New Roman"/>
          <w:noProof/>
          <w:sz w:val="20"/>
          <w:szCs w:val="20"/>
        </w:rPr>
        <w:t>s</w:t>
      </w:r>
      <w:r w:rsidR="000E3594">
        <w:rPr>
          <w:rFonts w:eastAsia="Times New Roman"/>
          <w:noProof/>
          <w:sz w:val="20"/>
          <w:szCs w:val="20"/>
        </w:rPr>
        <w:t xml:space="preserve"> II.A.1.</w:t>
      </w:r>
      <w:r w:rsidR="006604E1">
        <w:rPr>
          <w:rFonts w:eastAsia="Times New Roman"/>
          <w:noProof/>
          <w:sz w:val="20"/>
          <w:szCs w:val="20"/>
        </w:rPr>
        <w:t xml:space="preserve"> </w:t>
      </w:r>
      <w:r w:rsidR="003A1AE8">
        <w:rPr>
          <w:rFonts w:eastAsia="Times New Roman"/>
          <w:noProof/>
          <w:sz w:val="20"/>
          <w:szCs w:val="20"/>
        </w:rPr>
        <w:t>and</w:t>
      </w:r>
      <w:r w:rsidR="006604E1">
        <w:rPr>
          <w:rFonts w:eastAsia="Times New Roman"/>
          <w:noProof/>
          <w:sz w:val="20"/>
          <w:szCs w:val="20"/>
        </w:rPr>
        <w:t xml:space="preserve"> III.</w:t>
      </w:r>
      <w:r w:rsidR="00D32672">
        <w:rPr>
          <w:rFonts w:eastAsia="Times New Roman"/>
          <w:noProof/>
          <w:sz w:val="20"/>
          <w:szCs w:val="20"/>
        </w:rPr>
        <w:t>B.</w:t>
      </w:r>
      <w:r w:rsidR="00C46124">
        <w:rPr>
          <w:rFonts w:eastAsia="Times New Roman"/>
          <w:noProof/>
          <w:sz w:val="20"/>
          <w:szCs w:val="20"/>
        </w:rPr>
        <w:t xml:space="preserve"> </w:t>
      </w:r>
      <w:r w:rsidR="00967985">
        <w:rPr>
          <w:rFonts w:eastAsia="Times New Roman"/>
          <w:noProof/>
          <w:sz w:val="20"/>
          <w:szCs w:val="20"/>
        </w:rPr>
        <w:t xml:space="preserve">of the </w:t>
      </w:r>
      <w:r w:rsidR="004C5781">
        <w:rPr>
          <w:rFonts w:eastAsia="Times New Roman"/>
          <w:noProof/>
          <w:sz w:val="20"/>
          <w:szCs w:val="20"/>
        </w:rPr>
        <w:t>provider’s Medicaid Waiver Services Agreement.</w:t>
      </w:r>
      <w:r w:rsidR="00183A29">
        <w:rPr>
          <w:rFonts w:eastAsia="Times New Roman"/>
          <w:noProof/>
          <w:sz w:val="20"/>
          <w:szCs w:val="20"/>
        </w:rPr>
        <w:t xml:space="preserve"> </w:t>
      </w:r>
      <w:bookmarkEnd w:id="22"/>
    </w:p>
    <w:p w14:paraId="6CD6FE66" w14:textId="77777777" w:rsidR="007D6FC1" w:rsidRPr="00836BCB" w:rsidRDefault="007D6FC1" w:rsidP="007D6FC1">
      <w:pPr>
        <w:rPr>
          <w:rFonts w:eastAsia="Times New Roman"/>
          <w:noProof/>
          <w:sz w:val="20"/>
          <w:szCs w:val="20"/>
        </w:rPr>
      </w:pPr>
    </w:p>
    <w:p w14:paraId="757BA3D7" w14:textId="5ED779CE" w:rsidR="007D6FC1" w:rsidRPr="00836BCB" w:rsidRDefault="5982B6B2" w:rsidP="5593D8C0">
      <w:pPr>
        <w:rPr>
          <w:rFonts w:eastAsia="Times New Roman"/>
          <w:noProof/>
          <w:sz w:val="20"/>
          <w:szCs w:val="20"/>
        </w:rPr>
      </w:pPr>
      <w:bookmarkStart w:id="23" w:name="_Hlk44405067"/>
      <w:r w:rsidRPr="5593D8C0">
        <w:rPr>
          <w:rFonts w:eastAsia="Times New Roman"/>
          <w:noProof/>
          <w:sz w:val="20"/>
          <w:szCs w:val="20"/>
        </w:rPr>
        <w:t>For all APD training except iConnect Training</w:t>
      </w:r>
      <w:r w:rsidR="7E87C214" w:rsidRPr="5593D8C0">
        <w:rPr>
          <w:rFonts w:eastAsia="Times New Roman"/>
          <w:noProof/>
          <w:sz w:val="20"/>
          <w:szCs w:val="20"/>
        </w:rPr>
        <w:t>,</w:t>
      </w:r>
      <w:r w:rsidRPr="5593D8C0">
        <w:rPr>
          <w:rFonts w:eastAsia="Times New Roman"/>
          <w:noProof/>
          <w:sz w:val="20"/>
          <w:szCs w:val="20"/>
        </w:rPr>
        <w:t xml:space="preserve"> </w:t>
      </w:r>
      <w:r w:rsidR="5EF0E199" w:rsidRPr="5593D8C0">
        <w:rPr>
          <w:rFonts w:eastAsia="Times New Roman"/>
          <w:noProof/>
          <w:sz w:val="20"/>
          <w:szCs w:val="20"/>
        </w:rPr>
        <w:t>p</w:t>
      </w:r>
      <w:r w:rsidR="007D6FC1" w:rsidRPr="00836BCB">
        <w:rPr>
          <w:rFonts w:eastAsia="Times New Roman"/>
          <w:noProof/>
          <w:sz w:val="20"/>
          <w:szCs w:val="20"/>
        </w:rPr>
        <w:t xml:space="preserve">rovider staff, management staff, and solo providers rendering services prior to the promulgation will have </w:t>
      </w:r>
      <w:r w:rsidR="00794C62" w:rsidRPr="5593D8C0">
        <w:rPr>
          <w:rFonts w:eastAsia="Times New Roman"/>
          <w:noProof/>
          <w:sz w:val="20"/>
          <w:szCs w:val="20"/>
        </w:rPr>
        <w:t>180 days</w:t>
      </w:r>
      <w:r w:rsidR="00BB4160" w:rsidRPr="00836BCB">
        <w:rPr>
          <w:rFonts w:eastAsia="Times New Roman"/>
          <w:noProof/>
          <w:sz w:val="20"/>
          <w:szCs w:val="20"/>
        </w:rPr>
        <w:t xml:space="preserve"> </w:t>
      </w:r>
      <w:r w:rsidR="007D6FC1" w:rsidRPr="00836BCB">
        <w:rPr>
          <w:rFonts w:eastAsia="Times New Roman"/>
          <w:noProof/>
          <w:sz w:val="20"/>
          <w:szCs w:val="20"/>
        </w:rPr>
        <w:t>from the date of this handbook's promulgation to come into compliance with new training requirements not previous</w:t>
      </w:r>
      <w:r w:rsidR="001364BD" w:rsidRPr="00836BCB">
        <w:rPr>
          <w:rFonts w:eastAsia="Times New Roman"/>
          <w:noProof/>
          <w:sz w:val="20"/>
          <w:szCs w:val="20"/>
        </w:rPr>
        <w:t>ly completed in this Appendix</w:t>
      </w:r>
      <w:r w:rsidR="00F178C3">
        <w:rPr>
          <w:rFonts w:eastAsia="Times New Roman"/>
          <w:noProof/>
          <w:sz w:val="20"/>
          <w:szCs w:val="20"/>
        </w:rPr>
        <w:t>.</w:t>
      </w:r>
      <w:r w:rsidR="00D57302" w:rsidRPr="5593D8C0">
        <w:rPr>
          <w:rFonts w:eastAsia="Times New Roman"/>
          <w:noProof/>
          <w:sz w:val="20"/>
          <w:szCs w:val="20"/>
        </w:rPr>
        <w:t xml:space="preserve"> </w:t>
      </w:r>
    </w:p>
    <w:bookmarkEnd w:id="23"/>
    <w:p w14:paraId="58E4012C" w14:textId="0C4F3675" w:rsidR="007D6FC1" w:rsidRPr="00836BCB" w:rsidRDefault="007D6FC1" w:rsidP="5593D8C0">
      <w:pPr>
        <w:rPr>
          <w:rFonts w:eastAsia="Times New Roman"/>
          <w:noProof/>
          <w:sz w:val="20"/>
          <w:szCs w:val="20"/>
        </w:rPr>
      </w:pPr>
    </w:p>
    <w:p w14:paraId="7504F4C2" w14:textId="09CA6CBB" w:rsidR="007D6FC1" w:rsidRPr="00836BCB" w:rsidRDefault="00D57302" w:rsidP="5593D8C0">
      <w:pPr>
        <w:rPr>
          <w:rFonts w:eastAsia="Times New Roman"/>
          <w:noProof/>
          <w:sz w:val="20"/>
          <w:szCs w:val="20"/>
        </w:rPr>
      </w:pPr>
      <w:bookmarkStart w:id="24" w:name="_Hlk44405436"/>
      <w:r w:rsidRPr="5593D8C0">
        <w:rPr>
          <w:rFonts w:eastAsia="Times New Roman"/>
          <w:noProof/>
          <w:sz w:val="20"/>
          <w:szCs w:val="20"/>
        </w:rPr>
        <w:t xml:space="preserve">For the purpose of </w:t>
      </w:r>
      <w:r w:rsidR="000C4ECA" w:rsidRPr="5593D8C0">
        <w:rPr>
          <w:rFonts w:eastAsia="Times New Roman"/>
          <w:noProof/>
          <w:sz w:val="20"/>
          <w:szCs w:val="20"/>
        </w:rPr>
        <w:t xml:space="preserve">APD </w:t>
      </w:r>
      <w:r w:rsidRPr="5593D8C0">
        <w:rPr>
          <w:rFonts w:eastAsia="Times New Roman"/>
          <w:noProof/>
          <w:sz w:val="20"/>
          <w:szCs w:val="20"/>
        </w:rPr>
        <w:t>iConnect</w:t>
      </w:r>
      <w:r w:rsidR="00421120" w:rsidRPr="5593D8C0">
        <w:rPr>
          <w:rFonts w:eastAsia="Times New Roman"/>
          <w:noProof/>
          <w:sz w:val="20"/>
          <w:szCs w:val="20"/>
        </w:rPr>
        <w:t xml:space="preserve"> </w:t>
      </w:r>
      <w:r w:rsidR="2D6221D4">
        <w:rPr>
          <w:rFonts w:eastAsia="Times New Roman"/>
          <w:noProof/>
          <w:sz w:val="20"/>
          <w:szCs w:val="20"/>
        </w:rPr>
        <w:t>T</w:t>
      </w:r>
      <w:r w:rsidR="00D97084" w:rsidRPr="5593D8C0">
        <w:rPr>
          <w:rFonts w:eastAsia="Times New Roman"/>
          <w:sz w:val="20"/>
          <w:szCs w:val="20"/>
        </w:rPr>
        <w:t>raining</w:t>
      </w:r>
      <w:r w:rsidR="7896DD72" w:rsidRPr="5593D8C0">
        <w:rPr>
          <w:rFonts w:eastAsia="Times New Roman"/>
          <w:sz w:val="20"/>
          <w:szCs w:val="20"/>
        </w:rPr>
        <w:t xml:space="preserve"> only</w:t>
      </w:r>
      <w:r w:rsidRPr="5593D8C0">
        <w:rPr>
          <w:rFonts w:eastAsia="Times New Roman"/>
          <w:noProof/>
          <w:sz w:val="20"/>
          <w:szCs w:val="20"/>
        </w:rPr>
        <w:t xml:space="preserve">, </w:t>
      </w:r>
      <w:r w:rsidR="00EB7A42" w:rsidRPr="5593D8C0">
        <w:rPr>
          <w:rFonts w:eastAsia="Times New Roman"/>
          <w:noProof/>
          <w:sz w:val="20"/>
          <w:szCs w:val="20"/>
        </w:rPr>
        <w:t>provider staff, management staff, and solo providers</w:t>
      </w:r>
      <w:r w:rsidR="00825AD9" w:rsidRPr="5593D8C0">
        <w:rPr>
          <w:rFonts w:eastAsia="Times New Roman"/>
          <w:noProof/>
          <w:sz w:val="20"/>
          <w:szCs w:val="20"/>
        </w:rPr>
        <w:t xml:space="preserve"> enrolled before the promulgation of this handbook</w:t>
      </w:r>
      <w:r w:rsidR="00EB7A42" w:rsidRPr="5593D8C0">
        <w:rPr>
          <w:rFonts w:eastAsia="Times New Roman"/>
          <w:noProof/>
          <w:sz w:val="20"/>
          <w:szCs w:val="20"/>
        </w:rPr>
        <w:t xml:space="preserve"> </w:t>
      </w:r>
      <w:r w:rsidR="008837FF" w:rsidRPr="5593D8C0">
        <w:rPr>
          <w:rFonts w:eastAsia="Times New Roman"/>
          <w:noProof/>
          <w:sz w:val="20"/>
          <w:szCs w:val="20"/>
        </w:rPr>
        <w:t>will have 90 days from the date of the notice of training being posted on the agency’s website</w:t>
      </w:r>
      <w:r w:rsidR="0034389D" w:rsidRPr="5593D8C0">
        <w:rPr>
          <w:rFonts w:eastAsia="Times New Roman"/>
          <w:noProof/>
          <w:sz w:val="20"/>
          <w:szCs w:val="20"/>
        </w:rPr>
        <w:t xml:space="preserve"> to complete the training</w:t>
      </w:r>
      <w:r w:rsidR="008837FF" w:rsidRPr="5593D8C0">
        <w:rPr>
          <w:rFonts w:eastAsia="Times New Roman"/>
          <w:noProof/>
          <w:sz w:val="20"/>
          <w:szCs w:val="20"/>
        </w:rPr>
        <w:t>.</w:t>
      </w:r>
      <w:r w:rsidR="00D3598D">
        <w:rPr>
          <w:rStyle w:val="FootnoteReference"/>
          <w:rFonts w:eastAsia="Times New Roman"/>
          <w:noProof/>
          <w:sz w:val="20"/>
          <w:szCs w:val="20"/>
        </w:rPr>
        <w:footnoteReference w:id="2"/>
      </w:r>
      <w:r w:rsidR="001364BD" w:rsidRPr="00836BCB">
        <w:rPr>
          <w:rFonts w:eastAsia="Times New Roman"/>
          <w:noProof/>
          <w:sz w:val="20"/>
          <w:szCs w:val="20"/>
        </w:rPr>
        <w:t xml:space="preserve"> </w:t>
      </w:r>
      <w:bookmarkStart w:id="26" w:name="_Hlk44405617"/>
      <w:bookmarkEnd w:id="24"/>
      <w:r w:rsidR="00BB4160" w:rsidRPr="00836BCB">
        <w:rPr>
          <w:rFonts w:eastAsia="Times New Roman"/>
          <w:noProof/>
          <w:sz w:val="20"/>
          <w:szCs w:val="20"/>
        </w:rPr>
        <w:t>New provider staff, management staff, and solo providers enrolled and hired to render services after the promulgation of this rule must be in compliance with the rule.</w:t>
      </w:r>
    </w:p>
    <w:bookmarkEnd w:id="26"/>
    <w:p w14:paraId="218B00FD" w14:textId="213AD881" w:rsidR="007D6FC1" w:rsidRPr="00836BCB" w:rsidRDefault="007D6FC1" w:rsidP="5593D8C0">
      <w:pPr>
        <w:rPr>
          <w:rFonts w:eastAsia="Times New Roman"/>
          <w:noProof/>
          <w:sz w:val="20"/>
          <w:szCs w:val="20"/>
        </w:rPr>
      </w:pPr>
    </w:p>
    <w:p w14:paraId="0EEA7988" w14:textId="45DE3D10" w:rsidR="007D6FC1" w:rsidRPr="00836BCB" w:rsidRDefault="007D6FC1" w:rsidP="5593D8C0">
      <w:pPr>
        <w:rPr>
          <w:rFonts w:eastAsia="Times New Roman"/>
          <w:noProof/>
          <w:sz w:val="20"/>
          <w:szCs w:val="20"/>
        </w:rPr>
      </w:pPr>
      <w:bookmarkStart w:id="27" w:name="_Hlk44405891"/>
      <w:r w:rsidRPr="00836BCB">
        <w:rPr>
          <w:rFonts w:eastAsia="Times New Roman"/>
          <w:noProof/>
          <w:sz w:val="20"/>
          <w:szCs w:val="20"/>
        </w:rPr>
        <w:t>The use of trainers certified by the named entities contained in the following chart are effective immediately: AIDS/HIV/Infection Cont</w:t>
      </w:r>
      <w:r w:rsidR="001364BD" w:rsidRPr="00836BCB">
        <w:rPr>
          <w:rFonts w:eastAsia="Times New Roman"/>
          <w:noProof/>
          <w:sz w:val="20"/>
          <w:szCs w:val="20"/>
        </w:rPr>
        <w:t>rol, First Aid, CPR and HIPAA.</w:t>
      </w:r>
      <w:bookmarkEnd w:id="27"/>
      <w:r w:rsidR="001364BD" w:rsidRPr="00836BCB">
        <w:rPr>
          <w:rFonts w:eastAsia="Times New Roman"/>
          <w:noProof/>
          <w:sz w:val="20"/>
          <w:szCs w:val="20"/>
        </w:rPr>
        <w:t xml:space="preserve"> </w:t>
      </w:r>
    </w:p>
    <w:p w14:paraId="54450E3A" w14:textId="77777777" w:rsidR="007D6FC1" w:rsidRPr="00836BCB" w:rsidRDefault="007D6FC1" w:rsidP="007D6FC1">
      <w:pPr>
        <w:rPr>
          <w:rFonts w:eastAsia="Times New Roman"/>
          <w:noProof/>
          <w:sz w:val="20"/>
          <w:szCs w:val="20"/>
        </w:rPr>
      </w:pPr>
    </w:p>
    <w:p w14:paraId="783FAD45" w14:textId="7E17DE82" w:rsidR="007D6FC1" w:rsidRPr="00836BCB" w:rsidRDefault="007D6FC1" w:rsidP="007D6FC1">
      <w:pPr>
        <w:rPr>
          <w:rFonts w:eastAsia="Times New Roman"/>
          <w:noProof/>
          <w:sz w:val="20"/>
          <w:szCs w:val="20"/>
        </w:rPr>
      </w:pPr>
      <w:bookmarkStart w:id="28" w:name="_Hlk44409551"/>
      <w:bookmarkStart w:id="29" w:name="_Hlk44405942"/>
      <w:r w:rsidRPr="00836BCB">
        <w:rPr>
          <w:rFonts w:eastAsia="Times New Roman"/>
          <w:noProof/>
          <w:sz w:val="20"/>
          <w:szCs w:val="20"/>
        </w:rPr>
        <w:t>For Required Basic and Required Pre-Service Certification, emphasis is being placed on whether the trainee successfully completes the course in lieu of the number of hours the trainee completes. Successful completion is defined as attending and participating in all required sessions, completing all applicable assignments, and successfully passing any required course test(s) with a score of 8</w:t>
      </w:r>
      <w:r w:rsidR="001364BD" w:rsidRPr="00836BCB">
        <w:rPr>
          <w:rFonts w:eastAsia="Times New Roman"/>
          <w:noProof/>
          <w:sz w:val="20"/>
          <w:szCs w:val="20"/>
        </w:rPr>
        <w:t>5% or better</w:t>
      </w:r>
      <w:r w:rsidR="00A66C52">
        <w:rPr>
          <w:rFonts w:eastAsia="Times New Roman"/>
          <w:noProof/>
          <w:sz w:val="20"/>
          <w:szCs w:val="20"/>
        </w:rPr>
        <w:t>, except for training relating to</w:t>
      </w:r>
      <w:r w:rsidR="00192562">
        <w:rPr>
          <w:rFonts w:eastAsia="Times New Roman"/>
          <w:noProof/>
          <w:sz w:val="20"/>
          <w:szCs w:val="20"/>
        </w:rPr>
        <w:t xml:space="preserve"> APD</w:t>
      </w:r>
      <w:r w:rsidR="00A66C52">
        <w:rPr>
          <w:rFonts w:eastAsia="Times New Roman"/>
          <w:noProof/>
          <w:sz w:val="20"/>
          <w:szCs w:val="20"/>
        </w:rPr>
        <w:t xml:space="preserve"> iConnect, which shall be 75% or higher</w:t>
      </w:r>
      <w:r w:rsidR="001364BD" w:rsidRPr="00836BCB">
        <w:rPr>
          <w:rFonts w:eastAsia="Times New Roman"/>
          <w:noProof/>
          <w:sz w:val="20"/>
          <w:szCs w:val="20"/>
        </w:rPr>
        <w:t xml:space="preserve">. </w:t>
      </w:r>
      <w:r w:rsidRPr="00836BCB">
        <w:rPr>
          <w:rFonts w:eastAsia="Times New Roman"/>
          <w:noProof/>
          <w:sz w:val="20"/>
          <w:szCs w:val="20"/>
        </w:rPr>
        <w:t>Trainees who do not successfully complete a course will not be issued a certificate of successful completion. Students may retake a test if no passing score wa</w:t>
      </w:r>
      <w:r w:rsidR="001364BD" w:rsidRPr="00836BCB">
        <w:rPr>
          <w:rFonts w:eastAsia="Times New Roman"/>
          <w:noProof/>
          <w:sz w:val="20"/>
          <w:szCs w:val="20"/>
        </w:rPr>
        <w:t>s achieved</w:t>
      </w:r>
      <w:r w:rsidR="00F403F2" w:rsidRPr="00836BCB">
        <w:rPr>
          <w:rFonts w:eastAsia="Times New Roman"/>
          <w:noProof/>
          <w:sz w:val="20"/>
          <w:szCs w:val="20"/>
        </w:rPr>
        <w:t>.</w:t>
      </w:r>
    </w:p>
    <w:bookmarkEnd w:id="28"/>
    <w:p w14:paraId="3DE726FA" w14:textId="77777777" w:rsidR="007D6FC1" w:rsidRPr="00836BCB" w:rsidRDefault="007D6FC1" w:rsidP="007D6FC1">
      <w:pPr>
        <w:rPr>
          <w:rFonts w:eastAsia="Times New Roman"/>
          <w:noProof/>
          <w:sz w:val="20"/>
          <w:szCs w:val="20"/>
        </w:rPr>
      </w:pPr>
    </w:p>
    <w:p w14:paraId="67CF28D9" w14:textId="77777777" w:rsidR="007D6FC1" w:rsidRPr="00836BCB" w:rsidRDefault="007D6FC1" w:rsidP="007D6FC1">
      <w:pPr>
        <w:rPr>
          <w:rFonts w:eastAsia="Times New Roman"/>
          <w:noProof/>
          <w:sz w:val="20"/>
          <w:szCs w:val="20"/>
        </w:rPr>
      </w:pPr>
      <w:bookmarkStart w:id="30" w:name="_Hlk44410787"/>
      <w:r w:rsidRPr="00836BCB">
        <w:rPr>
          <w:rFonts w:eastAsia="Times New Roman"/>
          <w:noProof/>
          <w:sz w:val="20"/>
          <w:szCs w:val="20"/>
        </w:rPr>
        <w:t xml:space="preserve">While required courses no longer identify a number of hours the trainee must complete, </w:t>
      </w:r>
      <w:r w:rsidR="00862320" w:rsidRPr="00836BCB">
        <w:rPr>
          <w:rFonts w:eastAsia="Times New Roman"/>
          <w:noProof/>
          <w:sz w:val="20"/>
          <w:szCs w:val="20"/>
        </w:rPr>
        <w:t xml:space="preserve">providers are responsible to ensure that each of their staff is providing services in a competent and appropriate manner in accordance with required training. </w:t>
      </w:r>
      <w:r w:rsidRPr="00836BCB">
        <w:rPr>
          <w:rFonts w:eastAsia="Times New Roman"/>
          <w:noProof/>
          <w:sz w:val="20"/>
          <w:szCs w:val="20"/>
        </w:rPr>
        <w:t>In-Service training is based on the number of hour</w:t>
      </w:r>
      <w:r w:rsidR="001364BD" w:rsidRPr="00836BCB">
        <w:rPr>
          <w:rFonts w:eastAsia="Times New Roman"/>
          <w:noProof/>
          <w:sz w:val="20"/>
          <w:szCs w:val="20"/>
        </w:rPr>
        <w:t>s the trainee completes.</w:t>
      </w:r>
      <w:r w:rsidR="00862320" w:rsidRPr="00836BCB">
        <w:rPr>
          <w:rFonts w:eastAsia="Times New Roman"/>
          <w:noProof/>
          <w:sz w:val="20"/>
          <w:szCs w:val="20"/>
        </w:rPr>
        <w:t xml:space="preserve"> </w:t>
      </w:r>
      <w:r w:rsidR="001364BD" w:rsidRPr="00836BCB">
        <w:rPr>
          <w:rFonts w:eastAsia="Times New Roman"/>
          <w:noProof/>
          <w:sz w:val="20"/>
          <w:szCs w:val="20"/>
        </w:rPr>
        <w:t xml:space="preserve"> </w:t>
      </w:r>
    </w:p>
    <w:p w14:paraId="115EF97B" w14:textId="77777777" w:rsidR="007D6FC1" w:rsidRPr="00836BCB" w:rsidRDefault="007D6FC1" w:rsidP="007D6FC1">
      <w:pPr>
        <w:rPr>
          <w:rFonts w:eastAsia="Times New Roman"/>
          <w:noProof/>
          <w:sz w:val="20"/>
          <w:szCs w:val="20"/>
        </w:rPr>
      </w:pPr>
    </w:p>
    <w:p w14:paraId="0395A5B3" w14:textId="41016B69" w:rsidR="00110A70" w:rsidRPr="00836BCB" w:rsidRDefault="00785FDE" w:rsidP="007D6FC1">
      <w:pPr>
        <w:rPr>
          <w:rFonts w:eastAsia="Times New Roman"/>
          <w:noProof/>
          <w:sz w:val="20"/>
          <w:szCs w:val="20"/>
        </w:rPr>
      </w:pPr>
      <w:r w:rsidRPr="00836BCB">
        <w:rPr>
          <w:rFonts w:eastAsia="Times New Roman"/>
          <w:noProof/>
          <w:sz w:val="20"/>
          <w:szCs w:val="20"/>
        </w:rPr>
        <w:t xml:space="preserve">The </w:t>
      </w:r>
      <w:r w:rsidR="007D6FC1" w:rsidRPr="00836BCB">
        <w:rPr>
          <w:rFonts w:eastAsia="Times New Roman"/>
          <w:noProof/>
          <w:sz w:val="20"/>
          <w:szCs w:val="20"/>
        </w:rPr>
        <w:t xml:space="preserve">use of </w:t>
      </w:r>
      <w:r w:rsidR="009F1ABC" w:rsidRPr="00836BCB">
        <w:rPr>
          <w:rFonts w:eastAsia="Times New Roman"/>
          <w:noProof/>
          <w:sz w:val="20"/>
          <w:szCs w:val="20"/>
        </w:rPr>
        <w:t xml:space="preserve"> </w:t>
      </w:r>
      <w:r w:rsidR="0067260F" w:rsidRPr="00836BCB">
        <w:rPr>
          <w:rFonts w:eastAsia="Times New Roman"/>
          <w:noProof/>
          <w:sz w:val="20"/>
          <w:szCs w:val="20"/>
        </w:rPr>
        <w:t>Web</w:t>
      </w:r>
      <w:r w:rsidR="009F1ABC" w:rsidRPr="00836BCB">
        <w:rPr>
          <w:rFonts w:eastAsia="Times New Roman"/>
          <w:noProof/>
          <w:sz w:val="20"/>
          <w:szCs w:val="20"/>
        </w:rPr>
        <w:t>-based</w:t>
      </w:r>
      <w:r w:rsidR="007D6FC1" w:rsidRPr="00836BCB">
        <w:rPr>
          <w:rFonts w:eastAsia="Times New Roman"/>
          <w:noProof/>
          <w:sz w:val="20"/>
          <w:szCs w:val="20"/>
        </w:rPr>
        <w:t xml:space="preserve"> training for any required training </w:t>
      </w:r>
      <w:r w:rsidRPr="00836BCB">
        <w:rPr>
          <w:rFonts w:eastAsia="Times New Roman"/>
          <w:noProof/>
          <w:sz w:val="20"/>
          <w:szCs w:val="20"/>
        </w:rPr>
        <w:t>is acceptable if it is the current curriculum and is approved by the APD state office</w:t>
      </w:r>
      <w:r w:rsidR="00110A70" w:rsidRPr="00836BCB">
        <w:rPr>
          <w:rFonts w:eastAsia="Times New Roman"/>
          <w:noProof/>
          <w:sz w:val="20"/>
          <w:szCs w:val="20"/>
        </w:rPr>
        <w:t xml:space="preserve">. </w:t>
      </w:r>
    </w:p>
    <w:p w14:paraId="1F02787B" w14:textId="77777777" w:rsidR="00110A70" w:rsidRPr="00836BCB" w:rsidRDefault="00110A70" w:rsidP="007D6FC1">
      <w:pPr>
        <w:rPr>
          <w:rFonts w:eastAsia="Times New Roman"/>
          <w:noProof/>
          <w:sz w:val="20"/>
          <w:szCs w:val="20"/>
        </w:rPr>
      </w:pPr>
    </w:p>
    <w:p w14:paraId="3CD4BFDB" w14:textId="151A254D" w:rsidR="007D6FC1" w:rsidRPr="00836BCB" w:rsidRDefault="007D6FC1" w:rsidP="007D6FC1">
      <w:pPr>
        <w:rPr>
          <w:rFonts w:eastAsia="Times New Roman"/>
          <w:noProof/>
          <w:sz w:val="20"/>
          <w:szCs w:val="20"/>
        </w:rPr>
      </w:pPr>
      <w:r w:rsidRPr="00836BCB">
        <w:rPr>
          <w:rFonts w:eastAsia="Times New Roman"/>
          <w:noProof/>
          <w:sz w:val="20"/>
          <w:szCs w:val="20"/>
        </w:rPr>
        <w:t xml:space="preserve">APD’s calendar listing classroom trainings which are provided by APD may be found on APD’s </w:t>
      </w:r>
      <w:r w:rsidR="00FB5815" w:rsidRPr="00836BCB">
        <w:rPr>
          <w:rFonts w:eastAsia="Times New Roman"/>
          <w:noProof/>
          <w:sz w:val="20"/>
          <w:szCs w:val="20"/>
        </w:rPr>
        <w:t>W</w:t>
      </w:r>
      <w:r w:rsidRPr="00836BCB">
        <w:rPr>
          <w:rFonts w:eastAsia="Times New Roman"/>
          <w:noProof/>
          <w:sz w:val="20"/>
          <w:szCs w:val="20"/>
        </w:rPr>
        <w:t>eb site.</w:t>
      </w:r>
      <w:r w:rsidR="00DE0F20" w:rsidRPr="00836BCB">
        <w:rPr>
          <w:rFonts w:eastAsia="Times New Roman"/>
          <w:noProof/>
          <w:sz w:val="20"/>
          <w:szCs w:val="20"/>
        </w:rPr>
        <w:t xml:space="preserve"> </w:t>
      </w:r>
      <w:r w:rsidRPr="00836BCB">
        <w:rPr>
          <w:rFonts w:eastAsia="Times New Roman"/>
          <w:noProof/>
          <w:sz w:val="20"/>
          <w:szCs w:val="20"/>
        </w:rPr>
        <w:t xml:space="preserve">For required courses, go to </w:t>
      </w:r>
      <w:r w:rsidR="0093456C" w:rsidRPr="00493C46">
        <w:rPr>
          <w:rFonts w:eastAsia="Times New Roman"/>
          <w:noProof/>
          <w:sz w:val="20"/>
          <w:szCs w:val="20"/>
        </w:rPr>
        <w:t>http://ptc.apd.myflorida.com/AvailableTraining.aspx?TrainingType=2</w:t>
      </w:r>
      <w:r w:rsidRPr="00836BCB">
        <w:rPr>
          <w:rFonts w:eastAsia="Times New Roman"/>
          <w:noProof/>
          <w:sz w:val="20"/>
          <w:szCs w:val="20"/>
        </w:rPr>
        <w:t>.</w:t>
      </w:r>
      <w:r w:rsidR="0093456C">
        <w:rPr>
          <w:rFonts w:eastAsia="Times New Roman"/>
          <w:noProof/>
          <w:sz w:val="20"/>
          <w:szCs w:val="20"/>
        </w:rPr>
        <w:t xml:space="preserve"> </w:t>
      </w:r>
      <w:r w:rsidRPr="00836BCB">
        <w:rPr>
          <w:rFonts w:eastAsia="Times New Roman"/>
          <w:noProof/>
          <w:sz w:val="20"/>
          <w:szCs w:val="20"/>
        </w:rPr>
        <w:t xml:space="preserve"> </w:t>
      </w:r>
    </w:p>
    <w:p w14:paraId="48D0FEBD" w14:textId="77777777" w:rsidR="007D6FC1" w:rsidRPr="00836BCB" w:rsidRDefault="007D6FC1" w:rsidP="007D6FC1">
      <w:pPr>
        <w:rPr>
          <w:rFonts w:eastAsia="Times New Roman"/>
          <w:noProof/>
          <w:sz w:val="20"/>
          <w:szCs w:val="20"/>
        </w:rPr>
      </w:pPr>
    </w:p>
    <w:p w14:paraId="14C96BC2" w14:textId="43D1DC55" w:rsidR="007D6FC1" w:rsidRDefault="007D6FC1" w:rsidP="007D6FC1">
      <w:pPr>
        <w:rPr>
          <w:rFonts w:eastAsia="Times New Roman"/>
          <w:noProof/>
          <w:sz w:val="20"/>
          <w:szCs w:val="20"/>
        </w:rPr>
      </w:pPr>
      <w:r w:rsidRPr="00836BCB">
        <w:rPr>
          <w:rFonts w:eastAsia="Times New Roman"/>
          <w:noProof/>
          <w:sz w:val="20"/>
          <w:szCs w:val="20"/>
        </w:rPr>
        <w:t xml:space="preserve">For in-service courses, go to </w:t>
      </w:r>
      <w:r w:rsidR="005D1C2C" w:rsidRPr="00493C46">
        <w:rPr>
          <w:rFonts w:eastAsia="Times New Roman"/>
          <w:noProof/>
          <w:sz w:val="20"/>
          <w:szCs w:val="20"/>
        </w:rPr>
        <w:t>http://ptc.apd.myflorida.com/AvailableTraining.aspx?TrainingType=1</w:t>
      </w:r>
      <w:r w:rsidRPr="00836BCB">
        <w:rPr>
          <w:rFonts w:eastAsia="Times New Roman"/>
          <w:noProof/>
          <w:sz w:val="20"/>
          <w:szCs w:val="20"/>
        </w:rPr>
        <w:t>.</w:t>
      </w:r>
      <w:bookmarkEnd w:id="30"/>
      <w:r w:rsidR="005D1C2C">
        <w:rPr>
          <w:rFonts w:eastAsia="Times New Roman"/>
          <w:noProof/>
          <w:sz w:val="20"/>
          <w:szCs w:val="20"/>
        </w:rPr>
        <w:t xml:space="preserve"> </w:t>
      </w:r>
      <w:r w:rsidRPr="00836BCB">
        <w:rPr>
          <w:rFonts w:eastAsia="Times New Roman"/>
          <w:noProof/>
          <w:sz w:val="20"/>
          <w:szCs w:val="20"/>
        </w:rPr>
        <w:t xml:space="preserve"> </w:t>
      </w:r>
    </w:p>
    <w:p w14:paraId="254EA7E8" w14:textId="558C4021" w:rsidR="00683DA3" w:rsidRDefault="00683DA3" w:rsidP="007D6FC1">
      <w:pPr>
        <w:rPr>
          <w:rFonts w:eastAsia="Times New Roman"/>
          <w:noProof/>
          <w:sz w:val="20"/>
          <w:szCs w:val="20"/>
        </w:rPr>
      </w:pPr>
    </w:p>
    <w:p w14:paraId="00850B75" w14:textId="38D91228" w:rsidR="00683DA3" w:rsidRDefault="00683DA3" w:rsidP="007D6FC1">
      <w:pPr>
        <w:rPr>
          <w:rFonts w:eastAsia="Times New Roman"/>
          <w:noProof/>
          <w:sz w:val="20"/>
          <w:szCs w:val="20"/>
        </w:rPr>
      </w:pPr>
      <w:r>
        <w:rPr>
          <w:rFonts w:eastAsia="Times New Roman"/>
          <w:noProof/>
          <w:sz w:val="20"/>
          <w:szCs w:val="20"/>
        </w:rPr>
        <w:t xml:space="preserve">The requirements in </w:t>
      </w:r>
      <w:r w:rsidR="00157A13">
        <w:rPr>
          <w:rFonts w:eastAsia="Times New Roman"/>
          <w:noProof/>
          <w:sz w:val="20"/>
          <w:szCs w:val="20"/>
        </w:rPr>
        <w:t xml:space="preserve">Chapter </w:t>
      </w:r>
      <w:r>
        <w:rPr>
          <w:rFonts w:eastAsia="Times New Roman"/>
          <w:noProof/>
          <w:sz w:val="20"/>
          <w:szCs w:val="20"/>
        </w:rPr>
        <w:t>65G-10, F.A.C. will take precedence over this handbook.</w:t>
      </w:r>
    </w:p>
    <w:p w14:paraId="5157E3A8" w14:textId="33C58165" w:rsidR="00683DA3" w:rsidRDefault="00683DA3" w:rsidP="007D6FC1">
      <w:pPr>
        <w:rPr>
          <w:rFonts w:eastAsia="Times New Roman"/>
          <w:noProof/>
          <w:sz w:val="20"/>
          <w:szCs w:val="20"/>
        </w:rPr>
      </w:pPr>
    </w:p>
    <w:p w14:paraId="3B01BF9B" w14:textId="4D2074D3" w:rsidR="00683DA3" w:rsidRDefault="00683DA3" w:rsidP="007D6FC1">
      <w:pPr>
        <w:rPr>
          <w:rFonts w:eastAsia="Times New Roman"/>
          <w:noProof/>
          <w:sz w:val="20"/>
          <w:szCs w:val="20"/>
        </w:rPr>
      </w:pPr>
    </w:p>
    <w:p w14:paraId="712EA27C" w14:textId="251C551A" w:rsidR="00683DA3" w:rsidRDefault="00683DA3" w:rsidP="007D6FC1">
      <w:pPr>
        <w:rPr>
          <w:rFonts w:eastAsia="Times New Roman"/>
          <w:noProof/>
          <w:sz w:val="20"/>
          <w:szCs w:val="20"/>
        </w:rPr>
      </w:pPr>
    </w:p>
    <w:p w14:paraId="4AF98935" w14:textId="77777777" w:rsidR="00683DA3" w:rsidRPr="00836BCB" w:rsidRDefault="00683DA3" w:rsidP="007D6FC1">
      <w:pPr>
        <w:rPr>
          <w:rFonts w:eastAsia="Times New Roman"/>
          <w:noProof/>
          <w:sz w:val="20"/>
          <w:szCs w:val="20"/>
        </w:rPr>
      </w:pPr>
    </w:p>
    <w:p w14:paraId="0E37B5D1" w14:textId="77777777" w:rsidR="007D6FC1" w:rsidRPr="00836BCB" w:rsidRDefault="007D6FC1" w:rsidP="007D6FC1">
      <w:pPr>
        <w:rPr>
          <w:rFonts w:eastAsia="Times New Roman"/>
          <w:noProof/>
          <w:sz w:val="20"/>
          <w:szCs w:val="20"/>
        </w:rPr>
      </w:pPr>
    </w:p>
    <w:p w14:paraId="0A46B938" w14:textId="77777777" w:rsidR="007D6FC1" w:rsidRPr="00836BCB" w:rsidRDefault="007D6FC1" w:rsidP="00B27F4E">
      <w:pPr>
        <w:rPr>
          <w:rFonts w:eastAsia="Times New Roman"/>
          <w:b/>
          <w:noProof/>
          <w:sz w:val="20"/>
          <w:szCs w:val="20"/>
        </w:rPr>
      </w:pPr>
      <w:bookmarkStart w:id="31" w:name="_Hlk44411137"/>
      <w:r w:rsidRPr="00836BCB">
        <w:rPr>
          <w:rFonts w:eastAsia="Times New Roman"/>
          <w:b/>
          <w:noProof/>
          <w:sz w:val="20"/>
          <w:szCs w:val="20"/>
        </w:rPr>
        <w:lastRenderedPageBreak/>
        <w:t>I.</w:t>
      </w:r>
      <w:r w:rsidRPr="00836BCB">
        <w:rPr>
          <w:rFonts w:eastAsia="Times New Roman"/>
          <w:b/>
          <w:noProof/>
          <w:sz w:val="20"/>
          <w:szCs w:val="20"/>
        </w:rPr>
        <w:tab/>
        <w:t xml:space="preserve">Required Training </w:t>
      </w:r>
    </w:p>
    <w:p w14:paraId="563C45DA" w14:textId="77777777" w:rsidR="007D6FC1" w:rsidRPr="00836BCB" w:rsidRDefault="007D6FC1" w:rsidP="007D6FC1">
      <w:pPr>
        <w:rPr>
          <w:rFonts w:eastAsia="Times New Roman"/>
          <w:noProof/>
          <w:sz w:val="20"/>
          <w:szCs w:val="20"/>
        </w:rPr>
      </w:pPr>
    </w:p>
    <w:p w14:paraId="615091FD" w14:textId="77777777" w:rsidR="007D6FC1" w:rsidRPr="00836BCB" w:rsidRDefault="007D6FC1" w:rsidP="007D6FC1">
      <w:pPr>
        <w:rPr>
          <w:rFonts w:eastAsia="Times New Roman"/>
          <w:b/>
          <w:noProof/>
          <w:sz w:val="20"/>
          <w:szCs w:val="20"/>
        </w:rPr>
      </w:pPr>
      <w:r w:rsidRPr="00836BCB">
        <w:rPr>
          <w:rFonts w:eastAsia="Times New Roman"/>
          <w:b/>
          <w:noProof/>
          <w:sz w:val="20"/>
          <w:szCs w:val="20"/>
        </w:rPr>
        <w:t>A.</w:t>
      </w:r>
      <w:r w:rsidRPr="00836BCB">
        <w:rPr>
          <w:rFonts w:eastAsia="Times New Roman"/>
          <w:b/>
          <w:noProof/>
          <w:sz w:val="20"/>
          <w:szCs w:val="20"/>
        </w:rPr>
        <w:tab/>
        <w:t>Basic Training</w:t>
      </w:r>
    </w:p>
    <w:bookmarkEnd w:id="29"/>
    <w:bookmarkEnd w:id="31"/>
    <w:p w14:paraId="6AFD6FEC" w14:textId="77777777" w:rsidR="007D6FC1" w:rsidRPr="00836BCB" w:rsidRDefault="007D6FC1" w:rsidP="007D6FC1">
      <w:pPr>
        <w:rPr>
          <w:rFonts w:eastAsia="Times New Roman"/>
          <w:noProof/>
          <w:sz w:val="20"/>
          <w:szCs w:val="20"/>
        </w:rPr>
      </w:pPr>
      <w:r w:rsidRPr="00836BCB">
        <w:rPr>
          <w:rFonts w:eastAsia="Times New Roman"/>
          <w:noProof/>
          <w:sz w:val="20"/>
          <w:szCs w:val="20"/>
        </w:rPr>
        <w:t>Except for staff listed in the “Exemptions” (Section D below), all Direct Service Providers must successfully complete all the basic training courses as noted on Table 1 except Requirements for All Waiver Providers.</w:t>
      </w:r>
    </w:p>
    <w:p w14:paraId="17BBA8D9" w14:textId="77777777" w:rsidR="007D6FC1" w:rsidRPr="00836BCB" w:rsidRDefault="007D6FC1" w:rsidP="007D6FC1">
      <w:pPr>
        <w:rPr>
          <w:rFonts w:eastAsia="Times New Roman"/>
          <w:noProof/>
          <w:sz w:val="20"/>
          <w:szCs w:val="20"/>
        </w:rPr>
      </w:pPr>
    </w:p>
    <w:p w14:paraId="3731DCFE" w14:textId="77777777" w:rsidR="007D6FC1" w:rsidRPr="00836BCB" w:rsidRDefault="007D6FC1" w:rsidP="007D6FC1">
      <w:pPr>
        <w:rPr>
          <w:rFonts w:eastAsia="Times New Roman"/>
          <w:noProof/>
          <w:sz w:val="20"/>
          <w:szCs w:val="20"/>
        </w:rPr>
      </w:pPr>
      <w:r w:rsidRPr="00836BCB">
        <w:rPr>
          <w:rFonts w:eastAsia="Times New Roman"/>
          <w:noProof/>
          <w:sz w:val="20"/>
          <w:szCs w:val="20"/>
        </w:rPr>
        <w:t>All solo providers and management staff of provider agencies of services covered by this handbook must successfully complete only the following course which is noted on Table 1:</w:t>
      </w:r>
    </w:p>
    <w:p w14:paraId="0EF7C448" w14:textId="77777777" w:rsidR="003C4BA5" w:rsidRPr="00836BCB" w:rsidRDefault="003C4BA5" w:rsidP="007D6FC1">
      <w:pPr>
        <w:rPr>
          <w:rFonts w:eastAsia="Times New Roman"/>
          <w:noProof/>
          <w:sz w:val="20"/>
          <w:szCs w:val="20"/>
        </w:rPr>
      </w:pPr>
    </w:p>
    <w:p w14:paraId="5231C6FC" w14:textId="77777777" w:rsidR="007D6FC1" w:rsidRPr="00836BCB" w:rsidRDefault="007D6FC1" w:rsidP="003C4BA5">
      <w:pPr>
        <w:pStyle w:val="ListParagraph"/>
        <w:numPr>
          <w:ilvl w:val="0"/>
          <w:numId w:val="25"/>
        </w:numPr>
        <w:rPr>
          <w:noProof/>
          <w:szCs w:val="20"/>
        </w:rPr>
      </w:pPr>
      <w:r w:rsidRPr="00836BCB">
        <w:rPr>
          <w:noProof/>
          <w:szCs w:val="20"/>
        </w:rPr>
        <w:t>Requirements for All Waiver Providers</w:t>
      </w:r>
    </w:p>
    <w:p w14:paraId="5AABA0AA" w14:textId="77777777" w:rsidR="007D6FC1" w:rsidRPr="00836BCB" w:rsidRDefault="007D6FC1" w:rsidP="007D6FC1">
      <w:pPr>
        <w:rPr>
          <w:rFonts w:eastAsia="Times New Roman"/>
          <w:noProof/>
          <w:sz w:val="20"/>
          <w:szCs w:val="20"/>
        </w:rPr>
      </w:pPr>
    </w:p>
    <w:p w14:paraId="053F81E9" w14:textId="77777777" w:rsidR="007D6FC1" w:rsidRPr="00836BCB" w:rsidRDefault="007D6FC1" w:rsidP="007D6FC1">
      <w:pPr>
        <w:rPr>
          <w:rFonts w:eastAsia="Times New Roman"/>
          <w:noProof/>
          <w:sz w:val="20"/>
          <w:szCs w:val="20"/>
        </w:rPr>
      </w:pPr>
      <w:r w:rsidRPr="00836BCB">
        <w:rPr>
          <w:rFonts w:eastAsia="Times New Roman"/>
          <w:noProof/>
          <w:sz w:val="20"/>
          <w:szCs w:val="20"/>
        </w:rPr>
        <w:t xml:space="preserve">Two courses must be completed by Direct Service Providers under certain circumstances and are noted on Table 1: </w:t>
      </w:r>
    </w:p>
    <w:p w14:paraId="70678D8D" w14:textId="77777777" w:rsidR="003C4BA5" w:rsidRPr="00836BCB" w:rsidRDefault="003C4BA5" w:rsidP="007D6FC1">
      <w:pPr>
        <w:rPr>
          <w:rFonts w:eastAsia="Times New Roman"/>
          <w:noProof/>
          <w:sz w:val="20"/>
          <w:szCs w:val="20"/>
        </w:rPr>
      </w:pPr>
    </w:p>
    <w:p w14:paraId="4FAE461E" w14:textId="77777777" w:rsidR="007D6FC1" w:rsidRPr="00836BCB" w:rsidRDefault="007D6FC1" w:rsidP="003C4BA5">
      <w:pPr>
        <w:pStyle w:val="ListParagraph"/>
        <w:numPr>
          <w:ilvl w:val="0"/>
          <w:numId w:val="25"/>
        </w:numPr>
        <w:rPr>
          <w:noProof/>
          <w:szCs w:val="20"/>
        </w:rPr>
      </w:pPr>
      <w:r w:rsidRPr="00836BCB">
        <w:rPr>
          <w:noProof/>
          <w:szCs w:val="20"/>
        </w:rPr>
        <w:t xml:space="preserve">Medication Administration and Validation </w:t>
      </w:r>
    </w:p>
    <w:p w14:paraId="6BC4DC51" w14:textId="77777777" w:rsidR="007D6FC1" w:rsidRPr="00836BCB" w:rsidRDefault="007D6FC1" w:rsidP="003C4BA5">
      <w:pPr>
        <w:pStyle w:val="ListParagraph"/>
        <w:numPr>
          <w:ilvl w:val="0"/>
          <w:numId w:val="25"/>
        </w:numPr>
        <w:rPr>
          <w:noProof/>
          <w:szCs w:val="20"/>
        </w:rPr>
      </w:pPr>
      <w:r w:rsidRPr="00836BCB">
        <w:rPr>
          <w:noProof/>
          <w:szCs w:val="20"/>
        </w:rPr>
        <w:t xml:space="preserve">Behavioral Emergency Procedures </w:t>
      </w:r>
    </w:p>
    <w:p w14:paraId="7A44ED15" w14:textId="77777777" w:rsidR="007D6FC1" w:rsidRPr="00836BCB" w:rsidRDefault="007D6FC1" w:rsidP="007D6FC1">
      <w:pPr>
        <w:rPr>
          <w:rFonts w:eastAsia="Times New Roman"/>
          <w:noProof/>
          <w:sz w:val="20"/>
          <w:szCs w:val="20"/>
        </w:rPr>
      </w:pPr>
    </w:p>
    <w:p w14:paraId="414840EE" w14:textId="77777777" w:rsidR="007D6FC1" w:rsidRPr="00836BCB" w:rsidRDefault="007D6FC1" w:rsidP="007D6FC1">
      <w:pPr>
        <w:rPr>
          <w:rFonts w:eastAsia="Times New Roman"/>
          <w:noProof/>
          <w:sz w:val="20"/>
          <w:szCs w:val="20"/>
        </w:rPr>
      </w:pPr>
      <w:r w:rsidRPr="00836BCB">
        <w:rPr>
          <w:rFonts w:eastAsia="Times New Roman"/>
          <w:noProof/>
          <w:sz w:val="20"/>
          <w:szCs w:val="20"/>
        </w:rPr>
        <w:t>The first additional training involves providers who will be administering or assisting in the administration of any medication. This training is entitled “Medication Administration and Validation” and includes a successful validation component. The second training involves staff serving a recipient with a challenging behavior that necessitates the use of reactive strategies during a behavioral emergency. This training is entitled “Behavioral Emergency Procedures” and is based upon a competency-based training curriculum approved by the APD and also contains a validation component.</w:t>
      </w:r>
    </w:p>
    <w:p w14:paraId="0BEFBF82" w14:textId="77777777" w:rsidR="007D6FC1" w:rsidRPr="00836BCB" w:rsidRDefault="007D6FC1" w:rsidP="007D6FC1">
      <w:pPr>
        <w:rPr>
          <w:rFonts w:eastAsia="Times New Roman"/>
          <w:noProof/>
          <w:sz w:val="20"/>
          <w:szCs w:val="20"/>
        </w:rPr>
      </w:pPr>
      <w:r w:rsidRPr="00836BCB">
        <w:rPr>
          <w:rFonts w:eastAsia="Times New Roman"/>
          <w:noProof/>
          <w:sz w:val="20"/>
          <w:szCs w:val="20"/>
        </w:rPr>
        <w:t xml:space="preserve"> </w:t>
      </w:r>
    </w:p>
    <w:p w14:paraId="079297ED" w14:textId="77777777" w:rsidR="007D6FC1" w:rsidRPr="00836BCB" w:rsidRDefault="007D6FC1" w:rsidP="007D6FC1">
      <w:pPr>
        <w:rPr>
          <w:rFonts w:eastAsia="Times New Roman"/>
          <w:b/>
          <w:noProof/>
          <w:sz w:val="20"/>
          <w:szCs w:val="20"/>
        </w:rPr>
      </w:pPr>
      <w:r w:rsidRPr="00836BCB">
        <w:rPr>
          <w:rFonts w:eastAsia="Times New Roman"/>
          <w:b/>
          <w:noProof/>
          <w:sz w:val="20"/>
          <w:szCs w:val="20"/>
        </w:rPr>
        <w:t>B.</w:t>
      </w:r>
      <w:r w:rsidRPr="00836BCB">
        <w:rPr>
          <w:rFonts w:eastAsia="Times New Roman"/>
          <w:b/>
          <w:noProof/>
          <w:sz w:val="20"/>
          <w:szCs w:val="20"/>
        </w:rPr>
        <w:tab/>
        <w:t xml:space="preserve">Pre-Service Certification Training </w:t>
      </w:r>
    </w:p>
    <w:p w14:paraId="1DDB0D55" w14:textId="77777777" w:rsidR="007D6FC1" w:rsidRPr="00836BCB" w:rsidRDefault="007D6FC1" w:rsidP="007D6FC1">
      <w:pPr>
        <w:rPr>
          <w:rFonts w:eastAsia="Times New Roman"/>
          <w:noProof/>
          <w:sz w:val="20"/>
          <w:szCs w:val="20"/>
        </w:rPr>
      </w:pPr>
      <w:r w:rsidRPr="00836BCB">
        <w:rPr>
          <w:rFonts w:eastAsia="Times New Roman"/>
          <w:noProof/>
          <w:sz w:val="20"/>
          <w:szCs w:val="20"/>
        </w:rPr>
        <w:t xml:space="preserve">The following providers must successfully complete Pre-Service Certification Training before providing </w:t>
      </w:r>
      <w:r w:rsidR="00550BC2" w:rsidRPr="00836BCB">
        <w:rPr>
          <w:rFonts w:eastAsia="Times New Roman"/>
          <w:noProof/>
          <w:sz w:val="20"/>
          <w:szCs w:val="20"/>
        </w:rPr>
        <w:t xml:space="preserve">the following waiver services. </w:t>
      </w:r>
      <w:r w:rsidRPr="00836BCB">
        <w:rPr>
          <w:rFonts w:eastAsia="Times New Roman"/>
          <w:noProof/>
          <w:sz w:val="20"/>
          <w:szCs w:val="20"/>
        </w:rPr>
        <w:t>They must also successfully complete the Required Basic Training within the same time frame as other Direct Service Providers.</w:t>
      </w:r>
    </w:p>
    <w:p w14:paraId="779B2C20" w14:textId="77777777" w:rsidR="00EC33F3" w:rsidRPr="00836BCB" w:rsidRDefault="00EC33F3" w:rsidP="007D6FC1">
      <w:pPr>
        <w:rPr>
          <w:rFonts w:eastAsia="Times New Roman"/>
          <w:noProof/>
          <w:sz w:val="20"/>
          <w:szCs w:val="20"/>
        </w:rPr>
      </w:pPr>
    </w:p>
    <w:p w14:paraId="16F8B4F3" w14:textId="77777777" w:rsidR="007D6FC1" w:rsidRPr="00836BCB" w:rsidRDefault="007D6FC1" w:rsidP="003C4BA5">
      <w:pPr>
        <w:pStyle w:val="ListParagraph"/>
        <w:numPr>
          <w:ilvl w:val="0"/>
          <w:numId w:val="25"/>
        </w:numPr>
        <w:rPr>
          <w:noProof/>
          <w:szCs w:val="20"/>
        </w:rPr>
      </w:pPr>
      <w:r w:rsidRPr="00836BCB">
        <w:rPr>
          <w:noProof/>
          <w:szCs w:val="20"/>
        </w:rPr>
        <w:t xml:space="preserve">Life Skills II (Supported Employment Coaching) </w:t>
      </w:r>
    </w:p>
    <w:p w14:paraId="5E42825A" w14:textId="77777777" w:rsidR="007D6FC1" w:rsidRPr="00836BCB" w:rsidRDefault="007D6FC1" w:rsidP="003C4BA5">
      <w:pPr>
        <w:pStyle w:val="ListParagraph"/>
        <w:numPr>
          <w:ilvl w:val="0"/>
          <w:numId w:val="25"/>
        </w:numPr>
        <w:rPr>
          <w:noProof/>
          <w:szCs w:val="20"/>
        </w:rPr>
      </w:pPr>
      <w:r w:rsidRPr="00836BCB">
        <w:rPr>
          <w:noProof/>
          <w:szCs w:val="20"/>
        </w:rPr>
        <w:t xml:space="preserve">Support Coordination </w:t>
      </w:r>
    </w:p>
    <w:p w14:paraId="388F99C0" w14:textId="77777777" w:rsidR="007D6FC1" w:rsidRPr="00836BCB" w:rsidRDefault="007D6FC1" w:rsidP="003C4BA5">
      <w:pPr>
        <w:pStyle w:val="ListParagraph"/>
        <w:numPr>
          <w:ilvl w:val="0"/>
          <w:numId w:val="25"/>
        </w:numPr>
        <w:rPr>
          <w:noProof/>
          <w:szCs w:val="20"/>
        </w:rPr>
      </w:pPr>
      <w:r w:rsidRPr="00836BCB">
        <w:rPr>
          <w:noProof/>
          <w:szCs w:val="20"/>
        </w:rPr>
        <w:t xml:space="preserve">Supported Living Coaching </w:t>
      </w:r>
    </w:p>
    <w:p w14:paraId="780A3988" w14:textId="77777777" w:rsidR="007D6FC1" w:rsidRPr="00836BCB" w:rsidRDefault="007D6FC1" w:rsidP="007D6FC1">
      <w:pPr>
        <w:rPr>
          <w:rFonts w:eastAsia="Times New Roman"/>
          <w:noProof/>
          <w:sz w:val="20"/>
          <w:szCs w:val="20"/>
        </w:rPr>
      </w:pPr>
    </w:p>
    <w:p w14:paraId="3B4E0DFE" w14:textId="62960852" w:rsidR="007D6FC1" w:rsidRPr="00836BCB" w:rsidRDefault="007D6FC1" w:rsidP="007D6FC1">
      <w:pPr>
        <w:rPr>
          <w:rFonts w:eastAsia="Times New Roman"/>
          <w:noProof/>
          <w:sz w:val="20"/>
          <w:szCs w:val="20"/>
        </w:rPr>
      </w:pPr>
      <w:r w:rsidRPr="00836BCB">
        <w:rPr>
          <w:rFonts w:eastAsia="Times New Roman"/>
          <w:noProof/>
          <w:sz w:val="20"/>
          <w:szCs w:val="20"/>
        </w:rPr>
        <w:t xml:space="preserve">Support Coordinators will not be issued a letter of enrollment until </w:t>
      </w:r>
      <w:r w:rsidR="37B2E24C" w:rsidRPr="0F07C269">
        <w:rPr>
          <w:rFonts w:eastAsia="Times New Roman"/>
          <w:noProof/>
          <w:sz w:val="20"/>
          <w:szCs w:val="20"/>
        </w:rPr>
        <w:t>completion of Level 1 training and succesful completion of the Level 1 competency based assessment .</w:t>
      </w:r>
      <w:r w:rsidRPr="00836BCB">
        <w:rPr>
          <w:rFonts w:eastAsia="Times New Roman"/>
          <w:noProof/>
          <w:sz w:val="20"/>
          <w:szCs w:val="20"/>
        </w:rPr>
        <w:t xml:space="preserve">. </w:t>
      </w:r>
    </w:p>
    <w:p w14:paraId="3C7B9F37" w14:textId="77777777" w:rsidR="007D6FC1" w:rsidRPr="00836BCB" w:rsidRDefault="007D6FC1" w:rsidP="007D6FC1">
      <w:pPr>
        <w:rPr>
          <w:rFonts w:eastAsia="Times New Roman"/>
          <w:noProof/>
          <w:sz w:val="20"/>
          <w:szCs w:val="20"/>
        </w:rPr>
      </w:pPr>
    </w:p>
    <w:p w14:paraId="6D97E7EE" w14:textId="30CA1AFD" w:rsidR="007D6FC1" w:rsidRPr="00836BCB" w:rsidRDefault="007D6FC1" w:rsidP="007D6FC1">
      <w:pPr>
        <w:rPr>
          <w:rFonts w:eastAsia="Times New Roman"/>
          <w:noProof/>
          <w:sz w:val="20"/>
          <w:szCs w:val="20"/>
        </w:rPr>
      </w:pPr>
      <w:r w:rsidRPr="00836BCB">
        <w:rPr>
          <w:rFonts w:eastAsia="Times New Roman"/>
          <w:noProof/>
          <w:sz w:val="20"/>
          <w:szCs w:val="20"/>
        </w:rPr>
        <w:t xml:space="preserve">To generate additional funding to support an individual’s employment goals, supported employment coaches and waiver </w:t>
      </w:r>
      <w:r w:rsidR="00696BBB" w:rsidRPr="00836BCB">
        <w:rPr>
          <w:rFonts w:eastAsia="Times New Roman"/>
          <w:noProof/>
          <w:sz w:val="20"/>
          <w:szCs w:val="20"/>
        </w:rPr>
        <w:t xml:space="preserve">support </w:t>
      </w:r>
      <w:r w:rsidRPr="00836BCB">
        <w:rPr>
          <w:rFonts w:eastAsia="Times New Roman"/>
          <w:noProof/>
          <w:sz w:val="20"/>
          <w:szCs w:val="20"/>
        </w:rPr>
        <w:t>coordinators must assist the people they serve to be aware of the various work incentives and employment planning tools that are available, in particular, the Plan to Achieve Self-Sufficiency (PASS). To ensure that all supported employment coaches, supported living coaches and waiver support coordinators are aware of these various incentives and tools, all existing supported employment coaches, supported living coaches and waiver support coordinators must successfully complete APD’s pre-service employment course, “Introduction to Social Security Work Incentives”, within one year of the p</w:t>
      </w:r>
      <w:r w:rsidR="00550BC2" w:rsidRPr="00836BCB">
        <w:rPr>
          <w:rFonts w:eastAsia="Times New Roman"/>
          <w:noProof/>
          <w:sz w:val="20"/>
          <w:szCs w:val="20"/>
        </w:rPr>
        <w:t xml:space="preserve">romulgation of this </w:t>
      </w:r>
      <w:r w:rsidR="00D02755">
        <w:rPr>
          <w:rFonts w:eastAsia="Times New Roman"/>
          <w:noProof/>
          <w:sz w:val="20"/>
          <w:szCs w:val="20"/>
        </w:rPr>
        <w:t>h</w:t>
      </w:r>
      <w:r w:rsidR="00D02755" w:rsidRPr="00836BCB">
        <w:rPr>
          <w:rFonts w:eastAsia="Times New Roman"/>
          <w:noProof/>
          <w:sz w:val="20"/>
          <w:szCs w:val="20"/>
        </w:rPr>
        <w:t>andbook</w:t>
      </w:r>
      <w:r w:rsidR="00550BC2" w:rsidRPr="00836BCB">
        <w:rPr>
          <w:rFonts w:eastAsia="Times New Roman"/>
          <w:noProof/>
          <w:sz w:val="20"/>
          <w:szCs w:val="20"/>
        </w:rPr>
        <w:t xml:space="preserve">. </w:t>
      </w:r>
      <w:r w:rsidRPr="00836BCB">
        <w:rPr>
          <w:rFonts w:eastAsia="Times New Roman"/>
          <w:noProof/>
          <w:sz w:val="20"/>
          <w:szCs w:val="20"/>
        </w:rPr>
        <w:t>This course is available in a classroom version</w:t>
      </w:r>
      <w:r w:rsidR="001364BD" w:rsidRPr="00836BCB">
        <w:rPr>
          <w:rFonts w:eastAsia="Times New Roman"/>
          <w:noProof/>
          <w:sz w:val="20"/>
          <w:szCs w:val="20"/>
        </w:rPr>
        <w:t xml:space="preserve"> as well as </w:t>
      </w:r>
      <w:r w:rsidR="0067260F" w:rsidRPr="00836BCB">
        <w:rPr>
          <w:rFonts w:eastAsia="Times New Roman"/>
          <w:noProof/>
          <w:sz w:val="20"/>
          <w:szCs w:val="20"/>
        </w:rPr>
        <w:t>Web</w:t>
      </w:r>
      <w:r w:rsidR="001364BD" w:rsidRPr="00836BCB">
        <w:rPr>
          <w:rFonts w:eastAsia="Times New Roman"/>
          <w:noProof/>
          <w:sz w:val="20"/>
          <w:szCs w:val="20"/>
        </w:rPr>
        <w:t>-based version</w:t>
      </w:r>
      <w:r w:rsidR="009F1ABC" w:rsidRPr="00836BCB">
        <w:rPr>
          <w:rFonts w:eastAsia="Times New Roman"/>
          <w:noProof/>
          <w:sz w:val="20"/>
          <w:szCs w:val="20"/>
        </w:rPr>
        <w:t xml:space="preserve">, which will be made available on the TRAIN </w:t>
      </w:r>
      <w:r w:rsidR="006639DA">
        <w:rPr>
          <w:rFonts w:eastAsia="Times New Roman"/>
          <w:noProof/>
          <w:sz w:val="20"/>
          <w:szCs w:val="20"/>
        </w:rPr>
        <w:t xml:space="preserve">Florida </w:t>
      </w:r>
      <w:r w:rsidR="009F1ABC" w:rsidRPr="00836BCB">
        <w:rPr>
          <w:rFonts w:eastAsia="Times New Roman"/>
          <w:noProof/>
          <w:sz w:val="20"/>
          <w:szCs w:val="20"/>
        </w:rPr>
        <w:t>system</w:t>
      </w:r>
      <w:r w:rsidR="001364BD" w:rsidRPr="00836BCB">
        <w:rPr>
          <w:rFonts w:eastAsia="Times New Roman"/>
          <w:noProof/>
          <w:sz w:val="20"/>
          <w:szCs w:val="20"/>
        </w:rPr>
        <w:t xml:space="preserve">. </w:t>
      </w:r>
      <w:r w:rsidRPr="00836BCB">
        <w:rPr>
          <w:rFonts w:eastAsia="Times New Roman"/>
          <w:noProof/>
          <w:sz w:val="20"/>
          <w:szCs w:val="20"/>
        </w:rPr>
        <w:t>Successful completion of either version meets this requirement.</w:t>
      </w:r>
    </w:p>
    <w:p w14:paraId="77A98553" w14:textId="77777777" w:rsidR="007D6FC1" w:rsidRPr="00836BCB" w:rsidRDefault="007D6FC1" w:rsidP="007D6FC1">
      <w:pPr>
        <w:rPr>
          <w:rFonts w:eastAsia="Times New Roman"/>
          <w:noProof/>
          <w:sz w:val="20"/>
          <w:szCs w:val="20"/>
        </w:rPr>
      </w:pPr>
    </w:p>
    <w:p w14:paraId="3D6CC8B3" w14:textId="77777777" w:rsidR="007D6FC1" w:rsidRPr="00836BCB" w:rsidRDefault="007D6FC1" w:rsidP="007D6FC1">
      <w:pPr>
        <w:rPr>
          <w:rFonts w:eastAsia="Times New Roman"/>
          <w:b/>
          <w:noProof/>
          <w:sz w:val="20"/>
          <w:szCs w:val="20"/>
        </w:rPr>
      </w:pPr>
      <w:r w:rsidRPr="00836BCB">
        <w:rPr>
          <w:rFonts w:eastAsia="Times New Roman"/>
          <w:b/>
          <w:noProof/>
          <w:sz w:val="20"/>
          <w:szCs w:val="20"/>
        </w:rPr>
        <w:t>C.</w:t>
      </w:r>
      <w:r w:rsidRPr="00836BCB">
        <w:rPr>
          <w:rFonts w:eastAsia="Times New Roman"/>
          <w:b/>
          <w:noProof/>
          <w:sz w:val="20"/>
          <w:szCs w:val="20"/>
        </w:rPr>
        <w:tab/>
        <w:t>In-Service Training</w:t>
      </w:r>
    </w:p>
    <w:p w14:paraId="115C4522" w14:textId="547A36A6" w:rsidR="007D6FC1" w:rsidRPr="00836BCB" w:rsidRDefault="007D6FC1" w:rsidP="007D6FC1">
      <w:pPr>
        <w:rPr>
          <w:rFonts w:eastAsia="Times New Roman"/>
          <w:noProof/>
          <w:sz w:val="20"/>
          <w:szCs w:val="20"/>
        </w:rPr>
      </w:pPr>
      <w:r w:rsidRPr="00836BCB">
        <w:rPr>
          <w:rFonts w:eastAsia="Times New Roman"/>
          <w:noProof/>
          <w:sz w:val="20"/>
          <w:szCs w:val="20"/>
        </w:rPr>
        <w:t>Providers are not limited to takin</w:t>
      </w:r>
      <w:r w:rsidR="00066547" w:rsidRPr="00836BCB">
        <w:rPr>
          <w:rFonts w:eastAsia="Times New Roman"/>
          <w:noProof/>
          <w:sz w:val="20"/>
          <w:szCs w:val="20"/>
        </w:rPr>
        <w:t>g in-service courses only from</w:t>
      </w:r>
      <w:r w:rsidRPr="00836BCB">
        <w:rPr>
          <w:rFonts w:eastAsia="Times New Roman"/>
          <w:noProof/>
          <w:sz w:val="20"/>
          <w:szCs w:val="20"/>
        </w:rPr>
        <w:t xml:space="preserve"> </w:t>
      </w:r>
      <w:r w:rsidR="00066547" w:rsidRPr="00836BCB">
        <w:rPr>
          <w:rFonts w:eastAsia="Times New Roman"/>
          <w:noProof/>
          <w:sz w:val="20"/>
          <w:szCs w:val="20"/>
        </w:rPr>
        <w:t>APD</w:t>
      </w:r>
      <w:r w:rsidRPr="00836BCB">
        <w:rPr>
          <w:rFonts w:eastAsia="Times New Roman"/>
          <w:noProof/>
          <w:sz w:val="20"/>
          <w:szCs w:val="20"/>
        </w:rPr>
        <w:t xml:space="preserve"> and should take full advantage of conferences and professional pr</w:t>
      </w:r>
      <w:r w:rsidR="00550BC2" w:rsidRPr="00836BCB">
        <w:rPr>
          <w:rFonts w:eastAsia="Times New Roman"/>
          <w:noProof/>
          <w:sz w:val="20"/>
          <w:szCs w:val="20"/>
        </w:rPr>
        <w:t>esentations whenever possible</w:t>
      </w:r>
      <w:r w:rsidR="005A046A" w:rsidRPr="00836BCB">
        <w:rPr>
          <w:rFonts w:eastAsia="Times New Roman"/>
          <w:noProof/>
          <w:sz w:val="20"/>
          <w:szCs w:val="20"/>
        </w:rPr>
        <w:t xml:space="preserve">, including the TRAIN </w:t>
      </w:r>
      <w:r w:rsidR="006639DA">
        <w:rPr>
          <w:rFonts w:eastAsia="Times New Roman"/>
          <w:noProof/>
          <w:sz w:val="20"/>
          <w:szCs w:val="20"/>
        </w:rPr>
        <w:t xml:space="preserve">Florida </w:t>
      </w:r>
      <w:r w:rsidR="005A046A" w:rsidRPr="00836BCB">
        <w:rPr>
          <w:rFonts w:eastAsia="Times New Roman"/>
          <w:noProof/>
          <w:sz w:val="20"/>
          <w:szCs w:val="20"/>
        </w:rPr>
        <w:t>system</w:t>
      </w:r>
      <w:r w:rsidR="00550BC2" w:rsidRPr="00836BCB">
        <w:rPr>
          <w:rFonts w:eastAsia="Times New Roman"/>
          <w:noProof/>
          <w:sz w:val="20"/>
          <w:szCs w:val="20"/>
        </w:rPr>
        <w:t xml:space="preserve">. </w:t>
      </w:r>
      <w:r w:rsidRPr="00836BCB">
        <w:rPr>
          <w:rFonts w:eastAsia="Times New Roman"/>
          <w:noProof/>
          <w:sz w:val="20"/>
          <w:szCs w:val="20"/>
        </w:rPr>
        <w:t>To determine whether or not a course would count toward required in-service training, refer to Appendix C for each specific provider type.</w:t>
      </w:r>
    </w:p>
    <w:p w14:paraId="1BD4F57B" w14:textId="77777777" w:rsidR="007D6FC1" w:rsidRPr="00836BCB" w:rsidRDefault="007D6FC1" w:rsidP="007D6FC1">
      <w:pPr>
        <w:rPr>
          <w:rFonts w:eastAsia="Times New Roman"/>
          <w:noProof/>
          <w:sz w:val="20"/>
          <w:szCs w:val="20"/>
        </w:rPr>
      </w:pPr>
    </w:p>
    <w:p w14:paraId="53DA3823" w14:textId="011A660B" w:rsidR="007D6FC1" w:rsidRPr="00836BCB" w:rsidRDefault="007D6FC1" w:rsidP="007D6FC1">
      <w:pPr>
        <w:rPr>
          <w:rFonts w:eastAsia="Times New Roman"/>
          <w:b/>
          <w:noProof/>
          <w:sz w:val="20"/>
          <w:szCs w:val="20"/>
        </w:rPr>
      </w:pPr>
      <w:r w:rsidRPr="00836BCB">
        <w:rPr>
          <w:rFonts w:eastAsia="Times New Roman"/>
          <w:b/>
          <w:noProof/>
          <w:sz w:val="20"/>
          <w:szCs w:val="20"/>
        </w:rPr>
        <w:t>D.</w:t>
      </w:r>
      <w:r w:rsidRPr="00836BCB">
        <w:rPr>
          <w:rFonts w:eastAsia="Times New Roman"/>
          <w:b/>
          <w:noProof/>
          <w:sz w:val="20"/>
          <w:szCs w:val="20"/>
        </w:rPr>
        <w:tab/>
        <w:t xml:space="preserve">Exemptions </w:t>
      </w:r>
    </w:p>
    <w:p w14:paraId="75A8895A" w14:textId="320B78BD" w:rsidR="007D6FC1" w:rsidRPr="00836BCB" w:rsidRDefault="007D6FC1" w:rsidP="007D6FC1">
      <w:pPr>
        <w:rPr>
          <w:rFonts w:eastAsia="Times New Roman"/>
          <w:noProof/>
          <w:sz w:val="20"/>
          <w:szCs w:val="20"/>
        </w:rPr>
      </w:pPr>
      <w:r w:rsidRPr="00836BCB">
        <w:rPr>
          <w:rFonts w:eastAsia="Times New Roman"/>
          <w:noProof/>
          <w:sz w:val="20"/>
          <w:szCs w:val="20"/>
        </w:rPr>
        <w:t xml:space="preserve">Staff of the following types of providers are exempt from completing training in this </w:t>
      </w:r>
      <w:r w:rsidR="0067260F" w:rsidRPr="00836BCB">
        <w:rPr>
          <w:rFonts w:eastAsia="Times New Roman"/>
          <w:noProof/>
          <w:sz w:val="20"/>
          <w:szCs w:val="20"/>
        </w:rPr>
        <w:t xml:space="preserve">handbook </w:t>
      </w:r>
    </w:p>
    <w:p w14:paraId="5DAA3E73" w14:textId="77777777" w:rsidR="00EC33F3" w:rsidRPr="00836BCB" w:rsidRDefault="00EC33F3" w:rsidP="007D6FC1">
      <w:pPr>
        <w:rPr>
          <w:rFonts w:eastAsia="Times New Roman"/>
          <w:noProof/>
          <w:sz w:val="20"/>
          <w:szCs w:val="20"/>
        </w:rPr>
      </w:pPr>
    </w:p>
    <w:p w14:paraId="672AAC40" w14:textId="77777777" w:rsidR="007D6FC1" w:rsidRPr="00836BCB" w:rsidRDefault="007D6FC1" w:rsidP="003C4BA5">
      <w:pPr>
        <w:pStyle w:val="ListParagraph"/>
        <w:numPr>
          <w:ilvl w:val="0"/>
          <w:numId w:val="25"/>
        </w:numPr>
        <w:rPr>
          <w:noProof/>
          <w:szCs w:val="20"/>
        </w:rPr>
      </w:pPr>
      <w:r w:rsidRPr="00836BCB">
        <w:rPr>
          <w:noProof/>
          <w:szCs w:val="20"/>
        </w:rPr>
        <w:t xml:space="preserve">Adult Dental </w:t>
      </w:r>
    </w:p>
    <w:p w14:paraId="6B1EF15C" w14:textId="77777777" w:rsidR="007D6FC1" w:rsidRPr="00836BCB" w:rsidRDefault="007D6FC1" w:rsidP="003C4BA5">
      <w:pPr>
        <w:pStyle w:val="ListParagraph"/>
        <w:numPr>
          <w:ilvl w:val="0"/>
          <w:numId w:val="25"/>
        </w:numPr>
        <w:rPr>
          <w:noProof/>
          <w:szCs w:val="20"/>
        </w:rPr>
      </w:pPr>
      <w:r w:rsidRPr="00836BCB">
        <w:rPr>
          <w:noProof/>
          <w:szCs w:val="20"/>
        </w:rPr>
        <w:t xml:space="preserve">Consumable Medical Supplies </w:t>
      </w:r>
    </w:p>
    <w:p w14:paraId="1D1E35A8" w14:textId="77777777" w:rsidR="007D6FC1" w:rsidRPr="00836BCB" w:rsidRDefault="007D6FC1" w:rsidP="003C4BA5">
      <w:pPr>
        <w:pStyle w:val="ListParagraph"/>
        <w:numPr>
          <w:ilvl w:val="0"/>
          <w:numId w:val="25"/>
        </w:numPr>
        <w:rPr>
          <w:noProof/>
          <w:szCs w:val="20"/>
        </w:rPr>
      </w:pPr>
      <w:r w:rsidRPr="00836BCB">
        <w:rPr>
          <w:noProof/>
          <w:szCs w:val="20"/>
        </w:rPr>
        <w:t xml:space="preserve">Durable Medical Equipment </w:t>
      </w:r>
    </w:p>
    <w:p w14:paraId="2AFD42C7" w14:textId="77777777" w:rsidR="007D6FC1" w:rsidRPr="00836BCB" w:rsidRDefault="007D6FC1" w:rsidP="003C4BA5">
      <w:pPr>
        <w:pStyle w:val="ListParagraph"/>
        <w:numPr>
          <w:ilvl w:val="0"/>
          <w:numId w:val="25"/>
        </w:numPr>
        <w:rPr>
          <w:noProof/>
          <w:szCs w:val="20"/>
        </w:rPr>
      </w:pPr>
      <w:r w:rsidRPr="00836BCB">
        <w:rPr>
          <w:noProof/>
          <w:szCs w:val="20"/>
        </w:rPr>
        <w:t xml:space="preserve">Environmental Accessibility Adaptations </w:t>
      </w:r>
    </w:p>
    <w:p w14:paraId="50F7907A" w14:textId="77777777" w:rsidR="007D6FC1" w:rsidRPr="00836BCB" w:rsidRDefault="007D6FC1" w:rsidP="003C4BA5">
      <w:pPr>
        <w:pStyle w:val="ListParagraph"/>
        <w:numPr>
          <w:ilvl w:val="0"/>
          <w:numId w:val="25"/>
        </w:numPr>
        <w:rPr>
          <w:noProof/>
          <w:szCs w:val="20"/>
        </w:rPr>
      </w:pPr>
      <w:r w:rsidRPr="00836BCB">
        <w:rPr>
          <w:noProof/>
          <w:szCs w:val="20"/>
        </w:rPr>
        <w:t xml:space="preserve">Personal Emergency Response Systems </w:t>
      </w:r>
    </w:p>
    <w:p w14:paraId="446E7D66" w14:textId="77777777" w:rsidR="007D6FC1" w:rsidRPr="00836BCB" w:rsidRDefault="007D6FC1" w:rsidP="007D6FC1">
      <w:pPr>
        <w:rPr>
          <w:rFonts w:eastAsia="Times New Roman"/>
          <w:noProof/>
          <w:sz w:val="20"/>
          <w:szCs w:val="20"/>
        </w:rPr>
      </w:pPr>
    </w:p>
    <w:p w14:paraId="5DCD8D2A" w14:textId="7D23C82B" w:rsidR="007D6FC1" w:rsidRPr="00836BCB" w:rsidRDefault="007D6FC1" w:rsidP="007D6FC1">
      <w:pPr>
        <w:rPr>
          <w:rFonts w:eastAsia="Times New Roman"/>
          <w:noProof/>
          <w:sz w:val="20"/>
          <w:szCs w:val="20"/>
        </w:rPr>
      </w:pPr>
      <w:bookmarkStart w:id="32" w:name="_Hlk44413162"/>
      <w:r w:rsidRPr="00836BCB">
        <w:rPr>
          <w:rFonts w:eastAsia="Times New Roman"/>
          <w:noProof/>
          <w:sz w:val="20"/>
          <w:szCs w:val="20"/>
        </w:rPr>
        <w:t>Direct Service Providers who hold professional certificates for the services listed below must only complete Core Competenci</w:t>
      </w:r>
      <w:r w:rsidR="00550BC2" w:rsidRPr="00836BCB">
        <w:rPr>
          <w:rFonts w:eastAsia="Times New Roman"/>
          <w:noProof/>
          <w:sz w:val="20"/>
          <w:szCs w:val="20"/>
        </w:rPr>
        <w:t>es, Zero Tolerance, HIPAA</w:t>
      </w:r>
      <w:r w:rsidR="00AC2AC9" w:rsidRPr="004347AF">
        <w:rPr>
          <w:rFonts w:eastAsia="Times New Roman"/>
          <w:sz w:val="20"/>
          <w:szCs w:val="20"/>
          <w:u w:val="single"/>
        </w:rPr>
        <w:t>, and</w:t>
      </w:r>
      <w:r w:rsidR="00FA7CE3">
        <w:rPr>
          <w:rFonts w:eastAsia="Times New Roman"/>
          <w:sz w:val="20"/>
          <w:szCs w:val="20"/>
          <w:u w:val="single"/>
        </w:rPr>
        <w:t xml:space="preserve"> APD</w:t>
      </w:r>
      <w:r w:rsidR="00AC2AC9" w:rsidRPr="004347AF">
        <w:rPr>
          <w:rFonts w:eastAsia="Times New Roman"/>
          <w:sz w:val="20"/>
          <w:szCs w:val="20"/>
          <w:u w:val="single"/>
        </w:rPr>
        <w:t xml:space="preserve"> iConnect </w:t>
      </w:r>
      <w:r w:rsidR="00FA7CE3">
        <w:rPr>
          <w:rFonts w:eastAsia="Times New Roman"/>
          <w:sz w:val="20"/>
          <w:szCs w:val="20"/>
          <w:u w:val="single"/>
        </w:rPr>
        <w:t>t</w:t>
      </w:r>
      <w:r w:rsidR="00FA7CE3" w:rsidRPr="004347AF">
        <w:rPr>
          <w:rFonts w:eastAsia="Times New Roman"/>
          <w:sz w:val="20"/>
          <w:szCs w:val="20"/>
          <w:u w:val="single"/>
        </w:rPr>
        <w:t>raining</w:t>
      </w:r>
      <w:r w:rsidR="00550BC2" w:rsidRPr="00836BCB">
        <w:rPr>
          <w:rFonts w:eastAsia="Times New Roman"/>
          <w:noProof/>
          <w:sz w:val="20"/>
          <w:szCs w:val="20"/>
        </w:rPr>
        <w:t xml:space="preserve">. </w:t>
      </w:r>
      <w:r w:rsidR="00BF6C05" w:rsidRPr="00836BCB">
        <w:rPr>
          <w:rFonts w:eastAsia="Times New Roman"/>
          <w:noProof/>
          <w:sz w:val="20"/>
          <w:szCs w:val="20"/>
        </w:rPr>
        <w:t>Independent or s</w:t>
      </w:r>
      <w:r w:rsidRPr="00836BCB">
        <w:rPr>
          <w:rFonts w:eastAsia="Times New Roman"/>
          <w:noProof/>
          <w:sz w:val="20"/>
          <w:szCs w:val="20"/>
        </w:rPr>
        <w:t>olo providers and management staff for these services must complete Requirements for all Waiver Providers:</w:t>
      </w:r>
    </w:p>
    <w:bookmarkEnd w:id="32"/>
    <w:p w14:paraId="31AD7FAA" w14:textId="77777777" w:rsidR="00EC33F3" w:rsidRPr="00836BCB" w:rsidRDefault="00EC33F3" w:rsidP="007D6FC1">
      <w:pPr>
        <w:rPr>
          <w:rFonts w:eastAsia="Times New Roman"/>
          <w:noProof/>
          <w:sz w:val="20"/>
          <w:szCs w:val="20"/>
        </w:rPr>
      </w:pPr>
    </w:p>
    <w:p w14:paraId="68077CD0" w14:textId="77777777" w:rsidR="007D6FC1" w:rsidRPr="00836BCB" w:rsidRDefault="007D6FC1" w:rsidP="003C4BA5">
      <w:pPr>
        <w:pStyle w:val="ListParagraph"/>
        <w:numPr>
          <w:ilvl w:val="0"/>
          <w:numId w:val="25"/>
        </w:numPr>
        <w:rPr>
          <w:noProof/>
          <w:szCs w:val="20"/>
        </w:rPr>
      </w:pPr>
      <w:r w:rsidRPr="00836BCB">
        <w:rPr>
          <w:noProof/>
          <w:szCs w:val="20"/>
        </w:rPr>
        <w:t xml:space="preserve">Behavior Analysis </w:t>
      </w:r>
    </w:p>
    <w:p w14:paraId="024C3286" w14:textId="77777777" w:rsidR="007D6FC1" w:rsidRPr="00836BCB" w:rsidRDefault="007D6FC1" w:rsidP="003C4BA5">
      <w:pPr>
        <w:pStyle w:val="ListParagraph"/>
        <w:numPr>
          <w:ilvl w:val="0"/>
          <w:numId w:val="25"/>
        </w:numPr>
        <w:rPr>
          <w:noProof/>
          <w:szCs w:val="20"/>
        </w:rPr>
      </w:pPr>
      <w:r w:rsidRPr="00836BCB">
        <w:rPr>
          <w:noProof/>
          <w:szCs w:val="20"/>
        </w:rPr>
        <w:t>Dietician</w:t>
      </w:r>
    </w:p>
    <w:p w14:paraId="403AF4EE" w14:textId="77777777" w:rsidR="007D6FC1" w:rsidRPr="00836BCB" w:rsidRDefault="007D6FC1" w:rsidP="003C4BA5">
      <w:pPr>
        <w:pStyle w:val="ListParagraph"/>
        <w:numPr>
          <w:ilvl w:val="0"/>
          <w:numId w:val="25"/>
        </w:numPr>
        <w:rPr>
          <w:noProof/>
          <w:szCs w:val="20"/>
        </w:rPr>
      </w:pPr>
      <w:r w:rsidRPr="00836BCB">
        <w:rPr>
          <w:noProof/>
          <w:szCs w:val="20"/>
        </w:rPr>
        <w:t xml:space="preserve">Occupational Therapy </w:t>
      </w:r>
    </w:p>
    <w:p w14:paraId="30D3156C" w14:textId="77777777" w:rsidR="007D6FC1" w:rsidRPr="00836BCB" w:rsidRDefault="007D6FC1" w:rsidP="003C4BA5">
      <w:pPr>
        <w:pStyle w:val="ListParagraph"/>
        <w:numPr>
          <w:ilvl w:val="0"/>
          <w:numId w:val="25"/>
        </w:numPr>
        <w:rPr>
          <w:noProof/>
          <w:szCs w:val="20"/>
        </w:rPr>
      </w:pPr>
      <w:r w:rsidRPr="00836BCB">
        <w:rPr>
          <w:noProof/>
          <w:szCs w:val="20"/>
        </w:rPr>
        <w:t xml:space="preserve">Physical Therapy </w:t>
      </w:r>
    </w:p>
    <w:p w14:paraId="2CE99B3D" w14:textId="77777777" w:rsidR="007D6FC1" w:rsidRPr="00836BCB" w:rsidRDefault="007D6FC1" w:rsidP="003C4BA5">
      <w:pPr>
        <w:pStyle w:val="ListParagraph"/>
        <w:numPr>
          <w:ilvl w:val="0"/>
          <w:numId w:val="25"/>
        </w:numPr>
        <w:rPr>
          <w:noProof/>
          <w:szCs w:val="20"/>
        </w:rPr>
      </w:pPr>
      <w:r w:rsidRPr="00836BCB">
        <w:rPr>
          <w:noProof/>
          <w:szCs w:val="20"/>
        </w:rPr>
        <w:t xml:space="preserve">Private Duty Nursing </w:t>
      </w:r>
    </w:p>
    <w:p w14:paraId="18F5462F" w14:textId="77777777" w:rsidR="007D6FC1" w:rsidRPr="00836BCB" w:rsidRDefault="007D6FC1" w:rsidP="003C4BA5">
      <w:pPr>
        <w:pStyle w:val="ListParagraph"/>
        <w:numPr>
          <w:ilvl w:val="0"/>
          <w:numId w:val="25"/>
        </w:numPr>
        <w:rPr>
          <w:noProof/>
          <w:szCs w:val="20"/>
        </w:rPr>
      </w:pPr>
      <w:r w:rsidRPr="00836BCB">
        <w:rPr>
          <w:noProof/>
          <w:szCs w:val="20"/>
        </w:rPr>
        <w:t xml:space="preserve">Residential Nursing Services </w:t>
      </w:r>
    </w:p>
    <w:p w14:paraId="14923672" w14:textId="77777777" w:rsidR="007D6FC1" w:rsidRPr="00836BCB" w:rsidRDefault="007D6FC1" w:rsidP="003C4BA5">
      <w:pPr>
        <w:pStyle w:val="ListParagraph"/>
        <w:numPr>
          <w:ilvl w:val="0"/>
          <w:numId w:val="25"/>
        </w:numPr>
        <w:rPr>
          <w:noProof/>
          <w:szCs w:val="20"/>
        </w:rPr>
      </w:pPr>
      <w:r w:rsidRPr="00836BCB">
        <w:rPr>
          <w:noProof/>
          <w:szCs w:val="20"/>
        </w:rPr>
        <w:t xml:space="preserve">Respiratory Therapy </w:t>
      </w:r>
    </w:p>
    <w:p w14:paraId="483F5DD3" w14:textId="77777777" w:rsidR="007D6FC1" w:rsidRPr="00836BCB" w:rsidRDefault="007D6FC1" w:rsidP="003C4BA5">
      <w:pPr>
        <w:pStyle w:val="ListParagraph"/>
        <w:numPr>
          <w:ilvl w:val="0"/>
          <w:numId w:val="25"/>
        </w:numPr>
        <w:rPr>
          <w:noProof/>
          <w:szCs w:val="20"/>
        </w:rPr>
      </w:pPr>
      <w:r w:rsidRPr="00836BCB">
        <w:rPr>
          <w:noProof/>
          <w:szCs w:val="20"/>
        </w:rPr>
        <w:t xml:space="preserve">Skilled Nursing </w:t>
      </w:r>
    </w:p>
    <w:p w14:paraId="41FF3A26" w14:textId="77777777" w:rsidR="007D6FC1" w:rsidRPr="00836BCB" w:rsidRDefault="007D6FC1" w:rsidP="003C4BA5">
      <w:pPr>
        <w:pStyle w:val="ListParagraph"/>
        <w:numPr>
          <w:ilvl w:val="0"/>
          <w:numId w:val="25"/>
        </w:numPr>
        <w:rPr>
          <w:noProof/>
          <w:szCs w:val="20"/>
        </w:rPr>
      </w:pPr>
      <w:r w:rsidRPr="00836BCB">
        <w:rPr>
          <w:noProof/>
          <w:szCs w:val="20"/>
        </w:rPr>
        <w:t>Specialized Medical Home Care providers who are Registered Nurses or Licensed Practice Nurses</w:t>
      </w:r>
    </w:p>
    <w:p w14:paraId="77669D1E" w14:textId="77777777" w:rsidR="007D6FC1" w:rsidRPr="00836BCB" w:rsidRDefault="007D6FC1" w:rsidP="003C4BA5">
      <w:pPr>
        <w:pStyle w:val="ListParagraph"/>
        <w:numPr>
          <w:ilvl w:val="0"/>
          <w:numId w:val="25"/>
        </w:numPr>
        <w:rPr>
          <w:noProof/>
          <w:szCs w:val="20"/>
        </w:rPr>
      </w:pPr>
      <w:r w:rsidRPr="00836BCB">
        <w:rPr>
          <w:noProof/>
          <w:szCs w:val="20"/>
        </w:rPr>
        <w:t xml:space="preserve">Specialized Mental Health Counseling </w:t>
      </w:r>
    </w:p>
    <w:p w14:paraId="36A67585" w14:textId="77777777" w:rsidR="007D6FC1" w:rsidRPr="00836BCB" w:rsidRDefault="007D6FC1" w:rsidP="003C4BA5">
      <w:pPr>
        <w:pStyle w:val="ListParagraph"/>
        <w:numPr>
          <w:ilvl w:val="0"/>
          <w:numId w:val="25"/>
        </w:numPr>
        <w:rPr>
          <w:noProof/>
          <w:szCs w:val="20"/>
        </w:rPr>
      </w:pPr>
      <w:r w:rsidRPr="00836BCB">
        <w:rPr>
          <w:noProof/>
          <w:szCs w:val="20"/>
        </w:rPr>
        <w:t xml:space="preserve">Speech Therapy </w:t>
      </w:r>
    </w:p>
    <w:p w14:paraId="2AF73F44" w14:textId="77777777" w:rsidR="007D6FC1" w:rsidRPr="00836BCB" w:rsidRDefault="007D6FC1" w:rsidP="007D6FC1">
      <w:pPr>
        <w:rPr>
          <w:rFonts w:eastAsia="Times New Roman"/>
          <w:noProof/>
          <w:sz w:val="20"/>
          <w:szCs w:val="20"/>
        </w:rPr>
      </w:pPr>
    </w:p>
    <w:p w14:paraId="6A42E646" w14:textId="77777777" w:rsidR="007D6FC1" w:rsidRPr="00836BCB" w:rsidRDefault="007D6FC1" w:rsidP="007D6FC1">
      <w:pPr>
        <w:rPr>
          <w:rFonts w:eastAsia="Times New Roman"/>
          <w:b/>
          <w:noProof/>
          <w:sz w:val="20"/>
          <w:szCs w:val="20"/>
        </w:rPr>
      </w:pPr>
      <w:r w:rsidRPr="00836BCB">
        <w:rPr>
          <w:rFonts w:eastAsia="Times New Roman"/>
          <w:b/>
          <w:noProof/>
          <w:sz w:val="20"/>
          <w:szCs w:val="20"/>
        </w:rPr>
        <w:t>II.</w:t>
      </w:r>
      <w:r w:rsidRPr="00836BCB">
        <w:rPr>
          <w:rFonts w:eastAsia="Times New Roman"/>
          <w:b/>
          <w:noProof/>
          <w:sz w:val="20"/>
          <w:szCs w:val="20"/>
        </w:rPr>
        <w:tab/>
        <w:t xml:space="preserve">Certificates of Successful Completion </w:t>
      </w:r>
    </w:p>
    <w:p w14:paraId="2388EBB7" w14:textId="77777777" w:rsidR="007D6FC1" w:rsidRPr="00836BCB" w:rsidRDefault="007D6FC1" w:rsidP="007D6FC1">
      <w:pPr>
        <w:rPr>
          <w:rFonts w:eastAsia="Times New Roman"/>
          <w:noProof/>
          <w:sz w:val="20"/>
          <w:szCs w:val="20"/>
        </w:rPr>
      </w:pPr>
      <w:r w:rsidRPr="00836BCB">
        <w:rPr>
          <w:rFonts w:eastAsia="Times New Roman"/>
          <w:noProof/>
          <w:sz w:val="20"/>
          <w:szCs w:val="20"/>
        </w:rPr>
        <w:t>Documentation of successful completion of required provider training is defined differently for classroom training (face-to-face), non-classroom (</w:t>
      </w:r>
      <w:r w:rsidR="00D85212" w:rsidRPr="00836BCB">
        <w:rPr>
          <w:rFonts w:eastAsia="Times New Roman"/>
          <w:noProof/>
          <w:sz w:val="20"/>
          <w:szCs w:val="20"/>
        </w:rPr>
        <w:t xml:space="preserve">e.g., </w:t>
      </w:r>
      <w:r w:rsidR="0067260F" w:rsidRPr="00836BCB">
        <w:rPr>
          <w:rFonts w:eastAsia="Times New Roman"/>
          <w:noProof/>
          <w:sz w:val="20"/>
          <w:szCs w:val="20"/>
        </w:rPr>
        <w:t>Web</w:t>
      </w:r>
      <w:r w:rsidR="00D85212" w:rsidRPr="00836BCB">
        <w:rPr>
          <w:rFonts w:eastAsia="Times New Roman"/>
          <w:noProof/>
          <w:sz w:val="20"/>
          <w:szCs w:val="20"/>
        </w:rPr>
        <w:t>-based training video</w:t>
      </w:r>
      <w:r w:rsidRPr="00836BCB">
        <w:rPr>
          <w:rFonts w:eastAsia="Times New Roman"/>
          <w:noProof/>
          <w:sz w:val="20"/>
          <w:szCs w:val="20"/>
        </w:rPr>
        <w:t>), and validation training as defined as follows.</w:t>
      </w:r>
    </w:p>
    <w:p w14:paraId="56C78E9D" w14:textId="77777777" w:rsidR="007D6FC1" w:rsidRPr="00836BCB" w:rsidRDefault="007D6FC1" w:rsidP="007D6FC1">
      <w:pPr>
        <w:rPr>
          <w:rFonts w:eastAsia="Times New Roman"/>
          <w:noProof/>
          <w:sz w:val="20"/>
          <w:szCs w:val="20"/>
        </w:rPr>
      </w:pPr>
    </w:p>
    <w:p w14:paraId="40B713A6" w14:textId="77777777" w:rsidR="007D6FC1" w:rsidRPr="00836BCB" w:rsidRDefault="00497D2B" w:rsidP="007D6FC1">
      <w:pPr>
        <w:rPr>
          <w:rFonts w:eastAsia="Times New Roman"/>
          <w:b/>
          <w:noProof/>
          <w:sz w:val="20"/>
          <w:szCs w:val="20"/>
        </w:rPr>
      </w:pPr>
      <w:r w:rsidRPr="00836BCB">
        <w:rPr>
          <w:rFonts w:eastAsia="Times New Roman"/>
          <w:b/>
          <w:noProof/>
          <w:sz w:val="20"/>
          <w:szCs w:val="20"/>
        </w:rPr>
        <w:t>A.</w:t>
      </w:r>
      <w:r w:rsidRPr="00836BCB">
        <w:rPr>
          <w:rFonts w:eastAsia="Times New Roman"/>
          <w:b/>
          <w:noProof/>
          <w:sz w:val="20"/>
          <w:szCs w:val="20"/>
        </w:rPr>
        <w:tab/>
        <w:t xml:space="preserve">Classroom Training </w:t>
      </w:r>
    </w:p>
    <w:p w14:paraId="4A798F63" w14:textId="77777777" w:rsidR="007D6FC1" w:rsidRPr="00836BCB" w:rsidRDefault="003A096E" w:rsidP="007D6FC1">
      <w:pPr>
        <w:rPr>
          <w:rFonts w:eastAsia="Times New Roman"/>
          <w:noProof/>
          <w:sz w:val="20"/>
          <w:szCs w:val="20"/>
        </w:rPr>
      </w:pPr>
      <w:r w:rsidRPr="00836BCB">
        <w:rPr>
          <w:rFonts w:eastAsia="Times New Roman"/>
          <w:noProof/>
          <w:sz w:val="20"/>
          <w:szCs w:val="20"/>
        </w:rPr>
        <w:t xml:space="preserve">Training in a classroom setting emphasizes successful completion of the required course and not attendance for a specific number of hours. </w:t>
      </w:r>
    </w:p>
    <w:p w14:paraId="347E98C4" w14:textId="77777777" w:rsidR="007D6FC1" w:rsidRPr="00836BCB" w:rsidRDefault="007D6FC1" w:rsidP="007D6FC1">
      <w:pPr>
        <w:rPr>
          <w:rFonts w:eastAsia="Times New Roman"/>
          <w:noProof/>
          <w:sz w:val="20"/>
          <w:szCs w:val="20"/>
        </w:rPr>
      </w:pPr>
    </w:p>
    <w:p w14:paraId="77B75BD6" w14:textId="77777777" w:rsidR="007623DF" w:rsidRPr="00836BCB" w:rsidRDefault="007D6FC1" w:rsidP="007D6FC1">
      <w:pPr>
        <w:rPr>
          <w:rFonts w:eastAsia="Times New Roman"/>
          <w:noProof/>
          <w:sz w:val="20"/>
          <w:szCs w:val="20"/>
        </w:rPr>
      </w:pPr>
      <w:r w:rsidRPr="00836BCB">
        <w:rPr>
          <w:rFonts w:eastAsia="Times New Roman"/>
          <w:noProof/>
          <w:sz w:val="20"/>
          <w:szCs w:val="20"/>
        </w:rPr>
        <w:t>1.</w:t>
      </w:r>
      <w:r w:rsidRPr="00836BCB">
        <w:rPr>
          <w:rFonts w:eastAsia="Times New Roman"/>
          <w:noProof/>
          <w:sz w:val="20"/>
          <w:szCs w:val="20"/>
        </w:rPr>
        <w:tab/>
      </w:r>
      <w:r w:rsidR="003A096E" w:rsidRPr="00836BCB">
        <w:rPr>
          <w:rFonts w:eastAsia="Times New Roman"/>
          <w:noProof/>
          <w:sz w:val="20"/>
          <w:szCs w:val="20"/>
        </w:rPr>
        <w:t>A standardized APD certificate</w:t>
      </w:r>
      <w:r w:rsidR="00DE0F20" w:rsidRPr="00836BCB">
        <w:rPr>
          <w:rFonts w:eastAsia="Times New Roman"/>
          <w:noProof/>
          <w:sz w:val="20"/>
          <w:szCs w:val="20"/>
        </w:rPr>
        <w:t xml:space="preserve"> </w:t>
      </w:r>
      <w:r w:rsidR="003A096E" w:rsidRPr="00836BCB">
        <w:rPr>
          <w:rFonts w:eastAsia="Times New Roman"/>
          <w:noProof/>
          <w:sz w:val="20"/>
          <w:szCs w:val="20"/>
        </w:rPr>
        <w:t xml:space="preserve">will be issued to all </w:t>
      </w:r>
      <w:r w:rsidR="00C73B57" w:rsidRPr="00836BCB">
        <w:rPr>
          <w:rFonts w:eastAsia="Times New Roman"/>
          <w:noProof/>
          <w:sz w:val="20"/>
          <w:szCs w:val="20"/>
        </w:rPr>
        <w:t xml:space="preserve">participants </w:t>
      </w:r>
      <w:r w:rsidR="003A096E" w:rsidRPr="00836BCB">
        <w:rPr>
          <w:rFonts w:eastAsia="Times New Roman"/>
          <w:noProof/>
          <w:sz w:val="20"/>
          <w:szCs w:val="20"/>
        </w:rPr>
        <w:t>that have successfully completed the following APD Required Training Classroom courses:</w:t>
      </w:r>
    </w:p>
    <w:p w14:paraId="504B0944" w14:textId="77777777" w:rsidR="00503D5A" w:rsidRPr="00836BCB" w:rsidRDefault="003A096E" w:rsidP="007D6FC1">
      <w:pPr>
        <w:rPr>
          <w:rFonts w:eastAsia="Times New Roman"/>
          <w:noProof/>
          <w:sz w:val="20"/>
          <w:szCs w:val="20"/>
        </w:rPr>
      </w:pPr>
      <w:r w:rsidRPr="00836BCB">
        <w:rPr>
          <w:rFonts w:eastAsia="Times New Roman"/>
          <w:noProof/>
          <w:sz w:val="20"/>
          <w:szCs w:val="20"/>
        </w:rPr>
        <w:t xml:space="preserve"> </w:t>
      </w:r>
    </w:p>
    <w:p w14:paraId="69AF5E87" w14:textId="77777777" w:rsidR="007D6FC1" w:rsidRPr="00836BCB" w:rsidRDefault="00EC33F3" w:rsidP="003C4BA5">
      <w:pPr>
        <w:pStyle w:val="ListParagraph"/>
        <w:numPr>
          <w:ilvl w:val="0"/>
          <w:numId w:val="25"/>
        </w:numPr>
        <w:rPr>
          <w:noProof/>
          <w:szCs w:val="20"/>
        </w:rPr>
      </w:pPr>
      <w:r w:rsidRPr="00836BCB">
        <w:rPr>
          <w:noProof/>
          <w:szCs w:val="20"/>
        </w:rPr>
        <w:t>D</w:t>
      </w:r>
      <w:r w:rsidR="007D6FC1" w:rsidRPr="00836BCB">
        <w:rPr>
          <w:noProof/>
          <w:szCs w:val="20"/>
        </w:rPr>
        <w:t xml:space="preserve">irect Care Core Competencies </w:t>
      </w:r>
    </w:p>
    <w:p w14:paraId="07CA3F4E" w14:textId="77777777" w:rsidR="007D6FC1" w:rsidRPr="00836BCB" w:rsidRDefault="00EC33F3" w:rsidP="003C4BA5">
      <w:pPr>
        <w:pStyle w:val="ListParagraph"/>
        <w:numPr>
          <w:ilvl w:val="0"/>
          <w:numId w:val="25"/>
        </w:numPr>
        <w:rPr>
          <w:noProof/>
          <w:szCs w:val="20"/>
        </w:rPr>
      </w:pPr>
      <w:r w:rsidRPr="00836BCB">
        <w:rPr>
          <w:noProof/>
          <w:szCs w:val="20"/>
        </w:rPr>
        <w:t>Z</w:t>
      </w:r>
      <w:r w:rsidR="007D6FC1" w:rsidRPr="00836BCB">
        <w:rPr>
          <w:noProof/>
          <w:szCs w:val="20"/>
        </w:rPr>
        <w:t>ero Tolerance</w:t>
      </w:r>
    </w:p>
    <w:p w14:paraId="74EB5A24" w14:textId="77777777" w:rsidR="007D6FC1" w:rsidRPr="00836BCB" w:rsidRDefault="007D6FC1" w:rsidP="003C4BA5">
      <w:pPr>
        <w:pStyle w:val="ListParagraph"/>
        <w:numPr>
          <w:ilvl w:val="0"/>
          <w:numId w:val="25"/>
        </w:numPr>
        <w:rPr>
          <w:noProof/>
          <w:szCs w:val="20"/>
        </w:rPr>
      </w:pPr>
      <w:r w:rsidRPr="00836BCB">
        <w:rPr>
          <w:noProof/>
          <w:szCs w:val="20"/>
        </w:rPr>
        <w:t>APD Waiver Provider Requirements</w:t>
      </w:r>
    </w:p>
    <w:p w14:paraId="03EE09DF" w14:textId="77777777" w:rsidR="007D6FC1" w:rsidRPr="00836BCB" w:rsidRDefault="007D6FC1" w:rsidP="003C4BA5">
      <w:pPr>
        <w:pStyle w:val="ListParagraph"/>
        <w:numPr>
          <w:ilvl w:val="0"/>
          <w:numId w:val="25"/>
        </w:numPr>
        <w:rPr>
          <w:noProof/>
          <w:szCs w:val="20"/>
        </w:rPr>
      </w:pPr>
      <w:r w:rsidRPr="00836BCB">
        <w:rPr>
          <w:noProof/>
          <w:szCs w:val="20"/>
        </w:rPr>
        <w:t>Requirement for all Waiver Providers</w:t>
      </w:r>
    </w:p>
    <w:p w14:paraId="5DFD6DFA" w14:textId="77777777" w:rsidR="007D6FC1" w:rsidRPr="00836BCB" w:rsidRDefault="007D6FC1" w:rsidP="003C4BA5">
      <w:pPr>
        <w:pStyle w:val="ListParagraph"/>
        <w:numPr>
          <w:ilvl w:val="0"/>
          <w:numId w:val="25"/>
        </w:numPr>
        <w:rPr>
          <w:noProof/>
          <w:szCs w:val="20"/>
        </w:rPr>
      </w:pPr>
      <w:r w:rsidRPr="00836BCB">
        <w:rPr>
          <w:noProof/>
          <w:szCs w:val="20"/>
        </w:rPr>
        <w:t>Sup</w:t>
      </w:r>
      <w:r w:rsidR="001364BD" w:rsidRPr="00836BCB">
        <w:rPr>
          <w:noProof/>
          <w:szCs w:val="20"/>
        </w:rPr>
        <w:t xml:space="preserve">ported Employment Pre-service: </w:t>
      </w:r>
      <w:r w:rsidRPr="00836BCB">
        <w:rPr>
          <w:noProof/>
          <w:szCs w:val="20"/>
        </w:rPr>
        <w:t>Best Practices in Supported Employment</w:t>
      </w:r>
    </w:p>
    <w:p w14:paraId="5E70F1FA" w14:textId="77777777" w:rsidR="007D6FC1" w:rsidRPr="00836BCB" w:rsidRDefault="007D6FC1" w:rsidP="003C4BA5">
      <w:pPr>
        <w:pStyle w:val="ListParagraph"/>
        <w:numPr>
          <w:ilvl w:val="0"/>
          <w:numId w:val="25"/>
        </w:numPr>
        <w:rPr>
          <w:noProof/>
          <w:szCs w:val="20"/>
        </w:rPr>
      </w:pPr>
      <w:r w:rsidRPr="00836BCB">
        <w:rPr>
          <w:noProof/>
          <w:szCs w:val="20"/>
        </w:rPr>
        <w:t>Sup</w:t>
      </w:r>
      <w:r w:rsidR="001364BD" w:rsidRPr="00836BCB">
        <w:rPr>
          <w:noProof/>
          <w:szCs w:val="20"/>
        </w:rPr>
        <w:t xml:space="preserve">ported Employment Pre-service: </w:t>
      </w:r>
      <w:r w:rsidRPr="00836BCB">
        <w:rPr>
          <w:noProof/>
          <w:szCs w:val="20"/>
        </w:rPr>
        <w:t>Introduction to Social Security Work Incentives</w:t>
      </w:r>
    </w:p>
    <w:p w14:paraId="2DFFDBB6" w14:textId="77777777" w:rsidR="007D6FC1" w:rsidRPr="00836BCB" w:rsidRDefault="007D6FC1" w:rsidP="003C4BA5">
      <w:pPr>
        <w:pStyle w:val="ListParagraph"/>
        <w:numPr>
          <w:ilvl w:val="0"/>
          <w:numId w:val="25"/>
        </w:numPr>
        <w:rPr>
          <w:noProof/>
          <w:szCs w:val="20"/>
        </w:rPr>
      </w:pPr>
      <w:r w:rsidRPr="00836BCB">
        <w:rPr>
          <w:noProof/>
          <w:szCs w:val="20"/>
        </w:rPr>
        <w:t>Supported Living Pre-Service Training</w:t>
      </w:r>
    </w:p>
    <w:p w14:paraId="554F9A68" w14:textId="77777777" w:rsidR="007D6FC1" w:rsidRPr="00836BCB" w:rsidRDefault="007D6FC1" w:rsidP="007D6FC1">
      <w:pPr>
        <w:rPr>
          <w:rFonts w:eastAsia="Times New Roman"/>
          <w:noProof/>
          <w:sz w:val="20"/>
          <w:szCs w:val="20"/>
        </w:rPr>
      </w:pPr>
    </w:p>
    <w:p w14:paraId="69E372A0" w14:textId="77777777" w:rsidR="007D6FC1" w:rsidRPr="00836BCB" w:rsidRDefault="003A096E" w:rsidP="007D6FC1">
      <w:pPr>
        <w:rPr>
          <w:rFonts w:eastAsia="Times New Roman"/>
          <w:noProof/>
          <w:sz w:val="20"/>
          <w:szCs w:val="20"/>
        </w:rPr>
      </w:pPr>
      <w:r w:rsidRPr="00836BCB">
        <w:rPr>
          <w:rFonts w:eastAsia="Times New Roman"/>
          <w:noProof/>
          <w:sz w:val="20"/>
          <w:szCs w:val="20"/>
        </w:rPr>
        <w:t xml:space="preserve">The following elements must be included on the certificate: </w:t>
      </w:r>
    </w:p>
    <w:p w14:paraId="55B16513" w14:textId="77777777" w:rsidR="00E24D92" w:rsidRPr="00836BCB" w:rsidRDefault="00E24D92" w:rsidP="007D6FC1">
      <w:pPr>
        <w:rPr>
          <w:rFonts w:eastAsia="Times New Roman"/>
          <w:noProof/>
          <w:sz w:val="20"/>
          <w:szCs w:val="20"/>
        </w:rPr>
      </w:pPr>
    </w:p>
    <w:p w14:paraId="117F7AE6" w14:textId="77777777" w:rsidR="007D6FC1" w:rsidRPr="00836BCB" w:rsidRDefault="007D6FC1" w:rsidP="003C4BA5">
      <w:pPr>
        <w:pStyle w:val="ListParagraph"/>
        <w:numPr>
          <w:ilvl w:val="0"/>
          <w:numId w:val="25"/>
        </w:numPr>
        <w:rPr>
          <w:noProof/>
          <w:szCs w:val="20"/>
        </w:rPr>
      </w:pPr>
      <w:r w:rsidRPr="00836BCB">
        <w:rPr>
          <w:noProof/>
          <w:szCs w:val="20"/>
        </w:rPr>
        <w:t>The partic</w:t>
      </w:r>
      <w:r w:rsidR="003C4BA5" w:rsidRPr="00836BCB">
        <w:rPr>
          <w:noProof/>
          <w:szCs w:val="20"/>
        </w:rPr>
        <w:t>ipant’s name (printed or typed)</w:t>
      </w:r>
    </w:p>
    <w:p w14:paraId="629A79BB" w14:textId="77777777" w:rsidR="007D6FC1" w:rsidRPr="00836BCB" w:rsidRDefault="007D6FC1" w:rsidP="003C4BA5">
      <w:pPr>
        <w:pStyle w:val="ListParagraph"/>
        <w:numPr>
          <w:ilvl w:val="0"/>
          <w:numId w:val="25"/>
        </w:numPr>
        <w:rPr>
          <w:noProof/>
          <w:szCs w:val="20"/>
        </w:rPr>
      </w:pPr>
      <w:r w:rsidRPr="00836BCB">
        <w:rPr>
          <w:noProof/>
          <w:szCs w:val="20"/>
        </w:rPr>
        <w:t xml:space="preserve">Title of the course </w:t>
      </w:r>
    </w:p>
    <w:p w14:paraId="5B3CF344" w14:textId="77777777" w:rsidR="007D6FC1" w:rsidRPr="00836BCB" w:rsidRDefault="003C4BA5" w:rsidP="003C4BA5">
      <w:pPr>
        <w:pStyle w:val="ListParagraph"/>
        <w:numPr>
          <w:ilvl w:val="0"/>
          <w:numId w:val="25"/>
        </w:numPr>
        <w:rPr>
          <w:noProof/>
          <w:szCs w:val="20"/>
        </w:rPr>
      </w:pPr>
      <w:r w:rsidRPr="00836BCB">
        <w:rPr>
          <w:noProof/>
          <w:szCs w:val="20"/>
        </w:rPr>
        <w:t xml:space="preserve">Date </w:t>
      </w:r>
      <w:r w:rsidR="007C4394" w:rsidRPr="00836BCB">
        <w:rPr>
          <w:noProof/>
          <w:szCs w:val="20"/>
        </w:rPr>
        <w:t xml:space="preserve">and location </w:t>
      </w:r>
      <w:r w:rsidRPr="00836BCB">
        <w:rPr>
          <w:noProof/>
          <w:szCs w:val="20"/>
        </w:rPr>
        <w:t>training occurred</w:t>
      </w:r>
    </w:p>
    <w:p w14:paraId="4C4D6CF7" w14:textId="77777777" w:rsidR="007D6FC1" w:rsidRPr="00836BCB" w:rsidRDefault="007D6FC1" w:rsidP="003C4BA5">
      <w:pPr>
        <w:pStyle w:val="ListParagraph"/>
        <w:numPr>
          <w:ilvl w:val="0"/>
          <w:numId w:val="25"/>
        </w:numPr>
        <w:rPr>
          <w:noProof/>
          <w:szCs w:val="20"/>
        </w:rPr>
      </w:pPr>
      <w:r w:rsidRPr="00836BCB">
        <w:rPr>
          <w:noProof/>
          <w:szCs w:val="20"/>
        </w:rPr>
        <w:t>Name of the trainer (</w:t>
      </w:r>
      <w:r w:rsidR="003C4BA5" w:rsidRPr="00836BCB">
        <w:rPr>
          <w:noProof/>
          <w:szCs w:val="20"/>
        </w:rPr>
        <w:t>printed or typed) and signature</w:t>
      </w:r>
    </w:p>
    <w:p w14:paraId="515A23D5" w14:textId="77777777" w:rsidR="007D6FC1" w:rsidRPr="00836BCB" w:rsidRDefault="007D6FC1" w:rsidP="003C4BA5">
      <w:pPr>
        <w:pStyle w:val="ListParagraph"/>
        <w:numPr>
          <w:ilvl w:val="0"/>
          <w:numId w:val="25"/>
        </w:numPr>
        <w:rPr>
          <w:noProof/>
          <w:szCs w:val="20"/>
        </w:rPr>
      </w:pPr>
      <w:r w:rsidRPr="00836BCB">
        <w:rPr>
          <w:noProof/>
          <w:szCs w:val="20"/>
        </w:rPr>
        <w:t xml:space="preserve">Evidence that the trainer has appropriate credentials (for APD courses a copy of the trainer’s </w:t>
      </w:r>
      <w:r w:rsidR="00B853E4" w:rsidRPr="00836BCB">
        <w:rPr>
          <w:noProof/>
          <w:szCs w:val="20"/>
        </w:rPr>
        <w:t xml:space="preserve">certificate </w:t>
      </w:r>
      <w:r w:rsidR="003C4BA5" w:rsidRPr="00836BCB">
        <w:rPr>
          <w:noProof/>
          <w:szCs w:val="20"/>
        </w:rPr>
        <w:t>provided by APD)</w:t>
      </w:r>
    </w:p>
    <w:p w14:paraId="0A1D95FF" w14:textId="77777777" w:rsidR="007D6FC1" w:rsidRPr="00836BCB" w:rsidRDefault="007D6FC1" w:rsidP="007D6FC1">
      <w:pPr>
        <w:rPr>
          <w:rFonts w:eastAsia="Times New Roman"/>
          <w:noProof/>
          <w:sz w:val="20"/>
          <w:szCs w:val="20"/>
        </w:rPr>
      </w:pPr>
    </w:p>
    <w:p w14:paraId="2C101587" w14:textId="77777777" w:rsidR="007D6FC1" w:rsidRPr="00836BCB" w:rsidRDefault="007D6FC1" w:rsidP="007D6FC1">
      <w:pPr>
        <w:rPr>
          <w:rFonts w:eastAsia="Times New Roman"/>
          <w:noProof/>
          <w:sz w:val="20"/>
          <w:szCs w:val="20"/>
        </w:rPr>
      </w:pPr>
      <w:r w:rsidRPr="00836BCB">
        <w:rPr>
          <w:rFonts w:eastAsia="Times New Roman"/>
          <w:noProof/>
          <w:sz w:val="20"/>
          <w:szCs w:val="20"/>
        </w:rPr>
        <w:t xml:space="preserve">For every classroom APD </w:t>
      </w:r>
      <w:r w:rsidR="006A5BFC" w:rsidRPr="00836BCB">
        <w:rPr>
          <w:rFonts w:eastAsia="Times New Roman"/>
          <w:noProof/>
          <w:sz w:val="20"/>
          <w:szCs w:val="20"/>
        </w:rPr>
        <w:t xml:space="preserve">required training </w:t>
      </w:r>
      <w:r w:rsidRPr="00836BCB">
        <w:rPr>
          <w:rFonts w:eastAsia="Times New Roman"/>
          <w:noProof/>
          <w:sz w:val="20"/>
          <w:szCs w:val="20"/>
        </w:rPr>
        <w:t xml:space="preserve">course taught the following documentation must be completed and maintained (either by hard copy or electronically) by the trainer for a minimum of </w:t>
      </w:r>
      <w:r w:rsidR="003A096E" w:rsidRPr="00836BCB">
        <w:rPr>
          <w:rFonts w:eastAsia="Times New Roman"/>
          <w:noProof/>
          <w:sz w:val="20"/>
          <w:szCs w:val="20"/>
        </w:rPr>
        <w:t xml:space="preserve">five </w:t>
      </w:r>
      <w:r w:rsidRPr="00836BCB">
        <w:rPr>
          <w:rFonts w:eastAsia="Times New Roman"/>
          <w:noProof/>
          <w:sz w:val="20"/>
          <w:szCs w:val="20"/>
        </w:rPr>
        <w:t>years</w:t>
      </w:r>
      <w:r w:rsidR="003A096E" w:rsidRPr="00836BCB">
        <w:rPr>
          <w:rFonts w:eastAsia="Times New Roman"/>
          <w:noProof/>
          <w:sz w:val="20"/>
          <w:szCs w:val="20"/>
        </w:rPr>
        <w:t>.</w:t>
      </w:r>
      <w:r w:rsidR="003A096E" w:rsidRPr="00836BCB">
        <w:t xml:space="preserve"> </w:t>
      </w:r>
      <w:r w:rsidR="003A096E" w:rsidRPr="00836BCB">
        <w:rPr>
          <w:rFonts w:eastAsia="Times New Roman"/>
          <w:noProof/>
          <w:sz w:val="20"/>
          <w:szCs w:val="20"/>
        </w:rPr>
        <w:t xml:space="preserve">If the </w:t>
      </w:r>
      <w:r w:rsidR="003A096E" w:rsidRPr="00836BCB">
        <w:rPr>
          <w:rFonts w:eastAsia="Times New Roman"/>
          <w:noProof/>
          <w:sz w:val="20"/>
          <w:szCs w:val="20"/>
        </w:rPr>
        <w:lastRenderedPageBreak/>
        <w:t>APD approved curriculum is accessed through the Department of Health TRAIN system or other APD approved systems, electronic signatures are acceptable.</w:t>
      </w:r>
    </w:p>
    <w:p w14:paraId="0016B73C" w14:textId="77777777" w:rsidR="003C4BA5" w:rsidRPr="00836BCB" w:rsidRDefault="003C4BA5" w:rsidP="007D6FC1">
      <w:pPr>
        <w:rPr>
          <w:rFonts w:eastAsia="Times New Roman"/>
          <w:noProof/>
          <w:sz w:val="20"/>
          <w:szCs w:val="20"/>
        </w:rPr>
      </w:pPr>
    </w:p>
    <w:p w14:paraId="02802E73" w14:textId="77777777" w:rsidR="007D6FC1" w:rsidRPr="00836BCB" w:rsidRDefault="007D6FC1" w:rsidP="007D6FC1">
      <w:pPr>
        <w:rPr>
          <w:rFonts w:eastAsia="Times New Roman"/>
          <w:noProof/>
          <w:sz w:val="20"/>
          <w:szCs w:val="20"/>
        </w:rPr>
      </w:pPr>
      <w:r w:rsidRPr="00836BCB">
        <w:rPr>
          <w:rFonts w:eastAsia="Times New Roman"/>
          <w:noProof/>
          <w:sz w:val="20"/>
          <w:szCs w:val="20"/>
        </w:rPr>
        <w:t>Daily sign-in sheet (for each day of class) that must include:</w:t>
      </w:r>
    </w:p>
    <w:p w14:paraId="0A82A75B" w14:textId="6B4D970C" w:rsidR="00EC33F3" w:rsidRDefault="00EC33F3" w:rsidP="007D6FC1">
      <w:pPr>
        <w:rPr>
          <w:rFonts w:eastAsia="Times New Roman"/>
          <w:noProof/>
          <w:sz w:val="20"/>
          <w:szCs w:val="20"/>
        </w:rPr>
      </w:pPr>
    </w:p>
    <w:p w14:paraId="1AA8889E" w14:textId="77777777" w:rsidR="006639DA" w:rsidRPr="00836BCB" w:rsidRDefault="006639DA" w:rsidP="007D6FC1">
      <w:pPr>
        <w:rPr>
          <w:rFonts w:eastAsia="Times New Roman"/>
          <w:noProof/>
          <w:sz w:val="20"/>
          <w:szCs w:val="20"/>
        </w:rPr>
      </w:pPr>
    </w:p>
    <w:p w14:paraId="515B0A52" w14:textId="77777777" w:rsidR="007D6FC1" w:rsidRPr="00836BCB" w:rsidRDefault="007D6FC1" w:rsidP="003C4BA5">
      <w:pPr>
        <w:pStyle w:val="ListParagraph"/>
        <w:numPr>
          <w:ilvl w:val="0"/>
          <w:numId w:val="25"/>
        </w:numPr>
        <w:rPr>
          <w:noProof/>
          <w:szCs w:val="20"/>
        </w:rPr>
      </w:pPr>
      <w:r w:rsidRPr="00836BCB">
        <w:rPr>
          <w:noProof/>
          <w:szCs w:val="20"/>
        </w:rPr>
        <w:t>Printed or typed name of attendee</w:t>
      </w:r>
    </w:p>
    <w:p w14:paraId="2CA7BF48" w14:textId="77777777" w:rsidR="007D6FC1" w:rsidRPr="00836BCB" w:rsidRDefault="007D6FC1" w:rsidP="003C4BA5">
      <w:pPr>
        <w:pStyle w:val="ListParagraph"/>
        <w:numPr>
          <w:ilvl w:val="0"/>
          <w:numId w:val="25"/>
        </w:numPr>
        <w:rPr>
          <w:noProof/>
          <w:szCs w:val="20"/>
        </w:rPr>
      </w:pPr>
      <w:r w:rsidRPr="00836BCB">
        <w:rPr>
          <w:noProof/>
          <w:szCs w:val="20"/>
        </w:rPr>
        <w:t>Initials of attendee by their printed name</w:t>
      </w:r>
    </w:p>
    <w:p w14:paraId="3A61E61A" w14:textId="77777777" w:rsidR="007D6FC1" w:rsidRPr="00836BCB" w:rsidRDefault="007D6FC1" w:rsidP="003C4BA5">
      <w:pPr>
        <w:pStyle w:val="ListParagraph"/>
        <w:numPr>
          <w:ilvl w:val="0"/>
          <w:numId w:val="25"/>
        </w:numPr>
        <w:rPr>
          <w:noProof/>
          <w:szCs w:val="20"/>
        </w:rPr>
      </w:pPr>
      <w:r w:rsidRPr="00836BCB">
        <w:rPr>
          <w:noProof/>
          <w:szCs w:val="20"/>
        </w:rPr>
        <w:t xml:space="preserve">Date of the training (which must match the </w:t>
      </w:r>
      <w:r w:rsidR="00747414" w:rsidRPr="00836BCB">
        <w:rPr>
          <w:noProof/>
          <w:szCs w:val="20"/>
        </w:rPr>
        <w:t>date</w:t>
      </w:r>
      <w:r w:rsidRPr="00836BCB">
        <w:rPr>
          <w:noProof/>
          <w:szCs w:val="20"/>
        </w:rPr>
        <w:t xml:space="preserve"> on the certificate)</w:t>
      </w:r>
    </w:p>
    <w:p w14:paraId="58C54F15" w14:textId="77777777" w:rsidR="007D6FC1" w:rsidRPr="00836BCB" w:rsidRDefault="007D6FC1" w:rsidP="003C4BA5">
      <w:pPr>
        <w:pStyle w:val="ListParagraph"/>
        <w:numPr>
          <w:ilvl w:val="0"/>
          <w:numId w:val="25"/>
        </w:numPr>
        <w:rPr>
          <w:noProof/>
          <w:szCs w:val="20"/>
        </w:rPr>
      </w:pPr>
      <w:r w:rsidRPr="00836BCB">
        <w:rPr>
          <w:noProof/>
          <w:szCs w:val="20"/>
        </w:rPr>
        <w:t>Trainer typed or printed name and signature</w:t>
      </w:r>
    </w:p>
    <w:p w14:paraId="2477B817" w14:textId="77777777" w:rsidR="007D6FC1" w:rsidRPr="00836BCB" w:rsidRDefault="007D6FC1" w:rsidP="003C4BA5">
      <w:pPr>
        <w:pStyle w:val="ListParagraph"/>
        <w:numPr>
          <w:ilvl w:val="0"/>
          <w:numId w:val="25"/>
        </w:numPr>
        <w:rPr>
          <w:noProof/>
          <w:szCs w:val="20"/>
        </w:rPr>
      </w:pPr>
      <w:r w:rsidRPr="00836BCB">
        <w:rPr>
          <w:noProof/>
          <w:szCs w:val="20"/>
        </w:rPr>
        <w:t>Location where the training occurred (same as certificate)</w:t>
      </w:r>
    </w:p>
    <w:p w14:paraId="1FDE0D92" w14:textId="77777777" w:rsidR="007D6FC1" w:rsidRPr="00836BCB" w:rsidRDefault="007D6FC1" w:rsidP="003C4BA5">
      <w:pPr>
        <w:pStyle w:val="ListParagraph"/>
        <w:numPr>
          <w:ilvl w:val="0"/>
          <w:numId w:val="25"/>
        </w:numPr>
        <w:rPr>
          <w:noProof/>
          <w:szCs w:val="20"/>
        </w:rPr>
      </w:pPr>
      <w:r w:rsidRPr="00836BCB">
        <w:rPr>
          <w:noProof/>
          <w:szCs w:val="20"/>
        </w:rPr>
        <w:t>Copy of certificates of persons who successfully completed the course</w:t>
      </w:r>
    </w:p>
    <w:p w14:paraId="24BB4AE5" w14:textId="77777777" w:rsidR="007D6FC1" w:rsidRPr="00836BCB" w:rsidRDefault="007D6FC1" w:rsidP="007D6FC1">
      <w:pPr>
        <w:rPr>
          <w:rFonts w:eastAsia="Times New Roman"/>
          <w:noProof/>
          <w:sz w:val="20"/>
          <w:szCs w:val="20"/>
        </w:rPr>
      </w:pPr>
    </w:p>
    <w:p w14:paraId="4034F727" w14:textId="77777777" w:rsidR="007D6FC1" w:rsidRPr="00836BCB" w:rsidRDefault="007D6FC1" w:rsidP="007D6FC1">
      <w:pPr>
        <w:rPr>
          <w:rFonts w:eastAsia="Times New Roman"/>
          <w:noProof/>
          <w:sz w:val="20"/>
          <w:szCs w:val="20"/>
        </w:rPr>
      </w:pPr>
      <w:r w:rsidRPr="00836BCB">
        <w:rPr>
          <w:rFonts w:eastAsia="Times New Roman"/>
          <w:noProof/>
          <w:sz w:val="20"/>
          <w:szCs w:val="20"/>
        </w:rPr>
        <w:t>For the classroom Required Training course taught by a trainer certified by the American Red Cross, American Heart Association, the American Safety and Health Institute and the Emergency Care Safety Institute, the only acceptable proof of a successful course completion is a standard certificate developed by those organizations with the attendee</w:t>
      </w:r>
      <w:r w:rsidR="002170F3" w:rsidRPr="00836BCB">
        <w:rPr>
          <w:rFonts w:eastAsia="Times New Roman"/>
          <w:noProof/>
          <w:sz w:val="20"/>
          <w:szCs w:val="20"/>
        </w:rPr>
        <w:t>’</w:t>
      </w:r>
      <w:r w:rsidRPr="00836BCB">
        <w:rPr>
          <w:rFonts w:eastAsia="Times New Roman"/>
          <w:noProof/>
          <w:sz w:val="20"/>
          <w:szCs w:val="20"/>
        </w:rPr>
        <w:t>s name eith</w:t>
      </w:r>
      <w:r w:rsidR="004A088A" w:rsidRPr="00836BCB">
        <w:rPr>
          <w:rFonts w:eastAsia="Times New Roman"/>
          <w:noProof/>
          <w:sz w:val="20"/>
          <w:szCs w:val="20"/>
        </w:rPr>
        <w:t xml:space="preserve">er typed or printed on the card or </w:t>
      </w:r>
      <w:r w:rsidRPr="00836BCB">
        <w:rPr>
          <w:rFonts w:eastAsia="Times New Roman"/>
          <w:noProof/>
          <w:sz w:val="20"/>
          <w:szCs w:val="20"/>
        </w:rPr>
        <w:t>certificate.</w:t>
      </w:r>
      <w:r w:rsidR="00DE0F20" w:rsidRPr="00836BCB">
        <w:rPr>
          <w:rFonts w:eastAsia="Times New Roman"/>
          <w:noProof/>
          <w:sz w:val="20"/>
          <w:szCs w:val="20"/>
        </w:rPr>
        <w:t xml:space="preserve"> </w:t>
      </w:r>
    </w:p>
    <w:p w14:paraId="4AFA6357" w14:textId="77777777" w:rsidR="007D6FC1" w:rsidRPr="00836BCB" w:rsidRDefault="007D6FC1" w:rsidP="007D6FC1">
      <w:pPr>
        <w:rPr>
          <w:rFonts w:eastAsia="Times New Roman"/>
          <w:noProof/>
          <w:sz w:val="20"/>
          <w:szCs w:val="20"/>
        </w:rPr>
      </w:pPr>
    </w:p>
    <w:p w14:paraId="02C1E816" w14:textId="77777777" w:rsidR="007D6FC1" w:rsidRPr="00836BCB" w:rsidRDefault="007D6FC1" w:rsidP="007D6FC1">
      <w:pPr>
        <w:rPr>
          <w:rFonts w:eastAsia="Times New Roman"/>
          <w:noProof/>
          <w:sz w:val="20"/>
          <w:szCs w:val="20"/>
        </w:rPr>
      </w:pPr>
      <w:r w:rsidRPr="00836BCB">
        <w:rPr>
          <w:rFonts w:eastAsia="Times New Roman"/>
          <w:noProof/>
          <w:sz w:val="20"/>
          <w:szCs w:val="20"/>
        </w:rPr>
        <w:t>2.</w:t>
      </w:r>
      <w:r w:rsidRPr="00836BCB">
        <w:rPr>
          <w:rFonts w:eastAsia="Times New Roman"/>
          <w:noProof/>
          <w:sz w:val="20"/>
          <w:szCs w:val="20"/>
        </w:rPr>
        <w:tab/>
        <w:t xml:space="preserve">There are several acceptable ways to document the successful completion of </w:t>
      </w:r>
      <w:r w:rsidR="00550BC2" w:rsidRPr="00836BCB">
        <w:rPr>
          <w:rFonts w:eastAsia="Times New Roman"/>
          <w:noProof/>
          <w:sz w:val="20"/>
          <w:szCs w:val="20"/>
        </w:rPr>
        <w:t xml:space="preserve">classroom In-Service Training. </w:t>
      </w:r>
      <w:r w:rsidRPr="00836BCB">
        <w:rPr>
          <w:rFonts w:eastAsia="Times New Roman"/>
          <w:noProof/>
          <w:sz w:val="20"/>
          <w:szCs w:val="20"/>
        </w:rPr>
        <w:t>However, the following elements must be included on all classroom training documentation in order to be acceptable:</w:t>
      </w:r>
    </w:p>
    <w:p w14:paraId="63F1418C" w14:textId="77777777" w:rsidR="00EC33F3" w:rsidRPr="00836BCB" w:rsidRDefault="00EC33F3" w:rsidP="007D6FC1">
      <w:pPr>
        <w:rPr>
          <w:rFonts w:eastAsia="Times New Roman"/>
          <w:noProof/>
          <w:sz w:val="20"/>
          <w:szCs w:val="20"/>
        </w:rPr>
      </w:pPr>
    </w:p>
    <w:p w14:paraId="396C827C" w14:textId="77777777" w:rsidR="007D6FC1" w:rsidRPr="00836BCB" w:rsidRDefault="007D6FC1" w:rsidP="003C4BA5">
      <w:pPr>
        <w:pStyle w:val="ListParagraph"/>
        <w:numPr>
          <w:ilvl w:val="0"/>
          <w:numId w:val="25"/>
        </w:numPr>
        <w:rPr>
          <w:noProof/>
          <w:szCs w:val="20"/>
        </w:rPr>
      </w:pPr>
      <w:r w:rsidRPr="00836BCB">
        <w:rPr>
          <w:noProof/>
          <w:szCs w:val="20"/>
        </w:rPr>
        <w:t>Participant’s printed name and signature</w:t>
      </w:r>
    </w:p>
    <w:p w14:paraId="12D6ABBC" w14:textId="77777777" w:rsidR="007D6FC1" w:rsidRPr="00836BCB" w:rsidRDefault="007D6FC1" w:rsidP="003C4BA5">
      <w:pPr>
        <w:pStyle w:val="ListParagraph"/>
        <w:numPr>
          <w:ilvl w:val="0"/>
          <w:numId w:val="25"/>
        </w:numPr>
        <w:rPr>
          <w:noProof/>
          <w:szCs w:val="20"/>
        </w:rPr>
      </w:pPr>
      <w:r w:rsidRPr="00836BCB">
        <w:rPr>
          <w:noProof/>
          <w:szCs w:val="20"/>
        </w:rPr>
        <w:t>Title of the course</w:t>
      </w:r>
    </w:p>
    <w:p w14:paraId="50871939" w14:textId="77777777" w:rsidR="007D6FC1" w:rsidRPr="00836BCB" w:rsidRDefault="007D6FC1" w:rsidP="003C4BA5">
      <w:pPr>
        <w:pStyle w:val="ListParagraph"/>
        <w:numPr>
          <w:ilvl w:val="0"/>
          <w:numId w:val="25"/>
        </w:numPr>
        <w:rPr>
          <w:noProof/>
          <w:szCs w:val="20"/>
        </w:rPr>
      </w:pPr>
      <w:r w:rsidRPr="00836BCB">
        <w:rPr>
          <w:noProof/>
          <w:szCs w:val="20"/>
        </w:rPr>
        <w:t>Date training occurred (day</w:t>
      </w:r>
      <w:r w:rsidR="004A088A" w:rsidRPr="00836BCB">
        <w:rPr>
          <w:noProof/>
          <w:szCs w:val="20"/>
        </w:rPr>
        <w:t xml:space="preserve"> and </w:t>
      </w:r>
      <w:r w:rsidRPr="00836BCB">
        <w:rPr>
          <w:noProof/>
          <w:szCs w:val="20"/>
        </w:rPr>
        <w:t>date as well as beginning and ending time)</w:t>
      </w:r>
    </w:p>
    <w:p w14:paraId="69DF75F3" w14:textId="77777777" w:rsidR="007D6FC1" w:rsidRPr="00836BCB" w:rsidRDefault="00EC33F3" w:rsidP="003C4BA5">
      <w:pPr>
        <w:pStyle w:val="ListParagraph"/>
        <w:numPr>
          <w:ilvl w:val="0"/>
          <w:numId w:val="25"/>
        </w:numPr>
        <w:rPr>
          <w:noProof/>
          <w:szCs w:val="20"/>
        </w:rPr>
      </w:pPr>
      <w:r w:rsidRPr="00836BCB">
        <w:rPr>
          <w:noProof/>
          <w:szCs w:val="20"/>
        </w:rPr>
        <w:t>P</w:t>
      </w:r>
      <w:r w:rsidR="007D6FC1" w:rsidRPr="00836BCB">
        <w:rPr>
          <w:noProof/>
          <w:szCs w:val="20"/>
        </w:rPr>
        <w:t>rinted na</w:t>
      </w:r>
      <w:r w:rsidR="004F24CF" w:rsidRPr="00836BCB">
        <w:rPr>
          <w:noProof/>
          <w:szCs w:val="20"/>
        </w:rPr>
        <w:t>me of the trainer and signature</w:t>
      </w:r>
    </w:p>
    <w:p w14:paraId="3CBCC7BD" w14:textId="77777777" w:rsidR="007D6FC1" w:rsidRPr="00836BCB" w:rsidRDefault="005526FD" w:rsidP="005526FD">
      <w:pPr>
        <w:pStyle w:val="ListParagraph"/>
        <w:numPr>
          <w:ilvl w:val="0"/>
          <w:numId w:val="25"/>
        </w:numPr>
        <w:rPr>
          <w:noProof/>
          <w:szCs w:val="20"/>
        </w:rPr>
      </w:pPr>
      <w:r w:rsidRPr="00836BCB">
        <w:rPr>
          <w:noProof/>
          <w:szCs w:val="20"/>
        </w:rPr>
        <w:t xml:space="preserve">Copy of the agenda or course syllabus </w:t>
      </w:r>
    </w:p>
    <w:p w14:paraId="31477D0C" w14:textId="77777777" w:rsidR="007D6FC1" w:rsidRPr="00836BCB" w:rsidRDefault="007D6FC1" w:rsidP="007D6FC1">
      <w:pPr>
        <w:rPr>
          <w:rFonts w:eastAsia="Times New Roman"/>
          <w:noProof/>
          <w:sz w:val="20"/>
          <w:szCs w:val="20"/>
        </w:rPr>
      </w:pPr>
    </w:p>
    <w:p w14:paraId="1E94F19B" w14:textId="77777777" w:rsidR="007D6FC1" w:rsidRPr="00836BCB" w:rsidRDefault="00497D2B" w:rsidP="007D6FC1">
      <w:pPr>
        <w:rPr>
          <w:rFonts w:eastAsia="Times New Roman"/>
          <w:b/>
          <w:noProof/>
          <w:sz w:val="20"/>
          <w:szCs w:val="20"/>
        </w:rPr>
      </w:pPr>
      <w:r w:rsidRPr="00836BCB">
        <w:rPr>
          <w:rFonts w:eastAsia="Times New Roman"/>
          <w:b/>
          <w:noProof/>
          <w:sz w:val="20"/>
          <w:szCs w:val="20"/>
        </w:rPr>
        <w:t>B.</w:t>
      </w:r>
      <w:r w:rsidRPr="00836BCB">
        <w:rPr>
          <w:rFonts w:eastAsia="Times New Roman"/>
          <w:b/>
          <w:noProof/>
          <w:sz w:val="20"/>
          <w:szCs w:val="20"/>
        </w:rPr>
        <w:tab/>
        <w:t xml:space="preserve">Non-classroom Training </w:t>
      </w:r>
    </w:p>
    <w:p w14:paraId="53057C48" w14:textId="77777777" w:rsidR="007D6FC1" w:rsidRPr="00836BCB" w:rsidRDefault="007D6FC1" w:rsidP="007D6FC1">
      <w:pPr>
        <w:rPr>
          <w:rFonts w:eastAsia="Times New Roman"/>
          <w:noProof/>
          <w:sz w:val="20"/>
          <w:szCs w:val="20"/>
        </w:rPr>
      </w:pPr>
      <w:r w:rsidRPr="00836BCB">
        <w:rPr>
          <w:rFonts w:eastAsia="Times New Roman"/>
          <w:noProof/>
          <w:sz w:val="20"/>
          <w:szCs w:val="20"/>
        </w:rPr>
        <w:t xml:space="preserve">If the training is </w:t>
      </w:r>
      <w:r w:rsidR="0067260F" w:rsidRPr="00836BCB">
        <w:rPr>
          <w:rFonts w:eastAsia="Times New Roman"/>
          <w:noProof/>
          <w:sz w:val="20"/>
          <w:szCs w:val="20"/>
        </w:rPr>
        <w:t>Web</w:t>
      </w:r>
      <w:r w:rsidRPr="00836BCB">
        <w:rPr>
          <w:rFonts w:eastAsia="Times New Roman"/>
          <w:noProof/>
          <w:sz w:val="20"/>
          <w:szCs w:val="20"/>
        </w:rPr>
        <w:t xml:space="preserve">-based, the only acceptable proof of the successful completion of </w:t>
      </w:r>
      <w:r w:rsidR="006A5BFC" w:rsidRPr="00836BCB">
        <w:rPr>
          <w:rFonts w:eastAsia="Times New Roman"/>
          <w:noProof/>
          <w:sz w:val="20"/>
          <w:szCs w:val="20"/>
        </w:rPr>
        <w:t>required training or required pre-service training</w:t>
      </w:r>
      <w:r w:rsidRPr="00836BCB">
        <w:rPr>
          <w:rFonts w:eastAsia="Times New Roman"/>
          <w:noProof/>
          <w:sz w:val="20"/>
          <w:szCs w:val="20"/>
        </w:rPr>
        <w:t xml:space="preserve"> will be the printed certificate or transcript generated by the entity that provides the training. Approved </w:t>
      </w:r>
      <w:r w:rsidR="0067260F" w:rsidRPr="00836BCB">
        <w:rPr>
          <w:rFonts w:eastAsia="Times New Roman"/>
          <w:noProof/>
          <w:sz w:val="20"/>
          <w:szCs w:val="20"/>
        </w:rPr>
        <w:t>Web</w:t>
      </w:r>
      <w:r w:rsidRPr="00836BCB">
        <w:rPr>
          <w:rFonts w:eastAsia="Times New Roman"/>
          <w:noProof/>
          <w:sz w:val="20"/>
          <w:szCs w:val="20"/>
        </w:rPr>
        <w:t xml:space="preserve">-based trainers include the American Red Cross, the American Heart Association, the American Health and Safety Institute, the Emergency Care &amp; Safety Institute, </w:t>
      </w:r>
      <w:r w:rsidR="008B7855" w:rsidRPr="00836BCB">
        <w:rPr>
          <w:rFonts w:eastAsia="Times New Roman"/>
          <w:noProof/>
          <w:sz w:val="20"/>
          <w:szCs w:val="20"/>
        </w:rPr>
        <w:t>t</w:t>
      </w:r>
      <w:r w:rsidRPr="00836BCB">
        <w:rPr>
          <w:rFonts w:eastAsia="Times New Roman"/>
          <w:noProof/>
          <w:sz w:val="20"/>
          <w:szCs w:val="20"/>
        </w:rPr>
        <w:t xml:space="preserve">he National Council, EMS Safety Services, Inc., Tallahassee Community College, the Attain, Inc., </w:t>
      </w:r>
      <w:r w:rsidR="008B7855" w:rsidRPr="00836BCB">
        <w:rPr>
          <w:rFonts w:eastAsia="Times New Roman"/>
          <w:noProof/>
          <w:sz w:val="20"/>
          <w:szCs w:val="20"/>
        </w:rPr>
        <w:t>t</w:t>
      </w:r>
      <w:r w:rsidR="002B1B2A" w:rsidRPr="00836BCB">
        <w:rPr>
          <w:rFonts w:eastAsia="Times New Roman"/>
          <w:noProof/>
          <w:sz w:val="20"/>
          <w:szCs w:val="20"/>
        </w:rPr>
        <w:t xml:space="preserve">he Department of Children and Families, </w:t>
      </w:r>
      <w:r w:rsidR="008B7855" w:rsidRPr="00836BCB">
        <w:rPr>
          <w:rFonts w:eastAsia="Times New Roman"/>
          <w:noProof/>
          <w:sz w:val="20"/>
          <w:szCs w:val="20"/>
        </w:rPr>
        <w:t>t</w:t>
      </w:r>
      <w:r w:rsidRPr="00836BCB">
        <w:rPr>
          <w:rFonts w:eastAsia="Times New Roman"/>
          <w:noProof/>
          <w:sz w:val="20"/>
          <w:szCs w:val="20"/>
        </w:rPr>
        <w:t>he Centers for Medicare and Medicaid</w:t>
      </w:r>
      <w:r w:rsidR="00C202B1" w:rsidRPr="00836BCB">
        <w:rPr>
          <w:rFonts w:eastAsia="Times New Roman"/>
          <w:noProof/>
          <w:sz w:val="20"/>
          <w:szCs w:val="20"/>
        </w:rPr>
        <w:t xml:space="preserve"> Services</w:t>
      </w:r>
      <w:r w:rsidRPr="00836BCB">
        <w:rPr>
          <w:rFonts w:eastAsia="Times New Roman"/>
          <w:noProof/>
          <w:sz w:val="20"/>
          <w:szCs w:val="20"/>
        </w:rPr>
        <w:t>, MedEd America and the Tr</w:t>
      </w:r>
      <w:r w:rsidR="00550BC2" w:rsidRPr="00836BCB">
        <w:rPr>
          <w:rFonts w:eastAsia="Times New Roman"/>
          <w:noProof/>
          <w:sz w:val="20"/>
          <w:szCs w:val="20"/>
        </w:rPr>
        <w:t>aining Resource Network (TRN)</w:t>
      </w:r>
      <w:r w:rsidR="002B1B2A" w:rsidRPr="00836BCB">
        <w:rPr>
          <w:rFonts w:eastAsia="Times New Roman"/>
          <w:noProof/>
          <w:sz w:val="20"/>
          <w:szCs w:val="20"/>
        </w:rPr>
        <w:t>, Department of Health TRAIN, and other APD approved training resources as they become available</w:t>
      </w:r>
      <w:r w:rsidR="00550BC2" w:rsidRPr="00836BCB">
        <w:rPr>
          <w:rFonts w:eastAsia="Times New Roman"/>
          <w:noProof/>
          <w:sz w:val="20"/>
          <w:szCs w:val="20"/>
        </w:rPr>
        <w:t xml:space="preserve">. </w:t>
      </w:r>
      <w:r w:rsidRPr="00836BCB">
        <w:rPr>
          <w:rFonts w:eastAsia="Times New Roman"/>
          <w:noProof/>
          <w:sz w:val="20"/>
          <w:szCs w:val="20"/>
        </w:rPr>
        <w:t>Links to all these courses are provided on Table 1.</w:t>
      </w:r>
      <w:r w:rsidR="00B80251" w:rsidRPr="00836BCB">
        <w:rPr>
          <w:rFonts w:eastAsia="Times New Roman"/>
          <w:noProof/>
          <w:sz w:val="20"/>
          <w:szCs w:val="20"/>
        </w:rPr>
        <w:t xml:space="preserve"> </w:t>
      </w:r>
    </w:p>
    <w:p w14:paraId="147DC01C" w14:textId="77777777" w:rsidR="007D6FC1" w:rsidRPr="00836BCB" w:rsidRDefault="007D6FC1" w:rsidP="007D6FC1">
      <w:pPr>
        <w:rPr>
          <w:rFonts w:eastAsia="Times New Roman"/>
          <w:noProof/>
          <w:sz w:val="20"/>
          <w:szCs w:val="20"/>
        </w:rPr>
      </w:pPr>
    </w:p>
    <w:p w14:paraId="373F9F81" w14:textId="77777777" w:rsidR="007D6FC1" w:rsidRPr="00836BCB" w:rsidRDefault="007D6FC1" w:rsidP="007D6FC1">
      <w:pPr>
        <w:rPr>
          <w:rFonts w:eastAsia="Times New Roman"/>
          <w:noProof/>
          <w:sz w:val="20"/>
          <w:szCs w:val="20"/>
        </w:rPr>
      </w:pPr>
      <w:r w:rsidRPr="00836BCB">
        <w:rPr>
          <w:rFonts w:eastAsia="Times New Roman"/>
          <w:noProof/>
          <w:sz w:val="20"/>
          <w:szCs w:val="20"/>
        </w:rPr>
        <w:t>1.</w:t>
      </w:r>
      <w:r w:rsidRPr="00836BCB">
        <w:rPr>
          <w:rFonts w:eastAsia="Times New Roman"/>
          <w:noProof/>
          <w:sz w:val="20"/>
          <w:szCs w:val="20"/>
        </w:rPr>
        <w:tab/>
        <w:t xml:space="preserve">At a minimum the certificate, transcript or card for non-classroom APD Required Training must contain the following elements: </w:t>
      </w:r>
    </w:p>
    <w:p w14:paraId="1ED6ED95" w14:textId="77777777" w:rsidR="00EC33F3" w:rsidRPr="00836BCB" w:rsidRDefault="00EC33F3" w:rsidP="007D6FC1">
      <w:pPr>
        <w:rPr>
          <w:rFonts w:eastAsia="Times New Roman"/>
          <w:noProof/>
          <w:sz w:val="20"/>
          <w:szCs w:val="20"/>
        </w:rPr>
      </w:pPr>
    </w:p>
    <w:p w14:paraId="36653F2D" w14:textId="77777777" w:rsidR="007D6FC1" w:rsidRPr="00836BCB" w:rsidRDefault="007D6FC1" w:rsidP="003C4BA5">
      <w:pPr>
        <w:pStyle w:val="ListParagraph"/>
        <w:numPr>
          <w:ilvl w:val="0"/>
          <w:numId w:val="25"/>
        </w:numPr>
        <w:rPr>
          <w:noProof/>
          <w:szCs w:val="20"/>
        </w:rPr>
      </w:pPr>
      <w:r w:rsidRPr="00836BCB">
        <w:rPr>
          <w:noProof/>
          <w:szCs w:val="20"/>
        </w:rPr>
        <w:t>Participant’s name</w:t>
      </w:r>
    </w:p>
    <w:p w14:paraId="65357737" w14:textId="77777777" w:rsidR="007D6FC1" w:rsidRPr="00836BCB" w:rsidRDefault="007D6FC1" w:rsidP="003C4BA5">
      <w:pPr>
        <w:pStyle w:val="ListParagraph"/>
        <w:numPr>
          <w:ilvl w:val="0"/>
          <w:numId w:val="25"/>
        </w:numPr>
        <w:rPr>
          <w:noProof/>
          <w:szCs w:val="20"/>
        </w:rPr>
      </w:pPr>
      <w:r w:rsidRPr="00836BCB">
        <w:rPr>
          <w:noProof/>
          <w:szCs w:val="20"/>
        </w:rPr>
        <w:t>Title of the course (if not titled as in the handbook, then written confirmation of the course content may be required)</w:t>
      </w:r>
    </w:p>
    <w:p w14:paraId="4F2B58F7" w14:textId="77777777" w:rsidR="007D6FC1" w:rsidRPr="00836BCB" w:rsidRDefault="007D6FC1" w:rsidP="003C4BA5">
      <w:pPr>
        <w:pStyle w:val="ListParagraph"/>
        <w:numPr>
          <w:ilvl w:val="0"/>
          <w:numId w:val="25"/>
        </w:numPr>
        <w:rPr>
          <w:noProof/>
          <w:szCs w:val="20"/>
        </w:rPr>
      </w:pPr>
      <w:r w:rsidRPr="00836BCB">
        <w:rPr>
          <w:noProof/>
          <w:szCs w:val="20"/>
        </w:rPr>
        <w:t>Date(s) or period over which training course was completed and notation that course was successfully completed</w:t>
      </w:r>
    </w:p>
    <w:p w14:paraId="4D00C95B" w14:textId="77777777" w:rsidR="007D6FC1" w:rsidRPr="00836BCB" w:rsidRDefault="007D6FC1" w:rsidP="003C4BA5">
      <w:pPr>
        <w:pStyle w:val="ListParagraph"/>
        <w:numPr>
          <w:ilvl w:val="0"/>
          <w:numId w:val="25"/>
        </w:numPr>
        <w:rPr>
          <w:noProof/>
          <w:szCs w:val="20"/>
        </w:rPr>
      </w:pPr>
      <w:r w:rsidRPr="00836BCB">
        <w:rPr>
          <w:noProof/>
          <w:szCs w:val="20"/>
        </w:rPr>
        <w:t>Name of approved entity providing training</w:t>
      </w:r>
    </w:p>
    <w:p w14:paraId="323988CB" w14:textId="77777777" w:rsidR="007D6FC1" w:rsidRPr="00836BCB" w:rsidRDefault="007D6FC1" w:rsidP="007D6FC1">
      <w:pPr>
        <w:rPr>
          <w:rFonts w:eastAsia="Times New Roman"/>
          <w:noProof/>
          <w:sz w:val="20"/>
          <w:szCs w:val="20"/>
        </w:rPr>
      </w:pPr>
    </w:p>
    <w:p w14:paraId="64419A54" w14:textId="77777777" w:rsidR="007D6FC1" w:rsidRPr="00836BCB" w:rsidRDefault="007D6FC1" w:rsidP="007D6FC1">
      <w:pPr>
        <w:rPr>
          <w:rFonts w:eastAsia="Times New Roman"/>
          <w:noProof/>
          <w:sz w:val="20"/>
          <w:szCs w:val="20"/>
        </w:rPr>
      </w:pPr>
      <w:r w:rsidRPr="00836BCB">
        <w:rPr>
          <w:rFonts w:eastAsia="Times New Roman"/>
          <w:noProof/>
          <w:sz w:val="20"/>
          <w:szCs w:val="20"/>
        </w:rPr>
        <w:t>2.</w:t>
      </w:r>
      <w:r w:rsidRPr="00836BCB">
        <w:rPr>
          <w:rFonts w:eastAsia="Times New Roman"/>
          <w:noProof/>
          <w:sz w:val="20"/>
          <w:szCs w:val="20"/>
        </w:rPr>
        <w:tab/>
        <w:t>If an individual uses a CD or video to meet their non-classroom In-Service Training requirement, the following documentation is necessary:</w:t>
      </w:r>
    </w:p>
    <w:p w14:paraId="43CA6667" w14:textId="77777777" w:rsidR="00EC33F3" w:rsidRPr="00836BCB" w:rsidRDefault="00EC33F3" w:rsidP="007D6FC1">
      <w:pPr>
        <w:rPr>
          <w:rFonts w:eastAsia="Times New Roman"/>
          <w:noProof/>
          <w:sz w:val="20"/>
          <w:szCs w:val="20"/>
        </w:rPr>
      </w:pPr>
    </w:p>
    <w:p w14:paraId="46C747BF" w14:textId="77777777" w:rsidR="007D6FC1" w:rsidRPr="00836BCB" w:rsidRDefault="007D6FC1" w:rsidP="003C4BA5">
      <w:pPr>
        <w:pStyle w:val="ListParagraph"/>
        <w:numPr>
          <w:ilvl w:val="0"/>
          <w:numId w:val="25"/>
        </w:numPr>
        <w:rPr>
          <w:noProof/>
          <w:szCs w:val="20"/>
        </w:rPr>
      </w:pPr>
      <w:r w:rsidRPr="00836BCB">
        <w:rPr>
          <w:noProof/>
          <w:szCs w:val="20"/>
        </w:rPr>
        <w:t>Photocopy of label or training outline (including the title of the course and sponsoring entity)</w:t>
      </w:r>
    </w:p>
    <w:p w14:paraId="66184B6B" w14:textId="77777777" w:rsidR="007D6FC1" w:rsidRPr="00836BCB" w:rsidRDefault="007D6FC1" w:rsidP="003C4BA5">
      <w:pPr>
        <w:pStyle w:val="ListParagraph"/>
        <w:numPr>
          <w:ilvl w:val="0"/>
          <w:numId w:val="25"/>
        </w:numPr>
        <w:rPr>
          <w:noProof/>
          <w:szCs w:val="20"/>
        </w:rPr>
      </w:pPr>
      <w:r w:rsidRPr="00836BCB">
        <w:rPr>
          <w:noProof/>
          <w:szCs w:val="20"/>
        </w:rPr>
        <w:t>Printed name and signature of participant</w:t>
      </w:r>
    </w:p>
    <w:p w14:paraId="4D122A54" w14:textId="77777777" w:rsidR="007D6FC1" w:rsidRPr="00836BCB" w:rsidRDefault="007D6FC1" w:rsidP="003C4BA5">
      <w:pPr>
        <w:pStyle w:val="ListParagraph"/>
        <w:numPr>
          <w:ilvl w:val="0"/>
          <w:numId w:val="25"/>
        </w:numPr>
        <w:rPr>
          <w:noProof/>
          <w:szCs w:val="20"/>
        </w:rPr>
      </w:pPr>
      <w:r w:rsidRPr="00836BCB">
        <w:rPr>
          <w:noProof/>
          <w:szCs w:val="20"/>
        </w:rPr>
        <w:t>Date training occurred</w:t>
      </w:r>
    </w:p>
    <w:p w14:paraId="4CEEA5EB" w14:textId="77777777" w:rsidR="007D6FC1" w:rsidRPr="00836BCB" w:rsidRDefault="007D6FC1" w:rsidP="003C4BA5">
      <w:pPr>
        <w:pStyle w:val="ListParagraph"/>
        <w:numPr>
          <w:ilvl w:val="0"/>
          <w:numId w:val="25"/>
        </w:numPr>
        <w:rPr>
          <w:noProof/>
          <w:szCs w:val="20"/>
        </w:rPr>
      </w:pPr>
      <w:r w:rsidRPr="00836BCB">
        <w:rPr>
          <w:noProof/>
          <w:szCs w:val="20"/>
        </w:rPr>
        <w:t>Length of training (if not noted on CD label)</w:t>
      </w:r>
    </w:p>
    <w:p w14:paraId="7A5FF432" w14:textId="77777777" w:rsidR="007D6FC1" w:rsidRPr="00836BCB" w:rsidRDefault="00DB2873" w:rsidP="00DB2873">
      <w:pPr>
        <w:pStyle w:val="ListParagraph"/>
        <w:numPr>
          <w:ilvl w:val="0"/>
          <w:numId w:val="25"/>
        </w:numPr>
        <w:rPr>
          <w:noProof/>
          <w:szCs w:val="20"/>
        </w:rPr>
      </w:pPr>
      <w:r w:rsidRPr="00836BCB">
        <w:rPr>
          <w:noProof/>
          <w:szCs w:val="20"/>
        </w:rPr>
        <w:lastRenderedPageBreak/>
        <w:t xml:space="preserve">Copy of the agenda or course syllabus </w:t>
      </w:r>
    </w:p>
    <w:p w14:paraId="4E281B79" w14:textId="77777777" w:rsidR="007D6FC1" w:rsidRPr="00836BCB" w:rsidRDefault="007D6FC1" w:rsidP="007D6FC1">
      <w:pPr>
        <w:rPr>
          <w:rFonts w:eastAsia="Times New Roman"/>
          <w:noProof/>
          <w:sz w:val="20"/>
          <w:szCs w:val="20"/>
        </w:rPr>
      </w:pPr>
    </w:p>
    <w:p w14:paraId="73B2CDCA" w14:textId="77777777" w:rsidR="007D6FC1" w:rsidRPr="00836BCB" w:rsidRDefault="00497D2B" w:rsidP="007D6FC1">
      <w:pPr>
        <w:rPr>
          <w:rFonts w:eastAsia="Times New Roman"/>
          <w:b/>
          <w:noProof/>
          <w:sz w:val="20"/>
          <w:szCs w:val="20"/>
        </w:rPr>
      </w:pPr>
      <w:r w:rsidRPr="00836BCB">
        <w:rPr>
          <w:rFonts w:eastAsia="Times New Roman"/>
          <w:b/>
          <w:noProof/>
          <w:sz w:val="20"/>
          <w:szCs w:val="20"/>
        </w:rPr>
        <w:t>C.</w:t>
      </w:r>
      <w:r w:rsidRPr="00836BCB">
        <w:rPr>
          <w:rFonts w:eastAsia="Times New Roman"/>
          <w:b/>
          <w:noProof/>
          <w:sz w:val="20"/>
          <w:szCs w:val="20"/>
        </w:rPr>
        <w:tab/>
        <w:t xml:space="preserve">Validation Training </w:t>
      </w:r>
    </w:p>
    <w:p w14:paraId="2D8DC09C" w14:textId="77777777" w:rsidR="007D6FC1" w:rsidRPr="00836BCB" w:rsidRDefault="007D6FC1" w:rsidP="007D6FC1">
      <w:pPr>
        <w:rPr>
          <w:rFonts w:eastAsia="Times New Roman"/>
          <w:noProof/>
          <w:sz w:val="20"/>
          <w:szCs w:val="20"/>
        </w:rPr>
      </w:pPr>
      <w:r w:rsidRPr="00836BCB">
        <w:rPr>
          <w:rFonts w:eastAsia="Times New Roman"/>
          <w:noProof/>
          <w:sz w:val="20"/>
          <w:szCs w:val="20"/>
        </w:rPr>
        <w:t xml:space="preserve">For Medication Administration Validation, the certificate must include all the requirements </w:t>
      </w:r>
      <w:r w:rsidR="009A7EBA" w:rsidRPr="00836BCB">
        <w:rPr>
          <w:rFonts w:eastAsia="Times New Roman"/>
          <w:noProof/>
          <w:sz w:val="20"/>
          <w:szCs w:val="20"/>
        </w:rPr>
        <w:t>as required by</w:t>
      </w:r>
      <w:r w:rsidR="00CD74D3" w:rsidRPr="00836BCB">
        <w:rPr>
          <w:rFonts w:eastAsia="Times New Roman"/>
          <w:noProof/>
          <w:sz w:val="20"/>
          <w:szCs w:val="20"/>
        </w:rPr>
        <w:t xml:space="preserve"> APD’s</w:t>
      </w:r>
      <w:r w:rsidRPr="00836BCB">
        <w:rPr>
          <w:rFonts w:eastAsia="Times New Roman"/>
          <w:noProof/>
          <w:sz w:val="20"/>
          <w:szCs w:val="20"/>
        </w:rPr>
        <w:t xml:space="preserve"> </w:t>
      </w:r>
      <w:r w:rsidR="00184D7A" w:rsidRPr="00836BCB">
        <w:rPr>
          <w:rFonts w:eastAsia="Times New Roman"/>
          <w:noProof/>
          <w:sz w:val="20"/>
          <w:szCs w:val="20"/>
        </w:rPr>
        <w:t>Rule</w:t>
      </w:r>
      <w:r w:rsidRPr="00836BCB">
        <w:rPr>
          <w:rFonts w:eastAsia="Times New Roman"/>
          <w:noProof/>
          <w:sz w:val="20"/>
          <w:szCs w:val="20"/>
        </w:rPr>
        <w:t xml:space="preserve"> 65G-7, F.A.C., which at the time of this promulgation include the following: </w:t>
      </w:r>
    </w:p>
    <w:p w14:paraId="3222EED3" w14:textId="77777777" w:rsidR="00EC33F3" w:rsidRPr="00836BCB" w:rsidRDefault="00EC33F3" w:rsidP="007D6FC1">
      <w:pPr>
        <w:rPr>
          <w:rFonts w:eastAsia="Times New Roman"/>
          <w:noProof/>
          <w:sz w:val="20"/>
          <w:szCs w:val="20"/>
        </w:rPr>
      </w:pPr>
    </w:p>
    <w:p w14:paraId="0130D971" w14:textId="77777777" w:rsidR="007D6FC1" w:rsidRPr="00836BCB" w:rsidRDefault="007D6FC1" w:rsidP="003C4BA5">
      <w:pPr>
        <w:pStyle w:val="ListParagraph"/>
        <w:numPr>
          <w:ilvl w:val="0"/>
          <w:numId w:val="25"/>
        </w:numPr>
        <w:rPr>
          <w:noProof/>
          <w:szCs w:val="20"/>
        </w:rPr>
      </w:pPr>
      <w:r w:rsidRPr="00836BCB">
        <w:rPr>
          <w:noProof/>
          <w:szCs w:val="20"/>
        </w:rPr>
        <w:t>The name of the person being validated</w:t>
      </w:r>
    </w:p>
    <w:p w14:paraId="4A126DC9" w14:textId="77777777" w:rsidR="007D6FC1" w:rsidRPr="00836BCB" w:rsidRDefault="007D6FC1" w:rsidP="003C4BA5">
      <w:pPr>
        <w:pStyle w:val="ListParagraph"/>
        <w:numPr>
          <w:ilvl w:val="0"/>
          <w:numId w:val="25"/>
        </w:numPr>
        <w:rPr>
          <w:noProof/>
          <w:szCs w:val="20"/>
        </w:rPr>
      </w:pPr>
      <w:r w:rsidRPr="00836BCB">
        <w:rPr>
          <w:noProof/>
          <w:szCs w:val="20"/>
        </w:rPr>
        <w:t>The date of assessment and validation</w:t>
      </w:r>
    </w:p>
    <w:p w14:paraId="400A9887" w14:textId="77777777" w:rsidR="007D6FC1" w:rsidRPr="00836BCB" w:rsidRDefault="007D6FC1" w:rsidP="003C4BA5">
      <w:pPr>
        <w:pStyle w:val="ListParagraph"/>
        <w:numPr>
          <w:ilvl w:val="0"/>
          <w:numId w:val="25"/>
        </w:numPr>
        <w:rPr>
          <w:noProof/>
          <w:szCs w:val="20"/>
        </w:rPr>
      </w:pPr>
      <w:r w:rsidRPr="00836BCB">
        <w:rPr>
          <w:noProof/>
          <w:szCs w:val="20"/>
        </w:rPr>
        <w:t>A description of the medication routes and procedures that the person is authorized to supervise or administer</w:t>
      </w:r>
    </w:p>
    <w:p w14:paraId="718A568C" w14:textId="77777777" w:rsidR="007D6FC1" w:rsidRPr="00836BCB" w:rsidRDefault="007D6FC1" w:rsidP="003C4BA5">
      <w:pPr>
        <w:pStyle w:val="ListParagraph"/>
        <w:numPr>
          <w:ilvl w:val="0"/>
          <w:numId w:val="25"/>
        </w:numPr>
        <w:rPr>
          <w:noProof/>
          <w:szCs w:val="20"/>
        </w:rPr>
      </w:pPr>
      <w:r w:rsidRPr="00836BCB">
        <w:rPr>
          <w:noProof/>
          <w:szCs w:val="20"/>
        </w:rPr>
        <w:t>Any limitations on the applicant’s validation to administer medication, such as limitations on validated routes of medication administration</w:t>
      </w:r>
    </w:p>
    <w:p w14:paraId="63271B17" w14:textId="77777777" w:rsidR="007D6FC1" w:rsidRPr="00836BCB" w:rsidRDefault="007D6FC1" w:rsidP="003C4BA5">
      <w:pPr>
        <w:pStyle w:val="ListParagraph"/>
        <w:numPr>
          <w:ilvl w:val="0"/>
          <w:numId w:val="25"/>
        </w:numPr>
        <w:rPr>
          <w:noProof/>
          <w:szCs w:val="20"/>
        </w:rPr>
      </w:pPr>
      <w:r w:rsidRPr="00836BCB">
        <w:rPr>
          <w:noProof/>
          <w:szCs w:val="20"/>
        </w:rPr>
        <w:t>The printed name and original signature of the validating nurse or physician as it appears on their professional license</w:t>
      </w:r>
    </w:p>
    <w:p w14:paraId="6E47204A" w14:textId="77777777" w:rsidR="007D6FC1" w:rsidRPr="00836BCB" w:rsidRDefault="007D6FC1" w:rsidP="003C4BA5">
      <w:pPr>
        <w:pStyle w:val="ListParagraph"/>
        <w:numPr>
          <w:ilvl w:val="0"/>
          <w:numId w:val="25"/>
        </w:numPr>
        <w:rPr>
          <w:noProof/>
          <w:szCs w:val="20"/>
        </w:rPr>
      </w:pPr>
      <w:r w:rsidRPr="00836BCB">
        <w:rPr>
          <w:noProof/>
          <w:szCs w:val="20"/>
        </w:rPr>
        <w:t>The validating nurse or physician’s license number and license expiration date</w:t>
      </w:r>
    </w:p>
    <w:p w14:paraId="39AE960B" w14:textId="77777777" w:rsidR="00EC33F3" w:rsidRPr="00836BCB" w:rsidRDefault="00EC33F3" w:rsidP="007D6FC1">
      <w:pPr>
        <w:rPr>
          <w:rFonts w:eastAsia="Times New Roman"/>
          <w:noProof/>
          <w:sz w:val="20"/>
          <w:szCs w:val="20"/>
        </w:rPr>
      </w:pPr>
    </w:p>
    <w:p w14:paraId="79BEF1D8" w14:textId="6B620ADB" w:rsidR="007D6FC1" w:rsidRPr="00836BCB" w:rsidRDefault="007D6FC1" w:rsidP="007D6FC1">
      <w:pPr>
        <w:rPr>
          <w:rFonts w:eastAsia="Times New Roman"/>
          <w:noProof/>
          <w:sz w:val="20"/>
          <w:szCs w:val="20"/>
        </w:rPr>
      </w:pPr>
      <w:r w:rsidRPr="00836BCB">
        <w:rPr>
          <w:rFonts w:eastAsia="Times New Roman"/>
          <w:noProof/>
          <w:sz w:val="20"/>
          <w:szCs w:val="20"/>
        </w:rPr>
        <w:t xml:space="preserve">Any changes to </w:t>
      </w:r>
      <w:r w:rsidR="00CD74D3" w:rsidRPr="00836BCB">
        <w:rPr>
          <w:rFonts w:eastAsia="Times New Roman"/>
          <w:noProof/>
          <w:sz w:val="20"/>
          <w:szCs w:val="20"/>
        </w:rPr>
        <w:t xml:space="preserve">APD’s </w:t>
      </w:r>
      <w:r w:rsidR="00BC038B" w:rsidRPr="00836BCB">
        <w:rPr>
          <w:rFonts w:eastAsia="Times New Roman"/>
          <w:noProof/>
          <w:sz w:val="20"/>
          <w:szCs w:val="20"/>
        </w:rPr>
        <w:t xml:space="preserve">Rule </w:t>
      </w:r>
      <w:r w:rsidR="008043D1" w:rsidRPr="00836BCB">
        <w:rPr>
          <w:rFonts w:eastAsia="Times New Roman"/>
          <w:noProof/>
          <w:sz w:val="20"/>
          <w:szCs w:val="20"/>
        </w:rPr>
        <w:t>Chapter</w:t>
      </w:r>
      <w:r w:rsidRPr="00836BCB">
        <w:rPr>
          <w:rFonts w:eastAsia="Times New Roman"/>
          <w:noProof/>
          <w:sz w:val="20"/>
          <w:szCs w:val="20"/>
        </w:rPr>
        <w:t xml:space="preserve"> 65G-7, F.A.C</w:t>
      </w:r>
      <w:r w:rsidR="00CD74D3" w:rsidRPr="00836BCB">
        <w:rPr>
          <w:rFonts w:eastAsia="Times New Roman"/>
          <w:noProof/>
          <w:sz w:val="20"/>
          <w:szCs w:val="20"/>
        </w:rPr>
        <w:t>.,</w:t>
      </w:r>
      <w:r w:rsidRPr="00836BCB">
        <w:rPr>
          <w:rFonts w:eastAsia="Times New Roman"/>
          <w:noProof/>
          <w:sz w:val="20"/>
          <w:szCs w:val="20"/>
        </w:rPr>
        <w:t xml:space="preserve"> requirements will take preceden</w:t>
      </w:r>
      <w:r w:rsidR="00683DA3">
        <w:rPr>
          <w:rFonts w:eastAsia="Times New Roman"/>
          <w:noProof/>
          <w:sz w:val="20"/>
          <w:szCs w:val="20"/>
        </w:rPr>
        <w:t>ce</w:t>
      </w:r>
      <w:r w:rsidRPr="00836BCB">
        <w:rPr>
          <w:rFonts w:eastAsia="Times New Roman"/>
          <w:noProof/>
          <w:sz w:val="20"/>
          <w:szCs w:val="20"/>
        </w:rPr>
        <w:t xml:space="preserve"> over this handbook.</w:t>
      </w:r>
    </w:p>
    <w:p w14:paraId="2D50E11C" w14:textId="77777777" w:rsidR="007D6FC1" w:rsidRPr="00836BCB" w:rsidRDefault="007D6FC1" w:rsidP="007D6FC1">
      <w:pPr>
        <w:rPr>
          <w:rFonts w:eastAsia="Times New Roman"/>
          <w:noProof/>
          <w:sz w:val="20"/>
          <w:szCs w:val="20"/>
        </w:rPr>
      </w:pPr>
    </w:p>
    <w:p w14:paraId="12D8A98B" w14:textId="77777777" w:rsidR="007D6FC1" w:rsidRPr="00836BCB" w:rsidRDefault="007D6FC1" w:rsidP="007D6FC1">
      <w:pPr>
        <w:rPr>
          <w:rFonts w:eastAsia="Times New Roman"/>
          <w:noProof/>
          <w:sz w:val="20"/>
          <w:szCs w:val="20"/>
        </w:rPr>
      </w:pPr>
      <w:r w:rsidRPr="00836BCB">
        <w:rPr>
          <w:rFonts w:eastAsia="Times New Roman"/>
          <w:noProof/>
          <w:sz w:val="20"/>
          <w:szCs w:val="20"/>
        </w:rPr>
        <w:t xml:space="preserve">For </w:t>
      </w:r>
      <w:r w:rsidR="001F4ED5" w:rsidRPr="00836BCB">
        <w:rPr>
          <w:rFonts w:eastAsia="Times New Roman"/>
          <w:noProof/>
          <w:sz w:val="20"/>
          <w:szCs w:val="20"/>
        </w:rPr>
        <w:t>b</w:t>
      </w:r>
      <w:r w:rsidRPr="00836BCB">
        <w:rPr>
          <w:rFonts w:eastAsia="Times New Roman"/>
          <w:noProof/>
          <w:sz w:val="20"/>
          <w:szCs w:val="20"/>
        </w:rPr>
        <w:t xml:space="preserve">ehavioral </w:t>
      </w:r>
      <w:r w:rsidR="001F4ED5" w:rsidRPr="00836BCB">
        <w:rPr>
          <w:rFonts w:eastAsia="Times New Roman"/>
          <w:noProof/>
          <w:sz w:val="20"/>
          <w:szCs w:val="20"/>
        </w:rPr>
        <w:t>e</w:t>
      </w:r>
      <w:r w:rsidRPr="00836BCB">
        <w:rPr>
          <w:rFonts w:eastAsia="Times New Roman"/>
          <w:noProof/>
          <w:sz w:val="20"/>
          <w:szCs w:val="20"/>
        </w:rPr>
        <w:t xml:space="preserve">mergency </w:t>
      </w:r>
      <w:r w:rsidR="001F4ED5" w:rsidRPr="00836BCB">
        <w:rPr>
          <w:rFonts w:eastAsia="Times New Roman"/>
          <w:noProof/>
          <w:sz w:val="20"/>
          <w:szCs w:val="20"/>
        </w:rPr>
        <w:t>p</w:t>
      </w:r>
      <w:r w:rsidRPr="00836BCB">
        <w:rPr>
          <w:rFonts w:eastAsia="Times New Roman"/>
          <w:noProof/>
          <w:sz w:val="20"/>
          <w:szCs w:val="20"/>
        </w:rPr>
        <w:t xml:space="preserve">rocedures, validation is completed under competency demonstration as part of the training, and the certificate must include all requirements listed </w:t>
      </w:r>
      <w:r w:rsidR="00BC038B" w:rsidRPr="00836BCB">
        <w:rPr>
          <w:rFonts w:eastAsia="Times New Roman"/>
          <w:noProof/>
          <w:sz w:val="20"/>
          <w:szCs w:val="20"/>
        </w:rPr>
        <w:t xml:space="preserve">as required by </w:t>
      </w:r>
      <w:r w:rsidR="00CD74D3" w:rsidRPr="00836BCB">
        <w:rPr>
          <w:rFonts w:eastAsia="Times New Roman"/>
          <w:noProof/>
          <w:sz w:val="20"/>
          <w:szCs w:val="20"/>
        </w:rPr>
        <w:t xml:space="preserve">APD’s </w:t>
      </w:r>
      <w:r w:rsidR="009A7EBA" w:rsidRPr="00836BCB">
        <w:rPr>
          <w:rFonts w:eastAsia="Times New Roman"/>
          <w:noProof/>
          <w:sz w:val="20"/>
          <w:szCs w:val="20"/>
        </w:rPr>
        <w:t xml:space="preserve">Rule </w:t>
      </w:r>
      <w:r w:rsidR="008043D1" w:rsidRPr="00836BCB">
        <w:rPr>
          <w:rFonts w:eastAsia="Times New Roman"/>
          <w:noProof/>
          <w:sz w:val="20"/>
          <w:szCs w:val="20"/>
        </w:rPr>
        <w:t>Chapter</w:t>
      </w:r>
      <w:r w:rsidRPr="00836BCB">
        <w:rPr>
          <w:rFonts w:eastAsia="Times New Roman"/>
          <w:noProof/>
          <w:sz w:val="20"/>
          <w:szCs w:val="20"/>
        </w:rPr>
        <w:t xml:space="preserve"> 65G-8, F.A.C., which at the time of this promulgation include the following: </w:t>
      </w:r>
    </w:p>
    <w:p w14:paraId="1CED0015" w14:textId="77777777" w:rsidR="00EC33F3" w:rsidRPr="00836BCB" w:rsidRDefault="00EC33F3" w:rsidP="007D6FC1">
      <w:pPr>
        <w:rPr>
          <w:rFonts w:eastAsia="Times New Roman"/>
          <w:noProof/>
          <w:sz w:val="20"/>
          <w:szCs w:val="20"/>
        </w:rPr>
      </w:pPr>
    </w:p>
    <w:p w14:paraId="4B28DD27" w14:textId="77777777" w:rsidR="007D6FC1" w:rsidRPr="00836BCB" w:rsidRDefault="00EC33F3" w:rsidP="003C4BA5">
      <w:pPr>
        <w:pStyle w:val="ListParagraph"/>
        <w:numPr>
          <w:ilvl w:val="0"/>
          <w:numId w:val="25"/>
        </w:numPr>
        <w:rPr>
          <w:noProof/>
          <w:szCs w:val="20"/>
        </w:rPr>
      </w:pPr>
      <w:r w:rsidRPr="00836BCB">
        <w:rPr>
          <w:noProof/>
          <w:szCs w:val="20"/>
        </w:rPr>
        <w:t>T</w:t>
      </w:r>
      <w:r w:rsidR="007D6FC1" w:rsidRPr="00836BCB">
        <w:rPr>
          <w:noProof/>
          <w:szCs w:val="20"/>
        </w:rPr>
        <w:t>he name of the curriculum</w:t>
      </w:r>
    </w:p>
    <w:p w14:paraId="79B8EB7E" w14:textId="77777777" w:rsidR="007D6FC1" w:rsidRPr="00836BCB" w:rsidRDefault="00EC33F3" w:rsidP="003C4BA5">
      <w:pPr>
        <w:pStyle w:val="ListParagraph"/>
        <w:numPr>
          <w:ilvl w:val="0"/>
          <w:numId w:val="25"/>
        </w:numPr>
        <w:rPr>
          <w:noProof/>
          <w:szCs w:val="20"/>
        </w:rPr>
      </w:pPr>
      <w:r w:rsidRPr="00836BCB">
        <w:rPr>
          <w:noProof/>
          <w:szCs w:val="20"/>
        </w:rPr>
        <w:t>T</w:t>
      </w:r>
      <w:r w:rsidR="007D6FC1" w:rsidRPr="00836BCB">
        <w:rPr>
          <w:noProof/>
          <w:szCs w:val="20"/>
        </w:rPr>
        <w:t>he name of the trainer</w:t>
      </w:r>
    </w:p>
    <w:p w14:paraId="462F482B" w14:textId="77777777" w:rsidR="007D6FC1" w:rsidRPr="00836BCB" w:rsidRDefault="00EC33F3" w:rsidP="003C4BA5">
      <w:pPr>
        <w:pStyle w:val="ListParagraph"/>
        <w:numPr>
          <w:ilvl w:val="0"/>
          <w:numId w:val="25"/>
        </w:numPr>
        <w:rPr>
          <w:noProof/>
          <w:szCs w:val="20"/>
        </w:rPr>
      </w:pPr>
      <w:r w:rsidRPr="00836BCB">
        <w:rPr>
          <w:noProof/>
          <w:szCs w:val="20"/>
        </w:rPr>
        <w:t>T</w:t>
      </w:r>
      <w:r w:rsidR="007D6FC1" w:rsidRPr="00836BCB">
        <w:rPr>
          <w:noProof/>
          <w:szCs w:val="20"/>
        </w:rPr>
        <w:t>he date(s) of training</w:t>
      </w:r>
    </w:p>
    <w:p w14:paraId="1EF07C27" w14:textId="77777777" w:rsidR="007D6FC1" w:rsidRPr="00836BCB" w:rsidRDefault="00EC33F3" w:rsidP="003C4BA5">
      <w:pPr>
        <w:pStyle w:val="ListParagraph"/>
        <w:numPr>
          <w:ilvl w:val="0"/>
          <w:numId w:val="25"/>
        </w:numPr>
        <w:rPr>
          <w:noProof/>
          <w:szCs w:val="20"/>
        </w:rPr>
      </w:pPr>
      <w:r w:rsidRPr="00836BCB">
        <w:rPr>
          <w:noProof/>
          <w:szCs w:val="20"/>
        </w:rPr>
        <w:t>T</w:t>
      </w:r>
      <w:r w:rsidR="007D6FC1" w:rsidRPr="00836BCB">
        <w:rPr>
          <w:noProof/>
          <w:szCs w:val="20"/>
        </w:rPr>
        <w:t>he date of certificate expiration</w:t>
      </w:r>
    </w:p>
    <w:p w14:paraId="0AD7B88A" w14:textId="77777777" w:rsidR="00EC33F3" w:rsidRPr="00836BCB" w:rsidRDefault="00EC33F3" w:rsidP="007D6FC1">
      <w:pPr>
        <w:rPr>
          <w:rFonts w:eastAsia="Times New Roman"/>
          <w:noProof/>
          <w:sz w:val="20"/>
          <w:szCs w:val="20"/>
        </w:rPr>
      </w:pPr>
    </w:p>
    <w:p w14:paraId="10CF4DD8" w14:textId="77777777" w:rsidR="007D6FC1" w:rsidRPr="00836BCB" w:rsidRDefault="007D6FC1" w:rsidP="007D6FC1">
      <w:pPr>
        <w:rPr>
          <w:rFonts w:eastAsia="Times New Roman"/>
          <w:noProof/>
          <w:sz w:val="20"/>
          <w:szCs w:val="20"/>
        </w:rPr>
      </w:pPr>
      <w:r w:rsidRPr="00836BCB">
        <w:rPr>
          <w:rFonts w:eastAsia="Times New Roman"/>
          <w:noProof/>
          <w:sz w:val="20"/>
          <w:szCs w:val="20"/>
        </w:rPr>
        <w:t xml:space="preserve">Any changes to </w:t>
      </w:r>
      <w:r w:rsidR="008043D1" w:rsidRPr="00836BCB">
        <w:rPr>
          <w:rFonts w:eastAsia="Times New Roman"/>
          <w:noProof/>
          <w:sz w:val="20"/>
          <w:szCs w:val="20"/>
        </w:rPr>
        <w:t>Chapter</w:t>
      </w:r>
      <w:r w:rsidRPr="00836BCB">
        <w:rPr>
          <w:rFonts w:eastAsia="Times New Roman"/>
          <w:noProof/>
          <w:sz w:val="20"/>
          <w:szCs w:val="20"/>
        </w:rPr>
        <w:t xml:space="preserve"> 65G-8, F.A.C requirements will take preceden</w:t>
      </w:r>
      <w:r w:rsidR="002F4C14" w:rsidRPr="00836BCB">
        <w:rPr>
          <w:rFonts w:eastAsia="Times New Roman"/>
          <w:noProof/>
          <w:sz w:val="20"/>
          <w:szCs w:val="20"/>
        </w:rPr>
        <w:t>ce</w:t>
      </w:r>
      <w:r w:rsidRPr="00836BCB">
        <w:rPr>
          <w:rFonts w:eastAsia="Times New Roman"/>
          <w:noProof/>
          <w:sz w:val="20"/>
          <w:szCs w:val="20"/>
        </w:rPr>
        <w:t xml:space="preserve"> over this handbook.</w:t>
      </w:r>
    </w:p>
    <w:p w14:paraId="7BEA046C" w14:textId="77777777" w:rsidR="007D6FC1" w:rsidRPr="00836BCB" w:rsidRDefault="007D6FC1" w:rsidP="007D6FC1">
      <w:pPr>
        <w:rPr>
          <w:rFonts w:eastAsia="Times New Roman"/>
          <w:noProof/>
          <w:sz w:val="20"/>
          <w:szCs w:val="20"/>
        </w:rPr>
      </w:pPr>
    </w:p>
    <w:p w14:paraId="5BB8A2D6" w14:textId="77777777" w:rsidR="007D6FC1" w:rsidRPr="00836BCB" w:rsidRDefault="007D6FC1" w:rsidP="007D6FC1">
      <w:pPr>
        <w:rPr>
          <w:rFonts w:eastAsia="Times New Roman"/>
          <w:noProof/>
          <w:sz w:val="20"/>
          <w:szCs w:val="20"/>
        </w:rPr>
      </w:pPr>
      <w:r w:rsidRPr="00836BCB">
        <w:rPr>
          <w:rFonts w:eastAsia="Times New Roman"/>
          <w:noProof/>
          <w:sz w:val="20"/>
          <w:szCs w:val="20"/>
        </w:rPr>
        <w:t xml:space="preserve">The provider or provider agency </w:t>
      </w:r>
      <w:r w:rsidR="001B5D58" w:rsidRPr="00836BCB">
        <w:rPr>
          <w:rFonts w:eastAsia="Times New Roman"/>
          <w:noProof/>
          <w:sz w:val="20"/>
          <w:szCs w:val="20"/>
        </w:rPr>
        <w:t>must</w:t>
      </w:r>
      <w:r w:rsidRPr="00836BCB">
        <w:rPr>
          <w:rFonts w:eastAsia="Times New Roman"/>
          <w:noProof/>
          <w:sz w:val="20"/>
          <w:szCs w:val="20"/>
        </w:rPr>
        <w:t xml:space="preserve"> maintain on file a </w:t>
      </w:r>
      <w:r w:rsidR="00436B9B" w:rsidRPr="00836BCB">
        <w:rPr>
          <w:rFonts w:eastAsia="Times New Roman"/>
          <w:noProof/>
          <w:sz w:val="20"/>
          <w:szCs w:val="20"/>
        </w:rPr>
        <w:t xml:space="preserve">paper or electronic </w:t>
      </w:r>
      <w:r w:rsidRPr="00836BCB">
        <w:rPr>
          <w:rFonts w:eastAsia="Times New Roman"/>
          <w:noProof/>
          <w:sz w:val="20"/>
          <w:szCs w:val="20"/>
        </w:rPr>
        <w:t>copy of all certificates of Direct Service Providers and trainers documenting successful completion of all required training, continuing education, and annual in-service requirements. The provider is responsible for any additional documenta</w:t>
      </w:r>
      <w:r w:rsidR="00550BC2" w:rsidRPr="00836BCB">
        <w:rPr>
          <w:rFonts w:eastAsia="Times New Roman"/>
          <w:noProof/>
          <w:sz w:val="20"/>
          <w:szCs w:val="20"/>
        </w:rPr>
        <w:t>tion as noted in F.A.C.</w:t>
      </w:r>
      <w:r w:rsidR="00CD74D3" w:rsidRPr="00836BCB">
        <w:rPr>
          <w:rFonts w:eastAsia="Times New Roman"/>
          <w:noProof/>
          <w:sz w:val="20"/>
          <w:szCs w:val="20"/>
        </w:rPr>
        <w:t>,</w:t>
      </w:r>
      <w:r w:rsidR="00550BC2" w:rsidRPr="00836BCB">
        <w:rPr>
          <w:rFonts w:eastAsia="Times New Roman"/>
          <w:noProof/>
          <w:sz w:val="20"/>
          <w:szCs w:val="20"/>
        </w:rPr>
        <w:t xml:space="preserve"> rules. </w:t>
      </w:r>
      <w:r w:rsidRPr="00836BCB">
        <w:rPr>
          <w:rFonts w:eastAsia="Times New Roman"/>
          <w:noProof/>
          <w:sz w:val="20"/>
          <w:szCs w:val="20"/>
        </w:rPr>
        <w:t xml:space="preserve">The provider is also required to furnish a copy of training documentation </w:t>
      </w:r>
      <w:r w:rsidR="00251394" w:rsidRPr="00836BCB">
        <w:rPr>
          <w:rFonts w:eastAsia="Times New Roman"/>
          <w:noProof/>
          <w:sz w:val="20"/>
          <w:szCs w:val="20"/>
        </w:rPr>
        <w:t xml:space="preserve">at the time the training is completed for the employee to maintain in personal files so that the employee may have proof of completed training. </w:t>
      </w:r>
      <w:r w:rsidRPr="00836BCB">
        <w:rPr>
          <w:rFonts w:eastAsia="Times New Roman"/>
          <w:noProof/>
          <w:sz w:val="20"/>
          <w:szCs w:val="20"/>
        </w:rPr>
        <w:t>The employee should maintain their own copy for personal records.</w:t>
      </w:r>
    </w:p>
    <w:p w14:paraId="554BD278" w14:textId="77777777" w:rsidR="007D6FC1" w:rsidRPr="00836BCB" w:rsidRDefault="00DE0F20" w:rsidP="007D6FC1">
      <w:pPr>
        <w:rPr>
          <w:rFonts w:eastAsia="Times New Roman"/>
          <w:noProof/>
          <w:sz w:val="20"/>
          <w:szCs w:val="20"/>
        </w:rPr>
      </w:pPr>
      <w:r w:rsidRPr="00836BCB">
        <w:rPr>
          <w:rFonts w:eastAsia="Times New Roman"/>
          <w:noProof/>
          <w:sz w:val="20"/>
          <w:szCs w:val="20"/>
        </w:rPr>
        <w:t xml:space="preserve"> </w:t>
      </w:r>
    </w:p>
    <w:p w14:paraId="58D6208E" w14:textId="77777777" w:rsidR="007D6FC1" w:rsidRPr="00836BCB" w:rsidRDefault="007D6FC1" w:rsidP="007D6FC1">
      <w:pPr>
        <w:rPr>
          <w:rFonts w:eastAsia="Times New Roman"/>
          <w:b/>
          <w:noProof/>
          <w:sz w:val="20"/>
          <w:szCs w:val="20"/>
        </w:rPr>
      </w:pPr>
      <w:r w:rsidRPr="00836BCB">
        <w:rPr>
          <w:rFonts w:eastAsia="Times New Roman"/>
          <w:b/>
          <w:noProof/>
          <w:sz w:val="20"/>
          <w:szCs w:val="20"/>
        </w:rPr>
        <w:t>III.</w:t>
      </w:r>
      <w:r w:rsidRPr="00836BCB">
        <w:rPr>
          <w:rFonts w:eastAsia="Times New Roman"/>
          <w:b/>
          <w:noProof/>
          <w:sz w:val="20"/>
          <w:szCs w:val="20"/>
        </w:rPr>
        <w:tab/>
        <w:t>Trainers</w:t>
      </w:r>
    </w:p>
    <w:p w14:paraId="29ABD50F" w14:textId="2B4768BF" w:rsidR="007D6FC1" w:rsidRPr="00836BCB" w:rsidRDefault="007D6FC1" w:rsidP="007D6FC1">
      <w:pPr>
        <w:rPr>
          <w:rFonts w:eastAsia="Times New Roman"/>
          <w:noProof/>
          <w:sz w:val="20"/>
          <w:szCs w:val="20"/>
        </w:rPr>
      </w:pPr>
      <w:r w:rsidRPr="00836BCB">
        <w:rPr>
          <w:rFonts w:eastAsia="Times New Roman"/>
          <w:noProof/>
          <w:sz w:val="20"/>
          <w:szCs w:val="20"/>
        </w:rPr>
        <w:t>Qualification to be a trainer of APD courses is explained on Table 1.</w:t>
      </w:r>
      <w:r w:rsidR="00550BC2" w:rsidRPr="00836BCB">
        <w:rPr>
          <w:rFonts w:eastAsia="Times New Roman"/>
          <w:noProof/>
          <w:sz w:val="20"/>
          <w:szCs w:val="20"/>
        </w:rPr>
        <w:t xml:space="preserve"> </w:t>
      </w:r>
      <w:r w:rsidRPr="00836BCB">
        <w:rPr>
          <w:rFonts w:eastAsia="Times New Roman"/>
          <w:noProof/>
          <w:sz w:val="20"/>
          <w:szCs w:val="20"/>
        </w:rPr>
        <w:t>Column 4 of each section provides a general description, with footnotes providing details as needed.</w:t>
      </w:r>
      <w:r w:rsidR="001D12BF" w:rsidRPr="00836BCB">
        <w:rPr>
          <w:rFonts w:eastAsia="Times New Roman"/>
          <w:noProof/>
          <w:sz w:val="20"/>
          <w:szCs w:val="20"/>
        </w:rPr>
        <w:t xml:space="preserve"> Direct service providers who successfully complete the course requirements and meet the qualifications to train in a specific subject will receive certification to train their employees the first year.</w:t>
      </w:r>
      <w:r w:rsidR="00DE0F20" w:rsidRPr="00836BCB">
        <w:rPr>
          <w:rFonts w:eastAsia="Times New Roman"/>
          <w:noProof/>
          <w:sz w:val="20"/>
          <w:szCs w:val="20"/>
        </w:rPr>
        <w:t xml:space="preserve"> </w:t>
      </w:r>
      <w:r w:rsidR="001D12BF" w:rsidRPr="00836BCB">
        <w:rPr>
          <w:rFonts w:eastAsia="Times New Roman"/>
          <w:noProof/>
          <w:sz w:val="20"/>
          <w:szCs w:val="20"/>
        </w:rPr>
        <w:t>After the first year,</w:t>
      </w:r>
      <w:r w:rsidR="00DE0F20" w:rsidRPr="00836BCB">
        <w:rPr>
          <w:rFonts w:eastAsia="Times New Roman"/>
          <w:noProof/>
          <w:sz w:val="20"/>
          <w:szCs w:val="20"/>
        </w:rPr>
        <w:t xml:space="preserve"> </w:t>
      </w:r>
      <w:r w:rsidR="001D12BF" w:rsidRPr="00836BCB">
        <w:rPr>
          <w:rFonts w:eastAsia="Times New Roman"/>
          <w:noProof/>
          <w:sz w:val="20"/>
          <w:szCs w:val="20"/>
        </w:rPr>
        <w:t xml:space="preserve">the trainer may request to train employees outside their </w:t>
      </w:r>
      <w:r w:rsidR="00582138" w:rsidRPr="00836BCB">
        <w:rPr>
          <w:rFonts w:eastAsia="Times New Roman"/>
          <w:noProof/>
          <w:sz w:val="20"/>
          <w:szCs w:val="20"/>
        </w:rPr>
        <w:t>a</w:t>
      </w:r>
      <w:r w:rsidR="001D12BF" w:rsidRPr="00836BCB">
        <w:rPr>
          <w:rFonts w:eastAsia="Times New Roman"/>
          <w:noProof/>
          <w:sz w:val="20"/>
          <w:szCs w:val="20"/>
        </w:rPr>
        <w:t>gency.</w:t>
      </w:r>
      <w:r w:rsidR="00DE0F20" w:rsidRPr="00836BCB">
        <w:rPr>
          <w:rFonts w:eastAsia="Times New Roman"/>
          <w:noProof/>
          <w:sz w:val="20"/>
          <w:szCs w:val="20"/>
        </w:rPr>
        <w:t xml:space="preserve"> </w:t>
      </w:r>
      <w:r w:rsidR="001D12BF" w:rsidRPr="00836BCB">
        <w:rPr>
          <w:rFonts w:eastAsia="Times New Roman"/>
          <w:noProof/>
          <w:sz w:val="20"/>
          <w:szCs w:val="20"/>
        </w:rPr>
        <w:t xml:space="preserve">Determination to train individuals outside their </w:t>
      </w:r>
      <w:r w:rsidR="00582138" w:rsidRPr="00836BCB">
        <w:rPr>
          <w:rFonts w:eastAsia="Times New Roman"/>
          <w:noProof/>
          <w:sz w:val="20"/>
          <w:szCs w:val="20"/>
        </w:rPr>
        <w:t>a</w:t>
      </w:r>
      <w:r w:rsidR="001D12BF" w:rsidRPr="00836BCB">
        <w:rPr>
          <w:rFonts w:eastAsia="Times New Roman"/>
          <w:noProof/>
          <w:sz w:val="20"/>
          <w:szCs w:val="20"/>
        </w:rPr>
        <w:t>gency will be based on the results from the quality improvement organization review and APD approval.</w:t>
      </w:r>
      <w:r w:rsidR="007040CC" w:rsidRPr="00836BCB">
        <w:rPr>
          <w:rFonts w:eastAsia="Times New Roman"/>
          <w:noProof/>
          <w:sz w:val="20"/>
          <w:szCs w:val="20"/>
        </w:rPr>
        <w:t xml:space="preserve"> The </w:t>
      </w:r>
      <w:r w:rsidR="009B1680" w:rsidRPr="00836BCB">
        <w:rPr>
          <w:rFonts w:eastAsia="Times New Roman"/>
          <w:noProof/>
          <w:sz w:val="20"/>
          <w:szCs w:val="20"/>
        </w:rPr>
        <w:t>Qualifications for</w:t>
      </w:r>
      <w:r w:rsidR="007040CC" w:rsidRPr="00836BCB">
        <w:rPr>
          <w:rFonts w:eastAsia="Times New Roman"/>
          <w:noProof/>
          <w:sz w:val="20"/>
          <w:szCs w:val="20"/>
        </w:rPr>
        <w:t xml:space="preserve"> Trainer</w:t>
      </w:r>
      <w:r w:rsidR="00380484" w:rsidRPr="00836BCB">
        <w:rPr>
          <w:rFonts w:eastAsia="Times New Roman"/>
          <w:noProof/>
          <w:sz w:val="20"/>
          <w:szCs w:val="20"/>
        </w:rPr>
        <w:t>s/Trainer</w:t>
      </w:r>
      <w:r w:rsidR="007040CC" w:rsidRPr="00836BCB">
        <w:rPr>
          <w:rFonts w:eastAsia="Times New Roman"/>
          <w:noProof/>
          <w:sz w:val="20"/>
          <w:szCs w:val="20"/>
        </w:rPr>
        <w:t xml:space="preserve"> Agreement Form</w:t>
      </w:r>
      <w:r w:rsidR="00380484" w:rsidRPr="00836BCB">
        <w:rPr>
          <w:rFonts w:eastAsia="Times New Roman"/>
          <w:noProof/>
          <w:sz w:val="20"/>
          <w:szCs w:val="20"/>
        </w:rPr>
        <w:t xml:space="preserve"> can be</w:t>
      </w:r>
      <w:r w:rsidR="007040CC" w:rsidRPr="00836BCB">
        <w:rPr>
          <w:rFonts w:eastAsia="Times New Roman"/>
          <w:noProof/>
          <w:sz w:val="20"/>
          <w:szCs w:val="20"/>
        </w:rPr>
        <w:t xml:space="preserve"> </w:t>
      </w:r>
      <w:r w:rsidR="004967DC" w:rsidRPr="00836BCB">
        <w:rPr>
          <w:rFonts w:eastAsia="Times New Roman"/>
          <w:noProof/>
          <w:sz w:val="20"/>
          <w:szCs w:val="20"/>
        </w:rPr>
        <w:t xml:space="preserve">found </w:t>
      </w:r>
      <w:r w:rsidR="007040CC" w:rsidRPr="00836BCB">
        <w:rPr>
          <w:rFonts w:eastAsia="Times New Roman"/>
          <w:noProof/>
          <w:sz w:val="20"/>
          <w:szCs w:val="20"/>
        </w:rPr>
        <w:t xml:space="preserve">in Appendix </w:t>
      </w:r>
      <w:r w:rsidR="00731231" w:rsidRPr="00836BCB">
        <w:rPr>
          <w:rFonts w:eastAsia="Times New Roman"/>
          <w:noProof/>
          <w:sz w:val="20"/>
          <w:szCs w:val="20"/>
        </w:rPr>
        <w:t>J</w:t>
      </w:r>
      <w:r w:rsidR="007040CC" w:rsidRPr="00836BCB">
        <w:rPr>
          <w:rFonts w:eastAsia="Times New Roman"/>
          <w:noProof/>
          <w:sz w:val="20"/>
          <w:szCs w:val="20"/>
        </w:rPr>
        <w:t xml:space="preserve">. </w:t>
      </w:r>
    </w:p>
    <w:p w14:paraId="57E9BABA" w14:textId="77777777" w:rsidR="00CF4C23" w:rsidRPr="00950ACF" w:rsidRDefault="00CF4C23" w:rsidP="007D6FC1">
      <w:pPr>
        <w:rPr>
          <w:sz w:val="20"/>
        </w:rPr>
      </w:pPr>
    </w:p>
    <w:p w14:paraId="7B71DB6F" w14:textId="48E12FAB" w:rsidR="00E8689C" w:rsidRDefault="00064E26" w:rsidP="007D6FC1">
      <w:pPr>
        <w:rPr>
          <w:rFonts w:eastAsia="Times New Roman"/>
          <w:b/>
          <w:bCs/>
          <w:noProof/>
          <w:sz w:val="20"/>
          <w:szCs w:val="20"/>
        </w:rPr>
      </w:pPr>
      <w:bookmarkStart w:id="33" w:name="_Hlk44415538"/>
      <w:r>
        <w:rPr>
          <w:rFonts w:eastAsia="Times New Roman"/>
          <w:b/>
          <w:bCs/>
          <w:noProof/>
          <w:sz w:val="20"/>
          <w:szCs w:val="20"/>
        </w:rPr>
        <w:t>IV.</w:t>
      </w:r>
      <w:r>
        <w:rPr>
          <w:rFonts w:eastAsia="Times New Roman"/>
          <w:b/>
          <w:bCs/>
          <w:noProof/>
          <w:sz w:val="20"/>
          <w:szCs w:val="20"/>
        </w:rPr>
        <w:tab/>
      </w:r>
      <w:r w:rsidR="00F1528A">
        <w:rPr>
          <w:rFonts w:eastAsia="Times New Roman"/>
          <w:b/>
          <w:bCs/>
          <w:noProof/>
          <w:sz w:val="20"/>
          <w:szCs w:val="20"/>
        </w:rPr>
        <w:t xml:space="preserve">APD </w:t>
      </w:r>
      <w:r w:rsidR="006D069E">
        <w:rPr>
          <w:rFonts w:eastAsia="Times New Roman"/>
          <w:b/>
          <w:bCs/>
          <w:noProof/>
          <w:sz w:val="20"/>
          <w:szCs w:val="20"/>
        </w:rPr>
        <w:t>iConnect</w:t>
      </w:r>
      <w:r w:rsidR="00AD320E">
        <w:rPr>
          <w:rFonts w:eastAsia="Times New Roman"/>
          <w:b/>
          <w:bCs/>
          <w:noProof/>
          <w:sz w:val="20"/>
          <w:szCs w:val="20"/>
        </w:rPr>
        <w:t xml:space="preserve"> </w:t>
      </w:r>
      <w:r w:rsidR="00D71EE6">
        <w:rPr>
          <w:rFonts w:eastAsia="Times New Roman"/>
          <w:b/>
          <w:bCs/>
          <w:noProof/>
          <w:sz w:val="20"/>
          <w:szCs w:val="20"/>
        </w:rPr>
        <w:t>T</w:t>
      </w:r>
      <w:r w:rsidR="00AD320E" w:rsidRPr="004347AF">
        <w:rPr>
          <w:rFonts w:eastAsia="Times New Roman"/>
          <w:b/>
          <w:sz w:val="20"/>
          <w:szCs w:val="20"/>
        </w:rPr>
        <w:t>raining</w:t>
      </w:r>
      <w:r w:rsidR="00AD320E">
        <w:rPr>
          <w:rFonts w:eastAsia="Times New Roman"/>
          <w:b/>
          <w:bCs/>
          <w:noProof/>
          <w:sz w:val="20"/>
          <w:szCs w:val="20"/>
        </w:rPr>
        <w:t xml:space="preserve"> </w:t>
      </w:r>
    </w:p>
    <w:p w14:paraId="02BFA3C5" w14:textId="52E2548A" w:rsidR="0025252E" w:rsidRDefault="009D4BEC" w:rsidP="5593D8C0">
      <w:pPr>
        <w:rPr>
          <w:rFonts w:eastAsia="Times New Roman"/>
          <w:noProof/>
          <w:sz w:val="20"/>
          <w:szCs w:val="20"/>
        </w:rPr>
      </w:pPr>
      <w:r w:rsidRPr="5593D8C0">
        <w:rPr>
          <w:rFonts w:eastAsia="Times New Roman"/>
          <w:noProof/>
          <w:sz w:val="20"/>
          <w:szCs w:val="20"/>
        </w:rPr>
        <w:t>All providers</w:t>
      </w:r>
      <w:r w:rsidR="006B089F" w:rsidRPr="5593D8C0">
        <w:rPr>
          <w:rFonts w:eastAsia="Times New Roman"/>
          <w:noProof/>
          <w:sz w:val="20"/>
          <w:szCs w:val="20"/>
        </w:rPr>
        <w:t xml:space="preserve"> described </w:t>
      </w:r>
      <w:r w:rsidR="00A939A7" w:rsidRPr="5593D8C0">
        <w:rPr>
          <w:rFonts w:eastAsia="Times New Roman"/>
          <w:noProof/>
          <w:sz w:val="20"/>
          <w:szCs w:val="20"/>
        </w:rPr>
        <w:t>below</w:t>
      </w:r>
      <w:r w:rsidRPr="5593D8C0">
        <w:rPr>
          <w:rFonts w:eastAsia="Times New Roman"/>
          <w:noProof/>
          <w:sz w:val="20"/>
          <w:szCs w:val="20"/>
        </w:rPr>
        <w:t xml:space="preserve"> </w:t>
      </w:r>
      <w:r w:rsidR="00C63DC7" w:rsidRPr="5593D8C0">
        <w:rPr>
          <w:rFonts w:eastAsia="Times New Roman"/>
          <w:noProof/>
          <w:sz w:val="20"/>
          <w:szCs w:val="20"/>
        </w:rPr>
        <w:t>are required to take APD iConnect training</w:t>
      </w:r>
      <w:r w:rsidR="00EF4E5A" w:rsidRPr="5593D8C0">
        <w:rPr>
          <w:rFonts w:eastAsia="Times New Roman"/>
          <w:noProof/>
          <w:sz w:val="20"/>
          <w:szCs w:val="20"/>
        </w:rPr>
        <w:t xml:space="preserve"> to ensure they </w:t>
      </w:r>
      <w:r w:rsidR="00AB5D27" w:rsidRPr="5593D8C0">
        <w:rPr>
          <w:rFonts w:eastAsia="Times New Roman"/>
          <w:noProof/>
          <w:sz w:val="20"/>
          <w:szCs w:val="20"/>
        </w:rPr>
        <w:t>poses</w:t>
      </w:r>
      <w:r w:rsidR="7EE9CAB6" w:rsidRPr="5593D8C0">
        <w:rPr>
          <w:rFonts w:eastAsia="Times New Roman"/>
          <w:noProof/>
          <w:sz w:val="20"/>
          <w:szCs w:val="20"/>
        </w:rPr>
        <w:t>s</w:t>
      </w:r>
      <w:r w:rsidR="00AB5D27" w:rsidRPr="5593D8C0">
        <w:rPr>
          <w:rFonts w:eastAsia="Times New Roman"/>
          <w:noProof/>
          <w:sz w:val="20"/>
          <w:szCs w:val="20"/>
        </w:rPr>
        <w:t xml:space="preserve"> the skills and knowledge necessary to use </w:t>
      </w:r>
      <w:r w:rsidR="00C45993" w:rsidRPr="5593D8C0">
        <w:rPr>
          <w:rFonts w:eastAsia="Times New Roman"/>
          <w:noProof/>
          <w:sz w:val="20"/>
          <w:szCs w:val="20"/>
        </w:rPr>
        <w:t xml:space="preserve">APD’s data management system </w:t>
      </w:r>
      <w:r w:rsidR="00AB5D27" w:rsidRPr="5593D8C0">
        <w:rPr>
          <w:rFonts w:eastAsia="Times New Roman"/>
          <w:noProof/>
          <w:sz w:val="20"/>
          <w:szCs w:val="20"/>
        </w:rPr>
        <w:t>effectively.</w:t>
      </w:r>
    </w:p>
    <w:p w14:paraId="084EA1CF" w14:textId="12A999F6" w:rsidR="0025252E" w:rsidRDefault="0025252E" w:rsidP="5593D8C0">
      <w:pPr>
        <w:rPr>
          <w:rFonts w:eastAsia="Times New Roman"/>
          <w:noProof/>
          <w:sz w:val="20"/>
          <w:szCs w:val="20"/>
        </w:rPr>
      </w:pPr>
    </w:p>
    <w:p w14:paraId="03CE5F4D" w14:textId="4FD207DA" w:rsidR="0025252E" w:rsidRDefault="00601C27" w:rsidP="007D6FC1">
      <w:pPr>
        <w:rPr>
          <w:rFonts w:eastAsia="Times New Roman"/>
          <w:noProof/>
          <w:sz w:val="20"/>
          <w:szCs w:val="20"/>
        </w:rPr>
      </w:pPr>
      <w:r w:rsidRPr="5593D8C0">
        <w:rPr>
          <w:rFonts w:eastAsia="Times New Roman"/>
          <w:noProof/>
          <w:sz w:val="20"/>
          <w:szCs w:val="20"/>
        </w:rPr>
        <w:t xml:space="preserve"> </w:t>
      </w:r>
      <w:r w:rsidR="00903DAA" w:rsidRPr="5593D8C0">
        <w:rPr>
          <w:rFonts w:eastAsia="Times New Roman"/>
          <w:noProof/>
          <w:sz w:val="20"/>
          <w:szCs w:val="20"/>
        </w:rPr>
        <w:t xml:space="preserve">APD provides </w:t>
      </w:r>
      <w:r w:rsidRPr="5593D8C0">
        <w:rPr>
          <w:rFonts w:eastAsia="Times New Roman"/>
          <w:noProof/>
          <w:sz w:val="20"/>
          <w:szCs w:val="20"/>
        </w:rPr>
        <w:t>APD</w:t>
      </w:r>
      <w:r w:rsidR="00FA2877" w:rsidRPr="5593D8C0">
        <w:rPr>
          <w:rFonts w:eastAsia="Times New Roman"/>
          <w:noProof/>
          <w:sz w:val="20"/>
          <w:szCs w:val="20"/>
        </w:rPr>
        <w:t xml:space="preserve"> iConnect Training</w:t>
      </w:r>
      <w:r w:rsidR="005E095F" w:rsidRPr="5593D8C0">
        <w:rPr>
          <w:rFonts w:eastAsia="Times New Roman"/>
          <w:noProof/>
          <w:sz w:val="20"/>
          <w:szCs w:val="20"/>
        </w:rPr>
        <w:t xml:space="preserve"> on a </w:t>
      </w:r>
      <w:r w:rsidR="00723001" w:rsidRPr="00723001">
        <w:rPr>
          <w:rFonts w:eastAsia="Times New Roman"/>
          <w:noProof/>
          <w:sz w:val="20"/>
          <w:szCs w:val="20"/>
        </w:rPr>
        <w:t>cyclical</w:t>
      </w:r>
      <w:r w:rsidR="00723001">
        <w:rPr>
          <w:rFonts w:eastAsia="Times New Roman"/>
          <w:noProof/>
          <w:sz w:val="20"/>
          <w:szCs w:val="20"/>
        </w:rPr>
        <w:t xml:space="preserve"> </w:t>
      </w:r>
      <w:r w:rsidR="002B286D" w:rsidRPr="5593D8C0">
        <w:rPr>
          <w:rFonts w:eastAsia="Times New Roman"/>
          <w:noProof/>
          <w:sz w:val="20"/>
          <w:szCs w:val="20"/>
        </w:rPr>
        <w:t xml:space="preserve"> basis, w</w:t>
      </w:r>
      <w:r w:rsidR="00526AE3" w:rsidRPr="5593D8C0">
        <w:rPr>
          <w:rFonts w:eastAsia="Times New Roman"/>
          <w:noProof/>
          <w:sz w:val="20"/>
          <w:szCs w:val="20"/>
        </w:rPr>
        <w:t>ith</w:t>
      </w:r>
      <w:r w:rsidR="002B286D" w:rsidRPr="5593D8C0">
        <w:rPr>
          <w:rFonts w:eastAsia="Times New Roman"/>
          <w:noProof/>
          <w:sz w:val="20"/>
          <w:szCs w:val="20"/>
        </w:rPr>
        <w:t xml:space="preserve"> each cycle coinciding with iConnect functions </w:t>
      </w:r>
      <w:r w:rsidR="4AD2CF54" w:rsidRPr="5593D8C0">
        <w:rPr>
          <w:rFonts w:eastAsia="Times New Roman"/>
          <w:noProof/>
          <w:sz w:val="20"/>
          <w:szCs w:val="20"/>
        </w:rPr>
        <w:t>becoming operational</w:t>
      </w:r>
      <w:r w:rsidR="002B286D" w:rsidRPr="5593D8C0">
        <w:rPr>
          <w:rFonts w:eastAsia="Times New Roman"/>
          <w:noProof/>
          <w:sz w:val="20"/>
          <w:szCs w:val="20"/>
        </w:rPr>
        <w:t xml:space="preserve">. </w:t>
      </w:r>
      <w:r w:rsidR="008F01DC" w:rsidRPr="5593D8C0">
        <w:rPr>
          <w:rFonts w:eastAsia="Times New Roman"/>
          <w:noProof/>
          <w:sz w:val="20"/>
          <w:szCs w:val="20"/>
        </w:rPr>
        <w:t xml:space="preserve">The </w:t>
      </w:r>
      <w:r w:rsidR="0025252E" w:rsidRPr="5593D8C0">
        <w:rPr>
          <w:rFonts w:eastAsia="Times New Roman"/>
          <w:noProof/>
          <w:sz w:val="20"/>
          <w:szCs w:val="20"/>
        </w:rPr>
        <w:t>course content</w:t>
      </w:r>
      <w:r w:rsidR="004E5B53" w:rsidRPr="5593D8C0">
        <w:rPr>
          <w:rFonts w:eastAsia="Times New Roman"/>
          <w:noProof/>
          <w:sz w:val="20"/>
          <w:szCs w:val="20"/>
        </w:rPr>
        <w:t xml:space="preserve"> is the same for </w:t>
      </w:r>
      <w:r w:rsidR="00B94009" w:rsidRPr="5593D8C0">
        <w:rPr>
          <w:rFonts w:eastAsia="Times New Roman"/>
          <w:noProof/>
          <w:sz w:val="20"/>
          <w:szCs w:val="20"/>
        </w:rPr>
        <w:t xml:space="preserve">new and existing providers, but the </w:t>
      </w:r>
      <w:r w:rsidR="007816B2" w:rsidRPr="5593D8C0">
        <w:rPr>
          <w:rFonts w:eastAsia="Times New Roman"/>
          <w:noProof/>
          <w:sz w:val="20"/>
          <w:szCs w:val="20"/>
        </w:rPr>
        <w:t>time</w:t>
      </w:r>
      <w:r w:rsidR="00101BF9" w:rsidRPr="5593D8C0">
        <w:rPr>
          <w:rFonts w:eastAsia="Times New Roman"/>
          <w:noProof/>
          <w:sz w:val="20"/>
          <w:szCs w:val="20"/>
        </w:rPr>
        <w:t xml:space="preserve">frames for completing the courses </w:t>
      </w:r>
      <w:r w:rsidR="00582329" w:rsidRPr="5593D8C0">
        <w:rPr>
          <w:rFonts w:eastAsia="Times New Roman"/>
          <w:noProof/>
          <w:sz w:val="20"/>
          <w:szCs w:val="20"/>
        </w:rPr>
        <w:t>differ</w:t>
      </w:r>
      <w:r w:rsidR="008A326F" w:rsidRPr="5593D8C0">
        <w:rPr>
          <w:rFonts w:eastAsia="Times New Roman"/>
          <w:noProof/>
          <w:sz w:val="20"/>
          <w:szCs w:val="20"/>
        </w:rPr>
        <w:t xml:space="preserve"> as described below</w:t>
      </w:r>
      <w:r w:rsidR="00582329" w:rsidRPr="5593D8C0">
        <w:rPr>
          <w:rFonts w:eastAsia="Times New Roman"/>
          <w:noProof/>
          <w:sz w:val="20"/>
          <w:szCs w:val="20"/>
        </w:rPr>
        <w:t>.</w:t>
      </w:r>
      <w:r w:rsidR="00F15C65" w:rsidRPr="5593D8C0">
        <w:rPr>
          <w:rFonts w:eastAsia="Times New Roman"/>
          <w:noProof/>
          <w:sz w:val="20"/>
          <w:szCs w:val="20"/>
        </w:rPr>
        <w:t xml:space="preserve"> APD iConnect training need only be completed once unless it is required as part of a plan of remediation.</w:t>
      </w:r>
    </w:p>
    <w:bookmarkEnd w:id="33"/>
    <w:p w14:paraId="031D7B9A" w14:textId="77777777" w:rsidR="00F91BC5" w:rsidRDefault="00F91BC5" w:rsidP="007E14DE">
      <w:pPr>
        <w:rPr>
          <w:rFonts w:eastAsia="Times New Roman"/>
          <w:b/>
          <w:bCs/>
          <w:noProof/>
          <w:sz w:val="20"/>
          <w:szCs w:val="20"/>
        </w:rPr>
      </w:pPr>
    </w:p>
    <w:p w14:paraId="5EF38FA9" w14:textId="7446A56F" w:rsidR="00CF4C23" w:rsidRPr="00807453" w:rsidRDefault="00807453" w:rsidP="007B0750">
      <w:pPr>
        <w:rPr>
          <w:b/>
          <w:sz w:val="20"/>
          <w:szCs w:val="18"/>
        </w:rPr>
      </w:pPr>
      <w:bookmarkStart w:id="34" w:name="_Hlk43975424"/>
      <w:bookmarkStart w:id="35" w:name="_Hlk44416262"/>
      <w:r w:rsidRPr="00807453">
        <w:rPr>
          <w:b/>
          <w:bCs/>
          <w:noProof/>
          <w:sz w:val="20"/>
          <w:szCs w:val="18"/>
        </w:rPr>
        <w:t>A.</w:t>
      </w:r>
      <w:r w:rsidR="00530872">
        <w:rPr>
          <w:b/>
          <w:bCs/>
          <w:noProof/>
          <w:sz w:val="20"/>
          <w:szCs w:val="18"/>
        </w:rPr>
        <w:tab/>
      </w:r>
      <w:r w:rsidRPr="00807453">
        <w:rPr>
          <w:b/>
          <w:bCs/>
          <w:noProof/>
          <w:sz w:val="20"/>
          <w:szCs w:val="18"/>
        </w:rPr>
        <w:t xml:space="preserve">APD iConnect Training </w:t>
      </w:r>
      <w:r w:rsidR="00AD320E" w:rsidRPr="00807453">
        <w:rPr>
          <w:b/>
          <w:bCs/>
          <w:noProof/>
          <w:sz w:val="20"/>
          <w:szCs w:val="18"/>
        </w:rPr>
        <w:t xml:space="preserve">for </w:t>
      </w:r>
      <w:r w:rsidR="00D71EE6" w:rsidRPr="00807453">
        <w:rPr>
          <w:b/>
          <w:bCs/>
          <w:noProof/>
          <w:sz w:val="20"/>
          <w:szCs w:val="18"/>
        </w:rPr>
        <w:t>P</w:t>
      </w:r>
      <w:r w:rsidR="009367B1" w:rsidRPr="00807453">
        <w:rPr>
          <w:b/>
          <w:bCs/>
          <w:noProof/>
          <w:sz w:val="20"/>
          <w:szCs w:val="18"/>
        </w:rPr>
        <w:t>rovi</w:t>
      </w:r>
      <w:r w:rsidR="00A957A3" w:rsidRPr="00807453">
        <w:rPr>
          <w:b/>
          <w:bCs/>
          <w:noProof/>
          <w:sz w:val="20"/>
          <w:szCs w:val="18"/>
        </w:rPr>
        <w:t xml:space="preserve">ders </w:t>
      </w:r>
      <w:r w:rsidR="00D71EE6" w:rsidRPr="00807453">
        <w:rPr>
          <w:b/>
          <w:bCs/>
          <w:noProof/>
          <w:sz w:val="20"/>
          <w:szCs w:val="18"/>
        </w:rPr>
        <w:t>E</w:t>
      </w:r>
      <w:r w:rsidR="005D787B" w:rsidRPr="00807453">
        <w:rPr>
          <w:b/>
          <w:bCs/>
          <w:noProof/>
          <w:sz w:val="20"/>
          <w:szCs w:val="18"/>
        </w:rPr>
        <w:t xml:space="preserve">nrolled </w:t>
      </w:r>
      <w:r w:rsidR="00D71EE6" w:rsidRPr="00807453">
        <w:rPr>
          <w:b/>
          <w:bCs/>
          <w:noProof/>
          <w:sz w:val="20"/>
          <w:szCs w:val="18"/>
        </w:rPr>
        <w:t>P</w:t>
      </w:r>
      <w:r w:rsidR="005D787B" w:rsidRPr="00807453">
        <w:rPr>
          <w:b/>
          <w:bCs/>
          <w:noProof/>
          <w:sz w:val="20"/>
          <w:szCs w:val="18"/>
        </w:rPr>
        <w:t xml:space="preserve">rior </w:t>
      </w:r>
      <w:r w:rsidR="006074F1" w:rsidRPr="00807453">
        <w:rPr>
          <w:b/>
          <w:bCs/>
          <w:noProof/>
          <w:sz w:val="20"/>
          <w:szCs w:val="18"/>
        </w:rPr>
        <w:t xml:space="preserve">to </w:t>
      </w:r>
      <w:r w:rsidR="00C61A91">
        <w:rPr>
          <w:b/>
          <w:bCs/>
          <w:noProof/>
          <w:sz w:val="20"/>
          <w:szCs w:val="18"/>
        </w:rPr>
        <w:t>P</w:t>
      </w:r>
      <w:r w:rsidR="00B23CA2" w:rsidRPr="00807453">
        <w:rPr>
          <w:b/>
          <w:bCs/>
          <w:noProof/>
          <w:sz w:val="20"/>
          <w:szCs w:val="18"/>
        </w:rPr>
        <w:t>r</w:t>
      </w:r>
      <w:r w:rsidR="008A6B01" w:rsidRPr="00807453">
        <w:rPr>
          <w:b/>
          <w:bCs/>
          <w:noProof/>
          <w:sz w:val="20"/>
          <w:szCs w:val="18"/>
        </w:rPr>
        <w:t xml:space="preserve">omulgation </w:t>
      </w:r>
      <w:r w:rsidR="00E7100D">
        <w:rPr>
          <w:b/>
          <w:bCs/>
          <w:noProof/>
          <w:sz w:val="20"/>
          <w:szCs w:val="18"/>
        </w:rPr>
        <w:t xml:space="preserve">as </w:t>
      </w:r>
      <w:r w:rsidR="008A6B01" w:rsidRPr="00807453">
        <w:rPr>
          <w:b/>
          <w:bCs/>
          <w:noProof/>
          <w:sz w:val="20"/>
          <w:szCs w:val="18"/>
        </w:rPr>
        <w:t>of</w:t>
      </w:r>
      <w:r w:rsidR="00E7100D">
        <w:rPr>
          <w:b/>
          <w:bCs/>
          <w:noProof/>
          <w:sz w:val="20"/>
          <w:szCs w:val="18"/>
        </w:rPr>
        <w:t xml:space="preserve"> the date</w:t>
      </w:r>
      <w:r w:rsidR="008A6B01" w:rsidRPr="00807453">
        <w:rPr>
          <w:b/>
          <w:bCs/>
          <w:noProof/>
          <w:sz w:val="20"/>
          <w:szCs w:val="18"/>
        </w:rPr>
        <w:t xml:space="preserve"> </w:t>
      </w:r>
      <w:r w:rsidR="00E7100D">
        <w:rPr>
          <w:b/>
          <w:bCs/>
          <w:noProof/>
          <w:sz w:val="20"/>
          <w:szCs w:val="18"/>
        </w:rPr>
        <w:t xml:space="preserve"> of</w:t>
      </w:r>
      <w:r w:rsidR="00E83EDD">
        <w:rPr>
          <w:b/>
          <w:bCs/>
          <w:noProof/>
          <w:sz w:val="20"/>
          <w:szCs w:val="18"/>
        </w:rPr>
        <w:t xml:space="preserve"> </w:t>
      </w:r>
      <w:r w:rsidR="008A6B01" w:rsidRPr="00807453">
        <w:rPr>
          <w:b/>
          <w:bCs/>
          <w:noProof/>
          <w:sz w:val="20"/>
          <w:szCs w:val="18"/>
        </w:rPr>
        <w:t>this</w:t>
      </w:r>
      <w:r w:rsidR="006D2688">
        <w:rPr>
          <w:b/>
          <w:bCs/>
          <w:noProof/>
          <w:sz w:val="20"/>
          <w:szCs w:val="18"/>
        </w:rPr>
        <w:t xml:space="preserve"> </w:t>
      </w:r>
      <w:r w:rsidR="00A14424">
        <w:rPr>
          <w:b/>
          <w:bCs/>
          <w:noProof/>
          <w:sz w:val="20"/>
          <w:szCs w:val="18"/>
        </w:rPr>
        <w:t xml:space="preserve"> </w:t>
      </w:r>
      <w:r w:rsidR="008A6B01" w:rsidRPr="00807453">
        <w:rPr>
          <w:b/>
          <w:bCs/>
          <w:noProof/>
          <w:sz w:val="20"/>
          <w:szCs w:val="18"/>
        </w:rPr>
        <w:t xml:space="preserve"> Hand</w:t>
      </w:r>
      <w:r w:rsidR="006108AF" w:rsidRPr="00807453">
        <w:rPr>
          <w:b/>
          <w:bCs/>
          <w:noProof/>
          <w:sz w:val="20"/>
          <w:szCs w:val="18"/>
        </w:rPr>
        <w:t>b</w:t>
      </w:r>
      <w:r w:rsidR="008A6B01" w:rsidRPr="00807453">
        <w:rPr>
          <w:b/>
          <w:bCs/>
          <w:noProof/>
          <w:sz w:val="20"/>
          <w:szCs w:val="18"/>
        </w:rPr>
        <w:t>ook</w:t>
      </w:r>
      <w:r w:rsidR="00DC23EC">
        <w:rPr>
          <w:b/>
          <w:bCs/>
          <w:noProof/>
          <w:sz w:val="20"/>
          <w:szCs w:val="18"/>
        </w:rPr>
        <w:t xml:space="preserve"> Version</w:t>
      </w:r>
    </w:p>
    <w:bookmarkEnd w:id="34"/>
    <w:p w14:paraId="21EEC5B4" w14:textId="082959B8" w:rsidR="00DD6993" w:rsidRDefault="00700D4F" w:rsidP="004347AF">
      <w:pPr>
        <w:rPr>
          <w:rFonts w:eastAsia="Times New Roman"/>
          <w:noProof/>
          <w:sz w:val="20"/>
          <w:szCs w:val="20"/>
        </w:rPr>
      </w:pPr>
      <w:r>
        <w:rPr>
          <w:rFonts w:eastAsia="Times New Roman"/>
          <w:noProof/>
          <w:sz w:val="20"/>
          <w:szCs w:val="20"/>
        </w:rPr>
        <w:t xml:space="preserve">Providers </w:t>
      </w:r>
      <w:r w:rsidR="00AA5967">
        <w:rPr>
          <w:rFonts w:eastAsia="Times New Roman"/>
          <w:noProof/>
          <w:sz w:val="20"/>
          <w:szCs w:val="20"/>
        </w:rPr>
        <w:t xml:space="preserve">already enrolled prior to the </w:t>
      </w:r>
      <w:r w:rsidR="003F1D86">
        <w:rPr>
          <w:rFonts w:eastAsia="Times New Roman"/>
          <w:noProof/>
          <w:sz w:val="20"/>
          <w:szCs w:val="20"/>
        </w:rPr>
        <w:t>promulgation of this</w:t>
      </w:r>
      <w:r w:rsidR="000D72DE">
        <w:rPr>
          <w:rFonts w:eastAsia="Times New Roman"/>
          <w:noProof/>
          <w:sz w:val="20"/>
          <w:szCs w:val="20"/>
        </w:rPr>
        <w:t xml:space="preserve"> ______</w:t>
      </w:r>
      <w:r w:rsidR="003F1D86">
        <w:rPr>
          <w:rFonts w:eastAsia="Times New Roman"/>
          <w:noProof/>
          <w:sz w:val="20"/>
          <w:szCs w:val="20"/>
        </w:rPr>
        <w:t xml:space="preserve"> </w:t>
      </w:r>
      <w:r w:rsidR="00D02755">
        <w:rPr>
          <w:rFonts w:eastAsia="Times New Roman"/>
          <w:noProof/>
          <w:sz w:val="20"/>
          <w:szCs w:val="20"/>
        </w:rPr>
        <w:t>h</w:t>
      </w:r>
      <w:r w:rsidR="003F1D86">
        <w:rPr>
          <w:rFonts w:eastAsia="Times New Roman"/>
          <w:noProof/>
          <w:sz w:val="20"/>
          <w:szCs w:val="20"/>
        </w:rPr>
        <w:t>and</w:t>
      </w:r>
      <w:r w:rsidR="006108AF">
        <w:rPr>
          <w:rFonts w:eastAsia="Times New Roman"/>
          <w:noProof/>
          <w:sz w:val="20"/>
          <w:szCs w:val="20"/>
        </w:rPr>
        <w:t>b</w:t>
      </w:r>
      <w:r w:rsidR="003F1D86">
        <w:rPr>
          <w:rFonts w:eastAsia="Times New Roman"/>
          <w:noProof/>
          <w:sz w:val="20"/>
          <w:szCs w:val="20"/>
        </w:rPr>
        <w:t>ook</w:t>
      </w:r>
      <w:r w:rsidR="000D72DE">
        <w:rPr>
          <w:rFonts w:eastAsia="Times New Roman"/>
          <w:noProof/>
          <w:sz w:val="20"/>
          <w:szCs w:val="20"/>
        </w:rPr>
        <w:t xml:space="preserve"> version</w:t>
      </w:r>
      <w:r w:rsidR="00A25146">
        <w:rPr>
          <w:rFonts w:eastAsia="Times New Roman"/>
          <w:noProof/>
          <w:sz w:val="20"/>
          <w:szCs w:val="20"/>
        </w:rPr>
        <w:t xml:space="preserve"> </w:t>
      </w:r>
      <w:r w:rsidR="008A1FB2">
        <w:rPr>
          <w:rFonts w:eastAsia="Times New Roman"/>
          <w:noProof/>
          <w:sz w:val="20"/>
          <w:szCs w:val="20"/>
        </w:rPr>
        <w:t xml:space="preserve">are required to complete </w:t>
      </w:r>
      <w:r w:rsidR="007321C1">
        <w:rPr>
          <w:rFonts w:eastAsia="Times New Roman"/>
          <w:noProof/>
          <w:sz w:val="20"/>
          <w:szCs w:val="20"/>
        </w:rPr>
        <w:t xml:space="preserve">applicable </w:t>
      </w:r>
      <w:r w:rsidR="00BA7D4D">
        <w:rPr>
          <w:rFonts w:eastAsia="Times New Roman"/>
          <w:noProof/>
          <w:sz w:val="20"/>
          <w:szCs w:val="20"/>
        </w:rPr>
        <w:t xml:space="preserve">APD </w:t>
      </w:r>
      <w:r w:rsidR="006074F1">
        <w:rPr>
          <w:rFonts w:eastAsia="Times New Roman"/>
          <w:noProof/>
          <w:sz w:val="20"/>
          <w:szCs w:val="20"/>
        </w:rPr>
        <w:t>iConnect</w:t>
      </w:r>
      <w:r w:rsidR="00DB62C1">
        <w:rPr>
          <w:rFonts w:eastAsia="Times New Roman"/>
          <w:noProof/>
          <w:sz w:val="20"/>
          <w:szCs w:val="20"/>
        </w:rPr>
        <w:t xml:space="preserve"> training</w:t>
      </w:r>
      <w:r w:rsidR="008A1FB2">
        <w:rPr>
          <w:rFonts w:eastAsia="Times New Roman"/>
          <w:noProof/>
          <w:sz w:val="20"/>
          <w:szCs w:val="20"/>
        </w:rPr>
        <w:t xml:space="preserve"> </w:t>
      </w:r>
      <w:r w:rsidR="00AE140C">
        <w:rPr>
          <w:rFonts w:eastAsia="Times New Roman"/>
          <w:noProof/>
          <w:sz w:val="20"/>
          <w:szCs w:val="20"/>
        </w:rPr>
        <w:t xml:space="preserve">as </w:t>
      </w:r>
      <w:r w:rsidR="009E6D6B">
        <w:rPr>
          <w:rFonts w:eastAsia="Times New Roman"/>
          <w:noProof/>
          <w:sz w:val="20"/>
          <w:szCs w:val="20"/>
        </w:rPr>
        <w:t xml:space="preserve">it </w:t>
      </w:r>
      <w:r w:rsidR="00B43D0C">
        <w:rPr>
          <w:rFonts w:eastAsia="Times New Roman"/>
          <w:noProof/>
          <w:sz w:val="20"/>
          <w:szCs w:val="20"/>
        </w:rPr>
        <w:t>becomes availab</w:t>
      </w:r>
      <w:r w:rsidR="009B54CE">
        <w:rPr>
          <w:rFonts w:eastAsia="Times New Roman"/>
          <w:noProof/>
          <w:sz w:val="20"/>
          <w:szCs w:val="20"/>
        </w:rPr>
        <w:t>l</w:t>
      </w:r>
      <w:r w:rsidR="00B43D0C">
        <w:rPr>
          <w:rFonts w:eastAsia="Times New Roman"/>
          <w:noProof/>
          <w:sz w:val="20"/>
          <w:szCs w:val="20"/>
        </w:rPr>
        <w:t>e</w:t>
      </w:r>
      <w:r w:rsidR="00B45CBD">
        <w:rPr>
          <w:rFonts w:eastAsia="Times New Roman"/>
          <w:noProof/>
          <w:sz w:val="20"/>
          <w:szCs w:val="20"/>
        </w:rPr>
        <w:t xml:space="preserve">. General </w:t>
      </w:r>
      <w:r w:rsidR="00CC2084">
        <w:rPr>
          <w:rFonts w:eastAsia="Times New Roman"/>
          <w:noProof/>
          <w:sz w:val="20"/>
          <w:szCs w:val="20"/>
        </w:rPr>
        <w:t xml:space="preserve">APD </w:t>
      </w:r>
      <w:r w:rsidR="00B45CBD">
        <w:rPr>
          <w:rFonts w:eastAsia="Times New Roman"/>
          <w:noProof/>
          <w:sz w:val="20"/>
          <w:szCs w:val="20"/>
        </w:rPr>
        <w:t>iConnect training requirements are</w:t>
      </w:r>
      <w:r w:rsidR="00B43D0C">
        <w:rPr>
          <w:rFonts w:eastAsia="Times New Roman"/>
          <w:noProof/>
          <w:sz w:val="20"/>
          <w:szCs w:val="20"/>
        </w:rPr>
        <w:t xml:space="preserve"> </w:t>
      </w:r>
      <w:r w:rsidR="005A76F2">
        <w:rPr>
          <w:rFonts w:eastAsia="Times New Roman"/>
          <w:noProof/>
          <w:sz w:val="20"/>
          <w:szCs w:val="20"/>
        </w:rPr>
        <w:t xml:space="preserve">listed in </w:t>
      </w:r>
      <w:r w:rsidR="00E46C64">
        <w:rPr>
          <w:rFonts w:eastAsia="Times New Roman"/>
          <w:noProof/>
          <w:sz w:val="20"/>
          <w:szCs w:val="20"/>
        </w:rPr>
        <w:t xml:space="preserve">Appendix B, </w:t>
      </w:r>
      <w:r w:rsidR="005A76F2">
        <w:rPr>
          <w:rFonts w:eastAsia="Times New Roman"/>
          <w:noProof/>
          <w:sz w:val="20"/>
          <w:szCs w:val="20"/>
        </w:rPr>
        <w:t xml:space="preserve">Table </w:t>
      </w:r>
      <w:r w:rsidR="00C5666D">
        <w:rPr>
          <w:rFonts w:eastAsia="Times New Roman"/>
          <w:noProof/>
          <w:sz w:val="20"/>
          <w:szCs w:val="20"/>
        </w:rPr>
        <w:t>1</w:t>
      </w:r>
      <w:r w:rsidR="00DB62C1">
        <w:rPr>
          <w:rFonts w:eastAsia="Times New Roman"/>
          <w:noProof/>
          <w:sz w:val="20"/>
          <w:szCs w:val="20"/>
        </w:rPr>
        <w:t>.</w:t>
      </w:r>
      <w:r w:rsidR="004E6C08">
        <w:rPr>
          <w:rFonts w:eastAsia="Times New Roman"/>
          <w:noProof/>
          <w:sz w:val="20"/>
          <w:szCs w:val="20"/>
        </w:rPr>
        <w:t xml:space="preserve">, </w:t>
      </w:r>
      <w:r w:rsidR="00CE0F3E">
        <w:rPr>
          <w:rFonts w:eastAsia="Times New Roman"/>
          <w:noProof/>
          <w:sz w:val="20"/>
          <w:szCs w:val="20"/>
        </w:rPr>
        <w:t xml:space="preserve">Section 3., </w:t>
      </w:r>
      <w:r w:rsidR="00600B43">
        <w:rPr>
          <w:rFonts w:eastAsia="Times New Roman"/>
          <w:noProof/>
          <w:sz w:val="20"/>
          <w:szCs w:val="20"/>
        </w:rPr>
        <w:t>and</w:t>
      </w:r>
      <w:r w:rsidR="00600B43" w:rsidDel="006108AF">
        <w:rPr>
          <w:rFonts w:eastAsia="Times New Roman"/>
          <w:noProof/>
          <w:sz w:val="20"/>
          <w:szCs w:val="20"/>
        </w:rPr>
        <w:t xml:space="preserve"> </w:t>
      </w:r>
      <w:r w:rsidR="00B45CBD">
        <w:rPr>
          <w:rFonts w:eastAsia="Times New Roman"/>
          <w:noProof/>
          <w:sz w:val="20"/>
          <w:szCs w:val="20"/>
        </w:rPr>
        <w:t>service-specific training requirements</w:t>
      </w:r>
      <w:r w:rsidR="008C63B5">
        <w:rPr>
          <w:rFonts w:eastAsia="Times New Roman"/>
          <w:noProof/>
          <w:sz w:val="20"/>
          <w:szCs w:val="20"/>
        </w:rPr>
        <w:t xml:space="preserve">, including </w:t>
      </w:r>
      <w:r w:rsidR="001F3CCA">
        <w:rPr>
          <w:rFonts w:eastAsia="Times New Roman"/>
          <w:noProof/>
          <w:sz w:val="20"/>
          <w:szCs w:val="20"/>
        </w:rPr>
        <w:t>services requiring EVV,</w:t>
      </w:r>
      <w:r w:rsidR="00B45CBD">
        <w:rPr>
          <w:rFonts w:eastAsia="Times New Roman"/>
          <w:noProof/>
          <w:sz w:val="20"/>
          <w:szCs w:val="20"/>
        </w:rPr>
        <w:t xml:space="preserve"> are listed in</w:t>
      </w:r>
      <w:r w:rsidR="00E46C64">
        <w:rPr>
          <w:rFonts w:eastAsia="Times New Roman"/>
          <w:noProof/>
          <w:sz w:val="20"/>
          <w:szCs w:val="20"/>
        </w:rPr>
        <w:t xml:space="preserve"> Appendix C</w:t>
      </w:r>
      <w:r w:rsidR="00B85354">
        <w:rPr>
          <w:rFonts w:eastAsia="Times New Roman"/>
          <w:noProof/>
          <w:sz w:val="20"/>
          <w:szCs w:val="20"/>
        </w:rPr>
        <w:t xml:space="preserve">. </w:t>
      </w:r>
    </w:p>
    <w:p w14:paraId="6FC89093" w14:textId="3563AA02" w:rsidR="007321C1" w:rsidRPr="00BF3C2F" w:rsidRDefault="00DD6993" w:rsidP="004347AF">
      <w:pPr>
        <w:rPr>
          <w:rFonts w:eastAsia="Times New Roman"/>
          <w:sz w:val="20"/>
          <w:szCs w:val="20"/>
        </w:rPr>
      </w:pPr>
      <w:bookmarkStart w:id="36" w:name="_Hlk43976500"/>
      <w:r>
        <w:rPr>
          <w:rFonts w:eastAsia="Times New Roman"/>
          <w:noProof/>
          <w:sz w:val="20"/>
          <w:szCs w:val="20"/>
        </w:rPr>
        <w:t>P</w:t>
      </w:r>
      <w:r w:rsidR="00AC40A5">
        <w:rPr>
          <w:rFonts w:eastAsia="Times New Roman"/>
          <w:noProof/>
          <w:sz w:val="20"/>
          <w:szCs w:val="20"/>
        </w:rPr>
        <w:t xml:space="preserve">roviders </w:t>
      </w:r>
      <w:r w:rsidR="00EA066A">
        <w:rPr>
          <w:rFonts w:eastAsia="Times New Roman"/>
          <w:noProof/>
          <w:sz w:val="20"/>
          <w:szCs w:val="20"/>
        </w:rPr>
        <w:t>shall</w:t>
      </w:r>
      <w:r w:rsidR="0061429C">
        <w:rPr>
          <w:rFonts w:eastAsia="Times New Roman"/>
          <w:noProof/>
          <w:sz w:val="20"/>
          <w:szCs w:val="20"/>
        </w:rPr>
        <w:t xml:space="preserve"> receive In-Service </w:t>
      </w:r>
      <w:r w:rsidR="009E16F8">
        <w:rPr>
          <w:rFonts w:eastAsia="Times New Roman"/>
          <w:noProof/>
          <w:sz w:val="20"/>
          <w:szCs w:val="20"/>
        </w:rPr>
        <w:t xml:space="preserve">training </w:t>
      </w:r>
      <w:r w:rsidR="0061429C">
        <w:rPr>
          <w:rFonts w:eastAsia="Times New Roman"/>
          <w:noProof/>
          <w:sz w:val="20"/>
          <w:szCs w:val="20"/>
        </w:rPr>
        <w:t xml:space="preserve">credit </w:t>
      </w:r>
      <w:r w:rsidR="005C6707">
        <w:rPr>
          <w:rFonts w:eastAsia="Times New Roman"/>
          <w:noProof/>
          <w:sz w:val="20"/>
          <w:szCs w:val="20"/>
        </w:rPr>
        <w:t xml:space="preserve">upon receiving </w:t>
      </w:r>
      <w:r w:rsidR="002E0AAB">
        <w:rPr>
          <w:rFonts w:eastAsia="Times New Roman"/>
          <w:noProof/>
          <w:sz w:val="20"/>
          <w:szCs w:val="20"/>
        </w:rPr>
        <w:t>a Cert</w:t>
      </w:r>
      <w:r w:rsidR="00EF3922">
        <w:rPr>
          <w:rFonts w:eastAsia="Times New Roman"/>
          <w:noProof/>
          <w:sz w:val="20"/>
          <w:szCs w:val="20"/>
        </w:rPr>
        <w:t>ificate of Complet</w:t>
      </w:r>
      <w:r w:rsidR="00954800">
        <w:rPr>
          <w:rFonts w:eastAsia="Times New Roman"/>
          <w:noProof/>
          <w:sz w:val="20"/>
          <w:szCs w:val="20"/>
        </w:rPr>
        <w:t>ion</w:t>
      </w:r>
      <w:r w:rsidR="009B3D04">
        <w:rPr>
          <w:rFonts w:eastAsia="Times New Roman"/>
          <w:noProof/>
          <w:sz w:val="20"/>
          <w:szCs w:val="20"/>
        </w:rPr>
        <w:t>.</w:t>
      </w:r>
      <w:r w:rsidR="00EF3922">
        <w:rPr>
          <w:rFonts w:eastAsia="Times New Roman"/>
          <w:noProof/>
          <w:sz w:val="20"/>
          <w:szCs w:val="20"/>
        </w:rPr>
        <w:t xml:space="preserve"> </w:t>
      </w:r>
      <w:r w:rsidR="00482FD3">
        <w:rPr>
          <w:rFonts w:eastAsia="Times New Roman"/>
          <w:noProof/>
          <w:sz w:val="20"/>
          <w:szCs w:val="20"/>
        </w:rPr>
        <w:t xml:space="preserve">Providers shall only receive a Certificate of Completion if </w:t>
      </w:r>
      <w:r w:rsidR="004B4433">
        <w:rPr>
          <w:rFonts w:eastAsia="Times New Roman"/>
          <w:noProof/>
          <w:sz w:val="20"/>
          <w:szCs w:val="20"/>
        </w:rPr>
        <w:t xml:space="preserve">they attend </w:t>
      </w:r>
      <w:r w:rsidR="00E54EAE">
        <w:rPr>
          <w:rFonts w:eastAsia="Times New Roman"/>
          <w:noProof/>
          <w:sz w:val="20"/>
          <w:szCs w:val="20"/>
        </w:rPr>
        <w:t xml:space="preserve">and participate in </w:t>
      </w:r>
      <w:r w:rsidR="004B4433">
        <w:rPr>
          <w:rFonts w:eastAsia="Times New Roman"/>
          <w:noProof/>
          <w:sz w:val="20"/>
          <w:szCs w:val="20"/>
        </w:rPr>
        <w:t xml:space="preserve">all </w:t>
      </w:r>
      <w:r w:rsidR="006D4C45">
        <w:rPr>
          <w:rFonts w:eastAsia="Times New Roman"/>
          <w:noProof/>
          <w:sz w:val="20"/>
          <w:szCs w:val="20"/>
        </w:rPr>
        <w:t xml:space="preserve">required </w:t>
      </w:r>
      <w:r w:rsidR="00E54EAE">
        <w:rPr>
          <w:rFonts w:eastAsia="Times New Roman"/>
          <w:noProof/>
          <w:sz w:val="20"/>
          <w:szCs w:val="20"/>
        </w:rPr>
        <w:t>sessions</w:t>
      </w:r>
      <w:r w:rsidR="00F077F4">
        <w:rPr>
          <w:rFonts w:eastAsia="Times New Roman"/>
          <w:noProof/>
          <w:sz w:val="20"/>
          <w:szCs w:val="20"/>
        </w:rPr>
        <w:t xml:space="preserve"> and pass the test</w:t>
      </w:r>
      <w:r w:rsidR="00E54EAE">
        <w:rPr>
          <w:rFonts w:eastAsia="Times New Roman"/>
          <w:noProof/>
          <w:sz w:val="20"/>
          <w:szCs w:val="20"/>
        </w:rPr>
        <w:t xml:space="preserve"> with a score of 75% or </w:t>
      </w:r>
      <w:r w:rsidR="00217F74">
        <w:rPr>
          <w:rFonts w:eastAsia="Times New Roman"/>
          <w:noProof/>
          <w:sz w:val="20"/>
          <w:szCs w:val="20"/>
        </w:rPr>
        <w:t>higher</w:t>
      </w:r>
      <w:r w:rsidR="00F077F4">
        <w:rPr>
          <w:rFonts w:eastAsia="Times New Roman"/>
          <w:noProof/>
          <w:sz w:val="20"/>
          <w:szCs w:val="20"/>
        </w:rPr>
        <w:t xml:space="preserve">. </w:t>
      </w:r>
      <w:r w:rsidR="00861895">
        <w:rPr>
          <w:rFonts w:eastAsia="Times New Roman"/>
          <w:noProof/>
          <w:sz w:val="20"/>
          <w:szCs w:val="20"/>
        </w:rPr>
        <w:t xml:space="preserve">After two failed attempts to </w:t>
      </w:r>
      <w:r w:rsidR="000C3FB5">
        <w:rPr>
          <w:rFonts w:eastAsia="Times New Roman"/>
          <w:noProof/>
          <w:sz w:val="20"/>
          <w:szCs w:val="20"/>
        </w:rPr>
        <w:t xml:space="preserve">pass any applicable </w:t>
      </w:r>
      <w:r w:rsidR="00485625">
        <w:rPr>
          <w:rFonts w:eastAsia="Times New Roman"/>
          <w:noProof/>
          <w:sz w:val="20"/>
          <w:szCs w:val="20"/>
        </w:rPr>
        <w:t>exam</w:t>
      </w:r>
      <w:r w:rsidR="00157873">
        <w:rPr>
          <w:rFonts w:eastAsia="Times New Roman"/>
          <w:noProof/>
          <w:sz w:val="20"/>
          <w:szCs w:val="20"/>
        </w:rPr>
        <w:t xml:space="preserve">, the provider </w:t>
      </w:r>
      <w:r w:rsidR="00EA066A">
        <w:rPr>
          <w:rFonts w:eastAsia="Times New Roman"/>
          <w:noProof/>
          <w:sz w:val="20"/>
          <w:szCs w:val="20"/>
        </w:rPr>
        <w:t>shall</w:t>
      </w:r>
      <w:r w:rsidR="00157873">
        <w:rPr>
          <w:rFonts w:eastAsia="Times New Roman"/>
          <w:noProof/>
          <w:sz w:val="20"/>
          <w:szCs w:val="20"/>
        </w:rPr>
        <w:t xml:space="preserve"> receive a Certificate of Attendance</w:t>
      </w:r>
      <w:r w:rsidR="00F56546">
        <w:rPr>
          <w:rFonts w:eastAsia="Times New Roman"/>
          <w:noProof/>
          <w:sz w:val="20"/>
          <w:szCs w:val="20"/>
        </w:rPr>
        <w:t xml:space="preserve"> for tha</w:t>
      </w:r>
      <w:r w:rsidR="006108AF">
        <w:rPr>
          <w:rFonts w:eastAsia="Times New Roman"/>
          <w:noProof/>
          <w:sz w:val="20"/>
          <w:szCs w:val="20"/>
        </w:rPr>
        <w:t>t</w:t>
      </w:r>
      <w:r w:rsidR="00F56546">
        <w:rPr>
          <w:rFonts w:eastAsia="Times New Roman"/>
          <w:noProof/>
          <w:sz w:val="20"/>
          <w:szCs w:val="20"/>
        </w:rPr>
        <w:t xml:space="preserve"> course</w:t>
      </w:r>
      <w:r w:rsidR="008C0048">
        <w:rPr>
          <w:rFonts w:eastAsia="Times New Roman"/>
          <w:noProof/>
          <w:sz w:val="20"/>
          <w:szCs w:val="20"/>
        </w:rPr>
        <w:t xml:space="preserve"> instead of a Cert</w:t>
      </w:r>
      <w:r w:rsidR="0079592A">
        <w:rPr>
          <w:rFonts w:eastAsia="Times New Roman"/>
          <w:noProof/>
          <w:sz w:val="20"/>
          <w:szCs w:val="20"/>
        </w:rPr>
        <w:t>i</w:t>
      </w:r>
      <w:r w:rsidR="008C0048">
        <w:rPr>
          <w:rFonts w:eastAsia="Times New Roman"/>
          <w:noProof/>
          <w:sz w:val="20"/>
          <w:szCs w:val="20"/>
        </w:rPr>
        <w:t>ficate of Completion</w:t>
      </w:r>
      <w:r w:rsidR="00E73C33">
        <w:rPr>
          <w:rFonts w:eastAsia="Times New Roman"/>
          <w:noProof/>
          <w:sz w:val="20"/>
          <w:szCs w:val="20"/>
        </w:rPr>
        <w:t>.</w:t>
      </w:r>
      <w:r w:rsidR="00F36742">
        <w:rPr>
          <w:rFonts w:eastAsia="Times New Roman"/>
          <w:noProof/>
          <w:sz w:val="20"/>
          <w:szCs w:val="20"/>
        </w:rPr>
        <w:t xml:space="preserve"> </w:t>
      </w:r>
      <w:r w:rsidR="00D65BAC">
        <w:rPr>
          <w:rFonts w:eastAsia="Times New Roman"/>
          <w:noProof/>
          <w:sz w:val="20"/>
          <w:szCs w:val="20"/>
        </w:rPr>
        <w:t xml:space="preserve">Providers shall not receive In-Service credit for receiving a Certificate of </w:t>
      </w:r>
      <w:r w:rsidR="00A96524">
        <w:rPr>
          <w:rFonts w:eastAsia="Times New Roman"/>
          <w:noProof/>
          <w:sz w:val="20"/>
          <w:szCs w:val="20"/>
        </w:rPr>
        <w:t>Attendance</w:t>
      </w:r>
      <w:r w:rsidR="00D65BAC">
        <w:rPr>
          <w:rFonts w:eastAsia="Times New Roman"/>
          <w:noProof/>
          <w:sz w:val="20"/>
          <w:szCs w:val="20"/>
        </w:rPr>
        <w:t xml:space="preserve">. </w:t>
      </w:r>
      <w:r w:rsidR="00367AF3">
        <w:rPr>
          <w:rFonts w:eastAsia="Times New Roman"/>
          <w:noProof/>
          <w:sz w:val="20"/>
          <w:szCs w:val="20"/>
        </w:rPr>
        <w:t xml:space="preserve">A provider </w:t>
      </w:r>
      <w:r w:rsidR="002B339C">
        <w:rPr>
          <w:rFonts w:eastAsia="Times New Roman"/>
          <w:noProof/>
          <w:sz w:val="20"/>
          <w:szCs w:val="20"/>
        </w:rPr>
        <w:t xml:space="preserve">must have either a Certificate of </w:t>
      </w:r>
      <w:r w:rsidR="00777117">
        <w:rPr>
          <w:rFonts w:eastAsia="Times New Roman"/>
          <w:noProof/>
          <w:sz w:val="20"/>
          <w:szCs w:val="20"/>
        </w:rPr>
        <w:t>A</w:t>
      </w:r>
      <w:r w:rsidR="002B339C">
        <w:rPr>
          <w:rFonts w:eastAsia="Times New Roman"/>
          <w:noProof/>
          <w:sz w:val="20"/>
          <w:szCs w:val="20"/>
        </w:rPr>
        <w:t>tten</w:t>
      </w:r>
      <w:r w:rsidR="00777117">
        <w:rPr>
          <w:rFonts w:eastAsia="Times New Roman"/>
          <w:noProof/>
          <w:sz w:val="20"/>
          <w:szCs w:val="20"/>
        </w:rPr>
        <w:t>d</w:t>
      </w:r>
      <w:r w:rsidR="005F00BC">
        <w:rPr>
          <w:rFonts w:eastAsia="Times New Roman"/>
          <w:noProof/>
          <w:sz w:val="20"/>
          <w:szCs w:val="20"/>
        </w:rPr>
        <w:t>a</w:t>
      </w:r>
      <w:r w:rsidR="00777117">
        <w:rPr>
          <w:rFonts w:eastAsia="Times New Roman"/>
          <w:noProof/>
          <w:sz w:val="20"/>
          <w:szCs w:val="20"/>
        </w:rPr>
        <w:t xml:space="preserve">nce or a Certificate of Completion before being provided access to </w:t>
      </w:r>
      <w:r w:rsidR="00CC2084">
        <w:rPr>
          <w:rFonts w:eastAsia="Times New Roman"/>
          <w:noProof/>
          <w:sz w:val="20"/>
          <w:szCs w:val="20"/>
        </w:rPr>
        <w:t xml:space="preserve">APD </w:t>
      </w:r>
      <w:r w:rsidR="00777117">
        <w:rPr>
          <w:rFonts w:eastAsia="Times New Roman"/>
          <w:noProof/>
          <w:sz w:val="20"/>
          <w:szCs w:val="20"/>
        </w:rPr>
        <w:t>iConnect.</w:t>
      </w:r>
      <w:r w:rsidR="00F36742">
        <w:rPr>
          <w:rFonts w:eastAsia="Times New Roman"/>
          <w:noProof/>
          <w:sz w:val="20"/>
          <w:szCs w:val="20"/>
        </w:rPr>
        <w:t xml:space="preserve"> </w:t>
      </w:r>
      <w:r w:rsidR="00E73C33" w:rsidRPr="00BF3C2F">
        <w:rPr>
          <w:rFonts w:eastAsia="Times New Roman"/>
          <w:sz w:val="20"/>
          <w:szCs w:val="20"/>
        </w:rPr>
        <w:t>A provider who does not take the course shall not receive a certificate and must complete the required training before the Agency will provide access to bill for that service code in</w:t>
      </w:r>
      <w:r w:rsidR="00CC2084">
        <w:rPr>
          <w:rFonts w:eastAsia="Times New Roman"/>
          <w:sz w:val="20"/>
          <w:szCs w:val="20"/>
        </w:rPr>
        <w:t xml:space="preserve"> APD</w:t>
      </w:r>
      <w:r w:rsidR="00E73C33" w:rsidRPr="00BF3C2F">
        <w:rPr>
          <w:rFonts w:eastAsia="Times New Roman"/>
          <w:sz w:val="20"/>
          <w:szCs w:val="20"/>
        </w:rPr>
        <w:t xml:space="preserve"> iConnect.</w:t>
      </w:r>
      <w:bookmarkEnd w:id="36"/>
    </w:p>
    <w:p w14:paraId="75E59D44" w14:textId="77777777" w:rsidR="00BF5FFD" w:rsidRDefault="00BF5FFD" w:rsidP="003B022D">
      <w:pPr>
        <w:rPr>
          <w:b/>
          <w:bCs/>
          <w:noProof/>
          <w:sz w:val="20"/>
          <w:szCs w:val="18"/>
        </w:rPr>
      </w:pPr>
    </w:p>
    <w:p w14:paraId="2141672E" w14:textId="6934F5F0" w:rsidR="001B24CE" w:rsidRPr="00807453" w:rsidRDefault="001B24CE" w:rsidP="007E14DE">
      <w:pPr>
        <w:rPr>
          <w:b/>
          <w:sz w:val="20"/>
          <w:szCs w:val="18"/>
        </w:rPr>
      </w:pPr>
      <w:r>
        <w:rPr>
          <w:b/>
          <w:bCs/>
          <w:noProof/>
          <w:sz w:val="20"/>
          <w:szCs w:val="18"/>
        </w:rPr>
        <w:t>B</w:t>
      </w:r>
      <w:r w:rsidRPr="00807453">
        <w:rPr>
          <w:b/>
          <w:bCs/>
          <w:noProof/>
          <w:sz w:val="20"/>
          <w:szCs w:val="18"/>
        </w:rPr>
        <w:t>.</w:t>
      </w:r>
      <w:r>
        <w:rPr>
          <w:b/>
          <w:bCs/>
          <w:noProof/>
          <w:sz w:val="20"/>
          <w:szCs w:val="18"/>
        </w:rPr>
        <w:tab/>
      </w:r>
      <w:r w:rsidRPr="00807453">
        <w:rPr>
          <w:b/>
          <w:bCs/>
          <w:noProof/>
          <w:sz w:val="20"/>
          <w:szCs w:val="18"/>
        </w:rPr>
        <w:t xml:space="preserve">APD iConnect Training for Providers Enrolled </w:t>
      </w:r>
      <w:r>
        <w:rPr>
          <w:b/>
          <w:bCs/>
          <w:noProof/>
          <w:sz w:val="20"/>
          <w:szCs w:val="18"/>
        </w:rPr>
        <w:t>After</w:t>
      </w:r>
      <w:r w:rsidRPr="00807453">
        <w:rPr>
          <w:b/>
          <w:bCs/>
          <w:noProof/>
          <w:sz w:val="20"/>
          <w:szCs w:val="18"/>
        </w:rPr>
        <w:t xml:space="preserve"> </w:t>
      </w:r>
      <w:r>
        <w:rPr>
          <w:b/>
          <w:bCs/>
          <w:noProof/>
          <w:sz w:val="20"/>
          <w:szCs w:val="18"/>
        </w:rPr>
        <w:t>P</w:t>
      </w:r>
      <w:r w:rsidRPr="00807453">
        <w:rPr>
          <w:b/>
          <w:bCs/>
          <w:noProof/>
          <w:sz w:val="20"/>
          <w:szCs w:val="18"/>
        </w:rPr>
        <w:t xml:space="preserve">romulgation </w:t>
      </w:r>
      <w:r w:rsidR="00E83EDD">
        <w:rPr>
          <w:b/>
          <w:bCs/>
          <w:noProof/>
          <w:sz w:val="20"/>
          <w:szCs w:val="18"/>
        </w:rPr>
        <w:t xml:space="preserve">as </w:t>
      </w:r>
      <w:r w:rsidRPr="00807453">
        <w:rPr>
          <w:b/>
          <w:bCs/>
          <w:noProof/>
          <w:sz w:val="20"/>
          <w:szCs w:val="18"/>
        </w:rPr>
        <w:t>of</w:t>
      </w:r>
      <w:r w:rsidR="00E83EDD">
        <w:rPr>
          <w:b/>
          <w:bCs/>
          <w:noProof/>
          <w:sz w:val="20"/>
          <w:szCs w:val="18"/>
        </w:rPr>
        <w:t xml:space="preserve"> the date of</w:t>
      </w:r>
      <w:r w:rsidRPr="00807453">
        <w:rPr>
          <w:b/>
          <w:bCs/>
          <w:noProof/>
          <w:sz w:val="20"/>
          <w:szCs w:val="18"/>
        </w:rPr>
        <w:t xml:space="preserve"> this</w:t>
      </w:r>
      <w:r>
        <w:rPr>
          <w:b/>
          <w:bCs/>
          <w:noProof/>
          <w:sz w:val="20"/>
          <w:szCs w:val="18"/>
        </w:rPr>
        <w:t xml:space="preserve"> </w:t>
      </w:r>
      <w:r w:rsidRPr="00807453">
        <w:rPr>
          <w:b/>
          <w:bCs/>
          <w:noProof/>
          <w:sz w:val="20"/>
          <w:szCs w:val="18"/>
        </w:rPr>
        <w:t xml:space="preserve"> Handbook</w:t>
      </w:r>
      <w:r>
        <w:rPr>
          <w:b/>
          <w:bCs/>
          <w:noProof/>
          <w:sz w:val="20"/>
          <w:szCs w:val="18"/>
        </w:rPr>
        <w:t xml:space="preserve"> Version</w:t>
      </w:r>
    </w:p>
    <w:p w14:paraId="7456159D" w14:textId="225472CF" w:rsidR="00AC041B" w:rsidRPr="003B022D" w:rsidRDefault="00954EC9" w:rsidP="007B0750">
      <w:pPr>
        <w:rPr>
          <w:rFonts w:eastAsia="Times New Roman"/>
          <w:noProof/>
          <w:sz w:val="20"/>
          <w:szCs w:val="20"/>
        </w:rPr>
      </w:pPr>
      <w:r w:rsidRPr="003B022D">
        <w:rPr>
          <w:rFonts w:eastAsia="Times New Roman"/>
          <w:noProof/>
          <w:sz w:val="20"/>
          <w:szCs w:val="20"/>
        </w:rPr>
        <w:t xml:space="preserve">Providers </w:t>
      </w:r>
      <w:r>
        <w:rPr>
          <w:rFonts w:eastAsia="Times New Roman"/>
          <w:noProof/>
          <w:sz w:val="20"/>
          <w:szCs w:val="20"/>
        </w:rPr>
        <w:t>enrolled after</w:t>
      </w:r>
      <w:r w:rsidRPr="003B022D">
        <w:rPr>
          <w:rFonts w:eastAsia="Times New Roman"/>
          <w:noProof/>
          <w:sz w:val="20"/>
          <w:szCs w:val="20"/>
        </w:rPr>
        <w:t xml:space="preserve"> the promulgation of this</w:t>
      </w:r>
      <w:r w:rsidR="00520422">
        <w:rPr>
          <w:rFonts w:eastAsia="Times New Roman"/>
          <w:b/>
          <w:bCs/>
          <w:noProof/>
          <w:sz w:val="20"/>
          <w:szCs w:val="20"/>
        </w:rPr>
        <w:t xml:space="preserve"> September</w:t>
      </w:r>
      <w:r w:rsidR="00A14424" w:rsidRPr="00A14424">
        <w:rPr>
          <w:rFonts w:eastAsia="Times New Roman"/>
          <w:b/>
          <w:bCs/>
          <w:noProof/>
          <w:sz w:val="20"/>
          <w:szCs w:val="20"/>
        </w:rPr>
        <w:t xml:space="preserve"> 2021</w:t>
      </w:r>
      <w:r w:rsidRPr="003B022D">
        <w:rPr>
          <w:rFonts w:eastAsia="Times New Roman"/>
          <w:noProof/>
          <w:sz w:val="20"/>
          <w:szCs w:val="20"/>
        </w:rPr>
        <w:t xml:space="preserve"> handbook version are required to complete APD iConnect training</w:t>
      </w:r>
      <w:r>
        <w:rPr>
          <w:rFonts w:eastAsia="Times New Roman"/>
          <w:noProof/>
          <w:sz w:val="20"/>
          <w:szCs w:val="20"/>
        </w:rPr>
        <w:t xml:space="preserve"> in accordance with the time frames identified in Appendix B., Table 1., Section 2. </w:t>
      </w:r>
      <w:r w:rsidR="00B24576">
        <w:rPr>
          <w:rFonts w:eastAsia="Times New Roman"/>
          <w:noProof/>
          <w:sz w:val="20"/>
          <w:szCs w:val="20"/>
        </w:rPr>
        <w:t>a</w:t>
      </w:r>
      <w:r>
        <w:rPr>
          <w:rFonts w:eastAsia="Times New Roman"/>
          <w:noProof/>
          <w:sz w:val="20"/>
          <w:szCs w:val="20"/>
        </w:rPr>
        <w:t>nd, if applicable, Appendix C.</w:t>
      </w:r>
    </w:p>
    <w:p w14:paraId="25883008" w14:textId="3E1995DD" w:rsidR="00AC041B" w:rsidRPr="00AC041B" w:rsidRDefault="00AC041B" w:rsidP="009D0E7E">
      <w:pPr>
        <w:rPr>
          <w:rFonts w:eastAsia="Times New Roman"/>
          <w:noProof/>
          <w:sz w:val="20"/>
          <w:szCs w:val="20"/>
        </w:rPr>
      </w:pPr>
      <w:r w:rsidRPr="00AC041B">
        <w:rPr>
          <w:rFonts w:eastAsia="Times New Roman"/>
          <w:noProof/>
          <w:sz w:val="20"/>
          <w:szCs w:val="20"/>
        </w:rPr>
        <w:t xml:space="preserve">Providers shall only receive a Certificate of Completion if they attend and participate in all required sessions and pass the test with a score of 75% or higher. A provider must have a Certificate of Completion before being provided access to APD iConnect. A provider who does not take the course shall not receive a certificate and </w:t>
      </w:r>
      <w:bookmarkStart w:id="37" w:name="_Hlk44417643"/>
      <w:r w:rsidRPr="00AC041B">
        <w:rPr>
          <w:rFonts w:eastAsia="Times New Roman"/>
          <w:noProof/>
          <w:sz w:val="20"/>
          <w:szCs w:val="20"/>
        </w:rPr>
        <w:t>m</w:t>
      </w:r>
      <w:bookmarkEnd w:id="35"/>
      <w:r w:rsidRPr="00AC041B">
        <w:rPr>
          <w:rFonts w:eastAsia="Times New Roman"/>
          <w:noProof/>
          <w:sz w:val="20"/>
          <w:szCs w:val="20"/>
        </w:rPr>
        <w:t>ust complete the required training before the Agency will provide access to APD iConnect.</w:t>
      </w:r>
    </w:p>
    <w:bookmarkEnd w:id="37"/>
    <w:p w14:paraId="28E043D0" w14:textId="77777777" w:rsidR="007D6FC1" w:rsidRPr="00F373B7" w:rsidRDefault="007D6FC1" w:rsidP="00A76DF0">
      <w:pPr>
        <w:rPr>
          <w:sz w:val="20"/>
        </w:rPr>
      </w:pPr>
      <w:r w:rsidRPr="00F373B7">
        <w:rPr>
          <w:sz w:val="20"/>
        </w:rPr>
        <w:br w:type="page"/>
      </w:r>
    </w:p>
    <w:p w14:paraId="3E963FDB" w14:textId="77777777" w:rsidR="007D6FC1" w:rsidRPr="00836BCB" w:rsidRDefault="001C310B" w:rsidP="007D6FC1">
      <w:pPr>
        <w:jc w:val="center"/>
        <w:rPr>
          <w:rFonts w:eastAsia="Times New Roman"/>
          <w:noProof/>
          <w:sz w:val="24"/>
          <w:szCs w:val="24"/>
        </w:rPr>
      </w:pPr>
      <w:r w:rsidRPr="00836BCB">
        <w:rPr>
          <w:rStyle w:val="FootnoteReference"/>
          <w:rFonts w:ascii="Arial Black" w:eastAsia="Times New Roman" w:hAnsi="Arial Black"/>
          <w:sz w:val="24"/>
          <w:szCs w:val="20"/>
        </w:rPr>
        <w:lastRenderedPageBreak/>
        <w:footnoteReference w:id="3"/>
      </w:r>
      <w:r w:rsidR="007D6FC1" w:rsidRPr="00836BCB">
        <w:rPr>
          <w:rFonts w:ascii="Arial Black" w:eastAsia="Times New Roman" w:hAnsi="Arial Black"/>
          <w:sz w:val="24"/>
          <w:szCs w:val="20"/>
        </w:rPr>
        <w:t>TABLE 1</w:t>
      </w:r>
    </w:p>
    <w:p w14:paraId="251C7E5D" w14:textId="77777777" w:rsidR="007D6FC1" w:rsidRPr="00836BCB" w:rsidRDefault="007D6FC1" w:rsidP="00D859A4">
      <w:pPr>
        <w:rPr>
          <w:rFonts w:eastAsia="Times New Roman"/>
          <w:noProof/>
          <w:sz w:val="24"/>
          <w:szCs w:val="24"/>
        </w:rPr>
      </w:pPr>
    </w:p>
    <w:tbl>
      <w:tblPr>
        <w:tblW w:w="10980" w:type="dxa"/>
        <w:tblInd w:w="-702" w:type="dxa"/>
        <w:tblLayout w:type="fixed"/>
        <w:tblLook w:val="04A0" w:firstRow="1" w:lastRow="0" w:firstColumn="1" w:lastColumn="0" w:noHBand="0" w:noVBand="1"/>
      </w:tblPr>
      <w:tblGrid>
        <w:gridCol w:w="2002"/>
        <w:gridCol w:w="4568"/>
        <w:gridCol w:w="1530"/>
        <w:gridCol w:w="1530"/>
        <w:gridCol w:w="1350"/>
      </w:tblGrid>
      <w:tr w:rsidR="006C563F" w:rsidRPr="00836BCB" w14:paraId="1B9F245C" w14:textId="77777777" w:rsidTr="00B859E7">
        <w:trPr>
          <w:trHeight w:val="330"/>
        </w:trPr>
        <w:tc>
          <w:tcPr>
            <w:tcW w:w="10980" w:type="dxa"/>
            <w:gridSpan w:val="5"/>
            <w:vMerge w:val="restart"/>
            <w:tcBorders>
              <w:top w:val="single" w:sz="12" w:space="0" w:color="auto"/>
              <w:left w:val="single" w:sz="12" w:space="0" w:color="auto"/>
              <w:bottom w:val="single" w:sz="8" w:space="0" w:color="auto"/>
              <w:right w:val="single" w:sz="12" w:space="0" w:color="000000"/>
            </w:tcBorders>
            <w:shd w:val="clear" w:color="000000" w:fill="808080"/>
            <w:vAlign w:val="center"/>
            <w:hideMark/>
          </w:tcPr>
          <w:p w14:paraId="51288C67" w14:textId="4845E6C2" w:rsidR="003C4BA5" w:rsidRPr="00836BCB" w:rsidRDefault="003C4BA5" w:rsidP="003C4BA5">
            <w:pPr>
              <w:jc w:val="center"/>
              <w:rPr>
                <w:rFonts w:eastAsia="Times New Roman"/>
                <w:sz w:val="24"/>
                <w:szCs w:val="24"/>
              </w:rPr>
            </w:pPr>
            <w:r w:rsidRPr="00836BCB">
              <w:rPr>
                <w:rFonts w:eastAsia="Times New Roman"/>
                <w:szCs w:val="24"/>
              </w:rPr>
              <w:t xml:space="preserve">Section 1: </w:t>
            </w:r>
            <w:bookmarkStart w:id="38" w:name="_Hlk44418247"/>
            <w:r w:rsidRPr="00836BCB">
              <w:rPr>
                <w:rFonts w:eastAsia="Times New Roman"/>
                <w:szCs w:val="24"/>
              </w:rPr>
              <w:t xml:space="preserve">Required of all Direct </w:t>
            </w:r>
            <w:r w:rsidR="003119DA">
              <w:rPr>
                <w:rFonts w:eastAsia="Times New Roman"/>
                <w:szCs w:val="24"/>
              </w:rPr>
              <w:t xml:space="preserve">Care </w:t>
            </w:r>
            <w:r w:rsidRPr="00836BCB">
              <w:rPr>
                <w:rFonts w:eastAsia="Times New Roman"/>
                <w:szCs w:val="24"/>
              </w:rPr>
              <w:t xml:space="preserve">Service Providers - </w:t>
            </w:r>
            <w:r w:rsidRPr="00836BCB">
              <w:rPr>
                <w:rFonts w:eastAsia="Times New Roman"/>
                <w:szCs w:val="24"/>
              </w:rPr>
              <w:br/>
              <w:t>Each Course has a Standardized Curricula Developed by APD</w:t>
            </w:r>
            <w:bookmarkEnd w:id="38"/>
          </w:p>
        </w:tc>
      </w:tr>
      <w:tr w:rsidR="00836BCB" w:rsidRPr="00836BCB" w14:paraId="6F3B9101" w14:textId="77777777" w:rsidTr="00F638D6">
        <w:trPr>
          <w:trHeight w:val="315"/>
        </w:trPr>
        <w:tc>
          <w:tcPr>
            <w:tcW w:w="10980" w:type="dxa"/>
            <w:gridSpan w:val="5"/>
            <w:vMerge/>
            <w:tcBorders>
              <w:top w:val="single" w:sz="12" w:space="0" w:color="auto"/>
              <w:left w:val="single" w:sz="12" w:space="0" w:color="auto"/>
              <w:right w:val="single" w:sz="12" w:space="0" w:color="000000"/>
            </w:tcBorders>
            <w:vAlign w:val="center"/>
            <w:hideMark/>
          </w:tcPr>
          <w:p w14:paraId="4342A833" w14:textId="77777777" w:rsidR="003C4BA5" w:rsidRPr="00836BCB" w:rsidRDefault="003C4BA5" w:rsidP="003C4BA5">
            <w:pPr>
              <w:rPr>
                <w:rFonts w:eastAsia="Times New Roman"/>
                <w:sz w:val="24"/>
                <w:szCs w:val="24"/>
              </w:rPr>
            </w:pPr>
          </w:p>
        </w:tc>
      </w:tr>
      <w:tr w:rsidR="00E21533" w:rsidRPr="00836BCB" w14:paraId="622AFD3A" w14:textId="77777777" w:rsidTr="00D154DC">
        <w:trPr>
          <w:trHeight w:val="556"/>
        </w:trPr>
        <w:tc>
          <w:tcPr>
            <w:tcW w:w="2002" w:type="dxa"/>
            <w:tcBorders>
              <w:top w:val="nil"/>
              <w:left w:val="single" w:sz="12" w:space="0" w:color="auto"/>
              <w:bottom w:val="single" w:sz="8" w:space="0" w:color="auto"/>
              <w:right w:val="single" w:sz="8" w:space="0" w:color="auto"/>
            </w:tcBorders>
            <w:shd w:val="clear" w:color="auto" w:fill="auto"/>
            <w:vAlign w:val="center"/>
            <w:hideMark/>
          </w:tcPr>
          <w:p w14:paraId="5B36C374" w14:textId="77777777" w:rsidR="003C4BA5" w:rsidRPr="00836BCB" w:rsidRDefault="003C4BA5" w:rsidP="003C4BA5">
            <w:pPr>
              <w:jc w:val="center"/>
              <w:rPr>
                <w:rFonts w:eastAsia="Times New Roman"/>
                <w:sz w:val="20"/>
                <w:szCs w:val="20"/>
              </w:rPr>
            </w:pPr>
            <w:r w:rsidRPr="00836BCB">
              <w:rPr>
                <w:rFonts w:eastAsia="Times New Roman"/>
                <w:sz w:val="20"/>
                <w:szCs w:val="20"/>
              </w:rPr>
              <w:t>Course Title</w:t>
            </w:r>
          </w:p>
        </w:tc>
        <w:tc>
          <w:tcPr>
            <w:tcW w:w="4568" w:type="dxa"/>
            <w:tcBorders>
              <w:top w:val="nil"/>
              <w:left w:val="nil"/>
              <w:bottom w:val="single" w:sz="8" w:space="0" w:color="auto"/>
              <w:right w:val="single" w:sz="8" w:space="0" w:color="auto"/>
            </w:tcBorders>
            <w:shd w:val="clear" w:color="auto" w:fill="auto"/>
            <w:vAlign w:val="center"/>
            <w:hideMark/>
          </w:tcPr>
          <w:p w14:paraId="5EF52F27" w14:textId="77777777" w:rsidR="003C4BA5" w:rsidRPr="00836BCB" w:rsidRDefault="003C4BA5" w:rsidP="003C4BA5">
            <w:pPr>
              <w:jc w:val="center"/>
              <w:rPr>
                <w:rFonts w:eastAsia="Times New Roman"/>
                <w:sz w:val="20"/>
                <w:szCs w:val="20"/>
              </w:rPr>
            </w:pPr>
            <w:r w:rsidRPr="00836BCB">
              <w:rPr>
                <w:rFonts w:eastAsia="Times New Roman"/>
                <w:sz w:val="20"/>
                <w:szCs w:val="20"/>
              </w:rPr>
              <w:t>Course Content</w:t>
            </w:r>
          </w:p>
        </w:tc>
        <w:tc>
          <w:tcPr>
            <w:tcW w:w="1530" w:type="dxa"/>
            <w:tcBorders>
              <w:top w:val="nil"/>
              <w:left w:val="nil"/>
              <w:bottom w:val="single" w:sz="8" w:space="0" w:color="auto"/>
              <w:right w:val="single" w:sz="8" w:space="0" w:color="auto"/>
            </w:tcBorders>
            <w:shd w:val="clear" w:color="auto" w:fill="auto"/>
            <w:vAlign w:val="center"/>
            <w:hideMark/>
          </w:tcPr>
          <w:p w14:paraId="7F1EC83A" w14:textId="77777777" w:rsidR="003C4BA5" w:rsidRPr="00836BCB" w:rsidRDefault="003C4BA5" w:rsidP="003C4BA5">
            <w:pPr>
              <w:jc w:val="center"/>
              <w:rPr>
                <w:rFonts w:eastAsia="Times New Roman"/>
                <w:sz w:val="20"/>
                <w:szCs w:val="20"/>
              </w:rPr>
            </w:pPr>
            <w:r w:rsidRPr="00836BCB">
              <w:rPr>
                <w:rFonts w:eastAsia="Times New Roman"/>
                <w:sz w:val="20"/>
                <w:szCs w:val="20"/>
              </w:rPr>
              <w:t>Time Frame</w:t>
            </w:r>
          </w:p>
        </w:tc>
        <w:tc>
          <w:tcPr>
            <w:tcW w:w="1530" w:type="dxa"/>
            <w:tcBorders>
              <w:top w:val="nil"/>
              <w:left w:val="nil"/>
              <w:bottom w:val="single" w:sz="8" w:space="0" w:color="auto"/>
              <w:right w:val="single" w:sz="8" w:space="0" w:color="auto"/>
            </w:tcBorders>
            <w:shd w:val="clear" w:color="auto" w:fill="auto"/>
            <w:vAlign w:val="center"/>
            <w:hideMark/>
          </w:tcPr>
          <w:p w14:paraId="5AF449D6" w14:textId="77777777" w:rsidR="003C4BA5" w:rsidRPr="00836BCB" w:rsidRDefault="003C4BA5" w:rsidP="003C4BA5">
            <w:pPr>
              <w:jc w:val="center"/>
              <w:rPr>
                <w:rFonts w:eastAsia="Times New Roman"/>
                <w:sz w:val="20"/>
                <w:szCs w:val="20"/>
              </w:rPr>
            </w:pPr>
            <w:r w:rsidRPr="00836BCB">
              <w:rPr>
                <w:rFonts w:eastAsia="Times New Roman"/>
                <w:sz w:val="20"/>
                <w:szCs w:val="20"/>
              </w:rPr>
              <w:t>Trainer Qualifi-cations</w:t>
            </w:r>
            <w:r w:rsidRPr="00836BCB">
              <w:rPr>
                <w:rFonts w:eastAsia="Times New Roman"/>
                <w:sz w:val="20"/>
                <w:szCs w:val="20"/>
                <w:vertAlign w:val="superscript"/>
              </w:rPr>
              <w:t>1</w:t>
            </w:r>
          </w:p>
        </w:tc>
        <w:tc>
          <w:tcPr>
            <w:tcW w:w="1350" w:type="dxa"/>
            <w:tcBorders>
              <w:top w:val="nil"/>
              <w:left w:val="nil"/>
              <w:bottom w:val="single" w:sz="8" w:space="0" w:color="auto"/>
              <w:right w:val="single" w:sz="12" w:space="0" w:color="auto"/>
            </w:tcBorders>
            <w:shd w:val="clear" w:color="auto" w:fill="auto"/>
            <w:vAlign w:val="center"/>
            <w:hideMark/>
          </w:tcPr>
          <w:p w14:paraId="68C17ED1" w14:textId="77777777" w:rsidR="003C4BA5" w:rsidRPr="00836BCB" w:rsidRDefault="003C4BA5" w:rsidP="003C4BA5">
            <w:pPr>
              <w:jc w:val="center"/>
              <w:rPr>
                <w:rFonts w:eastAsia="Times New Roman"/>
                <w:sz w:val="20"/>
                <w:szCs w:val="20"/>
              </w:rPr>
            </w:pPr>
            <w:r w:rsidRPr="00836BCB">
              <w:rPr>
                <w:rFonts w:eastAsia="Times New Roman"/>
                <w:sz w:val="20"/>
                <w:szCs w:val="20"/>
              </w:rPr>
              <w:t>Frequency</w:t>
            </w:r>
          </w:p>
        </w:tc>
      </w:tr>
      <w:tr w:rsidR="00BF70C6" w:rsidRPr="00836BCB" w14:paraId="00AEBC19" w14:textId="77777777" w:rsidTr="00D154DC">
        <w:trPr>
          <w:trHeight w:val="475"/>
        </w:trPr>
        <w:tc>
          <w:tcPr>
            <w:tcW w:w="2002" w:type="dxa"/>
            <w:vMerge w:val="restart"/>
            <w:tcBorders>
              <w:top w:val="single" w:sz="8" w:space="0" w:color="auto"/>
              <w:left w:val="single" w:sz="12" w:space="0" w:color="auto"/>
              <w:bottom w:val="single" w:sz="8" w:space="0" w:color="auto"/>
              <w:right w:val="single" w:sz="8" w:space="0" w:color="auto"/>
            </w:tcBorders>
            <w:shd w:val="clear" w:color="auto" w:fill="auto"/>
            <w:vAlign w:val="center"/>
            <w:hideMark/>
          </w:tcPr>
          <w:p w14:paraId="26418A17" w14:textId="6D8A4485" w:rsidR="003C4BA5" w:rsidRPr="00836BCB" w:rsidRDefault="003C4BA5" w:rsidP="009A462E">
            <w:pPr>
              <w:jc w:val="center"/>
              <w:rPr>
                <w:rFonts w:eastAsia="Times New Roman"/>
                <w:sz w:val="20"/>
                <w:szCs w:val="20"/>
              </w:rPr>
            </w:pPr>
            <w:r w:rsidRPr="00836BCB">
              <w:rPr>
                <w:rFonts w:eastAsia="Times New Roman"/>
                <w:sz w:val="20"/>
                <w:szCs w:val="20"/>
              </w:rPr>
              <w:t>Direct Care Core Competencies (DCCC)</w:t>
            </w:r>
            <w:r w:rsidRPr="00836BCB">
              <w:rPr>
                <w:rFonts w:eastAsia="Times New Roman"/>
                <w:sz w:val="20"/>
                <w:szCs w:val="20"/>
              </w:rPr>
              <w:br/>
            </w:r>
            <w:r w:rsidRPr="00836BCB">
              <w:rPr>
                <w:rFonts w:eastAsia="Times New Roman"/>
                <w:sz w:val="20"/>
                <w:szCs w:val="20"/>
              </w:rPr>
              <w:br/>
              <w:t xml:space="preserve">link to </w:t>
            </w:r>
            <w:r w:rsidR="0067260F" w:rsidRPr="00836BCB">
              <w:rPr>
                <w:rFonts w:eastAsia="Times New Roman"/>
                <w:sz w:val="20"/>
                <w:szCs w:val="20"/>
              </w:rPr>
              <w:t>Web</w:t>
            </w:r>
            <w:r w:rsidRPr="00836BCB">
              <w:rPr>
                <w:rFonts w:eastAsia="Times New Roman"/>
                <w:sz w:val="20"/>
                <w:szCs w:val="20"/>
              </w:rPr>
              <w:t xml:space="preserve">-based course = </w:t>
            </w:r>
            <w:r w:rsidR="006639DA" w:rsidRPr="00421380">
              <w:rPr>
                <w:rFonts w:eastAsia="Times New Roman"/>
                <w:sz w:val="20"/>
                <w:szCs w:val="20"/>
                <w:u w:val="single"/>
              </w:rPr>
              <w:t>https://www.apd.myflorida.com/providers/training/</w:t>
            </w:r>
          </w:p>
        </w:tc>
        <w:tc>
          <w:tcPr>
            <w:tcW w:w="4568" w:type="dxa"/>
            <w:tcBorders>
              <w:top w:val="single" w:sz="8" w:space="0" w:color="auto"/>
              <w:left w:val="nil"/>
              <w:bottom w:val="single" w:sz="8" w:space="0" w:color="auto"/>
              <w:right w:val="single" w:sz="8" w:space="0" w:color="auto"/>
            </w:tcBorders>
            <w:shd w:val="clear" w:color="auto" w:fill="auto"/>
            <w:vAlign w:val="center"/>
            <w:hideMark/>
          </w:tcPr>
          <w:p w14:paraId="3B5B5D09" w14:textId="77777777" w:rsidR="003C4BA5" w:rsidRPr="00836BCB" w:rsidRDefault="003C4BA5" w:rsidP="003C4BA5">
            <w:pPr>
              <w:numPr>
                <w:ilvl w:val="0"/>
                <w:numId w:val="27"/>
              </w:numPr>
              <w:contextualSpacing/>
              <w:rPr>
                <w:rFonts w:eastAsia="Times New Roman"/>
                <w:sz w:val="20"/>
                <w:szCs w:val="20"/>
              </w:rPr>
            </w:pPr>
            <w:r w:rsidRPr="00836BCB">
              <w:rPr>
                <w:rFonts w:eastAsia="Times New Roman"/>
                <w:sz w:val="20"/>
                <w:szCs w:val="20"/>
              </w:rPr>
              <w:t>Basic Person-centered Planning</w:t>
            </w:r>
          </w:p>
        </w:tc>
        <w:tc>
          <w:tcPr>
            <w:tcW w:w="1530"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3B0D0374" w14:textId="77777777" w:rsidR="003C4BA5" w:rsidRPr="00836BCB" w:rsidRDefault="003C4BA5">
            <w:pPr>
              <w:jc w:val="center"/>
              <w:rPr>
                <w:rFonts w:eastAsia="Times New Roman"/>
                <w:sz w:val="20"/>
                <w:szCs w:val="20"/>
              </w:rPr>
            </w:pPr>
            <w:r w:rsidRPr="00836BCB">
              <w:rPr>
                <w:rFonts w:eastAsia="Times New Roman"/>
                <w:sz w:val="20"/>
                <w:szCs w:val="20"/>
              </w:rPr>
              <w:t xml:space="preserve">Within </w:t>
            </w:r>
            <w:r w:rsidR="001B0C6B" w:rsidRPr="00836BCB">
              <w:rPr>
                <w:rFonts w:eastAsia="Times New Roman"/>
                <w:sz w:val="20"/>
                <w:szCs w:val="20"/>
              </w:rPr>
              <w:t>90</w:t>
            </w:r>
            <w:r w:rsidR="00DE0F20" w:rsidRPr="00836BCB">
              <w:rPr>
                <w:rFonts w:eastAsia="Times New Roman"/>
                <w:sz w:val="20"/>
                <w:szCs w:val="20"/>
              </w:rPr>
              <w:t xml:space="preserve"> </w:t>
            </w:r>
            <w:r w:rsidRPr="00836BCB">
              <w:rPr>
                <w:rFonts w:eastAsia="Times New Roman"/>
                <w:sz w:val="20"/>
                <w:szCs w:val="20"/>
              </w:rPr>
              <w:t>days of providing services</w:t>
            </w:r>
          </w:p>
        </w:tc>
        <w:tc>
          <w:tcPr>
            <w:tcW w:w="1530"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7D4A432B" w14:textId="77777777" w:rsidR="003C4BA5" w:rsidRPr="00836BCB" w:rsidRDefault="003C4BA5" w:rsidP="003C4BA5">
            <w:pPr>
              <w:jc w:val="center"/>
              <w:rPr>
                <w:rFonts w:eastAsia="Times New Roman"/>
                <w:sz w:val="20"/>
                <w:szCs w:val="20"/>
              </w:rPr>
            </w:pPr>
            <w:r w:rsidRPr="00836BCB">
              <w:rPr>
                <w:rFonts w:eastAsia="Times New Roman"/>
                <w:sz w:val="20"/>
                <w:szCs w:val="20"/>
              </w:rPr>
              <w:t>Trainers must be certified in writing by APD or APD staff</w:t>
            </w:r>
          </w:p>
        </w:tc>
        <w:tc>
          <w:tcPr>
            <w:tcW w:w="1350" w:type="dxa"/>
            <w:vMerge w:val="restart"/>
            <w:tcBorders>
              <w:top w:val="single" w:sz="8" w:space="0" w:color="auto"/>
              <w:left w:val="single" w:sz="8" w:space="0" w:color="auto"/>
              <w:bottom w:val="single" w:sz="8" w:space="0" w:color="auto"/>
              <w:right w:val="single" w:sz="12" w:space="0" w:color="auto"/>
            </w:tcBorders>
            <w:shd w:val="clear" w:color="auto" w:fill="auto"/>
            <w:vAlign w:val="center"/>
            <w:hideMark/>
          </w:tcPr>
          <w:p w14:paraId="24FFB425" w14:textId="77777777" w:rsidR="003C4BA5" w:rsidRPr="00836BCB" w:rsidRDefault="009B629D" w:rsidP="00436B9B">
            <w:pPr>
              <w:jc w:val="center"/>
              <w:rPr>
                <w:rFonts w:eastAsia="Times New Roman"/>
                <w:sz w:val="20"/>
                <w:szCs w:val="20"/>
              </w:rPr>
            </w:pPr>
            <w:r w:rsidRPr="00836BCB">
              <w:rPr>
                <w:rFonts w:eastAsia="Times New Roman"/>
                <w:sz w:val="20"/>
                <w:szCs w:val="20"/>
              </w:rPr>
              <w:t xml:space="preserve">One Time- Provider Discovery Reviews (overall score below </w:t>
            </w:r>
            <w:r w:rsidR="00436B9B" w:rsidRPr="00836BCB">
              <w:rPr>
                <w:rFonts w:eastAsia="Times New Roman"/>
                <w:sz w:val="20"/>
                <w:szCs w:val="20"/>
              </w:rPr>
              <w:t>86</w:t>
            </w:r>
            <w:r w:rsidRPr="00836BCB">
              <w:rPr>
                <w:rFonts w:eastAsia="Times New Roman"/>
                <w:sz w:val="20"/>
                <w:szCs w:val="20"/>
              </w:rPr>
              <w:t xml:space="preserve">%) by the QIO may result in retaking the course </w:t>
            </w:r>
          </w:p>
        </w:tc>
      </w:tr>
      <w:tr w:rsidR="00BF70C6" w:rsidRPr="00836BCB" w14:paraId="0D2F041F" w14:textId="77777777" w:rsidTr="00D154DC">
        <w:trPr>
          <w:trHeight w:val="484"/>
        </w:trPr>
        <w:tc>
          <w:tcPr>
            <w:tcW w:w="2002" w:type="dxa"/>
            <w:vMerge/>
            <w:tcBorders>
              <w:top w:val="single" w:sz="8" w:space="0" w:color="auto"/>
              <w:left w:val="single" w:sz="12" w:space="0" w:color="auto"/>
              <w:bottom w:val="single" w:sz="8" w:space="0" w:color="auto"/>
              <w:right w:val="single" w:sz="8" w:space="0" w:color="auto"/>
            </w:tcBorders>
            <w:vAlign w:val="center"/>
            <w:hideMark/>
          </w:tcPr>
          <w:p w14:paraId="4A72B797" w14:textId="77777777" w:rsidR="003C4BA5" w:rsidRPr="00836BCB" w:rsidRDefault="003C4BA5" w:rsidP="003C4BA5">
            <w:pPr>
              <w:rPr>
                <w:rFonts w:eastAsia="Times New Roman"/>
                <w:sz w:val="20"/>
                <w:szCs w:val="20"/>
              </w:rPr>
            </w:pPr>
          </w:p>
        </w:tc>
        <w:tc>
          <w:tcPr>
            <w:tcW w:w="4568" w:type="dxa"/>
            <w:tcBorders>
              <w:top w:val="single" w:sz="8" w:space="0" w:color="auto"/>
              <w:left w:val="nil"/>
              <w:bottom w:val="single" w:sz="8" w:space="0" w:color="auto"/>
              <w:right w:val="single" w:sz="8" w:space="0" w:color="auto"/>
            </w:tcBorders>
            <w:shd w:val="clear" w:color="auto" w:fill="auto"/>
            <w:vAlign w:val="center"/>
            <w:hideMark/>
          </w:tcPr>
          <w:p w14:paraId="2DF9F1A7" w14:textId="77777777" w:rsidR="003C4BA5" w:rsidRPr="00836BCB" w:rsidRDefault="003C4BA5" w:rsidP="003C4BA5">
            <w:pPr>
              <w:numPr>
                <w:ilvl w:val="0"/>
                <w:numId w:val="27"/>
              </w:numPr>
              <w:contextualSpacing/>
              <w:rPr>
                <w:rFonts w:eastAsia="Times New Roman"/>
                <w:sz w:val="20"/>
                <w:szCs w:val="20"/>
              </w:rPr>
            </w:pPr>
            <w:r w:rsidRPr="00836BCB">
              <w:rPr>
                <w:rFonts w:eastAsia="Times New Roman"/>
                <w:sz w:val="20"/>
                <w:szCs w:val="20"/>
              </w:rPr>
              <w:t>Introduction to Developmental Disabilities</w:t>
            </w: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68B851C8" w14:textId="77777777" w:rsidR="003C4BA5" w:rsidRPr="00836BCB" w:rsidRDefault="003C4BA5" w:rsidP="003C4BA5">
            <w:pPr>
              <w:rPr>
                <w:rFonts w:eastAsia="Times New Roman"/>
                <w:sz w:val="20"/>
                <w:szCs w:val="20"/>
              </w:rPr>
            </w:pP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022655C1" w14:textId="77777777" w:rsidR="003C4BA5" w:rsidRPr="00836BCB" w:rsidRDefault="003C4BA5" w:rsidP="003C4BA5">
            <w:pPr>
              <w:rPr>
                <w:rFonts w:eastAsia="Times New Roman"/>
                <w:sz w:val="20"/>
                <w:szCs w:val="20"/>
              </w:rPr>
            </w:pPr>
          </w:p>
        </w:tc>
        <w:tc>
          <w:tcPr>
            <w:tcW w:w="1350" w:type="dxa"/>
            <w:vMerge/>
            <w:tcBorders>
              <w:top w:val="single" w:sz="8" w:space="0" w:color="auto"/>
              <w:left w:val="single" w:sz="8" w:space="0" w:color="auto"/>
              <w:bottom w:val="single" w:sz="8" w:space="0" w:color="auto"/>
              <w:right w:val="single" w:sz="12" w:space="0" w:color="auto"/>
            </w:tcBorders>
            <w:vAlign w:val="center"/>
            <w:hideMark/>
          </w:tcPr>
          <w:p w14:paraId="13B47667" w14:textId="77777777" w:rsidR="003C4BA5" w:rsidRPr="00836BCB" w:rsidRDefault="003C4BA5" w:rsidP="003C4BA5">
            <w:pPr>
              <w:rPr>
                <w:rFonts w:eastAsia="Times New Roman"/>
                <w:sz w:val="20"/>
                <w:szCs w:val="20"/>
              </w:rPr>
            </w:pPr>
          </w:p>
        </w:tc>
      </w:tr>
      <w:tr w:rsidR="00BF70C6" w:rsidRPr="00836BCB" w14:paraId="183BB188" w14:textId="77777777" w:rsidTr="00D154DC">
        <w:trPr>
          <w:trHeight w:val="484"/>
        </w:trPr>
        <w:tc>
          <w:tcPr>
            <w:tcW w:w="2002" w:type="dxa"/>
            <w:vMerge/>
            <w:tcBorders>
              <w:top w:val="single" w:sz="8" w:space="0" w:color="auto"/>
              <w:left w:val="single" w:sz="12" w:space="0" w:color="auto"/>
              <w:bottom w:val="single" w:sz="8" w:space="0" w:color="auto"/>
              <w:right w:val="single" w:sz="8" w:space="0" w:color="auto"/>
            </w:tcBorders>
            <w:vAlign w:val="center"/>
            <w:hideMark/>
          </w:tcPr>
          <w:p w14:paraId="5FBDD44E" w14:textId="77777777" w:rsidR="003C4BA5" w:rsidRPr="00836BCB" w:rsidRDefault="003C4BA5" w:rsidP="003C4BA5">
            <w:pPr>
              <w:rPr>
                <w:rFonts w:eastAsia="Times New Roman"/>
                <w:sz w:val="20"/>
                <w:szCs w:val="20"/>
              </w:rPr>
            </w:pPr>
          </w:p>
        </w:tc>
        <w:tc>
          <w:tcPr>
            <w:tcW w:w="4568" w:type="dxa"/>
            <w:tcBorders>
              <w:top w:val="single" w:sz="8" w:space="0" w:color="auto"/>
              <w:left w:val="nil"/>
              <w:bottom w:val="single" w:sz="8" w:space="0" w:color="auto"/>
              <w:right w:val="single" w:sz="8" w:space="0" w:color="auto"/>
            </w:tcBorders>
            <w:shd w:val="clear" w:color="auto" w:fill="auto"/>
            <w:vAlign w:val="center"/>
            <w:hideMark/>
          </w:tcPr>
          <w:p w14:paraId="10869346" w14:textId="77777777" w:rsidR="003C4BA5" w:rsidRPr="00836BCB" w:rsidRDefault="003C4BA5" w:rsidP="003C4BA5">
            <w:pPr>
              <w:numPr>
                <w:ilvl w:val="0"/>
                <w:numId w:val="27"/>
              </w:numPr>
              <w:contextualSpacing/>
              <w:rPr>
                <w:rFonts w:eastAsia="Times New Roman"/>
                <w:sz w:val="20"/>
                <w:szCs w:val="20"/>
              </w:rPr>
            </w:pPr>
            <w:r w:rsidRPr="00836BCB">
              <w:rPr>
                <w:rFonts w:eastAsia="Times New Roman"/>
                <w:sz w:val="20"/>
                <w:szCs w:val="20"/>
              </w:rPr>
              <w:t>Maintaining Health and Safety</w:t>
            </w: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15CC9D3A" w14:textId="77777777" w:rsidR="003C4BA5" w:rsidRPr="00836BCB" w:rsidRDefault="003C4BA5" w:rsidP="003C4BA5">
            <w:pPr>
              <w:rPr>
                <w:rFonts w:eastAsia="Times New Roman"/>
                <w:sz w:val="20"/>
                <w:szCs w:val="20"/>
              </w:rPr>
            </w:pP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65B887C5" w14:textId="77777777" w:rsidR="003C4BA5" w:rsidRPr="00836BCB" w:rsidRDefault="003C4BA5" w:rsidP="003C4BA5">
            <w:pPr>
              <w:rPr>
                <w:rFonts w:eastAsia="Times New Roman"/>
                <w:sz w:val="20"/>
                <w:szCs w:val="20"/>
              </w:rPr>
            </w:pPr>
          </w:p>
        </w:tc>
        <w:tc>
          <w:tcPr>
            <w:tcW w:w="1350" w:type="dxa"/>
            <w:vMerge/>
            <w:tcBorders>
              <w:top w:val="single" w:sz="8" w:space="0" w:color="auto"/>
              <w:left w:val="single" w:sz="8" w:space="0" w:color="auto"/>
              <w:bottom w:val="single" w:sz="8" w:space="0" w:color="auto"/>
              <w:right w:val="single" w:sz="12" w:space="0" w:color="auto"/>
            </w:tcBorders>
            <w:vAlign w:val="center"/>
            <w:hideMark/>
          </w:tcPr>
          <w:p w14:paraId="733D7844" w14:textId="77777777" w:rsidR="003C4BA5" w:rsidRPr="00836BCB" w:rsidRDefault="003C4BA5" w:rsidP="003C4BA5">
            <w:pPr>
              <w:rPr>
                <w:rFonts w:eastAsia="Times New Roman"/>
                <w:sz w:val="20"/>
                <w:szCs w:val="20"/>
              </w:rPr>
            </w:pPr>
          </w:p>
        </w:tc>
      </w:tr>
      <w:tr w:rsidR="00BF70C6" w:rsidRPr="00836BCB" w14:paraId="248A399F" w14:textId="77777777" w:rsidTr="00D154DC">
        <w:trPr>
          <w:trHeight w:val="502"/>
        </w:trPr>
        <w:tc>
          <w:tcPr>
            <w:tcW w:w="2002" w:type="dxa"/>
            <w:vMerge/>
            <w:tcBorders>
              <w:top w:val="single" w:sz="8" w:space="0" w:color="auto"/>
              <w:left w:val="single" w:sz="12" w:space="0" w:color="auto"/>
              <w:bottom w:val="single" w:sz="8" w:space="0" w:color="auto"/>
              <w:right w:val="single" w:sz="8" w:space="0" w:color="auto"/>
            </w:tcBorders>
            <w:vAlign w:val="center"/>
            <w:hideMark/>
          </w:tcPr>
          <w:p w14:paraId="45166661" w14:textId="77777777" w:rsidR="003C4BA5" w:rsidRPr="00836BCB" w:rsidRDefault="003C4BA5" w:rsidP="003C4BA5">
            <w:pPr>
              <w:rPr>
                <w:rFonts w:eastAsia="Times New Roman"/>
                <w:sz w:val="20"/>
                <w:szCs w:val="20"/>
              </w:rPr>
            </w:pPr>
          </w:p>
        </w:tc>
        <w:tc>
          <w:tcPr>
            <w:tcW w:w="4568" w:type="dxa"/>
            <w:tcBorders>
              <w:top w:val="single" w:sz="8" w:space="0" w:color="auto"/>
              <w:left w:val="nil"/>
              <w:bottom w:val="single" w:sz="8" w:space="0" w:color="auto"/>
              <w:right w:val="single" w:sz="8" w:space="0" w:color="auto"/>
            </w:tcBorders>
            <w:shd w:val="clear" w:color="auto" w:fill="auto"/>
            <w:vAlign w:val="center"/>
            <w:hideMark/>
          </w:tcPr>
          <w:p w14:paraId="07626505" w14:textId="77777777" w:rsidR="003C4BA5" w:rsidRPr="00836BCB" w:rsidRDefault="003C4BA5" w:rsidP="003C4BA5">
            <w:pPr>
              <w:numPr>
                <w:ilvl w:val="0"/>
                <w:numId w:val="27"/>
              </w:numPr>
              <w:contextualSpacing/>
              <w:rPr>
                <w:rFonts w:eastAsia="Times New Roman"/>
                <w:sz w:val="20"/>
                <w:szCs w:val="20"/>
              </w:rPr>
            </w:pPr>
            <w:r w:rsidRPr="00836BCB">
              <w:rPr>
                <w:rFonts w:eastAsia="Times New Roman"/>
                <w:sz w:val="20"/>
                <w:szCs w:val="20"/>
              </w:rPr>
              <w:t>Individual Choices, Rights and Responsibilities</w:t>
            </w: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64CA12C2" w14:textId="77777777" w:rsidR="003C4BA5" w:rsidRPr="00836BCB" w:rsidRDefault="003C4BA5" w:rsidP="003C4BA5">
            <w:pPr>
              <w:rPr>
                <w:rFonts w:eastAsia="Times New Roman"/>
                <w:sz w:val="20"/>
                <w:szCs w:val="20"/>
              </w:rPr>
            </w:pP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373E812E" w14:textId="77777777" w:rsidR="003C4BA5" w:rsidRPr="00836BCB" w:rsidRDefault="003C4BA5" w:rsidP="003C4BA5">
            <w:pPr>
              <w:rPr>
                <w:rFonts w:eastAsia="Times New Roman"/>
                <w:sz w:val="20"/>
                <w:szCs w:val="20"/>
              </w:rPr>
            </w:pPr>
          </w:p>
        </w:tc>
        <w:tc>
          <w:tcPr>
            <w:tcW w:w="1350" w:type="dxa"/>
            <w:vMerge/>
            <w:tcBorders>
              <w:top w:val="single" w:sz="8" w:space="0" w:color="auto"/>
              <w:left w:val="single" w:sz="8" w:space="0" w:color="auto"/>
              <w:bottom w:val="single" w:sz="8" w:space="0" w:color="auto"/>
              <w:right w:val="single" w:sz="12" w:space="0" w:color="auto"/>
            </w:tcBorders>
            <w:vAlign w:val="center"/>
            <w:hideMark/>
          </w:tcPr>
          <w:p w14:paraId="73EEA058" w14:textId="77777777" w:rsidR="003C4BA5" w:rsidRPr="00836BCB" w:rsidRDefault="003C4BA5" w:rsidP="003C4BA5">
            <w:pPr>
              <w:rPr>
                <w:rFonts w:eastAsia="Times New Roman"/>
                <w:sz w:val="20"/>
                <w:szCs w:val="20"/>
              </w:rPr>
            </w:pPr>
          </w:p>
        </w:tc>
      </w:tr>
      <w:tr w:rsidR="00BF70C6" w:rsidRPr="00836BCB" w14:paraId="2EBB33DD" w14:textId="77777777" w:rsidTr="00D154DC">
        <w:trPr>
          <w:trHeight w:val="1060"/>
        </w:trPr>
        <w:tc>
          <w:tcPr>
            <w:tcW w:w="2002" w:type="dxa"/>
            <w:vMerge/>
            <w:tcBorders>
              <w:top w:val="single" w:sz="8" w:space="0" w:color="auto"/>
              <w:left w:val="single" w:sz="12" w:space="0" w:color="auto"/>
              <w:bottom w:val="single" w:sz="8" w:space="0" w:color="auto"/>
              <w:right w:val="single" w:sz="8" w:space="0" w:color="auto"/>
            </w:tcBorders>
            <w:vAlign w:val="center"/>
            <w:hideMark/>
          </w:tcPr>
          <w:p w14:paraId="65D140BB" w14:textId="77777777" w:rsidR="003C4BA5" w:rsidRPr="00836BCB" w:rsidRDefault="003C4BA5" w:rsidP="003C4BA5">
            <w:pPr>
              <w:rPr>
                <w:rFonts w:eastAsia="Times New Roman"/>
                <w:sz w:val="20"/>
                <w:szCs w:val="20"/>
              </w:rPr>
            </w:pPr>
          </w:p>
        </w:tc>
        <w:tc>
          <w:tcPr>
            <w:tcW w:w="4568" w:type="dxa"/>
            <w:tcBorders>
              <w:top w:val="single" w:sz="8" w:space="0" w:color="auto"/>
              <w:left w:val="nil"/>
              <w:bottom w:val="single" w:sz="8" w:space="0" w:color="auto"/>
              <w:right w:val="single" w:sz="8" w:space="0" w:color="auto"/>
            </w:tcBorders>
            <w:shd w:val="clear" w:color="auto" w:fill="auto"/>
            <w:vAlign w:val="center"/>
            <w:hideMark/>
          </w:tcPr>
          <w:p w14:paraId="27AD3A13" w14:textId="77777777" w:rsidR="003C4BA5" w:rsidRPr="00836BCB" w:rsidRDefault="003C4BA5" w:rsidP="003C4BA5">
            <w:pPr>
              <w:numPr>
                <w:ilvl w:val="0"/>
                <w:numId w:val="27"/>
              </w:numPr>
              <w:contextualSpacing/>
              <w:rPr>
                <w:rFonts w:eastAsia="Times New Roman"/>
                <w:sz w:val="20"/>
                <w:szCs w:val="20"/>
              </w:rPr>
            </w:pPr>
            <w:r w:rsidRPr="00836BCB">
              <w:rPr>
                <w:rFonts w:eastAsia="Times New Roman"/>
                <w:sz w:val="20"/>
                <w:szCs w:val="20"/>
              </w:rPr>
              <w:t>Roles and Responsibilities of Direct Support Professionals (currently a section within Introduction to Developmental Disabilities)</w:t>
            </w: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3B99B335" w14:textId="77777777" w:rsidR="003C4BA5" w:rsidRPr="00836BCB" w:rsidRDefault="003C4BA5" w:rsidP="003C4BA5">
            <w:pPr>
              <w:rPr>
                <w:rFonts w:eastAsia="Times New Roman"/>
                <w:sz w:val="20"/>
                <w:szCs w:val="20"/>
              </w:rPr>
            </w:pP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127CDCF6" w14:textId="77777777" w:rsidR="003C4BA5" w:rsidRPr="00836BCB" w:rsidRDefault="003C4BA5" w:rsidP="003C4BA5">
            <w:pPr>
              <w:rPr>
                <w:rFonts w:eastAsia="Times New Roman"/>
                <w:sz w:val="20"/>
                <w:szCs w:val="20"/>
              </w:rPr>
            </w:pPr>
          </w:p>
        </w:tc>
        <w:tc>
          <w:tcPr>
            <w:tcW w:w="1350" w:type="dxa"/>
            <w:vMerge/>
            <w:tcBorders>
              <w:top w:val="single" w:sz="8" w:space="0" w:color="auto"/>
              <w:left w:val="single" w:sz="8" w:space="0" w:color="auto"/>
              <w:bottom w:val="single" w:sz="8" w:space="0" w:color="auto"/>
              <w:right w:val="single" w:sz="12" w:space="0" w:color="auto"/>
            </w:tcBorders>
            <w:vAlign w:val="center"/>
            <w:hideMark/>
          </w:tcPr>
          <w:p w14:paraId="5B3581A3" w14:textId="77777777" w:rsidR="003C4BA5" w:rsidRPr="00836BCB" w:rsidRDefault="003C4BA5" w:rsidP="003C4BA5">
            <w:pPr>
              <w:rPr>
                <w:rFonts w:eastAsia="Times New Roman"/>
                <w:sz w:val="20"/>
                <w:szCs w:val="20"/>
              </w:rPr>
            </w:pPr>
          </w:p>
        </w:tc>
      </w:tr>
      <w:tr w:rsidR="00BF70C6" w:rsidRPr="00836BCB" w14:paraId="1EC54E35" w14:textId="77777777" w:rsidTr="00D154DC">
        <w:trPr>
          <w:trHeight w:val="600"/>
        </w:trPr>
        <w:tc>
          <w:tcPr>
            <w:tcW w:w="2002" w:type="dxa"/>
            <w:vMerge w:val="restart"/>
            <w:tcBorders>
              <w:top w:val="single" w:sz="8" w:space="0" w:color="auto"/>
              <w:left w:val="single" w:sz="12" w:space="0" w:color="auto"/>
              <w:bottom w:val="single" w:sz="8" w:space="0" w:color="auto"/>
              <w:right w:val="single" w:sz="8" w:space="0" w:color="auto"/>
            </w:tcBorders>
            <w:shd w:val="clear" w:color="auto" w:fill="auto"/>
            <w:vAlign w:val="center"/>
            <w:hideMark/>
          </w:tcPr>
          <w:p w14:paraId="5EC18378" w14:textId="6C739A0D" w:rsidR="003C4BA5" w:rsidRPr="00836BCB" w:rsidRDefault="003C4BA5" w:rsidP="009A462E">
            <w:pPr>
              <w:jc w:val="center"/>
              <w:rPr>
                <w:rFonts w:eastAsia="Times New Roman"/>
                <w:sz w:val="20"/>
                <w:szCs w:val="20"/>
              </w:rPr>
            </w:pPr>
            <w:r w:rsidRPr="00836BCB">
              <w:rPr>
                <w:rFonts w:eastAsia="Times New Roman"/>
                <w:sz w:val="20"/>
                <w:szCs w:val="20"/>
              </w:rPr>
              <w:t>Zero Tolerance</w:t>
            </w:r>
            <w:r w:rsidRPr="00836BCB">
              <w:rPr>
                <w:rFonts w:eastAsia="Times New Roman"/>
                <w:sz w:val="20"/>
                <w:szCs w:val="20"/>
              </w:rPr>
              <w:br/>
            </w:r>
            <w:r w:rsidRPr="00836BCB">
              <w:rPr>
                <w:rFonts w:eastAsia="Times New Roman"/>
                <w:sz w:val="20"/>
                <w:szCs w:val="20"/>
              </w:rPr>
              <w:br/>
              <w:t xml:space="preserve">link to </w:t>
            </w:r>
            <w:r w:rsidR="0067260F" w:rsidRPr="00836BCB">
              <w:rPr>
                <w:rFonts w:eastAsia="Times New Roman"/>
                <w:sz w:val="20"/>
                <w:szCs w:val="20"/>
              </w:rPr>
              <w:t>Web</w:t>
            </w:r>
            <w:r w:rsidRPr="00836BCB">
              <w:rPr>
                <w:rFonts w:eastAsia="Times New Roman"/>
                <w:sz w:val="20"/>
                <w:szCs w:val="20"/>
              </w:rPr>
              <w:t xml:space="preserve">-based course = </w:t>
            </w:r>
            <w:r w:rsidR="006639DA" w:rsidRPr="00421380">
              <w:rPr>
                <w:rFonts w:eastAsia="Times New Roman"/>
                <w:sz w:val="20"/>
                <w:szCs w:val="20"/>
                <w:u w:val="single"/>
              </w:rPr>
              <w:t>https://www.apd.myflorida.com/providers/training/</w:t>
            </w:r>
          </w:p>
        </w:tc>
        <w:tc>
          <w:tcPr>
            <w:tcW w:w="4568" w:type="dxa"/>
            <w:tcBorders>
              <w:top w:val="single" w:sz="8" w:space="0" w:color="auto"/>
              <w:left w:val="nil"/>
              <w:bottom w:val="single" w:sz="8" w:space="0" w:color="auto"/>
              <w:right w:val="single" w:sz="8" w:space="0" w:color="auto"/>
            </w:tcBorders>
            <w:shd w:val="clear" w:color="auto" w:fill="auto"/>
            <w:vAlign w:val="center"/>
            <w:hideMark/>
          </w:tcPr>
          <w:p w14:paraId="40DD78CC" w14:textId="77777777" w:rsidR="003C4BA5" w:rsidRPr="00836BCB" w:rsidRDefault="003C4BA5" w:rsidP="003C4BA5">
            <w:pPr>
              <w:numPr>
                <w:ilvl w:val="0"/>
                <w:numId w:val="28"/>
              </w:numPr>
              <w:contextualSpacing/>
              <w:rPr>
                <w:rFonts w:eastAsia="Times New Roman"/>
                <w:sz w:val="20"/>
                <w:szCs w:val="20"/>
              </w:rPr>
            </w:pPr>
            <w:r w:rsidRPr="00836BCB">
              <w:rPr>
                <w:rFonts w:eastAsia="Times New Roman"/>
                <w:sz w:val="20"/>
                <w:szCs w:val="20"/>
              </w:rPr>
              <w:t>Defining Abuse, Neglect and Exploitation</w:t>
            </w:r>
          </w:p>
        </w:tc>
        <w:tc>
          <w:tcPr>
            <w:tcW w:w="1530"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0B6FFAA9" w14:textId="77777777" w:rsidR="003C4BA5" w:rsidRPr="00836BCB" w:rsidRDefault="003C4BA5" w:rsidP="003C4BA5">
            <w:pPr>
              <w:jc w:val="center"/>
              <w:rPr>
                <w:rFonts w:eastAsia="Times New Roman"/>
                <w:sz w:val="20"/>
                <w:szCs w:val="20"/>
              </w:rPr>
            </w:pPr>
            <w:r w:rsidRPr="00836BCB">
              <w:rPr>
                <w:rFonts w:eastAsia="Times New Roman"/>
                <w:sz w:val="20"/>
                <w:szCs w:val="20"/>
              </w:rPr>
              <w:t>Prior to providing services</w:t>
            </w:r>
          </w:p>
        </w:tc>
        <w:tc>
          <w:tcPr>
            <w:tcW w:w="1530"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61EFE2FC" w14:textId="77777777" w:rsidR="003C4BA5" w:rsidRPr="00836BCB" w:rsidRDefault="003C4BA5" w:rsidP="003C4BA5">
            <w:pPr>
              <w:jc w:val="center"/>
              <w:rPr>
                <w:rFonts w:eastAsia="Times New Roman"/>
                <w:sz w:val="20"/>
                <w:szCs w:val="20"/>
              </w:rPr>
            </w:pPr>
            <w:r w:rsidRPr="00836BCB">
              <w:rPr>
                <w:rFonts w:eastAsia="Times New Roman"/>
                <w:sz w:val="20"/>
                <w:szCs w:val="20"/>
              </w:rPr>
              <w:t>Trainers must be certified in writing by APD or APD staff</w:t>
            </w:r>
          </w:p>
        </w:tc>
        <w:tc>
          <w:tcPr>
            <w:tcW w:w="1350" w:type="dxa"/>
            <w:vMerge w:val="restart"/>
            <w:tcBorders>
              <w:top w:val="single" w:sz="8" w:space="0" w:color="auto"/>
              <w:left w:val="single" w:sz="8" w:space="0" w:color="auto"/>
              <w:bottom w:val="single" w:sz="8" w:space="0" w:color="auto"/>
              <w:right w:val="single" w:sz="12" w:space="0" w:color="auto"/>
            </w:tcBorders>
            <w:shd w:val="clear" w:color="auto" w:fill="auto"/>
            <w:vAlign w:val="center"/>
            <w:hideMark/>
          </w:tcPr>
          <w:p w14:paraId="4AE3C339" w14:textId="77777777" w:rsidR="003C4BA5" w:rsidRPr="00836BCB" w:rsidRDefault="003C4BA5" w:rsidP="007D611E">
            <w:pPr>
              <w:jc w:val="center"/>
              <w:rPr>
                <w:rFonts w:eastAsia="Times New Roman"/>
                <w:sz w:val="20"/>
                <w:szCs w:val="20"/>
              </w:rPr>
            </w:pPr>
            <w:r w:rsidRPr="00836BCB">
              <w:rPr>
                <w:rFonts w:eastAsia="Times New Roman"/>
                <w:sz w:val="20"/>
                <w:szCs w:val="20"/>
              </w:rPr>
              <w:t xml:space="preserve">At initial employment and every </w:t>
            </w:r>
            <w:r w:rsidR="007D611E" w:rsidRPr="00836BCB">
              <w:rPr>
                <w:rFonts w:eastAsia="Times New Roman"/>
                <w:sz w:val="20"/>
                <w:szCs w:val="20"/>
              </w:rPr>
              <w:t>three</w:t>
            </w:r>
            <w:r w:rsidRPr="00836BCB">
              <w:rPr>
                <w:rFonts w:eastAsia="Times New Roman"/>
                <w:sz w:val="20"/>
                <w:szCs w:val="20"/>
              </w:rPr>
              <w:t xml:space="preserve"> years thereafter</w:t>
            </w:r>
          </w:p>
        </w:tc>
      </w:tr>
      <w:tr w:rsidR="00BF70C6" w:rsidRPr="00836BCB" w14:paraId="24627F61" w14:textId="77777777" w:rsidTr="00D154DC">
        <w:trPr>
          <w:trHeight w:val="835"/>
        </w:trPr>
        <w:tc>
          <w:tcPr>
            <w:tcW w:w="2002" w:type="dxa"/>
            <w:vMerge/>
            <w:tcBorders>
              <w:top w:val="single" w:sz="8" w:space="0" w:color="auto"/>
              <w:left w:val="single" w:sz="12" w:space="0" w:color="auto"/>
              <w:bottom w:val="single" w:sz="8" w:space="0" w:color="auto"/>
              <w:right w:val="single" w:sz="8" w:space="0" w:color="auto"/>
            </w:tcBorders>
            <w:vAlign w:val="center"/>
            <w:hideMark/>
          </w:tcPr>
          <w:p w14:paraId="1255FB55" w14:textId="77777777" w:rsidR="003C4BA5" w:rsidRPr="00836BCB" w:rsidRDefault="003C4BA5" w:rsidP="003C4BA5">
            <w:pPr>
              <w:rPr>
                <w:rFonts w:eastAsia="Times New Roman"/>
                <w:sz w:val="20"/>
                <w:szCs w:val="20"/>
              </w:rPr>
            </w:pPr>
          </w:p>
        </w:tc>
        <w:tc>
          <w:tcPr>
            <w:tcW w:w="4568" w:type="dxa"/>
            <w:tcBorders>
              <w:top w:val="single" w:sz="8" w:space="0" w:color="auto"/>
              <w:left w:val="nil"/>
              <w:bottom w:val="single" w:sz="8" w:space="0" w:color="auto"/>
              <w:right w:val="single" w:sz="8" w:space="0" w:color="auto"/>
            </w:tcBorders>
            <w:shd w:val="clear" w:color="auto" w:fill="auto"/>
            <w:vAlign w:val="center"/>
            <w:hideMark/>
          </w:tcPr>
          <w:p w14:paraId="0797A893" w14:textId="77777777" w:rsidR="003C4BA5" w:rsidRPr="00836BCB" w:rsidRDefault="003C4BA5" w:rsidP="003C4BA5">
            <w:pPr>
              <w:numPr>
                <w:ilvl w:val="0"/>
                <w:numId w:val="28"/>
              </w:numPr>
              <w:contextualSpacing/>
              <w:rPr>
                <w:rFonts w:eastAsia="Times New Roman"/>
                <w:sz w:val="20"/>
                <w:szCs w:val="20"/>
              </w:rPr>
            </w:pPr>
            <w:r w:rsidRPr="00836BCB">
              <w:rPr>
                <w:rFonts w:eastAsia="Times New Roman"/>
                <w:sz w:val="20"/>
                <w:szCs w:val="20"/>
              </w:rPr>
              <w:t>Recognizing the signs and symptoms of abuse, neglect and exploitation</w:t>
            </w: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602AC7D2" w14:textId="77777777" w:rsidR="003C4BA5" w:rsidRPr="00836BCB" w:rsidRDefault="003C4BA5" w:rsidP="003C4BA5">
            <w:pPr>
              <w:rPr>
                <w:rFonts w:eastAsia="Times New Roman"/>
                <w:sz w:val="20"/>
                <w:szCs w:val="20"/>
              </w:rPr>
            </w:pP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6440BADF" w14:textId="77777777" w:rsidR="003C4BA5" w:rsidRPr="00836BCB" w:rsidRDefault="003C4BA5" w:rsidP="003C4BA5">
            <w:pPr>
              <w:rPr>
                <w:rFonts w:eastAsia="Times New Roman"/>
                <w:sz w:val="20"/>
                <w:szCs w:val="20"/>
              </w:rPr>
            </w:pPr>
          </w:p>
        </w:tc>
        <w:tc>
          <w:tcPr>
            <w:tcW w:w="1350" w:type="dxa"/>
            <w:vMerge/>
            <w:tcBorders>
              <w:top w:val="single" w:sz="8" w:space="0" w:color="auto"/>
              <w:left w:val="single" w:sz="8" w:space="0" w:color="auto"/>
              <w:bottom w:val="single" w:sz="8" w:space="0" w:color="auto"/>
              <w:right w:val="single" w:sz="12" w:space="0" w:color="auto"/>
            </w:tcBorders>
            <w:vAlign w:val="center"/>
            <w:hideMark/>
          </w:tcPr>
          <w:p w14:paraId="224DF952" w14:textId="77777777" w:rsidR="003C4BA5" w:rsidRPr="00836BCB" w:rsidRDefault="003C4BA5" w:rsidP="003C4BA5">
            <w:pPr>
              <w:rPr>
                <w:rFonts w:eastAsia="Times New Roman"/>
                <w:sz w:val="20"/>
                <w:szCs w:val="20"/>
              </w:rPr>
            </w:pPr>
          </w:p>
        </w:tc>
      </w:tr>
      <w:tr w:rsidR="00BF70C6" w:rsidRPr="00836BCB" w14:paraId="66CACBEA" w14:textId="77777777" w:rsidTr="00D154DC">
        <w:trPr>
          <w:trHeight w:val="600"/>
        </w:trPr>
        <w:tc>
          <w:tcPr>
            <w:tcW w:w="2002" w:type="dxa"/>
            <w:vMerge/>
            <w:tcBorders>
              <w:top w:val="single" w:sz="8" w:space="0" w:color="auto"/>
              <w:left w:val="single" w:sz="12" w:space="0" w:color="auto"/>
              <w:bottom w:val="single" w:sz="8" w:space="0" w:color="auto"/>
              <w:right w:val="single" w:sz="8" w:space="0" w:color="auto"/>
            </w:tcBorders>
            <w:vAlign w:val="center"/>
            <w:hideMark/>
          </w:tcPr>
          <w:p w14:paraId="71BD75BD" w14:textId="77777777" w:rsidR="003C4BA5" w:rsidRPr="00836BCB" w:rsidRDefault="003C4BA5" w:rsidP="003C4BA5">
            <w:pPr>
              <w:rPr>
                <w:rFonts w:eastAsia="Times New Roman"/>
                <w:sz w:val="20"/>
                <w:szCs w:val="20"/>
              </w:rPr>
            </w:pPr>
          </w:p>
        </w:tc>
        <w:tc>
          <w:tcPr>
            <w:tcW w:w="4568" w:type="dxa"/>
            <w:tcBorders>
              <w:top w:val="single" w:sz="8" w:space="0" w:color="auto"/>
              <w:left w:val="nil"/>
              <w:bottom w:val="single" w:sz="8" w:space="0" w:color="auto"/>
              <w:right w:val="single" w:sz="8" w:space="0" w:color="auto"/>
            </w:tcBorders>
            <w:shd w:val="clear" w:color="auto" w:fill="auto"/>
            <w:vAlign w:val="center"/>
            <w:hideMark/>
          </w:tcPr>
          <w:p w14:paraId="0C5ADB22" w14:textId="77777777" w:rsidR="003C4BA5" w:rsidRPr="00836BCB" w:rsidRDefault="003C4BA5" w:rsidP="009E5CC3">
            <w:pPr>
              <w:numPr>
                <w:ilvl w:val="0"/>
                <w:numId w:val="28"/>
              </w:numPr>
              <w:contextualSpacing/>
              <w:rPr>
                <w:rFonts w:eastAsia="Times New Roman"/>
                <w:sz w:val="20"/>
                <w:szCs w:val="20"/>
              </w:rPr>
            </w:pPr>
            <w:r w:rsidRPr="00836BCB">
              <w:rPr>
                <w:rFonts w:eastAsia="Times New Roman"/>
                <w:sz w:val="20"/>
                <w:szCs w:val="20"/>
              </w:rPr>
              <w:t xml:space="preserve">Reporting to the Abuse </w:t>
            </w:r>
            <w:r w:rsidR="009E5CC3" w:rsidRPr="00836BCB">
              <w:rPr>
                <w:rFonts w:eastAsia="Times New Roman"/>
                <w:sz w:val="20"/>
                <w:szCs w:val="20"/>
              </w:rPr>
              <w:t>H</w:t>
            </w:r>
            <w:r w:rsidRPr="00836BCB">
              <w:rPr>
                <w:rFonts w:eastAsia="Times New Roman"/>
                <w:sz w:val="20"/>
                <w:szCs w:val="20"/>
              </w:rPr>
              <w:t>otline</w:t>
            </w: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14956A6A" w14:textId="77777777" w:rsidR="003C4BA5" w:rsidRPr="00836BCB" w:rsidRDefault="003C4BA5" w:rsidP="003C4BA5">
            <w:pPr>
              <w:rPr>
                <w:rFonts w:eastAsia="Times New Roman"/>
                <w:sz w:val="20"/>
                <w:szCs w:val="20"/>
              </w:rPr>
            </w:pP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43202DCA" w14:textId="77777777" w:rsidR="003C4BA5" w:rsidRPr="00836BCB" w:rsidRDefault="003C4BA5" w:rsidP="003C4BA5">
            <w:pPr>
              <w:rPr>
                <w:rFonts w:eastAsia="Times New Roman"/>
                <w:sz w:val="20"/>
                <w:szCs w:val="20"/>
              </w:rPr>
            </w:pPr>
          </w:p>
        </w:tc>
        <w:tc>
          <w:tcPr>
            <w:tcW w:w="1350" w:type="dxa"/>
            <w:vMerge/>
            <w:tcBorders>
              <w:top w:val="single" w:sz="8" w:space="0" w:color="auto"/>
              <w:left w:val="single" w:sz="8" w:space="0" w:color="auto"/>
              <w:bottom w:val="single" w:sz="8" w:space="0" w:color="auto"/>
              <w:right w:val="single" w:sz="12" w:space="0" w:color="auto"/>
            </w:tcBorders>
            <w:vAlign w:val="center"/>
            <w:hideMark/>
          </w:tcPr>
          <w:p w14:paraId="44896A96" w14:textId="77777777" w:rsidR="003C4BA5" w:rsidRPr="00836BCB" w:rsidRDefault="003C4BA5" w:rsidP="003C4BA5">
            <w:pPr>
              <w:rPr>
                <w:rFonts w:eastAsia="Times New Roman"/>
                <w:sz w:val="20"/>
                <w:szCs w:val="20"/>
              </w:rPr>
            </w:pPr>
          </w:p>
        </w:tc>
      </w:tr>
      <w:tr w:rsidR="00BF70C6" w:rsidRPr="00836BCB" w14:paraId="33F21AF8" w14:textId="77777777" w:rsidTr="00D154DC">
        <w:trPr>
          <w:trHeight w:val="612"/>
        </w:trPr>
        <w:tc>
          <w:tcPr>
            <w:tcW w:w="2002" w:type="dxa"/>
            <w:vMerge/>
            <w:tcBorders>
              <w:top w:val="single" w:sz="8" w:space="0" w:color="auto"/>
              <w:left w:val="single" w:sz="12" w:space="0" w:color="auto"/>
              <w:bottom w:val="single" w:sz="8" w:space="0" w:color="auto"/>
              <w:right w:val="single" w:sz="8" w:space="0" w:color="auto"/>
            </w:tcBorders>
            <w:vAlign w:val="center"/>
            <w:hideMark/>
          </w:tcPr>
          <w:p w14:paraId="0CFDBE88" w14:textId="77777777" w:rsidR="003C4BA5" w:rsidRPr="00836BCB" w:rsidRDefault="003C4BA5" w:rsidP="003C4BA5">
            <w:pPr>
              <w:rPr>
                <w:rFonts w:eastAsia="Times New Roman"/>
                <w:sz w:val="20"/>
                <w:szCs w:val="20"/>
              </w:rPr>
            </w:pPr>
          </w:p>
        </w:tc>
        <w:tc>
          <w:tcPr>
            <w:tcW w:w="4568" w:type="dxa"/>
            <w:tcBorders>
              <w:top w:val="single" w:sz="8" w:space="0" w:color="auto"/>
              <w:left w:val="nil"/>
              <w:bottom w:val="single" w:sz="8" w:space="0" w:color="auto"/>
              <w:right w:val="single" w:sz="8" w:space="0" w:color="auto"/>
            </w:tcBorders>
            <w:shd w:val="clear" w:color="auto" w:fill="auto"/>
            <w:vAlign w:val="center"/>
            <w:hideMark/>
          </w:tcPr>
          <w:p w14:paraId="7D8317CE" w14:textId="77777777" w:rsidR="003C4BA5" w:rsidRPr="00836BCB" w:rsidRDefault="003C4BA5" w:rsidP="003C4BA5">
            <w:pPr>
              <w:numPr>
                <w:ilvl w:val="0"/>
                <w:numId w:val="28"/>
              </w:numPr>
              <w:contextualSpacing/>
              <w:rPr>
                <w:rFonts w:eastAsia="Times New Roman"/>
                <w:sz w:val="20"/>
                <w:szCs w:val="20"/>
              </w:rPr>
            </w:pPr>
            <w:r w:rsidRPr="00836BCB">
              <w:rPr>
                <w:rFonts w:eastAsia="Times New Roman"/>
                <w:sz w:val="20"/>
                <w:szCs w:val="20"/>
              </w:rPr>
              <w:t>Prevention and Safety Planning</w:t>
            </w: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29354714" w14:textId="77777777" w:rsidR="003C4BA5" w:rsidRPr="00836BCB" w:rsidRDefault="003C4BA5" w:rsidP="003C4BA5">
            <w:pPr>
              <w:rPr>
                <w:rFonts w:eastAsia="Times New Roman"/>
                <w:sz w:val="20"/>
                <w:szCs w:val="20"/>
              </w:rPr>
            </w:pP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7BF48CE0" w14:textId="77777777" w:rsidR="003C4BA5" w:rsidRPr="00836BCB" w:rsidRDefault="003C4BA5" w:rsidP="003C4BA5">
            <w:pPr>
              <w:rPr>
                <w:rFonts w:eastAsia="Times New Roman"/>
                <w:sz w:val="20"/>
                <w:szCs w:val="20"/>
              </w:rPr>
            </w:pPr>
          </w:p>
        </w:tc>
        <w:tc>
          <w:tcPr>
            <w:tcW w:w="1350" w:type="dxa"/>
            <w:vMerge/>
            <w:tcBorders>
              <w:top w:val="single" w:sz="8" w:space="0" w:color="auto"/>
              <w:left w:val="single" w:sz="8" w:space="0" w:color="auto"/>
              <w:bottom w:val="single" w:sz="8" w:space="0" w:color="auto"/>
              <w:right w:val="single" w:sz="12" w:space="0" w:color="auto"/>
            </w:tcBorders>
            <w:vAlign w:val="center"/>
            <w:hideMark/>
          </w:tcPr>
          <w:p w14:paraId="6FCD5992" w14:textId="77777777" w:rsidR="003C4BA5" w:rsidRPr="00836BCB" w:rsidRDefault="003C4BA5" w:rsidP="003C4BA5">
            <w:pPr>
              <w:rPr>
                <w:rFonts w:eastAsia="Times New Roman"/>
                <w:sz w:val="20"/>
                <w:szCs w:val="20"/>
              </w:rPr>
            </w:pPr>
          </w:p>
        </w:tc>
      </w:tr>
      <w:tr w:rsidR="006C563F" w:rsidRPr="00836BCB" w14:paraId="0D1FB87D" w14:textId="77777777" w:rsidTr="00216A00">
        <w:trPr>
          <w:trHeight w:val="1510"/>
        </w:trPr>
        <w:tc>
          <w:tcPr>
            <w:tcW w:w="2002" w:type="dxa"/>
            <w:tcBorders>
              <w:top w:val="single" w:sz="8" w:space="0" w:color="auto"/>
              <w:left w:val="single" w:sz="12" w:space="0" w:color="auto"/>
              <w:bottom w:val="single" w:sz="8" w:space="0" w:color="auto"/>
              <w:right w:val="single" w:sz="8" w:space="0" w:color="auto"/>
            </w:tcBorders>
            <w:shd w:val="clear" w:color="auto" w:fill="auto"/>
            <w:vAlign w:val="center"/>
            <w:hideMark/>
          </w:tcPr>
          <w:p w14:paraId="53CAC9C9" w14:textId="77777777" w:rsidR="003C4BA5" w:rsidRDefault="003C4BA5" w:rsidP="003C4BA5">
            <w:pPr>
              <w:jc w:val="center"/>
              <w:rPr>
                <w:rFonts w:eastAsia="Times New Roman"/>
                <w:sz w:val="20"/>
                <w:szCs w:val="20"/>
              </w:rPr>
            </w:pPr>
            <w:r w:rsidRPr="00836BCB">
              <w:rPr>
                <w:rFonts w:eastAsia="Times New Roman"/>
                <w:sz w:val="20"/>
                <w:szCs w:val="20"/>
              </w:rPr>
              <w:t>Overview of APD Waiver Provider Requirements</w:t>
            </w:r>
          </w:p>
          <w:p w14:paraId="6A016958" w14:textId="25ABFDDC" w:rsidR="006639DA" w:rsidRPr="00836BCB" w:rsidRDefault="006639DA" w:rsidP="003C4BA5">
            <w:pPr>
              <w:jc w:val="center"/>
              <w:rPr>
                <w:rFonts w:eastAsia="Times New Roman"/>
                <w:sz w:val="20"/>
                <w:szCs w:val="20"/>
              </w:rPr>
            </w:pPr>
            <w:r w:rsidRPr="00421380">
              <w:rPr>
                <w:rFonts w:eastAsia="Times New Roman"/>
                <w:sz w:val="20"/>
                <w:szCs w:val="20"/>
                <w:u w:val="single"/>
              </w:rPr>
              <w:t>https://www.apd.myflorida.com/providers/training/</w:t>
            </w:r>
          </w:p>
        </w:tc>
        <w:tc>
          <w:tcPr>
            <w:tcW w:w="4568" w:type="dxa"/>
            <w:tcBorders>
              <w:top w:val="single" w:sz="8" w:space="0" w:color="auto"/>
              <w:left w:val="nil"/>
              <w:bottom w:val="single" w:sz="8" w:space="0" w:color="auto"/>
              <w:right w:val="single" w:sz="8" w:space="0" w:color="auto"/>
            </w:tcBorders>
            <w:shd w:val="clear" w:color="auto" w:fill="auto"/>
            <w:vAlign w:val="center"/>
            <w:hideMark/>
          </w:tcPr>
          <w:p w14:paraId="53333939" w14:textId="77777777" w:rsidR="003C4BA5" w:rsidRPr="00836BCB" w:rsidRDefault="003C4BA5" w:rsidP="003C4BA5">
            <w:pPr>
              <w:numPr>
                <w:ilvl w:val="0"/>
                <w:numId w:val="29"/>
              </w:numPr>
              <w:ind w:left="410" w:hanging="410"/>
              <w:contextualSpacing/>
              <w:rPr>
                <w:rFonts w:eastAsia="Times New Roman"/>
                <w:sz w:val="20"/>
                <w:szCs w:val="20"/>
              </w:rPr>
            </w:pPr>
            <w:r w:rsidRPr="00836BCB">
              <w:rPr>
                <w:rFonts w:eastAsia="Times New Roman"/>
                <w:sz w:val="20"/>
                <w:szCs w:val="20"/>
              </w:rPr>
              <w:t>Overview of Medicaid Waivers</w:t>
            </w:r>
          </w:p>
          <w:p w14:paraId="6F271AE4" w14:textId="77777777" w:rsidR="003C4BA5" w:rsidRPr="00836BCB" w:rsidRDefault="003C4BA5" w:rsidP="003C4BA5">
            <w:pPr>
              <w:numPr>
                <w:ilvl w:val="0"/>
                <w:numId w:val="29"/>
              </w:numPr>
              <w:ind w:left="410" w:hanging="410"/>
              <w:contextualSpacing/>
              <w:rPr>
                <w:rFonts w:eastAsia="Times New Roman"/>
                <w:sz w:val="20"/>
                <w:szCs w:val="20"/>
              </w:rPr>
            </w:pPr>
            <w:r w:rsidRPr="00836BCB">
              <w:rPr>
                <w:rFonts w:eastAsia="Times New Roman"/>
                <w:sz w:val="20"/>
                <w:szCs w:val="20"/>
              </w:rPr>
              <w:t>Overview of current APD Waiver</w:t>
            </w:r>
          </w:p>
          <w:p w14:paraId="4A3F9F34" w14:textId="77777777" w:rsidR="003C4BA5" w:rsidRPr="00836BCB" w:rsidRDefault="003C4BA5" w:rsidP="003C4BA5">
            <w:pPr>
              <w:numPr>
                <w:ilvl w:val="0"/>
                <w:numId w:val="29"/>
              </w:numPr>
              <w:ind w:left="410" w:hanging="410"/>
              <w:contextualSpacing/>
              <w:rPr>
                <w:rFonts w:eastAsia="Times New Roman"/>
                <w:sz w:val="20"/>
                <w:szCs w:val="20"/>
              </w:rPr>
            </w:pPr>
            <w:r w:rsidRPr="00836BCB">
              <w:rPr>
                <w:rFonts w:eastAsia="Times New Roman"/>
                <w:sz w:val="20"/>
                <w:szCs w:val="20"/>
              </w:rPr>
              <w:t>Provider Qualification and Enrollment (under current waiver)</w:t>
            </w:r>
          </w:p>
          <w:p w14:paraId="05CB69D5" w14:textId="77777777" w:rsidR="003C4BA5" w:rsidRPr="00836BCB" w:rsidRDefault="003C4BA5" w:rsidP="003C4BA5">
            <w:pPr>
              <w:numPr>
                <w:ilvl w:val="0"/>
                <w:numId w:val="29"/>
              </w:numPr>
              <w:ind w:left="410" w:hanging="410"/>
              <w:contextualSpacing/>
              <w:rPr>
                <w:rFonts w:eastAsia="Times New Roman"/>
                <w:sz w:val="20"/>
                <w:szCs w:val="20"/>
              </w:rPr>
            </w:pPr>
            <w:r w:rsidRPr="00836BCB">
              <w:rPr>
                <w:rFonts w:eastAsia="Times New Roman"/>
                <w:sz w:val="20"/>
                <w:szCs w:val="20"/>
              </w:rPr>
              <w:t>Services Coverage and Limitations (under current waiver)</w:t>
            </w:r>
          </w:p>
          <w:p w14:paraId="67A7BEFB" w14:textId="77777777" w:rsidR="003C4BA5" w:rsidRPr="00836BCB" w:rsidRDefault="003C4BA5" w:rsidP="003C4BA5">
            <w:pPr>
              <w:numPr>
                <w:ilvl w:val="0"/>
                <w:numId w:val="29"/>
              </w:numPr>
              <w:ind w:left="410" w:hanging="410"/>
              <w:contextualSpacing/>
              <w:rPr>
                <w:rFonts w:eastAsia="Times New Roman"/>
                <w:sz w:val="20"/>
                <w:szCs w:val="20"/>
              </w:rPr>
            </w:pPr>
            <w:r w:rsidRPr="00836BCB">
              <w:rPr>
                <w:rFonts w:eastAsia="Times New Roman"/>
                <w:sz w:val="20"/>
                <w:szCs w:val="20"/>
              </w:rPr>
              <w:t>Other relevant information provided in current handbooks</w:t>
            </w:r>
          </w:p>
          <w:p w14:paraId="2956A2A3" w14:textId="77777777" w:rsidR="003C4BA5" w:rsidRPr="00836BCB" w:rsidRDefault="003C4BA5" w:rsidP="003C4BA5">
            <w:pPr>
              <w:numPr>
                <w:ilvl w:val="0"/>
                <w:numId w:val="29"/>
              </w:numPr>
              <w:ind w:left="410" w:hanging="410"/>
              <w:contextualSpacing/>
              <w:rPr>
                <w:rFonts w:eastAsia="Times New Roman"/>
                <w:sz w:val="20"/>
                <w:szCs w:val="20"/>
              </w:rPr>
            </w:pPr>
            <w:r w:rsidRPr="00836BCB">
              <w:rPr>
                <w:rFonts w:eastAsia="Times New Roman"/>
                <w:sz w:val="20"/>
                <w:szCs w:val="20"/>
              </w:rPr>
              <w:t>APD Regional and field office liaisons for specific types of providers</w:t>
            </w:r>
          </w:p>
          <w:p w14:paraId="7BAA1FED" w14:textId="77777777" w:rsidR="003C4BA5" w:rsidRPr="00836BCB" w:rsidRDefault="003C4BA5" w:rsidP="003C4BA5">
            <w:pPr>
              <w:numPr>
                <w:ilvl w:val="0"/>
                <w:numId w:val="29"/>
              </w:numPr>
              <w:ind w:left="410" w:hanging="410"/>
              <w:contextualSpacing/>
              <w:rPr>
                <w:rFonts w:eastAsia="Times New Roman"/>
                <w:sz w:val="20"/>
                <w:szCs w:val="20"/>
              </w:rPr>
            </w:pPr>
            <w:r w:rsidRPr="00836BCB">
              <w:rPr>
                <w:rFonts w:eastAsia="Times New Roman"/>
                <w:sz w:val="20"/>
                <w:szCs w:val="20"/>
              </w:rPr>
              <w:t xml:space="preserve">Incident Reporting </w:t>
            </w:r>
          </w:p>
        </w:tc>
        <w:tc>
          <w:tcPr>
            <w:tcW w:w="1530" w:type="dxa"/>
            <w:tcBorders>
              <w:top w:val="single" w:sz="8" w:space="0" w:color="auto"/>
              <w:left w:val="nil"/>
              <w:bottom w:val="single" w:sz="8" w:space="0" w:color="auto"/>
              <w:right w:val="single" w:sz="8" w:space="0" w:color="auto"/>
            </w:tcBorders>
            <w:shd w:val="clear" w:color="auto" w:fill="auto"/>
            <w:vAlign w:val="center"/>
            <w:hideMark/>
          </w:tcPr>
          <w:p w14:paraId="4897C9B3" w14:textId="77777777" w:rsidR="003C4BA5" w:rsidRPr="00836BCB" w:rsidRDefault="003C4BA5">
            <w:pPr>
              <w:jc w:val="center"/>
              <w:rPr>
                <w:rFonts w:eastAsia="Times New Roman"/>
                <w:sz w:val="20"/>
                <w:szCs w:val="20"/>
              </w:rPr>
            </w:pPr>
            <w:r w:rsidRPr="00836BCB">
              <w:rPr>
                <w:rFonts w:eastAsia="Times New Roman"/>
                <w:sz w:val="20"/>
                <w:szCs w:val="20"/>
              </w:rPr>
              <w:t xml:space="preserve">Within </w:t>
            </w:r>
            <w:r w:rsidR="001B0C6B" w:rsidRPr="00836BCB">
              <w:rPr>
                <w:rFonts w:eastAsia="Times New Roman"/>
                <w:sz w:val="20"/>
                <w:szCs w:val="20"/>
              </w:rPr>
              <w:t>90</w:t>
            </w:r>
            <w:r w:rsidR="00DE0F20" w:rsidRPr="00836BCB">
              <w:rPr>
                <w:rFonts w:eastAsia="Times New Roman"/>
                <w:sz w:val="20"/>
                <w:szCs w:val="20"/>
              </w:rPr>
              <w:t xml:space="preserve"> </w:t>
            </w:r>
            <w:r w:rsidRPr="00836BCB">
              <w:rPr>
                <w:rFonts w:eastAsia="Times New Roman"/>
                <w:sz w:val="20"/>
                <w:szCs w:val="20"/>
              </w:rPr>
              <w:t>days of providing services</w:t>
            </w:r>
            <w:r w:rsidR="001B0C6B" w:rsidRPr="00836BCB">
              <w:rPr>
                <w:rFonts w:eastAsia="Times New Roman"/>
                <w:sz w:val="20"/>
                <w:szCs w:val="20"/>
              </w:rPr>
              <w:t>. This is applicable to providers enrolled or hired after the promulgation of this rule.</w:t>
            </w:r>
          </w:p>
        </w:tc>
        <w:tc>
          <w:tcPr>
            <w:tcW w:w="1530" w:type="dxa"/>
            <w:tcBorders>
              <w:top w:val="single" w:sz="8" w:space="0" w:color="auto"/>
              <w:left w:val="nil"/>
              <w:bottom w:val="single" w:sz="8" w:space="0" w:color="auto"/>
              <w:right w:val="single" w:sz="8" w:space="0" w:color="auto"/>
            </w:tcBorders>
            <w:shd w:val="clear" w:color="auto" w:fill="auto"/>
            <w:vAlign w:val="center"/>
            <w:hideMark/>
          </w:tcPr>
          <w:p w14:paraId="0221A296" w14:textId="77777777" w:rsidR="003C4BA5" w:rsidRPr="00836BCB" w:rsidRDefault="003C4BA5" w:rsidP="003C4BA5">
            <w:pPr>
              <w:jc w:val="center"/>
              <w:rPr>
                <w:rFonts w:eastAsia="Times New Roman"/>
                <w:sz w:val="20"/>
                <w:szCs w:val="20"/>
              </w:rPr>
            </w:pPr>
            <w:r w:rsidRPr="00836BCB">
              <w:rPr>
                <w:rFonts w:eastAsia="Times New Roman"/>
                <w:sz w:val="20"/>
                <w:szCs w:val="20"/>
              </w:rPr>
              <w:t>Trainers must be certified in writing by APD or APD staff</w:t>
            </w:r>
          </w:p>
        </w:tc>
        <w:tc>
          <w:tcPr>
            <w:tcW w:w="1350" w:type="dxa"/>
            <w:tcBorders>
              <w:top w:val="single" w:sz="8" w:space="0" w:color="auto"/>
              <w:left w:val="nil"/>
              <w:bottom w:val="single" w:sz="8" w:space="0" w:color="auto"/>
              <w:right w:val="single" w:sz="12" w:space="0" w:color="auto"/>
            </w:tcBorders>
            <w:shd w:val="clear" w:color="auto" w:fill="auto"/>
            <w:vAlign w:val="center"/>
            <w:hideMark/>
          </w:tcPr>
          <w:p w14:paraId="5F66FDB3" w14:textId="77777777" w:rsidR="003C4BA5" w:rsidRPr="00836BCB" w:rsidRDefault="009B629D" w:rsidP="00436B9B">
            <w:pPr>
              <w:jc w:val="center"/>
              <w:rPr>
                <w:rFonts w:eastAsia="Times New Roman"/>
                <w:sz w:val="20"/>
                <w:szCs w:val="20"/>
              </w:rPr>
            </w:pPr>
            <w:r w:rsidRPr="00836BCB">
              <w:rPr>
                <w:rFonts w:eastAsia="Times New Roman"/>
                <w:sz w:val="20"/>
                <w:szCs w:val="20"/>
              </w:rPr>
              <w:t xml:space="preserve">One Time- Provider Discovery Reviews (overall score below </w:t>
            </w:r>
            <w:r w:rsidR="00436B9B" w:rsidRPr="00836BCB">
              <w:rPr>
                <w:rFonts w:eastAsia="Times New Roman"/>
                <w:sz w:val="20"/>
                <w:szCs w:val="20"/>
              </w:rPr>
              <w:t>86</w:t>
            </w:r>
            <w:r w:rsidRPr="00836BCB">
              <w:rPr>
                <w:rFonts w:eastAsia="Times New Roman"/>
                <w:sz w:val="20"/>
                <w:szCs w:val="20"/>
              </w:rPr>
              <w:t xml:space="preserve">%) by the QIO may result in retaking the course </w:t>
            </w:r>
          </w:p>
        </w:tc>
      </w:tr>
      <w:tr w:rsidR="00836BCB" w:rsidRPr="00836BCB" w14:paraId="226DAFF7" w14:textId="77777777" w:rsidTr="00D154DC">
        <w:trPr>
          <w:trHeight w:val="142"/>
        </w:trPr>
        <w:tc>
          <w:tcPr>
            <w:tcW w:w="10980" w:type="dxa"/>
            <w:gridSpan w:val="5"/>
            <w:tcBorders>
              <w:top w:val="single" w:sz="8" w:space="0" w:color="auto"/>
              <w:left w:val="single" w:sz="12" w:space="0" w:color="auto"/>
              <w:bottom w:val="single" w:sz="8" w:space="0" w:color="auto"/>
              <w:right w:val="single" w:sz="12" w:space="0" w:color="auto"/>
            </w:tcBorders>
            <w:shd w:val="clear" w:color="auto" w:fill="auto"/>
            <w:hideMark/>
          </w:tcPr>
          <w:p w14:paraId="14F55294" w14:textId="77777777" w:rsidR="003C4BA5" w:rsidRPr="00836BCB" w:rsidRDefault="003C4BA5" w:rsidP="00593F84">
            <w:pPr>
              <w:rPr>
                <w:rFonts w:eastAsia="Times New Roman"/>
                <w:sz w:val="20"/>
                <w:szCs w:val="20"/>
              </w:rPr>
            </w:pPr>
            <w:r w:rsidRPr="00836BCB">
              <w:rPr>
                <w:rFonts w:eastAsia="Times New Roman"/>
                <w:sz w:val="20"/>
                <w:szCs w:val="20"/>
                <w:vertAlign w:val="superscript"/>
              </w:rPr>
              <w:t>1</w:t>
            </w:r>
            <w:r w:rsidRPr="00836BCB">
              <w:rPr>
                <w:rFonts w:eastAsia="Times New Roman"/>
                <w:sz w:val="20"/>
                <w:szCs w:val="20"/>
              </w:rPr>
              <w:t>Trainer Qualifications - next page</w:t>
            </w:r>
          </w:p>
        </w:tc>
      </w:tr>
    </w:tbl>
    <w:p w14:paraId="6504530C" w14:textId="77777777" w:rsidR="003C4BA5" w:rsidRPr="00836BCB" w:rsidRDefault="003C4BA5">
      <w:pPr>
        <w:rPr>
          <w:rFonts w:eastAsia="Times New Roman"/>
          <w:noProof/>
          <w:sz w:val="24"/>
          <w:szCs w:val="24"/>
        </w:rPr>
      </w:pPr>
      <w:r w:rsidRPr="00836BCB">
        <w:rPr>
          <w:rFonts w:eastAsia="Times New Roman"/>
          <w:noProof/>
          <w:sz w:val="24"/>
          <w:szCs w:val="24"/>
        </w:rPr>
        <w:br w:type="page"/>
      </w:r>
    </w:p>
    <w:tbl>
      <w:tblPr>
        <w:tblW w:w="10980" w:type="dxa"/>
        <w:tblInd w:w="-702" w:type="dxa"/>
        <w:tblLayout w:type="fixed"/>
        <w:tblLook w:val="04A0" w:firstRow="1" w:lastRow="0" w:firstColumn="1" w:lastColumn="0" w:noHBand="0" w:noVBand="1"/>
      </w:tblPr>
      <w:tblGrid>
        <w:gridCol w:w="2002"/>
        <w:gridCol w:w="4568"/>
        <w:gridCol w:w="1530"/>
        <w:gridCol w:w="1530"/>
        <w:gridCol w:w="1350"/>
      </w:tblGrid>
      <w:tr w:rsidR="006C563F" w:rsidRPr="00836BCB" w14:paraId="0BFBC097" w14:textId="77777777" w:rsidTr="00B859E7">
        <w:trPr>
          <w:trHeight w:val="330"/>
        </w:trPr>
        <w:tc>
          <w:tcPr>
            <w:tcW w:w="10980" w:type="dxa"/>
            <w:gridSpan w:val="5"/>
            <w:tcBorders>
              <w:top w:val="single" w:sz="8" w:space="0" w:color="auto"/>
              <w:left w:val="single" w:sz="12" w:space="0" w:color="auto"/>
              <w:bottom w:val="single" w:sz="8" w:space="0" w:color="auto"/>
              <w:right w:val="single" w:sz="12" w:space="0" w:color="000000"/>
            </w:tcBorders>
            <w:shd w:val="clear" w:color="000000" w:fill="808080"/>
            <w:vAlign w:val="center"/>
            <w:hideMark/>
          </w:tcPr>
          <w:p w14:paraId="71F2D5AA" w14:textId="77777777" w:rsidR="003C4BA5" w:rsidRPr="00836BCB" w:rsidRDefault="003C4BA5" w:rsidP="003C4BA5">
            <w:pPr>
              <w:jc w:val="center"/>
              <w:rPr>
                <w:rFonts w:eastAsia="Times New Roman"/>
                <w:szCs w:val="24"/>
              </w:rPr>
            </w:pPr>
            <w:r w:rsidRPr="00836BCB">
              <w:rPr>
                <w:rFonts w:eastAsia="Times New Roman"/>
                <w:noProof/>
                <w:sz w:val="14"/>
                <w:szCs w:val="24"/>
              </w:rPr>
              <w:lastRenderedPageBreak/>
              <w:br w:type="page"/>
            </w:r>
            <w:r w:rsidRPr="00836BCB">
              <w:rPr>
                <w:rFonts w:eastAsia="Times New Roman"/>
                <w:szCs w:val="24"/>
              </w:rPr>
              <w:t xml:space="preserve">Required of Provider Direct Care Staff - </w:t>
            </w:r>
          </w:p>
        </w:tc>
      </w:tr>
      <w:tr w:rsidR="006C563F" w:rsidRPr="00836BCB" w14:paraId="39F65C61" w14:textId="77777777" w:rsidTr="00B859E7">
        <w:trPr>
          <w:trHeight w:val="330"/>
        </w:trPr>
        <w:tc>
          <w:tcPr>
            <w:tcW w:w="10980" w:type="dxa"/>
            <w:gridSpan w:val="5"/>
            <w:tcBorders>
              <w:top w:val="single" w:sz="8" w:space="0" w:color="auto"/>
              <w:left w:val="single" w:sz="12" w:space="0" w:color="auto"/>
              <w:bottom w:val="single" w:sz="8" w:space="0" w:color="auto"/>
              <w:right w:val="single" w:sz="12" w:space="0" w:color="000000"/>
            </w:tcBorders>
            <w:shd w:val="clear" w:color="000000" w:fill="808080"/>
            <w:vAlign w:val="center"/>
            <w:hideMark/>
          </w:tcPr>
          <w:p w14:paraId="54180EA3" w14:textId="77777777" w:rsidR="003C4BA5" w:rsidRPr="00836BCB" w:rsidRDefault="003C4BA5" w:rsidP="003C4BA5">
            <w:pPr>
              <w:jc w:val="center"/>
              <w:rPr>
                <w:rFonts w:eastAsia="Times New Roman"/>
                <w:szCs w:val="24"/>
              </w:rPr>
            </w:pPr>
            <w:r w:rsidRPr="00836BCB">
              <w:rPr>
                <w:rFonts w:eastAsia="Times New Roman"/>
                <w:szCs w:val="24"/>
              </w:rPr>
              <w:t>Acceptable Agency Courses Noted Below</w:t>
            </w:r>
          </w:p>
        </w:tc>
      </w:tr>
      <w:tr w:rsidR="006C563F" w:rsidRPr="00836BCB" w14:paraId="2D08BD39" w14:textId="77777777" w:rsidTr="00D154DC">
        <w:trPr>
          <w:trHeight w:val="538"/>
        </w:trPr>
        <w:tc>
          <w:tcPr>
            <w:tcW w:w="2002" w:type="dxa"/>
            <w:tcBorders>
              <w:top w:val="single" w:sz="8" w:space="0" w:color="auto"/>
              <w:left w:val="single" w:sz="12" w:space="0" w:color="auto"/>
              <w:bottom w:val="single" w:sz="8" w:space="0" w:color="auto"/>
              <w:right w:val="single" w:sz="8" w:space="0" w:color="auto"/>
            </w:tcBorders>
            <w:shd w:val="clear" w:color="auto" w:fill="auto"/>
            <w:vAlign w:val="center"/>
            <w:hideMark/>
          </w:tcPr>
          <w:p w14:paraId="3B42D4EC" w14:textId="77777777" w:rsidR="003C4BA5" w:rsidRPr="00836BCB" w:rsidRDefault="003C4BA5" w:rsidP="003C4BA5">
            <w:pPr>
              <w:jc w:val="center"/>
              <w:rPr>
                <w:rFonts w:eastAsia="Times New Roman"/>
                <w:sz w:val="20"/>
                <w:szCs w:val="20"/>
              </w:rPr>
            </w:pPr>
            <w:r w:rsidRPr="00836BCB">
              <w:rPr>
                <w:rFonts w:eastAsia="Times New Roman"/>
                <w:sz w:val="20"/>
                <w:szCs w:val="20"/>
              </w:rPr>
              <w:t xml:space="preserve">Course Title </w:t>
            </w:r>
          </w:p>
        </w:tc>
        <w:tc>
          <w:tcPr>
            <w:tcW w:w="4568" w:type="dxa"/>
            <w:tcBorders>
              <w:top w:val="single" w:sz="8" w:space="0" w:color="auto"/>
              <w:left w:val="nil"/>
              <w:bottom w:val="single" w:sz="8" w:space="0" w:color="auto"/>
              <w:right w:val="single" w:sz="8" w:space="0" w:color="auto"/>
            </w:tcBorders>
            <w:shd w:val="clear" w:color="auto" w:fill="auto"/>
            <w:vAlign w:val="center"/>
            <w:hideMark/>
          </w:tcPr>
          <w:p w14:paraId="0DEF39DA" w14:textId="77777777" w:rsidR="003C4BA5" w:rsidRPr="00836BCB" w:rsidRDefault="003C4BA5" w:rsidP="003C4BA5">
            <w:pPr>
              <w:jc w:val="center"/>
              <w:rPr>
                <w:rFonts w:eastAsia="Times New Roman"/>
                <w:sz w:val="20"/>
                <w:szCs w:val="20"/>
              </w:rPr>
            </w:pPr>
            <w:r w:rsidRPr="00836BCB">
              <w:rPr>
                <w:rFonts w:eastAsia="Times New Roman"/>
                <w:sz w:val="20"/>
                <w:szCs w:val="20"/>
              </w:rPr>
              <w:t>Acceptable Agency</w:t>
            </w:r>
            <w:r w:rsidRPr="00836BCB">
              <w:rPr>
                <w:rFonts w:eastAsia="Times New Roman"/>
                <w:sz w:val="20"/>
                <w:szCs w:val="20"/>
              </w:rPr>
              <w:br/>
              <w:t>Organization Course Title Location</w:t>
            </w:r>
          </w:p>
        </w:tc>
        <w:tc>
          <w:tcPr>
            <w:tcW w:w="1530" w:type="dxa"/>
            <w:tcBorders>
              <w:top w:val="single" w:sz="8" w:space="0" w:color="auto"/>
              <w:left w:val="nil"/>
              <w:bottom w:val="single" w:sz="8" w:space="0" w:color="auto"/>
              <w:right w:val="single" w:sz="8" w:space="0" w:color="auto"/>
            </w:tcBorders>
            <w:shd w:val="clear" w:color="auto" w:fill="auto"/>
            <w:vAlign w:val="center"/>
            <w:hideMark/>
          </w:tcPr>
          <w:p w14:paraId="2D8B2B0D" w14:textId="77777777" w:rsidR="003C4BA5" w:rsidRPr="00836BCB" w:rsidRDefault="003C4BA5" w:rsidP="003C4BA5">
            <w:pPr>
              <w:jc w:val="center"/>
              <w:rPr>
                <w:rFonts w:eastAsia="Times New Roman"/>
                <w:sz w:val="20"/>
                <w:szCs w:val="20"/>
              </w:rPr>
            </w:pPr>
            <w:r w:rsidRPr="00836BCB">
              <w:rPr>
                <w:rFonts w:eastAsia="Times New Roman"/>
                <w:sz w:val="20"/>
                <w:szCs w:val="20"/>
              </w:rPr>
              <w:t>Time Frame</w:t>
            </w:r>
          </w:p>
        </w:tc>
        <w:tc>
          <w:tcPr>
            <w:tcW w:w="1530" w:type="dxa"/>
            <w:tcBorders>
              <w:top w:val="single" w:sz="8" w:space="0" w:color="auto"/>
              <w:left w:val="nil"/>
              <w:bottom w:val="single" w:sz="8" w:space="0" w:color="auto"/>
              <w:right w:val="single" w:sz="8" w:space="0" w:color="auto"/>
            </w:tcBorders>
            <w:shd w:val="clear" w:color="auto" w:fill="auto"/>
            <w:vAlign w:val="center"/>
            <w:hideMark/>
          </w:tcPr>
          <w:p w14:paraId="4EFF56CE" w14:textId="77777777" w:rsidR="003C4BA5" w:rsidRPr="00836BCB" w:rsidRDefault="00D154DC" w:rsidP="003C4BA5">
            <w:pPr>
              <w:jc w:val="center"/>
              <w:rPr>
                <w:rFonts w:eastAsia="Times New Roman"/>
                <w:sz w:val="20"/>
                <w:szCs w:val="20"/>
              </w:rPr>
            </w:pPr>
            <w:r w:rsidRPr="00836BCB">
              <w:rPr>
                <w:rFonts w:eastAsia="Times New Roman"/>
                <w:sz w:val="20"/>
                <w:szCs w:val="20"/>
              </w:rPr>
              <w:t>Trainer Qualifi</w:t>
            </w:r>
            <w:r w:rsidR="003C4BA5" w:rsidRPr="00836BCB">
              <w:rPr>
                <w:rFonts w:eastAsia="Times New Roman"/>
                <w:sz w:val="20"/>
                <w:szCs w:val="20"/>
              </w:rPr>
              <w:t>cations</w:t>
            </w:r>
          </w:p>
        </w:tc>
        <w:tc>
          <w:tcPr>
            <w:tcW w:w="1350" w:type="dxa"/>
            <w:tcBorders>
              <w:top w:val="single" w:sz="8" w:space="0" w:color="auto"/>
              <w:left w:val="nil"/>
              <w:bottom w:val="single" w:sz="8" w:space="0" w:color="auto"/>
              <w:right w:val="single" w:sz="12" w:space="0" w:color="auto"/>
            </w:tcBorders>
            <w:shd w:val="clear" w:color="auto" w:fill="auto"/>
            <w:vAlign w:val="center"/>
            <w:hideMark/>
          </w:tcPr>
          <w:p w14:paraId="34B208CF" w14:textId="77777777" w:rsidR="003C4BA5" w:rsidRPr="00836BCB" w:rsidRDefault="003C4BA5" w:rsidP="003C4BA5">
            <w:pPr>
              <w:jc w:val="center"/>
              <w:rPr>
                <w:rFonts w:eastAsia="Times New Roman"/>
                <w:sz w:val="20"/>
                <w:szCs w:val="20"/>
              </w:rPr>
            </w:pPr>
            <w:r w:rsidRPr="00836BCB">
              <w:rPr>
                <w:rFonts w:eastAsia="Times New Roman"/>
                <w:sz w:val="20"/>
                <w:szCs w:val="20"/>
              </w:rPr>
              <w:t>Frequency</w:t>
            </w:r>
          </w:p>
        </w:tc>
      </w:tr>
      <w:tr w:rsidR="00BF70C6" w:rsidRPr="00836BCB" w14:paraId="2011A192" w14:textId="77777777" w:rsidTr="00D154DC">
        <w:trPr>
          <w:trHeight w:val="547"/>
        </w:trPr>
        <w:tc>
          <w:tcPr>
            <w:tcW w:w="2002" w:type="dxa"/>
            <w:vMerge w:val="restart"/>
            <w:tcBorders>
              <w:top w:val="single" w:sz="8" w:space="0" w:color="auto"/>
              <w:left w:val="single" w:sz="12" w:space="0" w:color="auto"/>
              <w:bottom w:val="single" w:sz="8" w:space="0" w:color="auto"/>
              <w:right w:val="single" w:sz="8" w:space="0" w:color="auto"/>
            </w:tcBorders>
            <w:shd w:val="clear" w:color="auto" w:fill="auto"/>
            <w:vAlign w:val="center"/>
            <w:hideMark/>
          </w:tcPr>
          <w:p w14:paraId="43500D3F" w14:textId="77777777" w:rsidR="003C4BA5" w:rsidRPr="00836BCB" w:rsidRDefault="009E5CC3" w:rsidP="003C4BA5">
            <w:pPr>
              <w:jc w:val="center"/>
              <w:rPr>
                <w:rFonts w:eastAsia="Times New Roman"/>
                <w:sz w:val="20"/>
                <w:szCs w:val="20"/>
              </w:rPr>
            </w:pPr>
            <w:r w:rsidRPr="00836BCB">
              <w:rPr>
                <w:rFonts w:eastAsia="Times New Roman"/>
                <w:sz w:val="20"/>
                <w:szCs w:val="20"/>
              </w:rPr>
              <w:t>AIDS/HIV/</w:t>
            </w:r>
            <w:r w:rsidR="003C4BA5" w:rsidRPr="00836BCB">
              <w:rPr>
                <w:rFonts w:eastAsia="Times New Roman"/>
                <w:sz w:val="20"/>
                <w:szCs w:val="20"/>
              </w:rPr>
              <w:t>Infection Control</w:t>
            </w:r>
          </w:p>
        </w:tc>
        <w:tc>
          <w:tcPr>
            <w:tcW w:w="4568" w:type="dxa"/>
            <w:tcBorders>
              <w:top w:val="single" w:sz="8" w:space="0" w:color="auto"/>
              <w:left w:val="nil"/>
              <w:bottom w:val="single" w:sz="8" w:space="0" w:color="auto"/>
              <w:right w:val="single" w:sz="8" w:space="0" w:color="auto"/>
            </w:tcBorders>
            <w:shd w:val="clear" w:color="auto" w:fill="auto"/>
            <w:vAlign w:val="center"/>
            <w:hideMark/>
          </w:tcPr>
          <w:p w14:paraId="7119060C" w14:textId="77777777" w:rsidR="003C4BA5" w:rsidRPr="00836BCB" w:rsidRDefault="003C4BA5" w:rsidP="003C4BA5">
            <w:pPr>
              <w:rPr>
                <w:rFonts w:eastAsia="Times New Roman"/>
                <w:b/>
                <w:bCs/>
                <w:sz w:val="20"/>
                <w:szCs w:val="20"/>
              </w:rPr>
            </w:pPr>
          </w:p>
          <w:p w14:paraId="6809E43B" w14:textId="77777777" w:rsidR="003C4BA5" w:rsidRPr="00836BCB" w:rsidRDefault="003C4BA5" w:rsidP="003C4BA5">
            <w:pPr>
              <w:rPr>
                <w:rFonts w:eastAsia="Times New Roman"/>
                <w:sz w:val="20"/>
                <w:szCs w:val="20"/>
              </w:rPr>
            </w:pPr>
            <w:r w:rsidRPr="00836BCB">
              <w:rPr>
                <w:rFonts w:eastAsia="Times New Roman"/>
                <w:b/>
                <w:bCs/>
                <w:sz w:val="20"/>
                <w:szCs w:val="20"/>
              </w:rPr>
              <w:t>American Health and Safety Institute</w:t>
            </w:r>
            <w:r w:rsidRPr="00836BCB">
              <w:rPr>
                <w:rFonts w:eastAsia="Times New Roman"/>
                <w:sz w:val="20"/>
                <w:szCs w:val="20"/>
              </w:rPr>
              <w:t xml:space="preserve"> - course title Blood borne Pathogens - </w:t>
            </w:r>
            <w:r w:rsidRPr="00836BCB">
              <w:rPr>
                <w:rFonts w:eastAsia="Times New Roman"/>
                <w:sz w:val="20"/>
                <w:szCs w:val="20"/>
                <w:u w:val="single"/>
              </w:rPr>
              <w:t>http://www.hsi.com/takeaclass/</w:t>
            </w:r>
          </w:p>
          <w:p w14:paraId="5E859E99" w14:textId="77777777" w:rsidR="003C4BA5" w:rsidRPr="00836BCB" w:rsidRDefault="003C4BA5" w:rsidP="003C4BA5">
            <w:pPr>
              <w:rPr>
                <w:rFonts w:eastAsia="Times New Roman"/>
                <w:b/>
                <w:bCs/>
                <w:sz w:val="20"/>
                <w:szCs w:val="20"/>
              </w:rPr>
            </w:pPr>
          </w:p>
        </w:tc>
        <w:tc>
          <w:tcPr>
            <w:tcW w:w="1530"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47223464" w14:textId="77777777" w:rsidR="003C4BA5" w:rsidRPr="00836BCB" w:rsidRDefault="003C4BA5" w:rsidP="003C4BA5">
            <w:pPr>
              <w:jc w:val="center"/>
              <w:rPr>
                <w:rFonts w:eastAsia="Times New Roman"/>
                <w:sz w:val="20"/>
                <w:szCs w:val="20"/>
              </w:rPr>
            </w:pPr>
            <w:r w:rsidRPr="00836BCB">
              <w:rPr>
                <w:rFonts w:eastAsia="Times New Roman"/>
                <w:sz w:val="20"/>
                <w:szCs w:val="20"/>
              </w:rPr>
              <w:t>Within 90 days of providing services</w:t>
            </w:r>
          </w:p>
        </w:tc>
        <w:tc>
          <w:tcPr>
            <w:tcW w:w="1530"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0640ADE2" w14:textId="77777777" w:rsidR="003C4BA5" w:rsidRPr="00836BCB" w:rsidRDefault="003C4BA5" w:rsidP="003C4BA5">
            <w:pPr>
              <w:jc w:val="center"/>
              <w:rPr>
                <w:rFonts w:eastAsia="Times New Roman"/>
                <w:sz w:val="20"/>
                <w:szCs w:val="20"/>
              </w:rPr>
            </w:pPr>
            <w:r w:rsidRPr="00836BCB">
              <w:rPr>
                <w:rFonts w:eastAsia="Times New Roman"/>
                <w:sz w:val="20"/>
                <w:szCs w:val="20"/>
              </w:rPr>
              <w:t>Certified by American Health and Safety Institute, American Red Cross, EMS Safety Services, Inc., Emergency Care and Safety Institute</w:t>
            </w:r>
            <w:r w:rsidR="0090275B" w:rsidRPr="00836BCB">
              <w:rPr>
                <w:rFonts w:eastAsia="Times New Roman"/>
                <w:sz w:val="20"/>
                <w:szCs w:val="20"/>
              </w:rPr>
              <w:t>, National</w:t>
            </w:r>
            <w:r w:rsidRPr="00836BCB">
              <w:rPr>
                <w:rFonts w:eastAsia="Times New Roman"/>
                <w:sz w:val="20"/>
                <w:szCs w:val="20"/>
              </w:rPr>
              <w:t xml:space="preserve"> Saf</w:t>
            </w:r>
            <w:r w:rsidR="001364BD" w:rsidRPr="00836BCB">
              <w:rPr>
                <w:rFonts w:eastAsia="Times New Roman"/>
                <w:sz w:val="20"/>
                <w:szCs w:val="20"/>
              </w:rPr>
              <w:t>ety Council</w:t>
            </w:r>
            <w:r w:rsidR="000C1052" w:rsidRPr="00836BCB">
              <w:rPr>
                <w:rFonts w:eastAsia="Times New Roman"/>
                <w:sz w:val="20"/>
                <w:szCs w:val="20"/>
              </w:rPr>
              <w:t>, or Florida Department of Health</w:t>
            </w:r>
            <w:r w:rsidR="001364BD" w:rsidRPr="00836BCB">
              <w:rPr>
                <w:rFonts w:eastAsia="Times New Roman"/>
                <w:sz w:val="20"/>
                <w:szCs w:val="20"/>
              </w:rPr>
              <w:t xml:space="preserve"> for courses noted. </w:t>
            </w:r>
            <w:r w:rsidRPr="00836BCB">
              <w:rPr>
                <w:rFonts w:eastAsia="Times New Roman"/>
                <w:sz w:val="20"/>
                <w:szCs w:val="20"/>
              </w:rPr>
              <w:t xml:space="preserve">TCC course is </w:t>
            </w:r>
            <w:r w:rsidR="0067260F" w:rsidRPr="00836BCB">
              <w:rPr>
                <w:rFonts w:eastAsia="Times New Roman"/>
                <w:sz w:val="20"/>
                <w:szCs w:val="20"/>
              </w:rPr>
              <w:t>Web</w:t>
            </w:r>
            <w:r w:rsidRPr="00836BCB">
              <w:rPr>
                <w:rFonts w:eastAsia="Times New Roman"/>
                <w:sz w:val="20"/>
                <w:szCs w:val="20"/>
              </w:rPr>
              <w:t xml:space="preserve">-based. </w:t>
            </w:r>
          </w:p>
        </w:tc>
        <w:tc>
          <w:tcPr>
            <w:tcW w:w="1350" w:type="dxa"/>
            <w:vMerge w:val="restart"/>
            <w:tcBorders>
              <w:top w:val="single" w:sz="8" w:space="0" w:color="auto"/>
              <w:left w:val="single" w:sz="8" w:space="0" w:color="auto"/>
              <w:bottom w:val="single" w:sz="8" w:space="0" w:color="auto"/>
              <w:right w:val="single" w:sz="12" w:space="0" w:color="auto"/>
            </w:tcBorders>
            <w:shd w:val="clear" w:color="auto" w:fill="auto"/>
            <w:vAlign w:val="center"/>
            <w:hideMark/>
          </w:tcPr>
          <w:p w14:paraId="7A5B6A80" w14:textId="77777777" w:rsidR="003C4BA5" w:rsidRPr="00836BCB" w:rsidRDefault="003C4BA5" w:rsidP="003C4BA5">
            <w:pPr>
              <w:jc w:val="center"/>
              <w:rPr>
                <w:rFonts w:eastAsia="Times New Roman"/>
                <w:sz w:val="20"/>
                <w:szCs w:val="20"/>
              </w:rPr>
            </w:pPr>
            <w:r w:rsidRPr="00836BCB">
              <w:rPr>
                <w:rFonts w:eastAsia="Times New Roman"/>
                <w:sz w:val="20"/>
                <w:szCs w:val="20"/>
              </w:rPr>
              <w:t>Direct Service Providers must possess valid certificate at all times</w:t>
            </w:r>
            <w:r w:rsidRPr="00836BCB">
              <w:rPr>
                <w:rFonts w:eastAsia="Times New Roman"/>
                <w:sz w:val="20"/>
                <w:szCs w:val="20"/>
              </w:rPr>
              <w:br/>
              <w:t xml:space="preserve">  </w:t>
            </w:r>
            <w:r w:rsidRPr="00836BCB">
              <w:rPr>
                <w:rFonts w:eastAsia="Times New Roman"/>
                <w:sz w:val="20"/>
                <w:szCs w:val="20"/>
              </w:rPr>
              <w:br/>
              <w:t>NOTE: different organizations offer varying lengths of certification</w:t>
            </w:r>
          </w:p>
        </w:tc>
      </w:tr>
      <w:tr w:rsidR="00BF70C6" w:rsidRPr="00836BCB" w14:paraId="52991F63" w14:textId="77777777" w:rsidTr="00D154DC">
        <w:trPr>
          <w:trHeight w:val="250"/>
        </w:trPr>
        <w:tc>
          <w:tcPr>
            <w:tcW w:w="2002" w:type="dxa"/>
            <w:vMerge/>
            <w:tcBorders>
              <w:top w:val="single" w:sz="8" w:space="0" w:color="auto"/>
              <w:left w:val="single" w:sz="12" w:space="0" w:color="auto"/>
              <w:bottom w:val="single" w:sz="8" w:space="0" w:color="auto"/>
              <w:right w:val="single" w:sz="8" w:space="0" w:color="auto"/>
            </w:tcBorders>
            <w:vAlign w:val="center"/>
            <w:hideMark/>
          </w:tcPr>
          <w:p w14:paraId="5F701542" w14:textId="77777777" w:rsidR="003C4BA5" w:rsidRPr="00836BCB" w:rsidRDefault="003C4BA5" w:rsidP="003C4BA5">
            <w:pPr>
              <w:rPr>
                <w:rFonts w:eastAsia="Times New Roman"/>
                <w:sz w:val="20"/>
                <w:szCs w:val="20"/>
              </w:rPr>
            </w:pPr>
          </w:p>
        </w:tc>
        <w:tc>
          <w:tcPr>
            <w:tcW w:w="4568" w:type="dxa"/>
            <w:tcBorders>
              <w:top w:val="single" w:sz="8" w:space="0" w:color="auto"/>
              <w:left w:val="nil"/>
              <w:bottom w:val="single" w:sz="8" w:space="0" w:color="auto"/>
              <w:right w:val="single" w:sz="8" w:space="0" w:color="auto"/>
            </w:tcBorders>
            <w:shd w:val="clear" w:color="auto" w:fill="auto"/>
            <w:vAlign w:val="center"/>
            <w:hideMark/>
          </w:tcPr>
          <w:p w14:paraId="69EC8028" w14:textId="77777777" w:rsidR="003C4BA5" w:rsidRPr="00836BCB" w:rsidRDefault="003C4BA5" w:rsidP="003C4BA5">
            <w:pPr>
              <w:rPr>
                <w:rFonts w:eastAsia="Times New Roman"/>
                <w:b/>
                <w:bCs/>
                <w:sz w:val="20"/>
                <w:szCs w:val="20"/>
              </w:rPr>
            </w:pPr>
          </w:p>
          <w:p w14:paraId="30FD700D" w14:textId="77777777" w:rsidR="003C4BA5" w:rsidRPr="00836BCB" w:rsidRDefault="003C4BA5" w:rsidP="003C4BA5">
            <w:pPr>
              <w:rPr>
                <w:rFonts w:eastAsia="Times New Roman"/>
                <w:sz w:val="20"/>
                <w:szCs w:val="20"/>
              </w:rPr>
            </w:pPr>
            <w:r w:rsidRPr="00836BCB">
              <w:rPr>
                <w:rFonts w:eastAsia="Times New Roman"/>
                <w:b/>
                <w:bCs/>
                <w:sz w:val="20"/>
                <w:szCs w:val="20"/>
              </w:rPr>
              <w:t>American Red Cross</w:t>
            </w:r>
            <w:r w:rsidRPr="00836BCB">
              <w:rPr>
                <w:rFonts w:eastAsia="Times New Roman"/>
                <w:sz w:val="20"/>
                <w:szCs w:val="20"/>
              </w:rPr>
              <w:t xml:space="preserve"> - course titled Blood borne Pathogens - </w:t>
            </w:r>
            <w:r w:rsidRPr="00836BCB">
              <w:rPr>
                <w:rFonts w:eastAsia="Times New Roman"/>
                <w:sz w:val="20"/>
                <w:szCs w:val="20"/>
                <w:u w:val="single"/>
              </w:rPr>
              <w:t>http://www.redcross.org/take-a-class</w:t>
            </w:r>
          </w:p>
          <w:p w14:paraId="05C05D52" w14:textId="77777777" w:rsidR="003C4BA5" w:rsidRPr="00836BCB" w:rsidRDefault="003C4BA5" w:rsidP="003C4BA5">
            <w:pPr>
              <w:rPr>
                <w:rFonts w:eastAsia="Times New Roman"/>
                <w:b/>
                <w:bCs/>
                <w:sz w:val="20"/>
                <w:szCs w:val="20"/>
              </w:rPr>
            </w:pP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3FC8C7EA" w14:textId="77777777" w:rsidR="003C4BA5" w:rsidRPr="00836BCB" w:rsidRDefault="003C4BA5" w:rsidP="003C4BA5">
            <w:pPr>
              <w:rPr>
                <w:rFonts w:eastAsia="Times New Roman"/>
                <w:sz w:val="20"/>
                <w:szCs w:val="20"/>
              </w:rPr>
            </w:pP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14AA2D88" w14:textId="77777777" w:rsidR="003C4BA5" w:rsidRPr="00836BCB" w:rsidRDefault="003C4BA5" w:rsidP="003C4BA5">
            <w:pPr>
              <w:rPr>
                <w:rFonts w:eastAsia="Times New Roman"/>
                <w:sz w:val="20"/>
                <w:szCs w:val="20"/>
              </w:rPr>
            </w:pPr>
          </w:p>
        </w:tc>
        <w:tc>
          <w:tcPr>
            <w:tcW w:w="1350" w:type="dxa"/>
            <w:vMerge/>
            <w:tcBorders>
              <w:top w:val="single" w:sz="8" w:space="0" w:color="auto"/>
              <w:left w:val="single" w:sz="8" w:space="0" w:color="auto"/>
              <w:bottom w:val="single" w:sz="8" w:space="0" w:color="auto"/>
              <w:right w:val="single" w:sz="12" w:space="0" w:color="auto"/>
            </w:tcBorders>
            <w:vAlign w:val="center"/>
            <w:hideMark/>
          </w:tcPr>
          <w:p w14:paraId="5FA185DC" w14:textId="77777777" w:rsidR="003C4BA5" w:rsidRPr="00836BCB" w:rsidRDefault="003C4BA5" w:rsidP="003C4BA5">
            <w:pPr>
              <w:rPr>
                <w:rFonts w:eastAsia="Times New Roman"/>
                <w:sz w:val="20"/>
                <w:szCs w:val="20"/>
              </w:rPr>
            </w:pPr>
          </w:p>
        </w:tc>
      </w:tr>
      <w:tr w:rsidR="00BF70C6" w:rsidRPr="00836BCB" w14:paraId="0024C43D" w14:textId="77777777" w:rsidTr="00D154DC">
        <w:trPr>
          <w:trHeight w:val="313"/>
        </w:trPr>
        <w:tc>
          <w:tcPr>
            <w:tcW w:w="2002" w:type="dxa"/>
            <w:vMerge/>
            <w:tcBorders>
              <w:top w:val="single" w:sz="8" w:space="0" w:color="auto"/>
              <w:left w:val="single" w:sz="12" w:space="0" w:color="auto"/>
              <w:bottom w:val="single" w:sz="8" w:space="0" w:color="auto"/>
              <w:right w:val="single" w:sz="8" w:space="0" w:color="auto"/>
            </w:tcBorders>
            <w:vAlign w:val="center"/>
            <w:hideMark/>
          </w:tcPr>
          <w:p w14:paraId="57560A55" w14:textId="77777777" w:rsidR="003C4BA5" w:rsidRPr="00836BCB" w:rsidRDefault="003C4BA5" w:rsidP="003C4BA5">
            <w:pPr>
              <w:rPr>
                <w:rFonts w:eastAsia="Times New Roman"/>
                <w:sz w:val="20"/>
                <w:szCs w:val="20"/>
              </w:rPr>
            </w:pPr>
          </w:p>
        </w:tc>
        <w:tc>
          <w:tcPr>
            <w:tcW w:w="4568" w:type="dxa"/>
            <w:tcBorders>
              <w:top w:val="single" w:sz="8" w:space="0" w:color="auto"/>
              <w:left w:val="nil"/>
              <w:bottom w:val="single" w:sz="8" w:space="0" w:color="auto"/>
              <w:right w:val="single" w:sz="8" w:space="0" w:color="auto"/>
            </w:tcBorders>
            <w:shd w:val="clear" w:color="auto" w:fill="auto"/>
            <w:vAlign w:val="center"/>
            <w:hideMark/>
          </w:tcPr>
          <w:p w14:paraId="1AD731E7" w14:textId="77777777" w:rsidR="003C4BA5" w:rsidRPr="00836BCB" w:rsidRDefault="003C4BA5" w:rsidP="003C4BA5">
            <w:pPr>
              <w:rPr>
                <w:rFonts w:eastAsia="Times New Roman"/>
                <w:b/>
                <w:bCs/>
                <w:sz w:val="20"/>
                <w:szCs w:val="20"/>
              </w:rPr>
            </w:pPr>
          </w:p>
          <w:p w14:paraId="4CA22849" w14:textId="77777777" w:rsidR="003C4BA5" w:rsidRPr="00836BCB" w:rsidRDefault="003C4BA5" w:rsidP="003C4BA5">
            <w:pPr>
              <w:rPr>
                <w:rFonts w:eastAsia="Times New Roman"/>
                <w:sz w:val="20"/>
                <w:szCs w:val="20"/>
              </w:rPr>
            </w:pPr>
            <w:r w:rsidRPr="00836BCB">
              <w:rPr>
                <w:rFonts w:eastAsia="Times New Roman"/>
                <w:b/>
                <w:bCs/>
                <w:sz w:val="20"/>
                <w:szCs w:val="20"/>
              </w:rPr>
              <w:t xml:space="preserve">EMS Safety Services, Inc. - </w:t>
            </w:r>
            <w:r w:rsidRPr="00836BCB">
              <w:rPr>
                <w:rFonts w:eastAsia="Times New Roman"/>
                <w:sz w:val="20"/>
                <w:szCs w:val="20"/>
              </w:rPr>
              <w:t xml:space="preserve">course title Blood Borne Pathogens - </w:t>
            </w:r>
            <w:r w:rsidRPr="00836BCB">
              <w:rPr>
                <w:rFonts w:eastAsia="Times New Roman"/>
                <w:sz w:val="20"/>
                <w:szCs w:val="20"/>
                <w:u w:val="single"/>
              </w:rPr>
              <w:t>http://www.emssafetyservices.com/</w:t>
            </w:r>
          </w:p>
          <w:p w14:paraId="03F0494C" w14:textId="77777777" w:rsidR="003C4BA5" w:rsidRPr="00836BCB" w:rsidRDefault="003C4BA5" w:rsidP="003C4BA5">
            <w:pPr>
              <w:rPr>
                <w:rFonts w:eastAsia="Times New Roman"/>
                <w:b/>
                <w:bCs/>
                <w:sz w:val="20"/>
                <w:szCs w:val="20"/>
              </w:rPr>
            </w:pP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343894BE" w14:textId="77777777" w:rsidR="003C4BA5" w:rsidRPr="00836BCB" w:rsidRDefault="003C4BA5" w:rsidP="003C4BA5">
            <w:pPr>
              <w:rPr>
                <w:rFonts w:eastAsia="Times New Roman"/>
                <w:sz w:val="20"/>
                <w:szCs w:val="20"/>
              </w:rPr>
            </w:pP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79AF1656" w14:textId="77777777" w:rsidR="003C4BA5" w:rsidRPr="00836BCB" w:rsidRDefault="003C4BA5" w:rsidP="003C4BA5">
            <w:pPr>
              <w:rPr>
                <w:rFonts w:eastAsia="Times New Roman"/>
                <w:sz w:val="20"/>
                <w:szCs w:val="20"/>
              </w:rPr>
            </w:pPr>
          </w:p>
        </w:tc>
        <w:tc>
          <w:tcPr>
            <w:tcW w:w="1350" w:type="dxa"/>
            <w:vMerge/>
            <w:tcBorders>
              <w:top w:val="single" w:sz="8" w:space="0" w:color="auto"/>
              <w:left w:val="single" w:sz="8" w:space="0" w:color="auto"/>
              <w:bottom w:val="single" w:sz="8" w:space="0" w:color="auto"/>
              <w:right w:val="single" w:sz="12" w:space="0" w:color="auto"/>
            </w:tcBorders>
            <w:vAlign w:val="center"/>
            <w:hideMark/>
          </w:tcPr>
          <w:p w14:paraId="4CF8CEDD" w14:textId="77777777" w:rsidR="003C4BA5" w:rsidRPr="00836BCB" w:rsidRDefault="003C4BA5" w:rsidP="003C4BA5">
            <w:pPr>
              <w:rPr>
                <w:rFonts w:eastAsia="Times New Roman"/>
                <w:sz w:val="20"/>
                <w:szCs w:val="20"/>
              </w:rPr>
            </w:pPr>
          </w:p>
        </w:tc>
      </w:tr>
      <w:tr w:rsidR="00BF70C6" w:rsidRPr="00836BCB" w14:paraId="3593EB0E" w14:textId="77777777" w:rsidTr="00D154DC">
        <w:trPr>
          <w:trHeight w:val="457"/>
        </w:trPr>
        <w:tc>
          <w:tcPr>
            <w:tcW w:w="2002" w:type="dxa"/>
            <w:vMerge/>
            <w:tcBorders>
              <w:top w:val="single" w:sz="8" w:space="0" w:color="auto"/>
              <w:left w:val="single" w:sz="12" w:space="0" w:color="auto"/>
              <w:bottom w:val="single" w:sz="8" w:space="0" w:color="auto"/>
              <w:right w:val="single" w:sz="8" w:space="0" w:color="auto"/>
            </w:tcBorders>
            <w:vAlign w:val="center"/>
            <w:hideMark/>
          </w:tcPr>
          <w:p w14:paraId="1D89045F" w14:textId="77777777" w:rsidR="003C4BA5" w:rsidRPr="00836BCB" w:rsidRDefault="003C4BA5" w:rsidP="003C4BA5">
            <w:pPr>
              <w:rPr>
                <w:rFonts w:eastAsia="Times New Roman"/>
                <w:sz w:val="20"/>
                <w:szCs w:val="20"/>
              </w:rPr>
            </w:pPr>
          </w:p>
        </w:tc>
        <w:tc>
          <w:tcPr>
            <w:tcW w:w="4568" w:type="dxa"/>
            <w:tcBorders>
              <w:top w:val="single" w:sz="8" w:space="0" w:color="auto"/>
              <w:left w:val="nil"/>
              <w:bottom w:val="single" w:sz="8" w:space="0" w:color="auto"/>
              <w:right w:val="single" w:sz="8" w:space="0" w:color="auto"/>
            </w:tcBorders>
            <w:shd w:val="clear" w:color="auto" w:fill="auto"/>
            <w:vAlign w:val="center"/>
            <w:hideMark/>
          </w:tcPr>
          <w:p w14:paraId="2C796A6F" w14:textId="77777777" w:rsidR="003C4BA5" w:rsidRPr="00836BCB" w:rsidRDefault="003C4BA5" w:rsidP="003C4BA5">
            <w:pPr>
              <w:rPr>
                <w:rFonts w:eastAsia="Times New Roman"/>
                <w:b/>
                <w:bCs/>
                <w:sz w:val="20"/>
                <w:szCs w:val="20"/>
              </w:rPr>
            </w:pPr>
          </w:p>
          <w:p w14:paraId="48F4F5D9" w14:textId="77777777" w:rsidR="003C4BA5" w:rsidRPr="00836BCB" w:rsidRDefault="003C4BA5" w:rsidP="003C4BA5">
            <w:pPr>
              <w:rPr>
                <w:rFonts w:eastAsia="Times New Roman"/>
                <w:sz w:val="20"/>
                <w:szCs w:val="20"/>
              </w:rPr>
            </w:pPr>
            <w:r w:rsidRPr="00836BCB">
              <w:rPr>
                <w:rFonts w:eastAsia="Times New Roman"/>
                <w:b/>
                <w:bCs/>
                <w:sz w:val="20"/>
                <w:szCs w:val="20"/>
              </w:rPr>
              <w:t xml:space="preserve">Emergency Care and Safety Institute - </w:t>
            </w:r>
            <w:r w:rsidRPr="00836BCB">
              <w:rPr>
                <w:rFonts w:eastAsia="Times New Roman"/>
                <w:sz w:val="20"/>
                <w:szCs w:val="20"/>
              </w:rPr>
              <w:t xml:space="preserve">course title Blood borne and Airborne Pathogens Interactive - </w:t>
            </w:r>
            <w:r w:rsidRPr="00836BCB">
              <w:rPr>
                <w:rFonts w:eastAsia="Times New Roman"/>
                <w:sz w:val="20"/>
                <w:szCs w:val="20"/>
                <w:u w:val="single"/>
              </w:rPr>
              <w:t>https://www.ecsinstitute.org/courses/</w:t>
            </w:r>
            <w:r w:rsidRPr="00836BCB">
              <w:rPr>
                <w:rFonts w:eastAsia="Times New Roman"/>
                <w:sz w:val="20"/>
                <w:szCs w:val="20"/>
              </w:rPr>
              <w:t xml:space="preserve">  </w:t>
            </w:r>
          </w:p>
          <w:p w14:paraId="78885148" w14:textId="77777777" w:rsidR="003C4BA5" w:rsidRPr="00836BCB" w:rsidRDefault="003C4BA5" w:rsidP="003C4BA5">
            <w:pPr>
              <w:rPr>
                <w:rFonts w:eastAsia="Times New Roman"/>
                <w:b/>
                <w:bCs/>
                <w:sz w:val="20"/>
                <w:szCs w:val="20"/>
              </w:rPr>
            </w:pP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20A333FD" w14:textId="77777777" w:rsidR="003C4BA5" w:rsidRPr="00836BCB" w:rsidRDefault="003C4BA5" w:rsidP="003C4BA5">
            <w:pPr>
              <w:rPr>
                <w:rFonts w:eastAsia="Times New Roman"/>
                <w:sz w:val="20"/>
                <w:szCs w:val="20"/>
              </w:rPr>
            </w:pP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300E3C11" w14:textId="77777777" w:rsidR="003C4BA5" w:rsidRPr="00836BCB" w:rsidRDefault="003C4BA5" w:rsidP="003C4BA5">
            <w:pPr>
              <w:rPr>
                <w:rFonts w:eastAsia="Times New Roman"/>
                <w:sz w:val="20"/>
                <w:szCs w:val="20"/>
              </w:rPr>
            </w:pPr>
          </w:p>
        </w:tc>
        <w:tc>
          <w:tcPr>
            <w:tcW w:w="1350" w:type="dxa"/>
            <w:vMerge/>
            <w:tcBorders>
              <w:top w:val="single" w:sz="8" w:space="0" w:color="auto"/>
              <w:left w:val="single" w:sz="8" w:space="0" w:color="auto"/>
              <w:bottom w:val="single" w:sz="8" w:space="0" w:color="auto"/>
              <w:right w:val="single" w:sz="12" w:space="0" w:color="auto"/>
            </w:tcBorders>
            <w:vAlign w:val="center"/>
            <w:hideMark/>
          </w:tcPr>
          <w:p w14:paraId="2D2312C5" w14:textId="77777777" w:rsidR="003C4BA5" w:rsidRPr="00836BCB" w:rsidRDefault="003C4BA5" w:rsidP="003C4BA5">
            <w:pPr>
              <w:rPr>
                <w:rFonts w:eastAsia="Times New Roman"/>
                <w:sz w:val="20"/>
                <w:szCs w:val="20"/>
              </w:rPr>
            </w:pPr>
          </w:p>
        </w:tc>
      </w:tr>
      <w:tr w:rsidR="00BF70C6" w:rsidRPr="00836BCB" w14:paraId="45705E96" w14:textId="77777777" w:rsidTr="00D154DC">
        <w:trPr>
          <w:trHeight w:val="1465"/>
        </w:trPr>
        <w:tc>
          <w:tcPr>
            <w:tcW w:w="2002" w:type="dxa"/>
            <w:vMerge/>
            <w:tcBorders>
              <w:top w:val="single" w:sz="8" w:space="0" w:color="auto"/>
              <w:left w:val="single" w:sz="12" w:space="0" w:color="auto"/>
              <w:bottom w:val="single" w:sz="8" w:space="0" w:color="auto"/>
              <w:right w:val="single" w:sz="8" w:space="0" w:color="auto"/>
            </w:tcBorders>
            <w:vAlign w:val="center"/>
            <w:hideMark/>
          </w:tcPr>
          <w:p w14:paraId="06AD499D" w14:textId="77777777" w:rsidR="003C4BA5" w:rsidRPr="00836BCB" w:rsidRDefault="003C4BA5" w:rsidP="003C4BA5">
            <w:pPr>
              <w:rPr>
                <w:rFonts w:eastAsia="Times New Roman"/>
                <w:sz w:val="20"/>
                <w:szCs w:val="20"/>
              </w:rPr>
            </w:pPr>
          </w:p>
        </w:tc>
        <w:tc>
          <w:tcPr>
            <w:tcW w:w="4568" w:type="dxa"/>
            <w:tcBorders>
              <w:top w:val="single" w:sz="8" w:space="0" w:color="auto"/>
              <w:left w:val="nil"/>
              <w:bottom w:val="single" w:sz="8" w:space="0" w:color="auto"/>
              <w:right w:val="single" w:sz="8" w:space="0" w:color="auto"/>
            </w:tcBorders>
            <w:shd w:val="clear" w:color="auto" w:fill="auto"/>
            <w:vAlign w:val="center"/>
            <w:hideMark/>
          </w:tcPr>
          <w:p w14:paraId="40EDB120" w14:textId="77777777" w:rsidR="003C4BA5" w:rsidRPr="00836BCB" w:rsidRDefault="003C4BA5" w:rsidP="003C4BA5">
            <w:pPr>
              <w:rPr>
                <w:rFonts w:eastAsia="Times New Roman"/>
                <w:b/>
                <w:bCs/>
                <w:sz w:val="20"/>
                <w:szCs w:val="20"/>
              </w:rPr>
            </w:pPr>
          </w:p>
          <w:p w14:paraId="79B0EF17" w14:textId="658782F6" w:rsidR="003C4BA5" w:rsidRPr="00836BCB" w:rsidRDefault="003C4BA5" w:rsidP="003C4BA5">
            <w:pPr>
              <w:rPr>
                <w:rFonts w:eastAsia="Times New Roman"/>
                <w:sz w:val="20"/>
                <w:szCs w:val="20"/>
              </w:rPr>
            </w:pPr>
            <w:r w:rsidRPr="00836BCB">
              <w:rPr>
                <w:rFonts w:eastAsia="Times New Roman"/>
                <w:b/>
                <w:bCs/>
                <w:sz w:val="20"/>
                <w:szCs w:val="20"/>
              </w:rPr>
              <w:t xml:space="preserve">Florida Department of Health - </w:t>
            </w:r>
            <w:r w:rsidR="006639DA" w:rsidRPr="001F0785">
              <w:rPr>
                <w:rFonts w:eastAsia="Times New Roman"/>
                <w:sz w:val="20"/>
                <w:szCs w:val="20"/>
              </w:rPr>
              <w:t>HIV/AIDS 101</w:t>
            </w:r>
            <w:r w:rsidR="006639DA">
              <w:rPr>
                <w:rFonts w:eastAsia="Times New Roman"/>
                <w:sz w:val="20"/>
                <w:szCs w:val="20"/>
              </w:rPr>
              <w:t xml:space="preserve"> </w:t>
            </w:r>
            <w:r w:rsidR="006639DA" w:rsidRPr="00421380">
              <w:rPr>
                <w:rFonts w:eastAsia="Times New Roman"/>
                <w:sz w:val="20"/>
                <w:szCs w:val="20"/>
                <w:u w:val="single"/>
              </w:rPr>
              <w:t>https://www.apd.myflorida.com/providers/training/</w:t>
            </w:r>
          </w:p>
          <w:p w14:paraId="13D136BA" w14:textId="77777777" w:rsidR="003C4BA5" w:rsidRPr="00836BCB" w:rsidRDefault="003C4BA5" w:rsidP="003C4BA5">
            <w:pPr>
              <w:rPr>
                <w:rFonts w:eastAsia="Times New Roman"/>
                <w:sz w:val="20"/>
                <w:szCs w:val="20"/>
              </w:rPr>
            </w:pP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5C2D2A4D" w14:textId="77777777" w:rsidR="003C4BA5" w:rsidRPr="00836BCB" w:rsidRDefault="003C4BA5" w:rsidP="003C4BA5">
            <w:pPr>
              <w:rPr>
                <w:rFonts w:eastAsia="Times New Roman"/>
                <w:sz w:val="20"/>
                <w:szCs w:val="20"/>
              </w:rPr>
            </w:pP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4BBCB6AC" w14:textId="77777777" w:rsidR="003C4BA5" w:rsidRPr="00836BCB" w:rsidRDefault="003C4BA5" w:rsidP="003C4BA5">
            <w:pPr>
              <w:rPr>
                <w:rFonts w:eastAsia="Times New Roman"/>
                <w:sz w:val="20"/>
                <w:szCs w:val="20"/>
              </w:rPr>
            </w:pPr>
          </w:p>
        </w:tc>
        <w:tc>
          <w:tcPr>
            <w:tcW w:w="1350" w:type="dxa"/>
            <w:vMerge/>
            <w:tcBorders>
              <w:top w:val="single" w:sz="8" w:space="0" w:color="auto"/>
              <w:left w:val="single" w:sz="8" w:space="0" w:color="auto"/>
              <w:bottom w:val="single" w:sz="8" w:space="0" w:color="auto"/>
              <w:right w:val="single" w:sz="12" w:space="0" w:color="auto"/>
            </w:tcBorders>
            <w:vAlign w:val="center"/>
            <w:hideMark/>
          </w:tcPr>
          <w:p w14:paraId="21B8B123" w14:textId="77777777" w:rsidR="003C4BA5" w:rsidRPr="00836BCB" w:rsidRDefault="003C4BA5" w:rsidP="003C4BA5">
            <w:pPr>
              <w:rPr>
                <w:rFonts w:eastAsia="Times New Roman"/>
                <w:sz w:val="20"/>
                <w:szCs w:val="20"/>
              </w:rPr>
            </w:pPr>
          </w:p>
        </w:tc>
      </w:tr>
      <w:tr w:rsidR="00BF70C6" w:rsidRPr="00836BCB" w14:paraId="08EE1DB0" w14:textId="77777777" w:rsidTr="00D154DC">
        <w:trPr>
          <w:trHeight w:val="682"/>
        </w:trPr>
        <w:tc>
          <w:tcPr>
            <w:tcW w:w="2002" w:type="dxa"/>
            <w:vMerge/>
            <w:tcBorders>
              <w:top w:val="single" w:sz="8" w:space="0" w:color="auto"/>
              <w:left w:val="single" w:sz="12" w:space="0" w:color="auto"/>
              <w:bottom w:val="single" w:sz="8" w:space="0" w:color="auto"/>
              <w:right w:val="single" w:sz="8" w:space="0" w:color="auto"/>
            </w:tcBorders>
            <w:vAlign w:val="center"/>
            <w:hideMark/>
          </w:tcPr>
          <w:p w14:paraId="02E9764A" w14:textId="77777777" w:rsidR="003C4BA5" w:rsidRPr="00836BCB" w:rsidRDefault="003C4BA5" w:rsidP="003C4BA5">
            <w:pPr>
              <w:rPr>
                <w:rFonts w:eastAsia="Times New Roman"/>
                <w:sz w:val="20"/>
                <w:szCs w:val="20"/>
              </w:rPr>
            </w:pPr>
          </w:p>
        </w:tc>
        <w:tc>
          <w:tcPr>
            <w:tcW w:w="4568" w:type="dxa"/>
            <w:tcBorders>
              <w:top w:val="single" w:sz="8" w:space="0" w:color="auto"/>
              <w:left w:val="nil"/>
              <w:bottom w:val="single" w:sz="8" w:space="0" w:color="auto"/>
              <w:right w:val="single" w:sz="8" w:space="0" w:color="auto"/>
            </w:tcBorders>
            <w:shd w:val="clear" w:color="auto" w:fill="auto"/>
            <w:vAlign w:val="center"/>
            <w:hideMark/>
          </w:tcPr>
          <w:p w14:paraId="516BA789" w14:textId="77777777" w:rsidR="003C4BA5" w:rsidRPr="00836BCB" w:rsidRDefault="003C4BA5" w:rsidP="003C4BA5">
            <w:pPr>
              <w:rPr>
                <w:rFonts w:eastAsia="Times New Roman"/>
                <w:b/>
                <w:bCs/>
                <w:sz w:val="20"/>
                <w:szCs w:val="20"/>
              </w:rPr>
            </w:pPr>
          </w:p>
          <w:p w14:paraId="2A070485" w14:textId="77777777" w:rsidR="003C4BA5" w:rsidRPr="00836BCB" w:rsidRDefault="003C4BA5" w:rsidP="003C4BA5">
            <w:pPr>
              <w:rPr>
                <w:rFonts w:eastAsia="Times New Roman"/>
                <w:sz w:val="20"/>
                <w:szCs w:val="20"/>
              </w:rPr>
            </w:pPr>
            <w:r w:rsidRPr="00836BCB">
              <w:rPr>
                <w:rFonts w:eastAsia="Times New Roman"/>
                <w:b/>
                <w:bCs/>
                <w:sz w:val="20"/>
                <w:szCs w:val="20"/>
              </w:rPr>
              <w:t xml:space="preserve">National Safety Council </w:t>
            </w:r>
            <w:r w:rsidRPr="00836BCB">
              <w:rPr>
                <w:rFonts w:eastAsia="Times New Roman"/>
                <w:sz w:val="20"/>
                <w:szCs w:val="20"/>
              </w:rPr>
              <w:t xml:space="preserve">- course titles Blood borne &amp; Airborne Pathogens or Basic Life Support For Health Care &amp; Professional Rescuers Blood borne &amp; Air Borne Pathogens - </w:t>
            </w:r>
            <w:r w:rsidRPr="00836BCB">
              <w:rPr>
                <w:rFonts w:eastAsia="Times New Roman"/>
                <w:sz w:val="20"/>
                <w:szCs w:val="20"/>
                <w:u w:val="single"/>
              </w:rPr>
              <w:t>http://www.nsc.org/products_training/Pages/Home.aspx</w:t>
            </w:r>
            <w:r w:rsidRPr="00836BCB">
              <w:rPr>
                <w:rFonts w:eastAsia="Times New Roman"/>
                <w:sz w:val="20"/>
                <w:szCs w:val="20"/>
              </w:rPr>
              <w:t xml:space="preserve"> </w:t>
            </w:r>
          </w:p>
          <w:p w14:paraId="6A453350" w14:textId="77777777" w:rsidR="003C4BA5" w:rsidRPr="00836BCB" w:rsidRDefault="003C4BA5" w:rsidP="003C4BA5">
            <w:pPr>
              <w:rPr>
                <w:rFonts w:eastAsia="Times New Roman"/>
                <w:b/>
                <w:bCs/>
                <w:sz w:val="20"/>
                <w:szCs w:val="20"/>
              </w:rPr>
            </w:pP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7BCE6B76" w14:textId="77777777" w:rsidR="003C4BA5" w:rsidRPr="00836BCB" w:rsidRDefault="003C4BA5" w:rsidP="003C4BA5">
            <w:pPr>
              <w:rPr>
                <w:rFonts w:eastAsia="Times New Roman"/>
                <w:sz w:val="20"/>
                <w:szCs w:val="20"/>
              </w:rPr>
            </w:pP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38FD812F" w14:textId="77777777" w:rsidR="003C4BA5" w:rsidRPr="00836BCB" w:rsidRDefault="003C4BA5" w:rsidP="003C4BA5">
            <w:pPr>
              <w:rPr>
                <w:rFonts w:eastAsia="Times New Roman"/>
                <w:sz w:val="20"/>
                <w:szCs w:val="20"/>
              </w:rPr>
            </w:pPr>
          </w:p>
        </w:tc>
        <w:tc>
          <w:tcPr>
            <w:tcW w:w="1350" w:type="dxa"/>
            <w:vMerge/>
            <w:tcBorders>
              <w:top w:val="single" w:sz="8" w:space="0" w:color="auto"/>
              <w:left w:val="single" w:sz="8" w:space="0" w:color="auto"/>
              <w:bottom w:val="single" w:sz="8" w:space="0" w:color="auto"/>
              <w:right w:val="single" w:sz="12" w:space="0" w:color="auto"/>
            </w:tcBorders>
            <w:vAlign w:val="center"/>
            <w:hideMark/>
          </w:tcPr>
          <w:p w14:paraId="7051B087" w14:textId="77777777" w:rsidR="003C4BA5" w:rsidRPr="00836BCB" w:rsidRDefault="003C4BA5" w:rsidP="003C4BA5">
            <w:pPr>
              <w:rPr>
                <w:rFonts w:eastAsia="Times New Roman"/>
                <w:sz w:val="20"/>
                <w:szCs w:val="20"/>
              </w:rPr>
            </w:pPr>
          </w:p>
        </w:tc>
      </w:tr>
      <w:tr w:rsidR="00BF70C6" w:rsidRPr="00836BCB" w14:paraId="06A8FF7D" w14:textId="77777777" w:rsidTr="00D154DC">
        <w:trPr>
          <w:trHeight w:val="493"/>
        </w:trPr>
        <w:tc>
          <w:tcPr>
            <w:tcW w:w="2002" w:type="dxa"/>
            <w:vMerge/>
            <w:tcBorders>
              <w:top w:val="single" w:sz="8" w:space="0" w:color="auto"/>
              <w:left w:val="single" w:sz="12" w:space="0" w:color="auto"/>
              <w:bottom w:val="single" w:sz="8" w:space="0" w:color="auto"/>
              <w:right w:val="single" w:sz="8" w:space="0" w:color="auto"/>
            </w:tcBorders>
            <w:vAlign w:val="center"/>
            <w:hideMark/>
          </w:tcPr>
          <w:p w14:paraId="31F5991E" w14:textId="77777777" w:rsidR="003C4BA5" w:rsidRPr="00836BCB" w:rsidRDefault="003C4BA5" w:rsidP="003C4BA5">
            <w:pPr>
              <w:rPr>
                <w:rFonts w:eastAsia="Times New Roman"/>
                <w:sz w:val="20"/>
                <w:szCs w:val="20"/>
              </w:rPr>
            </w:pPr>
          </w:p>
        </w:tc>
        <w:tc>
          <w:tcPr>
            <w:tcW w:w="4568" w:type="dxa"/>
            <w:tcBorders>
              <w:top w:val="single" w:sz="8" w:space="0" w:color="auto"/>
              <w:left w:val="nil"/>
              <w:bottom w:val="single" w:sz="8" w:space="0" w:color="auto"/>
              <w:right w:val="single" w:sz="8" w:space="0" w:color="auto"/>
            </w:tcBorders>
            <w:shd w:val="clear" w:color="auto" w:fill="auto"/>
            <w:vAlign w:val="center"/>
            <w:hideMark/>
          </w:tcPr>
          <w:p w14:paraId="35FFE5DF" w14:textId="77777777" w:rsidR="003C4BA5" w:rsidRPr="00836BCB" w:rsidRDefault="003C4BA5" w:rsidP="003C4BA5">
            <w:pPr>
              <w:rPr>
                <w:rFonts w:eastAsia="Times New Roman"/>
                <w:b/>
                <w:bCs/>
                <w:sz w:val="20"/>
                <w:szCs w:val="20"/>
              </w:rPr>
            </w:pPr>
          </w:p>
          <w:p w14:paraId="35226AEA" w14:textId="77777777" w:rsidR="003C4BA5" w:rsidRPr="00836BCB" w:rsidRDefault="003C4BA5" w:rsidP="003C4BA5">
            <w:pPr>
              <w:rPr>
                <w:rFonts w:eastAsia="Times New Roman"/>
                <w:sz w:val="20"/>
                <w:szCs w:val="20"/>
              </w:rPr>
            </w:pPr>
            <w:r w:rsidRPr="00836BCB">
              <w:rPr>
                <w:rFonts w:eastAsia="Times New Roman"/>
                <w:b/>
                <w:bCs/>
                <w:sz w:val="20"/>
                <w:szCs w:val="20"/>
              </w:rPr>
              <w:t xml:space="preserve">Tallahassee Community College </w:t>
            </w:r>
            <w:r w:rsidRPr="00836BCB">
              <w:rPr>
                <w:rFonts w:eastAsia="Times New Roman"/>
                <w:sz w:val="20"/>
                <w:szCs w:val="20"/>
              </w:rPr>
              <w:t xml:space="preserve">- course title AIDS/HIV and Blood borne Pathogens - </w:t>
            </w:r>
            <w:r w:rsidRPr="00836BCB">
              <w:rPr>
                <w:rFonts w:eastAsia="Times New Roman"/>
                <w:sz w:val="20"/>
                <w:szCs w:val="20"/>
                <w:u w:val="single"/>
              </w:rPr>
              <w:t>https://www.tcc.fl.edu/Current/Academics/WorkforceDevelopment/APDTraining/Pages/default.aspx</w:t>
            </w:r>
          </w:p>
          <w:p w14:paraId="046C50C1" w14:textId="77777777" w:rsidR="003C4BA5" w:rsidRPr="00836BCB" w:rsidRDefault="003C4BA5" w:rsidP="003C4BA5">
            <w:pPr>
              <w:rPr>
                <w:rFonts w:eastAsia="Times New Roman"/>
                <w:b/>
                <w:bCs/>
                <w:sz w:val="20"/>
                <w:szCs w:val="20"/>
              </w:rPr>
            </w:pP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4A62A300" w14:textId="77777777" w:rsidR="003C4BA5" w:rsidRPr="00836BCB" w:rsidRDefault="003C4BA5" w:rsidP="003C4BA5">
            <w:pPr>
              <w:rPr>
                <w:rFonts w:eastAsia="Times New Roman"/>
                <w:sz w:val="20"/>
                <w:szCs w:val="20"/>
              </w:rPr>
            </w:pP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45141B41" w14:textId="77777777" w:rsidR="003C4BA5" w:rsidRPr="00836BCB" w:rsidRDefault="003C4BA5" w:rsidP="003C4BA5">
            <w:pPr>
              <w:rPr>
                <w:rFonts w:eastAsia="Times New Roman"/>
                <w:sz w:val="20"/>
                <w:szCs w:val="20"/>
              </w:rPr>
            </w:pPr>
          </w:p>
        </w:tc>
        <w:tc>
          <w:tcPr>
            <w:tcW w:w="1350" w:type="dxa"/>
            <w:vMerge/>
            <w:tcBorders>
              <w:top w:val="single" w:sz="8" w:space="0" w:color="auto"/>
              <w:left w:val="single" w:sz="8" w:space="0" w:color="auto"/>
              <w:bottom w:val="single" w:sz="8" w:space="0" w:color="auto"/>
              <w:right w:val="single" w:sz="12" w:space="0" w:color="auto"/>
            </w:tcBorders>
            <w:vAlign w:val="center"/>
            <w:hideMark/>
          </w:tcPr>
          <w:p w14:paraId="2F6667CD" w14:textId="77777777" w:rsidR="003C4BA5" w:rsidRPr="00836BCB" w:rsidRDefault="003C4BA5" w:rsidP="003C4BA5">
            <w:pPr>
              <w:rPr>
                <w:rFonts w:eastAsia="Times New Roman"/>
                <w:sz w:val="20"/>
                <w:szCs w:val="20"/>
              </w:rPr>
            </w:pPr>
          </w:p>
        </w:tc>
      </w:tr>
    </w:tbl>
    <w:p w14:paraId="1C5E13FD" w14:textId="77777777" w:rsidR="003C4BA5" w:rsidRPr="00836BCB" w:rsidRDefault="003C4BA5" w:rsidP="00D859A4">
      <w:pPr>
        <w:rPr>
          <w:rFonts w:eastAsia="Times New Roman"/>
          <w:noProof/>
          <w:sz w:val="24"/>
          <w:szCs w:val="24"/>
        </w:rPr>
      </w:pPr>
    </w:p>
    <w:p w14:paraId="60317F84" w14:textId="77777777" w:rsidR="003C4BA5" w:rsidRPr="00836BCB" w:rsidRDefault="003C4BA5">
      <w:pPr>
        <w:rPr>
          <w:rFonts w:eastAsia="Times New Roman"/>
          <w:noProof/>
          <w:sz w:val="24"/>
          <w:szCs w:val="24"/>
        </w:rPr>
      </w:pPr>
      <w:r w:rsidRPr="00836BCB">
        <w:rPr>
          <w:rFonts w:eastAsia="Times New Roman"/>
          <w:noProof/>
          <w:sz w:val="24"/>
          <w:szCs w:val="24"/>
        </w:rPr>
        <w:br w:type="page"/>
      </w:r>
    </w:p>
    <w:tbl>
      <w:tblPr>
        <w:tblW w:w="10980" w:type="dxa"/>
        <w:tblInd w:w="-702" w:type="dxa"/>
        <w:tblBorders>
          <w:top w:val="single" w:sz="8" w:space="0" w:color="auto"/>
          <w:left w:val="single" w:sz="12" w:space="0" w:color="auto"/>
          <w:bottom w:val="single" w:sz="8"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2002"/>
        <w:gridCol w:w="4568"/>
        <w:gridCol w:w="1530"/>
        <w:gridCol w:w="1530"/>
        <w:gridCol w:w="1350"/>
      </w:tblGrid>
      <w:tr w:rsidR="00E60274" w:rsidRPr="00836BCB" w14:paraId="7AE52650" w14:textId="77777777" w:rsidTr="00D154DC">
        <w:trPr>
          <w:trHeight w:val="900"/>
        </w:trPr>
        <w:tc>
          <w:tcPr>
            <w:tcW w:w="2002" w:type="dxa"/>
            <w:vMerge w:val="restart"/>
            <w:shd w:val="clear" w:color="auto" w:fill="auto"/>
            <w:vAlign w:val="center"/>
            <w:hideMark/>
          </w:tcPr>
          <w:p w14:paraId="65F5C40A" w14:textId="77777777" w:rsidR="003C4BA5" w:rsidRPr="00836BCB" w:rsidRDefault="003C4BA5" w:rsidP="003C4BA5">
            <w:pPr>
              <w:jc w:val="center"/>
              <w:rPr>
                <w:rFonts w:eastAsia="Times New Roman"/>
                <w:sz w:val="20"/>
                <w:szCs w:val="20"/>
              </w:rPr>
            </w:pPr>
            <w:r w:rsidRPr="00836BCB">
              <w:rPr>
                <w:rFonts w:eastAsia="Times New Roman"/>
                <w:sz w:val="20"/>
                <w:szCs w:val="20"/>
              </w:rPr>
              <w:lastRenderedPageBreak/>
              <w:t>First Aid</w:t>
            </w:r>
          </w:p>
        </w:tc>
        <w:tc>
          <w:tcPr>
            <w:tcW w:w="4568" w:type="dxa"/>
            <w:shd w:val="clear" w:color="auto" w:fill="auto"/>
            <w:vAlign w:val="center"/>
            <w:hideMark/>
          </w:tcPr>
          <w:p w14:paraId="206EB2B7" w14:textId="77777777" w:rsidR="003C4BA5" w:rsidRPr="00836BCB" w:rsidRDefault="003C4BA5" w:rsidP="003C4BA5">
            <w:pPr>
              <w:rPr>
                <w:rFonts w:eastAsia="Times New Roman"/>
                <w:b/>
                <w:bCs/>
                <w:sz w:val="20"/>
                <w:szCs w:val="20"/>
              </w:rPr>
            </w:pPr>
          </w:p>
          <w:p w14:paraId="51CACC5A" w14:textId="77777777" w:rsidR="003C4BA5" w:rsidRPr="00836BCB" w:rsidRDefault="003C4BA5" w:rsidP="003C4BA5">
            <w:pPr>
              <w:rPr>
                <w:rFonts w:eastAsia="Times New Roman"/>
                <w:sz w:val="20"/>
                <w:szCs w:val="20"/>
              </w:rPr>
            </w:pPr>
            <w:r w:rsidRPr="00836BCB">
              <w:rPr>
                <w:rFonts w:eastAsia="Times New Roman"/>
                <w:b/>
                <w:bCs/>
                <w:sz w:val="20"/>
                <w:szCs w:val="20"/>
              </w:rPr>
              <w:t xml:space="preserve">American Health and Safety Institute - </w:t>
            </w:r>
            <w:r w:rsidRPr="00836BCB">
              <w:rPr>
                <w:rFonts w:eastAsia="Times New Roman"/>
                <w:sz w:val="20"/>
                <w:szCs w:val="20"/>
              </w:rPr>
              <w:t xml:space="preserve">course titles Basic First Aid or CPR, AED &amp; Basic First Aid (if comprehensive course is taken for CPR certification, too, it must be taken in a classroom) </w:t>
            </w:r>
            <w:r w:rsidRPr="00836BCB">
              <w:rPr>
                <w:rFonts w:eastAsia="Times New Roman"/>
                <w:sz w:val="20"/>
                <w:szCs w:val="20"/>
                <w:u w:val="single"/>
              </w:rPr>
              <w:t>http://www.hsi.com/takeaclass/</w:t>
            </w:r>
          </w:p>
          <w:p w14:paraId="6C0E8989" w14:textId="77777777" w:rsidR="003C4BA5" w:rsidRPr="00836BCB" w:rsidRDefault="003C4BA5" w:rsidP="003C4BA5">
            <w:pPr>
              <w:rPr>
                <w:rFonts w:eastAsia="Times New Roman"/>
                <w:b/>
                <w:bCs/>
                <w:sz w:val="20"/>
                <w:szCs w:val="20"/>
              </w:rPr>
            </w:pPr>
          </w:p>
        </w:tc>
        <w:tc>
          <w:tcPr>
            <w:tcW w:w="1530" w:type="dxa"/>
            <w:vMerge w:val="restart"/>
            <w:shd w:val="clear" w:color="auto" w:fill="auto"/>
            <w:vAlign w:val="center"/>
            <w:hideMark/>
          </w:tcPr>
          <w:p w14:paraId="04BF3BBE" w14:textId="77777777" w:rsidR="003C4BA5" w:rsidRPr="00836BCB" w:rsidRDefault="003C4BA5" w:rsidP="003C4BA5">
            <w:pPr>
              <w:jc w:val="center"/>
              <w:rPr>
                <w:rFonts w:eastAsia="Times New Roman"/>
                <w:sz w:val="20"/>
                <w:szCs w:val="20"/>
              </w:rPr>
            </w:pPr>
            <w:r w:rsidRPr="00836BCB">
              <w:rPr>
                <w:rFonts w:eastAsia="Times New Roman"/>
                <w:sz w:val="20"/>
                <w:szCs w:val="20"/>
              </w:rPr>
              <w:t>Within 90 days of providing services</w:t>
            </w:r>
          </w:p>
        </w:tc>
        <w:tc>
          <w:tcPr>
            <w:tcW w:w="1530" w:type="dxa"/>
            <w:vMerge w:val="restart"/>
            <w:shd w:val="clear" w:color="auto" w:fill="auto"/>
            <w:vAlign w:val="center"/>
            <w:hideMark/>
          </w:tcPr>
          <w:p w14:paraId="37639BF3" w14:textId="77777777" w:rsidR="003C4BA5" w:rsidRPr="00836BCB" w:rsidRDefault="003C4BA5" w:rsidP="003C4BA5">
            <w:pPr>
              <w:jc w:val="center"/>
              <w:rPr>
                <w:rFonts w:eastAsia="Times New Roman"/>
                <w:sz w:val="20"/>
                <w:szCs w:val="20"/>
              </w:rPr>
            </w:pPr>
            <w:r w:rsidRPr="00836BCB">
              <w:rPr>
                <w:rFonts w:eastAsia="Times New Roman"/>
                <w:sz w:val="20"/>
                <w:szCs w:val="20"/>
              </w:rPr>
              <w:t>Certified by American Health and Safety Institute, American Heart Association, American Red Cross, EMS Safety Services, Inc., Emergency Care and Safety Institute or National Safety Council for courses noted by title</w:t>
            </w:r>
          </w:p>
        </w:tc>
        <w:tc>
          <w:tcPr>
            <w:tcW w:w="1350" w:type="dxa"/>
            <w:vMerge w:val="restart"/>
            <w:shd w:val="clear" w:color="auto" w:fill="auto"/>
            <w:vAlign w:val="center"/>
            <w:hideMark/>
          </w:tcPr>
          <w:p w14:paraId="03628E66" w14:textId="77777777" w:rsidR="008148F6" w:rsidRPr="00836BCB" w:rsidRDefault="003C4BA5" w:rsidP="003C4BA5">
            <w:pPr>
              <w:jc w:val="center"/>
              <w:rPr>
                <w:rFonts w:eastAsia="Times New Roman"/>
                <w:sz w:val="20"/>
                <w:szCs w:val="20"/>
              </w:rPr>
            </w:pPr>
            <w:r w:rsidRPr="00836BCB">
              <w:rPr>
                <w:rFonts w:eastAsia="Times New Roman"/>
                <w:sz w:val="20"/>
                <w:szCs w:val="20"/>
              </w:rPr>
              <w:t>Direct Service Providers must possess valid certificate at all times</w:t>
            </w:r>
            <w:r w:rsidRPr="00836BCB">
              <w:rPr>
                <w:rFonts w:eastAsia="Times New Roman"/>
                <w:sz w:val="20"/>
                <w:szCs w:val="20"/>
              </w:rPr>
              <w:br w:type="page"/>
            </w:r>
            <w:r w:rsidRPr="00836BCB">
              <w:rPr>
                <w:rFonts w:eastAsia="Times New Roman"/>
                <w:sz w:val="20"/>
                <w:szCs w:val="20"/>
              </w:rPr>
              <w:br w:type="page"/>
            </w:r>
            <w:r w:rsidR="008148F6" w:rsidRPr="00836BCB">
              <w:rPr>
                <w:rFonts w:eastAsia="Times New Roman"/>
                <w:sz w:val="20"/>
                <w:szCs w:val="20"/>
              </w:rPr>
              <w:t>.</w:t>
            </w:r>
          </w:p>
          <w:p w14:paraId="76FD9FB7" w14:textId="77777777" w:rsidR="003C4BA5" w:rsidRPr="00836BCB" w:rsidRDefault="003C4BA5" w:rsidP="003C4BA5">
            <w:pPr>
              <w:jc w:val="center"/>
              <w:rPr>
                <w:rFonts w:eastAsia="Times New Roman"/>
                <w:sz w:val="20"/>
                <w:szCs w:val="20"/>
              </w:rPr>
            </w:pPr>
            <w:r w:rsidRPr="00836BCB">
              <w:rPr>
                <w:rFonts w:eastAsia="Times New Roman"/>
                <w:sz w:val="20"/>
                <w:szCs w:val="20"/>
              </w:rPr>
              <w:t>NOTE: different organizations offer varying lengths of certification</w:t>
            </w:r>
            <w:r w:rsidRPr="00836BCB">
              <w:rPr>
                <w:rFonts w:eastAsia="Times New Roman"/>
                <w:sz w:val="20"/>
                <w:szCs w:val="20"/>
              </w:rPr>
              <w:br w:type="page"/>
            </w:r>
          </w:p>
        </w:tc>
      </w:tr>
      <w:tr w:rsidR="00E60274" w:rsidRPr="00836BCB" w14:paraId="09185A43" w14:textId="77777777" w:rsidTr="00D154DC">
        <w:trPr>
          <w:trHeight w:val="889"/>
        </w:trPr>
        <w:tc>
          <w:tcPr>
            <w:tcW w:w="2002" w:type="dxa"/>
            <w:vMerge/>
            <w:vAlign w:val="center"/>
            <w:hideMark/>
          </w:tcPr>
          <w:p w14:paraId="43FBCE90" w14:textId="77777777" w:rsidR="003C4BA5" w:rsidRPr="00836BCB" w:rsidRDefault="003C4BA5" w:rsidP="003C4BA5">
            <w:pPr>
              <w:rPr>
                <w:rFonts w:eastAsia="Times New Roman"/>
                <w:sz w:val="20"/>
                <w:szCs w:val="20"/>
              </w:rPr>
            </w:pPr>
          </w:p>
        </w:tc>
        <w:tc>
          <w:tcPr>
            <w:tcW w:w="4568" w:type="dxa"/>
            <w:shd w:val="clear" w:color="auto" w:fill="auto"/>
            <w:vAlign w:val="center"/>
            <w:hideMark/>
          </w:tcPr>
          <w:p w14:paraId="2E303BC3" w14:textId="77777777" w:rsidR="003C4BA5" w:rsidRPr="00836BCB" w:rsidRDefault="003C4BA5" w:rsidP="003C4BA5">
            <w:pPr>
              <w:rPr>
                <w:rFonts w:eastAsia="Times New Roman"/>
                <w:b/>
                <w:bCs/>
                <w:sz w:val="20"/>
                <w:szCs w:val="20"/>
              </w:rPr>
            </w:pPr>
          </w:p>
          <w:p w14:paraId="0B716C54" w14:textId="77777777" w:rsidR="003C4BA5" w:rsidRPr="00836BCB" w:rsidRDefault="003C4BA5" w:rsidP="003C4BA5">
            <w:pPr>
              <w:rPr>
                <w:rFonts w:eastAsia="Times New Roman"/>
                <w:sz w:val="20"/>
                <w:szCs w:val="20"/>
              </w:rPr>
            </w:pPr>
            <w:r w:rsidRPr="00836BCB">
              <w:rPr>
                <w:rFonts w:eastAsia="Times New Roman"/>
                <w:b/>
                <w:bCs/>
                <w:sz w:val="20"/>
                <w:szCs w:val="20"/>
              </w:rPr>
              <w:t>American Heart Association</w:t>
            </w:r>
            <w:r w:rsidRPr="00836BCB">
              <w:rPr>
                <w:rFonts w:eastAsia="Times New Roman"/>
                <w:sz w:val="20"/>
                <w:szCs w:val="20"/>
              </w:rPr>
              <w:t xml:space="preserve"> - course titles - Heartsaver First Aid with written test, Heartsaver First Aid with written test or Heartsaver First Aid Online Part 1 with written test - </w:t>
            </w:r>
            <w:r w:rsidRPr="00836BCB">
              <w:rPr>
                <w:rFonts w:eastAsia="Times New Roman"/>
                <w:sz w:val="20"/>
                <w:szCs w:val="20"/>
                <w:u w:val="single"/>
              </w:rPr>
              <w:t>http://www.heart.org/HEARTORG/CPRAndECC/FindaCourse/Find-a-Course_UCM_303220_SubHomePage.jsp</w:t>
            </w:r>
            <w:r w:rsidRPr="00836BCB">
              <w:rPr>
                <w:rFonts w:eastAsia="Times New Roman"/>
                <w:sz w:val="20"/>
                <w:szCs w:val="20"/>
              </w:rPr>
              <w:t xml:space="preserve"> </w:t>
            </w:r>
          </w:p>
          <w:p w14:paraId="195586BE" w14:textId="77777777" w:rsidR="003C4BA5" w:rsidRPr="00836BCB" w:rsidRDefault="003C4BA5" w:rsidP="003C4BA5">
            <w:pPr>
              <w:rPr>
                <w:rFonts w:eastAsia="Times New Roman"/>
                <w:b/>
                <w:bCs/>
                <w:sz w:val="20"/>
                <w:szCs w:val="20"/>
              </w:rPr>
            </w:pPr>
          </w:p>
        </w:tc>
        <w:tc>
          <w:tcPr>
            <w:tcW w:w="1530" w:type="dxa"/>
            <w:vMerge/>
            <w:vAlign w:val="center"/>
            <w:hideMark/>
          </w:tcPr>
          <w:p w14:paraId="011EF1A8" w14:textId="77777777" w:rsidR="003C4BA5" w:rsidRPr="00836BCB" w:rsidRDefault="003C4BA5" w:rsidP="003C4BA5">
            <w:pPr>
              <w:rPr>
                <w:rFonts w:eastAsia="Times New Roman"/>
                <w:sz w:val="20"/>
                <w:szCs w:val="20"/>
              </w:rPr>
            </w:pPr>
          </w:p>
        </w:tc>
        <w:tc>
          <w:tcPr>
            <w:tcW w:w="1530" w:type="dxa"/>
            <w:vMerge/>
            <w:vAlign w:val="center"/>
            <w:hideMark/>
          </w:tcPr>
          <w:p w14:paraId="1B296A36" w14:textId="77777777" w:rsidR="003C4BA5" w:rsidRPr="00836BCB" w:rsidRDefault="003C4BA5" w:rsidP="003C4BA5">
            <w:pPr>
              <w:rPr>
                <w:rFonts w:eastAsia="Times New Roman"/>
                <w:sz w:val="20"/>
                <w:szCs w:val="20"/>
              </w:rPr>
            </w:pPr>
          </w:p>
        </w:tc>
        <w:tc>
          <w:tcPr>
            <w:tcW w:w="1350" w:type="dxa"/>
            <w:vMerge/>
            <w:vAlign w:val="center"/>
            <w:hideMark/>
          </w:tcPr>
          <w:p w14:paraId="1EDC6B98" w14:textId="77777777" w:rsidR="003C4BA5" w:rsidRPr="00836BCB" w:rsidRDefault="003C4BA5" w:rsidP="003C4BA5">
            <w:pPr>
              <w:rPr>
                <w:rFonts w:eastAsia="Times New Roman"/>
                <w:sz w:val="20"/>
                <w:szCs w:val="20"/>
              </w:rPr>
            </w:pPr>
          </w:p>
        </w:tc>
      </w:tr>
      <w:tr w:rsidR="00E60274" w:rsidRPr="00836BCB" w14:paraId="6E80E3E8" w14:textId="77777777" w:rsidTr="00D154DC">
        <w:trPr>
          <w:trHeight w:val="295"/>
        </w:trPr>
        <w:tc>
          <w:tcPr>
            <w:tcW w:w="2002" w:type="dxa"/>
            <w:vMerge/>
            <w:vAlign w:val="center"/>
            <w:hideMark/>
          </w:tcPr>
          <w:p w14:paraId="064B625F" w14:textId="77777777" w:rsidR="003C4BA5" w:rsidRPr="00836BCB" w:rsidRDefault="003C4BA5" w:rsidP="003C4BA5">
            <w:pPr>
              <w:rPr>
                <w:rFonts w:eastAsia="Times New Roman"/>
                <w:sz w:val="20"/>
                <w:szCs w:val="20"/>
              </w:rPr>
            </w:pPr>
          </w:p>
        </w:tc>
        <w:tc>
          <w:tcPr>
            <w:tcW w:w="4568" w:type="dxa"/>
            <w:shd w:val="clear" w:color="auto" w:fill="auto"/>
            <w:vAlign w:val="center"/>
            <w:hideMark/>
          </w:tcPr>
          <w:p w14:paraId="15097DD1" w14:textId="77777777" w:rsidR="003C4BA5" w:rsidRPr="00836BCB" w:rsidRDefault="003C4BA5" w:rsidP="003C4BA5">
            <w:pPr>
              <w:rPr>
                <w:rFonts w:eastAsia="Times New Roman"/>
                <w:b/>
                <w:bCs/>
                <w:sz w:val="20"/>
                <w:szCs w:val="20"/>
              </w:rPr>
            </w:pPr>
          </w:p>
          <w:p w14:paraId="282C6599" w14:textId="77777777" w:rsidR="003C4BA5" w:rsidRPr="00836BCB" w:rsidRDefault="003C4BA5" w:rsidP="003C4BA5">
            <w:pPr>
              <w:rPr>
                <w:rFonts w:eastAsia="Times New Roman"/>
                <w:sz w:val="20"/>
                <w:szCs w:val="20"/>
              </w:rPr>
            </w:pPr>
            <w:r w:rsidRPr="00836BCB">
              <w:rPr>
                <w:rFonts w:eastAsia="Times New Roman"/>
                <w:b/>
                <w:bCs/>
                <w:sz w:val="20"/>
                <w:szCs w:val="20"/>
              </w:rPr>
              <w:t>American Red Cross</w:t>
            </w:r>
            <w:r w:rsidRPr="00836BCB">
              <w:rPr>
                <w:rFonts w:eastAsia="Times New Roman"/>
                <w:sz w:val="20"/>
                <w:szCs w:val="20"/>
              </w:rPr>
              <w:t xml:space="preserve"> - course titled First Aid -</w:t>
            </w:r>
            <w:r w:rsidR="00DE0F20" w:rsidRPr="00836BCB">
              <w:rPr>
                <w:rFonts w:eastAsia="Times New Roman"/>
                <w:sz w:val="20"/>
                <w:szCs w:val="20"/>
              </w:rPr>
              <w:t xml:space="preserve"> </w:t>
            </w:r>
            <w:r w:rsidRPr="00836BCB">
              <w:rPr>
                <w:rFonts w:eastAsia="Times New Roman"/>
                <w:sz w:val="20"/>
                <w:szCs w:val="20"/>
                <w:u w:val="single"/>
              </w:rPr>
              <w:t>http://www.redcross.org/take-a-class</w:t>
            </w:r>
          </w:p>
          <w:p w14:paraId="4A427649" w14:textId="77777777" w:rsidR="003C4BA5" w:rsidRPr="00836BCB" w:rsidRDefault="003C4BA5" w:rsidP="003C4BA5">
            <w:pPr>
              <w:rPr>
                <w:rFonts w:eastAsia="Times New Roman"/>
                <w:b/>
                <w:bCs/>
                <w:sz w:val="20"/>
                <w:szCs w:val="20"/>
              </w:rPr>
            </w:pPr>
          </w:p>
        </w:tc>
        <w:tc>
          <w:tcPr>
            <w:tcW w:w="1530" w:type="dxa"/>
            <w:vMerge/>
            <w:vAlign w:val="center"/>
            <w:hideMark/>
          </w:tcPr>
          <w:p w14:paraId="72C0AC97" w14:textId="77777777" w:rsidR="003C4BA5" w:rsidRPr="00836BCB" w:rsidRDefault="003C4BA5" w:rsidP="003C4BA5">
            <w:pPr>
              <w:rPr>
                <w:rFonts w:eastAsia="Times New Roman"/>
                <w:sz w:val="20"/>
                <w:szCs w:val="20"/>
              </w:rPr>
            </w:pPr>
          </w:p>
        </w:tc>
        <w:tc>
          <w:tcPr>
            <w:tcW w:w="1530" w:type="dxa"/>
            <w:vMerge/>
            <w:vAlign w:val="center"/>
            <w:hideMark/>
          </w:tcPr>
          <w:p w14:paraId="64AA0BBF" w14:textId="77777777" w:rsidR="003C4BA5" w:rsidRPr="00836BCB" w:rsidRDefault="003C4BA5" w:rsidP="003C4BA5">
            <w:pPr>
              <w:rPr>
                <w:rFonts w:eastAsia="Times New Roman"/>
                <w:sz w:val="20"/>
                <w:szCs w:val="20"/>
              </w:rPr>
            </w:pPr>
          </w:p>
        </w:tc>
        <w:tc>
          <w:tcPr>
            <w:tcW w:w="1350" w:type="dxa"/>
            <w:vMerge/>
            <w:vAlign w:val="center"/>
            <w:hideMark/>
          </w:tcPr>
          <w:p w14:paraId="6A9197FE" w14:textId="77777777" w:rsidR="003C4BA5" w:rsidRPr="00836BCB" w:rsidRDefault="003C4BA5" w:rsidP="003C4BA5">
            <w:pPr>
              <w:rPr>
                <w:rFonts w:eastAsia="Times New Roman"/>
                <w:sz w:val="20"/>
                <w:szCs w:val="20"/>
              </w:rPr>
            </w:pPr>
          </w:p>
        </w:tc>
      </w:tr>
      <w:tr w:rsidR="00E60274" w:rsidRPr="00836BCB" w14:paraId="35A5E2BA" w14:textId="77777777" w:rsidTr="00D154DC">
        <w:trPr>
          <w:trHeight w:val="529"/>
        </w:trPr>
        <w:tc>
          <w:tcPr>
            <w:tcW w:w="2002" w:type="dxa"/>
            <w:vMerge/>
            <w:vAlign w:val="center"/>
            <w:hideMark/>
          </w:tcPr>
          <w:p w14:paraId="61B4260D" w14:textId="77777777" w:rsidR="003C4BA5" w:rsidRPr="00836BCB" w:rsidRDefault="003C4BA5" w:rsidP="003C4BA5">
            <w:pPr>
              <w:rPr>
                <w:rFonts w:eastAsia="Times New Roman"/>
                <w:sz w:val="20"/>
                <w:szCs w:val="20"/>
              </w:rPr>
            </w:pPr>
          </w:p>
        </w:tc>
        <w:tc>
          <w:tcPr>
            <w:tcW w:w="4568" w:type="dxa"/>
            <w:shd w:val="clear" w:color="auto" w:fill="auto"/>
            <w:vAlign w:val="center"/>
            <w:hideMark/>
          </w:tcPr>
          <w:p w14:paraId="5724BAC8" w14:textId="77777777" w:rsidR="003C4BA5" w:rsidRPr="00836BCB" w:rsidRDefault="003C4BA5" w:rsidP="003C4BA5">
            <w:pPr>
              <w:rPr>
                <w:rFonts w:eastAsia="Times New Roman"/>
                <w:b/>
                <w:bCs/>
                <w:sz w:val="20"/>
                <w:szCs w:val="20"/>
              </w:rPr>
            </w:pPr>
          </w:p>
          <w:p w14:paraId="371E6060" w14:textId="77777777" w:rsidR="003C4BA5" w:rsidRPr="00836BCB" w:rsidRDefault="003C4BA5" w:rsidP="003C4BA5">
            <w:pPr>
              <w:rPr>
                <w:rFonts w:eastAsia="Times New Roman"/>
                <w:sz w:val="20"/>
                <w:szCs w:val="20"/>
              </w:rPr>
            </w:pPr>
            <w:r w:rsidRPr="00836BCB">
              <w:rPr>
                <w:rFonts w:eastAsia="Times New Roman"/>
                <w:b/>
                <w:bCs/>
                <w:sz w:val="20"/>
                <w:szCs w:val="20"/>
              </w:rPr>
              <w:t xml:space="preserve">EMS Safety Services, Inc. - </w:t>
            </w:r>
            <w:r w:rsidRPr="00836BCB">
              <w:rPr>
                <w:rFonts w:eastAsia="Times New Roman"/>
                <w:sz w:val="20"/>
                <w:szCs w:val="20"/>
              </w:rPr>
              <w:t xml:space="preserve">course title CPR/AED and First Aid Community Rescuer Training Course (classroom) - </w:t>
            </w:r>
            <w:r w:rsidRPr="00836BCB">
              <w:rPr>
                <w:rFonts w:eastAsia="Times New Roman"/>
                <w:sz w:val="20"/>
                <w:szCs w:val="20"/>
                <w:u w:val="single"/>
              </w:rPr>
              <w:t>http://www.emssafetyservices.com/</w:t>
            </w:r>
          </w:p>
          <w:p w14:paraId="236414EC" w14:textId="77777777" w:rsidR="003C4BA5" w:rsidRPr="00836BCB" w:rsidRDefault="003C4BA5" w:rsidP="003C4BA5">
            <w:pPr>
              <w:rPr>
                <w:rFonts w:eastAsia="Times New Roman"/>
                <w:b/>
                <w:bCs/>
                <w:sz w:val="20"/>
                <w:szCs w:val="20"/>
              </w:rPr>
            </w:pPr>
          </w:p>
        </w:tc>
        <w:tc>
          <w:tcPr>
            <w:tcW w:w="1530" w:type="dxa"/>
            <w:vMerge/>
            <w:vAlign w:val="center"/>
            <w:hideMark/>
          </w:tcPr>
          <w:p w14:paraId="5183779A" w14:textId="77777777" w:rsidR="003C4BA5" w:rsidRPr="00836BCB" w:rsidRDefault="003C4BA5" w:rsidP="003C4BA5">
            <w:pPr>
              <w:rPr>
                <w:rFonts w:eastAsia="Times New Roman"/>
                <w:sz w:val="20"/>
                <w:szCs w:val="20"/>
              </w:rPr>
            </w:pPr>
          </w:p>
        </w:tc>
        <w:tc>
          <w:tcPr>
            <w:tcW w:w="1530" w:type="dxa"/>
            <w:vMerge/>
            <w:vAlign w:val="center"/>
            <w:hideMark/>
          </w:tcPr>
          <w:p w14:paraId="3B902EEE" w14:textId="77777777" w:rsidR="003C4BA5" w:rsidRPr="00836BCB" w:rsidRDefault="003C4BA5" w:rsidP="003C4BA5">
            <w:pPr>
              <w:rPr>
                <w:rFonts w:eastAsia="Times New Roman"/>
                <w:sz w:val="20"/>
                <w:szCs w:val="20"/>
              </w:rPr>
            </w:pPr>
          </w:p>
        </w:tc>
        <w:tc>
          <w:tcPr>
            <w:tcW w:w="1350" w:type="dxa"/>
            <w:vMerge/>
            <w:vAlign w:val="center"/>
            <w:hideMark/>
          </w:tcPr>
          <w:p w14:paraId="25652E17" w14:textId="77777777" w:rsidR="003C4BA5" w:rsidRPr="00836BCB" w:rsidRDefault="003C4BA5" w:rsidP="003C4BA5">
            <w:pPr>
              <w:rPr>
                <w:rFonts w:eastAsia="Times New Roman"/>
                <w:sz w:val="20"/>
                <w:szCs w:val="20"/>
              </w:rPr>
            </w:pPr>
          </w:p>
        </w:tc>
      </w:tr>
      <w:tr w:rsidR="00E60274" w:rsidRPr="00836BCB" w14:paraId="164552C9" w14:textId="77777777" w:rsidTr="00D154DC">
        <w:trPr>
          <w:trHeight w:val="367"/>
        </w:trPr>
        <w:tc>
          <w:tcPr>
            <w:tcW w:w="2002" w:type="dxa"/>
            <w:vMerge/>
            <w:vAlign w:val="center"/>
            <w:hideMark/>
          </w:tcPr>
          <w:p w14:paraId="37F7C027" w14:textId="77777777" w:rsidR="003C4BA5" w:rsidRPr="00836BCB" w:rsidRDefault="003C4BA5" w:rsidP="003C4BA5">
            <w:pPr>
              <w:rPr>
                <w:rFonts w:eastAsia="Times New Roman"/>
                <w:sz w:val="20"/>
                <w:szCs w:val="20"/>
              </w:rPr>
            </w:pPr>
          </w:p>
        </w:tc>
        <w:tc>
          <w:tcPr>
            <w:tcW w:w="4568" w:type="dxa"/>
            <w:shd w:val="clear" w:color="auto" w:fill="auto"/>
            <w:vAlign w:val="center"/>
            <w:hideMark/>
          </w:tcPr>
          <w:p w14:paraId="3693760E" w14:textId="77777777" w:rsidR="003C4BA5" w:rsidRPr="00836BCB" w:rsidRDefault="003C4BA5" w:rsidP="003C4BA5">
            <w:pPr>
              <w:rPr>
                <w:rFonts w:eastAsia="Times New Roman"/>
                <w:b/>
                <w:bCs/>
                <w:sz w:val="20"/>
                <w:szCs w:val="20"/>
              </w:rPr>
            </w:pPr>
          </w:p>
          <w:p w14:paraId="5224C16A" w14:textId="77777777" w:rsidR="003C4BA5" w:rsidRPr="00836BCB" w:rsidRDefault="003C4BA5" w:rsidP="003C4BA5">
            <w:pPr>
              <w:rPr>
                <w:rFonts w:eastAsia="Times New Roman"/>
                <w:sz w:val="20"/>
                <w:szCs w:val="20"/>
              </w:rPr>
            </w:pPr>
            <w:r w:rsidRPr="00836BCB">
              <w:rPr>
                <w:rFonts w:eastAsia="Times New Roman"/>
                <w:b/>
                <w:bCs/>
                <w:sz w:val="20"/>
                <w:szCs w:val="20"/>
              </w:rPr>
              <w:t xml:space="preserve">Emergency Care and Safety Institute </w:t>
            </w:r>
            <w:r w:rsidRPr="00836BCB">
              <w:rPr>
                <w:rFonts w:eastAsia="Times New Roman"/>
                <w:sz w:val="20"/>
                <w:szCs w:val="20"/>
              </w:rPr>
              <w:t xml:space="preserve">- course titled First Aid - </w:t>
            </w:r>
            <w:r w:rsidRPr="00836BCB">
              <w:rPr>
                <w:rFonts w:eastAsia="Times New Roman"/>
                <w:sz w:val="20"/>
                <w:szCs w:val="20"/>
                <w:u w:val="single"/>
              </w:rPr>
              <w:t>https://www.ecsinstitute.org/courses/</w:t>
            </w:r>
            <w:r w:rsidRPr="00836BCB">
              <w:rPr>
                <w:rFonts w:eastAsia="Times New Roman"/>
                <w:sz w:val="20"/>
                <w:szCs w:val="20"/>
              </w:rPr>
              <w:t xml:space="preserve"> </w:t>
            </w:r>
          </w:p>
          <w:p w14:paraId="671CE08A" w14:textId="77777777" w:rsidR="003C4BA5" w:rsidRPr="00836BCB" w:rsidRDefault="003C4BA5" w:rsidP="003C4BA5">
            <w:pPr>
              <w:rPr>
                <w:rFonts w:eastAsia="Times New Roman"/>
                <w:b/>
                <w:bCs/>
                <w:sz w:val="20"/>
                <w:szCs w:val="20"/>
              </w:rPr>
            </w:pPr>
          </w:p>
        </w:tc>
        <w:tc>
          <w:tcPr>
            <w:tcW w:w="1530" w:type="dxa"/>
            <w:vMerge/>
            <w:vAlign w:val="center"/>
            <w:hideMark/>
          </w:tcPr>
          <w:p w14:paraId="59DEF096" w14:textId="77777777" w:rsidR="003C4BA5" w:rsidRPr="00836BCB" w:rsidRDefault="003C4BA5" w:rsidP="003C4BA5">
            <w:pPr>
              <w:rPr>
                <w:rFonts w:eastAsia="Times New Roman"/>
                <w:sz w:val="20"/>
                <w:szCs w:val="20"/>
              </w:rPr>
            </w:pPr>
          </w:p>
        </w:tc>
        <w:tc>
          <w:tcPr>
            <w:tcW w:w="1530" w:type="dxa"/>
            <w:vMerge/>
            <w:vAlign w:val="center"/>
            <w:hideMark/>
          </w:tcPr>
          <w:p w14:paraId="58C09E41" w14:textId="77777777" w:rsidR="003C4BA5" w:rsidRPr="00836BCB" w:rsidRDefault="003C4BA5" w:rsidP="003C4BA5">
            <w:pPr>
              <w:rPr>
                <w:rFonts w:eastAsia="Times New Roman"/>
                <w:sz w:val="20"/>
                <w:szCs w:val="20"/>
              </w:rPr>
            </w:pPr>
          </w:p>
        </w:tc>
        <w:tc>
          <w:tcPr>
            <w:tcW w:w="1350" w:type="dxa"/>
            <w:vMerge/>
            <w:vAlign w:val="center"/>
            <w:hideMark/>
          </w:tcPr>
          <w:p w14:paraId="708415CD" w14:textId="77777777" w:rsidR="003C4BA5" w:rsidRPr="00836BCB" w:rsidRDefault="003C4BA5" w:rsidP="003C4BA5">
            <w:pPr>
              <w:rPr>
                <w:rFonts w:eastAsia="Times New Roman"/>
                <w:sz w:val="20"/>
                <w:szCs w:val="20"/>
              </w:rPr>
            </w:pPr>
          </w:p>
        </w:tc>
      </w:tr>
      <w:tr w:rsidR="00E60274" w:rsidRPr="00836BCB" w14:paraId="37E02F3E" w14:textId="77777777" w:rsidTr="00D154DC">
        <w:trPr>
          <w:trHeight w:val="556"/>
        </w:trPr>
        <w:tc>
          <w:tcPr>
            <w:tcW w:w="2002" w:type="dxa"/>
            <w:vMerge/>
            <w:vAlign w:val="center"/>
            <w:hideMark/>
          </w:tcPr>
          <w:p w14:paraId="7C859F7D" w14:textId="77777777" w:rsidR="003C4BA5" w:rsidRPr="00836BCB" w:rsidRDefault="003C4BA5" w:rsidP="003C4BA5">
            <w:pPr>
              <w:rPr>
                <w:rFonts w:eastAsia="Times New Roman"/>
                <w:sz w:val="20"/>
                <w:szCs w:val="20"/>
              </w:rPr>
            </w:pPr>
          </w:p>
        </w:tc>
        <w:tc>
          <w:tcPr>
            <w:tcW w:w="4568" w:type="dxa"/>
            <w:shd w:val="clear" w:color="auto" w:fill="auto"/>
            <w:vAlign w:val="center"/>
            <w:hideMark/>
          </w:tcPr>
          <w:p w14:paraId="2D4480A3" w14:textId="77777777" w:rsidR="003C4BA5" w:rsidRPr="00836BCB" w:rsidRDefault="003C4BA5" w:rsidP="003C4BA5">
            <w:pPr>
              <w:rPr>
                <w:rFonts w:eastAsia="Times New Roman"/>
                <w:b/>
                <w:bCs/>
                <w:sz w:val="20"/>
                <w:szCs w:val="20"/>
              </w:rPr>
            </w:pPr>
            <w:r w:rsidRPr="00836BCB">
              <w:rPr>
                <w:rFonts w:eastAsia="Times New Roman"/>
                <w:b/>
                <w:bCs/>
                <w:sz w:val="20"/>
                <w:szCs w:val="20"/>
              </w:rPr>
              <w:t xml:space="preserve">National Safety Council </w:t>
            </w:r>
            <w:r w:rsidRPr="00836BCB">
              <w:rPr>
                <w:rFonts w:eastAsia="Times New Roman"/>
                <w:sz w:val="20"/>
                <w:szCs w:val="20"/>
              </w:rPr>
              <w:t xml:space="preserve">- course title First Aid, CPR &amp; AED (this </w:t>
            </w:r>
            <w:r w:rsidR="0067260F" w:rsidRPr="00836BCB">
              <w:rPr>
                <w:rFonts w:eastAsia="Times New Roman"/>
                <w:sz w:val="20"/>
                <w:szCs w:val="20"/>
              </w:rPr>
              <w:t>Web</w:t>
            </w:r>
            <w:r w:rsidRPr="00836BCB">
              <w:rPr>
                <w:rFonts w:eastAsia="Times New Roman"/>
                <w:sz w:val="20"/>
                <w:szCs w:val="20"/>
              </w:rPr>
              <w:t xml:space="preserve">-based course will NOT be accepted for CPR) - </w:t>
            </w:r>
            <w:r w:rsidRPr="00836BCB">
              <w:rPr>
                <w:rFonts w:eastAsia="Times New Roman"/>
                <w:sz w:val="20"/>
                <w:szCs w:val="20"/>
                <w:u w:val="single"/>
              </w:rPr>
              <w:t>http://www.nsc.org/products_training/Pages/Home.aspx</w:t>
            </w:r>
            <w:r w:rsidR="00DE0F20" w:rsidRPr="00836BCB">
              <w:rPr>
                <w:rFonts w:eastAsia="Times New Roman"/>
                <w:sz w:val="20"/>
                <w:szCs w:val="20"/>
              </w:rPr>
              <w:t xml:space="preserve">  </w:t>
            </w:r>
          </w:p>
        </w:tc>
        <w:tc>
          <w:tcPr>
            <w:tcW w:w="1530" w:type="dxa"/>
            <w:vMerge/>
            <w:vAlign w:val="center"/>
            <w:hideMark/>
          </w:tcPr>
          <w:p w14:paraId="3807BB5E" w14:textId="77777777" w:rsidR="003C4BA5" w:rsidRPr="00836BCB" w:rsidRDefault="003C4BA5" w:rsidP="003C4BA5">
            <w:pPr>
              <w:rPr>
                <w:rFonts w:eastAsia="Times New Roman"/>
                <w:sz w:val="20"/>
                <w:szCs w:val="20"/>
              </w:rPr>
            </w:pPr>
          </w:p>
        </w:tc>
        <w:tc>
          <w:tcPr>
            <w:tcW w:w="1530" w:type="dxa"/>
            <w:vMerge/>
            <w:vAlign w:val="center"/>
            <w:hideMark/>
          </w:tcPr>
          <w:p w14:paraId="1BABC9EF" w14:textId="77777777" w:rsidR="003C4BA5" w:rsidRPr="00836BCB" w:rsidRDefault="003C4BA5" w:rsidP="003C4BA5">
            <w:pPr>
              <w:rPr>
                <w:rFonts w:eastAsia="Times New Roman"/>
                <w:sz w:val="20"/>
                <w:szCs w:val="20"/>
              </w:rPr>
            </w:pPr>
          </w:p>
        </w:tc>
        <w:tc>
          <w:tcPr>
            <w:tcW w:w="1350" w:type="dxa"/>
            <w:vMerge/>
            <w:vAlign w:val="center"/>
            <w:hideMark/>
          </w:tcPr>
          <w:p w14:paraId="286EA5ED" w14:textId="77777777" w:rsidR="003C4BA5" w:rsidRPr="00836BCB" w:rsidRDefault="003C4BA5" w:rsidP="003C4BA5">
            <w:pPr>
              <w:rPr>
                <w:rFonts w:eastAsia="Times New Roman"/>
                <w:sz w:val="20"/>
                <w:szCs w:val="20"/>
              </w:rPr>
            </w:pPr>
          </w:p>
        </w:tc>
      </w:tr>
    </w:tbl>
    <w:p w14:paraId="2E813591" w14:textId="77777777" w:rsidR="003C4BA5" w:rsidRPr="00836BCB" w:rsidRDefault="003C4BA5" w:rsidP="00D859A4">
      <w:pPr>
        <w:rPr>
          <w:rFonts w:eastAsia="Times New Roman"/>
          <w:noProof/>
          <w:sz w:val="24"/>
          <w:szCs w:val="24"/>
        </w:rPr>
      </w:pPr>
    </w:p>
    <w:p w14:paraId="2DF0BF90" w14:textId="77777777" w:rsidR="003C4BA5" w:rsidRPr="00836BCB" w:rsidRDefault="003C4BA5">
      <w:pPr>
        <w:rPr>
          <w:rFonts w:eastAsia="Times New Roman"/>
          <w:noProof/>
          <w:sz w:val="24"/>
          <w:szCs w:val="24"/>
        </w:rPr>
      </w:pPr>
      <w:r w:rsidRPr="00836BCB">
        <w:rPr>
          <w:rFonts w:eastAsia="Times New Roman"/>
          <w:noProof/>
          <w:sz w:val="24"/>
          <w:szCs w:val="24"/>
        </w:rPr>
        <w:br w:type="page"/>
      </w:r>
    </w:p>
    <w:tbl>
      <w:tblPr>
        <w:tblW w:w="10980" w:type="dxa"/>
        <w:tblInd w:w="-702" w:type="dxa"/>
        <w:tblLayout w:type="fixed"/>
        <w:tblLook w:val="04A0" w:firstRow="1" w:lastRow="0" w:firstColumn="1" w:lastColumn="0" w:noHBand="0" w:noVBand="1"/>
      </w:tblPr>
      <w:tblGrid>
        <w:gridCol w:w="2002"/>
        <w:gridCol w:w="4568"/>
        <w:gridCol w:w="1530"/>
        <w:gridCol w:w="1530"/>
        <w:gridCol w:w="1350"/>
      </w:tblGrid>
      <w:tr w:rsidR="00BF70C6" w:rsidRPr="00836BCB" w14:paraId="5B3969AD" w14:textId="77777777" w:rsidTr="00D154DC">
        <w:trPr>
          <w:trHeight w:val="430"/>
        </w:trPr>
        <w:tc>
          <w:tcPr>
            <w:tcW w:w="2002" w:type="dxa"/>
            <w:vMerge w:val="restart"/>
            <w:tcBorders>
              <w:top w:val="single" w:sz="8" w:space="0" w:color="auto"/>
              <w:left w:val="single" w:sz="12" w:space="0" w:color="auto"/>
              <w:bottom w:val="single" w:sz="8" w:space="0" w:color="auto"/>
              <w:right w:val="single" w:sz="8" w:space="0" w:color="auto"/>
            </w:tcBorders>
            <w:shd w:val="clear" w:color="auto" w:fill="auto"/>
            <w:vAlign w:val="center"/>
            <w:hideMark/>
          </w:tcPr>
          <w:p w14:paraId="07F1C085" w14:textId="77777777" w:rsidR="003C4BA5" w:rsidRPr="00836BCB" w:rsidRDefault="003C4BA5" w:rsidP="003C4BA5">
            <w:pPr>
              <w:jc w:val="center"/>
              <w:rPr>
                <w:rFonts w:eastAsia="Times New Roman"/>
                <w:sz w:val="20"/>
                <w:szCs w:val="20"/>
              </w:rPr>
            </w:pPr>
            <w:r w:rsidRPr="00836BCB">
              <w:rPr>
                <w:rFonts w:eastAsia="Times New Roman"/>
                <w:sz w:val="20"/>
                <w:szCs w:val="20"/>
              </w:rPr>
              <w:lastRenderedPageBreak/>
              <w:t>CPR</w:t>
            </w:r>
          </w:p>
        </w:tc>
        <w:tc>
          <w:tcPr>
            <w:tcW w:w="4568" w:type="dxa"/>
            <w:tcBorders>
              <w:top w:val="single" w:sz="8" w:space="0" w:color="auto"/>
              <w:left w:val="nil"/>
              <w:bottom w:val="single" w:sz="8" w:space="0" w:color="auto"/>
              <w:right w:val="single" w:sz="8" w:space="0" w:color="auto"/>
            </w:tcBorders>
            <w:shd w:val="clear" w:color="auto" w:fill="auto"/>
            <w:vAlign w:val="center"/>
            <w:hideMark/>
          </w:tcPr>
          <w:p w14:paraId="6073738C" w14:textId="77777777" w:rsidR="003C4BA5" w:rsidRPr="00836BCB" w:rsidRDefault="003C4BA5" w:rsidP="003C4BA5">
            <w:pPr>
              <w:rPr>
                <w:rFonts w:eastAsia="Times New Roman"/>
                <w:b/>
                <w:bCs/>
                <w:sz w:val="20"/>
                <w:szCs w:val="20"/>
              </w:rPr>
            </w:pPr>
          </w:p>
          <w:p w14:paraId="4824BBC4" w14:textId="77777777" w:rsidR="003C4BA5" w:rsidRPr="00836BCB" w:rsidRDefault="003C4BA5" w:rsidP="003C4BA5">
            <w:pPr>
              <w:rPr>
                <w:rFonts w:eastAsia="Times New Roman"/>
                <w:sz w:val="20"/>
                <w:szCs w:val="20"/>
              </w:rPr>
            </w:pPr>
            <w:r w:rsidRPr="00836BCB">
              <w:rPr>
                <w:rFonts w:eastAsia="Times New Roman"/>
                <w:b/>
                <w:bCs/>
                <w:sz w:val="20"/>
                <w:szCs w:val="20"/>
              </w:rPr>
              <w:t>American Red Cross</w:t>
            </w:r>
            <w:r w:rsidRPr="00836BCB">
              <w:rPr>
                <w:rFonts w:eastAsia="Times New Roman"/>
                <w:sz w:val="20"/>
                <w:szCs w:val="20"/>
              </w:rPr>
              <w:t xml:space="preserve"> - classroom course titled CPR/AED for Professional Rescuers and Health Care Providers - </w:t>
            </w:r>
            <w:r w:rsidRPr="00836BCB">
              <w:rPr>
                <w:rFonts w:eastAsia="Times New Roman"/>
                <w:sz w:val="20"/>
                <w:szCs w:val="20"/>
                <w:u w:val="single"/>
              </w:rPr>
              <w:t>http://www.redcross.org/take-a-class</w:t>
            </w:r>
            <w:r w:rsidRPr="00836BCB">
              <w:rPr>
                <w:rFonts w:eastAsia="Times New Roman"/>
                <w:sz w:val="20"/>
                <w:szCs w:val="20"/>
              </w:rPr>
              <w:t xml:space="preserve"> </w:t>
            </w:r>
          </w:p>
          <w:p w14:paraId="44443C59" w14:textId="77777777" w:rsidR="003C4BA5" w:rsidRPr="00836BCB" w:rsidRDefault="003C4BA5" w:rsidP="003C4BA5">
            <w:pPr>
              <w:rPr>
                <w:rFonts w:eastAsia="Times New Roman"/>
                <w:b/>
                <w:bCs/>
                <w:sz w:val="20"/>
                <w:szCs w:val="20"/>
              </w:rPr>
            </w:pPr>
          </w:p>
        </w:tc>
        <w:tc>
          <w:tcPr>
            <w:tcW w:w="1530"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08CBFCA0" w14:textId="77777777" w:rsidR="003C4BA5" w:rsidRPr="00836BCB" w:rsidRDefault="003C4BA5" w:rsidP="003C4BA5">
            <w:pPr>
              <w:jc w:val="center"/>
              <w:rPr>
                <w:rFonts w:eastAsia="Times New Roman"/>
                <w:sz w:val="20"/>
                <w:szCs w:val="20"/>
              </w:rPr>
            </w:pPr>
            <w:r w:rsidRPr="00836BCB">
              <w:rPr>
                <w:rFonts w:eastAsia="Times New Roman"/>
                <w:sz w:val="20"/>
                <w:szCs w:val="20"/>
              </w:rPr>
              <w:t>Within 90 days of providing services</w:t>
            </w:r>
          </w:p>
        </w:tc>
        <w:tc>
          <w:tcPr>
            <w:tcW w:w="1530"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14A734E2" w14:textId="77777777" w:rsidR="003C4BA5" w:rsidRPr="00836BCB" w:rsidRDefault="003C4BA5" w:rsidP="003C4BA5">
            <w:pPr>
              <w:jc w:val="center"/>
              <w:rPr>
                <w:rFonts w:eastAsia="Times New Roman"/>
                <w:sz w:val="20"/>
                <w:szCs w:val="20"/>
              </w:rPr>
            </w:pPr>
            <w:r w:rsidRPr="00836BCB">
              <w:rPr>
                <w:rFonts w:eastAsia="Times New Roman"/>
                <w:sz w:val="20"/>
                <w:szCs w:val="20"/>
              </w:rPr>
              <w:t>Certified by American Health and Safety Institute, American Heart Association, American Red Cross, EMS Safety Services, Inc., Emergency Care and Safety Institute or National Safety Council for courses noted by title</w:t>
            </w:r>
          </w:p>
        </w:tc>
        <w:tc>
          <w:tcPr>
            <w:tcW w:w="1350" w:type="dxa"/>
            <w:vMerge w:val="restart"/>
            <w:tcBorders>
              <w:top w:val="single" w:sz="8" w:space="0" w:color="auto"/>
              <w:left w:val="single" w:sz="8" w:space="0" w:color="auto"/>
              <w:bottom w:val="single" w:sz="8" w:space="0" w:color="auto"/>
              <w:right w:val="single" w:sz="12" w:space="0" w:color="auto"/>
            </w:tcBorders>
            <w:shd w:val="clear" w:color="auto" w:fill="auto"/>
            <w:vAlign w:val="center"/>
            <w:hideMark/>
          </w:tcPr>
          <w:p w14:paraId="6DA482C3" w14:textId="77777777" w:rsidR="003C4BA5" w:rsidRPr="00836BCB" w:rsidRDefault="003C4BA5" w:rsidP="003C4BA5">
            <w:pPr>
              <w:jc w:val="center"/>
              <w:rPr>
                <w:rFonts w:eastAsia="Times New Roman"/>
                <w:sz w:val="20"/>
                <w:szCs w:val="20"/>
              </w:rPr>
            </w:pPr>
            <w:r w:rsidRPr="00836BCB">
              <w:rPr>
                <w:rFonts w:eastAsia="Times New Roman"/>
                <w:sz w:val="20"/>
                <w:szCs w:val="20"/>
              </w:rPr>
              <w:t>Direct Service Providers must possess valid certificate at all times</w:t>
            </w:r>
            <w:r w:rsidRPr="00836BCB">
              <w:rPr>
                <w:rFonts w:eastAsia="Times New Roman"/>
                <w:sz w:val="20"/>
                <w:szCs w:val="20"/>
              </w:rPr>
              <w:br w:type="page"/>
            </w:r>
            <w:r w:rsidRPr="00836BCB">
              <w:rPr>
                <w:rFonts w:eastAsia="Times New Roman"/>
                <w:sz w:val="20"/>
                <w:szCs w:val="20"/>
              </w:rPr>
              <w:br w:type="page"/>
            </w:r>
            <w:r w:rsidR="004C7B55" w:rsidRPr="00836BCB">
              <w:rPr>
                <w:rFonts w:eastAsia="Times New Roman"/>
                <w:sz w:val="20"/>
                <w:szCs w:val="20"/>
              </w:rPr>
              <w:t xml:space="preserve">. </w:t>
            </w:r>
            <w:r w:rsidRPr="00836BCB">
              <w:rPr>
                <w:rFonts w:eastAsia="Times New Roman"/>
                <w:sz w:val="20"/>
                <w:szCs w:val="20"/>
              </w:rPr>
              <w:t>NOTE: different organizations offer varying lengths of certification</w:t>
            </w:r>
            <w:r w:rsidRPr="00836BCB">
              <w:rPr>
                <w:rFonts w:eastAsia="Times New Roman"/>
                <w:sz w:val="20"/>
                <w:szCs w:val="20"/>
              </w:rPr>
              <w:br w:type="page"/>
            </w:r>
            <w:r w:rsidRPr="00836BCB">
              <w:rPr>
                <w:rFonts w:eastAsia="Times New Roman"/>
                <w:sz w:val="20"/>
                <w:szCs w:val="20"/>
              </w:rPr>
              <w:br w:type="page"/>
              <w:t>Even though most courses endorsed include training in automated external defibrillators (AED) there is no requirement for waiver providers to have AEDs on site or available.</w:t>
            </w:r>
          </w:p>
        </w:tc>
      </w:tr>
      <w:tr w:rsidR="00BF70C6" w:rsidRPr="00836BCB" w14:paraId="3919F55A" w14:textId="77777777" w:rsidTr="00D154DC">
        <w:trPr>
          <w:trHeight w:val="439"/>
        </w:trPr>
        <w:tc>
          <w:tcPr>
            <w:tcW w:w="2002" w:type="dxa"/>
            <w:vMerge/>
            <w:tcBorders>
              <w:top w:val="single" w:sz="8" w:space="0" w:color="auto"/>
              <w:left w:val="single" w:sz="12" w:space="0" w:color="auto"/>
              <w:bottom w:val="single" w:sz="8" w:space="0" w:color="000000"/>
              <w:right w:val="single" w:sz="8" w:space="0" w:color="auto"/>
            </w:tcBorders>
            <w:vAlign w:val="center"/>
            <w:hideMark/>
          </w:tcPr>
          <w:p w14:paraId="4497EEFC" w14:textId="77777777" w:rsidR="003C4BA5" w:rsidRPr="00836BCB" w:rsidRDefault="003C4BA5" w:rsidP="003C4BA5">
            <w:pPr>
              <w:rPr>
                <w:rFonts w:eastAsia="Times New Roman"/>
                <w:sz w:val="20"/>
                <w:szCs w:val="20"/>
              </w:rPr>
            </w:pPr>
          </w:p>
        </w:tc>
        <w:tc>
          <w:tcPr>
            <w:tcW w:w="4568" w:type="dxa"/>
            <w:tcBorders>
              <w:top w:val="single" w:sz="8" w:space="0" w:color="auto"/>
              <w:left w:val="nil"/>
              <w:bottom w:val="single" w:sz="8" w:space="0" w:color="auto"/>
              <w:right w:val="single" w:sz="8" w:space="0" w:color="auto"/>
            </w:tcBorders>
            <w:shd w:val="clear" w:color="auto" w:fill="auto"/>
            <w:vAlign w:val="center"/>
            <w:hideMark/>
          </w:tcPr>
          <w:p w14:paraId="13B80AEC" w14:textId="77777777" w:rsidR="003C4BA5" w:rsidRPr="00836BCB" w:rsidRDefault="003C4BA5" w:rsidP="003C4BA5">
            <w:pPr>
              <w:rPr>
                <w:rFonts w:eastAsia="Times New Roman"/>
                <w:b/>
                <w:bCs/>
                <w:sz w:val="20"/>
                <w:szCs w:val="20"/>
              </w:rPr>
            </w:pPr>
          </w:p>
          <w:p w14:paraId="1687BD41" w14:textId="77777777" w:rsidR="003C4BA5" w:rsidRPr="00836BCB" w:rsidRDefault="003C4BA5" w:rsidP="003C4BA5">
            <w:pPr>
              <w:rPr>
                <w:rFonts w:eastAsia="Times New Roman"/>
                <w:sz w:val="20"/>
                <w:szCs w:val="20"/>
              </w:rPr>
            </w:pPr>
            <w:r w:rsidRPr="00836BCB">
              <w:rPr>
                <w:rFonts w:eastAsia="Times New Roman"/>
                <w:b/>
                <w:bCs/>
                <w:sz w:val="20"/>
                <w:szCs w:val="20"/>
              </w:rPr>
              <w:t xml:space="preserve">American Heart Association </w:t>
            </w:r>
            <w:r w:rsidRPr="00836BCB">
              <w:rPr>
                <w:rFonts w:eastAsia="Times New Roman"/>
                <w:sz w:val="20"/>
                <w:szCs w:val="20"/>
              </w:rPr>
              <w:t xml:space="preserve">- classroom course title Heartsaver CPR, AED with written test, or Heartsaver First Aid, CPR and AED with written test - </w:t>
            </w:r>
            <w:r w:rsidRPr="00836BCB">
              <w:rPr>
                <w:rFonts w:eastAsia="Times New Roman"/>
                <w:sz w:val="20"/>
                <w:szCs w:val="20"/>
                <w:u w:val="single"/>
              </w:rPr>
              <w:t>http://ahainstructornetwork.americanheart.org/AHAECC/classConnector.jsp?pid=ahaecc. classconnector.home</w:t>
            </w:r>
          </w:p>
          <w:p w14:paraId="70741EF5" w14:textId="77777777" w:rsidR="003C4BA5" w:rsidRPr="00836BCB" w:rsidRDefault="003C4BA5" w:rsidP="003C4BA5">
            <w:pPr>
              <w:rPr>
                <w:rFonts w:eastAsia="Times New Roman"/>
                <w:b/>
                <w:bCs/>
                <w:sz w:val="20"/>
                <w:szCs w:val="20"/>
              </w:rPr>
            </w:pPr>
          </w:p>
        </w:tc>
        <w:tc>
          <w:tcPr>
            <w:tcW w:w="1530" w:type="dxa"/>
            <w:vMerge/>
            <w:tcBorders>
              <w:top w:val="single" w:sz="8" w:space="0" w:color="auto"/>
              <w:left w:val="single" w:sz="8" w:space="0" w:color="auto"/>
              <w:bottom w:val="single" w:sz="8" w:space="0" w:color="000000"/>
              <w:right w:val="single" w:sz="8" w:space="0" w:color="auto"/>
            </w:tcBorders>
            <w:vAlign w:val="center"/>
            <w:hideMark/>
          </w:tcPr>
          <w:p w14:paraId="31D48D9F" w14:textId="77777777" w:rsidR="003C4BA5" w:rsidRPr="00836BCB" w:rsidRDefault="003C4BA5" w:rsidP="003C4BA5">
            <w:pPr>
              <w:rPr>
                <w:rFonts w:eastAsia="Times New Roman"/>
                <w:sz w:val="20"/>
                <w:szCs w:val="20"/>
              </w:rPr>
            </w:pPr>
          </w:p>
        </w:tc>
        <w:tc>
          <w:tcPr>
            <w:tcW w:w="1530" w:type="dxa"/>
            <w:vMerge/>
            <w:tcBorders>
              <w:top w:val="single" w:sz="8" w:space="0" w:color="auto"/>
              <w:left w:val="single" w:sz="8" w:space="0" w:color="auto"/>
              <w:bottom w:val="single" w:sz="8" w:space="0" w:color="000000"/>
              <w:right w:val="single" w:sz="8" w:space="0" w:color="auto"/>
            </w:tcBorders>
            <w:vAlign w:val="center"/>
            <w:hideMark/>
          </w:tcPr>
          <w:p w14:paraId="4249E6E7" w14:textId="77777777" w:rsidR="003C4BA5" w:rsidRPr="00836BCB" w:rsidRDefault="003C4BA5" w:rsidP="003C4BA5">
            <w:pPr>
              <w:rPr>
                <w:rFonts w:eastAsia="Times New Roman"/>
                <w:sz w:val="20"/>
                <w:szCs w:val="20"/>
              </w:rPr>
            </w:pPr>
          </w:p>
        </w:tc>
        <w:tc>
          <w:tcPr>
            <w:tcW w:w="1350" w:type="dxa"/>
            <w:vMerge/>
            <w:tcBorders>
              <w:top w:val="single" w:sz="8" w:space="0" w:color="auto"/>
              <w:left w:val="single" w:sz="8" w:space="0" w:color="auto"/>
              <w:bottom w:val="single" w:sz="8" w:space="0" w:color="000000"/>
              <w:right w:val="single" w:sz="12" w:space="0" w:color="auto"/>
            </w:tcBorders>
            <w:vAlign w:val="center"/>
            <w:hideMark/>
          </w:tcPr>
          <w:p w14:paraId="282BF31A" w14:textId="77777777" w:rsidR="003C4BA5" w:rsidRPr="00836BCB" w:rsidRDefault="003C4BA5" w:rsidP="003C4BA5">
            <w:pPr>
              <w:rPr>
                <w:rFonts w:eastAsia="Times New Roman"/>
                <w:sz w:val="20"/>
                <w:szCs w:val="20"/>
              </w:rPr>
            </w:pPr>
          </w:p>
        </w:tc>
      </w:tr>
      <w:tr w:rsidR="00B64F44" w:rsidRPr="00836BCB" w14:paraId="5460C23A" w14:textId="77777777" w:rsidTr="00D154DC">
        <w:trPr>
          <w:trHeight w:val="142"/>
        </w:trPr>
        <w:tc>
          <w:tcPr>
            <w:tcW w:w="2002" w:type="dxa"/>
            <w:vMerge/>
            <w:tcBorders>
              <w:top w:val="nil"/>
              <w:left w:val="single" w:sz="12" w:space="0" w:color="auto"/>
              <w:bottom w:val="single" w:sz="8" w:space="0" w:color="000000"/>
              <w:right w:val="single" w:sz="8" w:space="0" w:color="auto"/>
            </w:tcBorders>
            <w:vAlign w:val="center"/>
            <w:hideMark/>
          </w:tcPr>
          <w:p w14:paraId="33E64D6C" w14:textId="77777777" w:rsidR="003C4BA5" w:rsidRPr="00836BCB" w:rsidRDefault="003C4BA5" w:rsidP="003C4BA5">
            <w:pPr>
              <w:rPr>
                <w:rFonts w:eastAsia="Times New Roman"/>
                <w:sz w:val="20"/>
                <w:szCs w:val="20"/>
              </w:rPr>
            </w:pPr>
          </w:p>
        </w:tc>
        <w:tc>
          <w:tcPr>
            <w:tcW w:w="4568" w:type="dxa"/>
            <w:tcBorders>
              <w:top w:val="single" w:sz="8" w:space="0" w:color="auto"/>
              <w:left w:val="nil"/>
              <w:bottom w:val="single" w:sz="8" w:space="0" w:color="auto"/>
              <w:right w:val="single" w:sz="8" w:space="0" w:color="auto"/>
            </w:tcBorders>
            <w:shd w:val="clear" w:color="auto" w:fill="auto"/>
            <w:vAlign w:val="center"/>
            <w:hideMark/>
          </w:tcPr>
          <w:p w14:paraId="2534E5E7" w14:textId="77777777" w:rsidR="003C4BA5" w:rsidRPr="00836BCB" w:rsidRDefault="003C4BA5" w:rsidP="003C4BA5">
            <w:pPr>
              <w:rPr>
                <w:rFonts w:eastAsia="Times New Roman"/>
                <w:b/>
                <w:bCs/>
                <w:sz w:val="20"/>
                <w:szCs w:val="20"/>
              </w:rPr>
            </w:pPr>
          </w:p>
          <w:p w14:paraId="79649533" w14:textId="77777777" w:rsidR="003C4BA5" w:rsidRPr="00836BCB" w:rsidRDefault="003C4BA5" w:rsidP="003C4BA5">
            <w:pPr>
              <w:rPr>
                <w:rFonts w:eastAsia="Times New Roman"/>
                <w:sz w:val="20"/>
                <w:szCs w:val="20"/>
              </w:rPr>
            </w:pPr>
            <w:r w:rsidRPr="00836BCB">
              <w:rPr>
                <w:rFonts w:eastAsia="Times New Roman"/>
                <w:b/>
                <w:bCs/>
                <w:sz w:val="20"/>
                <w:szCs w:val="20"/>
              </w:rPr>
              <w:t>American Health and Safety Institute</w:t>
            </w:r>
            <w:r w:rsidRPr="00836BCB">
              <w:rPr>
                <w:rFonts w:eastAsia="Times New Roman"/>
                <w:sz w:val="20"/>
                <w:szCs w:val="20"/>
              </w:rPr>
              <w:t xml:space="preserve"> - course titled CPR and AED - </w:t>
            </w:r>
            <w:r w:rsidRPr="00836BCB">
              <w:rPr>
                <w:rFonts w:eastAsia="Times New Roman"/>
                <w:sz w:val="20"/>
                <w:szCs w:val="20"/>
                <w:u w:val="single"/>
              </w:rPr>
              <w:t>http://www.hsi.com/takeaclass/</w:t>
            </w:r>
            <w:r w:rsidRPr="00836BCB">
              <w:rPr>
                <w:rFonts w:eastAsia="Times New Roman"/>
                <w:sz w:val="20"/>
                <w:szCs w:val="20"/>
              </w:rPr>
              <w:t xml:space="preserve"> </w:t>
            </w:r>
          </w:p>
          <w:p w14:paraId="22BCADE8" w14:textId="77777777" w:rsidR="003C4BA5" w:rsidRPr="00836BCB" w:rsidRDefault="003C4BA5" w:rsidP="003C4BA5">
            <w:pPr>
              <w:rPr>
                <w:rFonts w:eastAsia="Times New Roman"/>
                <w:b/>
                <w:bCs/>
                <w:sz w:val="20"/>
                <w:szCs w:val="20"/>
              </w:rPr>
            </w:pPr>
          </w:p>
        </w:tc>
        <w:tc>
          <w:tcPr>
            <w:tcW w:w="1530" w:type="dxa"/>
            <w:vMerge/>
            <w:tcBorders>
              <w:top w:val="nil"/>
              <w:left w:val="single" w:sz="8" w:space="0" w:color="auto"/>
              <w:bottom w:val="single" w:sz="8" w:space="0" w:color="000000"/>
              <w:right w:val="single" w:sz="8" w:space="0" w:color="auto"/>
            </w:tcBorders>
            <w:vAlign w:val="center"/>
            <w:hideMark/>
          </w:tcPr>
          <w:p w14:paraId="3B6851CE" w14:textId="77777777" w:rsidR="003C4BA5" w:rsidRPr="00836BCB" w:rsidRDefault="003C4BA5" w:rsidP="003C4BA5">
            <w:pPr>
              <w:rPr>
                <w:rFonts w:eastAsia="Times New Roman"/>
                <w:sz w:val="20"/>
                <w:szCs w:val="20"/>
              </w:rPr>
            </w:pPr>
          </w:p>
        </w:tc>
        <w:tc>
          <w:tcPr>
            <w:tcW w:w="1530" w:type="dxa"/>
            <w:vMerge/>
            <w:tcBorders>
              <w:top w:val="nil"/>
              <w:left w:val="single" w:sz="8" w:space="0" w:color="auto"/>
              <w:bottom w:val="single" w:sz="8" w:space="0" w:color="000000"/>
              <w:right w:val="single" w:sz="8" w:space="0" w:color="auto"/>
            </w:tcBorders>
            <w:vAlign w:val="center"/>
            <w:hideMark/>
          </w:tcPr>
          <w:p w14:paraId="2C173257" w14:textId="77777777" w:rsidR="003C4BA5" w:rsidRPr="00836BCB" w:rsidRDefault="003C4BA5" w:rsidP="003C4BA5">
            <w:pPr>
              <w:rPr>
                <w:rFonts w:eastAsia="Times New Roman"/>
                <w:sz w:val="20"/>
                <w:szCs w:val="20"/>
              </w:rPr>
            </w:pPr>
          </w:p>
        </w:tc>
        <w:tc>
          <w:tcPr>
            <w:tcW w:w="1350" w:type="dxa"/>
            <w:vMerge/>
            <w:tcBorders>
              <w:top w:val="nil"/>
              <w:left w:val="single" w:sz="8" w:space="0" w:color="auto"/>
              <w:bottom w:val="single" w:sz="8" w:space="0" w:color="000000"/>
              <w:right w:val="single" w:sz="12" w:space="0" w:color="auto"/>
            </w:tcBorders>
            <w:vAlign w:val="center"/>
            <w:hideMark/>
          </w:tcPr>
          <w:p w14:paraId="10F2F9AB" w14:textId="77777777" w:rsidR="003C4BA5" w:rsidRPr="00836BCB" w:rsidRDefault="003C4BA5" w:rsidP="003C4BA5">
            <w:pPr>
              <w:rPr>
                <w:rFonts w:eastAsia="Times New Roman"/>
                <w:sz w:val="20"/>
                <w:szCs w:val="20"/>
              </w:rPr>
            </w:pPr>
          </w:p>
        </w:tc>
      </w:tr>
      <w:tr w:rsidR="00B64F44" w:rsidRPr="00836BCB" w14:paraId="13F3B445" w14:textId="77777777" w:rsidTr="00D154DC">
        <w:trPr>
          <w:trHeight w:val="286"/>
        </w:trPr>
        <w:tc>
          <w:tcPr>
            <w:tcW w:w="2002" w:type="dxa"/>
            <w:vMerge/>
            <w:tcBorders>
              <w:top w:val="nil"/>
              <w:left w:val="single" w:sz="12" w:space="0" w:color="auto"/>
              <w:bottom w:val="single" w:sz="8" w:space="0" w:color="000000"/>
              <w:right w:val="single" w:sz="8" w:space="0" w:color="auto"/>
            </w:tcBorders>
            <w:vAlign w:val="center"/>
            <w:hideMark/>
          </w:tcPr>
          <w:p w14:paraId="1F081240" w14:textId="77777777" w:rsidR="003C4BA5" w:rsidRPr="00836BCB" w:rsidRDefault="003C4BA5" w:rsidP="003C4BA5">
            <w:pPr>
              <w:rPr>
                <w:rFonts w:eastAsia="Times New Roman"/>
                <w:sz w:val="20"/>
                <w:szCs w:val="20"/>
              </w:rPr>
            </w:pPr>
          </w:p>
        </w:tc>
        <w:tc>
          <w:tcPr>
            <w:tcW w:w="4568" w:type="dxa"/>
            <w:tcBorders>
              <w:top w:val="single" w:sz="8" w:space="0" w:color="auto"/>
              <w:left w:val="nil"/>
              <w:bottom w:val="single" w:sz="8" w:space="0" w:color="auto"/>
              <w:right w:val="single" w:sz="8" w:space="0" w:color="auto"/>
            </w:tcBorders>
            <w:shd w:val="clear" w:color="auto" w:fill="auto"/>
            <w:vAlign w:val="center"/>
            <w:hideMark/>
          </w:tcPr>
          <w:p w14:paraId="13B0D94D" w14:textId="77777777" w:rsidR="003C4BA5" w:rsidRPr="00836BCB" w:rsidRDefault="003C4BA5" w:rsidP="003C4BA5">
            <w:pPr>
              <w:rPr>
                <w:rFonts w:eastAsia="Times New Roman"/>
                <w:b/>
                <w:bCs/>
                <w:sz w:val="20"/>
                <w:szCs w:val="20"/>
              </w:rPr>
            </w:pPr>
          </w:p>
          <w:p w14:paraId="028D0D5B" w14:textId="77777777" w:rsidR="003C4BA5" w:rsidRPr="00836BCB" w:rsidRDefault="003C4BA5" w:rsidP="003C4BA5">
            <w:pPr>
              <w:rPr>
                <w:rFonts w:eastAsia="Times New Roman"/>
                <w:sz w:val="20"/>
                <w:szCs w:val="20"/>
              </w:rPr>
            </w:pPr>
            <w:r w:rsidRPr="00836BCB">
              <w:rPr>
                <w:rFonts w:eastAsia="Times New Roman"/>
                <w:b/>
                <w:bCs/>
                <w:sz w:val="20"/>
                <w:szCs w:val="20"/>
              </w:rPr>
              <w:t xml:space="preserve">EMS Safety Services, Inc. - </w:t>
            </w:r>
            <w:r w:rsidRPr="00836BCB">
              <w:rPr>
                <w:rFonts w:eastAsia="Times New Roman"/>
                <w:sz w:val="20"/>
                <w:szCs w:val="20"/>
              </w:rPr>
              <w:t xml:space="preserve">classroom course titled CPR/AED and First Aid Community Rescuers Training - </w:t>
            </w:r>
            <w:r w:rsidRPr="00836BCB">
              <w:rPr>
                <w:rFonts w:eastAsia="Times New Roman"/>
                <w:sz w:val="20"/>
                <w:szCs w:val="20"/>
                <w:u w:val="single"/>
              </w:rPr>
              <w:t>https://www.ecsinstitute.org/courses/</w:t>
            </w:r>
            <w:r w:rsidRPr="00836BCB">
              <w:rPr>
                <w:rFonts w:eastAsia="Times New Roman"/>
                <w:sz w:val="20"/>
                <w:szCs w:val="20"/>
              </w:rPr>
              <w:t xml:space="preserve"> </w:t>
            </w:r>
          </w:p>
          <w:p w14:paraId="7846203D" w14:textId="77777777" w:rsidR="003C4BA5" w:rsidRPr="00836BCB" w:rsidRDefault="003C4BA5" w:rsidP="003C4BA5">
            <w:pPr>
              <w:rPr>
                <w:rFonts w:eastAsia="Times New Roman"/>
                <w:b/>
                <w:bCs/>
                <w:sz w:val="20"/>
                <w:szCs w:val="20"/>
              </w:rPr>
            </w:pPr>
          </w:p>
        </w:tc>
        <w:tc>
          <w:tcPr>
            <w:tcW w:w="1530" w:type="dxa"/>
            <w:vMerge/>
            <w:tcBorders>
              <w:top w:val="nil"/>
              <w:left w:val="single" w:sz="8" w:space="0" w:color="auto"/>
              <w:bottom w:val="single" w:sz="8" w:space="0" w:color="000000"/>
              <w:right w:val="single" w:sz="8" w:space="0" w:color="auto"/>
            </w:tcBorders>
            <w:vAlign w:val="center"/>
            <w:hideMark/>
          </w:tcPr>
          <w:p w14:paraId="354FCF9B" w14:textId="77777777" w:rsidR="003C4BA5" w:rsidRPr="00836BCB" w:rsidRDefault="003C4BA5" w:rsidP="003C4BA5">
            <w:pPr>
              <w:rPr>
                <w:rFonts w:eastAsia="Times New Roman"/>
                <w:sz w:val="20"/>
                <w:szCs w:val="20"/>
              </w:rPr>
            </w:pPr>
          </w:p>
        </w:tc>
        <w:tc>
          <w:tcPr>
            <w:tcW w:w="1530" w:type="dxa"/>
            <w:vMerge/>
            <w:tcBorders>
              <w:top w:val="nil"/>
              <w:left w:val="single" w:sz="8" w:space="0" w:color="auto"/>
              <w:bottom w:val="single" w:sz="8" w:space="0" w:color="000000"/>
              <w:right w:val="single" w:sz="8" w:space="0" w:color="auto"/>
            </w:tcBorders>
            <w:vAlign w:val="center"/>
            <w:hideMark/>
          </w:tcPr>
          <w:p w14:paraId="51DC390F" w14:textId="77777777" w:rsidR="003C4BA5" w:rsidRPr="00836BCB" w:rsidRDefault="003C4BA5" w:rsidP="003C4BA5">
            <w:pPr>
              <w:rPr>
                <w:rFonts w:eastAsia="Times New Roman"/>
                <w:sz w:val="20"/>
                <w:szCs w:val="20"/>
              </w:rPr>
            </w:pPr>
          </w:p>
        </w:tc>
        <w:tc>
          <w:tcPr>
            <w:tcW w:w="1350" w:type="dxa"/>
            <w:vMerge/>
            <w:tcBorders>
              <w:top w:val="nil"/>
              <w:left w:val="single" w:sz="8" w:space="0" w:color="auto"/>
              <w:bottom w:val="single" w:sz="8" w:space="0" w:color="000000"/>
              <w:right w:val="single" w:sz="12" w:space="0" w:color="auto"/>
            </w:tcBorders>
            <w:vAlign w:val="center"/>
            <w:hideMark/>
          </w:tcPr>
          <w:p w14:paraId="0885E6CB" w14:textId="77777777" w:rsidR="003C4BA5" w:rsidRPr="00836BCB" w:rsidRDefault="003C4BA5" w:rsidP="003C4BA5">
            <w:pPr>
              <w:rPr>
                <w:rFonts w:eastAsia="Times New Roman"/>
                <w:sz w:val="20"/>
                <w:szCs w:val="20"/>
              </w:rPr>
            </w:pPr>
          </w:p>
        </w:tc>
      </w:tr>
      <w:tr w:rsidR="00B64F44" w:rsidRPr="00836BCB" w14:paraId="26602E45" w14:textId="77777777" w:rsidTr="00D154DC">
        <w:trPr>
          <w:trHeight w:val="655"/>
        </w:trPr>
        <w:tc>
          <w:tcPr>
            <w:tcW w:w="2002" w:type="dxa"/>
            <w:vMerge/>
            <w:tcBorders>
              <w:top w:val="nil"/>
              <w:left w:val="single" w:sz="12" w:space="0" w:color="auto"/>
              <w:bottom w:val="single" w:sz="8" w:space="0" w:color="000000"/>
              <w:right w:val="single" w:sz="8" w:space="0" w:color="auto"/>
            </w:tcBorders>
            <w:vAlign w:val="center"/>
            <w:hideMark/>
          </w:tcPr>
          <w:p w14:paraId="0757693A" w14:textId="77777777" w:rsidR="003C4BA5" w:rsidRPr="00836BCB" w:rsidRDefault="003C4BA5" w:rsidP="003C4BA5">
            <w:pPr>
              <w:rPr>
                <w:rFonts w:eastAsia="Times New Roman"/>
                <w:sz w:val="20"/>
                <w:szCs w:val="20"/>
              </w:rPr>
            </w:pPr>
          </w:p>
        </w:tc>
        <w:tc>
          <w:tcPr>
            <w:tcW w:w="4568" w:type="dxa"/>
            <w:tcBorders>
              <w:top w:val="single" w:sz="8" w:space="0" w:color="auto"/>
              <w:left w:val="nil"/>
              <w:bottom w:val="single" w:sz="8" w:space="0" w:color="auto"/>
              <w:right w:val="single" w:sz="8" w:space="0" w:color="auto"/>
            </w:tcBorders>
            <w:shd w:val="clear" w:color="auto" w:fill="auto"/>
            <w:vAlign w:val="center"/>
            <w:hideMark/>
          </w:tcPr>
          <w:p w14:paraId="3F6C855A" w14:textId="77777777" w:rsidR="003C4BA5" w:rsidRPr="00836BCB" w:rsidRDefault="003C4BA5" w:rsidP="003C4BA5">
            <w:pPr>
              <w:rPr>
                <w:rFonts w:eastAsia="Times New Roman"/>
                <w:b/>
                <w:bCs/>
                <w:sz w:val="20"/>
                <w:szCs w:val="20"/>
              </w:rPr>
            </w:pPr>
          </w:p>
          <w:p w14:paraId="414498C6" w14:textId="77777777" w:rsidR="003C4BA5" w:rsidRPr="00836BCB" w:rsidRDefault="003C4BA5" w:rsidP="003C4BA5">
            <w:pPr>
              <w:rPr>
                <w:rFonts w:eastAsia="Times New Roman"/>
                <w:sz w:val="20"/>
                <w:szCs w:val="20"/>
              </w:rPr>
            </w:pPr>
            <w:r w:rsidRPr="00836BCB">
              <w:rPr>
                <w:rFonts w:eastAsia="Times New Roman"/>
                <w:b/>
                <w:bCs/>
                <w:sz w:val="20"/>
                <w:szCs w:val="20"/>
              </w:rPr>
              <w:t>Emergency Care and Safety Institute</w:t>
            </w:r>
            <w:r w:rsidR="00DE0F20" w:rsidRPr="00836BCB">
              <w:rPr>
                <w:rFonts w:eastAsia="Times New Roman"/>
                <w:b/>
                <w:bCs/>
                <w:sz w:val="20"/>
                <w:szCs w:val="20"/>
              </w:rPr>
              <w:t xml:space="preserve"> </w:t>
            </w:r>
            <w:r w:rsidRPr="00836BCB">
              <w:rPr>
                <w:rFonts w:eastAsia="Times New Roman"/>
                <w:sz w:val="20"/>
                <w:szCs w:val="20"/>
              </w:rPr>
              <w:t xml:space="preserve">- classroom course titles CPR and AED; Health Care Provider CPR; and Standard First Aid, CPR and AED (classroom only) - </w:t>
            </w:r>
            <w:r w:rsidRPr="00836BCB">
              <w:rPr>
                <w:rFonts w:eastAsia="Times New Roman"/>
                <w:sz w:val="20"/>
                <w:szCs w:val="20"/>
                <w:u w:val="single"/>
              </w:rPr>
              <w:t>https://www.ecsinstitute.org/courses/</w:t>
            </w:r>
            <w:r w:rsidR="00DE0F20" w:rsidRPr="00836BCB">
              <w:rPr>
                <w:rFonts w:eastAsia="Times New Roman"/>
                <w:sz w:val="20"/>
                <w:szCs w:val="20"/>
              </w:rPr>
              <w:t xml:space="preserve"> </w:t>
            </w:r>
          </w:p>
          <w:p w14:paraId="7FA5BDEA" w14:textId="77777777" w:rsidR="003C4BA5" w:rsidRPr="00836BCB" w:rsidRDefault="003C4BA5" w:rsidP="003C4BA5">
            <w:pPr>
              <w:rPr>
                <w:rFonts w:eastAsia="Times New Roman"/>
                <w:b/>
                <w:bCs/>
                <w:sz w:val="20"/>
                <w:szCs w:val="20"/>
              </w:rPr>
            </w:pPr>
          </w:p>
        </w:tc>
        <w:tc>
          <w:tcPr>
            <w:tcW w:w="1530" w:type="dxa"/>
            <w:vMerge/>
            <w:tcBorders>
              <w:top w:val="nil"/>
              <w:left w:val="single" w:sz="8" w:space="0" w:color="auto"/>
              <w:bottom w:val="single" w:sz="8" w:space="0" w:color="000000"/>
              <w:right w:val="single" w:sz="8" w:space="0" w:color="auto"/>
            </w:tcBorders>
            <w:vAlign w:val="center"/>
            <w:hideMark/>
          </w:tcPr>
          <w:p w14:paraId="1473BFFC" w14:textId="77777777" w:rsidR="003C4BA5" w:rsidRPr="00836BCB" w:rsidRDefault="003C4BA5" w:rsidP="003C4BA5">
            <w:pPr>
              <w:rPr>
                <w:rFonts w:eastAsia="Times New Roman"/>
                <w:sz w:val="20"/>
                <w:szCs w:val="20"/>
              </w:rPr>
            </w:pPr>
          </w:p>
        </w:tc>
        <w:tc>
          <w:tcPr>
            <w:tcW w:w="1530" w:type="dxa"/>
            <w:vMerge/>
            <w:tcBorders>
              <w:top w:val="nil"/>
              <w:left w:val="single" w:sz="8" w:space="0" w:color="auto"/>
              <w:bottom w:val="single" w:sz="8" w:space="0" w:color="000000"/>
              <w:right w:val="single" w:sz="8" w:space="0" w:color="auto"/>
            </w:tcBorders>
            <w:vAlign w:val="center"/>
            <w:hideMark/>
          </w:tcPr>
          <w:p w14:paraId="3798D155" w14:textId="77777777" w:rsidR="003C4BA5" w:rsidRPr="00836BCB" w:rsidRDefault="003C4BA5" w:rsidP="003C4BA5">
            <w:pPr>
              <w:rPr>
                <w:rFonts w:eastAsia="Times New Roman"/>
                <w:sz w:val="20"/>
                <w:szCs w:val="20"/>
              </w:rPr>
            </w:pPr>
          </w:p>
        </w:tc>
        <w:tc>
          <w:tcPr>
            <w:tcW w:w="1350" w:type="dxa"/>
            <w:vMerge/>
            <w:tcBorders>
              <w:top w:val="nil"/>
              <w:left w:val="single" w:sz="8" w:space="0" w:color="auto"/>
              <w:bottom w:val="single" w:sz="8" w:space="0" w:color="000000"/>
              <w:right w:val="single" w:sz="12" w:space="0" w:color="auto"/>
            </w:tcBorders>
            <w:vAlign w:val="center"/>
            <w:hideMark/>
          </w:tcPr>
          <w:p w14:paraId="7CA378DA" w14:textId="77777777" w:rsidR="003C4BA5" w:rsidRPr="00836BCB" w:rsidRDefault="003C4BA5" w:rsidP="003C4BA5">
            <w:pPr>
              <w:rPr>
                <w:rFonts w:eastAsia="Times New Roman"/>
                <w:sz w:val="20"/>
                <w:szCs w:val="20"/>
              </w:rPr>
            </w:pPr>
          </w:p>
        </w:tc>
      </w:tr>
      <w:tr w:rsidR="00B64F44" w:rsidRPr="00836BCB" w14:paraId="218AD44D" w14:textId="77777777" w:rsidTr="00D154DC">
        <w:trPr>
          <w:trHeight w:val="466"/>
        </w:trPr>
        <w:tc>
          <w:tcPr>
            <w:tcW w:w="2002" w:type="dxa"/>
            <w:vMerge/>
            <w:tcBorders>
              <w:top w:val="nil"/>
              <w:left w:val="single" w:sz="12" w:space="0" w:color="auto"/>
              <w:bottom w:val="single" w:sz="8" w:space="0" w:color="000000"/>
              <w:right w:val="single" w:sz="8" w:space="0" w:color="auto"/>
            </w:tcBorders>
            <w:vAlign w:val="center"/>
            <w:hideMark/>
          </w:tcPr>
          <w:p w14:paraId="52DBD645" w14:textId="77777777" w:rsidR="003C4BA5" w:rsidRPr="00836BCB" w:rsidRDefault="003C4BA5" w:rsidP="003C4BA5">
            <w:pPr>
              <w:rPr>
                <w:rFonts w:eastAsia="Times New Roman"/>
                <w:sz w:val="20"/>
                <w:szCs w:val="20"/>
              </w:rPr>
            </w:pPr>
          </w:p>
        </w:tc>
        <w:tc>
          <w:tcPr>
            <w:tcW w:w="4568" w:type="dxa"/>
            <w:tcBorders>
              <w:top w:val="single" w:sz="8" w:space="0" w:color="auto"/>
              <w:left w:val="nil"/>
              <w:bottom w:val="single" w:sz="8" w:space="0" w:color="auto"/>
              <w:right w:val="single" w:sz="8" w:space="0" w:color="auto"/>
            </w:tcBorders>
            <w:shd w:val="clear" w:color="auto" w:fill="auto"/>
            <w:vAlign w:val="center"/>
            <w:hideMark/>
          </w:tcPr>
          <w:p w14:paraId="56B800AA" w14:textId="77777777" w:rsidR="003C4BA5" w:rsidRPr="00836BCB" w:rsidRDefault="003C4BA5" w:rsidP="003C4BA5">
            <w:pPr>
              <w:rPr>
                <w:rFonts w:eastAsia="Times New Roman"/>
                <w:b/>
                <w:bCs/>
                <w:sz w:val="20"/>
                <w:szCs w:val="20"/>
              </w:rPr>
            </w:pPr>
            <w:r w:rsidRPr="00836BCB">
              <w:rPr>
                <w:rFonts w:eastAsia="Times New Roman"/>
                <w:b/>
                <w:bCs/>
                <w:sz w:val="20"/>
                <w:szCs w:val="20"/>
              </w:rPr>
              <w:t>National Safety Council</w:t>
            </w:r>
            <w:r w:rsidRPr="00836BCB">
              <w:rPr>
                <w:rFonts w:eastAsia="Times New Roman"/>
                <w:sz w:val="20"/>
                <w:szCs w:val="20"/>
              </w:rPr>
              <w:t xml:space="preserve"> - classroom course titles NCS First Aid, CPR &amp; AED; and NCS CPR and AED - </w:t>
            </w:r>
            <w:r w:rsidRPr="00836BCB">
              <w:rPr>
                <w:rFonts w:eastAsia="Times New Roman"/>
                <w:sz w:val="20"/>
                <w:szCs w:val="20"/>
                <w:u w:val="single"/>
              </w:rPr>
              <w:t>http://www.nsc.org/products_training/Pages/Home.aspx</w:t>
            </w:r>
            <w:r w:rsidRPr="00836BCB">
              <w:rPr>
                <w:rFonts w:eastAsia="Times New Roman"/>
                <w:sz w:val="20"/>
                <w:szCs w:val="20"/>
              </w:rPr>
              <w:t xml:space="preserve"> </w:t>
            </w:r>
          </w:p>
        </w:tc>
        <w:tc>
          <w:tcPr>
            <w:tcW w:w="1530" w:type="dxa"/>
            <w:vMerge/>
            <w:tcBorders>
              <w:top w:val="nil"/>
              <w:left w:val="single" w:sz="8" w:space="0" w:color="auto"/>
              <w:bottom w:val="single" w:sz="8" w:space="0" w:color="000000"/>
              <w:right w:val="single" w:sz="8" w:space="0" w:color="auto"/>
            </w:tcBorders>
            <w:vAlign w:val="center"/>
            <w:hideMark/>
          </w:tcPr>
          <w:p w14:paraId="6BFE4D4D" w14:textId="77777777" w:rsidR="003C4BA5" w:rsidRPr="00836BCB" w:rsidRDefault="003C4BA5" w:rsidP="003C4BA5">
            <w:pPr>
              <w:rPr>
                <w:rFonts w:eastAsia="Times New Roman"/>
                <w:sz w:val="20"/>
                <w:szCs w:val="20"/>
              </w:rPr>
            </w:pPr>
          </w:p>
        </w:tc>
        <w:tc>
          <w:tcPr>
            <w:tcW w:w="1530" w:type="dxa"/>
            <w:vMerge/>
            <w:tcBorders>
              <w:top w:val="nil"/>
              <w:left w:val="single" w:sz="8" w:space="0" w:color="auto"/>
              <w:bottom w:val="single" w:sz="8" w:space="0" w:color="000000"/>
              <w:right w:val="single" w:sz="8" w:space="0" w:color="auto"/>
            </w:tcBorders>
            <w:vAlign w:val="center"/>
            <w:hideMark/>
          </w:tcPr>
          <w:p w14:paraId="15E8711F" w14:textId="77777777" w:rsidR="003C4BA5" w:rsidRPr="00836BCB" w:rsidRDefault="003C4BA5" w:rsidP="003C4BA5">
            <w:pPr>
              <w:rPr>
                <w:rFonts w:eastAsia="Times New Roman"/>
                <w:sz w:val="20"/>
                <w:szCs w:val="20"/>
              </w:rPr>
            </w:pPr>
          </w:p>
        </w:tc>
        <w:tc>
          <w:tcPr>
            <w:tcW w:w="1350" w:type="dxa"/>
            <w:vMerge/>
            <w:tcBorders>
              <w:top w:val="nil"/>
              <w:left w:val="single" w:sz="8" w:space="0" w:color="auto"/>
              <w:bottom w:val="single" w:sz="8" w:space="0" w:color="000000"/>
              <w:right w:val="single" w:sz="12" w:space="0" w:color="auto"/>
            </w:tcBorders>
            <w:vAlign w:val="center"/>
            <w:hideMark/>
          </w:tcPr>
          <w:p w14:paraId="11486657" w14:textId="77777777" w:rsidR="003C4BA5" w:rsidRPr="00836BCB" w:rsidRDefault="003C4BA5" w:rsidP="003C4BA5">
            <w:pPr>
              <w:rPr>
                <w:rFonts w:eastAsia="Times New Roman"/>
                <w:sz w:val="20"/>
                <w:szCs w:val="20"/>
              </w:rPr>
            </w:pPr>
          </w:p>
        </w:tc>
      </w:tr>
    </w:tbl>
    <w:p w14:paraId="65FF4664" w14:textId="77777777" w:rsidR="003C4BA5" w:rsidRPr="00836BCB" w:rsidRDefault="003C4BA5" w:rsidP="00D859A4">
      <w:pPr>
        <w:rPr>
          <w:rFonts w:eastAsia="Times New Roman"/>
          <w:noProof/>
          <w:sz w:val="24"/>
          <w:szCs w:val="24"/>
        </w:rPr>
      </w:pPr>
    </w:p>
    <w:p w14:paraId="0D3C61EB" w14:textId="77777777" w:rsidR="003C4BA5" w:rsidRPr="00836BCB" w:rsidRDefault="003C4BA5">
      <w:pPr>
        <w:rPr>
          <w:rFonts w:eastAsia="Times New Roman"/>
          <w:noProof/>
          <w:sz w:val="24"/>
          <w:szCs w:val="24"/>
        </w:rPr>
      </w:pPr>
      <w:r w:rsidRPr="00836BCB">
        <w:rPr>
          <w:rFonts w:eastAsia="Times New Roman"/>
          <w:noProof/>
          <w:sz w:val="24"/>
          <w:szCs w:val="24"/>
        </w:rPr>
        <w:br w:type="page"/>
      </w:r>
    </w:p>
    <w:tbl>
      <w:tblPr>
        <w:tblW w:w="10980" w:type="dxa"/>
        <w:tblInd w:w="-702" w:type="dxa"/>
        <w:tblBorders>
          <w:top w:val="single" w:sz="8" w:space="0" w:color="auto"/>
          <w:left w:val="single" w:sz="12" w:space="0" w:color="auto"/>
          <w:bottom w:val="single" w:sz="8"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2002"/>
        <w:gridCol w:w="4568"/>
        <w:gridCol w:w="1530"/>
        <w:gridCol w:w="1530"/>
        <w:gridCol w:w="1350"/>
      </w:tblGrid>
      <w:tr w:rsidR="00E60274" w:rsidRPr="00836BCB" w14:paraId="69E6E786" w14:textId="77777777" w:rsidTr="00D154DC">
        <w:trPr>
          <w:trHeight w:val="349"/>
        </w:trPr>
        <w:tc>
          <w:tcPr>
            <w:tcW w:w="2002" w:type="dxa"/>
            <w:vMerge w:val="restart"/>
            <w:shd w:val="clear" w:color="auto" w:fill="auto"/>
            <w:vAlign w:val="center"/>
            <w:hideMark/>
          </w:tcPr>
          <w:p w14:paraId="608523F3" w14:textId="77777777" w:rsidR="003C4BA5" w:rsidRPr="00836BCB" w:rsidRDefault="003C4BA5" w:rsidP="003C4BA5">
            <w:pPr>
              <w:jc w:val="center"/>
              <w:rPr>
                <w:rFonts w:eastAsia="Times New Roman"/>
                <w:sz w:val="20"/>
                <w:szCs w:val="20"/>
              </w:rPr>
            </w:pPr>
            <w:r w:rsidRPr="00836BCB">
              <w:rPr>
                <w:rFonts w:eastAsia="Times New Roman"/>
                <w:sz w:val="20"/>
                <w:szCs w:val="20"/>
              </w:rPr>
              <w:lastRenderedPageBreak/>
              <w:t>HIPAA</w:t>
            </w:r>
          </w:p>
        </w:tc>
        <w:tc>
          <w:tcPr>
            <w:tcW w:w="4568" w:type="dxa"/>
            <w:shd w:val="clear" w:color="auto" w:fill="auto"/>
            <w:vAlign w:val="center"/>
            <w:hideMark/>
          </w:tcPr>
          <w:p w14:paraId="6EC1083A" w14:textId="77777777" w:rsidR="003C4BA5" w:rsidRPr="00836BCB" w:rsidRDefault="003C4BA5" w:rsidP="003C4BA5">
            <w:pPr>
              <w:rPr>
                <w:rFonts w:eastAsia="Times New Roman"/>
                <w:sz w:val="20"/>
                <w:szCs w:val="20"/>
                <w:u w:val="single"/>
              </w:rPr>
            </w:pPr>
            <w:r w:rsidRPr="00836BCB">
              <w:rPr>
                <w:rFonts w:eastAsia="Times New Roman"/>
                <w:sz w:val="20"/>
                <w:szCs w:val="20"/>
                <w:u w:val="single"/>
              </w:rPr>
              <w:t>Web-based Only</w:t>
            </w:r>
          </w:p>
        </w:tc>
        <w:tc>
          <w:tcPr>
            <w:tcW w:w="1530" w:type="dxa"/>
            <w:vMerge w:val="restart"/>
            <w:shd w:val="clear" w:color="auto" w:fill="auto"/>
            <w:vAlign w:val="center"/>
            <w:hideMark/>
          </w:tcPr>
          <w:p w14:paraId="7E6588EF" w14:textId="77777777" w:rsidR="003C4BA5" w:rsidRPr="00836BCB" w:rsidRDefault="003C4BA5" w:rsidP="003C4BA5">
            <w:pPr>
              <w:jc w:val="center"/>
              <w:rPr>
                <w:rFonts w:eastAsia="Times New Roman"/>
                <w:sz w:val="20"/>
                <w:szCs w:val="20"/>
              </w:rPr>
            </w:pPr>
            <w:r w:rsidRPr="00836BCB">
              <w:rPr>
                <w:rFonts w:eastAsia="Times New Roman"/>
                <w:sz w:val="20"/>
                <w:szCs w:val="20"/>
              </w:rPr>
              <w:t>Within 30 days of providing services</w:t>
            </w:r>
          </w:p>
        </w:tc>
        <w:tc>
          <w:tcPr>
            <w:tcW w:w="1530" w:type="dxa"/>
            <w:vMerge w:val="restart"/>
            <w:shd w:val="clear" w:color="auto" w:fill="auto"/>
            <w:vAlign w:val="center"/>
            <w:hideMark/>
          </w:tcPr>
          <w:p w14:paraId="1843405F" w14:textId="77777777" w:rsidR="003C4BA5" w:rsidRPr="00836BCB" w:rsidRDefault="003C4BA5" w:rsidP="003C4BA5">
            <w:pPr>
              <w:jc w:val="center"/>
              <w:rPr>
                <w:rFonts w:eastAsia="Times New Roman"/>
                <w:sz w:val="20"/>
                <w:szCs w:val="20"/>
              </w:rPr>
            </w:pPr>
            <w:r w:rsidRPr="00836BCB">
              <w:rPr>
                <w:rFonts w:eastAsia="Times New Roman"/>
                <w:sz w:val="20"/>
                <w:szCs w:val="20"/>
              </w:rPr>
              <w:t>NA</w:t>
            </w:r>
          </w:p>
        </w:tc>
        <w:tc>
          <w:tcPr>
            <w:tcW w:w="1350" w:type="dxa"/>
            <w:vMerge w:val="restart"/>
            <w:shd w:val="clear" w:color="auto" w:fill="auto"/>
            <w:vAlign w:val="center"/>
            <w:hideMark/>
          </w:tcPr>
          <w:p w14:paraId="6709469D" w14:textId="77777777" w:rsidR="003C4BA5" w:rsidRPr="00836BCB" w:rsidRDefault="003C4BA5" w:rsidP="003C4BA5">
            <w:pPr>
              <w:jc w:val="center"/>
              <w:rPr>
                <w:rFonts w:eastAsia="Times New Roman"/>
                <w:sz w:val="20"/>
                <w:szCs w:val="20"/>
              </w:rPr>
            </w:pPr>
            <w:r w:rsidRPr="00836BCB">
              <w:rPr>
                <w:rFonts w:eastAsia="Times New Roman"/>
                <w:sz w:val="20"/>
                <w:szCs w:val="20"/>
              </w:rPr>
              <w:t>Annually</w:t>
            </w:r>
          </w:p>
        </w:tc>
      </w:tr>
      <w:tr w:rsidR="00E60274" w:rsidRPr="00836BCB" w14:paraId="0ADB81A3" w14:textId="77777777" w:rsidTr="00D154DC">
        <w:trPr>
          <w:trHeight w:val="889"/>
        </w:trPr>
        <w:tc>
          <w:tcPr>
            <w:tcW w:w="2002" w:type="dxa"/>
            <w:vMerge/>
            <w:vAlign w:val="center"/>
            <w:hideMark/>
          </w:tcPr>
          <w:p w14:paraId="5A4CEE7F" w14:textId="77777777" w:rsidR="003C4BA5" w:rsidRPr="00836BCB" w:rsidRDefault="003C4BA5" w:rsidP="003C4BA5">
            <w:pPr>
              <w:rPr>
                <w:rFonts w:eastAsia="Times New Roman"/>
                <w:sz w:val="20"/>
                <w:szCs w:val="20"/>
              </w:rPr>
            </w:pPr>
          </w:p>
        </w:tc>
        <w:tc>
          <w:tcPr>
            <w:tcW w:w="4568" w:type="dxa"/>
            <w:shd w:val="clear" w:color="auto" w:fill="auto"/>
            <w:vAlign w:val="center"/>
            <w:hideMark/>
          </w:tcPr>
          <w:p w14:paraId="71619532" w14:textId="33ABE35D" w:rsidR="006639DA" w:rsidRPr="00C2270D" w:rsidRDefault="006639DA" w:rsidP="006639DA">
            <w:pPr>
              <w:rPr>
                <w:strike/>
                <w:sz w:val="20"/>
                <w:szCs w:val="20"/>
              </w:rPr>
            </w:pPr>
            <w:r w:rsidRPr="00C2270D">
              <w:rPr>
                <w:b/>
                <w:bCs/>
                <w:sz w:val="20"/>
                <w:szCs w:val="20"/>
              </w:rPr>
              <w:t>APD</w:t>
            </w:r>
            <w:r w:rsidRPr="00C2270D">
              <w:rPr>
                <w:sz w:val="20"/>
                <w:szCs w:val="20"/>
              </w:rPr>
              <w:t xml:space="preserve"> course title Health Insurance Portability and Accountability Act </w:t>
            </w:r>
            <w:bookmarkStart w:id="39" w:name="_Hlk57725465"/>
            <w:r w:rsidRPr="00493C46">
              <w:rPr>
                <w:sz w:val="20"/>
                <w:szCs w:val="20"/>
              </w:rPr>
              <w:t>https://www.train.org/florida/welcome</w:t>
            </w:r>
            <w:bookmarkEnd w:id="39"/>
          </w:p>
          <w:p w14:paraId="790158AF" w14:textId="77777777" w:rsidR="00D254AC" w:rsidRPr="00836BCB" w:rsidRDefault="00D254AC">
            <w:pPr>
              <w:rPr>
                <w:rFonts w:eastAsia="Times New Roman"/>
                <w:sz w:val="20"/>
                <w:szCs w:val="20"/>
              </w:rPr>
            </w:pPr>
            <w:r w:rsidRPr="00836BCB">
              <w:rPr>
                <w:rFonts w:eastAsia="Times New Roman"/>
                <w:sz w:val="20"/>
                <w:szCs w:val="20"/>
              </w:rPr>
              <w:t xml:space="preserve">    </w:t>
            </w:r>
          </w:p>
        </w:tc>
        <w:tc>
          <w:tcPr>
            <w:tcW w:w="1530" w:type="dxa"/>
            <w:vMerge/>
            <w:vAlign w:val="center"/>
            <w:hideMark/>
          </w:tcPr>
          <w:p w14:paraId="43B41BF9" w14:textId="77777777" w:rsidR="003C4BA5" w:rsidRPr="00836BCB" w:rsidRDefault="003C4BA5" w:rsidP="003C4BA5">
            <w:pPr>
              <w:rPr>
                <w:rFonts w:eastAsia="Times New Roman"/>
                <w:sz w:val="20"/>
                <w:szCs w:val="20"/>
              </w:rPr>
            </w:pPr>
          </w:p>
        </w:tc>
        <w:tc>
          <w:tcPr>
            <w:tcW w:w="1530" w:type="dxa"/>
            <w:vMerge/>
            <w:vAlign w:val="center"/>
            <w:hideMark/>
          </w:tcPr>
          <w:p w14:paraId="6FA1F699" w14:textId="77777777" w:rsidR="003C4BA5" w:rsidRPr="00836BCB" w:rsidRDefault="003C4BA5" w:rsidP="003C4BA5">
            <w:pPr>
              <w:rPr>
                <w:rFonts w:eastAsia="Times New Roman"/>
                <w:sz w:val="20"/>
                <w:szCs w:val="20"/>
              </w:rPr>
            </w:pPr>
          </w:p>
        </w:tc>
        <w:tc>
          <w:tcPr>
            <w:tcW w:w="1350" w:type="dxa"/>
            <w:vMerge/>
            <w:vAlign w:val="center"/>
            <w:hideMark/>
          </w:tcPr>
          <w:p w14:paraId="337E2EF0" w14:textId="77777777" w:rsidR="003C4BA5" w:rsidRPr="00836BCB" w:rsidRDefault="003C4BA5" w:rsidP="003C4BA5">
            <w:pPr>
              <w:rPr>
                <w:rFonts w:eastAsia="Times New Roman"/>
                <w:sz w:val="20"/>
                <w:szCs w:val="20"/>
              </w:rPr>
            </w:pPr>
          </w:p>
        </w:tc>
      </w:tr>
      <w:tr w:rsidR="00E60274" w:rsidRPr="00836BCB" w14:paraId="35C5DCD0" w14:textId="77777777" w:rsidTr="00D154DC">
        <w:trPr>
          <w:trHeight w:val="4200"/>
        </w:trPr>
        <w:tc>
          <w:tcPr>
            <w:tcW w:w="2002" w:type="dxa"/>
            <w:shd w:val="clear" w:color="auto" w:fill="auto"/>
            <w:vAlign w:val="center"/>
            <w:hideMark/>
          </w:tcPr>
          <w:p w14:paraId="2208F287" w14:textId="77777777" w:rsidR="003C4BA5" w:rsidRPr="00836BCB" w:rsidRDefault="003C4BA5" w:rsidP="003C4BA5">
            <w:pPr>
              <w:jc w:val="center"/>
              <w:rPr>
                <w:rFonts w:eastAsia="Times New Roman"/>
                <w:sz w:val="20"/>
                <w:szCs w:val="20"/>
              </w:rPr>
            </w:pPr>
            <w:r w:rsidRPr="00836BCB">
              <w:rPr>
                <w:rFonts w:eastAsia="Times New Roman"/>
                <w:sz w:val="20"/>
                <w:szCs w:val="20"/>
              </w:rPr>
              <w:t>Medication Administration and Validation</w:t>
            </w:r>
          </w:p>
        </w:tc>
        <w:tc>
          <w:tcPr>
            <w:tcW w:w="4568" w:type="dxa"/>
            <w:shd w:val="clear" w:color="auto" w:fill="auto"/>
            <w:vAlign w:val="center"/>
            <w:hideMark/>
          </w:tcPr>
          <w:p w14:paraId="4C4CF43E" w14:textId="44211FFB" w:rsidR="003C4BA5" w:rsidRPr="00836BCB" w:rsidRDefault="003C4BA5" w:rsidP="001A5102">
            <w:pPr>
              <w:rPr>
                <w:rFonts w:eastAsia="Times New Roman"/>
                <w:sz w:val="20"/>
                <w:szCs w:val="20"/>
              </w:rPr>
            </w:pPr>
            <w:r w:rsidRPr="00836BCB">
              <w:rPr>
                <w:rFonts w:eastAsia="Times New Roman"/>
                <w:sz w:val="20"/>
                <w:szCs w:val="20"/>
              </w:rPr>
              <w:t xml:space="preserve">Must comply </w:t>
            </w:r>
            <w:r w:rsidR="00B52EF8" w:rsidRPr="00836BCB">
              <w:rPr>
                <w:rFonts w:eastAsia="Times New Roman"/>
                <w:sz w:val="20"/>
                <w:szCs w:val="20"/>
              </w:rPr>
              <w:t>as required by</w:t>
            </w:r>
            <w:r w:rsidR="00CD74D3" w:rsidRPr="00836BCB">
              <w:rPr>
                <w:rFonts w:eastAsia="Times New Roman"/>
                <w:sz w:val="20"/>
                <w:szCs w:val="20"/>
              </w:rPr>
              <w:t xml:space="preserve"> APD’s</w:t>
            </w:r>
            <w:r w:rsidR="00B52EF8" w:rsidRPr="00836BCB">
              <w:rPr>
                <w:rFonts w:eastAsia="Times New Roman"/>
                <w:sz w:val="20"/>
                <w:szCs w:val="20"/>
              </w:rPr>
              <w:t xml:space="preserve"> Rule Chapter </w:t>
            </w:r>
            <w:r w:rsidRPr="00836BCB">
              <w:rPr>
                <w:rFonts w:eastAsia="Times New Roman"/>
                <w:sz w:val="20"/>
                <w:szCs w:val="20"/>
              </w:rPr>
              <w:t>65G-7 F</w:t>
            </w:r>
            <w:r w:rsidR="00B52EF8" w:rsidRPr="00836BCB">
              <w:rPr>
                <w:rFonts w:eastAsia="Times New Roman"/>
                <w:sz w:val="20"/>
                <w:szCs w:val="20"/>
              </w:rPr>
              <w:t>.</w:t>
            </w:r>
            <w:r w:rsidRPr="00836BCB">
              <w:rPr>
                <w:rFonts w:eastAsia="Times New Roman"/>
                <w:sz w:val="20"/>
                <w:szCs w:val="20"/>
              </w:rPr>
              <w:t>A</w:t>
            </w:r>
            <w:r w:rsidR="00B52EF8" w:rsidRPr="00836BCB">
              <w:rPr>
                <w:rFonts w:eastAsia="Times New Roman"/>
                <w:sz w:val="20"/>
                <w:szCs w:val="20"/>
              </w:rPr>
              <w:t>.</w:t>
            </w:r>
            <w:r w:rsidRPr="00836BCB">
              <w:rPr>
                <w:rFonts w:eastAsia="Times New Roman"/>
                <w:sz w:val="20"/>
                <w:szCs w:val="20"/>
              </w:rPr>
              <w:t>C</w:t>
            </w:r>
            <w:r w:rsidR="00B52EF8" w:rsidRPr="00836BCB">
              <w:rPr>
                <w:rFonts w:eastAsia="Times New Roman"/>
                <w:sz w:val="20"/>
                <w:szCs w:val="20"/>
              </w:rPr>
              <w:t>.</w:t>
            </w:r>
            <w:r w:rsidR="00CD74D3" w:rsidRPr="00836BCB">
              <w:rPr>
                <w:rFonts w:eastAsia="Times New Roman"/>
                <w:sz w:val="20"/>
                <w:szCs w:val="20"/>
              </w:rPr>
              <w:t>,</w:t>
            </w:r>
            <w:r w:rsidRPr="00836BCB">
              <w:rPr>
                <w:rFonts w:eastAsia="Times New Roman"/>
                <w:sz w:val="20"/>
                <w:szCs w:val="20"/>
              </w:rPr>
              <w:t xml:space="preserve"> and approved in writing by APD state office -</w:t>
            </w:r>
            <w:r w:rsidR="00EB77CE" w:rsidRPr="00421380">
              <w:rPr>
                <w:rFonts w:eastAsia="Times New Roman"/>
                <w:sz w:val="20"/>
                <w:szCs w:val="20"/>
                <w:u w:val="single"/>
              </w:rPr>
              <w:t xml:space="preserve"> https://www.apd.myflorida.com/providers/training/</w:t>
            </w:r>
            <w:r w:rsidR="001A5102" w:rsidRPr="00836BCB">
              <w:rPr>
                <w:rFonts w:eastAsia="Times New Roman"/>
                <w:sz w:val="20"/>
                <w:szCs w:val="20"/>
                <w:u w:val="single"/>
              </w:rPr>
              <w:t xml:space="preserve"> </w:t>
            </w:r>
            <w:r w:rsidRPr="00836BCB">
              <w:rPr>
                <w:rFonts w:eastAsia="Times New Roman"/>
                <w:sz w:val="20"/>
                <w:szCs w:val="20"/>
              </w:rPr>
              <w:t xml:space="preserve"> </w:t>
            </w:r>
          </w:p>
        </w:tc>
        <w:tc>
          <w:tcPr>
            <w:tcW w:w="1530" w:type="dxa"/>
            <w:shd w:val="clear" w:color="auto" w:fill="auto"/>
            <w:vAlign w:val="center"/>
            <w:hideMark/>
          </w:tcPr>
          <w:p w14:paraId="3F42C823" w14:textId="77777777" w:rsidR="003C4BA5" w:rsidRPr="00836BCB" w:rsidRDefault="003C4BA5" w:rsidP="003C4BA5">
            <w:pPr>
              <w:jc w:val="center"/>
              <w:rPr>
                <w:rFonts w:eastAsia="Times New Roman"/>
                <w:sz w:val="20"/>
                <w:szCs w:val="20"/>
              </w:rPr>
            </w:pPr>
            <w:r w:rsidRPr="00836BCB">
              <w:rPr>
                <w:rFonts w:eastAsia="Times New Roman"/>
                <w:sz w:val="20"/>
                <w:szCs w:val="20"/>
              </w:rPr>
              <w:t>Must be success-fully completed by any direct care staff who administe</w:t>
            </w:r>
            <w:r w:rsidR="00D154DC" w:rsidRPr="00836BCB">
              <w:rPr>
                <w:rFonts w:eastAsia="Times New Roman"/>
                <w:sz w:val="20"/>
                <w:szCs w:val="20"/>
              </w:rPr>
              <w:t>rs or supervises the administra</w:t>
            </w:r>
            <w:r w:rsidRPr="00836BCB">
              <w:rPr>
                <w:rFonts w:eastAsia="Times New Roman"/>
                <w:sz w:val="20"/>
                <w:szCs w:val="20"/>
              </w:rPr>
              <w:t>tion of</w:t>
            </w:r>
            <w:r w:rsidR="00DE0F20" w:rsidRPr="00836BCB">
              <w:rPr>
                <w:rFonts w:eastAsia="Times New Roman"/>
                <w:sz w:val="20"/>
                <w:szCs w:val="20"/>
              </w:rPr>
              <w:t xml:space="preserve"> </w:t>
            </w:r>
            <w:r w:rsidRPr="00836BCB">
              <w:rPr>
                <w:rFonts w:eastAsia="Times New Roman"/>
                <w:sz w:val="20"/>
                <w:szCs w:val="20"/>
              </w:rPr>
              <w:t>medication</w:t>
            </w:r>
          </w:p>
        </w:tc>
        <w:tc>
          <w:tcPr>
            <w:tcW w:w="1530" w:type="dxa"/>
            <w:shd w:val="clear" w:color="auto" w:fill="auto"/>
            <w:vAlign w:val="center"/>
            <w:hideMark/>
          </w:tcPr>
          <w:p w14:paraId="0004C9D9" w14:textId="77777777" w:rsidR="003C4BA5" w:rsidRPr="00836BCB" w:rsidRDefault="003C4BA5" w:rsidP="003B3457">
            <w:pPr>
              <w:jc w:val="center"/>
              <w:rPr>
                <w:rFonts w:eastAsia="Times New Roman"/>
                <w:sz w:val="20"/>
                <w:szCs w:val="20"/>
              </w:rPr>
            </w:pPr>
            <w:r w:rsidRPr="00836BCB">
              <w:rPr>
                <w:rFonts w:eastAsia="Times New Roman"/>
                <w:sz w:val="20"/>
                <w:szCs w:val="20"/>
              </w:rPr>
              <w:t>Classroom trainers must be certified in writing by APD and possess an APD course approval nu</w:t>
            </w:r>
            <w:r w:rsidR="00EC5682" w:rsidRPr="00836BCB">
              <w:rPr>
                <w:rFonts w:eastAsia="Times New Roman"/>
                <w:sz w:val="20"/>
                <w:szCs w:val="20"/>
              </w:rPr>
              <w:t xml:space="preserve">mber issued by APD </w:t>
            </w:r>
            <w:r w:rsidR="003B3457" w:rsidRPr="00836BCB">
              <w:rPr>
                <w:rFonts w:eastAsia="Times New Roman"/>
                <w:sz w:val="20"/>
                <w:szCs w:val="20"/>
              </w:rPr>
              <w:t>s</w:t>
            </w:r>
            <w:r w:rsidR="00EC5682" w:rsidRPr="00836BCB">
              <w:rPr>
                <w:rFonts w:eastAsia="Times New Roman"/>
                <w:sz w:val="20"/>
                <w:szCs w:val="20"/>
              </w:rPr>
              <w:t xml:space="preserve">tate </w:t>
            </w:r>
            <w:r w:rsidR="003B3457" w:rsidRPr="00836BCB">
              <w:rPr>
                <w:rFonts w:eastAsia="Times New Roman"/>
                <w:sz w:val="20"/>
                <w:szCs w:val="20"/>
              </w:rPr>
              <w:t>o</w:t>
            </w:r>
            <w:r w:rsidR="00EC5682" w:rsidRPr="00836BCB">
              <w:rPr>
                <w:rFonts w:eastAsia="Times New Roman"/>
                <w:sz w:val="20"/>
                <w:szCs w:val="20"/>
              </w:rPr>
              <w:t>ffice</w:t>
            </w:r>
          </w:p>
        </w:tc>
        <w:tc>
          <w:tcPr>
            <w:tcW w:w="1350" w:type="dxa"/>
            <w:shd w:val="clear" w:color="auto" w:fill="auto"/>
            <w:vAlign w:val="center"/>
            <w:hideMark/>
          </w:tcPr>
          <w:p w14:paraId="52C04938" w14:textId="77777777" w:rsidR="003C4BA5" w:rsidRPr="00836BCB" w:rsidRDefault="003C4BA5" w:rsidP="003C4BA5">
            <w:pPr>
              <w:jc w:val="center"/>
              <w:rPr>
                <w:rFonts w:eastAsia="Times New Roman"/>
                <w:sz w:val="20"/>
                <w:szCs w:val="20"/>
              </w:rPr>
            </w:pPr>
            <w:r w:rsidRPr="00836BCB">
              <w:rPr>
                <w:rFonts w:eastAsia="Times New Roman"/>
                <w:sz w:val="20"/>
                <w:szCs w:val="20"/>
              </w:rPr>
              <w:t xml:space="preserve">As defined in </w:t>
            </w:r>
            <w:r w:rsidR="00CD74D3" w:rsidRPr="00836BCB">
              <w:rPr>
                <w:rFonts w:eastAsia="Times New Roman"/>
                <w:sz w:val="20"/>
                <w:szCs w:val="20"/>
              </w:rPr>
              <w:t xml:space="preserve">APD’s </w:t>
            </w:r>
            <w:r w:rsidR="00B52EF8" w:rsidRPr="00836BCB">
              <w:rPr>
                <w:rFonts w:eastAsia="Times New Roman"/>
                <w:sz w:val="20"/>
                <w:szCs w:val="20"/>
              </w:rPr>
              <w:t xml:space="preserve">Rule Chapter </w:t>
            </w:r>
            <w:r w:rsidRPr="00836BCB">
              <w:rPr>
                <w:rFonts w:eastAsia="Times New Roman"/>
                <w:sz w:val="20"/>
                <w:szCs w:val="20"/>
              </w:rPr>
              <w:t>65G-7, F.A.C.</w:t>
            </w:r>
          </w:p>
        </w:tc>
      </w:tr>
      <w:tr w:rsidR="00E60274" w:rsidRPr="00836BCB" w14:paraId="743452C8" w14:textId="77777777" w:rsidTr="00D154DC">
        <w:trPr>
          <w:trHeight w:val="1780"/>
        </w:trPr>
        <w:tc>
          <w:tcPr>
            <w:tcW w:w="2002" w:type="dxa"/>
            <w:shd w:val="clear" w:color="auto" w:fill="auto"/>
            <w:vAlign w:val="center"/>
            <w:hideMark/>
          </w:tcPr>
          <w:p w14:paraId="02B4D562" w14:textId="77777777" w:rsidR="003C4BA5" w:rsidRPr="00836BCB" w:rsidRDefault="003C4BA5" w:rsidP="003C4BA5">
            <w:pPr>
              <w:jc w:val="center"/>
              <w:rPr>
                <w:rFonts w:eastAsia="Times New Roman"/>
                <w:sz w:val="20"/>
                <w:szCs w:val="20"/>
              </w:rPr>
            </w:pPr>
            <w:r w:rsidRPr="00836BCB">
              <w:rPr>
                <w:rFonts w:eastAsia="Times New Roman"/>
                <w:sz w:val="20"/>
                <w:szCs w:val="20"/>
              </w:rPr>
              <w:t xml:space="preserve">Behavioral Emergency Procedures </w:t>
            </w:r>
          </w:p>
        </w:tc>
        <w:tc>
          <w:tcPr>
            <w:tcW w:w="4568" w:type="dxa"/>
            <w:shd w:val="clear" w:color="auto" w:fill="auto"/>
            <w:vAlign w:val="center"/>
            <w:hideMark/>
          </w:tcPr>
          <w:p w14:paraId="6E6ABE75" w14:textId="0E0AFD2E" w:rsidR="003C4BA5" w:rsidRPr="00836BCB" w:rsidRDefault="003C4BA5" w:rsidP="00CD74D3">
            <w:pPr>
              <w:rPr>
                <w:rFonts w:eastAsia="Times New Roman"/>
                <w:sz w:val="20"/>
                <w:szCs w:val="20"/>
              </w:rPr>
            </w:pPr>
            <w:r w:rsidRPr="00836BCB">
              <w:rPr>
                <w:rFonts w:eastAsia="Times New Roman"/>
                <w:sz w:val="20"/>
                <w:szCs w:val="20"/>
              </w:rPr>
              <w:t xml:space="preserve">Curricula developed by private vendors consistent with </w:t>
            </w:r>
            <w:r w:rsidR="00CD74D3" w:rsidRPr="00836BCB">
              <w:rPr>
                <w:rFonts w:eastAsia="Times New Roman"/>
                <w:sz w:val="20"/>
                <w:szCs w:val="20"/>
              </w:rPr>
              <w:t xml:space="preserve">APD’s </w:t>
            </w:r>
            <w:r w:rsidR="00B52EF8" w:rsidRPr="00836BCB">
              <w:rPr>
                <w:rFonts w:eastAsia="Times New Roman"/>
                <w:sz w:val="20"/>
                <w:szCs w:val="20"/>
              </w:rPr>
              <w:t xml:space="preserve">Rule Chapter </w:t>
            </w:r>
            <w:r w:rsidRPr="00836BCB">
              <w:rPr>
                <w:rFonts w:eastAsia="Times New Roman"/>
                <w:sz w:val="20"/>
                <w:szCs w:val="20"/>
              </w:rPr>
              <w:t>65G</w:t>
            </w:r>
            <w:r w:rsidR="00CD74D3" w:rsidRPr="00836BCB">
              <w:rPr>
                <w:rFonts w:eastAsia="Times New Roman"/>
                <w:sz w:val="20"/>
                <w:szCs w:val="20"/>
              </w:rPr>
              <w:t>-</w:t>
            </w:r>
            <w:r w:rsidRPr="00836BCB">
              <w:rPr>
                <w:rFonts w:eastAsia="Times New Roman"/>
                <w:sz w:val="20"/>
                <w:szCs w:val="20"/>
              </w:rPr>
              <w:t>8, Reactive Strategies, F.A.C</w:t>
            </w:r>
            <w:r w:rsidR="00CD74D3" w:rsidRPr="00836BCB">
              <w:rPr>
                <w:rFonts w:eastAsia="Times New Roman"/>
                <w:sz w:val="20"/>
                <w:szCs w:val="20"/>
              </w:rPr>
              <w:t>.</w:t>
            </w:r>
            <w:r w:rsidRPr="00836BCB">
              <w:rPr>
                <w:rFonts w:eastAsia="Times New Roman"/>
                <w:sz w:val="20"/>
                <w:szCs w:val="20"/>
              </w:rPr>
              <w:t xml:space="preserve">, as well as reviewed approved in writing by APD state office - </w:t>
            </w:r>
            <w:r w:rsidR="001A5102" w:rsidRPr="00836BCB">
              <w:t xml:space="preserve"> </w:t>
            </w:r>
            <w:r w:rsidR="00EB77CE" w:rsidRPr="00421380">
              <w:rPr>
                <w:rFonts w:eastAsia="Times New Roman"/>
                <w:sz w:val="20"/>
                <w:szCs w:val="20"/>
                <w:u w:val="single"/>
              </w:rPr>
              <w:t>https://www.apd.myflorida.com/providers/training/</w:t>
            </w:r>
            <w:r w:rsidRPr="00836BCB">
              <w:rPr>
                <w:rFonts w:eastAsia="Times New Roman"/>
                <w:sz w:val="20"/>
                <w:szCs w:val="20"/>
              </w:rPr>
              <w:t xml:space="preserve"> </w:t>
            </w:r>
          </w:p>
        </w:tc>
        <w:tc>
          <w:tcPr>
            <w:tcW w:w="1530" w:type="dxa"/>
            <w:shd w:val="clear" w:color="auto" w:fill="auto"/>
            <w:hideMark/>
          </w:tcPr>
          <w:p w14:paraId="10196EA4" w14:textId="77777777" w:rsidR="003C4BA5" w:rsidRPr="00836BCB" w:rsidRDefault="003C4BA5" w:rsidP="003C4BA5">
            <w:pPr>
              <w:jc w:val="center"/>
              <w:rPr>
                <w:rFonts w:eastAsia="Times New Roman"/>
                <w:sz w:val="20"/>
                <w:szCs w:val="20"/>
              </w:rPr>
            </w:pPr>
            <w:r w:rsidRPr="00836BCB">
              <w:rPr>
                <w:rFonts w:eastAsia="Times New Roman"/>
                <w:sz w:val="20"/>
                <w:szCs w:val="20"/>
              </w:rPr>
              <w:t xml:space="preserve">Within 30 days of providing services for direct care staff serving individuals with challenging behaviors who are in need of behavioral emergency procedures </w:t>
            </w:r>
          </w:p>
        </w:tc>
        <w:tc>
          <w:tcPr>
            <w:tcW w:w="1530" w:type="dxa"/>
            <w:shd w:val="clear" w:color="auto" w:fill="auto"/>
            <w:vAlign w:val="center"/>
            <w:hideMark/>
          </w:tcPr>
          <w:p w14:paraId="3AB655C8" w14:textId="77777777" w:rsidR="003C4BA5" w:rsidRPr="00836BCB" w:rsidRDefault="003C4BA5" w:rsidP="003C4BA5">
            <w:pPr>
              <w:jc w:val="center"/>
              <w:rPr>
                <w:rFonts w:eastAsia="Times New Roman"/>
                <w:sz w:val="20"/>
                <w:szCs w:val="20"/>
              </w:rPr>
            </w:pPr>
            <w:r w:rsidRPr="00836BCB">
              <w:rPr>
                <w:rFonts w:eastAsia="Times New Roman"/>
                <w:sz w:val="20"/>
                <w:szCs w:val="20"/>
              </w:rPr>
              <w:t xml:space="preserve">Classroom trainers must be certified in writing by the private vendor whose course has been approved by APD state office </w:t>
            </w:r>
          </w:p>
        </w:tc>
        <w:tc>
          <w:tcPr>
            <w:tcW w:w="1350" w:type="dxa"/>
            <w:shd w:val="clear" w:color="auto" w:fill="auto"/>
            <w:vAlign w:val="center"/>
            <w:hideMark/>
          </w:tcPr>
          <w:p w14:paraId="0005A916" w14:textId="77777777" w:rsidR="003C4BA5" w:rsidRPr="00836BCB" w:rsidRDefault="003C4BA5" w:rsidP="003C4BA5">
            <w:pPr>
              <w:jc w:val="center"/>
              <w:rPr>
                <w:rFonts w:eastAsia="Times New Roman"/>
                <w:sz w:val="20"/>
                <w:szCs w:val="20"/>
              </w:rPr>
            </w:pPr>
            <w:r w:rsidRPr="00836BCB">
              <w:rPr>
                <w:rFonts w:eastAsia="Times New Roman"/>
                <w:sz w:val="20"/>
                <w:szCs w:val="20"/>
              </w:rPr>
              <w:t xml:space="preserve">As defined in </w:t>
            </w:r>
            <w:r w:rsidR="00CD74D3" w:rsidRPr="00836BCB">
              <w:rPr>
                <w:rFonts w:eastAsia="Times New Roman"/>
                <w:sz w:val="20"/>
                <w:szCs w:val="20"/>
              </w:rPr>
              <w:t xml:space="preserve">APD’s </w:t>
            </w:r>
            <w:r w:rsidR="00B52EF8" w:rsidRPr="00836BCB">
              <w:rPr>
                <w:rFonts w:eastAsia="Times New Roman"/>
                <w:sz w:val="20"/>
                <w:szCs w:val="20"/>
              </w:rPr>
              <w:t xml:space="preserve">Rule Chapter </w:t>
            </w:r>
            <w:r w:rsidRPr="00836BCB">
              <w:rPr>
                <w:rFonts w:eastAsia="Times New Roman"/>
                <w:sz w:val="20"/>
                <w:szCs w:val="20"/>
              </w:rPr>
              <w:t>65G-8, F.A.C.</w:t>
            </w:r>
          </w:p>
        </w:tc>
      </w:tr>
    </w:tbl>
    <w:p w14:paraId="1658BFCA" w14:textId="77777777" w:rsidR="003C4BA5" w:rsidRPr="00836BCB" w:rsidRDefault="003C4BA5" w:rsidP="00D859A4">
      <w:pPr>
        <w:rPr>
          <w:rFonts w:eastAsia="Times New Roman"/>
          <w:noProof/>
          <w:sz w:val="24"/>
          <w:szCs w:val="24"/>
        </w:rPr>
      </w:pPr>
    </w:p>
    <w:p w14:paraId="65C276D5" w14:textId="77777777" w:rsidR="003C4BA5" w:rsidRPr="00836BCB" w:rsidRDefault="003C4BA5">
      <w:pPr>
        <w:rPr>
          <w:rFonts w:eastAsia="Times New Roman"/>
          <w:noProof/>
          <w:sz w:val="24"/>
          <w:szCs w:val="24"/>
        </w:rPr>
      </w:pPr>
      <w:r w:rsidRPr="00836BCB">
        <w:rPr>
          <w:rFonts w:eastAsia="Times New Roman"/>
          <w:noProof/>
          <w:sz w:val="24"/>
          <w:szCs w:val="24"/>
        </w:rPr>
        <w:br w:type="page"/>
      </w:r>
    </w:p>
    <w:tbl>
      <w:tblPr>
        <w:tblW w:w="10980" w:type="dxa"/>
        <w:tblInd w:w="-702" w:type="dxa"/>
        <w:tblLayout w:type="fixed"/>
        <w:tblLook w:val="04A0" w:firstRow="1" w:lastRow="0" w:firstColumn="1" w:lastColumn="0" w:noHBand="0" w:noVBand="1"/>
      </w:tblPr>
      <w:tblGrid>
        <w:gridCol w:w="2002"/>
        <w:gridCol w:w="4568"/>
        <w:gridCol w:w="1530"/>
        <w:gridCol w:w="1530"/>
        <w:gridCol w:w="1350"/>
      </w:tblGrid>
      <w:tr w:rsidR="006C563F" w:rsidRPr="00836BCB" w14:paraId="21690140" w14:textId="77777777" w:rsidTr="00F373B7">
        <w:trPr>
          <w:trHeight w:val="638"/>
        </w:trPr>
        <w:tc>
          <w:tcPr>
            <w:tcW w:w="10980" w:type="dxa"/>
            <w:gridSpan w:val="5"/>
            <w:tcBorders>
              <w:top w:val="single" w:sz="8" w:space="0" w:color="auto"/>
              <w:left w:val="single" w:sz="12" w:space="0" w:color="auto"/>
              <w:bottom w:val="single" w:sz="8" w:space="0" w:color="auto"/>
              <w:right w:val="single" w:sz="12" w:space="0" w:color="000000" w:themeColor="text1"/>
            </w:tcBorders>
            <w:shd w:val="clear" w:color="auto" w:fill="808080" w:themeFill="background1" w:themeFillShade="80"/>
            <w:vAlign w:val="center"/>
            <w:hideMark/>
          </w:tcPr>
          <w:p w14:paraId="7055AA09" w14:textId="77777777" w:rsidR="003C4BA5" w:rsidRPr="00836BCB" w:rsidRDefault="003C4BA5" w:rsidP="5593D8C0">
            <w:pPr>
              <w:jc w:val="center"/>
              <w:rPr>
                <w:rFonts w:eastAsia="Times New Roman"/>
              </w:rPr>
            </w:pPr>
            <w:bookmarkStart w:id="40" w:name="_Hlk43797851"/>
            <w:r w:rsidRPr="5593D8C0">
              <w:rPr>
                <w:rFonts w:eastAsia="Times New Roman"/>
              </w:rPr>
              <w:lastRenderedPageBreak/>
              <w:t>Section 2: Requir</w:t>
            </w:r>
            <w:r w:rsidR="211AB3D6" w:rsidRPr="5593D8C0">
              <w:rPr>
                <w:rFonts w:eastAsia="Times New Roman"/>
              </w:rPr>
              <w:t xml:space="preserve">ed of all Independent or </w:t>
            </w:r>
            <w:r w:rsidRPr="5593D8C0">
              <w:rPr>
                <w:rFonts w:eastAsia="Times New Roman"/>
              </w:rPr>
              <w:t xml:space="preserve">Solo Providers and </w:t>
            </w:r>
            <w:r w:rsidRPr="5593D8C0">
              <w:rPr>
                <w:rFonts w:eastAsia="Times New Roman"/>
              </w:rPr>
              <w:br w:type="page"/>
              <w:t>Management Staff of All Agencies</w:t>
            </w:r>
            <w:r w:rsidR="3ED8DB43" w:rsidRPr="5593D8C0">
              <w:rPr>
                <w:rFonts w:eastAsia="Times New Roman"/>
              </w:rPr>
              <w:t xml:space="preserve"> Enrolled </w:t>
            </w:r>
            <w:r w:rsidR="3ED8DB43" w:rsidRPr="00F373B7">
              <w:rPr>
                <w:b/>
              </w:rPr>
              <w:t xml:space="preserve">After </w:t>
            </w:r>
            <w:r w:rsidR="3ED8DB43" w:rsidRPr="5593D8C0">
              <w:rPr>
                <w:rFonts w:eastAsia="Times New Roman"/>
              </w:rPr>
              <w:t xml:space="preserve">the Promulgation of this Handbook </w:t>
            </w:r>
          </w:p>
        </w:tc>
      </w:tr>
      <w:tr w:rsidR="006C563F" w:rsidRPr="00836BCB" w14:paraId="42A88E04" w14:textId="77777777" w:rsidTr="007A5C63">
        <w:trPr>
          <w:trHeight w:val="323"/>
        </w:trPr>
        <w:tc>
          <w:tcPr>
            <w:tcW w:w="10980" w:type="dxa"/>
            <w:gridSpan w:val="5"/>
            <w:tcBorders>
              <w:top w:val="single" w:sz="8" w:space="0" w:color="auto"/>
              <w:left w:val="single" w:sz="12" w:space="0" w:color="auto"/>
              <w:bottom w:val="single" w:sz="4" w:space="0" w:color="auto"/>
              <w:right w:val="single" w:sz="12" w:space="0" w:color="000000" w:themeColor="text1"/>
            </w:tcBorders>
            <w:shd w:val="clear" w:color="auto" w:fill="808080" w:themeFill="background1" w:themeFillShade="80"/>
            <w:vAlign w:val="center"/>
            <w:hideMark/>
          </w:tcPr>
          <w:p w14:paraId="5461AFF8" w14:textId="77777777" w:rsidR="003C4BA5" w:rsidRPr="00836BCB" w:rsidRDefault="003C4BA5" w:rsidP="003C4BA5">
            <w:pPr>
              <w:jc w:val="center"/>
              <w:rPr>
                <w:rFonts w:eastAsia="Times New Roman"/>
                <w:szCs w:val="24"/>
              </w:rPr>
            </w:pPr>
            <w:r w:rsidRPr="00836BCB">
              <w:rPr>
                <w:rFonts w:eastAsia="Times New Roman"/>
                <w:szCs w:val="24"/>
              </w:rPr>
              <w:t>Each course has a Standardized Curricula Developed by APD</w:t>
            </w:r>
          </w:p>
        </w:tc>
      </w:tr>
      <w:tr w:rsidR="006C563F" w:rsidRPr="00836BCB" w14:paraId="5071A334" w14:textId="77777777" w:rsidTr="007A5C63">
        <w:trPr>
          <w:trHeight w:val="412"/>
        </w:trPr>
        <w:tc>
          <w:tcPr>
            <w:tcW w:w="20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5D0FE2" w14:textId="77777777" w:rsidR="003C4BA5" w:rsidRPr="00836BCB" w:rsidRDefault="003C4BA5" w:rsidP="003C4BA5">
            <w:pPr>
              <w:jc w:val="center"/>
              <w:rPr>
                <w:rFonts w:eastAsia="Times New Roman"/>
                <w:sz w:val="20"/>
                <w:szCs w:val="20"/>
              </w:rPr>
            </w:pPr>
            <w:r w:rsidRPr="00836BCB">
              <w:rPr>
                <w:rFonts w:eastAsia="Times New Roman"/>
                <w:sz w:val="20"/>
                <w:szCs w:val="20"/>
              </w:rPr>
              <w:t>Course Title</w:t>
            </w:r>
          </w:p>
        </w:tc>
        <w:tc>
          <w:tcPr>
            <w:tcW w:w="45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37488A" w14:textId="77777777" w:rsidR="003C4BA5" w:rsidRPr="00836BCB" w:rsidRDefault="003C4BA5" w:rsidP="003C4BA5">
            <w:pPr>
              <w:jc w:val="center"/>
              <w:rPr>
                <w:rFonts w:eastAsia="Times New Roman"/>
                <w:sz w:val="20"/>
                <w:szCs w:val="20"/>
              </w:rPr>
            </w:pPr>
            <w:bookmarkStart w:id="41" w:name="_Hlk44419300"/>
            <w:r w:rsidRPr="00836BCB">
              <w:rPr>
                <w:rFonts w:eastAsia="Times New Roman"/>
                <w:sz w:val="20"/>
                <w:szCs w:val="20"/>
              </w:rPr>
              <w:t>Course Content</w:t>
            </w:r>
            <w:bookmarkEnd w:id="41"/>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E69E23" w14:textId="77777777" w:rsidR="003C4BA5" w:rsidRPr="00836BCB" w:rsidRDefault="003C4BA5" w:rsidP="003C4BA5">
            <w:pPr>
              <w:jc w:val="center"/>
              <w:rPr>
                <w:rFonts w:eastAsia="Times New Roman"/>
                <w:sz w:val="20"/>
                <w:szCs w:val="20"/>
              </w:rPr>
            </w:pPr>
            <w:r w:rsidRPr="00836BCB">
              <w:rPr>
                <w:rFonts w:eastAsia="Times New Roman"/>
                <w:sz w:val="20"/>
                <w:szCs w:val="20"/>
              </w:rPr>
              <w:t>Time Frame</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4D93E9" w14:textId="77777777" w:rsidR="003C4BA5" w:rsidRPr="00836BCB" w:rsidRDefault="00D154DC" w:rsidP="003C4BA5">
            <w:pPr>
              <w:jc w:val="center"/>
              <w:rPr>
                <w:rFonts w:eastAsia="Times New Roman"/>
                <w:sz w:val="20"/>
                <w:szCs w:val="20"/>
              </w:rPr>
            </w:pPr>
            <w:r w:rsidRPr="00836BCB">
              <w:rPr>
                <w:rFonts w:eastAsia="Times New Roman"/>
                <w:sz w:val="20"/>
                <w:szCs w:val="20"/>
              </w:rPr>
              <w:t>Trainer Qualifi</w:t>
            </w:r>
            <w:r w:rsidR="003C4BA5" w:rsidRPr="00836BCB">
              <w:rPr>
                <w:rFonts w:eastAsia="Times New Roman"/>
                <w:sz w:val="20"/>
                <w:szCs w:val="20"/>
              </w:rPr>
              <w:t>cations</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301A67" w14:textId="77777777" w:rsidR="003C4BA5" w:rsidRPr="00836BCB" w:rsidRDefault="003C4BA5" w:rsidP="003C4BA5">
            <w:pPr>
              <w:jc w:val="center"/>
              <w:rPr>
                <w:rFonts w:eastAsia="Times New Roman"/>
                <w:sz w:val="20"/>
                <w:szCs w:val="20"/>
              </w:rPr>
            </w:pPr>
            <w:r w:rsidRPr="00836BCB">
              <w:rPr>
                <w:rFonts w:eastAsia="Times New Roman"/>
                <w:sz w:val="20"/>
                <w:szCs w:val="20"/>
              </w:rPr>
              <w:t>Frequency</w:t>
            </w:r>
          </w:p>
        </w:tc>
      </w:tr>
      <w:tr w:rsidR="00FB3B69" w:rsidRPr="00836BCB" w14:paraId="73FA86F4" w14:textId="77777777" w:rsidTr="007A5C63">
        <w:trPr>
          <w:trHeight w:val="600"/>
        </w:trPr>
        <w:tc>
          <w:tcPr>
            <w:tcW w:w="20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CC91D4D" w14:textId="2FEAE5CE" w:rsidR="00EB77CE" w:rsidRDefault="00F42CCB" w:rsidP="003C4BA5">
            <w:pPr>
              <w:jc w:val="center"/>
              <w:rPr>
                <w:rFonts w:eastAsia="Times New Roman"/>
                <w:sz w:val="20"/>
                <w:szCs w:val="20"/>
              </w:rPr>
            </w:pPr>
            <w:r w:rsidRPr="00836BCB">
              <w:rPr>
                <w:rFonts w:eastAsia="Times New Roman"/>
                <w:sz w:val="20"/>
                <w:szCs w:val="20"/>
              </w:rPr>
              <w:t>Requirements for all Waiver Providers</w:t>
            </w:r>
          </w:p>
          <w:p w14:paraId="617EE1F5" w14:textId="77777777" w:rsidR="00EB77CE" w:rsidRDefault="00EB77CE" w:rsidP="003C4BA5">
            <w:pPr>
              <w:jc w:val="center"/>
              <w:rPr>
                <w:rFonts w:eastAsia="Times New Roman"/>
                <w:sz w:val="20"/>
                <w:szCs w:val="20"/>
              </w:rPr>
            </w:pPr>
          </w:p>
          <w:p w14:paraId="328EEE2A" w14:textId="4A7606D0" w:rsidR="00F42CCB" w:rsidRPr="007A5C63" w:rsidRDefault="00EB77CE" w:rsidP="003C4BA5">
            <w:pPr>
              <w:jc w:val="center"/>
              <w:rPr>
                <w:rFonts w:eastAsia="Times New Roman"/>
                <w:sz w:val="20"/>
                <w:szCs w:val="20"/>
                <w:u w:val="single"/>
              </w:rPr>
            </w:pPr>
            <w:r w:rsidRPr="007A5C63">
              <w:rPr>
                <w:rFonts w:eastAsia="Times New Roman"/>
                <w:sz w:val="20"/>
                <w:szCs w:val="20"/>
                <w:u w:val="single"/>
              </w:rPr>
              <w:t>https://www.apd.myflorida.com/providers/training/</w:t>
            </w:r>
            <w:r w:rsidR="00F42CCB" w:rsidRPr="007A5C63">
              <w:rPr>
                <w:rFonts w:eastAsia="Times New Roman"/>
                <w:sz w:val="20"/>
                <w:szCs w:val="20"/>
                <w:u w:val="single"/>
              </w:rPr>
              <w:t xml:space="preserve"> </w:t>
            </w:r>
          </w:p>
        </w:tc>
        <w:tc>
          <w:tcPr>
            <w:tcW w:w="45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53952E" w14:textId="77777777" w:rsidR="00F42CCB" w:rsidRPr="00836BCB" w:rsidRDefault="00F42CCB" w:rsidP="003C4BA5">
            <w:pPr>
              <w:numPr>
                <w:ilvl w:val="0"/>
                <w:numId w:val="34"/>
              </w:numPr>
              <w:ind w:left="410"/>
              <w:contextualSpacing/>
              <w:rPr>
                <w:rFonts w:eastAsia="Times New Roman"/>
                <w:sz w:val="20"/>
                <w:szCs w:val="20"/>
              </w:rPr>
            </w:pPr>
            <w:r w:rsidRPr="00836BCB">
              <w:rPr>
                <w:rFonts w:eastAsia="Times New Roman"/>
                <w:sz w:val="20"/>
                <w:szCs w:val="20"/>
              </w:rPr>
              <w:t>Overview of Medicaid Waivers</w:t>
            </w:r>
          </w:p>
        </w:tc>
        <w:tc>
          <w:tcPr>
            <w:tcW w:w="15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18EC9F9" w14:textId="77777777" w:rsidR="00F42CCB" w:rsidRPr="00836BCB" w:rsidRDefault="00F42CCB" w:rsidP="003C4BA5">
            <w:pPr>
              <w:jc w:val="center"/>
              <w:rPr>
                <w:rFonts w:eastAsia="Times New Roman"/>
                <w:sz w:val="20"/>
                <w:szCs w:val="20"/>
              </w:rPr>
            </w:pPr>
            <w:r w:rsidRPr="00836BCB">
              <w:rPr>
                <w:rFonts w:eastAsia="Times New Roman"/>
                <w:sz w:val="20"/>
                <w:szCs w:val="20"/>
              </w:rPr>
              <w:t>Prior to providing services</w:t>
            </w:r>
          </w:p>
        </w:tc>
        <w:tc>
          <w:tcPr>
            <w:tcW w:w="15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E71B24" w14:textId="77777777" w:rsidR="00F42CCB" w:rsidRPr="00836BCB" w:rsidRDefault="00F42CCB" w:rsidP="003C4BA5">
            <w:pPr>
              <w:jc w:val="center"/>
              <w:rPr>
                <w:rFonts w:eastAsia="Times New Roman"/>
                <w:sz w:val="20"/>
                <w:szCs w:val="20"/>
              </w:rPr>
            </w:pPr>
            <w:r w:rsidRPr="00836BCB">
              <w:rPr>
                <w:rFonts w:eastAsia="Times New Roman"/>
                <w:sz w:val="20"/>
                <w:szCs w:val="20"/>
              </w:rPr>
              <w:t>Trainers must be APD staff</w:t>
            </w:r>
          </w:p>
        </w:tc>
        <w:tc>
          <w:tcPr>
            <w:tcW w:w="13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6090B13" w14:textId="77777777" w:rsidR="00F42CCB" w:rsidRPr="00836BCB" w:rsidRDefault="00F42CCB" w:rsidP="003C4BA5">
            <w:pPr>
              <w:jc w:val="center"/>
              <w:rPr>
                <w:rFonts w:eastAsia="Times New Roman"/>
                <w:sz w:val="20"/>
                <w:szCs w:val="20"/>
              </w:rPr>
            </w:pPr>
            <w:r w:rsidRPr="00836BCB">
              <w:rPr>
                <w:rFonts w:eastAsia="Times New Roman"/>
                <w:sz w:val="20"/>
                <w:szCs w:val="20"/>
              </w:rPr>
              <w:t>Once – However, poor provider reviews must result in being required to retake course</w:t>
            </w:r>
          </w:p>
        </w:tc>
      </w:tr>
      <w:tr w:rsidR="00E21533" w:rsidRPr="00836BCB" w14:paraId="72135EA3" w14:textId="77777777" w:rsidTr="007A5C63">
        <w:trPr>
          <w:trHeight w:val="600"/>
        </w:trPr>
        <w:tc>
          <w:tcPr>
            <w:tcW w:w="2002" w:type="dxa"/>
            <w:vMerge/>
            <w:tcBorders>
              <w:top w:val="single" w:sz="4" w:space="0" w:color="auto"/>
              <w:left w:val="single" w:sz="4" w:space="0" w:color="auto"/>
              <w:bottom w:val="single" w:sz="4" w:space="0" w:color="auto"/>
              <w:right w:val="single" w:sz="4" w:space="0" w:color="auto"/>
            </w:tcBorders>
            <w:vAlign w:val="center"/>
            <w:hideMark/>
          </w:tcPr>
          <w:p w14:paraId="6D18418A" w14:textId="77777777" w:rsidR="00F42CCB" w:rsidRPr="00836BCB" w:rsidRDefault="00F42CCB" w:rsidP="003C4BA5">
            <w:pPr>
              <w:rPr>
                <w:rFonts w:eastAsia="Times New Roman"/>
                <w:sz w:val="20"/>
                <w:szCs w:val="20"/>
              </w:rPr>
            </w:pPr>
          </w:p>
        </w:tc>
        <w:tc>
          <w:tcPr>
            <w:tcW w:w="45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97318F" w14:textId="77777777" w:rsidR="00F42CCB" w:rsidRPr="00836BCB" w:rsidRDefault="00F42CCB" w:rsidP="003C4BA5">
            <w:pPr>
              <w:numPr>
                <w:ilvl w:val="0"/>
                <w:numId w:val="34"/>
              </w:numPr>
              <w:ind w:left="410"/>
              <w:contextualSpacing/>
              <w:rPr>
                <w:rFonts w:eastAsia="Times New Roman"/>
                <w:sz w:val="20"/>
                <w:szCs w:val="20"/>
              </w:rPr>
            </w:pPr>
            <w:r w:rsidRPr="00836BCB">
              <w:rPr>
                <w:rFonts w:eastAsia="Times New Roman"/>
                <w:sz w:val="20"/>
                <w:szCs w:val="20"/>
              </w:rPr>
              <w:t>Overview of current APD Waiver</w:t>
            </w:r>
          </w:p>
        </w:tc>
        <w:tc>
          <w:tcPr>
            <w:tcW w:w="1530" w:type="dxa"/>
            <w:vMerge/>
            <w:tcBorders>
              <w:top w:val="single" w:sz="4" w:space="0" w:color="auto"/>
              <w:left w:val="single" w:sz="4" w:space="0" w:color="auto"/>
              <w:bottom w:val="single" w:sz="4" w:space="0" w:color="auto"/>
              <w:right w:val="single" w:sz="4" w:space="0" w:color="auto"/>
            </w:tcBorders>
            <w:vAlign w:val="center"/>
            <w:hideMark/>
          </w:tcPr>
          <w:p w14:paraId="0155207B" w14:textId="77777777" w:rsidR="00F42CCB" w:rsidRPr="00836BCB" w:rsidRDefault="00F42CCB" w:rsidP="003C4BA5">
            <w:pPr>
              <w:rPr>
                <w:rFonts w:eastAsia="Times New Roman"/>
                <w:sz w:val="20"/>
                <w:szCs w:val="20"/>
              </w:rPr>
            </w:pPr>
          </w:p>
        </w:tc>
        <w:tc>
          <w:tcPr>
            <w:tcW w:w="1530" w:type="dxa"/>
            <w:vMerge/>
            <w:tcBorders>
              <w:top w:val="single" w:sz="4" w:space="0" w:color="auto"/>
              <w:left w:val="single" w:sz="4" w:space="0" w:color="auto"/>
              <w:bottom w:val="single" w:sz="4" w:space="0" w:color="auto"/>
              <w:right w:val="single" w:sz="4" w:space="0" w:color="auto"/>
            </w:tcBorders>
            <w:vAlign w:val="center"/>
            <w:hideMark/>
          </w:tcPr>
          <w:p w14:paraId="39CBC6E1" w14:textId="77777777" w:rsidR="00F42CCB" w:rsidRPr="00836BCB" w:rsidRDefault="00F42CCB" w:rsidP="003C4BA5">
            <w:pPr>
              <w:rPr>
                <w:rFonts w:eastAsia="Times New Roman"/>
                <w:sz w:val="20"/>
                <w:szCs w:val="20"/>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14:paraId="5999886B" w14:textId="77777777" w:rsidR="00F42CCB" w:rsidRPr="00836BCB" w:rsidRDefault="00F42CCB" w:rsidP="003C4BA5">
            <w:pPr>
              <w:rPr>
                <w:rFonts w:eastAsia="Times New Roman"/>
                <w:sz w:val="20"/>
                <w:szCs w:val="20"/>
              </w:rPr>
            </w:pPr>
          </w:p>
        </w:tc>
      </w:tr>
      <w:tr w:rsidR="00E21533" w:rsidRPr="00836BCB" w14:paraId="3BD32D4F" w14:textId="77777777" w:rsidTr="007A5C63">
        <w:trPr>
          <w:trHeight w:val="885"/>
        </w:trPr>
        <w:tc>
          <w:tcPr>
            <w:tcW w:w="2002" w:type="dxa"/>
            <w:vMerge/>
            <w:tcBorders>
              <w:top w:val="single" w:sz="4" w:space="0" w:color="auto"/>
              <w:left w:val="single" w:sz="4" w:space="0" w:color="auto"/>
              <w:bottom w:val="single" w:sz="4" w:space="0" w:color="auto"/>
              <w:right w:val="single" w:sz="4" w:space="0" w:color="auto"/>
            </w:tcBorders>
            <w:vAlign w:val="center"/>
            <w:hideMark/>
          </w:tcPr>
          <w:p w14:paraId="6C229763" w14:textId="77777777" w:rsidR="00F42CCB" w:rsidRPr="00836BCB" w:rsidRDefault="00F42CCB" w:rsidP="003C4BA5">
            <w:pPr>
              <w:rPr>
                <w:rFonts w:eastAsia="Times New Roman"/>
                <w:sz w:val="20"/>
                <w:szCs w:val="20"/>
              </w:rPr>
            </w:pPr>
          </w:p>
        </w:tc>
        <w:tc>
          <w:tcPr>
            <w:tcW w:w="45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169AB1" w14:textId="77777777" w:rsidR="00F42CCB" w:rsidRPr="00836BCB" w:rsidRDefault="00F42CCB" w:rsidP="003C4BA5">
            <w:pPr>
              <w:numPr>
                <w:ilvl w:val="0"/>
                <w:numId w:val="34"/>
              </w:numPr>
              <w:ind w:left="410"/>
              <w:contextualSpacing/>
              <w:rPr>
                <w:rFonts w:eastAsia="Times New Roman"/>
                <w:sz w:val="20"/>
                <w:szCs w:val="20"/>
              </w:rPr>
            </w:pPr>
            <w:r w:rsidRPr="00836BCB">
              <w:rPr>
                <w:rFonts w:eastAsia="Times New Roman"/>
                <w:sz w:val="20"/>
                <w:szCs w:val="20"/>
              </w:rPr>
              <w:t>Provider Qualification and Enrollment (under current waiver)</w:t>
            </w:r>
          </w:p>
        </w:tc>
        <w:tc>
          <w:tcPr>
            <w:tcW w:w="1530" w:type="dxa"/>
            <w:vMerge/>
            <w:tcBorders>
              <w:top w:val="single" w:sz="4" w:space="0" w:color="auto"/>
              <w:left w:val="single" w:sz="4" w:space="0" w:color="auto"/>
              <w:bottom w:val="single" w:sz="4" w:space="0" w:color="auto"/>
              <w:right w:val="single" w:sz="4" w:space="0" w:color="auto"/>
            </w:tcBorders>
            <w:vAlign w:val="center"/>
            <w:hideMark/>
          </w:tcPr>
          <w:p w14:paraId="2C39372B" w14:textId="77777777" w:rsidR="00F42CCB" w:rsidRPr="00836BCB" w:rsidRDefault="00F42CCB" w:rsidP="003C4BA5">
            <w:pPr>
              <w:rPr>
                <w:rFonts w:eastAsia="Times New Roman"/>
                <w:sz w:val="20"/>
                <w:szCs w:val="20"/>
              </w:rPr>
            </w:pPr>
          </w:p>
        </w:tc>
        <w:tc>
          <w:tcPr>
            <w:tcW w:w="1530" w:type="dxa"/>
            <w:vMerge/>
            <w:tcBorders>
              <w:top w:val="single" w:sz="4" w:space="0" w:color="auto"/>
              <w:left w:val="single" w:sz="4" w:space="0" w:color="auto"/>
              <w:bottom w:val="single" w:sz="4" w:space="0" w:color="auto"/>
              <w:right w:val="single" w:sz="4" w:space="0" w:color="auto"/>
            </w:tcBorders>
            <w:vAlign w:val="center"/>
            <w:hideMark/>
          </w:tcPr>
          <w:p w14:paraId="2A062F4F" w14:textId="77777777" w:rsidR="00F42CCB" w:rsidRPr="00836BCB" w:rsidRDefault="00F42CCB" w:rsidP="003C4BA5">
            <w:pPr>
              <w:rPr>
                <w:rFonts w:eastAsia="Times New Roman"/>
                <w:sz w:val="20"/>
                <w:szCs w:val="20"/>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14:paraId="4A51B680" w14:textId="77777777" w:rsidR="00F42CCB" w:rsidRPr="00836BCB" w:rsidRDefault="00F42CCB" w:rsidP="003C4BA5">
            <w:pPr>
              <w:rPr>
                <w:rFonts w:eastAsia="Times New Roman"/>
                <w:sz w:val="20"/>
                <w:szCs w:val="20"/>
              </w:rPr>
            </w:pPr>
          </w:p>
        </w:tc>
      </w:tr>
      <w:tr w:rsidR="00E21533" w:rsidRPr="00836BCB" w14:paraId="0855452F" w14:textId="77777777" w:rsidTr="007A5C63">
        <w:trPr>
          <w:trHeight w:val="885"/>
        </w:trPr>
        <w:tc>
          <w:tcPr>
            <w:tcW w:w="2002" w:type="dxa"/>
            <w:vMerge/>
            <w:tcBorders>
              <w:top w:val="single" w:sz="4" w:space="0" w:color="auto"/>
              <w:left w:val="single" w:sz="4" w:space="0" w:color="auto"/>
              <w:bottom w:val="single" w:sz="4" w:space="0" w:color="auto"/>
              <w:right w:val="single" w:sz="4" w:space="0" w:color="auto"/>
            </w:tcBorders>
            <w:vAlign w:val="center"/>
            <w:hideMark/>
          </w:tcPr>
          <w:p w14:paraId="2F7DFD40" w14:textId="77777777" w:rsidR="00F42CCB" w:rsidRPr="00836BCB" w:rsidRDefault="00F42CCB" w:rsidP="003C4BA5">
            <w:pPr>
              <w:rPr>
                <w:rFonts w:eastAsia="Times New Roman"/>
                <w:sz w:val="20"/>
                <w:szCs w:val="20"/>
              </w:rPr>
            </w:pPr>
          </w:p>
        </w:tc>
        <w:tc>
          <w:tcPr>
            <w:tcW w:w="45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695A04" w14:textId="77777777" w:rsidR="00F42CCB" w:rsidRPr="00836BCB" w:rsidRDefault="00F42CCB" w:rsidP="003C4BA5">
            <w:pPr>
              <w:numPr>
                <w:ilvl w:val="0"/>
                <w:numId w:val="34"/>
              </w:numPr>
              <w:ind w:left="410"/>
              <w:contextualSpacing/>
              <w:rPr>
                <w:rFonts w:eastAsia="Times New Roman"/>
                <w:sz w:val="20"/>
                <w:szCs w:val="20"/>
              </w:rPr>
            </w:pPr>
            <w:r w:rsidRPr="00836BCB">
              <w:rPr>
                <w:rFonts w:eastAsia="Times New Roman"/>
                <w:sz w:val="20"/>
                <w:szCs w:val="20"/>
              </w:rPr>
              <w:t>Services Coverage and Limitations (under current waiver)</w:t>
            </w:r>
          </w:p>
        </w:tc>
        <w:tc>
          <w:tcPr>
            <w:tcW w:w="1530" w:type="dxa"/>
            <w:vMerge/>
            <w:tcBorders>
              <w:top w:val="single" w:sz="4" w:space="0" w:color="auto"/>
              <w:left w:val="single" w:sz="4" w:space="0" w:color="auto"/>
              <w:bottom w:val="single" w:sz="4" w:space="0" w:color="auto"/>
              <w:right w:val="single" w:sz="4" w:space="0" w:color="auto"/>
            </w:tcBorders>
            <w:vAlign w:val="center"/>
            <w:hideMark/>
          </w:tcPr>
          <w:p w14:paraId="57AF1628" w14:textId="77777777" w:rsidR="00F42CCB" w:rsidRPr="00836BCB" w:rsidRDefault="00F42CCB" w:rsidP="003C4BA5">
            <w:pPr>
              <w:rPr>
                <w:rFonts w:eastAsia="Times New Roman"/>
                <w:sz w:val="20"/>
                <w:szCs w:val="20"/>
              </w:rPr>
            </w:pPr>
          </w:p>
        </w:tc>
        <w:tc>
          <w:tcPr>
            <w:tcW w:w="1530" w:type="dxa"/>
            <w:vMerge/>
            <w:tcBorders>
              <w:top w:val="single" w:sz="4" w:space="0" w:color="auto"/>
              <w:left w:val="single" w:sz="4" w:space="0" w:color="auto"/>
              <w:bottom w:val="single" w:sz="4" w:space="0" w:color="auto"/>
              <w:right w:val="single" w:sz="4" w:space="0" w:color="auto"/>
            </w:tcBorders>
            <w:vAlign w:val="center"/>
            <w:hideMark/>
          </w:tcPr>
          <w:p w14:paraId="72F1DA0A" w14:textId="77777777" w:rsidR="00F42CCB" w:rsidRPr="00836BCB" w:rsidRDefault="00F42CCB" w:rsidP="003C4BA5">
            <w:pPr>
              <w:rPr>
                <w:rFonts w:eastAsia="Times New Roman"/>
                <w:sz w:val="20"/>
                <w:szCs w:val="20"/>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14:paraId="4346A5D9" w14:textId="77777777" w:rsidR="00F42CCB" w:rsidRPr="00836BCB" w:rsidRDefault="00F42CCB" w:rsidP="003C4BA5">
            <w:pPr>
              <w:rPr>
                <w:rFonts w:eastAsia="Times New Roman"/>
                <w:sz w:val="20"/>
                <w:szCs w:val="20"/>
              </w:rPr>
            </w:pPr>
          </w:p>
        </w:tc>
      </w:tr>
      <w:tr w:rsidR="00E21533" w:rsidRPr="00836BCB" w14:paraId="71E67A6A" w14:textId="77777777" w:rsidTr="007A5C63">
        <w:trPr>
          <w:trHeight w:val="600"/>
        </w:trPr>
        <w:tc>
          <w:tcPr>
            <w:tcW w:w="2002" w:type="dxa"/>
            <w:vMerge/>
            <w:tcBorders>
              <w:top w:val="single" w:sz="4" w:space="0" w:color="auto"/>
              <w:left w:val="single" w:sz="4" w:space="0" w:color="auto"/>
              <w:bottom w:val="single" w:sz="4" w:space="0" w:color="auto"/>
              <w:right w:val="single" w:sz="4" w:space="0" w:color="auto"/>
            </w:tcBorders>
            <w:vAlign w:val="center"/>
            <w:hideMark/>
          </w:tcPr>
          <w:p w14:paraId="4A4BDD43" w14:textId="77777777" w:rsidR="00F42CCB" w:rsidRPr="00836BCB" w:rsidRDefault="00F42CCB" w:rsidP="003C4BA5">
            <w:pPr>
              <w:rPr>
                <w:rFonts w:eastAsia="Times New Roman"/>
                <w:sz w:val="20"/>
                <w:szCs w:val="20"/>
              </w:rPr>
            </w:pPr>
          </w:p>
        </w:tc>
        <w:tc>
          <w:tcPr>
            <w:tcW w:w="45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742E3A" w14:textId="77777777" w:rsidR="00F42CCB" w:rsidRPr="00836BCB" w:rsidRDefault="00F42CCB" w:rsidP="003C4BA5">
            <w:pPr>
              <w:numPr>
                <w:ilvl w:val="0"/>
                <w:numId w:val="34"/>
              </w:numPr>
              <w:ind w:left="410"/>
              <w:contextualSpacing/>
              <w:rPr>
                <w:rFonts w:eastAsia="Times New Roman"/>
                <w:sz w:val="20"/>
                <w:szCs w:val="20"/>
              </w:rPr>
            </w:pPr>
            <w:r w:rsidRPr="00836BCB">
              <w:rPr>
                <w:rFonts w:eastAsia="Times New Roman"/>
                <w:sz w:val="20"/>
                <w:szCs w:val="20"/>
              </w:rPr>
              <w:t>Other relevant information provided in current handbooks</w:t>
            </w:r>
          </w:p>
        </w:tc>
        <w:tc>
          <w:tcPr>
            <w:tcW w:w="1530" w:type="dxa"/>
            <w:vMerge/>
            <w:tcBorders>
              <w:top w:val="single" w:sz="4" w:space="0" w:color="auto"/>
              <w:left w:val="single" w:sz="4" w:space="0" w:color="auto"/>
              <w:bottom w:val="single" w:sz="4" w:space="0" w:color="auto"/>
              <w:right w:val="single" w:sz="4" w:space="0" w:color="auto"/>
            </w:tcBorders>
            <w:vAlign w:val="center"/>
            <w:hideMark/>
          </w:tcPr>
          <w:p w14:paraId="131E4D93" w14:textId="77777777" w:rsidR="00F42CCB" w:rsidRPr="00836BCB" w:rsidRDefault="00F42CCB" w:rsidP="003C4BA5">
            <w:pPr>
              <w:rPr>
                <w:rFonts w:eastAsia="Times New Roman"/>
                <w:sz w:val="20"/>
                <w:szCs w:val="20"/>
              </w:rPr>
            </w:pPr>
          </w:p>
        </w:tc>
        <w:tc>
          <w:tcPr>
            <w:tcW w:w="1530" w:type="dxa"/>
            <w:vMerge/>
            <w:tcBorders>
              <w:top w:val="single" w:sz="4" w:space="0" w:color="auto"/>
              <w:left w:val="single" w:sz="4" w:space="0" w:color="auto"/>
              <w:bottom w:val="single" w:sz="4" w:space="0" w:color="auto"/>
              <w:right w:val="single" w:sz="4" w:space="0" w:color="auto"/>
            </w:tcBorders>
            <w:vAlign w:val="center"/>
            <w:hideMark/>
          </w:tcPr>
          <w:p w14:paraId="0C92C677" w14:textId="77777777" w:rsidR="00F42CCB" w:rsidRPr="00836BCB" w:rsidRDefault="00F42CCB" w:rsidP="003C4BA5">
            <w:pPr>
              <w:rPr>
                <w:rFonts w:eastAsia="Times New Roman"/>
                <w:sz w:val="20"/>
                <w:szCs w:val="20"/>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14:paraId="75D47056" w14:textId="77777777" w:rsidR="00F42CCB" w:rsidRPr="00836BCB" w:rsidRDefault="00F42CCB" w:rsidP="003C4BA5">
            <w:pPr>
              <w:rPr>
                <w:rFonts w:eastAsia="Times New Roman"/>
                <w:sz w:val="20"/>
                <w:szCs w:val="20"/>
              </w:rPr>
            </w:pPr>
          </w:p>
        </w:tc>
      </w:tr>
      <w:tr w:rsidR="00E21533" w:rsidRPr="00836BCB" w14:paraId="4F527511" w14:textId="77777777" w:rsidTr="007A5C63">
        <w:trPr>
          <w:trHeight w:val="600"/>
        </w:trPr>
        <w:tc>
          <w:tcPr>
            <w:tcW w:w="2002" w:type="dxa"/>
            <w:vMerge/>
            <w:tcBorders>
              <w:top w:val="single" w:sz="4" w:space="0" w:color="auto"/>
              <w:left w:val="single" w:sz="4" w:space="0" w:color="auto"/>
              <w:bottom w:val="single" w:sz="4" w:space="0" w:color="auto"/>
              <w:right w:val="single" w:sz="4" w:space="0" w:color="auto"/>
            </w:tcBorders>
            <w:vAlign w:val="center"/>
            <w:hideMark/>
          </w:tcPr>
          <w:p w14:paraId="31F3395B" w14:textId="77777777" w:rsidR="00F42CCB" w:rsidRPr="00836BCB" w:rsidRDefault="00F42CCB" w:rsidP="003C4BA5">
            <w:pPr>
              <w:rPr>
                <w:rFonts w:eastAsia="Times New Roman"/>
                <w:sz w:val="20"/>
                <w:szCs w:val="20"/>
              </w:rPr>
            </w:pPr>
          </w:p>
        </w:tc>
        <w:tc>
          <w:tcPr>
            <w:tcW w:w="45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EC33D8" w14:textId="77777777" w:rsidR="00F42CCB" w:rsidRPr="00836BCB" w:rsidRDefault="00F42CCB" w:rsidP="003C4BA5">
            <w:pPr>
              <w:numPr>
                <w:ilvl w:val="0"/>
                <w:numId w:val="34"/>
              </w:numPr>
              <w:ind w:left="410"/>
              <w:contextualSpacing/>
              <w:rPr>
                <w:rFonts w:eastAsia="Times New Roman"/>
                <w:sz w:val="20"/>
                <w:szCs w:val="20"/>
              </w:rPr>
            </w:pPr>
            <w:r w:rsidRPr="00836BCB">
              <w:rPr>
                <w:rFonts w:eastAsia="Times New Roman"/>
                <w:sz w:val="20"/>
                <w:szCs w:val="20"/>
              </w:rPr>
              <w:t>Compliance with Federal and State laws</w:t>
            </w:r>
          </w:p>
        </w:tc>
        <w:tc>
          <w:tcPr>
            <w:tcW w:w="1530" w:type="dxa"/>
            <w:vMerge/>
            <w:tcBorders>
              <w:top w:val="single" w:sz="4" w:space="0" w:color="auto"/>
              <w:left w:val="single" w:sz="4" w:space="0" w:color="auto"/>
              <w:bottom w:val="single" w:sz="4" w:space="0" w:color="auto"/>
              <w:right w:val="single" w:sz="4" w:space="0" w:color="auto"/>
            </w:tcBorders>
            <w:vAlign w:val="center"/>
            <w:hideMark/>
          </w:tcPr>
          <w:p w14:paraId="328DD2DD" w14:textId="77777777" w:rsidR="00F42CCB" w:rsidRPr="00836BCB" w:rsidRDefault="00F42CCB" w:rsidP="003C4BA5">
            <w:pPr>
              <w:rPr>
                <w:rFonts w:eastAsia="Times New Roman"/>
                <w:sz w:val="20"/>
                <w:szCs w:val="20"/>
              </w:rPr>
            </w:pPr>
          </w:p>
        </w:tc>
        <w:tc>
          <w:tcPr>
            <w:tcW w:w="1530" w:type="dxa"/>
            <w:vMerge/>
            <w:tcBorders>
              <w:top w:val="single" w:sz="4" w:space="0" w:color="auto"/>
              <w:left w:val="single" w:sz="4" w:space="0" w:color="auto"/>
              <w:bottom w:val="single" w:sz="4" w:space="0" w:color="auto"/>
              <w:right w:val="single" w:sz="4" w:space="0" w:color="auto"/>
            </w:tcBorders>
            <w:vAlign w:val="center"/>
            <w:hideMark/>
          </w:tcPr>
          <w:p w14:paraId="05DF499F" w14:textId="77777777" w:rsidR="00F42CCB" w:rsidRPr="00836BCB" w:rsidRDefault="00F42CCB" w:rsidP="003C4BA5">
            <w:pPr>
              <w:rPr>
                <w:rFonts w:eastAsia="Times New Roman"/>
                <w:sz w:val="20"/>
                <w:szCs w:val="20"/>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14:paraId="62180A5D" w14:textId="77777777" w:rsidR="00F42CCB" w:rsidRPr="00836BCB" w:rsidRDefault="00F42CCB" w:rsidP="003C4BA5">
            <w:pPr>
              <w:rPr>
                <w:rFonts w:eastAsia="Times New Roman"/>
                <w:sz w:val="20"/>
                <w:szCs w:val="20"/>
              </w:rPr>
            </w:pPr>
          </w:p>
        </w:tc>
      </w:tr>
      <w:tr w:rsidR="00E21533" w:rsidRPr="00836BCB" w14:paraId="60A81E55" w14:textId="77777777" w:rsidTr="007A5C63">
        <w:trPr>
          <w:trHeight w:val="600"/>
        </w:trPr>
        <w:tc>
          <w:tcPr>
            <w:tcW w:w="2002" w:type="dxa"/>
            <w:vMerge/>
            <w:tcBorders>
              <w:top w:val="single" w:sz="4" w:space="0" w:color="auto"/>
              <w:left w:val="single" w:sz="4" w:space="0" w:color="auto"/>
              <w:bottom w:val="single" w:sz="4" w:space="0" w:color="auto"/>
              <w:right w:val="single" w:sz="4" w:space="0" w:color="auto"/>
            </w:tcBorders>
            <w:vAlign w:val="center"/>
            <w:hideMark/>
          </w:tcPr>
          <w:p w14:paraId="2961DA81" w14:textId="77777777" w:rsidR="00F42CCB" w:rsidRPr="00836BCB" w:rsidRDefault="00F42CCB" w:rsidP="003C4BA5">
            <w:pPr>
              <w:rPr>
                <w:rFonts w:eastAsia="Times New Roman"/>
                <w:sz w:val="20"/>
                <w:szCs w:val="20"/>
              </w:rPr>
            </w:pPr>
          </w:p>
        </w:tc>
        <w:tc>
          <w:tcPr>
            <w:tcW w:w="45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084BB9" w14:textId="77777777" w:rsidR="00F42CCB" w:rsidRPr="00836BCB" w:rsidRDefault="00F42CCB" w:rsidP="003C4BA5">
            <w:pPr>
              <w:numPr>
                <w:ilvl w:val="0"/>
                <w:numId w:val="34"/>
              </w:numPr>
              <w:ind w:left="410"/>
              <w:contextualSpacing/>
              <w:rPr>
                <w:rFonts w:eastAsia="Times New Roman"/>
                <w:sz w:val="20"/>
                <w:szCs w:val="20"/>
              </w:rPr>
            </w:pPr>
            <w:r w:rsidRPr="00836BCB">
              <w:rPr>
                <w:rFonts w:eastAsia="Times New Roman"/>
                <w:sz w:val="20"/>
                <w:szCs w:val="20"/>
              </w:rPr>
              <w:t>Administrative Programmatic Requirements</w:t>
            </w:r>
          </w:p>
        </w:tc>
        <w:tc>
          <w:tcPr>
            <w:tcW w:w="1530" w:type="dxa"/>
            <w:vMerge/>
            <w:tcBorders>
              <w:top w:val="single" w:sz="4" w:space="0" w:color="auto"/>
              <w:left w:val="single" w:sz="4" w:space="0" w:color="auto"/>
              <w:bottom w:val="single" w:sz="4" w:space="0" w:color="auto"/>
              <w:right w:val="single" w:sz="4" w:space="0" w:color="auto"/>
            </w:tcBorders>
            <w:vAlign w:val="center"/>
            <w:hideMark/>
          </w:tcPr>
          <w:p w14:paraId="1B4DCF47" w14:textId="77777777" w:rsidR="00F42CCB" w:rsidRPr="00836BCB" w:rsidRDefault="00F42CCB" w:rsidP="003C4BA5">
            <w:pPr>
              <w:rPr>
                <w:rFonts w:eastAsia="Times New Roman"/>
                <w:sz w:val="20"/>
                <w:szCs w:val="20"/>
              </w:rPr>
            </w:pPr>
          </w:p>
        </w:tc>
        <w:tc>
          <w:tcPr>
            <w:tcW w:w="1530" w:type="dxa"/>
            <w:vMerge/>
            <w:tcBorders>
              <w:top w:val="single" w:sz="4" w:space="0" w:color="auto"/>
              <w:left w:val="single" w:sz="4" w:space="0" w:color="auto"/>
              <w:bottom w:val="single" w:sz="4" w:space="0" w:color="auto"/>
              <w:right w:val="single" w:sz="4" w:space="0" w:color="auto"/>
            </w:tcBorders>
            <w:vAlign w:val="center"/>
            <w:hideMark/>
          </w:tcPr>
          <w:p w14:paraId="13158CD2" w14:textId="77777777" w:rsidR="00F42CCB" w:rsidRPr="00836BCB" w:rsidRDefault="00F42CCB" w:rsidP="003C4BA5">
            <w:pPr>
              <w:rPr>
                <w:rFonts w:eastAsia="Times New Roman"/>
                <w:sz w:val="20"/>
                <w:szCs w:val="20"/>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14:paraId="3CC80657" w14:textId="77777777" w:rsidR="00F42CCB" w:rsidRPr="00836BCB" w:rsidRDefault="00F42CCB" w:rsidP="003C4BA5">
            <w:pPr>
              <w:rPr>
                <w:rFonts w:eastAsia="Times New Roman"/>
                <w:sz w:val="20"/>
                <w:szCs w:val="20"/>
              </w:rPr>
            </w:pPr>
          </w:p>
        </w:tc>
      </w:tr>
      <w:tr w:rsidR="00E21533" w:rsidRPr="00836BCB" w14:paraId="449756D1" w14:textId="77777777" w:rsidTr="007A5C63">
        <w:trPr>
          <w:trHeight w:val="600"/>
        </w:trPr>
        <w:tc>
          <w:tcPr>
            <w:tcW w:w="2002" w:type="dxa"/>
            <w:vMerge/>
            <w:tcBorders>
              <w:top w:val="single" w:sz="4" w:space="0" w:color="auto"/>
              <w:left w:val="single" w:sz="4" w:space="0" w:color="auto"/>
              <w:bottom w:val="single" w:sz="4" w:space="0" w:color="auto"/>
              <w:right w:val="single" w:sz="4" w:space="0" w:color="auto"/>
            </w:tcBorders>
            <w:vAlign w:val="center"/>
            <w:hideMark/>
          </w:tcPr>
          <w:p w14:paraId="2CA07DD8" w14:textId="77777777" w:rsidR="00F42CCB" w:rsidRPr="00836BCB" w:rsidRDefault="00F42CCB" w:rsidP="003C4BA5">
            <w:pPr>
              <w:rPr>
                <w:rFonts w:eastAsia="Times New Roman"/>
                <w:sz w:val="20"/>
                <w:szCs w:val="20"/>
              </w:rPr>
            </w:pPr>
          </w:p>
        </w:tc>
        <w:tc>
          <w:tcPr>
            <w:tcW w:w="45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088E94" w14:textId="77777777" w:rsidR="00F42CCB" w:rsidRPr="00836BCB" w:rsidRDefault="00F42CCB" w:rsidP="003C4BA5">
            <w:pPr>
              <w:numPr>
                <w:ilvl w:val="0"/>
                <w:numId w:val="34"/>
              </w:numPr>
              <w:ind w:left="410"/>
              <w:contextualSpacing/>
              <w:rPr>
                <w:rFonts w:eastAsia="Times New Roman"/>
                <w:sz w:val="20"/>
                <w:szCs w:val="20"/>
              </w:rPr>
            </w:pPr>
            <w:r w:rsidRPr="00836BCB">
              <w:rPr>
                <w:rFonts w:eastAsia="Times New Roman"/>
                <w:sz w:val="20"/>
                <w:szCs w:val="20"/>
              </w:rPr>
              <w:t>Provider Self Assessments</w:t>
            </w:r>
          </w:p>
        </w:tc>
        <w:tc>
          <w:tcPr>
            <w:tcW w:w="1530" w:type="dxa"/>
            <w:vMerge/>
            <w:tcBorders>
              <w:top w:val="single" w:sz="4" w:space="0" w:color="auto"/>
              <w:left w:val="single" w:sz="4" w:space="0" w:color="auto"/>
              <w:bottom w:val="single" w:sz="4" w:space="0" w:color="auto"/>
              <w:right w:val="single" w:sz="4" w:space="0" w:color="auto"/>
            </w:tcBorders>
            <w:vAlign w:val="center"/>
            <w:hideMark/>
          </w:tcPr>
          <w:p w14:paraId="775285B3" w14:textId="77777777" w:rsidR="00F42CCB" w:rsidRPr="00836BCB" w:rsidRDefault="00F42CCB" w:rsidP="003C4BA5">
            <w:pPr>
              <w:rPr>
                <w:rFonts w:eastAsia="Times New Roman"/>
                <w:sz w:val="20"/>
                <w:szCs w:val="20"/>
              </w:rPr>
            </w:pPr>
          </w:p>
        </w:tc>
        <w:tc>
          <w:tcPr>
            <w:tcW w:w="1530" w:type="dxa"/>
            <w:vMerge/>
            <w:tcBorders>
              <w:top w:val="single" w:sz="4" w:space="0" w:color="auto"/>
              <w:left w:val="single" w:sz="4" w:space="0" w:color="auto"/>
              <w:bottom w:val="single" w:sz="4" w:space="0" w:color="auto"/>
              <w:right w:val="single" w:sz="4" w:space="0" w:color="auto"/>
            </w:tcBorders>
            <w:vAlign w:val="center"/>
            <w:hideMark/>
          </w:tcPr>
          <w:p w14:paraId="33E01E3D" w14:textId="77777777" w:rsidR="00F42CCB" w:rsidRPr="00836BCB" w:rsidRDefault="00F42CCB" w:rsidP="003C4BA5">
            <w:pPr>
              <w:rPr>
                <w:rFonts w:eastAsia="Times New Roman"/>
                <w:sz w:val="20"/>
                <w:szCs w:val="20"/>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14:paraId="37F4C787" w14:textId="77777777" w:rsidR="00F42CCB" w:rsidRPr="00836BCB" w:rsidRDefault="00F42CCB" w:rsidP="003C4BA5">
            <w:pPr>
              <w:rPr>
                <w:rFonts w:eastAsia="Times New Roman"/>
                <w:sz w:val="20"/>
                <w:szCs w:val="20"/>
              </w:rPr>
            </w:pPr>
          </w:p>
        </w:tc>
      </w:tr>
      <w:tr w:rsidR="00E21533" w:rsidRPr="00836BCB" w14:paraId="181E4101" w14:textId="77777777" w:rsidTr="007A5C63">
        <w:trPr>
          <w:trHeight w:val="600"/>
        </w:trPr>
        <w:tc>
          <w:tcPr>
            <w:tcW w:w="2002" w:type="dxa"/>
            <w:vMerge/>
            <w:tcBorders>
              <w:top w:val="single" w:sz="4" w:space="0" w:color="auto"/>
              <w:left w:val="single" w:sz="4" w:space="0" w:color="auto"/>
              <w:bottom w:val="single" w:sz="4" w:space="0" w:color="auto"/>
              <w:right w:val="single" w:sz="4" w:space="0" w:color="auto"/>
            </w:tcBorders>
            <w:vAlign w:val="center"/>
            <w:hideMark/>
          </w:tcPr>
          <w:p w14:paraId="7CEA626B" w14:textId="77777777" w:rsidR="00F42CCB" w:rsidRPr="00836BCB" w:rsidRDefault="00F42CCB" w:rsidP="003C4BA5">
            <w:pPr>
              <w:rPr>
                <w:rFonts w:eastAsia="Times New Roman"/>
                <w:sz w:val="20"/>
                <w:szCs w:val="20"/>
              </w:rPr>
            </w:pPr>
          </w:p>
        </w:tc>
        <w:tc>
          <w:tcPr>
            <w:tcW w:w="45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CEA28C" w14:textId="77777777" w:rsidR="00F42CCB" w:rsidRPr="00836BCB" w:rsidRDefault="00F42CCB" w:rsidP="003C4BA5">
            <w:pPr>
              <w:numPr>
                <w:ilvl w:val="0"/>
                <w:numId w:val="34"/>
              </w:numPr>
              <w:ind w:left="410"/>
              <w:contextualSpacing/>
              <w:rPr>
                <w:rFonts w:eastAsia="Times New Roman"/>
                <w:sz w:val="20"/>
                <w:szCs w:val="20"/>
              </w:rPr>
            </w:pPr>
            <w:r w:rsidRPr="00836BCB">
              <w:rPr>
                <w:rFonts w:eastAsia="Times New Roman"/>
                <w:sz w:val="20"/>
                <w:szCs w:val="20"/>
              </w:rPr>
              <w:t>Elements of Waiver Services Agreement</w:t>
            </w:r>
          </w:p>
        </w:tc>
        <w:tc>
          <w:tcPr>
            <w:tcW w:w="1530" w:type="dxa"/>
            <w:vMerge/>
            <w:tcBorders>
              <w:top w:val="single" w:sz="4" w:space="0" w:color="auto"/>
              <w:left w:val="single" w:sz="4" w:space="0" w:color="auto"/>
              <w:bottom w:val="single" w:sz="4" w:space="0" w:color="auto"/>
              <w:right w:val="single" w:sz="4" w:space="0" w:color="auto"/>
            </w:tcBorders>
            <w:vAlign w:val="center"/>
            <w:hideMark/>
          </w:tcPr>
          <w:p w14:paraId="003EC27C" w14:textId="77777777" w:rsidR="00F42CCB" w:rsidRPr="00836BCB" w:rsidRDefault="00F42CCB" w:rsidP="003C4BA5">
            <w:pPr>
              <w:rPr>
                <w:rFonts w:eastAsia="Times New Roman"/>
                <w:sz w:val="20"/>
                <w:szCs w:val="20"/>
              </w:rPr>
            </w:pPr>
          </w:p>
        </w:tc>
        <w:tc>
          <w:tcPr>
            <w:tcW w:w="1530" w:type="dxa"/>
            <w:vMerge/>
            <w:tcBorders>
              <w:top w:val="single" w:sz="4" w:space="0" w:color="auto"/>
              <w:left w:val="single" w:sz="4" w:space="0" w:color="auto"/>
              <w:bottom w:val="single" w:sz="4" w:space="0" w:color="auto"/>
              <w:right w:val="single" w:sz="4" w:space="0" w:color="auto"/>
            </w:tcBorders>
            <w:vAlign w:val="center"/>
            <w:hideMark/>
          </w:tcPr>
          <w:p w14:paraId="02B7B890" w14:textId="77777777" w:rsidR="00F42CCB" w:rsidRPr="00836BCB" w:rsidRDefault="00F42CCB" w:rsidP="003C4BA5">
            <w:pPr>
              <w:rPr>
                <w:rFonts w:eastAsia="Times New Roman"/>
                <w:sz w:val="20"/>
                <w:szCs w:val="20"/>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14:paraId="5D30118D" w14:textId="77777777" w:rsidR="00F42CCB" w:rsidRPr="00836BCB" w:rsidRDefault="00F42CCB" w:rsidP="003C4BA5">
            <w:pPr>
              <w:rPr>
                <w:rFonts w:eastAsia="Times New Roman"/>
                <w:sz w:val="20"/>
                <w:szCs w:val="20"/>
              </w:rPr>
            </w:pPr>
          </w:p>
        </w:tc>
      </w:tr>
      <w:tr w:rsidR="00E21533" w:rsidRPr="00836BCB" w14:paraId="1474B7DC" w14:textId="77777777" w:rsidTr="007A5C63">
        <w:trPr>
          <w:trHeight w:val="885"/>
        </w:trPr>
        <w:tc>
          <w:tcPr>
            <w:tcW w:w="2002" w:type="dxa"/>
            <w:vMerge/>
            <w:tcBorders>
              <w:top w:val="single" w:sz="4" w:space="0" w:color="auto"/>
              <w:left w:val="single" w:sz="4" w:space="0" w:color="auto"/>
              <w:bottom w:val="single" w:sz="4" w:space="0" w:color="auto"/>
              <w:right w:val="single" w:sz="4" w:space="0" w:color="auto"/>
            </w:tcBorders>
            <w:vAlign w:val="center"/>
            <w:hideMark/>
          </w:tcPr>
          <w:p w14:paraId="5BB08167" w14:textId="77777777" w:rsidR="00F42CCB" w:rsidRPr="00836BCB" w:rsidRDefault="00F42CCB" w:rsidP="003C4BA5">
            <w:pPr>
              <w:rPr>
                <w:rFonts w:eastAsia="Times New Roman"/>
                <w:sz w:val="20"/>
                <w:szCs w:val="20"/>
              </w:rPr>
            </w:pPr>
          </w:p>
        </w:tc>
        <w:tc>
          <w:tcPr>
            <w:tcW w:w="45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61358B" w14:textId="77777777" w:rsidR="00F42CCB" w:rsidRPr="00836BCB" w:rsidRDefault="00F42CCB" w:rsidP="003C4BA5">
            <w:pPr>
              <w:numPr>
                <w:ilvl w:val="0"/>
                <w:numId w:val="34"/>
              </w:numPr>
              <w:ind w:left="410"/>
              <w:contextualSpacing/>
              <w:rPr>
                <w:rFonts w:eastAsia="Times New Roman"/>
                <w:sz w:val="20"/>
                <w:szCs w:val="20"/>
              </w:rPr>
            </w:pPr>
            <w:r w:rsidRPr="00836BCB">
              <w:rPr>
                <w:rFonts w:eastAsia="Times New Roman"/>
                <w:sz w:val="20"/>
                <w:szCs w:val="20"/>
              </w:rPr>
              <w:t>APD Regional and field office liaisons for specific types of provider</w:t>
            </w:r>
          </w:p>
        </w:tc>
        <w:tc>
          <w:tcPr>
            <w:tcW w:w="1530" w:type="dxa"/>
            <w:vMerge/>
            <w:tcBorders>
              <w:top w:val="single" w:sz="4" w:space="0" w:color="auto"/>
              <w:left w:val="single" w:sz="4" w:space="0" w:color="auto"/>
              <w:bottom w:val="single" w:sz="4" w:space="0" w:color="auto"/>
              <w:right w:val="single" w:sz="4" w:space="0" w:color="auto"/>
            </w:tcBorders>
            <w:vAlign w:val="center"/>
            <w:hideMark/>
          </w:tcPr>
          <w:p w14:paraId="354FE944" w14:textId="77777777" w:rsidR="00F42CCB" w:rsidRPr="00836BCB" w:rsidRDefault="00F42CCB" w:rsidP="003C4BA5">
            <w:pPr>
              <w:rPr>
                <w:rFonts w:eastAsia="Times New Roman"/>
                <w:sz w:val="20"/>
                <w:szCs w:val="20"/>
              </w:rPr>
            </w:pPr>
          </w:p>
        </w:tc>
        <w:tc>
          <w:tcPr>
            <w:tcW w:w="1530" w:type="dxa"/>
            <w:vMerge/>
            <w:tcBorders>
              <w:top w:val="single" w:sz="4" w:space="0" w:color="auto"/>
              <w:left w:val="single" w:sz="4" w:space="0" w:color="auto"/>
              <w:bottom w:val="single" w:sz="4" w:space="0" w:color="auto"/>
              <w:right w:val="single" w:sz="4" w:space="0" w:color="auto"/>
            </w:tcBorders>
            <w:vAlign w:val="center"/>
            <w:hideMark/>
          </w:tcPr>
          <w:p w14:paraId="55B4B263" w14:textId="77777777" w:rsidR="00F42CCB" w:rsidRPr="00836BCB" w:rsidRDefault="00F42CCB" w:rsidP="003C4BA5">
            <w:pPr>
              <w:rPr>
                <w:rFonts w:eastAsia="Times New Roman"/>
                <w:sz w:val="20"/>
                <w:szCs w:val="20"/>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14:paraId="102C7442" w14:textId="77777777" w:rsidR="00F42CCB" w:rsidRPr="00836BCB" w:rsidRDefault="00F42CCB" w:rsidP="003C4BA5">
            <w:pPr>
              <w:rPr>
                <w:rFonts w:eastAsia="Times New Roman"/>
                <w:sz w:val="20"/>
                <w:szCs w:val="20"/>
              </w:rPr>
            </w:pPr>
          </w:p>
        </w:tc>
      </w:tr>
      <w:tr w:rsidR="00E21533" w:rsidRPr="00836BCB" w14:paraId="42E78F29" w14:textId="77777777" w:rsidTr="007A5C63">
        <w:trPr>
          <w:trHeight w:val="315"/>
        </w:trPr>
        <w:tc>
          <w:tcPr>
            <w:tcW w:w="2002" w:type="dxa"/>
            <w:vMerge/>
            <w:tcBorders>
              <w:top w:val="single" w:sz="4" w:space="0" w:color="auto"/>
              <w:left w:val="single" w:sz="4" w:space="0" w:color="auto"/>
              <w:bottom w:val="single" w:sz="4" w:space="0" w:color="auto"/>
              <w:right w:val="single" w:sz="4" w:space="0" w:color="auto"/>
            </w:tcBorders>
            <w:vAlign w:val="center"/>
            <w:hideMark/>
          </w:tcPr>
          <w:p w14:paraId="5CBE2905" w14:textId="77777777" w:rsidR="00F42CCB" w:rsidRPr="00836BCB" w:rsidRDefault="00F42CCB" w:rsidP="003C4BA5">
            <w:pPr>
              <w:rPr>
                <w:rFonts w:eastAsia="Times New Roman"/>
                <w:sz w:val="20"/>
                <w:szCs w:val="20"/>
              </w:rPr>
            </w:pPr>
          </w:p>
        </w:tc>
        <w:tc>
          <w:tcPr>
            <w:tcW w:w="45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388434" w14:textId="77777777" w:rsidR="00F42CCB" w:rsidRPr="00836BCB" w:rsidRDefault="00F42CCB" w:rsidP="003C4BA5">
            <w:pPr>
              <w:numPr>
                <w:ilvl w:val="0"/>
                <w:numId w:val="34"/>
              </w:numPr>
              <w:ind w:left="410"/>
              <w:contextualSpacing/>
              <w:rPr>
                <w:rFonts w:eastAsia="Times New Roman"/>
                <w:sz w:val="20"/>
                <w:szCs w:val="20"/>
              </w:rPr>
            </w:pPr>
            <w:r w:rsidRPr="00836BCB">
              <w:rPr>
                <w:rFonts w:eastAsia="Times New Roman"/>
                <w:sz w:val="20"/>
                <w:szCs w:val="20"/>
              </w:rPr>
              <w:t>Zero Tolerance</w:t>
            </w:r>
          </w:p>
        </w:tc>
        <w:tc>
          <w:tcPr>
            <w:tcW w:w="1530" w:type="dxa"/>
            <w:vMerge/>
            <w:tcBorders>
              <w:top w:val="single" w:sz="4" w:space="0" w:color="auto"/>
              <w:left w:val="single" w:sz="4" w:space="0" w:color="auto"/>
              <w:bottom w:val="single" w:sz="4" w:space="0" w:color="auto"/>
              <w:right w:val="single" w:sz="4" w:space="0" w:color="auto"/>
            </w:tcBorders>
            <w:vAlign w:val="center"/>
            <w:hideMark/>
          </w:tcPr>
          <w:p w14:paraId="41347B22" w14:textId="77777777" w:rsidR="00F42CCB" w:rsidRPr="00836BCB" w:rsidRDefault="00F42CCB" w:rsidP="003C4BA5">
            <w:pPr>
              <w:rPr>
                <w:rFonts w:eastAsia="Times New Roman"/>
                <w:sz w:val="20"/>
                <w:szCs w:val="20"/>
              </w:rPr>
            </w:pPr>
          </w:p>
        </w:tc>
        <w:tc>
          <w:tcPr>
            <w:tcW w:w="1530" w:type="dxa"/>
            <w:vMerge/>
            <w:tcBorders>
              <w:top w:val="single" w:sz="4" w:space="0" w:color="auto"/>
              <w:left w:val="single" w:sz="4" w:space="0" w:color="auto"/>
              <w:bottom w:val="single" w:sz="4" w:space="0" w:color="auto"/>
              <w:right w:val="single" w:sz="4" w:space="0" w:color="auto"/>
            </w:tcBorders>
            <w:vAlign w:val="center"/>
            <w:hideMark/>
          </w:tcPr>
          <w:p w14:paraId="1564A2B1" w14:textId="77777777" w:rsidR="00F42CCB" w:rsidRPr="00836BCB" w:rsidRDefault="00F42CCB" w:rsidP="003C4BA5">
            <w:pPr>
              <w:rPr>
                <w:rFonts w:eastAsia="Times New Roman"/>
                <w:sz w:val="20"/>
                <w:szCs w:val="20"/>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14:paraId="50C223E3" w14:textId="77777777" w:rsidR="00F42CCB" w:rsidRPr="00836BCB" w:rsidRDefault="00F42CCB" w:rsidP="003C4BA5">
            <w:pPr>
              <w:rPr>
                <w:rFonts w:eastAsia="Times New Roman"/>
                <w:sz w:val="20"/>
                <w:szCs w:val="20"/>
              </w:rPr>
            </w:pPr>
          </w:p>
        </w:tc>
      </w:tr>
      <w:tr w:rsidR="00E21533" w:rsidRPr="00836BCB" w14:paraId="072D4422" w14:textId="77777777" w:rsidTr="007A5C63">
        <w:trPr>
          <w:trHeight w:val="315"/>
        </w:trPr>
        <w:tc>
          <w:tcPr>
            <w:tcW w:w="2002" w:type="dxa"/>
            <w:vMerge/>
            <w:tcBorders>
              <w:top w:val="single" w:sz="4" w:space="0" w:color="auto"/>
              <w:left w:val="single" w:sz="4" w:space="0" w:color="auto"/>
              <w:bottom w:val="single" w:sz="4" w:space="0" w:color="auto"/>
              <w:right w:val="single" w:sz="4" w:space="0" w:color="auto"/>
            </w:tcBorders>
            <w:vAlign w:val="center"/>
            <w:hideMark/>
          </w:tcPr>
          <w:p w14:paraId="486BED9D" w14:textId="77777777" w:rsidR="00F42CCB" w:rsidRPr="00836BCB" w:rsidRDefault="00F42CCB" w:rsidP="003C4BA5">
            <w:pPr>
              <w:rPr>
                <w:rFonts w:eastAsia="Times New Roman"/>
                <w:sz w:val="20"/>
                <w:szCs w:val="20"/>
              </w:rPr>
            </w:pPr>
          </w:p>
        </w:tc>
        <w:tc>
          <w:tcPr>
            <w:tcW w:w="45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877214" w14:textId="77777777" w:rsidR="00F42CCB" w:rsidRPr="00836BCB" w:rsidRDefault="00F42CCB" w:rsidP="003C4BA5">
            <w:pPr>
              <w:numPr>
                <w:ilvl w:val="0"/>
                <w:numId w:val="34"/>
              </w:numPr>
              <w:ind w:left="410"/>
              <w:contextualSpacing/>
              <w:rPr>
                <w:rFonts w:eastAsia="Times New Roman"/>
                <w:sz w:val="20"/>
                <w:szCs w:val="20"/>
              </w:rPr>
            </w:pPr>
            <w:r w:rsidRPr="00836BCB">
              <w:rPr>
                <w:rFonts w:eastAsia="Times New Roman"/>
                <w:sz w:val="20"/>
                <w:szCs w:val="20"/>
              </w:rPr>
              <w:t xml:space="preserve">Incident Reporting </w:t>
            </w:r>
          </w:p>
        </w:tc>
        <w:tc>
          <w:tcPr>
            <w:tcW w:w="1530" w:type="dxa"/>
            <w:vMerge/>
            <w:tcBorders>
              <w:top w:val="single" w:sz="4" w:space="0" w:color="auto"/>
              <w:left w:val="single" w:sz="4" w:space="0" w:color="auto"/>
              <w:bottom w:val="single" w:sz="4" w:space="0" w:color="auto"/>
              <w:right w:val="single" w:sz="4" w:space="0" w:color="auto"/>
            </w:tcBorders>
            <w:vAlign w:val="center"/>
            <w:hideMark/>
          </w:tcPr>
          <w:p w14:paraId="3A30657F" w14:textId="77777777" w:rsidR="00F42CCB" w:rsidRPr="00836BCB" w:rsidRDefault="00F42CCB" w:rsidP="003C4BA5">
            <w:pPr>
              <w:rPr>
                <w:rFonts w:eastAsia="Times New Roman"/>
                <w:sz w:val="20"/>
                <w:szCs w:val="20"/>
              </w:rPr>
            </w:pPr>
          </w:p>
        </w:tc>
        <w:tc>
          <w:tcPr>
            <w:tcW w:w="1530" w:type="dxa"/>
            <w:vMerge/>
            <w:tcBorders>
              <w:top w:val="single" w:sz="4" w:space="0" w:color="auto"/>
              <w:left w:val="single" w:sz="4" w:space="0" w:color="auto"/>
              <w:bottom w:val="single" w:sz="4" w:space="0" w:color="auto"/>
              <w:right w:val="single" w:sz="4" w:space="0" w:color="auto"/>
            </w:tcBorders>
            <w:vAlign w:val="center"/>
            <w:hideMark/>
          </w:tcPr>
          <w:p w14:paraId="6DB29944" w14:textId="77777777" w:rsidR="00F42CCB" w:rsidRPr="00836BCB" w:rsidRDefault="00F42CCB" w:rsidP="003C4BA5">
            <w:pPr>
              <w:rPr>
                <w:rFonts w:eastAsia="Times New Roman"/>
                <w:sz w:val="20"/>
                <w:szCs w:val="20"/>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14:paraId="77AEC7A0" w14:textId="77777777" w:rsidR="00F42CCB" w:rsidRPr="00836BCB" w:rsidRDefault="00F42CCB" w:rsidP="003C4BA5">
            <w:pPr>
              <w:rPr>
                <w:rFonts w:eastAsia="Times New Roman"/>
                <w:sz w:val="20"/>
                <w:szCs w:val="20"/>
              </w:rPr>
            </w:pPr>
          </w:p>
        </w:tc>
      </w:tr>
      <w:tr w:rsidR="00E21533" w:rsidRPr="00836BCB" w14:paraId="39E9EE4B" w14:textId="77777777" w:rsidTr="007A5C63">
        <w:trPr>
          <w:trHeight w:val="315"/>
        </w:trPr>
        <w:tc>
          <w:tcPr>
            <w:tcW w:w="2002" w:type="dxa"/>
            <w:vMerge/>
            <w:tcBorders>
              <w:top w:val="single" w:sz="4" w:space="0" w:color="auto"/>
              <w:left w:val="single" w:sz="4" w:space="0" w:color="auto"/>
              <w:bottom w:val="single" w:sz="4" w:space="0" w:color="auto"/>
              <w:right w:val="single" w:sz="4" w:space="0" w:color="auto"/>
            </w:tcBorders>
            <w:vAlign w:val="center"/>
            <w:hideMark/>
          </w:tcPr>
          <w:p w14:paraId="6E9B7B54" w14:textId="77777777" w:rsidR="00F42CCB" w:rsidRPr="00836BCB" w:rsidRDefault="00F42CCB" w:rsidP="003C4BA5">
            <w:pPr>
              <w:rPr>
                <w:rFonts w:eastAsia="Times New Roman"/>
                <w:sz w:val="20"/>
                <w:szCs w:val="20"/>
              </w:rPr>
            </w:pPr>
          </w:p>
        </w:tc>
        <w:tc>
          <w:tcPr>
            <w:tcW w:w="45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D74172" w14:textId="77777777" w:rsidR="00F42CCB" w:rsidRPr="00836BCB" w:rsidRDefault="00F42CCB" w:rsidP="007B6C6F">
            <w:pPr>
              <w:numPr>
                <w:ilvl w:val="0"/>
                <w:numId w:val="34"/>
              </w:numPr>
              <w:ind w:left="410"/>
              <w:contextualSpacing/>
              <w:rPr>
                <w:rFonts w:eastAsia="Times New Roman"/>
                <w:sz w:val="20"/>
                <w:szCs w:val="20"/>
              </w:rPr>
            </w:pPr>
            <w:r w:rsidRPr="00836BCB">
              <w:rPr>
                <w:rFonts w:eastAsia="Times New Roman"/>
                <w:sz w:val="20"/>
                <w:szCs w:val="20"/>
              </w:rPr>
              <w:t>Overview of Chapters 65G-7 and 8, F.A.C.</w:t>
            </w:r>
          </w:p>
        </w:tc>
        <w:tc>
          <w:tcPr>
            <w:tcW w:w="1530" w:type="dxa"/>
            <w:vMerge/>
            <w:tcBorders>
              <w:top w:val="single" w:sz="4" w:space="0" w:color="auto"/>
              <w:left w:val="single" w:sz="4" w:space="0" w:color="auto"/>
              <w:bottom w:val="single" w:sz="4" w:space="0" w:color="auto"/>
              <w:right w:val="single" w:sz="4" w:space="0" w:color="auto"/>
            </w:tcBorders>
            <w:vAlign w:val="center"/>
            <w:hideMark/>
          </w:tcPr>
          <w:p w14:paraId="25F69D0A" w14:textId="77777777" w:rsidR="00F42CCB" w:rsidRPr="00836BCB" w:rsidRDefault="00F42CCB" w:rsidP="003C4BA5">
            <w:pPr>
              <w:rPr>
                <w:rFonts w:eastAsia="Times New Roman"/>
                <w:sz w:val="20"/>
                <w:szCs w:val="20"/>
              </w:rPr>
            </w:pPr>
          </w:p>
        </w:tc>
        <w:tc>
          <w:tcPr>
            <w:tcW w:w="1530" w:type="dxa"/>
            <w:vMerge/>
            <w:tcBorders>
              <w:top w:val="single" w:sz="4" w:space="0" w:color="auto"/>
              <w:left w:val="single" w:sz="4" w:space="0" w:color="auto"/>
              <w:bottom w:val="single" w:sz="4" w:space="0" w:color="auto"/>
              <w:right w:val="single" w:sz="4" w:space="0" w:color="auto"/>
            </w:tcBorders>
            <w:vAlign w:val="center"/>
            <w:hideMark/>
          </w:tcPr>
          <w:p w14:paraId="00F34E52" w14:textId="77777777" w:rsidR="00F42CCB" w:rsidRPr="00836BCB" w:rsidRDefault="00F42CCB" w:rsidP="003C4BA5">
            <w:pPr>
              <w:rPr>
                <w:rFonts w:eastAsia="Times New Roman"/>
                <w:sz w:val="20"/>
                <w:szCs w:val="20"/>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14:paraId="1110506C" w14:textId="77777777" w:rsidR="00F42CCB" w:rsidRPr="00836BCB" w:rsidRDefault="00F42CCB" w:rsidP="003C4BA5">
            <w:pPr>
              <w:rPr>
                <w:rFonts w:eastAsia="Times New Roman"/>
                <w:sz w:val="20"/>
                <w:szCs w:val="20"/>
              </w:rPr>
            </w:pPr>
          </w:p>
        </w:tc>
      </w:tr>
      <w:tr w:rsidR="00E21533" w:rsidRPr="00836BCB" w14:paraId="4904B04E" w14:textId="77777777" w:rsidTr="007A5C63">
        <w:trPr>
          <w:trHeight w:val="315"/>
        </w:trPr>
        <w:tc>
          <w:tcPr>
            <w:tcW w:w="2002" w:type="dxa"/>
            <w:vMerge/>
            <w:tcBorders>
              <w:top w:val="single" w:sz="4" w:space="0" w:color="auto"/>
              <w:left w:val="single" w:sz="4" w:space="0" w:color="auto"/>
              <w:bottom w:val="single" w:sz="4" w:space="0" w:color="auto"/>
              <w:right w:val="single" w:sz="4" w:space="0" w:color="auto"/>
            </w:tcBorders>
            <w:vAlign w:val="center"/>
          </w:tcPr>
          <w:p w14:paraId="0FF0AE30" w14:textId="77777777" w:rsidR="003915A2" w:rsidRPr="00836BCB" w:rsidRDefault="003915A2" w:rsidP="003C4BA5">
            <w:pPr>
              <w:rPr>
                <w:rFonts w:eastAsia="Times New Roman"/>
                <w:sz w:val="20"/>
                <w:szCs w:val="20"/>
              </w:rPr>
            </w:pPr>
            <w:bookmarkStart w:id="42" w:name="_Hlk44419176"/>
          </w:p>
        </w:tc>
        <w:tc>
          <w:tcPr>
            <w:tcW w:w="45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573165" w14:textId="47F0CF94" w:rsidR="003915A2" w:rsidRPr="00836BCB" w:rsidRDefault="003915A2" w:rsidP="007B6C6F">
            <w:pPr>
              <w:numPr>
                <w:ilvl w:val="0"/>
                <w:numId w:val="34"/>
              </w:numPr>
              <w:ind w:left="410"/>
              <w:contextualSpacing/>
              <w:rPr>
                <w:rFonts w:eastAsia="Times New Roman"/>
                <w:sz w:val="20"/>
                <w:szCs w:val="20"/>
              </w:rPr>
            </w:pPr>
            <w:r w:rsidRPr="006452B2">
              <w:rPr>
                <w:rFonts w:eastAsia="Times New Roman"/>
                <w:sz w:val="20"/>
                <w:szCs w:val="20"/>
              </w:rPr>
              <w:t>Multi-Factor Authentication and APD iConnect Access</w:t>
            </w:r>
          </w:p>
        </w:tc>
        <w:tc>
          <w:tcPr>
            <w:tcW w:w="1530" w:type="dxa"/>
            <w:vMerge/>
            <w:tcBorders>
              <w:top w:val="single" w:sz="4" w:space="0" w:color="auto"/>
              <w:left w:val="single" w:sz="4" w:space="0" w:color="auto"/>
              <w:bottom w:val="single" w:sz="4" w:space="0" w:color="auto"/>
              <w:right w:val="single" w:sz="4" w:space="0" w:color="auto"/>
            </w:tcBorders>
            <w:vAlign w:val="center"/>
          </w:tcPr>
          <w:p w14:paraId="6F0EADE1" w14:textId="77777777" w:rsidR="003915A2" w:rsidRPr="00836BCB" w:rsidRDefault="003915A2" w:rsidP="003C4BA5">
            <w:pPr>
              <w:rPr>
                <w:rFonts w:eastAsia="Times New Roman"/>
                <w:sz w:val="20"/>
                <w:szCs w:val="20"/>
              </w:rPr>
            </w:pPr>
          </w:p>
        </w:tc>
        <w:tc>
          <w:tcPr>
            <w:tcW w:w="1530" w:type="dxa"/>
            <w:vMerge/>
            <w:tcBorders>
              <w:top w:val="single" w:sz="4" w:space="0" w:color="auto"/>
              <w:left w:val="single" w:sz="4" w:space="0" w:color="auto"/>
              <w:bottom w:val="single" w:sz="4" w:space="0" w:color="auto"/>
              <w:right w:val="single" w:sz="4" w:space="0" w:color="auto"/>
            </w:tcBorders>
            <w:vAlign w:val="center"/>
          </w:tcPr>
          <w:p w14:paraId="213187CD" w14:textId="77777777" w:rsidR="003915A2" w:rsidRPr="00836BCB" w:rsidRDefault="003915A2" w:rsidP="003C4BA5">
            <w:pPr>
              <w:rPr>
                <w:rFonts w:eastAsia="Times New Roman"/>
                <w:sz w:val="20"/>
                <w:szCs w:val="20"/>
              </w:rPr>
            </w:pPr>
          </w:p>
        </w:tc>
        <w:tc>
          <w:tcPr>
            <w:tcW w:w="1350" w:type="dxa"/>
            <w:vMerge/>
            <w:tcBorders>
              <w:top w:val="single" w:sz="4" w:space="0" w:color="auto"/>
              <w:left w:val="single" w:sz="4" w:space="0" w:color="auto"/>
              <w:bottom w:val="single" w:sz="4" w:space="0" w:color="auto"/>
              <w:right w:val="single" w:sz="4" w:space="0" w:color="auto"/>
            </w:tcBorders>
            <w:vAlign w:val="center"/>
          </w:tcPr>
          <w:p w14:paraId="04338F14" w14:textId="77777777" w:rsidR="003915A2" w:rsidRPr="00836BCB" w:rsidRDefault="003915A2" w:rsidP="003C4BA5">
            <w:pPr>
              <w:rPr>
                <w:rFonts w:eastAsia="Times New Roman"/>
                <w:sz w:val="20"/>
                <w:szCs w:val="20"/>
              </w:rPr>
            </w:pPr>
          </w:p>
        </w:tc>
      </w:tr>
      <w:tr w:rsidR="00E21533" w:rsidRPr="00836BCB" w14:paraId="6CC9CB78" w14:textId="77777777" w:rsidTr="007A5C63">
        <w:trPr>
          <w:trHeight w:val="315"/>
        </w:trPr>
        <w:tc>
          <w:tcPr>
            <w:tcW w:w="2002" w:type="dxa"/>
            <w:vMerge/>
            <w:tcBorders>
              <w:top w:val="single" w:sz="4" w:space="0" w:color="auto"/>
              <w:left w:val="single" w:sz="4" w:space="0" w:color="auto"/>
              <w:bottom w:val="single" w:sz="4" w:space="0" w:color="auto"/>
              <w:right w:val="single" w:sz="4" w:space="0" w:color="auto"/>
            </w:tcBorders>
            <w:vAlign w:val="center"/>
          </w:tcPr>
          <w:p w14:paraId="3FB56A50" w14:textId="77777777" w:rsidR="003915A2" w:rsidRPr="00836BCB" w:rsidRDefault="003915A2" w:rsidP="003C4BA5">
            <w:pPr>
              <w:rPr>
                <w:rFonts w:eastAsia="Times New Roman"/>
                <w:sz w:val="20"/>
                <w:szCs w:val="20"/>
              </w:rPr>
            </w:pPr>
          </w:p>
        </w:tc>
        <w:tc>
          <w:tcPr>
            <w:tcW w:w="45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BC48DE" w14:textId="18BA2404" w:rsidR="003915A2" w:rsidRPr="00836BCB" w:rsidRDefault="00492330" w:rsidP="007B6C6F">
            <w:pPr>
              <w:numPr>
                <w:ilvl w:val="0"/>
                <w:numId w:val="34"/>
              </w:numPr>
              <w:ind w:left="410"/>
              <w:contextualSpacing/>
              <w:rPr>
                <w:rFonts w:eastAsia="Times New Roman"/>
                <w:sz w:val="20"/>
                <w:szCs w:val="20"/>
              </w:rPr>
            </w:pPr>
            <w:r w:rsidRPr="00492330">
              <w:rPr>
                <w:rFonts w:eastAsia="Times New Roman"/>
                <w:sz w:val="20"/>
                <w:szCs w:val="20"/>
              </w:rPr>
              <w:t>APD iConnect Basics</w:t>
            </w:r>
          </w:p>
        </w:tc>
        <w:tc>
          <w:tcPr>
            <w:tcW w:w="1530" w:type="dxa"/>
            <w:vMerge/>
            <w:tcBorders>
              <w:top w:val="single" w:sz="4" w:space="0" w:color="auto"/>
              <w:left w:val="single" w:sz="4" w:space="0" w:color="auto"/>
              <w:bottom w:val="single" w:sz="4" w:space="0" w:color="auto"/>
              <w:right w:val="single" w:sz="4" w:space="0" w:color="auto"/>
            </w:tcBorders>
            <w:vAlign w:val="center"/>
          </w:tcPr>
          <w:p w14:paraId="2B444344" w14:textId="77777777" w:rsidR="003915A2" w:rsidRPr="00836BCB" w:rsidRDefault="003915A2" w:rsidP="003C4BA5">
            <w:pPr>
              <w:rPr>
                <w:rFonts w:eastAsia="Times New Roman"/>
                <w:sz w:val="20"/>
                <w:szCs w:val="20"/>
              </w:rPr>
            </w:pPr>
          </w:p>
        </w:tc>
        <w:tc>
          <w:tcPr>
            <w:tcW w:w="1530" w:type="dxa"/>
            <w:vMerge/>
            <w:tcBorders>
              <w:top w:val="single" w:sz="4" w:space="0" w:color="auto"/>
              <w:left w:val="single" w:sz="4" w:space="0" w:color="auto"/>
              <w:bottom w:val="single" w:sz="4" w:space="0" w:color="auto"/>
              <w:right w:val="single" w:sz="4" w:space="0" w:color="auto"/>
            </w:tcBorders>
            <w:vAlign w:val="center"/>
          </w:tcPr>
          <w:p w14:paraId="74D560A4" w14:textId="77777777" w:rsidR="003915A2" w:rsidRPr="00836BCB" w:rsidRDefault="003915A2" w:rsidP="003C4BA5">
            <w:pPr>
              <w:rPr>
                <w:rFonts w:eastAsia="Times New Roman"/>
                <w:sz w:val="20"/>
                <w:szCs w:val="20"/>
              </w:rPr>
            </w:pPr>
          </w:p>
        </w:tc>
        <w:tc>
          <w:tcPr>
            <w:tcW w:w="1350" w:type="dxa"/>
            <w:vMerge/>
            <w:tcBorders>
              <w:top w:val="single" w:sz="4" w:space="0" w:color="auto"/>
              <w:left w:val="single" w:sz="4" w:space="0" w:color="auto"/>
              <w:bottom w:val="single" w:sz="4" w:space="0" w:color="auto"/>
              <w:right w:val="single" w:sz="4" w:space="0" w:color="auto"/>
            </w:tcBorders>
            <w:vAlign w:val="center"/>
          </w:tcPr>
          <w:p w14:paraId="38E964B8" w14:textId="77777777" w:rsidR="003915A2" w:rsidRPr="00836BCB" w:rsidRDefault="003915A2" w:rsidP="003C4BA5">
            <w:pPr>
              <w:rPr>
                <w:rFonts w:eastAsia="Times New Roman"/>
                <w:sz w:val="20"/>
                <w:szCs w:val="20"/>
              </w:rPr>
            </w:pPr>
          </w:p>
        </w:tc>
      </w:tr>
      <w:tr w:rsidR="00E21533" w:rsidRPr="00836BCB" w14:paraId="14CBC665" w14:textId="77777777" w:rsidTr="007A5C63">
        <w:trPr>
          <w:trHeight w:val="315"/>
        </w:trPr>
        <w:tc>
          <w:tcPr>
            <w:tcW w:w="2002" w:type="dxa"/>
            <w:vMerge/>
            <w:tcBorders>
              <w:top w:val="single" w:sz="4" w:space="0" w:color="auto"/>
              <w:left w:val="single" w:sz="4" w:space="0" w:color="auto"/>
              <w:bottom w:val="single" w:sz="4" w:space="0" w:color="auto"/>
              <w:right w:val="single" w:sz="4" w:space="0" w:color="auto"/>
            </w:tcBorders>
            <w:vAlign w:val="center"/>
          </w:tcPr>
          <w:p w14:paraId="2283CD11" w14:textId="77777777" w:rsidR="006452B2" w:rsidRPr="00836BCB" w:rsidRDefault="006452B2" w:rsidP="003C4BA5">
            <w:pPr>
              <w:rPr>
                <w:rFonts w:eastAsia="Times New Roman"/>
                <w:sz w:val="20"/>
                <w:szCs w:val="20"/>
              </w:rPr>
            </w:pPr>
          </w:p>
        </w:tc>
        <w:tc>
          <w:tcPr>
            <w:tcW w:w="45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5EBD99" w14:textId="602C8A5F" w:rsidR="006452B2" w:rsidRPr="00836BCB" w:rsidRDefault="000F4355" w:rsidP="007B6C6F">
            <w:pPr>
              <w:numPr>
                <w:ilvl w:val="0"/>
                <w:numId w:val="34"/>
              </w:numPr>
              <w:ind w:left="410"/>
              <w:contextualSpacing/>
              <w:rPr>
                <w:rFonts w:eastAsia="Times New Roman"/>
                <w:sz w:val="20"/>
                <w:szCs w:val="20"/>
              </w:rPr>
            </w:pPr>
            <w:r w:rsidRPr="000F4355">
              <w:rPr>
                <w:rFonts w:eastAsia="Times New Roman"/>
                <w:sz w:val="20"/>
                <w:szCs w:val="20"/>
              </w:rPr>
              <w:t>Overview of the Consumer Central Record</w:t>
            </w:r>
          </w:p>
        </w:tc>
        <w:tc>
          <w:tcPr>
            <w:tcW w:w="1530" w:type="dxa"/>
            <w:vMerge/>
            <w:tcBorders>
              <w:top w:val="single" w:sz="4" w:space="0" w:color="auto"/>
              <w:left w:val="single" w:sz="4" w:space="0" w:color="auto"/>
              <w:bottom w:val="single" w:sz="4" w:space="0" w:color="auto"/>
              <w:right w:val="single" w:sz="4" w:space="0" w:color="auto"/>
            </w:tcBorders>
            <w:vAlign w:val="center"/>
          </w:tcPr>
          <w:p w14:paraId="0E9C67CF" w14:textId="77777777" w:rsidR="006452B2" w:rsidRPr="00836BCB" w:rsidRDefault="006452B2" w:rsidP="003C4BA5">
            <w:pPr>
              <w:rPr>
                <w:rFonts w:eastAsia="Times New Roman"/>
                <w:sz w:val="20"/>
                <w:szCs w:val="20"/>
              </w:rPr>
            </w:pPr>
          </w:p>
        </w:tc>
        <w:tc>
          <w:tcPr>
            <w:tcW w:w="1530" w:type="dxa"/>
            <w:vMerge/>
            <w:tcBorders>
              <w:top w:val="single" w:sz="4" w:space="0" w:color="auto"/>
              <w:left w:val="single" w:sz="4" w:space="0" w:color="auto"/>
              <w:bottom w:val="single" w:sz="4" w:space="0" w:color="auto"/>
              <w:right w:val="single" w:sz="4" w:space="0" w:color="auto"/>
            </w:tcBorders>
            <w:vAlign w:val="center"/>
          </w:tcPr>
          <w:p w14:paraId="21471FC8" w14:textId="77777777" w:rsidR="006452B2" w:rsidRPr="00836BCB" w:rsidRDefault="006452B2" w:rsidP="003C4BA5">
            <w:pPr>
              <w:rPr>
                <w:rFonts w:eastAsia="Times New Roman"/>
                <w:sz w:val="20"/>
                <w:szCs w:val="20"/>
              </w:rPr>
            </w:pPr>
          </w:p>
        </w:tc>
        <w:tc>
          <w:tcPr>
            <w:tcW w:w="1350" w:type="dxa"/>
            <w:vMerge/>
            <w:tcBorders>
              <w:top w:val="single" w:sz="4" w:space="0" w:color="auto"/>
              <w:left w:val="single" w:sz="4" w:space="0" w:color="auto"/>
              <w:bottom w:val="single" w:sz="4" w:space="0" w:color="auto"/>
              <w:right w:val="single" w:sz="4" w:space="0" w:color="auto"/>
            </w:tcBorders>
            <w:vAlign w:val="center"/>
          </w:tcPr>
          <w:p w14:paraId="409AFC3F" w14:textId="77777777" w:rsidR="006452B2" w:rsidRPr="00836BCB" w:rsidRDefault="006452B2" w:rsidP="003C4BA5">
            <w:pPr>
              <w:rPr>
                <w:rFonts w:eastAsia="Times New Roman"/>
                <w:sz w:val="20"/>
                <w:szCs w:val="20"/>
              </w:rPr>
            </w:pPr>
          </w:p>
        </w:tc>
      </w:tr>
      <w:tr w:rsidR="00E21533" w:rsidRPr="00836BCB" w14:paraId="391B4B12" w14:textId="77777777" w:rsidTr="007A5C63">
        <w:trPr>
          <w:trHeight w:val="315"/>
        </w:trPr>
        <w:tc>
          <w:tcPr>
            <w:tcW w:w="2002" w:type="dxa"/>
            <w:vMerge/>
            <w:tcBorders>
              <w:top w:val="single" w:sz="4" w:space="0" w:color="auto"/>
              <w:left w:val="single" w:sz="4" w:space="0" w:color="auto"/>
              <w:bottom w:val="single" w:sz="4" w:space="0" w:color="auto"/>
              <w:right w:val="single" w:sz="4" w:space="0" w:color="auto"/>
            </w:tcBorders>
            <w:vAlign w:val="center"/>
          </w:tcPr>
          <w:p w14:paraId="49287EBD" w14:textId="77777777" w:rsidR="006452B2" w:rsidRPr="00836BCB" w:rsidRDefault="006452B2" w:rsidP="003C4BA5">
            <w:pPr>
              <w:rPr>
                <w:rFonts w:eastAsia="Times New Roman"/>
                <w:sz w:val="20"/>
                <w:szCs w:val="20"/>
              </w:rPr>
            </w:pPr>
          </w:p>
        </w:tc>
        <w:tc>
          <w:tcPr>
            <w:tcW w:w="45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92EF6E" w14:textId="611C5EEE" w:rsidR="006452B2" w:rsidRPr="00836BCB" w:rsidRDefault="00731901" w:rsidP="007B6C6F">
            <w:pPr>
              <w:numPr>
                <w:ilvl w:val="0"/>
                <w:numId w:val="34"/>
              </w:numPr>
              <w:ind w:left="410"/>
              <w:contextualSpacing/>
              <w:rPr>
                <w:rFonts w:eastAsia="Times New Roman"/>
                <w:sz w:val="20"/>
                <w:szCs w:val="20"/>
              </w:rPr>
            </w:pPr>
            <w:r w:rsidRPr="00731901">
              <w:rPr>
                <w:rFonts w:eastAsia="Times New Roman"/>
                <w:sz w:val="20"/>
                <w:szCs w:val="20"/>
              </w:rPr>
              <w:t>Provider Documentation</w:t>
            </w:r>
          </w:p>
        </w:tc>
        <w:tc>
          <w:tcPr>
            <w:tcW w:w="1530" w:type="dxa"/>
            <w:vMerge/>
            <w:tcBorders>
              <w:top w:val="single" w:sz="4" w:space="0" w:color="auto"/>
              <w:left w:val="single" w:sz="4" w:space="0" w:color="auto"/>
              <w:bottom w:val="single" w:sz="4" w:space="0" w:color="auto"/>
              <w:right w:val="single" w:sz="4" w:space="0" w:color="auto"/>
            </w:tcBorders>
            <w:vAlign w:val="center"/>
          </w:tcPr>
          <w:p w14:paraId="6CF80F79" w14:textId="77777777" w:rsidR="006452B2" w:rsidRPr="00836BCB" w:rsidRDefault="006452B2" w:rsidP="003C4BA5">
            <w:pPr>
              <w:rPr>
                <w:rFonts w:eastAsia="Times New Roman"/>
                <w:sz w:val="20"/>
                <w:szCs w:val="20"/>
              </w:rPr>
            </w:pPr>
          </w:p>
        </w:tc>
        <w:tc>
          <w:tcPr>
            <w:tcW w:w="1530" w:type="dxa"/>
            <w:vMerge/>
            <w:tcBorders>
              <w:top w:val="single" w:sz="4" w:space="0" w:color="auto"/>
              <w:left w:val="single" w:sz="4" w:space="0" w:color="auto"/>
              <w:bottom w:val="single" w:sz="4" w:space="0" w:color="auto"/>
              <w:right w:val="single" w:sz="4" w:space="0" w:color="auto"/>
            </w:tcBorders>
            <w:vAlign w:val="center"/>
          </w:tcPr>
          <w:p w14:paraId="03767DDC" w14:textId="77777777" w:rsidR="006452B2" w:rsidRPr="00836BCB" w:rsidRDefault="006452B2" w:rsidP="003C4BA5">
            <w:pPr>
              <w:rPr>
                <w:rFonts w:eastAsia="Times New Roman"/>
                <w:sz w:val="20"/>
                <w:szCs w:val="20"/>
              </w:rPr>
            </w:pPr>
          </w:p>
        </w:tc>
        <w:tc>
          <w:tcPr>
            <w:tcW w:w="1350" w:type="dxa"/>
            <w:vMerge/>
            <w:tcBorders>
              <w:top w:val="single" w:sz="4" w:space="0" w:color="auto"/>
              <w:left w:val="single" w:sz="4" w:space="0" w:color="auto"/>
              <w:bottom w:val="single" w:sz="4" w:space="0" w:color="auto"/>
              <w:right w:val="single" w:sz="4" w:space="0" w:color="auto"/>
            </w:tcBorders>
            <w:vAlign w:val="center"/>
          </w:tcPr>
          <w:p w14:paraId="73C71FC9" w14:textId="77777777" w:rsidR="006452B2" w:rsidRPr="00836BCB" w:rsidRDefault="006452B2" w:rsidP="003C4BA5">
            <w:pPr>
              <w:rPr>
                <w:rFonts w:eastAsia="Times New Roman"/>
                <w:sz w:val="20"/>
                <w:szCs w:val="20"/>
              </w:rPr>
            </w:pPr>
          </w:p>
        </w:tc>
      </w:tr>
      <w:tr w:rsidR="00E21533" w:rsidRPr="00836BCB" w14:paraId="65BFD3E2" w14:textId="77777777" w:rsidTr="007A5C63">
        <w:trPr>
          <w:trHeight w:val="315"/>
        </w:trPr>
        <w:tc>
          <w:tcPr>
            <w:tcW w:w="2002" w:type="dxa"/>
            <w:vMerge/>
            <w:tcBorders>
              <w:top w:val="single" w:sz="4" w:space="0" w:color="auto"/>
              <w:left w:val="single" w:sz="4" w:space="0" w:color="auto"/>
              <w:bottom w:val="single" w:sz="4" w:space="0" w:color="auto"/>
              <w:right w:val="single" w:sz="4" w:space="0" w:color="auto"/>
            </w:tcBorders>
            <w:vAlign w:val="center"/>
          </w:tcPr>
          <w:p w14:paraId="457C1AFE" w14:textId="77777777" w:rsidR="00F42CCB" w:rsidRPr="00836BCB" w:rsidRDefault="00F42CCB" w:rsidP="003C4BA5">
            <w:pPr>
              <w:rPr>
                <w:rFonts w:eastAsia="Times New Roman"/>
                <w:sz w:val="20"/>
                <w:szCs w:val="20"/>
              </w:rPr>
            </w:pPr>
          </w:p>
        </w:tc>
        <w:tc>
          <w:tcPr>
            <w:tcW w:w="45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245A64" w14:textId="083CA6D9" w:rsidR="00F42CCB" w:rsidRPr="00836BCB" w:rsidRDefault="00450CBB" w:rsidP="007B6C6F">
            <w:pPr>
              <w:numPr>
                <w:ilvl w:val="0"/>
                <w:numId w:val="34"/>
              </w:numPr>
              <w:ind w:left="410"/>
              <w:contextualSpacing/>
              <w:rPr>
                <w:rFonts w:eastAsia="Times New Roman"/>
                <w:sz w:val="20"/>
                <w:szCs w:val="20"/>
              </w:rPr>
            </w:pPr>
            <w:r w:rsidRPr="00450CBB">
              <w:rPr>
                <w:rFonts w:eastAsia="Times New Roman"/>
                <w:sz w:val="20"/>
                <w:szCs w:val="20"/>
              </w:rPr>
              <w:t>Service Provider Submits a Claim</w:t>
            </w:r>
          </w:p>
        </w:tc>
        <w:tc>
          <w:tcPr>
            <w:tcW w:w="1530" w:type="dxa"/>
            <w:vMerge/>
            <w:tcBorders>
              <w:top w:val="single" w:sz="4" w:space="0" w:color="auto"/>
              <w:left w:val="single" w:sz="4" w:space="0" w:color="auto"/>
              <w:bottom w:val="single" w:sz="4" w:space="0" w:color="auto"/>
              <w:right w:val="single" w:sz="4" w:space="0" w:color="auto"/>
            </w:tcBorders>
            <w:vAlign w:val="center"/>
          </w:tcPr>
          <w:p w14:paraId="1EAC792F" w14:textId="77777777" w:rsidR="00F42CCB" w:rsidRPr="00836BCB" w:rsidRDefault="00F42CCB" w:rsidP="003C4BA5">
            <w:pPr>
              <w:rPr>
                <w:rFonts w:eastAsia="Times New Roman"/>
                <w:sz w:val="20"/>
                <w:szCs w:val="20"/>
              </w:rPr>
            </w:pPr>
          </w:p>
        </w:tc>
        <w:tc>
          <w:tcPr>
            <w:tcW w:w="1530" w:type="dxa"/>
            <w:vMerge/>
            <w:tcBorders>
              <w:top w:val="single" w:sz="4" w:space="0" w:color="auto"/>
              <w:left w:val="single" w:sz="4" w:space="0" w:color="auto"/>
              <w:bottom w:val="single" w:sz="4" w:space="0" w:color="auto"/>
              <w:right w:val="single" w:sz="4" w:space="0" w:color="auto"/>
            </w:tcBorders>
            <w:vAlign w:val="center"/>
          </w:tcPr>
          <w:p w14:paraId="59B1C528" w14:textId="77777777" w:rsidR="00F42CCB" w:rsidRPr="00836BCB" w:rsidRDefault="00F42CCB" w:rsidP="003C4BA5">
            <w:pPr>
              <w:rPr>
                <w:rFonts w:eastAsia="Times New Roman"/>
                <w:sz w:val="20"/>
                <w:szCs w:val="20"/>
              </w:rPr>
            </w:pPr>
          </w:p>
        </w:tc>
        <w:tc>
          <w:tcPr>
            <w:tcW w:w="1350" w:type="dxa"/>
            <w:vMerge/>
            <w:tcBorders>
              <w:top w:val="single" w:sz="4" w:space="0" w:color="auto"/>
              <w:left w:val="single" w:sz="4" w:space="0" w:color="auto"/>
              <w:bottom w:val="single" w:sz="4" w:space="0" w:color="auto"/>
              <w:right w:val="single" w:sz="4" w:space="0" w:color="auto"/>
            </w:tcBorders>
            <w:vAlign w:val="center"/>
          </w:tcPr>
          <w:p w14:paraId="13E57B82" w14:textId="77777777" w:rsidR="00F42CCB" w:rsidRPr="00836BCB" w:rsidRDefault="00F42CCB" w:rsidP="003C4BA5">
            <w:pPr>
              <w:rPr>
                <w:rFonts w:eastAsia="Times New Roman"/>
                <w:sz w:val="20"/>
                <w:szCs w:val="20"/>
              </w:rPr>
            </w:pPr>
          </w:p>
        </w:tc>
      </w:tr>
      <w:tr w:rsidR="00057EAD" w:rsidRPr="00836BCB" w14:paraId="7FB7F0CB" w14:textId="77777777" w:rsidTr="007A5C63">
        <w:trPr>
          <w:trHeight w:val="315"/>
        </w:trPr>
        <w:tc>
          <w:tcPr>
            <w:tcW w:w="2002" w:type="dxa"/>
            <w:vMerge/>
            <w:tcBorders>
              <w:top w:val="single" w:sz="4" w:space="0" w:color="auto"/>
              <w:left w:val="single" w:sz="4" w:space="0" w:color="auto"/>
              <w:bottom w:val="single" w:sz="4" w:space="0" w:color="auto"/>
              <w:right w:val="single" w:sz="4" w:space="0" w:color="auto"/>
            </w:tcBorders>
            <w:vAlign w:val="center"/>
          </w:tcPr>
          <w:p w14:paraId="7CB8232D" w14:textId="77777777" w:rsidR="00F42CCB" w:rsidRPr="00836BCB" w:rsidRDefault="00F42CCB" w:rsidP="003C4BA5">
            <w:pPr>
              <w:rPr>
                <w:rFonts w:eastAsia="Times New Roman"/>
                <w:sz w:val="20"/>
                <w:szCs w:val="20"/>
              </w:rPr>
            </w:pPr>
          </w:p>
        </w:tc>
        <w:tc>
          <w:tcPr>
            <w:tcW w:w="45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2A7B65" w14:textId="641E479A" w:rsidR="00F42CCB" w:rsidRPr="00836BCB" w:rsidRDefault="002962F3" w:rsidP="007B6C6F">
            <w:pPr>
              <w:numPr>
                <w:ilvl w:val="0"/>
                <w:numId w:val="34"/>
              </w:numPr>
              <w:ind w:left="410"/>
              <w:contextualSpacing/>
              <w:rPr>
                <w:rFonts w:eastAsia="Times New Roman"/>
                <w:sz w:val="20"/>
                <w:szCs w:val="20"/>
              </w:rPr>
            </w:pPr>
            <w:r w:rsidRPr="002962F3">
              <w:rPr>
                <w:rFonts w:eastAsia="Times New Roman"/>
                <w:sz w:val="20"/>
                <w:szCs w:val="20"/>
              </w:rPr>
              <w:t>The QIO and Corrective Action Plan Process</w:t>
            </w:r>
          </w:p>
        </w:tc>
        <w:tc>
          <w:tcPr>
            <w:tcW w:w="1530" w:type="dxa"/>
            <w:vMerge/>
            <w:tcBorders>
              <w:top w:val="single" w:sz="4" w:space="0" w:color="auto"/>
              <w:left w:val="single" w:sz="4" w:space="0" w:color="auto"/>
              <w:bottom w:val="single" w:sz="4" w:space="0" w:color="auto"/>
              <w:right w:val="single" w:sz="4" w:space="0" w:color="auto"/>
            </w:tcBorders>
            <w:vAlign w:val="center"/>
          </w:tcPr>
          <w:p w14:paraId="5BCCA9E1" w14:textId="77777777" w:rsidR="00F42CCB" w:rsidRPr="00836BCB" w:rsidRDefault="00F42CCB" w:rsidP="003C4BA5">
            <w:pPr>
              <w:rPr>
                <w:rFonts w:eastAsia="Times New Roman"/>
                <w:sz w:val="20"/>
                <w:szCs w:val="20"/>
              </w:rPr>
            </w:pPr>
          </w:p>
        </w:tc>
        <w:tc>
          <w:tcPr>
            <w:tcW w:w="1530" w:type="dxa"/>
            <w:vMerge/>
            <w:tcBorders>
              <w:top w:val="single" w:sz="4" w:space="0" w:color="auto"/>
              <w:left w:val="single" w:sz="4" w:space="0" w:color="auto"/>
              <w:bottom w:val="single" w:sz="4" w:space="0" w:color="auto"/>
              <w:right w:val="single" w:sz="4" w:space="0" w:color="auto"/>
            </w:tcBorders>
            <w:vAlign w:val="center"/>
          </w:tcPr>
          <w:p w14:paraId="559E14EC" w14:textId="77777777" w:rsidR="00F42CCB" w:rsidRPr="00836BCB" w:rsidRDefault="00F42CCB" w:rsidP="003C4BA5">
            <w:pPr>
              <w:rPr>
                <w:rFonts w:eastAsia="Times New Roman"/>
                <w:sz w:val="20"/>
                <w:szCs w:val="20"/>
              </w:rPr>
            </w:pPr>
          </w:p>
        </w:tc>
        <w:tc>
          <w:tcPr>
            <w:tcW w:w="1350" w:type="dxa"/>
            <w:vMerge/>
            <w:tcBorders>
              <w:top w:val="single" w:sz="4" w:space="0" w:color="auto"/>
              <w:left w:val="single" w:sz="4" w:space="0" w:color="auto"/>
              <w:bottom w:val="single" w:sz="4" w:space="0" w:color="auto"/>
              <w:right w:val="single" w:sz="4" w:space="0" w:color="auto"/>
            </w:tcBorders>
            <w:vAlign w:val="center"/>
          </w:tcPr>
          <w:p w14:paraId="2C958910" w14:textId="77777777" w:rsidR="00F42CCB" w:rsidRPr="00836BCB" w:rsidRDefault="00F42CCB" w:rsidP="003C4BA5">
            <w:pPr>
              <w:rPr>
                <w:rFonts w:eastAsia="Times New Roman"/>
                <w:sz w:val="20"/>
                <w:szCs w:val="20"/>
              </w:rPr>
            </w:pPr>
          </w:p>
        </w:tc>
      </w:tr>
      <w:bookmarkEnd w:id="40"/>
      <w:bookmarkEnd w:id="42"/>
    </w:tbl>
    <w:p w14:paraId="5E6774EB" w14:textId="77777777" w:rsidR="003C4BA5" w:rsidRPr="00836BCB" w:rsidRDefault="003C4BA5" w:rsidP="00D859A4">
      <w:pPr>
        <w:rPr>
          <w:rFonts w:eastAsia="Times New Roman"/>
          <w:noProof/>
          <w:sz w:val="24"/>
          <w:szCs w:val="24"/>
        </w:rPr>
      </w:pPr>
    </w:p>
    <w:p w14:paraId="2EB62CE4" w14:textId="43DD2DBD" w:rsidR="00702459" w:rsidRDefault="00702459">
      <w:pPr>
        <w:rPr>
          <w:rFonts w:eastAsia="Times New Roman"/>
          <w:noProof/>
          <w:sz w:val="24"/>
          <w:szCs w:val="24"/>
        </w:rPr>
      </w:pPr>
      <w:r>
        <w:rPr>
          <w:rFonts w:eastAsia="Times New Roman"/>
          <w:noProof/>
          <w:sz w:val="24"/>
          <w:szCs w:val="24"/>
        </w:rPr>
        <w:br w:type="page"/>
      </w:r>
    </w:p>
    <w:tbl>
      <w:tblPr>
        <w:tblW w:w="10980" w:type="dxa"/>
        <w:tblInd w:w="-702" w:type="dxa"/>
        <w:tblLayout w:type="fixed"/>
        <w:tblLook w:val="04A0" w:firstRow="1" w:lastRow="0" w:firstColumn="1" w:lastColumn="0" w:noHBand="0" w:noVBand="1"/>
      </w:tblPr>
      <w:tblGrid>
        <w:gridCol w:w="2002"/>
        <w:gridCol w:w="4568"/>
        <w:gridCol w:w="1530"/>
        <w:gridCol w:w="1530"/>
        <w:gridCol w:w="1350"/>
      </w:tblGrid>
      <w:tr w:rsidR="006C563F" w:rsidRPr="00836BCB" w14:paraId="73C503E5" w14:textId="0C242485" w:rsidTr="5593D8C0">
        <w:trPr>
          <w:trHeight w:val="638"/>
        </w:trPr>
        <w:tc>
          <w:tcPr>
            <w:tcW w:w="10980" w:type="dxa"/>
            <w:gridSpan w:val="5"/>
            <w:tcBorders>
              <w:top w:val="single" w:sz="8" w:space="0" w:color="auto"/>
              <w:left w:val="single" w:sz="12" w:space="0" w:color="auto"/>
              <w:bottom w:val="single" w:sz="8" w:space="0" w:color="auto"/>
              <w:right w:val="single" w:sz="12" w:space="0" w:color="000000" w:themeColor="text1"/>
            </w:tcBorders>
            <w:shd w:val="clear" w:color="auto" w:fill="808080" w:themeFill="background1" w:themeFillShade="80"/>
            <w:vAlign w:val="center"/>
            <w:hideMark/>
          </w:tcPr>
          <w:p w14:paraId="1DE4F62E" w14:textId="0B60658A" w:rsidR="00702459" w:rsidRPr="00836BCB" w:rsidRDefault="7704DC79" w:rsidP="5593D8C0">
            <w:pPr>
              <w:jc w:val="center"/>
              <w:rPr>
                <w:rFonts w:eastAsia="Times New Roman"/>
              </w:rPr>
            </w:pPr>
            <w:bookmarkStart w:id="43" w:name="_Hlk44419683"/>
            <w:r w:rsidRPr="5593D8C0">
              <w:rPr>
                <w:rFonts w:eastAsia="Times New Roman"/>
              </w:rPr>
              <w:lastRenderedPageBreak/>
              <w:t xml:space="preserve">Section </w:t>
            </w:r>
            <w:r w:rsidR="2C19683C" w:rsidRPr="5593D8C0">
              <w:rPr>
                <w:rFonts w:eastAsia="Times New Roman"/>
              </w:rPr>
              <w:t>3</w:t>
            </w:r>
            <w:r w:rsidRPr="5593D8C0">
              <w:rPr>
                <w:rFonts w:eastAsia="Times New Roman"/>
              </w:rPr>
              <w:t xml:space="preserve">: Required of all Independent or Solo Providers and </w:t>
            </w:r>
            <w:r w:rsidR="00702459" w:rsidRPr="5593D8C0">
              <w:rPr>
                <w:rFonts w:eastAsia="Times New Roman"/>
              </w:rPr>
              <w:br w:type="page"/>
            </w:r>
            <w:r w:rsidRPr="5593D8C0">
              <w:rPr>
                <w:rFonts w:eastAsia="Times New Roman"/>
              </w:rPr>
              <w:t xml:space="preserve">Management Staff of All Agencies Enrolled </w:t>
            </w:r>
            <w:r w:rsidR="2C19683C" w:rsidRPr="003B022D">
              <w:rPr>
                <w:rFonts w:eastAsia="Times New Roman"/>
                <w:b/>
                <w:bCs/>
              </w:rPr>
              <w:t>Before</w:t>
            </w:r>
            <w:r w:rsidRPr="003B022D">
              <w:rPr>
                <w:rFonts w:eastAsia="Times New Roman"/>
                <w:b/>
                <w:bCs/>
              </w:rPr>
              <w:t xml:space="preserve"> </w:t>
            </w:r>
            <w:r w:rsidRPr="5593D8C0">
              <w:rPr>
                <w:rFonts w:eastAsia="Times New Roman"/>
              </w:rPr>
              <w:t xml:space="preserve">the Promulgation of this Handbook </w:t>
            </w:r>
          </w:p>
        </w:tc>
      </w:tr>
      <w:tr w:rsidR="006C563F" w:rsidRPr="00836BCB" w14:paraId="1760FAA1" w14:textId="7EED553E" w:rsidTr="007A5C63">
        <w:trPr>
          <w:trHeight w:val="323"/>
        </w:trPr>
        <w:tc>
          <w:tcPr>
            <w:tcW w:w="10980" w:type="dxa"/>
            <w:gridSpan w:val="5"/>
            <w:tcBorders>
              <w:top w:val="single" w:sz="8" w:space="0" w:color="auto"/>
              <w:left w:val="single" w:sz="12" w:space="0" w:color="auto"/>
              <w:bottom w:val="single" w:sz="4" w:space="0" w:color="auto"/>
              <w:right w:val="single" w:sz="12" w:space="0" w:color="000000" w:themeColor="text1"/>
            </w:tcBorders>
            <w:shd w:val="clear" w:color="auto" w:fill="808080" w:themeFill="background1" w:themeFillShade="80"/>
            <w:vAlign w:val="center"/>
            <w:hideMark/>
          </w:tcPr>
          <w:p w14:paraId="68336971" w14:textId="7C3E591B" w:rsidR="00702459" w:rsidRPr="00836BCB" w:rsidRDefault="00702459" w:rsidP="00503279">
            <w:pPr>
              <w:jc w:val="center"/>
              <w:rPr>
                <w:rFonts w:eastAsia="Times New Roman"/>
                <w:szCs w:val="24"/>
              </w:rPr>
            </w:pPr>
            <w:r w:rsidRPr="00836BCB">
              <w:rPr>
                <w:rFonts w:eastAsia="Times New Roman"/>
                <w:szCs w:val="24"/>
              </w:rPr>
              <w:t>Each course has a Standardized Curricula Developed by APD</w:t>
            </w:r>
          </w:p>
        </w:tc>
      </w:tr>
      <w:tr w:rsidR="006C563F" w:rsidRPr="00836BCB" w14:paraId="2A64B7BC" w14:textId="1C657D3F" w:rsidTr="007A5C63">
        <w:trPr>
          <w:trHeight w:val="412"/>
        </w:trPr>
        <w:tc>
          <w:tcPr>
            <w:tcW w:w="20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7BBF83" w14:textId="10468C63" w:rsidR="00702459" w:rsidRPr="00836BCB" w:rsidRDefault="00702459" w:rsidP="00503279">
            <w:pPr>
              <w:jc w:val="center"/>
              <w:rPr>
                <w:rFonts w:eastAsia="Times New Roman"/>
                <w:sz w:val="20"/>
                <w:szCs w:val="20"/>
              </w:rPr>
            </w:pPr>
            <w:r w:rsidRPr="00836BCB">
              <w:rPr>
                <w:rFonts w:eastAsia="Times New Roman"/>
                <w:sz w:val="20"/>
                <w:szCs w:val="20"/>
              </w:rPr>
              <w:t>Course Title</w:t>
            </w:r>
          </w:p>
        </w:tc>
        <w:tc>
          <w:tcPr>
            <w:tcW w:w="45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6EFA4D" w14:textId="5962C6AC" w:rsidR="00702459" w:rsidRPr="00836BCB" w:rsidRDefault="00702459" w:rsidP="00503279">
            <w:pPr>
              <w:jc w:val="center"/>
              <w:rPr>
                <w:rFonts w:eastAsia="Times New Roman"/>
                <w:sz w:val="20"/>
                <w:szCs w:val="20"/>
              </w:rPr>
            </w:pPr>
            <w:r w:rsidRPr="00836BCB">
              <w:rPr>
                <w:rFonts w:eastAsia="Times New Roman"/>
                <w:sz w:val="20"/>
                <w:szCs w:val="20"/>
              </w:rPr>
              <w:t>Course Content</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854398" w14:textId="0ADBBDF6" w:rsidR="00702459" w:rsidRPr="00836BCB" w:rsidRDefault="00702459" w:rsidP="00503279">
            <w:pPr>
              <w:jc w:val="center"/>
              <w:rPr>
                <w:rFonts w:eastAsia="Times New Roman"/>
                <w:sz w:val="20"/>
                <w:szCs w:val="20"/>
              </w:rPr>
            </w:pPr>
            <w:r w:rsidRPr="00836BCB">
              <w:rPr>
                <w:rFonts w:eastAsia="Times New Roman"/>
                <w:sz w:val="20"/>
                <w:szCs w:val="20"/>
              </w:rPr>
              <w:t>Time Frame</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7F2684" w14:textId="1E8483C7" w:rsidR="00702459" w:rsidRPr="00836BCB" w:rsidRDefault="00702459" w:rsidP="00503279">
            <w:pPr>
              <w:jc w:val="center"/>
              <w:rPr>
                <w:rFonts w:eastAsia="Times New Roman"/>
                <w:sz w:val="20"/>
                <w:szCs w:val="20"/>
              </w:rPr>
            </w:pPr>
            <w:r w:rsidRPr="00836BCB">
              <w:rPr>
                <w:rFonts w:eastAsia="Times New Roman"/>
                <w:sz w:val="20"/>
                <w:szCs w:val="20"/>
              </w:rPr>
              <w:t>Trainer Qualifications</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F55904" w14:textId="52AEF122" w:rsidR="00702459" w:rsidRPr="00836BCB" w:rsidRDefault="00702459" w:rsidP="00503279">
            <w:pPr>
              <w:jc w:val="center"/>
              <w:rPr>
                <w:rFonts w:eastAsia="Times New Roman"/>
                <w:sz w:val="20"/>
                <w:szCs w:val="20"/>
              </w:rPr>
            </w:pPr>
            <w:r w:rsidRPr="00836BCB">
              <w:rPr>
                <w:rFonts w:eastAsia="Times New Roman"/>
                <w:sz w:val="20"/>
                <w:szCs w:val="20"/>
              </w:rPr>
              <w:t>Frequency</w:t>
            </w:r>
          </w:p>
        </w:tc>
      </w:tr>
      <w:tr w:rsidR="00FB3B69" w:rsidRPr="00836BCB" w14:paraId="10340F89" w14:textId="3C29126D" w:rsidTr="007A5C63">
        <w:trPr>
          <w:trHeight w:val="315"/>
        </w:trPr>
        <w:tc>
          <w:tcPr>
            <w:tcW w:w="2002" w:type="dxa"/>
            <w:vMerge w:val="restart"/>
            <w:tcBorders>
              <w:top w:val="single" w:sz="4" w:space="0" w:color="auto"/>
              <w:left w:val="single" w:sz="4" w:space="0" w:color="auto"/>
              <w:bottom w:val="single" w:sz="4" w:space="0" w:color="auto"/>
              <w:right w:val="single" w:sz="4" w:space="0" w:color="auto"/>
            </w:tcBorders>
            <w:vAlign w:val="center"/>
          </w:tcPr>
          <w:p w14:paraId="60D741E7" w14:textId="5E293A4B" w:rsidR="00702459" w:rsidRPr="001C7535" w:rsidRDefault="00AB05EE" w:rsidP="002F5F27">
            <w:pPr>
              <w:jc w:val="center"/>
              <w:rPr>
                <w:sz w:val="20"/>
              </w:rPr>
            </w:pPr>
            <w:r w:rsidRPr="00F373B7">
              <w:rPr>
                <w:sz w:val="20"/>
              </w:rPr>
              <w:t xml:space="preserve">Requirements for </w:t>
            </w:r>
            <w:r w:rsidRPr="00AB05EE">
              <w:rPr>
                <w:rFonts w:eastAsia="Times New Roman"/>
                <w:sz w:val="20"/>
                <w:szCs w:val="20"/>
              </w:rPr>
              <w:t>all Waiver</w:t>
            </w:r>
            <w:r w:rsidRPr="001C7535">
              <w:rPr>
                <w:sz w:val="20"/>
              </w:rPr>
              <w:t xml:space="preserve"> Providers</w:t>
            </w:r>
            <w:r w:rsidR="00946F1F">
              <w:rPr>
                <w:rFonts w:eastAsia="Times New Roman"/>
                <w:sz w:val="20"/>
                <w:szCs w:val="20"/>
              </w:rPr>
              <w:t xml:space="preserve">: </w:t>
            </w:r>
            <w:r w:rsidR="00CC2084">
              <w:rPr>
                <w:rFonts w:eastAsia="Times New Roman"/>
                <w:sz w:val="20"/>
                <w:szCs w:val="20"/>
              </w:rPr>
              <w:t xml:space="preserve">APD </w:t>
            </w:r>
            <w:r w:rsidR="00946F1F">
              <w:rPr>
                <w:rFonts w:eastAsia="Times New Roman"/>
                <w:sz w:val="20"/>
                <w:szCs w:val="20"/>
              </w:rPr>
              <w:t>iConnect Training</w:t>
            </w:r>
          </w:p>
        </w:tc>
        <w:tc>
          <w:tcPr>
            <w:tcW w:w="45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082996" w14:textId="0CBFCFF6" w:rsidR="00702459" w:rsidRPr="00836BCB" w:rsidRDefault="00702459" w:rsidP="00702459">
            <w:pPr>
              <w:numPr>
                <w:ilvl w:val="0"/>
                <w:numId w:val="120"/>
              </w:numPr>
              <w:ind w:left="410"/>
              <w:contextualSpacing/>
              <w:rPr>
                <w:rFonts w:eastAsia="Times New Roman"/>
                <w:sz w:val="20"/>
                <w:szCs w:val="20"/>
              </w:rPr>
            </w:pPr>
            <w:r w:rsidRPr="006452B2">
              <w:rPr>
                <w:rFonts w:eastAsia="Times New Roman"/>
                <w:sz w:val="20"/>
                <w:szCs w:val="20"/>
              </w:rPr>
              <w:t>Multi-Factor Authentication and APD iConnect Access</w:t>
            </w:r>
          </w:p>
        </w:tc>
        <w:tc>
          <w:tcPr>
            <w:tcW w:w="1530" w:type="dxa"/>
            <w:vMerge w:val="restart"/>
            <w:tcBorders>
              <w:top w:val="single" w:sz="4" w:space="0" w:color="auto"/>
              <w:left w:val="single" w:sz="4" w:space="0" w:color="auto"/>
              <w:bottom w:val="single" w:sz="4" w:space="0" w:color="auto"/>
              <w:right w:val="single" w:sz="4" w:space="0" w:color="auto"/>
            </w:tcBorders>
            <w:vAlign w:val="center"/>
          </w:tcPr>
          <w:p w14:paraId="7D304431" w14:textId="5F4CC3D1" w:rsidR="00702459" w:rsidRPr="00836BCB" w:rsidRDefault="00F20CD3" w:rsidP="002F5F27">
            <w:pPr>
              <w:jc w:val="center"/>
              <w:rPr>
                <w:rFonts w:eastAsia="Times New Roman"/>
                <w:sz w:val="20"/>
                <w:szCs w:val="20"/>
              </w:rPr>
            </w:pPr>
            <w:r>
              <w:t xml:space="preserve"> </w:t>
            </w:r>
            <w:r w:rsidRPr="00F20CD3">
              <w:rPr>
                <w:rFonts w:eastAsia="Times New Roman"/>
                <w:sz w:val="20"/>
                <w:szCs w:val="20"/>
              </w:rPr>
              <w:t xml:space="preserve">By the completion of the training </w:t>
            </w:r>
            <w:r w:rsidR="00BA4317">
              <w:rPr>
                <w:rFonts w:eastAsia="Times New Roman"/>
                <w:sz w:val="20"/>
                <w:szCs w:val="20"/>
              </w:rPr>
              <w:t>cycle</w:t>
            </w:r>
            <w:r w:rsidR="00D80DEF">
              <w:rPr>
                <w:rFonts w:eastAsia="Times New Roman"/>
                <w:sz w:val="20"/>
                <w:szCs w:val="20"/>
              </w:rPr>
              <w:t xml:space="preserve"> pursuant to the website</w:t>
            </w:r>
            <w:r w:rsidR="00C24D9D">
              <w:rPr>
                <w:rFonts w:eastAsia="Times New Roman"/>
                <w:sz w:val="20"/>
                <w:szCs w:val="20"/>
              </w:rPr>
              <w:t>*</w:t>
            </w:r>
          </w:p>
        </w:tc>
        <w:tc>
          <w:tcPr>
            <w:tcW w:w="1530" w:type="dxa"/>
            <w:vMerge w:val="restart"/>
            <w:tcBorders>
              <w:top w:val="single" w:sz="4" w:space="0" w:color="auto"/>
              <w:left w:val="single" w:sz="4" w:space="0" w:color="auto"/>
              <w:bottom w:val="single" w:sz="4" w:space="0" w:color="auto"/>
              <w:right w:val="single" w:sz="4" w:space="0" w:color="auto"/>
            </w:tcBorders>
            <w:vAlign w:val="center"/>
          </w:tcPr>
          <w:p w14:paraId="3FB510CD" w14:textId="46BD2183" w:rsidR="00702459" w:rsidRPr="00836BCB" w:rsidRDefault="009578D4" w:rsidP="002F5F27">
            <w:pPr>
              <w:jc w:val="center"/>
              <w:rPr>
                <w:rFonts w:eastAsia="Times New Roman"/>
                <w:sz w:val="20"/>
                <w:szCs w:val="20"/>
              </w:rPr>
            </w:pPr>
            <w:r w:rsidRPr="009578D4">
              <w:rPr>
                <w:rFonts w:eastAsia="Times New Roman"/>
                <w:sz w:val="20"/>
                <w:szCs w:val="20"/>
              </w:rPr>
              <w:t>Trainers must be APD staff</w:t>
            </w:r>
          </w:p>
        </w:tc>
        <w:tc>
          <w:tcPr>
            <w:tcW w:w="1350" w:type="dxa"/>
            <w:vMerge w:val="restart"/>
            <w:tcBorders>
              <w:top w:val="single" w:sz="4" w:space="0" w:color="auto"/>
              <w:left w:val="single" w:sz="4" w:space="0" w:color="auto"/>
              <w:bottom w:val="single" w:sz="4" w:space="0" w:color="auto"/>
              <w:right w:val="single" w:sz="4" w:space="0" w:color="auto"/>
            </w:tcBorders>
            <w:vAlign w:val="center"/>
          </w:tcPr>
          <w:p w14:paraId="20524BD6" w14:textId="1B5CB290" w:rsidR="00702459" w:rsidRPr="00836BCB" w:rsidRDefault="00610F3C" w:rsidP="002F5F27">
            <w:pPr>
              <w:jc w:val="center"/>
              <w:rPr>
                <w:rFonts w:eastAsia="Times New Roman"/>
                <w:sz w:val="20"/>
                <w:szCs w:val="20"/>
              </w:rPr>
            </w:pPr>
            <w:r w:rsidRPr="00610F3C">
              <w:rPr>
                <w:rFonts w:eastAsia="Times New Roman"/>
                <w:sz w:val="20"/>
                <w:szCs w:val="20"/>
              </w:rPr>
              <w:t>One Time</w:t>
            </w:r>
          </w:p>
        </w:tc>
      </w:tr>
      <w:tr w:rsidR="00E21533" w:rsidRPr="00836BCB" w14:paraId="6EAA4909" w14:textId="5C4E4976" w:rsidTr="007A5C63">
        <w:trPr>
          <w:trHeight w:val="315"/>
        </w:trPr>
        <w:tc>
          <w:tcPr>
            <w:tcW w:w="2002" w:type="dxa"/>
            <w:vMerge/>
            <w:tcBorders>
              <w:top w:val="single" w:sz="4" w:space="0" w:color="auto"/>
              <w:left w:val="single" w:sz="4" w:space="0" w:color="auto"/>
              <w:bottom w:val="single" w:sz="4" w:space="0" w:color="auto"/>
              <w:right w:val="single" w:sz="4" w:space="0" w:color="auto"/>
            </w:tcBorders>
            <w:vAlign w:val="center"/>
          </w:tcPr>
          <w:p w14:paraId="3844B67D" w14:textId="0EB4AC7A" w:rsidR="00702459" w:rsidRPr="00836BCB" w:rsidRDefault="00702459" w:rsidP="00503279">
            <w:pPr>
              <w:rPr>
                <w:rFonts w:eastAsia="Times New Roman"/>
                <w:sz w:val="20"/>
                <w:szCs w:val="20"/>
              </w:rPr>
            </w:pPr>
          </w:p>
        </w:tc>
        <w:tc>
          <w:tcPr>
            <w:tcW w:w="45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19AA55" w14:textId="539C46BA" w:rsidR="00702459" w:rsidRPr="00836BCB" w:rsidRDefault="00702459" w:rsidP="00702459">
            <w:pPr>
              <w:numPr>
                <w:ilvl w:val="0"/>
                <w:numId w:val="120"/>
              </w:numPr>
              <w:ind w:left="410"/>
              <w:contextualSpacing/>
              <w:rPr>
                <w:rFonts w:eastAsia="Times New Roman"/>
                <w:sz w:val="20"/>
                <w:szCs w:val="20"/>
              </w:rPr>
            </w:pPr>
            <w:r w:rsidRPr="00492330">
              <w:rPr>
                <w:rFonts w:eastAsia="Times New Roman"/>
                <w:sz w:val="20"/>
                <w:szCs w:val="20"/>
              </w:rPr>
              <w:t>APD iConnect Basics</w:t>
            </w:r>
          </w:p>
        </w:tc>
        <w:tc>
          <w:tcPr>
            <w:tcW w:w="1530" w:type="dxa"/>
            <w:vMerge/>
            <w:tcBorders>
              <w:top w:val="single" w:sz="4" w:space="0" w:color="auto"/>
              <w:left w:val="single" w:sz="4" w:space="0" w:color="auto"/>
              <w:bottom w:val="single" w:sz="4" w:space="0" w:color="auto"/>
              <w:right w:val="single" w:sz="4" w:space="0" w:color="auto"/>
            </w:tcBorders>
            <w:vAlign w:val="center"/>
          </w:tcPr>
          <w:p w14:paraId="56A85F50" w14:textId="2D5227B6" w:rsidR="00702459" w:rsidRPr="00836BCB" w:rsidRDefault="00702459" w:rsidP="00503279">
            <w:pPr>
              <w:rPr>
                <w:rFonts w:eastAsia="Times New Roman"/>
                <w:sz w:val="20"/>
                <w:szCs w:val="20"/>
              </w:rPr>
            </w:pPr>
          </w:p>
        </w:tc>
        <w:tc>
          <w:tcPr>
            <w:tcW w:w="1530" w:type="dxa"/>
            <w:vMerge/>
            <w:tcBorders>
              <w:top w:val="single" w:sz="4" w:space="0" w:color="auto"/>
              <w:left w:val="single" w:sz="4" w:space="0" w:color="auto"/>
              <w:bottom w:val="single" w:sz="4" w:space="0" w:color="auto"/>
              <w:right w:val="single" w:sz="4" w:space="0" w:color="auto"/>
            </w:tcBorders>
            <w:vAlign w:val="center"/>
          </w:tcPr>
          <w:p w14:paraId="145D5123" w14:textId="43CA384D" w:rsidR="00702459" w:rsidRPr="00836BCB" w:rsidRDefault="00702459" w:rsidP="00503279">
            <w:pPr>
              <w:rPr>
                <w:rFonts w:eastAsia="Times New Roman"/>
                <w:sz w:val="20"/>
                <w:szCs w:val="20"/>
              </w:rPr>
            </w:pPr>
          </w:p>
        </w:tc>
        <w:tc>
          <w:tcPr>
            <w:tcW w:w="1350" w:type="dxa"/>
            <w:vMerge/>
            <w:tcBorders>
              <w:top w:val="single" w:sz="4" w:space="0" w:color="auto"/>
              <w:left w:val="single" w:sz="4" w:space="0" w:color="auto"/>
              <w:bottom w:val="single" w:sz="4" w:space="0" w:color="auto"/>
              <w:right w:val="single" w:sz="4" w:space="0" w:color="auto"/>
            </w:tcBorders>
            <w:vAlign w:val="center"/>
          </w:tcPr>
          <w:p w14:paraId="5AFE73B8" w14:textId="3FDEAAE1" w:rsidR="00702459" w:rsidRPr="00836BCB" w:rsidRDefault="00702459" w:rsidP="00503279">
            <w:pPr>
              <w:rPr>
                <w:rFonts w:eastAsia="Times New Roman"/>
                <w:sz w:val="20"/>
                <w:szCs w:val="20"/>
              </w:rPr>
            </w:pPr>
          </w:p>
        </w:tc>
      </w:tr>
      <w:tr w:rsidR="00E21533" w:rsidRPr="00836BCB" w14:paraId="1F18E7AC" w14:textId="00E383EF" w:rsidTr="007A5C63">
        <w:trPr>
          <w:trHeight w:val="315"/>
        </w:trPr>
        <w:tc>
          <w:tcPr>
            <w:tcW w:w="2002" w:type="dxa"/>
            <w:vMerge/>
            <w:tcBorders>
              <w:top w:val="single" w:sz="4" w:space="0" w:color="auto"/>
              <w:left w:val="single" w:sz="4" w:space="0" w:color="auto"/>
              <w:bottom w:val="single" w:sz="4" w:space="0" w:color="auto"/>
              <w:right w:val="single" w:sz="4" w:space="0" w:color="auto"/>
            </w:tcBorders>
            <w:vAlign w:val="center"/>
          </w:tcPr>
          <w:p w14:paraId="15C0CD64" w14:textId="426517E6" w:rsidR="00702459" w:rsidRPr="00836BCB" w:rsidRDefault="00702459" w:rsidP="00503279">
            <w:pPr>
              <w:rPr>
                <w:rFonts w:eastAsia="Times New Roman"/>
                <w:sz w:val="20"/>
                <w:szCs w:val="20"/>
              </w:rPr>
            </w:pPr>
          </w:p>
        </w:tc>
        <w:tc>
          <w:tcPr>
            <w:tcW w:w="45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943731" w14:textId="6ABE321D" w:rsidR="00702459" w:rsidRPr="00836BCB" w:rsidRDefault="00702459" w:rsidP="00702459">
            <w:pPr>
              <w:numPr>
                <w:ilvl w:val="0"/>
                <w:numId w:val="120"/>
              </w:numPr>
              <w:ind w:left="410"/>
              <w:contextualSpacing/>
              <w:rPr>
                <w:rFonts w:eastAsia="Times New Roman"/>
                <w:sz w:val="20"/>
                <w:szCs w:val="20"/>
              </w:rPr>
            </w:pPr>
            <w:r w:rsidRPr="000F4355">
              <w:rPr>
                <w:rFonts w:eastAsia="Times New Roman"/>
                <w:sz w:val="20"/>
                <w:szCs w:val="20"/>
              </w:rPr>
              <w:t>Overview of the Consumer Central Record</w:t>
            </w:r>
          </w:p>
        </w:tc>
        <w:tc>
          <w:tcPr>
            <w:tcW w:w="1530" w:type="dxa"/>
            <w:vMerge/>
            <w:tcBorders>
              <w:top w:val="single" w:sz="4" w:space="0" w:color="auto"/>
              <w:left w:val="single" w:sz="4" w:space="0" w:color="auto"/>
              <w:bottom w:val="single" w:sz="4" w:space="0" w:color="auto"/>
              <w:right w:val="single" w:sz="4" w:space="0" w:color="auto"/>
            </w:tcBorders>
            <w:vAlign w:val="center"/>
          </w:tcPr>
          <w:p w14:paraId="71161FAD" w14:textId="1D9583B7" w:rsidR="00702459" w:rsidRPr="00836BCB" w:rsidRDefault="00702459" w:rsidP="00503279">
            <w:pPr>
              <w:rPr>
                <w:rFonts w:eastAsia="Times New Roman"/>
                <w:sz w:val="20"/>
                <w:szCs w:val="20"/>
              </w:rPr>
            </w:pPr>
          </w:p>
        </w:tc>
        <w:tc>
          <w:tcPr>
            <w:tcW w:w="1530" w:type="dxa"/>
            <w:vMerge/>
            <w:tcBorders>
              <w:top w:val="single" w:sz="4" w:space="0" w:color="auto"/>
              <w:left w:val="single" w:sz="4" w:space="0" w:color="auto"/>
              <w:bottom w:val="single" w:sz="4" w:space="0" w:color="auto"/>
              <w:right w:val="single" w:sz="4" w:space="0" w:color="auto"/>
            </w:tcBorders>
            <w:vAlign w:val="center"/>
          </w:tcPr>
          <w:p w14:paraId="78CA179F" w14:textId="0BEABCA7" w:rsidR="00702459" w:rsidRPr="00836BCB" w:rsidRDefault="00702459" w:rsidP="00503279">
            <w:pPr>
              <w:rPr>
                <w:rFonts w:eastAsia="Times New Roman"/>
                <w:sz w:val="20"/>
                <w:szCs w:val="20"/>
              </w:rPr>
            </w:pPr>
          </w:p>
        </w:tc>
        <w:tc>
          <w:tcPr>
            <w:tcW w:w="1350" w:type="dxa"/>
            <w:vMerge/>
            <w:tcBorders>
              <w:top w:val="single" w:sz="4" w:space="0" w:color="auto"/>
              <w:left w:val="single" w:sz="4" w:space="0" w:color="auto"/>
              <w:bottom w:val="single" w:sz="4" w:space="0" w:color="auto"/>
              <w:right w:val="single" w:sz="4" w:space="0" w:color="auto"/>
            </w:tcBorders>
            <w:vAlign w:val="center"/>
          </w:tcPr>
          <w:p w14:paraId="7BF91EA0" w14:textId="47541CD9" w:rsidR="00702459" w:rsidRPr="00836BCB" w:rsidRDefault="00702459" w:rsidP="00503279">
            <w:pPr>
              <w:rPr>
                <w:rFonts w:eastAsia="Times New Roman"/>
                <w:sz w:val="20"/>
                <w:szCs w:val="20"/>
              </w:rPr>
            </w:pPr>
          </w:p>
        </w:tc>
      </w:tr>
      <w:tr w:rsidR="00E21533" w:rsidRPr="00836BCB" w14:paraId="4D81027E" w14:textId="53772E85" w:rsidTr="007A5C63">
        <w:trPr>
          <w:trHeight w:val="315"/>
        </w:trPr>
        <w:tc>
          <w:tcPr>
            <w:tcW w:w="2002" w:type="dxa"/>
            <w:vMerge/>
            <w:tcBorders>
              <w:top w:val="single" w:sz="4" w:space="0" w:color="auto"/>
              <w:left w:val="single" w:sz="4" w:space="0" w:color="auto"/>
              <w:bottom w:val="single" w:sz="4" w:space="0" w:color="auto"/>
              <w:right w:val="single" w:sz="4" w:space="0" w:color="auto"/>
            </w:tcBorders>
            <w:vAlign w:val="center"/>
          </w:tcPr>
          <w:p w14:paraId="197C7B97" w14:textId="334905CC" w:rsidR="00702459" w:rsidRPr="00836BCB" w:rsidRDefault="00702459" w:rsidP="00503279">
            <w:pPr>
              <w:rPr>
                <w:rFonts w:eastAsia="Times New Roman"/>
                <w:sz w:val="20"/>
                <w:szCs w:val="20"/>
              </w:rPr>
            </w:pPr>
          </w:p>
        </w:tc>
        <w:tc>
          <w:tcPr>
            <w:tcW w:w="45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9E1BFB" w14:textId="51E52A36" w:rsidR="00702459" w:rsidRPr="00836BCB" w:rsidRDefault="00702459" w:rsidP="00702459">
            <w:pPr>
              <w:numPr>
                <w:ilvl w:val="0"/>
                <w:numId w:val="120"/>
              </w:numPr>
              <w:ind w:left="410"/>
              <w:contextualSpacing/>
              <w:rPr>
                <w:rFonts w:eastAsia="Times New Roman"/>
                <w:sz w:val="20"/>
                <w:szCs w:val="20"/>
              </w:rPr>
            </w:pPr>
            <w:r w:rsidRPr="00731901">
              <w:rPr>
                <w:rFonts w:eastAsia="Times New Roman"/>
                <w:sz w:val="20"/>
                <w:szCs w:val="20"/>
              </w:rPr>
              <w:t>Provider Documentation</w:t>
            </w:r>
          </w:p>
        </w:tc>
        <w:tc>
          <w:tcPr>
            <w:tcW w:w="1530" w:type="dxa"/>
            <w:vMerge/>
            <w:tcBorders>
              <w:top w:val="single" w:sz="4" w:space="0" w:color="auto"/>
              <w:left w:val="single" w:sz="4" w:space="0" w:color="auto"/>
              <w:bottom w:val="single" w:sz="4" w:space="0" w:color="auto"/>
              <w:right w:val="single" w:sz="4" w:space="0" w:color="auto"/>
            </w:tcBorders>
            <w:vAlign w:val="center"/>
          </w:tcPr>
          <w:p w14:paraId="67A45B00" w14:textId="5F913E0F" w:rsidR="00702459" w:rsidRPr="00836BCB" w:rsidRDefault="00702459" w:rsidP="00503279">
            <w:pPr>
              <w:rPr>
                <w:rFonts w:eastAsia="Times New Roman"/>
                <w:sz w:val="20"/>
                <w:szCs w:val="20"/>
              </w:rPr>
            </w:pPr>
          </w:p>
        </w:tc>
        <w:tc>
          <w:tcPr>
            <w:tcW w:w="1530" w:type="dxa"/>
            <w:vMerge/>
            <w:tcBorders>
              <w:top w:val="single" w:sz="4" w:space="0" w:color="auto"/>
              <w:left w:val="single" w:sz="4" w:space="0" w:color="auto"/>
              <w:bottom w:val="single" w:sz="4" w:space="0" w:color="auto"/>
              <w:right w:val="single" w:sz="4" w:space="0" w:color="auto"/>
            </w:tcBorders>
            <w:vAlign w:val="center"/>
          </w:tcPr>
          <w:p w14:paraId="274401A4" w14:textId="62069EE9" w:rsidR="00702459" w:rsidRPr="00836BCB" w:rsidRDefault="00702459" w:rsidP="00503279">
            <w:pPr>
              <w:rPr>
                <w:rFonts w:eastAsia="Times New Roman"/>
                <w:sz w:val="20"/>
                <w:szCs w:val="20"/>
              </w:rPr>
            </w:pPr>
          </w:p>
        </w:tc>
        <w:tc>
          <w:tcPr>
            <w:tcW w:w="1350" w:type="dxa"/>
            <w:vMerge/>
            <w:tcBorders>
              <w:top w:val="single" w:sz="4" w:space="0" w:color="auto"/>
              <w:left w:val="single" w:sz="4" w:space="0" w:color="auto"/>
              <w:bottom w:val="single" w:sz="4" w:space="0" w:color="auto"/>
              <w:right w:val="single" w:sz="4" w:space="0" w:color="auto"/>
            </w:tcBorders>
            <w:vAlign w:val="center"/>
          </w:tcPr>
          <w:p w14:paraId="76FFC6F8" w14:textId="330B4C34" w:rsidR="00702459" w:rsidRPr="00836BCB" w:rsidRDefault="00702459" w:rsidP="00503279">
            <w:pPr>
              <w:rPr>
                <w:rFonts w:eastAsia="Times New Roman"/>
                <w:sz w:val="20"/>
                <w:szCs w:val="20"/>
              </w:rPr>
            </w:pPr>
          </w:p>
        </w:tc>
      </w:tr>
      <w:tr w:rsidR="00E21533" w:rsidRPr="00836BCB" w14:paraId="6811BAB8" w14:textId="1053ED61" w:rsidTr="007A5C63">
        <w:trPr>
          <w:trHeight w:val="315"/>
        </w:trPr>
        <w:tc>
          <w:tcPr>
            <w:tcW w:w="2002" w:type="dxa"/>
            <w:vMerge/>
            <w:tcBorders>
              <w:top w:val="single" w:sz="4" w:space="0" w:color="auto"/>
              <w:left w:val="single" w:sz="4" w:space="0" w:color="auto"/>
              <w:bottom w:val="single" w:sz="4" w:space="0" w:color="auto"/>
              <w:right w:val="single" w:sz="4" w:space="0" w:color="auto"/>
            </w:tcBorders>
            <w:vAlign w:val="center"/>
          </w:tcPr>
          <w:p w14:paraId="694972EA" w14:textId="1E409709" w:rsidR="00702459" w:rsidRPr="00836BCB" w:rsidRDefault="00702459" w:rsidP="00503279">
            <w:pPr>
              <w:rPr>
                <w:rFonts w:eastAsia="Times New Roman"/>
                <w:sz w:val="20"/>
                <w:szCs w:val="20"/>
              </w:rPr>
            </w:pPr>
          </w:p>
        </w:tc>
        <w:tc>
          <w:tcPr>
            <w:tcW w:w="45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CA5E5D" w14:textId="1EC475FC" w:rsidR="00702459" w:rsidRPr="00836BCB" w:rsidRDefault="00702459" w:rsidP="00702459">
            <w:pPr>
              <w:numPr>
                <w:ilvl w:val="0"/>
                <w:numId w:val="120"/>
              </w:numPr>
              <w:ind w:left="410"/>
              <w:contextualSpacing/>
              <w:rPr>
                <w:rFonts w:eastAsia="Times New Roman"/>
                <w:sz w:val="20"/>
                <w:szCs w:val="20"/>
              </w:rPr>
            </w:pPr>
            <w:r w:rsidRPr="00450CBB">
              <w:rPr>
                <w:rFonts w:eastAsia="Times New Roman"/>
                <w:sz w:val="20"/>
                <w:szCs w:val="20"/>
              </w:rPr>
              <w:t>Service Provider Submits a Claim</w:t>
            </w:r>
          </w:p>
        </w:tc>
        <w:tc>
          <w:tcPr>
            <w:tcW w:w="1530" w:type="dxa"/>
            <w:vMerge/>
            <w:tcBorders>
              <w:top w:val="single" w:sz="4" w:space="0" w:color="auto"/>
              <w:left w:val="single" w:sz="4" w:space="0" w:color="auto"/>
              <w:bottom w:val="single" w:sz="4" w:space="0" w:color="auto"/>
              <w:right w:val="single" w:sz="4" w:space="0" w:color="auto"/>
            </w:tcBorders>
            <w:vAlign w:val="center"/>
          </w:tcPr>
          <w:p w14:paraId="0B92EA15" w14:textId="71EEF5B2" w:rsidR="00702459" w:rsidRPr="00836BCB" w:rsidRDefault="00702459" w:rsidP="00503279">
            <w:pPr>
              <w:rPr>
                <w:rFonts w:eastAsia="Times New Roman"/>
                <w:sz w:val="20"/>
                <w:szCs w:val="20"/>
              </w:rPr>
            </w:pPr>
          </w:p>
        </w:tc>
        <w:tc>
          <w:tcPr>
            <w:tcW w:w="1530" w:type="dxa"/>
            <w:vMerge/>
            <w:tcBorders>
              <w:top w:val="single" w:sz="4" w:space="0" w:color="auto"/>
              <w:left w:val="single" w:sz="4" w:space="0" w:color="auto"/>
              <w:bottom w:val="single" w:sz="4" w:space="0" w:color="auto"/>
              <w:right w:val="single" w:sz="4" w:space="0" w:color="auto"/>
            </w:tcBorders>
            <w:vAlign w:val="center"/>
          </w:tcPr>
          <w:p w14:paraId="1E2AE85F" w14:textId="7754B3DC" w:rsidR="00702459" w:rsidRPr="00836BCB" w:rsidRDefault="00702459" w:rsidP="00503279">
            <w:pPr>
              <w:rPr>
                <w:rFonts w:eastAsia="Times New Roman"/>
                <w:sz w:val="20"/>
                <w:szCs w:val="20"/>
              </w:rPr>
            </w:pPr>
          </w:p>
        </w:tc>
        <w:tc>
          <w:tcPr>
            <w:tcW w:w="1350" w:type="dxa"/>
            <w:vMerge/>
            <w:tcBorders>
              <w:top w:val="single" w:sz="4" w:space="0" w:color="auto"/>
              <w:left w:val="single" w:sz="4" w:space="0" w:color="auto"/>
              <w:bottom w:val="single" w:sz="4" w:space="0" w:color="auto"/>
              <w:right w:val="single" w:sz="4" w:space="0" w:color="auto"/>
            </w:tcBorders>
            <w:vAlign w:val="center"/>
          </w:tcPr>
          <w:p w14:paraId="6F213596" w14:textId="0784E50E" w:rsidR="00702459" w:rsidRPr="00836BCB" w:rsidRDefault="00702459" w:rsidP="00503279">
            <w:pPr>
              <w:rPr>
                <w:rFonts w:eastAsia="Times New Roman"/>
                <w:sz w:val="20"/>
                <w:szCs w:val="20"/>
              </w:rPr>
            </w:pPr>
          </w:p>
        </w:tc>
      </w:tr>
      <w:tr w:rsidR="00057EAD" w:rsidRPr="00836BCB" w14:paraId="6A47C06E" w14:textId="257A5A33" w:rsidTr="007A5C63">
        <w:trPr>
          <w:trHeight w:val="315"/>
        </w:trPr>
        <w:tc>
          <w:tcPr>
            <w:tcW w:w="2002" w:type="dxa"/>
            <w:vMerge/>
            <w:tcBorders>
              <w:top w:val="single" w:sz="4" w:space="0" w:color="auto"/>
              <w:left w:val="single" w:sz="4" w:space="0" w:color="auto"/>
              <w:bottom w:val="single" w:sz="4" w:space="0" w:color="auto"/>
              <w:right w:val="single" w:sz="4" w:space="0" w:color="auto"/>
            </w:tcBorders>
            <w:vAlign w:val="center"/>
          </w:tcPr>
          <w:p w14:paraId="0B350F2C" w14:textId="7EC66AEA" w:rsidR="00702459" w:rsidRPr="00836BCB" w:rsidRDefault="00702459" w:rsidP="00503279">
            <w:pPr>
              <w:rPr>
                <w:rFonts w:eastAsia="Times New Roman"/>
                <w:sz w:val="20"/>
                <w:szCs w:val="20"/>
              </w:rPr>
            </w:pPr>
          </w:p>
        </w:tc>
        <w:tc>
          <w:tcPr>
            <w:tcW w:w="45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93B4CC" w14:textId="3B3603B1" w:rsidR="00702459" w:rsidRPr="00836BCB" w:rsidRDefault="00702459" w:rsidP="00702459">
            <w:pPr>
              <w:numPr>
                <w:ilvl w:val="0"/>
                <w:numId w:val="120"/>
              </w:numPr>
              <w:ind w:left="410"/>
              <w:contextualSpacing/>
              <w:rPr>
                <w:rFonts w:eastAsia="Times New Roman"/>
                <w:sz w:val="20"/>
                <w:szCs w:val="20"/>
              </w:rPr>
            </w:pPr>
            <w:r w:rsidRPr="002962F3">
              <w:rPr>
                <w:rFonts w:eastAsia="Times New Roman"/>
                <w:sz w:val="20"/>
                <w:szCs w:val="20"/>
              </w:rPr>
              <w:t>The QIO and Corrective Action Plan Process</w:t>
            </w:r>
          </w:p>
        </w:tc>
        <w:tc>
          <w:tcPr>
            <w:tcW w:w="1530" w:type="dxa"/>
            <w:vMerge/>
            <w:tcBorders>
              <w:top w:val="single" w:sz="4" w:space="0" w:color="auto"/>
              <w:left w:val="single" w:sz="4" w:space="0" w:color="auto"/>
              <w:bottom w:val="single" w:sz="4" w:space="0" w:color="auto"/>
              <w:right w:val="single" w:sz="4" w:space="0" w:color="auto"/>
            </w:tcBorders>
            <w:vAlign w:val="center"/>
          </w:tcPr>
          <w:p w14:paraId="768BB738" w14:textId="2238696E" w:rsidR="00702459" w:rsidRPr="00836BCB" w:rsidRDefault="00702459" w:rsidP="00503279">
            <w:pPr>
              <w:rPr>
                <w:rFonts w:eastAsia="Times New Roman"/>
                <w:sz w:val="20"/>
                <w:szCs w:val="20"/>
              </w:rPr>
            </w:pPr>
          </w:p>
        </w:tc>
        <w:tc>
          <w:tcPr>
            <w:tcW w:w="1530" w:type="dxa"/>
            <w:vMerge/>
            <w:tcBorders>
              <w:top w:val="single" w:sz="4" w:space="0" w:color="auto"/>
              <w:left w:val="single" w:sz="4" w:space="0" w:color="auto"/>
              <w:bottom w:val="single" w:sz="4" w:space="0" w:color="auto"/>
              <w:right w:val="single" w:sz="4" w:space="0" w:color="auto"/>
            </w:tcBorders>
            <w:vAlign w:val="center"/>
          </w:tcPr>
          <w:p w14:paraId="6900D9A0" w14:textId="6931696A" w:rsidR="00702459" w:rsidRPr="00836BCB" w:rsidRDefault="00702459" w:rsidP="00503279">
            <w:pPr>
              <w:rPr>
                <w:rFonts w:eastAsia="Times New Roman"/>
                <w:sz w:val="20"/>
                <w:szCs w:val="20"/>
              </w:rPr>
            </w:pPr>
          </w:p>
        </w:tc>
        <w:tc>
          <w:tcPr>
            <w:tcW w:w="1350" w:type="dxa"/>
            <w:vMerge/>
            <w:tcBorders>
              <w:top w:val="single" w:sz="4" w:space="0" w:color="auto"/>
              <w:left w:val="single" w:sz="4" w:space="0" w:color="auto"/>
              <w:bottom w:val="single" w:sz="4" w:space="0" w:color="auto"/>
              <w:right w:val="single" w:sz="4" w:space="0" w:color="auto"/>
            </w:tcBorders>
            <w:vAlign w:val="center"/>
          </w:tcPr>
          <w:p w14:paraId="60A9B9BF" w14:textId="27A5FA26" w:rsidR="00702459" w:rsidRPr="00836BCB" w:rsidRDefault="00702459" w:rsidP="00503279">
            <w:pPr>
              <w:rPr>
                <w:rFonts w:eastAsia="Times New Roman"/>
                <w:sz w:val="20"/>
                <w:szCs w:val="20"/>
              </w:rPr>
            </w:pPr>
          </w:p>
        </w:tc>
      </w:tr>
    </w:tbl>
    <w:p w14:paraId="320F54CB" w14:textId="59ED64C3" w:rsidR="00774C27" w:rsidRPr="002F5F27" w:rsidRDefault="007108A5">
      <w:pPr>
        <w:rPr>
          <w:rFonts w:eastAsia="Times New Roman"/>
          <w:sz w:val="20"/>
          <w:szCs w:val="20"/>
        </w:rPr>
      </w:pPr>
      <w:r w:rsidRPr="002F5F27" w:rsidDel="007108A5">
        <w:rPr>
          <w:rFonts w:eastAsia="Times New Roman"/>
          <w:sz w:val="20"/>
          <w:szCs w:val="20"/>
        </w:rPr>
        <w:t xml:space="preserve"> </w:t>
      </w:r>
      <w:r w:rsidR="00774C27">
        <w:rPr>
          <w:rFonts w:eastAsia="Times New Roman"/>
          <w:sz w:val="20"/>
          <w:szCs w:val="20"/>
        </w:rPr>
        <w:t xml:space="preserve">* </w:t>
      </w:r>
      <w:r w:rsidR="00635823" w:rsidRPr="00493C46">
        <w:rPr>
          <w:sz w:val="20"/>
          <w:szCs w:val="20"/>
        </w:rPr>
        <w:t>https://apd.myflorida.com/waiver/iconnect/elearning.htm</w:t>
      </w:r>
    </w:p>
    <w:bookmarkEnd w:id="43"/>
    <w:p w14:paraId="15DC4E5C" w14:textId="77777777" w:rsidR="003C4BA5" w:rsidRPr="00836BCB" w:rsidRDefault="003C4BA5">
      <w:pPr>
        <w:rPr>
          <w:rFonts w:eastAsia="Times New Roman"/>
          <w:noProof/>
          <w:sz w:val="24"/>
          <w:szCs w:val="24"/>
        </w:rPr>
      </w:pPr>
    </w:p>
    <w:tbl>
      <w:tblPr>
        <w:tblW w:w="10980" w:type="dxa"/>
        <w:tblInd w:w="-702" w:type="dxa"/>
        <w:tblLayout w:type="fixed"/>
        <w:tblLook w:val="04A0" w:firstRow="1" w:lastRow="0" w:firstColumn="1" w:lastColumn="0" w:noHBand="0" w:noVBand="1"/>
      </w:tblPr>
      <w:tblGrid>
        <w:gridCol w:w="2002"/>
        <w:gridCol w:w="4568"/>
        <w:gridCol w:w="1530"/>
        <w:gridCol w:w="1530"/>
        <w:gridCol w:w="1350"/>
      </w:tblGrid>
      <w:tr w:rsidR="006C563F" w:rsidRPr="00836BCB" w14:paraId="350E5895" w14:textId="77777777" w:rsidTr="00B859E7">
        <w:trPr>
          <w:trHeight w:val="323"/>
        </w:trPr>
        <w:tc>
          <w:tcPr>
            <w:tcW w:w="10980" w:type="dxa"/>
            <w:gridSpan w:val="5"/>
            <w:tcBorders>
              <w:top w:val="single" w:sz="8" w:space="0" w:color="auto"/>
              <w:left w:val="single" w:sz="12" w:space="0" w:color="auto"/>
              <w:bottom w:val="single" w:sz="8" w:space="0" w:color="auto"/>
              <w:right w:val="single" w:sz="12" w:space="0" w:color="000000"/>
            </w:tcBorders>
            <w:shd w:val="clear" w:color="000000" w:fill="808080"/>
            <w:vAlign w:val="center"/>
            <w:hideMark/>
          </w:tcPr>
          <w:p w14:paraId="2E029B58" w14:textId="0C75045B" w:rsidR="003C4BA5" w:rsidRPr="00836BCB" w:rsidRDefault="003C4BA5" w:rsidP="00B43DFF">
            <w:pPr>
              <w:jc w:val="center"/>
              <w:rPr>
                <w:rFonts w:eastAsia="Times New Roman"/>
                <w:szCs w:val="24"/>
              </w:rPr>
            </w:pPr>
            <w:r w:rsidRPr="00836BCB">
              <w:rPr>
                <w:rFonts w:eastAsia="Times New Roman"/>
                <w:szCs w:val="24"/>
              </w:rPr>
              <w:t xml:space="preserve">Section </w:t>
            </w:r>
            <w:r w:rsidR="003F7AAF">
              <w:rPr>
                <w:rFonts w:eastAsia="Times New Roman"/>
                <w:szCs w:val="24"/>
              </w:rPr>
              <w:t>4</w:t>
            </w:r>
            <w:r w:rsidRPr="00836BCB">
              <w:rPr>
                <w:rFonts w:eastAsia="Times New Roman"/>
                <w:szCs w:val="24"/>
              </w:rPr>
              <w:t xml:space="preserve">: Pre-service Training Requirements for Specific Service Providers - </w:t>
            </w:r>
          </w:p>
        </w:tc>
      </w:tr>
      <w:tr w:rsidR="006C563F" w:rsidRPr="00836BCB" w14:paraId="1846DCBB" w14:textId="77777777" w:rsidTr="00B859E7">
        <w:trPr>
          <w:trHeight w:val="330"/>
        </w:trPr>
        <w:tc>
          <w:tcPr>
            <w:tcW w:w="10980" w:type="dxa"/>
            <w:gridSpan w:val="5"/>
            <w:tcBorders>
              <w:top w:val="single" w:sz="8" w:space="0" w:color="auto"/>
              <w:left w:val="single" w:sz="12" w:space="0" w:color="auto"/>
              <w:bottom w:val="single" w:sz="8" w:space="0" w:color="auto"/>
              <w:right w:val="single" w:sz="12" w:space="0" w:color="000000"/>
            </w:tcBorders>
            <w:shd w:val="clear" w:color="000000" w:fill="808080"/>
            <w:vAlign w:val="center"/>
            <w:hideMark/>
          </w:tcPr>
          <w:p w14:paraId="02692F43" w14:textId="77777777" w:rsidR="003C4BA5" w:rsidRPr="00836BCB" w:rsidRDefault="003C4BA5" w:rsidP="003C4BA5">
            <w:pPr>
              <w:jc w:val="center"/>
              <w:rPr>
                <w:rFonts w:eastAsia="Times New Roman"/>
                <w:szCs w:val="24"/>
              </w:rPr>
            </w:pPr>
            <w:r w:rsidRPr="00836BCB">
              <w:rPr>
                <w:rFonts w:eastAsia="Times New Roman"/>
                <w:szCs w:val="24"/>
              </w:rPr>
              <w:t>Each Course has a Standardized Curricula Developed by APD</w:t>
            </w:r>
          </w:p>
        </w:tc>
      </w:tr>
      <w:tr w:rsidR="006C563F" w:rsidRPr="00836BCB" w14:paraId="050E2BB4" w14:textId="77777777" w:rsidTr="00D154DC">
        <w:trPr>
          <w:trHeight w:val="367"/>
        </w:trPr>
        <w:tc>
          <w:tcPr>
            <w:tcW w:w="2002" w:type="dxa"/>
            <w:tcBorders>
              <w:top w:val="single" w:sz="8" w:space="0" w:color="auto"/>
              <w:left w:val="single" w:sz="12" w:space="0" w:color="auto"/>
              <w:bottom w:val="single" w:sz="8" w:space="0" w:color="auto"/>
              <w:right w:val="single" w:sz="8" w:space="0" w:color="auto"/>
            </w:tcBorders>
            <w:shd w:val="clear" w:color="auto" w:fill="auto"/>
            <w:vAlign w:val="center"/>
            <w:hideMark/>
          </w:tcPr>
          <w:p w14:paraId="718EBF09" w14:textId="77777777" w:rsidR="003C4BA5" w:rsidRPr="00836BCB" w:rsidRDefault="003C4BA5" w:rsidP="003C4BA5">
            <w:pPr>
              <w:jc w:val="center"/>
              <w:rPr>
                <w:rFonts w:eastAsia="Times New Roman"/>
                <w:sz w:val="20"/>
                <w:szCs w:val="20"/>
              </w:rPr>
            </w:pPr>
            <w:r w:rsidRPr="00836BCB">
              <w:rPr>
                <w:rFonts w:eastAsia="Times New Roman"/>
                <w:sz w:val="20"/>
                <w:szCs w:val="20"/>
              </w:rPr>
              <w:t>Course Title</w:t>
            </w:r>
          </w:p>
        </w:tc>
        <w:tc>
          <w:tcPr>
            <w:tcW w:w="4568" w:type="dxa"/>
            <w:tcBorders>
              <w:top w:val="single" w:sz="8" w:space="0" w:color="auto"/>
              <w:left w:val="nil"/>
              <w:bottom w:val="single" w:sz="8" w:space="0" w:color="auto"/>
              <w:right w:val="single" w:sz="8" w:space="0" w:color="auto"/>
            </w:tcBorders>
            <w:shd w:val="clear" w:color="auto" w:fill="auto"/>
            <w:vAlign w:val="center"/>
            <w:hideMark/>
          </w:tcPr>
          <w:p w14:paraId="0C43A998" w14:textId="77777777" w:rsidR="003C4BA5" w:rsidRPr="00836BCB" w:rsidRDefault="003C4BA5" w:rsidP="003C4BA5">
            <w:pPr>
              <w:jc w:val="center"/>
              <w:rPr>
                <w:rFonts w:eastAsia="Times New Roman"/>
                <w:sz w:val="20"/>
                <w:szCs w:val="20"/>
              </w:rPr>
            </w:pPr>
            <w:r w:rsidRPr="00836BCB">
              <w:rPr>
                <w:rFonts w:eastAsia="Times New Roman"/>
                <w:sz w:val="20"/>
                <w:szCs w:val="20"/>
              </w:rPr>
              <w:t>Course Content</w:t>
            </w:r>
          </w:p>
        </w:tc>
        <w:tc>
          <w:tcPr>
            <w:tcW w:w="1530" w:type="dxa"/>
            <w:tcBorders>
              <w:top w:val="single" w:sz="8" w:space="0" w:color="auto"/>
              <w:left w:val="nil"/>
              <w:bottom w:val="single" w:sz="8" w:space="0" w:color="auto"/>
              <w:right w:val="single" w:sz="8" w:space="0" w:color="auto"/>
            </w:tcBorders>
            <w:shd w:val="clear" w:color="auto" w:fill="auto"/>
            <w:vAlign w:val="center"/>
            <w:hideMark/>
          </w:tcPr>
          <w:p w14:paraId="1ACDE04C" w14:textId="77777777" w:rsidR="003C4BA5" w:rsidRPr="00836BCB" w:rsidRDefault="003C4BA5" w:rsidP="003C4BA5">
            <w:pPr>
              <w:jc w:val="center"/>
              <w:rPr>
                <w:rFonts w:eastAsia="Times New Roman"/>
                <w:sz w:val="20"/>
                <w:szCs w:val="20"/>
              </w:rPr>
            </w:pPr>
            <w:r w:rsidRPr="00836BCB">
              <w:rPr>
                <w:rFonts w:eastAsia="Times New Roman"/>
                <w:sz w:val="20"/>
                <w:szCs w:val="20"/>
              </w:rPr>
              <w:t>Time frame</w:t>
            </w:r>
          </w:p>
        </w:tc>
        <w:tc>
          <w:tcPr>
            <w:tcW w:w="1530" w:type="dxa"/>
            <w:tcBorders>
              <w:top w:val="single" w:sz="8" w:space="0" w:color="auto"/>
              <w:left w:val="nil"/>
              <w:bottom w:val="single" w:sz="8" w:space="0" w:color="auto"/>
              <w:right w:val="single" w:sz="8" w:space="0" w:color="auto"/>
            </w:tcBorders>
            <w:shd w:val="clear" w:color="auto" w:fill="auto"/>
            <w:vAlign w:val="center"/>
            <w:hideMark/>
          </w:tcPr>
          <w:p w14:paraId="6722804D" w14:textId="77777777" w:rsidR="003C4BA5" w:rsidRPr="00836BCB" w:rsidRDefault="00D154DC" w:rsidP="003C4BA5">
            <w:pPr>
              <w:jc w:val="center"/>
              <w:rPr>
                <w:rFonts w:eastAsia="Times New Roman"/>
                <w:sz w:val="20"/>
                <w:szCs w:val="20"/>
              </w:rPr>
            </w:pPr>
            <w:r w:rsidRPr="00836BCB">
              <w:rPr>
                <w:rFonts w:eastAsia="Times New Roman"/>
                <w:sz w:val="20"/>
                <w:szCs w:val="20"/>
              </w:rPr>
              <w:t>Trainer Qualifi</w:t>
            </w:r>
            <w:r w:rsidR="003C4BA5" w:rsidRPr="00836BCB">
              <w:rPr>
                <w:rFonts w:eastAsia="Times New Roman"/>
                <w:sz w:val="20"/>
                <w:szCs w:val="20"/>
              </w:rPr>
              <w:t>cation</w:t>
            </w:r>
            <w:r w:rsidR="003C4BA5" w:rsidRPr="00836BCB">
              <w:rPr>
                <w:rFonts w:eastAsia="Times New Roman"/>
                <w:sz w:val="20"/>
                <w:szCs w:val="20"/>
                <w:vertAlign w:val="superscript"/>
              </w:rPr>
              <w:t>2</w:t>
            </w:r>
          </w:p>
        </w:tc>
        <w:tc>
          <w:tcPr>
            <w:tcW w:w="1350" w:type="dxa"/>
            <w:tcBorders>
              <w:top w:val="single" w:sz="8" w:space="0" w:color="auto"/>
              <w:left w:val="nil"/>
              <w:bottom w:val="single" w:sz="8" w:space="0" w:color="auto"/>
              <w:right w:val="single" w:sz="12" w:space="0" w:color="auto"/>
            </w:tcBorders>
            <w:shd w:val="clear" w:color="auto" w:fill="auto"/>
            <w:vAlign w:val="center"/>
            <w:hideMark/>
          </w:tcPr>
          <w:p w14:paraId="31A0E8C2" w14:textId="77777777" w:rsidR="003C4BA5" w:rsidRPr="00836BCB" w:rsidRDefault="003C4BA5" w:rsidP="003C4BA5">
            <w:pPr>
              <w:jc w:val="center"/>
              <w:rPr>
                <w:rFonts w:eastAsia="Times New Roman"/>
                <w:sz w:val="20"/>
                <w:szCs w:val="20"/>
              </w:rPr>
            </w:pPr>
            <w:r w:rsidRPr="00836BCB">
              <w:rPr>
                <w:rFonts w:eastAsia="Times New Roman"/>
                <w:sz w:val="20"/>
                <w:szCs w:val="20"/>
              </w:rPr>
              <w:t>Frequency</w:t>
            </w:r>
          </w:p>
        </w:tc>
      </w:tr>
      <w:tr w:rsidR="00BF70C6" w:rsidRPr="00836BCB" w14:paraId="247AA265" w14:textId="77777777" w:rsidTr="00D154DC">
        <w:trPr>
          <w:trHeight w:val="205"/>
        </w:trPr>
        <w:tc>
          <w:tcPr>
            <w:tcW w:w="2002" w:type="dxa"/>
            <w:vMerge w:val="restart"/>
            <w:tcBorders>
              <w:top w:val="single" w:sz="8" w:space="0" w:color="auto"/>
              <w:left w:val="single" w:sz="12" w:space="0" w:color="auto"/>
              <w:bottom w:val="single" w:sz="8" w:space="0" w:color="auto"/>
              <w:right w:val="single" w:sz="8" w:space="0" w:color="auto"/>
            </w:tcBorders>
            <w:shd w:val="clear" w:color="auto" w:fill="auto"/>
            <w:vAlign w:val="center"/>
            <w:hideMark/>
          </w:tcPr>
          <w:p w14:paraId="0BAF47F9" w14:textId="77777777" w:rsidR="003C4BA5" w:rsidRPr="00836BCB" w:rsidRDefault="003C4BA5" w:rsidP="009A462E">
            <w:pPr>
              <w:jc w:val="center"/>
              <w:rPr>
                <w:rFonts w:eastAsia="Times New Roman"/>
                <w:sz w:val="20"/>
                <w:szCs w:val="20"/>
              </w:rPr>
            </w:pPr>
            <w:r w:rsidRPr="00836BCB">
              <w:rPr>
                <w:rFonts w:eastAsia="Times New Roman"/>
                <w:sz w:val="20"/>
                <w:szCs w:val="20"/>
              </w:rPr>
              <w:t>Supported Employment Pre-service - Best Practices in Supported Employment and Introduction to Social Security Work Incentives</w:t>
            </w:r>
            <w:r w:rsidRPr="00836BCB">
              <w:rPr>
                <w:rFonts w:eastAsia="Times New Roman"/>
                <w:sz w:val="20"/>
                <w:szCs w:val="20"/>
              </w:rPr>
              <w:br/>
            </w:r>
            <w:r w:rsidRPr="00836BCB">
              <w:rPr>
                <w:rFonts w:eastAsia="Times New Roman"/>
                <w:sz w:val="20"/>
                <w:szCs w:val="20"/>
              </w:rPr>
              <w:br/>
              <w:t xml:space="preserve">link to </w:t>
            </w:r>
            <w:r w:rsidR="0067260F" w:rsidRPr="00836BCB">
              <w:rPr>
                <w:rFonts w:eastAsia="Times New Roman"/>
                <w:sz w:val="20"/>
                <w:szCs w:val="20"/>
              </w:rPr>
              <w:t>Web</w:t>
            </w:r>
            <w:r w:rsidRPr="00836BCB">
              <w:rPr>
                <w:rFonts w:eastAsia="Times New Roman"/>
                <w:sz w:val="20"/>
                <w:szCs w:val="20"/>
              </w:rPr>
              <w:t xml:space="preserve">-based course = </w:t>
            </w:r>
            <w:r w:rsidRPr="00836BCB">
              <w:rPr>
                <w:rFonts w:eastAsia="Times New Roman"/>
                <w:sz w:val="20"/>
                <w:szCs w:val="20"/>
                <w:u w:val="single"/>
              </w:rPr>
              <w:t>https://trn-store.com/content/florida-required-supported-employment-pre-service</w:t>
            </w:r>
            <w:r w:rsidRPr="00836BCB">
              <w:rPr>
                <w:rFonts w:eastAsia="Times New Roman"/>
                <w:sz w:val="20"/>
                <w:szCs w:val="20"/>
              </w:rPr>
              <w:t xml:space="preserve"> </w:t>
            </w:r>
          </w:p>
        </w:tc>
        <w:tc>
          <w:tcPr>
            <w:tcW w:w="4568" w:type="dxa"/>
            <w:tcBorders>
              <w:top w:val="single" w:sz="8" w:space="0" w:color="auto"/>
              <w:left w:val="nil"/>
              <w:bottom w:val="single" w:sz="8" w:space="0" w:color="auto"/>
              <w:right w:val="single" w:sz="8" w:space="0" w:color="auto"/>
            </w:tcBorders>
            <w:shd w:val="clear" w:color="auto" w:fill="auto"/>
            <w:vAlign w:val="center"/>
            <w:hideMark/>
          </w:tcPr>
          <w:p w14:paraId="5E68DC0B" w14:textId="77777777" w:rsidR="003C4BA5" w:rsidRPr="00836BCB" w:rsidRDefault="003C4BA5" w:rsidP="003C4BA5">
            <w:pPr>
              <w:numPr>
                <w:ilvl w:val="0"/>
                <w:numId w:val="35"/>
              </w:numPr>
              <w:ind w:left="410"/>
              <w:contextualSpacing/>
              <w:rPr>
                <w:rFonts w:eastAsia="Times New Roman"/>
                <w:b/>
                <w:bCs/>
                <w:sz w:val="20"/>
                <w:szCs w:val="20"/>
              </w:rPr>
            </w:pPr>
            <w:r w:rsidRPr="00836BCB">
              <w:rPr>
                <w:rFonts w:eastAsia="Times New Roman"/>
                <w:b/>
                <w:bCs/>
                <w:sz w:val="20"/>
                <w:szCs w:val="20"/>
              </w:rPr>
              <w:t>Best Practices</w:t>
            </w:r>
          </w:p>
        </w:tc>
        <w:tc>
          <w:tcPr>
            <w:tcW w:w="1530"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77CE81DC" w14:textId="77777777" w:rsidR="003C4BA5" w:rsidRPr="00836BCB" w:rsidRDefault="003C4BA5" w:rsidP="003C4BA5">
            <w:pPr>
              <w:jc w:val="center"/>
              <w:rPr>
                <w:rFonts w:eastAsia="Times New Roman"/>
                <w:sz w:val="20"/>
                <w:szCs w:val="20"/>
              </w:rPr>
            </w:pPr>
            <w:r w:rsidRPr="00836BCB">
              <w:rPr>
                <w:rFonts w:eastAsia="Times New Roman"/>
                <w:sz w:val="20"/>
                <w:szCs w:val="20"/>
              </w:rPr>
              <w:t>Prior to providing services</w:t>
            </w:r>
          </w:p>
        </w:tc>
        <w:tc>
          <w:tcPr>
            <w:tcW w:w="1530"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4858DC64" w14:textId="77777777" w:rsidR="003C4BA5" w:rsidRPr="00836BCB" w:rsidRDefault="003C4BA5" w:rsidP="003C4BA5">
            <w:pPr>
              <w:jc w:val="center"/>
              <w:rPr>
                <w:rFonts w:eastAsia="Times New Roman"/>
                <w:sz w:val="20"/>
                <w:szCs w:val="20"/>
              </w:rPr>
            </w:pPr>
            <w:r w:rsidRPr="00836BCB">
              <w:rPr>
                <w:rFonts w:eastAsia="Times New Roman"/>
                <w:sz w:val="20"/>
                <w:szCs w:val="20"/>
              </w:rPr>
              <w:t>Classroom trainers must be certified in writing by APD</w:t>
            </w:r>
          </w:p>
        </w:tc>
        <w:tc>
          <w:tcPr>
            <w:tcW w:w="1350" w:type="dxa"/>
            <w:vMerge w:val="restart"/>
            <w:tcBorders>
              <w:top w:val="single" w:sz="8" w:space="0" w:color="auto"/>
              <w:left w:val="single" w:sz="8" w:space="0" w:color="auto"/>
              <w:bottom w:val="single" w:sz="8" w:space="0" w:color="auto"/>
              <w:right w:val="single" w:sz="12" w:space="0" w:color="auto"/>
            </w:tcBorders>
            <w:shd w:val="clear" w:color="auto" w:fill="auto"/>
            <w:vAlign w:val="center"/>
            <w:hideMark/>
          </w:tcPr>
          <w:p w14:paraId="140BD1C1" w14:textId="77777777" w:rsidR="003C4BA5" w:rsidRPr="00836BCB" w:rsidRDefault="007B441A" w:rsidP="008148F6">
            <w:pPr>
              <w:jc w:val="center"/>
              <w:rPr>
                <w:rFonts w:eastAsia="Times New Roman"/>
                <w:sz w:val="20"/>
                <w:szCs w:val="20"/>
              </w:rPr>
            </w:pPr>
            <w:r w:rsidRPr="00836BCB">
              <w:rPr>
                <w:rFonts w:eastAsia="Times New Roman"/>
                <w:sz w:val="20"/>
                <w:szCs w:val="20"/>
              </w:rPr>
              <w:t>One Time</w:t>
            </w:r>
            <w:r w:rsidR="008148F6" w:rsidRPr="00836BCB">
              <w:rPr>
                <w:rFonts w:eastAsia="Times New Roman"/>
                <w:sz w:val="20"/>
                <w:szCs w:val="20"/>
              </w:rPr>
              <w:t xml:space="preserve"> </w:t>
            </w:r>
            <w:r w:rsidRPr="00836BCB">
              <w:rPr>
                <w:rFonts w:eastAsia="Times New Roman"/>
                <w:sz w:val="20"/>
                <w:szCs w:val="20"/>
              </w:rPr>
              <w:t xml:space="preserve">- Provider Discovery Reviews </w:t>
            </w:r>
            <w:r w:rsidR="008148F6" w:rsidRPr="00836BCB">
              <w:rPr>
                <w:rFonts w:eastAsia="Times New Roman"/>
                <w:sz w:val="20"/>
                <w:szCs w:val="20"/>
              </w:rPr>
              <w:t>b</w:t>
            </w:r>
            <w:r w:rsidRPr="00836BCB">
              <w:rPr>
                <w:rFonts w:eastAsia="Times New Roman"/>
                <w:sz w:val="20"/>
                <w:szCs w:val="20"/>
              </w:rPr>
              <w:t xml:space="preserve">elow 86% by the QIO may result in retaking the course if the citations are related to this topic </w:t>
            </w:r>
          </w:p>
        </w:tc>
      </w:tr>
      <w:tr w:rsidR="00BF70C6" w:rsidRPr="00836BCB" w14:paraId="15149FAF" w14:textId="77777777" w:rsidTr="00D154DC">
        <w:trPr>
          <w:trHeight w:val="394"/>
        </w:trPr>
        <w:tc>
          <w:tcPr>
            <w:tcW w:w="2002" w:type="dxa"/>
            <w:vMerge/>
            <w:tcBorders>
              <w:top w:val="single" w:sz="8" w:space="0" w:color="auto"/>
              <w:left w:val="single" w:sz="12" w:space="0" w:color="auto"/>
              <w:bottom w:val="single" w:sz="8" w:space="0" w:color="auto"/>
              <w:right w:val="single" w:sz="8" w:space="0" w:color="auto"/>
            </w:tcBorders>
            <w:vAlign w:val="center"/>
            <w:hideMark/>
          </w:tcPr>
          <w:p w14:paraId="0FB4C8E6" w14:textId="77777777" w:rsidR="003C4BA5" w:rsidRPr="00836BCB" w:rsidRDefault="003C4BA5" w:rsidP="003C4BA5">
            <w:pPr>
              <w:rPr>
                <w:rFonts w:eastAsia="Times New Roman"/>
                <w:sz w:val="20"/>
                <w:szCs w:val="20"/>
              </w:rPr>
            </w:pPr>
          </w:p>
        </w:tc>
        <w:tc>
          <w:tcPr>
            <w:tcW w:w="4568" w:type="dxa"/>
            <w:tcBorders>
              <w:top w:val="single" w:sz="8" w:space="0" w:color="auto"/>
              <w:left w:val="nil"/>
              <w:bottom w:val="single" w:sz="8" w:space="0" w:color="auto"/>
              <w:right w:val="single" w:sz="8" w:space="0" w:color="auto"/>
            </w:tcBorders>
            <w:shd w:val="clear" w:color="auto" w:fill="auto"/>
            <w:vAlign w:val="center"/>
            <w:hideMark/>
          </w:tcPr>
          <w:p w14:paraId="258BC89E" w14:textId="77777777" w:rsidR="003C4BA5" w:rsidRPr="00836BCB" w:rsidRDefault="003C4BA5" w:rsidP="003C4BA5">
            <w:pPr>
              <w:numPr>
                <w:ilvl w:val="0"/>
                <w:numId w:val="36"/>
              </w:numPr>
              <w:ind w:left="410"/>
              <w:contextualSpacing/>
              <w:rPr>
                <w:rFonts w:eastAsia="Times New Roman"/>
                <w:sz w:val="20"/>
                <w:szCs w:val="20"/>
              </w:rPr>
            </w:pPr>
            <w:r w:rsidRPr="00836BCB">
              <w:rPr>
                <w:rFonts w:eastAsia="Times New Roman"/>
                <w:sz w:val="20"/>
                <w:szCs w:val="20"/>
              </w:rPr>
              <w:t>Introduction to Supported Employment</w:t>
            </w: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7E9C1D8D" w14:textId="77777777" w:rsidR="003C4BA5" w:rsidRPr="00836BCB" w:rsidRDefault="003C4BA5" w:rsidP="003C4BA5">
            <w:pPr>
              <w:rPr>
                <w:rFonts w:eastAsia="Times New Roman"/>
                <w:sz w:val="20"/>
                <w:szCs w:val="20"/>
              </w:rPr>
            </w:pP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4626A75A" w14:textId="77777777" w:rsidR="003C4BA5" w:rsidRPr="00836BCB" w:rsidRDefault="003C4BA5" w:rsidP="003C4BA5">
            <w:pPr>
              <w:rPr>
                <w:rFonts w:eastAsia="Times New Roman"/>
                <w:sz w:val="20"/>
                <w:szCs w:val="20"/>
              </w:rPr>
            </w:pPr>
          </w:p>
        </w:tc>
        <w:tc>
          <w:tcPr>
            <w:tcW w:w="1350" w:type="dxa"/>
            <w:vMerge/>
            <w:tcBorders>
              <w:top w:val="single" w:sz="8" w:space="0" w:color="auto"/>
              <w:left w:val="single" w:sz="8" w:space="0" w:color="auto"/>
              <w:bottom w:val="single" w:sz="8" w:space="0" w:color="auto"/>
              <w:right w:val="single" w:sz="12" w:space="0" w:color="auto"/>
            </w:tcBorders>
            <w:vAlign w:val="center"/>
            <w:hideMark/>
          </w:tcPr>
          <w:p w14:paraId="53EF0EB9" w14:textId="77777777" w:rsidR="003C4BA5" w:rsidRPr="00836BCB" w:rsidRDefault="003C4BA5" w:rsidP="003C4BA5">
            <w:pPr>
              <w:rPr>
                <w:rFonts w:eastAsia="Times New Roman"/>
                <w:sz w:val="20"/>
                <w:szCs w:val="20"/>
              </w:rPr>
            </w:pPr>
          </w:p>
        </w:tc>
      </w:tr>
      <w:tr w:rsidR="00BF70C6" w:rsidRPr="00836BCB" w14:paraId="4E4B771C" w14:textId="77777777" w:rsidTr="00D154DC">
        <w:trPr>
          <w:trHeight w:val="529"/>
        </w:trPr>
        <w:tc>
          <w:tcPr>
            <w:tcW w:w="2002" w:type="dxa"/>
            <w:vMerge/>
            <w:tcBorders>
              <w:top w:val="single" w:sz="8" w:space="0" w:color="auto"/>
              <w:left w:val="single" w:sz="12" w:space="0" w:color="auto"/>
              <w:bottom w:val="single" w:sz="8" w:space="0" w:color="auto"/>
              <w:right w:val="single" w:sz="8" w:space="0" w:color="auto"/>
            </w:tcBorders>
            <w:vAlign w:val="center"/>
            <w:hideMark/>
          </w:tcPr>
          <w:p w14:paraId="533EB332" w14:textId="77777777" w:rsidR="003C4BA5" w:rsidRPr="00836BCB" w:rsidRDefault="003C4BA5" w:rsidP="003C4BA5">
            <w:pPr>
              <w:rPr>
                <w:rFonts w:eastAsia="Times New Roman"/>
                <w:sz w:val="20"/>
                <w:szCs w:val="20"/>
              </w:rPr>
            </w:pPr>
          </w:p>
        </w:tc>
        <w:tc>
          <w:tcPr>
            <w:tcW w:w="4568" w:type="dxa"/>
            <w:tcBorders>
              <w:top w:val="single" w:sz="8" w:space="0" w:color="auto"/>
              <w:left w:val="nil"/>
              <w:bottom w:val="single" w:sz="8" w:space="0" w:color="auto"/>
              <w:right w:val="single" w:sz="8" w:space="0" w:color="auto"/>
            </w:tcBorders>
            <w:shd w:val="clear" w:color="auto" w:fill="auto"/>
            <w:vAlign w:val="center"/>
            <w:hideMark/>
          </w:tcPr>
          <w:p w14:paraId="276D6EF7" w14:textId="77777777" w:rsidR="003C4BA5" w:rsidRPr="00836BCB" w:rsidRDefault="003C4BA5" w:rsidP="003C4BA5">
            <w:pPr>
              <w:numPr>
                <w:ilvl w:val="0"/>
                <w:numId w:val="36"/>
              </w:numPr>
              <w:ind w:left="410"/>
              <w:contextualSpacing/>
              <w:rPr>
                <w:rFonts w:eastAsia="Times New Roman"/>
                <w:sz w:val="20"/>
                <w:szCs w:val="20"/>
              </w:rPr>
            </w:pPr>
            <w:r w:rsidRPr="00836BCB">
              <w:rPr>
                <w:rFonts w:eastAsia="Times New Roman"/>
                <w:sz w:val="20"/>
                <w:szCs w:val="20"/>
              </w:rPr>
              <w:t>Rules and regulations Governing Supported Employment</w:t>
            </w: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2C46BF7E" w14:textId="77777777" w:rsidR="003C4BA5" w:rsidRPr="00836BCB" w:rsidRDefault="003C4BA5" w:rsidP="003C4BA5">
            <w:pPr>
              <w:rPr>
                <w:rFonts w:eastAsia="Times New Roman"/>
                <w:sz w:val="20"/>
                <w:szCs w:val="20"/>
              </w:rPr>
            </w:pP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312CFC5F" w14:textId="77777777" w:rsidR="003C4BA5" w:rsidRPr="00836BCB" w:rsidRDefault="003C4BA5" w:rsidP="003C4BA5">
            <w:pPr>
              <w:rPr>
                <w:rFonts w:eastAsia="Times New Roman"/>
                <w:sz w:val="20"/>
                <w:szCs w:val="20"/>
              </w:rPr>
            </w:pPr>
          </w:p>
        </w:tc>
        <w:tc>
          <w:tcPr>
            <w:tcW w:w="1350" w:type="dxa"/>
            <w:vMerge/>
            <w:tcBorders>
              <w:top w:val="single" w:sz="8" w:space="0" w:color="auto"/>
              <w:left w:val="single" w:sz="8" w:space="0" w:color="auto"/>
              <w:bottom w:val="single" w:sz="8" w:space="0" w:color="auto"/>
              <w:right w:val="single" w:sz="12" w:space="0" w:color="auto"/>
            </w:tcBorders>
            <w:vAlign w:val="center"/>
            <w:hideMark/>
          </w:tcPr>
          <w:p w14:paraId="25DA99D0" w14:textId="77777777" w:rsidR="003C4BA5" w:rsidRPr="00836BCB" w:rsidRDefault="003C4BA5" w:rsidP="003C4BA5">
            <w:pPr>
              <w:rPr>
                <w:rFonts w:eastAsia="Times New Roman"/>
                <w:sz w:val="20"/>
                <w:szCs w:val="20"/>
              </w:rPr>
            </w:pPr>
          </w:p>
        </w:tc>
      </w:tr>
      <w:tr w:rsidR="00BF70C6" w:rsidRPr="00836BCB" w14:paraId="05478D65" w14:textId="77777777" w:rsidTr="00D154DC">
        <w:trPr>
          <w:trHeight w:val="421"/>
        </w:trPr>
        <w:tc>
          <w:tcPr>
            <w:tcW w:w="2002" w:type="dxa"/>
            <w:vMerge/>
            <w:tcBorders>
              <w:top w:val="single" w:sz="8" w:space="0" w:color="auto"/>
              <w:left w:val="single" w:sz="12" w:space="0" w:color="auto"/>
              <w:bottom w:val="single" w:sz="8" w:space="0" w:color="auto"/>
              <w:right w:val="single" w:sz="8" w:space="0" w:color="auto"/>
            </w:tcBorders>
            <w:vAlign w:val="center"/>
            <w:hideMark/>
          </w:tcPr>
          <w:p w14:paraId="40255001" w14:textId="77777777" w:rsidR="003C4BA5" w:rsidRPr="00836BCB" w:rsidRDefault="003C4BA5" w:rsidP="003C4BA5">
            <w:pPr>
              <w:rPr>
                <w:rFonts w:eastAsia="Times New Roman"/>
                <w:sz w:val="20"/>
                <w:szCs w:val="20"/>
              </w:rPr>
            </w:pPr>
          </w:p>
        </w:tc>
        <w:tc>
          <w:tcPr>
            <w:tcW w:w="4568" w:type="dxa"/>
            <w:tcBorders>
              <w:top w:val="single" w:sz="8" w:space="0" w:color="auto"/>
              <w:left w:val="nil"/>
              <w:bottom w:val="single" w:sz="8" w:space="0" w:color="auto"/>
              <w:right w:val="single" w:sz="8" w:space="0" w:color="auto"/>
            </w:tcBorders>
            <w:shd w:val="clear" w:color="auto" w:fill="auto"/>
            <w:vAlign w:val="center"/>
            <w:hideMark/>
          </w:tcPr>
          <w:p w14:paraId="727B003D" w14:textId="77777777" w:rsidR="003C4BA5" w:rsidRPr="00836BCB" w:rsidRDefault="003C4BA5" w:rsidP="003C4BA5">
            <w:pPr>
              <w:numPr>
                <w:ilvl w:val="0"/>
                <w:numId w:val="36"/>
              </w:numPr>
              <w:ind w:left="410"/>
              <w:contextualSpacing/>
              <w:rPr>
                <w:rFonts w:eastAsia="Times New Roman"/>
                <w:sz w:val="20"/>
                <w:szCs w:val="20"/>
              </w:rPr>
            </w:pPr>
            <w:r w:rsidRPr="00836BCB">
              <w:rPr>
                <w:rFonts w:eastAsia="Times New Roman"/>
                <w:sz w:val="20"/>
                <w:szCs w:val="20"/>
              </w:rPr>
              <w:t>Discovery: What is It and How to Use It</w:t>
            </w: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73C5281B" w14:textId="77777777" w:rsidR="003C4BA5" w:rsidRPr="00836BCB" w:rsidRDefault="003C4BA5" w:rsidP="003C4BA5">
            <w:pPr>
              <w:rPr>
                <w:rFonts w:eastAsia="Times New Roman"/>
                <w:sz w:val="20"/>
                <w:szCs w:val="20"/>
              </w:rPr>
            </w:pP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6DA08F10" w14:textId="77777777" w:rsidR="003C4BA5" w:rsidRPr="00836BCB" w:rsidRDefault="003C4BA5" w:rsidP="003C4BA5">
            <w:pPr>
              <w:rPr>
                <w:rFonts w:eastAsia="Times New Roman"/>
                <w:sz w:val="20"/>
                <w:szCs w:val="20"/>
              </w:rPr>
            </w:pPr>
          </w:p>
        </w:tc>
        <w:tc>
          <w:tcPr>
            <w:tcW w:w="1350" w:type="dxa"/>
            <w:vMerge/>
            <w:tcBorders>
              <w:top w:val="single" w:sz="8" w:space="0" w:color="auto"/>
              <w:left w:val="single" w:sz="8" w:space="0" w:color="auto"/>
              <w:bottom w:val="single" w:sz="8" w:space="0" w:color="auto"/>
              <w:right w:val="single" w:sz="12" w:space="0" w:color="auto"/>
            </w:tcBorders>
            <w:vAlign w:val="center"/>
            <w:hideMark/>
          </w:tcPr>
          <w:p w14:paraId="439D515F" w14:textId="77777777" w:rsidR="003C4BA5" w:rsidRPr="00836BCB" w:rsidRDefault="003C4BA5" w:rsidP="003C4BA5">
            <w:pPr>
              <w:rPr>
                <w:rFonts w:eastAsia="Times New Roman"/>
                <w:sz w:val="20"/>
                <w:szCs w:val="20"/>
              </w:rPr>
            </w:pPr>
          </w:p>
        </w:tc>
      </w:tr>
      <w:tr w:rsidR="00BF70C6" w:rsidRPr="00836BCB" w14:paraId="2D2690BC" w14:textId="77777777" w:rsidTr="00D154DC">
        <w:trPr>
          <w:trHeight w:val="601"/>
        </w:trPr>
        <w:tc>
          <w:tcPr>
            <w:tcW w:w="2002" w:type="dxa"/>
            <w:vMerge/>
            <w:tcBorders>
              <w:top w:val="single" w:sz="8" w:space="0" w:color="auto"/>
              <w:left w:val="single" w:sz="12" w:space="0" w:color="auto"/>
              <w:bottom w:val="single" w:sz="8" w:space="0" w:color="auto"/>
              <w:right w:val="single" w:sz="8" w:space="0" w:color="auto"/>
            </w:tcBorders>
            <w:vAlign w:val="center"/>
            <w:hideMark/>
          </w:tcPr>
          <w:p w14:paraId="2508140A" w14:textId="77777777" w:rsidR="003C4BA5" w:rsidRPr="00836BCB" w:rsidRDefault="003C4BA5" w:rsidP="003C4BA5">
            <w:pPr>
              <w:rPr>
                <w:rFonts w:eastAsia="Times New Roman"/>
                <w:sz w:val="20"/>
                <w:szCs w:val="20"/>
              </w:rPr>
            </w:pPr>
          </w:p>
        </w:tc>
        <w:tc>
          <w:tcPr>
            <w:tcW w:w="4568" w:type="dxa"/>
            <w:tcBorders>
              <w:top w:val="single" w:sz="8" w:space="0" w:color="auto"/>
              <w:left w:val="nil"/>
              <w:bottom w:val="single" w:sz="8" w:space="0" w:color="auto"/>
              <w:right w:val="single" w:sz="8" w:space="0" w:color="auto"/>
            </w:tcBorders>
            <w:shd w:val="clear" w:color="auto" w:fill="auto"/>
            <w:vAlign w:val="center"/>
            <w:hideMark/>
          </w:tcPr>
          <w:p w14:paraId="41F58DE3" w14:textId="77777777" w:rsidR="003C4BA5" w:rsidRPr="00836BCB" w:rsidRDefault="003C4BA5" w:rsidP="003C4BA5">
            <w:pPr>
              <w:numPr>
                <w:ilvl w:val="0"/>
                <w:numId w:val="36"/>
              </w:numPr>
              <w:ind w:left="410"/>
              <w:contextualSpacing/>
              <w:rPr>
                <w:rFonts w:eastAsia="Times New Roman"/>
                <w:sz w:val="20"/>
                <w:szCs w:val="20"/>
              </w:rPr>
            </w:pPr>
            <w:r w:rsidRPr="00836BCB">
              <w:rPr>
                <w:rFonts w:eastAsia="Times New Roman"/>
                <w:sz w:val="20"/>
                <w:szCs w:val="20"/>
              </w:rPr>
              <w:t>Preparing Resumes, References and Cover Letters</w:t>
            </w: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04511788" w14:textId="77777777" w:rsidR="003C4BA5" w:rsidRPr="00836BCB" w:rsidRDefault="003C4BA5" w:rsidP="003C4BA5">
            <w:pPr>
              <w:rPr>
                <w:rFonts w:eastAsia="Times New Roman"/>
                <w:sz w:val="20"/>
                <w:szCs w:val="20"/>
              </w:rPr>
            </w:pP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36007C9F" w14:textId="77777777" w:rsidR="003C4BA5" w:rsidRPr="00836BCB" w:rsidRDefault="003C4BA5" w:rsidP="003C4BA5">
            <w:pPr>
              <w:rPr>
                <w:rFonts w:eastAsia="Times New Roman"/>
                <w:sz w:val="20"/>
                <w:szCs w:val="20"/>
              </w:rPr>
            </w:pPr>
          </w:p>
        </w:tc>
        <w:tc>
          <w:tcPr>
            <w:tcW w:w="1350" w:type="dxa"/>
            <w:vMerge/>
            <w:tcBorders>
              <w:top w:val="single" w:sz="8" w:space="0" w:color="auto"/>
              <w:left w:val="single" w:sz="8" w:space="0" w:color="auto"/>
              <w:bottom w:val="single" w:sz="8" w:space="0" w:color="auto"/>
              <w:right w:val="single" w:sz="12" w:space="0" w:color="auto"/>
            </w:tcBorders>
            <w:vAlign w:val="center"/>
            <w:hideMark/>
          </w:tcPr>
          <w:p w14:paraId="4BB9ACCA" w14:textId="77777777" w:rsidR="003C4BA5" w:rsidRPr="00836BCB" w:rsidRDefault="003C4BA5" w:rsidP="003C4BA5">
            <w:pPr>
              <w:rPr>
                <w:rFonts w:eastAsia="Times New Roman"/>
                <w:sz w:val="20"/>
                <w:szCs w:val="20"/>
              </w:rPr>
            </w:pPr>
          </w:p>
        </w:tc>
      </w:tr>
      <w:tr w:rsidR="00BF70C6" w:rsidRPr="00836BCB" w14:paraId="33FA6B30" w14:textId="77777777" w:rsidTr="00D154DC">
        <w:trPr>
          <w:trHeight w:val="394"/>
        </w:trPr>
        <w:tc>
          <w:tcPr>
            <w:tcW w:w="2002" w:type="dxa"/>
            <w:vMerge/>
            <w:tcBorders>
              <w:top w:val="single" w:sz="8" w:space="0" w:color="auto"/>
              <w:left w:val="single" w:sz="12" w:space="0" w:color="auto"/>
              <w:bottom w:val="single" w:sz="8" w:space="0" w:color="auto"/>
              <w:right w:val="single" w:sz="8" w:space="0" w:color="auto"/>
            </w:tcBorders>
            <w:vAlign w:val="center"/>
            <w:hideMark/>
          </w:tcPr>
          <w:p w14:paraId="3B8B3D7C" w14:textId="77777777" w:rsidR="003C4BA5" w:rsidRPr="00836BCB" w:rsidRDefault="003C4BA5" w:rsidP="003C4BA5">
            <w:pPr>
              <w:rPr>
                <w:rFonts w:eastAsia="Times New Roman"/>
                <w:sz w:val="20"/>
                <w:szCs w:val="20"/>
              </w:rPr>
            </w:pPr>
          </w:p>
        </w:tc>
        <w:tc>
          <w:tcPr>
            <w:tcW w:w="4568" w:type="dxa"/>
            <w:tcBorders>
              <w:top w:val="single" w:sz="8" w:space="0" w:color="auto"/>
              <w:left w:val="nil"/>
              <w:bottom w:val="single" w:sz="8" w:space="0" w:color="auto"/>
              <w:right w:val="single" w:sz="8" w:space="0" w:color="auto"/>
            </w:tcBorders>
            <w:shd w:val="clear" w:color="auto" w:fill="auto"/>
            <w:vAlign w:val="center"/>
            <w:hideMark/>
          </w:tcPr>
          <w:p w14:paraId="67C298EF" w14:textId="77777777" w:rsidR="003C4BA5" w:rsidRPr="00836BCB" w:rsidRDefault="003C4BA5" w:rsidP="003C4BA5">
            <w:pPr>
              <w:numPr>
                <w:ilvl w:val="0"/>
                <w:numId w:val="36"/>
              </w:numPr>
              <w:ind w:left="410"/>
              <w:contextualSpacing/>
              <w:rPr>
                <w:rFonts w:eastAsia="Times New Roman"/>
                <w:sz w:val="20"/>
                <w:szCs w:val="20"/>
              </w:rPr>
            </w:pPr>
            <w:r w:rsidRPr="00836BCB">
              <w:rPr>
                <w:rFonts w:eastAsia="Times New Roman"/>
                <w:sz w:val="20"/>
                <w:szCs w:val="20"/>
              </w:rPr>
              <w:t>Marketing</w:t>
            </w: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2F71EF54" w14:textId="77777777" w:rsidR="003C4BA5" w:rsidRPr="00836BCB" w:rsidRDefault="003C4BA5" w:rsidP="003C4BA5">
            <w:pPr>
              <w:rPr>
                <w:rFonts w:eastAsia="Times New Roman"/>
                <w:sz w:val="20"/>
                <w:szCs w:val="20"/>
              </w:rPr>
            </w:pP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40F72F93" w14:textId="77777777" w:rsidR="003C4BA5" w:rsidRPr="00836BCB" w:rsidRDefault="003C4BA5" w:rsidP="003C4BA5">
            <w:pPr>
              <w:rPr>
                <w:rFonts w:eastAsia="Times New Roman"/>
                <w:sz w:val="20"/>
                <w:szCs w:val="20"/>
              </w:rPr>
            </w:pPr>
          </w:p>
        </w:tc>
        <w:tc>
          <w:tcPr>
            <w:tcW w:w="1350" w:type="dxa"/>
            <w:vMerge/>
            <w:tcBorders>
              <w:top w:val="single" w:sz="8" w:space="0" w:color="auto"/>
              <w:left w:val="single" w:sz="8" w:space="0" w:color="auto"/>
              <w:bottom w:val="single" w:sz="8" w:space="0" w:color="auto"/>
              <w:right w:val="single" w:sz="12" w:space="0" w:color="auto"/>
            </w:tcBorders>
            <w:vAlign w:val="center"/>
            <w:hideMark/>
          </w:tcPr>
          <w:p w14:paraId="65E8EDDF" w14:textId="77777777" w:rsidR="003C4BA5" w:rsidRPr="00836BCB" w:rsidRDefault="003C4BA5" w:rsidP="003C4BA5">
            <w:pPr>
              <w:rPr>
                <w:rFonts w:eastAsia="Times New Roman"/>
                <w:sz w:val="20"/>
                <w:szCs w:val="20"/>
              </w:rPr>
            </w:pPr>
          </w:p>
        </w:tc>
      </w:tr>
      <w:tr w:rsidR="00BF70C6" w:rsidRPr="00836BCB" w14:paraId="16C3C1F6" w14:textId="77777777" w:rsidTr="00D154DC">
        <w:trPr>
          <w:trHeight w:val="421"/>
        </w:trPr>
        <w:tc>
          <w:tcPr>
            <w:tcW w:w="2002" w:type="dxa"/>
            <w:vMerge/>
            <w:tcBorders>
              <w:top w:val="single" w:sz="8" w:space="0" w:color="auto"/>
              <w:left w:val="single" w:sz="12" w:space="0" w:color="auto"/>
              <w:bottom w:val="single" w:sz="8" w:space="0" w:color="auto"/>
              <w:right w:val="single" w:sz="8" w:space="0" w:color="auto"/>
            </w:tcBorders>
            <w:vAlign w:val="center"/>
            <w:hideMark/>
          </w:tcPr>
          <w:p w14:paraId="28EEEED9" w14:textId="77777777" w:rsidR="003C4BA5" w:rsidRPr="00836BCB" w:rsidRDefault="003C4BA5" w:rsidP="003C4BA5">
            <w:pPr>
              <w:rPr>
                <w:rFonts w:eastAsia="Times New Roman"/>
                <w:sz w:val="20"/>
                <w:szCs w:val="20"/>
              </w:rPr>
            </w:pPr>
          </w:p>
        </w:tc>
        <w:tc>
          <w:tcPr>
            <w:tcW w:w="4568" w:type="dxa"/>
            <w:tcBorders>
              <w:top w:val="single" w:sz="8" w:space="0" w:color="auto"/>
              <w:left w:val="nil"/>
              <w:bottom w:val="single" w:sz="8" w:space="0" w:color="auto"/>
              <w:right w:val="single" w:sz="8" w:space="0" w:color="auto"/>
            </w:tcBorders>
            <w:shd w:val="clear" w:color="auto" w:fill="auto"/>
            <w:vAlign w:val="center"/>
            <w:hideMark/>
          </w:tcPr>
          <w:p w14:paraId="714DCF93" w14:textId="77777777" w:rsidR="003C4BA5" w:rsidRPr="00836BCB" w:rsidRDefault="003C4BA5" w:rsidP="003C4BA5">
            <w:pPr>
              <w:numPr>
                <w:ilvl w:val="0"/>
                <w:numId w:val="36"/>
              </w:numPr>
              <w:ind w:left="410"/>
              <w:contextualSpacing/>
              <w:rPr>
                <w:rFonts w:eastAsia="Times New Roman"/>
                <w:sz w:val="20"/>
                <w:szCs w:val="20"/>
              </w:rPr>
            </w:pPr>
            <w:r w:rsidRPr="00836BCB">
              <w:rPr>
                <w:rFonts w:eastAsia="Times New Roman"/>
                <w:sz w:val="20"/>
                <w:szCs w:val="20"/>
              </w:rPr>
              <w:t>Job Coaching</w:t>
            </w: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512124F3" w14:textId="77777777" w:rsidR="003C4BA5" w:rsidRPr="00836BCB" w:rsidRDefault="003C4BA5" w:rsidP="003C4BA5">
            <w:pPr>
              <w:rPr>
                <w:rFonts w:eastAsia="Times New Roman"/>
                <w:sz w:val="20"/>
                <w:szCs w:val="20"/>
              </w:rPr>
            </w:pP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7F936380" w14:textId="77777777" w:rsidR="003C4BA5" w:rsidRPr="00836BCB" w:rsidRDefault="003C4BA5" w:rsidP="003C4BA5">
            <w:pPr>
              <w:rPr>
                <w:rFonts w:eastAsia="Times New Roman"/>
                <w:sz w:val="20"/>
                <w:szCs w:val="20"/>
              </w:rPr>
            </w:pPr>
          </w:p>
        </w:tc>
        <w:tc>
          <w:tcPr>
            <w:tcW w:w="1350" w:type="dxa"/>
            <w:vMerge/>
            <w:tcBorders>
              <w:top w:val="single" w:sz="8" w:space="0" w:color="auto"/>
              <w:left w:val="single" w:sz="8" w:space="0" w:color="auto"/>
              <w:bottom w:val="single" w:sz="8" w:space="0" w:color="auto"/>
              <w:right w:val="single" w:sz="12" w:space="0" w:color="auto"/>
            </w:tcBorders>
            <w:vAlign w:val="center"/>
            <w:hideMark/>
          </w:tcPr>
          <w:p w14:paraId="545D34E9" w14:textId="77777777" w:rsidR="003C4BA5" w:rsidRPr="00836BCB" w:rsidRDefault="003C4BA5" w:rsidP="003C4BA5">
            <w:pPr>
              <w:rPr>
                <w:rFonts w:eastAsia="Times New Roman"/>
                <w:sz w:val="20"/>
                <w:szCs w:val="20"/>
              </w:rPr>
            </w:pPr>
          </w:p>
        </w:tc>
      </w:tr>
      <w:tr w:rsidR="00BF70C6" w:rsidRPr="00836BCB" w14:paraId="311AC113" w14:textId="77777777" w:rsidTr="00D154DC">
        <w:trPr>
          <w:trHeight w:val="340"/>
        </w:trPr>
        <w:tc>
          <w:tcPr>
            <w:tcW w:w="2002" w:type="dxa"/>
            <w:vMerge/>
            <w:tcBorders>
              <w:top w:val="single" w:sz="8" w:space="0" w:color="auto"/>
              <w:left w:val="single" w:sz="12" w:space="0" w:color="auto"/>
              <w:bottom w:val="single" w:sz="8" w:space="0" w:color="auto"/>
              <w:right w:val="single" w:sz="8" w:space="0" w:color="auto"/>
            </w:tcBorders>
            <w:vAlign w:val="center"/>
            <w:hideMark/>
          </w:tcPr>
          <w:p w14:paraId="6EF4C2BF" w14:textId="77777777" w:rsidR="003C4BA5" w:rsidRPr="00836BCB" w:rsidRDefault="003C4BA5" w:rsidP="003C4BA5">
            <w:pPr>
              <w:rPr>
                <w:rFonts w:eastAsia="Times New Roman"/>
                <w:sz w:val="20"/>
                <w:szCs w:val="20"/>
              </w:rPr>
            </w:pPr>
          </w:p>
        </w:tc>
        <w:tc>
          <w:tcPr>
            <w:tcW w:w="4568" w:type="dxa"/>
            <w:tcBorders>
              <w:top w:val="single" w:sz="8" w:space="0" w:color="auto"/>
              <w:left w:val="nil"/>
              <w:bottom w:val="single" w:sz="8" w:space="0" w:color="auto"/>
              <w:right w:val="single" w:sz="8" w:space="0" w:color="auto"/>
            </w:tcBorders>
            <w:shd w:val="clear" w:color="auto" w:fill="auto"/>
            <w:vAlign w:val="center"/>
            <w:hideMark/>
          </w:tcPr>
          <w:p w14:paraId="3EE0050F" w14:textId="77777777" w:rsidR="003C4BA5" w:rsidRPr="00836BCB" w:rsidRDefault="003C4BA5" w:rsidP="003C4BA5">
            <w:pPr>
              <w:rPr>
                <w:rFonts w:eastAsia="Times New Roman"/>
                <w:sz w:val="20"/>
                <w:szCs w:val="20"/>
              </w:rPr>
            </w:pPr>
            <w:r w:rsidRPr="00836BCB">
              <w:rPr>
                <w:rFonts w:eastAsia="Times New Roman"/>
                <w:sz w:val="20"/>
                <w:szCs w:val="20"/>
              </w:rPr>
              <w:t> </w:t>
            </w: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332EEB0A" w14:textId="77777777" w:rsidR="003C4BA5" w:rsidRPr="00836BCB" w:rsidRDefault="003C4BA5" w:rsidP="003C4BA5">
            <w:pPr>
              <w:rPr>
                <w:rFonts w:eastAsia="Times New Roman"/>
                <w:sz w:val="20"/>
                <w:szCs w:val="20"/>
              </w:rPr>
            </w:pP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29FBA943" w14:textId="77777777" w:rsidR="003C4BA5" w:rsidRPr="00836BCB" w:rsidRDefault="003C4BA5" w:rsidP="003C4BA5">
            <w:pPr>
              <w:rPr>
                <w:rFonts w:eastAsia="Times New Roman"/>
                <w:sz w:val="20"/>
                <w:szCs w:val="20"/>
              </w:rPr>
            </w:pPr>
          </w:p>
        </w:tc>
        <w:tc>
          <w:tcPr>
            <w:tcW w:w="1350" w:type="dxa"/>
            <w:vMerge/>
            <w:tcBorders>
              <w:top w:val="single" w:sz="8" w:space="0" w:color="auto"/>
              <w:left w:val="single" w:sz="8" w:space="0" w:color="auto"/>
              <w:bottom w:val="single" w:sz="8" w:space="0" w:color="auto"/>
              <w:right w:val="single" w:sz="12" w:space="0" w:color="auto"/>
            </w:tcBorders>
            <w:vAlign w:val="center"/>
            <w:hideMark/>
          </w:tcPr>
          <w:p w14:paraId="369945E2" w14:textId="77777777" w:rsidR="003C4BA5" w:rsidRPr="00836BCB" w:rsidRDefault="003C4BA5" w:rsidP="003C4BA5">
            <w:pPr>
              <w:rPr>
                <w:rFonts w:eastAsia="Times New Roman"/>
                <w:sz w:val="20"/>
                <w:szCs w:val="20"/>
              </w:rPr>
            </w:pPr>
          </w:p>
        </w:tc>
      </w:tr>
      <w:tr w:rsidR="00BF70C6" w:rsidRPr="00836BCB" w14:paraId="3066A7A4" w14:textId="77777777" w:rsidTr="00D154DC">
        <w:trPr>
          <w:trHeight w:val="286"/>
        </w:trPr>
        <w:tc>
          <w:tcPr>
            <w:tcW w:w="2002" w:type="dxa"/>
            <w:vMerge/>
            <w:tcBorders>
              <w:top w:val="single" w:sz="8" w:space="0" w:color="auto"/>
              <w:left w:val="single" w:sz="12" w:space="0" w:color="auto"/>
              <w:bottom w:val="single" w:sz="8" w:space="0" w:color="auto"/>
              <w:right w:val="single" w:sz="8" w:space="0" w:color="auto"/>
            </w:tcBorders>
            <w:vAlign w:val="center"/>
            <w:hideMark/>
          </w:tcPr>
          <w:p w14:paraId="6A6DC4CD" w14:textId="77777777" w:rsidR="003C4BA5" w:rsidRPr="00836BCB" w:rsidRDefault="003C4BA5" w:rsidP="003C4BA5">
            <w:pPr>
              <w:rPr>
                <w:rFonts w:eastAsia="Times New Roman"/>
                <w:sz w:val="20"/>
                <w:szCs w:val="20"/>
              </w:rPr>
            </w:pPr>
          </w:p>
        </w:tc>
        <w:tc>
          <w:tcPr>
            <w:tcW w:w="4568" w:type="dxa"/>
            <w:tcBorders>
              <w:top w:val="single" w:sz="8" w:space="0" w:color="auto"/>
              <w:left w:val="nil"/>
              <w:bottom w:val="single" w:sz="8" w:space="0" w:color="auto"/>
              <w:right w:val="single" w:sz="8" w:space="0" w:color="auto"/>
            </w:tcBorders>
            <w:shd w:val="clear" w:color="auto" w:fill="auto"/>
            <w:vAlign w:val="center"/>
            <w:hideMark/>
          </w:tcPr>
          <w:p w14:paraId="1023D095" w14:textId="77777777" w:rsidR="003C4BA5" w:rsidRPr="00836BCB" w:rsidRDefault="003C4BA5" w:rsidP="003C4BA5">
            <w:pPr>
              <w:numPr>
                <w:ilvl w:val="0"/>
                <w:numId w:val="35"/>
              </w:numPr>
              <w:ind w:left="410"/>
              <w:contextualSpacing/>
              <w:rPr>
                <w:rFonts w:eastAsia="Times New Roman"/>
                <w:b/>
                <w:bCs/>
                <w:sz w:val="20"/>
                <w:szCs w:val="20"/>
              </w:rPr>
            </w:pPr>
            <w:r w:rsidRPr="00836BCB">
              <w:rPr>
                <w:rFonts w:eastAsia="Times New Roman"/>
                <w:b/>
                <w:bCs/>
                <w:sz w:val="20"/>
                <w:szCs w:val="20"/>
              </w:rPr>
              <w:t>Introduction to Social Security Work Incentives</w:t>
            </w: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49058B04" w14:textId="77777777" w:rsidR="003C4BA5" w:rsidRPr="00836BCB" w:rsidRDefault="003C4BA5" w:rsidP="003C4BA5">
            <w:pPr>
              <w:rPr>
                <w:rFonts w:eastAsia="Times New Roman"/>
                <w:sz w:val="20"/>
                <w:szCs w:val="20"/>
              </w:rPr>
            </w:pP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74B2FCB4" w14:textId="77777777" w:rsidR="003C4BA5" w:rsidRPr="00836BCB" w:rsidRDefault="003C4BA5" w:rsidP="003C4BA5">
            <w:pPr>
              <w:rPr>
                <w:rFonts w:eastAsia="Times New Roman"/>
                <w:sz w:val="20"/>
                <w:szCs w:val="20"/>
              </w:rPr>
            </w:pPr>
          </w:p>
        </w:tc>
        <w:tc>
          <w:tcPr>
            <w:tcW w:w="1350" w:type="dxa"/>
            <w:vMerge/>
            <w:tcBorders>
              <w:top w:val="single" w:sz="8" w:space="0" w:color="auto"/>
              <w:left w:val="single" w:sz="8" w:space="0" w:color="auto"/>
              <w:bottom w:val="single" w:sz="8" w:space="0" w:color="auto"/>
              <w:right w:val="single" w:sz="12" w:space="0" w:color="auto"/>
            </w:tcBorders>
            <w:vAlign w:val="center"/>
            <w:hideMark/>
          </w:tcPr>
          <w:p w14:paraId="119586F2" w14:textId="77777777" w:rsidR="003C4BA5" w:rsidRPr="00836BCB" w:rsidRDefault="003C4BA5" w:rsidP="003C4BA5">
            <w:pPr>
              <w:rPr>
                <w:rFonts w:eastAsia="Times New Roman"/>
                <w:sz w:val="20"/>
                <w:szCs w:val="20"/>
              </w:rPr>
            </w:pPr>
          </w:p>
        </w:tc>
      </w:tr>
      <w:tr w:rsidR="00BF70C6" w:rsidRPr="00836BCB" w14:paraId="58E943EC" w14:textId="77777777" w:rsidTr="00D154DC">
        <w:trPr>
          <w:trHeight w:val="331"/>
        </w:trPr>
        <w:tc>
          <w:tcPr>
            <w:tcW w:w="2002" w:type="dxa"/>
            <w:vMerge/>
            <w:tcBorders>
              <w:top w:val="single" w:sz="8" w:space="0" w:color="auto"/>
              <w:left w:val="single" w:sz="12" w:space="0" w:color="auto"/>
              <w:bottom w:val="single" w:sz="8" w:space="0" w:color="auto"/>
              <w:right w:val="single" w:sz="8" w:space="0" w:color="auto"/>
            </w:tcBorders>
            <w:vAlign w:val="center"/>
            <w:hideMark/>
          </w:tcPr>
          <w:p w14:paraId="6D39FB1E" w14:textId="77777777" w:rsidR="003C4BA5" w:rsidRPr="00836BCB" w:rsidRDefault="003C4BA5" w:rsidP="003C4BA5">
            <w:pPr>
              <w:rPr>
                <w:rFonts w:eastAsia="Times New Roman"/>
                <w:sz w:val="20"/>
                <w:szCs w:val="20"/>
              </w:rPr>
            </w:pPr>
          </w:p>
        </w:tc>
        <w:tc>
          <w:tcPr>
            <w:tcW w:w="4568" w:type="dxa"/>
            <w:tcBorders>
              <w:top w:val="single" w:sz="8" w:space="0" w:color="auto"/>
              <w:left w:val="nil"/>
              <w:bottom w:val="single" w:sz="8" w:space="0" w:color="auto"/>
              <w:right w:val="single" w:sz="8" w:space="0" w:color="auto"/>
            </w:tcBorders>
            <w:shd w:val="clear" w:color="auto" w:fill="auto"/>
            <w:vAlign w:val="center"/>
            <w:hideMark/>
          </w:tcPr>
          <w:p w14:paraId="6463A51C" w14:textId="77777777" w:rsidR="003C4BA5" w:rsidRPr="00836BCB" w:rsidRDefault="003C4BA5" w:rsidP="003C4BA5">
            <w:pPr>
              <w:numPr>
                <w:ilvl w:val="0"/>
                <w:numId w:val="37"/>
              </w:numPr>
              <w:ind w:left="410"/>
              <w:contextualSpacing/>
              <w:rPr>
                <w:rFonts w:eastAsia="Times New Roman"/>
                <w:sz w:val="20"/>
                <w:szCs w:val="20"/>
              </w:rPr>
            </w:pPr>
            <w:r w:rsidRPr="00836BCB">
              <w:rPr>
                <w:rFonts w:eastAsia="Times New Roman"/>
                <w:sz w:val="20"/>
                <w:szCs w:val="20"/>
              </w:rPr>
              <w:t>Introduction/Overview</w:t>
            </w: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5DC1FCB6" w14:textId="77777777" w:rsidR="003C4BA5" w:rsidRPr="00836BCB" w:rsidRDefault="003C4BA5" w:rsidP="003C4BA5">
            <w:pPr>
              <w:rPr>
                <w:rFonts w:eastAsia="Times New Roman"/>
                <w:sz w:val="20"/>
                <w:szCs w:val="20"/>
              </w:rPr>
            </w:pP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7608AE47" w14:textId="77777777" w:rsidR="003C4BA5" w:rsidRPr="00836BCB" w:rsidRDefault="003C4BA5" w:rsidP="003C4BA5">
            <w:pPr>
              <w:rPr>
                <w:rFonts w:eastAsia="Times New Roman"/>
                <w:sz w:val="20"/>
                <w:szCs w:val="20"/>
              </w:rPr>
            </w:pPr>
          </w:p>
        </w:tc>
        <w:tc>
          <w:tcPr>
            <w:tcW w:w="1350" w:type="dxa"/>
            <w:vMerge/>
            <w:tcBorders>
              <w:top w:val="single" w:sz="8" w:space="0" w:color="auto"/>
              <w:left w:val="single" w:sz="8" w:space="0" w:color="auto"/>
              <w:bottom w:val="single" w:sz="8" w:space="0" w:color="auto"/>
              <w:right w:val="single" w:sz="12" w:space="0" w:color="auto"/>
            </w:tcBorders>
            <w:vAlign w:val="center"/>
            <w:hideMark/>
          </w:tcPr>
          <w:p w14:paraId="4612C3AB" w14:textId="77777777" w:rsidR="003C4BA5" w:rsidRPr="00836BCB" w:rsidRDefault="003C4BA5" w:rsidP="003C4BA5">
            <w:pPr>
              <w:rPr>
                <w:rFonts w:eastAsia="Times New Roman"/>
                <w:sz w:val="20"/>
                <w:szCs w:val="20"/>
              </w:rPr>
            </w:pPr>
          </w:p>
        </w:tc>
      </w:tr>
      <w:tr w:rsidR="00BF70C6" w:rsidRPr="00836BCB" w14:paraId="5C173564" w14:textId="77777777" w:rsidTr="00D154DC">
        <w:trPr>
          <w:trHeight w:val="358"/>
        </w:trPr>
        <w:tc>
          <w:tcPr>
            <w:tcW w:w="2002" w:type="dxa"/>
            <w:vMerge/>
            <w:tcBorders>
              <w:top w:val="single" w:sz="8" w:space="0" w:color="auto"/>
              <w:left w:val="single" w:sz="12" w:space="0" w:color="auto"/>
              <w:bottom w:val="single" w:sz="8" w:space="0" w:color="auto"/>
              <w:right w:val="single" w:sz="8" w:space="0" w:color="auto"/>
            </w:tcBorders>
            <w:vAlign w:val="center"/>
            <w:hideMark/>
          </w:tcPr>
          <w:p w14:paraId="07DF958C" w14:textId="77777777" w:rsidR="003C4BA5" w:rsidRPr="00836BCB" w:rsidRDefault="003C4BA5" w:rsidP="003C4BA5">
            <w:pPr>
              <w:rPr>
                <w:rFonts w:eastAsia="Times New Roman"/>
                <w:sz w:val="20"/>
                <w:szCs w:val="20"/>
              </w:rPr>
            </w:pPr>
          </w:p>
        </w:tc>
        <w:tc>
          <w:tcPr>
            <w:tcW w:w="4568" w:type="dxa"/>
            <w:tcBorders>
              <w:top w:val="single" w:sz="8" w:space="0" w:color="auto"/>
              <w:left w:val="nil"/>
              <w:bottom w:val="single" w:sz="8" w:space="0" w:color="auto"/>
              <w:right w:val="single" w:sz="8" w:space="0" w:color="auto"/>
            </w:tcBorders>
            <w:shd w:val="clear" w:color="auto" w:fill="auto"/>
            <w:vAlign w:val="center"/>
            <w:hideMark/>
          </w:tcPr>
          <w:p w14:paraId="2778C30C" w14:textId="77777777" w:rsidR="003C4BA5" w:rsidRPr="00836BCB" w:rsidRDefault="003C4BA5" w:rsidP="003C4BA5">
            <w:pPr>
              <w:numPr>
                <w:ilvl w:val="0"/>
                <w:numId w:val="37"/>
              </w:numPr>
              <w:ind w:left="410"/>
              <w:contextualSpacing/>
              <w:rPr>
                <w:rFonts w:eastAsia="Times New Roman"/>
                <w:sz w:val="20"/>
                <w:szCs w:val="20"/>
              </w:rPr>
            </w:pPr>
            <w:r w:rsidRPr="00836BCB">
              <w:rPr>
                <w:rFonts w:eastAsia="Times New Roman"/>
                <w:sz w:val="20"/>
                <w:szCs w:val="20"/>
              </w:rPr>
              <w:t>Advocacy</w:t>
            </w: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5EDF7D1F" w14:textId="77777777" w:rsidR="003C4BA5" w:rsidRPr="00836BCB" w:rsidRDefault="003C4BA5" w:rsidP="003C4BA5">
            <w:pPr>
              <w:rPr>
                <w:rFonts w:eastAsia="Times New Roman"/>
                <w:sz w:val="20"/>
                <w:szCs w:val="20"/>
              </w:rPr>
            </w:pP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3ECFFF54" w14:textId="77777777" w:rsidR="003C4BA5" w:rsidRPr="00836BCB" w:rsidRDefault="003C4BA5" w:rsidP="003C4BA5">
            <w:pPr>
              <w:rPr>
                <w:rFonts w:eastAsia="Times New Roman"/>
                <w:sz w:val="20"/>
                <w:szCs w:val="20"/>
              </w:rPr>
            </w:pPr>
          </w:p>
        </w:tc>
        <w:tc>
          <w:tcPr>
            <w:tcW w:w="1350" w:type="dxa"/>
            <w:vMerge/>
            <w:tcBorders>
              <w:top w:val="single" w:sz="8" w:space="0" w:color="auto"/>
              <w:left w:val="single" w:sz="8" w:space="0" w:color="auto"/>
              <w:bottom w:val="single" w:sz="8" w:space="0" w:color="auto"/>
              <w:right w:val="single" w:sz="12" w:space="0" w:color="auto"/>
            </w:tcBorders>
            <w:vAlign w:val="center"/>
            <w:hideMark/>
          </w:tcPr>
          <w:p w14:paraId="4C831707" w14:textId="77777777" w:rsidR="003C4BA5" w:rsidRPr="00836BCB" w:rsidRDefault="003C4BA5" w:rsidP="003C4BA5">
            <w:pPr>
              <w:rPr>
                <w:rFonts w:eastAsia="Times New Roman"/>
                <w:sz w:val="20"/>
                <w:szCs w:val="20"/>
              </w:rPr>
            </w:pPr>
          </w:p>
        </w:tc>
      </w:tr>
      <w:tr w:rsidR="00BF70C6" w:rsidRPr="00836BCB" w14:paraId="5163E041" w14:textId="77777777" w:rsidTr="00D154DC">
        <w:trPr>
          <w:trHeight w:val="385"/>
        </w:trPr>
        <w:tc>
          <w:tcPr>
            <w:tcW w:w="2002" w:type="dxa"/>
            <w:vMerge/>
            <w:tcBorders>
              <w:top w:val="single" w:sz="8" w:space="0" w:color="auto"/>
              <w:left w:val="single" w:sz="12" w:space="0" w:color="auto"/>
              <w:bottom w:val="single" w:sz="8" w:space="0" w:color="auto"/>
              <w:right w:val="single" w:sz="8" w:space="0" w:color="auto"/>
            </w:tcBorders>
            <w:vAlign w:val="center"/>
            <w:hideMark/>
          </w:tcPr>
          <w:p w14:paraId="016832F8" w14:textId="77777777" w:rsidR="003C4BA5" w:rsidRPr="00836BCB" w:rsidRDefault="003C4BA5" w:rsidP="003C4BA5">
            <w:pPr>
              <w:rPr>
                <w:rFonts w:eastAsia="Times New Roman"/>
                <w:sz w:val="20"/>
                <w:szCs w:val="20"/>
              </w:rPr>
            </w:pPr>
          </w:p>
        </w:tc>
        <w:tc>
          <w:tcPr>
            <w:tcW w:w="4568" w:type="dxa"/>
            <w:tcBorders>
              <w:top w:val="single" w:sz="8" w:space="0" w:color="auto"/>
              <w:left w:val="nil"/>
              <w:bottom w:val="single" w:sz="8" w:space="0" w:color="auto"/>
              <w:right w:val="single" w:sz="8" w:space="0" w:color="auto"/>
            </w:tcBorders>
            <w:shd w:val="clear" w:color="auto" w:fill="auto"/>
            <w:vAlign w:val="center"/>
            <w:hideMark/>
          </w:tcPr>
          <w:p w14:paraId="15780E51" w14:textId="77777777" w:rsidR="003C4BA5" w:rsidRPr="00836BCB" w:rsidRDefault="003C4BA5" w:rsidP="003C4BA5">
            <w:pPr>
              <w:numPr>
                <w:ilvl w:val="0"/>
                <w:numId w:val="37"/>
              </w:numPr>
              <w:ind w:left="410"/>
              <w:contextualSpacing/>
              <w:rPr>
                <w:rFonts w:eastAsia="Times New Roman"/>
                <w:sz w:val="20"/>
                <w:szCs w:val="20"/>
              </w:rPr>
            </w:pPr>
            <w:r w:rsidRPr="00836BCB">
              <w:rPr>
                <w:rFonts w:eastAsia="Times New Roman"/>
                <w:sz w:val="20"/>
                <w:szCs w:val="20"/>
              </w:rPr>
              <w:t>Eligibility (SSI, SSDI)</w:t>
            </w: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39C9F213" w14:textId="77777777" w:rsidR="003C4BA5" w:rsidRPr="00836BCB" w:rsidRDefault="003C4BA5" w:rsidP="003C4BA5">
            <w:pPr>
              <w:rPr>
                <w:rFonts w:eastAsia="Times New Roman"/>
                <w:sz w:val="20"/>
                <w:szCs w:val="20"/>
              </w:rPr>
            </w:pP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13588E2C" w14:textId="77777777" w:rsidR="003C4BA5" w:rsidRPr="00836BCB" w:rsidRDefault="003C4BA5" w:rsidP="003C4BA5">
            <w:pPr>
              <w:rPr>
                <w:rFonts w:eastAsia="Times New Roman"/>
                <w:sz w:val="20"/>
                <w:szCs w:val="20"/>
              </w:rPr>
            </w:pPr>
          </w:p>
        </w:tc>
        <w:tc>
          <w:tcPr>
            <w:tcW w:w="1350" w:type="dxa"/>
            <w:vMerge/>
            <w:tcBorders>
              <w:top w:val="single" w:sz="8" w:space="0" w:color="auto"/>
              <w:left w:val="single" w:sz="8" w:space="0" w:color="auto"/>
              <w:bottom w:val="single" w:sz="8" w:space="0" w:color="auto"/>
              <w:right w:val="single" w:sz="12" w:space="0" w:color="auto"/>
            </w:tcBorders>
            <w:vAlign w:val="center"/>
            <w:hideMark/>
          </w:tcPr>
          <w:p w14:paraId="4752DFE3" w14:textId="77777777" w:rsidR="003C4BA5" w:rsidRPr="00836BCB" w:rsidRDefault="003C4BA5" w:rsidP="003C4BA5">
            <w:pPr>
              <w:rPr>
                <w:rFonts w:eastAsia="Times New Roman"/>
                <w:sz w:val="20"/>
                <w:szCs w:val="20"/>
              </w:rPr>
            </w:pPr>
          </w:p>
        </w:tc>
      </w:tr>
      <w:tr w:rsidR="00BF70C6" w:rsidRPr="00836BCB" w14:paraId="435336E7" w14:textId="77777777" w:rsidTr="00D154DC">
        <w:trPr>
          <w:trHeight w:val="394"/>
        </w:trPr>
        <w:tc>
          <w:tcPr>
            <w:tcW w:w="2002" w:type="dxa"/>
            <w:vMerge/>
            <w:tcBorders>
              <w:top w:val="single" w:sz="8" w:space="0" w:color="auto"/>
              <w:left w:val="single" w:sz="12" w:space="0" w:color="auto"/>
              <w:bottom w:val="single" w:sz="8" w:space="0" w:color="auto"/>
              <w:right w:val="single" w:sz="8" w:space="0" w:color="auto"/>
            </w:tcBorders>
            <w:vAlign w:val="center"/>
            <w:hideMark/>
          </w:tcPr>
          <w:p w14:paraId="7F9F00D1" w14:textId="77777777" w:rsidR="003C4BA5" w:rsidRPr="00836BCB" w:rsidRDefault="003C4BA5" w:rsidP="003C4BA5">
            <w:pPr>
              <w:rPr>
                <w:rFonts w:eastAsia="Times New Roman"/>
                <w:sz w:val="20"/>
                <w:szCs w:val="20"/>
              </w:rPr>
            </w:pPr>
          </w:p>
        </w:tc>
        <w:tc>
          <w:tcPr>
            <w:tcW w:w="4568" w:type="dxa"/>
            <w:tcBorders>
              <w:top w:val="single" w:sz="8" w:space="0" w:color="auto"/>
              <w:left w:val="nil"/>
              <w:bottom w:val="single" w:sz="8" w:space="0" w:color="auto"/>
              <w:right w:val="single" w:sz="8" w:space="0" w:color="auto"/>
            </w:tcBorders>
            <w:shd w:val="clear" w:color="auto" w:fill="auto"/>
            <w:vAlign w:val="center"/>
            <w:hideMark/>
          </w:tcPr>
          <w:p w14:paraId="11EF3EA6" w14:textId="77777777" w:rsidR="003C4BA5" w:rsidRPr="00836BCB" w:rsidRDefault="003C4BA5" w:rsidP="003C4BA5">
            <w:pPr>
              <w:numPr>
                <w:ilvl w:val="0"/>
                <w:numId w:val="37"/>
              </w:numPr>
              <w:ind w:left="410"/>
              <w:contextualSpacing/>
              <w:rPr>
                <w:rFonts w:eastAsia="Times New Roman"/>
                <w:sz w:val="20"/>
                <w:szCs w:val="20"/>
              </w:rPr>
            </w:pPr>
            <w:r w:rsidRPr="00836BCB">
              <w:rPr>
                <w:rFonts w:eastAsia="Times New Roman"/>
                <w:sz w:val="20"/>
                <w:szCs w:val="20"/>
              </w:rPr>
              <w:t>Effects of Earned Income on SSDI</w:t>
            </w: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22432F5D" w14:textId="77777777" w:rsidR="003C4BA5" w:rsidRPr="00836BCB" w:rsidRDefault="003C4BA5" w:rsidP="003C4BA5">
            <w:pPr>
              <w:rPr>
                <w:rFonts w:eastAsia="Times New Roman"/>
                <w:sz w:val="20"/>
                <w:szCs w:val="20"/>
              </w:rPr>
            </w:pP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067CBA16" w14:textId="77777777" w:rsidR="003C4BA5" w:rsidRPr="00836BCB" w:rsidRDefault="003C4BA5" w:rsidP="003C4BA5">
            <w:pPr>
              <w:rPr>
                <w:rFonts w:eastAsia="Times New Roman"/>
                <w:sz w:val="20"/>
                <w:szCs w:val="20"/>
              </w:rPr>
            </w:pPr>
          </w:p>
        </w:tc>
        <w:tc>
          <w:tcPr>
            <w:tcW w:w="1350" w:type="dxa"/>
            <w:vMerge/>
            <w:tcBorders>
              <w:top w:val="single" w:sz="8" w:space="0" w:color="auto"/>
              <w:left w:val="single" w:sz="8" w:space="0" w:color="auto"/>
              <w:bottom w:val="single" w:sz="8" w:space="0" w:color="auto"/>
              <w:right w:val="single" w:sz="12" w:space="0" w:color="auto"/>
            </w:tcBorders>
            <w:vAlign w:val="center"/>
            <w:hideMark/>
          </w:tcPr>
          <w:p w14:paraId="79FB936A" w14:textId="77777777" w:rsidR="003C4BA5" w:rsidRPr="00836BCB" w:rsidRDefault="003C4BA5" w:rsidP="003C4BA5">
            <w:pPr>
              <w:rPr>
                <w:rFonts w:eastAsia="Times New Roman"/>
                <w:sz w:val="20"/>
                <w:szCs w:val="20"/>
              </w:rPr>
            </w:pPr>
          </w:p>
        </w:tc>
      </w:tr>
      <w:tr w:rsidR="00BF70C6" w:rsidRPr="00836BCB" w14:paraId="110EB441" w14:textId="77777777" w:rsidTr="00D154DC">
        <w:trPr>
          <w:trHeight w:val="421"/>
        </w:trPr>
        <w:tc>
          <w:tcPr>
            <w:tcW w:w="2002" w:type="dxa"/>
            <w:vMerge/>
            <w:tcBorders>
              <w:top w:val="single" w:sz="8" w:space="0" w:color="auto"/>
              <w:left w:val="single" w:sz="12" w:space="0" w:color="auto"/>
              <w:bottom w:val="single" w:sz="8" w:space="0" w:color="auto"/>
              <w:right w:val="single" w:sz="8" w:space="0" w:color="auto"/>
            </w:tcBorders>
            <w:vAlign w:val="center"/>
            <w:hideMark/>
          </w:tcPr>
          <w:p w14:paraId="6A6E1D3F" w14:textId="77777777" w:rsidR="003C4BA5" w:rsidRPr="00836BCB" w:rsidRDefault="003C4BA5" w:rsidP="003C4BA5">
            <w:pPr>
              <w:rPr>
                <w:rFonts w:eastAsia="Times New Roman"/>
                <w:sz w:val="20"/>
                <w:szCs w:val="20"/>
              </w:rPr>
            </w:pPr>
          </w:p>
        </w:tc>
        <w:tc>
          <w:tcPr>
            <w:tcW w:w="4568" w:type="dxa"/>
            <w:tcBorders>
              <w:top w:val="single" w:sz="8" w:space="0" w:color="auto"/>
              <w:left w:val="nil"/>
              <w:bottom w:val="single" w:sz="8" w:space="0" w:color="auto"/>
              <w:right w:val="single" w:sz="8" w:space="0" w:color="auto"/>
            </w:tcBorders>
            <w:shd w:val="clear" w:color="auto" w:fill="auto"/>
            <w:vAlign w:val="center"/>
            <w:hideMark/>
          </w:tcPr>
          <w:p w14:paraId="1D64F838" w14:textId="77777777" w:rsidR="003C4BA5" w:rsidRPr="00836BCB" w:rsidRDefault="003C4BA5" w:rsidP="003C4BA5">
            <w:pPr>
              <w:numPr>
                <w:ilvl w:val="0"/>
                <w:numId w:val="37"/>
              </w:numPr>
              <w:ind w:left="410"/>
              <w:contextualSpacing/>
              <w:rPr>
                <w:rFonts w:eastAsia="Times New Roman"/>
                <w:sz w:val="20"/>
                <w:szCs w:val="20"/>
              </w:rPr>
            </w:pPr>
            <w:r w:rsidRPr="00836BCB">
              <w:rPr>
                <w:rFonts w:eastAsia="Times New Roman"/>
                <w:sz w:val="20"/>
                <w:szCs w:val="20"/>
              </w:rPr>
              <w:t>Effects of Earned Income on SSI</w:t>
            </w: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45933943" w14:textId="77777777" w:rsidR="003C4BA5" w:rsidRPr="00836BCB" w:rsidRDefault="003C4BA5" w:rsidP="003C4BA5">
            <w:pPr>
              <w:rPr>
                <w:rFonts w:eastAsia="Times New Roman"/>
                <w:sz w:val="20"/>
                <w:szCs w:val="20"/>
              </w:rPr>
            </w:pP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3C088CAB" w14:textId="77777777" w:rsidR="003C4BA5" w:rsidRPr="00836BCB" w:rsidRDefault="003C4BA5" w:rsidP="003C4BA5">
            <w:pPr>
              <w:rPr>
                <w:rFonts w:eastAsia="Times New Roman"/>
                <w:sz w:val="20"/>
                <w:szCs w:val="20"/>
              </w:rPr>
            </w:pPr>
          </w:p>
        </w:tc>
        <w:tc>
          <w:tcPr>
            <w:tcW w:w="1350" w:type="dxa"/>
            <w:vMerge/>
            <w:tcBorders>
              <w:top w:val="single" w:sz="8" w:space="0" w:color="auto"/>
              <w:left w:val="single" w:sz="8" w:space="0" w:color="auto"/>
              <w:bottom w:val="single" w:sz="8" w:space="0" w:color="auto"/>
              <w:right w:val="single" w:sz="12" w:space="0" w:color="auto"/>
            </w:tcBorders>
            <w:vAlign w:val="center"/>
            <w:hideMark/>
          </w:tcPr>
          <w:p w14:paraId="2F0940FB" w14:textId="77777777" w:rsidR="003C4BA5" w:rsidRPr="00836BCB" w:rsidRDefault="003C4BA5" w:rsidP="003C4BA5">
            <w:pPr>
              <w:rPr>
                <w:rFonts w:eastAsia="Times New Roman"/>
                <w:sz w:val="20"/>
                <w:szCs w:val="20"/>
              </w:rPr>
            </w:pPr>
          </w:p>
        </w:tc>
      </w:tr>
      <w:tr w:rsidR="00BF70C6" w:rsidRPr="00836BCB" w14:paraId="5F160231" w14:textId="77777777" w:rsidTr="00D154DC">
        <w:trPr>
          <w:trHeight w:val="340"/>
        </w:trPr>
        <w:tc>
          <w:tcPr>
            <w:tcW w:w="2002" w:type="dxa"/>
            <w:vMerge/>
            <w:tcBorders>
              <w:top w:val="single" w:sz="8" w:space="0" w:color="auto"/>
              <w:left w:val="single" w:sz="12" w:space="0" w:color="auto"/>
              <w:bottom w:val="single" w:sz="8" w:space="0" w:color="auto"/>
              <w:right w:val="single" w:sz="8" w:space="0" w:color="auto"/>
            </w:tcBorders>
            <w:vAlign w:val="center"/>
            <w:hideMark/>
          </w:tcPr>
          <w:p w14:paraId="7C25D7A2" w14:textId="77777777" w:rsidR="003C4BA5" w:rsidRPr="00836BCB" w:rsidRDefault="003C4BA5" w:rsidP="003C4BA5">
            <w:pPr>
              <w:rPr>
                <w:rFonts w:eastAsia="Times New Roman"/>
                <w:sz w:val="20"/>
                <w:szCs w:val="20"/>
              </w:rPr>
            </w:pPr>
          </w:p>
        </w:tc>
        <w:tc>
          <w:tcPr>
            <w:tcW w:w="4568" w:type="dxa"/>
            <w:tcBorders>
              <w:top w:val="single" w:sz="8" w:space="0" w:color="auto"/>
              <w:left w:val="nil"/>
              <w:bottom w:val="single" w:sz="8" w:space="0" w:color="auto"/>
              <w:right w:val="single" w:sz="8" w:space="0" w:color="auto"/>
            </w:tcBorders>
            <w:shd w:val="clear" w:color="auto" w:fill="auto"/>
            <w:vAlign w:val="center"/>
            <w:hideMark/>
          </w:tcPr>
          <w:p w14:paraId="52CE60A1" w14:textId="77777777" w:rsidR="003C4BA5" w:rsidRPr="00836BCB" w:rsidRDefault="003C4BA5" w:rsidP="003C4BA5">
            <w:pPr>
              <w:numPr>
                <w:ilvl w:val="0"/>
                <w:numId w:val="37"/>
              </w:numPr>
              <w:ind w:left="410"/>
              <w:contextualSpacing/>
              <w:rPr>
                <w:rFonts w:eastAsia="Times New Roman"/>
                <w:sz w:val="20"/>
                <w:szCs w:val="20"/>
              </w:rPr>
            </w:pPr>
            <w:r w:rsidRPr="00836BCB">
              <w:rPr>
                <w:rFonts w:eastAsia="Times New Roman"/>
                <w:sz w:val="20"/>
                <w:szCs w:val="20"/>
              </w:rPr>
              <w:t>SSI and SSDI Work Incentives</w:t>
            </w: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525DE737" w14:textId="77777777" w:rsidR="003C4BA5" w:rsidRPr="00836BCB" w:rsidRDefault="003C4BA5" w:rsidP="003C4BA5">
            <w:pPr>
              <w:rPr>
                <w:rFonts w:eastAsia="Times New Roman"/>
                <w:sz w:val="20"/>
                <w:szCs w:val="20"/>
              </w:rPr>
            </w:pP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777C03F1" w14:textId="77777777" w:rsidR="003C4BA5" w:rsidRPr="00836BCB" w:rsidRDefault="003C4BA5" w:rsidP="003C4BA5">
            <w:pPr>
              <w:rPr>
                <w:rFonts w:eastAsia="Times New Roman"/>
                <w:sz w:val="20"/>
                <w:szCs w:val="20"/>
              </w:rPr>
            </w:pPr>
          </w:p>
        </w:tc>
        <w:tc>
          <w:tcPr>
            <w:tcW w:w="1350" w:type="dxa"/>
            <w:vMerge/>
            <w:tcBorders>
              <w:top w:val="single" w:sz="8" w:space="0" w:color="auto"/>
              <w:left w:val="single" w:sz="8" w:space="0" w:color="auto"/>
              <w:bottom w:val="single" w:sz="8" w:space="0" w:color="auto"/>
              <w:right w:val="single" w:sz="12" w:space="0" w:color="auto"/>
            </w:tcBorders>
            <w:vAlign w:val="center"/>
            <w:hideMark/>
          </w:tcPr>
          <w:p w14:paraId="6BB02205" w14:textId="77777777" w:rsidR="003C4BA5" w:rsidRPr="00836BCB" w:rsidRDefault="003C4BA5" w:rsidP="003C4BA5">
            <w:pPr>
              <w:rPr>
                <w:rFonts w:eastAsia="Times New Roman"/>
                <w:sz w:val="20"/>
                <w:szCs w:val="20"/>
              </w:rPr>
            </w:pPr>
          </w:p>
        </w:tc>
      </w:tr>
      <w:tr w:rsidR="00BF70C6" w:rsidRPr="00836BCB" w14:paraId="4F5DF443" w14:textId="77777777" w:rsidTr="00D154DC">
        <w:trPr>
          <w:trHeight w:val="367"/>
        </w:trPr>
        <w:tc>
          <w:tcPr>
            <w:tcW w:w="2002" w:type="dxa"/>
            <w:vMerge/>
            <w:tcBorders>
              <w:top w:val="single" w:sz="8" w:space="0" w:color="auto"/>
              <w:left w:val="single" w:sz="12" w:space="0" w:color="auto"/>
              <w:bottom w:val="single" w:sz="8" w:space="0" w:color="auto"/>
              <w:right w:val="single" w:sz="8" w:space="0" w:color="auto"/>
            </w:tcBorders>
            <w:vAlign w:val="center"/>
            <w:hideMark/>
          </w:tcPr>
          <w:p w14:paraId="6A5EECB0" w14:textId="77777777" w:rsidR="003C4BA5" w:rsidRPr="00836BCB" w:rsidRDefault="003C4BA5" w:rsidP="003C4BA5">
            <w:pPr>
              <w:rPr>
                <w:rFonts w:eastAsia="Times New Roman"/>
                <w:sz w:val="20"/>
                <w:szCs w:val="20"/>
              </w:rPr>
            </w:pPr>
          </w:p>
        </w:tc>
        <w:tc>
          <w:tcPr>
            <w:tcW w:w="4568" w:type="dxa"/>
            <w:tcBorders>
              <w:top w:val="single" w:sz="8" w:space="0" w:color="auto"/>
              <w:left w:val="nil"/>
              <w:bottom w:val="single" w:sz="8" w:space="0" w:color="auto"/>
              <w:right w:val="single" w:sz="8" w:space="0" w:color="auto"/>
            </w:tcBorders>
            <w:shd w:val="clear" w:color="auto" w:fill="auto"/>
            <w:vAlign w:val="center"/>
            <w:hideMark/>
          </w:tcPr>
          <w:p w14:paraId="56AB0270" w14:textId="77777777" w:rsidR="003C4BA5" w:rsidRPr="00836BCB" w:rsidRDefault="003C4BA5" w:rsidP="003C4BA5">
            <w:pPr>
              <w:numPr>
                <w:ilvl w:val="0"/>
                <w:numId w:val="37"/>
              </w:numPr>
              <w:ind w:left="410"/>
              <w:contextualSpacing/>
              <w:rPr>
                <w:rFonts w:eastAsia="Times New Roman"/>
                <w:sz w:val="20"/>
                <w:szCs w:val="20"/>
              </w:rPr>
            </w:pPr>
            <w:r w:rsidRPr="00836BCB">
              <w:rPr>
                <w:rFonts w:eastAsia="Times New Roman"/>
                <w:sz w:val="20"/>
                <w:szCs w:val="20"/>
              </w:rPr>
              <w:t>Resources</w:t>
            </w: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79896F1B" w14:textId="77777777" w:rsidR="003C4BA5" w:rsidRPr="00836BCB" w:rsidRDefault="003C4BA5" w:rsidP="003C4BA5">
            <w:pPr>
              <w:rPr>
                <w:rFonts w:eastAsia="Times New Roman"/>
                <w:sz w:val="20"/>
                <w:szCs w:val="20"/>
              </w:rPr>
            </w:pP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287858A5" w14:textId="77777777" w:rsidR="003C4BA5" w:rsidRPr="00836BCB" w:rsidRDefault="003C4BA5" w:rsidP="003C4BA5">
            <w:pPr>
              <w:rPr>
                <w:rFonts w:eastAsia="Times New Roman"/>
                <w:sz w:val="20"/>
                <w:szCs w:val="20"/>
              </w:rPr>
            </w:pPr>
          </w:p>
        </w:tc>
        <w:tc>
          <w:tcPr>
            <w:tcW w:w="1350" w:type="dxa"/>
            <w:vMerge/>
            <w:tcBorders>
              <w:top w:val="single" w:sz="8" w:space="0" w:color="auto"/>
              <w:left w:val="single" w:sz="8" w:space="0" w:color="auto"/>
              <w:bottom w:val="single" w:sz="8" w:space="0" w:color="auto"/>
              <w:right w:val="single" w:sz="12" w:space="0" w:color="auto"/>
            </w:tcBorders>
            <w:vAlign w:val="center"/>
            <w:hideMark/>
          </w:tcPr>
          <w:p w14:paraId="2BED72E8" w14:textId="77777777" w:rsidR="003C4BA5" w:rsidRPr="00836BCB" w:rsidRDefault="003C4BA5" w:rsidP="003C4BA5">
            <w:pPr>
              <w:rPr>
                <w:rFonts w:eastAsia="Times New Roman"/>
                <w:sz w:val="20"/>
                <w:szCs w:val="20"/>
              </w:rPr>
            </w:pPr>
          </w:p>
        </w:tc>
      </w:tr>
      <w:tr w:rsidR="00BF70C6" w:rsidRPr="00836BCB" w14:paraId="563B1A57" w14:textId="77777777" w:rsidTr="00D154DC">
        <w:trPr>
          <w:trHeight w:val="394"/>
        </w:trPr>
        <w:tc>
          <w:tcPr>
            <w:tcW w:w="2002" w:type="dxa"/>
            <w:vMerge/>
            <w:tcBorders>
              <w:top w:val="single" w:sz="8" w:space="0" w:color="auto"/>
              <w:left w:val="single" w:sz="12" w:space="0" w:color="auto"/>
              <w:bottom w:val="single" w:sz="8" w:space="0" w:color="auto"/>
              <w:right w:val="single" w:sz="8" w:space="0" w:color="auto"/>
            </w:tcBorders>
            <w:vAlign w:val="center"/>
            <w:hideMark/>
          </w:tcPr>
          <w:p w14:paraId="6270A134" w14:textId="77777777" w:rsidR="003C4BA5" w:rsidRPr="00836BCB" w:rsidRDefault="003C4BA5" w:rsidP="003C4BA5">
            <w:pPr>
              <w:rPr>
                <w:rFonts w:eastAsia="Times New Roman"/>
                <w:sz w:val="20"/>
                <w:szCs w:val="20"/>
              </w:rPr>
            </w:pPr>
          </w:p>
        </w:tc>
        <w:tc>
          <w:tcPr>
            <w:tcW w:w="4568" w:type="dxa"/>
            <w:tcBorders>
              <w:top w:val="single" w:sz="8" w:space="0" w:color="auto"/>
              <w:left w:val="nil"/>
              <w:bottom w:val="single" w:sz="8" w:space="0" w:color="auto"/>
              <w:right w:val="single" w:sz="8" w:space="0" w:color="auto"/>
            </w:tcBorders>
            <w:shd w:val="clear" w:color="auto" w:fill="auto"/>
            <w:vAlign w:val="center"/>
            <w:hideMark/>
          </w:tcPr>
          <w:p w14:paraId="15E53331" w14:textId="77777777" w:rsidR="003C4BA5" w:rsidRPr="00836BCB" w:rsidRDefault="003C4BA5" w:rsidP="003C4BA5">
            <w:pPr>
              <w:numPr>
                <w:ilvl w:val="0"/>
                <w:numId w:val="37"/>
              </w:numPr>
              <w:ind w:left="410"/>
              <w:contextualSpacing/>
              <w:rPr>
                <w:rFonts w:eastAsia="Times New Roman"/>
                <w:sz w:val="20"/>
                <w:szCs w:val="20"/>
              </w:rPr>
            </w:pPr>
            <w:r w:rsidRPr="00836BCB">
              <w:rPr>
                <w:rFonts w:eastAsia="Times New Roman"/>
                <w:sz w:val="20"/>
                <w:szCs w:val="20"/>
              </w:rPr>
              <w:t>Glossary</w:t>
            </w: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14E9967A" w14:textId="77777777" w:rsidR="003C4BA5" w:rsidRPr="00836BCB" w:rsidRDefault="003C4BA5" w:rsidP="003C4BA5">
            <w:pPr>
              <w:rPr>
                <w:rFonts w:eastAsia="Times New Roman"/>
                <w:sz w:val="20"/>
                <w:szCs w:val="20"/>
              </w:rPr>
            </w:pP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603E7839" w14:textId="77777777" w:rsidR="003C4BA5" w:rsidRPr="00836BCB" w:rsidRDefault="003C4BA5" w:rsidP="003C4BA5">
            <w:pPr>
              <w:rPr>
                <w:rFonts w:eastAsia="Times New Roman"/>
                <w:sz w:val="20"/>
                <w:szCs w:val="20"/>
              </w:rPr>
            </w:pPr>
          </w:p>
        </w:tc>
        <w:tc>
          <w:tcPr>
            <w:tcW w:w="1350" w:type="dxa"/>
            <w:vMerge/>
            <w:tcBorders>
              <w:top w:val="single" w:sz="8" w:space="0" w:color="auto"/>
              <w:left w:val="single" w:sz="8" w:space="0" w:color="auto"/>
              <w:bottom w:val="single" w:sz="8" w:space="0" w:color="auto"/>
              <w:right w:val="single" w:sz="12" w:space="0" w:color="auto"/>
            </w:tcBorders>
            <w:vAlign w:val="center"/>
            <w:hideMark/>
          </w:tcPr>
          <w:p w14:paraId="5796FB7F" w14:textId="77777777" w:rsidR="003C4BA5" w:rsidRPr="00836BCB" w:rsidRDefault="003C4BA5" w:rsidP="003C4BA5">
            <w:pPr>
              <w:rPr>
                <w:rFonts w:eastAsia="Times New Roman"/>
                <w:sz w:val="20"/>
                <w:szCs w:val="20"/>
              </w:rPr>
            </w:pPr>
          </w:p>
        </w:tc>
      </w:tr>
      <w:tr w:rsidR="00BF70C6" w:rsidRPr="00836BCB" w14:paraId="3866A3F8" w14:textId="77777777" w:rsidTr="00D154DC">
        <w:trPr>
          <w:trHeight w:val="403"/>
        </w:trPr>
        <w:tc>
          <w:tcPr>
            <w:tcW w:w="2002" w:type="dxa"/>
            <w:vMerge w:val="restart"/>
            <w:tcBorders>
              <w:top w:val="single" w:sz="8" w:space="0" w:color="auto"/>
              <w:left w:val="single" w:sz="12" w:space="0" w:color="auto"/>
              <w:bottom w:val="single" w:sz="8" w:space="0" w:color="auto"/>
              <w:right w:val="single" w:sz="8" w:space="0" w:color="auto"/>
            </w:tcBorders>
            <w:shd w:val="clear" w:color="auto" w:fill="auto"/>
            <w:vAlign w:val="center"/>
            <w:hideMark/>
          </w:tcPr>
          <w:p w14:paraId="346E6854" w14:textId="77777777" w:rsidR="003C4BA5" w:rsidRPr="00836BCB" w:rsidRDefault="003C4BA5" w:rsidP="003C4BA5">
            <w:pPr>
              <w:jc w:val="center"/>
              <w:rPr>
                <w:rFonts w:eastAsia="Times New Roman"/>
                <w:sz w:val="20"/>
                <w:szCs w:val="20"/>
              </w:rPr>
            </w:pPr>
            <w:r w:rsidRPr="00836BCB">
              <w:rPr>
                <w:rFonts w:eastAsia="Times New Roman"/>
                <w:sz w:val="20"/>
                <w:szCs w:val="20"/>
              </w:rPr>
              <w:lastRenderedPageBreak/>
              <w:t>Supported Living Pre-service</w:t>
            </w:r>
          </w:p>
        </w:tc>
        <w:tc>
          <w:tcPr>
            <w:tcW w:w="4568" w:type="dxa"/>
            <w:tcBorders>
              <w:top w:val="single" w:sz="8" w:space="0" w:color="auto"/>
              <w:left w:val="nil"/>
              <w:bottom w:val="single" w:sz="8" w:space="0" w:color="auto"/>
              <w:right w:val="single" w:sz="8" w:space="0" w:color="auto"/>
            </w:tcBorders>
            <w:shd w:val="clear" w:color="auto" w:fill="auto"/>
            <w:vAlign w:val="center"/>
            <w:hideMark/>
          </w:tcPr>
          <w:p w14:paraId="0AA52780" w14:textId="77777777" w:rsidR="003C4BA5" w:rsidRPr="00836BCB" w:rsidRDefault="003C4BA5" w:rsidP="003C4BA5">
            <w:pPr>
              <w:numPr>
                <w:ilvl w:val="0"/>
                <w:numId w:val="38"/>
              </w:numPr>
              <w:ind w:left="410"/>
              <w:contextualSpacing/>
              <w:rPr>
                <w:rFonts w:eastAsia="Times New Roman"/>
                <w:sz w:val="20"/>
                <w:szCs w:val="20"/>
              </w:rPr>
            </w:pPr>
            <w:r w:rsidRPr="00836BCB">
              <w:rPr>
                <w:rFonts w:eastAsia="Times New Roman"/>
                <w:sz w:val="20"/>
                <w:szCs w:val="20"/>
              </w:rPr>
              <w:t>Introduction to Supported Living</w:t>
            </w:r>
          </w:p>
        </w:tc>
        <w:tc>
          <w:tcPr>
            <w:tcW w:w="1530"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7CE909D3" w14:textId="77777777" w:rsidR="003C4BA5" w:rsidRPr="00836BCB" w:rsidRDefault="003C4BA5" w:rsidP="003C4BA5">
            <w:pPr>
              <w:jc w:val="center"/>
              <w:rPr>
                <w:rFonts w:eastAsia="Times New Roman"/>
                <w:sz w:val="20"/>
                <w:szCs w:val="20"/>
              </w:rPr>
            </w:pPr>
            <w:r w:rsidRPr="00836BCB">
              <w:rPr>
                <w:rFonts w:eastAsia="Times New Roman"/>
                <w:sz w:val="20"/>
                <w:szCs w:val="20"/>
              </w:rPr>
              <w:t>Prior to providing services</w:t>
            </w:r>
          </w:p>
        </w:tc>
        <w:tc>
          <w:tcPr>
            <w:tcW w:w="1530"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132AE9ED" w14:textId="77777777" w:rsidR="003C4BA5" w:rsidRPr="00836BCB" w:rsidRDefault="003C4BA5" w:rsidP="003C4BA5">
            <w:pPr>
              <w:jc w:val="center"/>
              <w:rPr>
                <w:rFonts w:eastAsia="Times New Roman"/>
                <w:sz w:val="20"/>
                <w:szCs w:val="20"/>
              </w:rPr>
            </w:pPr>
            <w:r w:rsidRPr="00836BCB">
              <w:rPr>
                <w:rFonts w:eastAsia="Times New Roman"/>
                <w:sz w:val="20"/>
                <w:szCs w:val="20"/>
              </w:rPr>
              <w:t>Classroom trainers must be certified in writing by APD</w:t>
            </w:r>
          </w:p>
        </w:tc>
        <w:tc>
          <w:tcPr>
            <w:tcW w:w="1350" w:type="dxa"/>
            <w:vMerge w:val="restart"/>
            <w:tcBorders>
              <w:top w:val="single" w:sz="8" w:space="0" w:color="auto"/>
              <w:left w:val="single" w:sz="8" w:space="0" w:color="auto"/>
              <w:bottom w:val="single" w:sz="8" w:space="0" w:color="auto"/>
              <w:right w:val="single" w:sz="12" w:space="0" w:color="auto"/>
            </w:tcBorders>
            <w:shd w:val="clear" w:color="auto" w:fill="auto"/>
            <w:vAlign w:val="center"/>
            <w:hideMark/>
          </w:tcPr>
          <w:p w14:paraId="705CEFC1" w14:textId="77777777" w:rsidR="003C4BA5" w:rsidRPr="00836BCB" w:rsidRDefault="007B441A" w:rsidP="008148F6">
            <w:pPr>
              <w:jc w:val="center"/>
              <w:rPr>
                <w:rFonts w:eastAsia="Times New Roman"/>
                <w:sz w:val="20"/>
                <w:szCs w:val="20"/>
              </w:rPr>
            </w:pPr>
            <w:r w:rsidRPr="00836BCB">
              <w:rPr>
                <w:rFonts w:eastAsia="Times New Roman"/>
                <w:sz w:val="20"/>
                <w:szCs w:val="20"/>
              </w:rPr>
              <w:t>One Time</w:t>
            </w:r>
            <w:r w:rsidR="008148F6" w:rsidRPr="00836BCB">
              <w:rPr>
                <w:rFonts w:eastAsia="Times New Roman"/>
                <w:sz w:val="20"/>
                <w:szCs w:val="20"/>
              </w:rPr>
              <w:t xml:space="preserve"> </w:t>
            </w:r>
            <w:r w:rsidRPr="00836BCB">
              <w:rPr>
                <w:rFonts w:eastAsia="Times New Roman"/>
                <w:sz w:val="20"/>
                <w:szCs w:val="20"/>
              </w:rPr>
              <w:t xml:space="preserve">- Provider Discovery Reviews </w:t>
            </w:r>
            <w:r w:rsidR="008148F6" w:rsidRPr="00836BCB">
              <w:rPr>
                <w:rFonts w:eastAsia="Times New Roman"/>
                <w:sz w:val="20"/>
                <w:szCs w:val="20"/>
              </w:rPr>
              <w:t>b</w:t>
            </w:r>
            <w:r w:rsidRPr="00836BCB">
              <w:rPr>
                <w:rFonts w:eastAsia="Times New Roman"/>
                <w:sz w:val="20"/>
                <w:szCs w:val="20"/>
              </w:rPr>
              <w:t xml:space="preserve">elow 86% by the QIO may result in retaking the course if the citations are related to this topic </w:t>
            </w:r>
          </w:p>
        </w:tc>
      </w:tr>
      <w:tr w:rsidR="00BF70C6" w:rsidRPr="00836BCB" w14:paraId="2E991498" w14:textId="77777777" w:rsidTr="00D154DC">
        <w:trPr>
          <w:trHeight w:val="430"/>
        </w:trPr>
        <w:tc>
          <w:tcPr>
            <w:tcW w:w="2002" w:type="dxa"/>
            <w:vMerge/>
            <w:tcBorders>
              <w:top w:val="single" w:sz="8" w:space="0" w:color="auto"/>
              <w:left w:val="single" w:sz="12" w:space="0" w:color="auto"/>
              <w:bottom w:val="single" w:sz="8" w:space="0" w:color="auto"/>
              <w:right w:val="single" w:sz="8" w:space="0" w:color="auto"/>
            </w:tcBorders>
            <w:vAlign w:val="center"/>
            <w:hideMark/>
          </w:tcPr>
          <w:p w14:paraId="54AD2773" w14:textId="77777777" w:rsidR="003C4BA5" w:rsidRPr="00836BCB" w:rsidRDefault="003C4BA5" w:rsidP="003C4BA5">
            <w:pPr>
              <w:rPr>
                <w:rFonts w:eastAsia="Times New Roman"/>
                <w:sz w:val="20"/>
                <w:szCs w:val="20"/>
              </w:rPr>
            </w:pPr>
          </w:p>
        </w:tc>
        <w:tc>
          <w:tcPr>
            <w:tcW w:w="4568" w:type="dxa"/>
            <w:tcBorders>
              <w:top w:val="single" w:sz="8" w:space="0" w:color="auto"/>
              <w:left w:val="nil"/>
              <w:bottom w:val="single" w:sz="8" w:space="0" w:color="auto"/>
              <w:right w:val="single" w:sz="8" w:space="0" w:color="auto"/>
            </w:tcBorders>
            <w:shd w:val="clear" w:color="auto" w:fill="auto"/>
            <w:vAlign w:val="center"/>
            <w:hideMark/>
          </w:tcPr>
          <w:p w14:paraId="11CF5620" w14:textId="77777777" w:rsidR="003C4BA5" w:rsidRPr="00836BCB" w:rsidRDefault="003C4BA5" w:rsidP="003C4BA5">
            <w:pPr>
              <w:numPr>
                <w:ilvl w:val="0"/>
                <w:numId w:val="38"/>
              </w:numPr>
              <w:ind w:left="410"/>
              <w:contextualSpacing/>
              <w:rPr>
                <w:rFonts w:eastAsia="Times New Roman"/>
                <w:sz w:val="20"/>
                <w:szCs w:val="20"/>
              </w:rPr>
            </w:pPr>
            <w:r w:rsidRPr="00836BCB">
              <w:rPr>
                <w:rFonts w:eastAsia="Times New Roman"/>
                <w:sz w:val="20"/>
                <w:szCs w:val="20"/>
              </w:rPr>
              <w:t>Roles of Various Providers</w:t>
            </w: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5A27B9F4" w14:textId="77777777" w:rsidR="003C4BA5" w:rsidRPr="00836BCB" w:rsidRDefault="003C4BA5" w:rsidP="003C4BA5">
            <w:pPr>
              <w:rPr>
                <w:rFonts w:eastAsia="Times New Roman"/>
                <w:sz w:val="20"/>
                <w:szCs w:val="20"/>
              </w:rPr>
            </w:pP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4115A58D" w14:textId="77777777" w:rsidR="003C4BA5" w:rsidRPr="00836BCB" w:rsidRDefault="003C4BA5" w:rsidP="003C4BA5">
            <w:pPr>
              <w:rPr>
                <w:rFonts w:eastAsia="Times New Roman"/>
                <w:sz w:val="20"/>
                <w:szCs w:val="20"/>
              </w:rPr>
            </w:pPr>
          </w:p>
        </w:tc>
        <w:tc>
          <w:tcPr>
            <w:tcW w:w="1350" w:type="dxa"/>
            <w:vMerge/>
            <w:tcBorders>
              <w:top w:val="single" w:sz="8" w:space="0" w:color="auto"/>
              <w:left w:val="single" w:sz="8" w:space="0" w:color="auto"/>
              <w:bottom w:val="single" w:sz="8" w:space="0" w:color="auto"/>
              <w:right w:val="single" w:sz="12" w:space="0" w:color="auto"/>
            </w:tcBorders>
            <w:vAlign w:val="center"/>
            <w:hideMark/>
          </w:tcPr>
          <w:p w14:paraId="767CD8E1" w14:textId="77777777" w:rsidR="003C4BA5" w:rsidRPr="00836BCB" w:rsidRDefault="003C4BA5" w:rsidP="003C4BA5">
            <w:pPr>
              <w:rPr>
                <w:rFonts w:eastAsia="Times New Roman"/>
                <w:sz w:val="20"/>
                <w:szCs w:val="20"/>
              </w:rPr>
            </w:pPr>
          </w:p>
        </w:tc>
      </w:tr>
      <w:tr w:rsidR="00BF70C6" w:rsidRPr="00836BCB" w14:paraId="3828144B" w14:textId="77777777" w:rsidTr="00D154DC">
        <w:trPr>
          <w:trHeight w:val="430"/>
        </w:trPr>
        <w:tc>
          <w:tcPr>
            <w:tcW w:w="2002" w:type="dxa"/>
            <w:vMerge/>
            <w:tcBorders>
              <w:top w:val="single" w:sz="8" w:space="0" w:color="auto"/>
              <w:left w:val="single" w:sz="12" w:space="0" w:color="auto"/>
              <w:bottom w:val="single" w:sz="8" w:space="0" w:color="auto"/>
              <w:right w:val="single" w:sz="8" w:space="0" w:color="auto"/>
            </w:tcBorders>
            <w:vAlign w:val="center"/>
            <w:hideMark/>
          </w:tcPr>
          <w:p w14:paraId="41B7D194" w14:textId="77777777" w:rsidR="003C4BA5" w:rsidRPr="00836BCB" w:rsidRDefault="003C4BA5" w:rsidP="003C4BA5">
            <w:pPr>
              <w:rPr>
                <w:rFonts w:eastAsia="Times New Roman"/>
                <w:sz w:val="20"/>
                <w:szCs w:val="20"/>
              </w:rPr>
            </w:pPr>
          </w:p>
        </w:tc>
        <w:tc>
          <w:tcPr>
            <w:tcW w:w="4568" w:type="dxa"/>
            <w:tcBorders>
              <w:top w:val="single" w:sz="8" w:space="0" w:color="auto"/>
              <w:left w:val="nil"/>
              <w:bottom w:val="single" w:sz="8" w:space="0" w:color="auto"/>
              <w:right w:val="single" w:sz="8" w:space="0" w:color="auto"/>
            </w:tcBorders>
            <w:shd w:val="clear" w:color="auto" w:fill="auto"/>
            <w:vAlign w:val="center"/>
            <w:hideMark/>
          </w:tcPr>
          <w:p w14:paraId="43EFE3BF" w14:textId="77777777" w:rsidR="003C4BA5" w:rsidRPr="00836BCB" w:rsidRDefault="003C4BA5" w:rsidP="003C4BA5">
            <w:pPr>
              <w:numPr>
                <w:ilvl w:val="0"/>
                <w:numId w:val="38"/>
              </w:numPr>
              <w:ind w:left="410"/>
              <w:contextualSpacing/>
              <w:rPr>
                <w:rFonts w:eastAsia="Times New Roman"/>
                <w:sz w:val="20"/>
                <w:szCs w:val="20"/>
              </w:rPr>
            </w:pPr>
            <w:r w:rsidRPr="00836BCB">
              <w:rPr>
                <w:rFonts w:eastAsia="Times New Roman"/>
                <w:sz w:val="20"/>
                <w:szCs w:val="20"/>
              </w:rPr>
              <w:t>Coaching Services and Requirements</w:t>
            </w: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6500ED14" w14:textId="77777777" w:rsidR="003C4BA5" w:rsidRPr="00836BCB" w:rsidRDefault="003C4BA5" w:rsidP="003C4BA5">
            <w:pPr>
              <w:rPr>
                <w:rFonts w:eastAsia="Times New Roman"/>
                <w:sz w:val="20"/>
                <w:szCs w:val="20"/>
              </w:rPr>
            </w:pP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6F93F82C" w14:textId="77777777" w:rsidR="003C4BA5" w:rsidRPr="00836BCB" w:rsidRDefault="003C4BA5" w:rsidP="003C4BA5">
            <w:pPr>
              <w:rPr>
                <w:rFonts w:eastAsia="Times New Roman"/>
                <w:sz w:val="20"/>
                <w:szCs w:val="20"/>
              </w:rPr>
            </w:pPr>
          </w:p>
        </w:tc>
        <w:tc>
          <w:tcPr>
            <w:tcW w:w="1350" w:type="dxa"/>
            <w:vMerge/>
            <w:tcBorders>
              <w:top w:val="single" w:sz="8" w:space="0" w:color="auto"/>
              <w:left w:val="single" w:sz="8" w:space="0" w:color="auto"/>
              <w:bottom w:val="single" w:sz="8" w:space="0" w:color="auto"/>
              <w:right w:val="single" w:sz="12" w:space="0" w:color="auto"/>
            </w:tcBorders>
            <w:vAlign w:val="center"/>
            <w:hideMark/>
          </w:tcPr>
          <w:p w14:paraId="1AA49D02" w14:textId="77777777" w:rsidR="003C4BA5" w:rsidRPr="00836BCB" w:rsidRDefault="003C4BA5" w:rsidP="003C4BA5">
            <w:pPr>
              <w:rPr>
                <w:rFonts w:eastAsia="Times New Roman"/>
                <w:sz w:val="20"/>
                <w:szCs w:val="20"/>
              </w:rPr>
            </w:pPr>
          </w:p>
        </w:tc>
      </w:tr>
      <w:tr w:rsidR="00BF70C6" w:rsidRPr="00836BCB" w14:paraId="12859564" w14:textId="77777777" w:rsidTr="00D154DC">
        <w:trPr>
          <w:trHeight w:val="439"/>
        </w:trPr>
        <w:tc>
          <w:tcPr>
            <w:tcW w:w="2002" w:type="dxa"/>
            <w:vMerge/>
            <w:tcBorders>
              <w:top w:val="single" w:sz="8" w:space="0" w:color="auto"/>
              <w:left w:val="single" w:sz="12" w:space="0" w:color="auto"/>
              <w:bottom w:val="single" w:sz="8" w:space="0" w:color="auto"/>
              <w:right w:val="single" w:sz="8" w:space="0" w:color="auto"/>
            </w:tcBorders>
            <w:vAlign w:val="center"/>
            <w:hideMark/>
          </w:tcPr>
          <w:p w14:paraId="749F4E6B" w14:textId="77777777" w:rsidR="003C4BA5" w:rsidRPr="00836BCB" w:rsidRDefault="003C4BA5" w:rsidP="003C4BA5">
            <w:pPr>
              <w:rPr>
                <w:rFonts w:eastAsia="Times New Roman"/>
                <w:sz w:val="20"/>
                <w:szCs w:val="20"/>
              </w:rPr>
            </w:pPr>
          </w:p>
        </w:tc>
        <w:tc>
          <w:tcPr>
            <w:tcW w:w="4568" w:type="dxa"/>
            <w:tcBorders>
              <w:top w:val="single" w:sz="8" w:space="0" w:color="auto"/>
              <w:left w:val="nil"/>
              <w:bottom w:val="single" w:sz="8" w:space="0" w:color="auto"/>
              <w:right w:val="single" w:sz="8" w:space="0" w:color="auto"/>
            </w:tcBorders>
            <w:shd w:val="clear" w:color="auto" w:fill="auto"/>
            <w:vAlign w:val="center"/>
            <w:hideMark/>
          </w:tcPr>
          <w:p w14:paraId="1E906286" w14:textId="77777777" w:rsidR="003C4BA5" w:rsidRPr="00836BCB" w:rsidRDefault="003C4BA5" w:rsidP="003C4BA5">
            <w:pPr>
              <w:numPr>
                <w:ilvl w:val="0"/>
                <w:numId w:val="38"/>
              </w:numPr>
              <w:ind w:left="410"/>
              <w:contextualSpacing/>
              <w:rPr>
                <w:rFonts w:eastAsia="Times New Roman"/>
                <w:sz w:val="20"/>
                <w:szCs w:val="20"/>
              </w:rPr>
            </w:pPr>
            <w:r w:rsidRPr="00836BCB">
              <w:rPr>
                <w:rFonts w:eastAsia="Times New Roman"/>
                <w:sz w:val="20"/>
                <w:szCs w:val="20"/>
              </w:rPr>
              <w:t>The Planning Process</w:t>
            </w: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242067B4" w14:textId="77777777" w:rsidR="003C4BA5" w:rsidRPr="00836BCB" w:rsidRDefault="003C4BA5" w:rsidP="003C4BA5">
            <w:pPr>
              <w:rPr>
                <w:rFonts w:eastAsia="Times New Roman"/>
                <w:sz w:val="20"/>
                <w:szCs w:val="20"/>
              </w:rPr>
            </w:pP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0A3720A3" w14:textId="77777777" w:rsidR="003C4BA5" w:rsidRPr="00836BCB" w:rsidRDefault="003C4BA5" w:rsidP="003C4BA5">
            <w:pPr>
              <w:rPr>
                <w:rFonts w:eastAsia="Times New Roman"/>
                <w:sz w:val="20"/>
                <w:szCs w:val="20"/>
              </w:rPr>
            </w:pPr>
          </w:p>
        </w:tc>
        <w:tc>
          <w:tcPr>
            <w:tcW w:w="1350" w:type="dxa"/>
            <w:vMerge/>
            <w:tcBorders>
              <w:top w:val="single" w:sz="8" w:space="0" w:color="auto"/>
              <w:left w:val="single" w:sz="8" w:space="0" w:color="auto"/>
              <w:bottom w:val="single" w:sz="8" w:space="0" w:color="auto"/>
              <w:right w:val="single" w:sz="12" w:space="0" w:color="auto"/>
            </w:tcBorders>
            <w:vAlign w:val="center"/>
            <w:hideMark/>
          </w:tcPr>
          <w:p w14:paraId="7FEBC230" w14:textId="77777777" w:rsidR="003C4BA5" w:rsidRPr="00836BCB" w:rsidRDefault="003C4BA5" w:rsidP="003C4BA5">
            <w:pPr>
              <w:rPr>
                <w:rFonts w:eastAsia="Times New Roman"/>
                <w:sz w:val="20"/>
                <w:szCs w:val="20"/>
              </w:rPr>
            </w:pPr>
          </w:p>
        </w:tc>
      </w:tr>
      <w:tr w:rsidR="00BF70C6" w:rsidRPr="00836BCB" w14:paraId="3843A333" w14:textId="77777777" w:rsidTr="00D154DC">
        <w:trPr>
          <w:trHeight w:val="421"/>
        </w:trPr>
        <w:tc>
          <w:tcPr>
            <w:tcW w:w="2002" w:type="dxa"/>
            <w:vMerge/>
            <w:tcBorders>
              <w:top w:val="single" w:sz="8" w:space="0" w:color="auto"/>
              <w:left w:val="single" w:sz="12" w:space="0" w:color="auto"/>
              <w:bottom w:val="single" w:sz="8" w:space="0" w:color="auto"/>
              <w:right w:val="single" w:sz="8" w:space="0" w:color="auto"/>
            </w:tcBorders>
            <w:vAlign w:val="center"/>
            <w:hideMark/>
          </w:tcPr>
          <w:p w14:paraId="29C0CAD0" w14:textId="77777777" w:rsidR="003C4BA5" w:rsidRPr="00836BCB" w:rsidRDefault="003C4BA5" w:rsidP="003C4BA5">
            <w:pPr>
              <w:rPr>
                <w:rFonts w:eastAsia="Times New Roman"/>
                <w:sz w:val="20"/>
                <w:szCs w:val="20"/>
              </w:rPr>
            </w:pPr>
          </w:p>
        </w:tc>
        <w:tc>
          <w:tcPr>
            <w:tcW w:w="4568" w:type="dxa"/>
            <w:tcBorders>
              <w:top w:val="single" w:sz="8" w:space="0" w:color="auto"/>
              <w:left w:val="nil"/>
              <w:bottom w:val="single" w:sz="8" w:space="0" w:color="auto"/>
              <w:right w:val="single" w:sz="8" w:space="0" w:color="auto"/>
            </w:tcBorders>
            <w:shd w:val="clear" w:color="auto" w:fill="auto"/>
            <w:vAlign w:val="center"/>
            <w:hideMark/>
          </w:tcPr>
          <w:p w14:paraId="64314ADA" w14:textId="77777777" w:rsidR="003C4BA5" w:rsidRPr="00836BCB" w:rsidRDefault="003C4BA5" w:rsidP="003C4BA5">
            <w:pPr>
              <w:numPr>
                <w:ilvl w:val="0"/>
                <w:numId w:val="38"/>
              </w:numPr>
              <w:ind w:left="410"/>
              <w:contextualSpacing/>
              <w:rPr>
                <w:rFonts w:eastAsia="Times New Roman"/>
                <w:sz w:val="20"/>
                <w:szCs w:val="20"/>
              </w:rPr>
            </w:pPr>
            <w:r w:rsidRPr="00836BCB">
              <w:rPr>
                <w:rFonts w:eastAsia="Times New Roman"/>
                <w:sz w:val="20"/>
                <w:szCs w:val="20"/>
              </w:rPr>
              <w:t>Documentation</w:t>
            </w: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52117D5D" w14:textId="77777777" w:rsidR="003C4BA5" w:rsidRPr="00836BCB" w:rsidRDefault="003C4BA5" w:rsidP="003C4BA5">
            <w:pPr>
              <w:rPr>
                <w:rFonts w:eastAsia="Times New Roman"/>
                <w:sz w:val="20"/>
                <w:szCs w:val="20"/>
              </w:rPr>
            </w:pP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04032F68" w14:textId="77777777" w:rsidR="003C4BA5" w:rsidRPr="00836BCB" w:rsidRDefault="003C4BA5" w:rsidP="003C4BA5">
            <w:pPr>
              <w:rPr>
                <w:rFonts w:eastAsia="Times New Roman"/>
                <w:sz w:val="20"/>
                <w:szCs w:val="20"/>
              </w:rPr>
            </w:pPr>
          </w:p>
        </w:tc>
        <w:tc>
          <w:tcPr>
            <w:tcW w:w="1350" w:type="dxa"/>
            <w:vMerge/>
            <w:tcBorders>
              <w:top w:val="single" w:sz="8" w:space="0" w:color="auto"/>
              <w:left w:val="single" w:sz="8" w:space="0" w:color="auto"/>
              <w:bottom w:val="single" w:sz="8" w:space="0" w:color="auto"/>
              <w:right w:val="single" w:sz="12" w:space="0" w:color="auto"/>
            </w:tcBorders>
            <w:vAlign w:val="center"/>
            <w:hideMark/>
          </w:tcPr>
          <w:p w14:paraId="093E5B5D" w14:textId="77777777" w:rsidR="003C4BA5" w:rsidRPr="00836BCB" w:rsidRDefault="003C4BA5" w:rsidP="003C4BA5">
            <w:pPr>
              <w:rPr>
                <w:rFonts w:eastAsia="Times New Roman"/>
                <w:sz w:val="20"/>
                <w:szCs w:val="20"/>
              </w:rPr>
            </w:pPr>
          </w:p>
        </w:tc>
      </w:tr>
      <w:tr w:rsidR="00BF70C6" w:rsidRPr="00836BCB" w14:paraId="08CA01BF" w14:textId="77777777" w:rsidTr="00D154DC">
        <w:trPr>
          <w:trHeight w:val="439"/>
        </w:trPr>
        <w:tc>
          <w:tcPr>
            <w:tcW w:w="2002" w:type="dxa"/>
            <w:vMerge/>
            <w:tcBorders>
              <w:top w:val="single" w:sz="8" w:space="0" w:color="auto"/>
              <w:left w:val="single" w:sz="12" w:space="0" w:color="auto"/>
              <w:bottom w:val="single" w:sz="8" w:space="0" w:color="auto"/>
              <w:right w:val="single" w:sz="8" w:space="0" w:color="auto"/>
            </w:tcBorders>
            <w:vAlign w:val="center"/>
            <w:hideMark/>
          </w:tcPr>
          <w:p w14:paraId="15D8C002" w14:textId="77777777" w:rsidR="003C4BA5" w:rsidRPr="00836BCB" w:rsidRDefault="003C4BA5" w:rsidP="003C4BA5">
            <w:pPr>
              <w:rPr>
                <w:rFonts w:eastAsia="Times New Roman"/>
                <w:sz w:val="20"/>
                <w:szCs w:val="20"/>
              </w:rPr>
            </w:pPr>
          </w:p>
        </w:tc>
        <w:tc>
          <w:tcPr>
            <w:tcW w:w="4568" w:type="dxa"/>
            <w:tcBorders>
              <w:top w:val="single" w:sz="8" w:space="0" w:color="auto"/>
              <w:left w:val="nil"/>
              <w:bottom w:val="single" w:sz="8" w:space="0" w:color="auto"/>
              <w:right w:val="single" w:sz="8" w:space="0" w:color="auto"/>
            </w:tcBorders>
            <w:shd w:val="clear" w:color="auto" w:fill="auto"/>
            <w:vAlign w:val="center"/>
            <w:hideMark/>
          </w:tcPr>
          <w:p w14:paraId="374AD675" w14:textId="77777777" w:rsidR="003C4BA5" w:rsidRPr="00836BCB" w:rsidRDefault="003C4BA5" w:rsidP="003C4BA5">
            <w:pPr>
              <w:numPr>
                <w:ilvl w:val="0"/>
                <w:numId w:val="38"/>
              </w:numPr>
              <w:ind w:left="410"/>
              <w:contextualSpacing/>
              <w:rPr>
                <w:rFonts w:eastAsia="Times New Roman"/>
                <w:sz w:val="20"/>
                <w:szCs w:val="20"/>
              </w:rPr>
            </w:pPr>
            <w:r w:rsidRPr="00836BCB">
              <w:rPr>
                <w:rFonts w:eastAsia="Times New Roman"/>
                <w:sz w:val="20"/>
                <w:szCs w:val="20"/>
              </w:rPr>
              <w:t>Supporting People to Succeed</w:t>
            </w: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4D121627" w14:textId="77777777" w:rsidR="003C4BA5" w:rsidRPr="00836BCB" w:rsidRDefault="003C4BA5" w:rsidP="003C4BA5">
            <w:pPr>
              <w:rPr>
                <w:rFonts w:eastAsia="Times New Roman"/>
                <w:sz w:val="20"/>
                <w:szCs w:val="20"/>
              </w:rPr>
            </w:pP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49E8B33B" w14:textId="77777777" w:rsidR="003C4BA5" w:rsidRPr="00836BCB" w:rsidRDefault="003C4BA5" w:rsidP="003C4BA5">
            <w:pPr>
              <w:rPr>
                <w:rFonts w:eastAsia="Times New Roman"/>
                <w:sz w:val="20"/>
                <w:szCs w:val="20"/>
              </w:rPr>
            </w:pPr>
          </w:p>
        </w:tc>
        <w:tc>
          <w:tcPr>
            <w:tcW w:w="1350" w:type="dxa"/>
            <w:vMerge/>
            <w:tcBorders>
              <w:top w:val="single" w:sz="8" w:space="0" w:color="auto"/>
              <w:left w:val="single" w:sz="8" w:space="0" w:color="auto"/>
              <w:bottom w:val="single" w:sz="8" w:space="0" w:color="auto"/>
              <w:right w:val="single" w:sz="12" w:space="0" w:color="auto"/>
            </w:tcBorders>
            <w:vAlign w:val="center"/>
            <w:hideMark/>
          </w:tcPr>
          <w:p w14:paraId="7F30A8D5" w14:textId="77777777" w:rsidR="003C4BA5" w:rsidRPr="00836BCB" w:rsidRDefault="003C4BA5" w:rsidP="003C4BA5">
            <w:pPr>
              <w:rPr>
                <w:rFonts w:eastAsia="Times New Roman"/>
                <w:sz w:val="20"/>
                <w:szCs w:val="20"/>
              </w:rPr>
            </w:pPr>
          </w:p>
        </w:tc>
      </w:tr>
      <w:tr w:rsidR="00BF70C6" w:rsidRPr="00836BCB" w14:paraId="442FBEFD" w14:textId="77777777" w:rsidTr="00D154DC">
        <w:trPr>
          <w:trHeight w:val="430"/>
        </w:trPr>
        <w:tc>
          <w:tcPr>
            <w:tcW w:w="2002" w:type="dxa"/>
            <w:vMerge/>
            <w:tcBorders>
              <w:top w:val="single" w:sz="8" w:space="0" w:color="auto"/>
              <w:left w:val="single" w:sz="12" w:space="0" w:color="auto"/>
              <w:bottom w:val="single" w:sz="8" w:space="0" w:color="auto"/>
              <w:right w:val="single" w:sz="8" w:space="0" w:color="auto"/>
            </w:tcBorders>
            <w:vAlign w:val="center"/>
            <w:hideMark/>
          </w:tcPr>
          <w:p w14:paraId="48B1B45C" w14:textId="77777777" w:rsidR="003C4BA5" w:rsidRPr="00836BCB" w:rsidRDefault="003C4BA5" w:rsidP="003C4BA5">
            <w:pPr>
              <w:rPr>
                <w:rFonts w:eastAsia="Times New Roman"/>
                <w:sz w:val="20"/>
                <w:szCs w:val="20"/>
              </w:rPr>
            </w:pPr>
          </w:p>
        </w:tc>
        <w:tc>
          <w:tcPr>
            <w:tcW w:w="4568" w:type="dxa"/>
            <w:tcBorders>
              <w:top w:val="single" w:sz="8" w:space="0" w:color="auto"/>
              <w:left w:val="nil"/>
              <w:bottom w:val="single" w:sz="8" w:space="0" w:color="auto"/>
              <w:right w:val="single" w:sz="8" w:space="0" w:color="auto"/>
            </w:tcBorders>
            <w:shd w:val="clear" w:color="auto" w:fill="auto"/>
            <w:vAlign w:val="center"/>
            <w:hideMark/>
          </w:tcPr>
          <w:p w14:paraId="6460FB32" w14:textId="77777777" w:rsidR="003C4BA5" w:rsidRPr="00836BCB" w:rsidRDefault="003C4BA5" w:rsidP="003C4BA5">
            <w:pPr>
              <w:numPr>
                <w:ilvl w:val="0"/>
                <w:numId w:val="38"/>
              </w:numPr>
              <w:ind w:left="410"/>
              <w:contextualSpacing/>
              <w:rPr>
                <w:rFonts w:eastAsia="Times New Roman"/>
                <w:sz w:val="20"/>
                <w:szCs w:val="20"/>
              </w:rPr>
            </w:pPr>
            <w:r w:rsidRPr="00836BCB">
              <w:rPr>
                <w:rFonts w:eastAsia="Times New Roman"/>
                <w:sz w:val="20"/>
                <w:szCs w:val="20"/>
              </w:rPr>
              <w:t>Enhancing Quality</w:t>
            </w: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77919BD5" w14:textId="77777777" w:rsidR="003C4BA5" w:rsidRPr="00836BCB" w:rsidRDefault="003C4BA5" w:rsidP="003C4BA5">
            <w:pPr>
              <w:rPr>
                <w:rFonts w:eastAsia="Times New Roman"/>
                <w:sz w:val="20"/>
                <w:szCs w:val="20"/>
              </w:rPr>
            </w:pPr>
          </w:p>
        </w:tc>
        <w:tc>
          <w:tcPr>
            <w:tcW w:w="1530" w:type="dxa"/>
            <w:vMerge/>
            <w:tcBorders>
              <w:top w:val="single" w:sz="8" w:space="0" w:color="auto"/>
              <w:left w:val="single" w:sz="8" w:space="0" w:color="auto"/>
              <w:bottom w:val="single" w:sz="8" w:space="0" w:color="auto"/>
              <w:right w:val="single" w:sz="8" w:space="0" w:color="auto"/>
            </w:tcBorders>
            <w:vAlign w:val="center"/>
            <w:hideMark/>
          </w:tcPr>
          <w:p w14:paraId="28141F16" w14:textId="77777777" w:rsidR="003C4BA5" w:rsidRPr="00836BCB" w:rsidRDefault="003C4BA5" w:rsidP="003C4BA5">
            <w:pPr>
              <w:rPr>
                <w:rFonts w:eastAsia="Times New Roman"/>
                <w:sz w:val="20"/>
                <w:szCs w:val="20"/>
              </w:rPr>
            </w:pPr>
          </w:p>
        </w:tc>
        <w:tc>
          <w:tcPr>
            <w:tcW w:w="1350" w:type="dxa"/>
            <w:vMerge/>
            <w:tcBorders>
              <w:top w:val="single" w:sz="8" w:space="0" w:color="auto"/>
              <w:left w:val="single" w:sz="8" w:space="0" w:color="auto"/>
              <w:bottom w:val="single" w:sz="8" w:space="0" w:color="auto"/>
              <w:right w:val="single" w:sz="12" w:space="0" w:color="auto"/>
            </w:tcBorders>
            <w:vAlign w:val="center"/>
            <w:hideMark/>
          </w:tcPr>
          <w:p w14:paraId="26F94744" w14:textId="77777777" w:rsidR="003C4BA5" w:rsidRPr="00836BCB" w:rsidRDefault="003C4BA5" w:rsidP="003C4BA5">
            <w:pPr>
              <w:rPr>
                <w:rFonts w:eastAsia="Times New Roman"/>
                <w:sz w:val="20"/>
                <w:szCs w:val="20"/>
              </w:rPr>
            </w:pPr>
          </w:p>
        </w:tc>
      </w:tr>
      <w:tr w:rsidR="00836BCB" w:rsidRPr="00836BCB" w14:paraId="10F554ED" w14:textId="77777777" w:rsidTr="00F638D6">
        <w:trPr>
          <w:trHeight w:val="250"/>
        </w:trPr>
        <w:tc>
          <w:tcPr>
            <w:tcW w:w="10980" w:type="dxa"/>
            <w:gridSpan w:val="5"/>
            <w:tcBorders>
              <w:top w:val="single" w:sz="8" w:space="0" w:color="auto"/>
              <w:left w:val="single" w:sz="12" w:space="0" w:color="auto"/>
              <w:bottom w:val="single" w:sz="8" w:space="0" w:color="auto"/>
              <w:right w:val="single" w:sz="12" w:space="0" w:color="000000"/>
            </w:tcBorders>
            <w:shd w:val="clear" w:color="auto" w:fill="auto"/>
            <w:vAlign w:val="center"/>
            <w:hideMark/>
          </w:tcPr>
          <w:p w14:paraId="76BECE18" w14:textId="77777777" w:rsidR="003C4BA5" w:rsidRPr="00836BCB" w:rsidRDefault="003C4BA5" w:rsidP="00201787">
            <w:pPr>
              <w:rPr>
                <w:rFonts w:eastAsia="Times New Roman"/>
                <w:sz w:val="20"/>
                <w:szCs w:val="20"/>
              </w:rPr>
            </w:pPr>
            <w:r w:rsidRPr="00836BCB">
              <w:rPr>
                <w:rFonts w:eastAsia="Times New Roman"/>
                <w:sz w:val="20"/>
                <w:szCs w:val="20"/>
                <w:vertAlign w:val="superscript"/>
              </w:rPr>
              <w:t>2</w:t>
            </w:r>
            <w:r w:rsidR="00201787" w:rsidRPr="00836BCB">
              <w:rPr>
                <w:rFonts w:eastAsia="Times New Roman"/>
                <w:sz w:val="20"/>
                <w:szCs w:val="20"/>
              </w:rPr>
              <w:t>Trainer Qualifications - on</w:t>
            </w:r>
            <w:r w:rsidRPr="00836BCB">
              <w:rPr>
                <w:rFonts w:eastAsia="Times New Roman"/>
                <w:sz w:val="20"/>
                <w:szCs w:val="20"/>
              </w:rPr>
              <w:t xml:space="preserve"> this table</w:t>
            </w:r>
          </w:p>
        </w:tc>
      </w:tr>
    </w:tbl>
    <w:p w14:paraId="2EC7B249" w14:textId="77777777" w:rsidR="003C4BA5" w:rsidRPr="00836BCB" w:rsidRDefault="003C4BA5" w:rsidP="00D859A4">
      <w:pPr>
        <w:rPr>
          <w:rFonts w:eastAsia="Times New Roman"/>
          <w:noProof/>
          <w:sz w:val="24"/>
          <w:szCs w:val="24"/>
        </w:rPr>
      </w:pPr>
    </w:p>
    <w:p w14:paraId="3E0F581C" w14:textId="77777777" w:rsidR="003C4BA5" w:rsidRPr="00836BCB" w:rsidRDefault="003C4BA5">
      <w:pPr>
        <w:rPr>
          <w:rFonts w:eastAsia="Times New Roman"/>
          <w:noProof/>
          <w:sz w:val="24"/>
          <w:szCs w:val="24"/>
        </w:rPr>
      </w:pPr>
      <w:r w:rsidRPr="00836BCB">
        <w:rPr>
          <w:rFonts w:eastAsia="Times New Roman"/>
          <w:noProof/>
          <w:sz w:val="24"/>
          <w:szCs w:val="24"/>
        </w:rPr>
        <w:br w:type="page"/>
      </w:r>
    </w:p>
    <w:tbl>
      <w:tblPr>
        <w:tblW w:w="10980" w:type="dxa"/>
        <w:tblInd w:w="-702" w:type="dxa"/>
        <w:tblLayout w:type="fixed"/>
        <w:tblLook w:val="04A0" w:firstRow="1" w:lastRow="0" w:firstColumn="1" w:lastColumn="0" w:noHBand="0" w:noVBand="1"/>
      </w:tblPr>
      <w:tblGrid>
        <w:gridCol w:w="2002"/>
        <w:gridCol w:w="4568"/>
        <w:gridCol w:w="1530"/>
        <w:gridCol w:w="1530"/>
        <w:gridCol w:w="1350"/>
      </w:tblGrid>
      <w:tr w:rsidR="00BF70C6" w:rsidRPr="00836BCB" w14:paraId="4C22EABE" w14:textId="77777777" w:rsidTr="0F07C269">
        <w:trPr>
          <w:trHeight w:val="5101"/>
        </w:trPr>
        <w:tc>
          <w:tcPr>
            <w:tcW w:w="2002" w:type="dxa"/>
            <w:tcBorders>
              <w:top w:val="single" w:sz="8" w:space="0" w:color="auto"/>
              <w:left w:val="single" w:sz="12" w:space="0" w:color="auto"/>
              <w:bottom w:val="single" w:sz="8" w:space="0" w:color="auto"/>
              <w:right w:val="single" w:sz="8" w:space="0" w:color="auto"/>
            </w:tcBorders>
            <w:shd w:val="clear" w:color="auto" w:fill="auto"/>
            <w:vAlign w:val="center"/>
            <w:hideMark/>
          </w:tcPr>
          <w:p w14:paraId="6DB40FD9" w14:textId="77777777" w:rsidR="009A19A8" w:rsidRPr="00836BCB" w:rsidRDefault="009A19A8" w:rsidP="003C4BA5">
            <w:pPr>
              <w:jc w:val="center"/>
              <w:rPr>
                <w:rFonts w:eastAsia="Times New Roman"/>
                <w:sz w:val="20"/>
                <w:szCs w:val="20"/>
              </w:rPr>
            </w:pPr>
            <w:r w:rsidRPr="00836BCB">
              <w:rPr>
                <w:rFonts w:eastAsia="Times New Roman"/>
                <w:sz w:val="20"/>
                <w:szCs w:val="20"/>
              </w:rPr>
              <w:lastRenderedPageBreak/>
              <w:t>WSC Pre-Service</w:t>
            </w:r>
          </w:p>
        </w:tc>
        <w:tc>
          <w:tcPr>
            <w:tcW w:w="4568" w:type="dxa"/>
            <w:tcBorders>
              <w:top w:val="single" w:sz="8" w:space="0" w:color="auto"/>
              <w:left w:val="nil"/>
              <w:right w:val="single" w:sz="8" w:space="0" w:color="auto"/>
            </w:tcBorders>
            <w:shd w:val="clear" w:color="auto" w:fill="auto"/>
            <w:vAlign w:val="center"/>
          </w:tcPr>
          <w:p w14:paraId="3F019FEF" w14:textId="7A2A4864" w:rsidR="009A19A8" w:rsidRPr="00836BCB" w:rsidRDefault="009A19A8" w:rsidP="007A5C63">
            <w:pPr>
              <w:contextualSpacing/>
              <w:rPr>
                <w:rFonts w:eastAsia="Times New Roman"/>
                <w:sz w:val="20"/>
                <w:szCs w:val="20"/>
              </w:rPr>
            </w:pPr>
          </w:p>
          <w:p w14:paraId="2FD0E454" w14:textId="292F18BB" w:rsidR="009A19A8" w:rsidRPr="009A19A8" w:rsidRDefault="009A19A8" w:rsidP="007A5C63">
            <w:pPr>
              <w:ind w:left="410"/>
              <w:contextualSpacing/>
              <w:rPr>
                <w:rFonts w:eastAsia="Times New Roman"/>
                <w:sz w:val="20"/>
                <w:szCs w:val="20"/>
              </w:rPr>
            </w:pPr>
            <w:r>
              <w:rPr>
                <w:rFonts w:eastAsia="Times New Roman"/>
                <w:sz w:val="20"/>
                <w:szCs w:val="20"/>
              </w:rPr>
              <w:t xml:space="preserve">Support Coordination Pre-Service </w:t>
            </w:r>
            <w:r w:rsidR="00BD64D8">
              <w:rPr>
                <w:rFonts w:eastAsia="Times New Roman"/>
                <w:sz w:val="20"/>
                <w:szCs w:val="20"/>
              </w:rPr>
              <w:t xml:space="preserve">Level 1  </w:t>
            </w:r>
            <w:r>
              <w:rPr>
                <w:rFonts w:eastAsia="Times New Roman"/>
                <w:sz w:val="20"/>
                <w:szCs w:val="20"/>
              </w:rPr>
              <w:t>Training requirements are located in chapter 65G-10, F.A.C.</w:t>
            </w:r>
          </w:p>
        </w:tc>
        <w:tc>
          <w:tcPr>
            <w:tcW w:w="1530" w:type="dxa"/>
            <w:tcBorders>
              <w:top w:val="single" w:sz="8" w:space="0" w:color="auto"/>
              <w:left w:val="single" w:sz="8" w:space="0" w:color="auto"/>
              <w:bottom w:val="single" w:sz="8" w:space="0" w:color="auto"/>
              <w:right w:val="single" w:sz="8" w:space="0" w:color="auto"/>
            </w:tcBorders>
            <w:shd w:val="clear" w:color="auto" w:fill="auto"/>
            <w:vAlign w:val="center"/>
          </w:tcPr>
          <w:p w14:paraId="7BD444F3" w14:textId="0ED49634" w:rsidR="009A19A8" w:rsidRPr="00836BCB" w:rsidRDefault="009A19A8" w:rsidP="003C4BA5">
            <w:pPr>
              <w:jc w:val="center"/>
              <w:rPr>
                <w:rFonts w:eastAsia="Times New Roman"/>
                <w:sz w:val="20"/>
                <w:szCs w:val="20"/>
              </w:rPr>
            </w:pPr>
          </w:p>
        </w:tc>
        <w:tc>
          <w:tcPr>
            <w:tcW w:w="1530" w:type="dxa"/>
            <w:tcBorders>
              <w:top w:val="single" w:sz="8" w:space="0" w:color="auto"/>
              <w:left w:val="single" w:sz="8" w:space="0" w:color="auto"/>
              <w:bottom w:val="single" w:sz="8" w:space="0" w:color="auto"/>
              <w:right w:val="single" w:sz="8" w:space="0" w:color="auto"/>
            </w:tcBorders>
            <w:shd w:val="clear" w:color="auto" w:fill="auto"/>
            <w:vAlign w:val="center"/>
          </w:tcPr>
          <w:p w14:paraId="196627B3" w14:textId="7DC035A1" w:rsidR="009A19A8" w:rsidRPr="00836BCB" w:rsidRDefault="00E20588" w:rsidP="003C4BA5">
            <w:pPr>
              <w:jc w:val="center"/>
              <w:rPr>
                <w:rFonts w:eastAsia="Times New Roman"/>
                <w:sz w:val="20"/>
                <w:szCs w:val="20"/>
              </w:rPr>
            </w:pPr>
            <w:r>
              <w:rPr>
                <w:rFonts w:eastAsia="Times New Roman"/>
                <w:sz w:val="20"/>
                <w:szCs w:val="20"/>
              </w:rPr>
              <w:t xml:space="preserve">, except for </w:t>
            </w:r>
            <w:r w:rsidR="001E61E9">
              <w:rPr>
                <w:rFonts w:eastAsia="Times New Roman"/>
                <w:sz w:val="20"/>
                <w:szCs w:val="20"/>
              </w:rPr>
              <w:t>the pre-service Level 1 training</w:t>
            </w:r>
          </w:p>
        </w:tc>
        <w:tc>
          <w:tcPr>
            <w:tcW w:w="1350" w:type="dxa"/>
            <w:tcBorders>
              <w:top w:val="single" w:sz="8" w:space="0" w:color="auto"/>
              <w:left w:val="single" w:sz="8" w:space="0" w:color="auto"/>
              <w:bottom w:val="single" w:sz="8" w:space="0" w:color="auto"/>
              <w:right w:val="single" w:sz="12" w:space="0" w:color="auto"/>
            </w:tcBorders>
            <w:shd w:val="clear" w:color="auto" w:fill="auto"/>
            <w:vAlign w:val="center"/>
          </w:tcPr>
          <w:p w14:paraId="7F0DB698" w14:textId="51D64E35" w:rsidR="009A19A8" w:rsidRPr="00836BCB" w:rsidRDefault="009A19A8" w:rsidP="008148F6">
            <w:pPr>
              <w:jc w:val="center"/>
              <w:rPr>
                <w:rFonts w:eastAsia="Times New Roman"/>
                <w:sz w:val="20"/>
                <w:szCs w:val="20"/>
              </w:rPr>
            </w:pPr>
          </w:p>
        </w:tc>
      </w:tr>
      <w:tr w:rsidR="006C563F" w:rsidRPr="00836BCB" w14:paraId="36B97E73" w14:textId="77777777" w:rsidTr="0F07C269">
        <w:trPr>
          <w:trHeight w:val="315"/>
        </w:trPr>
        <w:tc>
          <w:tcPr>
            <w:tcW w:w="2002" w:type="dxa"/>
            <w:tcBorders>
              <w:top w:val="single" w:sz="8" w:space="0" w:color="auto"/>
              <w:left w:val="nil"/>
              <w:bottom w:val="nil"/>
            </w:tcBorders>
            <w:shd w:val="clear" w:color="auto" w:fill="auto"/>
            <w:noWrap/>
            <w:vAlign w:val="center"/>
            <w:hideMark/>
          </w:tcPr>
          <w:p w14:paraId="5F7C4119" w14:textId="77777777" w:rsidR="003C4BA5" w:rsidRPr="00836BCB" w:rsidRDefault="003C4BA5" w:rsidP="003C4BA5">
            <w:pPr>
              <w:jc w:val="center"/>
              <w:rPr>
                <w:rFonts w:eastAsia="Times New Roman"/>
                <w:sz w:val="20"/>
                <w:szCs w:val="20"/>
              </w:rPr>
            </w:pPr>
          </w:p>
        </w:tc>
        <w:tc>
          <w:tcPr>
            <w:tcW w:w="4568" w:type="dxa"/>
            <w:tcBorders>
              <w:top w:val="single" w:sz="8" w:space="0" w:color="auto"/>
              <w:bottom w:val="nil"/>
            </w:tcBorders>
            <w:shd w:val="clear" w:color="auto" w:fill="auto"/>
            <w:noWrap/>
            <w:vAlign w:val="bottom"/>
            <w:hideMark/>
          </w:tcPr>
          <w:p w14:paraId="3CDA4DE6" w14:textId="77777777" w:rsidR="003C4BA5" w:rsidRPr="00836BCB" w:rsidRDefault="003C4BA5" w:rsidP="003C4BA5">
            <w:pPr>
              <w:rPr>
                <w:rFonts w:eastAsia="Times New Roman"/>
                <w:sz w:val="20"/>
                <w:szCs w:val="20"/>
              </w:rPr>
            </w:pPr>
          </w:p>
        </w:tc>
        <w:tc>
          <w:tcPr>
            <w:tcW w:w="1530" w:type="dxa"/>
            <w:tcBorders>
              <w:top w:val="single" w:sz="8" w:space="0" w:color="auto"/>
              <w:bottom w:val="nil"/>
            </w:tcBorders>
            <w:shd w:val="clear" w:color="auto" w:fill="auto"/>
            <w:noWrap/>
            <w:vAlign w:val="center"/>
            <w:hideMark/>
          </w:tcPr>
          <w:p w14:paraId="1DEB4706" w14:textId="77777777" w:rsidR="003C4BA5" w:rsidRPr="00836BCB" w:rsidRDefault="003C4BA5" w:rsidP="003C4BA5">
            <w:pPr>
              <w:jc w:val="center"/>
              <w:rPr>
                <w:rFonts w:eastAsia="Times New Roman"/>
                <w:sz w:val="20"/>
                <w:szCs w:val="20"/>
              </w:rPr>
            </w:pPr>
          </w:p>
        </w:tc>
        <w:tc>
          <w:tcPr>
            <w:tcW w:w="1530" w:type="dxa"/>
            <w:tcBorders>
              <w:top w:val="single" w:sz="8" w:space="0" w:color="auto"/>
              <w:bottom w:val="nil"/>
            </w:tcBorders>
            <w:shd w:val="clear" w:color="auto" w:fill="auto"/>
            <w:noWrap/>
            <w:vAlign w:val="center"/>
            <w:hideMark/>
          </w:tcPr>
          <w:p w14:paraId="66107C2E" w14:textId="77777777" w:rsidR="003C4BA5" w:rsidRPr="00836BCB" w:rsidRDefault="003C4BA5" w:rsidP="003C4BA5">
            <w:pPr>
              <w:jc w:val="center"/>
              <w:rPr>
                <w:rFonts w:eastAsia="Times New Roman"/>
                <w:sz w:val="20"/>
                <w:szCs w:val="20"/>
              </w:rPr>
            </w:pPr>
          </w:p>
        </w:tc>
        <w:tc>
          <w:tcPr>
            <w:tcW w:w="1350" w:type="dxa"/>
            <w:tcBorders>
              <w:top w:val="single" w:sz="8" w:space="0" w:color="auto"/>
              <w:bottom w:val="nil"/>
              <w:right w:val="nil"/>
            </w:tcBorders>
            <w:shd w:val="clear" w:color="auto" w:fill="auto"/>
            <w:noWrap/>
            <w:vAlign w:val="center"/>
            <w:hideMark/>
          </w:tcPr>
          <w:p w14:paraId="2178EA19" w14:textId="77777777" w:rsidR="003C4BA5" w:rsidRPr="00836BCB" w:rsidRDefault="003C4BA5" w:rsidP="003C4BA5">
            <w:pPr>
              <w:jc w:val="center"/>
              <w:rPr>
                <w:rFonts w:eastAsia="Times New Roman"/>
                <w:sz w:val="20"/>
                <w:szCs w:val="20"/>
              </w:rPr>
            </w:pPr>
          </w:p>
        </w:tc>
      </w:tr>
    </w:tbl>
    <w:p w14:paraId="10F4B07D" w14:textId="77777777" w:rsidR="00CF192D" w:rsidRPr="00836BCB" w:rsidRDefault="00CF192D">
      <w:pPr>
        <w:rPr>
          <w:rFonts w:ascii="Arial Black" w:eastAsia="Calibri" w:hAnsi="Arial Black"/>
          <w:iCs/>
          <w:caps/>
          <w:sz w:val="24"/>
          <w:szCs w:val="28"/>
        </w:rPr>
        <w:sectPr w:rsidR="00CF192D" w:rsidRPr="00836BCB" w:rsidSect="0016710C">
          <w:headerReference w:type="even" r:id="rId34"/>
          <w:headerReference w:type="default" r:id="rId35"/>
          <w:footerReference w:type="even" r:id="rId36"/>
          <w:footerReference w:type="default" r:id="rId37"/>
          <w:pgSz w:w="12240" w:h="15840" w:code="1"/>
          <w:pgMar w:top="1440" w:right="1440" w:bottom="1440" w:left="1440" w:header="720" w:footer="720" w:gutter="0"/>
          <w:pgNumType w:start="1"/>
          <w:cols w:space="720"/>
          <w:docGrid w:linePitch="360"/>
        </w:sectPr>
      </w:pPr>
    </w:p>
    <w:p w14:paraId="567E3DB8" w14:textId="77777777" w:rsidR="0016710C" w:rsidRPr="00836BCB" w:rsidRDefault="0016710C">
      <w:pPr>
        <w:rPr>
          <w:rFonts w:ascii="Arial Black" w:eastAsia="Calibri" w:hAnsi="Arial Black"/>
          <w:iCs/>
          <w:caps/>
          <w:sz w:val="24"/>
          <w:szCs w:val="28"/>
        </w:rPr>
      </w:pPr>
    </w:p>
    <w:p w14:paraId="44129529" w14:textId="77777777" w:rsidR="00BB1443" w:rsidRPr="00836BCB" w:rsidRDefault="00BB1443" w:rsidP="00C039A9">
      <w:pPr>
        <w:jc w:val="center"/>
        <w:rPr>
          <w:rFonts w:ascii="Arial Black" w:eastAsia="Calibri" w:hAnsi="Arial Black"/>
          <w:iCs/>
          <w:caps/>
          <w:sz w:val="24"/>
          <w:szCs w:val="28"/>
        </w:rPr>
      </w:pPr>
    </w:p>
    <w:p w14:paraId="17F10D27" w14:textId="77777777" w:rsidR="00BB1443" w:rsidRPr="00836BCB" w:rsidRDefault="00BB1443" w:rsidP="00C039A9">
      <w:pPr>
        <w:jc w:val="center"/>
        <w:rPr>
          <w:rFonts w:ascii="Arial Black" w:eastAsia="Calibri" w:hAnsi="Arial Black"/>
          <w:iCs/>
          <w:caps/>
          <w:sz w:val="24"/>
          <w:szCs w:val="28"/>
        </w:rPr>
      </w:pPr>
    </w:p>
    <w:p w14:paraId="1592610B" w14:textId="77777777" w:rsidR="00BB1443" w:rsidRPr="00836BCB" w:rsidRDefault="00BB1443" w:rsidP="00C039A9">
      <w:pPr>
        <w:jc w:val="center"/>
        <w:rPr>
          <w:rFonts w:ascii="Arial Black" w:eastAsia="Calibri" w:hAnsi="Arial Black"/>
          <w:iCs/>
          <w:caps/>
          <w:sz w:val="24"/>
          <w:szCs w:val="28"/>
        </w:rPr>
      </w:pPr>
    </w:p>
    <w:p w14:paraId="2BA1AE9A" w14:textId="77777777" w:rsidR="00BB1443" w:rsidRPr="00836BCB" w:rsidRDefault="00BB1443" w:rsidP="00C039A9">
      <w:pPr>
        <w:jc w:val="center"/>
        <w:rPr>
          <w:rFonts w:ascii="Arial Black" w:eastAsia="Calibri" w:hAnsi="Arial Black"/>
          <w:iCs/>
          <w:caps/>
          <w:sz w:val="24"/>
          <w:szCs w:val="28"/>
        </w:rPr>
      </w:pPr>
    </w:p>
    <w:p w14:paraId="74B407FC" w14:textId="77777777" w:rsidR="00BB1443" w:rsidRPr="00836BCB" w:rsidRDefault="00BB1443" w:rsidP="00C039A9">
      <w:pPr>
        <w:jc w:val="center"/>
        <w:rPr>
          <w:rFonts w:ascii="Arial Black" w:eastAsia="Calibri" w:hAnsi="Arial Black"/>
          <w:iCs/>
          <w:caps/>
          <w:sz w:val="24"/>
          <w:szCs w:val="28"/>
        </w:rPr>
      </w:pPr>
    </w:p>
    <w:p w14:paraId="39A337AC" w14:textId="77777777" w:rsidR="00BB1443" w:rsidRPr="00836BCB" w:rsidRDefault="00BB1443" w:rsidP="00C039A9">
      <w:pPr>
        <w:jc w:val="center"/>
        <w:rPr>
          <w:rFonts w:ascii="Arial Black" w:eastAsia="Calibri" w:hAnsi="Arial Black"/>
          <w:iCs/>
          <w:caps/>
          <w:sz w:val="24"/>
          <w:szCs w:val="28"/>
        </w:rPr>
      </w:pPr>
    </w:p>
    <w:p w14:paraId="459B9554" w14:textId="77777777" w:rsidR="00BB1443" w:rsidRPr="00836BCB" w:rsidRDefault="00BB1443" w:rsidP="00C039A9">
      <w:pPr>
        <w:jc w:val="center"/>
        <w:rPr>
          <w:rFonts w:ascii="Arial Black" w:eastAsia="Calibri" w:hAnsi="Arial Black"/>
          <w:iCs/>
          <w:caps/>
          <w:sz w:val="24"/>
          <w:szCs w:val="28"/>
        </w:rPr>
      </w:pPr>
    </w:p>
    <w:p w14:paraId="7CBC9B2B" w14:textId="77777777" w:rsidR="00BB1443" w:rsidRPr="00836BCB" w:rsidRDefault="00BB1443" w:rsidP="00C039A9">
      <w:pPr>
        <w:jc w:val="center"/>
        <w:rPr>
          <w:rFonts w:ascii="Arial Black" w:eastAsia="Calibri" w:hAnsi="Arial Black"/>
          <w:iCs/>
          <w:caps/>
          <w:sz w:val="24"/>
          <w:szCs w:val="28"/>
        </w:rPr>
      </w:pPr>
    </w:p>
    <w:p w14:paraId="6A99B0C9" w14:textId="77777777" w:rsidR="00BB1443" w:rsidRPr="00836BCB" w:rsidRDefault="00BB1443" w:rsidP="00C039A9">
      <w:pPr>
        <w:jc w:val="center"/>
        <w:rPr>
          <w:rFonts w:ascii="Arial Black" w:eastAsia="Calibri" w:hAnsi="Arial Black"/>
          <w:iCs/>
          <w:caps/>
          <w:sz w:val="24"/>
          <w:szCs w:val="28"/>
        </w:rPr>
      </w:pPr>
    </w:p>
    <w:p w14:paraId="25200C14" w14:textId="77777777" w:rsidR="00BB1443" w:rsidRPr="00836BCB" w:rsidRDefault="00BB1443" w:rsidP="00C039A9">
      <w:pPr>
        <w:jc w:val="center"/>
        <w:rPr>
          <w:rFonts w:ascii="Arial Black" w:eastAsia="Calibri" w:hAnsi="Arial Black"/>
          <w:iCs/>
          <w:caps/>
          <w:sz w:val="24"/>
          <w:szCs w:val="28"/>
        </w:rPr>
      </w:pPr>
    </w:p>
    <w:p w14:paraId="597C14CF" w14:textId="77777777" w:rsidR="00D859A4" w:rsidRPr="00836BCB" w:rsidRDefault="00D859A4" w:rsidP="00C039A9">
      <w:pPr>
        <w:jc w:val="center"/>
        <w:rPr>
          <w:rFonts w:ascii="Arial Black" w:eastAsia="Calibri" w:hAnsi="Arial Black"/>
          <w:iCs/>
          <w:caps/>
          <w:sz w:val="24"/>
          <w:szCs w:val="28"/>
        </w:rPr>
      </w:pPr>
      <w:r w:rsidRPr="00836BCB">
        <w:rPr>
          <w:rFonts w:ascii="Arial Black" w:eastAsia="Calibri" w:hAnsi="Arial Black"/>
          <w:iCs/>
          <w:caps/>
          <w:sz w:val="24"/>
          <w:szCs w:val="28"/>
        </w:rPr>
        <w:t>APPENDIX C</w:t>
      </w:r>
    </w:p>
    <w:p w14:paraId="08373639" w14:textId="77777777" w:rsidR="00D859A4" w:rsidRPr="00836BCB" w:rsidRDefault="00D859A4" w:rsidP="002D76FB">
      <w:pPr>
        <w:jc w:val="center"/>
        <w:rPr>
          <w:rFonts w:ascii="Arial Black" w:eastAsia="Calibri" w:hAnsi="Arial Black"/>
          <w:iCs/>
          <w:caps/>
          <w:sz w:val="24"/>
          <w:szCs w:val="28"/>
        </w:rPr>
      </w:pPr>
      <w:r w:rsidRPr="00836BCB">
        <w:rPr>
          <w:rFonts w:ascii="Arial Black" w:eastAsia="Calibri" w:hAnsi="Arial Black"/>
          <w:iCs/>
          <w:caps/>
          <w:sz w:val="24"/>
          <w:szCs w:val="28"/>
        </w:rPr>
        <w:t>SERVICE SPECIFIC TRAINING REQUIREMENTS</w:t>
      </w:r>
    </w:p>
    <w:p w14:paraId="4927E732" w14:textId="77777777" w:rsidR="00BB1443" w:rsidRPr="00836BCB" w:rsidRDefault="00BB1443">
      <w:pPr>
        <w:rPr>
          <w:rFonts w:eastAsia="Calibri"/>
          <w:iCs/>
          <w:caps/>
          <w:sz w:val="28"/>
          <w:szCs w:val="28"/>
        </w:rPr>
      </w:pPr>
    </w:p>
    <w:p w14:paraId="1ADD55BD" w14:textId="77777777" w:rsidR="00D02FD8" w:rsidRPr="00836BCB" w:rsidRDefault="00D02FD8">
      <w:pPr>
        <w:rPr>
          <w:rFonts w:eastAsia="Calibri"/>
          <w:iCs/>
          <w:caps/>
          <w:sz w:val="28"/>
          <w:szCs w:val="28"/>
        </w:rPr>
      </w:pPr>
      <w:r w:rsidRPr="00836BCB">
        <w:rPr>
          <w:rFonts w:eastAsia="Calibri"/>
          <w:iCs/>
          <w:caps/>
          <w:sz w:val="28"/>
          <w:szCs w:val="28"/>
        </w:rPr>
        <w:br w:type="page"/>
      </w:r>
    </w:p>
    <w:p w14:paraId="23695FD9" w14:textId="45121EBB" w:rsidR="00890F9F" w:rsidRPr="00836BCB" w:rsidRDefault="00D02FD8" w:rsidP="00D02FD8">
      <w:pPr>
        <w:jc w:val="center"/>
        <w:rPr>
          <w:rFonts w:ascii="Arial Black" w:eastAsia="Calibri" w:hAnsi="Arial Black"/>
          <w:iCs/>
          <w:caps/>
          <w:sz w:val="24"/>
          <w:szCs w:val="28"/>
        </w:rPr>
      </w:pPr>
      <w:r w:rsidRPr="00836BCB">
        <w:rPr>
          <w:rFonts w:ascii="Arial Black" w:eastAsia="Calibri" w:hAnsi="Arial Black"/>
          <w:iCs/>
          <w:caps/>
          <w:sz w:val="24"/>
          <w:szCs w:val="28"/>
        </w:rPr>
        <w:lastRenderedPageBreak/>
        <w:t>SERVICE SPECIFIC TRAINING REQUIREMENTS</w:t>
      </w:r>
    </w:p>
    <w:p w14:paraId="0847DD44" w14:textId="0B829578" w:rsidR="00837CB1" w:rsidRPr="00836BCB" w:rsidRDefault="00837CB1" w:rsidP="00D02FD8">
      <w:pPr>
        <w:jc w:val="center"/>
        <w:rPr>
          <w:rFonts w:eastAsia="Times New Roman"/>
          <w:sz w:val="24"/>
          <w:szCs w:val="24"/>
        </w:rPr>
      </w:pPr>
    </w:p>
    <w:tbl>
      <w:tblPr>
        <w:tblW w:w="95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44"/>
        <w:gridCol w:w="7416"/>
      </w:tblGrid>
      <w:tr w:rsidR="00836BCB" w:rsidRPr="00836BCB" w14:paraId="38F8CF48" w14:textId="77777777" w:rsidTr="00EF1E42">
        <w:trPr>
          <w:trHeight w:val="512"/>
          <w:jc w:val="center"/>
        </w:trPr>
        <w:tc>
          <w:tcPr>
            <w:tcW w:w="2144" w:type="dxa"/>
            <w:shd w:val="clear" w:color="auto" w:fill="FFFFFF"/>
            <w:vAlign w:val="center"/>
          </w:tcPr>
          <w:p w14:paraId="3731A550" w14:textId="77777777" w:rsidR="00D859A4" w:rsidRPr="00836BCB" w:rsidRDefault="00D859A4" w:rsidP="00B60287">
            <w:pPr>
              <w:shd w:val="clear" w:color="auto" w:fill="FFFFFF"/>
              <w:jc w:val="center"/>
              <w:rPr>
                <w:rFonts w:eastAsia="Times New Roman"/>
                <w:b/>
                <w:szCs w:val="24"/>
              </w:rPr>
            </w:pPr>
            <w:r w:rsidRPr="00836BCB">
              <w:rPr>
                <w:rFonts w:eastAsia="Times New Roman"/>
                <w:b/>
                <w:szCs w:val="24"/>
              </w:rPr>
              <w:t>Service</w:t>
            </w:r>
          </w:p>
        </w:tc>
        <w:tc>
          <w:tcPr>
            <w:tcW w:w="7416" w:type="dxa"/>
            <w:shd w:val="clear" w:color="auto" w:fill="FFFFFF"/>
            <w:vAlign w:val="center"/>
          </w:tcPr>
          <w:p w14:paraId="069FBBEB" w14:textId="77777777" w:rsidR="00D859A4" w:rsidRPr="00836BCB" w:rsidRDefault="00D859A4" w:rsidP="00B60287">
            <w:pPr>
              <w:shd w:val="clear" w:color="auto" w:fill="FFFFFF"/>
              <w:jc w:val="center"/>
              <w:rPr>
                <w:rFonts w:eastAsia="Times New Roman"/>
                <w:b/>
                <w:szCs w:val="24"/>
              </w:rPr>
            </w:pPr>
            <w:r w:rsidRPr="00836BCB">
              <w:rPr>
                <w:rFonts w:eastAsia="Times New Roman"/>
                <w:b/>
                <w:szCs w:val="24"/>
              </w:rPr>
              <w:t>Specific Training Requirements</w:t>
            </w:r>
          </w:p>
        </w:tc>
      </w:tr>
      <w:tr w:rsidR="00836BCB" w:rsidRPr="00836BCB" w14:paraId="520D99F9" w14:textId="77777777" w:rsidTr="00EF1E42">
        <w:trPr>
          <w:trHeight w:val="270"/>
          <w:jc w:val="center"/>
        </w:trPr>
        <w:tc>
          <w:tcPr>
            <w:tcW w:w="2144" w:type="dxa"/>
            <w:shd w:val="clear" w:color="auto" w:fill="FFFFFF"/>
          </w:tcPr>
          <w:p w14:paraId="3C34DDBD" w14:textId="77777777" w:rsidR="00D859A4" w:rsidRPr="00836BCB" w:rsidRDefault="00D859A4" w:rsidP="00B60287">
            <w:pPr>
              <w:shd w:val="clear" w:color="auto" w:fill="FFFFFF"/>
              <w:rPr>
                <w:rFonts w:eastAsia="Times New Roman"/>
                <w:b/>
                <w:sz w:val="20"/>
                <w:szCs w:val="20"/>
              </w:rPr>
            </w:pPr>
          </w:p>
          <w:p w14:paraId="532B7AAB" w14:textId="77777777" w:rsidR="00D859A4" w:rsidRPr="00836BCB" w:rsidRDefault="00D859A4" w:rsidP="00B60287">
            <w:pPr>
              <w:shd w:val="clear" w:color="auto" w:fill="FFFFFF"/>
              <w:rPr>
                <w:rFonts w:eastAsia="Times New Roman"/>
                <w:b/>
                <w:sz w:val="20"/>
                <w:szCs w:val="20"/>
              </w:rPr>
            </w:pPr>
            <w:r w:rsidRPr="00836BCB">
              <w:rPr>
                <w:rFonts w:eastAsia="Times New Roman"/>
                <w:b/>
                <w:sz w:val="20"/>
                <w:szCs w:val="20"/>
              </w:rPr>
              <w:t>Adult Dental</w:t>
            </w:r>
          </w:p>
        </w:tc>
        <w:tc>
          <w:tcPr>
            <w:tcW w:w="7416" w:type="dxa"/>
            <w:shd w:val="clear" w:color="auto" w:fill="FFFFFF"/>
          </w:tcPr>
          <w:p w14:paraId="460DD840" w14:textId="77777777" w:rsidR="00D859A4" w:rsidRPr="00836BCB" w:rsidRDefault="00D859A4" w:rsidP="00B60287">
            <w:pPr>
              <w:shd w:val="clear" w:color="auto" w:fill="FFFFFF"/>
              <w:rPr>
                <w:rFonts w:eastAsia="Times New Roman"/>
                <w:b/>
                <w:i/>
                <w:sz w:val="20"/>
                <w:szCs w:val="20"/>
              </w:rPr>
            </w:pPr>
          </w:p>
          <w:p w14:paraId="1C2DD8D5" w14:textId="77777777" w:rsidR="00D859A4" w:rsidRPr="00836BCB" w:rsidRDefault="00D859A4" w:rsidP="00B60287">
            <w:pPr>
              <w:shd w:val="clear" w:color="auto" w:fill="FFFFFF"/>
              <w:rPr>
                <w:rFonts w:eastAsia="Times New Roman"/>
                <w:b/>
                <w:i/>
                <w:sz w:val="20"/>
                <w:szCs w:val="20"/>
              </w:rPr>
            </w:pPr>
            <w:r w:rsidRPr="00836BCB">
              <w:rPr>
                <w:rFonts w:eastAsia="Times New Roman"/>
                <w:b/>
                <w:i/>
                <w:sz w:val="20"/>
                <w:szCs w:val="20"/>
              </w:rPr>
              <w:t>Required Basic Training</w:t>
            </w:r>
          </w:p>
          <w:p w14:paraId="25E42518" w14:textId="77777777" w:rsidR="00D859A4" w:rsidRPr="00836BCB" w:rsidRDefault="009A2A69" w:rsidP="00B60287">
            <w:pPr>
              <w:shd w:val="clear" w:color="auto" w:fill="FFFFFF"/>
              <w:rPr>
                <w:rFonts w:eastAsia="Times New Roman"/>
                <w:sz w:val="20"/>
                <w:szCs w:val="20"/>
              </w:rPr>
            </w:pPr>
            <w:r w:rsidRPr="00836BCB">
              <w:rPr>
                <w:rFonts w:eastAsia="Times New Roman"/>
                <w:sz w:val="20"/>
                <w:szCs w:val="20"/>
              </w:rPr>
              <w:t xml:space="preserve">Providers of </w:t>
            </w:r>
            <w:r w:rsidR="00431F63" w:rsidRPr="00836BCB">
              <w:rPr>
                <w:rFonts w:eastAsia="Times New Roman"/>
                <w:sz w:val="20"/>
                <w:szCs w:val="20"/>
              </w:rPr>
              <w:t>a</w:t>
            </w:r>
            <w:r w:rsidRPr="00836BCB">
              <w:rPr>
                <w:rFonts w:eastAsia="Times New Roman"/>
                <w:sz w:val="20"/>
                <w:szCs w:val="20"/>
              </w:rPr>
              <w:t xml:space="preserve">dult </w:t>
            </w:r>
            <w:r w:rsidR="00431F63" w:rsidRPr="00836BCB">
              <w:rPr>
                <w:rFonts w:eastAsia="Times New Roman"/>
                <w:sz w:val="20"/>
                <w:szCs w:val="20"/>
              </w:rPr>
              <w:t>d</w:t>
            </w:r>
            <w:r w:rsidRPr="00836BCB">
              <w:rPr>
                <w:rFonts w:eastAsia="Times New Roman"/>
                <w:sz w:val="20"/>
                <w:szCs w:val="20"/>
              </w:rPr>
              <w:t xml:space="preserve">ental </w:t>
            </w:r>
            <w:r w:rsidR="00431F63" w:rsidRPr="00836BCB">
              <w:rPr>
                <w:rFonts w:eastAsia="Times New Roman"/>
                <w:sz w:val="20"/>
                <w:szCs w:val="20"/>
              </w:rPr>
              <w:t>s</w:t>
            </w:r>
            <w:r w:rsidRPr="00836BCB">
              <w:rPr>
                <w:rFonts w:eastAsia="Times New Roman"/>
                <w:sz w:val="20"/>
                <w:szCs w:val="20"/>
              </w:rPr>
              <w:t xml:space="preserve">ervices, as defined in this handbook, must only comply with required training and continuing education related to their certification or licensure in order to </w:t>
            </w:r>
            <w:r w:rsidR="00431F63" w:rsidRPr="00836BCB">
              <w:rPr>
                <w:rFonts w:eastAsia="Times New Roman"/>
                <w:sz w:val="20"/>
                <w:szCs w:val="20"/>
              </w:rPr>
              <w:t>maintain current active status.</w:t>
            </w:r>
          </w:p>
          <w:p w14:paraId="3C6FC8A9" w14:textId="77777777" w:rsidR="00293FCC" w:rsidRPr="00836BCB" w:rsidRDefault="00293FCC" w:rsidP="00B60287">
            <w:pPr>
              <w:shd w:val="clear" w:color="auto" w:fill="FFFFFF"/>
              <w:rPr>
                <w:rFonts w:eastAsia="Times New Roman"/>
                <w:sz w:val="20"/>
                <w:szCs w:val="20"/>
              </w:rPr>
            </w:pPr>
          </w:p>
          <w:p w14:paraId="2771C50D" w14:textId="77777777" w:rsidR="00D859A4" w:rsidRPr="00836BCB" w:rsidRDefault="00D859A4" w:rsidP="00B60287">
            <w:pPr>
              <w:shd w:val="clear" w:color="auto" w:fill="FFFFFF"/>
              <w:rPr>
                <w:rFonts w:eastAsia="Times New Roman"/>
                <w:b/>
                <w:i/>
                <w:sz w:val="20"/>
                <w:szCs w:val="20"/>
              </w:rPr>
            </w:pPr>
            <w:r w:rsidRPr="00836BCB">
              <w:rPr>
                <w:rFonts w:eastAsia="Times New Roman"/>
                <w:b/>
                <w:i/>
                <w:sz w:val="20"/>
                <w:szCs w:val="20"/>
              </w:rPr>
              <w:t>Continuing Education</w:t>
            </w:r>
          </w:p>
          <w:p w14:paraId="52A14C67" w14:textId="77777777" w:rsidR="00D859A4" w:rsidRPr="00836BCB" w:rsidRDefault="00D859A4" w:rsidP="00B60287">
            <w:pPr>
              <w:shd w:val="clear" w:color="auto" w:fill="FFFFFF"/>
              <w:rPr>
                <w:rFonts w:eastAsia="Times New Roman"/>
                <w:sz w:val="20"/>
                <w:szCs w:val="20"/>
              </w:rPr>
            </w:pPr>
            <w:r w:rsidRPr="00836BCB">
              <w:rPr>
                <w:rFonts w:eastAsia="Times New Roman"/>
                <w:sz w:val="20"/>
                <w:szCs w:val="20"/>
              </w:rPr>
              <w:t>Providers of adult dental services must comply with required training and continuing education credits related to their licensure in order to maintain current active status as a dental professional referenced in Florida Statutes and Florida Administrative Rules.</w:t>
            </w:r>
          </w:p>
          <w:p w14:paraId="10FCEC9A" w14:textId="77777777" w:rsidR="00D859A4" w:rsidRPr="00836BCB" w:rsidRDefault="00D859A4" w:rsidP="00B60287">
            <w:pPr>
              <w:shd w:val="clear" w:color="auto" w:fill="FFFFFF"/>
              <w:outlineLvl w:val="1"/>
              <w:rPr>
                <w:rFonts w:eastAsia="Calibri"/>
                <w:iCs/>
                <w:sz w:val="20"/>
                <w:szCs w:val="20"/>
              </w:rPr>
            </w:pPr>
          </w:p>
        </w:tc>
      </w:tr>
      <w:tr w:rsidR="00836BCB" w:rsidRPr="00836BCB" w14:paraId="418CB6D4" w14:textId="77777777" w:rsidTr="00EF1E42">
        <w:trPr>
          <w:trHeight w:val="270"/>
          <w:jc w:val="center"/>
        </w:trPr>
        <w:tc>
          <w:tcPr>
            <w:tcW w:w="2144" w:type="dxa"/>
            <w:shd w:val="clear" w:color="auto" w:fill="FFFFFF"/>
          </w:tcPr>
          <w:p w14:paraId="6ED8D0FA" w14:textId="77777777" w:rsidR="00D859A4" w:rsidRPr="00836BCB" w:rsidRDefault="00D859A4" w:rsidP="00B60287">
            <w:pPr>
              <w:shd w:val="clear" w:color="auto" w:fill="FFFFFF"/>
              <w:rPr>
                <w:rFonts w:eastAsia="Times New Roman"/>
                <w:b/>
                <w:sz w:val="20"/>
                <w:szCs w:val="20"/>
              </w:rPr>
            </w:pPr>
          </w:p>
          <w:p w14:paraId="0ED5F9C3" w14:textId="77777777" w:rsidR="00D859A4" w:rsidRPr="00836BCB" w:rsidRDefault="00D859A4" w:rsidP="00B60287">
            <w:pPr>
              <w:shd w:val="clear" w:color="auto" w:fill="FFFFFF"/>
              <w:rPr>
                <w:rFonts w:eastAsia="Times New Roman"/>
                <w:b/>
                <w:sz w:val="20"/>
                <w:szCs w:val="20"/>
              </w:rPr>
            </w:pPr>
            <w:r w:rsidRPr="00836BCB">
              <w:rPr>
                <w:rFonts w:eastAsia="Times New Roman"/>
                <w:b/>
                <w:sz w:val="20"/>
                <w:szCs w:val="20"/>
              </w:rPr>
              <w:t>Behavior Analysis Services</w:t>
            </w:r>
          </w:p>
        </w:tc>
        <w:tc>
          <w:tcPr>
            <w:tcW w:w="7416" w:type="dxa"/>
            <w:shd w:val="clear" w:color="auto" w:fill="FFFFFF"/>
          </w:tcPr>
          <w:p w14:paraId="41DB79E4" w14:textId="77777777" w:rsidR="00D859A4" w:rsidRPr="00836BCB" w:rsidRDefault="00D859A4" w:rsidP="00B60287">
            <w:pPr>
              <w:shd w:val="clear" w:color="auto" w:fill="FFFFFF"/>
              <w:outlineLvl w:val="1"/>
              <w:rPr>
                <w:rFonts w:eastAsia="Calibri"/>
                <w:b/>
                <w:i/>
                <w:iCs/>
                <w:sz w:val="20"/>
                <w:szCs w:val="20"/>
              </w:rPr>
            </w:pPr>
          </w:p>
          <w:p w14:paraId="1BE007AE" w14:textId="77777777" w:rsidR="00D859A4" w:rsidRPr="00836BCB" w:rsidRDefault="00D859A4" w:rsidP="00B60287">
            <w:pPr>
              <w:shd w:val="clear" w:color="auto" w:fill="FFFFFF"/>
              <w:rPr>
                <w:rFonts w:eastAsia="Times New Roman"/>
                <w:b/>
                <w:i/>
                <w:sz w:val="20"/>
                <w:szCs w:val="20"/>
              </w:rPr>
            </w:pPr>
            <w:r w:rsidRPr="00836BCB">
              <w:rPr>
                <w:rFonts w:eastAsia="Times New Roman"/>
                <w:b/>
                <w:i/>
                <w:sz w:val="20"/>
                <w:szCs w:val="20"/>
              </w:rPr>
              <w:t>Required Basic Training</w:t>
            </w:r>
          </w:p>
          <w:p w14:paraId="7C936E9B" w14:textId="77777777" w:rsidR="00D859A4" w:rsidRPr="00836BCB" w:rsidRDefault="00431F63" w:rsidP="00B60287">
            <w:pPr>
              <w:shd w:val="clear" w:color="auto" w:fill="FFFFFF"/>
              <w:rPr>
                <w:rFonts w:eastAsia="Calibri"/>
                <w:sz w:val="20"/>
                <w:szCs w:val="20"/>
              </w:rPr>
            </w:pPr>
            <w:r w:rsidRPr="00836BCB">
              <w:rPr>
                <w:rFonts w:eastAsia="Calibri"/>
                <w:sz w:val="20"/>
                <w:szCs w:val="20"/>
              </w:rPr>
              <w:t>Direct service providers of this service must complete Core Competencies, Zero Tolerance, and HIPAA as listed in Appendix B – Table 1 and within noted timeframes. Independent</w:t>
            </w:r>
            <w:r w:rsidR="009574E8" w:rsidRPr="00836BCB">
              <w:rPr>
                <w:rFonts w:eastAsia="Calibri"/>
                <w:sz w:val="20"/>
                <w:szCs w:val="20"/>
              </w:rPr>
              <w:t xml:space="preserve"> or </w:t>
            </w:r>
            <w:r w:rsidRPr="00836BCB">
              <w:rPr>
                <w:rFonts w:eastAsia="Calibri"/>
                <w:sz w:val="20"/>
                <w:szCs w:val="20"/>
              </w:rPr>
              <w:t xml:space="preserve">Solo providers and management staff of agencies providing this service must complete Requirements for all Waiver Providers as listed in Appendix B – Table 1 and within noted timeframes. </w:t>
            </w:r>
          </w:p>
          <w:p w14:paraId="3F072CB1" w14:textId="77777777" w:rsidR="00293FCC" w:rsidRPr="00836BCB" w:rsidRDefault="00293FCC" w:rsidP="00B60287">
            <w:pPr>
              <w:shd w:val="clear" w:color="auto" w:fill="FFFFFF"/>
              <w:rPr>
                <w:rFonts w:eastAsia="Times New Roman"/>
                <w:b/>
                <w:sz w:val="20"/>
                <w:szCs w:val="20"/>
              </w:rPr>
            </w:pPr>
          </w:p>
          <w:p w14:paraId="114A49DC" w14:textId="77777777" w:rsidR="00D859A4" w:rsidRPr="00836BCB" w:rsidRDefault="00D859A4" w:rsidP="00B60287">
            <w:pPr>
              <w:shd w:val="clear" w:color="auto" w:fill="FFFFFF"/>
              <w:rPr>
                <w:rFonts w:eastAsia="Times New Roman"/>
                <w:b/>
                <w:i/>
                <w:sz w:val="20"/>
                <w:szCs w:val="20"/>
              </w:rPr>
            </w:pPr>
            <w:r w:rsidRPr="00836BCB">
              <w:rPr>
                <w:rFonts w:eastAsia="Times New Roman"/>
                <w:b/>
                <w:i/>
                <w:sz w:val="20"/>
                <w:szCs w:val="20"/>
              </w:rPr>
              <w:t>Continuing Education</w:t>
            </w:r>
          </w:p>
          <w:p w14:paraId="6A00424E" w14:textId="6243C59E" w:rsidR="00D859A4" w:rsidRPr="00836BCB" w:rsidRDefault="00D859A4" w:rsidP="00B60287">
            <w:pPr>
              <w:shd w:val="clear" w:color="auto" w:fill="FFFFFF"/>
              <w:rPr>
                <w:rFonts w:eastAsia="Times New Roman"/>
                <w:sz w:val="20"/>
                <w:szCs w:val="20"/>
              </w:rPr>
            </w:pPr>
            <w:r w:rsidRPr="00836BCB">
              <w:rPr>
                <w:rFonts w:eastAsia="Times New Roman"/>
                <w:sz w:val="20"/>
                <w:szCs w:val="20"/>
              </w:rPr>
              <w:t>Behavior analysis providers must also comply with required training and continuing education credits related to their certification as behavior analysts or licensed under Chapter 490 or 491, F.S., in order to maintain current active status as referenced in Florida Statutes and Florida Administrative Rules.</w:t>
            </w:r>
          </w:p>
          <w:p w14:paraId="26FC8BD2" w14:textId="77777777" w:rsidR="00D859A4" w:rsidRPr="00836BCB" w:rsidRDefault="00D859A4" w:rsidP="00B60287">
            <w:pPr>
              <w:shd w:val="clear" w:color="auto" w:fill="FFFFFF"/>
              <w:rPr>
                <w:rFonts w:eastAsia="Times New Roman"/>
                <w:sz w:val="20"/>
                <w:szCs w:val="20"/>
              </w:rPr>
            </w:pPr>
          </w:p>
        </w:tc>
      </w:tr>
      <w:tr w:rsidR="00836BCB" w:rsidRPr="00836BCB" w14:paraId="4D52780A" w14:textId="77777777" w:rsidTr="00EF1E42">
        <w:trPr>
          <w:trHeight w:val="270"/>
          <w:jc w:val="center"/>
        </w:trPr>
        <w:tc>
          <w:tcPr>
            <w:tcW w:w="2144" w:type="dxa"/>
            <w:shd w:val="clear" w:color="auto" w:fill="FFFFFF"/>
          </w:tcPr>
          <w:p w14:paraId="4E4EBE0E" w14:textId="77777777" w:rsidR="00D859A4" w:rsidRPr="00836BCB" w:rsidRDefault="00D859A4" w:rsidP="00B60287">
            <w:pPr>
              <w:shd w:val="clear" w:color="auto" w:fill="FFFFFF"/>
              <w:rPr>
                <w:rFonts w:eastAsia="Times New Roman"/>
                <w:b/>
                <w:sz w:val="20"/>
                <w:szCs w:val="20"/>
              </w:rPr>
            </w:pPr>
            <w:r w:rsidRPr="00836BCB">
              <w:rPr>
                <w:sz w:val="20"/>
                <w:szCs w:val="20"/>
              </w:rPr>
              <w:br w:type="page"/>
            </w:r>
          </w:p>
          <w:p w14:paraId="3DDDED29" w14:textId="77777777" w:rsidR="00D859A4" w:rsidRPr="00836BCB" w:rsidRDefault="00D859A4" w:rsidP="00B60287">
            <w:pPr>
              <w:shd w:val="clear" w:color="auto" w:fill="FFFFFF"/>
              <w:rPr>
                <w:rFonts w:eastAsia="Times New Roman"/>
                <w:b/>
                <w:sz w:val="20"/>
                <w:szCs w:val="20"/>
              </w:rPr>
            </w:pPr>
            <w:r w:rsidRPr="00836BCB">
              <w:rPr>
                <w:rFonts w:eastAsia="Times New Roman"/>
                <w:b/>
                <w:sz w:val="20"/>
                <w:szCs w:val="20"/>
              </w:rPr>
              <w:t>Behavior Assistant Services</w:t>
            </w:r>
          </w:p>
          <w:p w14:paraId="05E02214" w14:textId="77777777" w:rsidR="00D859A4" w:rsidRPr="00836BCB" w:rsidRDefault="00D859A4" w:rsidP="00B60287">
            <w:pPr>
              <w:shd w:val="clear" w:color="auto" w:fill="FFFFFF"/>
              <w:rPr>
                <w:rFonts w:eastAsia="Times New Roman"/>
                <w:b/>
                <w:sz w:val="20"/>
                <w:szCs w:val="20"/>
              </w:rPr>
            </w:pPr>
          </w:p>
          <w:p w14:paraId="02880720" w14:textId="77777777" w:rsidR="00D859A4" w:rsidRPr="00836BCB" w:rsidRDefault="00D859A4" w:rsidP="00B60287">
            <w:pPr>
              <w:shd w:val="clear" w:color="auto" w:fill="FFFFFF"/>
              <w:rPr>
                <w:rFonts w:eastAsia="Times New Roman"/>
                <w:b/>
                <w:sz w:val="20"/>
                <w:szCs w:val="20"/>
              </w:rPr>
            </w:pPr>
          </w:p>
          <w:p w14:paraId="37861065" w14:textId="77777777" w:rsidR="00D859A4" w:rsidRPr="00836BCB" w:rsidRDefault="00D859A4" w:rsidP="00B60287">
            <w:pPr>
              <w:shd w:val="clear" w:color="auto" w:fill="FFFFFF"/>
              <w:rPr>
                <w:rFonts w:eastAsia="Times New Roman"/>
                <w:b/>
                <w:sz w:val="20"/>
                <w:szCs w:val="20"/>
              </w:rPr>
            </w:pPr>
          </w:p>
          <w:p w14:paraId="2D2FCE42" w14:textId="77777777" w:rsidR="00D859A4" w:rsidRPr="00836BCB" w:rsidRDefault="00D859A4" w:rsidP="00B60287">
            <w:pPr>
              <w:shd w:val="clear" w:color="auto" w:fill="FFFFFF"/>
              <w:rPr>
                <w:rFonts w:eastAsia="Times New Roman"/>
                <w:b/>
                <w:sz w:val="20"/>
                <w:szCs w:val="20"/>
              </w:rPr>
            </w:pPr>
          </w:p>
          <w:p w14:paraId="1E08831C" w14:textId="77777777" w:rsidR="00D859A4" w:rsidRPr="00836BCB" w:rsidRDefault="00D859A4" w:rsidP="00B60287">
            <w:pPr>
              <w:shd w:val="clear" w:color="auto" w:fill="FFFFFF"/>
              <w:rPr>
                <w:rFonts w:eastAsia="Times New Roman"/>
                <w:b/>
                <w:sz w:val="20"/>
                <w:szCs w:val="20"/>
              </w:rPr>
            </w:pPr>
          </w:p>
        </w:tc>
        <w:tc>
          <w:tcPr>
            <w:tcW w:w="7416" w:type="dxa"/>
            <w:shd w:val="clear" w:color="auto" w:fill="FFFFFF"/>
          </w:tcPr>
          <w:p w14:paraId="479A8770" w14:textId="77777777" w:rsidR="00D859A4" w:rsidRPr="00836BCB" w:rsidRDefault="00D859A4" w:rsidP="00B60287">
            <w:pPr>
              <w:shd w:val="clear" w:color="auto" w:fill="FFFFFF"/>
              <w:outlineLvl w:val="1"/>
              <w:rPr>
                <w:rFonts w:eastAsia="Calibri"/>
                <w:i/>
                <w:iCs/>
                <w:sz w:val="20"/>
                <w:szCs w:val="20"/>
              </w:rPr>
            </w:pPr>
          </w:p>
          <w:p w14:paraId="0E4AAB5B" w14:textId="77777777" w:rsidR="00D859A4" w:rsidRPr="00836BCB" w:rsidRDefault="00D859A4" w:rsidP="00B60287">
            <w:pPr>
              <w:shd w:val="clear" w:color="auto" w:fill="FFFFFF"/>
              <w:rPr>
                <w:rFonts w:eastAsia="Times New Roman"/>
                <w:b/>
                <w:i/>
                <w:sz w:val="20"/>
                <w:szCs w:val="20"/>
              </w:rPr>
            </w:pPr>
            <w:r w:rsidRPr="00836BCB">
              <w:rPr>
                <w:rFonts w:eastAsia="Times New Roman"/>
                <w:b/>
                <w:i/>
                <w:sz w:val="20"/>
                <w:szCs w:val="20"/>
              </w:rPr>
              <w:t>Required Basic Training</w:t>
            </w:r>
          </w:p>
          <w:p w14:paraId="619C8977" w14:textId="77777777" w:rsidR="00D859A4" w:rsidRPr="00836BCB" w:rsidRDefault="00D859A4" w:rsidP="00C17328">
            <w:pPr>
              <w:shd w:val="clear" w:color="auto" w:fill="FFFFFF"/>
              <w:rPr>
                <w:rFonts w:eastAsia="Calibri"/>
                <w:b/>
                <w:i/>
                <w:iCs/>
                <w:sz w:val="20"/>
                <w:szCs w:val="20"/>
              </w:rPr>
            </w:pPr>
            <w:r w:rsidRPr="00836BCB">
              <w:rPr>
                <w:rFonts w:eastAsia="Times New Roman"/>
                <w:sz w:val="20"/>
                <w:szCs w:val="20"/>
              </w:rPr>
              <w:t xml:space="preserve">Providers of this service must successfully complete all </w:t>
            </w:r>
            <w:r w:rsidR="00C74630" w:rsidRPr="00836BCB">
              <w:rPr>
                <w:rFonts w:eastAsia="Times New Roman"/>
                <w:sz w:val="20"/>
                <w:szCs w:val="20"/>
              </w:rPr>
              <w:t>required</w:t>
            </w:r>
            <w:r w:rsidRPr="00836BCB">
              <w:rPr>
                <w:rFonts w:eastAsia="Times New Roman"/>
                <w:sz w:val="20"/>
                <w:szCs w:val="20"/>
              </w:rPr>
              <w:t xml:space="preserve"> basic training courses and within timeframes noted in Appendix B – Table 1. Behavioral Emergency Procedures Training</w:t>
            </w:r>
            <w:r w:rsidR="00431F63" w:rsidRPr="00836BCB">
              <w:rPr>
                <w:rFonts w:eastAsia="Times New Roman"/>
                <w:sz w:val="20"/>
                <w:szCs w:val="20"/>
              </w:rPr>
              <w:t xml:space="preserve"> must be</w:t>
            </w:r>
            <w:r w:rsidRPr="00836BCB">
              <w:rPr>
                <w:rFonts w:eastAsia="Times New Roman"/>
                <w:sz w:val="20"/>
                <w:szCs w:val="20"/>
              </w:rPr>
              <w:t xml:space="preserve"> successfully completed</w:t>
            </w:r>
            <w:r w:rsidR="00431F63" w:rsidRPr="00836BCB">
              <w:rPr>
                <w:rFonts w:eastAsia="Times New Roman"/>
                <w:sz w:val="20"/>
                <w:szCs w:val="20"/>
              </w:rPr>
              <w:t xml:space="preserve"> if the recipient being served requires reactive strategies</w:t>
            </w:r>
            <w:r w:rsidRPr="00836BCB">
              <w:rPr>
                <w:rFonts w:eastAsia="Times New Roman"/>
                <w:sz w:val="20"/>
                <w:szCs w:val="20"/>
              </w:rPr>
              <w:t xml:space="preserve">. </w:t>
            </w:r>
          </w:p>
        </w:tc>
      </w:tr>
      <w:tr w:rsidR="00836BCB" w:rsidRPr="00836BCB" w14:paraId="02929055" w14:textId="77777777" w:rsidTr="00EF1E42">
        <w:trPr>
          <w:trHeight w:val="270"/>
          <w:jc w:val="center"/>
        </w:trPr>
        <w:tc>
          <w:tcPr>
            <w:tcW w:w="2144" w:type="dxa"/>
            <w:shd w:val="clear" w:color="auto" w:fill="FFFFFF"/>
          </w:tcPr>
          <w:p w14:paraId="6FD4015B" w14:textId="77777777" w:rsidR="00D859A4" w:rsidRPr="00836BCB" w:rsidRDefault="00D859A4" w:rsidP="00B60287">
            <w:pPr>
              <w:rPr>
                <w:rFonts w:eastAsia="Times New Roman"/>
                <w:b/>
                <w:sz w:val="20"/>
                <w:szCs w:val="20"/>
              </w:rPr>
            </w:pPr>
          </w:p>
          <w:p w14:paraId="3344E537" w14:textId="77777777" w:rsidR="00D859A4" w:rsidRPr="00836BCB" w:rsidRDefault="00D859A4" w:rsidP="00B60287">
            <w:pPr>
              <w:shd w:val="clear" w:color="auto" w:fill="FFFFFF"/>
              <w:rPr>
                <w:rFonts w:eastAsia="Times New Roman"/>
                <w:b/>
                <w:sz w:val="20"/>
                <w:szCs w:val="20"/>
              </w:rPr>
            </w:pPr>
            <w:r w:rsidRPr="00836BCB">
              <w:rPr>
                <w:rFonts w:eastAsia="Times New Roman"/>
                <w:b/>
                <w:sz w:val="20"/>
                <w:szCs w:val="20"/>
              </w:rPr>
              <w:t>Consumable Medical Supplies</w:t>
            </w:r>
          </w:p>
        </w:tc>
        <w:tc>
          <w:tcPr>
            <w:tcW w:w="7416" w:type="dxa"/>
            <w:shd w:val="clear" w:color="auto" w:fill="FFFFFF"/>
          </w:tcPr>
          <w:p w14:paraId="751A2AD8" w14:textId="77777777" w:rsidR="00D859A4" w:rsidRPr="00836BCB" w:rsidRDefault="00D859A4" w:rsidP="00B60287">
            <w:pPr>
              <w:shd w:val="clear" w:color="auto" w:fill="FFFFFF"/>
              <w:rPr>
                <w:rFonts w:eastAsia="Times New Roman"/>
                <w:b/>
                <w:i/>
                <w:sz w:val="20"/>
                <w:szCs w:val="20"/>
              </w:rPr>
            </w:pPr>
          </w:p>
          <w:p w14:paraId="07EAA5B2" w14:textId="77777777" w:rsidR="00D859A4" w:rsidRPr="00836BCB" w:rsidRDefault="00D859A4" w:rsidP="00B60287">
            <w:pPr>
              <w:shd w:val="clear" w:color="auto" w:fill="FFFFFF"/>
              <w:rPr>
                <w:rFonts w:eastAsia="Times New Roman"/>
                <w:b/>
                <w:i/>
                <w:sz w:val="20"/>
                <w:szCs w:val="20"/>
              </w:rPr>
            </w:pPr>
            <w:r w:rsidRPr="00836BCB">
              <w:rPr>
                <w:rFonts w:eastAsia="Times New Roman"/>
                <w:b/>
                <w:i/>
                <w:sz w:val="20"/>
                <w:szCs w:val="20"/>
              </w:rPr>
              <w:t>Required Basic Training</w:t>
            </w:r>
          </w:p>
          <w:p w14:paraId="4FE34FA4" w14:textId="77777777" w:rsidR="00D859A4" w:rsidRPr="00836BCB" w:rsidRDefault="00431F63" w:rsidP="00B60287">
            <w:pPr>
              <w:shd w:val="clear" w:color="auto" w:fill="FFFFFF"/>
              <w:outlineLvl w:val="1"/>
              <w:rPr>
                <w:rFonts w:eastAsia="Times New Roman"/>
                <w:sz w:val="20"/>
                <w:szCs w:val="20"/>
              </w:rPr>
            </w:pPr>
            <w:r w:rsidRPr="00836BCB">
              <w:rPr>
                <w:rFonts w:eastAsia="Times New Roman"/>
                <w:sz w:val="20"/>
                <w:szCs w:val="20"/>
              </w:rPr>
              <w:t>Providers of consumable medical supplies, as defined in this handbook, must only comply with required training and continuing education credits related to their certification or licensure in order to maintain current active status.</w:t>
            </w:r>
          </w:p>
          <w:p w14:paraId="5E732656" w14:textId="77777777" w:rsidR="00134626" w:rsidRPr="00836BCB" w:rsidRDefault="00134626" w:rsidP="00B60287">
            <w:pPr>
              <w:shd w:val="clear" w:color="auto" w:fill="FFFFFF"/>
              <w:outlineLvl w:val="1"/>
              <w:rPr>
                <w:rFonts w:eastAsia="Calibri"/>
                <w:i/>
                <w:iCs/>
                <w:sz w:val="20"/>
                <w:szCs w:val="20"/>
              </w:rPr>
            </w:pPr>
          </w:p>
        </w:tc>
      </w:tr>
    </w:tbl>
    <w:p w14:paraId="4BB7AD3F" w14:textId="77777777" w:rsidR="00293FCC" w:rsidRPr="00836BCB" w:rsidRDefault="00293FCC">
      <w:r w:rsidRPr="00836BCB">
        <w:br w:type="page"/>
      </w:r>
    </w:p>
    <w:tbl>
      <w:tblPr>
        <w:tblW w:w="95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44"/>
        <w:gridCol w:w="7416"/>
      </w:tblGrid>
      <w:tr w:rsidR="00836BCB" w:rsidRPr="00836BCB" w14:paraId="44E17C87" w14:textId="77777777" w:rsidTr="00EF1E42">
        <w:trPr>
          <w:trHeight w:val="270"/>
          <w:jc w:val="center"/>
        </w:trPr>
        <w:tc>
          <w:tcPr>
            <w:tcW w:w="2144" w:type="dxa"/>
            <w:shd w:val="clear" w:color="auto" w:fill="FFFFFF"/>
          </w:tcPr>
          <w:p w14:paraId="607E35B6" w14:textId="77777777" w:rsidR="00D859A4" w:rsidRPr="00836BCB" w:rsidRDefault="00D859A4" w:rsidP="00B60287">
            <w:pPr>
              <w:rPr>
                <w:rFonts w:eastAsia="Times New Roman"/>
                <w:b/>
                <w:sz w:val="20"/>
                <w:szCs w:val="20"/>
              </w:rPr>
            </w:pPr>
          </w:p>
          <w:p w14:paraId="64DF6034" w14:textId="77777777" w:rsidR="00D859A4" w:rsidRPr="00836BCB" w:rsidRDefault="00D859A4" w:rsidP="00B60287">
            <w:pPr>
              <w:shd w:val="clear" w:color="auto" w:fill="FFFFFF"/>
              <w:rPr>
                <w:rFonts w:eastAsia="Times New Roman"/>
                <w:b/>
                <w:sz w:val="20"/>
                <w:szCs w:val="20"/>
              </w:rPr>
            </w:pPr>
            <w:r w:rsidRPr="00836BCB">
              <w:rPr>
                <w:rFonts w:eastAsia="Times New Roman"/>
                <w:b/>
                <w:sz w:val="20"/>
                <w:szCs w:val="20"/>
              </w:rPr>
              <w:t>Dietician Services</w:t>
            </w:r>
          </w:p>
        </w:tc>
        <w:tc>
          <w:tcPr>
            <w:tcW w:w="7416" w:type="dxa"/>
            <w:shd w:val="clear" w:color="auto" w:fill="FFFFFF"/>
          </w:tcPr>
          <w:p w14:paraId="687AA9F8" w14:textId="77777777" w:rsidR="00D859A4" w:rsidRPr="00836BCB" w:rsidRDefault="00D859A4" w:rsidP="00B60287">
            <w:pPr>
              <w:shd w:val="clear" w:color="auto" w:fill="FFFFFF"/>
              <w:outlineLvl w:val="1"/>
              <w:rPr>
                <w:rFonts w:eastAsia="Calibri"/>
                <w:b/>
                <w:i/>
                <w:iCs/>
                <w:sz w:val="20"/>
                <w:szCs w:val="20"/>
              </w:rPr>
            </w:pPr>
          </w:p>
          <w:p w14:paraId="44D76B55" w14:textId="77777777" w:rsidR="00D859A4" w:rsidRPr="00836BCB" w:rsidRDefault="00D859A4" w:rsidP="00B60287">
            <w:pPr>
              <w:shd w:val="clear" w:color="auto" w:fill="FFFFFF"/>
              <w:outlineLvl w:val="1"/>
              <w:rPr>
                <w:rFonts w:eastAsia="Calibri"/>
                <w:b/>
                <w:i/>
                <w:iCs/>
                <w:sz w:val="20"/>
                <w:szCs w:val="20"/>
              </w:rPr>
            </w:pPr>
            <w:r w:rsidRPr="00836BCB">
              <w:rPr>
                <w:rFonts w:eastAsia="Calibri"/>
                <w:b/>
                <w:i/>
                <w:iCs/>
                <w:sz w:val="20"/>
                <w:szCs w:val="20"/>
              </w:rPr>
              <w:t>Required Basic Training</w:t>
            </w:r>
          </w:p>
          <w:p w14:paraId="173D665C" w14:textId="77777777" w:rsidR="00D859A4" w:rsidRPr="00836BCB" w:rsidRDefault="00431F63" w:rsidP="00B60287">
            <w:pPr>
              <w:shd w:val="clear" w:color="auto" w:fill="FFFFFF"/>
              <w:outlineLvl w:val="1"/>
              <w:rPr>
                <w:rFonts w:eastAsia="Times New Roman"/>
                <w:sz w:val="20"/>
                <w:szCs w:val="20"/>
              </w:rPr>
            </w:pPr>
            <w:r w:rsidRPr="00836BCB">
              <w:rPr>
                <w:rFonts w:eastAsia="Times New Roman"/>
                <w:sz w:val="20"/>
                <w:szCs w:val="20"/>
              </w:rPr>
              <w:t>Direct service providers of this service must complete Core Competencies, Zero Tolerance, and HIPAA as listed in Appendix B – Table 1 and within noted timeframes. Independent</w:t>
            </w:r>
            <w:r w:rsidR="009574E8" w:rsidRPr="00836BCB">
              <w:rPr>
                <w:rFonts w:eastAsia="Times New Roman"/>
                <w:sz w:val="20"/>
                <w:szCs w:val="20"/>
              </w:rPr>
              <w:t xml:space="preserve"> or </w:t>
            </w:r>
            <w:r w:rsidRPr="00836BCB">
              <w:rPr>
                <w:rFonts w:eastAsia="Times New Roman"/>
                <w:sz w:val="20"/>
                <w:szCs w:val="20"/>
              </w:rPr>
              <w:t xml:space="preserve">Solo providers and management staff of agencies providing this service must complete Requirements for all Waiver Providers as listed in Appendix B – Table 1 and within noted timeframes. </w:t>
            </w:r>
          </w:p>
          <w:p w14:paraId="298CA007" w14:textId="77777777" w:rsidR="00293FCC" w:rsidRPr="00836BCB" w:rsidRDefault="00293FCC" w:rsidP="00B60287">
            <w:pPr>
              <w:shd w:val="clear" w:color="auto" w:fill="FFFFFF"/>
              <w:outlineLvl w:val="1"/>
              <w:rPr>
                <w:rFonts w:eastAsia="Calibri"/>
                <w:bCs/>
                <w:iCs/>
                <w:sz w:val="20"/>
                <w:szCs w:val="20"/>
                <w:u w:val="single"/>
              </w:rPr>
            </w:pPr>
          </w:p>
          <w:p w14:paraId="12E406C2" w14:textId="77777777" w:rsidR="00D859A4" w:rsidRPr="00836BCB" w:rsidRDefault="00D859A4" w:rsidP="00B60287">
            <w:pPr>
              <w:shd w:val="clear" w:color="auto" w:fill="FFFFFF"/>
              <w:rPr>
                <w:rFonts w:eastAsia="Times New Roman"/>
                <w:b/>
                <w:i/>
                <w:sz w:val="20"/>
                <w:szCs w:val="20"/>
              </w:rPr>
            </w:pPr>
            <w:r w:rsidRPr="00836BCB">
              <w:rPr>
                <w:rFonts w:eastAsia="Times New Roman"/>
                <w:b/>
                <w:i/>
                <w:sz w:val="20"/>
                <w:szCs w:val="20"/>
              </w:rPr>
              <w:t>Continuing Education</w:t>
            </w:r>
          </w:p>
          <w:p w14:paraId="50E40EA0" w14:textId="77777777" w:rsidR="00D859A4" w:rsidRPr="00836BCB" w:rsidRDefault="007B6FDE" w:rsidP="00B60287">
            <w:pPr>
              <w:shd w:val="clear" w:color="auto" w:fill="FFFFFF"/>
              <w:outlineLvl w:val="1"/>
              <w:rPr>
                <w:rFonts w:eastAsia="Times New Roman"/>
                <w:sz w:val="20"/>
                <w:szCs w:val="20"/>
              </w:rPr>
            </w:pPr>
            <w:r w:rsidRPr="00836BCB">
              <w:rPr>
                <w:rFonts w:eastAsia="Times New Roman"/>
                <w:sz w:val="20"/>
                <w:szCs w:val="20"/>
              </w:rPr>
              <w:t>Dietician providers, as defined in this handbook, must only comply with required training and continuing education credits related to their licensure in order to maintain current active status as a dietician.</w:t>
            </w:r>
          </w:p>
          <w:p w14:paraId="5811FB45" w14:textId="77777777" w:rsidR="00293FCC" w:rsidRPr="00836BCB" w:rsidRDefault="00293FCC" w:rsidP="00B60287">
            <w:pPr>
              <w:shd w:val="clear" w:color="auto" w:fill="FFFFFF"/>
              <w:outlineLvl w:val="1"/>
              <w:rPr>
                <w:rFonts w:eastAsia="Calibri"/>
                <w:i/>
                <w:iCs/>
                <w:sz w:val="20"/>
                <w:szCs w:val="20"/>
              </w:rPr>
            </w:pPr>
          </w:p>
        </w:tc>
      </w:tr>
      <w:tr w:rsidR="00836BCB" w:rsidRPr="00836BCB" w14:paraId="31024C78" w14:textId="77777777" w:rsidTr="00EF1E42">
        <w:trPr>
          <w:trHeight w:val="270"/>
          <w:jc w:val="center"/>
        </w:trPr>
        <w:tc>
          <w:tcPr>
            <w:tcW w:w="2144" w:type="dxa"/>
            <w:shd w:val="clear" w:color="auto" w:fill="FFFFFF"/>
          </w:tcPr>
          <w:p w14:paraId="1973278E" w14:textId="77777777" w:rsidR="00D859A4" w:rsidRPr="00836BCB" w:rsidRDefault="00D859A4" w:rsidP="00B60287">
            <w:pPr>
              <w:shd w:val="clear" w:color="auto" w:fill="FFFFFF"/>
              <w:rPr>
                <w:rFonts w:eastAsia="Times New Roman"/>
                <w:b/>
                <w:sz w:val="20"/>
                <w:szCs w:val="20"/>
              </w:rPr>
            </w:pPr>
          </w:p>
          <w:p w14:paraId="71C12443" w14:textId="55E51623" w:rsidR="00D859A4" w:rsidRPr="00836BCB" w:rsidRDefault="00D859A4" w:rsidP="00B60287">
            <w:pPr>
              <w:shd w:val="clear" w:color="auto" w:fill="FFFFFF"/>
              <w:rPr>
                <w:rFonts w:eastAsia="Times New Roman"/>
                <w:b/>
                <w:sz w:val="20"/>
                <w:szCs w:val="20"/>
              </w:rPr>
            </w:pPr>
            <w:r w:rsidRPr="00836BCB">
              <w:rPr>
                <w:rFonts w:eastAsia="Times New Roman"/>
                <w:b/>
                <w:sz w:val="20"/>
                <w:szCs w:val="20"/>
              </w:rPr>
              <w:t>Durable Medical Equipment and Supplies</w:t>
            </w:r>
          </w:p>
        </w:tc>
        <w:tc>
          <w:tcPr>
            <w:tcW w:w="7416" w:type="dxa"/>
            <w:shd w:val="clear" w:color="auto" w:fill="FFFFFF"/>
          </w:tcPr>
          <w:p w14:paraId="19990897" w14:textId="77777777" w:rsidR="00D859A4" w:rsidRPr="00836BCB" w:rsidRDefault="00D859A4" w:rsidP="00B60287">
            <w:pPr>
              <w:shd w:val="clear" w:color="auto" w:fill="FFFFFF"/>
              <w:rPr>
                <w:rFonts w:eastAsia="Times New Roman"/>
                <w:b/>
                <w:i/>
                <w:sz w:val="20"/>
                <w:szCs w:val="20"/>
              </w:rPr>
            </w:pPr>
          </w:p>
          <w:p w14:paraId="1EEB5236" w14:textId="77777777" w:rsidR="00D859A4" w:rsidRPr="00836BCB" w:rsidRDefault="00D859A4" w:rsidP="00B60287">
            <w:pPr>
              <w:shd w:val="clear" w:color="auto" w:fill="FFFFFF"/>
              <w:rPr>
                <w:rFonts w:eastAsia="Times New Roman"/>
                <w:b/>
                <w:i/>
                <w:sz w:val="20"/>
                <w:szCs w:val="20"/>
              </w:rPr>
            </w:pPr>
            <w:r w:rsidRPr="00836BCB">
              <w:rPr>
                <w:rFonts w:eastAsia="Times New Roman"/>
                <w:b/>
                <w:i/>
                <w:sz w:val="20"/>
                <w:szCs w:val="20"/>
              </w:rPr>
              <w:t>Required Basic Training</w:t>
            </w:r>
          </w:p>
          <w:p w14:paraId="44BDB4CA" w14:textId="77777777" w:rsidR="00D859A4" w:rsidRPr="00836BCB" w:rsidRDefault="007B6FDE" w:rsidP="007B6FDE">
            <w:pPr>
              <w:shd w:val="clear" w:color="auto" w:fill="FFFFFF"/>
              <w:outlineLvl w:val="1"/>
              <w:rPr>
                <w:rFonts w:eastAsia="Times New Roman"/>
                <w:sz w:val="20"/>
                <w:szCs w:val="20"/>
              </w:rPr>
            </w:pPr>
            <w:r w:rsidRPr="00836BCB">
              <w:rPr>
                <w:rFonts w:eastAsia="Times New Roman"/>
                <w:sz w:val="20"/>
                <w:szCs w:val="20"/>
              </w:rPr>
              <w:t>Providers of durable medical equipment and supplies, as defined in this handbook, must only comply with required training and continuing education credits related to their certification or licensure in order to maintain current active status.</w:t>
            </w:r>
          </w:p>
          <w:p w14:paraId="3CCD74B0" w14:textId="77777777" w:rsidR="00293FCC" w:rsidRPr="00836BCB" w:rsidRDefault="00293FCC" w:rsidP="007B6FDE">
            <w:pPr>
              <w:shd w:val="clear" w:color="auto" w:fill="FFFFFF"/>
              <w:outlineLvl w:val="1"/>
              <w:rPr>
                <w:rFonts w:eastAsia="Calibri"/>
                <w:i/>
                <w:iCs/>
                <w:sz w:val="20"/>
                <w:szCs w:val="20"/>
              </w:rPr>
            </w:pPr>
          </w:p>
        </w:tc>
      </w:tr>
      <w:tr w:rsidR="00836BCB" w:rsidRPr="00836BCB" w14:paraId="216D3E7F" w14:textId="77777777" w:rsidTr="00EF1E42">
        <w:trPr>
          <w:trHeight w:val="270"/>
          <w:jc w:val="center"/>
        </w:trPr>
        <w:tc>
          <w:tcPr>
            <w:tcW w:w="2144" w:type="dxa"/>
            <w:shd w:val="clear" w:color="auto" w:fill="FFFFFF"/>
          </w:tcPr>
          <w:p w14:paraId="403C6AD7" w14:textId="77777777" w:rsidR="00D859A4" w:rsidRPr="00836BCB" w:rsidRDefault="00D859A4" w:rsidP="00B60287">
            <w:pPr>
              <w:rPr>
                <w:rFonts w:eastAsia="Times New Roman"/>
                <w:sz w:val="20"/>
                <w:szCs w:val="20"/>
              </w:rPr>
            </w:pPr>
          </w:p>
          <w:p w14:paraId="68DB8C60" w14:textId="77777777" w:rsidR="00D859A4" w:rsidRPr="00836BCB" w:rsidRDefault="00D859A4" w:rsidP="00B60287">
            <w:pPr>
              <w:shd w:val="clear" w:color="auto" w:fill="FFFFFF"/>
              <w:rPr>
                <w:rFonts w:eastAsia="Times New Roman"/>
                <w:b/>
                <w:sz w:val="20"/>
                <w:szCs w:val="20"/>
              </w:rPr>
            </w:pPr>
            <w:r w:rsidRPr="00836BCB">
              <w:rPr>
                <w:rFonts w:eastAsia="Times New Roman"/>
                <w:b/>
                <w:sz w:val="20"/>
                <w:szCs w:val="20"/>
              </w:rPr>
              <w:t>Environmental Accessibility Adaptation</w:t>
            </w:r>
          </w:p>
        </w:tc>
        <w:tc>
          <w:tcPr>
            <w:tcW w:w="7416" w:type="dxa"/>
            <w:shd w:val="clear" w:color="auto" w:fill="FFFFFF"/>
          </w:tcPr>
          <w:p w14:paraId="49A529A6" w14:textId="77777777" w:rsidR="00D859A4" w:rsidRPr="00836BCB" w:rsidRDefault="00D859A4" w:rsidP="00B60287">
            <w:pPr>
              <w:shd w:val="clear" w:color="auto" w:fill="FFFFFF"/>
              <w:rPr>
                <w:rFonts w:eastAsia="Times New Roman"/>
                <w:sz w:val="20"/>
                <w:szCs w:val="20"/>
              </w:rPr>
            </w:pPr>
          </w:p>
          <w:p w14:paraId="603B98EC" w14:textId="77777777" w:rsidR="00D859A4" w:rsidRPr="00836BCB" w:rsidRDefault="00D859A4" w:rsidP="00B60287">
            <w:pPr>
              <w:shd w:val="clear" w:color="auto" w:fill="FFFFFF"/>
              <w:rPr>
                <w:rFonts w:eastAsia="Times New Roman"/>
                <w:b/>
                <w:i/>
                <w:sz w:val="20"/>
                <w:szCs w:val="20"/>
              </w:rPr>
            </w:pPr>
            <w:r w:rsidRPr="00836BCB">
              <w:rPr>
                <w:rFonts w:eastAsia="Times New Roman"/>
                <w:b/>
                <w:i/>
                <w:sz w:val="20"/>
                <w:szCs w:val="20"/>
              </w:rPr>
              <w:t>Required Basic Training</w:t>
            </w:r>
          </w:p>
          <w:p w14:paraId="69668AD8" w14:textId="77777777" w:rsidR="00D859A4" w:rsidRPr="00836BCB" w:rsidRDefault="00ED43C7" w:rsidP="00B60287">
            <w:pPr>
              <w:shd w:val="clear" w:color="auto" w:fill="FFFFFF"/>
              <w:outlineLvl w:val="1"/>
              <w:rPr>
                <w:rFonts w:eastAsia="Times New Roman"/>
                <w:sz w:val="20"/>
                <w:szCs w:val="20"/>
              </w:rPr>
            </w:pPr>
            <w:r w:rsidRPr="00836BCB">
              <w:rPr>
                <w:rFonts w:eastAsia="Times New Roman"/>
                <w:sz w:val="20"/>
                <w:szCs w:val="20"/>
              </w:rPr>
              <w:t>Providers of environmental accessibility adaptation services, as defined in this handbook, must only comply with required training and continuing education related to their certification or licensure in order to maintain current active status.</w:t>
            </w:r>
          </w:p>
          <w:p w14:paraId="1DE97D01" w14:textId="77777777" w:rsidR="00293FCC" w:rsidRPr="00836BCB" w:rsidRDefault="00293FCC" w:rsidP="00B60287">
            <w:pPr>
              <w:shd w:val="clear" w:color="auto" w:fill="FFFFFF"/>
              <w:outlineLvl w:val="1"/>
              <w:rPr>
                <w:rFonts w:eastAsia="Calibri"/>
                <w:i/>
                <w:iCs/>
                <w:sz w:val="20"/>
                <w:szCs w:val="20"/>
              </w:rPr>
            </w:pPr>
          </w:p>
        </w:tc>
      </w:tr>
      <w:tr w:rsidR="00836BCB" w:rsidRPr="00836BCB" w14:paraId="7309E94D" w14:textId="77777777" w:rsidTr="00EF1E42">
        <w:trPr>
          <w:trHeight w:val="270"/>
          <w:jc w:val="center"/>
        </w:trPr>
        <w:tc>
          <w:tcPr>
            <w:tcW w:w="2144" w:type="dxa"/>
            <w:shd w:val="clear" w:color="auto" w:fill="FFFFFF"/>
          </w:tcPr>
          <w:p w14:paraId="77034B46" w14:textId="77777777" w:rsidR="00D859A4" w:rsidRPr="00836BCB" w:rsidRDefault="00D859A4" w:rsidP="00B60287">
            <w:pPr>
              <w:rPr>
                <w:rFonts w:eastAsia="Times New Roman"/>
                <w:b/>
                <w:sz w:val="20"/>
                <w:szCs w:val="20"/>
              </w:rPr>
            </w:pPr>
          </w:p>
          <w:p w14:paraId="546BC506" w14:textId="77777777" w:rsidR="00D859A4" w:rsidRPr="00836BCB" w:rsidRDefault="00D859A4" w:rsidP="00B60287">
            <w:pPr>
              <w:rPr>
                <w:rFonts w:eastAsia="Times New Roman"/>
                <w:b/>
                <w:sz w:val="20"/>
                <w:szCs w:val="20"/>
              </w:rPr>
            </w:pPr>
            <w:r w:rsidRPr="00836BCB">
              <w:rPr>
                <w:rFonts w:eastAsia="Times New Roman"/>
                <w:b/>
                <w:sz w:val="20"/>
                <w:szCs w:val="20"/>
              </w:rPr>
              <w:t>Life Skills Development</w:t>
            </w:r>
            <w:r w:rsidR="00197FD9" w:rsidRPr="00836BCB">
              <w:rPr>
                <w:rFonts w:eastAsia="Times New Roman"/>
                <w:b/>
                <w:sz w:val="20"/>
                <w:szCs w:val="20"/>
              </w:rPr>
              <w:t xml:space="preserve"> Levels </w:t>
            </w:r>
          </w:p>
          <w:p w14:paraId="4572561D" w14:textId="7D8A9CA8" w:rsidR="00D859A4" w:rsidRPr="00836BCB" w:rsidRDefault="00D859A4" w:rsidP="00B60287">
            <w:pPr>
              <w:rPr>
                <w:rFonts w:eastAsia="Times New Roman"/>
                <w:b/>
                <w:sz w:val="20"/>
                <w:szCs w:val="20"/>
              </w:rPr>
            </w:pPr>
            <w:r w:rsidRPr="00836BCB">
              <w:rPr>
                <w:rFonts w:eastAsia="Times New Roman"/>
                <w:b/>
                <w:sz w:val="20"/>
                <w:szCs w:val="20"/>
              </w:rPr>
              <w:t xml:space="preserve">1, 2, </w:t>
            </w:r>
            <w:r w:rsidR="00197FD9" w:rsidRPr="00836BCB">
              <w:rPr>
                <w:rFonts w:eastAsia="Times New Roman"/>
                <w:b/>
                <w:sz w:val="20"/>
                <w:szCs w:val="20"/>
              </w:rPr>
              <w:t xml:space="preserve"> </w:t>
            </w:r>
            <w:r w:rsidRPr="00836BCB">
              <w:rPr>
                <w:rFonts w:eastAsia="Times New Roman"/>
                <w:b/>
                <w:sz w:val="20"/>
                <w:szCs w:val="20"/>
              </w:rPr>
              <w:t>3</w:t>
            </w:r>
            <w:r w:rsidR="00732ED7">
              <w:rPr>
                <w:rFonts w:eastAsia="Times New Roman"/>
                <w:b/>
                <w:sz w:val="20"/>
                <w:szCs w:val="20"/>
              </w:rPr>
              <w:t>, and 4</w:t>
            </w:r>
          </w:p>
          <w:p w14:paraId="4E5E75B2" w14:textId="77777777" w:rsidR="00D859A4" w:rsidRPr="00836BCB" w:rsidRDefault="00D859A4" w:rsidP="00B60287">
            <w:pPr>
              <w:shd w:val="clear" w:color="auto" w:fill="FFFFFF"/>
              <w:rPr>
                <w:rFonts w:eastAsia="Times New Roman"/>
                <w:b/>
                <w:sz w:val="20"/>
                <w:szCs w:val="20"/>
              </w:rPr>
            </w:pPr>
          </w:p>
        </w:tc>
        <w:tc>
          <w:tcPr>
            <w:tcW w:w="7416" w:type="dxa"/>
            <w:shd w:val="clear" w:color="auto" w:fill="FFFFFF"/>
          </w:tcPr>
          <w:p w14:paraId="18D5FB5E" w14:textId="77777777" w:rsidR="00D859A4" w:rsidRPr="00836BCB" w:rsidRDefault="00D859A4" w:rsidP="00B60287">
            <w:pPr>
              <w:rPr>
                <w:rFonts w:eastAsia="Times New Roman"/>
                <w:b/>
                <w:sz w:val="20"/>
                <w:szCs w:val="20"/>
                <w:u w:val="single"/>
              </w:rPr>
            </w:pPr>
          </w:p>
          <w:p w14:paraId="6419067C" w14:textId="77777777" w:rsidR="00D859A4" w:rsidRPr="00836BCB" w:rsidRDefault="00D859A4" w:rsidP="00B60287">
            <w:pPr>
              <w:rPr>
                <w:rFonts w:eastAsia="Times New Roman"/>
                <w:b/>
                <w:sz w:val="20"/>
                <w:szCs w:val="20"/>
              </w:rPr>
            </w:pPr>
            <w:r w:rsidRPr="00836BCB">
              <w:rPr>
                <w:rFonts w:eastAsia="Times New Roman"/>
                <w:b/>
                <w:sz w:val="20"/>
                <w:szCs w:val="20"/>
              </w:rPr>
              <w:t xml:space="preserve">Life Skills Development </w:t>
            </w:r>
            <w:r w:rsidR="0065671B" w:rsidRPr="00836BCB">
              <w:rPr>
                <w:rFonts w:eastAsia="Times New Roman"/>
                <w:b/>
                <w:sz w:val="20"/>
                <w:szCs w:val="20"/>
              </w:rPr>
              <w:t>–</w:t>
            </w:r>
            <w:r w:rsidRPr="00836BCB">
              <w:rPr>
                <w:rFonts w:eastAsia="Times New Roman"/>
                <w:b/>
                <w:sz w:val="20"/>
                <w:szCs w:val="20"/>
              </w:rPr>
              <w:t xml:space="preserve"> Level 1 (Companion)</w:t>
            </w:r>
          </w:p>
          <w:p w14:paraId="2F1AABDF" w14:textId="77777777" w:rsidR="00293FCC" w:rsidRPr="00836BCB" w:rsidRDefault="00293FCC" w:rsidP="00B60287">
            <w:pPr>
              <w:rPr>
                <w:rFonts w:eastAsia="Times New Roman"/>
                <w:sz w:val="20"/>
                <w:szCs w:val="20"/>
                <w:u w:val="single"/>
              </w:rPr>
            </w:pPr>
          </w:p>
          <w:p w14:paraId="2D406846" w14:textId="77777777" w:rsidR="00D859A4" w:rsidRPr="00836BCB" w:rsidRDefault="00D859A4" w:rsidP="00B60287">
            <w:pPr>
              <w:shd w:val="clear" w:color="auto" w:fill="FFFFFF"/>
              <w:outlineLvl w:val="1"/>
              <w:rPr>
                <w:rFonts w:eastAsia="Calibri"/>
                <w:b/>
                <w:i/>
                <w:iCs/>
                <w:sz w:val="20"/>
                <w:szCs w:val="20"/>
              </w:rPr>
            </w:pPr>
            <w:r w:rsidRPr="00836BCB">
              <w:rPr>
                <w:rFonts w:eastAsia="Calibri"/>
                <w:b/>
                <w:i/>
                <w:iCs/>
                <w:sz w:val="20"/>
                <w:szCs w:val="20"/>
              </w:rPr>
              <w:t>Required Basic Training</w:t>
            </w:r>
          </w:p>
          <w:p w14:paraId="1AED0C3D" w14:textId="77777777" w:rsidR="00D859A4" w:rsidRPr="00836BCB" w:rsidRDefault="00D859A4" w:rsidP="00B60287">
            <w:pPr>
              <w:shd w:val="clear" w:color="auto" w:fill="FFFFFF"/>
              <w:rPr>
                <w:rFonts w:eastAsia="Times New Roman"/>
                <w:b/>
                <w:i/>
                <w:sz w:val="20"/>
                <w:szCs w:val="20"/>
              </w:rPr>
            </w:pPr>
            <w:r w:rsidRPr="00836BCB">
              <w:rPr>
                <w:rFonts w:eastAsia="Times New Roman"/>
                <w:sz w:val="20"/>
                <w:szCs w:val="20"/>
              </w:rPr>
              <w:t xml:space="preserve">Providers of this service must successfully complete all </w:t>
            </w:r>
            <w:r w:rsidR="00C74630" w:rsidRPr="00836BCB">
              <w:rPr>
                <w:rFonts w:eastAsia="Times New Roman"/>
                <w:sz w:val="20"/>
                <w:szCs w:val="20"/>
              </w:rPr>
              <w:t>required</w:t>
            </w:r>
            <w:r w:rsidRPr="00836BCB">
              <w:rPr>
                <w:rFonts w:eastAsia="Times New Roman"/>
                <w:sz w:val="20"/>
                <w:szCs w:val="20"/>
              </w:rPr>
              <w:t xml:space="preserve"> basic training courses and within timeframes noted in Appendix B – Table 1. Depending on the needs of the individual being served, Medication Administration Training and Validation, Behavioral Emergency Procedures Training, or both, may also need to be successfully completed prior to service provision. </w:t>
            </w:r>
          </w:p>
          <w:p w14:paraId="12FB4C97" w14:textId="77777777" w:rsidR="00D859A4" w:rsidRPr="00836BCB" w:rsidRDefault="00D859A4" w:rsidP="00B60287">
            <w:pPr>
              <w:shd w:val="clear" w:color="auto" w:fill="FFFFFF"/>
              <w:rPr>
                <w:rFonts w:eastAsia="Times New Roman"/>
                <w:b/>
                <w:i/>
                <w:sz w:val="20"/>
                <w:szCs w:val="20"/>
              </w:rPr>
            </w:pPr>
            <w:r w:rsidRPr="00836BCB">
              <w:rPr>
                <w:rFonts w:eastAsia="Times New Roman"/>
                <w:b/>
                <w:i/>
                <w:sz w:val="20"/>
                <w:szCs w:val="20"/>
              </w:rPr>
              <w:t>Annual In-Service Training Requirement</w:t>
            </w:r>
          </w:p>
          <w:p w14:paraId="4DB5FAD2" w14:textId="77777777" w:rsidR="00D859A4" w:rsidRPr="00836BCB" w:rsidRDefault="00D859A4" w:rsidP="00B60287">
            <w:pPr>
              <w:outlineLvl w:val="1"/>
              <w:rPr>
                <w:rFonts w:eastAsia="Times New Roman"/>
                <w:iCs/>
                <w:sz w:val="20"/>
                <w:szCs w:val="20"/>
              </w:rPr>
            </w:pPr>
            <w:r w:rsidRPr="00836BCB">
              <w:rPr>
                <w:rFonts w:eastAsia="Times New Roman"/>
                <w:sz w:val="20"/>
                <w:szCs w:val="20"/>
              </w:rPr>
              <w:t xml:space="preserve">Four hours of annual in-service training must be successfully completed and be related to the specific needs of at least one </w:t>
            </w:r>
            <w:r w:rsidRPr="00836BCB">
              <w:rPr>
                <w:rFonts w:eastAsia="Times New Roman"/>
                <w:iCs/>
                <w:sz w:val="20"/>
                <w:szCs w:val="20"/>
              </w:rPr>
              <w:t>recipient</w:t>
            </w:r>
            <w:r w:rsidRPr="00836BCB">
              <w:rPr>
                <w:rFonts w:eastAsia="Times New Roman"/>
                <w:sz w:val="20"/>
                <w:szCs w:val="20"/>
              </w:rPr>
              <w:t xml:space="preserve"> being currently served. Specific needs can include health needs, community resources, or person-centered planning. </w:t>
            </w:r>
            <w:r w:rsidRPr="00836BCB">
              <w:rPr>
                <w:rFonts w:eastAsia="Times New Roman"/>
                <w:iCs/>
                <w:sz w:val="20"/>
                <w:szCs w:val="20"/>
              </w:rPr>
              <w:t>Documentation of completion for in-service is defined in Appendix B</w:t>
            </w:r>
            <w:r w:rsidR="00100B5F" w:rsidRPr="00836BCB">
              <w:rPr>
                <w:rFonts w:eastAsia="Times New Roman"/>
                <w:iCs/>
                <w:sz w:val="20"/>
                <w:szCs w:val="20"/>
              </w:rPr>
              <w:t>,</w:t>
            </w:r>
            <w:r w:rsidRPr="00836BCB">
              <w:rPr>
                <w:rFonts w:eastAsia="Times New Roman"/>
                <w:iCs/>
                <w:sz w:val="20"/>
                <w:szCs w:val="20"/>
              </w:rPr>
              <w:t xml:space="preserve"> Section II. A.</w:t>
            </w:r>
          </w:p>
          <w:p w14:paraId="59642C72" w14:textId="77777777" w:rsidR="00D859A4" w:rsidRPr="00836BCB" w:rsidRDefault="00D859A4" w:rsidP="00B60287">
            <w:pPr>
              <w:shd w:val="clear" w:color="auto" w:fill="FFFFFF"/>
              <w:outlineLvl w:val="1"/>
              <w:rPr>
                <w:rFonts w:eastAsia="Calibri"/>
                <w:i/>
                <w:iCs/>
                <w:sz w:val="20"/>
                <w:szCs w:val="20"/>
              </w:rPr>
            </w:pPr>
          </w:p>
        </w:tc>
      </w:tr>
    </w:tbl>
    <w:p w14:paraId="5E4831A5" w14:textId="77777777" w:rsidR="00D859A4" w:rsidRPr="00836BCB" w:rsidRDefault="00D859A4" w:rsidP="00D859A4">
      <w:pPr>
        <w:rPr>
          <w:sz w:val="20"/>
          <w:szCs w:val="20"/>
        </w:rPr>
      </w:pPr>
      <w:r w:rsidRPr="00836BCB">
        <w:rPr>
          <w:sz w:val="20"/>
          <w:szCs w:val="20"/>
        </w:rPr>
        <w:br w:type="page"/>
      </w:r>
    </w:p>
    <w:tbl>
      <w:tblPr>
        <w:tblW w:w="95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44"/>
        <w:gridCol w:w="7416"/>
      </w:tblGrid>
      <w:tr w:rsidR="00836BCB" w:rsidRPr="00836BCB" w14:paraId="73EF7C96" w14:textId="77777777" w:rsidTr="00EF1E42">
        <w:trPr>
          <w:trHeight w:val="270"/>
          <w:jc w:val="center"/>
        </w:trPr>
        <w:tc>
          <w:tcPr>
            <w:tcW w:w="2144" w:type="dxa"/>
            <w:shd w:val="clear" w:color="auto" w:fill="FFFFFF"/>
          </w:tcPr>
          <w:p w14:paraId="12A57EC1" w14:textId="77777777" w:rsidR="00D859A4" w:rsidRPr="00836BCB" w:rsidRDefault="00D859A4" w:rsidP="00B60287">
            <w:pPr>
              <w:rPr>
                <w:rFonts w:eastAsia="Times New Roman"/>
                <w:b/>
                <w:sz w:val="20"/>
                <w:szCs w:val="20"/>
              </w:rPr>
            </w:pPr>
          </w:p>
          <w:p w14:paraId="71FC7698" w14:textId="77777777" w:rsidR="00D859A4" w:rsidRPr="00836BCB" w:rsidRDefault="00D859A4" w:rsidP="00B60287">
            <w:pPr>
              <w:rPr>
                <w:rFonts w:eastAsia="Times New Roman"/>
                <w:b/>
                <w:sz w:val="20"/>
                <w:szCs w:val="20"/>
              </w:rPr>
            </w:pPr>
            <w:r w:rsidRPr="00836BCB">
              <w:rPr>
                <w:rFonts w:eastAsia="Times New Roman"/>
                <w:b/>
                <w:sz w:val="20"/>
                <w:szCs w:val="20"/>
              </w:rPr>
              <w:t>Life Skills Development</w:t>
            </w:r>
            <w:r w:rsidR="00197FD9" w:rsidRPr="00836BCB">
              <w:rPr>
                <w:rFonts w:eastAsia="Times New Roman"/>
                <w:b/>
                <w:sz w:val="20"/>
                <w:szCs w:val="20"/>
              </w:rPr>
              <w:t xml:space="preserve"> Levels</w:t>
            </w:r>
          </w:p>
          <w:p w14:paraId="7D5EA62B" w14:textId="49A8E1A0" w:rsidR="00D859A4" w:rsidRPr="00836BCB" w:rsidRDefault="00D859A4" w:rsidP="00B60287">
            <w:pPr>
              <w:rPr>
                <w:rFonts w:eastAsia="Times New Roman"/>
                <w:sz w:val="20"/>
                <w:szCs w:val="20"/>
              </w:rPr>
            </w:pPr>
            <w:r w:rsidRPr="00836BCB">
              <w:rPr>
                <w:rFonts w:eastAsia="Times New Roman"/>
                <w:b/>
                <w:sz w:val="20"/>
                <w:szCs w:val="20"/>
              </w:rPr>
              <w:t>1, 2,</w:t>
            </w:r>
            <w:r w:rsidR="00197FD9" w:rsidRPr="00836BCB">
              <w:rPr>
                <w:rFonts w:eastAsia="Times New Roman"/>
                <w:b/>
                <w:sz w:val="20"/>
                <w:szCs w:val="20"/>
              </w:rPr>
              <w:t xml:space="preserve"> </w:t>
            </w:r>
            <w:r w:rsidRPr="00836BCB">
              <w:rPr>
                <w:rFonts w:eastAsia="Times New Roman"/>
                <w:b/>
                <w:sz w:val="20"/>
                <w:szCs w:val="20"/>
              </w:rPr>
              <w:t xml:space="preserve"> 3</w:t>
            </w:r>
            <w:r w:rsidRPr="00836BCB">
              <w:rPr>
                <w:rFonts w:eastAsia="Times New Roman"/>
                <w:sz w:val="20"/>
                <w:szCs w:val="20"/>
              </w:rPr>
              <w:t>,</w:t>
            </w:r>
            <w:r w:rsidR="00732ED7">
              <w:rPr>
                <w:rFonts w:eastAsia="Times New Roman"/>
                <w:sz w:val="20"/>
                <w:szCs w:val="20"/>
              </w:rPr>
              <w:t xml:space="preserve"> and 4</w:t>
            </w:r>
            <w:r w:rsidRPr="00836BCB">
              <w:rPr>
                <w:rFonts w:eastAsia="Times New Roman"/>
                <w:sz w:val="20"/>
                <w:szCs w:val="20"/>
              </w:rPr>
              <w:t xml:space="preserve"> continued</w:t>
            </w:r>
          </w:p>
        </w:tc>
        <w:tc>
          <w:tcPr>
            <w:tcW w:w="7416" w:type="dxa"/>
            <w:shd w:val="clear" w:color="auto" w:fill="FFFFFF"/>
          </w:tcPr>
          <w:p w14:paraId="3319B0B0" w14:textId="77777777" w:rsidR="00D859A4" w:rsidRPr="00836BCB" w:rsidRDefault="00D859A4" w:rsidP="00B60287">
            <w:pPr>
              <w:rPr>
                <w:rFonts w:eastAsia="Times New Roman"/>
                <w:b/>
                <w:sz w:val="20"/>
                <w:szCs w:val="20"/>
                <w:u w:val="single"/>
              </w:rPr>
            </w:pPr>
          </w:p>
          <w:p w14:paraId="7B9C2D85" w14:textId="77777777" w:rsidR="00D859A4" w:rsidRPr="00836BCB" w:rsidRDefault="00D859A4" w:rsidP="00B60287">
            <w:pPr>
              <w:rPr>
                <w:rFonts w:eastAsia="Times New Roman"/>
                <w:b/>
                <w:sz w:val="20"/>
                <w:szCs w:val="20"/>
              </w:rPr>
            </w:pPr>
            <w:r w:rsidRPr="00836BCB">
              <w:rPr>
                <w:rFonts w:eastAsia="Times New Roman"/>
                <w:b/>
                <w:sz w:val="20"/>
                <w:szCs w:val="20"/>
              </w:rPr>
              <w:t>Life Skills Development - Level 2 (Supported Employment)</w:t>
            </w:r>
          </w:p>
          <w:p w14:paraId="318B4280" w14:textId="77777777" w:rsidR="00D859A4" w:rsidRPr="00836BCB" w:rsidRDefault="00D859A4" w:rsidP="00B60287">
            <w:pPr>
              <w:outlineLvl w:val="1"/>
              <w:rPr>
                <w:rFonts w:eastAsia="Calibri"/>
                <w:bCs/>
                <w:iCs/>
                <w:sz w:val="20"/>
                <w:szCs w:val="20"/>
              </w:rPr>
            </w:pPr>
          </w:p>
          <w:p w14:paraId="4682F3A7" w14:textId="77777777" w:rsidR="00D859A4" w:rsidRPr="00836BCB" w:rsidRDefault="00D859A4" w:rsidP="00B60287">
            <w:pPr>
              <w:shd w:val="clear" w:color="auto" w:fill="FFFFFF"/>
              <w:outlineLvl w:val="1"/>
              <w:rPr>
                <w:rFonts w:eastAsia="Calibri"/>
                <w:b/>
                <w:i/>
                <w:iCs/>
                <w:sz w:val="20"/>
                <w:szCs w:val="20"/>
              </w:rPr>
            </w:pPr>
            <w:r w:rsidRPr="00836BCB">
              <w:rPr>
                <w:rFonts w:eastAsia="Calibri"/>
                <w:b/>
                <w:i/>
                <w:iCs/>
                <w:sz w:val="20"/>
                <w:szCs w:val="20"/>
              </w:rPr>
              <w:t>Required Basic Training</w:t>
            </w:r>
          </w:p>
          <w:p w14:paraId="28CA2EA0" w14:textId="77777777" w:rsidR="00A64198" w:rsidRPr="00836BCB" w:rsidRDefault="00ED43C7" w:rsidP="00B60287">
            <w:pPr>
              <w:outlineLvl w:val="1"/>
              <w:rPr>
                <w:rFonts w:eastAsia="Times New Roman"/>
                <w:iCs/>
                <w:sz w:val="20"/>
                <w:szCs w:val="20"/>
              </w:rPr>
            </w:pPr>
            <w:r w:rsidRPr="00836BCB">
              <w:rPr>
                <w:rFonts w:eastAsia="Times New Roman"/>
                <w:iCs/>
                <w:sz w:val="20"/>
                <w:szCs w:val="20"/>
              </w:rPr>
              <w:t>Providers of this service must successfully complete all required basic training courses and pre-service training requirements and within timeframes noted in Appendix B – Table 1. If a provider will administer medication, the</w:t>
            </w:r>
            <w:r w:rsidR="00A64198" w:rsidRPr="00836BCB">
              <w:rPr>
                <w:rFonts w:eastAsia="Times New Roman"/>
                <w:iCs/>
                <w:sz w:val="20"/>
                <w:szCs w:val="20"/>
              </w:rPr>
              <w:t>y</w:t>
            </w:r>
            <w:r w:rsidRPr="00836BCB">
              <w:rPr>
                <w:rFonts w:eastAsia="Times New Roman"/>
                <w:iCs/>
                <w:sz w:val="20"/>
                <w:szCs w:val="20"/>
              </w:rPr>
              <w:t xml:space="preserve"> must successfully complete Medication Administration Training and Validation. Behavioral Emergency Procedures Training</w:t>
            </w:r>
            <w:r w:rsidR="00A64198" w:rsidRPr="00836BCB">
              <w:rPr>
                <w:rFonts w:eastAsia="Times New Roman"/>
                <w:iCs/>
                <w:sz w:val="20"/>
                <w:szCs w:val="20"/>
              </w:rPr>
              <w:t xml:space="preserve"> must be successfully completed prior to service provision</w:t>
            </w:r>
            <w:r w:rsidRPr="00836BCB">
              <w:rPr>
                <w:rFonts w:eastAsia="Times New Roman"/>
                <w:iCs/>
                <w:sz w:val="20"/>
                <w:szCs w:val="20"/>
              </w:rPr>
              <w:t xml:space="preserve"> if a provider is working with a recipient who requires reactive strategies. </w:t>
            </w:r>
          </w:p>
          <w:p w14:paraId="6F6B8B9C" w14:textId="77777777" w:rsidR="00D859A4" w:rsidRPr="00836BCB" w:rsidRDefault="00D859A4" w:rsidP="00B60287">
            <w:pPr>
              <w:outlineLvl w:val="1"/>
              <w:rPr>
                <w:rFonts w:eastAsia="Calibri"/>
                <w:b/>
                <w:i/>
                <w:iCs/>
                <w:sz w:val="20"/>
                <w:szCs w:val="20"/>
              </w:rPr>
            </w:pPr>
          </w:p>
          <w:p w14:paraId="0BD7D790" w14:textId="77777777" w:rsidR="00D859A4" w:rsidRPr="00836BCB" w:rsidRDefault="00D859A4" w:rsidP="00B60287">
            <w:pPr>
              <w:outlineLvl w:val="1"/>
              <w:rPr>
                <w:rFonts w:eastAsia="Calibri"/>
                <w:b/>
                <w:iCs/>
                <w:sz w:val="20"/>
                <w:szCs w:val="20"/>
              </w:rPr>
            </w:pPr>
            <w:r w:rsidRPr="00836BCB">
              <w:rPr>
                <w:rFonts w:eastAsia="Calibri"/>
                <w:b/>
                <w:i/>
                <w:iCs/>
                <w:sz w:val="20"/>
                <w:szCs w:val="20"/>
              </w:rPr>
              <w:t>Required Pre-Service Certification Training</w:t>
            </w:r>
          </w:p>
          <w:p w14:paraId="72755466" w14:textId="77777777" w:rsidR="00D859A4" w:rsidRPr="00836BCB" w:rsidRDefault="00D859A4" w:rsidP="00B60287">
            <w:pPr>
              <w:outlineLvl w:val="1"/>
              <w:rPr>
                <w:rFonts w:eastAsia="Times New Roman"/>
                <w:iCs/>
                <w:sz w:val="20"/>
                <w:szCs w:val="20"/>
              </w:rPr>
            </w:pPr>
            <w:r w:rsidRPr="00836BCB">
              <w:rPr>
                <w:rFonts w:eastAsia="Calibri"/>
                <w:iCs/>
                <w:sz w:val="20"/>
                <w:szCs w:val="20"/>
              </w:rPr>
              <w:t xml:space="preserve">This is one of three types of providers who must </w:t>
            </w:r>
            <w:r w:rsidRPr="00836BCB">
              <w:rPr>
                <w:rFonts w:eastAsia="Times New Roman"/>
                <w:iCs/>
                <w:sz w:val="20"/>
                <w:szCs w:val="20"/>
              </w:rPr>
              <w:t xml:space="preserve">successfully complete pre-service certification courses in addition to the basic training courses. Course content and timeframes for completion are also noted in Appendix B – Table 1. Any SE provider who has not successfully completed APD’s course titled “Introduction to Social Security Work Incentives,” must do so within </w:t>
            </w:r>
            <w:r w:rsidR="005106A2" w:rsidRPr="00836BCB">
              <w:rPr>
                <w:rFonts w:eastAsia="Times New Roman"/>
                <w:iCs/>
                <w:sz w:val="20"/>
                <w:szCs w:val="20"/>
              </w:rPr>
              <w:t>one</w:t>
            </w:r>
            <w:r w:rsidRPr="00836BCB">
              <w:rPr>
                <w:rFonts w:eastAsia="Times New Roman"/>
                <w:iCs/>
                <w:sz w:val="20"/>
                <w:szCs w:val="20"/>
              </w:rPr>
              <w:t xml:space="preserve"> year of the effective date of this handbook in order maintain their certification to provide services.</w:t>
            </w:r>
          </w:p>
          <w:p w14:paraId="1A33C9E3" w14:textId="77777777" w:rsidR="00D859A4" w:rsidRPr="00836BCB" w:rsidRDefault="00D859A4" w:rsidP="00B60287">
            <w:pPr>
              <w:outlineLvl w:val="1"/>
              <w:rPr>
                <w:rFonts w:eastAsia="Calibri"/>
                <w:b/>
                <w:bCs/>
                <w:sz w:val="20"/>
                <w:szCs w:val="20"/>
              </w:rPr>
            </w:pPr>
          </w:p>
          <w:p w14:paraId="4FD4D49E" w14:textId="77777777" w:rsidR="00D859A4" w:rsidRPr="00836BCB" w:rsidRDefault="00D859A4" w:rsidP="00B60287">
            <w:pPr>
              <w:outlineLvl w:val="1"/>
              <w:rPr>
                <w:rFonts w:eastAsia="Calibri"/>
                <w:b/>
                <w:bCs/>
                <w:sz w:val="20"/>
                <w:szCs w:val="20"/>
              </w:rPr>
            </w:pPr>
          </w:p>
          <w:p w14:paraId="32ED925B" w14:textId="77777777" w:rsidR="00D859A4" w:rsidRPr="00836BCB" w:rsidRDefault="00D859A4" w:rsidP="00B60287">
            <w:pPr>
              <w:outlineLvl w:val="1"/>
              <w:rPr>
                <w:rFonts w:eastAsia="Calibri"/>
                <w:bCs/>
                <w:sz w:val="20"/>
                <w:szCs w:val="20"/>
              </w:rPr>
            </w:pPr>
            <w:r w:rsidRPr="00836BCB">
              <w:rPr>
                <w:rFonts w:eastAsia="Calibri"/>
                <w:b/>
                <w:i/>
                <w:iCs/>
                <w:sz w:val="20"/>
                <w:szCs w:val="20"/>
              </w:rPr>
              <w:t>Annual In-Service Training Requirement</w:t>
            </w:r>
          </w:p>
          <w:p w14:paraId="5F14888B" w14:textId="77777777" w:rsidR="00D859A4" w:rsidRPr="00836BCB" w:rsidRDefault="00D859A4" w:rsidP="00B60287">
            <w:pPr>
              <w:tabs>
                <w:tab w:val="left" w:pos="792"/>
              </w:tabs>
              <w:rPr>
                <w:rFonts w:eastAsia="Times New Roman"/>
                <w:sz w:val="20"/>
                <w:szCs w:val="20"/>
              </w:rPr>
            </w:pPr>
            <w:r w:rsidRPr="00836BCB">
              <w:rPr>
                <w:rFonts w:eastAsia="Calibri"/>
                <w:bCs/>
                <w:iCs/>
                <w:sz w:val="20"/>
                <w:szCs w:val="20"/>
              </w:rPr>
              <w:t xml:space="preserve">Eight hours of annual in-service training related to employment must be completed by persons providing Life Skills Development </w:t>
            </w:r>
            <w:r w:rsidR="0065671B" w:rsidRPr="00836BCB">
              <w:rPr>
                <w:rFonts w:eastAsia="Calibri"/>
                <w:bCs/>
                <w:iCs/>
                <w:sz w:val="20"/>
                <w:szCs w:val="20"/>
              </w:rPr>
              <w:t>–</w:t>
            </w:r>
            <w:r w:rsidRPr="00836BCB">
              <w:rPr>
                <w:rFonts w:eastAsia="Calibri"/>
                <w:bCs/>
                <w:iCs/>
                <w:sz w:val="20"/>
                <w:szCs w:val="20"/>
              </w:rPr>
              <w:t xml:space="preserve"> Level 2 (Supported Employment). Documentation of completion for in-service hours is defined in Appendix B Section</w:t>
            </w:r>
            <w:r w:rsidR="00AA2ED9" w:rsidRPr="00836BCB">
              <w:rPr>
                <w:rFonts w:eastAsia="Calibri"/>
                <w:bCs/>
                <w:iCs/>
                <w:sz w:val="20"/>
                <w:szCs w:val="20"/>
              </w:rPr>
              <w:t>,</w:t>
            </w:r>
            <w:r w:rsidRPr="00836BCB">
              <w:rPr>
                <w:rFonts w:eastAsia="Calibri"/>
                <w:bCs/>
                <w:iCs/>
                <w:sz w:val="20"/>
                <w:szCs w:val="20"/>
              </w:rPr>
              <w:t xml:space="preserve"> II. A. </w:t>
            </w:r>
            <w:r w:rsidRPr="00836BCB">
              <w:rPr>
                <w:rFonts w:eastAsia="Times New Roman"/>
                <w:sz w:val="20"/>
                <w:szCs w:val="20"/>
              </w:rPr>
              <w:t xml:space="preserve">For monitoring purposes this may be met at 90% compliance. </w:t>
            </w:r>
          </w:p>
          <w:p w14:paraId="31C73462" w14:textId="77777777" w:rsidR="00D859A4" w:rsidRPr="00836BCB" w:rsidRDefault="00D859A4" w:rsidP="00B60287">
            <w:pPr>
              <w:tabs>
                <w:tab w:val="left" w:pos="792"/>
              </w:tabs>
              <w:rPr>
                <w:rFonts w:eastAsia="Times New Roman"/>
                <w:sz w:val="20"/>
                <w:szCs w:val="20"/>
              </w:rPr>
            </w:pPr>
          </w:p>
          <w:p w14:paraId="42315F0E" w14:textId="77777777" w:rsidR="00D859A4" w:rsidRPr="00836BCB" w:rsidRDefault="00D859A4" w:rsidP="00B60287">
            <w:pPr>
              <w:tabs>
                <w:tab w:val="left" w:pos="792"/>
              </w:tabs>
              <w:rPr>
                <w:rFonts w:eastAsia="Times New Roman"/>
                <w:sz w:val="20"/>
                <w:szCs w:val="20"/>
              </w:rPr>
            </w:pPr>
            <w:r w:rsidRPr="00836BCB">
              <w:rPr>
                <w:rFonts w:eastAsia="Times New Roman"/>
                <w:sz w:val="20"/>
                <w:szCs w:val="20"/>
              </w:rPr>
              <w:t>Coaches who have never taken Introduction to Social Security Work Incentives and do so for the above requirement may count that as their annual in-service hours.</w:t>
            </w:r>
          </w:p>
          <w:p w14:paraId="7B18728D" w14:textId="77777777" w:rsidR="00D859A4" w:rsidRPr="00836BCB" w:rsidRDefault="00D859A4" w:rsidP="00B60287">
            <w:pPr>
              <w:shd w:val="clear" w:color="auto" w:fill="FFFFFF"/>
              <w:outlineLvl w:val="1"/>
              <w:rPr>
                <w:rFonts w:eastAsia="Calibri"/>
                <w:i/>
                <w:iCs/>
                <w:sz w:val="20"/>
                <w:szCs w:val="20"/>
              </w:rPr>
            </w:pPr>
          </w:p>
        </w:tc>
      </w:tr>
    </w:tbl>
    <w:p w14:paraId="458B7FF3" w14:textId="77777777" w:rsidR="00D859A4" w:rsidRPr="00836BCB" w:rsidRDefault="00D859A4" w:rsidP="00D859A4">
      <w:pPr>
        <w:rPr>
          <w:sz w:val="20"/>
          <w:szCs w:val="20"/>
        </w:rPr>
      </w:pPr>
      <w:r w:rsidRPr="00836BCB">
        <w:rPr>
          <w:sz w:val="20"/>
          <w:szCs w:val="20"/>
        </w:rPr>
        <w:br w:type="page"/>
      </w:r>
    </w:p>
    <w:tbl>
      <w:tblPr>
        <w:tblW w:w="95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44"/>
        <w:gridCol w:w="7416"/>
      </w:tblGrid>
      <w:tr w:rsidR="00836BCB" w:rsidRPr="00836BCB" w14:paraId="3354D0B4" w14:textId="77777777" w:rsidTr="00EF1E42">
        <w:trPr>
          <w:trHeight w:val="270"/>
          <w:jc w:val="center"/>
        </w:trPr>
        <w:tc>
          <w:tcPr>
            <w:tcW w:w="2144" w:type="dxa"/>
            <w:shd w:val="clear" w:color="auto" w:fill="FFFFFF"/>
          </w:tcPr>
          <w:p w14:paraId="13B8780E" w14:textId="77777777" w:rsidR="00D859A4" w:rsidRPr="00836BCB" w:rsidRDefault="00D859A4" w:rsidP="00B60287">
            <w:pPr>
              <w:rPr>
                <w:rFonts w:eastAsia="Times New Roman"/>
                <w:b/>
                <w:sz w:val="20"/>
                <w:szCs w:val="20"/>
              </w:rPr>
            </w:pPr>
          </w:p>
          <w:p w14:paraId="26E25E58" w14:textId="77777777" w:rsidR="00D859A4" w:rsidRPr="00836BCB" w:rsidRDefault="00D859A4" w:rsidP="00B60287">
            <w:pPr>
              <w:rPr>
                <w:rFonts w:eastAsia="Times New Roman"/>
                <w:b/>
                <w:sz w:val="20"/>
                <w:szCs w:val="20"/>
              </w:rPr>
            </w:pPr>
            <w:r w:rsidRPr="00836BCB">
              <w:rPr>
                <w:rFonts w:eastAsia="Times New Roman"/>
                <w:b/>
                <w:sz w:val="20"/>
                <w:szCs w:val="20"/>
              </w:rPr>
              <w:t>Life Skills Development</w:t>
            </w:r>
          </w:p>
          <w:p w14:paraId="554A24B8" w14:textId="525D9C9B" w:rsidR="00D859A4" w:rsidRPr="00836BCB" w:rsidRDefault="00D859A4" w:rsidP="00B60287">
            <w:pPr>
              <w:rPr>
                <w:rFonts w:eastAsia="Times New Roman"/>
                <w:sz w:val="20"/>
                <w:szCs w:val="20"/>
              </w:rPr>
            </w:pPr>
            <w:r w:rsidRPr="00836BCB">
              <w:rPr>
                <w:rFonts w:eastAsia="Times New Roman"/>
                <w:b/>
                <w:sz w:val="20"/>
                <w:szCs w:val="20"/>
              </w:rPr>
              <w:t>1, 2,</w:t>
            </w:r>
            <w:r w:rsidR="00E30CF1" w:rsidRPr="00836BCB">
              <w:rPr>
                <w:rFonts w:eastAsia="Times New Roman"/>
                <w:b/>
                <w:sz w:val="20"/>
                <w:szCs w:val="20"/>
              </w:rPr>
              <w:t xml:space="preserve"> </w:t>
            </w:r>
            <w:r w:rsidRPr="00836BCB">
              <w:rPr>
                <w:rFonts w:eastAsia="Times New Roman"/>
                <w:b/>
                <w:sz w:val="20"/>
                <w:szCs w:val="20"/>
              </w:rPr>
              <w:t>3</w:t>
            </w:r>
            <w:r w:rsidRPr="00836BCB">
              <w:rPr>
                <w:rFonts w:eastAsia="Times New Roman"/>
                <w:sz w:val="20"/>
                <w:szCs w:val="20"/>
              </w:rPr>
              <w:t>,</w:t>
            </w:r>
            <w:r w:rsidR="004B4193">
              <w:rPr>
                <w:rFonts w:eastAsia="Times New Roman"/>
                <w:sz w:val="20"/>
                <w:szCs w:val="20"/>
              </w:rPr>
              <w:t xml:space="preserve"> and 4</w:t>
            </w:r>
            <w:r w:rsidRPr="00836BCB">
              <w:rPr>
                <w:rFonts w:eastAsia="Times New Roman"/>
                <w:sz w:val="20"/>
                <w:szCs w:val="20"/>
              </w:rPr>
              <w:t xml:space="preserve"> continued</w:t>
            </w:r>
          </w:p>
          <w:p w14:paraId="186F7D04" w14:textId="77777777" w:rsidR="00D859A4" w:rsidRPr="00836BCB" w:rsidRDefault="00D859A4" w:rsidP="00B60287">
            <w:pPr>
              <w:shd w:val="clear" w:color="auto" w:fill="FFFFFF"/>
              <w:rPr>
                <w:rFonts w:eastAsia="Times New Roman"/>
                <w:b/>
                <w:sz w:val="20"/>
                <w:szCs w:val="20"/>
              </w:rPr>
            </w:pPr>
          </w:p>
        </w:tc>
        <w:tc>
          <w:tcPr>
            <w:tcW w:w="7416" w:type="dxa"/>
            <w:shd w:val="clear" w:color="auto" w:fill="FFFFFF"/>
          </w:tcPr>
          <w:p w14:paraId="081BB196" w14:textId="77777777" w:rsidR="00D859A4" w:rsidRPr="00836BCB" w:rsidRDefault="00D859A4" w:rsidP="00B60287">
            <w:pPr>
              <w:rPr>
                <w:rFonts w:eastAsia="Times New Roman"/>
                <w:b/>
                <w:sz w:val="20"/>
                <w:szCs w:val="20"/>
                <w:u w:val="single"/>
              </w:rPr>
            </w:pPr>
          </w:p>
          <w:p w14:paraId="297884A3" w14:textId="304B0FDD" w:rsidR="00D859A4" w:rsidRPr="00836BCB" w:rsidRDefault="00D859A4" w:rsidP="00B60287">
            <w:pPr>
              <w:rPr>
                <w:rFonts w:eastAsia="Times New Roman"/>
                <w:b/>
                <w:sz w:val="20"/>
                <w:szCs w:val="20"/>
              </w:rPr>
            </w:pPr>
            <w:r w:rsidRPr="00836BCB">
              <w:rPr>
                <w:rFonts w:eastAsia="Times New Roman"/>
                <w:b/>
                <w:sz w:val="20"/>
                <w:szCs w:val="20"/>
              </w:rPr>
              <w:t xml:space="preserve">Life Skills Development </w:t>
            </w:r>
            <w:r w:rsidR="0065671B" w:rsidRPr="00836BCB">
              <w:rPr>
                <w:rFonts w:eastAsia="Times New Roman"/>
                <w:b/>
                <w:sz w:val="20"/>
                <w:szCs w:val="20"/>
              </w:rPr>
              <w:t>–</w:t>
            </w:r>
            <w:r w:rsidRPr="00836BCB">
              <w:rPr>
                <w:rFonts w:eastAsia="Times New Roman"/>
                <w:b/>
                <w:sz w:val="20"/>
                <w:szCs w:val="20"/>
              </w:rPr>
              <w:t xml:space="preserve"> Level 3 (Adult Day Training)</w:t>
            </w:r>
            <w:r w:rsidR="004B4193">
              <w:rPr>
                <w:rFonts w:eastAsia="Times New Roman"/>
                <w:b/>
                <w:sz w:val="20"/>
                <w:szCs w:val="20"/>
              </w:rPr>
              <w:t xml:space="preserve"> and Life Skills Development- Level 4 (Prevocational) </w:t>
            </w:r>
          </w:p>
          <w:p w14:paraId="0F851D16" w14:textId="77777777" w:rsidR="00293FCC" w:rsidRPr="00836BCB" w:rsidRDefault="00293FCC" w:rsidP="00B60287">
            <w:pPr>
              <w:rPr>
                <w:rFonts w:eastAsia="Times New Roman"/>
                <w:b/>
                <w:sz w:val="20"/>
                <w:szCs w:val="20"/>
                <w:u w:val="single"/>
              </w:rPr>
            </w:pPr>
          </w:p>
          <w:p w14:paraId="00B98D7E" w14:textId="77777777" w:rsidR="00D859A4" w:rsidRPr="00836BCB" w:rsidRDefault="00D859A4" w:rsidP="00B60287">
            <w:pPr>
              <w:shd w:val="clear" w:color="auto" w:fill="FFFFFF"/>
              <w:outlineLvl w:val="1"/>
              <w:rPr>
                <w:rFonts w:eastAsia="Calibri"/>
                <w:b/>
                <w:i/>
                <w:iCs/>
                <w:sz w:val="20"/>
                <w:szCs w:val="20"/>
              </w:rPr>
            </w:pPr>
            <w:r w:rsidRPr="00836BCB">
              <w:rPr>
                <w:rFonts w:eastAsia="Calibri"/>
                <w:b/>
                <w:i/>
                <w:iCs/>
                <w:sz w:val="20"/>
                <w:szCs w:val="20"/>
              </w:rPr>
              <w:t>Required Basic Training</w:t>
            </w:r>
          </w:p>
          <w:p w14:paraId="6975CC99" w14:textId="5B4F025D" w:rsidR="00D859A4" w:rsidRPr="00836BCB" w:rsidRDefault="00A64198" w:rsidP="00B60287">
            <w:pPr>
              <w:rPr>
                <w:rFonts w:eastAsia="Times New Roman"/>
                <w:sz w:val="20"/>
                <w:szCs w:val="20"/>
                <w:u w:val="single"/>
              </w:rPr>
            </w:pPr>
            <w:r w:rsidRPr="00836BCB">
              <w:rPr>
                <w:rFonts w:eastAsia="Times New Roman"/>
                <w:sz w:val="20"/>
                <w:szCs w:val="20"/>
              </w:rPr>
              <w:t>Providers of this service must successfully complete all required basic training courses and pre-service training requirements and within timeframes noted in Appendix B – Table 1. If a provider will administer medication, they must successfully complete Medication Administration Training and Validation. Behavioral Emergency Procedures Training must be successfully completed prior to service provision if a provider is working with a recipient who requires reactive strategies.</w:t>
            </w:r>
            <w:r w:rsidR="00CB530A" w:rsidRPr="00836BCB">
              <w:rPr>
                <w:rFonts w:eastAsia="Times New Roman"/>
                <w:sz w:val="20"/>
                <w:szCs w:val="20"/>
              </w:rPr>
              <w:t xml:space="preserve"> Employees </w:t>
            </w:r>
            <w:r w:rsidR="00E30CF1" w:rsidRPr="00836BCB">
              <w:rPr>
                <w:rFonts w:eastAsia="Times New Roman"/>
                <w:sz w:val="20"/>
                <w:szCs w:val="20"/>
              </w:rPr>
              <w:t xml:space="preserve">who have not successfully completed all the required training </w:t>
            </w:r>
            <w:r w:rsidR="00CB530A" w:rsidRPr="00836BCB">
              <w:rPr>
                <w:rFonts w:eastAsia="Times New Roman"/>
                <w:sz w:val="20"/>
                <w:szCs w:val="20"/>
              </w:rPr>
              <w:t>may work in group settings, such as an ADT</w:t>
            </w:r>
            <w:r w:rsidR="00E30CF1" w:rsidRPr="00836BCB">
              <w:rPr>
                <w:rFonts w:eastAsia="Times New Roman"/>
                <w:sz w:val="20"/>
                <w:szCs w:val="20"/>
              </w:rPr>
              <w:t>,</w:t>
            </w:r>
            <w:r w:rsidR="00CB530A" w:rsidRPr="00836BCB">
              <w:rPr>
                <w:rFonts w:eastAsia="Times New Roman"/>
                <w:sz w:val="20"/>
                <w:szCs w:val="20"/>
              </w:rPr>
              <w:t xml:space="preserve"> with other employees who have been trained.</w:t>
            </w:r>
          </w:p>
          <w:p w14:paraId="673701C4" w14:textId="77777777" w:rsidR="00A64198" w:rsidRPr="00836BCB" w:rsidRDefault="00A64198" w:rsidP="00B60287">
            <w:pPr>
              <w:rPr>
                <w:rFonts w:eastAsia="Times New Roman"/>
                <w:sz w:val="20"/>
                <w:szCs w:val="20"/>
                <w:u w:val="single"/>
              </w:rPr>
            </w:pPr>
          </w:p>
          <w:p w14:paraId="444BAEFE" w14:textId="0B75B405" w:rsidR="00D859A4" w:rsidRPr="00836BCB" w:rsidRDefault="00D859A4" w:rsidP="00B60287">
            <w:pPr>
              <w:rPr>
                <w:rFonts w:eastAsia="Times New Roman"/>
                <w:sz w:val="20"/>
                <w:szCs w:val="20"/>
              </w:rPr>
            </w:pPr>
            <w:r w:rsidRPr="00836BCB">
              <w:rPr>
                <w:rFonts w:eastAsia="Times New Roman"/>
                <w:sz w:val="20"/>
                <w:szCs w:val="20"/>
              </w:rPr>
              <w:t>In those facilities that perform medication administration or use (or can use) behavioral emergency procedures, a minimum of a least one staff member or 50</w:t>
            </w:r>
            <w:r w:rsidR="00F07C29" w:rsidRPr="00836BCB">
              <w:rPr>
                <w:rFonts w:eastAsia="Times New Roman"/>
                <w:sz w:val="20"/>
                <w:szCs w:val="20"/>
              </w:rPr>
              <w:t>%</w:t>
            </w:r>
            <w:r w:rsidRPr="00836BCB">
              <w:rPr>
                <w:rFonts w:eastAsia="Times New Roman"/>
                <w:sz w:val="20"/>
                <w:szCs w:val="20"/>
              </w:rPr>
              <w:t xml:space="preserve"> of all staff at the facility (whichever is greater), must have been trained </w:t>
            </w:r>
            <w:r w:rsidR="00D25053" w:rsidRPr="00836BCB">
              <w:rPr>
                <w:rFonts w:eastAsia="Times New Roman"/>
                <w:sz w:val="20"/>
                <w:szCs w:val="20"/>
              </w:rPr>
              <w:t xml:space="preserve">in </w:t>
            </w:r>
            <w:r w:rsidRPr="00836BCB">
              <w:rPr>
                <w:rFonts w:eastAsia="Times New Roman"/>
                <w:sz w:val="20"/>
                <w:szCs w:val="20"/>
              </w:rPr>
              <w:t>Behavioral Emergency Procedures Training and Medication Administration Training and Validation.</w:t>
            </w:r>
          </w:p>
          <w:p w14:paraId="26852A9B" w14:textId="77777777" w:rsidR="00D859A4" w:rsidRPr="00836BCB" w:rsidRDefault="00D859A4" w:rsidP="00B60287">
            <w:pPr>
              <w:rPr>
                <w:rFonts w:eastAsia="Times New Roman"/>
                <w:sz w:val="20"/>
                <w:szCs w:val="20"/>
              </w:rPr>
            </w:pPr>
          </w:p>
          <w:p w14:paraId="5DC0381A" w14:textId="77777777" w:rsidR="00D859A4" w:rsidRPr="00836BCB" w:rsidRDefault="00D859A4" w:rsidP="00B60287">
            <w:pPr>
              <w:rPr>
                <w:rFonts w:eastAsia="Times New Roman"/>
                <w:b/>
                <w:i/>
                <w:sz w:val="20"/>
                <w:szCs w:val="20"/>
              </w:rPr>
            </w:pPr>
            <w:r w:rsidRPr="00836BCB">
              <w:rPr>
                <w:rFonts w:eastAsia="Times New Roman"/>
                <w:b/>
                <w:i/>
                <w:sz w:val="20"/>
                <w:szCs w:val="20"/>
              </w:rPr>
              <w:t>Annual In-Service Training</w:t>
            </w:r>
          </w:p>
          <w:p w14:paraId="32351556" w14:textId="77777777" w:rsidR="00D859A4" w:rsidRPr="00836BCB" w:rsidRDefault="00D859A4" w:rsidP="00B60287">
            <w:pPr>
              <w:tabs>
                <w:tab w:val="left" w:pos="792"/>
              </w:tabs>
              <w:rPr>
                <w:rFonts w:eastAsia="Times New Roman"/>
                <w:sz w:val="20"/>
                <w:szCs w:val="20"/>
              </w:rPr>
            </w:pPr>
            <w:r w:rsidRPr="00836BCB">
              <w:rPr>
                <w:rFonts w:eastAsia="Times New Roman"/>
                <w:sz w:val="20"/>
                <w:szCs w:val="20"/>
              </w:rPr>
              <w:t>Eight hours of annual in-service training must be successfully completed and be related to the implementation of individually tailored services. Individually tailored services can include exploring ways to integrate person-centered planning in service delivery, integrating recipients with disabilities into their community and integrating recipients with disabilities into employment or volunteerism within an integrated environment. For monitoring purposes this may be met at 90% compliance.</w:t>
            </w:r>
          </w:p>
          <w:p w14:paraId="3980608E" w14:textId="77777777" w:rsidR="00D859A4" w:rsidRPr="00836BCB" w:rsidRDefault="00D859A4" w:rsidP="00B60287">
            <w:pPr>
              <w:rPr>
                <w:rFonts w:eastAsia="Times New Roman"/>
                <w:sz w:val="20"/>
                <w:szCs w:val="20"/>
              </w:rPr>
            </w:pPr>
          </w:p>
          <w:p w14:paraId="0D04F909" w14:textId="77777777" w:rsidR="00D859A4" w:rsidRPr="00836BCB" w:rsidRDefault="00D859A4" w:rsidP="00B60287">
            <w:pPr>
              <w:rPr>
                <w:rFonts w:eastAsia="Times New Roman"/>
                <w:bCs/>
                <w:sz w:val="20"/>
                <w:szCs w:val="20"/>
              </w:rPr>
            </w:pPr>
            <w:r w:rsidRPr="00836BCB">
              <w:rPr>
                <w:rFonts w:eastAsia="Times New Roman"/>
                <w:bCs/>
                <w:sz w:val="20"/>
                <w:szCs w:val="20"/>
              </w:rPr>
              <w:t>Documentation of completion for in-service training is defined in Appendix B</w:t>
            </w:r>
            <w:r w:rsidR="002D692C" w:rsidRPr="00836BCB">
              <w:rPr>
                <w:rFonts w:eastAsia="Times New Roman"/>
                <w:bCs/>
                <w:sz w:val="20"/>
                <w:szCs w:val="20"/>
              </w:rPr>
              <w:t>,</w:t>
            </w:r>
            <w:r w:rsidRPr="00836BCB">
              <w:rPr>
                <w:rFonts w:eastAsia="Times New Roman"/>
                <w:bCs/>
                <w:sz w:val="20"/>
                <w:szCs w:val="20"/>
              </w:rPr>
              <w:t xml:space="preserve"> Section II. A.</w:t>
            </w:r>
          </w:p>
          <w:p w14:paraId="12D292C2" w14:textId="77777777" w:rsidR="00D859A4" w:rsidRPr="00836BCB" w:rsidRDefault="00D859A4" w:rsidP="00B60287">
            <w:pPr>
              <w:shd w:val="clear" w:color="auto" w:fill="FFFFFF"/>
              <w:outlineLvl w:val="1"/>
              <w:rPr>
                <w:rFonts w:eastAsia="Calibri"/>
                <w:i/>
                <w:iCs/>
                <w:sz w:val="20"/>
                <w:szCs w:val="20"/>
              </w:rPr>
            </w:pPr>
          </w:p>
        </w:tc>
      </w:tr>
      <w:tr w:rsidR="00836BCB" w:rsidRPr="00836BCB" w14:paraId="4EDC2C49" w14:textId="77777777" w:rsidTr="00EF1E42">
        <w:trPr>
          <w:trHeight w:val="270"/>
          <w:jc w:val="center"/>
        </w:trPr>
        <w:tc>
          <w:tcPr>
            <w:tcW w:w="2144" w:type="dxa"/>
            <w:shd w:val="clear" w:color="auto" w:fill="FFFFFF"/>
          </w:tcPr>
          <w:p w14:paraId="57D75405" w14:textId="77777777" w:rsidR="00D859A4" w:rsidRPr="00836BCB" w:rsidRDefault="00D859A4" w:rsidP="00B60287">
            <w:pPr>
              <w:shd w:val="clear" w:color="auto" w:fill="FFFFFF"/>
              <w:rPr>
                <w:rFonts w:eastAsia="Times New Roman"/>
                <w:b/>
                <w:sz w:val="20"/>
                <w:szCs w:val="20"/>
              </w:rPr>
            </w:pPr>
          </w:p>
          <w:p w14:paraId="7ABF1A5B" w14:textId="77777777" w:rsidR="00D859A4" w:rsidRPr="00836BCB" w:rsidRDefault="00D859A4" w:rsidP="00B60287">
            <w:pPr>
              <w:shd w:val="clear" w:color="auto" w:fill="FFFFFF"/>
              <w:rPr>
                <w:rFonts w:eastAsia="Times New Roman"/>
                <w:b/>
                <w:sz w:val="20"/>
                <w:szCs w:val="20"/>
              </w:rPr>
            </w:pPr>
            <w:r w:rsidRPr="00836BCB">
              <w:rPr>
                <w:rFonts w:eastAsia="Times New Roman"/>
                <w:b/>
                <w:sz w:val="20"/>
                <w:szCs w:val="20"/>
              </w:rPr>
              <w:t>Occupational Therapy</w:t>
            </w:r>
          </w:p>
        </w:tc>
        <w:tc>
          <w:tcPr>
            <w:tcW w:w="7416" w:type="dxa"/>
            <w:shd w:val="clear" w:color="auto" w:fill="FFFFFF"/>
          </w:tcPr>
          <w:p w14:paraId="10630D66" w14:textId="77777777" w:rsidR="00D859A4" w:rsidRPr="00836BCB" w:rsidRDefault="00D859A4" w:rsidP="00B60287">
            <w:pPr>
              <w:shd w:val="clear" w:color="auto" w:fill="FFFFFF"/>
              <w:outlineLvl w:val="1"/>
              <w:rPr>
                <w:rFonts w:eastAsia="Calibri"/>
                <w:b/>
                <w:i/>
                <w:iCs/>
                <w:sz w:val="20"/>
                <w:szCs w:val="20"/>
              </w:rPr>
            </w:pPr>
          </w:p>
          <w:p w14:paraId="4305AABE" w14:textId="77777777" w:rsidR="00D859A4" w:rsidRPr="00836BCB" w:rsidRDefault="00D859A4" w:rsidP="00B60287">
            <w:pPr>
              <w:shd w:val="clear" w:color="auto" w:fill="FFFFFF"/>
              <w:outlineLvl w:val="1"/>
              <w:rPr>
                <w:rFonts w:eastAsia="Calibri"/>
                <w:b/>
                <w:i/>
                <w:iCs/>
                <w:sz w:val="20"/>
                <w:szCs w:val="20"/>
              </w:rPr>
            </w:pPr>
            <w:r w:rsidRPr="00836BCB">
              <w:rPr>
                <w:rFonts w:eastAsia="Calibri"/>
                <w:b/>
                <w:i/>
                <w:iCs/>
                <w:sz w:val="20"/>
                <w:szCs w:val="20"/>
              </w:rPr>
              <w:t>Required Basic Training</w:t>
            </w:r>
          </w:p>
          <w:p w14:paraId="4B7406B3" w14:textId="77777777" w:rsidR="00D859A4" w:rsidRPr="00836BCB" w:rsidRDefault="00A64198" w:rsidP="00B60287">
            <w:pPr>
              <w:shd w:val="clear" w:color="auto" w:fill="FFFFFF"/>
              <w:outlineLvl w:val="1"/>
              <w:rPr>
                <w:rFonts w:eastAsia="Calibri"/>
                <w:sz w:val="20"/>
                <w:szCs w:val="20"/>
              </w:rPr>
            </w:pPr>
            <w:r w:rsidRPr="00836BCB">
              <w:rPr>
                <w:rFonts w:eastAsia="Calibri"/>
                <w:sz w:val="20"/>
                <w:szCs w:val="20"/>
              </w:rPr>
              <w:t>Direct service providers of this service must complete Core Competencies, Zero Tolerance, and HIPAA as listed in Appendix B – Table 1 and within noted timeframes. Independent</w:t>
            </w:r>
            <w:r w:rsidR="009574E8" w:rsidRPr="00836BCB">
              <w:rPr>
                <w:rFonts w:eastAsia="Calibri"/>
                <w:sz w:val="20"/>
                <w:szCs w:val="20"/>
              </w:rPr>
              <w:t xml:space="preserve"> or </w:t>
            </w:r>
            <w:r w:rsidRPr="00836BCB">
              <w:rPr>
                <w:rFonts w:eastAsia="Calibri"/>
                <w:sz w:val="20"/>
                <w:szCs w:val="20"/>
              </w:rPr>
              <w:t xml:space="preserve">Solo providers and management staff of agencies providing this service must complete Requirements for all waiver providers as listed in Appendix B – Table 1 and within noted timeframes. </w:t>
            </w:r>
          </w:p>
          <w:p w14:paraId="3D31EC66" w14:textId="77777777" w:rsidR="00293FCC" w:rsidRPr="00836BCB" w:rsidRDefault="00293FCC" w:rsidP="00B60287">
            <w:pPr>
              <w:shd w:val="clear" w:color="auto" w:fill="FFFFFF"/>
              <w:outlineLvl w:val="1"/>
              <w:rPr>
                <w:rFonts w:eastAsia="Calibri"/>
                <w:sz w:val="20"/>
                <w:szCs w:val="20"/>
              </w:rPr>
            </w:pPr>
          </w:p>
          <w:p w14:paraId="3F46EA0F" w14:textId="77777777" w:rsidR="00293FCC" w:rsidRPr="00836BCB" w:rsidRDefault="00293FCC" w:rsidP="00293FCC">
            <w:pPr>
              <w:shd w:val="clear" w:color="auto" w:fill="FFFFFF"/>
              <w:rPr>
                <w:rFonts w:eastAsia="Times New Roman"/>
                <w:b/>
                <w:i/>
                <w:sz w:val="20"/>
                <w:szCs w:val="20"/>
              </w:rPr>
            </w:pPr>
            <w:r w:rsidRPr="00836BCB">
              <w:rPr>
                <w:rFonts w:eastAsia="Times New Roman"/>
                <w:b/>
                <w:i/>
                <w:sz w:val="20"/>
                <w:szCs w:val="20"/>
              </w:rPr>
              <w:t>Continuing Education</w:t>
            </w:r>
          </w:p>
          <w:p w14:paraId="1E8E1599" w14:textId="77777777" w:rsidR="00293FCC" w:rsidRPr="00836BCB" w:rsidRDefault="00293FCC" w:rsidP="00293FCC">
            <w:pPr>
              <w:shd w:val="clear" w:color="auto" w:fill="FFFFFF"/>
              <w:outlineLvl w:val="1"/>
              <w:rPr>
                <w:rFonts w:eastAsia="Calibri"/>
                <w:bCs/>
                <w:iCs/>
                <w:sz w:val="20"/>
                <w:szCs w:val="20"/>
              </w:rPr>
            </w:pPr>
            <w:r w:rsidRPr="00836BCB">
              <w:rPr>
                <w:rFonts w:eastAsia="Calibri"/>
                <w:iCs/>
                <w:sz w:val="20"/>
                <w:szCs w:val="20"/>
              </w:rPr>
              <w:t>Occupational therapy providers, as defined in this handbook, must only comply with required training and continuing education related to their licensure in order to maintain current active status as an occupational therapist.</w:t>
            </w:r>
          </w:p>
          <w:p w14:paraId="4BDF4162" w14:textId="77777777" w:rsidR="00293FCC" w:rsidRPr="00836BCB" w:rsidRDefault="00293FCC" w:rsidP="00B60287">
            <w:pPr>
              <w:shd w:val="clear" w:color="auto" w:fill="FFFFFF"/>
              <w:outlineLvl w:val="1"/>
              <w:rPr>
                <w:rFonts w:eastAsia="Times New Roman"/>
                <w:sz w:val="20"/>
                <w:szCs w:val="20"/>
              </w:rPr>
            </w:pPr>
          </w:p>
        </w:tc>
      </w:tr>
    </w:tbl>
    <w:p w14:paraId="6F9BC4A2" w14:textId="77777777" w:rsidR="00293FCC" w:rsidRPr="00836BCB" w:rsidRDefault="00293FCC">
      <w:r w:rsidRPr="00836BCB">
        <w:br w:type="page"/>
      </w:r>
    </w:p>
    <w:tbl>
      <w:tblPr>
        <w:tblW w:w="95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44"/>
        <w:gridCol w:w="7416"/>
      </w:tblGrid>
      <w:tr w:rsidR="00836BCB" w:rsidRPr="00836BCB" w14:paraId="07EB90A2" w14:textId="77777777" w:rsidTr="00F373B7">
        <w:trPr>
          <w:trHeight w:val="270"/>
          <w:jc w:val="center"/>
        </w:trPr>
        <w:tc>
          <w:tcPr>
            <w:tcW w:w="2144" w:type="dxa"/>
            <w:shd w:val="clear" w:color="auto" w:fill="FFFFFF" w:themeFill="background1"/>
          </w:tcPr>
          <w:p w14:paraId="45D36C11" w14:textId="77777777" w:rsidR="00D859A4" w:rsidRPr="00836BCB" w:rsidRDefault="00D859A4" w:rsidP="00B60287">
            <w:pPr>
              <w:rPr>
                <w:rFonts w:eastAsia="Times New Roman"/>
                <w:b/>
                <w:sz w:val="20"/>
                <w:szCs w:val="20"/>
              </w:rPr>
            </w:pPr>
          </w:p>
          <w:p w14:paraId="5AE5B3B2" w14:textId="77777777" w:rsidR="00D859A4" w:rsidRPr="00836BCB" w:rsidRDefault="00D859A4" w:rsidP="00B60287">
            <w:pPr>
              <w:shd w:val="clear" w:color="auto" w:fill="FFFFFF"/>
              <w:rPr>
                <w:rFonts w:eastAsia="Times New Roman"/>
                <w:b/>
                <w:sz w:val="20"/>
                <w:szCs w:val="20"/>
              </w:rPr>
            </w:pPr>
            <w:r w:rsidRPr="00836BCB">
              <w:rPr>
                <w:rFonts w:eastAsia="Times New Roman"/>
                <w:b/>
                <w:sz w:val="20"/>
                <w:szCs w:val="20"/>
              </w:rPr>
              <w:t>Personal Emergency Response System</w:t>
            </w:r>
          </w:p>
        </w:tc>
        <w:tc>
          <w:tcPr>
            <w:tcW w:w="7416" w:type="dxa"/>
            <w:shd w:val="clear" w:color="auto" w:fill="FFFFFF" w:themeFill="background1"/>
          </w:tcPr>
          <w:p w14:paraId="392BA69B" w14:textId="77777777" w:rsidR="00D859A4" w:rsidRPr="00836BCB" w:rsidRDefault="00D859A4" w:rsidP="00B60287">
            <w:pPr>
              <w:shd w:val="clear" w:color="auto" w:fill="FFFFFF"/>
              <w:rPr>
                <w:rFonts w:eastAsia="Times New Roman"/>
                <w:b/>
                <w:i/>
                <w:sz w:val="20"/>
                <w:szCs w:val="20"/>
              </w:rPr>
            </w:pPr>
          </w:p>
          <w:p w14:paraId="5AA35436" w14:textId="77777777" w:rsidR="00D859A4" w:rsidRPr="00836BCB" w:rsidRDefault="00D859A4" w:rsidP="00B60287">
            <w:pPr>
              <w:shd w:val="clear" w:color="auto" w:fill="FFFFFF"/>
              <w:rPr>
                <w:rFonts w:eastAsia="Times New Roman"/>
                <w:b/>
                <w:i/>
                <w:sz w:val="20"/>
                <w:szCs w:val="20"/>
              </w:rPr>
            </w:pPr>
            <w:r w:rsidRPr="00836BCB">
              <w:rPr>
                <w:rFonts w:eastAsia="Times New Roman"/>
                <w:b/>
                <w:i/>
                <w:sz w:val="20"/>
                <w:szCs w:val="20"/>
              </w:rPr>
              <w:t>Required Basic Training</w:t>
            </w:r>
          </w:p>
          <w:p w14:paraId="46E27588" w14:textId="77777777" w:rsidR="00D859A4" w:rsidRPr="00836BCB" w:rsidRDefault="00700A67" w:rsidP="00B60287">
            <w:pPr>
              <w:shd w:val="clear" w:color="auto" w:fill="FFFFFF"/>
              <w:rPr>
                <w:rFonts w:eastAsia="Times New Roman"/>
                <w:sz w:val="20"/>
                <w:szCs w:val="20"/>
              </w:rPr>
            </w:pPr>
            <w:r w:rsidRPr="00836BCB">
              <w:rPr>
                <w:rFonts w:eastAsia="Times New Roman"/>
                <w:sz w:val="20"/>
                <w:szCs w:val="20"/>
              </w:rPr>
              <w:t>Providers of personal emergency response systems, as defined in this handbook, must only comply with required training and continuing education credits related to their certification or licensure in order to maintain current active status.</w:t>
            </w:r>
          </w:p>
          <w:p w14:paraId="78C3BB0B" w14:textId="77777777" w:rsidR="00D859A4" w:rsidRPr="00836BCB" w:rsidRDefault="00D859A4" w:rsidP="00B60287">
            <w:pPr>
              <w:shd w:val="clear" w:color="auto" w:fill="FFFFFF"/>
              <w:outlineLvl w:val="1"/>
              <w:rPr>
                <w:rFonts w:eastAsia="Calibri"/>
                <w:i/>
                <w:iCs/>
                <w:sz w:val="20"/>
                <w:szCs w:val="20"/>
              </w:rPr>
            </w:pPr>
          </w:p>
        </w:tc>
      </w:tr>
      <w:tr w:rsidR="00836BCB" w:rsidRPr="00836BCB" w14:paraId="3FF2B839" w14:textId="77777777" w:rsidTr="00F373B7">
        <w:trPr>
          <w:trHeight w:val="270"/>
          <w:jc w:val="center"/>
        </w:trPr>
        <w:tc>
          <w:tcPr>
            <w:tcW w:w="2144" w:type="dxa"/>
            <w:shd w:val="clear" w:color="auto" w:fill="FFFFFF" w:themeFill="background1"/>
          </w:tcPr>
          <w:p w14:paraId="73183F3C" w14:textId="77777777" w:rsidR="00D859A4" w:rsidRPr="00836BCB" w:rsidRDefault="00D859A4" w:rsidP="00B60287">
            <w:pPr>
              <w:rPr>
                <w:rFonts w:eastAsia="Times New Roman"/>
                <w:b/>
                <w:sz w:val="20"/>
                <w:szCs w:val="20"/>
              </w:rPr>
            </w:pPr>
          </w:p>
          <w:p w14:paraId="043EDD55" w14:textId="77777777" w:rsidR="00D859A4" w:rsidRPr="00836BCB" w:rsidRDefault="00D859A4" w:rsidP="00B60287">
            <w:pPr>
              <w:shd w:val="clear" w:color="auto" w:fill="FFFFFF"/>
              <w:rPr>
                <w:rFonts w:eastAsia="Times New Roman"/>
                <w:b/>
                <w:sz w:val="20"/>
                <w:szCs w:val="20"/>
              </w:rPr>
            </w:pPr>
            <w:r w:rsidRPr="00836BCB">
              <w:rPr>
                <w:rFonts w:eastAsia="Times New Roman"/>
                <w:b/>
                <w:sz w:val="20"/>
                <w:szCs w:val="20"/>
              </w:rPr>
              <w:t>Personal Supports</w:t>
            </w:r>
          </w:p>
        </w:tc>
        <w:tc>
          <w:tcPr>
            <w:tcW w:w="7416" w:type="dxa"/>
            <w:shd w:val="clear" w:color="auto" w:fill="FFFFFF" w:themeFill="background1"/>
          </w:tcPr>
          <w:p w14:paraId="7ABDB528" w14:textId="77777777" w:rsidR="00D859A4" w:rsidRPr="00836BCB" w:rsidRDefault="00D859A4" w:rsidP="00B60287">
            <w:pPr>
              <w:shd w:val="clear" w:color="auto" w:fill="FFFFFF"/>
              <w:outlineLvl w:val="1"/>
              <w:rPr>
                <w:rFonts w:eastAsia="Calibri"/>
                <w:b/>
                <w:i/>
                <w:iCs/>
                <w:sz w:val="20"/>
                <w:szCs w:val="20"/>
              </w:rPr>
            </w:pPr>
          </w:p>
          <w:p w14:paraId="5ADBB0F9" w14:textId="77777777" w:rsidR="00D859A4" w:rsidRPr="00836BCB" w:rsidRDefault="00D859A4" w:rsidP="00B60287">
            <w:pPr>
              <w:shd w:val="clear" w:color="auto" w:fill="FFFFFF"/>
              <w:outlineLvl w:val="1"/>
              <w:rPr>
                <w:rFonts w:eastAsia="Calibri"/>
                <w:b/>
                <w:i/>
                <w:iCs/>
                <w:sz w:val="20"/>
                <w:szCs w:val="20"/>
              </w:rPr>
            </w:pPr>
            <w:r w:rsidRPr="00836BCB">
              <w:rPr>
                <w:rFonts w:eastAsia="Calibri"/>
                <w:b/>
                <w:i/>
                <w:iCs/>
                <w:sz w:val="20"/>
                <w:szCs w:val="20"/>
              </w:rPr>
              <w:t>Required Basic Training</w:t>
            </w:r>
          </w:p>
          <w:p w14:paraId="39211A99" w14:textId="3678D006" w:rsidR="00293FCC" w:rsidRDefault="00AD6623" w:rsidP="00B60287">
            <w:pPr>
              <w:shd w:val="clear" w:color="auto" w:fill="FFFFFF"/>
              <w:outlineLvl w:val="1"/>
              <w:rPr>
                <w:rFonts w:eastAsia="Calibri"/>
                <w:iCs/>
                <w:sz w:val="20"/>
                <w:szCs w:val="20"/>
              </w:rPr>
            </w:pPr>
            <w:r w:rsidRPr="00836BCB">
              <w:rPr>
                <w:rFonts w:eastAsia="Calibri"/>
                <w:iCs/>
                <w:sz w:val="20"/>
                <w:szCs w:val="20"/>
              </w:rPr>
              <w:t xml:space="preserve">Providers of this service must successfully complete all required basic training courses and pre-service training requirements and within timeframes noted in Appendix B – Table 1. If a provider will administer medication, they must successfully complete Medication Administration Training and Validation. Behavioral Emergency Procedures Training must be successfully completed prior to service provision if a provider is working with a recipient who requires reactive strategies. </w:t>
            </w:r>
          </w:p>
          <w:p w14:paraId="53D14A2C" w14:textId="36541815" w:rsidR="0057503B" w:rsidRDefault="0057503B" w:rsidP="00B60287">
            <w:pPr>
              <w:shd w:val="clear" w:color="auto" w:fill="FFFFFF"/>
              <w:outlineLvl w:val="1"/>
              <w:rPr>
                <w:rFonts w:eastAsia="Calibri"/>
                <w:b/>
                <w:i/>
                <w:sz w:val="20"/>
                <w:szCs w:val="20"/>
              </w:rPr>
            </w:pPr>
          </w:p>
          <w:p w14:paraId="532CA928" w14:textId="793EDE35" w:rsidR="0057503B" w:rsidRDefault="0057503B" w:rsidP="551F4704">
            <w:pPr>
              <w:shd w:val="clear" w:color="auto" w:fill="FFFFFF" w:themeFill="background1"/>
              <w:outlineLvl w:val="1"/>
              <w:rPr>
                <w:rFonts w:eastAsia="Calibri"/>
                <w:b/>
                <w:i/>
                <w:sz w:val="20"/>
                <w:szCs w:val="20"/>
              </w:rPr>
            </w:pPr>
            <w:bookmarkStart w:id="44" w:name="_Hlk44421593"/>
            <w:r>
              <w:rPr>
                <w:rFonts w:eastAsia="Calibri"/>
                <w:b/>
                <w:i/>
                <w:sz w:val="20"/>
                <w:szCs w:val="20"/>
              </w:rPr>
              <w:t xml:space="preserve">Required </w:t>
            </w:r>
            <w:r w:rsidR="00983BB4">
              <w:rPr>
                <w:rFonts w:eastAsia="Calibri"/>
                <w:b/>
                <w:i/>
                <w:sz w:val="20"/>
                <w:szCs w:val="20"/>
              </w:rPr>
              <w:t xml:space="preserve">Pre-Service </w:t>
            </w:r>
            <w:r w:rsidR="06951210" w:rsidRPr="551F4704">
              <w:rPr>
                <w:rFonts w:eastAsia="Calibri"/>
                <w:b/>
                <w:bCs/>
                <w:i/>
                <w:iCs/>
                <w:sz w:val="20"/>
                <w:szCs w:val="20"/>
              </w:rPr>
              <w:t xml:space="preserve">or In-Service </w:t>
            </w:r>
            <w:r w:rsidR="00983BB4">
              <w:rPr>
                <w:rFonts w:eastAsia="Calibri"/>
                <w:b/>
                <w:i/>
                <w:sz w:val="20"/>
                <w:szCs w:val="20"/>
              </w:rPr>
              <w:t>Training</w:t>
            </w:r>
          </w:p>
          <w:p w14:paraId="738D6FE3" w14:textId="3E65C4DE" w:rsidR="00983BB4" w:rsidRPr="003B022D" w:rsidRDefault="31F973FB" w:rsidP="5593D8C0">
            <w:pPr>
              <w:shd w:val="clear" w:color="auto" w:fill="FFFFFF" w:themeFill="background1"/>
              <w:outlineLvl w:val="1"/>
              <w:rPr>
                <w:rFonts w:eastAsia="Calibri"/>
                <w:sz w:val="20"/>
                <w:szCs w:val="20"/>
              </w:rPr>
            </w:pPr>
            <w:r w:rsidRPr="5593D8C0">
              <w:rPr>
                <w:rFonts w:eastAsia="Calibri"/>
                <w:sz w:val="20"/>
                <w:szCs w:val="20"/>
              </w:rPr>
              <w:t>Agency owners and solo p</w:t>
            </w:r>
            <w:r w:rsidR="4E9D519C" w:rsidRPr="5593D8C0">
              <w:rPr>
                <w:rFonts w:eastAsia="Calibri"/>
                <w:sz w:val="20"/>
                <w:szCs w:val="20"/>
              </w:rPr>
              <w:t>roviders of this service must comple</w:t>
            </w:r>
            <w:r w:rsidR="6D14EC6C" w:rsidRPr="5593D8C0">
              <w:rPr>
                <w:rFonts w:eastAsia="Calibri"/>
                <w:sz w:val="20"/>
                <w:szCs w:val="20"/>
              </w:rPr>
              <w:t xml:space="preserve">te </w:t>
            </w:r>
            <w:r w:rsidR="36CF952A" w:rsidRPr="5593D8C0">
              <w:rPr>
                <w:rFonts w:eastAsia="Calibri"/>
                <w:sz w:val="20"/>
                <w:szCs w:val="20"/>
              </w:rPr>
              <w:t>APD approved</w:t>
            </w:r>
            <w:r w:rsidR="6D14EC6C" w:rsidRPr="5593D8C0">
              <w:rPr>
                <w:rFonts w:eastAsia="Calibri"/>
                <w:sz w:val="20"/>
                <w:szCs w:val="20"/>
              </w:rPr>
              <w:t xml:space="preserve"> training for utilization of APD iConnect</w:t>
            </w:r>
            <w:r w:rsidR="33FD97AD" w:rsidRPr="5593D8C0">
              <w:rPr>
                <w:rFonts w:eastAsia="Calibri"/>
                <w:sz w:val="20"/>
                <w:szCs w:val="20"/>
              </w:rPr>
              <w:t xml:space="preserve"> </w:t>
            </w:r>
            <w:r w:rsidR="517E1CD2" w:rsidRPr="5593D8C0">
              <w:rPr>
                <w:rFonts w:eastAsia="Calibri"/>
                <w:sz w:val="20"/>
                <w:szCs w:val="20"/>
              </w:rPr>
              <w:t>when it becomes operational</w:t>
            </w:r>
            <w:r w:rsidR="1EE8D52D" w:rsidRPr="5593D8C0">
              <w:rPr>
                <w:rFonts w:eastAsia="Calibri"/>
                <w:sz w:val="20"/>
                <w:szCs w:val="20"/>
              </w:rPr>
              <w:t>.</w:t>
            </w:r>
            <w:r w:rsidR="004E1104" w:rsidRPr="5593D8C0">
              <w:rPr>
                <w:rStyle w:val="FootnoteReference"/>
                <w:rFonts w:eastAsia="Calibri"/>
                <w:sz w:val="20"/>
                <w:szCs w:val="20"/>
              </w:rPr>
              <w:footnoteReference w:id="4"/>
            </w:r>
            <w:r w:rsidR="6D14EC6C" w:rsidRPr="5593D8C0">
              <w:rPr>
                <w:rFonts w:eastAsia="Calibri"/>
                <w:sz w:val="20"/>
                <w:szCs w:val="20"/>
              </w:rPr>
              <w:t xml:space="preserve"> </w:t>
            </w:r>
            <w:r w:rsidR="5031424E" w:rsidRPr="5593D8C0">
              <w:rPr>
                <w:rFonts w:eastAsia="Calibri"/>
                <w:sz w:val="20"/>
                <w:szCs w:val="20"/>
              </w:rPr>
              <w:t xml:space="preserve"> </w:t>
            </w:r>
            <w:r w:rsidR="41F9ACD9" w:rsidRPr="5593D8C0">
              <w:rPr>
                <w:rFonts w:eastAsia="Calibri"/>
                <w:sz w:val="20"/>
                <w:szCs w:val="20"/>
              </w:rPr>
              <w:t>A</w:t>
            </w:r>
            <w:r w:rsidR="4CE73091" w:rsidRPr="5593D8C0">
              <w:rPr>
                <w:rFonts w:eastAsia="Calibri"/>
                <w:sz w:val="20"/>
                <w:szCs w:val="20"/>
              </w:rPr>
              <w:t>dditionally, all providers of this service must complete tr</w:t>
            </w:r>
            <w:r w:rsidR="79942D8E" w:rsidRPr="5593D8C0">
              <w:rPr>
                <w:rFonts w:eastAsia="Calibri"/>
                <w:sz w:val="20"/>
                <w:szCs w:val="20"/>
              </w:rPr>
              <w:t>a</w:t>
            </w:r>
            <w:r w:rsidR="4CE73091" w:rsidRPr="5593D8C0">
              <w:rPr>
                <w:rFonts w:eastAsia="Calibri"/>
                <w:sz w:val="20"/>
                <w:szCs w:val="20"/>
              </w:rPr>
              <w:t>in</w:t>
            </w:r>
            <w:r w:rsidR="79942D8E" w:rsidRPr="5593D8C0">
              <w:rPr>
                <w:rFonts w:eastAsia="Calibri"/>
                <w:sz w:val="20"/>
                <w:szCs w:val="20"/>
              </w:rPr>
              <w:t>in</w:t>
            </w:r>
            <w:r w:rsidR="4CE73091" w:rsidRPr="5593D8C0">
              <w:rPr>
                <w:rFonts w:eastAsia="Calibri"/>
                <w:sz w:val="20"/>
                <w:szCs w:val="20"/>
              </w:rPr>
              <w:t xml:space="preserve">g for </w:t>
            </w:r>
            <w:r w:rsidR="5031424E" w:rsidRPr="5593D8C0">
              <w:rPr>
                <w:rFonts w:eastAsia="Calibri"/>
                <w:sz w:val="20"/>
                <w:szCs w:val="20"/>
              </w:rPr>
              <w:t>EVV</w:t>
            </w:r>
            <w:r w:rsidR="79942D8E" w:rsidRPr="5593D8C0">
              <w:rPr>
                <w:rFonts w:eastAsia="Calibri"/>
                <w:sz w:val="20"/>
                <w:szCs w:val="20"/>
              </w:rPr>
              <w:t xml:space="preserve"> claims submissions</w:t>
            </w:r>
            <w:r w:rsidR="2625DBC3" w:rsidRPr="5593D8C0">
              <w:rPr>
                <w:rFonts w:eastAsia="Calibri"/>
                <w:sz w:val="20"/>
                <w:szCs w:val="20"/>
              </w:rPr>
              <w:t xml:space="preserve">, processing uploaded deliveries, and connecting to APD iConnect </w:t>
            </w:r>
            <w:r w:rsidR="7D239B1B" w:rsidRPr="5593D8C0">
              <w:rPr>
                <w:rFonts w:eastAsia="Calibri"/>
                <w:sz w:val="20"/>
                <w:szCs w:val="20"/>
              </w:rPr>
              <w:t>EVV</w:t>
            </w:r>
            <w:r w:rsidR="003B022D">
              <w:rPr>
                <w:rFonts w:eastAsia="Calibri"/>
                <w:sz w:val="20"/>
                <w:szCs w:val="20"/>
              </w:rPr>
              <w:t xml:space="preserve"> </w:t>
            </w:r>
            <w:r w:rsidR="47E41D97" w:rsidRPr="5593D8C0">
              <w:rPr>
                <w:rFonts w:eastAsia="Calibri"/>
                <w:sz w:val="20"/>
                <w:szCs w:val="20"/>
              </w:rPr>
              <w:t>M</w:t>
            </w:r>
            <w:r w:rsidR="2625DBC3" w:rsidRPr="5593D8C0">
              <w:rPr>
                <w:rFonts w:eastAsia="Calibri"/>
                <w:sz w:val="20"/>
                <w:szCs w:val="20"/>
              </w:rPr>
              <w:t xml:space="preserve">obile </w:t>
            </w:r>
            <w:r w:rsidR="47E41D97" w:rsidRPr="5593D8C0">
              <w:rPr>
                <w:rFonts w:eastAsia="Calibri"/>
                <w:sz w:val="20"/>
                <w:szCs w:val="20"/>
              </w:rPr>
              <w:t>S</w:t>
            </w:r>
            <w:r w:rsidR="2625DBC3" w:rsidRPr="5593D8C0">
              <w:rPr>
                <w:rFonts w:eastAsia="Calibri"/>
                <w:sz w:val="20"/>
                <w:szCs w:val="20"/>
              </w:rPr>
              <w:t>ite</w:t>
            </w:r>
            <w:r w:rsidR="7266B989" w:rsidRPr="5593D8C0">
              <w:rPr>
                <w:rFonts w:eastAsia="Calibri"/>
                <w:sz w:val="20"/>
                <w:szCs w:val="20"/>
              </w:rPr>
              <w:t xml:space="preserve">, complete the documentation, and upload back </w:t>
            </w:r>
            <w:r w:rsidR="1C355EF1" w:rsidRPr="5593D8C0">
              <w:rPr>
                <w:rFonts w:eastAsia="Calibri"/>
                <w:sz w:val="20"/>
                <w:szCs w:val="20"/>
              </w:rPr>
              <w:t>in</w:t>
            </w:r>
            <w:r w:rsidR="7266B989" w:rsidRPr="5593D8C0">
              <w:rPr>
                <w:rFonts w:eastAsia="Calibri"/>
                <w:sz w:val="20"/>
                <w:szCs w:val="20"/>
              </w:rPr>
              <w:t>to APD iConnect</w:t>
            </w:r>
            <w:bookmarkEnd w:id="44"/>
            <w:r w:rsidR="1EE8D52D" w:rsidRPr="5593D8C0">
              <w:rPr>
                <w:rFonts w:eastAsia="Calibri"/>
                <w:sz w:val="20"/>
                <w:szCs w:val="20"/>
              </w:rPr>
              <w:t xml:space="preserve">. </w:t>
            </w:r>
            <w:r w:rsidR="7113C33B" w:rsidRPr="5593D8C0">
              <w:rPr>
                <w:rFonts w:eastAsia="Calibri"/>
                <w:sz w:val="20"/>
                <w:szCs w:val="20"/>
              </w:rPr>
              <w:t xml:space="preserve"> </w:t>
            </w:r>
          </w:p>
          <w:p w14:paraId="26F8EACA" w14:textId="77777777" w:rsidR="0057503B" w:rsidRPr="003B022D" w:rsidRDefault="0057503B" w:rsidP="00B60287">
            <w:pPr>
              <w:shd w:val="clear" w:color="auto" w:fill="FFFFFF"/>
              <w:outlineLvl w:val="1"/>
              <w:rPr>
                <w:rFonts w:eastAsia="Calibri"/>
                <w:b/>
                <w:i/>
                <w:sz w:val="20"/>
                <w:szCs w:val="20"/>
              </w:rPr>
            </w:pPr>
          </w:p>
          <w:p w14:paraId="460626C4" w14:textId="77777777" w:rsidR="00D859A4" w:rsidRPr="00836BCB" w:rsidRDefault="00D859A4" w:rsidP="00B60287">
            <w:pPr>
              <w:shd w:val="clear" w:color="auto" w:fill="FFFFFF"/>
              <w:outlineLvl w:val="1"/>
              <w:rPr>
                <w:rFonts w:eastAsia="Calibri"/>
                <w:bCs/>
                <w:i/>
                <w:iCs/>
                <w:sz w:val="20"/>
                <w:szCs w:val="20"/>
              </w:rPr>
            </w:pPr>
            <w:r w:rsidRPr="00836BCB">
              <w:rPr>
                <w:rFonts w:eastAsia="Calibri"/>
                <w:b/>
                <w:bCs/>
                <w:i/>
                <w:sz w:val="20"/>
                <w:szCs w:val="20"/>
              </w:rPr>
              <w:t>Annual In-Service Training Requirement</w:t>
            </w:r>
          </w:p>
          <w:p w14:paraId="7509F61B" w14:textId="77777777" w:rsidR="00D859A4" w:rsidRPr="00836BCB" w:rsidRDefault="00D859A4" w:rsidP="00B60287">
            <w:pPr>
              <w:shd w:val="clear" w:color="auto" w:fill="FFFFFF"/>
              <w:outlineLvl w:val="1"/>
              <w:rPr>
                <w:rFonts w:eastAsia="Calibri"/>
                <w:bCs/>
                <w:iCs/>
                <w:sz w:val="20"/>
                <w:szCs w:val="20"/>
              </w:rPr>
            </w:pPr>
            <w:r w:rsidRPr="00836BCB">
              <w:rPr>
                <w:rFonts w:eastAsia="Calibri"/>
                <w:bCs/>
                <w:iCs/>
                <w:sz w:val="20"/>
                <w:szCs w:val="20"/>
              </w:rPr>
              <w:t xml:space="preserve">Four hours of annual in-service training must be successfully completed and be related to the specific needs of at least one </w:t>
            </w:r>
            <w:r w:rsidRPr="00836BCB">
              <w:rPr>
                <w:rFonts w:eastAsia="Calibri"/>
                <w:iCs/>
                <w:sz w:val="20"/>
                <w:szCs w:val="20"/>
              </w:rPr>
              <w:t>recipient</w:t>
            </w:r>
            <w:r w:rsidRPr="00836BCB">
              <w:rPr>
                <w:rFonts w:eastAsia="Calibri"/>
                <w:bCs/>
                <w:iCs/>
                <w:sz w:val="20"/>
                <w:szCs w:val="20"/>
              </w:rPr>
              <w:t xml:space="preserve"> being currently served. Specific needs can include health needs, community resources or person-centered planning. Documentation of completion for in-service training is defined in Appendix B</w:t>
            </w:r>
            <w:r w:rsidR="001B4094" w:rsidRPr="00836BCB">
              <w:rPr>
                <w:rFonts w:eastAsia="Calibri"/>
                <w:bCs/>
                <w:iCs/>
                <w:sz w:val="20"/>
                <w:szCs w:val="20"/>
              </w:rPr>
              <w:t>,</w:t>
            </w:r>
            <w:r w:rsidRPr="00836BCB">
              <w:rPr>
                <w:rFonts w:eastAsia="Calibri"/>
                <w:bCs/>
                <w:iCs/>
                <w:sz w:val="20"/>
                <w:szCs w:val="20"/>
              </w:rPr>
              <w:t xml:space="preserve"> </w:t>
            </w:r>
            <w:r w:rsidR="001B4094" w:rsidRPr="00836BCB">
              <w:rPr>
                <w:rFonts w:eastAsia="Calibri"/>
                <w:bCs/>
                <w:iCs/>
                <w:sz w:val="20"/>
                <w:szCs w:val="20"/>
              </w:rPr>
              <w:t xml:space="preserve">Section </w:t>
            </w:r>
            <w:r w:rsidRPr="00836BCB">
              <w:rPr>
                <w:rFonts w:eastAsia="Calibri"/>
                <w:bCs/>
                <w:iCs/>
                <w:sz w:val="20"/>
                <w:szCs w:val="20"/>
              </w:rPr>
              <w:t>II. A.</w:t>
            </w:r>
          </w:p>
          <w:p w14:paraId="1A335FE6" w14:textId="77777777" w:rsidR="00D859A4" w:rsidRPr="00836BCB" w:rsidRDefault="00D859A4" w:rsidP="00B60287">
            <w:pPr>
              <w:shd w:val="clear" w:color="auto" w:fill="FFFFFF"/>
              <w:outlineLvl w:val="1"/>
              <w:rPr>
                <w:rFonts w:eastAsia="Calibri"/>
                <w:i/>
                <w:iCs/>
                <w:sz w:val="20"/>
                <w:szCs w:val="20"/>
              </w:rPr>
            </w:pPr>
          </w:p>
        </w:tc>
      </w:tr>
      <w:tr w:rsidR="00836BCB" w:rsidRPr="00836BCB" w14:paraId="52658CF4" w14:textId="77777777" w:rsidTr="00F373B7">
        <w:trPr>
          <w:trHeight w:val="270"/>
          <w:jc w:val="center"/>
        </w:trPr>
        <w:tc>
          <w:tcPr>
            <w:tcW w:w="2144" w:type="dxa"/>
            <w:shd w:val="clear" w:color="auto" w:fill="FFFFFF" w:themeFill="background1"/>
          </w:tcPr>
          <w:p w14:paraId="5D9228FD" w14:textId="77777777" w:rsidR="00D859A4" w:rsidRPr="00836BCB" w:rsidRDefault="00D859A4" w:rsidP="00B60287">
            <w:pPr>
              <w:shd w:val="clear" w:color="auto" w:fill="FFFFFF"/>
              <w:rPr>
                <w:rFonts w:eastAsia="Times New Roman"/>
                <w:b/>
                <w:sz w:val="20"/>
                <w:szCs w:val="20"/>
              </w:rPr>
            </w:pPr>
          </w:p>
          <w:p w14:paraId="4B3B5A49" w14:textId="77777777" w:rsidR="00035CBF" w:rsidRPr="00836BCB" w:rsidRDefault="00035CBF" w:rsidP="00B60287">
            <w:pPr>
              <w:shd w:val="clear" w:color="auto" w:fill="FFFFFF"/>
              <w:rPr>
                <w:rFonts w:eastAsia="Times New Roman"/>
                <w:b/>
                <w:sz w:val="20"/>
                <w:szCs w:val="20"/>
              </w:rPr>
            </w:pPr>
            <w:r w:rsidRPr="00836BCB">
              <w:rPr>
                <w:rFonts w:eastAsia="Times New Roman"/>
                <w:b/>
                <w:sz w:val="20"/>
                <w:szCs w:val="20"/>
              </w:rPr>
              <w:t>Physical Therapy</w:t>
            </w:r>
          </w:p>
        </w:tc>
        <w:tc>
          <w:tcPr>
            <w:tcW w:w="7416" w:type="dxa"/>
            <w:shd w:val="clear" w:color="auto" w:fill="FFFFFF" w:themeFill="background1"/>
          </w:tcPr>
          <w:p w14:paraId="3F037D55" w14:textId="77777777" w:rsidR="00D859A4" w:rsidRPr="00836BCB" w:rsidRDefault="00D859A4" w:rsidP="00B60287">
            <w:pPr>
              <w:rPr>
                <w:rFonts w:eastAsia="Times New Roman"/>
                <w:sz w:val="20"/>
                <w:szCs w:val="20"/>
              </w:rPr>
            </w:pPr>
          </w:p>
          <w:p w14:paraId="03EC056B" w14:textId="77777777" w:rsidR="00D859A4" w:rsidRPr="00836BCB" w:rsidRDefault="00D859A4" w:rsidP="00B60287">
            <w:pPr>
              <w:shd w:val="clear" w:color="auto" w:fill="FFFFFF"/>
              <w:outlineLvl w:val="1"/>
              <w:rPr>
                <w:rFonts w:eastAsia="Calibri"/>
                <w:b/>
                <w:i/>
                <w:iCs/>
                <w:sz w:val="20"/>
                <w:szCs w:val="20"/>
              </w:rPr>
            </w:pPr>
            <w:r w:rsidRPr="00836BCB">
              <w:rPr>
                <w:rFonts w:eastAsia="Calibri"/>
                <w:b/>
                <w:i/>
                <w:iCs/>
                <w:sz w:val="20"/>
                <w:szCs w:val="20"/>
              </w:rPr>
              <w:t>Required Basic Training</w:t>
            </w:r>
          </w:p>
          <w:p w14:paraId="10987DB1" w14:textId="77777777" w:rsidR="00D859A4" w:rsidRPr="00836BCB" w:rsidRDefault="00035CBF" w:rsidP="00B60287">
            <w:pPr>
              <w:shd w:val="clear" w:color="auto" w:fill="FFFFFF"/>
              <w:outlineLvl w:val="1"/>
              <w:rPr>
                <w:rFonts w:eastAsia="Times New Roman"/>
                <w:sz w:val="20"/>
                <w:szCs w:val="20"/>
              </w:rPr>
            </w:pPr>
            <w:r w:rsidRPr="00836BCB">
              <w:rPr>
                <w:rFonts w:eastAsia="Calibri"/>
                <w:sz w:val="20"/>
                <w:szCs w:val="20"/>
              </w:rPr>
              <w:t>Direct service providers of this service must complete Core Competencies, Zero Tolerance, and HIPAA as listed in Appendix B – Table 1 and within noted timeframes. Independent</w:t>
            </w:r>
            <w:r w:rsidR="00B10B64" w:rsidRPr="00836BCB">
              <w:rPr>
                <w:rFonts w:eastAsia="Calibri"/>
                <w:sz w:val="20"/>
                <w:szCs w:val="20"/>
              </w:rPr>
              <w:t xml:space="preserve"> or </w:t>
            </w:r>
            <w:r w:rsidRPr="00836BCB">
              <w:rPr>
                <w:rFonts w:eastAsia="Calibri"/>
                <w:sz w:val="20"/>
                <w:szCs w:val="20"/>
              </w:rPr>
              <w:t xml:space="preserve">Solo providers and management staff of agencies providing this service must complete Requirements for all Waiver Providers as listed in Appendix B – Table 1 and within noted timeframes. </w:t>
            </w:r>
          </w:p>
          <w:p w14:paraId="451A9C08" w14:textId="77777777" w:rsidR="00D859A4" w:rsidRPr="00836BCB" w:rsidRDefault="00D859A4" w:rsidP="00B60287">
            <w:pPr>
              <w:rPr>
                <w:rFonts w:eastAsia="Calibri"/>
                <w:i/>
                <w:iCs/>
                <w:sz w:val="20"/>
                <w:szCs w:val="20"/>
              </w:rPr>
            </w:pPr>
          </w:p>
          <w:p w14:paraId="28E0C99B" w14:textId="77777777" w:rsidR="00293FCC" w:rsidRPr="00836BCB" w:rsidRDefault="00293FCC" w:rsidP="00293FCC">
            <w:pPr>
              <w:shd w:val="clear" w:color="auto" w:fill="FFFFFF"/>
              <w:rPr>
                <w:rFonts w:eastAsia="Times New Roman"/>
                <w:b/>
                <w:i/>
                <w:sz w:val="20"/>
                <w:szCs w:val="20"/>
              </w:rPr>
            </w:pPr>
            <w:r w:rsidRPr="00836BCB">
              <w:rPr>
                <w:rFonts w:eastAsia="Times New Roman"/>
                <w:b/>
                <w:i/>
                <w:sz w:val="20"/>
                <w:szCs w:val="20"/>
              </w:rPr>
              <w:t>Continuing Education</w:t>
            </w:r>
          </w:p>
          <w:p w14:paraId="52A30BF6" w14:textId="77777777" w:rsidR="00293FCC" w:rsidRPr="00836BCB" w:rsidRDefault="00293FCC" w:rsidP="00293FCC">
            <w:pPr>
              <w:rPr>
                <w:rFonts w:eastAsia="Times New Roman"/>
                <w:sz w:val="20"/>
                <w:szCs w:val="20"/>
              </w:rPr>
            </w:pPr>
            <w:r w:rsidRPr="00836BCB">
              <w:rPr>
                <w:rFonts w:eastAsia="Times New Roman"/>
                <w:sz w:val="20"/>
                <w:szCs w:val="20"/>
              </w:rPr>
              <w:t>Physical therapy providers, as defined in this handbook, must only comply with required training and continuing education credits related to their licensure in order to maintain current active status as a physical therapist.</w:t>
            </w:r>
          </w:p>
          <w:p w14:paraId="540EAF3D" w14:textId="77777777" w:rsidR="00293FCC" w:rsidRPr="00836BCB" w:rsidRDefault="00293FCC" w:rsidP="00B60287">
            <w:pPr>
              <w:rPr>
                <w:rFonts w:eastAsia="Calibri"/>
                <w:i/>
                <w:iCs/>
                <w:sz w:val="20"/>
                <w:szCs w:val="20"/>
              </w:rPr>
            </w:pPr>
          </w:p>
        </w:tc>
      </w:tr>
    </w:tbl>
    <w:p w14:paraId="1CDD45A8" w14:textId="77777777" w:rsidR="00293FCC" w:rsidRPr="00836BCB" w:rsidRDefault="00293FCC">
      <w:r w:rsidRPr="00836BCB">
        <w:br w:type="page"/>
      </w:r>
    </w:p>
    <w:tbl>
      <w:tblPr>
        <w:tblW w:w="95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44"/>
        <w:gridCol w:w="7416"/>
      </w:tblGrid>
      <w:tr w:rsidR="00836BCB" w:rsidRPr="00836BCB" w14:paraId="01A3A149" w14:textId="77777777" w:rsidTr="00F373B7">
        <w:trPr>
          <w:trHeight w:val="270"/>
          <w:jc w:val="center"/>
        </w:trPr>
        <w:tc>
          <w:tcPr>
            <w:tcW w:w="2144" w:type="dxa"/>
            <w:shd w:val="clear" w:color="auto" w:fill="FFFFFF" w:themeFill="background1"/>
          </w:tcPr>
          <w:p w14:paraId="6FC60FC7" w14:textId="77777777" w:rsidR="00D859A4" w:rsidRPr="00836BCB" w:rsidRDefault="00D859A4" w:rsidP="00B60287">
            <w:pPr>
              <w:shd w:val="clear" w:color="auto" w:fill="FFFFFF"/>
              <w:rPr>
                <w:rFonts w:eastAsia="Times New Roman"/>
                <w:b/>
                <w:sz w:val="20"/>
                <w:szCs w:val="20"/>
              </w:rPr>
            </w:pPr>
          </w:p>
          <w:p w14:paraId="1C5825A7" w14:textId="77777777" w:rsidR="00D859A4" w:rsidRPr="00836BCB" w:rsidRDefault="00D859A4" w:rsidP="00B60287">
            <w:pPr>
              <w:shd w:val="clear" w:color="auto" w:fill="FFFFFF"/>
              <w:rPr>
                <w:rFonts w:eastAsia="Times New Roman"/>
                <w:b/>
                <w:sz w:val="20"/>
                <w:szCs w:val="20"/>
              </w:rPr>
            </w:pPr>
            <w:r w:rsidRPr="00836BCB">
              <w:rPr>
                <w:rFonts w:eastAsia="Times New Roman"/>
                <w:b/>
                <w:sz w:val="20"/>
                <w:szCs w:val="20"/>
              </w:rPr>
              <w:t>Private Duty Nursing</w:t>
            </w:r>
          </w:p>
        </w:tc>
        <w:tc>
          <w:tcPr>
            <w:tcW w:w="7416" w:type="dxa"/>
            <w:shd w:val="clear" w:color="auto" w:fill="FFFFFF" w:themeFill="background1"/>
          </w:tcPr>
          <w:p w14:paraId="7CA941EB" w14:textId="77777777" w:rsidR="00D859A4" w:rsidRPr="00836BCB" w:rsidRDefault="00D859A4" w:rsidP="00B60287">
            <w:pPr>
              <w:shd w:val="clear" w:color="auto" w:fill="FFFFFF"/>
              <w:outlineLvl w:val="1"/>
              <w:rPr>
                <w:rFonts w:eastAsia="Calibri"/>
                <w:b/>
                <w:i/>
                <w:iCs/>
                <w:sz w:val="20"/>
                <w:szCs w:val="20"/>
              </w:rPr>
            </w:pPr>
          </w:p>
          <w:p w14:paraId="0452D4CD" w14:textId="77777777" w:rsidR="00D859A4" w:rsidRPr="00836BCB" w:rsidRDefault="00D859A4" w:rsidP="00B60287">
            <w:pPr>
              <w:shd w:val="clear" w:color="auto" w:fill="FFFFFF"/>
              <w:outlineLvl w:val="1"/>
              <w:rPr>
                <w:rFonts w:eastAsia="Calibri"/>
                <w:b/>
                <w:i/>
                <w:iCs/>
                <w:sz w:val="20"/>
                <w:szCs w:val="20"/>
              </w:rPr>
            </w:pPr>
            <w:r w:rsidRPr="00836BCB">
              <w:rPr>
                <w:rFonts w:eastAsia="Calibri"/>
                <w:b/>
                <w:i/>
                <w:iCs/>
                <w:sz w:val="20"/>
                <w:szCs w:val="20"/>
              </w:rPr>
              <w:t>Required Basic Training</w:t>
            </w:r>
          </w:p>
          <w:p w14:paraId="78BA7CD5" w14:textId="77777777" w:rsidR="00D859A4" w:rsidRPr="00836BCB" w:rsidRDefault="00B038D2" w:rsidP="00B60287">
            <w:pPr>
              <w:shd w:val="clear" w:color="auto" w:fill="FFFFFF"/>
              <w:outlineLvl w:val="1"/>
              <w:rPr>
                <w:rFonts w:eastAsia="Times New Roman"/>
                <w:sz w:val="20"/>
                <w:szCs w:val="20"/>
              </w:rPr>
            </w:pPr>
            <w:r w:rsidRPr="00836BCB">
              <w:rPr>
                <w:rFonts w:eastAsia="Calibri"/>
                <w:sz w:val="20"/>
                <w:szCs w:val="20"/>
              </w:rPr>
              <w:t>Direct service providers of this service must complete Core Competencies, Zero Tolerance, and HIPAA as listed in Appendix B – Table 1 and within noted timeframes. Independent</w:t>
            </w:r>
            <w:r w:rsidR="00B10B64" w:rsidRPr="00836BCB">
              <w:rPr>
                <w:rFonts w:eastAsia="Calibri"/>
                <w:sz w:val="20"/>
                <w:szCs w:val="20"/>
              </w:rPr>
              <w:t xml:space="preserve"> or </w:t>
            </w:r>
            <w:r w:rsidRPr="00836BCB">
              <w:rPr>
                <w:rFonts w:eastAsia="Calibri"/>
                <w:sz w:val="20"/>
                <w:szCs w:val="20"/>
              </w:rPr>
              <w:t xml:space="preserve">Solo providers and management staff of agencies providing this service must complete Requirements for all waiver providers as listed in Appendix B – Table 1 and within noted timeframes. </w:t>
            </w:r>
          </w:p>
          <w:p w14:paraId="78917C71" w14:textId="4DE7C075" w:rsidR="003856D7" w:rsidRPr="00F373B7" w:rsidRDefault="003856D7" w:rsidP="00F373B7">
            <w:pPr>
              <w:shd w:val="clear" w:color="auto" w:fill="FFFFFF" w:themeFill="background1"/>
              <w:outlineLvl w:val="1"/>
              <w:rPr>
                <w:b/>
                <w:i/>
                <w:sz w:val="20"/>
              </w:rPr>
            </w:pPr>
          </w:p>
          <w:p w14:paraId="2178FF03" w14:textId="77777777" w:rsidR="00D859A4" w:rsidRPr="00836BCB" w:rsidRDefault="00D859A4" w:rsidP="00B60287">
            <w:pPr>
              <w:shd w:val="clear" w:color="auto" w:fill="FFFFFF"/>
              <w:rPr>
                <w:rFonts w:eastAsia="Times New Roman"/>
                <w:b/>
                <w:i/>
                <w:sz w:val="20"/>
                <w:szCs w:val="20"/>
              </w:rPr>
            </w:pPr>
            <w:r w:rsidRPr="00836BCB">
              <w:rPr>
                <w:rFonts w:eastAsia="Times New Roman"/>
                <w:b/>
                <w:i/>
                <w:sz w:val="20"/>
                <w:szCs w:val="20"/>
              </w:rPr>
              <w:t>Continuing Education</w:t>
            </w:r>
          </w:p>
          <w:p w14:paraId="39DBE5F7" w14:textId="77777777" w:rsidR="00D859A4" w:rsidRPr="00836BCB" w:rsidRDefault="00B038D2" w:rsidP="00B038D2">
            <w:pPr>
              <w:shd w:val="clear" w:color="auto" w:fill="FFFFFF"/>
              <w:outlineLvl w:val="1"/>
              <w:rPr>
                <w:rFonts w:eastAsia="Times New Roman"/>
                <w:sz w:val="20"/>
                <w:szCs w:val="20"/>
              </w:rPr>
            </w:pPr>
            <w:r w:rsidRPr="00836BCB">
              <w:rPr>
                <w:rFonts w:eastAsia="Times New Roman"/>
                <w:sz w:val="20"/>
                <w:szCs w:val="20"/>
              </w:rPr>
              <w:t>Private duty nurse providers, as defined in this handbook, must only comply with required training and continuing education related to their licensure in order to maintain current active status as a licensed practical nurse or registered nurse.</w:t>
            </w:r>
          </w:p>
          <w:p w14:paraId="44120055" w14:textId="77777777" w:rsidR="00F638D6" w:rsidRPr="00836BCB" w:rsidRDefault="00F638D6" w:rsidP="00B038D2">
            <w:pPr>
              <w:shd w:val="clear" w:color="auto" w:fill="FFFFFF"/>
              <w:outlineLvl w:val="1"/>
              <w:rPr>
                <w:rFonts w:eastAsia="Calibri"/>
                <w:i/>
                <w:iCs/>
                <w:sz w:val="20"/>
                <w:szCs w:val="20"/>
              </w:rPr>
            </w:pPr>
          </w:p>
        </w:tc>
      </w:tr>
      <w:tr w:rsidR="00836BCB" w:rsidRPr="00836BCB" w14:paraId="20421F7C" w14:textId="77777777" w:rsidTr="00F373B7">
        <w:trPr>
          <w:trHeight w:val="270"/>
          <w:jc w:val="center"/>
        </w:trPr>
        <w:tc>
          <w:tcPr>
            <w:tcW w:w="2144" w:type="dxa"/>
            <w:shd w:val="clear" w:color="auto" w:fill="FFFFFF" w:themeFill="background1"/>
          </w:tcPr>
          <w:p w14:paraId="7D6F3047" w14:textId="77777777" w:rsidR="00D859A4" w:rsidRPr="00836BCB" w:rsidRDefault="00D859A4" w:rsidP="00B60287">
            <w:pPr>
              <w:shd w:val="clear" w:color="auto" w:fill="FFFFFF"/>
              <w:rPr>
                <w:rFonts w:eastAsia="Times New Roman"/>
                <w:b/>
                <w:sz w:val="20"/>
                <w:szCs w:val="20"/>
              </w:rPr>
            </w:pPr>
          </w:p>
          <w:p w14:paraId="2D9C0DEE" w14:textId="77777777" w:rsidR="00D859A4" w:rsidRPr="00836BCB" w:rsidRDefault="00D859A4" w:rsidP="00B60287">
            <w:pPr>
              <w:shd w:val="clear" w:color="auto" w:fill="FFFFFF"/>
              <w:rPr>
                <w:rFonts w:eastAsia="Times New Roman"/>
                <w:b/>
                <w:sz w:val="20"/>
                <w:szCs w:val="20"/>
              </w:rPr>
            </w:pPr>
            <w:r w:rsidRPr="00836BCB">
              <w:rPr>
                <w:rFonts w:eastAsia="Times New Roman"/>
                <w:b/>
                <w:sz w:val="20"/>
                <w:szCs w:val="20"/>
              </w:rPr>
              <w:t>Residential Habilitation</w:t>
            </w:r>
          </w:p>
          <w:p w14:paraId="56CF2552" w14:textId="77777777" w:rsidR="00D859A4" w:rsidRPr="00836BCB" w:rsidRDefault="00D859A4" w:rsidP="00B60287">
            <w:pPr>
              <w:shd w:val="clear" w:color="auto" w:fill="FFFFFF"/>
              <w:rPr>
                <w:rFonts w:eastAsia="Times New Roman"/>
                <w:b/>
                <w:sz w:val="20"/>
                <w:szCs w:val="20"/>
              </w:rPr>
            </w:pPr>
            <w:r w:rsidRPr="00836BCB">
              <w:rPr>
                <w:rFonts w:eastAsia="Times New Roman"/>
                <w:b/>
                <w:sz w:val="20"/>
                <w:szCs w:val="20"/>
              </w:rPr>
              <w:t>(Live-in)</w:t>
            </w:r>
          </w:p>
        </w:tc>
        <w:tc>
          <w:tcPr>
            <w:tcW w:w="7416" w:type="dxa"/>
            <w:shd w:val="clear" w:color="auto" w:fill="FFFFFF" w:themeFill="background1"/>
          </w:tcPr>
          <w:p w14:paraId="63D7AE07" w14:textId="77777777" w:rsidR="00D859A4" w:rsidRPr="00836BCB" w:rsidRDefault="00D859A4" w:rsidP="00B60287">
            <w:pPr>
              <w:shd w:val="clear" w:color="auto" w:fill="FFFFFF"/>
              <w:rPr>
                <w:rFonts w:eastAsia="Times New Roman"/>
                <w:b/>
                <w:i/>
                <w:sz w:val="20"/>
                <w:szCs w:val="20"/>
              </w:rPr>
            </w:pPr>
          </w:p>
          <w:p w14:paraId="643C2A51" w14:textId="77777777" w:rsidR="00D859A4" w:rsidRPr="00836BCB" w:rsidRDefault="00D859A4" w:rsidP="00B60287">
            <w:pPr>
              <w:shd w:val="clear" w:color="auto" w:fill="FFFFFF"/>
              <w:rPr>
                <w:rFonts w:eastAsia="Times New Roman"/>
                <w:b/>
                <w:i/>
                <w:sz w:val="20"/>
                <w:szCs w:val="20"/>
              </w:rPr>
            </w:pPr>
            <w:r w:rsidRPr="00836BCB">
              <w:rPr>
                <w:rFonts w:eastAsia="Times New Roman"/>
                <w:b/>
                <w:i/>
                <w:sz w:val="20"/>
                <w:szCs w:val="20"/>
              </w:rPr>
              <w:t>Required Basic Training</w:t>
            </w:r>
          </w:p>
          <w:p w14:paraId="73305537" w14:textId="77777777" w:rsidR="00293FCC" w:rsidRPr="00836BCB" w:rsidRDefault="00AD6623" w:rsidP="00E963CD">
            <w:pPr>
              <w:shd w:val="clear" w:color="auto" w:fill="FFFFFF"/>
              <w:outlineLvl w:val="1"/>
              <w:rPr>
                <w:rFonts w:eastAsia="Calibri"/>
                <w:i/>
                <w:iCs/>
                <w:sz w:val="20"/>
                <w:szCs w:val="20"/>
              </w:rPr>
            </w:pPr>
            <w:r w:rsidRPr="00836BCB">
              <w:rPr>
                <w:rFonts w:eastAsia="Times New Roman"/>
                <w:sz w:val="20"/>
                <w:szCs w:val="20"/>
              </w:rPr>
              <w:t xml:space="preserve">Providers of this service must successfully complete all required basic training courses and pre-service training requirements and within timeframes noted in Appendix B – Table 1. If a provider will administer medication, they must successfully complete Medication Administration Training and Validation. Behavioral Emergency Procedures Training must be successfully completed prior to service provision if a provider is working with a recipient who requires reactive strategies. </w:t>
            </w:r>
          </w:p>
        </w:tc>
      </w:tr>
      <w:tr w:rsidR="00836BCB" w:rsidRPr="00836BCB" w14:paraId="7E80BC92" w14:textId="77777777" w:rsidTr="00F373B7">
        <w:trPr>
          <w:trHeight w:val="270"/>
          <w:jc w:val="center"/>
        </w:trPr>
        <w:tc>
          <w:tcPr>
            <w:tcW w:w="2144" w:type="dxa"/>
            <w:shd w:val="clear" w:color="auto" w:fill="FFFFFF" w:themeFill="background1"/>
          </w:tcPr>
          <w:p w14:paraId="23BE9F4E" w14:textId="77777777" w:rsidR="00D859A4" w:rsidRPr="00836BCB" w:rsidRDefault="00D859A4" w:rsidP="00B60287">
            <w:pPr>
              <w:shd w:val="clear" w:color="auto" w:fill="FFFFFF"/>
              <w:rPr>
                <w:rFonts w:eastAsia="Times New Roman"/>
                <w:b/>
                <w:sz w:val="20"/>
                <w:szCs w:val="20"/>
              </w:rPr>
            </w:pPr>
            <w:r w:rsidRPr="00836BCB">
              <w:rPr>
                <w:sz w:val="20"/>
                <w:szCs w:val="20"/>
              </w:rPr>
              <w:br w:type="page"/>
            </w:r>
          </w:p>
          <w:p w14:paraId="62F24335" w14:textId="77777777" w:rsidR="00D859A4" w:rsidRPr="00836BCB" w:rsidRDefault="00D859A4" w:rsidP="00B60287">
            <w:pPr>
              <w:shd w:val="clear" w:color="auto" w:fill="FFFFFF"/>
              <w:rPr>
                <w:rFonts w:eastAsia="Times New Roman"/>
                <w:b/>
                <w:sz w:val="20"/>
                <w:szCs w:val="20"/>
              </w:rPr>
            </w:pPr>
            <w:r w:rsidRPr="00836BCB">
              <w:rPr>
                <w:rFonts w:eastAsia="Times New Roman"/>
                <w:b/>
                <w:sz w:val="20"/>
                <w:szCs w:val="20"/>
              </w:rPr>
              <w:t>Residential Habilitation (Behavior Focused)</w:t>
            </w:r>
          </w:p>
        </w:tc>
        <w:tc>
          <w:tcPr>
            <w:tcW w:w="7416" w:type="dxa"/>
            <w:shd w:val="clear" w:color="auto" w:fill="FFFFFF" w:themeFill="background1"/>
          </w:tcPr>
          <w:p w14:paraId="03093A39" w14:textId="77777777" w:rsidR="00D859A4" w:rsidRPr="00836BCB" w:rsidRDefault="00D859A4" w:rsidP="00B60287">
            <w:pPr>
              <w:shd w:val="clear" w:color="auto" w:fill="FFFFFF"/>
              <w:outlineLvl w:val="1"/>
              <w:rPr>
                <w:rFonts w:eastAsia="Calibri"/>
                <w:b/>
                <w:i/>
                <w:iCs/>
                <w:sz w:val="20"/>
                <w:szCs w:val="20"/>
              </w:rPr>
            </w:pPr>
          </w:p>
          <w:p w14:paraId="140B5AC0" w14:textId="77777777" w:rsidR="00D859A4" w:rsidRPr="00836BCB" w:rsidRDefault="00D859A4" w:rsidP="00B60287">
            <w:pPr>
              <w:shd w:val="clear" w:color="auto" w:fill="FFFFFF"/>
              <w:outlineLvl w:val="1"/>
              <w:rPr>
                <w:rFonts w:eastAsia="Calibri"/>
                <w:b/>
                <w:i/>
                <w:iCs/>
                <w:sz w:val="20"/>
                <w:szCs w:val="20"/>
              </w:rPr>
            </w:pPr>
            <w:r w:rsidRPr="00836BCB">
              <w:rPr>
                <w:rFonts w:eastAsia="Calibri"/>
                <w:b/>
                <w:i/>
                <w:iCs/>
                <w:sz w:val="20"/>
                <w:szCs w:val="20"/>
              </w:rPr>
              <w:t>Required Basic Training</w:t>
            </w:r>
          </w:p>
          <w:p w14:paraId="12A53A84" w14:textId="77777777" w:rsidR="00D859A4" w:rsidRPr="00836BCB" w:rsidRDefault="00AD6623" w:rsidP="00B60287">
            <w:pPr>
              <w:shd w:val="clear" w:color="auto" w:fill="FFFFFF"/>
              <w:outlineLvl w:val="1"/>
              <w:rPr>
                <w:rFonts w:eastAsia="Calibri"/>
                <w:b/>
                <w:sz w:val="20"/>
                <w:szCs w:val="20"/>
              </w:rPr>
            </w:pPr>
            <w:r w:rsidRPr="00836BCB">
              <w:rPr>
                <w:rFonts w:eastAsia="Times New Roman"/>
                <w:iCs/>
                <w:sz w:val="20"/>
                <w:szCs w:val="20"/>
              </w:rPr>
              <w:t xml:space="preserve">Providers of this service must successfully complete all required basic training courses and pre-service training requirements and within timeframes noted in Appendix B – Table 1. If a provider will administer medication, they must successfully complete Medication Administration Training and Validation. Behavioral Emergency Procedures Training must be successfully completed prior to service provision if a provider is working with a recipient who requires reactive strategies. </w:t>
            </w:r>
          </w:p>
          <w:p w14:paraId="67C29E5C" w14:textId="77777777" w:rsidR="00D859A4" w:rsidRPr="00836BCB" w:rsidRDefault="00D859A4" w:rsidP="00B60287">
            <w:pPr>
              <w:shd w:val="clear" w:color="auto" w:fill="FFFFFF"/>
              <w:outlineLvl w:val="1"/>
              <w:rPr>
                <w:rFonts w:eastAsia="Calibri"/>
                <w:i/>
                <w:sz w:val="20"/>
                <w:szCs w:val="20"/>
              </w:rPr>
            </w:pPr>
            <w:r w:rsidRPr="00836BCB">
              <w:rPr>
                <w:rFonts w:eastAsia="Calibri"/>
                <w:b/>
                <w:bCs/>
                <w:i/>
                <w:sz w:val="20"/>
                <w:szCs w:val="20"/>
              </w:rPr>
              <w:t>Annual In-Service Training Requirement</w:t>
            </w:r>
          </w:p>
          <w:p w14:paraId="30422968" w14:textId="77777777" w:rsidR="00D859A4" w:rsidRPr="00836BCB" w:rsidRDefault="00B038D2" w:rsidP="00B60287">
            <w:pPr>
              <w:outlineLvl w:val="1"/>
              <w:rPr>
                <w:rFonts w:eastAsia="Calibri"/>
                <w:sz w:val="20"/>
                <w:szCs w:val="20"/>
              </w:rPr>
            </w:pPr>
            <w:r w:rsidRPr="00836BCB">
              <w:rPr>
                <w:rFonts w:eastAsia="Calibri"/>
                <w:bCs/>
                <w:sz w:val="20"/>
                <w:szCs w:val="20"/>
              </w:rPr>
              <w:t>Eight hours of annual in-service training related to behavior analysis must be completed. Documentation of completion for in-service hours is defined at the beginning of this Appendix. Retaking basic APD training courses will not be counted toward this requirement.</w:t>
            </w:r>
          </w:p>
          <w:p w14:paraId="753B4987" w14:textId="77777777" w:rsidR="00D859A4" w:rsidRPr="00836BCB" w:rsidRDefault="00D859A4" w:rsidP="00B60287">
            <w:pPr>
              <w:shd w:val="clear" w:color="auto" w:fill="FFFFFF"/>
              <w:outlineLvl w:val="1"/>
              <w:rPr>
                <w:rFonts w:eastAsia="Calibri"/>
                <w:i/>
                <w:iCs/>
                <w:sz w:val="20"/>
                <w:szCs w:val="20"/>
              </w:rPr>
            </w:pPr>
          </w:p>
        </w:tc>
      </w:tr>
    </w:tbl>
    <w:p w14:paraId="2BCF290C" w14:textId="77777777" w:rsidR="00293FCC" w:rsidRPr="00836BCB" w:rsidRDefault="00293FCC">
      <w:r w:rsidRPr="00836BCB">
        <w:br w:type="page"/>
      </w:r>
    </w:p>
    <w:tbl>
      <w:tblPr>
        <w:tblW w:w="95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44"/>
        <w:gridCol w:w="7416"/>
      </w:tblGrid>
      <w:tr w:rsidR="00836BCB" w:rsidRPr="00836BCB" w14:paraId="7CCDF0A8" w14:textId="77777777" w:rsidTr="00EF1E42">
        <w:trPr>
          <w:trHeight w:val="270"/>
          <w:jc w:val="center"/>
        </w:trPr>
        <w:tc>
          <w:tcPr>
            <w:tcW w:w="2144" w:type="dxa"/>
            <w:shd w:val="clear" w:color="auto" w:fill="FFFFFF"/>
          </w:tcPr>
          <w:p w14:paraId="45667C83" w14:textId="77777777" w:rsidR="005717F9" w:rsidRPr="00836BCB" w:rsidRDefault="005717F9" w:rsidP="005717F9">
            <w:pPr>
              <w:shd w:val="clear" w:color="auto" w:fill="FFFFFF"/>
              <w:rPr>
                <w:rFonts w:eastAsia="Times New Roman"/>
                <w:b/>
                <w:sz w:val="20"/>
                <w:szCs w:val="20"/>
              </w:rPr>
            </w:pPr>
            <w:r w:rsidRPr="00836BCB">
              <w:rPr>
                <w:rFonts w:eastAsia="Times New Roman"/>
                <w:b/>
                <w:sz w:val="20"/>
                <w:szCs w:val="20"/>
              </w:rPr>
              <w:lastRenderedPageBreak/>
              <w:t>Residential Habilitation (Enhanced Intensive Behavior)</w:t>
            </w:r>
          </w:p>
        </w:tc>
        <w:tc>
          <w:tcPr>
            <w:tcW w:w="7416" w:type="dxa"/>
            <w:shd w:val="clear" w:color="auto" w:fill="FFFFFF"/>
          </w:tcPr>
          <w:p w14:paraId="07C38E8D" w14:textId="77777777" w:rsidR="005717F9" w:rsidRPr="00836BCB" w:rsidRDefault="005717F9" w:rsidP="005717F9">
            <w:pPr>
              <w:shd w:val="clear" w:color="auto" w:fill="FFFFFF"/>
              <w:outlineLvl w:val="1"/>
              <w:rPr>
                <w:rFonts w:eastAsia="Calibri"/>
                <w:b/>
                <w:i/>
                <w:iCs/>
                <w:sz w:val="20"/>
                <w:szCs w:val="20"/>
              </w:rPr>
            </w:pPr>
            <w:r w:rsidRPr="00836BCB">
              <w:rPr>
                <w:rFonts w:eastAsia="Calibri"/>
                <w:b/>
                <w:i/>
                <w:iCs/>
                <w:sz w:val="20"/>
                <w:szCs w:val="20"/>
              </w:rPr>
              <w:t>Required Basic Training</w:t>
            </w:r>
          </w:p>
          <w:p w14:paraId="74406C58" w14:textId="0E17AB9D" w:rsidR="005717F9" w:rsidRPr="00836BCB" w:rsidRDefault="005717F9" w:rsidP="005717F9">
            <w:pPr>
              <w:shd w:val="clear" w:color="auto" w:fill="FFFFFF"/>
              <w:outlineLvl w:val="1"/>
              <w:rPr>
                <w:rFonts w:eastAsia="Times New Roman"/>
                <w:iCs/>
                <w:sz w:val="20"/>
                <w:szCs w:val="20"/>
              </w:rPr>
            </w:pPr>
            <w:r w:rsidRPr="00836BCB">
              <w:rPr>
                <w:rFonts w:eastAsia="Times New Roman"/>
                <w:iCs/>
                <w:sz w:val="20"/>
                <w:szCs w:val="20"/>
              </w:rPr>
              <w:t xml:space="preserve">Providers must successfully complete all required basic training courses and pre-service training requirements within timeframes noted in Appendix B – Table 1. </w:t>
            </w:r>
            <w:r w:rsidR="00D25053" w:rsidRPr="00836BCB">
              <w:rPr>
                <w:rFonts w:eastAsia="Times New Roman"/>
                <w:iCs/>
                <w:sz w:val="20"/>
                <w:szCs w:val="20"/>
              </w:rPr>
              <w:t>Providers who</w:t>
            </w:r>
            <w:r w:rsidRPr="00836BCB">
              <w:rPr>
                <w:rFonts w:eastAsia="Times New Roman"/>
                <w:iCs/>
                <w:sz w:val="20"/>
                <w:szCs w:val="20"/>
              </w:rPr>
              <w:t xml:space="preserve"> administer medication</w:t>
            </w:r>
            <w:r w:rsidR="00D25053" w:rsidRPr="00836BCB">
              <w:rPr>
                <w:rFonts w:eastAsia="Times New Roman"/>
                <w:iCs/>
                <w:sz w:val="20"/>
                <w:szCs w:val="20"/>
              </w:rPr>
              <w:t xml:space="preserve"> </w:t>
            </w:r>
            <w:r w:rsidRPr="00836BCB">
              <w:rPr>
                <w:rFonts w:eastAsia="Times New Roman"/>
                <w:iCs/>
                <w:sz w:val="20"/>
                <w:szCs w:val="20"/>
              </w:rPr>
              <w:t xml:space="preserve">must successfully complete Medication Administration Training and Validation. </w:t>
            </w:r>
            <w:r w:rsidR="00D25053" w:rsidRPr="00836BCB">
              <w:rPr>
                <w:rFonts w:eastAsia="Times New Roman"/>
                <w:iCs/>
                <w:sz w:val="20"/>
                <w:szCs w:val="20"/>
              </w:rPr>
              <w:t xml:space="preserve">Providers working with a recipient who requires reactive strategies must complete </w:t>
            </w:r>
            <w:r w:rsidRPr="00836BCB">
              <w:rPr>
                <w:rFonts w:eastAsia="Times New Roman"/>
                <w:iCs/>
                <w:sz w:val="20"/>
                <w:szCs w:val="20"/>
              </w:rPr>
              <w:t>Behavioral Emergency Procedures Training prior to service provision</w:t>
            </w:r>
            <w:r w:rsidR="00261B26" w:rsidRPr="00836BCB">
              <w:rPr>
                <w:rFonts w:eastAsia="Times New Roman"/>
                <w:iCs/>
                <w:sz w:val="20"/>
                <w:szCs w:val="20"/>
              </w:rPr>
              <w:t>.</w:t>
            </w:r>
            <w:r w:rsidRPr="00836BCB">
              <w:rPr>
                <w:rFonts w:eastAsia="Times New Roman"/>
                <w:iCs/>
                <w:sz w:val="20"/>
                <w:szCs w:val="20"/>
              </w:rPr>
              <w:t xml:space="preserve"> </w:t>
            </w:r>
          </w:p>
          <w:p w14:paraId="668963DA" w14:textId="77777777" w:rsidR="005717F9" w:rsidRPr="00836BCB" w:rsidRDefault="005717F9" w:rsidP="005717F9">
            <w:pPr>
              <w:shd w:val="clear" w:color="auto" w:fill="FFFFFF"/>
              <w:outlineLvl w:val="1"/>
              <w:rPr>
                <w:rFonts w:eastAsia="Calibri"/>
                <w:b/>
                <w:sz w:val="20"/>
                <w:szCs w:val="20"/>
              </w:rPr>
            </w:pPr>
          </w:p>
          <w:p w14:paraId="3FC89403" w14:textId="77777777" w:rsidR="005717F9" w:rsidRPr="00836BCB" w:rsidRDefault="005717F9" w:rsidP="005717F9">
            <w:pPr>
              <w:shd w:val="clear" w:color="auto" w:fill="FFFFFF"/>
              <w:outlineLvl w:val="1"/>
              <w:rPr>
                <w:rFonts w:eastAsia="Calibri"/>
                <w:i/>
                <w:sz w:val="20"/>
                <w:szCs w:val="20"/>
              </w:rPr>
            </w:pPr>
            <w:r w:rsidRPr="00836BCB">
              <w:rPr>
                <w:rFonts w:eastAsia="Calibri"/>
                <w:b/>
                <w:bCs/>
                <w:i/>
                <w:sz w:val="20"/>
                <w:szCs w:val="20"/>
              </w:rPr>
              <w:t>Annual In-Service Training Requirement</w:t>
            </w:r>
          </w:p>
          <w:p w14:paraId="0CE30D8F" w14:textId="5A056C12" w:rsidR="005717F9" w:rsidRPr="00836BCB" w:rsidRDefault="00261B26" w:rsidP="005717F9">
            <w:pPr>
              <w:outlineLvl w:val="1"/>
              <w:rPr>
                <w:rFonts w:eastAsia="Calibri"/>
                <w:bCs/>
                <w:sz w:val="20"/>
                <w:szCs w:val="20"/>
              </w:rPr>
            </w:pPr>
            <w:r w:rsidRPr="00836BCB">
              <w:rPr>
                <w:rFonts w:eastAsia="Calibri"/>
                <w:bCs/>
                <w:sz w:val="20"/>
                <w:szCs w:val="20"/>
              </w:rPr>
              <w:t xml:space="preserve">Providers must complete </w:t>
            </w:r>
            <w:r w:rsidR="003E51E2" w:rsidRPr="00F33AAD">
              <w:rPr>
                <w:rFonts w:eastAsia="Calibri"/>
                <w:bCs/>
                <w:sz w:val="20"/>
                <w:szCs w:val="20"/>
              </w:rPr>
              <w:t xml:space="preserve">the equivalent of </w:t>
            </w:r>
            <w:r w:rsidRPr="00836BCB">
              <w:rPr>
                <w:rFonts w:eastAsia="Calibri"/>
                <w:bCs/>
                <w:sz w:val="20"/>
                <w:szCs w:val="20"/>
              </w:rPr>
              <w:t>e</w:t>
            </w:r>
            <w:r w:rsidR="005717F9" w:rsidRPr="00836BCB">
              <w:rPr>
                <w:rFonts w:eastAsia="Calibri"/>
                <w:bCs/>
                <w:sz w:val="20"/>
                <w:szCs w:val="20"/>
              </w:rPr>
              <w:t xml:space="preserve">ight hours of annual in-service </w:t>
            </w:r>
            <w:r w:rsidR="005717F9" w:rsidRPr="00F33AAD">
              <w:rPr>
                <w:rFonts w:eastAsia="Calibri"/>
                <w:bCs/>
                <w:sz w:val="20"/>
                <w:szCs w:val="20"/>
              </w:rPr>
              <w:t xml:space="preserve">training </w:t>
            </w:r>
            <w:r w:rsidR="003E51E2" w:rsidRPr="00F33AAD">
              <w:rPr>
                <w:rFonts w:eastAsia="Calibri"/>
                <w:bCs/>
                <w:sz w:val="20"/>
                <w:szCs w:val="20"/>
              </w:rPr>
              <w:t xml:space="preserve">through participation in recipient case-review or in combination with training </w:t>
            </w:r>
            <w:r w:rsidR="005717F9" w:rsidRPr="00F33AAD">
              <w:rPr>
                <w:rFonts w:eastAsia="Calibri"/>
                <w:bCs/>
                <w:sz w:val="20"/>
                <w:szCs w:val="20"/>
              </w:rPr>
              <w:t>related to behavior analysis.</w:t>
            </w:r>
            <w:r w:rsidRPr="00F33AAD">
              <w:rPr>
                <w:rFonts w:eastAsia="Calibri"/>
                <w:bCs/>
                <w:sz w:val="20"/>
                <w:szCs w:val="20"/>
              </w:rPr>
              <w:t xml:space="preserve"> </w:t>
            </w:r>
            <w:r w:rsidR="003E51E2" w:rsidRPr="00F33AAD">
              <w:rPr>
                <w:rFonts w:eastAsia="Calibri"/>
                <w:bCs/>
                <w:sz w:val="20"/>
                <w:szCs w:val="20"/>
              </w:rPr>
              <w:t xml:space="preserve">An attendance sheet must be used for documenting participation in consumer case review and a summary of the case review discussion must be maintained in the provider’s records. Documentation of completion for the </w:t>
            </w:r>
            <w:r w:rsidR="005717F9" w:rsidRPr="00836BCB">
              <w:rPr>
                <w:rFonts w:eastAsia="Calibri"/>
                <w:bCs/>
                <w:sz w:val="20"/>
                <w:szCs w:val="20"/>
              </w:rPr>
              <w:t xml:space="preserve">in-service </w:t>
            </w:r>
            <w:r w:rsidRPr="00836BCB">
              <w:rPr>
                <w:rFonts w:eastAsia="Calibri"/>
                <w:bCs/>
                <w:sz w:val="20"/>
                <w:szCs w:val="20"/>
              </w:rPr>
              <w:t>training</w:t>
            </w:r>
            <w:r w:rsidR="005717F9" w:rsidRPr="00836BCB">
              <w:rPr>
                <w:rFonts w:eastAsia="Calibri"/>
                <w:bCs/>
                <w:sz w:val="20"/>
                <w:szCs w:val="20"/>
              </w:rPr>
              <w:t xml:space="preserve"> </w:t>
            </w:r>
            <w:r w:rsidRPr="00836BCB">
              <w:rPr>
                <w:rFonts w:eastAsia="Calibri"/>
                <w:bCs/>
                <w:sz w:val="20"/>
                <w:szCs w:val="20"/>
              </w:rPr>
              <w:t xml:space="preserve">that meets the requirements </w:t>
            </w:r>
            <w:r w:rsidR="005717F9" w:rsidRPr="00836BCB">
              <w:rPr>
                <w:rFonts w:eastAsia="Calibri"/>
                <w:bCs/>
                <w:sz w:val="20"/>
                <w:szCs w:val="20"/>
              </w:rPr>
              <w:t>is</w:t>
            </w:r>
            <w:r w:rsidRPr="00836BCB">
              <w:rPr>
                <w:rFonts w:eastAsia="Calibri"/>
                <w:bCs/>
                <w:sz w:val="20"/>
                <w:szCs w:val="20"/>
              </w:rPr>
              <w:t xml:space="preserve"> specified</w:t>
            </w:r>
            <w:r w:rsidR="005717F9" w:rsidRPr="00836BCB">
              <w:rPr>
                <w:rFonts w:eastAsia="Calibri"/>
                <w:bCs/>
                <w:sz w:val="20"/>
                <w:szCs w:val="20"/>
              </w:rPr>
              <w:t xml:space="preserve"> at the beginning of this Appendix. Retaking basic APD training courses </w:t>
            </w:r>
            <w:r w:rsidRPr="00836BCB">
              <w:rPr>
                <w:rFonts w:eastAsia="Calibri"/>
                <w:bCs/>
                <w:sz w:val="20"/>
                <w:szCs w:val="20"/>
              </w:rPr>
              <w:t>does not meet</w:t>
            </w:r>
            <w:r w:rsidR="005717F9" w:rsidRPr="00836BCB">
              <w:rPr>
                <w:rFonts w:eastAsia="Calibri"/>
                <w:bCs/>
                <w:sz w:val="20"/>
                <w:szCs w:val="20"/>
              </w:rPr>
              <w:t xml:space="preserve"> this requirement.</w:t>
            </w:r>
          </w:p>
          <w:p w14:paraId="7D8BF1F3" w14:textId="77777777" w:rsidR="005717F9" w:rsidRPr="00836BCB" w:rsidRDefault="005717F9" w:rsidP="005717F9">
            <w:pPr>
              <w:shd w:val="clear" w:color="auto" w:fill="FFFFFF"/>
              <w:outlineLvl w:val="1"/>
              <w:rPr>
                <w:rFonts w:eastAsia="Calibri"/>
                <w:bCs/>
                <w:iCs/>
                <w:sz w:val="20"/>
                <w:szCs w:val="20"/>
              </w:rPr>
            </w:pPr>
          </w:p>
        </w:tc>
      </w:tr>
      <w:tr w:rsidR="00836BCB" w:rsidRPr="00836BCB" w14:paraId="162BCF87" w14:textId="77777777" w:rsidTr="00EF1E42">
        <w:trPr>
          <w:trHeight w:val="270"/>
          <w:jc w:val="center"/>
        </w:trPr>
        <w:tc>
          <w:tcPr>
            <w:tcW w:w="2144" w:type="dxa"/>
            <w:shd w:val="clear" w:color="auto" w:fill="FFFFFF"/>
          </w:tcPr>
          <w:p w14:paraId="03966721" w14:textId="77777777" w:rsidR="005717F9" w:rsidRPr="00836BCB" w:rsidRDefault="005717F9" w:rsidP="005717F9">
            <w:pPr>
              <w:shd w:val="clear" w:color="auto" w:fill="FFFFFF"/>
              <w:rPr>
                <w:rFonts w:eastAsia="Times New Roman"/>
                <w:b/>
                <w:sz w:val="20"/>
                <w:szCs w:val="20"/>
              </w:rPr>
            </w:pPr>
          </w:p>
          <w:p w14:paraId="3BFF0779" w14:textId="77777777" w:rsidR="005717F9" w:rsidRPr="00836BCB" w:rsidRDefault="005717F9" w:rsidP="005717F9">
            <w:pPr>
              <w:shd w:val="clear" w:color="auto" w:fill="FFFFFF"/>
              <w:rPr>
                <w:rFonts w:eastAsia="Times New Roman"/>
                <w:b/>
                <w:sz w:val="20"/>
                <w:szCs w:val="20"/>
              </w:rPr>
            </w:pPr>
            <w:r w:rsidRPr="00836BCB">
              <w:rPr>
                <w:rFonts w:eastAsia="Times New Roman"/>
                <w:b/>
                <w:sz w:val="20"/>
                <w:szCs w:val="20"/>
              </w:rPr>
              <w:t>Residential Habilitation (Intensive Behavior)</w:t>
            </w:r>
          </w:p>
        </w:tc>
        <w:tc>
          <w:tcPr>
            <w:tcW w:w="7416" w:type="dxa"/>
            <w:shd w:val="clear" w:color="auto" w:fill="FFFFFF"/>
          </w:tcPr>
          <w:p w14:paraId="41CE866C" w14:textId="77777777" w:rsidR="005717F9" w:rsidRPr="00836BCB" w:rsidRDefault="005717F9" w:rsidP="005717F9">
            <w:pPr>
              <w:shd w:val="clear" w:color="auto" w:fill="FFFFFF"/>
              <w:outlineLvl w:val="1"/>
              <w:rPr>
                <w:rFonts w:eastAsia="Calibri"/>
                <w:bCs/>
                <w:iCs/>
                <w:sz w:val="20"/>
                <w:szCs w:val="20"/>
              </w:rPr>
            </w:pPr>
          </w:p>
          <w:p w14:paraId="2B07B26E" w14:textId="77777777" w:rsidR="005717F9" w:rsidRPr="00836BCB" w:rsidRDefault="005717F9" w:rsidP="005717F9">
            <w:pPr>
              <w:shd w:val="clear" w:color="auto" w:fill="FFFFFF"/>
              <w:outlineLvl w:val="1"/>
              <w:rPr>
                <w:rFonts w:eastAsia="Calibri"/>
                <w:b/>
                <w:i/>
                <w:iCs/>
                <w:sz w:val="20"/>
                <w:szCs w:val="20"/>
              </w:rPr>
            </w:pPr>
            <w:r w:rsidRPr="00836BCB">
              <w:rPr>
                <w:rFonts w:eastAsia="Calibri"/>
                <w:b/>
                <w:i/>
                <w:iCs/>
                <w:sz w:val="20"/>
                <w:szCs w:val="20"/>
              </w:rPr>
              <w:t>Required Basic Training</w:t>
            </w:r>
          </w:p>
          <w:p w14:paraId="6154ED97" w14:textId="77777777" w:rsidR="005717F9" w:rsidRPr="00836BCB" w:rsidRDefault="005717F9" w:rsidP="005717F9">
            <w:pPr>
              <w:shd w:val="clear" w:color="auto" w:fill="FFFFFF"/>
              <w:outlineLvl w:val="1"/>
              <w:rPr>
                <w:rFonts w:eastAsia="Times New Roman"/>
                <w:iCs/>
                <w:sz w:val="20"/>
                <w:szCs w:val="20"/>
              </w:rPr>
            </w:pPr>
            <w:r w:rsidRPr="00836BCB">
              <w:rPr>
                <w:rFonts w:eastAsia="Times New Roman"/>
                <w:iCs/>
                <w:sz w:val="20"/>
                <w:szCs w:val="20"/>
              </w:rPr>
              <w:t xml:space="preserve">Providers of this service must successfully complete all required basic training courses and pre-service training requirements and within timeframes noted in Appendix B – Table 1. If a provider will administer medication, they must successfully complete Medication Administration Training and Validation. Behavioral Emergency Procedures Training must be successfully completed prior to service provision if a provider is working with a recipient who requires reactive strategies. </w:t>
            </w:r>
          </w:p>
          <w:p w14:paraId="122BAC93" w14:textId="77777777" w:rsidR="005717F9" w:rsidRPr="00836BCB" w:rsidRDefault="005717F9" w:rsidP="005717F9">
            <w:pPr>
              <w:shd w:val="clear" w:color="auto" w:fill="FFFFFF"/>
              <w:outlineLvl w:val="1"/>
              <w:rPr>
                <w:rFonts w:eastAsia="Calibri"/>
                <w:b/>
                <w:sz w:val="20"/>
                <w:szCs w:val="20"/>
              </w:rPr>
            </w:pPr>
          </w:p>
          <w:p w14:paraId="30883A67" w14:textId="77777777" w:rsidR="005717F9" w:rsidRPr="00836BCB" w:rsidRDefault="005717F9" w:rsidP="005717F9">
            <w:pPr>
              <w:shd w:val="clear" w:color="auto" w:fill="FFFFFF"/>
              <w:outlineLvl w:val="1"/>
              <w:rPr>
                <w:rFonts w:eastAsia="Calibri"/>
                <w:i/>
                <w:sz w:val="20"/>
                <w:szCs w:val="20"/>
              </w:rPr>
            </w:pPr>
            <w:r w:rsidRPr="00836BCB">
              <w:rPr>
                <w:rFonts w:eastAsia="Calibri"/>
                <w:b/>
                <w:bCs/>
                <w:i/>
                <w:sz w:val="20"/>
                <w:szCs w:val="20"/>
              </w:rPr>
              <w:t>Annual In-Service Training Requirement</w:t>
            </w:r>
          </w:p>
          <w:p w14:paraId="75354154" w14:textId="77777777" w:rsidR="005717F9" w:rsidRPr="00836BCB" w:rsidRDefault="005717F9" w:rsidP="005717F9">
            <w:pPr>
              <w:outlineLvl w:val="1"/>
              <w:rPr>
                <w:rFonts w:eastAsia="Calibri"/>
                <w:bCs/>
                <w:sz w:val="20"/>
                <w:szCs w:val="20"/>
              </w:rPr>
            </w:pPr>
            <w:r w:rsidRPr="00836BCB">
              <w:rPr>
                <w:rFonts w:eastAsia="Calibri"/>
                <w:bCs/>
                <w:sz w:val="20"/>
                <w:szCs w:val="20"/>
              </w:rPr>
              <w:t>Eight hours of annual in-service training related to behavior analysis must be completed. Documentation of completion for in-service hours is defined at the beginning of this Appendix. Retaking basic APD training courses will not be counted toward this requirement.</w:t>
            </w:r>
          </w:p>
          <w:p w14:paraId="17183166" w14:textId="77777777" w:rsidR="005717F9" w:rsidRPr="00836BCB" w:rsidRDefault="005717F9" w:rsidP="005717F9">
            <w:pPr>
              <w:shd w:val="clear" w:color="auto" w:fill="FFFFFF"/>
              <w:outlineLvl w:val="1"/>
              <w:rPr>
                <w:rFonts w:eastAsia="Calibri"/>
                <w:i/>
                <w:iCs/>
                <w:sz w:val="20"/>
                <w:szCs w:val="20"/>
              </w:rPr>
            </w:pPr>
          </w:p>
        </w:tc>
      </w:tr>
      <w:tr w:rsidR="00836BCB" w:rsidRPr="00836BCB" w14:paraId="5354195B" w14:textId="77777777" w:rsidTr="00EF1E42">
        <w:trPr>
          <w:trHeight w:val="270"/>
          <w:jc w:val="center"/>
        </w:trPr>
        <w:tc>
          <w:tcPr>
            <w:tcW w:w="2144" w:type="dxa"/>
            <w:shd w:val="clear" w:color="auto" w:fill="FFFFFF"/>
          </w:tcPr>
          <w:p w14:paraId="29C52DBC" w14:textId="77777777" w:rsidR="005717F9" w:rsidRPr="00836BCB" w:rsidRDefault="005717F9" w:rsidP="005717F9">
            <w:pPr>
              <w:shd w:val="clear" w:color="auto" w:fill="FFFFFF"/>
              <w:rPr>
                <w:rFonts w:eastAsia="Times New Roman"/>
                <w:b/>
                <w:sz w:val="20"/>
                <w:szCs w:val="20"/>
              </w:rPr>
            </w:pPr>
          </w:p>
          <w:p w14:paraId="0C7847E9" w14:textId="77777777" w:rsidR="005717F9" w:rsidRPr="00836BCB" w:rsidRDefault="005717F9" w:rsidP="005717F9">
            <w:pPr>
              <w:shd w:val="clear" w:color="auto" w:fill="FFFFFF"/>
              <w:rPr>
                <w:rFonts w:eastAsia="Times New Roman"/>
                <w:b/>
                <w:sz w:val="20"/>
                <w:szCs w:val="20"/>
              </w:rPr>
            </w:pPr>
            <w:r w:rsidRPr="00836BCB">
              <w:rPr>
                <w:rFonts w:eastAsia="Times New Roman"/>
                <w:b/>
                <w:sz w:val="20"/>
                <w:szCs w:val="20"/>
              </w:rPr>
              <w:t>Residential Habilitation (Standard)</w:t>
            </w:r>
          </w:p>
        </w:tc>
        <w:tc>
          <w:tcPr>
            <w:tcW w:w="7416" w:type="dxa"/>
            <w:shd w:val="clear" w:color="auto" w:fill="FFFFFF"/>
          </w:tcPr>
          <w:p w14:paraId="7D6B7B79" w14:textId="77777777" w:rsidR="005717F9" w:rsidRPr="00836BCB" w:rsidRDefault="005717F9" w:rsidP="005717F9">
            <w:pPr>
              <w:shd w:val="clear" w:color="auto" w:fill="FFFFFF"/>
              <w:rPr>
                <w:rFonts w:eastAsia="Times New Roman"/>
                <w:b/>
                <w:sz w:val="20"/>
                <w:szCs w:val="20"/>
              </w:rPr>
            </w:pPr>
          </w:p>
          <w:p w14:paraId="1F6CDC40" w14:textId="77777777" w:rsidR="005717F9" w:rsidRPr="00836BCB" w:rsidRDefault="005717F9" w:rsidP="005717F9">
            <w:pPr>
              <w:shd w:val="clear" w:color="auto" w:fill="FFFFFF"/>
              <w:rPr>
                <w:rFonts w:eastAsia="Times New Roman"/>
                <w:b/>
                <w:i/>
                <w:sz w:val="20"/>
                <w:szCs w:val="20"/>
              </w:rPr>
            </w:pPr>
            <w:r w:rsidRPr="00836BCB">
              <w:rPr>
                <w:rFonts w:eastAsia="Times New Roman"/>
                <w:b/>
                <w:i/>
                <w:sz w:val="20"/>
                <w:szCs w:val="20"/>
              </w:rPr>
              <w:t>Required Basic Training</w:t>
            </w:r>
          </w:p>
          <w:p w14:paraId="2E4A5081" w14:textId="77777777" w:rsidR="005717F9" w:rsidRPr="00836BCB" w:rsidRDefault="005717F9" w:rsidP="005717F9">
            <w:pPr>
              <w:shd w:val="clear" w:color="auto" w:fill="FFFFFF"/>
              <w:rPr>
                <w:rFonts w:eastAsia="Times New Roman"/>
                <w:sz w:val="20"/>
                <w:szCs w:val="20"/>
              </w:rPr>
            </w:pPr>
            <w:r w:rsidRPr="00836BCB">
              <w:rPr>
                <w:rFonts w:eastAsia="Times New Roman"/>
                <w:sz w:val="20"/>
                <w:szCs w:val="20"/>
              </w:rPr>
              <w:t xml:space="preserve">Providers of this service must successfully complete all required basic training courses and pre-service training requirements and within timeframes noted in Appendix B – Table 1. If a provider will administer medication, they must successfully complete Medication Administration Training and Validation. Behavioral Emergency Procedures Training must be successfully completed prior to service provision if a provider is working with a recipient who requires reactive strategies. </w:t>
            </w:r>
          </w:p>
          <w:p w14:paraId="73FF22C0" w14:textId="77777777" w:rsidR="005717F9" w:rsidRPr="00836BCB" w:rsidRDefault="005717F9" w:rsidP="005717F9">
            <w:pPr>
              <w:shd w:val="clear" w:color="auto" w:fill="FFFFFF"/>
              <w:outlineLvl w:val="1"/>
              <w:rPr>
                <w:rFonts w:eastAsia="Calibri"/>
                <w:i/>
                <w:sz w:val="20"/>
                <w:szCs w:val="20"/>
              </w:rPr>
            </w:pPr>
            <w:r w:rsidRPr="00836BCB">
              <w:rPr>
                <w:rFonts w:eastAsia="Calibri"/>
                <w:b/>
                <w:bCs/>
                <w:i/>
                <w:sz w:val="20"/>
                <w:szCs w:val="20"/>
              </w:rPr>
              <w:t>Annual In-Service Training Requirement</w:t>
            </w:r>
          </w:p>
          <w:p w14:paraId="1DE5214E" w14:textId="77777777" w:rsidR="005717F9" w:rsidRPr="00836BCB" w:rsidRDefault="005717F9" w:rsidP="005717F9">
            <w:pPr>
              <w:shd w:val="clear" w:color="auto" w:fill="FFFFFF"/>
              <w:rPr>
                <w:rFonts w:eastAsia="Times New Roman"/>
                <w:sz w:val="20"/>
                <w:szCs w:val="20"/>
              </w:rPr>
            </w:pPr>
            <w:r w:rsidRPr="00836BCB">
              <w:rPr>
                <w:rFonts w:eastAsia="Calibri"/>
                <w:bCs/>
                <w:sz w:val="20"/>
                <w:szCs w:val="20"/>
              </w:rPr>
              <w:t>Eight hours of annual in-service training must be successfully completed and be related to the implementation of individually tailored services.</w:t>
            </w:r>
          </w:p>
          <w:p w14:paraId="7A3B630E" w14:textId="77777777" w:rsidR="005717F9" w:rsidRPr="00836BCB" w:rsidRDefault="005717F9" w:rsidP="005717F9">
            <w:pPr>
              <w:shd w:val="clear" w:color="auto" w:fill="FFFFFF"/>
              <w:outlineLvl w:val="1"/>
              <w:rPr>
                <w:rFonts w:eastAsia="Calibri"/>
                <w:i/>
                <w:iCs/>
                <w:sz w:val="20"/>
                <w:szCs w:val="20"/>
              </w:rPr>
            </w:pPr>
          </w:p>
        </w:tc>
      </w:tr>
      <w:tr w:rsidR="00836BCB" w:rsidRPr="00836BCB" w14:paraId="3AFFBB70" w14:textId="77777777" w:rsidTr="00EF1E42">
        <w:trPr>
          <w:trHeight w:val="270"/>
          <w:jc w:val="center"/>
        </w:trPr>
        <w:tc>
          <w:tcPr>
            <w:tcW w:w="2144" w:type="dxa"/>
            <w:shd w:val="clear" w:color="auto" w:fill="FFFFFF"/>
          </w:tcPr>
          <w:p w14:paraId="5C5D88E8" w14:textId="77777777" w:rsidR="005717F9" w:rsidRPr="00836BCB" w:rsidRDefault="005717F9" w:rsidP="005717F9">
            <w:pPr>
              <w:shd w:val="clear" w:color="auto" w:fill="FFFFFF"/>
              <w:rPr>
                <w:rFonts w:eastAsia="Times New Roman"/>
                <w:b/>
                <w:sz w:val="20"/>
                <w:szCs w:val="20"/>
              </w:rPr>
            </w:pPr>
          </w:p>
          <w:p w14:paraId="0B5A05C0" w14:textId="77777777" w:rsidR="005717F9" w:rsidRPr="00836BCB" w:rsidRDefault="005717F9" w:rsidP="005717F9">
            <w:pPr>
              <w:shd w:val="clear" w:color="auto" w:fill="FFFFFF"/>
              <w:rPr>
                <w:rFonts w:eastAsia="Times New Roman"/>
                <w:b/>
                <w:sz w:val="20"/>
                <w:szCs w:val="20"/>
              </w:rPr>
            </w:pPr>
            <w:r w:rsidRPr="00836BCB">
              <w:rPr>
                <w:rFonts w:eastAsia="Times New Roman"/>
                <w:b/>
                <w:sz w:val="20"/>
                <w:szCs w:val="20"/>
              </w:rPr>
              <w:t>Residential Nursing</w:t>
            </w:r>
          </w:p>
          <w:p w14:paraId="179B4595" w14:textId="77777777" w:rsidR="005717F9" w:rsidRPr="00836BCB" w:rsidRDefault="005717F9" w:rsidP="005717F9">
            <w:pPr>
              <w:shd w:val="clear" w:color="auto" w:fill="FFFFFF"/>
              <w:rPr>
                <w:rFonts w:eastAsia="Times New Roman"/>
                <w:b/>
                <w:sz w:val="20"/>
                <w:szCs w:val="20"/>
              </w:rPr>
            </w:pPr>
          </w:p>
        </w:tc>
        <w:tc>
          <w:tcPr>
            <w:tcW w:w="7416" w:type="dxa"/>
            <w:shd w:val="clear" w:color="auto" w:fill="FFFFFF"/>
          </w:tcPr>
          <w:p w14:paraId="6EC948EE" w14:textId="77777777" w:rsidR="005717F9" w:rsidRPr="00836BCB" w:rsidRDefault="005717F9" w:rsidP="005717F9">
            <w:pPr>
              <w:shd w:val="clear" w:color="auto" w:fill="FFFFFF"/>
              <w:outlineLvl w:val="1"/>
              <w:rPr>
                <w:rFonts w:eastAsia="Calibri"/>
                <w:i/>
                <w:iCs/>
                <w:sz w:val="20"/>
                <w:szCs w:val="20"/>
              </w:rPr>
            </w:pPr>
          </w:p>
        </w:tc>
      </w:tr>
    </w:tbl>
    <w:p w14:paraId="7FC67D98" w14:textId="77777777" w:rsidR="00293FCC" w:rsidRPr="00836BCB" w:rsidRDefault="00293FCC">
      <w:r w:rsidRPr="00836BCB">
        <w:br w:type="page"/>
      </w:r>
    </w:p>
    <w:tbl>
      <w:tblPr>
        <w:tblW w:w="95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44"/>
        <w:gridCol w:w="7416"/>
      </w:tblGrid>
      <w:tr w:rsidR="00836BCB" w:rsidRPr="00836BCB" w14:paraId="3A15517F" w14:textId="77777777" w:rsidTr="006C5EB0">
        <w:trPr>
          <w:trHeight w:val="270"/>
          <w:jc w:val="center"/>
        </w:trPr>
        <w:tc>
          <w:tcPr>
            <w:tcW w:w="2144" w:type="dxa"/>
            <w:shd w:val="clear" w:color="auto" w:fill="FFFFFF" w:themeFill="background1"/>
          </w:tcPr>
          <w:p w14:paraId="7CCD1C1D" w14:textId="77777777" w:rsidR="00D859A4" w:rsidRPr="00836BCB" w:rsidRDefault="00D859A4" w:rsidP="00B60287">
            <w:pPr>
              <w:shd w:val="clear" w:color="auto" w:fill="FFFFFF"/>
              <w:rPr>
                <w:rFonts w:eastAsia="Times New Roman"/>
                <w:b/>
                <w:sz w:val="20"/>
                <w:szCs w:val="20"/>
              </w:rPr>
            </w:pPr>
          </w:p>
          <w:p w14:paraId="63BC73F4" w14:textId="77777777" w:rsidR="00D859A4" w:rsidRPr="00836BCB" w:rsidRDefault="00D859A4" w:rsidP="00B60287">
            <w:pPr>
              <w:shd w:val="clear" w:color="auto" w:fill="FFFFFF"/>
              <w:rPr>
                <w:rFonts w:eastAsia="Times New Roman"/>
                <w:b/>
                <w:sz w:val="20"/>
                <w:szCs w:val="20"/>
              </w:rPr>
            </w:pPr>
            <w:r w:rsidRPr="00836BCB">
              <w:rPr>
                <w:rFonts w:eastAsia="Times New Roman"/>
                <w:b/>
                <w:sz w:val="20"/>
                <w:szCs w:val="20"/>
              </w:rPr>
              <w:t>Respiratory Therapy</w:t>
            </w:r>
          </w:p>
        </w:tc>
        <w:tc>
          <w:tcPr>
            <w:tcW w:w="7416" w:type="dxa"/>
            <w:shd w:val="clear" w:color="auto" w:fill="FFFFFF" w:themeFill="background1"/>
          </w:tcPr>
          <w:p w14:paraId="4FB93560" w14:textId="77777777" w:rsidR="00D859A4" w:rsidRPr="00836BCB" w:rsidRDefault="00D859A4" w:rsidP="00B60287">
            <w:pPr>
              <w:shd w:val="clear" w:color="auto" w:fill="FFFFFF"/>
              <w:rPr>
                <w:rFonts w:eastAsia="Times New Roman"/>
                <w:sz w:val="20"/>
                <w:szCs w:val="20"/>
              </w:rPr>
            </w:pPr>
          </w:p>
          <w:p w14:paraId="0F4186A2" w14:textId="77777777" w:rsidR="00D859A4" w:rsidRPr="00836BCB" w:rsidRDefault="00D859A4" w:rsidP="00B60287">
            <w:pPr>
              <w:shd w:val="clear" w:color="auto" w:fill="FFFFFF"/>
              <w:outlineLvl w:val="1"/>
              <w:rPr>
                <w:rFonts w:eastAsia="Calibri"/>
                <w:b/>
                <w:i/>
                <w:iCs/>
                <w:sz w:val="20"/>
                <w:szCs w:val="20"/>
              </w:rPr>
            </w:pPr>
            <w:r w:rsidRPr="00836BCB">
              <w:rPr>
                <w:rFonts w:eastAsia="Calibri"/>
                <w:b/>
                <w:i/>
                <w:iCs/>
                <w:sz w:val="20"/>
                <w:szCs w:val="20"/>
              </w:rPr>
              <w:t>Required Basic Training</w:t>
            </w:r>
          </w:p>
          <w:p w14:paraId="5FD6B7C3" w14:textId="77777777" w:rsidR="00D859A4" w:rsidRPr="00836BCB" w:rsidRDefault="00006DE1" w:rsidP="00B60287">
            <w:pPr>
              <w:shd w:val="clear" w:color="auto" w:fill="FFFFFF"/>
              <w:outlineLvl w:val="1"/>
              <w:rPr>
                <w:rFonts w:eastAsia="Times New Roman"/>
                <w:sz w:val="20"/>
                <w:szCs w:val="20"/>
              </w:rPr>
            </w:pPr>
            <w:r w:rsidRPr="00836BCB">
              <w:rPr>
                <w:rFonts w:eastAsia="Calibri"/>
                <w:sz w:val="20"/>
                <w:szCs w:val="20"/>
              </w:rPr>
              <w:t>Direct service providers of this service must complete Core Competencies, Zero Tolerance, and HIPAA as listed in Appendix B – Table 1 and within noted timeframes. Independent</w:t>
            </w:r>
            <w:r w:rsidR="00B10B64" w:rsidRPr="00836BCB">
              <w:rPr>
                <w:rFonts w:eastAsia="Calibri"/>
                <w:sz w:val="20"/>
                <w:szCs w:val="20"/>
              </w:rPr>
              <w:t xml:space="preserve"> or </w:t>
            </w:r>
            <w:r w:rsidRPr="00836BCB">
              <w:rPr>
                <w:rFonts w:eastAsia="Calibri"/>
                <w:sz w:val="20"/>
                <w:szCs w:val="20"/>
              </w:rPr>
              <w:t xml:space="preserve">Solo providers and management staff of agencies providing this service must complete Requirements for all waiver providers as listed in Appendix B – Table 1 and within noted timeframes. </w:t>
            </w:r>
          </w:p>
          <w:p w14:paraId="4B54958C" w14:textId="77777777" w:rsidR="00D859A4" w:rsidRPr="00836BCB" w:rsidRDefault="00D859A4" w:rsidP="00B60287">
            <w:pPr>
              <w:shd w:val="clear" w:color="auto" w:fill="FFFFFF"/>
              <w:outlineLvl w:val="1"/>
              <w:rPr>
                <w:rFonts w:eastAsia="Calibri"/>
                <w:bCs/>
                <w:iCs/>
                <w:sz w:val="20"/>
                <w:szCs w:val="20"/>
                <w:u w:val="single"/>
              </w:rPr>
            </w:pPr>
          </w:p>
          <w:p w14:paraId="06F9F04F" w14:textId="77777777" w:rsidR="00D859A4" w:rsidRPr="00836BCB" w:rsidRDefault="00D859A4" w:rsidP="00B60287">
            <w:pPr>
              <w:shd w:val="clear" w:color="auto" w:fill="FFFFFF"/>
              <w:rPr>
                <w:rFonts w:eastAsia="Times New Roman"/>
                <w:b/>
                <w:i/>
                <w:sz w:val="20"/>
                <w:szCs w:val="20"/>
              </w:rPr>
            </w:pPr>
            <w:r w:rsidRPr="00836BCB">
              <w:rPr>
                <w:rFonts w:eastAsia="Times New Roman"/>
                <w:b/>
                <w:i/>
                <w:sz w:val="20"/>
                <w:szCs w:val="20"/>
              </w:rPr>
              <w:t>Continuing Education</w:t>
            </w:r>
          </w:p>
          <w:p w14:paraId="3D84AF03" w14:textId="77777777" w:rsidR="00D859A4" w:rsidRPr="00836BCB" w:rsidRDefault="00006DE1" w:rsidP="00B60287">
            <w:pPr>
              <w:rPr>
                <w:rFonts w:eastAsia="Times New Roman"/>
                <w:sz w:val="20"/>
                <w:szCs w:val="20"/>
              </w:rPr>
            </w:pPr>
            <w:r w:rsidRPr="00836BCB">
              <w:rPr>
                <w:rFonts w:eastAsia="Times New Roman"/>
                <w:sz w:val="20"/>
                <w:szCs w:val="20"/>
              </w:rPr>
              <w:t>Respiratory therapy providers, as defined in this handbook, must only comply with required training and continuing education related to their licensure in order to maintain current active status as a respiratory therapist.</w:t>
            </w:r>
          </w:p>
          <w:p w14:paraId="263AD54A" w14:textId="77777777" w:rsidR="00D859A4" w:rsidRPr="00836BCB" w:rsidRDefault="00D859A4" w:rsidP="00B60287">
            <w:pPr>
              <w:shd w:val="clear" w:color="auto" w:fill="FFFFFF"/>
              <w:outlineLvl w:val="1"/>
              <w:rPr>
                <w:rFonts w:eastAsia="Calibri"/>
                <w:i/>
                <w:iCs/>
                <w:sz w:val="20"/>
                <w:szCs w:val="20"/>
              </w:rPr>
            </w:pPr>
          </w:p>
        </w:tc>
      </w:tr>
      <w:tr w:rsidR="00836BCB" w:rsidRPr="00836BCB" w14:paraId="51854217" w14:textId="77777777" w:rsidTr="006C5EB0">
        <w:trPr>
          <w:trHeight w:val="270"/>
          <w:jc w:val="center"/>
        </w:trPr>
        <w:tc>
          <w:tcPr>
            <w:tcW w:w="2144" w:type="dxa"/>
            <w:shd w:val="clear" w:color="auto" w:fill="FFFFFF" w:themeFill="background1"/>
          </w:tcPr>
          <w:p w14:paraId="5EE45844" w14:textId="77777777" w:rsidR="00D859A4" w:rsidRPr="00836BCB" w:rsidRDefault="00D859A4" w:rsidP="00B60287">
            <w:pPr>
              <w:rPr>
                <w:rFonts w:eastAsia="Times New Roman"/>
                <w:b/>
                <w:sz w:val="20"/>
                <w:szCs w:val="20"/>
              </w:rPr>
            </w:pPr>
          </w:p>
          <w:p w14:paraId="791B0E74" w14:textId="77777777" w:rsidR="00D859A4" w:rsidRPr="00836BCB" w:rsidRDefault="00D859A4" w:rsidP="00B60287">
            <w:pPr>
              <w:shd w:val="clear" w:color="auto" w:fill="FFFFFF"/>
              <w:rPr>
                <w:rFonts w:eastAsia="Times New Roman"/>
                <w:b/>
                <w:sz w:val="20"/>
                <w:szCs w:val="20"/>
              </w:rPr>
            </w:pPr>
            <w:r w:rsidRPr="00836BCB">
              <w:rPr>
                <w:rFonts w:eastAsia="Times New Roman"/>
                <w:b/>
                <w:sz w:val="20"/>
                <w:szCs w:val="20"/>
              </w:rPr>
              <w:t>Respite- children in family home only</w:t>
            </w:r>
          </w:p>
        </w:tc>
        <w:tc>
          <w:tcPr>
            <w:tcW w:w="7416" w:type="dxa"/>
            <w:shd w:val="clear" w:color="auto" w:fill="FFFFFF" w:themeFill="background1"/>
          </w:tcPr>
          <w:p w14:paraId="1E066B9C" w14:textId="77777777" w:rsidR="00D859A4" w:rsidRPr="00836BCB" w:rsidRDefault="00D859A4" w:rsidP="00B60287">
            <w:pPr>
              <w:shd w:val="clear" w:color="auto" w:fill="FFFFFF"/>
              <w:rPr>
                <w:rFonts w:eastAsia="Times New Roman"/>
                <w:b/>
                <w:sz w:val="20"/>
                <w:szCs w:val="20"/>
              </w:rPr>
            </w:pPr>
          </w:p>
          <w:p w14:paraId="775AEFB3" w14:textId="77777777" w:rsidR="00D859A4" w:rsidRPr="00836BCB" w:rsidRDefault="00D859A4" w:rsidP="00B60287">
            <w:pPr>
              <w:shd w:val="clear" w:color="auto" w:fill="FFFFFF"/>
              <w:rPr>
                <w:rFonts w:eastAsia="Times New Roman"/>
                <w:b/>
                <w:i/>
                <w:sz w:val="20"/>
                <w:szCs w:val="20"/>
              </w:rPr>
            </w:pPr>
            <w:r w:rsidRPr="00836BCB">
              <w:rPr>
                <w:rFonts w:eastAsia="Times New Roman"/>
                <w:b/>
                <w:i/>
                <w:sz w:val="20"/>
                <w:szCs w:val="20"/>
              </w:rPr>
              <w:t>Required Basic Training</w:t>
            </w:r>
          </w:p>
          <w:p w14:paraId="76AA906C" w14:textId="77777777" w:rsidR="00D859A4" w:rsidRPr="00836BCB" w:rsidRDefault="00AD6623" w:rsidP="00B60287">
            <w:pPr>
              <w:shd w:val="clear" w:color="auto" w:fill="FFFFFF"/>
              <w:rPr>
                <w:rFonts w:eastAsia="Times New Roman"/>
                <w:sz w:val="20"/>
                <w:szCs w:val="20"/>
              </w:rPr>
            </w:pPr>
            <w:r w:rsidRPr="00836BCB">
              <w:rPr>
                <w:rFonts w:eastAsia="Times New Roman"/>
                <w:sz w:val="20"/>
                <w:szCs w:val="20"/>
              </w:rPr>
              <w:t xml:space="preserve">Providers of this service must successfully complete all required basic training courses and pre-service training requirements and within timeframes noted in Appendix B – Table 1. If a provider will administer medication, they must successfully complete Medication Administration Training and Validation. Behavioral Emergency Procedures Training must be successfully completed prior to service provision if a provider is working with a recipient who requires reactive strategies. </w:t>
            </w:r>
          </w:p>
          <w:p w14:paraId="7843E966" w14:textId="77777777" w:rsidR="005819D4" w:rsidRDefault="005819D4" w:rsidP="00B60287">
            <w:pPr>
              <w:shd w:val="clear" w:color="auto" w:fill="FFFFFF"/>
              <w:rPr>
                <w:rFonts w:eastAsia="Times New Roman"/>
                <w:sz w:val="20"/>
                <w:szCs w:val="20"/>
              </w:rPr>
            </w:pPr>
          </w:p>
          <w:p w14:paraId="206E7CDD" w14:textId="644841BB" w:rsidR="005819D4" w:rsidRDefault="005819D4" w:rsidP="0DB9B892">
            <w:pPr>
              <w:shd w:val="clear" w:color="auto" w:fill="FFFFFF" w:themeFill="background1"/>
              <w:outlineLvl w:val="1"/>
              <w:rPr>
                <w:rFonts w:eastAsia="Calibri"/>
                <w:b/>
                <w:i/>
                <w:sz w:val="20"/>
                <w:szCs w:val="20"/>
              </w:rPr>
            </w:pPr>
            <w:bookmarkStart w:id="45" w:name="_Hlk44422793"/>
            <w:r>
              <w:rPr>
                <w:rFonts w:eastAsia="Calibri"/>
                <w:b/>
                <w:i/>
                <w:sz w:val="20"/>
                <w:szCs w:val="20"/>
              </w:rPr>
              <w:t xml:space="preserve">Required Pre-Service </w:t>
            </w:r>
            <w:r w:rsidR="08F9D323" w:rsidRPr="0DB9B892">
              <w:rPr>
                <w:rFonts w:eastAsia="Calibri"/>
                <w:b/>
                <w:bCs/>
                <w:i/>
                <w:iCs/>
                <w:sz w:val="20"/>
                <w:szCs w:val="20"/>
              </w:rPr>
              <w:t xml:space="preserve">or In-Service </w:t>
            </w:r>
            <w:r>
              <w:rPr>
                <w:rFonts w:eastAsia="Calibri"/>
                <w:b/>
                <w:i/>
                <w:sz w:val="20"/>
                <w:szCs w:val="20"/>
              </w:rPr>
              <w:t>Training</w:t>
            </w:r>
          </w:p>
          <w:p w14:paraId="49B8ED0C" w14:textId="6207ADAC" w:rsidR="005819D4" w:rsidRPr="00A4273F" w:rsidRDefault="517E1CD2" w:rsidP="5593D8C0">
            <w:pPr>
              <w:shd w:val="clear" w:color="auto" w:fill="FFFFFF" w:themeFill="background1"/>
              <w:outlineLvl w:val="1"/>
              <w:rPr>
                <w:rFonts w:eastAsia="Calibri"/>
                <w:sz w:val="20"/>
                <w:szCs w:val="20"/>
              </w:rPr>
            </w:pPr>
            <w:r w:rsidRPr="5593D8C0">
              <w:rPr>
                <w:rFonts w:eastAsia="Calibri"/>
                <w:sz w:val="20"/>
                <w:szCs w:val="20"/>
              </w:rPr>
              <w:t xml:space="preserve">Agency owners and solo providers of this service must complete </w:t>
            </w:r>
            <w:r w:rsidR="36CF952A" w:rsidRPr="5593D8C0">
              <w:rPr>
                <w:rFonts w:eastAsia="Calibri"/>
                <w:sz w:val="20"/>
                <w:szCs w:val="20"/>
              </w:rPr>
              <w:t>APD approved</w:t>
            </w:r>
            <w:r w:rsidRPr="5593D8C0">
              <w:rPr>
                <w:rFonts w:eastAsia="Calibri"/>
                <w:sz w:val="20"/>
                <w:szCs w:val="20"/>
              </w:rPr>
              <w:t xml:space="preserve"> training for utilization of APD iConnect when it becomes operational.</w:t>
            </w:r>
            <w:r w:rsidR="005819D4" w:rsidRPr="5593D8C0">
              <w:rPr>
                <w:rStyle w:val="FootnoteReference"/>
                <w:rFonts w:eastAsia="Calibri"/>
                <w:sz w:val="20"/>
                <w:szCs w:val="20"/>
              </w:rPr>
              <w:footnoteReference w:id="5"/>
            </w:r>
            <w:r w:rsidRPr="5593D8C0">
              <w:rPr>
                <w:rFonts w:eastAsia="Calibri"/>
                <w:sz w:val="20"/>
                <w:szCs w:val="20"/>
              </w:rPr>
              <w:t xml:space="preserve">  Additionally, all providers of this service must complete training for EVV claims submissions, processing uploaded deliveries, and connecting to APD iConnect mobile site, complete the documentation, and upload back into APD iConnect.</w:t>
            </w:r>
            <w:bookmarkEnd w:id="45"/>
            <w:r w:rsidRPr="5593D8C0">
              <w:rPr>
                <w:rFonts w:eastAsia="Calibri"/>
                <w:sz w:val="20"/>
                <w:szCs w:val="20"/>
              </w:rPr>
              <w:t xml:space="preserve">  </w:t>
            </w:r>
          </w:p>
          <w:p w14:paraId="0A9C2488" w14:textId="77777777" w:rsidR="005819D4" w:rsidRPr="00836BCB" w:rsidRDefault="005819D4" w:rsidP="00B60287">
            <w:pPr>
              <w:shd w:val="clear" w:color="auto" w:fill="FFFFFF"/>
              <w:rPr>
                <w:rFonts w:eastAsia="Times New Roman"/>
                <w:sz w:val="20"/>
                <w:szCs w:val="20"/>
              </w:rPr>
            </w:pPr>
          </w:p>
          <w:p w14:paraId="08737CBE" w14:textId="77777777" w:rsidR="00D859A4" w:rsidRPr="00836BCB" w:rsidRDefault="00D859A4" w:rsidP="00B60287">
            <w:pPr>
              <w:shd w:val="clear" w:color="auto" w:fill="FFFFFF"/>
              <w:outlineLvl w:val="1"/>
              <w:rPr>
                <w:rFonts w:eastAsia="Calibri"/>
                <w:i/>
                <w:iCs/>
                <w:sz w:val="20"/>
                <w:szCs w:val="20"/>
              </w:rPr>
            </w:pPr>
          </w:p>
        </w:tc>
      </w:tr>
      <w:tr w:rsidR="00836BCB" w:rsidRPr="00836BCB" w14:paraId="5AEFD7B2" w14:textId="77777777" w:rsidTr="006C5EB0">
        <w:trPr>
          <w:trHeight w:val="270"/>
          <w:jc w:val="center"/>
        </w:trPr>
        <w:tc>
          <w:tcPr>
            <w:tcW w:w="2144" w:type="dxa"/>
            <w:shd w:val="clear" w:color="auto" w:fill="FFFFFF" w:themeFill="background1"/>
          </w:tcPr>
          <w:p w14:paraId="0045479F" w14:textId="77777777" w:rsidR="00D859A4" w:rsidRPr="00836BCB" w:rsidRDefault="00D859A4" w:rsidP="00B60287">
            <w:pPr>
              <w:rPr>
                <w:rFonts w:eastAsia="Times New Roman"/>
                <w:b/>
                <w:sz w:val="20"/>
                <w:szCs w:val="20"/>
              </w:rPr>
            </w:pPr>
            <w:r w:rsidRPr="00836BCB">
              <w:rPr>
                <w:sz w:val="20"/>
                <w:szCs w:val="20"/>
              </w:rPr>
              <w:br w:type="page"/>
            </w:r>
          </w:p>
          <w:p w14:paraId="7CD95B60" w14:textId="77777777" w:rsidR="00D859A4" w:rsidRPr="00836BCB" w:rsidRDefault="00D859A4" w:rsidP="00B60287">
            <w:pPr>
              <w:rPr>
                <w:rFonts w:eastAsia="Times New Roman"/>
                <w:b/>
                <w:sz w:val="20"/>
                <w:szCs w:val="20"/>
              </w:rPr>
            </w:pPr>
            <w:r w:rsidRPr="00836BCB">
              <w:rPr>
                <w:rFonts w:eastAsia="Times New Roman"/>
                <w:b/>
                <w:sz w:val="20"/>
                <w:szCs w:val="20"/>
              </w:rPr>
              <w:t>Skilled Nursing</w:t>
            </w:r>
          </w:p>
          <w:p w14:paraId="3993700E" w14:textId="77777777" w:rsidR="00D859A4" w:rsidRPr="00836BCB" w:rsidRDefault="00D859A4" w:rsidP="00B60287">
            <w:pPr>
              <w:shd w:val="clear" w:color="auto" w:fill="FFFFFF"/>
              <w:rPr>
                <w:rFonts w:eastAsia="Times New Roman"/>
                <w:b/>
                <w:sz w:val="20"/>
                <w:szCs w:val="20"/>
              </w:rPr>
            </w:pPr>
          </w:p>
        </w:tc>
        <w:tc>
          <w:tcPr>
            <w:tcW w:w="7416" w:type="dxa"/>
            <w:shd w:val="clear" w:color="auto" w:fill="FFFFFF" w:themeFill="background1"/>
          </w:tcPr>
          <w:p w14:paraId="683EACD0" w14:textId="77777777" w:rsidR="00D859A4" w:rsidRPr="00836BCB" w:rsidRDefault="00D859A4" w:rsidP="00B60287">
            <w:pPr>
              <w:shd w:val="clear" w:color="auto" w:fill="FFFFFF"/>
              <w:outlineLvl w:val="1"/>
              <w:rPr>
                <w:rFonts w:eastAsia="Calibri"/>
                <w:b/>
                <w:i/>
                <w:iCs/>
                <w:sz w:val="20"/>
                <w:szCs w:val="20"/>
              </w:rPr>
            </w:pPr>
          </w:p>
          <w:p w14:paraId="47789EB3" w14:textId="77777777" w:rsidR="00D859A4" w:rsidRPr="00836BCB" w:rsidRDefault="00D859A4" w:rsidP="00B60287">
            <w:pPr>
              <w:shd w:val="clear" w:color="auto" w:fill="FFFFFF"/>
              <w:outlineLvl w:val="1"/>
              <w:rPr>
                <w:rFonts w:eastAsia="Calibri"/>
                <w:b/>
                <w:i/>
                <w:iCs/>
                <w:sz w:val="20"/>
                <w:szCs w:val="20"/>
              </w:rPr>
            </w:pPr>
            <w:r w:rsidRPr="00836BCB">
              <w:rPr>
                <w:rFonts w:eastAsia="Calibri"/>
                <w:b/>
                <w:i/>
                <w:iCs/>
                <w:sz w:val="20"/>
                <w:szCs w:val="20"/>
              </w:rPr>
              <w:t>Required Basic Training</w:t>
            </w:r>
          </w:p>
          <w:p w14:paraId="675FECFE" w14:textId="5A1C783C" w:rsidR="00190EA1" w:rsidRPr="00836BCB" w:rsidRDefault="009A5E4E" w:rsidP="00F373B7">
            <w:pPr>
              <w:shd w:val="clear" w:color="auto" w:fill="FFFFFF" w:themeFill="background1"/>
              <w:outlineLvl w:val="1"/>
              <w:rPr>
                <w:rFonts w:eastAsia="Times New Roman"/>
                <w:sz w:val="20"/>
                <w:szCs w:val="20"/>
              </w:rPr>
            </w:pPr>
            <w:r w:rsidRPr="00836BCB">
              <w:rPr>
                <w:rFonts w:eastAsia="Times New Roman"/>
                <w:sz w:val="20"/>
                <w:szCs w:val="20"/>
              </w:rPr>
              <w:t>Direct service providers of this service must complete Core Competencies, Zero Tolerance, and HIPAA as listed in Appendix B – Table 1 and within noted timeframes. Independent</w:t>
            </w:r>
            <w:r w:rsidR="003569B2" w:rsidRPr="00836BCB">
              <w:rPr>
                <w:rFonts w:eastAsia="Times New Roman"/>
                <w:sz w:val="20"/>
                <w:szCs w:val="20"/>
              </w:rPr>
              <w:t xml:space="preserve"> or </w:t>
            </w:r>
            <w:r w:rsidRPr="00836BCB">
              <w:rPr>
                <w:rFonts w:eastAsia="Times New Roman"/>
                <w:sz w:val="20"/>
                <w:szCs w:val="20"/>
              </w:rPr>
              <w:t xml:space="preserve">Solo providers and management staff of agencies providing this service must complete Requirements for </w:t>
            </w:r>
            <w:r w:rsidR="00AD6623" w:rsidRPr="00836BCB">
              <w:rPr>
                <w:rFonts w:eastAsia="Times New Roman"/>
                <w:sz w:val="20"/>
                <w:szCs w:val="20"/>
              </w:rPr>
              <w:t>A</w:t>
            </w:r>
            <w:r w:rsidRPr="00836BCB">
              <w:rPr>
                <w:rFonts w:eastAsia="Times New Roman"/>
                <w:sz w:val="20"/>
                <w:szCs w:val="20"/>
              </w:rPr>
              <w:t xml:space="preserve">ll </w:t>
            </w:r>
            <w:r w:rsidR="00AD6623" w:rsidRPr="00836BCB">
              <w:rPr>
                <w:rFonts w:eastAsia="Times New Roman"/>
                <w:sz w:val="20"/>
                <w:szCs w:val="20"/>
              </w:rPr>
              <w:t>W</w:t>
            </w:r>
            <w:r w:rsidRPr="00836BCB">
              <w:rPr>
                <w:rFonts w:eastAsia="Times New Roman"/>
                <w:sz w:val="20"/>
                <w:szCs w:val="20"/>
              </w:rPr>
              <w:t xml:space="preserve">aiver </w:t>
            </w:r>
            <w:r w:rsidR="00AD6623" w:rsidRPr="00836BCB">
              <w:rPr>
                <w:rFonts w:eastAsia="Times New Roman"/>
                <w:sz w:val="20"/>
                <w:szCs w:val="20"/>
              </w:rPr>
              <w:t>P</w:t>
            </w:r>
            <w:r w:rsidRPr="00836BCB">
              <w:rPr>
                <w:rFonts w:eastAsia="Times New Roman"/>
                <w:sz w:val="20"/>
                <w:szCs w:val="20"/>
              </w:rPr>
              <w:t xml:space="preserve">roviders as listed in Appendix B – Table 1 and within noted timeframes. </w:t>
            </w:r>
          </w:p>
          <w:p w14:paraId="6613B9E4" w14:textId="77777777" w:rsidR="00D859A4" w:rsidRPr="00836BCB" w:rsidRDefault="00D859A4" w:rsidP="00B60287">
            <w:pPr>
              <w:shd w:val="clear" w:color="auto" w:fill="FFFFFF"/>
              <w:rPr>
                <w:rFonts w:eastAsia="Times New Roman"/>
                <w:b/>
                <w:i/>
                <w:sz w:val="20"/>
                <w:szCs w:val="20"/>
              </w:rPr>
            </w:pPr>
            <w:r w:rsidRPr="00836BCB">
              <w:rPr>
                <w:rFonts w:eastAsia="Times New Roman"/>
                <w:b/>
                <w:i/>
                <w:sz w:val="20"/>
                <w:szCs w:val="20"/>
              </w:rPr>
              <w:t>Continuing Education</w:t>
            </w:r>
          </w:p>
          <w:p w14:paraId="1DCF5611" w14:textId="77777777" w:rsidR="00D859A4" w:rsidRPr="00836BCB" w:rsidRDefault="009A5E4E" w:rsidP="00B60287">
            <w:pPr>
              <w:shd w:val="clear" w:color="auto" w:fill="FFFFFF"/>
              <w:outlineLvl w:val="1"/>
              <w:rPr>
                <w:rFonts w:eastAsia="Calibri"/>
                <w:bCs/>
                <w:iCs/>
                <w:sz w:val="20"/>
                <w:szCs w:val="20"/>
              </w:rPr>
            </w:pPr>
            <w:r w:rsidRPr="00836BCB">
              <w:rPr>
                <w:rFonts w:eastAsia="Calibri"/>
                <w:iCs/>
                <w:sz w:val="20"/>
                <w:szCs w:val="20"/>
              </w:rPr>
              <w:t>Skilled nursing providers, as defined in handbook, must only comply with required training and continuing education related to their licensure in order to maintain current active status as a licensed practical nurse or registered nurse.</w:t>
            </w:r>
          </w:p>
          <w:p w14:paraId="362595C8" w14:textId="77777777" w:rsidR="00D859A4" w:rsidRPr="00836BCB" w:rsidRDefault="00D859A4" w:rsidP="00B60287">
            <w:pPr>
              <w:shd w:val="clear" w:color="auto" w:fill="FFFFFF"/>
              <w:outlineLvl w:val="1"/>
              <w:rPr>
                <w:rFonts w:eastAsia="Calibri"/>
                <w:i/>
                <w:iCs/>
                <w:sz w:val="20"/>
                <w:szCs w:val="20"/>
              </w:rPr>
            </w:pPr>
          </w:p>
        </w:tc>
      </w:tr>
    </w:tbl>
    <w:p w14:paraId="3E32B0CA" w14:textId="77777777" w:rsidR="00293FCC" w:rsidRPr="00836BCB" w:rsidRDefault="00293FCC">
      <w:r w:rsidRPr="00836BCB">
        <w:br w:type="page"/>
      </w:r>
    </w:p>
    <w:tbl>
      <w:tblPr>
        <w:tblW w:w="95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44"/>
        <w:gridCol w:w="7416"/>
      </w:tblGrid>
      <w:tr w:rsidR="00836BCB" w:rsidRPr="00836BCB" w14:paraId="3BEA6A8B" w14:textId="77777777" w:rsidTr="00EF1E42">
        <w:trPr>
          <w:trHeight w:val="270"/>
          <w:jc w:val="center"/>
        </w:trPr>
        <w:tc>
          <w:tcPr>
            <w:tcW w:w="2144" w:type="dxa"/>
            <w:shd w:val="clear" w:color="auto" w:fill="FFFFFF"/>
          </w:tcPr>
          <w:p w14:paraId="39B50927" w14:textId="77777777" w:rsidR="00D859A4" w:rsidRPr="00836BCB" w:rsidRDefault="00D859A4" w:rsidP="00B60287">
            <w:pPr>
              <w:rPr>
                <w:rFonts w:eastAsia="Times New Roman"/>
                <w:b/>
                <w:sz w:val="20"/>
                <w:szCs w:val="20"/>
              </w:rPr>
            </w:pPr>
          </w:p>
          <w:p w14:paraId="712CF9DA" w14:textId="77777777" w:rsidR="00D859A4" w:rsidRPr="00836BCB" w:rsidRDefault="00D859A4" w:rsidP="00B60287">
            <w:pPr>
              <w:shd w:val="clear" w:color="auto" w:fill="FFFFFF"/>
              <w:rPr>
                <w:rFonts w:eastAsia="Times New Roman"/>
                <w:b/>
                <w:sz w:val="20"/>
                <w:szCs w:val="20"/>
              </w:rPr>
            </w:pPr>
            <w:r w:rsidRPr="00836BCB">
              <w:rPr>
                <w:rFonts w:eastAsia="Times New Roman"/>
                <w:b/>
                <w:sz w:val="20"/>
                <w:szCs w:val="20"/>
              </w:rPr>
              <w:t>Specialized Medical Home Care</w:t>
            </w:r>
          </w:p>
        </w:tc>
        <w:tc>
          <w:tcPr>
            <w:tcW w:w="7416" w:type="dxa"/>
            <w:shd w:val="clear" w:color="auto" w:fill="FFFFFF"/>
          </w:tcPr>
          <w:p w14:paraId="657A147B" w14:textId="77777777" w:rsidR="00D859A4" w:rsidRPr="00836BCB" w:rsidRDefault="00D859A4" w:rsidP="00B60287">
            <w:pPr>
              <w:shd w:val="clear" w:color="auto" w:fill="FFFFFF"/>
              <w:rPr>
                <w:rFonts w:eastAsia="Times New Roman"/>
                <w:b/>
                <w:i/>
                <w:sz w:val="20"/>
                <w:szCs w:val="20"/>
              </w:rPr>
            </w:pPr>
          </w:p>
          <w:p w14:paraId="1770AF4B" w14:textId="77777777" w:rsidR="00D859A4" w:rsidRPr="00836BCB" w:rsidRDefault="00D859A4" w:rsidP="00B60287">
            <w:pPr>
              <w:shd w:val="clear" w:color="auto" w:fill="FFFFFF"/>
              <w:rPr>
                <w:rFonts w:eastAsia="Times New Roman"/>
                <w:b/>
                <w:i/>
                <w:sz w:val="20"/>
                <w:szCs w:val="20"/>
              </w:rPr>
            </w:pPr>
            <w:r w:rsidRPr="00836BCB">
              <w:rPr>
                <w:rFonts w:eastAsia="Times New Roman"/>
                <w:b/>
                <w:i/>
                <w:sz w:val="20"/>
                <w:szCs w:val="20"/>
              </w:rPr>
              <w:t>Required Basic Training</w:t>
            </w:r>
          </w:p>
          <w:p w14:paraId="59018658" w14:textId="77777777" w:rsidR="00D859A4" w:rsidRPr="00836BCB" w:rsidRDefault="00C74630" w:rsidP="00B60287">
            <w:pPr>
              <w:shd w:val="clear" w:color="auto" w:fill="FFFFFF"/>
              <w:outlineLvl w:val="1"/>
              <w:rPr>
                <w:rFonts w:eastAsia="Times New Roman"/>
                <w:sz w:val="20"/>
                <w:szCs w:val="20"/>
              </w:rPr>
            </w:pPr>
            <w:r w:rsidRPr="00836BCB">
              <w:rPr>
                <w:rFonts w:eastAsia="Times New Roman"/>
                <w:sz w:val="20"/>
                <w:szCs w:val="20"/>
              </w:rPr>
              <w:t>Providers of this service must complete all required basic training courses noted and within timeframes in Appendix B – Table 1 unless certified as a registered nurse (RN), licensed practical nurse (LPN), or certified nursing assistant (CNA). If the provider is a certified RN, or LPN or CNA, they only need to successfully complete Core Competencies, Zero Tolerance, and HIPAA within timeframes noted in Appendix B – Table 1. Independent</w:t>
            </w:r>
            <w:r w:rsidR="00714899" w:rsidRPr="00836BCB">
              <w:rPr>
                <w:rFonts w:eastAsia="Times New Roman"/>
                <w:sz w:val="20"/>
                <w:szCs w:val="20"/>
              </w:rPr>
              <w:t xml:space="preserve"> or </w:t>
            </w:r>
            <w:r w:rsidRPr="00836BCB">
              <w:rPr>
                <w:rFonts w:eastAsia="Times New Roman"/>
                <w:sz w:val="20"/>
                <w:szCs w:val="20"/>
              </w:rPr>
              <w:t xml:space="preserve">Solo providers and management staff of agencies providing this service must complete Requirements for all Waiver Providers as listed in Appendix B – Table 1 and within noted timeframes. </w:t>
            </w:r>
          </w:p>
          <w:p w14:paraId="2A8BBD5B" w14:textId="77777777" w:rsidR="00D859A4" w:rsidRPr="00836BCB" w:rsidRDefault="00D859A4" w:rsidP="00B60287">
            <w:pPr>
              <w:shd w:val="clear" w:color="auto" w:fill="FFFFFF"/>
              <w:rPr>
                <w:rFonts w:eastAsia="Times New Roman"/>
                <w:sz w:val="20"/>
                <w:szCs w:val="20"/>
              </w:rPr>
            </w:pPr>
          </w:p>
          <w:p w14:paraId="4DEC084D" w14:textId="77777777" w:rsidR="00D859A4" w:rsidRPr="00836BCB" w:rsidRDefault="00AD6623" w:rsidP="00B60287">
            <w:pPr>
              <w:shd w:val="clear" w:color="auto" w:fill="FFFFFF"/>
              <w:rPr>
                <w:rFonts w:eastAsia="Times New Roman"/>
                <w:sz w:val="20"/>
                <w:szCs w:val="20"/>
              </w:rPr>
            </w:pPr>
            <w:r w:rsidRPr="00836BCB">
              <w:rPr>
                <w:rFonts w:eastAsia="Times New Roman"/>
                <w:sz w:val="20"/>
                <w:szCs w:val="20"/>
              </w:rPr>
              <w:t xml:space="preserve">Providers of this service must successfully complete all required basic training courses and pre-service training requirements and within timeframes noted in Appendix B – Table 1. If a provider will administer medication, they must successfully complete Medication Administration Training and Validation. Behavioral Emergency Procedures Training must be successfully completed prior to service provision if a provider is working with a recipient who requires reactive strategies. </w:t>
            </w:r>
          </w:p>
          <w:p w14:paraId="73074D4F" w14:textId="77777777" w:rsidR="00D859A4" w:rsidRPr="00836BCB" w:rsidRDefault="00D859A4" w:rsidP="00B60287">
            <w:pPr>
              <w:shd w:val="clear" w:color="auto" w:fill="FFFFFF"/>
              <w:rPr>
                <w:rFonts w:eastAsia="Times New Roman"/>
                <w:sz w:val="20"/>
                <w:szCs w:val="20"/>
              </w:rPr>
            </w:pPr>
          </w:p>
          <w:p w14:paraId="7A2DB9A5" w14:textId="77777777" w:rsidR="00D859A4" w:rsidRPr="00836BCB" w:rsidRDefault="00D859A4" w:rsidP="00B60287">
            <w:pPr>
              <w:shd w:val="clear" w:color="auto" w:fill="FFFFFF"/>
              <w:rPr>
                <w:rFonts w:eastAsia="Times New Roman"/>
                <w:b/>
                <w:i/>
                <w:sz w:val="20"/>
                <w:szCs w:val="20"/>
              </w:rPr>
            </w:pPr>
            <w:r w:rsidRPr="00836BCB">
              <w:rPr>
                <w:rFonts w:eastAsia="Times New Roman"/>
                <w:b/>
                <w:i/>
                <w:sz w:val="20"/>
                <w:szCs w:val="20"/>
              </w:rPr>
              <w:t>Continuing Education</w:t>
            </w:r>
          </w:p>
          <w:p w14:paraId="4737E926" w14:textId="77777777" w:rsidR="00D859A4" w:rsidRPr="00836BCB" w:rsidRDefault="00743EBE" w:rsidP="00B60287">
            <w:pPr>
              <w:shd w:val="clear" w:color="auto" w:fill="FFFFFF"/>
              <w:outlineLvl w:val="1"/>
              <w:rPr>
                <w:rFonts w:eastAsia="Times New Roman"/>
                <w:sz w:val="20"/>
                <w:szCs w:val="20"/>
              </w:rPr>
            </w:pPr>
            <w:r w:rsidRPr="00836BCB">
              <w:rPr>
                <w:rFonts w:eastAsia="Times New Roman"/>
                <w:sz w:val="20"/>
                <w:szCs w:val="20"/>
              </w:rPr>
              <w:t xml:space="preserve">Specialized medical home care providers, as defined in this handbook must only comply with licensure and continuing education related to their licensure as a </w:t>
            </w:r>
            <w:r w:rsidR="001B4094" w:rsidRPr="00836BCB">
              <w:rPr>
                <w:rFonts w:eastAsia="Times New Roman"/>
                <w:sz w:val="20"/>
                <w:szCs w:val="20"/>
              </w:rPr>
              <w:t>CNA</w:t>
            </w:r>
            <w:r w:rsidRPr="00836BCB">
              <w:rPr>
                <w:rFonts w:eastAsia="Times New Roman"/>
                <w:sz w:val="20"/>
                <w:szCs w:val="20"/>
              </w:rPr>
              <w:t xml:space="preserve">, </w:t>
            </w:r>
            <w:r w:rsidR="001B4094" w:rsidRPr="00836BCB">
              <w:rPr>
                <w:rFonts w:eastAsia="Times New Roman"/>
                <w:sz w:val="20"/>
                <w:szCs w:val="20"/>
              </w:rPr>
              <w:t>LPN,</w:t>
            </w:r>
            <w:r w:rsidRPr="00836BCB">
              <w:rPr>
                <w:rFonts w:eastAsia="Times New Roman"/>
                <w:sz w:val="20"/>
                <w:szCs w:val="20"/>
              </w:rPr>
              <w:t xml:space="preserve"> or </w:t>
            </w:r>
            <w:r w:rsidR="001B4094" w:rsidRPr="00836BCB">
              <w:rPr>
                <w:rFonts w:eastAsia="Times New Roman"/>
                <w:sz w:val="20"/>
                <w:szCs w:val="20"/>
              </w:rPr>
              <w:t>RN</w:t>
            </w:r>
            <w:r w:rsidRPr="00836BCB">
              <w:rPr>
                <w:rFonts w:eastAsia="Times New Roman"/>
                <w:sz w:val="20"/>
                <w:szCs w:val="20"/>
              </w:rPr>
              <w:t xml:space="preserve"> in order to maintain current active status.</w:t>
            </w:r>
          </w:p>
          <w:p w14:paraId="46F83A89" w14:textId="77777777" w:rsidR="00293FCC" w:rsidRPr="00836BCB" w:rsidRDefault="00293FCC" w:rsidP="00B60287">
            <w:pPr>
              <w:shd w:val="clear" w:color="auto" w:fill="FFFFFF"/>
              <w:outlineLvl w:val="1"/>
              <w:rPr>
                <w:rFonts w:eastAsia="Calibri"/>
                <w:i/>
                <w:iCs/>
                <w:sz w:val="20"/>
                <w:szCs w:val="20"/>
              </w:rPr>
            </w:pPr>
          </w:p>
        </w:tc>
      </w:tr>
      <w:tr w:rsidR="00836BCB" w:rsidRPr="00836BCB" w14:paraId="6A066128" w14:textId="77777777" w:rsidTr="00EF1E42">
        <w:trPr>
          <w:trHeight w:val="270"/>
          <w:jc w:val="center"/>
        </w:trPr>
        <w:tc>
          <w:tcPr>
            <w:tcW w:w="2144" w:type="dxa"/>
            <w:shd w:val="clear" w:color="auto" w:fill="FFFFFF"/>
          </w:tcPr>
          <w:p w14:paraId="2B0628FE" w14:textId="77777777" w:rsidR="00D859A4" w:rsidRPr="00836BCB" w:rsidRDefault="00D859A4" w:rsidP="00B60287">
            <w:pPr>
              <w:rPr>
                <w:rFonts w:eastAsia="Times New Roman"/>
                <w:b/>
                <w:sz w:val="20"/>
                <w:szCs w:val="20"/>
              </w:rPr>
            </w:pPr>
            <w:r w:rsidRPr="00836BCB">
              <w:rPr>
                <w:sz w:val="20"/>
                <w:szCs w:val="20"/>
              </w:rPr>
              <w:br w:type="page"/>
            </w:r>
          </w:p>
          <w:p w14:paraId="265F7197" w14:textId="77777777" w:rsidR="00D859A4" w:rsidRPr="00836BCB" w:rsidRDefault="00D859A4" w:rsidP="00B60287">
            <w:pPr>
              <w:rPr>
                <w:rFonts w:eastAsia="Times New Roman"/>
                <w:b/>
                <w:sz w:val="20"/>
                <w:szCs w:val="20"/>
              </w:rPr>
            </w:pPr>
            <w:r w:rsidRPr="00836BCB">
              <w:rPr>
                <w:rFonts w:eastAsia="Times New Roman"/>
                <w:b/>
                <w:sz w:val="20"/>
                <w:szCs w:val="20"/>
              </w:rPr>
              <w:t>Specialized Mental Health Counseling</w:t>
            </w:r>
          </w:p>
          <w:p w14:paraId="3695751D" w14:textId="77777777" w:rsidR="00D859A4" w:rsidRPr="00836BCB" w:rsidRDefault="00D859A4" w:rsidP="00B60287">
            <w:pPr>
              <w:shd w:val="clear" w:color="auto" w:fill="FFFFFF"/>
              <w:rPr>
                <w:rFonts w:eastAsia="Times New Roman"/>
                <w:b/>
                <w:sz w:val="20"/>
                <w:szCs w:val="20"/>
              </w:rPr>
            </w:pPr>
          </w:p>
        </w:tc>
        <w:tc>
          <w:tcPr>
            <w:tcW w:w="7416" w:type="dxa"/>
            <w:shd w:val="clear" w:color="auto" w:fill="FFFFFF"/>
          </w:tcPr>
          <w:p w14:paraId="1EBAA969" w14:textId="77777777" w:rsidR="00D859A4" w:rsidRPr="00836BCB" w:rsidRDefault="00D859A4" w:rsidP="00B60287">
            <w:pPr>
              <w:shd w:val="clear" w:color="auto" w:fill="FFFFFF"/>
              <w:outlineLvl w:val="1"/>
              <w:rPr>
                <w:rFonts w:eastAsia="Calibri"/>
                <w:b/>
                <w:i/>
                <w:iCs/>
                <w:sz w:val="20"/>
                <w:szCs w:val="20"/>
              </w:rPr>
            </w:pPr>
          </w:p>
          <w:p w14:paraId="7A01ECBE" w14:textId="77777777" w:rsidR="00D859A4" w:rsidRPr="00836BCB" w:rsidRDefault="00D859A4" w:rsidP="00B60287">
            <w:pPr>
              <w:shd w:val="clear" w:color="auto" w:fill="FFFFFF"/>
              <w:outlineLvl w:val="1"/>
              <w:rPr>
                <w:rFonts w:eastAsia="Calibri"/>
                <w:b/>
                <w:i/>
                <w:iCs/>
                <w:sz w:val="20"/>
                <w:szCs w:val="20"/>
              </w:rPr>
            </w:pPr>
            <w:r w:rsidRPr="00836BCB">
              <w:rPr>
                <w:rFonts w:eastAsia="Calibri"/>
                <w:b/>
                <w:i/>
                <w:iCs/>
                <w:sz w:val="20"/>
                <w:szCs w:val="20"/>
              </w:rPr>
              <w:t>Required Basic Training</w:t>
            </w:r>
          </w:p>
          <w:p w14:paraId="36E43FCB" w14:textId="77777777" w:rsidR="00D859A4" w:rsidRPr="00836BCB" w:rsidRDefault="00743EBE" w:rsidP="00B60287">
            <w:pPr>
              <w:shd w:val="clear" w:color="auto" w:fill="FFFFFF"/>
              <w:outlineLvl w:val="1"/>
              <w:rPr>
                <w:rFonts w:eastAsia="Times New Roman"/>
                <w:sz w:val="20"/>
                <w:szCs w:val="20"/>
              </w:rPr>
            </w:pPr>
            <w:r w:rsidRPr="00836BCB">
              <w:rPr>
                <w:rFonts w:eastAsia="Times New Roman"/>
                <w:sz w:val="20"/>
                <w:szCs w:val="20"/>
              </w:rPr>
              <w:t>Direct Service Providers of this service must complete Core Competencies, Zero Tolerance, and HIPAA as listed in Appendix B – Table 1 and within noted timeframes. Independent</w:t>
            </w:r>
            <w:r w:rsidR="00714899" w:rsidRPr="00836BCB">
              <w:rPr>
                <w:rFonts w:eastAsia="Times New Roman"/>
                <w:sz w:val="20"/>
                <w:szCs w:val="20"/>
              </w:rPr>
              <w:t xml:space="preserve"> or </w:t>
            </w:r>
            <w:r w:rsidRPr="00836BCB">
              <w:rPr>
                <w:rFonts w:eastAsia="Times New Roman"/>
                <w:sz w:val="20"/>
                <w:szCs w:val="20"/>
              </w:rPr>
              <w:t xml:space="preserve">Solo providers and management staff of agencies providing this service must complete Requirements for all Waiver Providers as listed in Appendix B – Table 1 and within noted timeframes. </w:t>
            </w:r>
          </w:p>
          <w:p w14:paraId="6D701181" w14:textId="77777777" w:rsidR="00293FCC" w:rsidRPr="00836BCB" w:rsidRDefault="00293FCC" w:rsidP="00B60287">
            <w:pPr>
              <w:shd w:val="clear" w:color="auto" w:fill="FFFFFF"/>
              <w:outlineLvl w:val="1"/>
              <w:rPr>
                <w:rFonts w:eastAsia="Calibri"/>
                <w:bCs/>
                <w:iCs/>
                <w:sz w:val="20"/>
                <w:szCs w:val="20"/>
              </w:rPr>
            </w:pPr>
          </w:p>
          <w:p w14:paraId="7F5C7BFE" w14:textId="77777777" w:rsidR="00D859A4" w:rsidRPr="00836BCB" w:rsidRDefault="00D859A4" w:rsidP="00B60287">
            <w:pPr>
              <w:shd w:val="clear" w:color="auto" w:fill="FFFFFF"/>
              <w:tabs>
                <w:tab w:val="left" w:pos="720"/>
              </w:tabs>
              <w:rPr>
                <w:rFonts w:eastAsia="Times New Roman"/>
                <w:b/>
                <w:bCs/>
                <w:i/>
                <w:sz w:val="20"/>
                <w:szCs w:val="20"/>
              </w:rPr>
            </w:pPr>
            <w:r w:rsidRPr="00836BCB">
              <w:rPr>
                <w:rFonts w:eastAsia="Times New Roman"/>
                <w:b/>
                <w:bCs/>
                <w:i/>
                <w:sz w:val="20"/>
                <w:szCs w:val="20"/>
              </w:rPr>
              <w:t>Continuing Education</w:t>
            </w:r>
          </w:p>
          <w:p w14:paraId="1A0DC27A" w14:textId="77777777" w:rsidR="00D859A4" w:rsidRPr="00836BCB" w:rsidRDefault="00743EBE" w:rsidP="00B60287">
            <w:pPr>
              <w:shd w:val="clear" w:color="auto" w:fill="FFFFFF"/>
              <w:tabs>
                <w:tab w:val="left" w:pos="720"/>
              </w:tabs>
              <w:rPr>
                <w:rFonts w:eastAsia="Times New Roman"/>
                <w:sz w:val="20"/>
                <w:szCs w:val="20"/>
              </w:rPr>
            </w:pPr>
            <w:r w:rsidRPr="00836BCB">
              <w:rPr>
                <w:rFonts w:eastAsia="Times New Roman"/>
                <w:bCs/>
                <w:sz w:val="20"/>
                <w:szCs w:val="20"/>
              </w:rPr>
              <w:t>Specialized mental health counseling providers, as defined in this handbook, must only comply with required training and continuing education credits related to their licensure as a psychiatrist, psychologist, clinical social worker or marriage and family counselor</w:t>
            </w:r>
            <w:r w:rsidR="00001A1A" w:rsidRPr="00836BCB">
              <w:rPr>
                <w:rFonts w:eastAsia="Times New Roman"/>
                <w:bCs/>
                <w:sz w:val="20"/>
                <w:szCs w:val="20"/>
              </w:rPr>
              <w:t>.</w:t>
            </w:r>
          </w:p>
          <w:p w14:paraId="1CEA77E6" w14:textId="77777777" w:rsidR="00D859A4" w:rsidRPr="00836BCB" w:rsidRDefault="00D859A4" w:rsidP="00B60287">
            <w:pPr>
              <w:shd w:val="clear" w:color="auto" w:fill="FFFFFF"/>
              <w:outlineLvl w:val="1"/>
              <w:rPr>
                <w:rFonts w:eastAsia="Calibri"/>
                <w:i/>
                <w:iCs/>
                <w:sz w:val="20"/>
                <w:szCs w:val="20"/>
              </w:rPr>
            </w:pPr>
          </w:p>
        </w:tc>
      </w:tr>
    </w:tbl>
    <w:p w14:paraId="11CA3AFD" w14:textId="77777777" w:rsidR="00293FCC" w:rsidRPr="00836BCB" w:rsidRDefault="00293FCC">
      <w:r w:rsidRPr="00836BCB">
        <w:br w:type="page"/>
      </w:r>
    </w:p>
    <w:tbl>
      <w:tblPr>
        <w:tblW w:w="95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44"/>
        <w:gridCol w:w="7416"/>
      </w:tblGrid>
      <w:tr w:rsidR="00836BCB" w:rsidRPr="00836BCB" w14:paraId="72E7C4E2" w14:textId="77777777" w:rsidTr="00EF1E42">
        <w:trPr>
          <w:trHeight w:val="270"/>
          <w:jc w:val="center"/>
        </w:trPr>
        <w:tc>
          <w:tcPr>
            <w:tcW w:w="2144" w:type="dxa"/>
            <w:shd w:val="clear" w:color="auto" w:fill="FFFFFF"/>
          </w:tcPr>
          <w:p w14:paraId="1645AE44" w14:textId="77777777" w:rsidR="00D859A4" w:rsidRPr="00836BCB" w:rsidRDefault="00D859A4" w:rsidP="00B60287">
            <w:pPr>
              <w:shd w:val="clear" w:color="auto" w:fill="FFFFFF"/>
              <w:rPr>
                <w:rFonts w:eastAsia="Times New Roman"/>
                <w:b/>
                <w:sz w:val="20"/>
                <w:szCs w:val="20"/>
              </w:rPr>
            </w:pPr>
          </w:p>
          <w:p w14:paraId="0A3B1C95" w14:textId="77777777" w:rsidR="00D859A4" w:rsidRPr="00836BCB" w:rsidRDefault="00D859A4" w:rsidP="00B60287">
            <w:pPr>
              <w:shd w:val="clear" w:color="auto" w:fill="FFFFFF"/>
              <w:rPr>
                <w:rFonts w:eastAsia="Times New Roman"/>
                <w:b/>
                <w:sz w:val="20"/>
                <w:szCs w:val="20"/>
              </w:rPr>
            </w:pPr>
            <w:r w:rsidRPr="00836BCB">
              <w:rPr>
                <w:rFonts w:eastAsia="Times New Roman"/>
                <w:b/>
                <w:sz w:val="20"/>
                <w:szCs w:val="20"/>
              </w:rPr>
              <w:t>Speech Therapy</w:t>
            </w:r>
          </w:p>
        </w:tc>
        <w:tc>
          <w:tcPr>
            <w:tcW w:w="7416" w:type="dxa"/>
            <w:shd w:val="clear" w:color="auto" w:fill="FFFFFF"/>
          </w:tcPr>
          <w:p w14:paraId="18C4243F" w14:textId="77777777" w:rsidR="00D859A4" w:rsidRPr="00836BCB" w:rsidRDefault="00D859A4" w:rsidP="00B60287">
            <w:pPr>
              <w:shd w:val="clear" w:color="auto" w:fill="FFFFFF"/>
              <w:outlineLvl w:val="1"/>
              <w:rPr>
                <w:rFonts w:eastAsia="Calibri"/>
                <w:b/>
                <w:i/>
                <w:iCs/>
                <w:sz w:val="20"/>
                <w:szCs w:val="20"/>
              </w:rPr>
            </w:pPr>
          </w:p>
          <w:p w14:paraId="37AF4D7E" w14:textId="77777777" w:rsidR="00D859A4" w:rsidRPr="00836BCB" w:rsidRDefault="00D859A4" w:rsidP="00B60287">
            <w:pPr>
              <w:shd w:val="clear" w:color="auto" w:fill="FFFFFF"/>
              <w:outlineLvl w:val="1"/>
              <w:rPr>
                <w:rFonts w:eastAsia="Calibri"/>
                <w:b/>
                <w:i/>
                <w:iCs/>
                <w:sz w:val="20"/>
                <w:szCs w:val="20"/>
              </w:rPr>
            </w:pPr>
            <w:r w:rsidRPr="00836BCB">
              <w:rPr>
                <w:rFonts w:eastAsia="Calibri"/>
                <w:b/>
                <w:i/>
                <w:iCs/>
                <w:sz w:val="20"/>
                <w:szCs w:val="20"/>
              </w:rPr>
              <w:t>Required Basic Training</w:t>
            </w:r>
          </w:p>
          <w:p w14:paraId="5B3CB4FC" w14:textId="77777777" w:rsidR="00D859A4" w:rsidRPr="00836BCB" w:rsidRDefault="00743EBE" w:rsidP="00B60287">
            <w:pPr>
              <w:shd w:val="clear" w:color="auto" w:fill="FFFFFF"/>
              <w:outlineLvl w:val="1"/>
              <w:rPr>
                <w:rFonts w:eastAsia="Times New Roman"/>
                <w:sz w:val="20"/>
                <w:szCs w:val="20"/>
              </w:rPr>
            </w:pPr>
            <w:r w:rsidRPr="00836BCB">
              <w:rPr>
                <w:rFonts w:eastAsia="Times New Roman"/>
                <w:sz w:val="20"/>
                <w:szCs w:val="20"/>
              </w:rPr>
              <w:t>Direct Service Providers of this service must complete Core Competencies, Zero Tolerance, and HIPAA as listed in Appendix B – Table 1 and within noted timeframes. Independent</w:t>
            </w:r>
            <w:r w:rsidR="00714899" w:rsidRPr="00836BCB">
              <w:rPr>
                <w:rFonts w:eastAsia="Times New Roman"/>
                <w:sz w:val="20"/>
                <w:szCs w:val="20"/>
              </w:rPr>
              <w:t xml:space="preserve"> or </w:t>
            </w:r>
            <w:r w:rsidRPr="00836BCB">
              <w:rPr>
                <w:rFonts w:eastAsia="Times New Roman"/>
                <w:sz w:val="20"/>
                <w:szCs w:val="20"/>
              </w:rPr>
              <w:t xml:space="preserve">Solo providers and management staff of agencies providing this service must complete Requirements for all Waiver Providers as listed in Appendix B – Table 1 and within noted timeframes. </w:t>
            </w:r>
          </w:p>
          <w:p w14:paraId="42F81C0F" w14:textId="77777777" w:rsidR="00293FCC" w:rsidRPr="00836BCB" w:rsidRDefault="00293FCC" w:rsidP="00B60287">
            <w:pPr>
              <w:shd w:val="clear" w:color="auto" w:fill="FFFFFF"/>
              <w:outlineLvl w:val="1"/>
              <w:rPr>
                <w:rFonts w:eastAsia="Calibri"/>
                <w:bCs/>
                <w:iCs/>
                <w:sz w:val="20"/>
                <w:szCs w:val="20"/>
                <w:u w:val="single"/>
              </w:rPr>
            </w:pPr>
          </w:p>
          <w:p w14:paraId="43595699" w14:textId="77777777" w:rsidR="00D859A4" w:rsidRPr="00836BCB" w:rsidRDefault="00D859A4" w:rsidP="00B60287">
            <w:pPr>
              <w:shd w:val="clear" w:color="auto" w:fill="FFFFFF"/>
              <w:rPr>
                <w:rFonts w:eastAsia="Times New Roman"/>
                <w:b/>
                <w:i/>
                <w:sz w:val="20"/>
                <w:szCs w:val="20"/>
              </w:rPr>
            </w:pPr>
            <w:r w:rsidRPr="00836BCB">
              <w:rPr>
                <w:rFonts w:eastAsia="Times New Roman"/>
                <w:b/>
                <w:i/>
                <w:sz w:val="20"/>
                <w:szCs w:val="20"/>
              </w:rPr>
              <w:t>Continuing Education</w:t>
            </w:r>
          </w:p>
          <w:p w14:paraId="555BFBAE" w14:textId="77777777" w:rsidR="00D859A4" w:rsidRPr="00836BCB" w:rsidRDefault="00E54323" w:rsidP="00B60287">
            <w:pPr>
              <w:shd w:val="clear" w:color="auto" w:fill="FFFFFF"/>
              <w:outlineLvl w:val="1"/>
              <w:rPr>
                <w:rFonts w:eastAsia="Calibri"/>
                <w:iCs/>
                <w:sz w:val="20"/>
                <w:szCs w:val="20"/>
              </w:rPr>
            </w:pPr>
            <w:r w:rsidRPr="00836BCB">
              <w:rPr>
                <w:rFonts w:eastAsia="Calibri"/>
                <w:iCs/>
                <w:sz w:val="20"/>
                <w:szCs w:val="20"/>
              </w:rPr>
              <w:t>Speech thera</w:t>
            </w:r>
            <w:r w:rsidR="00743EBE" w:rsidRPr="00836BCB">
              <w:rPr>
                <w:rFonts w:eastAsia="Calibri"/>
                <w:iCs/>
                <w:sz w:val="20"/>
                <w:szCs w:val="20"/>
              </w:rPr>
              <w:t>py providers, as defined in this handbook</w:t>
            </w:r>
            <w:r w:rsidRPr="00836BCB">
              <w:rPr>
                <w:rFonts w:eastAsia="Calibri"/>
                <w:iCs/>
                <w:sz w:val="20"/>
                <w:szCs w:val="20"/>
              </w:rPr>
              <w:t>, must only comply with required training and continuing education credits related to their licensure in order to maintain current active status as a speech therapist</w:t>
            </w:r>
            <w:r w:rsidR="00D859A4" w:rsidRPr="00836BCB">
              <w:rPr>
                <w:rFonts w:eastAsia="Calibri"/>
                <w:iCs/>
                <w:sz w:val="20"/>
                <w:szCs w:val="20"/>
              </w:rPr>
              <w:t>.</w:t>
            </w:r>
          </w:p>
          <w:p w14:paraId="44D322B8" w14:textId="77777777" w:rsidR="00293FCC" w:rsidRPr="00836BCB" w:rsidRDefault="00293FCC" w:rsidP="00B60287">
            <w:pPr>
              <w:shd w:val="clear" w:color="auto" w:fill="FFFFFF"/>
              <w:outlineLvl w:val="1"/>
              <w:rPr>
                <w:rFonts w:eastAsia="Calibri"/>
                <w:i/>
                <w:iCs/>
                <w:sz w:val="20"/>
                <w:szCs w:val="20"/>
              </w:rPr>
            </w:pPr>
          </w:p>
        </w:tc>
      </w:tr>
      <w:tr w:rsidR="00836BCB" w:rsidRPr="00836BCB" w14:paraId="1968F2F1" w14:textId="77777777" w:rsidTr="00EF1E42">
        <w:trPr>
          <w:trHeight w:val="270"/>
          <w:jc w:val="center"/>
        </w:trPr>
        <w:tc>
          <w:tcPr>
            <w:tcW w:w="2144" w:type="dxa"/>
            <w:shd w:val="clear" w:color="auto" w:fill="FFFFFF"/>
          </w:tcPr>
          <w:p w14:paraId="4078FC5A" w14:textId="77777777" w:rsidR="00D859A4" w:rsidRPr="00836BCB" w:rsidRDefault="00D859A4" w:rsidP="00B60287">
            <w:pPr>
              <w:shd w:val="clear" w:color="auto" w:fill="FFFFFF"/>
              <w:rPr>
                <w:rFonts w:eastAsia="Times New Roman"/>
                <w:b/>
                <w:sz w:val="20"/>
                <w:szCs w:val="20"/>
              </w:rPr>
            </w:pPr>
            <w:r w:rsidRPr="00836BCB">
              <w:rPr>
                <w:sz w:val="20"/>
                <w:szCs w:val="20"/>
              </w:rPr>
              <w:br w:type="page"/>
            </w:r>
          </w:p>
          <w:p w14:paraId="7C75D20C" w14:textId="77777777" w:rsidR="00D859A4" w:rsidRPr="00836BCB" w:rsidRDefault="00D859A4" w:rsidP="00B60287">
            <w:pPr>
              <w:shd w:val="clear" w:color="auto" w:fill="FFFFFF"/>
              <w:rPr>
                <w:rFonts w:eastAsia="Times New Roman"/>
                <w:b/>
                <w:sz w:val="20"/>
                <w:szCs w:val="20"/>
              </w:rPr>
            </w:pPr>
            <w:r w:rsidRPr="00836BCB">
              <w:rPr>
                <w:rFonts w:eastAsia="Times New Roman"/>
                <w:b/>
                <w:sz w:val="20"/>
                <w:szCs w:val="20"/>
              </w:rPr>
              <w:t>Support Coordination—Limited, Full or Enhanced</w:t>
            </w:r>
          </w:p>
        </w:tc>
        <w:tc>
          <w:tcPr>
            <w:tcW w:w="7416" w:type="dxa"/>
            <w:shd w:val="clear" w:color="auto" w:fill="FFFFFF"/>
          </w:tcPr>
          <w:p w14:paraId="4F080FE4" w14:textId="77777777" w:rsidR="00D859A4" w:rsidRPr="00836BCB" w:rsidRDefault="00D859A4" w:rsidP="00B60287">
            <w:pPr>
              <w:shd w:val="clear" w:color="auto" w:fill="FFFFFF"/>
              <w:outlineLvl w:val="1"/>
              <w:rPr>
                <w:rFonts w:eastAsia="Calibri"/>
                <w:b/>
                <w:iCs/>
                <w:sz w:val="20"/>
                <w:szCs w:val="20"/>
              </w:rPr>
            </w:pPr>
          </w:p>
          <w:p w14:paraId="03568FA6" w14:textId="77777777" w:rsidR="00D859A4" w:rsidRPr="00836BCB" w:rsidRDefault="00D859A4" w:rsidP="00B60287">
            <w:pPr>
              <w:shd w:val="clear" w:color="auto" w:fill="FFFFFF"/>
              <w:outlineLvl w:val="1"/>
              <w:rPr>
                <w:rFonts w:eastAsia="Calibri"/>
                <w:b/>
                <w:i/>
                <w:iCs/>
                <w:sz w:val="20"/>
                <w:szCs w:val="20"/>
              </w:rPr>
            </w:pPr>
            <w:r w:rsidRPr="00836BCB">
              <w:rPr>
                <w:rFonts w:eastAsia="Calibri"/>
                <w:b/>
                <w:i/>
                <w:iCs/>
                <w:sz w:val="20"/>
                <w:szCs w:val="20"/>
              </w:rPr>
              <w:t>Required Basic Training</w:t>
            </w:r>
          </w:p>
          <w:p w14:paraId="2AD18369" w14:textId="77777777" w:rsidR="00D859A4" w:rsidRPr="00836BCB" w:rsidRDefault="00D859A4" w:rsidP="00B60287">
            <w:pPr>
              <w:outlineLvl w:val="1"/>
              <w:rPr>
                <w:rFonts w:eastAsia="Times New Roman"/>
                <w:iCs/>
                <w:sz w:val="20"/>
                <w:szCs w:val="20"/>
              </w:rPr>
            </w:pPr>
            <w:r w:rsidRPr="00836BCB">
              <w:rPr>
                <w:rFonts w:eastAsia="Times New Roman"/>
                <w:iCs/>
                <w:sz w:val="20"/>
                <w:szCs w:val="20"/>
              </w:rPr>
              <w:t xml:space="preserve">Providers of this service must complete all </w:t>
            </w:r>
            <w:r w:rsidR="00E54323" w:rsidRPr="00836BCB">
              <w:rPr>
                <w:rFonts w:eastAsia="Times New Roman"/>
                <w:iCs/>
                <w:sz w:val="20"/>
                <w:szCs w:val="20"/>
              </w:rPr>
              <w:t xml:space="preserve">required </w:t>
            </w:r>
            <w:r w:rsidRPr="00836BCB">
              <w:rPr>
                <w:rFonts w:eastAsia="Times New Roman"/>
                <w:iCs/>
                <w:sz w:val="20"/>
                <w:szCs w:val="20"/>
              </w:rPr>
              <w:t xml:space="preserve">basic training courses as noted and within timeframes in Appendix B – Table 1. </w:t>
            </w:r>
          </w:p>
          <w:p w14:paraId="42AB1E26" w14:textId="77777777" w:rsidR="00D859A4" w:rsidRPr="00836BCB" w:rsidRDefault="00D859A4" w:rsidP="00B60287">
            <w:pPr>
              <w:outlineLvl w:val="1"/>
              <w:rPr>
                <w:rFonts w:eastAsia="Calibri"/>
                <w:b/>
                <w:i/>
                <w:iCs/>
                <w:sz w:val="20"/>
                <w:szCs w:val="20"/>
              </w:rPr>
            </w:pPr>
          </w:p>
          <w:p w14:paraId="39B06AD3" w14:textId="35D54225" w:rsidR="00D859A4" w:rsidRDefault="00D859A4" w:rsidP="00B60287">
            <w:pPr>
              <w:outlineLvl w:val="1"/>
              <w:rPr>
                <w:rFonts w:eastAsia="Calibri"/>
                <w:b/>
                <w:bCs/>
                <w:i/>
                <w:sz w:val="20"/>
                <w:szCs w:val="20"/>
              </w:rPr>
            </w:pPr>
            <w:r w:rsidRPr="00836BCB">
              <w:rPr>
                <w:rFonts w:eastAsia="Calibri"/>
                <w:b/>
                <w:bCs/>
                <w:i/>
                <w:sz w:val="20"/>
                <w:szCs w:val="20"/>
              </w:rPr>
              <w:t>Required Pre-Service Training</w:t>
            </w:r>
          </w:p>
          <w:p w14:paraId="0AADF232" w14:textId="4BE3B4B1" w:rsidR="009A19A8" w:rsidRDefault="009A19A8" w:rsidP="00B60287">
            <w:pPr>
              <w:outlineLvl w:val="1"/>
              <w:rPr>
                <w:rFonts w:eastAsia="Calibri"/>
                <w:b/>
                <w:i/>
                <w:sz w:val="20"/>
                <w:szCs w:val="20"/>
              </w:rPr>
            </w:pPr>
            <w:r w:rsidRPr="007A5C63">
              <w:rPr>
                <w:rFonts w:eastAsia="Calibri"/>
                <w:bCs/>
                <w:iCs/>
                <w:sz w:val="20"/>
                <w:szCs w:val="20"/>
              </w:rPr>
              <w:t>The requirement</w:t>
            </w:r>
            <w:r w:rsidR="00426831">
              <w:rPr>
                <w:rFonts w:eastAsia="Calibri"/>
                <w:bCs/>
                <w:iCs/>
                <w:sz w:val="20"/>
                <w:szCs w:val="20"/>
              </w:rPr>
              <w:t>s</w:t>
            </w:r>
            <w:r w:rsidRPr="007A5C63">
              <w:rPr>
                <w:rFonts w:eastAsia="Calibri"/>
                <w:bCs/>
                <w:iCs/>
                <w:sz w:val="20"/>
                <w:szCs w:val="20"/>
              </w:rPr>
              <w:t xml:space="preserve"> for Support Coordinator Pre-Service</w:t>
            </w:r>
            <w:r w:rsidR="002E05A1">
              <w:rPr>
                <w:rFonts w:eastAsia="Calibri"/>
                <w:bCs/>
                <w:iCs/>
                <w:sz w:val="20"/>
                <w:szCs w:val="20"/>
              </w:rPr>
              <w:t xml:space="preserve"> Level </w:t>
            </w:r>
            <w:r w:rsidR="00F964E2">
              <w:rPr>
                <w:rFonts w:eastAsia="Calibri"/>
                <w:bCs/>
                <w:iCs/>
                <w:sz w:val="20"/>
                <w:szCs w:val="20"/>
              </w:rPr>
              <w:t xml:space="preserve">1 </w:t>
            </w:r>
            <w:r w:rsidR="00F964E2" w:rsidRPr="007A5C63">
              <w:rPr>
                <w:rFonts w:eastAsia="Calibri"/>
                <w:bCs/>
                <w:iCs/>
                <w:sz w:val="20"/>
                <w:szCs w:val="20"/>
              </w:rPr>
              <w:t>Training</w:t>
            </w:r>
            <w:r w:rsidRPr="007A5C63">
              <w:rPr>
                <w:rFonts w:eastAsia="Calibri"/>
                <w:bCs/>
                <w:iCs/>
                <w:sz w:val="20"/>
                <w:szCs w:val="20"/>
              </w:rPr>
              <w:t xml:space="preserve"> are located in </w:t>
            </w:r>
            <w:r w:rsidRPr="007A5C63" w:rsidDel="00E116D2">
              <w:rPr>
                <w:rFonts w:eastAsia="Calibri"/>
                <w:bCs/>
                <w:iCs/>
                <w:sz w:val="20"/>
                <w:szCs w:val="20"/>
              </w:rPr>
              <w:t xml:space="preserve">chapter </w:t>
            </w:r>
            <w:r w:rsidRPr="007A5C63">
              <w:rPr>
                <w:rFonts w:eastAsia="Calibri"/>
                <w:bCs/>
                <w:iCs/>
                <w:sz w:val="20"/>
                <w:szCs w:val="20"/>
              </w:rPr>
              <w:t>65G-10, F.A.C.</w:t>
            </w:r>
          </w:p>
          <w:p w14:paraId="6561C8F4" w14:textId="5BEF152B" w:rsidR="006301E4" w:rsidRDefault="006301E4" w:rsidP="00B60287">
            <w:pPr>
              <w:outlineLvl w:val="1"/>
              <w:rPr>
                <w:rFonts w:eastAsia="Calibri"/>
                <w:b/>
                <w:i/>
                <w:sz w:val="20"/>
                <w:szCs w:val="20"/>
              </w:rPr>
            </w:pPr>
            <w:r>
              <w:rPr>
                <w:rFonts w:eastAsia="Calibri"/>
                <w:b/>
                <w:i/>
                <w:sz w:val="20"/>
                <w:szCs w:val="20"/>
              </w:rPr>
              <w:t>Required Level 2 Training</w:t>
            </w:r>
          </w:p>
          <w:p w14:paraId="2A97FB3F" w14:textId="0FA31F3D" w:rsidR="006301E4" w:rsidRDefault="006301E4" w:rsidP="00B60287">
            <w:pPr>
              <w:outlineLvl w:val="1"/>
              <w:rPr>
                <w:rFonts w:eastAsia="Calibri"/>
                <w:bCs/>
                <w:iCs/>
                <w:sz w:val="20"/>
                <w:szCs w:val="20"/>
              </w:rPr>
            </w:pPr>
            <w:r>
              <w:rPr>
                <w:rFonts w:eastAsia="Calibri"/>
                <w:bCs/>
                <w:iCs/>
                <w:sz w:val="20"/>
                <w:szCs w:val="20"/>
              </w:rPr>
              <w:t xml:space="preserve">The requirements for Support Coordinator Level 2 training are located in Chapter 65G-10, F.A.C. </w:t>
            </w:r>
          </w:p>
          <w:p w14:paraId="09A38679" w14:textId="77777777" w:rsidR="006301E4" w:rsidRPr="007A5C63" w:rsidRDefault="006301E4" w:rsidP="00B60287">
            <w:pPr>
              <w:outlineLvl w:val="1"/>
              <w:rPr>
                <w:rFonts w:eastAsia="Calibri"/>
                <w:bCs/>
                <w:iCs/>
                <w:sz w:val="20"/>
                <w:szCs w:val="20"/>
              </w:rPr>
            </w:pPr>
          </w:p>
          <w:p w14:paraId="70BCE34D" w14:textId="77777777" w:rsidR="00D859A4" w:rsidRPr="00836BCB" w:rsidRDefault="00D859A4" w:rsidP="007A5C63">
            <w:pPr>
              <w:shd w:val="clear" w:color="auto" w:fill="FFFFFF"/>
              <w:rPr>
                <w:rFonts w:eastAsia="Calibri"/>
                <w:i/>
                <w:iCs/>
                <w:sz w:val="20"/>
                <w:szCs w:val="20"/>
              </w:rPr>
            </w:pPr>
          </w:p>
        </w:tc>
      </w:tr>
    </w:tbl>
    <w:p w14:paraId="6A3CC5AA" w14:textId="77777777" w:rsidR="00D859A4" w:rsidRPr="00836BCB" w:rsidRDefault="00D859A4" w:rsidP="00D859A4">
      <w:pPr>
        <w:rPr>
          <w:sz w:val="20"/>
          <w:szCs w:val="20"/>
        </w:rPr>
      </w:pPr>
      <w:r w:rsidRPr="00836BCB">
        <w:rPr>
          <w:sz w:val="20"/>
          <w:szCs w:val="20"/>
        </w:rPr>
        <w:br w:type="page"/>
      </w:r>
    </w:p>
    <w:tbl>
      <w:tblPr>
        <w:tblW w:w="95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44"/>
        <w:gridCol w:w="7416"/>
      </w:tblGrid>
      <w:tr w:rsidR="00836BCB" w:rsidRPr="00836BCB" w14:paraId="277031FC" w14:textId="77777777" w:rsidTr="006C5EB0">
        <w:trPr>
          <w:trHeight w:val="270"/>
          <w:jc w:val="center"/>
        </w:trPr>
        <w:tc>
          <w:tcPr>
            <w:tcW w:w="2144" w:type="dxa"/>
            <w:shd w:val="clear" w:color="auto" w:fill="FFFFFF" w:themeFill="background1"/>
          </w:tcPr>
          <w:p w14:paraId="3877FADA" w14:textId="77777777" w:rsidR="00D859A4" w:rsidRPr="00836BCB" w:rsidRDefault="00D859A4" w:rsidP="00B60287">
            <w:pPr>
              <w:shd w:val="clear" w:color="auto" w:fill="FFFFFF"/>
              <w:rPr>
                <w:rFonts w:eastAsia="Times New Roman"/>
                <w:b/>
                <w:sz w:val="20"/>
                <w:szCs w:val="20"/>
              </w:rPr>
            </w:pPr>
          </w:p>
          <w:p w14:paraId="6DDF4CD7" w14:textId="77777777" w:rsidR="00D859A4" w:rsidRPr="00836BCB" w:rsidRDefault="00D859A4" w:rsidP="00B60287">
            <w:pPr>
              <w:shd w:val="clear" w:color="auto" w:fill="FFFFFF"/>
              <w:rPr>
                <w:rFonts w:eastAsia="Times New Roman"/>
                <w:b/>
                <w:sz w:val="20"/>
                <w:szCs w:val="20"/>
              </w:rPr>
            </w:pPr>
            <w:r w:rsidRPr="00836BCB">
              <w:rPr>
                <w:rFonts w:eastAsia="Times New Roman"/>
                <w:b/>
                <w:sz w:val="20"/>
                <w:szCs w:val="20"/>
              </w:rPr>
              <w:t>Support Coordination—Limited, Full or Enhanced</w:t>
            </w:r>
            <w:r w:rsidRPr="00836BCB">
              <w:rPr>
                <w:rFonts w:eastAsia="Times New Roman"/>
                <w:sz w:val="20"/>
                <w:szCs w:val="20"/>
              </w:rPr>
              <w:t>, continued</w:t>
            </w:r>
          </w:p>
          <w:p w14:paraId="2A93D788" w14:textId="77777777" w:rsidR="00D859A4" w:rsidRPr="00836BCB" w:rsidRDefault="00D859A4" w:rsidP="00B60287">
            <w:pPr>
              <w:shd w:val="clear" w:color="auto" w:fill="FFFFFF"/>
              <w:rPr>
                <w:rFonts w:eastAsia="Times New Roman"/>
                <w:b/>
                <w:sz w:val="20"/>
                <w:szCs w:val="20"/>
              </w:rPr>
            </w:pPr>
          </w:p>
        </w:tc>
        <w:tc>
          <w:tcPr>
            <w:tcW w:w="7416" w:type="dxa"/>
            <w:shd w:val="clear" w:color="auto" w:fill="FFFFFF" w:themeFill="background1"/>
          </w:tcPr>
          <w:p w14:paraId="5F6F1AF0" w14:textId="525B8F3C" w:rsidR="00293FCC" w:rsidRDefault="00293FCC" w:rsidP="006C5EB0">
            <w:pPr>
              <w:shd w:val="clear" w:color="auto" w:fill="FFFFFF" w:themeFill="background1"/>
              <w:outlineLvl w:val="1"/>
              <w:rPr>
                <w:rFonts w:eastAsia="Times New Roman"/>
                <w:b/>
                <w:i/>
                <w:sz w:val="20"/>
                <w:szCs w:val="20"/>
              </w:rPr>
            </w:pPr>
            <w:r w:rsidRPr="00836BCB">
              <w:rPr>
                <w:rFonts w:eastAsia="Times New Roman"/>
                <w:b/>
                <w:i/>
                <w:sz w:val="20"/>
                <w:szCs w:val="20"/>
              </w:rPr>
              <w:t>Annual In-Service Training Requirements</w:t>
            </w:r>
          </w:p>
          <w:p w14:paraId="0D3FC184" w14:textId="1BBB2A58" w:rsidR="009A19A8" w:rsidRDefault="009A19A8" w:rsidP="009A19A8">
            <w:pPr>
              <w:shd w:val="clear" w:color="auto" w:fill="FFFFFF"/>
              <w:rPr>
                <w:rFonts w:eastAsia="Times New Roman"/>
                <w:sz w:val="20"/>
                <w:szCs w:val="20"/>
              </w:rPr>
            </w:pPr>
            <w:r>
              <w:rPr>
                <w:rFonts w:eastAsia="Times New Roman"/>
                <w:sz w:val="20"/>
                <w:szCs w:val="20"/>
              </w:rPr>
              <w:t xml:space="preserve">The requirements for Support Coordinator Annual In-Service Training are located in </w:t>
            </w:r>
            <w:r w:rsidDel="00E116D2">
              <w:rPr>
                <w:rFonts w:eastAsia="Times New Roman"/>
                <w:sz w:val="20"/>
                <w:szCs w:val="20"/>
              </w:rPr>
              <w:t xml:space="preserve">chapter </w:t>
            </w:r>
            <w:r>
              <w:rPr>
                <w:rFonts w:eastAsia="Times New Roman"/>
                <w:sz w:val="20"/>
                <w:szCs w:val="20"/>
              </w:rPr>
              <w:t>65G-10, F.A.C.</w:t>
            </w:r>
          </w:p>
          <w:p w14:paraId="79238148" w14:textId="77777777" w:rsidR="009A19A8" w:rsidRPr="00836BCB" w:rsidRDefault="009A19A8" w:rsidP="006C5EB0">
            <w:pPr>
              <w:shd w:val="clear" w:color="auto" w:fill="FFFFFF" w:themeFill="background1"/>
              <w:outlineLvl w:val="1"/>
              <w:rPr>
                <w:rFonts w:eastAsia="Times New Roman"/>
                <w:b/>
                <w:sz w:val="20"/>
                <w:szCs w:val="20"/>
              </w:rPr>
            </w:pPr>
          </w:p>
          <w:p w14:paraId="75826BD8" w14:textId="77777777" w:rsidR="00D859A4" w:rsidRPr="00836BCB" w:rsidRDefault="00D859A4" w:rsidP="00AD4E9A">
            <w:pPr>
              <w:shd w:val="clear" w:color="auto" w:fill="FFFFFF"/>
              <w:outlineLvl w:val="1"/>
              <w:rPr>
                <w:rFonts w:eastAsia="Calibri"/>
                <w:i/>
                <w:iCs/>
                <w:sz w:val="20"/>
                <w:szCs w:val="20"/>
              </w:rPr>
            </w:pPr>
          </w:p>
        </w:tc>
      </w:tr>
      <w:tr w:rsidR="00836BCB" w:rsidRPr="00836BCB" w14:paraId="7D338CB8" w14:textId="77777777" w:rsidTr="006C5EB0">
        <w:trPr>
          <w:trHeight w:val="270"/>
          <w:jc w:val="center"/>
        </w:trPr>
        <w:tc>
          <w:tcPr>
            <w:tcW w:w="2144" w:type="dxa"/>
            <w:shd w:val="clear" w:color="auto" w:fill="FFFFFF" w:themeFill="background1"/>
          </w:tcPr>
          <w:p w14:paraId="163A5569" w14:textId="77777777" w:rsidR="00D859A4" w:rsidRPr="00836BCB" w:rsidRDefault="00D859A4" w:rsidP="00B60287">
            <w:pPr>
              <w:shd w:val="clear" w:color="auto" w:fill="FFFFFF"/>
              <w:rPr>
                <w:rFonts w:eastAsia="Times New Roman"/>
                <w:b/>
                <w:sz w:val="20"/>
                <w:szCs w:val="20"/>
              </w:rPr>
            </w:pPr>
          </w:p>
          <w:p w14:paraId="56EB4DD9" w14:textId="77777777" w:rsidR="00D859A4" w:rsidRPr="00836BCB" w:rsidRDefault="00D859A4" w:rsidP="00B60287">
            <w:pPr>
              <w:shd w:val="clear" w:color="auto" w:fill="FFFFFF"/>
              <w:rPr>
                <w:rFonts w:eastAsia="Times New Roman"/>
                <w:b/>
                <w:sz w:val="20"/>
                <w:szCs w:val="20"/>
              </w:rPr>
            </w:pPr>
            <w:r w:rsidRPr="00836BCB">
              <w:rPr>
                <w:rFonts w:eastAsia="Times New Roman"/>
                <w:b/>
                <w:sz w:val="20"/>
                <w:szCs w:val="20"/>
              </w:rPr>
              <w:t>Supported Living Coaching</w:t>
            </w:r>
          </w:p>
          <w:p w14:paraId="1C165A39" w14:textId="77777777" w:rsidR="00D859A4" w:rsidRPr="00836BCB" w:rsidRDefault="00D859A4" w:rsidP="00B60287">
            <w:pPr>
              <w:shd w:val="clear" w:color="auto" w:fill="FFFFFF"/>
              <w:rPr>
                <w:rFonts w:eastAsia="Times New Roman"/>
                <w:b/>
                <w:sz w:val="20"/>
                <w:szCs w:val="20"/>
              </w:rPr>
            </w:pPr>
          </w:p>
        </w:tc>
        <w:tc>
          <w:tcPr>
            <w:tcW w:w="7416" w:type="dxa"/>
            <w:shd w:val="clear" w:color="auto" w:fill="FFFFFF" w:themeFill="background1"/>
          </w:tcPr>
          <w:p w14:paraId="208FEEC3" w14:textId="77777777" w:rsidR="00D859A4" w:rsidRPr="00836BCB" w:rsidRDefault="00D859A4" w:rsidP="00B60287">
            <w:pPr>
              <w:shd w:val="clear" w:color="auto" w:fill="FFFFFF"/>
              <w:outlineLvl w:val="1"/>
              <w:rPr>
                <w:rFonts w:eastAsia="Calibri"/>
                <w:b/>
                <w:i/>
                <w:iCs/>
                <w:sz w:val="20"/>
                <w:szCs w:val="20"/>
              </w:rPr>
            </w:pPr>
          </w:p>
          <w:p w14:paraId="4CC76F34" w14:textId="77777777" w:rsidR="00D859A4" w:rsidRPr="00836BCB" w:rsidRDefault="00D859A4" w:rsidP="00B60287">
            <w:pPr>
              <w:shd w:val="clear" w:color="auto" w:fill="FFFFFF"/>
              <w:outlineLvl w:val="1"/>
              <w:rPr>
                <w:rFonts w:eastAsia="Calibri"/>
                <w:b/>
                <w:i/>
                <w:iCs/>
                <w:sz w:val="20"/>
                <w:szCs w:val="20"/>
              </w:rPr>
            </w:pPr>
            <w:r w:rsidRPr="00836BCB">
              <w:rPr>
                <w:rFonts w:eastAsia="Calibri"/>
                <w:b/>
                <w:i/>
                <w:iCs/>
                <w:sz w:val="20"/>
                <w:szCs w:val="20"/>
              </w:rPr>
              <w:t>Required Basic Training</w:t>
            </w:r>
          </w:p>
          <w:p w14:paraId="1A01F8DB" w14:textId="77777777" w:rsidR="00D859A4" w:rsidRPr="00836BCB" w:rsidRDefault="00F25ACC" w:rsidP="00B60287">
            <w:pPr>
              <w:outlineLvl w:val="1"/>
              <w:rPr>
                <w:rFonts w:eastAsia="Times New Roman"/>
                <w:iCs/>
                <w:sz w:val="20"/>
                <w:szCs w:val="20"/>
              </w:rPr>
            </w:pPr>
            <w:r w:rsidRPr="00836BCB">
              <w:rPr>
                <w:rFonts w:eastAsia="Times New Roman"/>
                <w:iCs/>
                <w:sz w:val="20"/>
                <w:szCs w:val="20"/>
              </w:rPr>
              <w:t xml:space="preserve">Providers of this service must successfully complete all required basic training courses and pre-service training requirements and within timeframes noted in Appendix B – Table 1. If a provider will administer medication, they must successfully complete Medication Administration Training and Validation. Behavioral Emergency Procedures Training must be successfully completed prior to service provision if a provider is working with a recipient who requires reactive strategies. </w:t>
            </w:r>
          </w:p>
          <w:p w14:paraId="58B4B0AA" w14:textId="77777777" w:rsidR="00D859A4" w:rsidRPr="00836BCB" w:rsidRDefault="00D859A4" w:rsidP="00B60287">
            <w:pPr>
              <w:outlineLvl w:val="1"/>
              <w:rPr>
                <w:rFonts w:eastAsia="Calibri"/>
                <w:b/>
                <w:i/>
                <w:iCs/>
                <w:sz w:val="20"/>
                <w:szCs w:val="20"/>
              </w:rPr>
            </w:pPr>
          </w:p>
          <w:p w14:paraId="26EA520F" w14:textId="77777777" w:rsidR="00D859A4" w:rsidRPr="00836BCB" w:rsidRDefault="00D859A4" w:rsidP="00B60287">
            <w:pPr>
              <w:outlineLvl w:val="1"/>
              <w:rPr>
                <w:rFonts w:eastAsia="Calibri"/>
                <w:b/>
                <w:i/>
                <w:sz w:val="20"/>
                <w:szCs w:val="20"/>
              </w:rPr>
            </w:pPr>
            <w:r w:rsidRPr="00836BCB">
              <w:rPr>
                <w:rFonts w:eastAsia="Calibri"/>
                <w:b/>
                <w:bCs/>
                <w:i/>
                <w:sz w:val="20"/>
                <w:szCs w:val="20"/>
              </w:rPr>
              <w:t>Required Pre-Service Certification Training</w:t>
            </w:r>
          </w:p>
          <w:p w14:paraId="065ADD4C" w14:textId="77777777" w:rsidR="00D859A4" w:rsidRPr="00836BCB" w:rsidRDefault="00D859A4" w:rsidP="00B60287">
            <w:pPr>
              <w:outlineLvl w:val="1"/>
              <w:rPr>
                <w:rFonts w:eastAsia="Times New Roman"/>
                <w:iCs/>
                <w:sz w:val="20"/>
                <w:szCs w:val="20"/>
              </w:rPr>
            </w:pPr>
            <w:r w:rsidRPr="00836BCB">
              <w:rPr>
                <w:rFonts w:eastAsia="Times New Roman"/>
                <w:iCs/>
                <w:sz w:val="20"/>
                <w:szCs w:val="20"/>
              </w:rPr>
              <w:t>Supported living coaching providers must complete the APD course entitled “Supported Living Pre-Service,” prior to beginning to serve any recipients. Documentation of the successful completion of service specific training requirements is defined in Appendix B</w:t>
            </w:r>
            <w:r w:rsidR="00751D74" w:rsidRPr="00836BCB">
              <w:rPr>
                <w:rFonts w:eastAsia="Times New Roman"/>
                <w:iCs/>
                <w:sz w:val="20"/>
                <w:szCs w:val="20"/>
              </w:rPr>
              <w:t>,</w:t>
            </w:r>
            <w:r w:rsidRPr="00836BCB">
              <w:rPr>
                <w:rFonts w:eastAsia="Times New Roman"/>
                <w:iCs/>
                <w:sz w:val="20"/>
                <w:szCs w:val="20"/>
              </w:rPr>
              <w:t xml:space="preserve"> Section II. A.</w:t>
            </w:r>
          </w:p>
          <w:p w14:paraId="66E869E6" w14:textId="77777777" w:rsidR="00D859A4" w:rsidRPr="00836BCB" w:rsidRDefault="00D859A4" w:rsidP="00B60287">
            <w:pPr>
              <w:outlineLvl w:val="1"/>
              <w:rPr>
                <w:rFonts w:eastAsia="Times New Roman"/>
                <w:iCs/>
                <w:sz w:val="20"/>
                <w:szCs w:val="20"/>
              </w:rPr>
            </w:pPr>
          </w:p>
        </w:tc>
      </w:tr>
    </w:tbl>
    <w:p w14:paraId="3DAA6BD3" w14:textId="77777777" w:rsidR="00D859A4" w:rsidRPr="00836BCB" w:rsidRDefault="00D859A4" w:rsidP="00D859A4">
      <w:pPr>
        <w:rPr>
          <w:sz w:val="20"/>
          <w:szCs w:val="20"/>
        </w:rPr>
      </w:pPr>
      <w:r w:rsidRPr="00836BCB">
        <w:rPr>
          <w:sz w:val="20"/>
          <w:szCs w:val="20"/>
        </w:rPr>
        <w:br w:type="page"/>
      </w:r>
    </w:p>
    <w:tbl>
      <w:tblPr>
        <w:tblW w:w="95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44"/>
        <w:gridCol w:w="7416"/>
      </w:tblGrid>
      <w:tr w:rsidR="00836BCB" w:rsidRPr="00836BCB" w14:paraId="66606F10" w14:textId="77777777" w:rsidTr="00EA5047">
        <w:trPr>
          <w:trHeight w:val="270"/>
          <w:jc w:val="center"/>
        </w:trPr>
        <w:tc>
          <w:tcPr>
            <w:tcW w:w="2144" w:type="dxa"/>
            <w:shd w:val="clear" w:color="auto" w:fill="FFFFFF"/>
          </w:tcPr>
          <w:p w14:paraId="4DF75697" w14:textId="77777777" w:rsidR="00D859A4" w:rsidRPr="00836BCB" w:rsidRDefault="00D859A4" w:rsidP="00B60287">
            <w:pPr>
              <w:shd w:val="clear" w:color="auto" w:fill="FFFFFF"/>
              <w:rPr>
                <w:rFonts w:eastAsia="Times New Roman"/>
                <w:b/>
                <w:sz w:val="20"/>
                <w:szCs w:val="20"/>
              </w:rPr>
            </w:pPr>
          </w:p>
          <w:p w14:paraId="24C1D000" w14:textId="77777777" w:rsidR="00D859A4" w:rsidRPr="00836BCB" w:rsidRDefault="00D859A4" w:rsidP="00B60287">
            <w:pPr>
              <w:shd w:val="clear" w:color="auto" w:fill="FFFFFF"/>
              <w:rPr>
                <w:rFonts w:eastAsia="Times New Roman"/>
                <w:b/>
                <w:sz w:val="20"/>
                <w:szCs w:val="20"/>
              </w:rPr>
            </w:pPr>
            <w:r w:rsidRPr="00836BCB">
              <w:rPr>
                <w:rFonts w:eastAsia="Times New Roman"/>
                <w:b/>
                <w:sz w:val="20"/>
                <w:szCs w:val="20"/>
              </w:rPr>
              <w:t>Supported Living Coaching</w:t>
            </w:r>
            <w:r w:rsidRPr="00836BCB">
              <w:rPr>
                <w:rFonts w:eastAsia="Times New Roman"/>
                <w:sz w:val="20"/>
                <w:szCs w:val="20"/>
              </w:rPr>
              <w:t>, continued</w:t>
            </w:r>
          </w:p>
          <w:p w14:paraId="3A554E1E" w14:textId="77777777" w:rsidR="00D859A4" w:rsidRPr="00836BCB" w:rsidRDefault="00D859A4" w:rsidP="00B60287">
            <w:pPr>
              <w:shd w:val="clear" w:color="auto" w:fill="FFFFFF"/>
              <w:rPr>
                <w:rFonts w:eastAsia="Times New Roman"/>
                <w:b/>
                <w:sz w:val="20"/>
                <w:szCs w:val="20"/>
              </w:rPr>
            </w:pPr>
          </w:p>
        </w:tc>
        <w:tc>
          <w:tcPr>
            <w:tcW w:w="7416" w:type="dxa"/>
            <w:shd w:val="clear" w:color="auto" w:fill="FFFFFF"/>
          </w:tcPr>
          <w:p w14:paraId="75A29EA0" w14:textId="77777777" w:rsidR="00D859A4" w:rsidRPr="00836BCB" w:rsidRDefault="00D859A4" w:rsidP="00B60287">
            <w:pPr>
              <w:outlineLvl w:val="1"/>
              <w:rPr>
                <w:rFonts w:eastAsia="Times New Roman"/>
                <w:iCs/>
                <w:sz w:val="20"/>
                <w:szCs w:val="20"/>
              </w:rPr>
            </w:pPr>
          </w:p>
          <w:p w14:paraId="7AAC5622" w14:textId="77777777" w:rsidR="00D859A4" w:rsidRPr="00836BCB" w:rsidRDefault="00D859A4" w:rsidP="00B60287">
            <w:pPr>
              <w:outlineLvl w:val="1"/>
              <w:rPr>
                <w:rFonts w:eastAsia="Calibri"/>
                <w:bCs/>
                <w:i/>
                <w:sz w:val="20"/>
                <w:szCs w:val="20"/>
              </w:rPr>
            </w:pPr>
            <w:r w:rsidRPr="00836BCB">
              <w:rPr>
                <w:rFonts w:eastAsia="Times New Roman"/>
                <w:b/>
                <w:i/>
                <w:iCs/>
                <w:sz w:val="20"/>
                <w:szCs w:val="20"/>
              </w:rPr>
              <w:t>Annual In-Service Training Requirements</w:t>
            </w:r>
          </w:p>
          <w:p w14:paraId="407159DA" w14:textId="6841AF4E" w:rsidR="00D859A4" w:rsidRPr="00836BCB" w:rsidRDefault="00D859A4" w:rsidP="00B60287">
            <w:pPr>
              <w:shd w:val="clear" w:color="auto" w:fill="FFFFFF"/>
              <w:outlineLvl w:val="1"/>
              <w:rPr>
                <w:rFonts w:eastAsia="Times New Roman"/>
                <w:sz w:val="20"/>
                <w:szCs w:val="20"/>
              </w:rPr>
            </w:pPr>
            <w:r w:rsidRPr="00836BCB">
              <w:rPr>
                <w:rFonts w:eastAsia="Times New Roman"/>
                <w:iCs/>
                <w:sz w:val="20"/>
                <w:szCs w:val="20"/>
              </w:rPr>
              <w:t xml:space="preserve">Supported living coaching </w:t>
            </w:r>
            <w:r w:rsidRPr="00836BCB">
              <w:rPr>
                <w:rFonts w:eastAsia="Calibri"/>
                <w:bCs/>
                <w:sz w:val="20"/>
                <w:szCs w:val="20"/>
              </w:rPr>
              <w:t xml:space="preserve">providers must complete eight hours of annual in-service. Examples of training topics include: affordable housing options, asset development, money management, specific health needs of </w:t>
            </w:r>
            <w:r w:rsidRPr="00836BCB">
              <w:rPr>
                <w:rFonts w:eastAsia="Times New Roman"/>
                <w:iCs/>
                <w:sz w:val="20"/>
                <w:szCs w:val="20"/>
              </w:rPr>
              <w:t>recipients they are currently serving, accessing governmental benefits other than those Medicaid waiver (such as food stamps</w:t>
            </w:r>
            <w:r w:rsidR="00D85212" w:rsidRPr="00836BCB">
              <w:rPr>
                <w:rFonts w:eastAsia="Times New Roman"/>
                <w:iCs/>
                <w:sz w:val="20"/>
                <w:szCs w:val="20"/>
              </w:rPr>
              <w:t xml:space="preserve"> or legal services</w:t>
            </w:r>
            <w:r w:rsidRPr="00836BCB">
              <w:rPr>
                <w:rFonts w:eastAsia="Times New Roman"/>
                <w:iCs/>
                <w:sz w:val="20"/>
                <w:szCs w:val="20"/>
              </w:rPr>
              <w:t xml:space="preserve">), or employment-related topics. Documentation of completion </w:t>
            </w:r>
            <w:r w:rsidRPr="00836BCB" w:rsidDel="0007109D">
              <w:rPr>
                <w:rFonts w:eastAsia="Times New Roman"/>
                <w:iCs/>
                <w:sz w:val="20"/>
                <w:szCs w:val="20"/>
              </w:rPr>
              <w:t xml:space="preserve">for </w:t>
            </w:r>
            <w:r w:rsidRPr="00836BCB">
              <w:rPr>
                <w:rFonts w:eastAsia="Times New Roman"/>
                <w:iCs/>
                <w:sz w:val="20"/>
                <w:szCs w:val="20"/>
              </w:rPr>
              <w:t>in-service hours is defined in Appendix B</w:t>
            </w:r>
            <w:r w:rsidR="00751D74" w:rsidRPr="00836BCB">
              <w:rPr>
                <w:rFonts w:eastAsia="Times New Roman"/>
                <w:iCs/>
                <w:sz w:val="20"/>
                <w:szCs w:val="20"/>
              </w:rPr>
              <w:t>, Section</w:t>
            </w:r>
            <w:r w:rsidRPr="00836BCB">
              <w:rPr>
                <w:rFonts w:eastAsia="Times New Roman"/>
                <w:iCs/>
                <w:sz w:val="20"/>
                <w:szCs w:val="20"/>
              </w:rPr>
              <w:t xml:space="preserve"> II. A. </w:t>
            </w:r>
          </w:p>
          <w:p w14:paraId="5790D1A4" w14:textId="77777777" w:rsidR="00D859A4" w:rsidRPr="00836BCB" w:rsidRDefault="00D859A4" w:rsidP="00B60287">
            <w:pPr>
              <w:shd w:val="clear" w:color="auto" w:fill="FFFFFF"/>
              <w:outlineLvl w:val="1"/>
              <w:rPr>
                <w:rFonts w:eastAsia="Times New Roman"/>
                <w:sz w:val="20"/>
                <w:szCs w:val="20"/>
              </w:rPr>
            </w:pPr>
          </w:p>
          <w:p w14:paraId="69C76B6C" w14:textId="77777777" w:rsidR="00D859A4" w:rsidRPr="00836BCB" w:rsidRDefault="00D859A4" w:rsidP="00B60287">
            <w:pPr>
              <w:shd w:val="clear" w:color="auto" w:fill="FFFFFF"/>
              <w:outlineLvl w:val="1"/>
              <w:rPr>
                <w:rFonts w:eastAsia="Times New Roman"/>
                <w:sz w:val="20"/>
                <w:szCs w:val="20"/>
              </w:rPr>
            </w:pPr>
            <w:r w:rsidRPr="00836BCB">
              <w:rPr>
                <w:rFonts w:eastAsia="Times New Roman"/>
                <w:sz w:val="20"/>
                <w:szCs w:val="20"/>
              </w:rPr>
              <w:t>All supported living coaches must successfully complete APD’s course entitled “</w:t>
            </w:r>
            <w:r w:rsidRPr="00836BCB">
              <w:rPr>
                <w:rFonts w:eastAsia="Times New Roman"/>
                <w:bCs/>
                <w:iCs/>
                <w:sz w:val="20"/>
                <w:szCs w:val="20"/>
              </w:rPr>
              <w:t>Introduction to Social Security Work Incentives”</w:t>
            </w:r>
            <w:r w:rsidRPr="00836BCB">
              <w:rPr>
                <w:rFonts w:eastAsia="Times New Roman"/>
                <w:sz w:val="20"/>
                <w:szCs w:val="20"/>
              </w:rPr>
              <w:t xml:space="preserve"> within one year of receiving their certificate of enrollment as a supported living coach. Coaches who are certified and enrolled at the time this handbook becomes effective must complete this requirement within one year of the handbook’s effective date.</w:t>
            </w:r>
            <w:r w:rsidRPr="00836BCB">
              <w:rPr>
                <w:rFonts w:eastAsia="Calibri"/>
                <w:sz w:val="20"/>
                <w:szCs w:val="20"/>
              </w:rPr>
              <w:t xml:space="preserve"> The hours necessary to complete this course may be counted toward meeting in-service requirements</w:t>
            </w:r>
            <w:r w:rsidR="00B87499" w:rsidRPr="00836BCB">
              <w:rPr>
                <w:rFonts w:eastAsia="Calibri"/>
                <w:sz w:val="20"/>
                <w:szCs w:val="20"/>
              </w:rPr>
              <w:t>.</w:t>
            </w:r>
            <w:r w:rsidRPr="00836BCB">
              <w:rPr>
                <w:rFonts w:eastAsia="Times New Roman"/>
                <w:sz w:val="20"/>
                <w:szCs w:val="20"/>
              </w:rPr>
              <w:t xml:space="preserve"> </w:t>
            </w:r>
          </w:p>
          <w:p w14:paraId="22710F30" w14:textId="77777777" w:rsidR="00D859A4" w:rsidRPr="00836BCB" w:rsidRDefault="00D859A4" w:rsidP="00B60287">
            <w:pPr>
              <w:shd w:val="clear" w:color="auto" w:fill="FFFFFF"/>
              <w:outlineLvl w:val="1"/>
              <w:rPr>
                <w:rFonts w:eastAsia="Calibri"/>
                <w:i/>
                <w:iCs/>
                <w:sz w:val="20"/>
                <w:szCs w:val="20"/>
              </w:rPr>
            </w:pPr>
          </w:p>
        </w:tc>
      </w:tr>
      <w:tr w:rsidR="00836BCB" w:rsidRPr="00836BCB" w14:paraId="2747ADD4" w14:textId="77777777" w:rsidTr="00EA5047">
        <w:trPr>
          <w:trHeight w:val="270"/>
          <w:jc w:val="center"/>
        </w:trPr>
        <w:tc>
          <w:tcPr>
            <w:tcW w:w="2144" w:type="dxa"/>
            <w:shd w:val="clear" w:color="auto" w:fill="FFFFFF"/>
          </w:tcPr>
          <w:p w14:paraId="1C91B5B8" w14:textId="77777777" w:rsidR="00D859A4" w:rsidRPr="00836BCB" w:rsidRDefault="00D859A4" w:rsidP="00B60287">
            <w:pPr>
              <w:shd w:val="clear" w:color="auto" w:fill="FFFFFF"/>
              <w:rPr>
                <w:rFonts w:eastAsia="Times New Roman"/>
                <w:b/>
                <w:sz w:val="20"/>
                <w:szCs w:val="20"/>
              </w:rPr>
            </w:pPr>
          </w:p>
          <w:p w14:paraId="1CF525D1" w14:textId="77777777" w:rsidR="00D859A4" w:rsidRPr="00836BCB" w:rsidRDefault="00D859A4" w:rsidP="00B60287">
            <w:pPr>
              <w:shd w:val="clear" w:color="auto" w:fill="FFFFFF"/>
              <w:rPr>
                <w:rFonts w:eastAsia="Times New Roman"/>
                <w:b/>
                <w:sz w:val="20"/>
                <w:szCs w:val="20"/>
              </w:rPr>
            </w:pPr>
            <w:r w:rsidRPr="00836BCB">
              <w:rPr>
                <w:rFonts w:eastAsia="Times New Roman"/>
                <w:b/>
                <w:sz w:val="20"/>
                <w:szCs w:val="20"/>
              </w:rPr>
              <w:t>Transportation</w:t>
            </w:r>
          </w:p>
        </w:tc>
        <w:tc>
          <w:tcPr>
            <w:tcW w:w="7416" w:type="dxa"/>
            <w:shd w:val="clear" w:color="auto" w:fill="FFFFFF"/>
          </w:tcPr>
          <w:p w14:paraId="03B891D4" w14:textId="77777777" w:rsidR="00D859A4" w:rsidRPr="00836BCB" w:rsidRDefault="00D859A4" w:rsidP="00B60287">
            <w:pPr>
              <w:shd w:val="clear" w:color="auto" w:fill="FFFFFF"/>
              <w:outlineLvl w:val="1"/>
              <w:rPr>
                <w:rFonts w:eastAsia="Calibri"/>
                <w:bCs/>
                <w:iCs/>
                <w:sz w:val="20"/>
                <w:szCs w:val="20"/>
              </w:rPr>
            </w:pPr>
          </w:p>
          <w:p w14:paraId="5ABF2FC1" w14:textId="77777777" w:rsidR="00D859A4" w:rsidRPr="00836BCB" w:rsidRDefault="00D859A4" w:rsidP="00B60287">
            <w:pPr>
              <w:shd w:val="clear" w:color="auto" w:fill="FFFFFF"/>
              <w:rPr>
                <w:rFonts w:eastAsia="Times New Roman"/>
                <w:b/>
                <w:i/>
                <w:sz w:val="20"/>
                <w:szCs w:val="20"/>
              </w:rPr>
            </w:pPr>
            <w:r w:rsidRPr="00836BCB">
              <w:rPr>
                <w:rFonts w:eastAsia="Times New Roman"/>
                <w:b/>
                <w:i/>
                <w:sz w:val="20"/>
                <w:szCs w:val="20"/>
              </w:rPr>
              <w:t>Required Basic Training</w:t>
            </w:r>
          </w:p>
          <w:p w14:paraId="7397F2BA" w14:textId="77777777" w:rsidR="00D859A4" w:rsidRPr="00836BCB" w:rsidRDefault="00F25ACC" w:rsidP="007D76E2">
            <w:pPr>
              <w:shd w:val="clear" w:color="auto" w:fill="FFFFFF"/>
              <w:rPr>
                <w:rFonts w:eastAsia="Calibri"/>
                <w:i/>
                <w:iCs/>
                <w:sz w:val="20"/>
                <w:szCs w:val="20"/>
              </w:rPr>
            </w:pPr>
            <w:r w:rsidRPr="00836BCB">
              <w:rPr>
                <w:rFonts w:eastAsia="Times New Roman"/>
                <w:sz w:val="20"/>
                <w:szCs w:val="20"/>
              </w:rPr>
              <w:t xml:space="preserve">Providers of this service must successfully complete all required basic training courses and pre-service training requirements and within timeframes noted in Appendix B – Table 1. If a provider will administer medication, they must successfully complete Medication Administration Training and Validation. Behavioral Emergency Procedures Training must be successfully completed prior to service provision if a provider is working with a recipient who requires reactive strategies. </w:t>
            </w:r>
          </w:p>
        </w:tc>
      </w:tr>
    </w:tbl>
    <w:p w14:paraId="03E452FE" w14:textId="77777777" w:rsidR="00D859A4" w:rsidRPr="00836BCB" w:rsidRDefault="00D859A4" w:rsidP="00D859A4">
      <w:pPr>
        <w:rPr>
          <w:rFonts w:eastAsia="Times New Roman"/>
          <w:vanish/>
          <w:sz w:val="20"/>
        </w:rPr>
      </w:pPr>
    </w:p>
    <w:p w14:paraId="69509DDB" w14:textId="77777777" w:rsidR="00D859A4" w:rsidRPr="00836BCB" w:rsidRDefault="00D859A4" w:rsidP="00D859A4">
      <w:pPr>
        <w:rPr>
          <w:rFonts w:eastAsia="Times New Roman"/>
          <w:vanish/>
          <w:sz w:val="20"/>
        </w:rPr>
      </w:pPr>
    </w:p>
    <w:p w14:paraId="54C4D49E" w14:textId="77777777" w:rsidR="00D859A4" w:rsidRPr="00836BCB" w:rsidRDefault="00D859A4" w:rsidP="00D859A4">
      <w:pPr>
        <w:rPr>
          <w:rFonts w:eastAsia="Times New Roman"/>
          <w:vanish/>
          <w:sz w:val="20"/>
        </w:rPr>
      </w:pPr>
    </w:p>
    <w:p w14:paraId="1E1D871E" w14:textId="77777777" w:rsidR="00D859A4" w:rsidRPr="00836BCB" w:rsidRDefault="00D859A4" w:rsidP="00D859A4">
      <w:pPr>
        <w:rPr>
          <w:rFonts w:eastAsia="Times New Roman"/>
          <w:vanish/>
          <w:sz w:val="20"/>
        </w:rPr>
      </w:pPr>
    </w:p>
    <w:p w14:paraId="6DD55BF1" w14:textId="77777777" w:rsidR="00D859A4" w:rsidRPr="00836BCB" w:rsidRDefault="00D859A4" w:rsidP="00D859A4">
      <w:pPr>
        <w:rPr>
          <w:rFonts w:eastAsia="Times New Roman"/>
          <w:vanish/>
          <w:sz w:val="20"/>
        </w:rPr>
      </w:pPr>
    </w:p>
    <w:p w14:paraId="0CE1FC27" w14:textId="218731D0" w:rsidR="00C703D1" w:rsidRDefault="00C703D1" w:rsidP="00D859A4">
      <w:pPr>
        <w:spacing w:after="200" w:line="276" w:lineRule="auto"/>
        <w:rPr>
          <w:rFonts w:eastAsia="Calibri"/>
        </w:rPr>
      </w:pPr>
    </w:p>
    <w:p w14:paraId="6F1E87B2" w14:textId="77777777" w:rsidR="00D10410" w:rsidRDefault="00D10410">
      <w:pPr>
        <w:rPr>
          <w:rFonts w:eastAsia="Calibri"/>
        </w:rPr>
        <w:sectPr w:rsidR="00D10410" w:rsidSect="006C5EB0">
          <w:footerReference w:type="default" r:id="rId38"/>
          <w:pgSz w:w="12240" w:h="15840"/>
          <w:pgMar w:top="1440" w:right="1440" w:bottom="1440" w:left="1440" w:header="720" w:footer="720" w:gutter="0"/>
          <w:pgNumType w:start="1"/>
          <w:cols w:space="720"/>
        </w:sectPr>
      </w:pPr>
    </w:p>
    <w:p w14:paraId="5A8EBFF8" w14:textId="09ECAB03" w:rsidR="00C703D1" w:rsidRDefault="00C703D1">
      <w:pPr>
        <w:rPr>
          <w:rFonts w:eastAsia="Calibri"/>
        </w:rPr>
      </w:pPr>
    </w:p>
    <w:p w14:paraId="6B6A60C9" w14:textId="03FFFC48" w:rsidR="00036CD0" w:rsidRPr="00836BCB" w:rsidRDefault="00036CD0" w:rsidP="00D859A4">
      <w:pPr>
        <w:jc w:val="center"/>
        <w:rPr>
          <w:rFonts w:ascii="Arial Black" w:eastAsia="Calibri" w:hAnsi="Arial Black"/>
          <w:b/>
          <w:iCs/>
          <w:caps/>
          <w:sz w:val="24"/>
          <w:szCs w:val="28"/>
        </w:rPr>
      </w:pPr>
    </w:p>
    <w:p w14:paraId="6B1000F1" w14:textId="77777777" w:rsidR="00036CD0" w:rsidRPr="00836BCB" w:rsidRDefault="00036CD0" w:rsidP="00D859A4">
      <w:pPr>
        <w:jc w:val="center"/>
        <w:rPr>
          <w:rFonts w:ascii="Arial Black" w:eastAsia="Calibri" w:hAnsi="Arial Black"/>
          <w:b/>
          <w:iCs/>
          <w:caps/>
          <w:sz w:val="24"/>
          <w:szCs w:val="28"/>
        </w:rPr>
      </w:pPr>
    </w:p>
    <w:p w14:paraId="60011C8D" w14:textId="77777777" w:rsidR="00036CD0" w:rsidRPr="00836BCB" w:rsidRDefault="00036CD0" w:rsidP="00D859A4">
      <w:pPr>
        <w:jc w:val="center"/>
        <w:rPr>
          <w:rFonts w:ascii="Arial Black" w:eastAsia="Calibri" w:hAnsi="Arial Black"/>
          <w:b/>
          <w:iCs/>
          <w:caps/>
          <w:sz w:val="24"/>
          <w:szCs w:val="28"/>
        </w:rPr>
      </w:pPr>
    </w:p>
    <w:p w14:paraId="25B148EE" w14:textId="77777777" w:rsidR="00036CD0" w:rsidRPr="00836BCB" w:rsidRDefault="00036CD0" w:rsidP="00D859A4">
      <w:pPr>
        <w:jc w:val="center"/>
        <w:rPr>
          <w:rFonts w:ascii="Arial Black" w:eastAsia="Calibri" w:hAnsi="Arial Black"/>
          <w:b/>
          <w:iCs/>
          <w:caps/>
          <w:sz w:val="24"/>
          <w:szCs w:val="28"/>
        </w:rPr>
      </w:pPr>
    </w:p>
    <w:p w14:paraId="1D47A808" w14:textId="77777777" w:rsidR="00036CD0" w:rsidRPr="00836BCB" w:rsidRDefault="00036CD0" w:rsidP="00D859A4">
      <w:pPr>
        <w:jc w:val="center"/>
        <w:rPr>
          <w:rFonts w:ascii="Arial Black" w:eastAsia="Calibri" w:hAnsi="Arial Black"/>
          <w:b/>
          <w:iCs/>
          <w:caps/>
          <w:sz w:val="24"/>
          <w:szCs w:val="28"/>
        </w:rPr>
      </w:pPr>
    </w:p>
    <w:p w14:paraId="6105FF04" w14:textId="77777777" w:rsidR="00036CD0" w:rsidRPr="00836BCB" w:rsidRDefault="00036CD0" w:rsidP="00D859A4">
      <w:pPr>
        <w:jc w:val="center"/>
        <w:rPr>
          <w:rFonts w:ascii="Arial Black" w:eastAsia="Calibri" w:hAnsi="Arial Black"/>
          <w:b/>
          <w:iCs/>
          <w:caps/>
          <w:sz w:val="24"/>
          <w:szCs w:val="28"/>
        </w:rPr>
      </w:pPr>
    </w:p>
    <w:p w14:paraId="3E151A90" w14:textId="77777777" w:rsidR="00036CD0" w:rsidRPr="00836BCB" w:rsidRDefault="00036CD0" w:rsidP="00D859A4">
      <w:pPr>
        <w:jc w:val="center"/>
        <w:rPr>
          <w:rFonts w:ascii="Arial Black" w:eastAsia="Calibri" w:hAnsi="Arial Black"/>
          <w:b/>
          <w:iCs/>
          <w:caps/>
          <w:sz w:val="24"/>
          <w:szCs w:val="28"/>
        </w:rPr>
      </w:pPr>
    </w:p>
    <w:p w14:paraId="4AA8E58C" w14:textId="77777777" w:rsidR="00036CD0" w:rsidRPr="00836BCB" w:rsidRDefault="00036CD0" w:rsidP="00D859A4">
      <w:pPr>
        <w:jc w:val="center"/>
        <w:rPr>
          <w:rFonts w:ascii="Arial Black" w:eastAsia="Calibri" w:hAnsi="Arial Black"/>
          <w:b/>
          <w:iCs/>
          <w:caps/>
          <w:sz w:val="24"/>
          <w:szCs w:val="28"/>
        </w:rPr>
      </w:pPr>
    </w:p>
    <w:p w14:paraId="4C7B0087" w14:textId="77777777" w:rsidR="00036CD0" w:rsidRPr="00836BCB" w:rsidRDefault="00036CD0" w:rsidP="00D859A4">
      <w:pPr>
        <w:jc w:val="center"/>
        <w:rPr>
          <w:rFonts w:ascii="Arial Black" w:eastAsia="Calibri" w:hAnsi="Arial Black"/>
          <w:b/>
          <w:iCs/>
          <w:caps/>
          <w:sz w:val="24"/>
          <w:szCs w:val="28"/>
        </w:rPr>
      </w:pPr>
    </w:p>
    <w:p w14:paraId="25D01EA0" w14:textId="77777777" w:rsidR="00036CD0" w:rsidRPr="00836BCB" w:rsidRDefault="00036CD0" w:rsidP="00D859A4">
      <w:pPr>
        <w:jc w:val="center"/>
        <w:rPr>
          <w:rFonts w:ascii="Arial Black" w:eastAsia="Calibri" w:hAnsi="Arial Black"/>
          <w:b/>
          <w:iCs/>
          <w:caps/>
          <w:sz w:val="24"/>
          <w:szCs w:val="28"/>
        </w:rPr>
      </w:pPr>
    </w:p>
    <w:p w14:paraId="3C33A2F6" w14:textId="77777777" w:rsidR="00D859A4" w:rsidRPr="00836BCB" w:rsidRDefault="00D859A4" w:rsidP="00D859A4">
      <w:pPr>
        <w:jc w:val="center"/>
        <w:rPr>
          <w:rFonts w:ascii="Arial Black" w:eastAsia="Calibri" w:hAnsi="Arial Black"/>
          <w:b/>
          <w:iCs/>
          <w:caps/>
          <w:sz w:val="24"/>
          <w:szCs w:val="28"/>
        </w:rPr>
      </w:pPr>
      <w:r w:rsidRPr="00836BCB">
        <w:rPr>
          <w:rFonts w:ascii="Arial Black" w:eastAsia="Calibri" w:hAnsi="Arial Black"/>
          <w:b/>
          <w:iCs/>
          <w:caps/>
          <w:sz w:val="24"/>
          <w:szCs w:val="28"/>
        </w:rPr>
        <w:t xml:space="preserve">APPENDIX </w:t>
      </w:r>
      <w:r w:rsidR="0016710C" w:rsidRPr="00836BCB">
        <w:rPr>
          <w:rFonts w:ascii="Arial Black" w:eastAsia="Calibri" w:hAnsi="Arial Black"/>
          <w:b/>
          <w:iCs/>
          <w:caps/>
          <w:sz w:val="24"/>
          <w:szCs w:val="28"/>
        </w:rPr>
        <w:t>D</w:t>
      </w:r>
    </w:p>
    <w:p w14:paraId="23FF921B" w14:textId="77777777" w:rsidR="00D859A4" w:rsidRPr="00836BCB" w:rsidRDefault="00D859A4" w:rsidP="00D859A4">
      <w:pPr>
        <w:jc w:val="center"/>
        <w:rPr>
          <w:rFonts w:ascii="Arial Black" w:eastAsia="Calibri" w:hAnsi="Arial Black"/>
          <w:b/>
          <w:iCs/>
          <w:caps/>
          <w:sz w:val="24"/>
          <w:szCs w:val="28"/>
        </w:rPr>
      </w:pPr>
      <w:r w:rsidRPr="00836BCB">
        <w:rPr>
          <w:rFonts w:ascii="Arial Black" w:eastAsia="Calibri" w:hAnsi="Arial Black"/>
          <w:b/>
          <w:iCs/>
          <w:caps/>
          <w:sz w:val="24"/>
          <w:szCs w:val="28"/>
        </w:rPr>
        <w:t>REGIONAL OFFICES FOR THE</w:t>
      </w:r>
    </w:p>
    <w:p w14:paraId="1E94EE60" w14:textId="77777777" w:rsidR="00D859A4" w:rsidRPr="00836BCB" w:rsidRDefault="00D859A4" w:rsidP="00D859A4">
      <w:pPr>
        <w:jc w:val="center"/>
        <w:rPr>
          <w:rFonts w:ascii="Arial Black" w:eastAsia="Calibri" w:hAnsi="Arial Black"/>
          <w:b/>
          <w:iCs/>
          <w:caps/>
          <w:sz w:val="24"/>
          <w:szCs w:val="28"/>
        </w:rPr>
      </w:pPr>
      <w:r w:rsidRPr="00836BCB">
        <w:rPr>
          <w:rFonts w:ascii="Arial Black" w:eastAsia="Calibri" w:hAnsi="Arial Black"/>
          <w:b/>
          <w:iCs/>
          <w:caps/>
          <w:sz w:val="24"/>
          <w:szCs w:val="28"/>
        </w:rPr>
        <w:t>AGENCY FOR PERSONS WITH DISABILITIES</w:t>
      </w:r>
    </w:p>
    <w:p w14:paraId="5289A72D" w14:textId="77777777" w:rsidR="00036CD0" w:rsidRPr="00836BCB" w:rsidRDefault="00036CD0">
      <w:pPr>
        <w:rPr>
          <w:rFonts w:ascii="Arial Black" w:eastAsia="Calibri" w:hAnsi="Arial Black"/>
          <w:b/>
          <w:iCs/>
          <w:caps/>
          <w:sz w:val="24"/>
          <w:szCs w:val="28"/>
        </w:rPr>
      </w:pPr>
      <w:r w:rsidRPr="00836BCB">
        <w:rPr>
          <w:rFonts w:ascii="Arial Black" w:eastAsia="Calibri" w:hAnsi="Arial Black"/>
          <w:b/>
          <w:iCs/>
          <w:caps/>
          <w:sz w:val="24"/>
          <w:szCs w:val="28"/>
        </w:rPr>
        <w:br w:type="page"/>
      </w: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57"/>
        <w:gridCol w:w="4371"/>
      </w:tblGrid>
      <w:tr w:rsidR="00836BCB" w:rsidRPr="00836BCB" w14:paraId="6B6971F2" w14:textId="77777777" w:rsidTr="00B60287">
        <w:tc>
          <w:tcPr>
            <w:tcW w:w="8954" w:type="dxa"/>
            <w:gridSpan w:val="2"/>
            <w:vAlign w:val="center"/>
          </w:tcPr>
          <w:p w14:paraId="05DF3C13" w14:textId="77777777" w:rsidR="00D859A4" w:rsidRPr="00836BCB" w:rsidRDefault="00D859A4" w:rsidP="00B60287">
            <w:pPr>
              <w:jc w:val="center"/>
              <w:rPr>
                <w:rFonts w:ascii="Arial Black" w:eastAsia="Calibri" w:hAnsi="Arial Black"/>
                <w:b/>
                <w:bCs/>
                <w:sz w:val="20"/>
                <w:szCs w:val="20"/>
              </w:rPr>
            </w:pPr>
            <w:r w:rsidRPr="00836BCB">
              <w:rPr>
                <w:rFonts w:ascii="Arial Black" w:eastAsia="Calibri" w:hAnsi="Arial Black"/>
                <w:b/>
                <w:bCs/>
                <w:sz w:val="20"/>
                <w:szCs w:val="20"/>
              </w:rPr>
              <w:lastRenderedPageBreak/>
              <w:t>REGIONAL OFFICES FOR</w:t>
            </w:r>
          </w:p>
          <w:p w14:paraId="60104665" w14:textId="77777777" w:rsidR="00D859A4" w:rsidRPr="00836BCB" w:rsidRDefault="00D859A4" w:rsidP="00B60287">
            <w:pPr>
              <w:jc w:val="center"/>
              <w:rPr>
                <w:rFonts w:eastAsia="Calibri"/>
                <w:b/>
                <w:bCs/>
                <w:sz w:val="20"/>
                <w:szCs w:val="20"/>
              </w:rPr>
            </w:pPr>
            <w:r w:rsidRPr="00836BCB">
              <w:rPr>
                <w:rFonts w:ascii="Arial Black" w:eastAsia="Calibri" w:hAnsi="Arial Black"/>
                <w:b/>
                <w:bCs/>
                <w:sz w:val="20"/>
                <w:szCs w:val="20"/>
              </w:rPr>
              <w:t>THE AGENCY FOR PERSONS WITH DISABILITIES</w:t>
            </w:r>
          </w:p>
        </w:tc>
      </w:tr>
      <w:tr w:rsidR="00836BCB" w:rsidRPr="00836BCB" w14:paraId="3F147434" w14:textId="77777777" w:rsidTr="00B60287">
        <w:tc>
          <w:tcPr>
            <w:tcW w:w="4472" w:type="dxa"/>
            <w:vAlign w:val="center"/>
          </w:tcPr>
          <w:p w14:paraId="47454846" w14:textId="77777777" w:rsidR="00D859A4" w:rsidRPr="00836BCB" w:rsidRDefault="00D859A4" w:rsidP="00B60287">
            <w:pPr>
              <w:spacing w:before="120" w:after="120" w:line="276" w:lineRule="auto"/>
              <w:jc w:val="center"/>
              <w:rPr>
                <w:rFonts w:eastAsia="Calibri"/>
                <w:b/>
                <w:bCs/>
                <w:sz w:val="20"/>
                <w:szCs w:val="20"/>
              </w:rPr>
            </w:pPr>
            <w:r w:rsidRPr="00836BCB">
              <w:rPr>
                <w:rFonts w:eastAsia="Calibri"/>
                <w:b/>
                <w:bCs/>
                <w:sz w:val="20"/>
                <w:szCs w:val="20"/>
              </w:rPr>
              <w:t>Region and Telephone Number</w:t>
            </w:r>
          </w:p>
        </w:tc>
        <w:tc>
          <w:tcPr>
            <w:tcW w:w="4482" w:type="dxa"/>
            <w:vAlign w:val="center"/>
          </w:tcPr>
          <w:p w14:paraId="47F28CE8" w14:textId="77777777" w:rsidR="00D859A4" w:rsidRPr="00836BCB" w:rsidRDefault="00D859A4" w:rsidP="00B60287">
            <w:pPr>
              <w:spacing w:before="120" w:after="120" w:line="276" w:lineRule="auto"/>
              <w:jc w:val="center"/>
              <w:rPr>
                <w:rFonts w:eastAsia="Calibri"/>
                <w:b/>
                <w:bCs/>
                <w:sz w:val="20"/>
                <w:szCs w:val="20"/>
              </w:rPr>
            </w:pPr>
            <w:r w:rsidRPr="00836BCB">
              <w:rPr>
                <w:rFonts w:eastAsia="Calibri"/>
                <w:b/>
                <w:bCs/>
                <w:sz w:val="20"/>
                <w:szCs w:val="20"/>
              </w:rPr>
              <w:t xml:space="preserve">Counties in the Region </w:t>
            </w:r>
          </w:p>
        </w:tc>
      </w:tr>
      <w:tr w:rsidR="00836BCB" w:rsidRPr="00836BCB" w14:paraId="55832218" w14:textId="77777777" w:rsidTr="00B60287">
        <w:tc>
          <w:tcPr>
            <w:tcW w:w="4472" w:type="dxa"/>
          </w:tcPr>
          <w:p w14:paraId="0EBAB327" w14:textId="77777777" w:rsidR="00D859A4" w:rsidRPr="00836BCB" w:rsidRDefault="00D859A4" w:rsidP="00B60287">
            <w:pPr>
              <w:rPr>
                <w:rFonts w:eastAsia="Calibri"/>
                <w:bCs/>
                <w:sz w:val="20"/>
                <w:szCs w:val="20"/>
              </w:rPr>
            </w:pPr>
            <w:r w:rsidRPr="00836BCB">
              <w:rPr>
                <w:rFonts w:eastAsia="Calibri"/>
                <w:bCs/>
                <w:sz w:val="20"/>
                <w:szCs w:val="20"/>
              </w:rPr>
              <w:t>Northwest Region</w:t>
            </w:r>
          </w:p>
          <w:p w14:paraId="2B77A4DA" w14:textId="77777777" w:rsidR="00D859A4" w:rsidRPr="00836BCB" w:rsidRDefault="00D859A4" w:rsidP="00B60287">
            <w:pPr>
              <w:rPr>
                <w:rFonts w:eastAsia="Calibri"/>
                <w:bCs/>
                <w:sz w:val="20"/>
                <w:szCs w:val="20"/>
              </w:rPr>
            </w:pPr>
            <w:r w:rsidRPr="00836BCB">
              <w:rPr>
                <w:rFonts w:eastAsia="Calibri"/>
                <w:bCs/>
                <w:sz w:val="20"/>
                <w:szCs w:val="20"/>
              </w:rPr>
              <w:t>Tallahassee Office (850)487-1992</w:t>
            </w:r>
          </w:p>
          <w:p w14:paraId="27FC1630" w14:textId="77777777" w:rsidR="00D859A4" w:rsidRPr="00836BCB" w:rsidRDefault="00D859A4" w:rsidP="00B60287">
            <w:pPr>
              <w:spacing w:after="120"/>
              <w:rPr>
                <w:rFonts w:eastAsia="Calibri"/>
                <w:bCs/>
                <w:sz w:val="20"/>
                <w:szCs w:val="20"/>
              </w:rPr>
            </w:pPr>
            <w:r w:rsidRPr="00836BCB">
              <w:rPr>
                <w:rFonts w:eastAsia="Calibri"/>
                <w:bCs/>
                <w:sz w:val="20"/>
                <w:szCs w:val="20"/>
              </w:rPr>
              <w:t xml:space="preserve">Pensacola Office </w:t>
            </w:r>
            <w:r w:rsidRPr="00836BCB">
              <w:rPr>
                <w:rFonts w:eastAsia="Calibri"/>
                <w:sz w:val="20"/>
                <w:szCs w:val="20"/>
              </w:rPr>
              <w:t>(850) 595-8351</w:t>
            </w:r>
          </w:p>
        </w:tc>
        <w:tc>
          <w:tcPr>
            <w:tcW w:w="4482" w:type="dxa"/>
          </w:tcPr>
          <w:p w14:paraId="0CEC04DC" w14:textId="77777777" w:rsidR="00D859A4" w:rsidRPr="00836BCB" w:rsidRDefault="00D859A4" w:rsidP="00CE0001">
            <w:pPr>
              <w:spacing w:after="240"/>
              <w:rPr>
                <w:rFonts w:eastAsia="Calibri"/>
                <w:bCs/>
                <w:sz w:val="20"/>
                <w:szCs w:val="20"/>
              </w:rPr>
            </w:pPr>
            <w:r w:rsidRPr="00836BCB">
              <w:rPr>
                <w:rFonts w:eastAsia="Calibri"/>
                <w:bCs/>
                <w:sz w:val="20"/>
                <w:szCs w:val="20"/>
              </w:rPr>
              <w:t>Bay, Calhoun, Escambia, Franklin, Gadsden, Gulf, Holmes, Jackson, Jefferson, Leon, Liberty, Okaloosa, Santa Rosa, Wakulla, Walton, and Washington</w:t>
            </w:r>
          </w:p>
        </w:tc>
      </w:tr>
      <w:tr w:rsidR="00836BCB" w:rsidRPr="00836BCB" w14:paraId="760CFEC4" w14:textId="77777777" w:rsidTr="00B60287">
        <w:tc>
          <w:tcPr>
            <w:tcW w:w="4472" w:type="dxa"/>
          </w:tcPr>
          <w:p w14:paraId="22BFD913" w14:textId="77777777" w:rsidR="00D859A4" w:rsidRPr="00836BCB" w:rsidRDefault="00D859A4" w:rsidP="00B60287">
            <w:pPr>
              <w:rPr>
                <w:rFonts w:eastAsia="Calibri"/>
                <w:bCs/>
                <w:sz w:val="20"/>
                <w:szCs w:val="20"/>
              </w:rPr>
            </w:pPr>
            <w:r w:rsidRPr="00836BCB">
              <w:rPr>
                <w:rFonts w:eastAsia="Calibri"/>
                <w:bCs/>
                <w:sz w:val="20"/>
                <w:szCs w:val="20"/>
              </w:rPr>
              <w:t>Northeast Region</w:t>
            </w:r>
          </w:p>
          <w:p w14:paraId="34F76606" w14:textId="77777777" w:rsidR="00D859A4" w:rsidRPr="00836BCB" w:rsidRDefault="00D859A4" w:rsidP="00B60287">
            <w:pPr>
              <w:rPr>
                <w:rFonts w:eastAsia="Calibri"/>
                <w:sz w:val="20"/>
                <w:szCs w:val="20"/>
              </w:rPr>
            </w:pPr>
            <w:r w:rsidRPr="00836BCB">
              <w:rPr>
                <w:rFonts w:eastAsia="Calibri"/>
                <w:bCs/>
                <w:sz w:val="20"/>
                <w:szCs w:val="20"/>
              </w:rPr>
              <w:t xml:space="preserve">Jacksonville Office </w:t>
            </w:r>
            <w:r w:rsidRPr="00836BCB">
              <w:rPr>
                <w:rFonts w:eastAsia="Calibri"/>
                <w:sz w:val="20"/>
                <w:szCs w:val="20"/>
              </w:rPr>
              <w:t>(904) 992-2440</w:t>
            </w:r>
          </w:p>
          <w:p w14:paraId="1211CFE5" w14:textId="77777777" w:rsidR="00D859A4" w:rsidRPr="00836BCB" w:rsidRDefault="00D859A4" w:rsidP="00B60287">
            <w:pPr>
              <w:rPr>
                <w:rFonts w:eastAsia="Calibri"/>
                <w:sz w:val="20"/>
                <w:szCs w:val="20"/>
              </w:rPr>
            </w:pPr>
            <w:r w:rsidRPr="00836BCB">
              <w:rPr>
                <w:rFonts w:eastAsia="Calibri"/>
                <w:sz w:val="20"/>
                <w:szCs w:val="20"/>
              </w:rPr>
              <w:t>Gainesville Office (352) 955-5793</w:t>
            </w:r>
          </w:p>
          <w:p w14:paraId="50614441" w14:textId="77777777" w:rsidR="00D859A4" w:rsidRPr="00836BCB" w:rsidRDefault="00D859A4" w:rsidP="00B60287">
            <w:pPr>
              <w:spacing w:after="120"/>
              <w:rPr>
                <w:rFonts w:eastAsia="Calibri"/>
                <w:bCs/>
                <w:sz w:val="20"/>
                <w:szCs w:val="20"/>
              </w:rPr>
            </w:pPr>
            <w:r w:rsidRPr="00836BCB">
              <w:rPr>
                <w:rFonts w:eastAsia="Calibri"/>
                <w:sz w:val="20"/>
                <w:szCs w:val="20"/>
              </w:rPr>
              <w:t>Daytona Office (386) 947-4026</w:t>
            </w:r>
          </w:p>
        </w:tc>
        <w:tc>
          <w:tcPr>
            <w:tcW w:w="4482" w:type="dxa"/>
          </w:tcPr>
          <w:p w14:paraId="3E845711" w14:textId="77777777" w:rsidR="00D859A4" w:rsidRPr="00836BCB" w:rsidRDefault="00D859A4" w:rsidP="00B60287">
            <w:pPr>
              <w:spacing w:after="240"/>
              <w:rPr>
                <w:rFonts w:eastAsia="Calibri"/>
                <w:bCs/>
                <w:sz w:val="20"/>
                <w:szCs w:val="20"/>
              </w:rPr>
            </w:pPr>
            <w:r w:rsidRPr="00836BCB">
              <w:rPr>
                <w:rFonts w:eastAsia="Calibri"/>
                <w:bCs/>
                <w:sz w:val="20"/>
                <w:szCs w:val="20"/>
              </w:rPr>
              <w:t>Alachua, Baker, Bradford, Clay, Columbia, Dixie, Duval, Flagler, Gilchrist, Hamilton, Lafayette, Levy, Madison, Nassau, Putnam, St. Johns, Suwannee, Taylor, Union, and Volusia</w:t>
            </w:r>
          </w:p>
        </w:tc>
      </w:tr>
      <w:tr w:rsidR="00836BCB" w:rsidRPr="00836BCB" w14:paraId="49ABC610" w14:textId="77777777" w:rsidTr="00B60287">
        <w:tc>
          <w:tcPr>
            <w:tcW w:w="4472" w:type="dxa"/>
          </w:tcPr>
          <w:p w14:paraId="6B968C01" w14:textId="77777777" w:rsidR="00D859A4" w:rsidRPr="00836BCB" w:rsidRDefault="00D859A4" w:rsidP="00B60287">
            <w:pPr>
              <w:rPr>
                <w:rFonts w:eastAsia="Calibri"/>
                <w:sz w:val="20"/>
                <w:szCs w:val="20"/>
              </w:rPr>
            </w:pPr>
            <w:r w:rsidRPr="00836BCB">
              <w:rPr>
                <w:rFonts w:eastAsia="Calibri"/>
                <w:sz w:val="20"/>
                <w:szCs w:val="20"/>
              </w:rPr>
              <w:t>Central Region</w:t>
            </w:r>
          </w:p>
          <w:p w14:paraId="0985E44C" w14:textId="77777777" w:rsidR="00D859A4" w:rsidRPr="00836BCB" w:rsidRDefault="00D859A4" w:rsidP="00B60287">
            <w:pPr>
              <w:rPr>
                <w:rFonts w:eastAsia="Calibri"/>
                <w:sz w:val="20"/>
                <w:szCs w:val="20"/>
              </w:rPr>
            </w:pPr>
            <w:r w:rsidRPr="00836BCB">
              <w:rPr>
                <w:rFonts w:eastAsia="Calibri"/>
                <w:sz w:val="20"/>
                <w:szCs w:val="20"/>
              </w:rPr>
              <w:t>Orlando Office (407) 245-0440</w:t>
            </w:r>
          </w:p>
          <w:p w14:paraId="7093FAAB" w14:textId="77777777" w:rsidR="00D859A4" w:rsidRPr="00836BCB" w:rsidRDefault="00D859A4" w:rsidP="00B60287">
            <w:pPr>
              <w:rPr>
                <w:rFonts w:eastAsia="Calibri"/>
                <w:sz w:val="20"/>
                <w:szCs w:val="20"/>
              </w:rPr>
            </w:pPr>
            <w:r w:rsidRPr="00836BCB">
              <w:rPr>
                <w:rFonts w:eastAsia="Calibri"/>
                <w:sz w:val="20"/>
                <w:szCs w:val="20"/>
              </w:rPr>
              <w:t xml:space="preserve">Wildwood Office </w:t>
            </w:r>
            <w:r w:rsidRPr="00836BCB">
              <w:rPr>
                <w:rFonts w:eastAsia="Calibri"/>
                <w:bCs/>
                <w:sz w:val="20"/>
                <w:szCs w:val="20"/>
              </w:rPr>
              <w:t>(</w:t>
            </w:r>
            <w:r w:rsidRPr="00836BCB">
              <w:rPr>
                <w:rFonts w:eastAsia="Calibri"/>
                <w:sz w:val="20"/>
                <w:szCs w:val="20"/>
              </w:rPr>
              <w:t>352) 330-2749</w:t>
            </w:r>
          </w:p>
          <w:p w14:paraId="780461C3" w14:textId="77777777" w:rsidR="00D859A4" w:rsidRPr="00836BCB" w:rsidRDefault="00D859A4" w:rsidP="00B60287">
            <w:pPr>
              <w:rPr>
                <w:rFonts w:eastAsia="Calibri"/>
                <w:sz w:val="20"/>
                <w:szCs w:val="20"/>
              </w:rPr>
            </w:pPr>
            <w:r w:rsidRPr="00836BCB">
              <w:rPr>
                <w:rFonts w:eastAsia="Calibri"/>
                <w:sz w:val="20"/>
                <w:szCs w:val="20"/>
              </w:rPr>
              <w:t xml:space="preserve">Lakeland Office </w:t>
            </w:r>
            <w:r w:rsidRPr="00836BCB">
              <w:rPr>
                <w:rFonts w:eastAsia="Calibri"/>
                <w:bCs/>
                <w:sz w:val="20"/>
                <w:szCs w:val="20"/>
              </w:rPr>
              <w:t>(</w:t>
            </w:r>
            <w:r w:rsidRPr="00836BCB">
              <w:rPr>
                <w:rFonts w:eastAsia="Calibri"/>
                <w:sz w:val="20"/>
                <w:szCs w:val="20"/>
              </w:rPr>
              <w:t>863) 413-3360</w:t>
            </w:r>
          </w:p>
          <w:p w14:paraId="5B27688E" w14:textId="77777777" w:rsidR="00D859A4" w:rsidRPr="00836BCB" w:rsidRDefault="00D859A4" w:rsidP="00B60287">
            <w:pPr>
              <w:spacing w:after="240"/>
              <w:rPr>
                <w:rFonts w:eastAsia="Calibri"/>
                <w:sz w:val="20"/>
                <w:szCs w:val="20"/>
              </w:rPr>
            </w:pPr>
            <w:r w:rsidRPr="00836BCB">
              <w:rPr>
                <w:rFonts w:eastAsia="Calibri"/>
                <w:sz w:val="20"/>
                <w:szCs w:val="20"/>
              </w:rPr>
              <w:t>Ft. Pierce Office (772) 468-4080</w:t>
            </w:r>
          </w:p>
        </w:tc>
        <w:tc>
          <w:tcPr>
            <w:tcW w:w="4482" w:type="dxa"/>
          </w:tcPr>
          <w:p w14:paraId="11E2ED06" w14:textId="77777777" w:rsidR="00D859A4" w:rsidRPr="00836BCB" w:rsidRDefault="00D859A4" w:rsidP="00B60287">
            <w:pPr>
              <w:rPr>
                <w:rFonts w:eastAsia="Calibri"/>
                <w:bCs/>
                <w:sz w:val="20"/>
                <w:szCs w:val="20"/>
              </w:rPr>
            </w:pPr>
            <w:r w:rsidRPr="00836BCB">
              <w:rPr>
                <w:rFonts w:eastAsia="Calibri"/>
                <w:bCs/>
                <w:sz w:val="20"/>
                <w:szCs w:val="20"/>
              </w:rPr>
              <w:t>Brevard, Citrus, Hardee, Hernando, Highlands, Lake, Marion, Orange, Osceola, Polk, Seminole, and Sumter</w:t>
            </w:r>
          </w:p>
        </w:tc>
      </w:tr>
      <w:tr w:rsidR="00836BCB" w:rsidRPr="00836BCB" w14:paraId="7E296B4D" w14:textId="77777777" w:rsidTr="00B60287">
        <w:tc>
          <w:tcPr>
            <w:tcW w:w="4472" w:type="dxa"/>
          </w:tcPr>
          <w:p w14:paraId="5DDA2735" w14:textId="77777777" w:rsidR="00D859A4" w:rsidRPr="00836BCB" w:rsidRDefault="00D859A4" w:rsidP="00B60287">
            <w:pPr>
              <w:rPr>
                <w:rFonts w:eastAsia="Calibri"/>
                <w:sz w:val="20"/>
                <w:szCs w:val="20"/>
              </w:rPr>
            </w:pPr>
            <w:r w:rsidRPr="00836BCB">
              <w:rPr>
                <w:rFonts w:eastAsia="Calibri"/>
                <w:sz w:val="20"/>
                <w:szCs w:val="20"/>
              </w:rPr>
              <w:t>Suncoast Region</w:t>
            </w:r>
          </w:p>
          <w:p w14:paraId="151EFC77" w14:textId="77777777" w:rsidR="00D859A4" w:rsidRPr="00836BCB" w:rsidRDefault="00D859A4" w:rsidP="00B60287">
            <w:pPr>
              <w:rPr>
                <w:rFonts w:eastAsia="Calibri"/>
                <w:sz w:val="20"/>
                <w:szCs w:val="20"/>
              </w:rPr>
            </w:pPr>
            <w:r w:rsidRPr="00836BCB">
              <w:rPr>
                <w:rFonts w:eastAsia="Calibri"/>
                <w:sz w:val="20"/>
                <w:szCs w:val="20"/>
              </w:rPr>
              <w:t xml:space="preserve">Tampa </w:t>
            </w:r>
            <w:r w:rsidRPr="00836BCB">
              <w:rPr>
                <w:rFonts w:eastAsia="Calibri"/>
                <w:bCs/>
                <w:sz w:val="20"/>
                <w:szCs w:val="20"/>
              </w:rPr>
              <w:t>(</w:t>
            </w:r>
            <w:r w:rsidRPr="00836BCB">
              <w:rPr>
                <w:rFonts w:eastAsia="Calibri"/>
                <w:sz w:val="20"/>
                <w:szCs w:val="20"/>
              </w:rPr>
              <w:t>813) 233-4300</w:t>
            </w:r>
          </w:p>
          <w:p w14:paraId="60C81D65" w14:textId="77777777" w:rsidR="00D859A4" w:rsidRPr="00836BCB" w:rsidRDefault="00D859A4" w:rsidP="00B60287">
            <w:pPr>
              <w:rPr>
                <w:rFonts w:eastAsia="Calibri"/>
                <w:bCs/>
                <w:sz w:val="20"/>
                <w:szCs w:val="20"/>
              </w:rPr>
            </w:pPr>
            <w:r w:rsidRPr="00836BCB">
              <w:rPr>
                <w:rFonts w:eastAsia="Calibri"/>
                <w:sz w:val="20"/>
                <w:szCs w:val="20"/>
              </w:rPr>
              <w:t>Ft. Myers (239) 338-1572</w:t>
            </w:r>
          </w:p>
        </w:tc>
        <w:tc>
          <w:tcPr>
            <w:tcW w:w="4482" w:type="dxa"/>
          </w:tcPr>
          <w:p w14:paraId="781CA66C" w14:textId="77777777" w:rsidR="00D859A4" w:rsidRPr="00836BCB" w:rsidRDefault="00D859A4" w:rsidP="00B60287">
            <w:pPr>
              <w:spacing w:after="240"/>
              <w:rPr>
                <w:rFonts w:eastAsia="Calibri"/>
                <w:bCs/>
                <w:sz w:val="20"/>
                <w:szCs w:val="20"/>
              </w:rPr>
            </w:pPr>
            <w:r w:rsidRPr="00836BCB">
              <w:rPr>
                <w:rFonts w:eastAsia="Calibri"/>
                <w:bCs/>
                <w:sz w:val="20"/>
                <w:szCs w:val="20"/>
              </w:rPr>
              <w:t>Charlotte, Collier, DeSoto, Glades, Hendry, Hillsborough, Lee, Manatee, Pasco, Pinellas, and Sarasota</w:t>
            </w:r>
          </w:p>
        </w:tc>
      </w:tr>
      <w:tr w:rsidR="00836BCB" w:rsidRPr="00836BCB" w14:paraId="6D453DE7" w14:textId="77777777" w:rsidTr="00B60287">
        <w:tc>
          <w:tcPr>
            <w:tcW w:w="4472" w:type="dxa"/>
          </w:tcPr>
          <w:p w14:paraId="160662BC" w14:textId="77777777" w:rsidR="00D859A4" w:rsidRPr="00836BCB" w:rsidRDefault="00D859A4" w:rsidP="00B60287">
            <w:pPr>
              <w:rPr>
                <w:rFonts w:eastAsia="Calibri"/>
                <w:bCs/>
                <w:sz w:val="20"/>
                <w:szCs w:val="20"/>
              </w:rPr>
            </w:pPr>
            <w:r w:rsidRPr="00836BCB">
              <w:rPr>
                <w:rFonts w:eastAsia="Calibri"/>
                <w:bCs/>
                <w:sz w:val="20"/>
                <w:szCs w:val="20"/>
              </w:rPr>
              <w:t>Southeast Region</w:t>
            </w:r>
          </w:p>
          <w:p w14:paraId="0E068038" w14:textId="77777777" w:rsidR="00D859A4" w:rsidRPr="00836BCB" w:rsidRDefault="00D859A4" w:rsidP="00B60287">
            <w:pPr>
              <w:rPr>
                <w:rFonts w:eastAsia="Calibri"/>
                <w:sz w:val="20"/>
                <w:szCs w:val="20"/>
              </w:rPr>
            </w:pPr>
            <w:r w:rsidRPr="00836BCB">
              <w:rPr>
                <w:rFonts w:eastAsia="Calibri"/>
                <w:sz w:val="20"/>
                <w:szCs w:val="20"/>
              </w:rPr>
              <w:t>West Palm Beach (561) 837-5564</w:t>
            </w:r>
          </w:p>
          <w:p w14:paraId="2A71A77B" w14:textId="77777777" w:rsidR="00D859A4" w:rsidRPr="00836BCB" w:rsidRDefault="00D859A4" w:rsidP="00105A93">
            <w:pPr>
              <w:spacing w:after="240"/>
              <w:rPr>
                <w:rFonts w:eastAsia="Calibri"/>
                <w:bCs/>
                <w:sz w:val="20"/>
                <w:szCs w:val="20"/>
              </w:rPr>
            </w:pPr>
            <w:r w:rsidRPr="00836BCB">
              <w:rPr>
                <w:rFonts w:eastAsia="Calibri"/>
                <w:sz w:val="20"/>
                <w:szCs w:val="20"/>
              </w:rPr>
              <w:t>Broward (954) 467-4218</w:t>
            </w:r>
          </w:p>
        </w:tc>
        <w:tc>
          <w:tcPr>
            <w:tcW w:w="4482" w:type="dxa"/>
          </w:tcPr>
          <w:p w14:paraId="6532E9EE" w14:textId="77777777" w:rsidR="00D859A4" w:rsidRPr="00836BCB" w:rsidRDefault="00D859A4" w:rsidP="00CE0001">
            <w:pPr>
              <w:rPr>
                <w:rFonts w:eastAsia="Calibri"/>
                <w:bCs/>
                <w:sz w:val="20"/>
                <w:szCs w:val="20"/>
              </w:rPr>
            </w:pPr>
            <w:r w:rsidRPr="00836BCB">
              <w:rPr>
                <w:rFonts w:eastAsia="Calibri"/>
                <w:bCs/>
                <w:sz w:val="20"/>
                <w:szCs w:val="20"/>
              </w:rPr>
              <w:t>Broward</w:t>
            </w:r>
            <w:r w:rsidR="00707AD5" w:rsidRPr="00836BCB">
              <w:rPr>
                <w:rFonts w:eastAsia="Calibri"/>
                <w:bCs/>
                <w:sz w:val="20"/>
                <w:szCs w:val="20"/>
              </w:rPr>
              <w:t xml:space="preserve">, Indian River, Martin, Okeechobee, St. Lucie, </w:t>
            </w:r>
            <w:r w:rsidRPr="00836BCB">
              <w:rPr>
                <w:rFonts w:eastAsia="Calibri"/>
                <w:bCs/>
                <w:sz w:val="20"/>
                <w:szCs w:val="20"/>
              </w:rPr>
              <w:t>and Palm Beach</w:t>
            </w:r>
          </w:p>
        </w:tc>
      </w:tr>
      <w:tr w:rsidR="00D859A4" w:rsidRPr="00836BCB" w14:paraId="3E96C5ED" w14:textId="77777777" w:rsidTr="00B60287">
        <w:tc>
          <w:tcPr>
            <w:tcW w:w="4472" w:type="dxa"/>
          </w:tcPr>
          <w:p w14:paraId="1464BD15" w14:textId="77777777" w:rsidR="00D859A4" w:rsidRPr="00836BCB" w:rsidRDefault="00D859A4" w:rsidP="00B60287">
            <w:pPr>
              <w:rPr>
                <w:rFonts w:eastAsia="Calibri"/>
                <w:sz w:val="20"/>
                <w:szCs w:val="20"/>
              </w:rPr>
            </w:pPr>
            <w:r w:rsidRPr="00836BCB">
              <w:rPr>
                <w:rFonts w:eastAsia="Calibri"/>
                <w:bCs/>
                <w:sz w:val="20"/>
                <w:szCs w:val="20"/>
              </w:rPr>
              <w:t>Southern Region</w:t>
            </w:r>
          </w:p>
          <w:p w14:paraId="77B69356" w14:textId="77777777" w:rsidR="00D859A4" w:rsidRPr="00836BCB" w:rsidRDefault="00D859A4" w:rsidP="00B60287">
            <w:pPr>
              <w:spacing w:after="240"/>
              <w:rPr>
                <w:rFonts w:eastAsia="Calibri"/>
                <w:bCs/>
                <w:sz w:val="20"/>
                <w:szCs w:val="20"/>
              </w:rPr>
            </w:pPr>
            <w:r w:rsidRPr="00836BCB">
              <w:rPr>
                <w:rFonts w:eastAsia="Calibri"/>
                <w:bCs/>
                <w:sz w:val="20"/>
                <w:szCs w:val="20"/>
              </w:rPr>
              <w:t>(</w:t>
            </w:r>
            <w:r w:rsidRPr="00836BCB">
              <w:rPr>
                <w:rFonts w:eastAsia="Calibri"/>
                <w:sz w:val="20"/>
                <w:szCs w:val="20"/>
              </w:rPr>
              <w:t>305) 349-1478</w:t>
            </w:r>
          </w:p>
        </w:tc>
        <w:tc>
          <w:tcPr>
            <w:tcW w:w="4482" w:type="dxa"/>
          </w:tcPr>
          <w:p w14:paraId="323F39BD" w14:textId="77777777" w:rsidR="00D859A4" w:rsidRPr="00836BCB" w:rsidRDefault="00F25ACC" w:rsidP="00B60287">
            <w:pPr>
              <w:rPr>
                <w:rFonts w:eastAsia="Calibri"/>
                <w:bCs/>
                <w:sz w:val="20"/>
                <w:szCs w:val="20"/>
              </w:rPr>
            </w:pPr>
            <w:r w:rsidRPr="00836BCB">
              <w:rPr>
                <w:rFonts w:eastAsia="Calibri"/>
                <w:bCs/>
                <w:sz w:val="20"/>
                <w:szCs w:val="20"/>
              </w:rPr>
              <w:t>Miami-</w:t>
            </w:r>
            <w:r w:rsidR="00D859A4" w:rsidRPr="00836BCB">
              <w:rPr>
                <w:rFonts w:eastAsia="Calibri"/>
                <w:bCs/>
                <w:sz w:val="20"/>
                <w:szCs w:val="20"/>
              </w:rPr>
              <w:t>Dade and Monroe</w:t>
            </w:r>
          </w:p>
        </w:tc>
      </w:tr>
    </w:tbl>
    <w:p w14:paraId="3933ECC4" w14:textId="77777777" w:rsidR="00D859A4" w:rsidRPr="00836BCB" w:rsidRDefault="00D859A4" w:rsidP="00D859A4">
      <w:pPr>
        <w:pBdr>
          <w:bar w:val="single" w:sz="4" w:color="auto"/>
        </w:pBdr>
        <w:rPr>
          <w:rFonts w:eastAsia="Calibri"/>
          <w:b/>
          <w:bCs/>
          <w:sz w:val="20"/>
          <w:szCs w:val="20"/>
        </w:rPr>
      </w:pPr>
    </w:p>
    <w:p w14:paraId="180EE29D" w14:textId="302A6046" w:rsidR="00D859A4" w:rsidRPr="00836BCB" w:rsidRDefault="00D859A4" w:rsidP="002A54B6">
      <w:pPr>
        <w:pBdr>
          <w:bar w:val="single" w:sz="4" w:color="auto"/>
        </w:pBdr>
        <w:spacing w:after="120" w:line="276" w:lineRule="auto"/>
        <w:ind w:left="450"/>
        <w:rPr>
          <w:rFonts w:eastAsia="Calibri"/>
          <w:bCs/>
          <w:sz w:val="20"/>
          <w:szCs w:val="20"/>
        </w:rPr>
      </w:pPr>
      <w:r w:rsidRPr="00836BCB">
        <w:rPr>
          <w:rFonts w:eastAsia="Calibri"/>
          <w:bCs/>
          <w:sz w:val="20"/>
          <w:szCs w:val="20"/>
        </w:rPr>
        <w:t>Visit the APD Web site</w:t>
      </w:r>
      <w:r w:rsidR="00146F20" w:rsidRPr="00836BCB">
        <w:rPr>
          <w:rFonts w:eastAsia="Calibri"/>
          <w:bCs/>
          <w:sz w:val="20"/>
          <w:szCs w:val="20"/>
        </w:rPr>
        <w:t xml:space="preserve"> at</w:t>
      </w:r>
      <w:r w:rsidRPr="00836BCB">
        <w:rPr>
          <w:rFonts w:eastAsia="Calibri"/>
          <w:bCs/>
          <w:sz w:val="20"/>
          <w:szCs w:val="20"/>
        </w:rPr>
        <w:t xml:space="preserve"> </w:t>
      </w:r>
      <w:r w:rsidR="00663B55" w:rsidRPr="00836BCB">
        <w:rPr>
          <w:rFonts w:eastAsia="Calibri"/>
          <w:sz w:val="20"/>
          <w:szCs w:val="20"/>
          <w:u w:val="single"/>
        </w:rPr>
        <w:t xml:space="preserve"> www.apdcares.org</w:t>
      </w:r>
      <w:r w:rsidR="007402AD" w:rsidRPr="00836BCB">
        <w:rPr>
          <w:rFonts w:eastAsia="Calibri"/>
          <w:sz w:val="20"/>
          <w:szCs w:val="20"/>
        </w:rPr>
        <w:t xml:space="preserve"> </w:t>
      </w:r>
      <w:r w:rsidRPr="00836BCB">
        <w:rPr>
          <w:rFonts w:eastAsia="Calibri"/>
          <w:bCs/>
          <w:sz w:val="20"/>
          <w:szCs w:val="20"/>
        </w:rPr>
        <w:t>for current contact information.</w:t>
      </w:r>
    </w:p>
    <w:p w14:paraId="0E18587C" w14:textId="77777777" w:rsidR="00D859A4" w:rsidRPr="00836BCB" w:rsidRDefault="00D859A4" w:rsidP="00D859A4">
      <w:pPr>
        <w:spacing w:after="240"/>
        <w:ind w:left="450"/>
        <w:rPr>
          <w:rFonts w:eastAsia="Times New Roman"/>
          <w:sz w:val="20"/>
        </w:rPr>
      </w:pPr>
      <w:r w:rsidRPr="00836BCB">
        <w:rPr>
          <w:rFonts w:eastAsia="Times New Roman"/>
          <w:bCs/>
          <w:sz w:val="20"/>
          <w:szCs w:val="20"/>
        </w:rPr>
        <w:t xml:space="preserve">Visit the AHCA Web site at </w:t>
      </w:r>
      <w:r w:rsidRPr="00836BCB">
        <w:rPr>
          <w:rFonts w:eastAsia="Times New Roman"/>
          <w:sz w:val="20"/>
          <w:szCs w:val="20"/>
          <w:u w:val="single"/>
        </w:rPr>
        <w:t>www.ahca.myflorida.com</w:t>
      </w:r>
      <w:r w:rsidRPr="00836BCB">
        <w:rPr>
          <w:rFonts w:eastAsia="Times New Roman"/>
          <w:bCs/>
          <w:sz w:val="20"/>
          <w:szCs w:val="20"/>
        </w:rPr>
        <w:t xml:space="preserve"> for the AHCA field offices</w:t>
      </w:r>
      <w:r w:rsidR="00146F20" w:rsidRPr="00836BCB">
        <w:rPr>
          <w:rFonts w:eastAsia="Times New Roman"/>
          <w:bCs/>
          <w:sz w:val="20"/>
          <w:szCs w:val="20"/>
        </w:rPr>
        <w:t>’</w:t>
      </w:r>
      <w:r w:rsidRPr="00836BCB">
        <w:rPr>
          <w:rFonts w:eastAsia="Times New Roman"/>
          <w:bCs/>
          <w:sz w:val="20"/>
          <w:szCs w:val="20"/>
        </w:rPr>
        <w:t xml:space="preserve"> contact information. </w:t>
      </w:r>
    </w:p>
    <w:p w14:paraId="4EA48AEF" w14:textId="77777777" w:rsidR="00D859A4" w:rsidRPr="00836BCB" w:rsidRDefault="00D859A4" w:rsidP="00D859A4">
      <w:pPr>
        <w:rPr>
          <w:sz w:val="20"/>
          <w:szCs w:val="20"/>
        </w:rPr>
        <w:sectPr w:rsidR="00D859A4" w:rsidRPr="00836BCB" w:rsidSect="006C5EB0">
          <w:footerReference w:type="default" r:id="rId39"/>
          <w:pgSz w:w="12240" w:h="15840"/>
          <w:pgMar w:top="1440" w:right="1440" w:bottom="1440" w:left="1440" w:header="720" w:footer="720" w:gutter="0"/>
          <w:pgNumType w:start="1"/>
          <w:cols w:space="720"/>
        </w:sectPr>
      </w:pPr>
    </w:p>
    <w:p w14:paraId="4AF4A0D2" w14:textId="77777777" w:rsidR="005A22EE" w:rsidRDefault="005A22EE">
      <w:pPr>
        <w:rPr>
          <w:rFonts w:ascii="Arial Black" w:hAnsi="Arial Black"/>
          <w:sz w:val="24"/>
        </w:rPr>
      </w:pPr>
    </w:p>
    <w:p w14:paraId="0607B0E5" w14:textId="77777777" w:rsidR="005A22EE" w:rsidRPr="00836BCB" w:rsidRDefault="005A22EE" w:rsidP="00D859A4">
      <w:pPr>
        <w:jc w:val="center"/>
        <w:rPr>
          <w:rFonts w:ascii="Arial Black" w:hAnsi="Arial Black"/>
          <w:sz w:val="24"/>
        </w:rPr>
      </w:pPr>
    </w:p>
    <w:p w14:paraId="310AFBEE" w14:textId="0D6FA06C" w:rsidR="005A22EE" w:rsidRDefault="005A22EE" w:rsidP="00D859A4">
      <w:pPr>
        <w:jc w:val="center"/>
        <w:rPr>
          <w:rFonts w:ascii="Arial Black" w:hAnsi="Arial Black"/>
          <w:sz w:val="24"/>
        </w:rPr>
      </w:pPr>
    </w:p>
    <w:p w14:paraId="0E6A033D" w14:textId="140AF0E3" w:rsidR="005A22EE" w:rsidRDefault="005A22EE" w:rsidP="00D859A4">
      <w:pPr>
        <w:jc w:val="center"/>
        <w:rPr>
          <w:rFonts w:ascii="Arial Black" w:hAnsi="Arial Black"/>
          <w:sz w:val="24"/>
        </w:rPr>
      </w:pPr>
    </w:p>
    <w:p w14:paraId="02C7F103" w14:textId="4B75AA93" w:rsidR="005A22EE" w:rsidRDefault="005A22EE" w:rsidP="00D859A4">
      <w:pPr>
        <w:jc w:val="center"/>
        <w:rPr>
          <w:rFonts w:ascii="Arial Black" w:hAnsi="Arial Black"/>
          <w:sz w:val="24"/>
        </w:rPr>
      </w:pPr>
    </w:p>
    <w:p w14:paraId="7C1DA2DE" w14:textId="17FE0AD9" w:rsidR="005A22EE" w:rsidRDefault="005A22EE" w:rsidP="00D859A4">
      <w:pPr>
        <w:jc w:val="center"/>
        <w:rPr>
          <w:rFonts w:ascii="Arial Black" w:hAnsi="Arial Black"/>
          <w:sz w:val="24"/>
        </w:rPr>
      </w:pPr>
    </w:p>
    <w:p w14:paraId="07F2E567" w14:textId="0C57473C" w:rsidR="005A22EE" w:rsidRDefault="005A22EE" w:rsidP="00D859A4">
      <w:pPr>
        <w:jc w:val="center"/>
        <w:rPr>
          <w:rFonts w:ascii="Arial Black" w:hAnsi="Arial Black"/>
          <w:sz w:val="24"/>
        </w:rPr>
      </w:pPr>
    </w:p>
    <w:p w14:paraId="0B547FB9" w14:textId="43B49527" w:rsidR="005A22EE" w:rsidRDefault="005A22EE" w:rsidP="00D859A4">
      <w:pPr>
        <w:jc w:val="center"/>
        <w:rPr>
          <w:rFonts w:ascii="Arial Black" w:hAnsi="Arial Black"/>
          <w:sz w:val="24"/>
        </w:rPr>
      </w:pPr>
    </w:p>
    <w:p w14:paraId="01CAD4CF" w14:textId="77777777" w:rsidR="005A22EE" w:rsidRPr="00836BCB" w:rsidRDefault="005A22EE" w:rsidP="00D859A4">
      <w:pPr>
        <w:jc w:val="center"/>
        <w:rPr>
          <w:rFonts w:ascii="Arial Black" w:hAnsi="Arial Black"/>
          <w:sz w:val="24"/>
        </w:rPr>
      </w:pPr>
    </w:p>
    <w:p w14:paraId="62BD95CA" w14:textId="77777777" w:rsidR="00F04F51" w:rsidRPr="00836BCB" w:rsidRDefault="00F04F51" w:rsidP="007A5C63">
      <w:pPr>
        <w:rPr>
          <w:rFonts w:ascii="Arial Black" w:hAnsi="Arial Black"/>
          <w:sz w:val="24"/>
        </w:rPr>
      </w:pPr>
    </w:p>
    <w:p w14:paraId="1E28598D" w14:textId="77777777" w:rsidR="00D859A4" w:rsidRPr="00836BCB" w:rsidRDefault="00D859A4" w:rsidP="00D859A4">
      <w:pPr>
        <w:jc w:val="center"/>
        <w:rPr>
          <w:rFonts w:ascii="Arial Black" w:hAnsi="Arial Black"/>
          <w:sz w:val="24"/>
        </w:rPr>
      </w:pPr>
      <w:r w:rsidRPr="00836BCB">
        <w:rPr>
          <w:rFonts w:ascii="Arial Black" w:hAnsi="Arial Black"/>
          <w:sz w:val="24"/>
        </w:rPr>
        <w:t xml:space="preserve">APPENDIX </w:t>
      </w:r>
      <w:r w:rsidR="0016710C" w:rsidRPr="00836BCB">
        <w:rPr>
          <w:rFonts w:ascii="Arial Black" w:hAnsi="Arial Black"/>
          <w:sz w:val="24"/>
        </w:rPr>
        <w:t>E</w:t>
      </w:r>
    </w:p>
    <w:p w14:paraId="0D0030AC" w14:textId="77777777" w:rsidR="00D859A4" w:rsidRPr="00836BCB" w:rsidRDefault="00D859A4" w:rsidP="00CD19AC">
      <w:pPr>
        <w:jc w:val="center"/>
        <w:rPr>
          <w:rFonts w:ascii="Arial Black" w:hAnsi="Arial Black"/>
          <w:sz w:val="24"/>
        </w:rPr>
      </w:pPr>
      <w:r w:rsidRPr="00836BCB">
        <w:rPr>
          <w:rFonts w:ascii="Arial Black" w:hAnsi="Arial Black"/>
          <w:sz w:val="24"/>
        </w:rPr>
        <w:t>MEDICAID WAIVER SERVICES AGREEMENT</w:t>
      </w:r>
    </w:p>
    <w:p w14:paraId="5B57DDAC" w14:textId="77777777" w:rsidR="00F04F51" w:rsidRPr="00836BCB" w:rsidRDefault="00F04F51">
      <w:pPr>
        <w:rPr>
          <w:rFonts w:ascii="Arial Black" w:hAnsi="Arial Black"/>
          <w:sz w:val="24"/>
        </w:rPr>
      </w:pPr>
      <w:r w:rsidRPr="00836BCB">
        <w:rPr>
          <w:rFonts w:ascii="Arial Black" w:hAnsi="Arial Black"/>
          <w:sz w:val="24"/>
        </w:rPr>
        <w:br w:type="page"/>
      </w:r>
    </w:p>
    <w:p w14:paraId="54DFE93F" w14:textId="77777777" w:rsidR="00D02FD8" w:rsidRPr="00836BCB" w:rsidRDefault="00D02FD8" w:rsidP="00D02FD8">
      <w:pPr>
        <w:jc w:val="center"/>
        <w:rPr>
          <w:rFonts w:ascii="Arial Black" w:eastAsia="Times New Roman" w:hAnsi="Arial Black"/>
          <w:b/>
          <w:sz w:val="24"/>
          <w:szCs w:val="24"/>
        </w:rPr>
      </w:pPr>
      <w:r w:rsidRPr="00836BCB">
        <w:rPr>
          <w:rFonts w:ascii="Arial Black" w:eastAsia="Times New Roman" w:hAnsi="Arial Black"/>
          <w:b/>
          <w:sz w:val="24"/>
          <w:szCs w:val="24"/>
        </w:rPr>
        <w:lastRenderedPageBreak/>
        <w:t>MEDICAID WAIVER SERVICES AGREEMENT</w:t>
      </w:r>
    </w:p>
    <w:p w14:paraId="7C01F8B3" w14:textId="77777777" w:rsidR="00042239" w:rsidRPr="00042239" w:rsidRDefault="00042239" w:rsidP="00042239">
      <w:pPr>
        <w:spacing w:before="120" w:after="120" w:line="200" w:lineRule="exact"/>
        <w:jc w:val="both"/>
        <w:rPr>
          <w:rFonts w:eastAsia="Times New Roman"/>
          <w:sz w:val="20"/>
          <w:szCs w:val="20"/>
        </w:rPr>
      </w:pPr>
      <w:r w:rsidRPr="00042239">
        <w:rPr>
          <w:rFonts w:eastAsia="Times New Roman"/>
          <w:b/>
          <w:sz w:val="20"/>
          <w:szCs w:val="20"/>
        </w:rPr>
        <w:t xml:space="preserve">This Agreement </w:t>
      </w:r>
      <w:r w:rsidRPr="00042239">
        <w:rPr>
          <w:rFonts w:eastAsia="Times New Roman"/>
          <w:sz w:val="20"/>
          <w:szCs w:val="20"/>
        </w:rPr>
        <w:t>is entered into between the Florida Agency for Persons with Disabilities, hereinafter referred to as “APD,” and __________</w:t>
      </w:r>
      <w:r w:rsidRPr="00042239">
        <w:rPr>
          <w:rFonts w:eastAsia="Times New Roman" w:cs="Times New Roman"/>
          <w:sz w:val="20"/>
          <w:szCs w:val="20"/>
          <w:u w:val="single"/>
        </w:rPr>
        <w:t> </w:t>
      </w:r>
      <w:r w:rsidRPr="00042239">
        <w:rPr>
          <w:rFonts w:eastAsia="Times New Roman" w:cs="Times New Roman"/>
          <w:sz w:val="20"/>
          <w:szCs w:val="20"/>
          <w:u w:val="single"/>
        </w:rPr>
        <w:t> </w:t>
      </w:r>
      <w:r w:rsidRPr="00042239">
        <w:rPr>
          <w:rFonts w:eastAsia="Times New Roman" w:cs="Times New Roman"/>
          <w:sz w:val="20"/>
          <w:szCs w:val="20"/>
          <w:u w:val="single"/>
        </w:rPr>
        <w:t> </w:t>
      </w:r>
      <w:r w:rsidRPr="00042239">
        <w:rPr>
          <w:rFonts w:eastAsia="Times New Roman" w:cs="Times New Roman"/>
          <w:sz w:val="20"/>
          <w:szCs w:val="20"/>
          <w:u w:val="single"/>
        </w:rPr>
        <w:t> </w:t>
      </w:r>
      <w:r w:rsidRPr="00042239">
        <w:rPr>
          <w:rFonts w:eastAsia="Times New Roman" w:cs="Times New Roman"/>
          <w:sz w:val="20"/>
          <w:szCs w:val="20"/>
          <w:u w:val="single"/>
        </w:rPr>
        <w:t> </w:t>
      </w:r>
      <w:r w:rsidRPr="00042239">
        <w:rPr>
          <w:rFonts w:eastAsia="Times New Roman"/>
          <w:sz w:val="20"/>
          <w:szCs w:val="20"/>
        </w:rPr>
        <w:t xml:space="preserve">, hereinafter referred to as the “Provider.”  Pursuant to the terms and conditions of this Agreement, APD authorizes the Provider to furnish </w:t>
      </w:r>
      <w:r w:rsidRPr="00042239">
        <w:rPr>
          <w:rFonts w:eastAsia="Times New Roman" w:cs="Times New Roman"/>
          <w:sz w:val="20"/>
          <w:szCs w:val="20"/>
          <w:u w:val="single"/>
        </w:rPr>
        <w:t> </w:t>
      </w:r>
      <w:r w:rsidRPr="00042239">
        <w:rPr>
          <w:rFonts w:eastAsia="Times New Roman" w:cs="Times New Roman"/>
          <w:sz w:val="20"/>
          <w:szCs w:val="20"/>
          <w:u w:val="single"/>
        </w:rPr>
        <w:t> </w:t>
      </w:r>
      <w:r w:rsidRPr="00042239">
        <w:rPr>
          <w:rFonts w:eastAsia="Times New Roman" w:cs="Times New Roman"/>
          <w:sz w:val="20"/>
          <w:szCs w:val="20"/>
          <w:u w:val="single"/>
        </w:rPr>
        <w:t> </w:t>
      </w:r>
      <w:r w:rsidRPr="00042239">
        <w:rPr>
          <w:rFonts w:eastAsia="Times New Roman" w:cs="Times New Roman"/>
          <w:sz w:val="20"/>
          <w:szCs w:val="20"/>
          <w:u w:val="single"/>
        </w:rPr>
        <w:t> </w:t>
      </w:r>
      <w:r w:rsidRPr="00042239">
        <w:rPr>
          <w:rFonts w:eastAsia="Times New Roman" w:cs="Times New Roman"/>
          <w:sz w:val="20"/>
          <w:szCs w:val="20"/>
          <w:u w:val="single"/>
        </w:rPr>
        <w:t> </w:t>
      </w:r>
      <w:r w:rsidRPr="00042239">
        <w:rPr>
          <w:rFonts w:eastAsia="Times New Roman"/>
          <w:sz w:val="20"/>
          <w:szCs w:val="20"/>
        </w:rPr>
        <w:t>Home and Community-Based Services (HCBS) Medicaid waiver services to eligible APD clients, and to receive payment for such services.  Services may be authorized by multiple Region offices for multiple service types and service locations within the respective region pursuant to the standards specified in Florida’s HCBS waivers.  The services that may be provided in any APD region or location within a region are limited to the services that the respective Region office has authorized.</w:t>
      </w:r>
    </w:p>
    <w:p w14:paraId="72AEE95B" w14:textId="77777777" w:rsidR="00042239" w:rsidRPr="00042239" w:rsidRDefault="00042239" w:rsidP="00042239">
      <w:pPr>
        <w:spacing w:before="120" w:after="120"/>
        <w:jc w:val="both"/>
        <w:outlineLvl w:val="7"/>
        <w:rPr>
          <w:rFonts w:eastAsia="Times New Roman"/>
          <w:i/>
          <w:iCs/>
          <w:sz w:val="24"/>
          <w:szCs w:val="24"/>
        </w:rPr>
      </w:pPr>
      <w:r w:rsidRPr="00042239">
        <w:rPr>
          <w:rFonts w:eastAsia="Times New Roman"/>
          <w:i/>
          <w:iCs/>
          <w:sz w:val="24"/>
          <w:szCs w:val="24"/>
        </w:rPr>
        <w:t>I.</w:t>
      </w:r>
      <w:r w:rsidRPr="00042239">
        <w:rPr>
          <w:rFonts w:eastAsia="Times New Roman"/>
          <w:i/>
          <w:iCs/>
          <w:sz w:val="24"/>
          <w:szCs w:val="24"/>
        </w:rPr>
        <w:tab/>
        <w:t>AGREEMENT DOCUMENTS:</w:t>
      </w:r>
    </w:p>
    <w:p w14:paraId="3B3B2B7D" w14:textId="77777777" w:rsidR="00042239" w:rsidRPr="00042239" w:rsidRDefault="00042239" w:rsidP="00042239">
      <w:pPr>
        <w:tabs>
          <w:tab w:val="left" w:pos="360"/>
        </w:tabs>
        <w:spacing w:before="120" w:after="120" w:line="-199" w:lineRule="auto"/>
        <w:jc w:val="both"/>
        <w:rPr>
          <w:rFonts w:eastAsia="Times New Roman"/>
          <w:sz w:val="20"/>
          <w:szCs w:val="20"/>
        </w:rPr>
      </w:pPr>
      <w:r w:rsidRPr="00042239">
        <w:rPr>
          <w:rFonts w:eastAsia="Times New Roman"/>
          <w:b/>
          <w:sz w:val="20"/>
          <w:szCs w:val="20"/>
        </w:rPr>
        <w:t>A</w:t>
      </w:r>
      <w:r w:rsidRPr="00042239">
        <w:rPr>
          <w:rFonts w:eastAsia="Times New Roman"/>
          <w:sz w:val="20"/>
          <w:szCs w:val="20"/>
        </w:rPr>
        <w:t>.</w:t>
      </w:r>
      <w:r w:rsidRPr="00042239">
        <w:rPr>
          <w:rFonts w:eastAsia="Times New Roman"/>
          <w:sz w:val="20"/>
          <w:szCs w:val="20"/>
        </w:rPr>
        <w:tab/>
        <w:t>The Medicaid Waiver Services Agreement consists of the terms and conditions specified in this Agreement, any attachments, and the following documents, which are incorporated by reference:</w:t>
      </w:r>
    </w:p>
    <w:p w14:paraId="680035BF" w14:textId="57A608C5" w:rsidR="00042239" w:rsidRPr="00042239" w:rsidRDefault="00042239" w:rsidP="00042239">
      <w:pPr>
        <w:numPr>
          <w:ilvl w:val="0"/>
          <w:numId w:val="151"/>
        </w:numPr>
        <w:spacing w:before="120" w:after="120" w:line="200" w:lineRule="exact"/>
        <w:jc w:val="both"/>
        <w:rPr>
          <w:rFonts w:eastAsia="Times New Roman"/>
          <w:sz w:val="20"/>
          <w:szCs w:val="20"/>
        </w:rPr>
      </w:pPr>
      <w:r w:rsidRPr="00042239">
        <w:rPr>
          <w:rFonts w:eastAsia="Times New Roman"/>
          <w:b/>
          <w:i/>
          <w:sz w:val="20"/>
          <w:szCs w:val="20"/>
        </w:rPr>
        <w:t>The Developmental Disabilities Individual Budgeting Medicaid Waiver Coverage and Limitations Handbook</w:t>
      </w:r>
      <w:r w:rsidRPr="00042239">
        <w:rPr>
          <w:rFonts w:eastAsia="Times New Roman"/>
          <w:sz w:val="20"/>
          <w:szCs w:val="20"/>
        </w:rPr>
        <w:t xml:space="preserve">, dated </w:t>
      </w:r>
      <w:r>
        <w:rPr>
          <w:rFonts w:eastAsia="Times New Roman"/>
          <w:sz w:val="20"/>
          <w:szCs w:val="20"/>
        </w:rPr>
        <w:t>September 2021</w:t>
      </w:r>
      <w:r w:rsidRPr="00042239">
        <w:rPr>
          <w:rFonts w:eastAsia="Times New Roman"/>
          <w:sz w:val="20"/>
          <w:szCs w:val="20"/>
        </w:rPr>
        <w:t xml:space="preserve">], and any updates or replacements thereto. The Handbook can be found at the Medicaid fiscal agent’s Web Portal: </w:t>
      </w:r>
      <w:r w:rsidRPr="00042239">
        <w:rPr>
          <w:rFonts w:eastAsia="Times New Roman"/>
          <w:sz w:val="20"/>
          <w:szCs w:val="20"/>
          <w:u w:val="single"/>
        </w:rPr>
        <w:t xml:space="preserve"> </w:t>
      </w:r>
      <w:r w:rsidRPr="00042239">
        <w:rPr>
          <w:rFonts w:eastAsia="Times New Roman"/>
          <w:bCs/>
          <w:sz w:val="20"/>
          <w:szCs w:val="20"/>
          <w:u w:val="single"/>
        </w:rPr>
        <w:t>http://www.mymedicaid-florida.com/</w:t>
      </w:r>
      <w:r w:rsidRPr="00042239">
        <w:rPr>
          <w:rFonts w:eastAsia="Times New Roman"/>
          <w:sz w:val="20"/>
          <w:szCs w:val="20"/>
        </w:rPr>
        <w:t>.  Click on Public Information for Providers, then on Provider Support, and then on Provider Handbooks.  The Handbook provides the terms and conditions by which the provider of Developmental Disabilities Individual Budgeting HCBS waiver services agrees to be bound.</w:t>
      </w:r>
    </w:p>
    <w:p w14:paraId="6B1ACA55" w14:textId="77777777" w:rsidR="00042239" w:rsidRPr="00042239" w:rsidRDefault="00042239" w:rsidP="00042239">
      <w:pPr>
        <w:numPr>
          <w:ilvl w:val="0"/>
          <w:numId w:val="151"/>
        </w:numPr>
        <w:spacing w:before="120" w:after="120" w:line="200" w:lineRule="exact"/>
        <w:jc w:val="both"/>
        <w:rPr>
          <w:rFonts w:eastAsia="Times New Roman"/>
          <w:sz w:val="20"/>
          <w:szCs w:val="20"/>
        </w:rPr>
      </w:pPr>
      <w:r w:rsidRPr="00042239">
        <w:rPr>
          <w:rFonts w:eastAsia="Times New Roman"/>
          <w:b/>
          <w:i/>
          <w:sz w:val="20"/>
          <w:szCs w:val="20"/>
        </w:rPr>
        <w:t>Attachment ___,</w:t>
      </w:r>
      <w:r w:rsidRPr="00042239">
        <w:rPr>
          <w:rFonts w:eastAsia="Times New Roman"/>
          <w:b/>
          <w:sz w:val="20"/>
          <w:szCs w:val="20"/>
        </w:rPr>
        <w:t xml:space="preserve"> </w:t>
      </w:r>
      <w:r w:rsidRPr="00042239">
        <w:rPr>
          <w:rFonts w:eastAsia="Times New Roman"/>
          <w:sz w:val="20"/>
          <w:szCs w:val="20"/>
        </w:rPr>
        <w:t xml:space="preserve">providing individually negotiated unit rates of payment for services not already established and available on APD’s Web site: </w:t>
      </w:r>
      <w:r w:rsidRPr="00042239">
        <w:rPr>
          <w:rFonts w:eastAsia="Times New Roman"/>
          <w:sz w:val="20"/>
          <w:szCs w:val="20"/>
          <w:u w:val="single"/>
        </w:rPr>
        <w:t xml:space="preserve"> </w:t>
      </w:r>
      <w:r w:rsidRPr="00042239">
        <w:rPr>
          <w:rFonts w:eastAsia="Times New Roman"/>
          <w:sz w:val="20"/>
          <w:szCs w:val="20"/>
        </w:rPr>
        <w:t>http://www.apdcares.org, as referenced in II.E., and any other service or data requirements, as applicable.</w:t>
      </w:r>
    </w:p>
    <w:p w14:paraId="7DD118EF" w14:textId="77777777" w:rsidR="00042239" w:rsidRPr="00042239" w:rsidRDefault="00042239" w:rsidP="00042239">
      <w:pPr>
        <w:tabs>
          <w:tab w:val="left" w:pos="360"/>
        </w:tabs>
        <w:spacing w:before="120" w:after="120" w:line="-199" w:lineRule="auto"/>
        <w:jc w:val="both"/>
        <w:rPr>
          <w:rFonts w:eastAsia="Times New Roman"/>
          <w:sz w:val="20"/>
          <w:szCs w:val="20"/>
        </w:rPr>
      </w:pPr>
      <w:r w:rsidRPr="00042239">
        <w:rPr>
          <w:rFonts w:eastAsia="Times New Roman"/>
          <w:b/>
          <w:sz w:val="20"/>
          <w:szCs w:val="20"/>
        </w:rPr>
        <w:t>B.</w:t>
      </w:r>
      <w:r w:rsidRPr="00042239">
        <w:rPr>
          <w:rFonts w:eastAsia="Times New Roman"/>
          <w:b/>
          <w:sz w:val="20"/>
          <w:szCs w:val="20"/>
        </w:rPr>
        <w:tab/>
      </w:r>
      <w:r w:rsidRPr="00042239">
        <w:rPr>
          <w:rFonts w:eastAsia="Times New Roman"/>
          <w:sz w:val="20"/>
          <w:szCs w:val="20"/>
        </w:rPr>
        <w:t>Prior to executing this Agreement and furnishing any waiver services, the Provider must have executed a Medicaid Provider Agreement with the Agency for Health Care Administration (AHCA), and be issued a Medicaid provider number by AHCA.  The Provider must at all times during the term of this Agreement, maintain a current and valid Medicaid Provider Agreement with AHCA, and comply with the terms and conditions of the Medicaid Provider Agreement.</w:t>
      </w:r>
    </w:p>
    <w:p w14:paraId="59B684FB" w14:textId="77777777" w:rsidR="00042239" w:rsidRPr="00042239" w:rsidRDefault="00042239" w:rsidP="00042239">
      <w:pPr>
        <w:spacing w:before="120" w:after="120"/>
        <w:jc w:val="both"/>
        <w:outlineLvl w:val="7"/>
        <w:rPr>
          <w:rFonts w:eastAsia="Times New Roman"/>
          <w:i/>
          <w:iCs/>
          <w:sz w:val="24"/>
          <w:szCs w:val="24"/>
        </w:rPr>
      </w:pPr>
      <w:r w:rsidRPr="00042239">
        <w:rPr>
          <w:rFonts w:eastAsia="Times New Roman"/>
          <w:i/>
          <w:iCs/>
          <w:sz w:val="24"/>
          <w:szCs w:val="24"/>
        </w:rPr>
        <w:t>II.</w:t>
      </w:r>
      <w:r w:rsidRPr="00042239">
        <w:rPr>
          <w:rFonts w:eastAsia="Times New Roman"/>
          <w:i/>
          <w:iCs/>
          <w:sz w:val="24"/>
          <w:szCs w:val="24"/>
        </w:rPr>
        <w:tab/>
        <w:t>THE PROVIDER AGREES:</w:t>
      </w:r>
    </w:p>
    <w:p w14:paraId="4A186A46" w14:textId="77777777" w:rsidR="00042239" w:rsidRPr="00042239" w:rsidRDefault="00042239" w:rsidP="00042239">
      <w:pPr>
        <w:spacing w:before="120" w:after="120" w:line="-199" w:lineRule="auto"/>
        <w:jc w:val="both"/>
        <w:rPr>
          <w:rFonts w:eastAsia="Times New Roman"/>
          <w:sz w:val="20"/>
          <w:szCs w:val="20"/>
        </w:rPr>
      </w:pPr>
      <w:r w:rsidRPr="00042239">
        <w:rPr>
          <w:rFonts w:eastAsia="Times New Roman"/>
          <w:sz w:val="20"/>
          <w:szCs w:val="20"/>
        </w:rPr>
        <w:t>To comply with all of the terms and conditions contained within this Agreement, including all documents incorporated by reference and any attachments.</w:t>
      </w:r>
    </w:p>
    <w:p w14:paraId="25B1D826" w14:textId="77777777" w:rsidR="00042239" w:rsidRPr="00042239" w:rsidRDefault="00042239" w:rsidP="00042239">
      <w:pPr>
        <w:keepNext/>
        <w:numPr>
          <w:ilvl w:val="0"/>
          <w:numId w:val="94"/>
        </w:numPr>
        <w:spacing w:before="120" w:after="120"/>
        <w:jc w:val="both"/>
        <w:outlineLvl w:val="7"/>
        <w:rPr>
          <w:rFonts w:eastAsia="Times New Roman"/>
          <w:b/>
          <w:iCs/>
          <w:sz w:val="20"/>
          <w:szCs w:val="20"/>
        </w:rPr>
      </w:pPr>
      <w:r w:rsidRPr="00042239">
        <w:rPr>
          <w:rFonts w:eastAsia="Times New Roman"/>
          <w:b/>
          <w:iCs/>
          <w:sz w:val="20"/>
          <w:szCs w:val="20"/>
        </w:rPr>
        <w:t>Monitoring, Audits, Inspections, and Investigations</w:t>
      </w:r>
    </w:p>
    <w:p w14:paraId="32BDDFAE" w14:textId="77777777" w:rsidR="00042239" w:rsidRPr="00042239" w:rsidRDefault="00042239" w:rsidP="00042239">
      <w:pPr>
        <w:spacing w:before="120" w:after="120"/>
        <w:jc w:val="both"/>
        <w:rPr>
          <w:rFonts w:eastAsia="Times New Roman"/>
          <w:sz w:val="20"/>
          <w:szCs w:val="20"/>
        </w:rPr>
      </w:pPr>
      <w:r w:rsidRPr="00042239">
        <w:rPr>
          <w:rFonts w:eastAsia="Times New Roman"/>
          <w:sz w:val="20"/>
          <w:szCs w:val="20"/>
        </w:rPr>
        <w:t>To permit persons duly authorized by APD, the Agency for Health Care Administration (AHCA), or representatives of either, to monitor, audit, inspect, and investigate any recipient records, payroll and expenditure records (including electronic storage media), papers, documents, facilities, goods and services of the Provider which are relevant to this Agreement, and to interview any recipients receiving services and employees of the Provider to assure APD of the satisfactory performance of the terms and conditions of this Agreement.</w:t>
      </w:r>
    </w:p>
    <w:p w14:paraId="393AE0B1" w14:textId="77777777" w:rsidR="00042239" w:rsidRPr="00042239" w:rsidRDefault="00042239" w:rsidP="00042239">
      <w:pPr>
        <w:numPr>
          <w:ilvl w:val="0"/>
          <w:numId w:val="95"/>
        </w:numPr>
        <w:spacing w:before="120" w:after="120" w:line="-199" w:lineRule="auto"/>
        <w:jc w:val="both"/>
        <w:rPr>
          <w:rFonts w:eastAsia="Times New Roman"/>
          <w:sz w:val="20"/>
          <w:szCs w:val="20"/>
        </w:rPr>
      </w:pPr>
      <w:r w:rsidRPr="00042239">
        <w:rPr>
          <w:rFonts w:eastAsia="Times New Roman"/>
          <w:sz w:val="20"/>
          <w:szCs w:val="20"/>
        </w:rPr>
        <w:t>Following such monitoring, audit, inspection, or investigation, APD or its authorized representative, will furnish to the Provider a written report of its findings and, if deficiencies are found, request for development, by the Provider, a Plan of Remediation for needed corrections.  The Provider hereby agrees to correct all noted deficiencies identified by APD, AHCA, or their authorized representatives within the specified period of time</w:t>
      </w:r>
      <w:r w:rsidRPr="00042239">
        <w:rPr>
          <w:rFonts w:eastAsia="Times New Roman"/>
          <w:szCs w:val="20"/>
        </w:rPr>
        <w:t xml:space="preserve"> </w:t>
      </w:r>
      <w:r w:rsidRPr="00042239">
        <w:rPr>
          <w:rFonts w:eastAsia="Times New Roman"/>
          <w:sz w:val="20"/>
          <w:szCs w:val="20"/>
        </w:rPr>
        <w:t>identified within the report documentation.  Failure to correct noted deficiencies within stated time frames may result in termination of this Agreement.</w:t>
      </w:r>
    </w:p>
    <w:p w14:paraId="22CAAEE9" w14:textId="6033DE99" w:rsidR="00042239" w:rsidRDefault="00042239" w:rsidP="00042239">
      <w:pPr>
        <w:numPr>
          <w:ilvl w:val="0"/>
          <w:numId w:val="95"/>
        </w:numPr>
        <w:spacing w:before="120" w:after="120" w:line="-199" w:lineRule="auto"/>
        <w:jc w:val="both"/>
        <w:rPr>
          <w:rFonts w:eastAsia="Times New Roman"/>
          <w:sz w:val="20"/>
          <w:szCs w:val="20"/>
        </w:rPr>
      </w:pPr>
      <w:r w:rsidRPr="00042239">
        <w:rPr>
          <w:rFonts w:eastAsia="Times New Roman"/>
          <w:sz w:val="20"/>
          <w:szCs w:val="20"/>
        </w:rPr>
        <w:t>Upon demand, and at no additional cost to the APD, AHCA, or their authorized representatives, the Provider will facilitate the duplication and transfer of any records or documents (including electronic storage media), during the required retention period of six years after termination of the Agreement, or if an audit has been initiated and audit findings have not been resolved at the end of six years, the records shall be retained until resolution of the audit findings or any litigation which may be based on the terms of this Agreement, at no additional cost to APD.</w:t>
      </w:r>
    </w:p>
    <w:p w14:paraId="40EF8746" w14:textId="2639F4E7" w:rsidR="00042239" w:rsidRPr="00042239" w:rsidRDefault="00042239" w:rsidP="00042239">
      <w:pPr>
        <w:numPr>
          <w:ilvl w:val="0"/>
          <w:numId w:val="95"/>
        </w:numPr>
        <w:spacing w:before="120" w:after="120" w:line="-199" w:lineRule="auto"/>
        <w:jc w:val="both"/>
        <w:rPr>
          <w:rFonts w:eastAsia="Times New Roman"/>
          <w:sz w:val="20"/>
          <w:szCs w:val="20"/>
        </w:rPr>
      </w:pPr>
      <w:r w:rsidRPr="00042239">
        <w:rPr>
          <w:rFonts w:eastAsia="Times New Roman"/>
          <w:sz w:val="20"/>
          <w:szCs w:val="20"/>
        </w:rPr>
        <w:t>To comply and cooperate immediately with APD requests for information, records, reports, and documents deemed necessary to review the rate setting process to ensure that provider rates are based on accurate information and reflect the existing operational requirements of each service.  Any individual who knowingly misrepresents the information required in rate setting commits a felony of the third degree, punishable as provided in sections 775.082 and 775.083, F.S</w:t>
      </w:r>
    </w:p>
    <w:p w14:paraId="7217A26D" w14:textId="67539581" w:rsidR="00042239" w:rsidRPr="00042239" w:rsidRDefault="00042239" w:rsidP="0057469C">
      <w:pPr>
        <w:spacing w:before="120" w:after="120" w:line="-199" w:lineRule="auto"/>
        <w:ind w:left="720"/>
        <w:jc w:val="both"/>
        <w:rPr>
          <w:rFonts w:eastAsia="Times New Roman"/>
          <w:sz w:val="20"/>
          <w:szCs w:val="20"/>
        </w:rPr>
      </w:pPr>
    </w:p>
    <w:p w14:paraId="65D30791" w14:textId="77777777" w:rsidR="00042239" w:rsidRPr="00042239" w:rsidRDefault="00042239" w:rsidP="00042239">
      <w:pPr>
        <w:numPr>
          <w:ilvl w:val="0"/>
          <w:numId w:val="95"/>
        </w:numPr>
        <w:spacing w:before="120" w:after="120" w:line="-199" w:lineRule="auto"/>
        <w:jc w:val="both"/>
        <w:rPr>
          <w:rFonts w:eastAsia="Times New Roman"/>
          <w:sz w:val="20"/>
          <w:szCs w:val="20"/>
        </w:rPr>
      </w:pPr>
      <w:r w:rsidRPr="00042239">
        <w:rPr>
          <w:rFonts w:eastAsia="Times New Roman"/>
          <w:sz w:val="20"/>
          <w:szCs w:val="20"/>
        </w:rPr>
        <w:lastRenderedPageBreak/>
        <w:t>To comply and cooperate immediately with any inspections, reviews, investigations or audits deemed necessary by APD’s Office of the Inspector General pursuant to section 20.055, F.S.</w:t>
      </w:r>
    </w:p>
    <w:p w14:paraId="6BD634DE" w14:textId="77777777" w:rsidR="00042239" w:rsidRPr="00042239" w:rsidRDefault="00042239" w:rsidP="00042239">
      <w:pPr>
        <w:numPr>
          <w:ilvl w:val="0"/>
          <w:numId w:val="95"/>
        </w:numPr>
        <w:spacing w:before="120" w:after="120" w:line="-199" w:lineRule="auto"/>
        <w:jc w:val="both"/>
        <w:rPr>
          <w:rFonts w:eastAsia="Times New Roman"/>
          <w:sz w:val="20"/>
          <w:szCs w:val="20"/>
        </w:rPr>
      </w:pPr>
      <w:r w:rsidRPr="00042239">
        <w:rPr>
          <w:rFonts w:eastAsia="Times New Roman"/>
          <w:sz w:val="20"/>
          <w:szCs w:val="20"/>
        </w:rPr>
        <w:t>To include the aforementioned audit, inspections, investigations and record keeping requirements in all subcontracts and assignments.</w:t>
      </w:r>
    </w:p>
    <w:p w14:paraId="1D2EA381" w14:textId="77777777" w:rsidR="00907AC3" w:rsidRPr="00836BCB" w:rsidRDefault="00907AC3" w:rsidP="0057469C">
      <w:pPr>
        <w:pStyle w:val="ListParagraph"/>
        <w:numPr>
          <w:ilvl w:val="0"/>
          <w:numId w:val="94"/>
        </w:numPr>
        <w:rPr>
          <w:b/>
          <w:iCs/>
        </w:rPr>
      </w:pPr>
      <w:r w:rsidRPr="00836BCB">
        <w:rPr>
          <w:b/>
          <w:iCs/>
        </w:rPr>
        <w:t xml:space="preserve">Confidentiality of Client Information </w:t>
      </w:r>
    </w:p>
    <w:p w14:paraId="087E8936" w14:textId="77777777" w:rsidR="00042239" w:rsidRPr="00836BCB" w:rsidRDefault="00042239" w:rsidP="00042239">
      <w:pPr>
        <w:spacing w:before="120" w:after="120" w:line="200" w:lineRule="exact"/>
        <w:jc w:val="both"/>
        <w:rPr>
          <w:rFonts w:eastAsia="Times New Roman"/>
          <w:sz w:val="20"/>
          <w:szCs w:val="20"/>
        </w:rPr>
      </w:pPr>
      <w:r w:rsidRPr="00836BCB">
        <w:rPr>
          <w:rFonts w:eastAsia="Times New Roman"/>
          <w:sz w:val="20"/>
          <w:szCs w:val="20"/>
        </w:rPr>
        <w:t>Not to use or disclose any information concerning a client receiving services under this Agreement for any purpose prohibited by state or federal law or regulation, except with the written consent of a person legally authorized to give that consent or when authorized by law. This includes compliance with: the Health Insurance Portability and Accountability Act of 1996, 42 U.S.C. 1320d, and all applicable regulations provided in 45 CFR Parts 160, 162, and 164; and 42 CFR, Part 431, Subpart F, relating to the disclosure of information concerning Medicaid applicants and recipients.</w:t>
      </w:r>
    </w:p>
    <w:p w14:paraId="79627EC8" w14:textId="77777777" w:rsidR="00042239" w:rsidRPr="00836BCB" w:rsidRDefault="00042239" w:rsidP="00042239">
      <w:pPr>
        <w:spacing w:before="120" w:after="120" w:line="200" w:lineRule="exact"/>
        <w:jc w:val="both"/>
        <w:rPr>
          <w:rFonts w:eastAsia="Times New Roman"/>
          <w:sz w:val="20"/>
          <w:szCs w:val="20"/>
        </w:rPr>
      </w:pPr>
      <w:r w:rsidRPr="00836BCB">
        <w:rPr>
          <w:rFonts w:eastAsia="Times New Roman"/>
          <w:sz w:val="20"/>
          <w:szCs w:val="20"/>
        </w:rPr>
        <w:t>The computer hard drives used by APD Waiver Support Coordinators shall implement Full Disk Encryption software. For other types of electronic data storage devices that store confidential APD consumer data, such data shall be encrypted using a minimum of a 128-bit encryption algorithm.</w:t>
      </w:r>
    </w:p>
    <w:p w14:paraId="06549B9C" w14:textId="77777777" w:rsidR="00907AC3" w:rsidRPr="00836BCB" w:rsidRDefault="00907AC3" w:rsidP="00907AC3">
      <w:pPr>
        <w:keepNext/>
        <w:numPr>
          <w:ilvl w:val="0"/>
          <w:numId w:val="94"/>
        </w:numPr>
        <w:tabs>
          <w:tab w:val="left" w:pos="720"/>
        </w:tabs>
        <w:spacing w:before="120" w:after="120" w:line="-199" w:lineRule="auto"/>
        <w:jc w:val="both"/>
        <w:outlineLvl w:val="0"/>
        <w:rPr>
          <w:rFonts w:eastAsia="Times New Roman"/>
          <w:b/>
          <w:sz w:val="20"/>
          <w:szCs w:val="20"/>
        </w:rPr>
      </w:pPr>
      <w:r w:rsidRPr="00836BCB">
        <w:rPr>
          <w:rFonts w:eastAsia="Times New Roman"/>
          <w:b/>
          <w:sz w:val="20"/>
          <w:szCs w:val="20"/>
        </w:rPr>
        <w:t>Indemnification</w:t>
      </w:r>
    </w:p>
    <w:p w14:paraId="3573D3E1" w14:textId="77777777" w:rsidR="00042239" w:rsidRPr="00836BCB" w:rsidRDefault="00042239" w:rsidP="00042239">
      <w:pPr>
        <w:numPr>
          <w:ilvl w:val="0"/>
          <w:numId w:val="96"/>
        </w:numPr>
        <w:tabs>
          <w:tab w:val="left" w:pos="360"/>
        </w:tabs>
        <w:spacing w:before="120" w:after="120" w:line="-199" w:lineRule="auto"/>
        <w:jc w:val="both"/>
        <w:rPr>
          <w:rFonts w:eastAsia="Times New Roman"/>
          <w:sz w:val="20"/>
          <w:szCs w:val="20"/>
        </w:rPr>
      </w:pPr>
      <w:r w:rsidRPr="00836BCB">
        <w:rPr>
          <w:rFonts w:eastAsia="Times New Roman"/>
          <w:sz w:val="20"/>
          <w:szCs w:val="20"/>
        </w:rPr>
        <w:t>To be liable for and indemnify, defend, and hold APD, AHCA and all of their officers, agents, and employees harmless from all claims, suits, judgments, or damages, including attorneys’ fees and costs, arising out of any act, actions, neglect, or omissions by the Provider, its agents, employees, or subcontractors during the performance or operation of this Agreement or any subsequent modifications thereof, whether direct or indirect, and whether to any person or tangible or intangible property.  The Provider shall not be liable for that portion of any loss or damages proximately caused by the negligent act or omission of APD or AHCA.</w:t>
      </w:r>
    </w:p>
    <w:p w14:paraId="3794276B" w14:textId="77777777" w:rsidR="00042239" w:rsidRPr="00836BCB" w:rsidRDefault="00042239" w:rsidP="00042239">
      <w:pPr>
        <w:numPr>
          <w:ilvl w:val="0"/>
          <w:numId w:val="96"/>
        </w:numPr>
        <w:tabs>
          <w:tab w:val="left" w:pos="360"/>
        </w:tabs>
        <w:spacing w:before="120" w:after="120" w:line="-199" w:lineRule="auto"/>
        <w:jc w:val="both"/>
        <w:rPr>
          <w:rFonts w:eastAsia="Times New Roman"/>
          <w:b/>
          <w:sz w:val="20"/>
          <w:szCs w:val="20"/>
        </w:rPr>
      </w:pPr>
      <w:r w:rsidRPr="00836BCB">
        <w:rPr>
          <w:rFonts w:eastAsia="Times New Roman"/>
          <w:sz w:val="20"/>
          <w:szCs w:val="20"/>
        </w:rPr>
        <w:t>That its inability to evaluate its liability or its evaluation of liability shall not excuse the Provider’s duty to defend and to indemnify within 7 days after notice by APD or AHCA by certified mail.  After the highest appeal taken is exhausted, only an adjudication or judgment specifically finding the Provider not liable shall excuse performance of this provision.  The Provider shall pay all costs and fees, including attorneys’ fees related to these obligations and their enforcement by APD or AHCA.  APD or AHCA’s failure to notify the Provider of a claim shall not release the Provider of these duties.</w:t>
      </w:r>
    </w:p>
    <w:p w14:paraId="1BA2D0EE" w14:textId="3808D645" w:rsidR="00907AC3" w:rsidRPr="00836BCB" w:rsidRDefault="00042239" w:rsidP="00907AC3">
      <w:pPr>
        <w:numPr>
          <w:ilvl w:val="0"/>
          <w:numId w:val="96"/>
        </w:numPr>
        <w:tabs>
          <w:tab w:val="left" w:pos="360"/>
        </w:tabs>
        <w:spacing w:before="120" w:after="120" w:line="-199" w:lineRule="auto"/>
        <w:jc w:val="both"/>
        <w:rPr>
          <w:rFonts w:eastAsia="Times New Roman"/>
          <w:b/>
          <w:sz w:val="20"/>
          <w:szCs w:val="20"/>
        </w:rPr>
      </w:pPr>
      <w:r w:rsidRPr="00836BCB">
        <w:rPr>
          <w:rFonts w:eastAsia="Times New Roman"/>
          <w:sz w:val="20"/>
          <w:szCs w:val="20"/>
        </w:rPr>
        <w:t>If the provider is an agency or subdivision of the State, its obligation to indemnify, defend, and hold harmless shall be to the extent permitted by section 768.28, F.S. or other applicable law, and without waiving the limits of sovereign immunity.</w:t>
      </w:r>
      <w:r w:rsidR="00907AC3" w:rsidRPr="00836BCB">
        <w:rPr>
          <w:rFonts w:eastAsia="Times New Roman"/>
          <w:sz w:val="20"/>
          <w:szCs w:val="20"/>
        </w:rPr>
        <w:t xml:space="preserve"> </w:t>
      </w:r>
    </w:p>
    <w:p w14:paraId="5035EF5C" w14:textId="77777777" w:rsidR="00907AC3" w:rsidRPr="00836BCB" w:rsidRDefault="00907AC3" w:rsidP="00907AC3">
      <w:pPr>
        <w:keepNext/>
        <w:numPr>
          <w:ilvl w:val="0"/>
          <w:numId w:val="94"/>
        </w:numPr>
        <w:tabs>
          <w:tab w:val="left" w:pos="540"/>
          <w:tab w:val="left" w:pos="720"/>
        </w:tabs>
        <w:spacing w:before="120" w:after="120" w:line="-199" w:lineRule="auto"/>
        <w:jc w:val="both"/>
        <w:outlineLvl w:val="1"/>
        <w:rPr>
          <w:rFonts w:eastAsia="Times New Roman"/>
          <w:b/>
          <w:sz w:val="20"/>
          <w:szCs w:val="20"/>
        </w:rPr>
      </w:pPr>
      <w:r w:rsidRPr="00836BCB">
        <w:rPr>
          <w:rFonts w:eastAsia="Times New Roman"/>
          <w:b/>
          <w:sz w:val="20"/>
          <w:szCs w:val="20"/>
        </w:rPr>
        <w:t>Insurance</w:t>
      </w:r>
    </w:p>
    <w:p w14:paraId="041E16F7" w14:textId="1872B05D" w:rsidR="00AD4E9A" w:rsidRPr="001A46D7" w:rsidRDefault="00042239" w:rsidP="00AD4E9A">
      <w:pPr>
        <w:pStyle w:val="NoSpacing"/>
        <w:jc w:val="both"/>
        <w:rPr>
          <w:rFonts w:ascii="Arial" w:hAnsi="Arial" w:cs="Arial"/>
          <w:sz w:val="20"/>
          <w:szCs w:val="20"/>
        </w:rPr>
      </w:pPr>
      <w:r w:rsidRPr="00042239">
        <w:rPr>
          <w:rFonts w:ascii="Arial" w:hAnsi="Arial" w:cs="Arial"/>
          <w:sz w:val="20"/>
          <w:szCs w:val="20"/>
        </w:rPr>
        <w:t xml:space="preserve">To obtain and maintain at all times continuous and adequate liability insurance coverage during the term of this Agreement. The Provider accepts full responsibility for identifying and determining the type and extent of liability insurance necessary to provide reasonable financial protection for the Provider and APD clients served by the Provider. At all times, the Provider shall maintain with APD a current certificate of insurance describing the types and extent of liability insurance obtained pursuant to this Agreement.  The Provider shall cause APD to be named as a certificate holder under each policy of liability insurance maintained by the Provider pursuant to this Agreement.  The limits of coverage under each such policy shall not be interpreted as limiting the Provider’s liability and obligations under this Agreement.  All insurance policies shall be through insurers authorized or eligible to write policies in Florida.  Such coverage may be provided by a self-insurance program established and operating under Florida law. </w:t>
      </w:r>
    </w:p>
    <w:p w14:paraId="06206A3D" w14:textId="77777777" w:rsidR="00907AC3" w:rsidRPr="00836BCB" w:rsidRDefault="00907AC3" w:rsidP="00907AC3">
      <w:pPr>
        <w:keepNext/>
        <w:numPr>
          <w:ilvl w:val="0"/>
          <w:numId w:val="94"/>
        </w:numPr>
        <w:tabs>
          <w:tab w:val="left" w:pos="540"/>
          <w:tab w:val="left" w:pos="720"/>
        </w:tabs>
        <w:spacing w:before="120" w:after="120" w:line="-199" w:lineRule="auto"/>
        <w:jc w:val="both"/>
        <w:outlineLvl w:val="1"/>
        <w:rPr>
          <w:rFonts w:eastAsia="Times New Roman"/>
          <w:b/>
          <w:sz w:val="20"/>
          <w:szCs w:val="20"/>
        </w:rPr>
      </w:pPr>
      <w:r w:rsidRPr="00836BCB">
        <w:rPr>
          <w:rFonts w:eastAsia="Times New Roman"/>
          <w:b/>
          <w:sz w:val="20"/>
          <w:szCs w:val="20"/>
        </w:rPr>
        <w:t>Payment</w:t>
      </w:r>
    </w:p>
    <w:p w14:paraId="24985524" w14:textId="535EB6D7" w:rsidR="00907AC3" w:rsidRPr="00836BCB" w:rsidRDefault="00907AC3" w:rsidP="00907AC3">
      <w:pPr>
        <w:keepNext/>
        <w:tabs>
          <w:tab w:val="left" w:pos="540"/>
          <w:tab w:val="left" w:pos="720"/>
        </w:tabs>
        <w:spacing w:before="120" w:after="120"/>
        <w:jc w:val="both"/>
        <w:outlineLvl w:val="1"/>
        <w:rPr>
          <w:rFonts w:eastAsia="Times New Roman" w:cs="Times New Roman"/>
          <w:sz w:val="20"/>
          <w:szCs w:val="20"/>
        </w:rPr>
      </w:pPr>
      <w:r w:rsidRPr="00836BCB">
        <w:rPr>
          <w:rFonts w:eastAsia="Times New Roman" w:cs="Times New Roman"/>
          <w:sz w:val="20"/>
          <w:szCs w:val="20"/>
        </w:rPr>
        <w:t xml:space="preserve">Current rate information is available on the Medicaid fiscal agent’s </w:t>
      </w:r>
      <w:r w:rsidR="0067260F" w:rsidRPr="00836BCB">
        <w:rPr>
          <w:rFonts w:eastAsia="Times New Roman" w:cs="Times New Roman"/>
          <w:sz w:val="20"/>
          <w:szCs w:val="20"/>
        </w:rPr>
        <w:t>Web</w:t>
      </w:r>
      <w:r w:rsidRPr="00836BCB">
        <w:rPr>
          <w:rFonts w:eastAsia="Times New Roman" w:cs="Times New Roman"/>
          <w:sz w:val="20"/>
          <w:szCs w:val="20"/>
        </w:rPr>
        <w:t xml:space="preserve"> site at </w:t>
      </w:r>
      <w:r w:rsidR="00E1194E" w:rsidRPr="00493C46">
        <w:rPr>
          <w:rFonts w:eastAsia="Times New Roman" w:cs="Times New Roman"/>
          <w:sz w:val="20"/>
          <w:szCs w:val="20"/>
        </w:rPr>
        <w:t>www.mymedicaid-florida.com</w:t>
      </w:r>
      <w:r w:rsidRPr="00836BCB">
        <w:rPr>
          <w:rFonts w:eastAsia="Times New Roman" w:cs="Times New Roman"/>
          <w:sz w:val="20"/>
          <w:szCs w:val="20"/>
        </w:rPr>
        <w:t>. Select Public Information for Providers, Provider Support, and then select Fee Schedules. The signatories recognize that APD is limited by appropriation and acknowledge that Florida law requires AHCA and APD to make any adjustment necessary to comply with the availability of moneys and any limitations or directions provided for in the General Appropriations Act, including but not limited to adjusting fees, reimbursement rates, lengths of stay, number of visits, or number of services, or limiting enrollment. (See sections 393</w:t>
      </w:r>
      <w:r w:rsidR="00D02FD8" w:rsidRPr="00836BCB">
        <w:rPr>
          <w:rFonts w:eastAsia="Times New Roman" w:cs="Times New Roman"/>
          <w:sz w:val="20"/>
          <w:szCs w:val="20"/>
        </w:rPr>
        <w:t>.</w:t>
      </w:r>
      <w:r w:rsidR="001A46D7" w:rsidRPr="00836BCB">
        <w:rPr>
          <w:rFonts w:eastAsia="Times New Roman" w:cs="Times New Roman"/>
          <w:sz w:val="20"/>
          <w:szCs w:val="20"/>
        </w:rPr>
        <w:t>066</w:t>
      </w:r>
      <w:r w:rsidR="001A46D7">
        <w:rPr>
          <w:rFonts w:eastAsia="Times New Roman" w:cs="Times New Roman"/>
          <w:sz w:val="20"/>
          <w:szCs w:val="20"/>
        </w:rPr>
        <w:t>2</w:t>
      </w:r>
      <w:r w:rsidR="00D02FD8" w:rsidRPr="00836BCB">
        <w:rPr>
          <w:rFonts w:eastAsia="Times New Roman" w:cs="Times New Roman"/>
          <w:sz w:val="20"/>
          <w:szCs w:val="20"/>
        </w:rPr>
        <w:t xml:space="preserve">, 409.906, 409.908, F.S.) </w:t>
      </w:r>
    </w:p>
    <w:p w14:paraId="03071BA6" w14:textId="77777777" w:rsidR="00907AC3" w:rsidRPr="00836BCB" w:rsidRDefault="00907AC3" w:rsidP="00907AC3">
      <w:pPr>
        <w:keepNext/>
        <w:numPr>
          <w:ilvl w:val="0"/>
          <w:numId w:val="94"/>
        </w:numPr>
        <w:tabs>
          <w:tab w:val="left" w:pos="540"/>
          <w:tab w:val="left" w:pos="720"/>
        </w:tabs>
        <w:spacing w:before="120" w:after="120"/>
        <w:jc w:val="both"/>
        <w:outlineLvl w:val="1"/>
        <w:rPr>
          <w:rFonts w:eastAsia="Times New Roman"/>
          <w:b/>
          <w:sz w:val="20"/>
          <w:szCs w:val="20"/>
        </w:rPr>
      </w:pPr>
      <w:r w:rsidRPr="00836BCB">
        <w:rPr>
          <w:rFonts w:eastAsia="Times New Roman"/>
          <w:b/>
          <w:sz w:val="20"/>
          <w:szCs w:val="20"/>
        </w:rPr>
        <w:t>Return of Funds</w:t>
      </w:r>
    </w:p>
    <w:p w14:paraId="42BC736A" w14:textId="081C22D0" w:rsidR="00907AC3" w:rsidRPr="00836BCB" w:rsidRDefault="00042239" w:rsidP="00907AC3">
      <w:pPr>
        <w:spacing w:before="120" w:after="120"/>
        <w:jc w:val="both"/>
        <w:rPr>
          <w:rFonts w:eastAsia="Times New Roman"/>
          <w:sz w:val="20"/>
          <w:szCs w:val="20"/>
        </w:rPr>
      </w:pPr>
      <w:r w:rsidRPr="00042239">
        <w:rPr>
          <w:rFonts w:eastAsia="Times New Roman"/>
          <w:sz w:val="20"/>
          <w:szCs w:val="20"/>
        </w:rPr>
        <w:t xml:space="preserve">To be responsible for the timely correction of all billing or reimbursement errors resulting in an overpayment, including reimbursement for services not properly authorized or documented.  Reimbursement will be made </w:t>
      </w:r>
      <w:r w:rsidRPr="00042239">
        <w:rPr>
          <w:rFonts w:eastAsia="Times New Roman"/>
          <w:sz w:val="20"/>
          <w:szCs w:val="20"/>
        </w:rPr>
        <w:lastRenderedPageBreak/>
        <w:t xml:space="preserve">pursuant to the Florida Medicaid Provider Reimbursement Handbook, CMS-1500.  Federal regulations, 42 </w:t>
      </w:r>
      <w:r w:rsidR="00907AC3" w:rsidRPr="00836BCB">
        <w:rPr>
          <w:rFonts w:eastAsia="Times New Roman"/>
          <w:sz w:val="20"/>
          <w:szCs w:val="20"/>
        </w:rPr>
        <w:t xml:space="preserve"> </w:t>
      </w:r>
      <w:r w:rsidRPr="00042239">
        <w:rPr>
          <w:rFonts w:eastAsia="Times New Roman"/>
          <w:sz w:val="20"/>
          <w:szCs w:val="20"/>
        </w:rPr>
        <w:t>CFR § 433.312, require refund of overpayments within 60 days of discovery.  AHCA will be the final authority regarding the timeliness of the reimbursement process</w:t>
      </w:r>
      <w:r w:rsidRPr="00042239" w:rsidDel="00042239">
        <w:rPr>
          <w:rFonts w:eastAsia="Times New Roman"/>
          <w:sz w:val="20"/>
          <w:szCs w:val="20"/>
        </w:rPr>
        <w:t xml:space="preserve"> </w:t>
      </w:r>
    </w:p>
    <w:p w14:paraId="52A4879F" w14:textId="77777777" w:rsidR="00907AC3" w:rsidRPr="00836BCB" w:rsidRDefault="00907AC3" w:rsidP="00907AC3">
      <w:pPr>
        <w:keepNext/>
        <w:numPr>
          <w:ilvl w:val="0"/>
          <w:numId w:val="94"/>
        </w:numPr>
        <w:spacing w:before="120" w:after="120" w:line="-199" w:lineRule="auto"/>
        <w:jc w:val="both"/>
        <w:outlineLvl w:val="1"/>
        <w:rPr>
          <w:rFonts w:eastAsia="Times New Roman"/>
          <w:b/>
          <w:bCs/>
          <w:iCs/>
          <w:sz w:val="20"/>
          <w:szCs w:val="28"/>
        </w:rPr>
      </w:pPr>
      <w:r w:rsidRPr="00836BCB">
        <w:rPr>
          <w:rFonts w:eastAsia="Times New Roman"/>
          <w:b/>
          <w:bCs/>
          <w:iCs/>
          <w:sz w:val="20"/>
          <w:szCs w:val="28"/>
        </w:rPr>
        <w:t>Independent Status</w:t>
      </w:r>
    </w:p>
    <w:p w14:paraId="0CF3AEA4" w14:textId="0401CF09" w:rsidR="00907AC3" w:rsidRDefault="00E3154D" w:rsidP="00907AC3">
      <w:pPr>
        <w:spacing w:before="120" w:after="120" w:line="-199" w:lineRule="auto"/>
        <w:jc w:val="both"/>
        <w:rPr>
          <w:rFonts w:eastAsia="Times New Roman"/>
          <w:sz w:val="20"/>
          <w:szCs w:val="20"/>
        </w:rPr>
      </w:pPr>
      <w:r w:rsidRPr="00E3154D">
        <w:rPr>
          <w:rFonts w:eastAsia="Times New Roman"/>
          <w:sz w:val="20"/>
          <w:szCs w:val="20"/>
        </w:rPr>
        <w:t>That the Provider acts at all times in the capacity of an independent service provider and not as an officer, employee, or agent of APD, AHCA, or the State of Florida.  The Provider shall not represent to others that it has the authority to bind the APD or AHCA unless specifically authorized in writing to do so.  In addition to the Provider, this is also applicable to the Provider’s officers, agents, employees, or subcontractors in performance of this Agreement.</w:t>
      </w:r>
    </w:p>
    <w:p w14:paraId="6FC8A699" w14:textId="77777777" w:rsidR="00E3154D" w:rsidRPr="00E3154D" w:rsidRDefault="00E3154D" w:rsidP="00E3154D">
      <w:pPr>
        <w:numPr>
          <w:ilvl w:val="0"/>
          <w:numId w:val="94"/>
        </w:numPr>
        <w:spacing w:before="120" w:after="120" w:line="-199" w:lineRule="auto"/>
        <w:jc w:val="both"/>
        <w:rPr>
          <w:rFonts w:ascii="Calibri" w:eastAsia="Times New Roman" w:hAnsi="Calibri" w:cs="Times New Roman"/>
          <w:b/>
          <w:bCs/>
          <w:szCs w:val="20"/>
        </w:rPr>
      </w:pPr>
      <w:r w:rsidRPr="00E3154D">
        <w:rPr>
          <w:rFonts w:ascii="Calibri" w:eastAsia="Times New Roman" w:hAnsi="Calibri" w:cs="Times New Roman"/>
          <w:b/>
          <w:bCs/>
          <w:szCs w:val="20"/>
        </w:rPr>
        <w:t>Revocation of Licenses</w:t>
      </w:r>
    </w:p>
    <w:p w14:paraId="3871880B" w14:textId="2FE35C5C" w:rsidR="00CB03BB" w:rsidRPr="0057469C" w:rsidRDefault="001651B7" w:rsidP="0057469C">
      <w:pPr>
        <w:spacing w:before="120" w:after="120" w:line="-199" w:lineRule="auto"/>
        <w:jc w:val="both"/>
        <w:rPr>
          <w:sz w:val="20"/>
          <w:szCs w:val="20"/>
        </w:rPr>
      </w:pPr>
      <w:r w:rsidRPr="00836BCB">
        <w:rPr>
          <w:rFonts w:eastAsia="Times New Roman"/>
          <w:sz w:val="20"/>
          <w:szCs w:val="20"/>
        </w:rPr>
        <w:t>In the event the Provider or any employee of the Provider is the holder of any license required to render the services that are subject to this Agreement, the Provider must immediately notify APD if any such license is suspended or revoked.</w:t>
      </w:r>
    </w:p>
    <w:p w14:paraId="241AFB52" w14:textId="405B055F" w:rsidR="00AD4E9A" w:rsidRPr="0057469C" w:rsidRDefault="001651B7" w:rsidP="0057469C">
      <w:pPr>
        <w:pStyle w:val="ListParagraph"/>
        <w:numPr>
          <w:ilvl w:val="0"/>
          <w:numId w:val="94"/>
        </w:numPr>
        <w:spacing w:before="120" w:after="120" w:line="-199" w:lineRule="auto"/>
        <w:jc w:val="both"/>
        <w:rPr>
          <w:b/>
          <w:szCs w:val="20"/>
        </w:rPr>
      </w:pPr>
      <w:r w:rsidRPr="0057469C">
        <w:rPr>
          <w:b/>
          <w:szCs w:val="20"/>
        </w:rPr>
        <w:t>Change of Name or Ownership</w:t>
      </w:r>
      <w:r w:rsidR="00AD4E9A" w:rsidRPr="0057469C">
        <w:rPr>
          <w:b/>
          <w:szCs w:val="20"/>
        </w:rPr>
        <w:t xml:space="preserve"> </w:t>
      </w:r>
    </w:p>
    <w:p w14:paraId="76E3B573" w14:textId="6D76189F" w:rsidR="00AD4E9A" w:rsidRDefault="001651B7" w:rsidP="001651B7">
      <w:pPr>
        <w:jc w:val="both"/>
        <w:rPr>
          <w:rFonts w:eastAsia="Times New Roman"/>
          <w:sz w:val="20"/>
          <w:szCs w:val="20"/>
        </w:rPr>
      </w:pPr>
      <w:r w:rsidRPr="00836BCB">
        <w:rPr>
          <w:rFonts w:eastAsia="Times New Roman"/>
          <w:sz w:val="20"/>
          <w:szCs w:val="20"/>
        </w:rPr>
        <w:t>The Provider shall notify APD and clients served of any change of name, or change, sale, or transfer of ownership at least sixty (60) days prior to the change, sale, or transfer.  Prior to the change, sale, or transfer, the Provider shall complete the change of ownership process with Medicaid.  Prior to, or contemporaneously with, the change, sale, or transfer, the Provider must execute a new Medicaid Waiver Services Agreement to ensure no lapse in service delivery.  Clients receiving services will be given an opportunity to receive services from the new owner, purchaser, or transferee, or to select another provider.</w:t>
      </w:r>
    </w:p>
    <w:p w14:paraId="5477B071" w14:textId="77777777" w:rsidR="001651B7" w:rsidRPr="0057469C" w:rsidRDefault="001651B7" w:rsidP="0057469C">
      <w:pPr>
        <w:jc w:val="both"/>
        <w:rPr>
          <w:rFonts w:eastAsia="Times New Roman"/>
          <w:sz w:val="20"/>
          <w:szCs w:val="20"/>
        </w:rPr>
      </w:pPr>
    </w:p>
    <w:p w14:paraId="03B2B177" w14:textId="77777777" w:rsidR="001651B7" w:rsidRPr="001651B7" w:rsidRDefault="001651B7" w:rsidP="001651B7">
      <w:pPr>
        <w:numPr>
          <w:ilvl w:val="0"/>
          <w:numId w:val="94"/>
        </w:numPr>
        <w:jc w:val="both"/>
        <w:rPr>
          <w:rFonts w:eastAsia="Times New Roman"/>
          <w:b/>
          <w:sz w:val="20"/>
          <w:szCs w:val="20"/>
        </w:rPr>
      </w:pPr>
      <w:r w:rsidRPr="001651B7">
        <w:rPr>
          <w:rFonts w:eastAsia="Times New Roman"/>
          <w:b/>
          <w:sz w:val="20"/>
          <w:szCs w:val="20"/>
        </w:rPr>
        <w:t>Public Records</w:t>
      </w:r>
    </w:p>
    <w:p w14:paraId="3279207A" w14:textId="77777777" w:rsidR="001651B7" w:rsidRPr="00836BCB" w:rsidRDefault="001651B7" w:rsidP="001651B7">
      <w:pPr>
        <w:spacing w:before="120" w:after="120" w:line="-199" w:lineRule="auto"/>
        <w:jc w:val="both"/>
        <w:rPr>
          <w:rFonts w:eastAsia="Times New Roman"/>
          <w:sz w:val="20"/>
          <w:szCs w:val="20"/>
        </w:rPr>
      </w:pPr>
      <w:r w:rsidRPr="00836BCB">
        <w:rPr>
          <w:rFonts w:eastAsia="Times New Roman"/>
          <w:sz w:val="20"/>
          <w:szCs w:val="20"/>
        </w:rPr>
        <w:t>The Provider shall:  keep and maintain public records that ordinarily and necessarily would be required by APD in order to perform the service under this Agreement; provide the public with access to public records on the same terms and conditions that APD would provide the records, and at a cost that does not exceed the cost provided by law; ensure that public records that are exempt or confidential and exempt from public records disclosure requirements are not disclosed except as authorized by law; and, meet all requirements for retaining public records and transfer, at no cost, to APD all public records in possession of the Provider upon termination of this Agreement, and destroy any duplicate public records that are exempt or confidential and exempt from public records disclosure requirements (all records stored electronically must be provided to the public agency in a format that is compatible with the information technology systems of the public agency).  If the Provider does not comply with a public records request, APD shall enforce the contract provisions in accordance with the Agreement.</w:t>
      </w:r>
    </w:p>
    <w:p w14:paraId="17C10145" w14:textId="77777777" w:rsidR="00907AC3" w:rsidRPr="00836BCB" w:rsidRDefault="00907AC3" w:rsidP="00907AC3">
      <w:pPr>
        <w:spacing w:before="120" w:after="120"/>
        <w:jc w:val="both"/>
        <w:outlineLvl w:val="7"/>
        <w:rPr>
          <w:rFonts w:eastAsia="Times New Roman"/>
          <w:i/>
          <w:iCs/>
          <w:sz w:val="24"/>
          <w:szCs w:val="24"/>
        </w:rPr>
      </w:pPr>
      <w:r w:rsidRPr="00836BCB">
        <w:rPr>
          <w:rFonts w:eastAsia="Times New Roman"/>
          <w:i/>
          <w:iCs/>
          <w:sz w:val="24"/>
          <w:szCs w:val="24"/>
        </w:rPr>
        <w:t>III.</w:t>
      </w:r>
      <w:r w:rsidRPr="00836BCB">
        <w:rPr>
          <w:rFonts w:eastAsia="Times New Roman"/>
          <w:i/>
          <w:iCs/>
          <w:sz w:val="24"/>
          <w:szCs w:val="24"/>
        </w:rPr>
        <w:tab/>
        <w:t>TERMINATION:</w:t>
      </w:r>
    </w:p>
    <w:p w14:paraId="625A6A2A" w14:textId="77777777" w:rsidR="00907AC3" w:rsidRPr="00836BCB" w:rsidRDefault="00907AC3" w:rsidP="00907AC3">
      <w:pPr>
        <w:tabs>
          <w:tab w:val="left" w:pos="360"/>
        </w:tabs>
        <w:spacing w:before="120" w:after="120" w:line="200" w:lineRule="exact"/>
        <w:jc w:val="both"/>
        <w:rPr>
          <w:rFonts w:eastAsia="Times New Roman"/>
          <w:b/>
          <w:sz w:val="20"/>
          <w:szCs w:val="20"/>
          <w:u w:val="single"/>
        </w:rPr>
      </w:pPr>
      <w:r w:rsidRPr="00836BCB">
        <w:rPr>
          <w:rFonts w:eastAsia="Times New Roman"/>
          <w:b/>
          <w:sz w:val="20"/>
          <w:szCs w:val="20"/>
        </w:rPr>
        <w:t>A.</w:t>
      </w:r>
      <w:r w:rsidRPr="00836BCB">
        <w:rPr>
          <w:rFonts w:eastAsia="Times New Roman"/>
          <w:b/>
          <w:sz w:val="20"/>
          <w:szCs w:val="20"/>
        </w:rPr>
        <w:tab/>
        <w:t>Termination of Agreement Without Cause</w:t>
      </w:r>
    </w:p>
    <w:p w14:paraId="41A7ACA4" w14:textId="77777777" w:rsidR="00907AC3" w:rsidRPr="00836BCB" w:rsidRDefault="00907AC3" w:rsidP="007A5C63">
      <w:pPr>
        <w:tabs>
          <w:tab w:val="left" w:pos="360"/>
        </w:tabs>
        <w:spacing w:before="120" w:after="120"/>
        <w:jc w:val="both"/>
        <w:rPr>
          <w:rFonts w:eastAsia="Times New Roman"/>
          <w:sz w:val="20"/>
          <w:szCs w:val="20"/>
        </w:rPr>
      </w:pPr>
      <w:r w:rsidRPr="00836BCB">
        <w:rPr>
          <w:rFonts w:eastAsia="Times New Roman"/>
          <w:sz w:val="20"/>
          <w:szCs w:val="20"/>
        </w:rPr>
        <w:t xml:space="preserve">This Agreement may be terminated by either party without cause, upon no less than 30 calendar </w:t>
      </w:r>
      <w:r w:rsidR="00C77BF9" w:rsidRPr="00836BCB">
        <w:rPr>
          <w:rFonts w:eastAsia="Times New Roman"/>
          <w:sz w:val="20"/>
          <w:szCs w:val="20"/>
        </w:rPr>
        <w:t>days’ notice</w:t>
      </w:r>
      <w:r w:rsidRPr="00836BCB">
        <w:rPr>
          <w:rFonts w:eastAsia="Times New Roman"/>
          <w:sz w:val="20"/>
          <w:szCs w:val="20"/>
        </w:rPr>
        <w:t xml:space="preserve"> in writing to the other party unless a lesser time is mutually agreed upon in writing by both parties.  Said notice shall be delivered by certified mail, return receipt requested, or in person with proof of delivery.</w:t>
      </w:r>
    </w:p>
    <w:p w14:paraId="31D5D06A" w14:textId="77777777" w:rsidR="00907AC3" w:rsidRPr="00836BCB" w:rsidRDefault="00907AC3" w:rsidP="007A5C63">
      <w:pPr>
        <w:rPr>
          <w:rFonts w:eastAsia="Times New Roman"/>
          <w:b/>
          <w:sz w:val="20"/>
          <w:szCs w:val="20"/>
        </w:rPr>
      </w:pPr>
      <w:r w:rsidRPr="00836BCB">
        <w:rPr>
          <w:rFonts w:eastAsia="Times New Roman"/>
          <w:b/>
          <w:sz w:val="20"/>
          <w:szCs w:val="20"/>
        </w:rPr>
        <w:t>B.</w:t>
      </w:r>
      <w:r w:rsidRPr="00836BCB">
        <w:rPr>
          <w:rFonts w:eastAsia="Times New Roman"/>
          <w:b/>
          <w:sz w:val="20"/>
          <w:szCs w:val="20"/>
        </w:rPr>
        <w:tab/>
        <w:t>Termination of Agreement With Cause</w:t>
      </w:r>
    </w:p>
    <w:p w14:paraId="72A93617" w14:textId="137B97DC" w:rsidR="00907AC3" w:rsidRDefault="00907AC3" w:rsidP="00907AC3">
      <w:pPr>
        <w:tabs>
          <w:tab w:val="left" w:pos="360"/>
        </w:tabs>
        <w:spacing w:before="120" w:after="120" w:line="-199" w:lineRule="auto"/>
        <w:jc w:val="both"/>
        <w:rPr>
          <w:rFonts w:eastAsia="Times New Roman"/>
          <w:sz w:val="20"/>
          <w:szCs w:val="20"/>
        </w:rPr>
      </w:pPr>
      <w:r w:rsidRPr="00836BCB">
        <w:rPr>
          <w:rFonts w:eastAsia="Times New Roman"/>
          <w:sz w:val="20"/>
          <w:szCs w:val="20"/>
        </w:rPr>
        <w:t xml:space="preserve">This Agreement may be terminated for the Provider’s unacceptable performance, non-performance or misconduct upon no less than 24 </w:t>
      </w:r>
      <w:r w:rsidR="00C77BF9" w:rsidRPr="00836BCB">
        <w:rPr>
          <w:rFonts w:eastAsia="Times New Roman"/>
          <w:sz w:val="20"/>
          <w:szCs w:val="20"/>
        </w:rPr>
        <w:t>hours’ notice</w:t>
      </w:r>
      <w:r w:rsidRPr="00836BCB">
        <w:rPr>
          <w:rFonts w:eastAsia="Times New Roman"/>
          <w:sz w:val="20"/>
          <w:szCs w:val="20"/>
        </w:rPr>
        <w:t xml:space="preserve"> in writing to the Provider.  Waiver by either party of any breach of any term or condition of this Agreement shall not be construed as a waiver of any subsequent breach of any term or condition of this Agreement.  If APD determines that the Provider is not performing in accordance with any term or condition in this Agreement, APD may, at its exclusive option, allow the Provider a period of time to achieve compliance.  The provisions herein do not limit APD’s right to any other remedies at law or in equity.</w:t>
      </w:r>
    </w:p>
    <w:p w14:paraId="077D95FD" w14:textId="3DAD9186" w:rsidR="00CB03BB" w:rsidRPr="007A5C63" w:rsidRDefault="00CB03BB" w:rsidP="00907AC3">
      <w:pPr>
        <w:tabs>
          <w:tab w:val="left" w:pos="360"/>
        </w:tabs>
        <w:spacing w:before="120" w:after="120" w:line="-199" w:lineRule="auto"/>
        <w:jc w:val="both"/>
        <w:rPr>
          <w:rFonts w:eastAsia="Times New Roman"/>
          <w:b/>
          <w:bCs/>
          <w:sz w:val="20"/>
          <w:szCs w:val="20"/>
        </w:rPr>
      </w:pPr>
      <w:r w:rsidRPr="007A5C63">
        <w:rPr>
          <w:rFonts w:eastAsia="Times New Roman"/>
          <w:b/>
          <w:bCs/>
          <w:sz w:val="20"/>
          <w:szCs w:val="20"/>
        </w:rPr>
        <w:t xml:space="preserve">C. </w:t>
      </w:r>
      <w:r w:rsidR="001651B7" w:rsidRPr="001651B7">
        <w:rPr>
          <w:rFonts w:eastAsia="Times New Roman"/>
          <w:b/>
          <w:bCs/>
          <w:sz w:val="20"/>
          <w:szCs w:val="20"/>
        </w:rPr>
        <w:t>Termination of Service Regions or Service Locations</w:t>
      </w:r>
      <w:r w:rsidR="001651B7" w:rsidRPr="001651B7" w:rsidDel="001651B7">
        <w:rPr>
          <w:rFonts w:eastAsia="Times New Roman"/>
          <w:b/>
          <w:bCs/>
          <w:sz w:val="20"/>
          <w:szCs w:val="20"/>
        </w:rPr>
        <w:t xml:space="preserve"> </w:t>
      </w:r>
    </w:p>
    <w:p w14:paraId="654BF92D" w14:textId="164DF38F" w:rsidR="00CB03BB" w:rsidRPr="00836BCB" w:rsidRDefault="001651B7" w:rsidP="00907AC3">
      <w:pPr>
        <w:tabs>
          <w:tab w:val="left" w:pos="360"/>
        </w:tabs>
        <w:spacing w:before="120" w:after="120" w:line="-199" w:lineRule="auto"/>
        <w:jc w:val="both"/>
        <w:rPr>
          <w:rFonts w:eastAsia="Times New Roman"/>
          <w:sz w:val="20"/>
          <w:szCs w:val="20"/>
        </w:rPr>
      </w:pPr>
      <w:r w:rsidRPr="001651B7">
        <w:rPr>
          <w:sz w:val="20"/>
          <w:szCs w:val="20"/>
        </w:rPr>
        <w:t>When a Provider has been authorized to provide multiple service types within a region, or to provide services in multiple regions, or at multiple locations within a region, the Provider’s authorization for any individual service type, region, or location may be revoked, without cause, upon 30 days’ prior written notice, without terminating this Agreement.</w:t>
      </w:r>
    </w:p>
    <w:p w14:paraId="1CF614FD" w14:textId="77777777" w:rsidR="00907AC3" w:rsidRPr="00836BCB" w:rsidRDefault="00907AC3" w:rsidP="00907AC3">
      <w:pPr>
        <w:spacing w:before="120" w:after="120"/>
        <w:jc w:val="both"/>
        <w:outlineLvl w:val="7"/>
        <w:rPr>
          <w:rFonts w:eastAsia="Times New Roman"/>
          <w:i/>
          <w:iCs/>
          <w:sz w:val="24"/>
          <w:szCs w:val="24"/>
        </w:rPr>
      </w:pPr>
      <w:r w:rsidRPr="00836BCB">
        <w:rPr>
          <w:rFonts w:eastAsia="Times New Roman"/>
          <w:i/>
          <w:iCs/>
          <w:sz w:val="24"/>
          <w:szCs w:val="24"/>
        </w:rPr>
        <w:t>IV.</w:t>
      </w:r>
      <w:r w:rsidRPr="00836BCB">
        <w:rPr>
          <w:rFonts w:eastAsia="Times New Roman"/>
          <w:i/>
          <w:iCs/>
          <w:sz w:val="24"/>
          <w:szCs w:val="24"/>
        </w:rPr>
        <w:tab/>
        <w:t>GOVERNING LAW:</w:t>
      </w:r>
    </w:p>
    <w:p w14:paraId="278FFFA9" w14:textId="32D4D4DF" w:rsidR="00907AC3" w:rsidRPr="00836BCB" w:rsidRDefault="00907AC3" w:rsidP="00907AC3">
      <w:pPr>
        <w:spacing w:before="120" w:after="120" w:line="-199" w:lineRule="auto"/>
        <w:jc w:val="both"/>
        <w:rPr>
          <w:rFonts w:eastAsia="Times New Roman"/>
          <w:sz w:val="20"/>
          <w:szCs w:val="20"/>
        </w:rPr>
      </w:pPr>
      <w:r w:rsidRPr="00836BCB">
        <w:rPr>
          <w:rFonts w:eastAsia="Times New Roman"/>
          <w:sz w:val="20"/>
          <w:szCs w:val="20"/>
        </w:rPr>
        <w:lastRenderedPageBreak/>
        <w:t>This Agreement shall be construed, performed, and enforced in all respects in accordance with all the laws and rules of the State of Florida, and any applicable federal laws and regulations.</w:t>
      </w:r>
      <w:r w:rsidR="0064375B">
        <w:rPr>
          <w:rFonts w:eastAsia="Times New Roman"/>
          <w:sz w:val="20"/>
          <w:szCs w:val="20"/>
        </w:rPr>
        <w:t xml:space="preserve"> </w:t>
      </w:r>
    </w:p>
    <w:p w14:paraId="5A4FB063" w14:textId="77777777" w:rsidR="00907AC3" w:rsidRPr="00836BCB" w:rsidRDefault="00907AC3" w:rsidP="00907AC3">
      <w:pPr>
        <w:spacing w:before="120" w:after="120"/>
        <w:jc w:val="both"/>
        <w:outlineLvl w:val="7"/>
        <w:rPr>
          <w:rFonts w:eastAsia="Times New Roman"/>
          <w:i/>
          <w:iCs/>
          <w:sz w:val="24"/>
          <w:szCs w:val="24"/>
        </w:rPr>
      </w:pPr>
      <w:r w:rsidRPr="00836BCB">
        <w:rPr>
          <w:rFonts w:eastAsia="Times New Roman"/>
          <w:i/>
          <w:iCs/>
          <w:sz w:val="24"/>
          <w:szCs w:val="24"/>
        </w:rPr>
        <w:t>V.</w:t>
      </w:r>
      <w:r w:rsidRPr="00836BCB">
        <w:rPr>
          <w:rFonts w:eastAsia="Times New Roman"/>
          <w:i/>
          <w:iCs/>
          <w:sz w:val="24"/>
          <w:szCs w:val="24"/>
        </w:rPr>
        <w:tab/>
        <w:t>AGREEMENT DURATION:</w:t>
      </w:r>
    </w:p>
    <w:p w14:paraId="3E2EB66F" w14:textId="77777777" w:rsidR="00907AC3" w:rsidRPr="00836BCB" w:rsidRDefault="00907AC3" w:rsidP="00907AC3">
      <w:pPr>
        <w:spacing w:before="120" w:after="120" w:line="-199" w:lineRule="auto"/>
        <w:jc w:val="both"/>
        <w:rPr>
          <w:rFonts w:eastAsia="Times New Roman"/>
          <w:sz w:val="20"/>
          <w:szCs w:val="20"/>
        </w:rPr>
      </w:pPr>
      <w:r w:rsidRPr="00836BCB">
        <w:rPr>
          <w:rFonts w:eastAsia="Times New Roman"/>
          <w:sz w:val="20"/>
          <w:szCs w:val="20"/>
        </w:rPr>
        <w:t xml:space="preserve">This Agreement shall be effective </w:t>
      </w:r>
      <w:r w:rsidRPr="00836BCB">
        <w:rPr>
          <w:rFonts w:eastAsia="Times New Roman" w:cs="Times New Roman"/>
          <w:sz w:val="20"/>
          <w:szCs w:val="20"/>
          <w:u w:val="single"/>
        </w:rPr>
        <w:t> </w:t>
      </w:r>
      <w:r w:rsidRPr="00836BCB">
        <w:rPr>
          <w:rFonts w:eastAsia="Times New Roman" w:cs="Times New Roman"/>
          <w:sz w:val="20"/>
          <w:szCs w:val="20"/>
          <w:u w:val="single"/>
        </w:rPr>
        <w:t> </w:t>
      </w:r>
      <w:r w:rsidRPr="00836BCB">
        <w:rPr>
          <w:rFonts w:eastAsia="Times New Roman" w:cs="Times New Roman"/>
          <w:sz w:val="20"/>
          <w:szCs w:val="20"/>
          <w:u w:val="single"/>
        </w:rPr>
        <w:t> </w:t>
      </w:r>
      <w:r w:rsidRPr="00836BCB">
        <w:rPr>
          <w:rFonts w:eastAsia="Times New Roman" w:cs="Times New Roman"/>
          <w:sz w:val="20"/>
          <w:szCs w:val="20"/>
          <w:u w:val="single"/>
        </w:rPr>
        <w:t> </w:t>
      </w:r>
      <w:r w:rsidRPr="00836BCB">
        <w:rPr>
          <w:rFonts w:eastAsia="Times New Roman" w:cs="Times New Roman"/>
          <w:sz w:val="20"/>
          <w:szCs w:val="20"/>
          <w:u w:val="single"/>
        </w:rPr>
        <w:t> </w:t>
      </w:r>
      <w:r w:rsidRPr="00836BCB">
        <w:rPr>
          <w:rFonts w:eastAsia="Times New Roman" w:cs="Times New Roman"/>
          <w:sz w:val="20"/>
          <w:szCs w:val="20"/>
          <w:u w:val="single"/>
        </w:rPr>
        <w:t xml:space="preserve"> </w:t>
      </w:r>
      <w:r w:rsidRPr="00836BCB">
        <w:rPr>
          <w:rFonts w:eastAsia="Times New Roman"/>
          <w:sz w:val="20"/>
          <w:szCs w:val="20"/>
        </w:rPr>
        <w:t xml:space="preserve">or the date on which it has been signed by both parties, whichever is later, and shall terminate on </w:t>
      </w:r>
      <w:r w:rsidRPr="00836BCB">
        <w:rPr>
          <w:rFonts w:eastAsia="Times New Roman" w:cs="Times New Roman"/>
          <w:sz w:val="20"/>
          <w:szCs w:val="20"/>
          <w:u w:val="single"/>
        </w:rPr>
        <w:t> </w:t>
      </w:r>
      <w:r w:rsidRPr="00836BCB">
        <w:rPr>
          <w:rFonts w:eastAsia="Times New Roman" w:cs="Times New Roman"/>
          <w:sz w:val="20"/>
          <w:szCs w:val="20"/>
          <w:u w:val="single"/>
        </w:rPr>
        <w:t> </w:t>
      </w:r>
      <w:r w:rsidRPr="00836BCB">
        <w:rPr>
          <w:rFonts w:eastAsia="Times New Roman" w:cs="Times New Roman"/>
          <w:sz w:val="20"/>
          <w:szCs w:val="20"/>
          <w:u w:val="single"/>
        </w:rPr>
        <w:t> </w:t>
      </w:r>
      <w:r w:rsidRPr="00836BCB">
        <w:rPr>
          <w:rFonts w:eastAsia="Times New Roman" w:cs="Times New Roman"/>
          <w:sz w:val="20"/>
          <w:szCs w:val="20"/>
          <w:u w:val="single"/>
        </w:rPr>
        <w:t> </w:t>
      </w:r>
      <w:r w:rsidRPr="00836BCB">
        <w:rPr>
          <w:rFonts w:eastAsia="Times New Roman" w:cs="Times New Roman"/>
          <w:sz w:val="20"/>
          <w:szCs w:val="20"/>
          <w:u w:val="single"/>
        </w:rPr>
        <w:t> </w:t>
      </w:r>
      <w:r w:rsidRPr="00836BCB">
        <w:rPr>
          <w:rFonts w:eastAsia="Times New Roman" w:cs="Times New Roman"/>
          <w:sz w:val="20"/>
          <w:szCs w:val="20"/>
        </w:rPr>
        <w:t xml:space="preserve"> </w:t>
      </w:r>
      <w:r w:rsidRPr="00836BCB">
        <w:rPr>
          <w:rFonts w:eastAsia="Times New Roman"/>
          <w:sz w:val="20"/>
          <w:szCs w:val="20"/>
        </w:rPr>
        <w:t>which is no later than five years from the effective date.</w:t>
      </w:r>
    </w:p>
    <w:p w14:paraId="21198C74" w14:textId="77777777" w:rsidR="00907AC3" w:rsidRPr="00836BCB" w:rsidRDefault="00907AC3" w:rsidP="00907AC3">
      <w:pPr>
        <w:spacing w:before="120" w:after="120" w:line="-199" w:lineRule="auto"/>
        <w:jc w:val="both"/>
        <w:rPr>
          <w:rFonts w:eastAsia="Times New Roman"/>
          <w:i/>
          <w:sz w:val="24"/>
          <w:szCs w:val="20"/>
        </w:rPr>
      </w:pPr>
      <w:r w:rsidRPr="00836BCB">
        <w:rPr>
          <w:rFonts w:eastAsia="Times New Roman"/>
          <w:i/>
          <w:sz w:val="24"/>
          <w:szCs w:val="20"/>
        </w:rPr>
        <w:t>VI.</w:t>
      </w:r>
      <w:r w:rsidRPr="00836BCB">
        <w:rPr>
          <w:rFonts w:eastAsia="Times New Roman"/>
          <w:i/>
          <w:sz w:val="24"/>
          <w:szCs w:val="20"/>
        </w:rPr>
        <w:tab/>
        <w:t>OFFICIAL REPRESENTATIVES (Names, Address, Telephone Number, and E-mail Address):</w:t>
      </w:r>
    </w:p>
    <w:p w14:paraId="6C2E0698" w14:textId="77777777" w:rsidR="00907AC3" w:rsidRPr="00836BCB" w:rsidRDefault="00907AC3" w:rsidP="00907AC3">
      <w:pPr>
        <w:spacing w:before="120" w:after="120" w:line="-199" w:lineRule="auto"/>
        <w:ind w:left="360" w:hanging="360"/>
        <w:jc w:val="both"/>
        <w:rPr>
          <w:rFonts w:eastAsia="Times New Roman"/>
          <w:sz w:val="20"/>
          <w:szCs w:val="20"/>
          <w:u w:val="single"/>
        </w:rPr>
      </w:pPr>
      <w:r w:rsidRPr="00836BCB">
        <w:rPr>
          <w:rFonts w:eastAsia="Times New Roman"/>
          <w:b/>
          <w:sz w:val="20"/>
          <w:szCs w:val="20"/>
        </w:rPr>
        <w:t>1.</w:t>
      </w:r>
      <w:r w:rsidRPr="00836BCB">
        <w:rPr>
          <w:rFonts w:eastAsia="Times New Roman"/>
          <w:b/>
          <w:sz w:val="20"/>
          <w:szCs w:val="20"/>
        </w:rPr>
        <w:tab/>
      </w:r>
      <w:r w:rsidRPr="00836BCB">
        <w:rPr>
          <w:rFonts w:eastAsia="Times New Roman"/>
          <w:sz w:val="20"/>
          <w:szCs w:val="20"/>
        </w:rPr>
        <w:t>The Provider’s contact person and street address where financial and administrative records are maintained is:</w:t>
      </w:r>
    </w:p>
    <w:p w14:paraId="3CBFE7DC" w14:textId="77777777" w:rsidR="00907AC3" w:rsidRPr="00836BCB" w:rsidRDefault="00907AC3" w:rsidP="007A5C63">
      <w:pPr>
        <w:spacing w:before="120" w:after="120" w:line="-199" w:lineRule="auto"/>
        <w:ind w:left="360"/>
        <w:jc w:val="both"/>
        <w:rPr>
          <w:rFonts w:eastAsia="Times New Roman"/>
          <w:sz w:val="20"/>
          <w:szCs w:val="20"/>
        </w:rPr>
      </w:pPr>
      <w:r w:rsidRPr="00836BCB">
        <w:rPr>
          <w:rFonts w:eastAsia="Times New Roman"/>
          <w:sz w:val="20"/>
          <w:szCs w:val="20"/>
        </w:rPr>
        <w:t>Name:</w:t>
      </w:r>
      <w:r w:rsidRPr="00836BCB">
        <w:rPr>
          <w:rFonts w:eastAsia="Times New Roman"/>
          <w:sz w:val="20"/>
          <w:szCs w:val="20"/>
        </w:rPr>
        <w:tab/>
      </w:r>
      <w:r w:rsidRPr="00836BCB">
        <w:rPr>
          <w:rFonts w:eastAsia="Times New Roman"/>
          <w:sz w:val="20"/>
          <w:szCs w:val="20"/>
        </w:rPr>
        <w:tab/>
      </w:r>
      <w:r w:rsidRPr="00836BCB">
        <w:rPr>
          <w:rFonts w:eastAsia="Times New Roman"/>
          <w:sz w:val="20"/>
          <w:szCs w:val="20"/>
        </w:rPr>
        <w:tab/>
      </w:r>
      <w:r w:rsidRPr="00836BCB">
        <w:rPr>
          <w:rFonts w:eastAsia="Times New Roman" w:cs="Times New Roman"/>
          <w:sz w:val="20"/>
          <w:szCs w:val="20"/>
          <w:u w:val="single"/>
        </w:rPr>
        <w:t>____________________________</w:t>
      </w:r>
    </w:p>
    <w:p w14:paraId="292EB977" w14:textId="77777777" w:rsidR="00907AC3" w:rsidRPr="00836BCB" w:rsidRDefault="00907AC3" w:rsidP="007A5C63">
      <w:pPr>
        <w:spacing w:before="120" w:after="120" w:line="-199" w:lineRule="auto"/>
        <w:ind w:left="360"/>
        <w:jc w:val="both"/>
        <w:rPr>
          <w:rFonts w:eastAsia="Times New Roman"/>
          <w:sz w:val="20"/>
          <w:szCs w:val="20"/>
        </w:rPr>
      </w:pPr>
      <w:r w:rsidRPr="00836BCB">
        <w:rPr>
          <w:rFonts w:eastAsia="Times New Roman"/>
          <w:sz w:val="20"/>
          <w:szCs w:val="20"/>
        </w:rPr>
        <w:t>Telephone Number:</w:t>
      </w:r>
      <w:r w:rsidRPr="00836BCB">
        <w:rPr>
          <w:rFonts w:eastAsia="Times New Roman"/>
          <w:sz w:val="20"/>
          <w:szCs w:val="20"/>
        </w:rPr>
        <w:tab/>
      </w:r>
      <w:r w:rsidRPr="00836BCB">
        <w:rPr>
          <w:rFonts w:eastAsia="Times New Roman" w:cs="Times New Roman"/>
          <w:sz w:val="20"/>
          <w:szCs w:val="20"/>
          <w:u w:val="single"/>
        </w:rPr>
        <w:t>____________________________</w:t>
      </w:r>
    </w:p>
    <w:p w14:paraId="008DDC35" w14:textId="77777777" w:rsidR="00907AC3" w:rsidRPr="00836BCB" w:rsidRDefault="00907AC3" w:rsidP="007A5C63">
      <w:pPr>
        <w:spacing w:before="120" w:after="120" w:line="-199" w:lineRule="auto"/>
        <w:ind w:left="360"/>
        <w:jc w:val="both"/>
        <w:rPr>
          <w:rFonts w:eastAsia="Times New Roman"/>
          <w:sz w:val="20"/>
          <w:szCs w:val="20"/>
          <w:u w:val="single"/>
        </w:rPr>
      </w:pPr>
      <w:r w:rsidRPr="00836BCB">
        <w:rPr>
          <w:rFonts w:eastAsia="Times New Roman"/>
          <w:sz w:val="20"/>
          <w:szCs w:val="20"/>
        </w:rPr>
        <w:t>Address:</w:t>
      </w:r>
      <w:r w:rsidRPr="00836BCB">
        <w:rPr>
          <w:rFonts w:eastAsia="Times New Roman"/>
          <w:sz w:val="20"/>
          <w:szCs w:val="20"/>
        </w:rPr>
        <w:tab/>
      </w:r>
      <w:r w:rsidRPr="00836BCB">
        <w:rPr>
          <w:rFonts w:eastAsia="Times New Roman"/>
          <w:sz w:val="20"/>
          <w:szCs w:val="20"/>
        </w:rPr>
        <w:tab/>
      </w:r>
      <w:r w:rsidRPr="00836BCB">
        <w:rPr>
          <w:rFonts w:eastAsia="Times New Roman"/>
          <w:sz w:val="20"/>
          <w:szCs w:val="20"/>
          <w:u w:val="single"/>
        </w:rPr>
        <w:t>____________________________</w:t>
      </w:r>
    </w:p>
    <w:p w14:paraId="5D4585CA" w14:textId="77777777" w:rsidR="00907AC3" w:rsidRPr="00836BCB" w:rsidRDefault="00907AC3" w:rsidP="007A5C63">
      <w:pPr>
        <w:spacing w:before="120" w:after="120" w:line="-199" w:lineRule="auto"/>
        <w:ind w:left="360"/>
        <w:jc w:val="both"/>
        <w:rPr>
          <w:rFonts w:eastAsia="Times New Roman"/>
          <w:sz w:val="20"/>
          <w:szCs w:val="20"/>
          <w:u w:val="single"/>
        </w:rPr>
      </w:pPr>
      <w:r w:rsidRPr="00836BCB">
        <w:rPr>
          <w:rFonts w:eastAsia="Times New Roman"/>
          <w:sz w:val="20"/>
          <w:szCs w:val="20"/>
        </w:rPr>
        <w:t>E-mail Address:</w:t>
      </w:r>
      <w:r w:rsidRPr="00836BCB">
        <w:rPr>
          <w:rFonts w:eastAsia="Times New Roman"/>
          <w:sz w:val="20"/>
          <w:szCs w:val="20"/>
        </w:rPr>
        <w:tab/>
      </w:r>
      <w:r w:rsidRPr="00836BCB">
        <w:rPr>
          <w:rFonts w:eastAsia="Times New Roman"/>
          <w:sz w:val="20"/>
          <w:szCs w:val="20"/>
        </w:rPr>
        <w:tab/>
      </w:r>
      <w:r w:rsidRPr="00836BCB">
        <w:rPr>
          <w:rFonts w:eastAsia="Times New Roman"/>
          <w:sz w:val="20"/>
          <w:szCs w:val="20"/>
          <w:u w:val="single"/>
        </w:rPr>
        <w:t>____________________________</w:t>
      </w:r>
    </w:p>
    <w:p w14:paraId="4F2A7A7D" w14:textId="77777777" w:rsidR="00907AC3" w:rsidRPr="00836BCB" w:rsidRDefault="00907AC3" w:rsidP="00907AC3">
      <w:pPr>
        <w:spacing w:before="120" w:after="120" w:line="-199" w:lineRule="auto"/>
        <w:ind w:left="360" w:hanging="360"/>
        <w:jc w:val="both"/>
        <w:rPr>
          <w:rFonts w:eastAsia="Times New Roman"/>
          <w:sz w:val="20"/>
          <w:szCs w:val="20"/>
          <w:u w:val="single"/>
        </w:rPr>
      </w:pPr>
      <w:r w:rsidRPr="00836BCB">
        <w:rPr>
          <w:rFonts w:eastAsia="Times New Roman"/>
          <w:b/>
          <w:sz w:val="20"/>
          <w:szCs w:val="20"/>
        </w:rPr>
        <w:t>2.</w:t>
      </w:r>
      <w:r w:rsidRPr="00836BCB">
        <w:rPr>
          <w:rFonts w:eastAsia="Times New Roman"/>
          <w:b/>
          <w:sz w:val="20"/>
          <w:szCs w:val="20"/>
        </w:rPr>
        <w:tab/>
      </w:r>
      <w:r w:rsidRPr="00836BCB">
        <w:rPr>
          <w:rFonts w:eastAsia="Times New Roman"/>
          <w:sz w:val="20"/>
          <w:szCs w:val="20"/>
        </w:rPr>
        <w:t>The representative of the Provider responsible for administration of the services under this Agreement is:</w:t>
      </w:r>
    </w:p>
    <w:p w14:paraId="2BA9E620" w14:textId="77777777" w:rsidR="00907AC3" w:rsidRPr="00836BCB" w:rsidRDefault="00907AC3" w:rsidP="007A5C63">
      <w:pPr>
        <w:spacing w:before="120" w:after="120" w:line="-199" w:lineRule="auto"/>
        <w:ind w:left="360"/>
        <w:jc w:val="both"/>
        <w:rPr>
          <w:rFonts w:eastAsia="Times New Roman"/>
          <w:sz w:val="20"/>
          <w:szCs w:val="20"/>
        </w:rPr>
      </w:pPr>
      <w:r w:rsidRPr="00836BCB">
        <w:rPr>
          <w:rFonts w:eastAsia="Times New Roman"/>
          <w:sz w:val="20"/>
          <w:szCs w:val="20"/>
        </w:rPr>
        <w:t xml:space="preserve">Name: </w:t>
      </w:r>
      <w:r w:rsidRPr="00836BCB">
        <w:rPr>
          <w:rFonts w:eastAsia="Times New Roman"/>
          <w:sz w:val="20"/>
          <w:szCs w:val="20"/>
        </w:rPr>
        <w:tab/>
      </w:r>
      <w:r w:rsidRPr="00836BCB">
        <w:rPr>
          <w:rFonts w:eastAsia="Times New Roman"/>
          <w:sz w:val="20"/>
          <w:szCs w:val="20"/>
        </w:rPr>
        <w:tab/>
      </w:r>
      <w:r w:rsidRPr="00836BCB">
        <w:rPr>
          <w:rFonts w:eastAsia="Times New Roman"/>
          <w:sz w:val="20"/>
          <w:szCs w:val="20"/>
        </w:rPr>
        <w:tab/>
      </w:r>
      <w:r w:rsidRPr="00836BCB">
        <w:rPr>
          <w:rFonts w:eastAsia="Times New Roman"/>
          <w:sz w:val="20"/>
          <w:szCs w:val="20"/>
          <w:u w:val="single"/>
        </w:rPr>
        <w:t>____________________________</w:t>
      </w:r>
    </w:p>
    <w:p w14:paraId="2FEE35DD" w14:textId="77777777" w:rsidR="00907AC3" w:rsidRPr="00836BCB" w:rsidRDefault="00907AC3" w:rsidP="007A5C63">
      <w:pPr>
        <w:spacing w:before="120" w:after="120" w:line="-199" w:lineRule="auto"/>
        <w:ind w:left="360"/>
        <w:jc w:val="both"/>
        <w:rPr>
          <w:rFonts w:eastAsia="Times New Roman"/>
          <w:sz w:val="20"/>
          <w:szCs w:val="20"/>
          <w:u w:val="single"/>
        </w:rPr>
      </w:pPr>
      <w:r w:rsidRPr="00836BCB">
        <w:rPr>
          <w:rFonts w:eastAsia="Times New Roman"/>
          <w:sz w:val="20"/>
          <w:szCs w:val="20"/>
        </w:rPr>
        <w:t>Telephone Number:</w:t>
      </w:r>
      <w:r w:rsidRPr="00836BCB">
        <w:rPr>
          <w:rFonts w:eastAsia="Times New Roman"/>
          <w:sz w:val="20"/>
          <w:szCs w:val="20"/>
        </w:rPr>
        <w:tab/>
      </w:r>
      <w:r w:rsidRPr="00836BCB">
        <w:rPr>
          <w:rFonts w:eastAsia="Times New Roman"/>
          <w:sz w:val="20"/>
          <w:szCs w:val="20"/>
          <w:u w:val="single"/>
        </w:rPr>
        <w:t>____________________________</w:t>
      </w:r>
    </w:p>
    <w:p w14:paraId="609529C3" w14:textId="77777777" w:rsidR="00907AC3" w:rsidRPr="00836BCB" w:rsidRDefault="00907AC3" w:rsidP="007A5C63">
      <w:pPr>
        <w:spacing w:before="120" w:after="120" w:line="-199" w:lineRule="auto"/>
        <w:ind w:left="360"/>
        <w:jc w:val="both"/>
        <w:rPr>
          <w:rFonts w:eastAsia="Times New Roman"/>
          <w:sz w:val="20"/>
          <w:szCs w:val="20"/>
          <w:u w:val="single"/>
        </w:rPr>
      </w:pPr>
      <w:r w:rsidRPr="00836BCB">
        <w:rPr>
          <w:rFonts w:eastAsia="Times New Roman"/>
          <w:sz w:val="20"/>
          <w:szCs w:val="20"/>
        </w:rPr>
        <w:t>Address:</w:t>
      </w:r>
      <w:r w:rsidRPr="00836BCB">
        <w:rPr>
          <w:rFonts w:eastAsia="Times New Roman"/>
          <w:sz w:val="20"/>
          <w:szCs w:val="20"/>
        </w:rPr>
        <w:tab/>
      </w:r>
      <w:r w:rsidRPr="00836BCB">
        <w:rPr>
          <w:rFonts w:eastAsia="Times New Roman"/>
          <w:sz w:val="20"/>
          <w:szCs w:val="20"/>
        </w:rPr>
        <w:tab/>
      </w:r>
      <w:r w:rsidRPr="00836BCB">
        <w:rPr>
          <w:rFonts w:eastAsia="Times New Roman"/>
          <w:sz w:val="20"/>
          <w:szCs w:val="20"/>
          <w:u w:val="single"/>
        </w:rPr>
        <w:t>____________________________</w:t>
      </w:r>
    </w:p>
    <w:p w14:paraId="1F53E8F5" w14:textId="6615E5DE" w:rsidR="0064375B" w:rsidRPr="007A5C63" w:rsidRDefault="00907AC3" w:rsidP="007A5C63">
      <w:pPr>
        <w:spacing w:before="120" w:after="120" w:line="-199" w:lineRule="auto"/>
        <w:ind w:left="360"/>
        <w:jc w:val="both"/>
        <w:rPr>
          <w:rFonts w:eastAsia="Times New Roman"/>
          <w:sz w:val="20"/>
          <w:szCs w:val="20"/>
          <w:u w:val="single"/>
        </w:rPr>
      </w:pPr>
      <w:r w:rsidRPr="00836BCB">
        <w:rPr>
          <w:rFonts w:eastAsia="Times New Roman"/>
          <w:sz w:val="20"/>
          <w:szCs w:val="20"/>
        </w:rPr>
        <w:t>E-mail Address:</w:t>
      </w:r>
      <w:r w:rsidRPr="00836BCB">
        <w:rPr>
          <w:rFonts w:eastAsia="Times New Roman"/>
          <w:sz w:val="20"/>
          <w:szCs w:val="20"/>
        </w:rPr>
        <w:tab/>
      </w:r>
      <w:r w:rsidRPr="00836BCB">
        <w:rPr>
          <w:rFonts w:eastAsia="Times New Roman"/>
          <w:sz w:val="20"/>
          <w:szCs w:val="20"/>
        </w:rPr>
        <w:tab/>
      </w:r>
      <w:r w:rsidRPr="00836BCB">
        <w:rPr>
          <w:rFonts w:eastAsia="Times New Roman"/>
          <w:sz w:val="20"/>
          <w:szCs w:val="20"/>
          <w:u w:val="single"/>
        </w:rPr>
        <w:t>____________________________</w:t>
      </w:r>
    </w:p>
    <w:p w14:paraId="46A83B6A" w14:textId="397658D2" w:rsidR="00907AC3" w:rsidRPr="006708BB" w:rsidRDefault="00907AC3" w:rsidP="007A5C63">
      <w:pPr>
        <w:pStyle w:val="ListParagraph"/>
        <w:numPr>
          <w:ilvl w:val="0"/>
          <w:numId w:val="132"/>
        </w:numPr>
        <w:spacing w:before="120" w:after="120" w:line="-199" w:lineRule="auto"/>
        <w:ind w:left="360"/>
        <w:jc w:val="both"/>
        <w:rPr>
          <w:szCs w:val="20"/>
          <w:u w:val="single"/>
        </w:rPr>
      </w:pPr>
      <w:r w:rsidRPr="006708BB">
        <w:rPr>
          <w:szCs w:val="20"/>
        </w:rPr>
        <w:t>The Agency for Persons with Disabilities contact person for this Agreement is:</w:t>
      </w:r>
    </w:p>
    <w:p w14:paraId="3EFC1FA9" w14:textId="77777777" w:rsidR="00907AC3" w:rsidRPr="00836BCB" w:rsidRDefault="00907AC3" w:rsidP="007A5C63">
      <w:pPr>
        <w:spacing w:before="120" w:after="120" w:line="-199" w:lineRule="auto"/>
        <w:ind w:left="360"/>
        <w:jc w:val="both"/>
        <w:rPr>
          <w:rFonts w:eastAsia="Times New Roman"/>
          <w:sz w:val="20"/>
          <w:szCs w:val="20"/>
          <w:u w:val="single"/>
        </w:rPr>
      </w:pPr>
      <w:r w:rsidRPr="00836BCB">
        <w:rPr>
          <w:rFonts w:eastAsia="Times New Roman"/>
          <w:sz w:val="20"/>
          <w:szCs w:val="20"/>
        </w:rPr>
        <w:t>Name:</w:t>
      </w:r>
      <w:r w:rsidRPr="00836BCB">
        <w:rPr>
          <w:rFonts w:eastAsia="Times New Roman"/>
          <w:sz w:val="20"/>
          <w:szCs w:val="20"/>
        </w:rPr>
        <w:tab/>
      </w:r>
      <w:r w:rsidRPr="00836BCB">
        <w:rPr>
          <w:rFonts w:eastAsia="Times New Roman"/>
          <w:sz w:val="20"/>
          <w:szCs w:val="20"/>
        </w:rPr>
        <w:tab/>
      </w:r>
      <w:r w:rsidRPr="00836BCB">
        <w:rPr>
          <w:rFonts w:eastAsia="Times New Roman"/>
          <w:sz w:val="20"/>
          <w:szCs w:val="20"/>
        </w:rPr>
        <w:tab/>
      </w:r>
      <w:r w:rsidRPr="00836BCB">
        <w:rPr>
          <w:rFonts w:eastAsia="Times New Roman"/>
          <w:sz w:val="20"/>
          <w:szCs w:val="20"/>
          <w:u w:val="single"/>
        </w:rPr>
        <w:t>____________________________</w:t>
      </w:r>
    </w:p>
    <w:p w14:paraId="69575B2D" w14:textId="77777777" w:rsidR="00907AC3" w:rsidRPr="00836BCB" w:rsidRDefault="00907AC3" w:rsidP="007A5C63">
      <w:pPr>
        <w:spacing w:before="120" w:after="120" w:line="-199" w:lineRule="auto"/>
        <w:ind w:left="360"/>
        <w:jc w:val="both"/>
        <w:rPr>
          <w:rFonts w:eastAsia="Times New Roman"/>
          <w:sz w:val="20"/>
          <w:szCs w:val="20"/>
          <w:u w:val="single"/>
        </w:rPr>
      </w:pPr>
      <w:r w:rsidRPr="00836BCB">
        <w:rPr>
          <w:rFonts w:eastAsia="Times New Roman"/>
          <w:sz w:val="20"/>
          <w:szCs w:val="20"/>
        </w:rPr>
        <w:t>Telephone Number:</w:t>
      </w:r>
      <w:r w:rsidRPr="00836BCB">
        <w:rPr>
          <w:rFonts w:eastAsia="Times New Roman"/>
          <w:sz w:val="20"/>
          <w:szCs w:val="20"/>
        </w:rPr>
        <w:tab/>
      </w:r>
      <w:r w:rsidRPr="00836BCB">
        <w:rPr>
          <w:rFonts w:eastAsia="Times New Roman"/>
          <w:sz w:val="20"/>
          <w:szCs w:val="20"/>
          <w:u w:val="single"/>
        </w:rPr>
        <w:t>____________________________</w:t>
      </w:r>
    </w:p>
    <w:p w14:paraId="5751C3CF" w14:textId="77777777" w:rsidR="00907AC3" w:rsidRPr="00836BCB" w:rsidRDefault="00907AC3" w:rsidP="007A5C63">
      <w:pPr>
        <w:spacing w:before="120" w:after="120" w:line="-199" w:lineRule="auto"/>
        <w:ind w:left="360"/>
        <w:jc w:val="both"/>
        <w:rPr>
          <w:rFonts w:eastAsia="Times New Roman"/>
          <w:sz w:val="20"/>
          <w:szCs w:val="20"/>
          <w:u w:val="single"/>
        </w:rPr>
      </w:pPr>
      <w:r w:rsidRPr="00836BCB">
        <w:rPr>
          <w:rFonts w:eastAsia="Times New Roman"/>
          <w:sz w:val="20"/>
          <w:szCs w:val="20"/>
        </w:rPr>
        <w:t>Address:</w:t>
      </w:r>
      <w:r w:rsidRPr="00836BCB">
        <w:rPr>
          <w:rFonts w:eastAsia="Times New Roman"/>
          <w:sz w:val="20"/>
          <w:szCs w:val="20"/>
        </w:rPr>
        <w:tab/>
      </w:r>
      <w:r w:rsidRPr="00836BCB">
        <w:rPr>
          <w:rFonts w:eastAsia="Times New Roman"/>
          <w:sz w:val="20"/>
          <w:szCs w:val="20"/>
        </w:rPr>
        <w:tab/>
      </w:r>
      <w:r w:rsidRPr="00836BCB">
        <w:rPr>
          <w:rFonts w:eastAsia="Times New Roman"/>
          <w:sz w:val="20"/>
          <w:szCs w:val="20"/>
          <w:u w:val="single"/>
        </w:rPr>
        <w:t>____________________________</w:t>
      </w:r>
    </w:p>
    <w:p w14:paraId="76D1BCB4" w14:textId="3B1F1107" w:rsidR="00907AC3" w:rsidRPr="00836BCB" w:rsidRDefault="00907AC3" w:rsidP="007A5C63">
      <w:pPr>
        <w:spacing w:before="120" w:after="120" w:line="-199" w:lineRule="auto"/>
        <w:ind w:left="360"/>
        <w:jc w:val="both"/>
        <w:rPr>
          <w:rFonts w:eastAsia="Times New Roman"/>
          <w:sz w:val="20"/>
          <w:szCs w:val="20"/>
          <w:u w:val="single"/>
        </w:rPr>
      </w:pPr>
      <w:r w:rsidRPr="00836BCB">
        <w:rPr>
          <w:rFonts w:eastAsia="Times New Roman"/>
          <w:sz w:val="20"/>
          <w:szCs w:val="20"/>
        </w:rPr>
        <w:t>E-mail Address:</w:t>
      </w:r>
      <w:r w:rsidRPr="00836BCB">
        <w:rPr>
          <w:rFonts w:eastAsia="Times New Roman"/>
          <w:sz w:val="20"/>
          <w:szCs w:val="20"/>
        </w:rPr>
        <w:tab/>
      </w:r>
      <w:r w:rsidRPr="00836BCB">
        <w:rPr>
          <w:rFonts w:eastAsia="Times New Roman"/>
          <w:sz w:val="20"/>
          <w:szCs w:val="20"/>
        </w:rPr>
        <w:tab/>
      </w:r>
      <w:r w:rsidRPr="00836BCB">
        <w:rPr>
          <w:rFonts w:eastAsia="Times New Roman"/>
          <w:sz w:val="20"/>
          <w:szCs w:val="20"/>
          <w:u w:val="single"/>
        </w:rPr>
        <w:t>____________________________</w:t>
      </w:r>
    </w:p>
    <w:p w14:paraId="674143CB" w14:textId="16C5531B" w:rsidR="00907AC3" w:rsidRDefault="00907AC3" w:rsidP="007A5C63">
      <w:pPr>
        <w:numPr>
          <w:ilvl w:val="0"/>
          <w:numId w:val="132"/>
        </w:numPr>
        <w:tabs>
          <w:tab w:val="left" w:pos="360"/>
        </w:tabs>
        <w:spacing w:before="120" w:after="120" w:line="-199" w:lineRule="auto"/>
        <w:ind w:left="360"/>
        <w:contextualSpacing/>
        <w:jc w:val="both"/>
        <w:rPr>
          <w:rFonts w:eastAsia="Times New Roman"/>
          <w:sz w:val="20"/>
          <w:szCs w:val="20"/>
        </w:rPr>
      </w:pPr>
      <w:r w:rsidRPr="00836BCB">
        <w:rPr>
          <w:rFonts w:eastAsia="Times New Roman"/>
          <w:sz w:val="20"/>
          <w:szCs w:val="20"/>
        </w:rPr>
        <w:t xml:space="preserve">Upon change of the representative’s name, address, telephone number, </w:t>
      </w:r>
      <w:r w:rsidR="0064375B">
        <w:rPr>
          <w:rFonts w:eastAsia="Times New Roman"/>
          <w:sz w:val="20"/>
          <w:szCs w:val="20"/>
        </w:rPr>
        <w:t xml:space="preserve">or </w:t>
      </w:r>
      <w:r w:rsidRPr="00836BCB">
        <w:rPr>
          <w:rFonts w:eastAsia="Times New Roman"/>
          <w:sz w:val="20"/>
          <w:szCs w:val="20"/>
        </w:rPr>
        <w:t xml:space="preserve">and e-mail address, </w:t>
      </w:r>
      <w:r w:rsidR="0064375B">
        <w:rPr>
          <w:rFonts w:eastAsia="Times New Roman"/>
          <w:sz w:val="20"/>
          <w:szCs w:val="20"/>
        </w:rPr>
        <w:t xml:space="preserve">written notice shall be provided to the other party. </w:t>
      </w:r>
    </w:p>
    <w:p w14:paraId="45C16377" w14:textId="77777777" w:rsidR="0064375B" w:rsidRPr="00836BCB" w:rsidRDefault="0064375B" w:rsidP="007A5C63">
      <w:pPr>
        <w:tabs>
          <w:tab w:val="left" w:pos="270"/>
        </w:tabs>
        <w:spacing w:before="120" w:after="120" w:line="-199" w:lineRule="auto"/>
        <w:ind w:left="720"/>
        <w:contextualSpacing/>
        <w:jc w:val="both"/>
        <w:rPr>
          <w:rFonts w:eastAsia="Times New Roman"/>
          <w:sz w:val="20"/>
          <w:szCs w:val="20"/>
        </w:rPr>
      </w:pPr>
    </w:p>
    <w:p w14:paraId="4DD2AD12" w14:textId="77777777" w:rsidR="00907AC3" w:rsidRPr="00836BCB" w:rsidRDefault="00907AC3" w:rsidP="00907AC3">
      <w:pPr>
        <w:spacing w:before="120" w:after="120"/>
        <w:jc w:val="both"/>
        <w:outlineLvl w:val="7"/>
        <w:rPr>
          <w:rFonts w:eastAsia="Times New Roman"/>
          <w:i/>
          <w:iCs/>
          <w:sz w:val="24"/>
          <w:szCs w:val="24"/>
        </w:rPr>
      </w:pPr>
      <w:r w:rsidRPr="00836BCB">
        <w:rPr>
          <w:rFonts w:eastAsia="Times New Roman"/>
          <w:i/>
          <w:iCs/>
          <w:sz w:val="24"/>
          <w:szCs w:val="24"/>
        </w:rPr>
        <w:t>VII.</w:t>
      </w:r>
      <w:r w:rsidRPr="00836BCB">
        <w:rPr>
          <w:rFonts w:eastAsia="Times New Roman"/>
          <w:i/>
          <w:iCs/>
          <w:sz w:val="24"/>
          <w:szCs w:val="24"/>
        </w:rPr>
        <w:tab/>
        <w:t>INTEGRATED AGREEMENT:</w:t>
      </w:r>
    </w:p>
    <w:p w14:paraId="3571560B" w14:textId="77777777" w:rsidR="001651B7" w:rsidRPr="001651B7" w:rsidRDefault="001651B7" w:rsidP="001651B7">
      <w:pPr>
        <w:spacing w:before="120" w:after="120"/>
        <w:jc w:val="both"/>
        <w:outlineLvl w:val="7"/>
        <w:rPr>
          <w:rFonts w:eastAsia="Times New Roman"/>
          <w:sz w:val="20"/>
          <w:szCs w:val="20"/>
        </w:rPr>
      </w:pPr>
      <w:r w:rsidRPr="001651B7">
        <w:rPr>
          <w:rFonts w:eastAsia="Times New Roman"/>
          <w:sz w:val="20"/>
          <w:szCs w:val="20"/>
        </w:rPr>
        <w:t xml:space="preserve">Only this Agreement, any attachments referenced, the Medicaid Provider Agreement, the </w:t>
      </w:r>
      <w:r w:rsidRPr="001651B7">
        <w:rPr>
          <w:rFonts w:eastAsia="Times New Roman"/>
          <w:b/>
          <w:i/>
          <w:sz w:val="20"/>
          <w:szCs w:val="20"/>
        </w:rPr>
        <w:t>Developmental Disabilities Individual Budgeting Medicaid Waiver Coverage and Limitations Handbook</w:t>
      </w:r>
      <w:r w:rsidRPr="001651B7">
        <w:rPr>
          <w:rFonts w:eastAsia="Times New Roman"/>
          <w:sz w:val="20"/>
          <w:szCs w:val="20"/>
        </w:rPr>
        <w:t>, which is incorporated into this Agreement by reference, contain all the terms and conditions agreed upon by the parties.</w:t>
      </w:r>
    </w:p>
    <w:p w14:paraId="74393C97" w14:textId="52204230" w:rsidR="00907AC3" w:rsidRPr="00836BCB" w:rsidRDefault="001651B7" w:rsidP="00907AC3">
      <w:pPr>
        <w:spacing w:before="120" w:after="120" w:line="-199" w:lineRule="auto"/>
        <w:jc w:val="both"/>
        <w:rPr>
          <w:rFonts w:eastAsia="Times New Roman"/>
          <w:sz w:val="20"/>
          <w:szCs w:val="20"/>
        </w:rPr>
      </w:pPr>
      <w:r w:rsidRPr="001651B7">
        <w:rPr>
          <w:rFonts w:eastAsia="Times New Roman"/>
          <w:sz w:val="20"/>
          <w:szCs w:val="20"/>
        </w:rPr>
        <w:t>There are no provisions, terms, conditions, or obligations other than those contained herein, and this Agreement shall supersede all previous communications, representations, or agreements, either verbal or written between the parties. If any term or provision of the Agreement is found to be illegal or unenforceable, the remainder of the Agreement shall remain in full force and effect and such term or provision shall be stricken.</w:t>
      </w:r>
    </w:p>
    <w:p w14:paraId="52D66723" w14:textId="77777777" w:rsidR="00907AC3" w:rsidRPr="00836BCB" w:rsidRDefault="00907AC3" w:rsidP="00907AC3">
      <w:pPr>
        <w:spacing w:before="120" w:line="-199" w:lineRule="auto"/>
        <w:jc w:val="both"/>
        <w:rPr>
          <w:rFonts w:eastAsia="Times New Roman"/>
          <w:sz w:val="14"/>
          <w:szCs w:val="20"/>
        </w:rPr>
      </w:pPr>
    </w:p>
    <w:p w14:paraId="063F9457" w14:textId="77777777" w:rsidR="00907AC3" w:rsidRPr="00836BCB" w:rsidRDefault="00907AC3" w:rsidP="00907AC3">
      <w:pPr>
        <w:pBdr>
          <w:top w:val="single" w:sz="24" w:space="0" w:color="000000"/>
        </w:pBdr>
        <w:spacing w:after="120" w:line="-199" w:lineRule="auto"/>
        <w:jc w:val="both"/>
        <w:rPr>
          <w:rFonts w:eastAsia="Times New Roman"/>
          <w:b/>
          <w:sz w:val="14"/>
          <w:szCs w:val="20"/>
        </w:rPr>
      </w:pPr>
    </w:p>
    <w:p w14:paraId="502A934A" w14:textId="76C152EF" w:rsidR="00907AC3" w:rsidRPr="00836BCB" w:rsidRDefault="00907AC3" w:rsidP="00907AC3">
      <w:pPr>
        <w:pBdr>
          <w:top w:val="single" w:sz="24" w:space="0" w:color="000000"/>
        </w:pBdr>
        <w:spacing w:after="120" w:line="-199" w:lineRule="auto"/>
        <w:jc w:val="both"/>
        <w:rPr>
          <w:rFonts w:eastAsia="Times New Roman"/>
          <w:b/>
          <w:sz w:val="20"/>
          <w:szCs w:val="20"/>
        </w:rPr>
      </w:pPr>
      <w:r w:rsidRPr="00836BCB">
        <w:rPr>
          <w:rFonts w:eastAsia="Times New Roman"/>
          <w:b/>
          <w:sz w:val="20"/>
          <w:szCs w:val="20"/>
        </w:rPr>
        <w:t xml:space="preserve">The Provider, by signing below, attests that the Provider has received and read the entire Agreement, inclusive of its attachments and documents as referenced in Section I, A., including the service-specific requirements and for enrolled providers contained in the </w:t>
      </w:r>
      <w:r w:rsidRPr="00836BCB">
        <w:rPr>
          <w:rFonts w:eastAsia="Times New Roman"/>
          <w:b/>
          <w:i/>
          <w:sz w:val="20"/>
          <w:szCs w:val="20"/>
        </w:rPr>
        <w:t>Developmental Disabilities Individual Budgeting Medicaid Waiver Coverage and Limitations Handbook Waiver Services Coverage and Limitations Handbook</w:t>
      </w:r>
      <w:r w:rsidRPr="00836BCB">
        <w:rPr>
          <w:rFonts w:eastAsia="Times New Roman"/>
          <w:b/>
          <w:sz w:val="20"/>
          <w:szCs w:val="20"/>
        </w:rPr>
        <w:t>, and understands each section and paragraph.</w:t>
      </w:r>
      <w:r w:rsidR="0064375B">
        <w:rPr>
          <w:rFonts w:eastAsia="Times New Roman"/>
          <w:b/>
          <w:sz w:val="20"/>
          <w:szCs w:val="20"/>
        </w:rPr>
        <w:t xml:space="preserve"> </w:t>
      </w:r>
    </w:p>
    <w:p w14:paraId="0C6154E1" w14:textId="48F0EAA4" w:rsidR="00907AC3" w:rsidRDefault="00907AC3" w:rsidP="00907AC3">
      <w:pPr>
        <w:spacing w:before="120" w:after="120" w:line="-199" w:lineRule="auto"/>
        <w:jc w:val="both"/>
        <w:rPr>
          <w:rFonts w:eastAsia="Times New Roman"/>
          <w:sz w:val="20"/>
          <w:szCs w:val="20"/>
        </w:rPr>
      </w:pPr>
      <w:r w:rsidRPr="00836BCB">
        <w:rPr>
          <w:rFonts w:eastAsia="Times New Roman"/>
          <w:b/>
          <w:sz w:val="20"/>
          <w:szCs w:val="20"/>
        </w:rPr>
        <w:t>IN WITNESS THEREOF,</w:t>
      </w:r>
      <w:r w:rsidRPr="00836BCB">
        <w:rPr>
          <w:rFonts w:eastAsia="Times New Roman"/>
          <w:sz w:val="20"/>
          <w:szCs w:val="20"/>
        </w:rPr>
        <w:t xml:space="preserve"> the parties hereto have caused this page Agreement to be executed by their undersigned officials as duly authorized.</w:t>
      </w:r>
    </w:p>
    <w:p w14:paraId="5D667616" w14:textId="77777777" w:rsidR="001651B7" w:rsidRPr="00836BCB" w:rsidRDefault="001651B7" w:rsidP="00907AC3">
      <w:pPr>
        <w:spacing w:before="120" w:after="120" w:line="-199" w:lineRule="auto"/>
        <w:jc w:val="both"/>
        <w:rPr>
          <w:rFonts w:eastAsia="Times New Roman"/>
          <w:sz w:val="20"/>
          <w:szCs w:val="20"/>
        </w:rPr>
      </w:pPr>
    </w:p>
    <w:tbl>
      <w:tblPr>
        <w:tblW w:w="10872" w:type="dxa"/>
        <w:jc w:val="center"/>
        <w:tblLayout w:type="fixed"/>
        <w:tblLook w:val="04A0" w:firstRow="1" w:lastRow="0" w:firstColumn="1" w:lastColumn="0" w:noHBand="0" w:noVBand="1"/>
      </w:tblPr>
      <w:tblGrid>
        <w:gridCol w:w="1386"/>
        <w:gridCol w:w="3701"/>
        <w:gridCol w:w="546"/>
        <w:gridCol w:w="1423"/>
        <w:gridCol w:w="3816"/>
      </w:tblGrid>
      <w:tr w:rsidR="001651B7" w:rsidRPr="00836BCB" w14:paraId="297618D5" w14:textId="77777777" w:rsidTr="00016794">
        <w:trPr>
          <w:trHeight w:val="252"/>
          <w:jc w:val="center"/>
        </w:trPr>
        <w:tc>
          <w:tcPr>
            <w:tcW w:w="5087" w:type="dxa"/>
            <w:gridSpan w:val="2"/>
            <w:vAlign w:val="bottom"/>
            <w:hideMark/>
          </w:tcPr>
          <w:p w14:paraId="0D01EACC" w14:textId="7DCF3774" w:rsidR="001651B7" w:rsidRPr="00836BCB" w:rsidRDefault="001651B7" w:rsidP="001651B7">
            <w:pPr>
              <w:spacing w:line="240" w:lineRule="atLeast"/>
              <w:rPr>
                <w:rFonts w:eastAsia="Times New Roman"/>
                <w:b/>
                <w:sz w:val="20"/>
                <w:szCs w:val="20"/>
              </w:rPr>
            </w:pPr>
            <w:r w:rsidRPr="00836BCB">
              <w:rPr>
                <w:rFonts w:eastAsia="Times New Roman"/>
                <w:b/>
                <w:sz w:val="20"/>
                <w:szCs w:val="20"/>
              </w:rPr>
              <w:lastRenderedPageBreak/>
              <w:t>PROVIDER:</w:t>
            </w:r>
          </w:p>
        </w:tc>
        <w:tc>
          <w:tcPr>
            <w:tcW w:w="546" w:type="dxa"/>
            <w:vAlign w:val="bottom"/>
          </w:tcPr>
          <w:p w14:paraId="1D994A49" w14:textId="77777777" w:rsidR="001651B7" w:rsidRPr="00836BCB" w:rsidRDefault="001651B7" w:rsidP="001651B7">
            <w:pPr>
              <w:spacing w:line="240" w:lineRule="atLeast"/>
              <w:rPr>
                <w:rFonts w:eastAsia="Times New Roman"/>
                <w:b/>
                <w:sz w:val="20"/>
                <w:szCs w:val="20"/>
              </w:rPr>
            </w:pPr>
          </w:p>
        </w:tc>
        <w:tc>
          <w:tcPr>
            <w:tcW w:w="5239" w:type="dxa"/>
            <w:gridSpan w:val="2"/>
            <w:vMerge w:val="restart"/>
            <w:vAlign w:val="bottom"/>
            <w:hideMark/>
          </w:tcPr>
          <w:p w14:paraId="1CC39283" w14:textId="77777777" w:rsidR="001651B7" w:rsidRPr="00836BCB" w:rsidRDefault="001651B7" w:rsidP="001651B7">
            <w:pPr>
              <w:spacing w:line="240" w:lineRule="atLeast"/>
              <w:rPr>
                <w:rFonts w:eastAsia="Times New Roman"/>
                <w:b/>
                <w:sz w:val="20"/>
                <w:szCs w:val="20"/>
              </w:rPr>
            </w:pPr>
            <w:r w:rsidRPr="00836BCB">
              <w:rPr>
                <w:rFonts w:eastAsia="Times New Roman"/>
                <w:b/>
                <w:sz w:val="20"/>
                <w:szCs w:val="20"/>
              </w:rPr>
              <w:t>STATE OF FLORIDA,</w:t>
            </w:r>
          </w:p>
          <w:p w14:paraId="15D863B7" w14:textId="77777777" w:rsidR="001651B7" w:rsidRPr="00836BCB" w:rsidRDefault="001651B7" w:rsidP="001651B7">
            <w:pPr>
              <w:spacing w:line="240" w:lineRule="atLeast"/>
              <w:rPr>
                <w:rFonts w:eastAsia="Times New Roman"/>
                <w:b/>
                <w:sz w:val="20"/>
                <w:szCs w:val="20"/>
              </w:rPr>
            </w:pPr>
            <w:r w:rsidRPr="00836BCB">
              <w:rPr>
                <w:rFonts w:eastAsia="Times New Roman"/>
                <w:b/>
                <w:sz w:val="20"/>
                <w:szCs w:val="20"/>
              </w:rPr>
              <w:t>AGENCY FOR PERSONS WITH DISABILITIES</w:t>
            </w:r>
          </w:p>
        </w:tc>
      </w:tr>
      <w:tr w:rsidR="001651B7" w:rsidRPr="00836BCB" w14:paraId="73CEA7F0" w14:textId="77777777" w:rsidTr="00016794">
        <w:trPr>
          <w:trHeight w:val="306"/>
          <w:jc w:val="center"/>
        </w:trPr>
        <w:tc>
          <w:tcPr>
            <w:tcW w:w="5087" w:type="dxa"/>
            <w:gridSpan w:val="2"/>
            <w:tcBorders>
              <w:top w:val="nil"/>
              <w:left w:val="nil"/>
              <w:bottom w:val="single" w:sz="6" w:space="0" w:color="auto"/>
              <w:right w:val="nil"/>
            </w:tcBorders>
            <w:vAlign w:val="bottom"/>
          </w:tcPr>
          <w:p w14:paraId="32A36372" w14:textId="77777777" w:rsidR="001651B7" w:rsidRPr="00836BCB" w:rsidRDefault="001651B7" w:rsidP="001651B7">
            <w:pPr>
              <w:spacing w:line="240" w:lineRule="atLeast"/>
              <w:rPr>
                <w:rFonts w:eastAsia="Times New Roman"/>
                <w:b/>
                <w:sz w:val="20"/>
                <w:szCs w:val="20"/>
              </w:rPr>
            </w:pPr>
          </w:p>
        </w:tc>
        <w:tc>
          <w:tcPr>
            <w:tcW w:w="546" w:type="dxa"/>
            <w:vAlign w:val="bottom"/>
          </w:tcPr>
          <w:p w14:paraId="412ACB81" w14:textId="77777777" w:rsidR="001651B7" w:rsidRPr="00836BCB" w:rsidRDefault="001651B7" w:rsidP="001651B7">
            <w:pPr>
              <w:spacing w:line="240" w:lineRule="atLeast"/>
              <w:rPr>
                <w:rFonts w:eastAsia="Times New Roman"/>
                <w:b/>
                <w:sz w:val="20"/>
                <w:szCs w:val="20"/>
              </w:rPr>
            </w:pPr>
          </w:p>
        </w:tc>
        <w:tc>
          <w:tcPr>
            <w:tcW w:w="5239" w:type="dxa"/>
            <w:gridSpan w:val="2"/>
            <w:vMerge/>
            <w:vAlign w:val="center"/>
            <w:hideMark/>
          </w:tcPr>
          <w:p w14:paraId="21CDEB75" w14:textId="77777777" w:rsidR="001651B7" w:rsidRPr="00836BCB" w:rsidRDefault="001651B7" w:rsidP="001651B7">
            <w:pPr>
              <w:rPr>
                <w:rFonts w:eastAsia="Times New Roman"/>
                <w:b/>
                <w:sz w:val="20"/>
                <w:szCs w:val="20"/>
              </w:rPr>
            </w:pPr>
          </w:p>
        </w:tc>
      </w:tr>
      <w:tr w:rsidR="00DA6EE5" w:rsidRPr="00836BCB" w14:paraId="14F9CCDA" w14:textId="77777777" w:rsidTr="00016794">
        <w:trPr>
          <w:trHeight w:val="468"/>
          <w:jc w:val="center"/>
        </w:trPr>
        <w:tc>
          <w:tcPr>
            <w:tcW w:w="1386" w:type="dxa"/>
            <w:vAlign w:val="bottom"/>
            <w:hideMark/>
          </w:tcPr>
          <w:p w14:paraId="5A0DAA7B" w14:textId="425BFD8B" w:rsidR="00DA6EE5" w:rsidRPr="00836BCB" w:rsidRDefault="00DA6EE5" w:rsidP="00DA6EE5">
            <w:pPr>
              <w:spacing w:line="240" w:lineRule="atLeast"/>
              <w:rPr>
                <w:rFonts w:eastAsia="Times New Roman"/>
                <w:b/>
                <w:sz w:val="20"/>
                <w:szCs w:val="20"/>
                <w:highlight w:val="yellow"/>
              </w:rPr>
            </w:pPr>
            <w:r w:rsidRPr="00836BCB">
              <w:rPr>
                <w:rFonts w:eastAsia="Times New Roman"/>
                <w:b/>
                <w:sz w:val="20"/>
                <w:szCs w:val="20"/>
              </w:rPr>
              <w:t>SIGNED BY:</w:t>
            </w:r>
          </w:p>
        </w:tc>
        <w:tc>
          <w:tcPr>
            <w:tcW w:w="3701" w:type="dxa"/>
            <w:tcBorders>
              <w:top w:val="nil"/>
              <w:left w:val="nil"/>
              <w:bottom w:val="single" w:sz="6" w:space="0" w:color="auto"/>
              <w:right w:val="nil"/>
            </w:tcBorders>
            <w:vAlign w:val="bottom"/>
          </w:tcPr>
          <w:p w14:paraId="59521A1B" w14:textId="77777777" w:rsidR="00DA6EE5" w:rsidRPr="00836BCB" w:rsidRDefault="00DA6EE5" w:rsidP="00DA6EE5">
            <w:pPr>
              <w:spacing w:line="240" w:lineRule="atLeast"/>
              <w:rPr>
                <w:rFonts w:eastAsia="Times New Roman"/>
                <w:b/>
                <w:sz w:val="20"/>
                <w:szCs w:val="20"/>
              </w:rPr>
            </w:pPr>
          </w:p>
        </w:tc>
        <w:tc>
          <w:tcPr>
            <w:tcW w:w="546" w:type="dxa"/>
            <w:vAlign w:val="bottom"/>
          </w:tcPr>
          <w:p w14:paraId="3DC06D74" w14:textId="77777777" w:rsidR="00DA6EE5" w:rsidRPr="00836BCB" w:rsidRDefault="00DA6EE5" w:rsidP="00DA6EE5">
            <w:pPr>
              <w:spacing w:line="240" w:lineRule="atLeast"/>
              <w:rPr>
                <w:rFonts w:eastAsia="Times New Roman"/>
                <w:b/>
                <w:sz w:val="20"/>
                <w:szCs w:val="20"/>
              </w:rPr>
            </w:pPr>
          </w:p>
        </w:tc>
        <w:tc>
          <w:tcPr>
            <w:tcW w:w="1423" w:type="dxa"/>
            <w:vAlign w:val="bottom"/>
            <w:hideMark/>
          </w:tcPr>
          <w:p w14:paraId="1A33C758" w14:textId="3CC234B3" w:rsidR="00DA6EE5" w:rsidRPr="00836BCB" w:rsidRDefault="00DA6EE5" w:rsidP="00DA6EE5">
            <w:pPr>
              <w:spacing w:line="240" w:lineRule="atLeast"/>
              <w:rPr>
                <w:rFonts w:eastAsia="Times New Roman"/>
                <w:b/>
                <w:sz w:val="20"/>
                <w:szCs w:val="20"/>
              </w:rPr>
            </w:pPr>
            <w:r w:rsidRPr="00836BCB">
              <w:rPr>
                <w:rFonts w:eastAsia="Times New Roman"/>
                <w:b/>
                <w:sz w:val="20"/>
                <w:szCs w:val="20"/>
              </w:rPr>
              <w:t xml:space="preserve">SIGNED BY: </w:t>
            </w:r>
          </w:p>
        </w:tc>
        <w:tc>
          <w:tcPr>
            <w:tcW w:w="3816" w:type="dxa"/>
            <w:tcBorders>
              <w:top w:val="nil"/>
              <w:left w:val="nil"/>
              <w:bottom w:val="single" w:sz="6" w:space="0" w:color="auto"/>
              <w:right w:val="nil"/>
            </w:tcBorders>
            <w:vAlign w:val="bottom"/>
          </w:tcPr>
          <w:p w14:paraId="4F734A64" w14:textId="77777777" w:rsidR="00DA6EE5" w:rsidRPr="00836BCB" w:rsidRDefault="00DA6EE5" w:rsidP="00DA6EE5">
            <w:pPr>
              <w:spacing w:line="240" w:lineRule="atLeast"/>
              <w:rPr>
                <w:rFonts w:eastAsia="Times New Roman"/>
                <w:b/>
                <w:sz w:val="20"/>
                <w:szCs w:val="20"/>
              </w:rPr>
            </w:pPr>
          </w:p>
        </w:tc>
      </w:tr>
      <w:tr w:rsidR="00DA6EE5" w:rsidRPr="00836BCB" w14:paraId="428F1F14" w14:textId="77777777" w:rsidTr="00016794">
        <w:trPr>
          <w:trHeight w:val="464"/>
          <w:jc w:val="center"/>
        </w:trPr>
        <w:tc>
          <w:tcPr>
            <w:tcW w:w="1386" w:type="dxa"/>
            <w:vAlign w:val="bottom"/>
            <w:hideMark/>
          </w:tcPr>
          <w:p w14:paraId="4E347799" w14:textId="3CC7C8C7" w:rsidR="00DA6EE5" w:rsidRPr="00836BCB" w:rsidRDefault="00DA6EE5" w:rsidP="00DA6EE5">
            <w:pPr>
              <w:spacing w:line="240" w:lineRule="atLeast"/>
              <w:rPr>
                <w:rFonts w:eastAsia="Times New Roman"/>
                <w:b/>
                <w:sz w:val="20"/>
                <w:szCs w:val="20"/>
              </w:rPr>
            </w:pPr>
            <w:r w:rsidRPr="00836BCB">
              <w:rPr>
                <w:rFonts w:eastAsia="Times New Roman"/>
                <w:b/>
                <w:sz w:val="20"/>
                <w:szCs w:val="20"/>
              </w:rPr>
              <w:t>NAME:</w:t>
            </w:r>
          </w:p>
        </w:tc>
        <w:tc>
          <w:tcPr>
            <w:tcW w:w="3701" w:type="dxa"/>
            <w:tcBorders>
              <w:top w:val="nil"/>
              <w:left w:val="nil"/>
              <w:bottom w:val="single" w:sz="6" w:space="0" w:color="auto"/>
              <w:right w:val="nil"/>
            </w:tcBorders>
            <w:vAlign w:val="bottom"/>
            <w:hideMark/>
          </w:tcPr>
          <w:p w14:paraId="4DDD0F75" w14:textId="576E5542" w:rsidR="00DA6EE5" w:rsidRPr="00836BCB" w:rsidRDefault="00DA6EE5" w:rsidP="00DA6EE5">
            <w:pPr>
              <w:spacing w:line="240" w:lineRule="atLeast"/>
              <w:rPr>
                <w:rFonts w:eastAsia="Times New Roman"/>
                <w:b/>
                <w:sz w:val="20"/>
                <w:szCs w:val="20"/>
              </w:rPr>
            </w:pPr>
            <w:r w:rsidRPr="00836BCB">
              <w:rPr>
                <w:rFonts w:eastAsia="Times New Roman"/>
                <w:b/>
                <w:noProof/>
                <w:sz w:val="20"/>
                <w:szCs w:val="20"/>
              </w:rPr>
              <w:t xml:space="preserve">     </w:t>
            </w:r>
          </w:p>
        </w:tc>
        <w:tc>
          <w:tcPr>
            <w:tcW w:w="546" w:type="dxa"/>
            <w:vAlign w:val="bottom"/>
          </w:tcPr>
          <w:p w14:paraId="34A6E468" w14:textId="77777777" w:rsidR="00DA6EE5" w:rsidRPr="00836BCB" w:rsidRDefault="00DA6EE5" w:rsidP="00DA6EE5">
            <w:pPr>
              <w:spacing w:line="240" w:lineRule="atLeast"/>
              <w:rPr>
                <w:rFonts w:eastAsia="Times New Roman"/>
                <w:b/>
                <w:sz w:val="20"/>
                <w:szCs w:val="20"/>
              </w:rPr>
            </w:pPr>
          </w:p>
        </w:tc>
        <w:tc>
          <w:tcPr>
            <w:tcW w:w="1423" w:type="dxa"/>
            <w:vAlign w:val="bottom"/>
            <w:hideMark/>
          </w:tcPr>
          <w:p w14:paraId="019528A6" w14:textId="56C7B624" w:rsidR="00DA6EE5" w:rsidRPr="00836BCB" w:rsidRDefault="00DA6EE5" w:rsidP="00DA6EE5">
            <w:pPr>
              <w:spacing w:line="240" w:lineRule="atLeast"/>
              <w:rPr>
                <w:rFonts w:eastAsia="Times New Roman"/>
                <w:b/>
                <w:sz w:val="20"/>
                <w:szCs w:val="20"/>
                <w:highlight w:val="yellow"/>
              </w:rPr>
            </w:pPr>
            <w:r w:rsidRPr="00836BCB">
              <w:rPr>
                <w:rFonts w:eastAsia="Times New Roman"/>
                <w:b/>
                <w:sz w:val="20"/>
                <w:szCs w:val="20"/>
              </w:rPr>
              <w:t>NAME:</w:t>
            </w:r>
          </w:p>
        </w:tc>
        <w:tc>
          <w:tcPr>
            <w:tcW w:w="3816" w:type="dxa"/>
            <w:tcBorders>
              <w:top w:val="nil"/>
              <w:left w:val="nil"/>
              <w:bottom w:val="single" w:sz="6" w:space="0" w:color="auto"/>
              <w:right w:val="nil"/>
            </w:tcBorders>
            <w:vAlign w:val="bottom"/>
            <w:hideMark/>
          </w:tcPr>
          <w:p w14:paraId="52452AFD" w14:textId="46A36C94" w:rsidR="00DA6EE5" w:rsidRPr="00836BCB" w:rsidRDefault="00DA6EE5" w:rsidP="00DA6EE5">
            <w:pPr>
              <w:spacing w:line="240" w:lineRule="atLeast"/>
              <w:rPr>
                <w:rFonts w:eastAsia="Times New Roman"/>
                <w:b/>
                <w:sz w:val="20"/>
                <w:szCs w:val="20"/>
              </w:rPr>
            </w:pPr>
            <w:r w:rsidRPr="00836BCB">
              <w:rPr>
                <w:rFonts w:eastAsia="Times New Roman"/>
                <w:b/>
                <w:noProof/>
                <w:sz w:val="20"/>
                <w:szCs w:val="20"/>
              </w:rPr>
              <w:t xml:space="preserve">     </w:t>
            </w:r>
          </w:p>
        </w:tc>
      </w:tr>
      <w:tr w:rsidR="00DA6EE5" w:rsidRPr="00836BCB" w14:paraId="23BA48E4" w14:textId="77777777" w:rsidTr="007A5C63">
        <w:trPr>
          <w:trHeight w:val="464"/>
          <w:jc w:val="center"/>
        </w:trPr>
        <w:tc>
          <w:tcPr>
            <w:tcW w:w="1386" w:type="dxa"/>
            <w:vAlign w:val="bottom"/>
            <w:hideMark/>
          </w:tcPr>
          <w:p w14:paraId="07A8082D" w14:textId="59837388" w:rsidR="00DA6EE5" w:rsidRPr="00836BCB" w:rsidRDefault="00DA6EE5" w:rsidP="00DA6EE5">
            <w:pPr>
              <w:spacing w:line="240" w:lineRule="atLeast"/>
              <w:rPr>
                <w:rFonts w:eastAsia="Times New Roman"/>
                <w:b/>
                <w:sz w:val="20"/>
                <w:szCs w:val="20"/>
              </w:rPr>
            </w:pPr>
            <w:r w:rsidRPr="00836BCB">
              <w:rPr>
                <w:rFonts w:eastAsia="Times New Roman"/>
                <w:b/>
                <w:sz w:val="20"/>
                <w:szCs w:val="20"/>
              </w:rPr>
              <w:t>TITLE:</w:t>
            </w:r>
          </w:p>
        </w:tc>
        <w:tc>
          <w:tcPr>
            <w:tcW w:w="3701" w:type="dxa"/>
            <w:tcBorders>
              <w:top w:val="single" w:sz="6" w:space="0" w:color="auto"/>
              <w:left w:val="nil"/>
              <w:bottom w:val="single" w:sz="6" w:space="0" w:color="auto"/>
              <w:right w:val="nil"/>
            </w:tcBorders>
            <w:vAlign w:val="bottom"/>
            <w:hideMark/>
          </w:tcPr>
          <w:p w14:paraId="544E6BE1" w14:textId="0A458BAD" w:rsidR="00DA6EE5" w:rsidRPr="00836BCB" w:rsidRDefault="00DA6EE5" w:rsidP="00DA6EE5">
            <w:pPr>
              <w:spacing w:line="240" w:lineRule="atLeast"/>
              <w:rPr>
                <w:rFonts w:eastAsia="Times New Roman"/>
                <w:b/>
                <w:sz w:val="20"/>
                <w:szCs w:val="20"/>
              </w:rPr>
            </w:pPr>
            <w:r w:rsidRPr="00836BCB">
              <w:rPr>
                <w:rFonts w:eastAsia="Times New Roman"/>
                <w:b/>
                <w:noProof/>
                <w:sz w:val="20"/>
                <w:szCs w:val="20"/>
              </w:rPr>
              <w:t xml:space="preserve">     </w:t>
            </w:r>
            <w:r w:rsidRPr="00836BCB">
              <w:rPr>
                <w:rFonts w:eastAsia="Times New Roman"/>
                <w:sz w:val="20"/>
                <w:szCs w:val="20"/>
              </w:rPr>
              <w:t xml:space="preserve"> </w:t>
            </w:r>
          </w:p>
        </w:tc>
        <w:tc>
          <w:tcPr>
            <w:tcW w:w="546" w:type="dxa"/>
            <w:vAlign w:val="bottom"/>
          </w:tcPr>
          <w:p w14:paraId="5F8D8628" w14:textId="77777777" w:rsidR="00DA6EE5" w:rsidRPr="00836BCB" w:rsidRDefault="00DA6EE5" w:rsidP="00DA6EE5">
            <w:pPr>
              <w:spacing w:line="240" w:lineRule="atLeast"/>
              <w:rPr>
                <w:rFonts w:eastAsia="Times New Roman"/>
                <w:b/>
                <w:sz w:val="20"/>
                <w:szCs w:val="20"/>
              </w:rPr>
            </w:pPr>
          </w:p>
        </w:tc>
        <w:tc>
          <w:tcPr>
            <w:tcW w:w="1423" w:type="dxa"/>
            <w:vAlign w:val="bottom"/>
            <w:hideMark/>
          </w:tcPr>
          <w:p w14:paraId="53608A31" w14:textId="534DEB7A" w:rsidR="00DA6EE5" w:rsidRPr="00836BCB" w:rsidRDefault="00DA6EE5" w:rsidP="00DA6EE5">
            <w:pPr>
              <w:spacing w:line="240" w:lineRule="atLeast"/>
              <w:rPr>
                <w:rFonts w:eastAsia="Times New Roman"/>
                <w:b/>
                <w:sz w:val="20"/>
                <w:szCs w:val="20"/>
                <w:highlight w:val="yellow"/>
              </w:rPr>
            </w:pPr>
            <w:r w:rsidRPr="00836BCB">
              <w:rPr>
                <w:rFonts w:eastAsia="Times New Roman"/>
                <w:b/>
                <w:sz w:val="20"/>
                <w:szCs w:val="20"/>
              </w:rPr>
              <w:t>TITLE:</w:t>
            </w:r>
          </w:p>
        </w:tc>
        <w:tc>
          <w:tcPr>
            <w:tcW w:w="3816" w:type="dxa"/>
            <w:tcBorders>
              <w:top w:val="single" w:sz="6" w:space="0" w:color="auto"/>
              <w:left w:val="nil"/>
              <w:bottom w:val="single" w:sz="6" w:space="0" w:color="auto"/>
              <w:right w:val="nil"/>
            </w:tcBorders>
            <w:vAlign w:val="bottom"/>
            <w:hideMark/>
          </w:tcPr>
          <w:p w14:paraId="39A25597" w14:textId="6F4F7E9C" w:rsidR="00DA6EE5" w:rsidRPr="00836BCB" w:rsidRDefault="00DA6EE5" w:rsidP="00DA6EE5">
            <w:pPr>
              <w:spacing w:line="240" w:lineRule="atLeast"/>
              <w:rPr>
                <w:rFonts w:eastAsia="Times New Roman"/>
                <w:b/>
                <w:sz w:val="20"/>
                <w:szCs w:val="20"/>
              </w:rPr>
            </w:pPr>
            <w:r w:rsidRPr="00836BCB">
              <w:rPr>
                <w:rFonts w:eastAsia="Times New Roman"/>
                <w:b/>
                <w:noProof/>
                <w:sz w:val="20"/>
                <w:szCs w:val="20"/>
              </w:rPr>
              <w:t xml:space="preserve">     </w:t>
            </w:r>
          </w:p>
        </w:tc>
      </w:tr>
      <w:tr w:rsidR="00DA6EE5" w:rsidRPr="00836BCB" w14:paraId="61A835DC" w14:textId="77777777" w:rsidTr="0057469C">
        <w:trPr>
          <w:trHeight w:val="464"/>
          <w:jc w:val="center"/>
        </w:trPr>
        <w:tc>
          <w:tcPr>
            <w:tcW w:w="1386" w:type="dxa"/>
            <w:vAlign w:val="bottom"/>
            <w:hideMark/>
          </w:tcPr>
          <w:p w14:paraId="3C8B0DCC" w14:textId="104B2283" w:rsidR="00DA6EE5" w:rsidRPr="00836BCB" w:rsidRDefault="00DA6EE5" w:rsidP="00DA6EE5">
            <w:pPr>
              <w:spacing w:line="240" w:lineRule="atLeast"/>
              <w:rPr>
                <w:rFonts w:eastAsia="Times New Roman"/>
                <w:b/>
                <w:sz w:val="20"/>
                <w:szCs w:val="20"/>
                <w:highlight w:val="yellow"/>
              </w:rPr>
            </w:pPr>
            <w:r w:rsidRPr="00836BCB">
              <w:rPr>
                <w:rFonts w:eastAsia="Times New Roman"/>
                <w:b/>
                <w:sz w:val="20"/>
                <w:szCs w:val="20"/>
              </w:rPr>
              <w:t>DATE:</w:t>
            </w:r>
          </w:p>
        </w:tc>
        <w:tc>
          <w:tcPr>
            <w:tcW w:w="3701" w:type="dxa"/>
            <w:tcBorders>
              <w:top w:val="single" w:sz="6" w:space="0" w:color="auto"/>
              <w:left w:val="nil"/>
              <w:bottom w:val="single" w:sz="6" w:space="0" w:color="auto"/>
              <w:right w:val="nil"/>
            </w:tcBorders>
            <w:vAlign w:val="bottom"/>
            <w:hideMark/>
          </w:tcPr>
          <w:p w14:paraId="3D9D2313" w14:textId="2D77A5C7" w:rsidR="00DA6EE5" w:rsidRPr="00836BCB" w:rsidRDefault="00DA6EE5" w:rsidP="00DA6EE5">
            <w:pPr>
              <w:spacing w:line="240" w:lineRule="atLeast"/>
              <w:rPr>
                <w:rFonts w:eastAsia="Times New Roman"/>
                <w:b/>
                <w:sz w:val="20"/>
                <w:szCs w:val="20"/>
              </w:rPr>
            </w:pPr>
            <w:r w:rsidRPr="00836BCB">
              <w:rPr>
                <w:rFonts w:eastAsia="Times New Roman"/>
                <w:b/>
                <w:noProof/>
                <w:sz w:val="20"/>
                <w:szCs w:val="20"/>
              </w:rPr>
              <w:t xml:space="preserve">     </w:t>
            </w:r>
          </w:p>
        </w:tc>
        <w:tc>
          <w:tcPr>
            <w:tcW w:w="546" w:type="dxa"/>
            <w:vAlign w:val="bottom"/>
          </w:tcPr>
          <w:p w14:paraId="5057732F" w14:textId="77777777" w:rsidR="00DA6EE5" w:rsidRPr="00836BCB" w:rsidRDefault="00DA6EE5" w:rsidP="00DA6EE5">
            <w:pPr>
              <w:spacing w:line="240" w:lineRule="atLeast"/>
              <w:rPr>
                <w:rFonts w:eastAsia="Times New Roman"/>
                <w:b/>
                <w:sz w:val="20"/>
                <w:szCs w:val="20"/>
              </w:rPr>
            </w:pPr>
          </w:p>
        </w:tc>
        <w:tc>
          <w:tcPr>
            <w:tcW w:w="1423" w:type="dxa"/>
            <w:vAlign w:val="bottom"/>
          </w:tcPr>
          <w:p w14:paraId="45EA9F66" w14:textId="745960A2" w:rsidR="00DA6EE5" w:rsidRPr="00836BCB" w:rsidRDefault="00DA6EE5" w:rsidP="00DA6EE5">
            <w:pPr>
              <w:spacing w:line="240" w:lineRule="atLeast"/>
              <w:rPr>
                <w:rFonts w:eastAsia="Times New Roman"/>
                <w:b/>
                <w:sz w:val="20"/>
                <w:szCs w:val="20"/>
                <w:highlight w:val="yellow"/>
              </w:rPr>
            </w:pPr>
            <w:r w:rsidRPr="00836BCB">
              <w:rPr>
                <w:rFonts w:eastAsia="Times New Roman"/>
                <w:b/>
                <w:sz w:val="20"/>
                <w:szCs w:val="20"/>
              </w:rPr>
              <w:t>DATE:</w:t>
            </w:r>
          </w:p>
        </w:tc>
        <w:tc>
          <w:tcPr>
            <w:tcW w:w="3816" w:type="dxa"/>
            <w:tcBorders>
              <w:top w:val="nil"/>
              <w:left w:val="nil"/>
              <w:bottom w:val="single" w:sz="6" w:space="0" w:color="auto"/>
              <w:right w:val="nil"/>
            </w:tcBorders>
            <w:vAlign w:val="bottom"/>
          </w:tcPr>
          <w:p w14:paraId="54F1F747" w14:textId="23DD1440" w:rsidR="00DA6EE5" w:rsidRPr="00836BCB" w:rsidRDefault="00DA6EE5" w:rsidP="00DA6EE5">
            <w:pPr>
              <w:spacing w:line="240" w:lineRule="atLeast"/>
              <w:rPr>
                <w:rFonts w:eastAsia="Times New Roman"/>
                <w:b/>
                <w:sz w:val="20"/>
                <w:szCs w:val="20"/>
              </w:rPr>
            </w:pPr>
            <w:r w:rsidRPr="00836BCB">
              <w:rPr>
                <w:rFonts w:eastAsia="Times New Roman"/>
                <w:b/>
                <w:noProof/>
                <w:sz w:val="20"/>
                <w:szCs w:val="20"/>
              </w:rPr>
              <w:t xml:space="preserve">     </w:t>
            </w:r>
          </w:p>
        </w:tc>
      </w:tr>
      <w:tr w:rsidR="00836BCB" w:rsidRPr="00836BCB" w14:paraId="2F69501E" w14:textId="77777777" w:rsidTr="0057469C">
        <w:trPr>
          <w:trHeight w:val="174"/>
          <w:jc w:val="center"/>
        </w:trPr>
        <w:tc>
          <w:tcPr>
            <w:tcW w:w="10872" w:type="dxa"/>
            <w:gridSpan w:val="5"/>
            <w:tcBorders>
              <w:top w:val="nil"/>
              <w:left w:val="nil"/>
              <w:bottom w:val="nil"/>
              <w:right w:val="nil"/>
            </w:tcBorders>
            <w:vAlign w:val="bottom"/>
          </w:tcPr>
          <w:p w14:paraId="0A3BF738" w14:textId="77777777" w:rsidR="00907AC3" w:rsidRDefault="00907AC3" w:rsidP="00907AC3">
            <w:pPr>
              <w:tabs>
                <w:tab w:val="left" w:pos="720"/>
                <w:tab w:val="center" w:pos="4320"/>
                <w:tab w:val="right" w:pos="8640"/>
              </w:tabs>
              <w:spacing w:line="-199" w:lineRule="auto"/>
              <w:rPr>
                <w:rFonts w:eastAsia="Times New Roman"/>
                <w:sz w:val="20"/>
                <w:szCs w:val="20"/>
                <w:u w:val="single"/>
              </w:rPr>
            </w:pPr>
          </w:p>
          <w:p w14:paraId="0D271550" w14:textId="3987E1CE" w:rsidR="003B2156" w:rsidRPr="00836BCB" w:rsidRDefault="003B2156" w:rsidP="0057469C">
            <w:pPr>
              <w:tabs>
                <w:tab w:val="left" w:pos="720"/>
                <w:tab w:val="center" w:pos="4320"/>
                <w:tab w:val="right" w:pos="8640"/>
              </w:tabs>
              <w:spacing w:line="-199" w:lineRule="auto"/>
              <w:jc w:val="center"/>
              <w:rPr>
                <w:rFonts w:eastAsia="Times New Roman"/>
                <w:sz w:val="20"/>
                <w:szCs w:val="20"/>
                <w:u w:val="single"/>
              </w:rPr>
            </w:pPr>
          </w:p>
        </w:tc>
      </w:tr>
      <w:tr w:rsidR="003B2156" w:rsidRPr="00836BCB" w14:paraId="5EF22BF1" w14:textId="77777777" w:rsidTr="00016794">
        <w:trPr>
          <w:trHeight w:val="174"/>
          <w:jc w:val="center"/>
        </w:trPr>
        <w:tc>
          <w:tcPr>
            <w:tcW w:w="10872" w:type="dxa"/>
            <w:gridSpan w:val="5"/>
            <w:tcBorders>
              <w:top w:val="nil"/>
              <w:left w:val="nil"/>
              <w:bottom w:val="dashed" w:sz="4" w:space="0" w:color="auto"/>
              <w:right w:val="nil"/>
            </w:tcBorders>
            <w:vAlign w:val="bottom"/>
          </w:tcPr>
          <w:p w14:paraId="413D1241" w14:textId="77777777" w:rsidR="003B2156" w:rsidRDefault="003B2156" w:rsidP="00907AC3">
            <w:pPr>
              <w:tabs>
                <w:tab w:val="left" w:pos="720"/>
                <w:tab w:val="center" w:pos="4320"/>
                <w:tab w:val="right" w:pos="8640"/>
              </w:tabs>
              <w:spacing w:line="-199" w:lineRule="auto"/>
              <w:rPr>
                <w:rFonts w:eastAsia="Times New Roman"/>
                <w:sz w:val="20"/>
                <w:szCs w:val="20"/>
                <w:u w:val="single"/>
              </w:rPr>
            </w:pPr>
          </w:p>
        </w:tc>
      </w:tr>
    </w:tbl>
    <w:p w14:paraId="1F0409A7" w14:textId="22EB0141" w:rsidR="001E3CBC" w:rsidRDefault="00DA6EE5" w:rsidP="0057469C">
      <w:pPr>
        <w:tabs>
          <w:tab w:val="left" w:pos="3510"/>
        </w:tabs>
        <w:spacing w:before="240" w:line="-199" w:lineRule="auto"/>
        <w:rPr>
          <w:rFonts w:eastAsia="Times New Roman"/>
          <w:b/>
          <w:sz w:val="20"/>
          <w:szCs w:val="20"/>
        </w:rPr>
      </w:pPr>
      <w:r>
        <w:rPr>
          <w:rFonts w:eastAsia="Times New Roman"/>
          <w:b/>
          <w:sz w:val="20"/>
          <w:szCs w:val="20"/>
        </w:rPr>
        <w:tab/>
      </w:r>
    </w:p>
    <w:p w14:paraId="0EEE8E1C" w14:textId="3C88DDC1" w:rsidR="001E3CBC" w:rsidRDefault="00DA6EE5" w:rsidP="001E3CBC">
      <w:pPr>
        <w:tabs>
          <w:tab w:val="left" w:pos="720"/>
          <w:tab w:val="center" w:pos="4320"/>
          <w:tab w:val="right" w:pos="8640"/>
        </w:tabs>
        <w:spacing w:before="240" w:line="-199" w:lineRule="auto"/>
        <w:rPr>
          <w:rFonts w:eastAsia="Times New Roman"/>
          <w:b/>
          <w:sz w:val="20"/>
          <w:szCs w:val="20"/>
        </w:rPr>
      </w:pPr>
      <w:r w:rsidRPr="00DA6EE5">
        <w:rPr>
          <w:rFonts w:eastAsia="Times New Roman"/>
          <w:b/>
          <w:sz w:val="20"/>
          <w:szCs w:val="20"/>
        </w:rPr>
        <w:t>MEDICAID PROVIDER ID:</w:t>
      </w:r>
      <w:r>
        <w:rPr>
          <w:rFonts w:eastAsia="Times New Roman"/>
          <w:b/>
          <w:sz w:val="20"/>
          <w:szCs w:val="20"/>
        </w:rPr>
        <w:t xml:space="preserve"> ______________</w:t>
      </w:r>
    </w:p>
    <w:p w14:paraId="0B97E1F6" w14:textId="0DADF9C3" w:rsidR="00DA6EE5" w:rsidRPr="00836BCB" w:rsidRDefault="00DA6EE5" w:rsidP="00DA6EE5">
      <w:pPr>
        <w:tabs>
          <w:tab w:val="left" w:pos="720"/>
          <w:tab w:val="center" w:pos="4320"/>
          <w:tab w:val="right" w:pos="8640"/>
        </w:tabs>
        <w:spacing w:line="-199" w:lineRule="auto"/>
        <w:rPr>
          <w:rFonts w:eastAsia="Times New Roman"/>
          <w:b/>
          <w:sz w:val="20"/>
          <w:szCs w:val="20"/>
        </w:rPr>
      </w:pPr>
      <w:r>
        <w:rPr>
          <w:rFonts w:eastAsia="Times New Roman"/>
          <w:b/>
          <w:sz w:val="18"/>
          <w:szCs w:val="20"/>
        </w:rPr>
        <w:tab/>
        <w:t xml:space="preserve">                                      </w:t>
      </w:r>
      <w:r w:rsidRPr="00836BCB">
        <w:rPr>
          <w:rFonts w:eastAsia="Times New Roman"/>
          <w:b/>
          <w:sz w:val="18"/>
          <w:szCs w:val="20"/>
        </w:rPr>
        <w:t>(DD WAIVER)</w:t>
      </w:r>
    </w:p>
    <w:p w14:paraId="591CC26A" w14:textId="77777777" w:rsidR="001E3CBC" w:rsidRDefault="001E3CBC" w:rsidP="001E3CBC">
      <w:pPr>
        <w:tabs>
          <w:tab w:val="left" w:pos="720"/>
          <w:tab w:val="center" w:pos="4320"/>
          <w:tab w:val="right" w:pos="8640"/>
        </w:tabs>
        <w:spacing w:before="240" w:line="-199" w:lineRule="auto"/>
        <w:rPr>
          <w:rFonts w:eastAsia="Times New Roman"/>
          <w:b/>
          <w:sz w:val="20"/>
          <w:szCs w:val="20"/>
        </w:rPr>
      </w:pPr>
    </w:p>
    <w:p w14:paraId="28EA89E3" w14:textId="77777777" w:rsidR="001E3CBC" w:rsidRDefault="001E3CBC" w:rsidP="001E3CBC">
      <w:pPr>
        <w:tabs>
          <w:tab w:val="left" w:pos="720"/>
          <w:tab w:val="center" w:pos="4320"/>
          <w:tab w:val="right" w:pos="8640"/>
        </w:tabs>
        <w:spacing w:before="240" w:line="-199" w:lineRule="auto"/>
        <w:rPr>
          <w:rFonts w:eastAsia="Times New Roman"/>
          <w:b/>
          <w:sz w:val="20"/>
          <w:szCs w:val="20"/>
        </w:rPr>
      </w:pPr>
    </w:p>
    <w:p w14:paraId="69D46D41" w14:textId="77777777" w:rsidR="001E3CBC" w:rsidRDefault="001E3CBC" w:rsidP="001E3CBC">
      <w:pPr>
        <w:tabs>
          <w:tab w:val="left" w:pos="720"/>
          <w:tab w:val="center" w:pos="4320"/>
          <w:tab w:val="right" w:pos="8640"/>
        </w:tabs>
        <w:spacing w:before="240" w:line="-199" w:lineRule="auto"/>
        <w:rPr>
          <w:rFonts w:eastAsia="Times New Roman"/>
          <w:b/>
          <w:sz w:val="20"/>
          <w:szCs w:val="20"/>
        </w:rPr>
      </w:pPr>
    </w:p>
    <w:p w14:paraId="0E38CA36" w14:textId="77777777" w:rsidR="001E3CBC" w:rsidRDefault="001E3CBC" w:rsidP="001E3CBC">
      <w:pPr>
        <w:tabs>
          <w:tab w:val="left" w:pos="720"/>
          <w:tab w:val="center" w:pos="4320"/>
          <w:tab w:val="right" w:pos="8640"/>
        </w:tabs>
        <w:spacing w:before="240" w:line="-199" w:lineRule="auto"/>
        <w:rPr>
          <w:rFonts w:eastAsia="Times New Roman"/>
          <w:b/>
          <w:sz w:val="20"/>
          <w:szCs w:val="20"/>
        </w:rPr>
      </w:pPr>
    </w:p>
    <w:p w14:paraId="53DAD603" w14:textId="77777777" w:rsidR="001E3CBC" w:rsidRDefault="001E3CBC" w:rsidP="001E3CBC">
      <w:pPr>
        <w:tabs>
          <w:tab w:val="left" w:pos="720"/>
          <w:tab w:val="center" w:pos="4320"/>
          <w:tab w:val="right" w:pos="8640"/>
        </w:tabs>
        <w:spacing w:before="240" w:line="-199" w:lineRule="auto"/>
        <w:rPr>
          <w:rFonts w:eastAsia="Times New Roman"/>
          <w:b/>
          <w:sz w:val="20"/>
          <w:szCs w:val="20"/>
        </w:rPr>
      </w:pPr>
    </w:p>
    <w:p w14:paraId="7BBDBFDE" w14:textId="77777777" w:rsidR="001E3CBC" w:rsidRDefault="001E3CBC" w:rsidP="001E3CBC">
      <w:pPr>
        <w:tabs>
          <w:tab w:val="left" w:pos="720"/>
          <w:tab w:val="center" w:pos="4320"/>
          <w:tab w:val="right" w:pos="8640"/>
        </w:tabs>
        <w:spacing w:before="240" w:line="-199" w:lineRule="auto"/>
        <w:rPr>
          <w:rFonts w:eastAsia="Times New Roman"/>
          <w:b/>
          <w:sz w:val="20"/>
          <w:szCs w:val="20"/>
        </w:rPr>
      </w:pPr>
    </w:p>
    <w:p w14:paraId="1737B1C6" w14:textId="77777777" w:rsidR="001E3CBC" w:rsidRDefault="001E3CBC" w:rsidP="001E3CBC">
      <w:pPr>
        <w:tabs>
          <w:tab w:val="left" w:pos="720"/>
          <w:tab w:val="center" w:pos="4320"/>
          <w:tab w:val="right" w:pos="8640"/>
        </w:tabs>
        <w:spacing w:before="240" w:line="-199" w:lineRule="auto"/>
        <w:rPr>
          <w:rFonts w:eastAsia="Times New Roman"/>
          <w:b/>
          <w:sz w:val="20"/>
          <w:szCs w:val="20"/>
        </w:rPr>
      </w:pPr>
    </w:p>
    <w:p w14:paraId="2CED6D57" w14:textId="77777777" w:rsidR="001E3CBC" w:rsidRDefault="001E3CBC" w:rsidP="001E3CBC">
      <w:pPr>
        <w:tabs>
          <w:tab w:val="left" w:pos="720"/>
          <w:tab w:val="center" w:pos="4320"/>
          <w:tab w:val="right" w:pos="8640"/>
        </w:tabs>
        <w:spacing w:before="240" w:line="-199" w:lineRule="auto"/>
        <w:rPr>
          <w:rFonts w:eastAsia="Times New Roman"/>
          <w:b/>
          <w:sz w:val="20"/>
          <w:szCs w:val="20"/>
        </w:rPr>
      </w:pPr>
    </w:p>
    <w:p w14:paraId="2BEA6C4E" w14:textId="77777777" w:rsidR="001E3CBC" w:rsidRDefault="001E3CBC" w:rsidP="001E3CBC">
      <w:pPr>
        <w:tabs>
          <w:tab w:val="left" w:pos="720"/>
          <w:tab w:val="center" w:pos="4320"/>
          <w:tab w:val="right" w:pos="8640"/>
        </w:tabs>
        <w:spacing w:before="240" w:line="-199" w:lineRule="auto"/>
        <w:rPr>
          <w:rFonts w:eastAsia="Times New Roman"/>
          <w:b/>
          <w:sz w:val="20"/>
          <w:szCs w:val="20"/>
        </w:rPr>
      </w:pPr>
    </w:p>
    <w:p w14:paraId="37E5A24A" w14:textId="77777777" w:rsidR="001E3CBC" w:rsidRDefault="001E3CBC" w:rsidP="001E3CBC">
      <w:pPr>
        <w:tabs>
          <w:tab w:val="left" w:pos="720"/>
          <w:tab w:val="center" w:pos="4320"/>
          <w:tab w:val="right" w:pos="8640"/>
        </w:tabs>
        <w:spacing w:before="240" w:line="-199" w:lineRule="auto"/>
        <w:rPr>
          <w:rFonts w:eastAsia="Times New Roman"/>
          <w:b/>
          <w:sz w:val="20"/>
          <w:szCs w:val="20"/>
        </w:rPr>
      </w:pPr>
    </w:p>
    <w:p w14:paraId="47B1EBCA" w14:textId="77777777" w:rsidR="001E3CBC" w:rsidRDefault="001E3CBC" w:rsidP="001E3CBC">
      <w:pPr>
        <w:tabs>
          <w:tab w:val="left" w:pos="720"/>
          <w:tab w:val="center" w:pos="4320"/>
          <w:tab w:val="right" w:pos="8640"/>
        </w:tabs>
        <w:spacing w:before="240" w:line="-199" w:lineRule="auto"/>
        <w:rPr>
          <w:rFonts w:eastAsia="Times New Roman"/>
          <w:b/>
          <w:sz w:val="20"/>
          <w:szCs w:val="20"/>
        </w:rPr>
      </w:pPr>
    </w:p>
    <w:p w14:paraId="589BB89F" w14:textId="77777777" w:rsidR="001E3CBC" w:rsidRDefault="001E3CBC" w:rsidP="001E3CBC">
      <w:pPr>
        <w:tabs>
          <w:tab w:val="left" w:pos="720"/>
          <w:tab w:val="center" w:pos="4320"/>
          <w:tab w:val="right" w:pos="8640"/>
        </w:tabs>
        <w:spacing w:before="240" w:line="-199" w:lineRule="auto"/>
        <w:rPr>
          <w:rFonts w:eastAsia="Times New Roman"/>
          <w:b/>
          <w:sz w:val="20"/>
          <w:szCs w:val="20"/>
        </w:rPr>
      </w:pPr>
    </w:p>
    <w:p w14:paraId="3CEC57D7" w14:textId="77777777" w:rsidR="001E3CBC" w:rsidRDefault="001E3CBC" w:rsidP="001E3CBC">
      <w:pPr>
        <w:tabs>
          <w:tab w:val="left" w:pos="720"/>
          <w:tab w:val="center" w:pos="4320"/>
          <w:tab w:val="right" w:pos="8640"/>
        </w:tabs>
        <w:spacing w:before="240" w:line="-199" w:lineRule="auto"/>
        <w:rPr>
          <w:rFonts w:eastAsia="Times New Roman"/>
          <w:b/>
          <w:sz w:val="20"/>
          <w:szCs w:val="20"/>
        </w:rPr>
      </w:pPr>
    </w:p>
    <w:p w14:paraId="628EB7DD" w14:textId="77777777" w:rsidR="001E3CBC" w:rsidRDefault="001E3CBC" w:rsidP="001E3CBC">
      <w:pPr>
        <w:tabs>
          <w:tab w:val="left" w:pos="720"/>
          <w:tab w:val="center" w:pos="4320"/>
          <w:tab w:val="right" w:pos="8640"/>
        </w:tabs>
        <w:spacing w:before="240" w:line="-199" w:lineRule="auto"/>
        <w:jc w:val="center"/>
        <w:rPr>
          <w:rFonts w:eastAsia="Times New Roman"/>
          <w:b/>
          <w:sz w:val="20"/>
          <w:szCs w:val="20"/>
        </w:rPr>
      </w:pPr>
    </w:p>
    <w:p w14:paraId="1A40F04F" w14:textId="77777777" w:rsidR="001E3CBC" w:rsidRDefault="001E3CBC" w:rsidP="001E3CBC">
      <w:pPr>
        <w:tabs>
          <w:tab w:val="left" w:pos="720"/>
          <w:tab w:val="center" w:pos="4320"/>
          <w:tab w:val="right" w:pos="8640"/>
        </w:tabs>
        <w:spacing w:before="240" w:line="-199" w:lineRule="auto"/>
        <w:jc w:val="center"/>
        <w:rPr>
          <w:rFonts w:eastAsia="Times New Roman"/>
          <w:b/>
          <w:sz w:val="20"/>
          <w:szCs w:val="20"/>
        </w:rPr>
      </w:pPr>
    </w:p>
    <w:p w14:paraId="3A466CBD" w14:textId="77777777" w:rsidR="001E3CBC" w:rsidRDefault="001E3CBC" w:rsidP="001E3CBC">
      <w:pPr>
        <w:tabs>
          <w:tab w:val="left" w:pos="720"/>
          <w:tab w:val="center" w:pos="4320"/>
          <w:tab w:val="right" w:pos="8640"/>
        </w:tabs>
        <w:spacing w:before="240" w:line="-199" w:lineRule="auto"/>
        <w:jc w:val="center"/>
        <w:rPr>
          <w:rFonts w:eastAsia="Times New Roman"/>
          <w:b/>
          <w:sz w:val="20"/>
          <w:szCs w:val="20"/>
        </w:rPr>
      </w:pPr>
    </w:p>
    <w:p w14:paraId="67171A04" w14:textId="77777777" w:rsidR="001E3CBC" w:rsidRDefault="001E3CBC" w:rsidP="001E3CBC">
      <w:pPr>
        <w:tabs>
          <w:tab w:val="left" w:pos="720"/>
          <w:tab w:val="center" w:pos="4320"/>
          <w:tab w:val="right" w:pos="8640"/>
        </w:tabs>
        <w:spacing w:before="240" w:line="-199" w:lineRule="auto"/>
        <w:jc w:val="center"/>
        <w:rPr>
          <w:rFonts w:eastAsia="Times New Roman"/>
          <w:b/>
          <w:sz w:val="20"/>
          <w:szCs w:val="20"/>
        </w:rPr>
      </w:pPr>
    </w:p>
    <w:p w14:paraId="580E0A1E" w14:textId="77777777" w:rsidR="001E3CBC" w:rsidRDefault="001E3CBC" w:rsidP="001E3CBC">
      <w:pPr>
        <w:tabs>
          <w:tab w:val="left" w:pos="720"/>
          <w:tab w:val="center" w:pos="4320"/>
          <w:tab w:val="right" w:pos="8640"/>
        </w:tabs>
        <w:spacing w:before="240" w:line="-199" w:lineRule="auto"/>
        <w:jc w:val="center"/>
        <w:rPr>
          <w:rFonts w:eastAsia="Times New Roman"/>
          <w:b/>
          <w:sz w:val="20"/>
          <w:szCs w:val="20"/>
        </w:rPr>
      </w:pPr>
    </w:p>
    <w:p w14:paraId="7BAE6227" w14:textId="77777777" w:rsidR="001E3CBC" w:rsidRDefault="001E3CBC" w:rsidP="001E3CBC">
      <w:pPr>
        <w:tabs>
          <w:tab w:val="left" w:pos="720"/>
          <w:tab w:val="center" w:pos="4320"/>
          <w:tab w:val="right" w:pos="8640"/>
        </w:tabs>
        <w:spacing w:before="240" w:line="-199" w:lineRule="auto"/>
        <w:jc w:val="center"/>
        <w:rPr>
          <w:rFonts w:eastAsia="Times New Roman"/>
          <w:b/>
          <w:sz w:val="20"/>
          <w:szCs w:val="20"/>
        </w:rPr>
      </w:pPr>
    </w:p>
    <w:p w14:paraId="59F11BA5" w14:textId="6BF87B36" w:rsidR="001E3CBC" w:rsidRPr="0057469C" w:rsidRDefault="001E3CBC" w:rsidP="0057469C">
      <w:pPr>
        <w:tabs>
          <w:tab w:val="left" w:pos="720"/>
          <w:tab w:val="center" w:pos="4320"/>
          <w:tab w:val="right" w:pos="8640"/>
        </w:tabs>
        <w:spacing w:before="240" w:line="-199" w:lineRule="auto"/>
        <w:jc w:val="center"/>
        <w:rPr>
          <w:rFonts w:eastAsia="Times New Roman"/>
          <w:bCs/>
          <w:sz w:val="20"/>
          <w:szCs w:val="20"/>
        </w:rPr>
      </w:pPr>
      <w:r w:rsidRPr="0057469C">
        <w:rPr>
          <w:rFonts w:eastAsia="Times New Roman"/>
          <w:bCs/>
          <w:sz w:val="20"/>
          <w:szCs w:val="20"/>
        </w:rPr>
        <w:t>AHCA Form 5000- 3553, September 2015 (incorporated by reference in Rule 59G-13.070)</w:t>
      </w:r>
    </w:p>
    <w:p w14:paraId="21983E66" w14:textId="77777777" w:rsidR="008879BA" w:rsidRDefault="008879BA" w:rsidP="00907AC3">
      <w:pPr>
        <w:tabs>
          <w:tab w:val="left" w:pos="720"/>
          <w:tab w:val="center" w:pos="4320"/>
          <w:tab w:val="right" w:pos="8640"/>
        </w:tabs>
        <w:spacing w:before="240" w:line="-199" w:lineRule="auto"/>
        <w:rPr>
          <w:rFonts w:eastAsia="Times New Roman"/>
          <w:b/>
          <w:sz w:val="20"/>
          <w:szCs w:val="20"/>
        </w:rPr>
        <w:sectPr w:rsidR="008879BA" w:rsidSect="00D60299">
          <w:footerReference w:type="default" r:id="rId40"/>
          <w:pgSz w:w="12240" w:h="15840"/>
          <w:pgMar w:top="1440" w:right="1440" w:bottom="1440" w:left="1440" w:header="720" w:footer="720" w:gutter="0"/>
          <w:pgNumType w:start="1"/>
          <w:cols w:space="720"/>
        </w:sectPr>
      </w:pPr>
    </w:p>
    <w:tbl>
      <w:tblPr>
        <w:tblW w:w="7740" w:type="dxa"/>
        <w:jc w:val="center"/>
        <w:tblLayout w:type="fixed"/>
        <w:tblLook w:val="04A0" w:firstRow="1" w:lastRow="0" w:firstColumn="1" w:lastColumn="0" w:noHBand="0" w:noVBand="1"/>
      </w:tblPr>
      <w:tblGrid>
        <w:gridCol w:w="2700"/>
        <w:gridCol w:w="1440"/>
        <w:gridCol w:w="1170"/>
        <w:gridCol w:w="2430"/>
      </w:tblGrid>
      <w:tr w:rsidR="00836BCB" w:rsidRPr="00836BCB" w14:paraId="0C7FA67A" w14:textId="77777777" w:rsidTr="007A5C63">
        <w:trPr>
          <w:trHeight w:val="264"/>
          <w:jc w:val="center"/>
        </w:trPr>
        <w:tc>
          <w:tcPr>
            <w:tcW w:w="2700" w:type="dxa"/>
            <w:tcBorders>
              <w:top w:val="dashed" w:sz="4" w:space="0" w:color="auto"/>
              <w:left w:val="nil"/>
              <w:bottom w:val="nil"/>
              <w:right w:val="nil"/>
            </w:tcBorders>
            <w:vAlign w:val="bottom"/>
          </w:tcPr>
          <w:p w14:paraId="76334F42" w14:textId="4AC7F0BE" w:rsidR="00907AC3" w:rsidRPr="00836BCB" w:rsidRDefault="00907AC3" w:rsidP="00907AC3">
            <w:pPr>
              <w:tabs>
                <w:tab w:val="left" w:pos="720"/>
                <w:tab w:val="center" w:pos="4320"/>
                <w:tab w:val="right" w:pos="8640"/>
              </w:tabs>
              <w:spacing w:before="240" w:line="-199" w:lineRule="auto"/>
              <w:rPr>
                <w:rFonts w:eastAsia="Times New Roman"/>
                <w:b/>
                <w:sz w:val="20"/>
                <w:szCs w:val="20"/>
              </w:rPr>
            </w:pPr>
          </w:p>
        </w:tc>
        <w:tc>
          <w:tcPr>
            <w:tcW w:w="1440" w:type="dxa"/>
            <w:tcBorders>
              <w:top w:val="dashed" w:sz="4" w:space="0" w:color="auto"/>
              <w:left w:val="nil"/>
              <w:bottom w:val="nil"/>
              <w:right w:val="nil"/>
            </w:tcBorders>
            <w:vAlign w:val="bottom"/>
          </w:tcPr>
          <w:p w14:paraId="2974984E" w14:textId="736B8C27" w:rsidR="00907AC3" w:rsidRPr="00836BCB" w:rsidRDefault="00907AC3" w:rsidP="00907AC3">
            <w:pPr>
              <w:tabs>
                <w:tab w:val="left" w:pos="720"/>
                <w:tab w:val="center" w:pos="4320"/>
                <w:tab w:val="right" w:pos="8640"/>
              </w:tabs>
              <w:spacing w:line="-199" w:lineRule="auto"/>
              <w:rPr>
                <w:rFonts w:eastAsia="Times New Roman"/>
                <w:sz w:val="20"/>
                <w:szCs w:val="20"/>
                <w:u w:val="single"/>
              </w:rPr>
            </w:pPr>
          </w:p>
        </w:tc>
        <w:tc>
          <w:tcPr>
            <w:tcW w:w="1170" w:type="dxa"/>
            <w:tcBorders>
              <w:top w:val="dashed" w:sz="4" w:space="0" w:color="auto"/>
              <w:left w:val="nil"/>
              <w:bottom w:val="nil"/>
              <w:right w:val="nil"/>
            </w:tcBorders>
            <w:vAlign w:val="bottom"/>
          </w:tcPr>
          <w:p w14:paraId="7903AF97" w14:textId="77777777" w:rsidR="00907AC3" w:rsidRPr="00836BCB" w:rsidRDefault="00907AC3" w:rsidP="00907AC3">
            <w:pPr>
              <w:tabs>
                <w:tab w:val="left" w:pos="720"/>
                <w:tab w:val="center" w:pos="4320"/>
                <w:tab w:val="right" w:pos="8640"/>
              </w:tabs>
              <w:spacing w:line="-199" w:lineRule="auto"/>
              <w:rPr>
                <w:rFonts w:eastAsia="Times New Roman"/>
                <w:sz w:val="20"/>
                <w:szCs w:val="20"/>
              </w:rPr>
            </w:pPr>
          </w:p>
        </w:tc>
        <w:tc>
          <w:tcPr>
            <w:tcW w:w="2430" w:type="dxa"/>
            <w:tcBorders>
              <w:top w:val="dashed" w:sz="4" w:space="0" w:color="auto"/>
              <w:left w:val="nil"/>
              <w:bottom w:val="nil"/>
              <w:right w:val="nil"/>
            </w:tcBorders>
            <w:vAlign w:val="bottom"/>
          </w:tcPr>
          <w:p w14:paraId="1D742A18" w14:textId="77777777" w:rsidR="00907AC3" w:rsidRPr="00836BCB" w:rsidRDefault="00907AC3" w:rsidP="00907AC3">
            <w:pPr>
              <w:tabs>
                <w:tab w:val="left" w:pos="720"/>
                <w:tab w:val="center" w:pos="4320"/>
                <w:tab w:val="right" w:pos="8640"/>
              </w:tabs>
              <w:spacing w:line="-199" w:lineRule="auto"/>
              <w:rPr>
                <w:rFonts w:eastAsia="Times New Roman"/>
                <w:sz w:val="20"/>
                <w:szCs w:val="20"/>
              </w:rPr>
            </w:pPr>
          </w:p>
        </w:tc>
      </w:tr>
      <w:tr w:rsidR="00907AC3" w:rsidRPr="00836BCB" w14:paraId="1547FF0F" w14:textId="77777777" w:rsidTr="007A5C63">
        <w:trPr>
          <w:trHeight w:val="252"/>
          <w:jc w:val="center"/>
        </w:trPr>
        <w:tc>
          <w:tcPr>
            <w:tcW w:w="2700" w:type="dxa"/>
            <w:vAlign w:val="bottom"/>
          </w:tcPr>
          <w:p w14:paraId="18223BF0" w14:textId="77777777" w:rsidR="00907AC3" w:rsidRPr="00836BCB" w:rsidRDefault="00907AC3" w:rsidP="00907AC3">
            <w:pPr>
              <w:tabs>
                <w:tab w:val="left" w:pos="720"/>
                <w:tab w:val="center" w:pos="4320"/>
                <w:tab w:val="right" w:pos="8640"/>
              </w:tabs>
              <w:spacing w:line="-199" w:lineRule="auto"/>
              <w:rPr>
                <w:rFonts w:eastAsia="Times New Roman"/>
                <w:sz w:val="20"/>
                <w:szCs w:val="20"/>
              </w:rPr>
            </w:pPr>
          </w:p>
        </w:tc>
        <w:tc>
          <w:tcPr>
            <w:tcW w:w="1440" w:type="dxa"/>
            <w:vAlign w:val="bottom"/>
          </w:tcPr>
          <w:p w14:paraId="746220B4" w14:textId="7FEC99EB" w:rsidR="00907AC3" w:rsidRPr="00836BCB" w:rsidRDefault="00907AC3" w:rsidP="00907AC3">
            <w:pPr>
              <w:tabs>
                <w:tab w:val="left" w:pos="720"/>
                <w:tab w:val="center" w:pos="4320"/>
                <w:tab w:val="right" w:pos="8640"/>
              </w:tabs>
              <w:spacing w:line="-199" w:lineRule="auto"/>
              <w:rPr>
                <w:rFonts w:eastAsia="Times New Roman"/>
                <w:b/>
                <w:sz w:val="20"/>
                <w:szCs w:val="20"/>
              </w:rPr>
            </w:pPr>
          </w:p>
        </w:tc>
        <w:tc>
          <w:tcPr>
            <w:tcW w:w="1170" w:type="dxa"/>
            <w:vAlign w:val="bottom"/>
          </w:tcPr>
          <w:p w14:paraId="738D9445" w14:textId="77777777" w:rsidR="00907AC3" w:rsidRPr="00836BCB" w:rsidRDefault="00907AC3" w:rsidP="00907AC3">
            <w:pPr>
              <w:tabs>
                <w:tab w:val="left" w:pos="720"/>
                <w:tab w:val="center" w:pos="4320"/>
                <w:tab w:val="right" w:pos="8640"/>
              </w:tabs>
              <w:spacing w:line="-199" w:lineRule="auto"/>
              <w:rPr>
                <w:rFonts w:eastAsia="Times New Roman"/>
                <w:sz w:val="20"/>
                <w:szCs w:val="20"/>
              </w:rPr>
            </w:pPr>
          </w:p>
        </w:tc>
        <w:tc>
          <w:tcPr>
            <w:tcW w:w="2430" w:type="dxa"/>
            <w:vAlign w:val="bottom"/>
          </w:tcPr>
          <w:p w14:paraId="197E1713" w14:textId="77777777" w:rsidR="00907AC3" w:rsidRPr="00836BCB" w:rsidRDefault="00907AC3" w:rsidP="00907AC3">
            <w:pPr>
              <w:tabs>
                <w:tab w:val="left" w:pos="720"/>
                <w:tab w:val="center" w:pos="4320"/>
                <w:tab w:val="right" w:pos="8640"/>
              </w:tabs>
              <w:spacing w:line="-199" w:lineRule="auto"/>
              <w:rPr>
                <w:rFonts w:eastAsia="Times New Roman"/>
                <w:b/>
                <w:sz w:val="20"/>
                <w:szCs w:val="20"/>
              </w:rPr>
            </w:pPr>
          </w:p>
        </w:tc>
      </w:tr>
    </w:tbl>
    <w:p w14:paraId="775CCBAB" w14:textId="77777777" w:rsidR="00CB5118" w:rsidRPr="00836BCB" w:rsidRDefault="00CB5118" w:rsidP="007A5C63">
      <w:pPr>
        <w:pStyle w:val="Footer"/>
        <w:rPr>
          <w:rFonts w:eastAsia="Times New Roman"/>
          <w:sz w:val="20"/>
          <w:szCs w:val="20"/>
        </w:rPr>
      </w:pPr>
    </w:p>
    <w:p w14:paraId="3DFE5D4D" w14:textId="77777777" w:rsidR="00E81715" w:rsidRPr="00836BCB" w:rsidRDefault="00E81715" w:rsidP="0046061A">
      <w:pPr>
        <w:rPr>
          <w:sz w:val="20"/>
          <w:szCs w:val="20"/>
        </w:rPr>
      </w:pPr>
    </w:p>
    <w:p w14:paraId="6B6D80FE" w14:textId="77777777" w:rsidR="00C6289B" w:rsidRPr="00836BCB" w:rsidRDefault="00C6289B" w:rsidP="004967DC">
      <w:pPr>
        <w:jc w:val="center"/>
        <w:rPr>
          <w:rFonts w:ascii="Arial Black" w:hAnsi="Arial Black"/>
          <w:sz w:val="24"/>
        </w:rPr>
      </w:pPr>
    </w:p>
    <w:p w14:paraId="62FA7ABF" w14:textId="77777777" w:rsidR="00C6289B" w:rsidRPr="00836BCB" w:rsidRDefault="00C6289B" w:rsidP="004967DC">
      <w:pPr>
        <w:jc w:val="center"/>
        <w:rPr>
          <w:rFonts w:ascii="Arial Black" w:hAnsi="Arial Black"/>
          <w:sz w:val="24"/>
        </w:rPr>
      </w:pPr>
    </w:p>
    <w:p w14:paraId="0452ED13" w14:textId="77777777" w:rsidR="00C6289B" w:rsidRPr="00836BCB" w:rsidRDefault="00C6289B" w:rsidP="007A5C63">
      <w:pPr>
        <w:rPr>
          <w:rFonts w:ascii="Arial Black" w:hAnsi="Arial Black"/>
          <w:sz w:val="24"/>
        </w:rPr>
      </w:pPr>
    </w:p>
    <w:p w14:paraId="7C5DAF7D" w14:textId="77777777" w:rsidR="00C6289B" w:rsidRPr="00836BCB" w:rsidRDefault="00C6289B" w:rsidP="004967DC">
      <w:pPr>
        <w:jc w:val="center"/>
        <w:rPr>
          <w:rFonts w:ascii="Arial Black" w:hAnsi="Arial Black"/>
          <w:sz w:val="24"/>
        </w:rPr>
      </w:pPr>
    </w:p>
    <w:p w14:paraId="31225A74" w14:textId="77777777" w:rsidR="00C6289B" w:rsidRPr="00836BCB" w:rsidRDefault="00C6289B" w:rsidP="004967DC">
      <w:pPr>
        <w:jc w:val="center"/>
        <w:rPr>
          <w:rFonts w:ascii="Arial Black" w:hAnsi="Arial Black"/>
          <w:sz w:val="24"/>
        </w:rPr>
      </w:pPr>
    </w:p>
    <w:p w14:paraId="0DF4DA5A" w14:textId="77777777" w:rsidR="00C6289B" w:rsidRPr="00836BCB" w:rsidRDefault="00C6289B" w:rsidP="004967DC">
      <w:pPr>
        <w:jc w:val="center"/>
        <w:rPr>
          <w:rFonts w:ascii="Arial Black" w:hAnsi="Arial Black"/>
          <w:sz w:val="24"/>
        </w:rPr>
      </w:pPr>
    </w:p>
    <w:p w14:paraId="056969BE" w14:textId="77777777" w:rsidR="00C6289B" w:rsidRPr="00836BCB" w:rsidRDefault="00C6289B" w:rsidP="004967DC">
      <w:pPr>
        <w:jc w:val="center"/>
        <w:rPr>
          <w:rFonts w:ascii="Arial Black" w:hAnsi="Arial Black"/>
          <w:sz w:val="24"/>
        </w:rPr>
      </w:pPr>
    </w:p>
    <w:p w14:paraId="380A5698" w14:textId="77777777" w:rsidR="00C6289B" w:rsidRPr="00836BCB" w:rsidRDefault="00C6289B" w:rsidP="004967DC">
      <w:pPr>
        <w:jc w:val="center"/>
        <w:rPr>
          <w:rFonts w:ascii="Arial Black" w:hAnsi="Arial Black"/>
          <w:sz w:val="24"/>
        </w:rPr>
      </w:pPr>
    </w:p>
    <w:p w14:paraId="6950C409" w14:textId="4D5EFA46" w:rsidR="00767A87" w:rsidRPr="00836BCB" w:rsidRDefault="00767A87" w:rsidP="00767A87">
      <w:pPr>
        <w:jc w:val="center"/>
        <w:rPr>
          <w:rFonts w:ascii="Arial Black" w:hAnsi="Arial Black"/>
          <w:sz w:val="24"/>
        </w:rPr>
      </w:pPr>
      <w:r w:rsidRPr="00836BCB">
        <w:rPr>
          <w:rFonts w:ascii="Arial Black" w:hAnsi="Arial Black"/>
          <w:sz w:val="24"/>
        </w:rPr>
        <w:t xml:space="preserve">APPENDIX </w:t>
      </w:r>
      <w:r w:rsidR="004244BD" w:rsidRPr="00836BCB">
        <w:rPr>
          <w:rFonts w:ascii="Arial Black" w:hAnsi="Arial Black"/>
          <w:sz w:val="24"/>
        </w:rPr>
        <w:t>F</w:t>
      </w:r>
    </w:p>
    <w:p w14:paraId="5A7D7C63" w14:textId="77777777" w:rsidR="00C84819" w:rsidRPr="00836BCB" w:rsidRDefault="00D93640" w:rsidP="00C84819">
      <w:pPr>
        <w:jc w:val="center"/>
        <w:rPr>
          <w:rFonts w:ascii="Arial Black" w:hAnsi="Arial Black"/>
          <w:sz w:val="24"/>
        </w:rPr>
      </w:pPr>
      <w:r w:rsidRPr="00836BCB">
        <w:rPr>
          <w:rFonts w:ascii="Arial Black" w:hAnsi="Arial Black"/>
          <w:sz w:val="24"/>
        </w:rPr>
        <w:t>FUNCTIONAL COMMUNITY ASSESSMENT</w:t>
      </w:r>
      <w:r w:rsidR="00767A87" w:rsidRPr="00836BCB">
        <w:rPr>
          <w:rFonts w:ascii="Arial Black" w:hAnsi="Arial Black"/>
          <w:sz w:val="24"/>
        </w:rPr>
        <w:t xml:space="preserve"> FORM</w:t>
      </w:r>
    </w:p>
    <w:p w14:paraId="1B19CA1E" w14:textId="77777777" w:rsidR="00D65982" w:rsidRPr="00836BCB" w:rsidRDefault="00D65982">
      <w:pPr>
        <w:rPr>
          <w:rFonts w:ascii="Arial Black" w:hAnsi="Arial Black"/>
          <w:sz w:val="24"/>
        </w:rPr>
      </w:pPr>
      <w:r w:rsidRPr="00836BCB">
        <w:rPr>
          <w:rFonts w:ascii="Arial Black" w:hAnsi="Arial Black"/>
          <w:sz w:val="24"/>
        </w:rPr>
        <w:br w:type="page"/>
      </w:r>
    </w:p>
    <w:p w14:paraId="476BA6CE" w14:textId="77777777" w:rsidR="00D93640" w:rsidRPr="00836BCB" w:rsidRDefault="00D93640" w:rsidP="00C84819">
      <w:pPr>
        <w:jc w:val="center"/>
        <w:rPr>
          <w:rFonts w:ascii="Calibri" w:eastAsia="Calibri" w:hAnsi="Calibri" w:cs="Times New Roman"/>
          <w:b/>
        </w:rPr>
      </w:pPr>
      <w:r w:rsidRPr="00836BCB">
        <w:rPr>
          <w:rFonts w:ascii="Calibri" w:eastAsia="Calibri" w:hAnsi="Calibri" w:cs="Times New Roman"/>
          <w:b/>
        </w:rPr>
        <w:lastRenderedPageBreak/>
        <w:t>FUNCTIONAL COMMUNITY ASSESSMENT</w:t>
      </w:r>
    </w:p>
    <w:p w14:paraId="07EB18BD" w14:textId="77777777" w:rsidR="00485DAF" w:rsidRPr="00836BCB" w:rsidRDefault="00485DAF" w:rsidP="00C84819">
      <w:pPr>
        <w:jc w:val="center"/>
        <w:rPr>
          <w:rFonts w:ascii="Calibri" w:eastAsia="Calibri" w:hAnsi="Calibri" w:cs="Times New Roman"/>
          <w:b/>
        </w:rPr>
      </w:pPr>
    </w:p>
    <w:p w14:paraId="6120AD5A" w14:textId="77777777" w:rsidR="00D93640" w:rsidRPr="00836BCB" w:rsidRDefault="00D93640" w:rsidP="00D93640">
      <w:pPr>
        <w:spacing w:after="160" w:line="259" w:lineRule="auto"/>
        <w:rPr>
          <w:rFonts w:ascii="Calibri" w:eastAsia="Calibri" w:hAnsi="Calibri" w:cs="Times New Roman"/>
        </w:rPr>
      </w:pPr>
      <w:r w:rsidRPr="00836BCB">
        <w:rPr>
          <w:rFonts w:ascii="Calibri" w:eastAsia="Calibri" w:hAnsi="Calibri" w:cs="Times New Roman"/>
        </w:rPr>
        <w:t>INDIVIDUAL’S NAME ____________________________________________________________________</w:t>
      </w:r>
    </w:p>
    <w:p w14:paraId="3DA7335B" w14:textId="77777777" w:rsidR="00D93640" w:rsidRPr="00836BCB" w:rsidRDefault="00D93640" w:rsidP="00D93640">
      <w:pPr>
        <w:spacing w:after="160" w:line="259" w:lineRule="auto"/>
        <w:rPr>
          <w:rFonts w:ascii="Calibri" w:eastAsia="Calibri" w:hAnsi="Calibri" w:cs="Times New Roman"/>
        </w:rPr>
      </w:pPr>
      <w:r w:rsidRPr="00836BCB">
        <w:rPr>
          <w:rFonts w:ascii="Calibri" w:eastAsia="Calibri" w:hAnsi="Calibri" w:cs="Times New Roman"/>
        </w:rPr>
        <w:t>STAFF PERSON COMPLETING ASSESSMENT __________________________________________________</w:t>
      </w:r>
    </w:p>
    <w:p w14:paraId="526A05D8" w14:textId="77777777" w:rsidR="00D93640" w:rsidRPr="00836BCB" w:rsidRDefault="00D93640" w:rsidP="00D93640">
      <w:pPr>
        <w:spacing w:after="160" w:line="259" w:lineRule="auto"/>
        <w:rPr>
          <w:rFonts w:ascii="Calibri" w:eastAsia="Calibri" w:hAnsi="Calibri" w:cs="Times New Roman"/>
        </w:rPr>
      </w:pPr>
      <w:r w:rsidRPr="00836BCB">
        <w:rPr>
          <w:rFonts w:ascii="Calibri" w:eastAsia="Calibri" w:hAnsi="Calibri" w:cs="Times New Roman"/>
        </w:rPr>
        <w:t>MONTH/YEAR ORIGINAL ASSESSMENT COMPLETED ___________________________________________</w:t>
      </w:r>
    </w:p>
    <w:p w14:paraId="486F1CDD" w14:textId="77777777" w:rsidR="00D93640" w:rsidRPr="00836BCB" w:rsidRDefault="00D93640" w:rsidP="00D93640">
      <w:pPr>
        <w:numPr>
          <w:ilvl w:val="0"/>
          <w:numId w:val="80"/>
        </w:numPr>
        <w:spacing w:after="160" w:line="360" w:lineRule="auto"/>
        <w:contextualSpacing/>
        <w:rPr>
          <w:rFonts w:ascii="Calibri" w:eastAsia="Calibri" w:hAnsi="Calibri" w:cs="Times New Roman"/>
          <w:b/>
        </w:rPr>
      </w:pPr>
      <w:r w:rsidRPr="00836BCB">
        <w:rPr>
          <w:rFonts w:ascii="Calibri" w:eastAsia="Calibri" w:hAnsi="Calibri" w:cs="Times New Roman"/>
          <w:b/>
        </w:rPr>
        <w:t xml:space="preserve">MEDICATION  </w:t>
      </w:r>
      <w:r w:rsidRPr="00836BCB">
        <w:rPr>
          <w:rFonts w:ascii="Calibri" w:eastAsia="Calibri" w:hAnsi="Calibri" w:cs="Times New Roman"/>
        </w:rPr>
        <w:t>______________________________________________________________________</w:t>
      </w:r>
    </w:p>
    <w:p w14:paraId="69B32B9D" w14:textId="77777777" w:rsidR="00D93640" w:rsidRPr="00836BCB" w:rsidRDefault="00D93640" w:rsidP="00D93640">
      <w:pPr>
        <w:numPr>
          <w:ilvl w:val="0"/>
          <w:numId w:val="73"/>
        </w:numPr>
        <w:spacing w:after="160" w:line="360" w:lineRule="auto"/>
        <w:contextualSpacing/>
        <w:rPr>
          <w:rFonts w:ascii="Calibri" w:eastAsia="Calibri" w:hAnsi="Calibri" w:cs="Times New Roman"/>
          <w:b/>
        </w:rPr>
      </w:pPr>
      <w:r w:rsidRPr="00836BCB">
        <w:rPr>
          <w:rFonts w:ascii="Calibri" w:eastAsia="Calibri" w:hAnsi="Calibri" w:cs="Times New Roman"/>
        </w:rPr>
        <w:t xml:space="preserve">Does this person take prescribed medication?  </w:t>
      </w:r>
      <w:r w:rsidRPr="00836BCB">
        <w:rPr>
          <w:rFonts w:ascii="Calibri" w:eastAsia="Calibri" w:hAnsi="Calibri" w:cs="Times New Roman"/>
        </w:rPr>
        <w:fldChar w:fldCharType="begin">
          <w:ffData>
            <w:name w:val="Check1"/>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Yes  </w:t>
      </w:r>
      <w:r w:rsidRPr="00836BCB">
        <w:rPr>
          <w:rFonts w:ascii="Calibri" w:eastAsia="Calibri" w:hAnsi="Calibri" w:cs="Times New Roman"/>
        </w:rPr>
        <w:fldChar w:fldCharType="begin">
          <w:ffData>
            <w:name w:val="Check2"/>
            <w:enabled/>
            <w:calcOnExit w:val="0"/>
            <w:checkBox>
              <w:sizeAuto/>
              <w:default w:val="0"/>
            </w:checkBox>
          </w:ffData>
        </w:fldChar>
      </w:r>
      <w:bookmarkStart w:id="46" w:name="Check2"/>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bookmarkEnd w:id="46"/>
      <w:r w:rsidRPr="00836BCB">
        <w:rPr>
          <w:rFonts w:ascii="Calibri" w:eastAsia="Calibri" w:hAnsi="Calibri" w:cs="Times New Roman"/>
        </w:rPr>
        <w:t xml:space="preserve"> No</w:t>
      </w:r>
    </w:p>
    <w:p w14:paraId="199D245E" w14:textId="77777777" w:rsidR="00D93640" w:rsidRPr="00836BCB" w:rsidRDefault="00D93640" w:rsidP="00D93640">
      <w:pPr>
        <w:spacing w:after="160" w:line="360" w:lineRule="auto"/>
        <w:ind w:left="720"/>
        <w:contextualSpacing/>
        <w:rPr>
          <w:rFonts w:ascii="Calibri" w:eastAsia="Calibri" w:hAnsi="Calibri" w:cs="Times New Roman"/>
        </w:rPr>
      </w:pPr>
      <w:r w:rsidRPr="00836BCB">
        <w:rPr>
          <w:rFonts w:ascii="Calibri" w:eastAsia="Calibri" w:hAnsi="Calibri" w:cs="Times New Roman"/>
        </w:rPr>
        <w:t>(If YES, complete remaining questions in Section A.  If NO, respond to question 2 only and proceed to Section B).</w:t>
      </w:r>
    </w:p>
    <w:p w14:paraId="3C88E711" w14:textId="77777777" w:rsidR="00D93640" w:rsidRPr="00836BCB" w:rsidRDefault="00D93640" w:rsidP="00D93640">
      <w:pPr>
        <w:numPr>
          <w:ilvl w:val="0"/>
          <w:numId w:val="73"/>
        </w:numPr>
        <w:spacing w:after="160" w:line="259" w:lineRule="auto"/>
        <w:contextualSpacing/>
        <w:rPr>
          <w:rFonts w:ascii="Calibri" w:eastAsia="Calibri" w:hAnsi="Calibri" w:cs="Times New Roman"/>
          <w:b/>
        </w:rPr>
      </w:pPr>
      <w:r w:rsidRPr="00836BCB">
        <w:rPr>
          <w:rFonts w:ascii="Calibri" w:eastAsia="Calibri" w:hAnsi="Calibri" w:cs="Times New Roman"/>
        </w:rPr>
        <w:t>How will the person obtain and self-administer over-the-counter medications not prescribed by a physician?</w:t>
      </w:r>
    </w:p>
    <w:p w14:paraId="6B154480" w14:textId="77777777" w:rsidR="00D93640" w:rsidRPr="00836BCB" w:rsidRDefault="00D93640" w:rsidP="00D93640">
      <w:pPr>
        <w:spacing w:after="160" w:line="480" w:lineRule="auto"/>
        <w:ind w:left="720"/>
        <w:rPr>
          <w:rFonts w:ascii="Calibri" w:eastAsia="Calibri" w:hAnsi="Calibri" w:cs="Times New Roman"/>
        </w:rPr>
      </w:pPr>
      <w:r w:rsidRPr="00836BCB">
        <w:rPr>
          <w:rFonts w:ascii="Calibri" w:eastAsia="Calibri" w:hAnsi="Calibri" w:cs="Times New Roman"/>
        </w:rPr>
        <w:t>____________________________________________________________________________________________________________________________________________________________</w:t>
      </w:r>
    </w:p>
    <w:p w14:paraId="29F1CDB9" w14:textId="77777777" w:rsidR="00D93640" w:rsidRPr="00836BCB" w:rsidRDefault="00D93640" w:rsidP="00D93640">
      <w:pPr>
        <w:numPr>
          <w:ilvl w:val="0"/>
          <w:numId w:val="73"/>
        </w:numPr>
        <w:spacing w:after="160" w:line="360" w:lineRule="auto"/>
        <w:contextualSpacing/>
        <w:rPr>
          <w:rFonts w:ascii="Calibri" w:eastAsia="Calibri" w:hAnsi="Calibri" w:cs="Times New Roman"/>
        </w:rPr>
      </w:pPr>
      <w:r w:rsidRPr="00836BCB">
        <w:rPr>
          <w:rFonts w:ascii="Calibri" w:eastAsia="Calibri" w:hAnsi="Calibri" w:cs="Times New Roman"/>
        </w:rPr>
        <w:t>Can the person independently place an order for and obtain a prescription from the physician?</w:t>
      </w:r>
    </w:p>
    <w:p w14:paraId="3C6E0959" w14:textId="77777777" w:rsidR="00D93640" w:rsidRPr="00836BCB" w:rsidRDefault="00D93640" w:rsidP="00D93640">
      <w:pPr>
        <w:spacing w:after="160" w:line="360" w:lineRule="auto"/>
        <w:ind w:left="720"/>
        <w:rPr>
          <w:rFonts w:ascii="Calibri" w:eastAsia="Calibri" w:hAnsi="Calibri" w:cs="Times New Roman"/>
        </w:rPr>
      </w:pPr>
      <w:r w:rsidRPr="00836BCB">
        <w:rPr>
          <w:rFonts w:ascii="Calibri" w:eastAsia="Calibri" w:hAnsi="Calibri" w:cs="Times New Roman"/>
        </w:rPr>
        <w:fldChar w:fldCharType="begin">
          <w:ffData>
            <w:name w:val="Check3"/>
            <w:enabled/>
            <w:calcOnExit w:val="0"/>
            <w:checkBox>
              <w:sizeAuto/>
              <w:default w:val="0"/>
            </w:checkBox>
          </w:ffData>
        </w:fldChar>
      </w:r>
      <w:bookmarkStart w:id="47" w:name="Check3"/>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bookmarkEnd w:id="47"/>
      <w:r w:rsidRPr="00836BCB">
        <w:rPr>
          <w:rFonts w:ascii="Calibri" w:eastAsia="Calibri" w:hAnsi="Calibri" w:cs="Times New Roman"/>
        </w:rPr>
        <w:t xml:space="preserve"> Yes   </w:t>
      </w:r>
      <w:r w:rsidRPr="00836BCB">
        <w:rPr>
          <w:rFonts w:ascii="Calibri" w:eastAsia="Calibri" w:hAnsi="Calibri" w:cs="Times New Roman"/>
        </w:rPr>
        <w:fldChar w:fldCharType="begin">
          <w:ffData>
            <w:name w:val="Check4"/>
            <w:enabled/>
            <w:calcOnExit w:val="0"/>
            <w:checkBox>
              <w:sizeAuto/>
              <w:default w:val="0"/>
            </w:checkBox>
          </w:ffData>
        </w:fldChar>
      </w:r>
      <w:bookmarkStart w:id="48" w:name="Check4"/>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bookmarkEnd w:id="48"/>
      <w:r w:rsidRPr="00836BCB">
        <w:rPr>
          <w:rFonts w:ascii="Calibri" w:eastAsia="Calibri" w:hAnsi="Calibri" w:cs="Times New Roman"/>
        </w:rPr>
        <w:t xml:space="preserve">  No - If NO, describe support or training needed:</w:t>
      </w:r>
    </w:p>
    <w:p w14:paraId="64697EAF" w14:textId="77777777" w:rsidR="00D93640" w:rsidRPr="00836BCB" w:rsidRDefault="00D93640" w:rsidP="00D93640">
      <w:pPr>
        <w:spacing w:after="160" w:line="480" w:lineRule="auto"/>
        <w:ind w:left="720"/>
        <w:rPr>
          <w:rFonts w:ascii="Calibri" w:eastAsia="Calibri" w:hAnsi="Calibri" w:cs="Times New Roman"/>
        </w:rPr>
      </w:pPr>
      <w:r w:rsidRPr="00836BCB">
        <w:rPr>
          <w:rFonts w:ascii="Calibri" w:eastAsia="Calibri" w:hAnsi="Calibri" w:cs="Times New Roman"/>
        </w:rPr>
        <w:t>____________________________________________________________________________________________________________________________________________________________</w:t>
      </w:r>
    </w:p>
    <w:p w14:paraId="3E2DFA3B" w14:textId="77777777" w:rsidR="00D93640" w:rsidRPr="00836BCB" w:rsidRDefault="00D93640" w:rsidP="00D93640">
      <w:pPr>
        <w:numPr>
          <w:ilvl w:val="0"/>
          <w:numId w:val="73"/>
        </w:numPr>
        <w:spacing w:after="160" w:line="360" w:lineRule="auto"/>
        <w:contextualSpacing/>
        <w:rPr>
          <w:rFonts w:ascii="Calibri" w:eastAsia="Calibri" w:hAnsi="Calibri" w:cs="Times New Roman"/>
        </w:rPr>
      </w:pPr>
      <w:r w:rsidRPr="00836BCB">
        <w:rPr>
          <w:rFonts w:ascii="Calibri" w:eastAsia="Calibri" w:hAnsi="Calibri" w:cs="Times New Roman"/>
        </w:rPr>
        <w:t xml:space="preserve">Can the person independently notify their physician and/or pharmacist of all over-the-counter medications being used?  </w:t>
      </w:r>
      <w:r w:rsidRPr="00836BCB">
        <w:rPr>
          <w:rFonts w:ascii="Calibri" w:eastAsia="Calibri" w:hAnsi="Calibri" w:cs="Times New Roman"/>
        </w:rPr>
        <w:fldChar w:fldCharType="begin">
          <w:ffData>
            <w:name w:val="Check3"/>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Yes   </w:t>
      </w:r>
      <w:r w:rsidRPr="00836BCB">
        <w:rPr>
          <w:rFonts w:ascii="Calibri" w:eastAsia="Calibri" w:hAnsi="Calibri" w:cs="Times New Roman"/>
        </w:rPr>
        <w:fldChar w:fldCharType="begin">
          <w:ffData>
            <w:name w:val="Check4"/>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No - If NO, describe support or training needed:</w:t>
      </w:r>
    </w:p>
    <w:p w14:paraId="04E5908A" w14:textId="77777777" w:rsidR="00D93640" w:rsidRPr="00836BCB" w:rsidRDefault="00D93640" w:rsidP="00D93640">
      <w:pPr>
        <w:spacing w:after="160" w:line="480" w:lineRule="auto"/>
        <w:ind w:left="720"/>
        <w:rPr>
          <w:rFonts w:ascii="Calibri" w:eastAsia="Calibri" w:hAnsi="Calibri" w:cs="Times New Roman"/>
        </w:rPr>
      </w:pPr>
      <w:r w:rsidRPr="00836BCB">
        <w:rPr>
          <w:rFonts w:ascii="Calibri" w:eastAsia="Calibri" w:hAnsi="Calibri" w:cs="Times New Roman"/>
        </w:rPr>
        <w:t>____________________________________________________________________________________________________________________________________________________________</w:t>
      </w:r>
    </w:p>
    <w:p w14:paraId="75E6AF35" w14:textId="77777777" w:rsidR="00D93640" w:rsidRPr="00836BCB" w:rsidRDefault="00D93640" w:rsidP="00D93640">
      <w:pPr>
        <w:numPr>
          <w:ilvl w:val="0"/>
          <w:numId w:val="73"/>
        </w:numPr>
        <w:spacing w:after="160" w:line="360" w:lineRule="auto"/>
        <w:contextualSpacing/>
        <w:rPr>
          <w:rFonts w:ascii="Calibri" w:eastAsia="Calibri" w:hAnsi="Calibri" w:cs="Times New Roman"/>
        </w:rPr>
      </w:pPr>
      <w:r w:rsidRPr="00836BCB">
        <w:rPr>
          <w:rFonts w:ascii="Calibri" w:eastAsia="Calibri" w:hAnsi="Calibri" w:cs="Times New Roman"/>
        </w:rPr>
        <w:t>Check which one of the following apply:</w:t>
      </w:r>
    </w:p>
    <w:p w14:paraId="2DDC837C" w14:textId="77777777" w:rsidR="00D93640" w:rsidRPr="00836BCB" w:rsidRDefault="00D93640" w:rsidP="00D93640">
      <w:pPr>
        <w:spacing w:after="160" w:line="360" w:lineRule="auto"/>
        <w:ind w:left="720"/>
        <w:rPr>
          <w:rFonts w:ascii="Calibri" w:eastAsia="Calibri" w:hAnsi="Calibri" w:cs="Times New Roman"/>
        </w:rPr>
      </w:pPr>
      <w:r w:rsidRPr="00836BCB">
        <w:rPr>
          <w:rFonts w:ascii="Calibri" w:eastAsia="Calibri" w:hAnsi="Calibri" w:cs="Times New Roman"/>
        </w:rPr>
        <w:fldChar w:fldCharType="begin">
          <w:ffData>
            <w:name w:val="Check3"/>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Individual is capable of handling his/her own medications without supervision.</w:t>
      </w:r>
    </w:p>
    <w:p w14:paraId="7FACF001" w14:textId="77777777" w:rsidR="00D93640" w:rsidRPr="00836BCB" w:rsidRDefault="00D93640" w:rsidP="00D93640">
      <w:pPr>
        <w:spacing w:after="160" w:line="360" w:lineRule="auto"/>
        <w:ind w:left="720"/>
        <w:rPr>
          <w:rFonts w:ascii="Calibri" w:eastAsia="Calibri" w:hAnsi="Calibri" w:cs="Times New Roman"/>
        </w:rPr>
      </w:pPr>
      <w:r w:rsidRPr="00836BCB">
        <w:rPr>
          <w:rFonts w:ascii="Calibri" w:eastAsia="Calibri" w:hAnsi="Calibri" w:cs="Times New Roman"/>
        </w:rPr>
        <w:fldChar w:fldCharType="begin">
          <w:ffData>
            <w:name w:val="Check3"/>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Individual will need supervision with the self-administration of medication according to </w:t>
      </w:r>
      <w:r w:rsidR="00CD74D3" w:rsidRPr="00836BCB">
        <w:rPr>
          <w:rFonts w:ascii="Calibri" w:eastAsia="Calibri" w:hAnsi="Calibri" w:cs="Times New Roman"/>
        </w:rPr>
        <w:t xml:space="preserve">APD’s </w:t>
      </w:r>
      <w:r w:rsidRPr="00836BCB">
        <w:rPr>
          <w:rFonts w:ascii="Calibri" w:eastAsia="Calibri" w:hAnsi="Calibri" w:cs="Times New Roman"/>
        </w:rPr>
        <w:t>Rule</w:t>
      </w:r>
      <w:r w:rsidR="00CD74D3" w:rsidRPr="00836BCB">
        <w:rPr>
          <w:rFonts w:ascii="Calibri" w:eastAsia="Calibri" w:hAnsi="Calibri" w:cs="Times New Roman"/>
        </w:rPr>
        <w:t xml:space="preserve"> Chapter</w:t>
      </w:r>
      <w:r w:rsidRPr="00836BCB">
        <w:rPr>
          <w:rFonts w:ascii="Calibri" w:eastAsia="Calibri" w:hAnsi="Calibri" w:cs="Times New Roman"/>
        </w:rPr>
        <w:t xml:space="preserve"> 65G-7, Florida Administrative Code.</w:t>
      </w:r>
    </w:p>
    <w:p w14:paraId="28804CE7" w14:textId="77777777" w:rsidR="00D93640" w:rsidRPr="00836BCB" w:rsidRDefault="00D93640" w:rsidP="00D93640">
      <w:pPr>
        <w:spacing w:line="360" w:lineRule="auto"/>
        <w:ind w:left="720"/>
        <w:rPr>
          <w:rFonts w:ascii="Calibri" w:eastAsia="Calibri" w:hAnsi="Calibri" w:cs="Times New Roman"/>
        </w:rPr>
      </w:pPr>
      <w:r w:rsidRPr="00836BCB">
        <w:rPr>
          <w:rFonts w:ascii="Calibri" w:eastAsia="Calibri" w:hAnsi="Calibri" w:cs="Times New Roman"/>
        </w:rPr>
        <w:t>Explanation: ____________________________________________________________________________________________________________________________________________________________</w:t>
      </w:r>
    </w:p>
    <w:p w14:paraId="5D12FB2E" w14:textId="77777777" w:rsidR="00D93640" w:rsidRPr="00836BCB" w:rsidRDefault="00D93640" w:rsidP="00D93640">
      <w:pPr>
        <w:spacing w:line="360" w:lineRule="auto"/>
        <w:ind w:left="720"/>
        <w:rPr>
          <w:rFonts w:ascii="Calibri" w:eastAsia="Calibri" w:hAnsi="Calibri" w:cs="Times New Roman"/>
        </w:rPr>
      </w:pPr>
      <w:r w:rsidRPr="00836BCB">
        <w:rPr>
          <w:rFonts w:ascii="Calibri" w:eastAsia="Calibri" w:hAnsi="Calibri" w:cs="Times New Roman"/>
        </w:rPr>
        <w:lastRenderedPageBreak/>
        <w:t>Which staff will be providing supervision?  ___________________________________________</w:t>
      </w:r>
    </w:p>
    <w:p w14:paraId="3C3AF591" w14:textId="77777777" w:rsidR="00D93640" w:rsidRPr="00836BCB" w:rsidRDefault="00D93640" w:rsidP="00D93640">
      <w:pPr>
        <w:spacing w:line="360" w:lineRule="auto"/>
        <w:ind w:left="720"/>
        <w:rPr>
          <w:rFonts w:ascii="Calibri" w:eastAsia="Calibri" w:hAnsi="Calibri" w:cs="Times New Roman"/>
        </w:rPr>
      </w:pPr>
      <w:r w:rsidRPr="00836BCB">
        <w:rPr>
          <w:rFonts w:ascii="Calibri" w:eastAsia="Calibri" w:hAnsi="Calibri" w:cs="Times New Roman"/>
        </w:rPr>
        <w:fldChar w:fldCharType="begin">
          <w:ffData>
            <w:name w:val="Check5"/>
            <w:enabled/>
            <w:calcOnExit w:val="0"/>
            <w:checkBox>
              <w:sizeAuto/>
              <w:default w:val="0"/>
            </w:checkBox>
          </w:ffData>
        </w:fldChar>
      </w:r>
      <w:bookmarkStart w:id="49" w:name="Check5"/>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bookmarkEnd w:id="49"/>
      <w:r w:rsidRPr="00836BCB">
        <w:rPr>
          <w:rFonts w:ascii="Calibri" w:eastAsia="Calibri" w:hAnsi="Calibri" w:cs="Times New Roman"/>
        </w:rPr>
        <w:t xml:space="preserve"> Individual will need staff to administer his/her medication according to </w:t>
      </w:r>
      <w:r w:rsidR="00CD74D3" w:rsidRPr="00836BCB">
        <w:rPr>
          <w:rFonts w:ascii="Calibri" w:eastAsia="Calibri" w:hAnsi="Calibri" w:cs="Times New Roman"/>
        </w:rPr>
        <w:t xml:space="preserve">the APD’s </w:t>
      </w:r>
      <w:r w:rsidRPr="00836BCB">
        <w:rPr>
          <w:rFonts w:ascii="Calibri" w:eastAsia="Calibri" w:hAnsi="Calibri" w:cs="Times New Roman"/>
        </w:rPr>
        <w:t xml:space="preserve">Rule </w:t>
      </w:r>
      <w:r w:rsidR="00CD74D3" w:rsidRPr="00836BCB">
        <w:rPr>
          <w:rFonts w:ascii="Calibri" w:eastAsia="Calibri" w:hAnsi="Calibri" w:cs="Times New Roman"/>
        </w:rPr>
        <w:t xml:space="preserve">Chapter </w:t>
      </w:r>
      <w:r w:rsidRPr="00836BCB">
        <w:rPr>
          <w:rFonts w:ascii="Calibri" w:eastAsia="Calibri" w:hAnsi="Calibri" w:cs="Times New Roman"/>
        </w:rPr>
        <w:t xml:space="preserve">65G-7, Florida Administrative Code.  </w:t>
      </w:r>
      <w:r w:rsidRPr="00836BCB">
        <w:rPr>
          <w:rFonts w:ascii="Calibri" w:eastAsia="Calibri" w:hAnsi="Calibri" w:cs="Times New Roman"/>
        </w:rPr>
        <w:br/>
        <w:t>Explanation:</w:t>
      </w:r>
    </w:p>
    <w:p w14:paraId="3CEB9E0F" w14:textId="77777777" w:rsidR="00D93640" w:rsidRPr="00836BCB" w:rsidRDefault="00D93640" w:rsidP="00D93640">
      <w:pPr>
        <w:spacing w:line="360" w:lineRule="auto"/>
        <w:ind w:left="720"/>
        <w:rPr>
          <w:rFonts w:ascii="Calibri" w:eastAsia="Calibri" w:hAnsi="Calibri" w:cs="Times New Roman"/>
        </w:rPr>
      </w:pPr>
      <w:r w:rsidRPr="00836BCB">
        <w:rPr>
          <w:rFonts w:ascii="Calibri" w:eastAsia="Calibri" w:hAnsi="Calibri" w:cs="Times New Roman"/>
        </w:rPr>
        <w:t>____________________________________________________________________________________________________________________________________________________________</w:t>
      </w:r>
    </w:p>
    <w:p w14:paraId="361B6BE2" w14:textId="77777777" w:rsidR="00D93640" w:rsidRPr="00836BCB" w:rsidRDefault="00D93640" w:rsidP="00D93640">
      <w:pPr>
        <w:numPr>
          <w:ilvl w:val="0"/>
          <w:numId w:val="73"/>
        </w:numPr>
        <w:spacing w:after="160" w:line="360" w:lineRule="auto"/>
        <w:contextualSpacing/>
        <w:rPr>
          <w:rFonts w:ascii="Calibri" w:eastAsia="Calibri" w:hAnsi="Calibri" w:cs="Times New Roman"/>
        </w:rPr>
      </w:pPr>
      <w:r w:rsidRPr="00836BCB">
        <w:rPr>
          <w:rFonts w:ascii="Calibri" w:eastAsia="Calibri" w:hAnsi="Calibri" w:cs="Times New Roman"/>
        </w:rPr>
        <w:t xml:space="preserve">Can the individual independently take proper medications to work, on vacation, or to activities away from home?  </w:t>
      </w:r>
      <w:r w:rsidRPr="00836BCB">
        <w:rPr>
          <w:rFonts w:ascii="Calibri" w:eastAsia="Calibri" w:hAnsi="Calibri" w:cs="Times New Roman"/>
        </w:rPr>
        <w:fldChar w:fldCharType="begin">
          <w:ffData>
            <w:name w:val="Check3"/>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Yes   </w:t>
      </w:r>
      <w:r w:rsidRPr="00836BCB">
        <w:rPr>
          <w:rFonts w:ascii="Calibri" w:eastAsia="Calibri" w:hAnsi="Calibri" w:cs="Times New Roman"/>
        </w:rPr>
        <w:fldChar w:fldCharType="begin">
          <w:ffData>
            <w:name w:val="Check4"/>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No</w:t>
      </w:r>
    </w:p>
    <w:p w14:paraId="55068D0D" w14:textId="77777777" w:rsidR="00D93640" w:rsidRPr="00836BCB" w:rsidRDefault="00D93640" w:rsidP="00D93640">
      <w:pPr>
        <w:spacing w:after="160" w:line="360" w:lineRule="auto"/>
        <w:ind w:left="720"/>
        <w:contextualSpacing/>
        <w:rPr>
          <w:rFonts w:ascii="Calibri" w:eastAsia="Calibri" w:hAnsi="Calibri" w:cs="Times New Roman"/>
        </w:rPr>
      </w:pPr>
      <w:r w:rsidRPr="00836BCB">
        <w:rPr>
          <w:rFonts w:ascii="Calibri" w:eastAsia="Calibri" w:hAnsi="Calibri" w:cs="Times New Roman"/>
        </w:rPr>
        <w:t>If NO, describe support or training needed: ____________________________________________________________________________________________________________________________________________________________</w:t>
      </w:r>
    </w:p>
    <w:p w14:paraId="775DFE4A" w14:textId="77777777" w:rsidR="00D93640" w:rsidRPr="00836BCB" w:rsidRDefault="00D93640" w:rsidP="00D93640">
      <w:pPr>
        <w:numPr>
          <w:ilvl w:val="0"/>
          <w:numId w:val="80"/>
        </w:numPr>
        <w:spacing w:after="160" w:line="360" w:lineRule="auto"/>
        <w:contextualSpacing/>
        <w:rPr>
          <w:rFonts w:ascii="Calibri" w:eastAsia="Calibri" w:hAnsi="Calibri" w:cs="Times New Roman"/>
          <w:b/>
        </w:rPr>
      </w:pPr>
      <w:r w:rsidRPr="00836BCB">
        <w:rPr>
          <w:rFonts w:ascii="Calibri" w:eastAsia="Calibri" w:hAnsi="Calibri" w:cs="Times New Roman"/>
          <w:b/>
        </w:rPr>
        <w:t>NUTRITION</w:t>
      </w:r>
    </w:p>
    <w:p w14:paraId="6BF16387" w14:textId="77777777" w:rsidR="00D93640" w:rsidRPr="00836BCB" w:rsidRDefault="00D93640" w:rsidP="00D93640">
      <w:pPr>
        <w:numPr>
          <w:ilvl w:val="0"/>
          <w:numId w:val="85"/>
        </w:numPr>
        <w:spacing w:after="160" w:line="360" w:lineRule="auto"/>
        <w:contextualSpacing/>
        <w:rPr>
          <w:rFonts w:ascii="Calibri" w:eastAsia="Calibri" w:hAnsi="Calibri" w:cs="Times New Roman"/>
        </w:rPr>
      </w:pPr>
      <w:r w:rsidRPr="00836BCB">
        <w:rPr>
          <w:rFonts w:ascii="Calibri" w:eastAsia="Calibri" w:hAnsi="Calibri" w:cs="Times New Roman"/>
        </w:rPr>
        <w:t xml:space="preserve">Can the person plan his/her own menus?  </w:t>
      </w:r>
      <w:r w:rsidRPr="00836BCB">
        <w:rPr>
          <w:rFonts w:ascii="Calibri" w:eastAsia="Calibri" w:hAnsi="Calibri" w:cs="Times New Roman"/>
        </w:rPr>
        <w:fldChar w:fldCharType="begin">
          <w:ffData>
            <w:name w:val="Check3"/>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Yes   </w:t>
      </w:r>
      <w:r w:rsidRPr="00836BCB">
        <w:rPr>
          <w:rFonts w:ascii="Calibri" w:eastAsia="Calibri" w:hAnsi="Calibri" w:cs="Times New Roman"/>
        </w:rPr>
        <w:fldChar w:fldCharType="begin">
          <w:ffData>
            <w:name w:val="Check4"/>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No</w:t>
      </w:r>
    </w:p>
    <w:p w14:paraId="26841B9E" w14:textId="77777777" w:rsidR="00D93640" w:rsidRPr="00836BCB" w:rsidRDefault="00D93640" w:rsidP="00D93640">
      <w:pPr>
        <w:spacing w:after="160" w:line="360" w:lineRule="auto"/>
        <w:ind w:left="720"/>
        <w:contextualSpacing/>
        <w:rPr>
          <w:rFonts w:ascii="Calibri" w:eastAsia="Calibri" w:hAnsi="Calibri" w:cs="Times New Roman"/>
        </w:rPr>
      </w:pPr>
      <w:r w:rsidRPr="00836BCB">
        <w:rPr>
          <w:rFonts w:ascii="Calibri" w:eastAsia="Calibri" w:hAnsi="Calibri" w:cs="Times New Roman"/>
        </w:rPr>
        <w:t>If NO, describe support or training needed: ____________________________________________________________________________________________________________________________________________________________</w:t>
      </w:r>
    </w:p>
    <w:p w14:paraId="352453B1" w14:textId="77777777" w:rsidR="00D93640" w:rsidRPr="00836BCB" w:rsidRDefault="00D93640" w:rsidP="00D93640">
      <w:pPr>
        <w:numPr>
          <w:ilvl w:val="0"/>
          <w:numId w:val="85"/>
        </w:numPr>
        <w:spacing w:after="160" w:line="360" w:lineRule="auto"/>
        <w:contextualSpacing/>
        <w:rPr>
          <w:rFonts w:ascii="Calibri" w:eastAsia="Calibri" w:hAnsi="Calibri" w:cs="Times New Roman"/>
        </w:rPr>
      </w:pPr>
      <w:r w:rsidRPr="00836BCB">
        <w:rPr>
          <w:rFonts w:ascii="Calibri" w:eastAsia="Calibri" w:hAnsi="Calibri" w:cs="Times New Roman"/>
        </w:rPr>
        <w:t xml:space="preserve">Is the person on a special diet monitored by a physician?  </w:t>
      </w:r>
      <w:r w:rsidRPr="00836BCB">
        <w:rPr>
          <w:rFonts w:ascii="Calibri" w:eastAsia="Calibri" w:hAnsi="Calibri" w:cs="Times New Roman"/>
        </w:rPr>
        <w:fldChar w:fldCharType="begin">
          <w:ffData>
            <w:name w:val="Check3"/>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Yes   </w:t>
      </w:r>
      <w:r w:rsidRPr="00836BCB">
        <w:rPr>
          <w:rFonts w:ascii="Calibri" w:eastAsia="Calibri" w:hAnsi="Calibri" w:cs="Times New Roman"/>
        </w:rPr>
        <w:fldChar w:fldCharType="begin">
          <w:ffData>
            <w:name w:val="Check4"/>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No</w:t>
      </w:r>
    </w:p>
    <w:p w14:paraId="4DAB783B" w14:textId="77777777" w:rsidR="00D93640" w:rsidRPr="00836BCB" w:rsidRDefault="00D93640" w:rsidP="00D93640">
      <w:pPr>
        <w:spacing w:after="160" w:line="360" w:lineRule="auto"/>
        <w:ind w:left="720"/>
        <w:contextualSpacing/>
        <w:rPr>
          <w:rFonts w:ascii="Calibri" w:eastAsia="Calibri" w:hAnsi="Calibri" w:cs="Times New Roman"/>
        </w:rPr>
      </w:pPr>
      <w:r w:rsidRPr="00836BCB">
        <w:rPr>
          <w:rFonts w:ascii="Calibri" w:eastAsia="Calibri" w:hAnsi="Calibri" w:cs="Times New Roman"/>
        </w:rPr>
        <w:t>If YES, describe the diet:</w:t>
      </w:r>
    </w:p>
    <w:p w14:paraId="46303B7C" w14:textId="77777777" w:rsidR="00D93640" w:rsidRPr="00836BCB" w:rsidRDefault="00D93640" w:rsidP="00D93640">
      <w:pPr>
        <w:spacing w:after="160" w:line="480" w:lineRule="auto"/>
        <w:ind w:left="720"/>
        <w:contextualSpacing/>
        <w:rPr>
          <w:rFonts w:ascii="Calibri" w:eastAsia="Calibri" w:hAnsi="Calibri" w:cs="Times New Roman"/>
        </w:rPr>
      </w:pPr>
      <w:r w:rsidRPr="00836BCB">
        <w:rPr>
          <w:rFonts w:ascii="Calibri" w:eastAsia="Calibri" w:hAnsi="Calibri" w:cs="Times New Roman"/>
        </w:rPr>
        <w:t>____________________________________________________________________________________________________________________________________________________________</w:t>
      </w:r>
    </w:p>
    <w:p w14:paraId="4366EBE6" w14:textId="77777777" w:rsidR="00D93640" w:rsidRPr="00836BCB" w:rsidRDefault="00D93640" w:rsidP="00D93640">
      <w:pPr>
        <w:spacing w:after="160" w:line="360" w:lineRule="auto"/>
        <w:ind w:left="720"/>
        <w:contextualSpacing/>
        <w:rPr>
          <w:rFonts w:ascii="Calibri" w:eastAsia="Calibri" w:hAnsi="Calibri" w:cs="Times New Roman"/>
        </w:rPr>
      </w:pPr>
      <w:r w:rsidRPr="00836BCB">
        <w:rPr>
          <w:rFonts w:ascii="Calibri" w:eastAsia="Calibri" w:hAnsi="Calibri" w:cs="Times New Roman"/>
        </w:rPr>
        <w:t>Explain medical condition that prompted the diet:</w:t>
      </w:r>
    </w:p>
    <w:p w14:paraId="5E74A6F4" w14:textId="77777777" w:rsidR="00D93640" w:rsidRPr="00836BCB" w:rsidRDefault="00D93640" w:rsidP="00D93640">
      <w:pPr>
        <w:spacing w:after="160" w:line="480" w:lineRule="auto"/>
        <w:ind w:left="720"/>
        <w:contextualSpacing/>
        <w:rPr>
          <w:rFonts w:ascii="Calibri" w:eastAsia="Calibri" w:hAnsi="Calibri" w:cs="Times New Roman"/>
        </w:rPr>
      </w:pPr>
      <w:r w:rsidRPr="00836BCB">
        <w:rPr>
          <w:rFonts w:ascii="Calibri" w:eastAsia="Calibri" w:hAnsi="Calibri" w:cs="Times New Roman"/>
        </w:rPr>
        <w:t>____________________________________________________________________________________________________________________________________________________________</w:t>
      </w:r>
    </w:p>
    <w:p w14:paraId="3C35B4A9" w14:textId="77777777" w:rsidR="00D93640" w:rsidRPr="00836BCB" w:rsidRDefault="00D93640" w:rsidP="00D93640">
      <w:pPr>
        <w:numPr>
          <w:ilvl w:val="0"/>
          <w:numId w:val="85"/>
        </w:numPr>
        <w:spacing w:after="160" w:line="360" w:lineRule="auto"/>
        <w:contextualSpacing/>
        <w:rPr>
          <w:rFonts w:ascii="Calibri" w:eastAsia="Calibri" w:hAnsi="Calibri" w:cs="Times New Roman"/>
        </w:rPr>
      </w:pPr>
      <w:r w:rsidRPr="00836BCB">
        <w:rPr>
          <w:rFonts w:ascii="Calibri" w:eastAsia="Calibri" w:hAnsi="Calibri" w:cs="Times New Roman"/>
        </w:rPr>
        <w:t xml:space="preserve">Can the person independently purchase his/her own groceries?  </w:t>
      </w:r>
      <w:r w:rsidRPr="00836BCB">
        <w:rPr>
          <w:rFonts w:ascii="Calibri" w:eastAsia="Calibri" w:hAnsi="Calibri" w:cs="Times New Roman"/>
        </w:rPr>
        <w:fldChar w:fldCharType="begin">
          <w:ffData>
            <w:name w:val="Check3"/>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Yes   </w:t>
      </w:r>
      <w:r w:rsidRPr="00836BCB">
        <w:rPr>
          <w:rFonts w:ascii="Calibri" w:eastAsia="Calibri" w:hAnsi="Calibri" w:cs="Times New Roman"/>
        </w:rPr>
        <w:fldChar w:fldCharType="begin">
          <w:ffData>
            <w:name w:val="Check4"/>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No</w:t>
      </w:r>
    </w:p>
    <w:p w14:paraId="73607EF3" w14:textId="77777777" w:rsidR="00D93640" w:rsidRPr="00836BCB" w:rsidRDefault="00D93640" w:rsidP="00D93640">
      <w:pPr>
        <w:spacing w:after="160" w:line="360" w:lineRule="auto"/>
        <w:ind w:left="720"/>
        <w:contextualSpacing/>
        <w:rPr>
          <w:rFonts w:ascii="Calibri" w:eastAsia="Calibri" w:hAnsi="Calibri" w:cs="Times New Roman"/>
        </w:rPr>
      </w:pPr>
      <w:r w:rsidRPr="00836BCB">
        <w:rPr>
          <w:rFonts w:ascii="Calibri" w:eastAsia="Calibri" w:hAnsi="Calibri" w:cs="Times New Roman"/>
        </w:rPr>
        <w:t>If NO, describe support or training needed: ____________________________________________________________________________________________________________________________________________________________</w:t>
      </w:r>
    </w:p>
    <w:p w14:paraId="57F31C06" w14:textId="77777777" w:rsidR="00D93640" w:rsidRPr="00836BCB" w:rsidRDefault="00D93640" w:rsidP="00D93640">
      <w:pPr>
        <w:spacing w:after="160" w:line="360" w:lineRule="auto"/>
        <w:ind w:left="720"/>
        <w:contextualSpacing/>
        <w:rPr>
          <w:rFonts w:ascii="Calibri" w:eastAsia="Calibri" w:hAnsi="Calibri" w:cs="Times New Roman"/>
        </w:rPr>
      </w:pPr>
    </w:p>
    <w:p w14:paraId="2486F3D0" w14:textId="77777777" w:rsidR="00D93640" w:rsidRPr="00836BCB" w:rsidRDefault="00D93640" w:rsidP="00D93640">
      <w:pPr>
        <w:numPr>
          <w:ilvl w:val="0"/>
          <w:numId w:val="85"/>
        </w:numPr>
        <w:spacing w:after="160" w:line="360" w:lineRule="auto"/>
        <w:contextualSpacing/>
        <w:rPr>
          <w:rFonts w:ascii="Calibri" w:eastAsia="Calibri" w:hAnsi="Calibri" w:cs="Times New Roman"/>
        </w:rPr>
      </w:pPr>
      <w:r w:rsidRPr="00836BCB">
        <w:rPr>
          <w:rFonts w:ascii="Calibri" w:eastAsia="Calibri" w:hAnsi="Calibri" w:cs="Times New Roman"/>
        </w:rPr>
        <w:t xml:space="preserve">Can the person independently prepare his/her own meals?  </w:t>
      </w:r>
      <w:r w:rsidRPr="00836BCB">
        <w:rPr>
          <w:rFonts w:ascii="Calibri" w:eastAsia="Calibri" w:hAnsi="Calibri" w:cs="Times New Roman"/>
        </w:rPr>
        <w:fldChar w:fldCharType="begin">
          <w:ffData>
            <w:name w:val="Check3"/>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Yes   </w:t>
      </w:r>
      <w:r w:rsidRPr="00836BCB">
        <w:rPr>
          <w:rFonts w:ascii="Calibri" w:eastAsia="Calibri" w:hAnsi="Calibri" w:cs="Times New Roman"/>
        </w:rPr>
        <w:fldChar w:fldCharType="begin">
          <w:ffData>
            <w:name w:val="Check4"/>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No</w:t>
      </w:r>
    </w:p>
    <w:p w14:paraId="68444009" w14:textId="77777777" w:rsidR="00D93640" w:rsidRPr="00836BCB" w:rsidRDefault="00D93640" w:rsidP="00D93640">
      <w:pPr>
        <w:spacing w:after="160" w:line="360" w:lineRule="auto"/>
        <w:ind w:left="720"/>
        <w:contextualSpacing/>
        <w:rPr>
          <w:rFonts w:ascii="Calibri" w:eastAsia="Calibri" w:hAnsi="Calibri" w:cs="Times New Roman"/>
        </w:rPr>
      </w:pPr>
      <w:r w:rsidRPr="00836BCB">
        <w:rPr>
          <w:rFonts w:ascii="Calibri" w:eastAsia="Calibri" w:hAnsi="Calibri" w:cs="Times New Roman"/>
        </w:rPr>
        <w:lastRenderedPageBreak/>
        <w:t>If NO, describe support or training needed: ____________________________________________________________________________________________________________________________________________________________</w:t>
      </w:r>
    </w:p>
    <w:p w14:paraId="1D59926E" w14:textId="77777777" w:rsidR="00D93640" w:rsidRPr="00836BCB" w:rsidRDefault="00D93640" w:rsidP="00D93640">
      <w:pPr>
        <w:numPr>
          <w:ilvl w:val="0"/>
          <w:numId w:val="85"/>
        </w:numPr>
        <w:spacing w:after="160" w:line="360" w:lineRule="auto"/>
        <w:contextualSpacing/>
        <w:rPr>
          <w:rFonts w:ascii="Calibri" w:eastAsia="Calibri" w:hAnsi="Calibri" w:cs="Times New Roman"/>
        </w:rPr>
      </w:pPr>
      <w:r w:rsidRPr="00836BCB">
        <w:rPr>
          <w:rFonts w:ascii="Calibri" w:eastAsia="Calibri" w:hAnsi="Calibri" w:cs="Times New Roman"/>
        </w:rPr>
        <w:t xml:space="preserve">Can the person independently set the table for dining?  </w:t>
      </w:r>
      <w:r w:rsidRPr="00836BCB">
        <w:rPr>
          <w:rFonts w:ascii="Calibri" w:eastAsia="Calibri" w:hAnsi="Calibri" w:cs="Times New Roman"/>
        </w:rPr>
        <w:fldChar w:fldCharType="begin">
          <w:ffData>
            <w:name w:val="Check3"/>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Yes   </w:t>
      </w:r>
      <w:r w:rsidRPr="00836BCB">
        <w:rPr>
          <w:rFonts w:ascii="Calibri" w:eastAsia="Calibri" w:hAnsi="Calibri" w:cs="Times New Roman"/>
        </w:rPr>
        <w:fldChar w:fldCharType="begin">
          <w:ffData>
            <w:name w:val="Check4"/>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No</w:t>
      </w:r>
    </w:p>
    <w:p w14:paraId="105354CA" w14:textId="77777777" w:rsidR="00D93640" w:rsidRPr="00836BCB" w:rsidRDefault="00D93640" w:rsidP="00D93640">
      <w:pPr>
        <w:spacing w:after="160" w:line="360" w:lineRule="auto"/>
        <w:ind w:left="720"/>
        <w:contextualSpacing/>
        <w:rPr>
          <w:rFonts w:ascii="Calibri" w:eastAsia="Calibri" w:hAnsi="Calibri" w:cs="Times New Roman"/>
        </w:rPr>
      </w:pPr>
      <w:r w:rsidRPr="00836BCB">
        <w:rPr>
          <w:rFonts w:ascii="Calibri" w:eastAsia="Calibri" w:hAnsi="Calibri" w:cs="Times New Roman"/>
        </w:rPr>
        <w:t>If NO, describe support or training needed: ____________________________________________________________________________________________________________________________________________________________</w:t>
      </w:r>
    </w:p>
    <w:p w14:paraId="67E88027" w14:textId="77777777" w:rsidR="00D93640" w:rsidRPr="00836BCB" w:rsidRDefault="00D93640" w:rsidP="00D93640">
      <w:pPr>
        <w:numPr>
          <w:ilvl w:val="0"/>
          <w:numId w:val="85"/>
        </w:numPr>
        <w:spacing w:after="160" w:line="360" w:lineRule="auto"/>
        <w:contextualSpacing/>
        <w:rPr>
          <w:rFonts w:ascii="Calibri" w:eastAsia="Calibri" w:hAnsi="Calibri" w:cs="Times New Roman"/>
        </w:rPr>
      </w:pPr>
      <w:r w:rsidRPr="00836BCB">
        <w:rPr>
          <w:rFonts w:ascii="Calibri" w:eastAsia="Calibri" w:hAnsi="Calibri" w:cs="Times New Roman"/>
        </w:rPr>
        <w:t xml:space="preserve">Can the person eat his/her meals without assistance?  </w:t>
      </w:r>
      <w:r w:rsidRPr="00836BCB">
        <w:rPr>
          <w:rFonts w:ascii="Calibri" w:eastAsia="Calibri" w:hAnsi="Calibri" w:cs="Times New Roman"/>
        </w:rPr>
        <w:fldChar w:fldCharType="begin">
          <w:ffData>
            <w:name w:val="Check3"/>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Yes   </w:t>
      </w:r>
      <w:r w:rsidRPr="00836BCB">
        <w:rPr>
          <w:rFonts w:ascii="Calibri" w:eastAsia="Calibri" w:hAnsi="Calibri" w:cs="Times New Roman"/>
        </w:rPr>
        <w:fldChar w:fldCharType="begin">
          <w:ffData>
            <w:name w:val="Check4"/>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No</w:t>
      </w:r>
    </w:p>
    <w:p w14:paraId="5D894FE7" w14:textId="77777777" w:rsidR="00D93640" w:rsidRPr="00836BCB" w:rsidRDefault="00D93640" w:rsidP="00D93640">
      <w:pPr>
        <w:spacing w:after="160" w:line="360" w:lineRule="auto"/>
        <w:ind w:left="720"/>
        <w:contextualSpacing/>
        <w:rPr>
          <w:rFonts w:ascii="Calibri" w:eastAsia="Calibri" w:hAnsi="Calibri" w:cs="Times New Roman"/>
        </w:rPr>
      </w:pPr>
      <w:r w:rsidRPr="00836BCB">
        <w:rPr>
          <w:rFonts w:ascii="Calibri" w:eastAsia="Calibri" w:hAnsi="Calibri" w:cs="Times New Roman"/>
        </w:rPr>
        <w:t>If NO, describe support or training needed: ____________________________________________________________________________________________________________________________________________________________</w:t>
      </w:r>
    </w:p>
    <w:p w14:paraId="77CB34CB" w14:textId="77777777" w:rsidR="00D93640" w:rsidRPr="00836BCB" w:rsidRDefault="00D93640" w:rsidP="00D93640">
      <w:pPr>
        <w:numPr>
          <w:ilvl w:val="0"/>
          <w:numId w:val="80"/>
        </w:numPr>
        <w:spacing w:after="160" w:line="360" w:lineRule="auto"/>
        <w:contextualSpacing/>
        <w:rPr>
          <w:rFonts w:ascii="Calibri" w:eastAsia="Calibri" w:hAnsi="Calibri" w:cs="Times New Roman"/>
          <w:b/>
        </w:rPr>
      </w:pPr>
      <w:r w:rsidRPr="00836BCB">
        <w:rPr>
          <w:rFonts w:ascii="Calibri" w:eastAsia="Calibri" w:hAnsi="Calibri" w:cs="Times New Roman"/>
          <w:b/>
        </w:rPr>
        <w:t>SEXUALITY</w:t>
      </w:r>
    </w:p>
    <w:p w14:paraId="49B554D2" w14:textId="77777777" w:rsidR="00D93640" w:rsidRPr="00836BCB" w:rsidRDefault="00D93640" w:rsidP="00D93640">
      <w:pPr>
        <w:numPr>
          <w:ilvl w:val="0"/>
          <w:numId w:val="74"/>
        </w:numPr>
        <w:spacing w:after="160" w:line="360" w:lineRule="auto"/>
        <w:contextualSpacing/>
        <w:rPr>
          <w:rFonts w:ascii="Calibri" w:eastAsia="Calibri" w:hAnsi="Calibri" w:cs="Times New Roman"/>
        </w:rPr>
      </w:pPr>
      <w:r w:rsidRPr="00836BCB">
        <w:rPr>
          <w:rFonts w:ascii="Calibri" w:eastAsia="Calibri" w:hAnsi="Calibri" w:cs="Times New Roman"/>
        </w:rPr>
        <w:t>Can the person differentiate between a casual relationship and an intimate relationship?</w:t>
      </w:r>
    </w:p>
    <w:p w14:paraId="4C83C68B" w14:textId="77777777" w:rsidR="00D93640" w:rsidRPr="00836BCB" w:rsidRDefault="00D93640" w:rsidP="00D93640">
      <w:pPr>
        <w:spacing w:after="160" w:line="360" w:lineRule="auto"/>
        <w:ind w:left="720"/>
        <w:contextualSpacing/>
        <w:rPr>
          <w:rFonts w:ascii="Calibri" w:eastAsia="Calibri" w:hAnsi="Calibri" w:cs="Times New Roman"/>
        </w:rPr>
      </w:pPr>
      <w:r w:rsidRPr="00836BCB">
        <w:rPr>
          <w:rFonts w:ascii="Calibri" w:eastAsia="Calibri" w:hAnsi="Calibri" w:cs="Times New Roman"/>
        </w:rPr>
        <w:fldChar w:fldCharType="begin">
          <w:ffData>
            <w:name w:val="Check3"/>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Yes   </w:t>
      </w:r>
      <w:r w:rsidRPr="00836BCB">
        <w:rPr>
          <w:rFonts w:ascii="Calibri" w:eastAsia="Calibri" w:hAnsi="Calibri" w:cs="Times New Roman"/>
        </w:rPr>
        <w:fldChar w:fldCharType="begin">
          <w:ffData>
            <w:name w:val="Check4"/>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No</w:t>
      </w:r>
    </w:p>
    <w:p w14:paraId="76649C8F" w14:textId="77777777" w:rsidR="00D93640" w:rsidRPr="00836BCB" w:rsidRDefault="00D93640" w:rsidP="00D93640">
      <w:pPr>
        <w:spacing w:after="160" w:line="480" w:lineRule="auto"/>
        <w:ind w:left="720"/>
        <w:contextualSpacing/>
        <w:rPr>
          <w:rFonts w:ascii="Calibri" w:eastAsia="Calibri" w:hAnsi="Calibri" w:cs="Times New Roman"/>
        </w:rPr>
      </w:pPr>
      <w:r w:rsidRPr="00836BCB">
        <w:rPr>
          <w:rFonts w:ascii="Calibri" w:eastAsia="Calibri" w:hAnsi="Calibri" w:cs="Times New Roman"/>
        </w:rPr>
        <w:t>Describe any areas of concern:   ____________________________________________________________________________________________________________________________________________________________</w:t>
      </w:r>
    </w:p>
    <w:p w14:paraId="0CD70088" w14:textId="58D516C3" w:rsidR="00D93640" w:rsidRPr="00836BCB" w:rsidRDefault="00D93640" w:rsidP="00D93640">
      <w:pPr>
        <w:numPr>
          <w:ilvl w:val="0"/>
          <w:numId w:val="74"/>
        </w:numPr>
        <w:spacing w:after="160" w:line="360" w:lineRule="auto"/>
        <w:contextualSpacing/>
        <w:rPr>
          <w:rFonts w:ascii="Calibri" w:eastAsia="Calibri" w:hAnsi="Calibri" w:cs="Times New Roman"/>
        </w:rPr>
      </w:pPr>
      <w:r w:rsidRPr="00836BCB">
        <w:rPr>
          <w:rFonts w:ascii="Calibri" w:eastAsia="Calibri" w:hAnsi="Calibri" w:cs="Times New Roman"/>
        </w:rPr>
        <w:t>Does the person have</w:t>
      </w:r>
      <w:r w:rsidR="008E62A1">
        <w:rPr>
          <w:rFonts w:ascii="Calibri" w:eastAsia="Calibri" w:hAnsi="Calibri" w:cs="Times New Roman"/>
        </w:rPr>
        <w:t xml:space="preserve"> </w:t>
      </w:r>
      <w:r w:rsidRPr="00836BCB">
        <w:rPr>
          <w:rFonts w:ascii="Calibri" w:eastAsia="Calibri" w:hAnsi="Calibri" w:cs="Times New Roman"/>
        </w:rPr>
        <w:t>understanding of sexually transmitted diseases (e.g., HIV/AIDS, etc.)?</w:t>
      </w:r>
    </w:p>
    <w:p w14:paraId="2F3C0825" w14:textId="77777777" w:rsidR="00D93640" w:rsidRPr="00836BCB" w:rsidRDefault="00D93640" w:rsidP="00D93640">
      <w:pPr>
        <w:spacing w:after="160" w:line="360" w:lineRule="auto"/>
        <w:ind w:left="360" w:firstLine="360"/>
        <w:rPr>
          <w:rFonts w:ascii="Calibri" w:eastAsia="Calibri" w:hAnsi="Calibri" w:cs="Times New Roman"/>
        </w:rPr>
      </w:pPr>
      <w:r w:rsidRPr="00836BCB">
        <w:rPr>
          <w:rFonts w:ascii="Calibri" w:eastAsia="Calibri" w:hAnsi="Calibri" w:cs="Times New Roman"/>
        </w:rPr>
        <w:fldChar w:fldCharType="begin">
          <w:ffData>
            <w:name w:val="Check3"/>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Yes   </w:t>
      </w:r>
      <w:r w:rsidRPr="00836BCB">
        <w:rPr>
          <w:rFonts w:ascii="Calibri" w:eastAsia="Calibri" w:hAnsi="Calibri" w:cs="Times New Roman"/>
        </w:rPr>
        <w:fldChar w:fldCharType="begin">
          <w:ffData>
            <w:name w:val="Check4"/>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No</w:t>
      </w:r>
    </w:p>
    <w:p w14:paraId="2D1149C3" w14:textId="77777777" w:rsidR="00D93640" w:rsidRPr="00836BCB" w:rsidRDefault="00D93640" w:rsidP="00D93640">
      <w:pPr>
        <w:spacing w:after="160" w:line="480" w:lineRule="auto"/>
        <w:ind w:left="720"/>
        <w:contextualSpacing/>
        <w:rPr>
          <w:rFonts w:ascii="Calibri" w:eastAsia="Calibri" w:hAnsi="Calibri" w:cs="Times New Roman"/>
        </w:rPr>
      </w:pPr>
      <w:r w:rsidRPr="00836BCB">
        <w:rPr>
          <w:rFonts w:ascii="Calibri" w:eastAsia="Calibri" w:hAnsi="Calibri" w:cs="Times New Roman"/>
        </w:rPr>
        <w:t>If NO, describe support or training needed: ____________________________________________________________________________________________________________________________________________________________</w:t>
      </w:r>
    </w:p>
    <w:p w14:paraId="0B477AE9" w14:textId="77777777" w:rsidR="00D93640" w:rsidRPr="00836BCB" w:rsidRDefault="00D93640" w:rsidP="00D93640">
      <w:pPr>
        <w:numPr>
          <w:ilvl w:val="0"/>
          <w:numId w:val="74"/>
        </w:numPr>
        <w:spacing w:after="160" w:line="360" w:lineRule="auto"/>
        <w:contextualSpacing/>
        <w:rPr>
          <w:rFonts w:ascii="Calibri" w:eastAsia="Calibri" w:hAnsi="Calibri" w:cs="Times New Roman"/>
        </w:rPr>
      </w:pPr>
      <w:r w:rsidRPr="00836BCB">
        <w:rPr>
          <w:rFonts w:ascii="Calibri" w:eastAsia="Calibri" w:hAnsi="Calibri" w:cs="Times New Roman"/>
        </w:rPr>
        <w:t xml:space="preserve">Is the person aware of their right to say, “No”? (Does the person understand the difference between consensual and non-consensual sex?)  </w:t>
      </w:r>
      <w:r w:rsidRPr="00836BCB">
        <w:rPr>
          <w:rFonts w:ascii="Calibri" w:eastAsia="Calibri" w:hAnsi="Calibri" w:cs="Times New Roman"/>
        </w:rPr>
        <w:fldChar w:fldCharType="begin">
          <w:ffData>
            <w:name w:val="Check3"/>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Yes   </w:t>
      </w:r>
      <w:r w:rsidRPr="00836BCB">
        <w:rPr>
          <w:rFonts w:ascii="Calibri" w:eastAsia="Calibri" w:hAnsi="Calibri" w:cs="Times New Roman"/>
        </w:rPr>
        <w:fldChar w:fldCharType="begin">
          <w:ffData>
            <w:name w:val="Check4"/>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No</w:t>
      </w:r>
    </w:p>
    <w:p w14:paraId="5042F18B" w14:textId="77777777" w:rsidR="00D93640" w:rsidRPr="00836BCB" w:rsidRDefault="00D93640" w:rsidP="00D93640">
      <w:pPr>
        <w:spacing w:after="160" w:line="480" w:lineRule="auto"/>
        <w:ind w:left="720"/>
        <w:contextualSpacing/>
        <w:rPr>
          <w:rFonts w:ascii="Calibri" w:eastAsia="Calibri" w:hAnsi="Calibri" w:cs="Times New Roman"/>
        </w:rPr>
      </w:pPr>
      <w:r w:rsidRPr="00836BCB">
        <w:rPr>
          <w:rFonts w:ascii="Calibri" w:eastAsia="Calibri" w:hAnsi="Calibri" w:cs="Times New Roman"/>
        </w:rPr>
        <w:t>Describe any areas of concern:   ____________________________________________________________________________________________________________________________________________________________</w:t>
      </w:r>
    </w:p>
    <w:p w14:paraId="3339447A" w14:textId="77777777" w:rsidR="00D93640" w:rsidRPr="00836BCB" w:rsidRDefault="00D93640" w:rsidP="00D93640">
      <w:pPr>
        <w:numPr>
          <w:ilvl w:val="0"/>
          <w:numId w:val="74"/>
        </w:numPr>
        <w:spacing w:after="160" w:line="360" w:lineRule="auto"/>
        <w:contextualSpacing/>
        <w:rPr>
          <w:rFonts w:ascii="Calibri" w:eastAsia="Calibri" w:hAnsi="Calibri" w:cs="Times New Roman"/>
        </w:rPr>
      </w:pPr>
      <w:r w:rsidRPr="00836BCB">
        <w:rPr>
          <w:rFonts w:ascii="Calibri" w:eastAsia="Calibri" w:hAnsi="Calibri" w:cs="Times New Roman"/>
        </w:rPr>
        <w:t xml:space="preserve">If applicable, does the person have a functional understanding of protected sex and birth control?  </w:t>
      </w:r>
      <w:r w:rsidRPr="00836BCB">
        <w:rPr>
          <w:rFonts w:ascii="Calibri" w:eastAsia="Calibri" w:hAnsi="Calibri" w:cs="Times New Roman"/>
        </w:rPr>
        <w:fldChar w:fldCharType="begin">
          <w:ffData>
            <w:name w:val="Check3"/>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Yes   </w:t>
      </w:r>
      <w:r w:rsidRPr="00836BCB">
        <w:rPr>
          <w:rFonts w:ascii="Calibri" w:eastAsia="Calibri" w:hAnsi="Calibri" w:cs="Times New Roman"/>
        </w:rPr>
        <w:fldChar w:fldCharType="begin">
          <w:ffData>
            <w:name w:val="Check4"/>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No</w:t>
      </w:r>
    </w:p>
    <w:p w14:paraId="3704D423" w14:textId="77777777" w:rsidR="00D93640" w:rsidRPr="00836BCB" w:rsidRDefault="00D93640" w:rsidP="00D93640">
      <w:pPr>
        <w:spacing w:after="160" w:line="480" w:lineRule="auto"/>
        <w:ind w:left="720"/>
        <w:contextualSpacing/>
        <w:rPr>
          <w:rFonts w:ascii="Calibri" w:eastAsia="Calibri" w:hAnsi="Calibri" w:cs="Times New Roman"/>
        </w:rPr>
      </w:pPr>
      <w:r w:rsidRPr="00836BCB">
        <w:rPr>
          <w:rFonts w:ascii="Calibri" w:eastAsia="Calibri" w:hAnsi="Calibri" w:cs="Times New Roman"/>
        </w:rPr>
        <w:lastRenderedPageBreak/>
        <w:t>Describe any areas of concern:   ____________________________________________________________________________________________________________________________________________________________</w:t>
      </w:r>
    </w:p>
    <w:p w14:paraId="4F4B180F" w14:textId="77777777" w:rsidR="00D93640" w:rsidRPr="00836BCB" w:rsidRDefault="00D93640" w:rsidP="00D93640">
      <w:pPr>
        <w:numPr>
          <w:ilvl w:val="0"/>
          <w:numId w:val="80"/>
        </w:numPr>
        <w:spacing w:after="160" w:line="360" w:lineRule="auto"/>
        <w:contextualSpacing/>
        <w:rPr>
          <w:rFonts w:ascii="Calibri" w:eastAsia="Calibri" w:hAnsi="Calibri" w:cs="Times New Roman"/>
          <w:b/>
        </w:rPr>
      </w:pPr>
      <w:r w:rsidRPr="00836BCB">
        <w:rPr>
          <w:rFonts w:ascii="Calibri" w:eastAsia="Calibri" w:hAnsi="Calibri" w:cs="Times New Roman"/>
          <w:b/>
        </w:rPr>
        <w:t>FIRST AID</w:t>
      </w:r>
    </w:p>
    <w:p w14:paraId="0EE6CD05" w14:textId="77777777" w:rsidR="00D93640" w:rsidRPr="00836BCB" w:rsidRDefault="00D93640" w:rsidP="00D93640">
      <w:pPr>
        <w:numPr>
          <w:ilvl w:val="0"/>
          <w:numId w:val="75"/>
        </w:numPr>
        <w:spacing w:after="160" w:line="360" w:lineRule="auto"/>
        <w:ind w:left="720"/>
        <w:contextualSpacing/>
        <w:rPr>
          <w:rFonts w:ascii="Calibri" w:eastAsia="Calibri" w:hAnsi="Calibri" w:cs="Times New Roman"/>
        </w:rPr>
      </w:pPr>
      <w:r w:rsidRPr="00836BCB">
        <w:rPr>
          <w:rFonts w:ascii="Calibri" w:eastAsia="Calibri" w:hAnsi="Calibri" w:cs="Times New Roman"/>
        </w:rPr>
        <w:t xml:space="preserve">Can the person administer basic first aid to himself/herself and access/use a first aid kit? </w:t>
      </w:r>
    </w:p>
    <w:p w14:paraId="4753FCED" w14:textId="77777777" w:rsidR="00D93640" w:rsidRPr="00836BCB" w:rsidRDefault="00D93640" w:rsidP="00D93640">
      <w:pPr>
        <w:spacing w:after="160" w:line="480" w:lineRule="auto"/>
        <w:ind w:left="720"/>
        <w:contextualSpacing/>
        <w:rPr>
          <w:rFonts w:ascii="Calibri" w:eastAsia="Calibri" w:hAnsi="Calibri" w:cs="Times New Roman"/>
        </w:rPr>
      </w:pPr>
      <w:r w:rsidRPr="00836BCB">
        <w:rPr>
          <w:rFonts w:ascii="Calibri" w:eastAsia="Calibri" w:hAnsi="Calibri" w:cs="Times New Roman"/>
        </w:rPr>
        <w:t xml:space="preserve"> </w:t>
      </w:r>
      <w:r w:rsidRPr="00836BCB">
        <w:rPr>
          <w:rFonts w:ascii="Calibri" w:eastAsia="Calibri" w:hAnsi="Calibri" w:cs="Times New Roman"/>
        </w:rPr>
        <w:fldChar w:fldCharType="begin">
          <w:ffData>
            <w:name w:val="Check3"/>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Yes   </w:t>
      </w:r>
      <w:r w:rsidRPr="00836BCB">
        <w:rPr>
          <w:rFonts w:ascii="Calibri" w:eastAsia="Calibri" w:hAnsi="Calibri" w:cs="Times New Roman"/>
        </w:rPr>
        <w:fldChar w:fldCharType="begin">
          <w:ffData>
            <w:name w:val="Check4"/>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No -- If NO, describe support or training needed: ____________________________________________________________________________________________________________________________________________________________</w:t>
      </w:r>
    </w:p>
    <w:p w14:paraId="7C1AEE34" w14:textId="77777777" w:rsidR="00D93640" w:rsidRPr="00836BCB" w:rsidRDefault="00D93640" w:rsidP="00D93640">
      <w:pPr>
        <w:numPr>
          <w:ilvl w:val="0"/>
          <w:numId w:val="80"/>
        </w:numPr>
        <w:spacing w:after="160" w:line="360" w:lineRule="auto"/>
        <w:contextualSpacing/>
        <w:rPr>
          <w:rFonts w:ascii="Calibri" w:eastAsia="Calibri" w:hAnsi="Calibri" w:cs="Times New Roman"/>
          <w:b/>
        </w:rPr>
      </w:pPr>
      <w:r w:rsidRPr="00836BCB">
        <w:rPr>
          <w:rFonts w:ascii="Calibri" w:eastAsia="Calibri" w:hAnsi="Calibri" w:cs="Times New Roman"/>
          <w:b/>
        </w:rPr>
        <w:t>SERIOUS ACCIDENTS AND ILLNESS</w:t>
      </w:r>
    </w:p>
    <w:p w14:paraId="3031467D" w14:textId="77777777" w:rsidR="00D93640" w:rsidRPr="00836BCB" w:rsidRDefault="00D93640" w:rsidP="00D93640">
      <w:pPr>
        <w:numPr>
          <w:ilvl w:val="0"/>
          <w:numId w:val="76"/>
        </w:numPr>
        <w:spacing w:after="160" w:line="480" w:lineRule="auto"/>
        <w:ind w:left="720"/>
        <w:contextualSpacing/>
        <w:rPr>
          <w:rFonts w:ascii="Calibri" w:eastAsia="Calibri" w:hAnsi="Calibri" w:cs="Times New Roman"/>
        </w:rPr>
      </w:pPr>
      <w:r w:rsidRPr="00836BCB">
        <w:rPr>
          <w:rFonts w:ascii="Calibri" w:eastAsia="Calibri" w:hAnsi="Calibri" w:cs="Times New Roman"/>
        </w:rPr>
        <w:t xml:space="preserve">Can the person recognize when he/she is ill or injured and requires outside help or attention?  </w:t>
      </w:r>
      <w:r w:rsidRPr="00836BCB">
        <w:rPr>
          <w:rFonts w:ascii="Calibri" w:eastAsia="Calibri" w:hAnsi="Calibri" w:cs="Times New Roman"/>
        </w:rPr>
        <w:fldChar w:fldCharType="begin">
          <w:ffData>
            <w:name w:val="Check3"/>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Yes   </w:t>
      </w:r>
      <w:r w:rsidRPr="00836BCB">
        <w:rPr>
          <w:rFonts w:ascii="Calibri" w:eastAsia="Calibri" w:hAnsi="Calibri" w:cs="Times New Roman"/>
        </w:rPr>
        <w:fldChar w:fldCharType="begin">
          <w:ffData>
            <w:name w:val="Check4"/>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No -- If NO, describe support or training needed: ____________________________________________________________________________________________________________________________________________________________</w:t>
      </w:r>
    </w:p>
    <w:p w14:paraId="6D69FE27" w14:textId="77777777" w:rsidR="00D93640" w:rsidRPr="00836BCB" w:rsidRDefault="00D93640" w:rsidP="00D93640">
      <w:pPr>
        <w:numPr>
          <w:ilvl w:val="0"/>
          <w:numId w:val="76"/>
        </w:numPr>
        <w:spacing w:after="160" w:line="360" w:lineRule="auto"/>
        <w:ind w:left="720" w:hanging="450"/>
        <w:contextualSpacing/>
        <w:rPr>
          <w:rFonts w:ascii="Calibri" w:eastAsia="Calibri" w:hAnsi="Calibri" w:cs="Times New Roman"/>
        </w:rPr>
      </w:pPr>
      <w:r w:rsidRPr="00836BCB">
        <w:rPr>
          <w:rFonts w:ascii="Calibri" w:eastAsia="Calibri" w:hAnsi="Calibri" w:cs="Times New Roman"/>
        </w:rPr>
        <w:t>Can the person access the following emergency assistance if needed:</w:t>
      </w:r>
    </w:p>
    <w:p w14:paraId="164808B8" w14:textId="77777777" w:rsidR="00D93640" w:rsidRPr="00836BCB" w:rsidRDefault="00D93640" w:rsidP="00D93640">
      <w:pPr>
        <w:spacing w:after="160" w:line="360" w:lineRule="auto"/>
        <w:ind w:left="720"/>
        <w:rPr>
          <w:rFonts w:ascii="Calibri" w:eastAsia="Calibri" w:hAnsi="Calibri" w:cs="Times New Roman"/>
        </w:rPr>
      </w:pPr>
      <w:r w:rsidRPr="00836BCB">
        <w:rPr>
          <w:rFonts w:ascii="Calibri" w:eastAsia="Calibri" w:hAnsi="Calibri" w:cs="Times New Roman"/>
        </w:rPr>
        <w:t xml:space="preserve">Dial 911?  </w:t>
      </w:r>
      <w:r w:rsidRPr="00836BCB">
        <w:rPr>
          <w:rFonts w:ascii="Calibri" w:eastAsia="Calibri" w:hAnsi="Calibri" w:cs="Times New Roman"/>
        </w:rPr>
        <w:fldChar w:fldCharType="begin">
          <w:ffData>
            <w:name w:val="Check3"/>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Yes   </w:t>
      </w:r>
      <w:r w:rsidRPr="00836BCB">
        <w:rPr>
          <w:rFonts w:ascii="Calibri" w:eastAsia="Calibri" w:hAnsi="Calibri" w:cs="Times New Roman"/>
        </w:rPr>
        <w:fldChar w:fldCharType="begin">
          <w:ffData>
            <w:name w:val="Check4"/>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No</w:t>
      </w:r>
    </w:p>
    <w:p w14:paraId="648339B5" w14:textId="77777777" w:rsidR="00D93640" w:rsidRPr="00836BCB" w:rsidRDefault="00D93640" w:rsidP="00D93640">
      <w:pPr>
        <w:spacing w:after="160" w:line="360" w:lineRule="auto"/>
        <w:ind w:left="720"/>
        <w:rPr>
          <w:rFonts w:ascii="Calibri" w:eastAsia="Calibri" w:hAnsi="Calibri" w:cs="Times New Roman"/>
        </w:rPr>
      </w:pPr>
      <w:r w:rsidRPr="00836BCB">
        <w:rPr>
          <w:rFonts w:ascii="Calibri" w:eastAsia="Calibri" w:hAnsi="Calibri" w:cs="Times New Roman"/>
        </w:rPr>
        <w:t xml:space="preserve">Access his/her waiver support coordinator or service provider 24-hours?  </w:t>
      </w:r>
      <w:r w:rsidRPr="00836BCB">
        <w:rPr>
          <w:rFonts w:ascii="Calibri" w:eastAsia="Calibri" w:hAnsi="Calibri" w:cs="Times New Roman"/>
        </w:rPr>
        <w:fldChar w:fldCharType="begin">
          <w:ffData>
            <w:name w:val="Check3"/>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Yes   </w:t>
      </w:r>
      <w:r w:rsidRPr="00836BCB">
        <w:rPr>
          <w:rFonts w:ascii="Calibri" w:eastAsia="Calibri" w:hAnsi="Calibri" w:cs="Times New Roman"/>
        </w:rPr>
        <w:fldChar w:fldCharType="begin">
          <w:ffData>
            <w:name w:val="Check4"/>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No</w:t>
      </w:r>
    </w:p>
    <w:p w14:paraId="1949BDCE" w14:textId="77777777" w:rsidR="00D93640" w:rsidRPr="00836BCB" w:rsidRDefault="00D93640" w:rsidP="00D93640">
      <w:pPr>
        <w:spacing w:after="160" w:line="360" w:lineRule="auto"/>
        <w:ind w:left="720"/>
        <w:rPr>
          <w:rFonts w:ascii="Calibri" w:eastAsia="Calibri" w:hAnsi="Calibri" w:cs="Times New Roman"/>
        </w:rPr>
      </w:pPr>
      <w:r w:rsidRPr="00836BCB">
        <w:rPr>
          <w:rFonts w:ascii="Calibri" w:eastAsia="Calibri" w:hAnsi="Calibri" w:cs="Times New Roman"/>
        </w:rPr>
        <w:t xml:space="preserve">Summon a roommate or neighbor?  </w:t>
      </w:r>
      <w:r w:rsidRPr="00836BCB">
        <w:rPr>
          <w:rFonts w:ascii="Calibri" w:eastAsia="Calibri" w:hAnsi="Calibri" w:cs="Times New Roman"/>
        </w:rPr>
        <w:fldChar w:fldCharType="begin">
          <w:ffData>
            <w:name w:val="Check3"/>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Yes   </w:t>
      </w:r>
      <w:r w:rsidRPr="00836BCB">
        <w:rPr>
          <w:rFonts w:ascii="Calibri" w:eastAsia="Calibri" w:hAnsi="Calibri" w:cs="Times New Roman"/>
        </w:rPr>
        <w:fldChar w:fldCharType="begin">
          <w:ffData>
            <w:name w:val="Check4"/>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No</w:t>
      </w:r>
    </w:p>
    <w:p w14:paraId="3D0354A3" w14:textId="77777777" w:rsidR="00D93640" w:rsidRPr="00836BCB" w:rsidRDefault="00D93640" w:rsidP="00D93640">
      <w:pPr>
        <w:spacing w:after="160" w:line="360" w:lineRule="auto"/>
        <w:ind w:left="720"/>
        <w:rPr>
          <w:rFonts w:ascii="Calibri" w:eastAsia="Calibri" w:hAnsi="Calibri" w:cs="Times New Roman"/>
        </w:rPr>
      </w:pPr>
      <w:r w:rsidRPr="00836BCB">
        <w:rPr>
          <w:rFonts w:ascii="Calibri" w:eastAsia="Calibri" w:hAnsi="Calibri" w:cs="Times New Roman"/>
        </w:rPr>
        <w:t>If NO, describe support or training needed: ____________________________________________________________________________________________________________________________________________________________</w:t>
      </w:r>
    </w:p>
    <w:p w14:paraId="43D2D206" w14:textId="77777777" w:rsidR="00D93640" w:rsidRPr="00836BCB" w:rsidRDefault="00D93640" w:rsidP="00D93640">
      <w:pPr>
        <w:numPr>
          <w:ilvl w:val="0"/>
          <w:numId w:val="80"/>
        </w:numPr>
        <w:spacing w:after="160" w:line="360" w:lineRule="auto"/>
        <w:contextualSpacing/>
        <w:rPr>
          <w:rFonts w:ascii="Calibri" w:eastAsia="Calibri" w:hAnsi="Calibri" w:cs="Times New Roman"/>
          <w:b/>
        </w:rPr>
      </w:pPr>
      <w:r w:rsidRPr="00836BCB">
        <w:rPr>
          <w:rFonts w:ascii="Calibri" w:eastAsia="Calibri" w:hAnsi="Calibri" w:cs="Times New Roman"/>
          <w:b/>
        </w:rPr>
        <w:t>SEVERE WEATHER AND OTHER NATURAL DISASTERS</w:t>
      </w:r>
    </w:p>
    <w:p w14:paraId="09CFFDBC" w14:textId="77777777" w:rsidR="00D93640" w:rsidRPr="00836BCB" w:rsidRDefault="00D93640" w:rsidP="00D93640">
      <w:pPr>
        <w:numPr>
          <w:ilvl w:val="0"/>
          <w:numId w:val="77"/>
        </w:numPr>
        <w:spacing w:after="160" w:line="360" w:lineRule="auto"/>
        <w:contextualSpacing/>
        <w:rPr>
          <w:rFonts w:ascii="Calibri" w:eastAsia="Calibri" w:hAnsi="Calibri" w:cs="Times New Roman"/>
          <w:b/>
        </w:rPr>
      </w:pPr>
      <w:r w:rsidRPr="00836BCB">
        <w:rPr>
          <w:rFonts w:ascii="Calibri" w:eastAsia="Calibri" w:hAnsi="Calibri" w:cs="Times New Roman"/>
        </w:rPr>
        <w:t>Does the person know how to respond to severe weather and other natural disasters?</w:t>
      </w:r>
    </w:p>
    <w:p w14:paraId="0B45C8B4" w14:textId="77777777" w:rsidR="00D93640" w:rsidRPr="00836BCB" w:rsidRDefault="00D93640" w:rsidP="00D93640">
      <w:pPr>
        <w:spacing w:after="160" w:line="480" w:lineRule="auto"/>
        <w:ind w:left="720"/>
        <w:rPr>
          <w:rFonts w:ascii="Calibri" w:eastAsia="Calibri" w:hAnsi="Calibri" w:cs="Times New Roman"/>
        </w:rPr>
      </w:pPr>
      <w:r w:rsidRPr="00836BCB">
        <w:rPr>
          <w:rFonts w:ascii="Calibri" w:eastAsia="Calibri" w:hAnsi="Calibri" w:cs="Times New Roman"/>
        </w:rPr>
        <w:fldChar w:fldCharType="begin">
          <w:ffData>
            <w:name w:val="Check3"/>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Yes   </w:t>
      </w:r>
      <w:r w:rsidRPr="00836BCB">
        <w:rPr>
          <w:rFonts w:ascii="Calibri" w:eastAsia="Calibri" w:hAnsi="Calibri" w:cs="Times New Roman"/>
        </w:rPr>
        <w:fldChar w:fldCharType="begin">
          <w:ffData>
            <w:name w:val="Check4"/>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No -- If NO, describe support or training needed: ____________________________________________________________________________________________________________________________________________________________</w:t>
      </w:r>
    </w:p>
    <w:p w14:paraId="0F3145BC" w14:textId="77777777" w:rsidR="00BC77DC" w:rsidRPr="00836BCB" w:rsidRDefault="00BC77DC" w:rsidP="00D93640">
      <w:pPr>
        <w:spacing w:after="160" w:line="480" w:lineRule="auto"/>
        <w:ind w:left="720"/>
        <w:rPr>
          <w:rFonts w:ascii="Calibri" w:eastAsia="Calibri" w:hAnsi="Calibri" w:cs="Times New Roman"/>
        </w:rPr>
      </w:pPr>
    </w:p>
    <w:p w14:paraId="704CF471" w14:textId="77777777" w:rsidR="00D93640" w:rsidRPr="00836BCB" w:rsidRDefault="00D93640" w:rsidP="00D93640">
      <w:pPr>
        <w:numPr>
          <w:ilvl w:val="0"/>
          <w:numId w:val="80"/>
        </w:numPr>
        <w:spacing w:after="160" w:line="360" w:lineRule="auto"/>
        <w:contextualSpacing/>
        <w:rPr>
          <w:rFonts w:ascii="Calibri" w:eastAsia="Calibri" w:hAnsi="Calibri" w:cs="Times New Roman"/>
          <w:b/>
        </w:rPr>
      </w:pPr>
      <w:r w:rsidRPr="00836BCB">
        <w:rPr>
          <w:rFonts w:ascii="Calibri" w:eastAsia="Calibri" w:hAnsi="Calibri" w:cs="Times New Roman"/>
          <w:b/>
        </w:rPr>
        <w:lastRenderedPageBreak/>
        <w:t xml:space="preserve">FIRE AND SAFETY CONSIDERATIONS  </w:t>
      </w:r>
    </w:p>
    <w:p w14:paraId="534A8744" w14:textId="77777777" w:rsidR="00D93640" w:rsidRPr="00836BCB" w:rsidRDefault="00D93640" w:rsidP="00D93640">
      <w:pPr>
        <w:numPr>
          <w:ilvl w:val="0"/>
          <w:numId w:val="78"/>
        </w:numPr>
        <w:spacing w:after="160" w:line="360" w:lineRule="auto"/>
        <w:contextualSpacing/>
        <w:rPr>
          <w:rFonts w:ascii="Calibri" w:eastAsia="Calibri" w:hAnsi="Calibri" w:cs="Times New Roman"/>
        </w:rPr>
      </w:pPr>
      <w:r w:rsidRPr="00836BCB">
        <w:rPr>
          <w:rFonts w:ascii="Calibri" w:eastAsia="Calibri" w:hAnsi="Calibri" w:cs="Times New Roman"/>
        </w:rPr>
        <w:t xml:space="preserve">Did the person demonstrate the proper use of a fire extinguisher?  </w:t>
      </w:r>
      <w:r w:rsidRPr="00836BCB">
        <w:rPr>
          <w:rFonts w:ascii="Calibri" w:eastAsia="Calibri" w:hAnsi="Calibri" w:cs="Times New Roman"/>
        </w:rPr>
        <w:fldChar w:fldCharType="begin">
          <w:ffData>
            <w:name w:val="Check3"/>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Yes   </w:t>
      </w:r>
      <w:r w:rsidRPr="00836BCB">
        <w:rPr>
          <w:rFonts w:ascii="Calibri" w:eastAsia="Calibri" w:hAnsi="Calibri" w:cs="Times New Roman"/>
        </w:rPr>
        <w:fldChar w:fldCharType="begin">
          <w:ffData>
            <w:name w:val="Check4"/>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No</w:t>
      </w:r>
    </w:p>
    <w:p w14:paraId="6D340B0D" w14:textId="77777777" w:rsidR="00D93640" w:rsidRPr="00836BCB" w:rsidRDefault="00D93640" w:rsidP="00D93640">
      <w:pPr>
        <w:numPr>
          <w:ilvl w:val="0"/>
          <w:numId w:val="78"/>
        </w:numPr>
        <w:spacing w:after="160" w:line="360" w:lineRule="auto"/>
        <w:contextualSpacing/>
        <w:rPr>
          <w:rFonts w:ascii="Calibri" w:eastAsia="Calibri" w:hAnsi="Calibri" w:cs="Times New Roman"/>
        </w:rPr>
      </w:pPr>
      <w:r w:rsidRPr="00836BCB">
        <w:rPr>
          <w:rFonts w:ascii="Calibri" w:eastAsia="Calibri" w:hAnsi="Calibri" w:cs="Times New Roman"/>
        </w:rPr>
        <w:t xml:space="preserve">Can the person self-evacuate through an accessible exit?  </w:t>
      </w:r>
      <w:r w:rsidRPr="00836BCB">
        <w:rPr>
          <w:rFonts w:ascii="Calibri" w:eastAsia="Calibri" w:hAnsi="Calibri" w:cs="Times New Roman"/>
        </w:rPr>
        <w:fldChar w:fldCharType="begin">
          <w:ffData>
            <w:name w:val="Check3"/>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Yes   </w:t>
      </w:r>
      <w:r w:rsidRPr="00836BCB">
        <w:rPr>
          <w:rFonts w:ascii="Calibri" w:eastAsia="Calibri" w:hAnsi="Calibri" w:cs="Times New Roman"/>
        </w:rPr>
        <w:fldChar w:fldCharType="begin">
          <w:ffData>
            <w:name w:val="Check4"/>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No</w:t>
      </w:r>
    </w:p>
    <w:p w14:paraId="0098D947" w14:textId="77777777" w:rsidR="00D93640" w:rsidRPr="00836BCB" w:rsidRDefault="00D93640" w:rsidP="00D93640">
      <w:pPr>
        <w:spacing w:after="160" w:line="360" w:lineRule="auto"/>
        <w:ind w:left="720"/>
        <w:contextualSpacing/>
        <w:rPr>
          <w:rFonts w:ascii="Calibri" w:eastAsia="Calibri" w:hAnsi="Calibri" w:cs="Times New Roman"/>
        </w:rPr>
      </w:pPr>
      <w:r w:rsidRPr="00836BCB">
        <w:rPr>
          <w:rFonts w:ascii="Calibri" w:eastAsia="Calibri" w:hAnsi="Calibri" w:cs="Times New Roman"/>
        </w:rPr>
        <w:t>If NO, describe support or training needed: ____________________________________________________________________________________________________________________________________________________________</w:t>
      </w:r>
    </w:p>
    <w:p w14:paraId="02D42D79" w14:textId="77777777" w:rsidR="00D93640" w:rsidRPr="00836BCB" w:rsidRDefault="00D93640" w:rsidP="00D93640">
      <w:pPr>
        <w:numPr>
          <w:ilvl w:val="0"/>
          <w:numId w:val="78"/>
        </w:numPr>
        <w:spacing w:after="160" w:line="360" w:lineRule="auto"/>
        <w:contextualSpacing/>
        <w:rPr>
          <w:rFonts w:ascii="Calibri" w:eastAsia="Calibri" w:hAnsi="Calibri" w:cs="Times New Roman"/>
        </w:rPr>
      </w:pPr>
      <w:r w:rsidRPr="00836BCB">
        <w:rPr>
          <w:rFonts w:ascii="Calibri" w:eastAsia="Calibri" w:hAnsi="Calibri" w:cs="Times New Roman"/>
        </w:rPr>
        <w:t xml:space="preserve">Does the person know where to go if they need to be temporarily relocated?  </w:t>
      </w:r>
      <w:r w:rsidRPr="00836BCB">
        <w:rPr>
          <w:rFonts w:ascii="Calibri" w:eastAsia="Calibri" w:hAnsi="Calibri" w:cs="Times New Roman"/>
        </w:rPr>
        <w:fldChar w:fldCharType="begin">
          <w:ffData>
            <w:name w:val="Check3"/>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Yes   </w:t>
      </w:r>
      <w:r w:rsidRPr="00836BCB">
        <w:rPr>
          <w:rFonts w:ascii="Calibri" w:eastAsia="Calibri" w:hAnsi="Calibri" w:cs="Times New Roman"/>
        </w:rPr>
        <w:fldChar w:fldCharType="begin">
          <w:ffData>
            <w:name w:val="Check4"/>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No</w:t>
      </w:r>
    </w:p>
    <w:p w14:paraId="20E122AC" w14:textId="77777777" w:rsidR="00D93640" w:rsidRPr="00836BCB" w:rsidRDefault="00D93640" w:rsidP="00D93640">
      <w:pPr>
        <w:spacing w:after="160" w:line="360" w:lineRule="auto"/>
        <w:ind w:left="720"/>
        <w:contextualSpacing/>
        <w:rPr>
          <w:rFonts w:ascii="Calibri" w:eastAsia="Calibri" w:hAnsi="Calibri" w:cs="Times New Roman"/>
        </w:rPr>
      </w:pPr>
      <w:r w:rsidRPr="00836BCB">
        <w:rPr>
          <w:rFonts w:ascii="Calibri" w:eastAsia="Calibri" w:hAnsi="Calibri" w:cs="Times New Roman"/>
        </w:rPr>
        <w:t>If YES, where?  __________________________________________________________________</w:t>
      </w:r>
    </w:p>
    <w:p w14:paraId="77FBE9CC" w14:textId="77777777" w:rsidR="00D93640" w:rsidRPr="00836BCB" w:rsidRDefault="00D93640" w:rsidP="00D93640">
      <w:pPr>
        <w:spacing w:after="160" w:line="360" w:lineRule="auto"/>
        <w:ind w:left="720"/>
        <w:contextualSpacing/>
        <w:rPr>
          <w:rFonts w:ascii="Calibri" w:eastAsia="Calibri" w:hAnsi="Calibri" w:cs="Times New Roman"/>
          <w:b/>
        </w:rPr>
      </w:pPr>
      <w:r w:rsidRPr="00836BCB">
        <w:rPr>
          <w:rFonts w:ascii="Calibri" w:eastAsia="Calibri" w:hAnsi="Calibri" w:cs="Times New Roman"/>
        </w:rPr>
        <w:t>If NO, describe support or training needed: ____________________________________________________________________________________________________________________________________________________________</w:t>
      </w:r>
      <w:r w:rsidRPr="00836BCB">
        <w:rPr>
          <w:rFonts w:ascii="Calibri" w:eastAsia="Calibri" w:hAnsi="Calibri" w:cs="Times New Roman"/>
          <w:b/>
        </w:rPr>
        <w:t xml:space="preserve"> </w:t>
      </w:r>
    </w:p>
    <w:p w14:paraId="16452957" w14:textId="77777777" w:rsidR="00D93640" w:rsidRPr="00836BCB" w:rsidRDefault="00D93640" w:rsidP="00D93640">
      <w:pPr>
        <w:numPr>
          <w:ilvl w:val="0"/>
          <w:numId w:val="80"/>
        </w:numPr>
        <w:spacing w:after="160" w:line="360" w:lineRule="auto"/>
        <w:contextualSpacing/>
        <w:rPr>
          <w:rFonts w:ascii="Calibri" w:eastAsia="Calibri" w:hAnsi="Calibri" w:cs="Times New Roman"/>
          <w:b/>
        </w:rPr>
      </w:pPr>
      <w:r w:rsidRPr="00836BCB">
        <w:rPr>
          <w:rFonts w:ascii="Calibri" w:eastAsia="Calibri" w:hAnsi="Calibri" w:cs="Times New Roman"/>
          <w:b/>
        </w:rPr>
        <w:t>PERSONAL CARE</w:t>
      </w:r>
    </w:p>
    <w:p w14:paraId="764FB1F7" w14:textId="77777777" w:rsidR="00D93640" w:rsidRPr="00836BCB" w:rsidRDefault="00D93640" w:rsidP="00D93640">
      <w:pPr>
        <w:numPr>
          <w:ilvl w:val="0"/>
          <w:numId w:val="79"/>
        </w:numPr>
        <w:spacing w:after="160" w:line="360" w:lineRule="auto"/>
        <w:contextualSpacing/>
        <w:rPr>
          <w:rFonts w:ascii="Calibri" w:eastAsia="Calibri" w:hAnsi="Calibri" w:cs="Times New Roman"/>
        </w:rPr>
      </w:pPr>
      <w:r w:rsidRPr="00836BCB">
        <w:rPr>
          <w:rFonts w:ascii="Calibri" w:eastAsia="Calibri" w:hAnsi="Calibri" w:cs="Times New Roman"/>
        </w:rPr>
        <w:t xml:space="preserve">Is the person independent in his/her self-care?  </w:t>
      </w:r>
      <w:r w:rsidRPr="00836BCB">
        <w:rPr>
          <w:rFonts w:ascii="Calibri" w:eastAsia="Calibri" w:hAnsi="Calibri" w:cs="Times New Roman"/>
        </w:rPr>
        <w:fldChar w:fldCharType="begin">
          <w:ffData>
            <w:name w:val="Check3"/>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Yes   </w:t>
      </w:r>
      <w:r w:rsidRPr="00836BCB">
        <w:rPr>
          <w:rFonts w:ascii="Calibri" w:eastAsia="Calibri" w:hAnsi="Calibri" w:cs="Times New Roman"/>
        </w:rPr>
        <w:fldChar w:fldCharType="begin">
          <w:ffData>
            <w:name w:val="Check4"/>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No</w:t>
      </w:r>
    </w:p>
    <w:p w14:paraId="6A6B35E2" w14:textId="77777777" w:rsidR="00D93640" w:rsidRPr="00836BCB" w:rsidRDefault="00D93640" w:rsidP="00D93640">
      <w:pPr>
        <w:spacing w:after="160" w:line="360" w:lineRule="auto"/>
        <w:ind w:left="720"/>
        <w:contextualSpacing/>
        <w:rPr>
          <w:rFonts w:ascii="Calibri" w:eastAsia="Calibri" w:hAnsi="Calibri" w:cs="Times New Roman"/>
          <w:b/>
        </w:rPr>
      </w:pPr>
      <w:r w:rsidRPr="00836BCB">
        <w:rPr>
          <w:rFonts w:ascii="Calibri" w:eastAsia="Calibri" w:hAnsi="Calibri" w:cs="Times New Roman"/>
        </w:rPr>
        <w:t>If NO, describe support or training needed: ____________________________________________________________________________________________________________________________________________________________</w:t>
      </w:r>
      <w:r w:rsidRPr="00836BCB">
        <w:rPr>
          <w:rFonts w:ascii="Calibri" w:eastAsia="Calibri" w:hAnsi="Calibri" w:cs="Times New Roman"/>
          <w:b/>
        </w:rPr>
        <w:t xml:space="preserve"> </w:t>
      </w:r>
    </w:p>
    <w:p w14:paraId="2DFF0155" w14:textId="77777777" w:rsidR="00D93640" w:rsidRPr="00836BCB" w:rsidRDefault="00D93640" w:rsidP="00D93640">
      <w:pPr>
        <w:spacing w:after="160" w:line="360" w:lineRule="auto"/>
        <w:ind w:left="720"/>
        <w:contextualSpacing/>
        <w:rPr>
          <w:rFonts w:ascii="Calibri" w:eastAsia="Calibri" w:hAnsi="Calibri" w:cs="Times New Roman"/>
        </w:rPr>
      </w:pPr>
      <w:r w:rsidRPr="00836BCB">
        <w:rPr>
          <w:rFonts w:ascii="Calibri" w:eastAsia="Calibri" w:hAnsi="Calibri" w:cs="Times New Roman"/>
        </w:rPr>
        <w:t xml:space="preserve">If NO, will the person need personal supports?  </w:t>
      </w:r>
      <w:r w:rsidRPr="00836BCB">
        <w:rPr>
          <w:rFonts w:ascii="Calibri" w:eastAsia="Calibri" w:hAnsi="Calibri" w:cs="Times New Roman"/>
        </w:rPr>
        <w:fldChar w:fldCharType="begin">
          <w:ffData>
            <w:name w:val="Check3"/>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Yes   </w:t>
      </w:r>
      <w:r w:rsidRPr="00836BCB">
        <w:rPr>
          <w:rFonts w:ascii="Calibri" w:eastAsia="Calibri" w:hAnsi="Calibri" w:cs="Times New Roman"/>
        </w:rPr>
        <w:fldChar w:fldCharType="begin">
          <w:ffData>
            <w:name w:val="Check4"/>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No</w:t>
      </w:r>
    </w:p>
    <w:p w14:paraId="2AE2F8BD" w14:textId="77777777" w:rsidR="00D93640" w:rsidRPr="00836BCB" w:rsidRDefault="00D93640" w:rsidP="00D93640">
      <w:pPr>
        <w:spacing w:after="160" w:line="360" w:lineRule="auto"/>
        <w:ind w:left="720"/>
        <w:contextualSpacing/>
        <w:rPr>
          <w:rFonts w:ascii="Calibri" w:eastAsia="Calibri" w:hAnsi="Calibri" w:cs="Times New Roman"/>
        </w:rPr>
      </w:pPr>
      <w:r w:rsidRPr="00836BCB">
        <w:rPr>
          <w:rFonts w:ascii="Calibri" w:eastAsia="Calibri" w:hAnsi="Calibri" w:cs="Times New Roman"/>
        </w:rPr>
        <w:t xml:space="preserve">If YES, has this service been arranged by the support coordinator?  </w:t>
      </w:r>
      <w:r w:rsidRPr="00836BCB">
        <w:rPr>
          <w:rFonts w:ascii="Calibri" w:eastAsia="Calibri" w:hAnsi="Calibri" w:cs="Times New Roman"/>
        </w:rPr>
        <w:fldChar w:fldCharType="begin">
          <w:ffData>
            <w:name w:val="Check3"/>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Yes   </w:t>
      </w:r>
      <w:r w:rsidRPr="00836BCB">
        <w:rPr>
          <w:rFonts w:ascii="Calibri" w:eastAsia="Calibri" w:hAnsi="Calibri" w:cs="Times New Roman"/>
        </w:rPr>
        <w:fldChar w:fldCharType="begin">
          <w:ffData>
            <w:name w:val="Check4"/>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No</w:t>
      </w:r>
    </w:p>
    <w:p w14:paraId="606D42D9" w14:textId="77777777" w:rsidR="00D93640" w:rsidRPr="00836BCB" w:rsidRDefault="00D93640" w:rsidP="00D93640">
      <w:pPr>
        <w:numPr>
          <w:ilvl w:val="0"/>
          <w:numId w:val="80"/>
        </w:numPr>
        <w:spacing w:after="160" w:line="360" w:lineRule="auto"/>
        <w:contextualSpacing/>
        <w:rPr>
          <w:rFonts w:ascii="Calibri" w:eastAsia="Calibri" w:hAnsi="Calibri" w:cs="Times New Roman"/>
          <w:b/>
        </w:rPr>
      </w:pPr>
      <w:r w:rsidRPr="00836BCB">
        <w:rPr>
          <w:rFonts w:ascii="Calibri" w:eastAsia="Calibri" w:hAnsi="Calibri" w:cs="Times New Roman"/>
          <w:b/>
        </w:rPr>
        <w:t>HOUSEHOLD MAINTENANCE/MANAGEMENT</w:t>
      </w:r>
    </w:p>
    <w:p w14:paraId="5AAA7704" w14:textId="77777777" w:rsidR="00D93640" w:rsidRPr="00836BCB" w:rsidRDefault="00D93640" w:rsidP="00D93640">
      <w:pPr>
        <w:numPr>
          <w:ilvl w:val="0"/>
          <w:numId w:val="81"/>
        </w:numPr>
        <w:spacing w:after="160" w:line="360" w:lineRule="auto"/>
        <w:contextualSpacing/>
        <w:rPr>
          <w:rFonts w:ascii="Calibri" w:eastAsia="Calibri" w:hAnsi="Calibri" w:cs="Times New Roman"/>
          <w:b/>
        </w:rPr>
      </w:pPr>
      <w:r w:rsidRPr="00836BCB">
        <w:rPr>
          <w:rFonts w:ascii="Calibri" w:eastAsia="Calibri" w:hAnsi="Calibri" w:cs="Times New Roman"/>
        </w:rPr>
        <w:t xml:space="preserve">Is the person able to independently maintain his/her home?  </w:t>
      </w:r>
      <w:r w:rsidRPr="00836BCB">
        <w:rPr>
          <w:rFonts w:ascii="Calibri" w:eastAsia="Calibri" w:hAnsi="Calibri" w:cs="Times New Roman"/>
        </w:rPr>
        <w:fldChar w:fldCharType="begin">
          <w:ffData>
            <w:name w:val="Check3"/>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Yes   </w:t>
      </w:r>
      <w:r w:rsidRPr="00836BCB">
        <w:rPr>
          <w:rFonts w:ascii="Calibri" w:eastAsia="Calibri" w:hAnsi="Calibri" w:cs="Times New Roman"/>
        </w:rPr>
        <w:fldChar w:fldCharType="begin">
          <w:ffData>
            <w:name w:val="Check4"/>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No</w:t>
      </w:r>
    </w:p>
    <w:p w14:paraId="58A4BBC7" w14:textId="77777777" w:rsidR="00D93640" w:rsidRPr="00836BCB" w:rsidRDefault="00D93640" w:rsidP="00D93640">
      <w:pPr>
        <w:spacing w:line="360" w:lineRule="auto"/>
        <w:ind w:left="720"/>
        <w:rPr>
          <w:rFonts w:ascii="Calibri" w:eastAsia="Calibri" w:hAnsi="Calibri" w:cs="Times New Roman"/>
        </w:rPr>
      </w:pPr>
      <w:r w:rsidRPr="00836BCB">
        <w:rPr>
          <w:rFonts w:ascii="Calibri" w:eastAsia="Calibri" w:hAnsi="Calibri" w:cs="Times New Roman"/>
        </w:rPr>
        <w:t>If NO, describe specific areas of support or training needed:</w:t>
      </w:r>
    </w:p>
    <w:p w14:paraId="42C4ADA4" w14:textId="77777777" w:rsidR="00D93640" w:rsidRPr="00836BCB" w:rsidRDefault="00D93640" w:rsidP="00D93640">
      <w:pPr>
        <w:spacing w:line="360" w:lineRule="auto"/>
        <w:ind w:left="720"/>
        <w:contextualSpacing/>
        <w:rPr>
          <w:rFonts w:ascii="Calibri" w:eastAsia="Calibri" w:hAnsi="Calibri" w:cs="Times New Roman"/>
          <w:b/>
        </w:rPr>
      </w:pPr>
      <w:r w:rsidRPr="00836BCB">
        <w:rPr>
          <w:rFonts w:ascii="Calibri" w:eastAsia="Calibri" w:hAnsi="Calibri" w:cs="Times New Roman"/>
        </w:rPr>
        <w:t>____________________________________________________________________________________________________________________________________________________________</w:t>
      </w:r>
      <w:r w:rsidRPr="00836BCB">
        <w:rPr>
          <w:rFonts w:ascii="Calibri" w:eastAsia="Calibri" w:hAnsi="Calibri" w:cs="Times New Roman"/>
          <w:b/>
        </w:rPr>
        <w:t xml:space="preserve"> </w:t>
      </w:r>
    </w:p>
    <w:p w14:paraId="0E463915" w14:textId="77777777" w:rsidR="00D93640" w:rsidRPr="00836BCB" w:rsidRDefault="00D93640" w:rsidP="00D93640">
      <w:pPr>
        <w:numPr>
          <w:ilvl w:val="0"/>
          <w:numId w:val="81"/>
        </w:numPr>
        <w:spacing w:after="160" w:line="360" w:lineRule="auto"/>
        <w:contextualSpacing/>
        <w:rPr>
          <w:rFonts w:ascii="Calibri" w:eastAsia="Calibri" w:hAnsi="Calibri" w:cs="Times New Roman"/>
          <w:b/>
        </w:rPr>
      </w:pPr>
      <w:r w:rsidRPr="00836BCB">
        <w:rPr>
          <w:rFonts w:ascii="Calibri" w:eastAsia="Calibri" w:hAnsi="Calibri" w:cs="Times New Roman"/>
        </w:rPr>
        <w:t xml:space="preserve">Can the person monitor his/her household for basic repairs needed and safety concerns such as leaky faucets, frayed electrical cords, etc.?  </w:t>
      </w:r>
      <w:r w:rsidRPr="00836BCB">
        <w:rPr>
          <w:rFonts w:ascii="Calibri" w:eastAsia="Calibri" w:hAnsi="Calibri" w:cs="Times New Roman"/>
        </w:rPr>
        <w:fldChar w:fldCharType="begin">
          <w:ffData>
            <w:name w:val="Check3"/>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Yes   </w:t>
      </w:r>
      <w:r w:rsidRPr="00836BCB">
        <w:rPr>
          <w:rFonts w:ascii="Calibri" w:eastAsia="Calibri" w:hAnsi="Calibri" w:cs="Times New Roman"/>
        </w:rPr>
        <w:fldChar w:fldCharType="begin">
          <w:ffData>
            <w:name w:val="Check4"/>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No</w:t>
      </w:r>
    </w:p>
    <w:p w14:paraId="37089F90" w14:textId="77777777" w:rsidR="00D93640" w:rsidRPr="00836BCB" w:rsidRDefault="00D93640" w:rsidP="00D93640">
      <w:pPr>
        <w:spacing w:line="360" w:lineRule="auto"/>
        <w:ind w:left="720"/>
        <w:rPr>
          <w:rFonts w:ascii="Calibri" w:eastAsia="Calibri" w:hAnsi="Calibri" w:cs="Times New Roman"/>
        </w:rPr>
      </w:pPr>
      <w:r w:rsidRPr="00836BCB">
        <w:rPr>
          <w:rFonts w:ascii="Calibri" w:eastAsia="Calibri" w:hAnsi="Calibri" w:cs="Times New Roman"/>
        </w:rPr>
        <w:t>If NO, describe specific areas of support or training needed:</w:t>
      </w:r>
    </w:p>
    <w:p w14:paraId="60DE3559" w14:textId="77777777" w:rsidR="00D93640" w:rsidRPr="00836BCB" w:rsidRDefault="00D93640" w:rsidP="00D93640">
      <w:pPr>
        <w:spacing w:line="360" w:lineRule="auto"/>
        <w:ind w:left="720"/>
        <w:contextualSpacing/>
        <w:rPr>
          <w:rFonts w:ascii="Calibri" w:eastAsia="Calibri" w:hAnsi="Calibri" w:cs="Times New Roman"/>
        </w:rPr>
      </w:pPr>
      <w:r w:rsidRPr="00836BCB">
        <w:rPr>
          <w:rFonts w:ascii="Calibri" w:eastAsia="Calibri" w:hAnsi="Calibri" w:cs="Times New Roman"/>
        </w:rPr>
        <w:t>____________________________________________________________________________________________________________________________________________________________</w:t>
      </w:r>
      <w:r w:rsidRPr="00836BCB">
        <w:rPr>
          <w:rFonts w:ascii="Calibri" w:eastAsia="Calibri" w:hAnsi="Calibri" w:cs="Times New Roman"/>
          <w:b/>
        </w:rPr>
        <w:t xml:space="preserve"> </w:t>
      </w:r>
    </w:p>
    <w:p w14:paraId="47B16F99" w14:textId="77777777" w:rsidR="00D93640" w:rsidRPr="00836BCB" w:rsidRDefault="00D93640" w:rsidP="00D93640">
      <w:pPr>
        <w:numPr>
          <w:ilvl w:val="0"/>
          <w:numId w:val="81"/>
        </w:numPr>
        <w:spacing w:after="160" w:line="360" w:lineRule="auto"/>
        <w:contextualSpacing/>
        <w:rPr>
          <w:rFonts w:ascii="Calibri" w:eastAsia="Calibri" w:hAnsi="Calibri" w:cs="Times New Roman"/>
        </w:rPr>
      </w:pPr>
      <w:r w:rsidRPr="00836BCB">
        <w:rPr>
          <w:rFonts w:ascii="Calibri" w:eastAsia="Calibri" w:hAnsi="Calibri" w:cs="Times New Roman"/>
        </w:rPr>
        <w:t xml:space="preserve">Can the person contact the landlord and/or service technicians for needed repairs?  </w:t>
      </w:r>
    </w:p>
    <w:p w14:paraId="7D13195E" w14:textId="77777777" w:rsidR="00D93640" w:rsidRPr="00836BCB" w:rsidRDefault="00D93640" w:rsidP="00D93640">
      <w:pPr>
        <w:spacing w:line="360" w:lineRule="auto"/>
        <w:ind w:left="720"/>
        <w:contextualSpacing/>
        <w:rPr>
          <w:rFonts w:ascii="Calibri" w:eastAsia="Calibri" w:hAnsi="Calibri" w:cs="Times New Roman"/>
        </w:rPr>
      </w:pPr>
      <w:r w:rsidRPr="00836BCB">
        <w:rPr>
          <w:rFonts w:ascii="Calibri" w:eastAsia="Calibri" w:hAnsi="Calibri" w:cs="Times New Roman"/>
        </w:rPr>
        <w:fldChar w:fldCharType="begin">
          <w:ffData>
            <w:name w:val="Check3"/>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Yes   </w:t>
      </w:r>
      <w:r w:rsidRPr="00836BCB">
        <w:rPr>
          <w:rFonts w:ascii="Calibri" w:eastAsia="Calibri" w:hAnsi="Calibri" w:cs="Times New Roman"/>
        </w:rPr>
        <w:fldChar w:fldCharType="begin">
          <w:ffData>
            <w:name w:val="Check4"/>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No -- If NO, describe support or training needed:</w:t>
      </w:r>
    </w:p>
    <w:p w14:paraId="60C134B7" w14:textId="77777777" w:rsidR="00D93640" w:rsidRPr="00836BCB" w:rsidRDefault="00D93640" w:rsidP="00D93640">
      <w:pPr>
        <w:spacing w:line="360" w:lineRule="auto"/>
        <w:ind w:left="720"/>
        <w:contextualSpacing/>
        <w:rPr>
          <w:rFonts w:ascii="Calibri" w:eastAsia="Calibri" w:hAnsi="Calibri" w:cs="Times New Roman"/>
          <w:b/>
        </w:rPr>
      </w:pPr>
      <w:r w:rsidRPr="00836BCB">
        <w:rPr>
          <w:rFonts w:ascii="Calibri" w:eastAsia="Calibri" w:hAnsi="Calibri" w:cs="Times New Roman"/>
        </w:rPr>
        <w:t>____________________________________________________________________________________________________________________________________________________________</w:t>
      </w:r>
      <w:r w:rsidRPr="00836BCB">
        <w:rPr>
          <w:rFonts w:ascii="Calibri" w:eastAsia="Calibri" w:hAnsi="Calibri" w:cs="Times New Roman"/>
          <w:b/>
        </w:rPr>
        <w:t xml:space="preserve"> </w:t>
      </w:r>
    </w:p>
    <w:p w14:paraId="6F103D33" w14:textId="77777777" w:rsidR="00D93640" w:rsidRPr="00836BCB" w:rsidRDefault="00D93640" w:rsidP="00D93640">
      <w:pPr>
        <w:numPr>
          <w:ilvl w:val="0"/>
          <w:numId w:val="81"/>
        </w:numPr>
        <w:spacing w:after="160" w:line="360" w:lineRule="auto"/>
        <w:contextualSpacing/>
        <w:rPr>
          <w:rFonts w:ascii="Calibri" w:eastAsia="Calibri" w:hAnsi="Calibri" w:cs="Times New Roman"/>
          <w:b/>
        </w:rPr>
      </w:pPr>
      <w:r w:rsidRPr="00836BCB">
        <w:rPr>
          <w:rFonts w:ascii="Calibri" w:eastAsia="Calibri" w:hAnsi="Calibri" w:cs="Times New Roman"/>
        </w:rPr>
        <w:lastRenderedPageBreak/>
        <w:t xml:space="preserve">Does the person know how to secure exterior doors and windows, etc. at night or when he/she leaves the house?  </w:t>
      </w:r>
      <w:r w:rsidRPr="00836BCB">
        <w:rPr>
          <w:rFonts w:ascii="Calibri" w:eastAsia="Calibri" w:hAnsi="Calibri" w:cs="Times New Roman"/>
        </w:rPr>
        <w:fldChar w:fldCharType="begin">
          <w:ffData>
            <w:name w:val="Check3"/>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Yes   </w:t>
      </w:r>
      <w:r w:rsidRPr="00836BCB">
        <w:rPr>
          <w:rFonts w:ascii="Calibri" w:eastAsia="Calibri" w:hAnsi="Calibri" w:cs="Times New Roman"/>
        </w:rPr>
        <w:fldChar w:fldCharType="begin">
          <w:ffData>
            <w:name w:val="Check4"/>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No</w:t>
      </w:r>
    </w:p>
    <w:p w14:paraId="5D08BCDF" w14:textId="77777777" w:rsidR="00D93640" w:rsidRPr="00836BCB" w:rsidRDefault="00D93640" w:rsidP="00D93640">
      <w:pPr>
        <w:spacing w:line="360" w:lineRule="auto"/>
        <w:ind w:left="720"/>
        <w:contextualSpacing/>
        <w:rPr>
          <w:rFonts w:ascii="Calibri" w:eastAsia="Calibri" w:hAnsi="Calibri" w:cs="Times New Roman"/>
          <w:b/>
        </w:rPr>
      </w:pPr>
      <w:r w:rsidRPr="00836BCB">
        <w:rPr>
          <w:rFonts w:ascii="Calibri" w:eastAsia="Calibri" w:hAnsi="Calibri" w:cs="Times New Roman"/>
        </w:rPr>
        <w:t xml:space="preserve">If YES, do they consistently remember to do so?  </w:t>
      </w:r>
      <w:r w:rsidRPr="00836BCB">
        <w:rPr>
          <w:rFonts w:ascii="Calibri" w:eastAsia="Calibri" w:hAnsi="Calibri" w:cs="Times New Roman"/>
        </w:rPr>
        <w:fldChar w:fldCharType="begin">
          <w:ffData>
            <w:name w:val="Check3"/>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Yes   </w:t>
      </w:r>
      <w:r w:rsidRPr="00836BCB">
        <w:rPr>
          <w:rFonts w:ascii="Calibri" w:eastAsia="Calibri" w:hAnsi="Calibri" w:cs="Times New Roman"/>
        </w:rPr>
        <w:fldChar w:fldCharType="begin">
          <w:ffData>
            <w:name w:val="Check4"/>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No</w:t>
      </w:r>
    </w:p>
    <w:p w14:paraId="33428DDB" w14:textId="77777777" w:rsidR="00D93640" w:rsidRPr="00836BCB" w:rsidRDefault="00D93640" w:rsidP="00D93640">
      <w:pPr>
        <w:numPr>
          <w:ilvl w:val="0"/>
          <w:numId w:val="81"/>
        </w:numPr>
        <w:spacing w:after="160" w:line="360" w:lineRule="auto"/>
        <w:contextualSpacing/>
        <w:rPr>
          <w:rFonts w:ascii="Calibri" w:eastAsia="Calibri" w:hAnsi="Calibri" w:cs="Times New Roman"/>
        </w:rPr>
      </w:pPr>
      <w:r w:rsidRPr="00836BCB">
        <w:rPr>
          <w:rFonts w:ascii="Calibri" w:eastAsia="Calibri" w:hAnsi="Calibri" w:cs="Times New Roman"/>
        </w:rPr>
        <w:t xml:space="preserve">Is the person aware of their right to ask would be visitors to identify themselves and to refuse entry if they so desire?  </w:t>
      </w:r>
      <w:r w:rsidRPr="00836BCB">
        <w:rPr>
          <w:rFonts w:ascii="Calibri" w:eastAsia="Calibri" w:hAnsi="Calibri" w:cs="Times New Roman"/>
        </w:rPr>
        <w:fldChar w:fldCharType="begin">
          <w:ffData>
            <w:name w:val="Check3"/>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Yes   </w:t>
      </w:r>
      <w:r w:rsidRPr="00836BCB">
        <w:rPr>
          <w:rFonts w:ascii="Calibri" w:eastAsia="Calibri" w:hAnsi="Calibri" w:cs="Times New Roman"/>
        </w:rPr>
        <w:fldChar w:fldCharType="begin">
          <w:ffData>
            <w:name w:val="Check4"/>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No</w:t>
      </w:r>
    </w:p>
    <w:p w14:paraId="1B48D20B" w14:textId="77777777" w:rsidR="00D93640" w:rsidRPr="00836BCB" w:rsidRDefault="00D93640" w:rsidP="00D93640">
      <w:pPr>
        <w:numPr>
          <w:ilvl w:val="0"/>
          <w:numId w:val="80"/>
        </w:numPr>
        <w:spacing w:after="160" w:line="360" w:lineRule="auto"/>
        <w:contextualSpacing/>
        <w:rPr>
          <w:rFonts w:ascii="Calibri" w:eastAsia="Calibri" w:hAnsi="Calibri" w:cs="Times New Roman"/>
          <w:b/>
        </w:rPr>
      </w:pPr>
      <w:r w:rsidRPr="00836BCB">
        <w:rPr>
          <w:rFonts w:ascii="Calibri" w:eastAsia="Calibri" w:hAnsi="Calibri" w:cs="Times New Roman"/>
          <w:b/>
        </w:rPr>
        <w:t>MONEY MANAGEMENT</w:t>
      </w:r>
    </w:p>
    <w:p w14:paraId="53AEAE69" w14:textId="77777777" w:rsidR="00D93640" w:rsidRPr="00836BCB" w:rsidRDefault="00D93640" w:rsidP="00D93640">
      <w:pPr>
        <w:numPr>
          <w:ilvl w:val="0"/>
          <w:numId w:val="82"/>
        </w:numPr>
        <w:spacing w:after="160" w:line="360" w:lineRule="auto"/>
        <w:contextualSpacing/>
        <w:rPr>
          <w:rFonts w:ascii="Calibri" w:eastAsia="Calibri" w:hAnsi="Calibri" w:cs="Times New Roman"/>
        </w:rPr>
      </w:pPr>
      <w:r w:rsidRPr="00836BCB">
        <w:rPr>
          <w:rFonts w:ascii="Calibri" w:eastAsia="Calibri" w:hAnsi="Calibri" w:cs="Times New Roman"/>
        </w:rPr>
        <w:t xml:space="preserve">Can the person make simple purchases (up to $10)?  </w:t>
      </w:r>
      <w:r w:rsidRPr="00836BCB">
        <w:rPr>
          <w:rFonts w:ascii="Calibri" w:eastAsia="Calibri" w:hAnsi="Calibri" w:cs="Times New Roman"/>
        </w:rPr>
        <w:fldChar w:fldCharType="begin">
          <w:ffData>
            <w:name w:val="Check3"/>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Yes   </w:t>
      </w:r>
      <w:r w:rsidRPr="00836BCB">
        <w:rPr>
          <w:rFonts w:ascii="Calibri" w:eastAsia="Calibri" w:hAnsi="Calibri" w:cs="Times New Roman"/>
        </w:rPr>
        <w:fldChar w:fldCharType="begin">
          <w:ffData>
            <w:name w:val="Check4"/>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No</w:t>
      </w:r>
    </w:p>
    <w:p w14:paraId="6F65D7BF" w14:textId="77777777" w:rsidR="00D93640" w:rsidRPr="00836BCB" w:rsidRDefault="00D93640" w:rsidP="00D93640">
      <w:pPr>
        <w:numPr>
          <w:ilvl w:val="0"/>
          <w:numId w:val="82"/>
        </w:numPr>
        <w:spacing w:after="160" w:line="360" w:lineRule="auto"/>
        <w:contextualSpacing/>
        <w:rPr>
          <w:rFonts w:ascii="Calibri" w:eastAsia="Calibri" w:hAnsi="Calibri" w:cs="Times New Roman"/>
        </w:rPr>
      </w:pPr>
      <w:r w:rsidRPr="00836BCB">
        <w:rPr>
          <w:rFonts w:ascii="Calibri" w:eastAsia="Calibri" w:hAnsi="Calibri" w:cs="Times New Roman"/>
        </w:rPr>
        <w:t xml:space="preserve">Can the person count change?  </w:t>
      </w:r>
      <w:r w:rsidRPr="00836BCB">
        <w:rPr>
          <w:rFonts w:ascii="Calibri" w:eastAsia="Calibri" w:hAnsi="Calibri" w:cs="Times New Roman"/>
        </w:rPr>
        <w:fldChar w:fldCharType="begin">
          <w:ffData>
            <w:name w:val="Check3"/>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Yes   </w:t>
      </w:r>
      <w:r w:rsidRPr="00836BCB">
        <w:rPr>
          <w:rFonts w:ascii="Calibri" w:eastAsia="Calibri" w:hAnsi="Calibri" w:cs="Times New Roman"/>
        </w:rPr>
        <w:fldChar w:fldCharType="begin">
          <w:ffData>
            <w:name w:val="Check4"/>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No</w:t>
      </w:r>
    </w:p>
    <w:p w14:paraId="31129FEA" w14:textId="77777777" w:rsidR="00D93640" w:rsidRPr="00836BCB" w:rsidRDefault="00D93640" w:rsidP="00D93640">
      <w:pPr>
        <w:numPr>
          <w:ilvl w:val="0"/>
          <w:numId w:val="82"/>
        </w:numPr>
        <w:spacing w:after="160" w:line="360" w:lineRule="auto"/>
        <w:contextualSpacing/>
        <w:rPr>
          <w:rFonts w:ascii="Calibri" w:eastAsia="Calibri" w:hAnsi="Calibri" w:cs="Times New Roman"/>
        </w:rPr>
      </w:pPr>
      <w:r w:rsidRPr="00836BCB">
        <w:rPr>
          <w:rFonts w:ascii="Calibri" w:eastAsia="Calibri" w:hAnsi="Calibri" w:cs="Times New Roman"/>
        </w:rPr>
        <w:t xml:space="preserve">Can the person write checks to pay bills or make purchases?  </w:t>
      </w:r>
      <w:r w:rsidRPr="00836BCB">
        <w:rPr>
          <w:rFonts w:ascii="Calibri" w:eastAsia="Calibri" w:hAnsi="Calibri" w:cs="Times New Roman"/>
        </w:rPr>
        <w:fldChar w:fldCharType="begin">
          <w:ffData>
            <w:name w:val="Check3"/>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Yes   </w:t>
      </w:r>
      <w:r w:rsidRPr="00836BCB">
        <w:rPr>
          <w:rFonts w:ascii="Calibri" w:eastAsia="Calibri" w:hAnsi="Calibri" w:cs="Times New Roman"/>
        </w:rPr>
        <w:fldChar w:fldCharType="begin">
          <w:ffData>
            <w:name w:val="Check4"/>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No</w:t>
      </w:r>
    </w:p>
    <w:p w14:paraId="328DB2A5" w14:textId="77777777" w:rsidR="00D93640" w:rsidRPr="00836BCB" w:rsidRDefault="00D93640" w:rsidP="00D93640">
      <w:pPr>
        <w:numPr>
          <w:ilvl w:val="0"/>
          <w:numId w:val="82"/>
        </w:numPr>
        <w:spacing w:after="160" w:line="360" w:lineRule="auto"/>
        <w:contextualSpacing/>
        <w:rPr>
          <w:rFonts w:ascii="Calibri" w:eastAsia="Calibri" w:hAnsi="Calibri" w:cs="Times New Roman"/>
        </w:rPr>
      </w:pPr>
      <w:r w:rsidRPr="00836BCB">
        <w:rPr>
          <w:rFonts w:ascii="Calibri" w:eastAsia="Calibri" w:hAnsi="Calibri" w:cs="Times New Roman"/>
        </w:rPr>
        <w:t xml:space="preserve">Can the person sign their checks?  </w:t>
      </w:r>
      <w:r w:rsidRPr="00836BCB">
        <w:rPr>
          <w:rFonts w:ascii="Calibri" w:eastAsia="Calibri" w:hAnsi="Calibri" w:cs="Times New Roman"/>
        </w:rPr>
        <w:fldChar w:fldCharType="begin">
          <w:ffData>
            <w:name w:val="Check3"/>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Yes   </w:t>
      </w:r>
      <w:r w:rsidRPr="00836BCB">
        <w:rPr>
          <w:rFonts w:ascii="Calibri" w:eastAsia="Calibri" w:hAnsi="Calibri" w:cs="Times New Roman"/>
        </w:rPr>
        <w:fldChar w:fldCharType="begin">
          <w:ffData>
            <w:name w:val="Check4"/>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No</w:t>
      </w:r>
    </w:p>
    <w:p w14:paraId="010B273B" w14:textId="77777777" w:rsidR="00D93640" w:rsidRPr="00836BCB" w:rsidRDefault="00D93640" w:rsidP="00D93640">
      <w:pPr>
        <w:numPr>
          <w:ilvl w:val="0"/>
          <w:numId w:val="82"/>
        </w:numPr>
        <w:spacing w:after="160" w:line="360" w:lineRule="auto"/>
        <w:contextualSpacing/>
        <w:rPr>
          <w:rFonts w:ascii="Calibri" w:eastAsia="Calibri" w:hAnsi="Calibri" w:cs="Times New Roman"/>
        </w:rPr>
      </w:pPr>
      <w:r w:rsidRPr="00836BCB">
        <w:rPr>
          <w:rFonts w:ascii="Calibri" w:eastAsia="Calibri" w:hAnsi="Calibri" w:cs="Times New Roman"/>
        </w:rPr>
        <w:t xml:space="preserve">Can the person make bank transactions independently?  </w:t>
      </w:r>
      <w:r w:rsidRPr="00836BCB">
        <w:rPr>
          <w:rFonts w:ascii="Calibri" w:eastAsia="Calibri" w:hAnsi="Calibri" w:cs="Times New Roman"/>
        </w:rPr>
        <w:fldChar w:fldCharType="begin">
          <w:ffData>
            <w:name w:val="Check3"/>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Yes   </w:t>
      </w:r>
      <w:r w:rsidRPr="00836BCB">
        <w:rPr>
          <w:rFonts w:ascii="Calibri" w:eastAsia="Calibri" w:hAnsi="Calibri" w:cs="Times New Roman"/>
        </w:rPr>
        <w:fldChar w:fldCharType="begin">
          <w:ffData>
            <w:name w:val="Check4"/>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No</w:t>
      </w:r>
    </w:p>
    <w:p w14:paraId="23ECBA42" w14:textId="77777777" w:rsidR="00D93640" w:rsidRPr="00836BCB" w:rsidRDefault="00D93640" w:rsidP="00D93640">
      <w:pPr>
        <w:spacing w:after="160" w:line="360" w:lineRule="auto"/>
        <w:ind w:left="720"/>
        <w:contextualSpacing/>
        <w:rPr>
          <w:rFonts w:ascii="Calibri" w:eastAsia="Calibri" w:hAnsi="Calibri" w:cs="Times New Roman"/>
          <w:b/>
        </w:rPr>
      </w:pPr>
      <w:r w:rsidRPr="00836BCB">
        <w:rPr>
          <w:rFonts w:ascii="Calibri" w:eastAsia="Calibri" w:hAnsi="Calibri" w:cs="Times New Roman"/>
        </w:rPr>
        <w:t>If NO, describe areas of concern: ____________________________________________________________________________________________________________________________________________________________</w:t>
      </w:r>
      <w:r w:rsidRPr="00836BCB">
        <w:rPr>
          <w:rFonts w:ascii="Calibri" w:eastAsia="Calibri" w:hAnsi="Calibri" w:cs="Times New Roman"/>
          <w:b/>
        </w:rPr>
        <w:t xml:space="preserve"> </w:t>
      </w:r>
    </w:p>
    <w:p w14:paraId="4BB235D1" w14:textId="77777777" w:rsidR="00D93640" w:rsidRPr="00836BCB" w:rsidRDefault="00D93640" w:rsidP="00D93640">
      <w:pPr>
        <w:numPr>
          <w:ilvl w:val="0"/>
          <w:numId w:val="82"/>
        </w:numPr>
        <w:spacing w:after="160" w:line="360" w:lineRule="auto"/>
        <w:contextualSpacing/>
        <w:rPr>
          <w:rFonts w:ascii="Calibri" w:eastAsia="Calibri" w:hAnsi="Calibri" w:cs="Times New Roman"/>
        </w:rPr>
      </w:pPr>
      <w:r w:rsidRPr="00836BCB">
        <w:rPr>
          <w:rFonts w:ascii="Calibri" w:eastAsia="Calibri" w:hAnsi="Calibri" w:cs="Times New Roman"/>
        </w:rPr>
        <w:t xml:space="preserve">Can the person prepare a basic budget?  </w:t>
      </w:r>
      <w:r w:rsidRPr="00836BCB">
        <w:rPr>
          <w:rFonts w:ascii="Calibri" w:eastAsia="Calibri" w:hAnsi="Calibri" w:cs="Times New Roman"/>
        </w:rPr>
        <w:fldChar w:fldCharType="begin">
          <w:ffData>
            <w:name w:val="Check3"/>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Yes   </w:t>
      </w:r>
      <w:r w:rsidRPr="00836BCB">
        <w:rPr>
          <w:rFonts w:ascii="Calibri" w:eastAsia="Calibri" w:hAnsi="Calibri" w:cs="Times New Roman"/>
        </w:rPr>
        <w:fldChar w:fldCharType="begin">
          <w:ffData>
            <w:name w:val="Check4"/>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No</w:t>
      </w:r>
    </w:p>
    <w:p w14:paraId="0EC76EFB" w14:textId="77777777" w:rsidR="00D93640" w:rsidRPr="00836BCB" w:rsidRDefault="00D93640" w:rsidP="00D93640">
      <w:pPr>
        <w:numPr>
          <w:ilvl w:val="0"/>
          <w:numId w:val="82"/>
        </w:numPr>
        <w:spacing w:after="160" w:line="360" w:lineRule="auto"/>
        <w:contextualSpacing/>
        <w:rPr>
          <w:rFonts w:ascii="Calibri" w:eastAsia="Calibri" w:hAnsi="Calibri" w:cs="Times New Roman"/>
        </w:rPr>
      </w:pPr>
      <w:r w:rsidRPr="00836BCB">
        <w:rPr>
          <w:rFonts w:ascii="Calibri" w:eastAsia="Calibri" w:hAnsi="Calibri" w:cs="Times New Roman"/>
        </w:rPr>
        <w:t xml:space="preserve">Can the person follow a basic budget?  </w:t>
      </w:r>
      <w:r w:rsidRPr="00836BCB">
        <w:rPr>
          <w:rFonts w:ascii="Calibri" w:eastAsia="Calibri" w:hAnsi="Calibri" w:cs="Times New Roman"/>
        </w:rPr>
        <w:fldChar w:fldCharType="begin">
          <w:ffData>
            <w:name w:val="Check3"/>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Yes   </w:t>
      </w:r>
      <w:r w:rsidRPr="00836BCB">
        <w:rPr>
          <w:rFonts w:ascii="Calibri" w:eastAsia="Calibri" w:hAnsi="Calibri" w:cs="Times New Roman"/>
        </w:rPr>
        <w:fldChar w:fldCharType="begin">
          <w:ffData>
            <w:name w:val="Check4"/>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No</w:t>
      </w:r>
    </w:p>
    <w:p w14:paraId="13F9391A" w14:textId="77777777" w:rsidR="00D93640" w:rsidRPr="00836BCB" w:rsidRDefault="00D93640" w:rsidP="00D93640">
      <w:pPr>
        <w:spacing w:after="160" w:line="360" w:lineRule="auto"/>
        <w:ind w:left="720"/>
        <w:contextualSpacing/>
        <w:rPr>
          <w:rFonts w:ascii="Calibri" w:eastAsia="Calibri" w:hAnsi="Calibri" w:cs="Times New Roman"/>
        </w:rPr>
      </w:pPr>
      <w:r w:rsidRPr="00836BCB">
        <w:rPr>
          <w:rFonts w:ascii="Calibri" w:eastAsia="Calibri" w:hAnsi="Calibri" w:cs="Times New Roman"/>
        </w:rPr>
        <w:t>If NO, describe areas of concern:</w:t>
      </w:r>
    </w:p>
    <w:p w14:paraId="5B104A79" w14:textId="77777777" w:rsidR="00D93640" w:rsidRPr="00836BCB" w:rsidRDefault="00D93640" w:rsidP="00D93640">
      <w:pPr>
        <w:spacing w:after="160" w:line="360" w:lineRule="auto"/>
        <w:ind w:left="720"/>
        <w:contextualSpacing/>
        <w:rPr>
          <w:rFonts w:ascii="Calibri" w:eastAsia="Calibri" w:hAnsi="Calibri" w:cs="Times New Roman"/>
          <w:b/>
        </w:rPr>
      </w:pPr>
      <w:r w:rsidRPr="00836BCB">
        <w:rPr>
          <w:rFonts w:ascii="Calibri" w:eastAsia="Calibri" w:hAnsi="Calibri" w:cs="Times New Roman"/>
        </w:rPr>
        <w:t>____________________________________________________________________________________________________________________________________________________________</w:t>
      </w:r>
      <w:r w:rsidRPr="00836BCB">
        <w:rPr>
          <w:rFonts w:ascii="Calibri" w:eastAsia="Calibri" w:hAnsi="Calibri" w:cs="Times New Roman"/>
          <w:b/>
        </w:rPr>
        <w:t xml:space="preserve"> </w:t>
      </w:r>
    </w:p>
    <w:p w14:paraId="1B05EE5C" w14:textId="77777777" w:rsidR="00D93640" w:rsidRPr="00836BCB" w:rsidRDefault="00D93640" w:rsidP="00D93640">
      <w:pPr>
        <w:numPr>
          <w:ilvl w:val="0"/>
          <w:numId w:val="82"/>
        </w:numPr>
        <w:spacing w:after="160" w:line="360" w:lineRule="auto"/>
        <w:contextualSpacing/>
        <w:rPr>
          <w:rFonts w:ascii="Calibri" w:eastAsia="Calibri" w:hAnsi="Calibri" w:cs="Times New Roman"/>
        </w:rPr>
      </w:pPr>
      <w:r w:rsidRPr="00836BCB">
        <w:rPr>
          <w:rFonts w:ascii="Calibri" w:eastAsia="Calibri" w:hAnsi="Calibri" w:cs="Times New Roman"/>
        </w:rPr>
        <w:t xml:space="preserve">Can the person exercise appropriate assertiveness when others ask him/her for some/all of their money?  </w:t>
      </w:r>
      <w:r w:rsidRPr="00836BCB">
        <w:rPr>
          <w:rFonts w:ascii="Calibri" w:eastAsia="Calibri" w:hAnsi="Calibri" w:cs="Times New Roman"/>
        </w:rPr>
        <w:fldChar w:fldCharType="begin">
          <w:ffData>
            <w:name w:val="Check3"/>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Yes   </w:t>
      </w:r>
      <w:r w:rsidRPr="00836BCB">
        <w:rPr>
          <w:rFonts w:ascii="Calibri" w:eastAsia="Calibri" w:hAnsi="Calibri" w:cs="Times New Roman"/>
        </w:rPr>
        <w:fldChar w:fldCharType="begin">
          <w:ffData>
            <w:name w:val="Check4"/>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No</w:t>
      </w:r>
    </w:p>
    <w:p w14:paraId="4D95F033" w14:textId="77777777" w:rsidR="00D93640" w:rsidRPr="00836BCB" w:rsidRDefault="00D93640" w:rsidP="00D93640">
      <w:pPr>
        <w:spacing w:after="160" w:line="360" w:lineRule="auto"/>
        <w:ind w:left="720"/>
        <w:contextualSpacing/>
        <w:rPr>
          <w:rFonts w:ascii="Calibri" w:eastAsia="Calibri" w:hAnsi="Calibri" w:cs="Times New Roman"/>
        </w:rPr>
      </w:pPr>
      <w:r w:rsidRPr="00836BCB">
        <w:rPr>
          <w:rFonts w:ascii="Calibri" w:eastAsia="Calibri" w:hAnsi="Calibri" w:cs="Times New Roman"/>
        </w:rPr>
        <w:t>If NO, describe areas of concern:</w:t>
      </w:r>
    </w:p>
    <w:p w14:paraId="0C2CB7E3" w14:textId="77777777" w:rsidR="00D93640" w:rsidRPr="00836BCB" w:rsidRDefault="00D93640" w:rsidP="00D93640">
      <w:pPr>
        <w:spacing w:after="160" w:line="360" w:lineRule="auto"/>
        <w:ind w:left="720"/>
        <w:contextualSpacing/>
        <w:rPr>
          <w:rFonts w:ascii="Calibri" w:eastAsia="Calibri" w:hAnsi="Calibri" w:cs="Times New Roman"/>
          <w:b/>
        </w:rPr>
      </w:pPr>
      <w:r w:rsidRPr="00836BCB">
        <w:rPr>
          <w:rFonts w:ascii="Calibri" w:eastAsia="Calibri" w:hAnsi="Calibri" w:cs="Times New Roman"/>
        </w:rPr>
        <w:t>____________________________________________________________________________________________________________________________________________________________</w:t>
      </w:r>
      <w:r w:rsidRPr="00836BCB">
        <w:rPr>
          <w:rFonts w:ascii="Calibri" w:eastAsia="Calibri" w:hAnsi="Calibri" w:cs="Times New Roman"/>
          <w:b/>
        </w:rPr>
        <w:t xml:space="preserve"> </w:t>
      </w:r>
    </w:p>
    <w:p w14:paraId="2A972D66" w14:textId="77777777" w:rsidR="00D93640" w:rsidRPr="00836BCB" w:rsidRDefault="00D93640" w:rsidP="00D93640">
      <w:pPr>
        <w:numPr>
          <w:ilvl w:val="0"/>
          <w:numId w:val="80"/>
        </w:numPr>
        <w:spacing w:after="160" w:line="360" w:lineRule="auto"/>
        <w:contextualSpacing/>
        <w:rPr>
          <w:rFonts w:ascii="Calibri" w:eastAsia="Calibri" w:hAnsi="Calibri" w:cs="Times New Roman"/>
          <w:b/>
        </w:rPr>
      </w:pPr>
      <w:r w:rsidRPr="00836BCB">
        <w:rPr>
          <w:rFonts w:ascii="Calibri" w:eastAsia="Calibri" w:hAnsi="Calibri" w:cs="Times New Roman"/>
          <w:b/>
        </w:rPr>
        <w:t>COMMUNITY MOBILITY</w:t>
      </w:r>
    </w:p>
    <w:p w14:paraId="04B562CC" w14:textId="77777777" w:rsidR="00D93640" w:rsidRPr="00836BCB" w:rsidRDefault="00D93640" w:rsidP="00D93640">
      <w:pPr>
        <w:numPr>
          <w:ilvl w:val="0"/>
          <w:numId w:val="83"/>
        </w:numPr>
        <w:spacing w:after="160" w:line="360" w:lineRule="auto"/>
        <w:contextualSpacing/>
        <w:rPr>
          <w:rFonts w:ascii="Calibri" w:eastAsia="Calibri" w:hAnsi="Calibri" w:cs="Times New Roman"/>
        </w:rPr>
      </w:pPr>
      <w:r w:rsidRPr="00836BCB">
        <w:rPr>
          <w:rFonts w:ascii="Calibri" w:eastAsia="Calibri" w:hAnsi="Calibri" w:cs="Times New Roman"/>
        </w:rPr>
        <w:t>What will be the person’s routine method of mobility in the community?</w:t>
      </w:r>
    </w:p>
    <w:p w14:paraId="3D9BDD30" w14:textId="77777777" w:rsidR="00D93640" w:rsidRPr="00836BCB" w:rsidRDefault="00D93640" w:rsidP="00D93640">
      <w:pPr>
        <w:spacing w:line="360" w:lineRule="auto"/>
        <w:ind w:left="720"/>
        <w:rPr>
          <w:rFonts w:ascii="Calibri" w:eastAsia="Calibri" w:hAnsi="Calibri" w:cs="Times New Roman"/>
        </w:rPr>
      </w:pPr>
      <w:r w:rsidRPr="00836BCB">
        <w:rPr>
          <w:rFonts w:ascii="Calibri" w:eastAsia="Calibri" w:hAnsi="Calibri" w:cs="Times New Roman"/>
        </w:rPr>
        <w:t>__________________________________________________________________________________________________________________________________________________________________________________________________________________________________________</w:t>
      </w:r>
    </w:p>
    <w:p w14:paraId="1F81534E" w14:textId="77777777" w:rsidR="00D93640" w:rsidRPr="00836BCB" w:rsidRDefault="00D93640" w:rsidP="00D93640">
      <w:pPr>
        <w:numPr>
          <w:ilvl w:val="0"/>
          <w:numId w:val="83"/>
        </w:numPr>
        <w:spacing w:after="160" w:line="360" w:lineRule="auto"/>
        <w:contextualSpacing/>
        <w:rPr>
          <w:rFonts w:ascii="Calibri" w:eastAsia="Calibri" w:hAnsi="Calibri" w:cs="Times New Roman"/>
        </w:rPr>
      </w:pPr>
      <w:r w:rsidRPr="00836BCB">
        <w:rPr>
          <w:rFonts w:ascii="Calibri" w:eastAsia="Calibri" w:hAnsi="Calibri" w:cs="Times New Roman"/>
        </w:rPr>
        <w:t xml:space="preserve">Can they access transportation services independently?  </w:t>
      </w:r>
      <w:r w:rsidRPr="00836BCB">
        <w:rPr>
          <w:rFonts w:ascii="Calibri" w:eastAsia="Calibri" w:hAnsi="Calibri" w:cs="Times New Roman"/>
        </w:rPr>
        <w:fldChar w:fldCharType="begin">
          <w:ffData>
            <w:name w:val="Check3"/>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Yes   </w:t>
      </w:r>
      <w:r w:rsidRPr="00836BCB">
        <w:rPr>
          <w:rFonts w:ascii="Calibri" w:eastAsia="Calibri" w:hAnsi="Calibri" w:cs="Times New Roman"/>
        </w:rPr>
        <w:fldChar w:fldCharType="begin">
          <w:ffData>
            <w:name w:val="Check4"/>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No</w:t>
      </w:r>
    </w:p>
    <w:p w14:paraId="3F659B25" w14:textId="77777777" w:rsidR="00D02FD8" w:rsidRPr="00836BCB" w:rsidRDefault="00D02FD8" w:rsidP="00D93640">
      <w:pPr>
        <w:spacing w:after="160" w:line="360" w:lineRule="auto"/>
        <w:ind w:left="720"/>
        <w:contextualSpacing/>
        <w:rPr>
          <w:rFonts w:ascii="Calibri" w:eastAsia="Calibri" w:hAnsi="Calibri" w:cs="Times New Roman"/>
        </w:rPr>
      </w:pPr>
    </w:p>
    <w:p w14:paraId="37FDC30B" w14:textId="77777777" w:rsidR="00D02FD8" w:rsidRPr="00836BCB" w:rsidRDefault="00D02FD8" w:rsidP="00D93640">
      <w:pPr>
        <w:spacing w:after="160" w:line="360" w:lineRule="auto"/>
        <w:ind w:left="720"/>
        <w:contextualSpacing/>
        <w:rPr>
          <w:rFonts w:ascii="Calibri" w:eastAsia="Calibri" w:hAnsi="Calibri" w:cs="Times New Roman"/>
        </w:rPr>
      </w:pPr>
    </w:p>
    <w:p w14:paraId="1D30465A" w14:textId="77777777" w:rsidR="00D93640" w:rsidRPr="00836BCB" w:rsidRDefault="00D93640" w:rsidP="00D93640">
      <w:pPr>
        <w:spacing w:after="160" w:line="360" w:lineRule="auto"/>
        <w:ind w:left="720"/>
        <w:contextualSpacing/>
        <w:rPr>
          <w:rFonts w:ascii="Calibri" w:eastAsia="Calibri" w:hAnsi="Calibri" w:cs="Times New Roman"/>
        </w:rPr>
      </w:pPr>
      <w:r w:rsidRPr="00836BCB">
        <w:rPr>
          <w:rFonts w:ascii="Calibri" w:eastAsia="Calibri" w:hAnsi="Calibri" w:cs="Times New Roman"/>
        </w:rPr>
        <w:lastRenderedPageBreak/>
        <w:t>If NO, describe areas of concern:</w:t>
      </w:r>
    </w:p>
    <w:p w14:paraId="6007BDDD" w14:textId="77777777" w:rsidR="00D93640" w:rsidRPr="00836BCB" w:rsidRDefault="00D93640" w:rsidP="00D93640">
      <w:pPr>
        <w:spacing w:line="360" w:lineRule="auto"/>
        <w:ind w:left="720"/>
        <w:contextualSpacing/>
        <w:rPr>
          <w:rFonts w:ascii="Calibri" w:eastAsia="Calibri" w:hAnsi="Calibri" w:cs="Times New Roman"/>
        </w:rPr>
      </w:pPr>
      <w:r w:rsidRPr="00836BCB">
        <w:rPr>
          <w:rFonts w:ascii="Calibri" w:eastAsia="Calibri" w:hAnsi="Calibri" w:cs="Times New Roman"/>
        </w:rPr>
        <w:t>____________________________________________________________________________________________________________________________________________________________</w:t>
      </w:r>
    </w:p>
    <w:p w14:paraId="240BB8F4" w14:textId="77777777" w:rsidR="00D93640" w:rsidRPr="00836BCB" w:rsidRDefault="00D93640" w:rsidP="00D93640">
      <w:pPr>
        <w:numPr>
          <w:ilvl w:val="0"/>
          <w:numId w:val="83"/>
        </w:numPr>
        <w:spacing w:after="160" w:line="360" w:lineRule="auto"/>
        <w:contextualSpacing/>
        <w:rPr>
          <w:rFonts w:ascii="Calibri" w:eastAsia="Calibri" w:hAnsi="Calibri" w:cs="Times New Roman"/>
        </w:rPr>
      </w:pPr>
      <w:r w:rsidRPr="00836BCB">
        <w:rPr>
          <w:rFonts w:ascii="Calibri" w:eastAsia="Calibri" w:hAnsi="Calibri" w:cs="Times New Roman"/>
        </w:rPr>
        <w:t xml:space="preserve">Can the person cross streets safely?  </w:t>
      </w:r>
      <w:r w:rsidRPr="00836BCB">
        <w:rPr>
          <w:rFonts w:ascii="Calibri" w:eastAsia="Calibri" w:hAnsi="Calibri" w:cs="Times New Roman"/>
        </w:rPr>
        <w:fldChar w:fldCharType="begin">
          <w:ffData>
            <w:name w:val="Check3"/>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Yes   </w:t>
      </w:r>
      <w:r w:rsidRPr="00836BCB">
        <w:rPr>
          <w:rFonts w:ascii="Calibri" w:eastAsia="Calibri" w:hAnsi="Calibri" w:cs="Times New Roman"/>
        </w:rPr>
        <w:fldChar w:fldCharType="begin">
          <w:ffData>
            <w:name w:val="Check4"/>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No</w:t>
      </w:r>
    </w:p>
    <w:p w14:paraId="70C3312B" w14:textId="77777777" w:rsidR="00D93640" w:rsidRPr="00836BCB" w:rsidRDefault="00D93640" w:rsidP="00D93640">
      <w:pPr>
        <w:spacing w:after="160" w:line="360" w:lineRule="auto"/>
        <w:ind w:left="720"/>
        <w:contextualSpacing/>
        <w:rPr>
          <w:rFonts w:ascii="Calibri" w:eastAsia="Calibri" w:hAnsi="Calibri" w:cs="Times New Roman"/>
        </w:rPr>
      </w:pPr>
      <w:r w:rsidRPr="00836BCB">
        <w:rPr>
          <w:rFonts w:ascii="Calibri" w:eastAsia="Calibri" w:hAnsi="Calibri" w:cs="Times New Roman"/>
        </w:rPr>
        <w:t>If NO, describe areas of concern:</w:t>
      </w:r>
    </w:p>
    <w:p w14:paraId="0B42383C" w14:textId="77777777" w:rsidR="00D93640" w:rsidRPr="00836BCB" w:rsidRDefault="00D93640" w:rsidP="00D93640">
      <w:pPr>
        <w:spacing w:line="360" w:lineRule="auto"/>
        <w:ind w:left="720"/>
        <w:contextualSpacing/>
        <w:rPr>
          <w:rFonts w:ascii="Calibri" w:eastAsia="Calibri" w:hAnsi="Calibri" w:cs="Times New Roman"/>
        </w:rPr>
      </w:pPr>
      <w:r w:rsidRPr="00836BCB">
        <w:rPr>
          <w:rFonts w:ascii="Calibri" w:eastAsia="Calibri" w:hAnsi="Calibri" w:cs="Times New Roman"/>
        </w:rPr>
        <w:t>____________________________________________________________________________________________________________________________________________________________</w:t>
      </w:r>
    </w:p>
    <w:p w14:paraId="067401C9" w14:textId="77777777" w:rsidR="00D93640" w:rsidRPr="00836BCB" w:rsidRDefault="00D93640" w:rsidP="00D93640">
      <w:pPr>
        <w:numPr>
          <w:ilvl w:val="0"/>
          <w:numId w:val="83"/>
        </w:numPr>
        <w:spacing w:after="160" w:line="360" w:lineRule="auto"/>
        <w:contextualSpacing/>
        <w:rPr>
          <w:rFonts w:ascii="Calibri" w:eastAsia="Calibri" w:hAnsi="Calibri" w:cs="Times New Roman"/>
        </w:rPr>
      </w:pPr>
      <w:r w:rsidRPr="00836BCB">
        <w:rPr>
          <w:rFonts w:ascii="Calibri" w:eastAsia="Calibri" w:hAnsi="Calibri" w:cs="Times New Roman"/>
        </w:rPr>
        <w:t xml:space="preserve">Does the person practice community safety (awareness of others, handling strangers, etc.)?  </w:t>
      </w:r>
      <w:r w:rsidRPr="00836BCB">
        <w:rPr>
          <w:rFonts w:ascii="Calibri" w:eastAsia="Calibri" w:hAnsi="Calibri" w:cs="Times New Roman"/>
        </w:rPr>
        <w:br/>
      </w:r>
      <w:r w:rsidRPr="00836BCB">
        <w:rPr>
          <w:rFonts w:ascii="Calibri" w:eastAsia="Calibri" w:hAnsi="Calibri" w:cs="Times New Roman"/>
        </w:rPr>
        <w:fldChar w:fldCharType="begin">
          <w:ffData>
            <w:name w:val="Check3"/>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Yes   </w:t>
      </w:r>
      <w:r w:rsidRPr="00836BCB">
        <w:rPr>
          <w:rFonts w:ascii="Calibri" w:eastAsia="Calibri" w:hAnsi="Calibri" w:cs="Times New Roman"/>
        </w:rPr>
        <w:fldChar w:fldCharType="begin">
          <w:ffData>
            <w:name w:val="Check4"/>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No</w:t>
      </w:r>
    </w:p>
    <w:p w14:paraId="2B752109" w14:textId="77777777" w:rsidR="00D93640" w:rsidRPr="00836BCB" w:rsidRDefault="00D93640" w:rsidP="00D93640">
      <w:pPr>
        <w:spacing w:after="160" w:line="360" w:lineRule="auto"/>
        <w:ind w:left="720"/>
        <w:contextualSpacing/>
        <w:rPr>
          <w:rFonts w:ascii="Calibri" w:eastAsia="Calibri" w:hAnsi="Calibri" w:cs="Times New Roman"/>
        </w:rPr>
      </w:pPr>
      <w:r w:rsidRPr="00836BCB">
        <w:rPr>
          <w:rFonts w:ascii="Calibri" w:eastAsia="Calibri" w:hAnsi="Calibri" w:cs="Times New Roman"/>
        </w:rPr>
        <w:t>If NO, describe areas of concern:</w:t>
      </w:r>
    </w:p>
    <w:p w14:paraId="478125C5" w14:textId="77777777" w:rsidR="00D93640" w:rsidRPr="00836BCB" w:rsidRDefault="00D93640" w:rsidP="00D93640">
      <w:pPr>
        <w:spacing w:line="360" w:lineRule="auto"/>
        <w:ind w:left="720"/>
        <w:contextualSpacing/>
        <w:rPr>
          <w:rFonts w:ascii="Calibri" w:eastAsia="Calibri" w:hAnsi="Calibri" w:cs="Times New Roman"/>
        </w:rPr>
      </w:pPr>
      <w:r w:rsidRPr="00836BCB">
        <w:rPr>
          <w:rFonts w:ascii="Calibri" w:eastAsia="Calibri" w:hAnsi="Calibri" w:cs="Times New Roman"/>
        </w:rPr>
        <w:t>____________________________________________________________________________________________________________________________________________________________</w:t>
      </w:r>
    </w:p>
    <w:p w14:paraId="4092C5B1" w14:textId="77777777" w:rsidR="00D93640" w:rsidRPr="00836BCB" w:rsidRDefault="00D93640" w:rsidP="00D93640">
      <w:pPr>
        <w:numPr>
          <w:ilvl w:val="0"/>
          <w:numId w:val="80"/>
        </w:numPr>
        <w:spacing w:after="160" w:line="360" w:lineRule="auto"/>
        <w:contextualSpacing/>
        <w:rPr>
          <w:rFonts w:ascii="Calibri" w:eastAsia="Calibri" w:hAnsi="Calibri" w:cs="Times New Roman"/>
        </w:rPr>
      </w:pPr>
      <w:r w:rsidRPr="00836BCB">
        <w:rPr>
          <w:rFonts w:ascii="Calibri" w:eastAsia="Calibri" w:hAnsi="Calibri" w:cs="Times New Roman"/>
          <w:b/>
        </w:rPr>
        <w:t xml:space="preserve">INTERPERSONAL /RECREATION / LEISURE </w:t>
      </w:r>
    </w:p>
    <w:p w14:paraId="59B6E9F2" w14:textId="77777777" w:rsidR="00D93640" w:rsidRPr="00836BCB" w:rsidRDefault="00D93640" w:rsidP="00D93640">
      <w:pPr>
        <w:numPr>
          <w:ilvl w:val="0"/>
          <w:numId w:val="84"/>
        </w:numPr>
        <w:spacing w:after="160" w:line="360" w:lineRule="auto"/>
        <w:contextualSpacing/>
        <w:rPr>
          <w:rFonts w:ascii="Calibri" w:eastAsia="Calibri" w:hAnsi="Calibri" w:cs="Times New Roman"/>
        </w:rPr>
      </w:pPr>
      <w:r w:rsidRPr="00836BCB">
        <w:rPr>
          <w:rFonts w:ascii="Calibri" w:eastAsia="Calibri" w:hAnsi="Calibri" w:cs="Times New Roman"/>
        </w:rPr>
        <w:t xml:space="preserve">Can the person engage in casual, friendly conversation in person with others?  </w:t>
      </w:r>
      <w:r w:rsidRPr="00836BCB">
        <w:rPr>
          <w:rFonts w:ascii="Calibri" w:eastAsia="Calibri" w:hAnsi="Calibri" w:cs="Times New Roman"/>
        </w:rPr>
        <w:fldChar w:fldCharType="begin">
          <w:ffData>
            <w:name w:val="Check3"/>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Yes   </w:t>
      </w:r>
      <w:r w:rsidRPr="00836BCB">
        <w:rPr>
          <w:rFonts w:ascii="Calibri" w:eastAsia="Calibri" w:hAnsi="Calibri" w:cs="Times New Roman"/>
        </w:rPr>
        <w:fldChar w:fldCharType="begin">
          <w:ffData>
            <w:name w:val="Check4"/>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No</w:t>
      </w:r>
    </w:p>
    <w:p w14:paraId="5939D02A" w14:textId="77777777" w:rsidR="00D93640" w:rsidRPr="00836BCB" w:rsidRDefault="00D93640" w:rsidP="00D93640">
      <w:pPr>
        <w:spacing w:after="160" w:line="360" w:lineRule="auto"/>
        <w:ind w:left="720"/>
        <w:contextualSpacing/>
        <w:rPr>
          <w:rFonts w:ascii="Calibri" w:eastAsia="Calibri" w:hAnsi="Calibri" w:cs="Times New Roman"/>
        </w:rPr>
      </w:pPr>
      <w:r w:rsidRPr="00836BCB">
        <w:rPr>
          <w:rFonts w:ascii="Calibri" w:eastAsia="Calibri" w:hAnsi="Calibri" w:cs="Times New Roman"/>
        </w:rPr>
        <w:t>If NO, describe areas of concern:</w:t>
      </w:r>
    </w:p>
    <w:p w14:paraId="19F3C0A3" w14:textId="77777777" w:rsidR="00D93640" w:rsidRPr="00836BCB" w:rsidRDefault="00D93640" w:rsidP="00D93640">
      <w:pPr>
        <w:spacing w:line="360" w:lineRule="auto"/>
        <w:ind w:left="720"/>
        <w:contextualSpacing/>
        <w:rPr>
          <w:rFonts w:ascii="Calibri" w:eastAsia="Calibri" w:hAnsi="Calibri" w:cs="Times New Roman"/>
        </w:rPr>
      </w:pPr>
      <w:r w:rsidRPr="00836BCB">
        <w:rPr>
          <w:rFonts w:ascii="Calibri" w:eastAsia="Calibri" w:hAnsi="Calibri" w:cs="Times New Roman"/>
        </w:rPr>
        <w:t>____________________________________________________________________________________________________________________________________________________________</w:t>
      </w:r>
    </w:p>
    <w:p w14:paraId="3731FDD7" w14:textId="77777777" w:rsidR="00D93640" w:rsidRPr="00836BCB" w:rsidRDefault="00D93640" w:rsidP="00D93640">
      <w:pPr>
        <w:numPr>
          <w:ilvl w:val="0"/>
          <w:numId w:val="84"/>
        </w:numPr>
        <w:spacing w:after="160" w:line="360" w:lineRule="auto"/>
        <w:contextualSpacing/>
        <w:rPr>
          <w:rFonts w:ascii="Calibri" w:eastAsia="Calibri" w:hAnsi="Calibri" w:cs="Times New Roman"/>
        </w:rPr>
      </w:pPr>
      <w:r w:rsidRPr="00836BCB">
        <w:rPr>
          <w:rFonts w:ascii="Calibri" w:eastAsia="Calibri" w:hAnsi="Calibri" w:cs="Times New Roman"/>
        </w:rPr>
        <w:t xml:space="preserve">Can the person call people on the telephone?  </w:t>
      </w:r>
      <w:r w:rsidRPr="00836BCB">
        <w:rPr>
          <w:rFonts w:ascii="Calibri" w:eastAsia="Calibri" w:hAnsi="Calibri" w:cs="Times New Roman"/>
        </w:rPr>
        <w:fldChar w:fldCharType="begin">
          <w:ffData>
            <w:name w:val="Check3"/>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Yes   </w:t>
      </w:r>
      <w:r w:rsidRPr="00836BCB">
        <w:rPr>
          <w:rFonts w:ascii="Calibri" w:eastAsia="Calibri" w:hAnsi="Calibri" w:cs="Times New Roman"/>
        </w:rPr>
        <w:fldChar w:fldCharType="begin">
          <w:ffData>
            <w:name w:val="Check4"/>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No</w:t>
      </w:r>
    </w:p>
    <w:p w14:paraId="13E3E5AB" w14:textId="77777777" w:rsidR="00D93640" w:rsidRPr="00836BCB" w:rsidRDefault="00D93640" w:rsidP="00D93640">
      <w:pPr>
        <w:numPr>
          <w:ilvl w:val="0"/>
          <w:numId w:val="84"/>
        </w:numPr>
        <w:spacing w:after="160" w:line="360" w:lineRule="auto"/>
        <w:contextualSpacing/>
        <w:rPr>
          <w:rFonts w:ascii="Calibri" w:eastAsia="Calibri" w:hAnsi="Calibri" w:cs="Times New Roman"/>
        </w:rPr>
      </w:pPr>
      <w:r w:rsidRPr="00836BCB">
        <w:rPr>
          <w:rFonts w:ascii="Calibri" w:eastAsia="Calibri" w:hAnsi="Calibri" w:cs="Times New Roman"/>
        </w:rPr>
        <w:t xml:space="preserve">Can the person plan/participate in their own community activities (shopping, movies, shows, sporting events, health clubs, parks, etc.)  </w:t>
      </w:r>
      <w:r w:rsidRPr="00836BCB">
        <w:rPr>
          <w:rFonts w:ascii="Calibri" w:eastAsia="Calibri" w:hAnsi="Calibri" w:cs="Times New Roman"/>
        </w:rPr>
        <w:fldChar w:fldCharType="begin">
          <w:ffData>
            <w:name w:val="Check3"/>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Yes   </w:t>
      </w:r>
      <w:r w:rsidRPr="00836BCB">
        <w:rPr>
          <w:rFonts w:ascii="Calibri" w:eastAsia="Calibri" w:hAnsi="Calibri" w:cs="Times New Roman"/>
        </w:rPr>
        <w:fldChar w:fldCharType="begin">
          <w:ffData>
            <w:name w:val="Check4"/>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No</w:t>
      </w:r>
    </w:p>
    <w:p w14:paraId="28EE8C51" w14:textId="77777777" w:rsidR="00D93640" w:rsidRPr="00836BCB" w:rsidRDefault="00D93640" w:rsidP="00D93640">
      <w:pPr>
        <w:spacing w:after="160" w:line="360" w:lineRule="auto"/>
        <w:ind w:left="720"/>
        <w:contextualSpacing/>
        <w:rPr>
          <w:rFonts w:ascii="Calibri" w:eastAsia="Calibri" w:hAnsi="Calibri" w:cs="Times New Roman"/>
        </w:rPr>
      </w:pPr>
      <w:r w:rsidRPr="00836BCB">
        <w:rPr>
          <w:rFonts w:ascii="Calibri" w:eastAsia="Calibri" w:hAnsi="Calibri" w:cs="Times New Roman"/>
        </w:rPr>
        <w:t>Which activities do they participate in routinely?</w:t>
      </w:r>
    </w:p>
    <w:p w14:paraId="6289C5EE" w14:textId="77777777" w:rsidR="00D93640" w:rsidRPr="00836BCB" w:rsidRDefault="00D93640" w:rsidP="00D93640">
      <w:pPr>
        <w:spacing w:after="160" w:line="360" w:lineRule="auto"/>
        <w:ind w:left="720"/>
        <w:contextualSpacing/>
        <w:rPr>
          <w:rFonts w:ascii="Calibri" w:eastAsia="Calibri" w:hAnsi="Calibri" w:cs="Times New Roman"/>
        </w:rPr>
      </w:pPr>
      <w:r w:rsidRPr="00836BCB">
        <w:rPr>
          <w:rFonts w:ascii="Calibri" w:eastAsia="Calibri" w:hAnsi="Calibri" w:cs="Times New Roman"/>
        </w:rPr>
        <w:t>____________________________________________________________________________________________________________________________________________________________</w:t>
      </w:r>
      <w:r w:rsidRPr="00836BCB">
        <w:rPr>
          <w:rFonts w:ascii="Calibri" w:eastAsia="Calibri" w:hAnsi="Calibri" w:cs="Times New Roman"/>
        </w:rPr>
        <w:br/>
        <w:t>Describe areas of concern:</w:t>
      </w:r>
    </w:p>
    <w:p w14:paraId="5A7B38BD" w14:textId="77777777" w:rsidR="00D93640" w:rsidRPr="00836BCB" w:rsidRDefault="00D93640" w:rsidP="00D93640">
      <w:pPr>
        <w:spacing w:line="360" w:lineRule="auto"/>
        <w:ind w:left="720"/>
        <w:contextualSpacing/>
        <w:rPr>
          <w:rFonts w:ascii="Calibri" w:eastAsia="Calibri" w:hAnsi="Calibri" w:cs="Times New Roman"/>
        </w:rPr>
      </w:pPr>
      <w:r w:rsidRPr="00836BCB">
        <w:rPr>
          <w:rFonts w:ascii="Calibri" w:eastAsia="Calibri" w:hAnsi="Calibri" w:cs="Times New Roman"/>
        </w:rPr>
        <w:t>____________________________________________________________________________________________________________________________________________________________</w:t>
      </w:r>
    </w:p>
    <w:p w14:paraId="443C9F79" w14:textId="77777777" w:rsidR="00D93640" w:rsidRPr="00836BCB" w:rsidRDefault="00D93640" w:rsidP="00D93640">
      <w:pPr>
        <w:numPr>
          <w:ilvl w:val="0"/>
          <w:numId w:val="84"/>
        </w:numPr>
        <w:spacing w:after="160" w:line="360" w:lineRule="auto"/>
        <w:contextualSpacing/>
        <w:rPr>
          <w:rFonts w:ascii="Calibri" w:eastAsia="Calibri" w:hAnsi="Calibri" w:cs="Times New Roman"/>
        </w:rPr>
      </w:pPr>
      <w:r w:rsidRPr="00836BCB">
        <w:rPr>
          <w:rFonts w:ascii="Calibri" w:eastAsia="Calibri" w:hAnsi="Calibri" w:cs="Times New Roman"/>
        </w:rPr>
        <w:t xml:space="preserve">Can the person manage their own free time?  </w:t>
      </w:r>
      <w:r w:rsidRPr="00836BCB">
        <w:rPr>
          <w:rFonts w:ascii="Calibri" w:eastAsia="Calibri" w:hAnsi="Calibri" w:cs="Times New Roman"/>
        </w:rPr>
        <w:fldChar w:fldCharType="begin">
          <w:ffData>
            <w:name w:val="Check3"/>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Yes   </w:t>
      </w:r>
      <w:r w:rsidRPr="00836BCB">
        <w:rPr>
          <w:rFonts w:ascii="Calibri" w:eastAsia="Calibri" w:hAnsi="Calibri" w:cs="Times New Roman"/>
        </w:rPr>
        <w:fldChar w:fldCharType="begin">
          <w:ffData>
            <w:name w:val="Check4"/>
            <w:enabled/>
            <w:calcOnExit w:val="0"/>
            <w:checkBox>
              <w:sizeAuto/>
              <w:default w:val="0"/>
            </w:checkBox>
          </w:ffData>
        </w:fldChar>
      </w:r>
      <w:r w:rsidRPr="00836BCB">
        <w:rPr>
          <w:rFonts w:ascii="Calibri" w:eastAsia="Calibri" w:hAnsi="Calibri" w:cs="Times New Roman"/>
        </w:rPr>
        <w:instrText xml:space="preserve"> FORMCHECKBOX </w:instrText>
      </w:r>
      <w:r w:rsidR="009132A4">
        <w:rPr>
          <w:rFonts w:ascii="Calibri" w:eastAsia="Calibri" w:hAnsi="Calibri" w:cs="Times New Roman"/>
        </w:rPr>
      </w:r>
      <w:r w:rsidR="009132A4">
        <w:rPr>
          <w:rFonts w:ascii="Calibri" w:eastAsia="Calibri" w:hAnsi="Calibri" w:cs="Times New Roman"/>
        </w:rPr>
        <w:fldChar w:fldCharType="separate"/>
      </w:r>
      <w:r w:rsidRPr="00836BCB">
        <w:rPr>
          <w:rFonts w:ascii="Calibri" w:eastAsia="Calibri" w:hAnsi="Calibri" w:cs="Times New Roman"/>
        </w:rPr>
        <w:fldChar w:fldCharType="end"/>
      </w:r>
      <w:r w:rsidRPr="00836BCB">
        <w:rPr>
          <w:rFonts w:ascii="Calibri" w:eastAsia="Calibri" w:hAnsi="Calibri" w:cs="Times New Roman"/>
        </w:rPr>
        <w:t xml:space="preserve">  No</w:t>
      </w:r>
    </w:p>
    <w:p w14:paraId="64BEC59D" w14:textId="77777777" w:rsidR="00D93640" w:rsidRPr="00836BCB" w:rsidRDefault="00D93640" w:rsidP="002B7C59">
      <w:pPr>
        <w:spacing w:after="160" w:line="360" w:lineRule="auto"/>
        <w:contextualSpacing/>
        <w:rPr>
          <w:rFonts w:ascii="Calibri" w:eastAsia="Calibri" w:hAnsi="Calibri" w:cs="Times New Roman"/>
        </w:rPr>
      </w:pPr>
      <w:r w:rsidRPr="00836BCB">
        <w:rPr>
          <w:rFonts w:ascii="Calibri" w:eastAsia="Calibri" w:hAnsi="Calibri" w:cs="Times New Roman"/>
        </w:rPr>
        <w:t>Describe areas of concern:</w:t>
      </w:r>
    </w:p>
    <w:p w14:paraId="05AFFE04" w14:textId="77777777" w:rsidR="00D93640" w:rsidRPr="00836BCB" w:rsidRDefault="00D93640" w:rsidP="00D93640">
      <w:pPr>
        <w:spacing w:line="360" w:lineRule="auto"/>
        <w:contextualSpacing/>
        <w:jc w:val="both"/>
        <w:rPr>
          <w:rFonts w:ascii="Calibri" w:eastAsia="Calibri" w:hAnsi="Calibri" w:cs="Times New Roman"/>
          <w:b/>
        </w:rPr>
      </w:pPr>
      <w:r w:rsidRPr="00836BCB">
        <w:rPr>
          <w:rFonts w:ascii="Calibri" w:eastAsia="Calibri" w:hAnsi="Calibri" w:cs="Times New Roman"/>
        </w:rPr>
        <w:t>__________________________________________________________________________________________________________________________________________________________________________</w:t>
      </w:r>
    </w:p>
    <w:p w14:paraId="4BB09B18" w14:textId="77777777" w:rsidR="00D02FD8" w:rsidRPr="00836BCB" w:rsidRDefault="00D02FD8" w:rsidP="00D93640">
      <w:pPr>
        <w:spacing w:line="360" w:lineRule="auto"/>
        <w:contextualSpacing/>
        <w:jc w:val="both"/>
        <w:rPr>
          <w:rFonts w:ascii="Calibri" w:eastAsia="Calibri" w:hAnsi="Calibri" w:cs="Times New Roman"/>
          <w:b/>
        </w:rPr>
      </w:pPr>
    </w:p>
    <w:p w14:paraId="513AD809" w14:textId="77777777" w:rsidR="00D02FD8" w:rsidRPr="00836BCB" w:rsidRDefault="00D02FD8" w:rsidP="00D93640">
      <w:pPr>
        <w:spacing w:line="360" w:lineRule="auto"/>
        <w:contextualSpacing/>
        <w:jc w:val="both"/>
        <w:rPr>
          <w:rFonts w:ascii="Calibri" w:eastAsia="Calibri" w:hAnsi="Calibri" w:cs="Times New Roman"/>
          <w:b/>
        </w:rPr>
      </w:pPr>
    </w:p>
    <w:p w14:paraId="597EB5D2" w14:textId="77777777" w:rsidR="00D93640" w:rsidRPr="00836BCB" w:rsidRDefault="00D93640" w:rsidP="00D93640">
      <w:pPr>
        <w:spacing w:line="360" w:lineRule="auto"/>
        <w:contextualSpacing/>
        <w:jc w:val="both"/>
        <w:rPr>
          <w:rFonts w:ascii="Calibri" w:eastAsia="Calibri" w:hAnsi="Calibri" w:cs="Times New Roman"/>
          <w:b/>
        </w:rPr>
      </w:pPr>
      <w:r w:rsidRPr="00836BCB">
        <w:rPr>
          <w:rFonts w:ascii="Calibri" w:eastAsia="Calibri" w:hAnsi="Calibri" w:cs="Times New Roman"/>
          <w:b/>
        </w:rPr>
        <w:lastRenderedPageBreak/>
        <w:t xml:space="preserve">OTHER THINGS TO KNOW:  </w:t>
      </w:r>
    </w:p>
    <w:p w14:paraId="6D123059" w14:textId="77777777" w:rsidR="00D93640" w:rsidRPr="00836BCB" w:rsidRDefault="00D93640" w:rsidP="00D93640">
      <w:pPr>
        <w:spacing w:line="360" w:lineRule="auto"/>
        <w:rPr>
          <w:rFonts w:ascii="Calibri" w:eastAsia="Calibri" w:hAnsi="Calibri" w:cs="Times New Roman"/>
        </w:rPr>
      </w:pPr>
      <w:r w:rsidRPr="00836BCB">
        <w:rPr>
          <w:rFonts w:ascii="Calibri" w:eastAsia="Calibri" w:hAnsi="Calibri" w:cs="Times New Roman"/>
        </w:rPr>
        <w:t>__________________________________________________________________________________________________________________________________________________________________________</w:t>
      </w:r>
    </w:p>
    <w:p w14:paraId="6DD5B838" w14:textId="77777777" w:rsidR="00D93640" w:rsidRPr="00836BCB" w:rsidRDefault="00D93640" w:rsidP="00D93640">
      <w:pPr>
        <w:spacing w:line="360" w:lineRule="auto"/>
        <w:rPr>
          <w:rFonts w:ascii="Calibri" w:eastAsia="Calibri" w:hAnsi="Calibri" w:cs="Times New Roman"/>
        </w:rPr>
      </w:pPr>
      <w:r w:rsidRPr="00836BCB">
        <w:rPr>
          <w:rFonts w:ascii="Calibri" w:eastAsia="Calibri" w:hAnsi="Calibri" w:cs="Times New Roman"/>
        </w:rPr>
        <w:t>__________________________________________________________________________________________________________________________________________________________________________</w:t>
      </w:r>
    </w:p>
    <w:p w14:paraId="3B094025" w14:textId="77777777" w:rsidR="00D93640" w:rsidRPr="00836BCB" w:rsidRDefault="00D93640" w:rsidP="00D93640">
      <w:pPr>
        <w:spacing w:line="360" w:lineRule="auto"/>
        <w:rPr>
          <w:rFonts w:ascii="Calibri" w:eastAsia="Calibri" w:hAnsi="Calibri" w:cs="Times New Roman"/>
        </w:rPr>
      </w:pPr>
      <w:r w:rsidRPr="00836BCB">
        <w:rPr>
          <w:rFonts w:ascii="Calibri" w:eastAsia="Calibri" w:hAnsi="Calibri" w:cs="Times New Roman"/>
        </w:rPr>
        <w:t>__________________________________________________________________________________________________________________________________________________________________________</w:t>
      </w:r>
    </w:p>
    <w:p w14:paraId="6CEE9265" w14:textId="77777777" w:rsidR="00D93640" w:rsidRPr="00836BCB" w:rsidRDefault="00D93640" w:rsidP="00D93640">
      <w:pPr>
        <w:spacing w:line="360" w:lineRule="auto"/>
        <w:rPr>
          <w:rFonts w:ascii="Calibri" w:eastAsia="Calibri" w:hAnsi="Calibri" w:cs="Times New Roman"/>
        </w:rPr>
      </w:pPr>
      <w:r w:rsidRPr="00836BCB">
        <w:rPr>
          <w:rFonts w:ascii="Calibri" w:eastAsia="Calibri" w:hAnsi="Calibri" w:cs="Times New Roman"/>
        </w:rPr>
        <w:t>__________________________________________________________________________________________________________________________________________________________________________</w:t>
      </w:r>
    </w:p>
    <w:p w14:paraId="17732D6C" w14:textId="77777777" w:rsidR="00D93640" w:rsidRPr="00836BCB" w:rsidRDefault="00D93640" w:rsidP="00D93640">
      <w:pPr>
        <w:spacing w:line="360" w:lineRule="auto"/>
        <w:rPr>
          <w:rFonts w:ascii="Calibri" w:eastAsia="Calibri" w:hAnsi="Calibri" w:cs="Times New Roman"/>
        </w:rPr>
      </w:pPr>
      <w:r w:rsidRPr="00836BCB">
        <w:rPr>
          <w:rFonts w:ascii="Calibri" w:eastAsia="Calibri" w:hAnsi="Calibri" w:cs="Times New Roman"/>
        </w:rPr>
        <w:t>__________________________________________________________________________________________________________________________________________________________________________</w:t>
      </w:r>
    </w:p>
    <w:p w14:paraId="38A23E1C" w14:textId="77777777" w:rsidR="00D93640" w:rsidRPr="00836BCB" w:rsidRDefault="00D93640" w:rsidP="00D93640">
      <w:pPr>
        <w:spacing w:line="360" w:lineRule="auto"/>
        <w:rPr>
          <w:rFonts w:ascii="Calibri" w:eastAsia="Calibri" w:hAnsi="Calibri" w:cs="Times New Roman"/>
        </w:rPr>
      </w:pPr>
      <w:r w:rsidRPr="00836BCB">
        <w:rPr>
          <w:rFonts w:ascii="Calibri" w:eastAsia="Calibri" w:hAnsi="Calibri" w:cs="Times New Roman"/>
        </w:rPr>
        <w:t>__________________________________________________________________________________________________________________________________________________________________________</w:t>
      </w:r>
    </w:p>
    <w:p w14:paraId="433582A7" w14:textId="77777777" w:rsidR="00D93640" w:rsidRPr="00836BCB" w:rsidRDefault="00D93640" w:rsidP="00D93640">
      <w:pPr>
        <w:spacing w:line="360" w:lineRule="auto"/>
        <w:rPr>
          <w:rFonts w:ascii="Calibri" w:eastAsia="Calibri" w:hAnsi="Calibri" w:cs="Times New Roman"/>
        </w:rPr>
      </w:pPr>
      <w:r w:rsidRPr="00836BCB">
        <w:rPr>
          <w:rFonts w:ascii="Calibri" w:eastAsia="Calibri" w:hAnsi="Calibri" w:cs="Times New Roman"/>
        </w:rPr>
        <w:t>__________________________________________________________________________________________________________________________________________________________________________</w:t>
      </w:r>
    </w:p>
    <w:p w14:paraId="76E20945" w14:textId="77777777" w:rsidR="00D93640" w:rsidRPr="00836BCB" w:rsidRDefault="00D93640" w:rsidP="00D93640">
      <w:pPr>
        <w:spacing w:line="360" w:lineRule="auto"/>
        <w:rPr>
          <w:rFonts w:ascii="Calibri" w:eastAsia="Calibri" w:hAnsi="Calibri" w:cs="Times New Roman"/>
        </w:rPr>
      </w:pPr>
      <w:r w:rsidRPr="00836BCB">
        <w:rPr>
          <w:rFonts w:ascii="Calibri" w:eastAsia="Calibri" w:hAnsi="Calibri" w:cs="Times New Roman"/>
        </w:rPr>
        <w:t>__________________________________________________________________________________________________________________________________________________________________________</w:t>
      </w:r>
    </w:p>
    <w:p w14:paraId="588A9CA4" w14:textId="77777777" w:rsidR="00D93640" w:rsidRPr="00836BCB" w:rsidRDefault="00D93640" w:rsidP="00D93640">
      <w:pPr>
        <w:spacing w:line="360" w:lineRule="auto"/>
        <w:rPr>
          <w:rFonts w:ascii="Calibri" w:eastAsia="Calibri" w:hAnsi="Calibri" w:cs="Times New Roman"/>
        </w:rPr>
      </w:pPr>
      <w:r w:rsidRPr="00836BCB">
        <w:rPr>
          <w:rFonts w:ascii="Calibri" w:eastAsia="Calibri" w:hAnsi="Calibri" w:cs="Times New Roman"/>
        </w:rPr>
        <w:t>__________________________________________________________________________________________________________________________________________________________________________</w:t>
      </w:r>
    </w:p>
    <w:p w14:paraId="58A83417" w14:textId="77777777" w:rsidR="00D93640" w:rsidRPr="00836BCB" w:rsidRDefault="00D93640" w:rsidP="00D93640">
      <w:pPr>
        <w:spacing w:line="360" w:lineRule="auto"/>
        <w:rPr>
          <w:rFonts w:ascii="Calibri" w:eastAsia="Calibri" w:hAnsi="Calibri" w:cs="Times New Roman"/>
        </w:rPr>
      </w:pPr>
      <w:r w:rsidRPr="00836BCB">
        <w:rPr>
          <w:rFonts w:ascii="Calibri" w:eastAsia="Calibri" w:hAnsi="Calibri" w:cs="Times New Roman"/>
        </w:rPr>
        <w:t>__________________________________________________________________________________________________________________________________________________________________________</w:t>
      </w:r>
    </w:p>
    <w:p w14:paraId="47E34181" w14:textId="77777777" w:rsidR="00D93640" w:rsidRPr="00836BCB" w:rsidRDefault="00D93640" w:rsidP="00D93640">
      <w:pPr>
        <w:spacing w:line="360" w:lineRule="auto"/>
        <w:rPr>
          <w:rFonts w:ascii="Calibri" w:eastAsia="Calibri" w:hAnsi="Calibri" w:cs="Times New Roman"/>
        </w:rPr>
      </w:pPr>
      <w:r w:rsidRPr="00836BCB">
        <w:rPr>
          <w:rFonts w:ascii="Calibri" w:eastAsia="Calibri" w:hAnsi="Calibri" w:cs="Times New Roman"/>
        </w:rPr>
        <w:t>__________________________________________________________________________________________________________________________________________________________________________</w:t>
      </w:r>
    </w:p>
    <w:p w14:paraId="7454C1F5" w14:textId="77777777" w:rsidR="00D93640" w:rsidRPr="00836BCB" w:rsidRDefault="00D93640" w:rsidP="00D93640">
      <w:pPr>
        <w:spacing w:line="360" w:lineRule="auto"/>
        <w:rPr>
          <w:rFonts w:ascii="Calibri" w:eastAsia="Calibri" w:hAnsi="Calibri" w:cs="Times New Roman"/>
        </w:rPr>
      </w:pPr>
      <w:r w:rsidRPr="00836BCB">
        <w:rPr>
          <w:rFonts w:ascii="Calibri" w:eastAsia="Calibri" w:hAnsi="Calibri" w:cs="Times New Roman"/>
        </w:rPr>
        <w:t>__________________________________________________________________________________________________________________________________________________________________________</w:t>
      </w:r>
    </w:p>
    <w:p w14:paraId="72A1DADF" w14:textId="77777777" w:rsidR="00D93640" w:rsidRPr="00836BCB" w:rsidRDefault="00D93640" w:rsidP="00D93640">
      <w:pPr>
        <w:spacing w:line="360" w:lineRule="auto"/>
        <w:rPr>
          <w:rFonts w:ascii="Calibri" w:eastAsia="Calibri" w:hAnsi="Calibri" w:cs="Times New Roman"/>
        </w:rPr>
      </w:pPr>
      <w:r w:rsidRPr="00836BCB">
        <w:rPr>
          <w:rFonts w:ascii="Calibri" w:eastAsia="Calibri" w:hAnsi="Calibri" w:cs="Times New Roman"/>
        </w:rPr>
        <w:t>__________________________________________________________________________________________________________________________________________________________________________</w:t>
      </w:r>
    </w:p>
    <w:p w14:paraId="46569B6A" w14:textId="77777777" w:rsidR="00D93640" w:rsidRPr="00836BCB" w:rsidRDefault="00D93640" w:rsidP="00D93640">
      <w:pPr>
        <w:spacing w:after="160" w:line="259" w:lineRule="auto"/>
        <w:rPr>
          <w:rFonts w:ascii="Calibri" w:eastAsia="Calibri" w:hAnsi="Calibri" w:cs="Times New Roman"/>
        </w:rPr>
      </w:pPr>
    </w:p>
    <w:p w14:paraId="03951BD6" w14:textId="77777777" w:rsidR="00D02FD8" w:rsidRPr="00836BCB" w:rsidRDefault="00D02FD8">
      <w:pPr>
        <w:rPr>
          <w:rFonts w:ascii="Calibri" w:eastAsia="Calibri" w:hAnsi="Calibri" w:cs="Times New Roman"/>
        </w:rPr>
      </w:pPr>
      <w:r w:rsidRPr="00836BCB">
        <w:rPr>
          <w:rFonts w:ascii="Calibri" w:eastAsia="Calibri" w:hAnsi="Calibri" w:cs="Times New Roman"/>
        </w:rPr>
        <w:br w:type="page"/>
      </w:r>
    </w:p>
    <w:tbl>
      <w:tblPr>
        <w:tblStyle w:val="TableGrid8"/>
        <w:tblW w:w="0" w:type="auto"/>
        <w:tblLook w:val="04A0" w:firstRow="1" w:lastRow="0" w:firstColumn="1" w:lastColumn="0" w:noHBand="0" w:noVBand="1"/>
      </w:tblPr>
      <w:tblGrid>
        <w:gridCol w:w="805"/>
        <w:gridCol w:w="7650"/>
        <w:gridCol w:w="895"/>
      </w:tblGrid>
      <w:tr w:rsidR="00836BCB" w:rsidRPr="00836BCB" w14:paraId="266C768A" w14:textId="77777777" w:rsidTr="004967DC">
        <w:tc>
          <w:tcPr>
            <w:tcW w:w="805" w:type="dxa"/>
          </w:tcPr>
          <w:p w14:paraId="0A598A8E" w14:textId="77777777" w:rsidR="00D93640" w:rsidRPr="00836BCB" w:rsidRDefault="00D93640" w:rsidP="00D93640">
            <w:pPr>
              <w:spacing w:after="160" w:line="360" w:lineRule="auto"/>
              <w:jc w:val="center"/>
              <w:rPr>
                <w:rFonts w:eastAsia="Calibri"/>
                <w:b/>
              </w:rPr>
            </w:pPr>
            <w:r w:rsidRPr="00836BCB">
              <w:rPr>
                <w:rFonts w:eastAsia="Calibri"/>
                <w:b/>
              </w:rPr>
              <w:lastRenderedPageBreak/>
              <w:t>DATE</w:t>
            </w:r>
          </w:p>
        </w:tc>
        <w:tc>
          <w:tcPr>
            <w:tcW w:w="7650" w:type="dxa"/>
          </w:tcPr>
          <w:p w14:paraId="28252AB3" w14:textId="77777777" w:rsidR="00D93640" w:rsidRPr="00836BCB" w:rsidRDefault="00D93640" w:rsidP="00D93640">
            <w:pPr>
              <w:spacing w:after="160" w:line="360" w:lineRule="auto"/>
              <w:jc w:val="center"/>
              <w:rPr>
                <w:rFonts w:eastAsia="Calibri"/>
                <w:b/>
              </w:rPr>
            </w:pPr>
            <w:r w:rsidRPr="00836BCB">
              <w:rPr>
                <w:rFonts w:eastAsia="Calibri"/>
                <w:b/>
              </w:rPr>
              <w:t>NOTES/UPDATES</w:t>
            </w:r>
          </w:p>
        </w:tc>
        <w:tc>
          <w:tcPr>
            <w:tcW w:w="895" w:type="dxa"/>
          </w:tcPr>
          <w:p w14:paraId="34E3E8F3" w14:textId="77777777" w:rsidR="00D93640" w:rsidRPr="00836BCB" w:rsidRDefault="00D93640" w:rsidP="00D93640">
            <w:pPr>
              <w:spacing w:after="160" w:line="360" w:lineRule="auto"/>
              <w:jc w:val="center"/>
              <w:rPr>
                <w:rFonts w:eastAsia="Calibri"/>
                <w:b/>
              </w:rPr>
            </w:pPr>
            <w:r w:rsidRPr="00836BCB">
              <w:rPr>
                <w:rFonts w:eastAsia="Calibri"/>
                <w:b/>
              </w:rPr>
              <w:t>INITIAL</w:t>
            </w:r>
          </w:p>
        </w:tc>
      </w:tr>
      <w:tr w:rsidR="00D93640" w:rsidRPr="00836BCB" w14:paraId="41A842F8" w14:textId="77777777" w:rsidTr="004967DC">
        <w:tc>
          <w:tcPr>
            <w:tcW w:w="805" w:type="dxa"/>
          </w:tcPr>
          <w:p w14:paraId="2A0C51D1" w14:textId="77777777" w:rsidR="00D93640" w:rsidRPr="00836BCB" w:rsidRDefault="00D93640" w:rsidP="00D93640">
            <w:pPr>
              <w:spacing w:after="160" w:line="360" w:lineRule="auto"/>
              <w:jc w:val="center"/>
              <w:rPr>
                <w:rFonts w:eastAsia="Calibri"/>
                <w:b/>
              </w:rPr>
            </w:pPr>
          </w:p>
          <w:p w14:paraId="35AB95EB" w14:textId="77777777" w:rsidR="00D93640" w:rsidRPr="00836BCB" w:rsidRDefault="00D93640" w:rsidP="00D93640">
            <w:pPr>
              <w:spacing w:after="160" w:line="360" w:lineRule="auto"/>
              <w:jc w:val="center"/>
              <w:rPr>
                <w:rFonts w:eastAsia="Calibri"/>
                <w:b/>
              </w:rPr>
            </w:pPr>
          </w:p>
          <w:p w14:paraId="12A32DCB" w14:textId="77777777" w:rsidR="00D93640" w:rsidRPr="00836BCB" w:rsidRDefault="00D93640" w:rsidP="00D93640">
            <w:pPr>
              <w:spacing w:after="160" w:line="360" w:lineRule="auto"/>
              <w:jc w:val="center"/>
              <w:rPr>
                <w:rFonts w:eastAsia="Calibri"/>
                <w:b/>
              </w:rPr>
            </w:pPr>
          </w:p>
          <w:p w14:paraId="19207AEC" w14:textId="77777777" w:rsidR="00D93640" w:rsidRPr="00836BCB" w:rsidRDefault="00D93640" w:rsidP="00D93640">
            <w:pPr>
              <w:spacing w:after="160" w:line="360" w:lineRule="auto"/>
              <w:jc w:val="center"/>
              <w:rPr>
                <w:rFonts w:eastAsia="Calibri"/>
                <w:b/>
              </w:rPr>
            </w:pPr>
          </w:p>
          <w:p w14:paraId="0E186FBA" w14:textId="77777777" w:rsidR="00D93640" w:rsidRPr="00836BCB" w:rsidRDefault="00D93640" w:rsidP="00D93640">
            <w:pPr>
              <w:spacing w:after="160" w:line="360" w:lineRule="auto"/>
              <w:jc w:val="center"/>
              <w:rPr>
                <w:rFonts w:eastAsia="Calibri"/>
                <w:b/>
              </w:rPr>
            </w:pPr>
          </w:p>
          <w:p w14:paraId="5A82EAB1" w14:textId="77777777" w:rsidR="00D93640" w:rsidRPr="00836BCB" w:rsidRDefault="00D93640" w:rsidP="00D93640">
            <w:pPr>
              <w:spacing w:after="160" w:line="360" w:lineRule="auto"/>
              <w:jc w:val="center"/>
              <w:rPr>
                <w:rFonts w:eastAsia="Calibri"/>
                <w:b/>
              </w:rPr>
            </w:pPr>
          </w:p>
          <w:p w14:paraId="6B726403" w14:textId="77777777" w:rsidR="00D93640" w:rsidRPr="00836BCB" w:rsidRDefault="00D93640" w:rsidP="00D93640">
            <w:pPr>
              <w:spacing w:after="160" w:line="360" w:lineRule="auto"/>
              <w:jc w:val="center"/>
              <w:rPr>
                <w:rFonts w:eastAsia="Calibri"/>
                <w:b/>
              </w:rPr>
            </w:pPr>
          </w:p>
          <w:p w14:paraId="1E73AD85" w14:textId="77777777" w:rsidR="00D93640" w:rsidRPr="00836BCB" w:rsidRDefault="00D93640" w:rsidP="00D93640">
            <w:pPr>
              <w:spacing w:after="160" w:line="360" w:lineRule="auto"/>
              <w:jc w:val="center"/>
              <w:rPr>
                <w:rFonts w:eastAsia="Calibri"/>
                <w:b/>
              </w:rPr>
            </w:pPr>
          </w:p>
          <w:p w14:paraId="56D4867B" w14:textId="77777777" w:rsidR="00D93640" w:rsidRPr="00836BCB" w:rsidRDefault="00D93640" w:rsidP="00D93640">
            <w:pPr>
              <w:spacing w:after="160" w:line="360" w:lineRule="auto"/>
              <w:jc w:val="center"/>
              <w:rPr>
                <w:rFonts w:eastAsia="Calibri"/>
                <w:b/>
              </w:rPr>
            </w:pPr>
          </w:p>
          <w:p w14:paraId="3237FB3F" w14:textId="77777777" w:rsidR="00D93640" w:rsidRPr="00836BCB" w:rsidRDefault="00D93640" w:rsidP="00D93640">
            <w:pPr>
              <w:spacing w:after="160" w:line="360" w:lineRule="auto"/>
              <w:jc w:val="center"/>
              <w:rPr>
                <w:rFonts w:eastAsia="Calibri"/>
                <w:b/>
              </w:rPr>
            </w:pPr>
          </w:p>
          <w:p w14:paraId="28AE5C35" w14:textId="77777777" w:rsidR="00D93640" w:rsidRPr="00836BCB" w:rsidRDefault="00D93640" w:rsidP="00D93640">
            <w:pPr>
              <w:spacing w:after="160" w:line="360" w:lineRule="auto"/>
              <w:jc w:val="center"/>
              <w:rPr>
                <w:rFonts w:eastAsia="Calibri"/>
                <w:b/>
              </w:rPr>
            </w:pPr>
          </w:p>
          <w:p w14:paraId="44141932" w14:textId="77777777" w:rsidR="00D93640" w:rsidRPr="00836BCB" w:rsidRDefault="00D93640" w:rsidP="00D93640">
            <w:pPr>
              <w:spacing w:after="160" w:line="360" w:lineRule="auto"/>
              <w:jc w:val="center"/>
              <w:rPr>
                <w:rFonts w:eastAsia="Calibri"/>
                <w:b/>
              </w:rPr>
            </w:pPr>
          </w:p>
          <w:p w14:paraId="521778FE" w14:textId="77777777" w:rsidR="00D93640" w:rsidRPr="00836BCB" w:rsidRDefault="00D93640" w:rsidP="00D93640">
            <w:pPr>
              <w:spacing w:after="160" w:line="360" w:lineRule="auto"/>
              <w:jc w:val="center"/>
              <w:rPr>
                <w:rFonts w:eastAsia="Calibri"/>
                <w:b/>
              </w:rPr>
            </w:pPr>
          </w:p>
          <w:p w14:paraId="69897C57" w14:textId="77777777" w:rsidR="00D93640" w:rsidRPr="00836BCB" w:rsidRDefault="00D93640" w:rsidP="00D93640">
            <w:pPr>
              <w:spacing w:after="160" w:line="360" w:lineRule="auto"/>
              <w:jc w:val="center"/>
              <w:rPr>
                <w:rFonts w:eastAsia="Calibri"/>
                <w:b/>
              </w:rPr>
            </w:pPr>
          </w:p>
          <w:p w14:paraId="5A740E2A" w14:textId="77777777" w:rsidR="00D93640" w:rsidRPr="00836BCB" w:rsidRDefault="00D93640" w:rsidP="00D93640">
            <w:pPr>
              <w:spacing w:after="160" w:line="360" w:lineRule="auto"/>
              <w:jc w:val="center"/>
              <w:rPr>
                <w:rFonts w:eastAsia="Calibri"/>
                <w:b/>
              </w:rPr>
            </w:pPr>
          </w:p>
          <w:p w14:paraId="31504510" w14:textId="77777777" w:rsidR="00D93640" w:rsidRPr="00836BCB" w:rsidRDefault="00D93640" w:rsidP="00D93640">
            <w:pPr>
              <w:spacing w:after="160" w:line="360" w:lineRule="auto"/>
              <w:jc w:val="center"/>
              <w:rPr>
                <w:rFonts w:eastAsia="Calibri"/>
                <w:b/>
              </w:rPr>
            </w:pPr>
          </w:p>
          <w:p w14:paraId="6F764E8D" w14:textId="77777777" w:rsidR="00D93640" w:rsidRPr="00836BCB" w:rsidRDefault="00D93640" w:rsidP="00D93640">
            <w:pPr>
              <w:spacing w:after="160" w:line="360" w:lineRule="auto"/>
              <w:jc w:val="center"/>
              <w:rPr>
                <w:rFonts w:eastAsia="Calibri"/>
                <w:b/>
              </w:rPr>
            </w:pPr>
          </w:p>
          <w:p w14:paraId="28B06BF6" w14:textId="77777777" w:rsidR="00D93640" w:rsidRPr="00836BCB" w:rsidRDefault="00D93640" w:rsidP="00D93640">
            <w:pPr>
              <w:spacing w:after="160" w:line="360" w:lineRule="auto"/>
              <w:jc w:val="center"/>
              <w:rPr>
                <w:rFonts w:eastAsia="Calibri"/>
                <w:b/>
              </w:rPr>
            </w:pPr>
          </w:p>
          <w:p w14:paraId="132A9636" w14:textId="77777777" w:rsidR="00D93640" w:rsidRPr="00836BCB" w:rsidRDefault="00D93640" w:rsidP="00D93640">
            <w:pPr>
              <w:spacing w:after="160" w:line="360" w:lineRule="auto"/>
              <w:jc w:val="center"/>
              <w:rPr>
                <w:rFonts w:eastAsia="Calibri"/>
                <w:b/>
              </w:rPr>
            </w:pPr>
          </w:p>
          <w:p w14:paraId="63D140ED" w14:textId="77777777" w:rsidR="00D93640" w:rsidRPr="00836BCB" w:rsidRDefault="00D93640" w:rsidP="00D93640">
            <w:pPr>
              <w:spacing w:after="160" w:line="360" w:lineRule="auto"/>
              <w:rPr>
                <w:rFonts w:eastAsia="Calibri"/>
                <w:b/>
              </w:rPr>
            </w:pPr>
          </w:p>
        </w:tc>
        <w:tc>
          <w:tcPr>
            <w:tcW w:w="7650" w:type="dxa"/>
          </w:tcPr>
          <w:p w14:paraId="6DB49D7C" w14:textId="77777777" w:rsidR="00D93640" w:rsidRPr="00836BCB" w:rsidRDefault="00D93640" w:rsidP="00D93640">
            <w:pPr>
              <w:spacing w:after="160" w:line="360" w:lineRule="auto"/>
              <w:jc w:val="center"/>
              <w:rPr>
                <w:rFonts w:eastAsia="Calibri"/>
                <w:b/>
              </w:rPr>
            </w:pPr>
          </w:p>
        </w:tc>
        <w:tc>
          <w:tcPr>
            <w:tcW w:w="895" w:type="dxa"/>
          </w:tcPr>
          <w:p w14:paraId="450A92A3" w14:textId="77777777" w:rsidR="00D93640" w:rsidRPr="00836BCB" w:rsidRDefault="00D93640" w:rsidP="00D93640">
            <w:pPr>
              <w:spacing w:after="160" w:line="360" w:lineRule="auto"/>
              <w:jc w:val="center"/>
              <w:rPr>
                <w:rFonts w:eastAsia="Calibri"/>
                <w:b/>
              </w:rPr>
            </w:pPr>
          </w:p>
        </w:tc>
      </w:tr>
    </w:tbl>
    <w:p w14:paraId="6F1DF012" w14:textId="77777777" w:rsidR="00767A87" w:rsidRPr="00836BCB" w:rsidRDefault="00767A87" w:rsidP="00280953">
      <w:pPr>
        <w:pStyle w:val="Footer"/>
        <w:rPr>
          <w:sz w:val="20"/>
          <w:szCs w:val="20"/>
        </w:rPr>
      </w:pPr>
    </w:p>
    <w:p w14:paraId="6A8FC36B" w14:textId="77777777" w:rsidR="002F5BE3" w:rsidRPr="00836BCB" w:rsidRDefault="002F5BE3" w:rsidP="00280953">
      <w:pPr>
        <w:pStyle w:val="Footer"/>
        <w:rPr>
          <w:sz w:val="20"/>
          <w:szCs w:val="20"/>
        </w:rPr>
      </w:pPr>
    </w:p>
    <w:p w14:paraId="2848DAD5" w14:textId="77777777" w:rsidR="000029E3" w:rsidRPr="00836BCB" w:rsidRDefault="000029E3" w:rsidP="0057469C">
      <w:pPr>
        <w:pStyle w:val="Footer"/>
        <w:jc w:val="center"/>
        <w:rPr>
          <w:sz w:val="20"/>
          <w:szCs w:val="20"/>
        </w:rPr>
      </w:pPr>
      <w:r w:rsidRPr="00836BCB">
        <w:rPr>
          <w:sz w:val="20"/>
          <w:szCs w:val="20"/>
        </w:rPr>
        <w:t>AHCA Form 5000-3556, September 2015 (incorporated by reference in Rule 59G-13.070)</w:t>
      </w:r>
    </w:p>
    <w:p w14:paraId="0DFFD3A1" w14:textId="77777777" w:rsidR="000029E3" w:rsidRPr="00836BCB" w:rsidRDefault="000029E3" w:rsidP="00280953">
      <w:pPr>
        <w:pStyle w:val="Footer"/>
        <w:rPr>
          <w:sz w:val="20"/>
          <w:szCs w:val="20"/>
        </w:rPr>
      </w:pPr>
    </w:p>
    <w:p w14:paraId="2A668E72" w14:textId="77777777" w:rsidR="000029E3" w:rsidRPr="00836BCB" w:rsidRDefault="000029E3" w:rsidP="00280953">
      <w:pPr>
        <w:pStyle w:val="Footer"/>
        <w:rPr>
          <w:sz w:val="20"/>
          <w:szCs w:val="20"/>
        </w:rPr>
        <w:sectPr w:rsidR="000029E3" w:rsidRPr="00836BCB" w:rsidSect="00D60299">
          <w:footerReference w:type="default" r:id="rId41"/>
          <w:pgSz w:w="12240" w:h="15840"/>
          <w:pgMar w:top="1440" w:right="1440" w:bottom="1440" w:left="1440" w:header="720" w:footer="720" w:gutter="0"/>
          <w:pgNumType w:start="1"/>
          <w:cols w:space="720"/>
        </w:sectPr>
      </w:pPr>
    </w:p>
    <w:p w14:paraId="3B7385C7" w14:textId="77777777" w:rsidR="00BC666D" w:rsidRPr="00836BCB" w:rsidRDefault="00BC666D" w:rsidP="00767A87">
      <w:pPr>
        <w:jc w:val="center"/>
        <w:rPr>
          <w:rFonts w:ascii="Arial Black" w:hAnsi="Arial Black"/>
          <w:sz w:val="24"/>
        </w:rPr>
      </w:pPr>
    </w:p>
    <w:p w14:paraId="59DFFF61" w14:textId="77777777" w:rsidR="00BC666D" w:rsidRPr="00836BCB" w:rsidRDefault="00BC666D" w:rsidP="00767A87">
      <w:pPr>
        <w:jc w:val="center"/>
        <w:rPr>
          <w:rFonts w:ascii="Arial Black" w:hAnsi="Arial Black"/>
          <w:sz w:val="24"/>
        </w:rPr>
      </w:pPr>
    </w:p>
    <w:p w14:paraId="01550F26" w14:textId="77777777" w:rsidR="00BC666D" w:rsidRPr="00836BCB" w:rsidRDefault="00BC666D" w:rsidP="00767A87">
      <w:pPr>
        <w:jc w:val="center"/>
        <w:rPr>
          <w:rFonts w:ascii="Arial Black" w:hAnsi="Arial Black"/>
          <w:sz w:val="24"/>
        </w:rPr>
      </w:pPr>
    </w:p>
    <w:p w14:paraId="3732CF4A" w14:textId="77777777" w:rsidR="00BC666D" w:rsidRPr="00836BCB" w:rsidRDefault="00BC666D" w:rsidP="00767A87">
      <w:pPr>
        <w:jc w:val="center"/>
        <w:rPr>
          <w:rFonts w:ascii="Arial Black" w:hAnsi="Arial Black"/>
          <w:sz w:val="24"/>
        </w:rPr>
      </w:pPr>
    </w:p>
    <w:p w14:paraId="33472359" w14:textId="77777777" w:rsidR="00BC666D" w:rsidRPr="00836BCB" w:rsidRDefault="00BC666D" w:rsidP="00767A87">
      <w:pPr>
        <w:jc w:val="center"/>
        <w:rPr>
          <w:rFonts w:ascii="Arial Black" w:hAnsi="Arial Black"/>
          <w:sz w:val="24"/>
        </w:rPr>
      </w:pPr>
    </w:p>
    <w:p w14:paraId="4B23EDFD" w14:textId="77777777" w:rsidR="00BC666D" w:rsidRPr="00836BCB" w:rsidRDefault="00BC666D" w:rsidP="00767A87">
      <w:pPr>
        <w:jc w:val="center"/>
        <w:rPr>
          <w:rFonts w:ascii="Arial Black" w:hAnsi="Arial Black"/>
          <w:sz w:val="24"/>
        </w:rPr>
      </w:pPr>
    </w:p>
    <w:p w14:paraId="3C6DE8E3" w14:textId="77777777" w:rsidR="00BC666D" w:rsidRPr="00836BCB" w:rsidRDefault="00BC666D" w:rsidP="00767A87">
      <w:pPr>
        <w:jc w:val="center"/>
        <w:rPr>
          <w:rFonts w:ascii="Arial Black" w:hAnsi="Arial Black"/>
          <w:sz w:val="24"/>
        </w:rPr>
      </w:pPr>
    </w:p>
    <w:p w14:paraId="5F8C2E78" w14:textId="77777777" w:rsidR="00BC666D" w:rsidRPr="00836BCB" w:rsidRDefault="00BC666D" w:rsidP="00767A87">
      <w:pPr>
        <w:jc w:val="center"/>
        <w:rPr>
          <w:rFonts w:ascii="Arial Black" w:hAnsi="Arial Black"/>
          <w:sz w:val="24"/>
        </w:rPr>
      </w:pPr>
    </w:p>
    <w:p w14:paraId="1FDFA1EA" w14:textId="77777777" w:rsidR="00BC666D" w:rsidRPr="00836BCB" w:rsidRDefault="00BC666D" w:rsidP="00767A87">
      <w:pPr>
        <w:jc w:val="center"/>
        <w:rPr>
          <w:rFonts w:ascii="Arial Black" w:hAnsi="Arial Black"/>
          <w:sz w:val="24"/>
        </w:rPr>
      </w:pPr>
    </w:p>
    <w:p w14:paraId="61534C32" w14:textId="77777777" w:rsidR="00BC666D" w:rsidRPr="00836BCB" w:rsidRDefault="00BC666D" w:rsidP="00767A87">
      <w:pPr>
        <w:jc w:val="center"/>
        <w:rPr>
          <w:rFonts w:ascii="Arial Black" w:hAnsi="Arial Black"/>
          <w:sz w:val="24"/>
        </w:rPr>
      </w:pPr>
    </w:p>
    <w:p w14:paraId="539F1139" w14:textId="4FB432EF" w:rsidR="00767A87" w:rsidRPr="00836BCB" w:rsidRDefault="00767A87" w:rsidP="00767A87">
      <w:pPr>
        <w:jc w:val="center"/>
        <w:rPr>
          <w:rFonts w:ascii="Arial Black" w:hAnsi="Arial Black"/>
          <w:sz w:val="24"/>
        </w:rPr>
      </w:pPr>
      <w:r w:rsidRPr="00836BCB">
        <w:rPr>
          <w:rFonts w:ascii="Arial Black" w:hAnsi="Arial Black"/>
          <w:sz w:val="24"/>
        </w:rPr>
        <w:t xml:space="preserve">APPENDIX </w:t>
      </w:r>
      <w:r w:rsidR="00C8265B" w:rsidRPr="00836BCB">
        <w:rPr>
          <w:rFonts w:ascii="Arial Black" w:hAnsi="Arial Black"/>
          <w:sz w:val="24"/>
        </w:rPr>
        <w:t>G</w:t>
      </w:r>
    </w:p>
    <w:p w14:paraId="1864A99A" w14:textId="77777777" w:rsidR="00D93640" w:rsidRPr="00836BCB" w:rsidRDefault="00767A87" w:rsidP="001A24BA">
      <w:pPr>
        <w:pStyle w:val="Footer"/>
        <w:jc w:val="center"/>
        <w:rPr>
          <w:rFonts w:ascii="Arial Black" w:hAnsi="Arial Black"/>
          <w:sz w:val="24"/>
        </w:rPr>
      </w:pPr>
      <w:r w:rsidRPr="00836BCB">
        <w:rPr>
          <w:rFonts w:ascii="Arial Black" w:hAnsi="Arial Black"/>
          <w:sz w:val="24"/>
        </w:rPr>
        <w:t>HOUSING SURVEY FORM</w:t>
      </w:r>
    </w:p>
    <w:p w14:paraId="68CB3004" w14:textId="77777777" w:rsidR="00BC666D" w:rsidRPr="00836BCB" w:rsidRDefault="00BC666D">
      <w:pPr>
        <w:rPr>
          <w:rFonts w:ascii="Arial Black" w:hAnsi="Arial Black"/>
          <w:sz w:val="24"/>
        </w:rPr>
      </w:pPr>
      <w:r w:rsidRPr="00836BCB">
        <w:rPr>
          <w:rFonts w:ascii="Arial Black" w:hAnsi="Arial Black"/>
          <w:sz w:val="24"/>
        </w:rPr>
        <w:br w:type="page"/>
      </w:r>
    </w:p>
    <w:p w14:paraId="55FDF6B3" w14:textId="77777777" w:rsidR="00606662" w:rsidRPr="00836BCB" w:rsidRDefault="00606662" w:rsidP="00D93640">
      <w:pPr>
        <w:spacing w:after="160" w:line="259" w:lineRule="auto"/>
        <w:jc w:val="center"/>
        <w:rPr>
          <w:rFonts w:eastAsia="Calibri"/>
          <w:b/>
          <w:sz w:val="24"/>
          <w:szCs w:val="24"/>
        </w:rPr>
      </w:pPr>
      <w:r w:rsidRPr="00836BCB">
        <w:rPr>
          <w:rFonts w:eastAsia="Calibri"/>
          <w:b/>
          <w:sz w:val="24"/>
          <w:szCs w:val="24"/>
        </w:rPr>
        <w:lastRenderedPageBreak/>
        <w:t xml:space="preserve">HOUSING SURVEY FORM </w:t>
      </w:r>
    </w:p>
    <w:p w14:paraId="0AEE046D" w14:textId="77777777" w:rsidR="00606662" w:rsidRPr="00836BCB" w:rsidRDefault="00D93640" w:rsidP="00D93640">
      <w:pPr>
        <w:spacing w:after="160" w:line="259" w:lineRule="auto"/>
        <w:jc w:val="center"/>
        <w:rPr>
          <w:rFonts w:eastAsia="Calibri"/>
          <w:b/>
          <w:sz w:val="24"/>
          <w:szCs w:val="24"/>
        </w:rPr>
      </w:pPr>
      <w:r w:rsidRPr="00836BCB">
        <w:rPr>
          <w:rFonts w:eastAsia="Calibri"/>
          <w:b/>
          <w:sz w:val="24"/>
          <w:szCs w:val="24"/>
        </w:rPr>
        <w:t xml:space="preserve">SUPPORTED LIVING SERVICES </w:t>
      </w:r>
    </w:p>
    <w:p w14:paraId="682C8371" w14:textId="77777777" w:rsidR="00D93640" w:rsidRPr="00836BCB" w:rsidRDefault="00D93640" w:rsidP="00D93640">
      <w:pPr>
        <w:spacing w:after="160" w:line="259" w:lineRule="auto"/>
        <w:rPr>
          <w:rFonts w:eastAsia="Calibri"/>
          <w:sz w:val="24"/>
          <w:szCs w:val="24"/>
        </w:rPr>
      </w:pPr>
      <w:r w:rsidRPr="00836BCB">
        <w:rPr>
          <w:rFonts w:eastAsia="Calibri"/>
          <w:sz w:val="24"/>
          <w:szCs w:val="24"/>
        </w:rPr>
        <w:t>NAME __________________________________________________</w:t>
      </w:r>
    </w:p>
    <w:p w14:paraId="0EBB6896" w14:textId="77777777" w:rsidR="00D93640" w:rsidRPr="00836BCB" w:rsidRDefault="00D93640" w:rsidP="00D93640">
      <w:pPr>
        <w:spacing w:after="160" w:line="259" w:lineRule="auto"/>
        <w:rPr>
          <w:rFonts w:eastAsia="Calibri"/>
          <w:sz w:val="24"/>
          <w:szCs w:val="24"/>
        </w:rPr>
      </w:pPr>
    </w:p>
    <w:p w14:paraId="46A7F080" w14:textId="77777777" w:rsidR="00D93640" w:rsidRPr="00836BCB" w:rsidRDefault="00D93640" w:rsidP="00D93640">
      <w:pPr>
        <w:spacing w:after="160" w:line="259" w:lineRule="auto"/>
        <w:rPr>
          <w:rFonts w:eastAsia="Calibri"/>
          <w:sz w:val="24"/>
          <w:szCs w:val="24"/>
        </w:rPr>
      </w:pPr>
      <w:r w:rsidRPr="00836BCB">
        <w:rPr>
          <w:rFonts w:eastAsia="Calibri"/>
          <w:sz w:val="24"/>
          <w:szCs w:val="24"/>
        </w:rPr>
        <w:t>ADDRESS________________________________________________</w:t>
      </w:r>
    </w:p>
    <w:p w14:paraId="33C22635" w14:textId="77777777" w:rsidR="00D93640" w:rsidRPr="00836BCB" w:rsidRDefault="00D93640" w:rsidP="00D93640">
      <w:pPr>
        <w:spacing w:after="160" w:line="259" w:lineRule="auto"/>
        <w:rPr>
          <w:rFonts w:eastAsia="Calibri"/>
          <w:sz w:val="24"/>
          <w:szCs w:val="24"/>
        </w:rPr>
      </w:pPr>
      <w:r w:rsidRPr="00836BCB">
        <w:rPr>
          <w:rFonts w:eastAsia="Calibri"/>
          <w:sz w:val="24"/>
          <w:szCs w:val="24"/>
        </w:rPr>
        <w:t>_________________________________________________________</w:t>
      </w:r>
    </w:p>
    <w:p w14:paraId="3A409293" w14:textId="77777777" w:rsidR="00D93640" w:rsidRPr="00836BCB" w:rsidRDefault="00D93640" w:rsidP="00D93640">
      <w:pPr>
        <w:spacing w:after="160" w:line="259" w:lineRule="auto"/>
        <w:rPr>
          <w:rFonts w:eastAsia="Calibri"/>
          <w:sz w:val="24"/>
          <w:szCs w:val="24"/>
        </w:rPr>
      </w:pPr>
    </w:p>
    <w:p w14:paraId="5A43EAA4" w14:textId="77777777" w:rsidR="00D93640" w:rsidRPr="00836BCB" w:rsidRDefault="00D93640" w:rsidP="00D93640">
      <w:pPr>
        <w:spacing w:after="160" w:line="259" w:lineRule="auto"/>
        <w:rPr>
          <w:rFonts w:eastAsia="Calibri"/>
          <w:sz w:val="24"/>
          <w:szCs w:val="24"/>
        </w:rPr>
      </w:pPr>
      <w:r w:rsidRPr="00836BCB">
        <w:rPr>
          <w:rFonts w:eastAsia="Calibri"/>
          <w:sz w:val="24"/>
          <w:szCs w:val="24"/>
        </w:rPr>
        <w:t>DATE OF SURVEY__________________________________________</w:t>
      </w:r>
    </w:p>
    <w:p w14:paraId="7A8D7C3A" w14:textId="77777777" w:rsidR="00D93640" w:rsidRPr="00836BCB" w:rsidRDefault="00D93640" w:rsidP="00D93640">
      <w:pPr>
        <w:spacing w:after="160" w:line="259" w:lineRule="auto"/>
        <w:rPr>
          <w:rFonts w:eastAsia="Calibri"/>
          <w:sz w:val="24"/>
          <w:szCs w:val="24"/>
        </w:rPr>
      </w:pPr>
    </w:p>
    <w:p w14:paraId="20E3B76E" w14:textId="77777777" w:rsidR="00D93640" w:rsidRPr="00836BCB" w:rsidRDefault="00D93640" w:rsidP="00D93640">
      <w:pPr>
        <w:spacing w:after="160" w:line="259" w:lineRule="auto"/>
        <w:rPr>
          <w:rFonts w:eastAsia="Calibri"/>
          <w:sz w:val="24"/>
          <w:szCs w:val="24"/>
        </w:rPr>
      </w:pPr>
      <w:r w:rsidRPr="00836BCB">
        <w:rPr>
          <w:rFonts w:eastAsia="Calibri"/>
          <w:sz w:val="24"/>
          <w:szCs w:val="24"/>
        </w:rPr>
        <w:t>MOVE IN DATE_____________________________________________</w:t>
      </w:r>
    </w:p>
    <w:p w14:paraId="4729733C" w14:textId="332FDCDC" w:rsidR="00D93640" w:rsidRPr="00836BCB" w:rsidRDefault="00D93640" w:rsidP="00D93640">
      <w:pPr>
        <w:spacing w:after="160" w:line="259" w:lineRule="auto"/>
        <w:rPr>
          <w:rFonts w:eastAsia="Calibri"/>
          <w:sz w:val="24"/>
          <w:szCs w:val="24"/>
        </w:rPr>
      </w:pPr>
      <w:r w:rsidRPr="00836BCB">
        <w:rPr>
          <w:rFonts w:eastAsia="Calibri"/>
          <w:sz w:val="24"/>
          <w:szCs w:val="24"/>
        </w:rPr>
        <w:t>(If before date of survey, explanation must be included)</w:t>
      </w:r>
      <w:r w:rsidRPr="00836BCB">
        <w:rPr>
          <w:rFonts w:ascii="Calibri" w:eastAsia="Calibri" w:hAnsi="Calibri" w:cs="Times New Roman" w:hint="eastAsia"/>
        </w:rPr>
        <w:t>☐</w:t>
      </w:r>
      <w:r w:rsidRPr="00836BCB">
        <w:rPr>
          <w:rFonts w:ascii="Calibri" w:eastAsia="Calibri" w:hAnsi="Calibri" w:cs="Times New Roman"/>
        </w:rPr>
        <w:t xml:space="preserve">    </w:t>
      </w:r>
      <w:r w:rsidRPr="00836BCB">
        <w:rPr>
          <w:rFonts w:eastAsia="Calibri"/>
          <w:sz w:val="24"/>
          <w:szCs w:val="24"/>
        </w:rPr>
        <w:t>Individual’s name is on the lease/mortgage</w:t>
      </w:r>
      <w:r w:rsidR="00D02FD8" w:rsidRPr="00836BCB">
        <w:rPr>
          <w:rFonts w:eastAsia="Calibri"/>
          <w:sz w:val="24"/>
          <w:szCs w:val="24"/>
        </w:rPr>
        <w:t>.</w:t>
      </w:r>
    </w:p>
    <w:p w14:paraId="1C36980B" w14:textId="49D03979" w:rsidR="00D93640" w:rsidRPr="00836BCB" w:rsidRDefault="00D93640" w:rsidP="00D93640">
      <w:pPr>
        <w:spacing w:after="160" w:line="259" w:lineRule="auto"/>
        <w:rPr>
          <w:rFonts w:eastAsia="Calibri"/>
          <w:sz w:val="24"/>
          <w:szCs w:val="24"/>
        </w:rPr>
      </w:pPr>
      <w:r w:rsidRPr="00836BCB">
        <w:rPr>
          <w:rFonts w:ascii="Calibri" w:eastAsia="Calibri" w:hAnsi="Calibri" w:cs="Times New Roman" w:hint="eastAsia"/>
        </w:rPr>
        <w:t>☐</w:t>
      </w:r>
      <w:r w:rsidRPr="00836BCB">
        <w:rPr>
          <w:rFonts w:ascii="Calibri" w:eastAsia="Calibri" w:hAnsi="Calibri" w:cs="Times New Roman"/>
        </w:rPr>
        <w:t xml:space="preserve">    </w:t>
      </w:r>
      <w:r w:rsidRPr="00836BCB">
        <w:rPr>
          <w:rFonts w:eastAsia="Calibri"/>
          <w:sz w:val="24"/>
          <w:szCs w:val="24"/>
        </w:rPr>
        <w:t>Copy of the lease has been placed in individual’s records at HSNF office.</w:t>
      </w:r>
    </w:p>
    <w:p w14:paraId="7573B044" w14:textId="2D5FB32D" w:rsidR="00D93640" w:rsidRPr="00836BCB" w:rsidRDefault="00D93640" w:rsidP="00D93640">
      <w:pPr>
        <w:spacing w:after="160" w:line="259" w:lineRule="auto"/>
        <w:rPr>
          <w:rFonts w:eastAsia="Calibri"/>
          <w:sz w:val="24"/>
          <w:szCs w:val="24"/>
        </w:rPr>
      </w:pPr>
      <w:r w:rsidRPr="00836BCB">
        <w:rPr>
          <w:rFonts w:ascii="Calibri" w:eastAsia="Calibri" w:hAnsi="Calibri" w:cs="Times New Roman" w:hint="eastAsia"/>
        </w:rPr>
        <w:t>☐</w:t>
      </w:r>
      <w:r w:rsidRPr="00836BCB">
        <w:rPr>
          <w:rFonts w:ascii="Calibri" w:eastAsia="Calibri" w:hAnsi="Calibri" w:cs="Times New Roman"/>
        </w:rPr>
        <w:t xml:space="preserve">    </w:t>
      </w:r>
      <w:r w:rsidRPr="00836BCB">
        <w:rPr>
          <w:rFonts w:eastAsia="Calibri"/>
          <w:sz w:val="24"/>
          <w:szCs w:val="24"/>
        </w:rPr>
        <w:t>The dwelling is located in an area which accounts for no more than 10 percent of the houses or 10 percent of the units in an apartment complex.</w:t>
      </w:r>
    </w:p>
    <w:p w14:paraId="723E0B79" w14:textId="2088428A" w:rsidR="00D93640" w:rsidRPr="00836BCB" w:rsidRDefault="00D93640" w:rsidP="00D93640">
      <w:pPr>
        <w:spacing w:after="160" w:line="259" w:lineRule="auto"/>
        <w:rPr>
          <w:rFonts w:eastAsia="Calibri"/>
          <w:sz w:val="24"/>
          <w:szCs w:val="24"/>
        </w:rPr>
      </w:pPr>
      <w:r w:rsidRPr="00836BCB">
        <w:rPr>
          <w:rFonts w:ascii="Calibri" w:eastAsia="Calibri" w:hAnsi="Calibri" w:cs="Times New Roman" w:hint="eastAsia"/>
        </w:rPr>
        <w:t>☐</w:t>
      </w:r>
      <w:r w:rsidRPr="00836BCB">
        <w:rPr>
          <w:rFonts w:ascii="Calibri" w:eastAsia="Calibri" w:hAnsi="Calibri" w:cs="Times New Roman"/>
        </w:rPr>
        <w:t xml:space="preserve">    </w:t>
      </w:r>
      <w:r w:rsidRPr="00836BCB">
        <w:rPr>
          <w:rFonts w:eastAsia="Calibri"/>
          <w:sz w:val="24"/>
          <w:szCs w:val="24"/>
        </w:rPr>
        <w:t>No more than two other people who have developmental disabilities reside in the home</w:t>
      </w:r>
      <w:r w:rsidR="005C29AF" w:rsidRPr="00836BCB">
        <w:rPr>
          <w:rFonts w:eastAsia="Calibri"/>
          <w:sz w:val="24"/>
          <w:szCs w:val="24"/>
        </w:rPr>
        <w:t>.</w:t>
      </w:r>
    </w:p>
    <w:p w14:paraId="514B1B04" w14:textId="657C2639" w:rsidR="00D93640" w:rsidRPr="00836BCB" w:rsidRDefault="00D93640" w:rsidP="00D93640">
      <w:pPr>
        <w:spacing w:after="160" w:line="259" w:lineRule="auto"/>
        <w:rPr>
          <w:rFonts w:eastAsia="Calibri"/>
          <w:sz w:val="24"/>
          <w:szCs w:val="24"/>
        </w:rPr>
      </w:pPr>
      <w:r w:rsidRPr="00836BCB">
        <w:rPr>
          <w:rFonts w:ascii="Calibri" w:eastAsia="Calibri" w:hAnsi="Calibri" w:cs="Times New Roman" w:hint="eastAsia"/>
        </w:rPr>
        <w:t>☐</w:t>
      </w:r>
      <w:r w:rsidRPr="00836BCB">
        <w:rPr>
          <w:rFonts w:ascii="Calibri" w:eastAsia="Calibri" w:hAnsi="Calibri" w:cs="Times New Roman"/>
        </w:rPr>
        <w:t xml:space="preserve">    </w:t>
      </w:r>
      <w:r w:rsidRPr="00836BCB">
        <w:rPr>
          <w:rFonts w:eastAsia="Calibri"/>
          <w:sz w:val="24"/>
          <w:szCs w:val="24"/>
        </w:rPr>
        <w:t>Flush toilet in separate bathroom, in working condition</w:t>
      </w:r>
      <w:r w:rsidR="005C29AF" w:rsidRPr="00836BCB">
        <w:rPr>
          <w:rFonts w:eastAsia="Calibri"/>
          <w:sz w:val="24"/>
          <w:szCs w:val="24"/>
        </w:rPr>
        <w:t>.</w:t>
      </w:r>
    </w:p>
    <w:p w14:paraId="49583E3F" w14:textId="707BC307" w:rsidR="00D93640" w:rsidRPr="00836BCB" w:rsidRDefault="00D93640" w:rsidP="00D93640">
      <w:pPr>
        <w:spacing w:after="160" w:line="259" w:lineRule="auto"/>
        <w:rPr>
          <w:rFonts w:eastAsia="Calibri"/>
          <w:sz w:val="24"/>
          <w:szCs w:val="24"/>
        </w:rPr>
      </w:pPr>
      <w:r w:rsidRPr="00836BCB">
        <w:rPr>
          <w:rFonts w:ascii="Calibri" w:eastAsia="Calibri" w:hAnsi="Calibri" w:cs="Times New Roman" w:hint="eastAsia"/>
        </w:rPr>
        <w:t>☐</w:t>
      </w:r>
      <w:r w:rsidRPr="00836BCB">
        <w:rPr>
          <w:rFonts w:ascii="Calibri" w:eastAsia="Calibri" w:hAnsi="Calibri" w:cs="Times New Roman"/>
        </w:rPr>
        <w:t xml:space="preserve">    </w:t>
      </w:r>
      <w:r w:rsidRPr="00836BCB">
        <w:rPr>
          <w:rFonts w:eastAsia="Calibri"/>
          <w:sz w:val="24"/>
          <w:szCs w:val="24"/>
        </w:rPr>
        <w:t xml:space="preserve">Fixed basins (kitchen and bathrooms) with hot </w:t>
      </w:r>
      <w:r w:rsidRPr="00836BCB" w:rsidDel="00CE765E">
        <w:rPr>
          <w:rFonts w:eastAsia="Calibri"/>
          <w:sz w:val="24"/>
          <w:szCs w:val="24"/>
        </w:rPr>
        <w:t xml:space="preserve">&amp; </w:t>
      </w:r>
      <w:r w:rsidRPr="00836BCB">
        <w:rPr>
          <w:rFonts w:eastAsia="Calibri"/>
          <w:sz w:val="24"/>
          <w:szCs w:val="24"/>
        </w:rPr>
        <w:t>cold water, in working condition</w:t>
      </w:r>
      <w:r w:rsidR="005C29AF" w:rsidRPr="00836BCB">
        <w:rPr>
          <w:rFonts w:eastAsia="Calibri"/>
          <w:sz w:val="24"/>
          <w:szCs w:val="24"/>
        </w:rPr>
        <w:t>.</w:t>
      </w:r>
    </w:p>
    <w:p w14:paraId="5958CFE6" w14:textId="4E06BA8C" w:rsidR="00D93640" w:rsidRPr="00836BCB" w:rsidRDefault="00D93640" w:rsidP="00D93640">
      <w:pPr>
        <w:spacing w:after="160" w:line="259" w:lineRule="auto"/>
        <w:rPr>
          <w:rFonts w:eastAsia="Calibri"/>
          <w:sz w:val="24"/>
          <w:szCs w:val="24"/>
        </w:rPr>
      </w:pPr>
      <w:r w:rsidRPr="00836BCB">
        <w:rPr>
          <w:rFonts w:ascii="Calibri" w:eastAsia="Calibri" w:hAnsi="Calibri" w:cs="Times New Roman" w:hint="eastAsia"/>
        </w:rPr>
        <w:t>☐</w:t>
      </w:r>
      <w:r w:rsidRPr="00836BCB">
        <w:rPr>
          <w:rFonts w:ascii="Calibri" w:eastAsia="Calibri" w:hAnsi="Calibri" w:cs="Times New Roman"/>
        </w:rPr>
        <w:t xml:space="preserve">    </w:t>
      </w:r>
      <w:r w:rsidRPr="00836BCB">
        <w:rPr>
          <w:rFonts w:eastAsia="Calibri"/>
          <w:sz w:val="24"/>
          <w:szCs w:val="24"/>
        </w:rPr>
        <w:t>Shower or tub with hot and cold water in working condition</w:t>
      </w:r>
      <w:r w:rsidR="005C29AF" w:rsidRPr="00836BCB">
        <w:rPr>
          <w:rFonts w:eastAsia="Calibri"/>
          <w:sz w:val="24"/>
          <w:szCs w:val="24"/>
        </w:rPr>
        <w:t>.</w:t>
      </w:r>
    </w:p>
    <w:p w14:paraId="3F2CA2AA" w14:textId="348A9CC5" w:rsidR="00D93640" w:rsidRPr="00836BCB" w:rsidRDefault="00D93640" w:rsidP="00D93640">
      <w:pPr>
        <w:spacing w:after="160" w:line="259" w:lineRule="auto"/>
        <w:rPr>
          <w:rFonts w:eastAsia="Calibri"/>
          <w:sz w:val="24"/>
          <w:szCs w:val="24"/>
        </w:rPr>
      </w:pPr>
      <w:r w:rsidRPr="00836BCB">
        <w:rPr>
          <w:rFonts w:ascii="Calibri" w:eastAsia="Calibri" w:hAnsi="Calibri" w:cs="Times New Roman" w:hint="eastAsia"/>
        </w:rPr>
        <w:t>☐</w:t>
      </w:r>
      <w:r w:rsidRPr="00836BCB">
        <w:rPr>
          <w:rFonts w:ascii="Calibri" w:eastAsia="Calibri" w:hAnsi="Calibri" w:cs="Times New Roman"/>
        </w:rPr>
        <w:t xml:space="preserve">    </w:t>
      </w:r>
      <w:r w:rsidRPr="00836BCB">
        <w:rPr>
          <w:rFonts w:eastAsia="Calibri"/>
          <w:sz w:val="24"/>
          <w:szCs w:val="24"/>
        </w:rPr>
        <w:t>Bathroom has at least one opening window or exhaust ventilation</w:t>
      </w:r>
      <w:r w:rsidR="005C29AF" w:rsidRPr="00836BCB">
        <w:rPr>
          <w:rFonts w:eastAsia="Calibri"/>
          <w:sz w:val="24"/>
          <w:szCs w:val="24"/>
        </w:rPr>
        <w:t>.</w:t>
      </w:r>
    </w:p>
    <w:p w14:paraId="2E69341E" w14:textId="56F5DF19" w:rsidR="00D93640" w:rsidRPr="00836BCB" w:rsidRDefault="00D93640" w:rsidP="00D93640">
      <w:pPr>
        <w:spacing w:after="160" w:line="259" w:lineRule="auto"/>
        <w:rPr>
          <w:rFonts w:eastAsia="Calibri"/>
          <w:sz w:val="24"/>
          <w:szCs w:val="24"/>
        </w:rPr>
      </w:pPr>
      <w:r w:rsidRPr="00836BCB">
        <w:rPr>
          <w:rFonts w:ascii="Calibri" w:eastAsia="Calibri" w:hAnsi="Calibri" w:cs="Times New Roman" w:hint="eastAsia"/>
        </w:rPr>
        <w:t>☐</w:t>
      </w:r>
      <w:r w:rsidRPr="00836BCB">
        <w:rPr>
          <w:rFonts w:ascii="Calibri" w:eastAsia="Calibri" w:hAnsi="Calibri" w:cs="Times New Roman"/>
        </w:rPr>
        <w:t xml:space="preserve">    </w:t>
      </w:r>
      <w:r w:rsidRPr="00836BCB">
        <w:rPr>
          <w:rFonts w:eastAsia="Calibri"/>
          <w:sz w:val="24"/>
          <w:szCs w:val="24"/>
        </w:rPr>
        <w:t>Water from hot w</w:t>
      </w:r>
      <w:r w:rsidR="005C29AF" w:rsidRPr="00836BCB">
        <w:rPr>
          <w:rFonts w:eastAsia="Calibri"/>
          <w:sz w:val="24"/>
          <w:szCs w:val="24"/>
        </w:rPr>
        <w:t>ater heater not more than 120</w:t>
      </w:r>
      <w:r w:rsidR="00BE78B1">
        <w:rPr>
          <w:rFonts w:eastAsia="Calibri"/>
          <w:sz w:val="24"/>
          <w:szCs w:val="24"/>
        </w:rPr>
        <w:t xml:space="preserve"> </w:t>
      </w:r>
      <w:r w:rsidR="005C29AF" w:rsidRPr="00836BCB">
        <w:rPr>
          <w:rFonts w:eastAsia="Calibri"/>
          <w:sz w:val="24"/>
          <w:szCs w:val="24"/>
        </w:rPr>
        <w:t>F.</w:t>
      </w:r>
    </w:p>
    <w:p w14:paraId="15012D01" w14:textId="317CB027" w:rsidR="00D93640" w:rsidRPr="00836BCB" w:rsidRDefault="00D93640" w:rsidP="00D93640">
      <w:pPr>
        <w:spacing w:after="160" w:line="259" w:lineRule="auto"/>
        <w:rPr>
          <w:rFonts w:eastAsia="Calibri"/>
          <w:sz w:val="24"/>
          <w:szCs w:val="24"/>
        </w:rPr>
      </w:pPr>
      <w:r w:rsidRPr="00836BCB">
        <w:rPr>
          <w:rFonts w:ascii="Calibri" w:eastAsia="Calibri" w:hAnsi="Calibri" w:cs="Times New Roman" w:hint="eastAsia"/>
        </w:rPr>
        <w:t>☐</w:t>
      </w:r>
      <w:r w:rsidRPr="00836BCB">
        <w:rPr>
          <w:rFonts w:ascii="Calibri" w:eastAsia="Calibri" w:hAnsi="Calibri" w:cs="Times New Roman"/>
        </w:rPr>
        <w:t xml:space="preserve">    </w:t>
      </w:r>
      <w:r w:rsidRPr="00836BCB">
        <w:rPr>
          <w:rFonts w:eastAsia="Calibri"/>
          <w:sz w:val="24"/>
          <w:szCs w:val="24"/>
        </w:rPr>
        <w:t xml:space="preserve">Non-skid surfaces are present in all </w:t>
      </w:r>
      <w:r w:rsidRPr="00836BCB" w:rsidDel="00BE78B1">
        <w:rPr>
          <w:rFonts w:eastAsia="Calibri"/>
          <w:sz w:val="24"/>
          <w:szCs w:val="24"/>
        </w:rPr>
        <w:t>bath tubs</w:t>
      </w:r>
      <w:r w:rsidRPr="00836BCB">
        <w:rPr>
          <w:rFonts w:eastAsia="Calibri"/>
          <w:sz w:val="24"/>
          <w:szCs w:val="24"/>
        </w:rPr>
        <w:t xml:space="preserve"> and shower stall floors. (Removable rubber mats or adhesive strips are acceptable).</w:t>
      </w:r>
    </w:p>
    <w:p w14:paraId="69284B7D" w14:textId="18F04536" w:rsidR="00D93640" w:rsidRPr="00836BCB" w:rsidRDefault="00D93640" w:rsidP="00D93640">
      <w:pPr>
        <w:spacing w:after="160" w:line="259" w:lineRule="auto"/>
        <w:rPr>
          <w:rFonts w:eastAsia="Calibri"/>
          <w:sz w:val="24"/>
          <w:szCs w:val="24"/>
        </w:rPr>
      </w:pPr>
      <w:r w:rsidRPr="00836BCB">
        <w:rPr>
          <w:rFonts w:ascii="Calibri" w:eastAsia="Calibri" w:hAnsi="Calibri" w:cs="Times New Roman" w:hint="eastAsia"/>
        </w:rPr>
        <w:t>☐</w:t>
      </w:r>
      <w:r w:rsidRPr="00836BCB">
        <w:rPr>
          <w:rFonts w:ascii="Calibri" w:eastAsia="Calibri" w:hAnsi="Calibri" w:cs="Times New Roman"/>
        </w:rPr>
        <w:t xml:space="preserve">    </w:t>
      </w:r>
      <w:r w:rsidRPr="00836BCB">
        <w:rPr>
          <w:rFonts w:eastAsia="Calibri"/>
          <w:sz w:val="24"/>
          <w:szCs w:val="24"/>
        </w:rPr>
        <w:t>Suitable place to store, prepare, and serve food in a sanitary manner</w:t>
      </w:r>
      <w:r w:rsidR="005C29AF" w:rsidRPr="00836BCB">
        <w:rPr>
          <w:rFonts w:eastAsia="Calibri"/>
          <w:sz w:val="24"/>
          <w:szCs w:val="24"/>
        </w:rPr>
        <w:t>.</w:t>
      </w:r>
    </w:p>
    <w:p w14:paraId="49E4E93B" w14:textId="7AEDBAA6" w:rsidR="00D93640" w:rsidRPr="00836BCB" w:rsidRDefault="00D93640" w:rsidP="00D93640">
      <w:pPr>
        <w:spacing w:after="160" w:line="259" w:lineRule="auto"/>
        <w:rPr>
          <w:rFonts w:eastAsia="Calibri"/>
          <w:sz w:val="24"/>
          <w:szCs w:val="24"/>
        </w:rPr>
      </w:pPr>
      <w:r w:rsidRPr="00836BCB">
        <w:rPr>
          <w:rFonts w:ascii="Calibri" w:eastAsia="Calibri" w:hAnsi="Calibri" w:cs="Times New Roman" w:hint="eastAsia"/>
        </w:rPr>
        <w:t>☐</w:t>
      </w:r>
      <w:r w:rsidRPr="00836BCB">
        <w:rPr>
          <w:rFonts w:ascii="Calibri" w:eastAsia="Calibri" w:hAnsi="Calibri" w:cs="Times New Roman"/>
        </w:rPr>
        <w:t xml:space="preserve">    </w:t>
      </w:r>
      <w:r w:rsidRPr="00836BCB">
        <w:rPr>
          <w:rFonts w:eastAsia="Calibri"/>
          <w:sz w:val="24"/>
          <w:szCs w:val="24"/>
        </w:rPr>
        <w:t>Garbage can/bin</w:t>
      </w:r>
      <w:r w:rsidR="005C29AF" w:rsidRPr="00836BCB">
        <w:rPr>
          <w:rFonts w:eastAsia="Calibri"/>
          <w:sz w:val="24"/>
          <w:szCs w:val="24"/>
        </w:rPr>
        <w:t>.</w:t>
      </w:r>
    </w:p>
    <w:p w14:paraId="6DD448B5" w14:textId="2E88A3ED" w:rsidR="00357753" w:rsidRPr="00836BCB" w:rsidDel="0030425A" w:rsidRDefault="00357753" w:rsidP="00D93640">
      <w:pPr>
        <w:spacing w:after="160" w:line="259" w:lineRule="auto"/>
        <w:jc w:val="center"/>
        <w:rPr>
          <w:rFonts w:eastAsia="Calibri"/>
          <w:b/>
          <w:i/>
          <w:sz w:val="24"/>
          <w:szCs w:val="24"/>
        </w:rPr>
      </w:pPr>
    </w:p>
    <w:p w14:paraId="03F64483" w14:textId="77777777" w:rsidR="00D93640" w:rsidRPr="00836BCB" w:rsidRDefault="00D93640" w:rsidP="00D93640">
      <w:pPr>
        <w:spacing w:after="160" w:line="259" w:lineRule="auto"/>
        <w:jc w:val="center"/>
        <w:rPr>
          <w:rFonts w:eastAsia="Calibri"/>
          <w:b/>
          <w:i/>
          <w:sz w:val="24"/>
          <w:szCs w:val="24"/>
        </w:rPr>
      </w:pPr>
      <w:r w:rsidRPr="00836BCB">
        <w:rPr>
          <w:rFonts w:eastAsia="Calibri"/>
          <w:b/>
          <w:i/>
          <w:sz w:val="24"/>
          <w:szCs w:val="24"/>
        </w:rPr>
        <w:t xml:space="preserve">Housing </w:t>
      </w:r>
      <w:r w:rsidR="000029E3" w:rsidRPr="00836BCB">
        <w:rPr>
          <w:rFonts w:eastAsia="Calibri"/>
          <w:b/>
          <w:i/>
          <w:sz w:val="24"/>
          <w:szCs w:val="24"/>
        </w:rPr>
        <w:t>S</w:t>
      </w:r>
      <w:r w:rsidRPr="00836BCB">
        <w:rPr>
          <w:rFonts w:eastAsia="Calibri"/>
          <w:b/>
          <w:i/>
          <w:sz w:val="24"/>
          <w:szCs w:val="24"/>
        </w:rPr>
        <w:t>urvey (cont)</w:t>
      </w:r>
    </w:p>
    <w:p w14:paraId="19AF19B4" w14:textId="05402DC2" w:rsidR="00D93640" w:rsidRPr="00836BCB" w:rsidRDefault="00D93640" w:rsidP="00D93640">
      <w:pPr>
        <w:spacing w:after="160" w:line="259" w:lineRule="auto"/>
        <w:rPr>
          <w:rFonts w:eastAsia="Calibri"/>
          <w:sz w:val="24"/>
          <w:szCs w:val="24"/>
        </w:rPr>
      </w:pPr>
      <w:r w:rsidRPr="00836BCB">
        <w:rPr>
          <w:rFonts w:ascii="Calibri" w:eastAsia="Calibri" w:hAnsi="Calibri" w:cs="Times New Roman" w:hint="eastAsia"/>
        </w:rPr>
        <w:t>☐</w:t>
      </w:r>
      <w:r w:rsidRPr="00836BCB">
        <w:rPr>
          <w:rFonts w:ascii="Calibri" w:eastAsia="Calibri" w:hAnsi="Calibri" w:cs="Times New Roman"/>
        </w:rPr>
        <w:t xml:space="preserve">    </w:t>
      </w:r>
      <w:r w:rsidRPr="00836BCB">
        <w:rPr>
          <w:rFonts w:eastAsia="Calibri"/>
          <w:sz w:val="24"/>
          <w:szCs w:val="24"/>
        </w:rPr>
        <w:t>Stove or range of appropriate size, in operating condition</w:t>
      </w:r>
      <w:r w:rsidR="005C29AF" w:rsidRPr="00836BCB">
        <w:rPr>
          <w:rFonts w:eastAsia="Calibri"/>
          <w:sz w:val="24"/>
          <w:szCs w:val="24"/>
        </w:rPr>
        <w:t>.</w:t>
      </w:r>
    </w:p>
    <w:p w14:paraId="6D79C623" w14:textId="3A3E0237" w:rsidR="00D93640" w:rsidRPr="00836BCB" w:rsidRDefault="00D93640" w:rsidP="00D93640">
      <w:pPr>
        <w:spacing w:after="160" w:line="259" w:lineRule="auto"/>
        <w:rPr>
          <w:rFonts w:eastAsia="Calibri"/>
          <w:sz w:val="24"/>
          <w:szCs w:val="24"/>
        </w:rPr>
      </w:pPr>
      <w:r w:rsidRPr="00836BCB">
        <w:rPr>
          <w:rFonts w:ascii="Calibri" w:eastAsia="Calibri" w:hAnsi="Calibri" w:cs="Times New Roman" w:hint="eastAsia"/>
        </w:rPr>
        <w:lastRenderedPageBreak/>
        <w:t>☐</w:t>
      </w:r>
      <w:r w:rsidRPr="00836BCB">
        <w:rPr>
          <w:rFonts w:ascii="Calibri" w:eastAsia="Calibri" w:hAnsi="Calibri" w:cs="Times New Roman"/>
        </w:rPr>
        <w:t xml:space="preserve">    </w:t>
      </w:r>
      <w:r w:rsidRPr="00836BCB">
        <w:rPr>
          <w:rFonts w:eastAsia="Calibri"/>
          <w:sz w:val="24"/>
          <w:szCs w:val="24"/>
        </w:rPr>
        <w:t>Refrigerator of appropriate size, in operating condition</w:t>
      </w:r>
      <w:r w:rsidR="005C29AF" w:rsidRPr="00836BCB">
        <w:rPr>
          <w:rFonts w:eastAsia="Calibri"/>
          <w:sz w:val="24"/>
          <w:szCs w:val="24"/>
        </w:rPr>
        <w:t>.</w:t>
      </w:r>
    </w:p>
    <w:p w14:paraId="73B30BF2" w14:textId="6AB6D810" w:rsidR="00D93640" w:rsidRPr="00836BCB" w:rsidRDefault="00D93640" w:rsidP="00D93640">
      <w:pPr>
        <w:spacing w:after="160" w:line="259" w:lineRule="auto"/>
        <w:rPr>
          <w:rFonts w:eastAsia="Calibri"/>
          <w:sz w:val="24"/>
          <w:szCs w:val="24"/>
        </w:rPr>
      </w:pPr>
      <w:r w:rsidRPr="00836BCB">
        <w:rPr>
          <w:rFonts w:ascii="Calibri" w:eastAsia="Calibri" w:hAnsi="Calibri" w:cs="Times New Roman" w:hint="eastAsia"/>
        </w:rPr>
        <w:t>☐</w:t>
      </w:r>
      <w:r w:rsidRPr="00836BCB">
        <w:rPr>
          <w:rFonts w:ascii="Calibri" w:eastAsia="Calibri" w:hAnsi="Calibri" w:cs="Times New Roman"/>
        </w:rPr>
        <w:t xml:space="preserve">    </w:t>
      </w:r>
      <w:r w:rsidRPr="00836BCB">
        <w:rPr>
          <w:rFonts w:eastAsia="Calibri"/>
          <w:sz w:val="24"/>
          <w:szCs w:val="24"/>
        </w:rPr>
        <w:t>Kitchen sink with hot and cold water</w:t>
      </w:r>
      <w:r w:rsidR="005C29AF" w:rsidRPr="00836BCB">
        <w:rPr>
          <w:rFonts w:eastAsia="Calibri"/>
          <w:sz w:val="24"/>
          <w:szCs w:val="24"/>
        </w:rPr>
        <w:t>.</w:t>
      </w:r>
    </w:p>
    <w:p w14:paraId="36DE3E06" w14:textId="39DDDCC4" w:rsidR="00D93640" w:rsidRPr="00836BCB" w:rsidRDefault="00D93640" w:rsidP="00D93640">
      <w:pPr>
        <w:spacing w:after="160" w:line="259" w:lineRule="auto"/>
        <w:rPr>
          <w:rFonts w:eastAsia="Calibri"/>
          <w:sz w:val="24"/>
          <w:szCs w:val="24"/>
        </w:rPr>
      </w:pPr>
      <w:r w:rsidRPr="00836BCB">
        <w:rPr>
          <w:rFonts w:ascii="Calibri" w:eastAsia="Calibri" w:hAnsi="Calibri" w:cs="Times New Roman" w:hint="eastAsia"/>
        </w:rPr>
        <w:t>☐</w:t>
      </w:r>
      <w:r w:rsidRPr="00836BCB">
        <w:rPr>
          <w:rFonts w:ascii="Calibri" w:eastAsia="Calibri" w:hAnsi="Calibri" w:cs="Times New Roman"/>
        </w:rPr>
        <w:t xml:space="preserve">    </w:t>
      </w:r>
      <w:r w:rsidRPr="00836BCB">
        <w:rPr>
          <w:rFonts w:eastAsia="Calibri"/>
          <w:sz w:val="24"/>
          <w:szCs w:val="24"/>
        </w:rPr>
        <w:t>A portable fire extinguisher is located in the kitchen</w:t>
      </w:r>
      <w:r w:rsidR="005C29AF" w:rsidRPr="00836BCB">
        <w:rPr>
          <w:rFonts w:eastAsia="Calibri"/>
          <w:sz w:val="24"/>
          <w:szCs w:val="24"/>
        </w:rPr>
        <w:t>.</w:t>
      </w:r>
    </w:p>
    <w:p w14:paraId="06FE3071" w14:textId="76A84B61" w:rsidR="00D93640" w:rsidRPr="00836BCB" w:rsidRDefault="00D93640" w:rsidP="00D93640">
      <w:pPr>
        <w:spacing w:after="160" w:line="259" w:lineRule="auto"/>
        <w:rPr>
          <w:rFonts w:eastAsia="Calibri"/>
          <w:sz w:val="24"/>
          <w:szCs w:val="24"/>
        </w:rPr>
      </w:pPr>
      <w:r w:rsidRPr="00836BCB">
        <w:rPr>
          <w:rFonts w:ascii="Calibri" w:eastAsia="Calibri" w:hAnsi="Calibri" w:cs="Times New Roman" w:hint="eastAsia"/>
        </w:rPr>
        <w:t>☐</w:t>
      </w:r>
      <w:r w:rsidRPr="00836BCB">
        <w:rPr>
          <w:rFonts w:ascii="Calibri" w:eastAsia="Calibri" w:hAnsi="Calibri" w:cs="Times New Roman"/>
        </w:rPr>
        <w:t xml:space="preserve">    </w:t>
      </w:r>
      <w:r w:rsidRPr="00836BCB">
        <w:rPr>
          <w:rFonts w:eastAsia="Calibri"/>
          <w:sz w:val="24"/>
          <w:szCs w:val="24"/>
        </w:rPr>
        <w:t>Sink drains into approved public or private system</w:t>
      </w:r>
      <w:r w:rsidR="005C29AF" w:rsidRPr="00836BCB">
        <w:rPr>
          <w:rFonts w:eastAsia="Calibri"/>
          <w:sz w:val="24"/>
          <w:szCs w:val="24"/>
        </w:rPr>
        <w:t>.</w:t>
      </w:r>
    </w:p>
    <w:p w14:paraId="609524BC" w14:textId="6B5272E3" w:rsidR="00D93640" w:rsidRPr="00836BCB" w:rsidRDefault="00D93640" w:rsidP="00D93640">
      <w:pPr>
        <w:spacing w:after="160" w:line="259" w:lineRule="auto"/>
        <w:rPr>
          <w:rFonts w:eastAsia="Calibri"/>
          <w:sz w:val="24"/>
          <w:szCs w:val="24"/>
        </w:rPr>
      </w:pPr>
      <w:r w:rsidRPr="00836BCB">
        <w:rPr>
          <w:rFonts w:ascii="Calibri" w:eastAsia="Calibri" w:hAnsi="Calibri" w:cs="Times New Roman" w:hint="eastAsia"/>
        </w:rPr>
        <w:t>☐</w:t>
      </w:r>
      <w:r w:rsidRPr="00836BCB">
        <w:rPr>
          <w:rFonts w:ascii="Calibri" w:eastAsia="Calibri" w:hAnsi="Calibri" w:cs="Times New Roman"/>
        </w:rPr>
        <w:t xml:space="preserve">    </w:t>
      </w:r>
      <w:r w:rsidRPr="00836BCB">
        <w:rPr>
          <w:rFonts w:eastAsia="Calibri"/>
          <w:sz w:val="24"/>
          <w:szCs w:val="24"/>
        </w:rPr>
        <w:t>Separate living room and at least one bedroom</w:t>
      </w:r>
      <w:r w:rsidR="005C29AF" w:rsidRPr="00836BCB">
        <w:rPr>
          <w:rFonts w:eastAsia="Calibri"/>
          <w:sz w:val="24"/>
          <w:szCs w:val="24"/>
        </w:rPr>
        <w:t>.</w:t>
      </w:r>
    </w:p>
    <w:p w14:paraId="54AF174A" w14:textId="338F6242" w:rsidR="00D93640" w:rsidRPr="00836BCB" w:rsidRDefault="00D93640" w:rsidP="00D93640">
      <w:pPr>
        <w:spacing w:after="160" w:line="259" w:lineRule="auto"/>
        <w:rPr>
          <w:rFonts w:eastAsia="Calibri"/>
          <w:sz w:val="24"/>
          <w:szCs w:val="24"/>
        </w:rPr>
      </w:pPr>
      <w:r w:rsidRPr="00836BCB">
        <w:rPr>
          <w:rFonts w:ascii="Calibri" w:eastAsia="Calibri" w:hAnsi="Calibri" w:cs="Times New Roman" w:hint="eastAsia"/>
        </w:rPr>
        <w:t>☐</w:t>
      </w:r>
      <w:r w:rsidRPr="00836BCB">
        <w:rPr>
          <w:rFonts w:ascii="Calibri" w:eastAsia="Calibri" w:hAnsi="Calibri" w:cs="Times New Roman"/>
        </w:rPr>
        <w:t xml:space="preserve">    </w:t>
      </w:r>
      <w:r w:rsidRPr="00836BCB">
        <w:rPr>
          <w:rFonts w:eastAsia="Calibri"/>
          <w:sz w:val="24"/>
          <w:szCs w:val="24"/>
        </w:rPr>
        <w:t>Safe heating and cooling that reaches all rooms (unvented room heaters that burn gas, oil, kerosene not acceptable)</w:t>
      </w:r>
      <w:r w:rsidR="005C29AF" w:rsidRPr="00836BCB">
        <w:rPr>
          <w:rFonts w:eastAsia="Calibri"/>
          <w:sz w:val="24"/>
          <w:szCs w:val="24"/>
        </w:rPr>
        <w:t>.</w:t>
      </w:r>
    </w:p>
    <w:p w14:paraId="5C1D474D" w14:textId="06154061" w:rsidR="00D93640" w:rsidRPr="00836BCB" w:rsidRDefault="00D93640" w:rsidP="00D93640">
      <w:pPr>
        <w:spacing w:after="160" w:line="259" w:lineRule="auto"/>
        <w:rPr>
          <w:rFonts w:eastAsia="Calibri"/>
          <w:sz w:val="24"/>
          <w:szCs w:val="24"/>
        </w:rPr>
      </w:pPr>
      <w:r w:rsidRPr="00836BCB">
        <w:rPr>
          <w:rFonts w:ascii="Calibri" w:eastAsia="Calibri" w:hAnsi="Calibri" w:cs="Times New Roman" w:hint="eastAsia"/>
        </w:rPr>
        <w:t>☐</w:t>
      </w:r>
      <w:r w:rsidRPr="00836BCB">
        <w:rPr>
          <w:rFonts w:ascii="Calibri" w:eastAsia="Calibri" w:hAnsi="Calibri" w:cs="Times New Roman"/>
        </w:rPr>
        <w:t xml:space="preserve">    </w:t>
      </w:r>
      <w:r w:rsidRPr="00836BCB">
        <w:rPr>
          <w:rFonts w:eastAsia="Calibri"/>
          <w:sz w:val="24"/>
          <w:szCs w:val="24"/>
        </w:rPr>
        <w:t>One operative window in each living and sleeping room</w:t>
      </w:r>
      <w:r w:rsidR="005C29AF" w:rsidRPr="00836BCB">
        <w:rPr>
          <w:rFonts w:eastAsia="Calibri"/>
          <w:sz w:val="24"/>
          <w:szCs w:val="24"/>
        </w:rPr>
        <w:t>.</w:t>
      </w:r>
    </w:p>
    <w:p w14:paraId="6A453182" w14:textId="00FE9585" w:rsidR="00D93640" w:rsidRPr="00836BCB" w:rsidRDefault="00D93640" w:rsidP="00D93640">
      <w:pPr>
        <w:spacing w:after="160" w:line="259" w:lineRule="auto"/>
        <w:rPr>
          <w:rFonts w:eastAsia="Calibri"/>
          <w:sz w:val="24"/>
          <w:szCs w:val="24"/>
        </w:rPr>
      </w:pPr>
      <w:r w:rsidRPr="00836BCB">
        <w:rPr>
          <w:rFonts w:ascii="Calibri" w:eastAsia="Calibri" w:hAnsi="Calibri" w:cs="Times New Roman" w:hint="eastAsia"/>
        </w:rPr>
        <w:t>☐</w:t>
      </w:r>
      <w:r w:rsidRPr="00836BCB">
        <w:rPr>
          <w:rFonts w:ascii="Calibri" w:eastAsia="Calibri" w:hAnsi="Calibri" w:cs="Times New Roman"/>
        </w:rPr>
        <w:t xml:space="preserve">    </w:t>
      </w:r>
      <w:r w:rsidRPr="00836BCB">
        <w:rPr>
          <w:rFonts w:eastAsia="Calibri"/>
          <w:sz w:val="24"/>
          <w:szCs w:val="24"/>
        </w:rPr>
        <w:t>Window dressings are adequate to maintain privacy</w:t>
      </w:r>
      <w:r w:rsidR="005C29AF" w:rsidRPr="00836BCB">
        <w:rPr>
          <w:rFonts w:eastAsia="Calibri"/>
          <w:sz w:val="24"/>
          <w:szCs w:val="24"/>
        </w:rPr>
        <w:t>.</w:t>
      </w:r>
    </w:p>
    <w:p w14:paraId="7B892E93" w14:textId="68902E64" w:rsidR="00D93640" w:rsidRPr="00836BCB" w:rsidRDefault="00D93640" w:rsidP="00D93640">
      <w:pPr>
        <w:spacing w:after="160" w:line="259" w:lineRule="auto"/>
        <w:rPr>
          <w:rFonts w:eastAsia="Calibri"/>
          <w:sz w:val="24"/>
          <w:szCs w:val="24"/>
        </w:rPr>
      </w:pPr>
      <w:r w:rsidRPr="00836BCB">
        <w:rPr>
          <w:rFonts w:ascii="Calibri" w:eastAsia="Calibri" w:hAnsi="Calibri" w:cs="Times New Roman" w:hint="eastAsia"/>
        </w:rPr>
        <w:t>☐</w:t>
      </w:r>
      <w:r w:rsidRPr="00836BCB">
        <w:rPr>
          <w:rFonts w:ascii="Calibri" w:eastAsia="Calibri" w:hAnsi="Calibri" w:cs="Times New Roman"/>
        </w:rPr>
        <w:t xml:space="preserve">    </w:t>
      </w:r>
      <w:r w:rsidRPr="00836BCB">
        <w:rPr>
          <w:rFonts w:eastAsia="Calibri"/>
          <w:sz w:val="24"/>
          <w:szCs w:val="24"/>
        </w:rPr>
        <w:t>At least two electric outlets in the living area, kitchen, and each bedroom</w:t>
      </w:r>
      <w:r w:rsidR="005C29AF" w:rsidRPr="00836BCB">
        <w:rPr>
          <w:rFonts w:eastAsia="Calibri"/>
          <w:sz w:val="24"/>
          <w:szCs w:val="24"/>
        </w:rPr>
        <w:t>.</w:t>
      </w:r>
    </w:p>
    <w:p w14:paraId="58CCC240" w14:textId="7137366A" w:rsidR="00D93640" w:rsidRPr="00836BCB" w:rsidRDefault="00D93640" w:rsidP="00D93640">
      <w:pPr>
        <w:spacing w:after="160" w:line="259" w:lineRule="auto"/>
        <w:rPr>
          <w:rFonts w:eastAsia="Calibri"/>
          <w:sz w:val="24"/>
          <w:szCs w:val="24"/>
        </w:rPr>
      </w:pPr>
      <w:r w:rsidRPr="00836BCB">
        <w:rPr>
          <w:rFonts w:ascii="Calibri" w:eastAsia="Calibri" w:hAnsi="Calibri" w:cs="Times New Roman" w:hint="eastAsia"/>
        </w:rPr>
        <w:t>☐</w:t>
      </w:r>
      <w:r w:rsidRPr="00836BCB">
        <w:rPr>
          <w:rFonts w:ascii="Calibri" w:eastAsia="Calibri" w:hAnsi="Calibri" w:cs="Times New Roman"/>
        </w:rPr>
        <w:t xml:space="preserve">    </w:t>
      </w:r>
      <w:r w:rsidRPr="00836BCB">
        <w:rPr>
          <w:rFonts w:eastAsia="Calibri"/>
          <w:sz w:val="24"/>
          <w:szCs w:val="24"/>
        </w:rPr>
        <w:t xml:space="preserve">At least one smoke detector is mounted in an appropriate location and </w:t>
      </w:r>
      <w:r w:rsidRPr="00836BCB" w:rsidDel="003F2DDD">
        <w:rPr>
          <w:rFonts w:eastAsia="Calibri"/>
          <w:sz w:val="24"/>
          <w:szCs w:val="24"/>
        </w:rPr>
        <w:t xml:space="preserve">functions </w:t>
      </w:r>
      <w:r w:rsidRPr="00836BCB">
        <w:rPr>
          <w:rFonts w:eastAsia="Calibri"/>
          <w:sz w:val="24"/>
          <w:szCs w:val="24"/>
        </w:rPr>
        <w:t>(fresh batteries)</w:t>
      </w:r>
      <w:r w:rsidR="005C29AF" w:rsidRPr="00836BCB">
        <w:rPr>
          <w:rFonts w:eastAsia="Calibri"/>
          <w:sz w:val="24"/>
          <w:szCs w:val="24"/>
        </w:rPr>
        <w:t>.</w:t>
      </w:r>
    </w:p>
    <w:p w14:paraId="4244ED0A" w14:textId="01D012A9" w:rsidR="00D93640" w:rsidRPr="00836BCB" w:rsidRDefault="00D93640" w:rsidP="00D93640">
      <w:pPr>
        <w:spacing w:after="160" w:line="259" w:lineRule="auto"/>
        <w:rPr>
          <w:rFonts w:eastAsia="Calibri"/>
          <w:sz w:val="24"/>
          <w:szCs w:val="24"/>
        </w:rPr>
      </w:pPr>
      <w:r w:rsidRPr="00836BCB">
        <w:rPr>
          <w:rFonts w:ascii="Calibri" w:eastAsia="Calibri" w:hAnsi="Calibri" w:cs="Times New Roman" w:hint="eastAsia"/>
        </w:rPr>
        <w:t>☐</w:t>
      </w:r>
      <w:r w:rsidRPr="00836BCB">
        <w:rPr>
          <w:rFonts w:ascii="Calibri" w:eastAsia="Calibri" w:hAnsi="Calibri" w:cs="Times New Roman"/>
        </w:rPr>
        <w:t xml:space="preserve">    </w:t>
      </w:r>
      <w:r w:rsidRPr="00836BCB">
        <w:rPr>
          <w:rFonts w:eastAsia="Calibri"/>
          <w:sz w:val="24"/>
          <w:szCs w:val="24"/>
        </w:rPr>
        <w:t>No serious defects in interior/exterior walls, ceiling, or floor; floor should not move when walking</w:t>
      </w:r>
      <w:r w:rsidR="005C29AF" w:rsidRPr="00836BCB">
        <w:rPr>
          <w:rFonts w:eastAsia="Calibri"/>
          <w:sz w:val="24"/>
          <w:szCs w:val="24"/>
        </w:rPr>
        <w:t>.</w:t>
      </w:r>
    </w:p>
    <w:p w14:paraId="69465FAA" w14:textId="188407BB" w:rsidR="00D93640" w:rsidRPr="00836BCB" w:rsidRDefault="00D93640" w:rsidP="00D93640">
      <w:pPr>
        <w:spacing w:after="160" w:line="259" w:lineRule="auto"/>
        <w:rPr>
          <w:rFonts w:eastAsia="Calibri"/>
          <w:sz w:val="24"/>
          <w:szCs w:val="24"/>
        </w:rPr>
      </w:pPr>
      <w:r w:rsidRPr="00836BCB">
        <w:rPr>
          <w:rFonts w:ascii="Calibri" w:eastAsia="Calibri" w:hAnsi="Calibri" w:cs="Times New Roman" w:hint="eastAsia"/>
        </w:rPr>
        <w:t>☐</w:t>
      </w:r>
      <w:r w:rsidRPr="00836BCB">
        <w:rPr>
          <w:rFonts w:ascii="Calibri" w:eastAsia="Calibri" w:hAnsi="Calibri" w:cs="Times New Roman"/>
        </w:rPr>
        <w:t xml:space="preserve">    </w:t>
      </w:r>
      <w:r w:rsidRPr="00836BCB">
        <w:rPr>
          <w:rFonts w:eastAsia="Calibri"/>
          <w:sz w:val="24"/>
          <w:szCs w:val="24"/>
        </w:rPr>
        <w:t>No visible safety hazards are apparent, including empty light sockets, frayed cords or wires, or discoloration around electrical sockets</w:t>
      </w:r>
      <w:r w:rsidR="005C29AF" w:rsidRPr="00836BCB">
        <w:rPr>
          <w:rFonts w:eastAsia="Calibri"/>
          <w:sz w:val="24"/>
          <w:szCs w:val="24"/>
        </w:rPr>
        <w:t>.</w:t>
      </w:r>
    </w:p>
    <w:p w14:paraId="4BD0DE17" w14:textId="30A3170D" w:rsidR="00D93640" w:rsidRPr="00836BCB" w:rsidRDefault="00D93640" w:rsidP="00D93640">
      <w:pPr>
        <w:spacing w:after="160" w:line="259" w:lineRule="auto"/>
        <w:rPr>
          <w:rFonts w:eastAsia="Calibri"/>
          <w:sz w:val="24"/>
          <w:szCs w:val="24"/>
        </w:rPr>
      </w:pPr>
      <w:r w:rsidRPr="00836BCB">
        <w:rPr>
          <w:rFonts w:ascii="Calibri" w:eastAsia="Calibri" w:hAnsi="Calibri" w:cs="Times New Roman" w:hint="eastAsia"/>
        </w:rPr>
        <w:t>☐</w:t>
      </w:r>
      <w:r w:rsidRPr="00836BCB">
        <w:rPr>
          <w:rFonts w:ascii="Calibri" w:eastAsia="Calibri" w:hAnsi="Calibri" w:cs="Times New Roman"/>
        </w:rPr>
        <w:t xml:space="preserve">    </w:t>
      </w:r>
      <w:r w:rsidRPr="00836BCB">
        <w:rPr>
          <w:rFonts w:eastAsia="Calibri"/>
          <w:sz w:val="24"/>
          <w:szCs w:val="24"/>
        </w:rPr>
        <w:t>Roof structure is firm</w:t>
      </w:r>
      <w:r w:rsidR="005C29AF" w:rsidRPr="00836BCB">
        <w:rPr>
          <w:rFonts w:eastAsia="Calibri"/>
          <w:sz w:val="24"/>
          <w:szCs w:val="24"/>
        </w:rPr>
        <w:t>.</w:t>
      </w:r>
    </w:p>
    <w:p w14:paraId="26E4F053" w14:textId="6E2F7BB0" w:rsidR="00D93640" w:rsidRPr="00836BCB" w:rsidRDefault="00D93640" w:rsidP="00D93640">
      <w:pPr>
        <w:spacing w:after="160" w:line="259" w:lineRule="auto"/>
        <w:rPr>
          <w:rFonts w:eastAsia="Calibri"/>
          <w:sz w:val="24"/>
          <w:szCs w:val="24"/>
        </w:rPr>
      </w:pPr>
      <w:r w:rsidRPr="00836BCB">
        <w:rPr>
          <w:rFonts w:ascii="Calibri" w:eastAsia="Calibri" w:hAnsi="Calibri" w:cs="Times New Roman" w:hint="eastAsia"/>
        </w:rPr>
        <w:t>☐</w:t>
      </w:r>
      <w:r w:rsidRPr="00836BCB">
        <w:rPr>
          <w:rFonts w:ascii="Calibri" w:eastAsia="Calibri" w:hAnsi="Calibri" w:cs="Times New Roman"/>
        </w:rPr>
        <w:t xml:space="preserve">    </w:t>
      </w:r>
      <w:r w:rsidRPr="00836BCB">
        <w:rPr>
          <w:rFonts w:eastAsia="Calibri"/>
          <w:sz w:val="24"/>
          <w:szCs w:val="24"/>
        </w:rPr>
        <w:t>No danger of tripping in stairways, halls, porches, walkways</w:t>
      </w:r>
      <w:r w:rsidR="005C29AF" w:rsidRPr="00836BCB">
        <w:rPr>
          <w:rFonts w:eastAsia="Calibri"/>
          <w:sz w:val="24"/>
          <w:szCs w:val="24"/>
        </w:rPr>
        <w:t>.</w:t>
      </w:r>
    </w:p>
    <w:p w14:paraId="37E45D12" w14:textId="3286ED0C" w:rsidR="00D93640" w:rsidRPr="00836BCB" w:rsidRDefault="00D93640" w:rsidP="00D93640">
      <w:pPr>
        <w:spacing w:after="160" w:line="259" w:lineRule="auto"/>
        <w:rPr>
          <w:rFonts w:eastAsia="Calibri"/>
          <w:sz w:val="24"/>
          <w:szCs w:val="24"/>
        </w:rPr>
      </w:pPr>
      <w:r w:rsidRPr="00836BCB">
        <w:rPr>
          <w:rFonts w:ascii="Calibri" w:eastAsia="Calibri" w:hAnsi="Calibri" w:cs="Times New Roman" w:hint="eastAsia"/>
        </w:rPr>
        <w:t>☐</w:t>
      </w:r>
      <w:r w:rsidRPr="00836BCB">
        <w:rPr>
          <w:rFonts w:ascii="Calibri" w:eastAsia="Calibri" w:hAnsi="Calibri" w:cs="Times New Roman"/>
        </w:rPr>
        <w:t xml:space="preserve">    </w:t>
      </w:r>
      <w:r w:rsidRPr="00836BCB">
        <w:rPr>
          <w:rFonts w:eastAsia="Calibri"/>
          <w:sz w:val="24"/>
          <w:szCs w:val="24"/>
        </w:rPr>
        <w:t>Free of dangerous levels of air pollution from carbon monoxide, sewer gas, fuel gas, dust, etc.</w:t>
      </w:r>
    </w:p>
    <w:p w14:paraId="4ED348DD" w14:textId="2EA90075" w:rsidR="00D93640" w:rsidRPr="00836BCB" w:rsidRDefault="00D93640" w:rsidP="00D93640">
      <w:pPr>
        <w:spacing w:after="160" w:line="259" w:lineRule="auto"/>
        <w:rPr>
          <w:rFonts w:eastAsia="Calibri"/>
          <w:sz w:val="24"/>
          <w:szCs w:val="24"/>
        </w:rPr>
      </w:pPr>
      <w:r w:rsidRPr="00836BCB">
        <w:rPr>
          <w:rFonts w:ascii="Calibri" w:eastAsia="Calibri" w:hAnsi="Calibri" w:cs="Times New Roman" w:hint="eastAsia"/>
        </w:rPr>
        <w:t>☐</w:t>
      </w:r>
      <w:r w:rsidRPr="00836BCB">
        <w:rPr>
          <w:rFonts w:ascii="Calibri" w:eastAsia="Calibri" w:hAnsi="Calibri" w:cs="Times New Roman"/>
        </w:rPr>
        <w:t xml:space="preserve">    </w:t>
      </w:r>
      <w:r w:rsidRPr="00836BCB">
        <w:rPr>
          <w:rFonts w:eastAsia="Calibri"/>
          <w:sz w:val="24"/>
          <w:szCs w:val="24"/>
        </w:rPr>
        <w:t>Air circulation adequate throughout</w:t>
      </w:r>
      <w:r w:rsidR="005C29AF" w:rsidRPr="00836BCB">
        <w:rPr>
          <w:rFonts w:eastAsia="Calibri"/>
          <w:sz w:val="24"/>
          <w:szCs w:val="24"/>
        </w:rPr>
        <w:t>.</w:t>
      </w:r>
    </w:p>
    <w:p w14:paraId="1A9F3183" w14:textId="2483432D" w:rsidR="00D93640" w:rsidRPr="00836BCB" w:rsidRDefault="00D93640" w:rsidP="00D93640">
      <w:pPr>
        <w:spacing w:after="160" w:line="259" w:lineRule="auto"/>
        <w:rPr>
          <w:rFonts w:eastAsia="Calibri"/>
          <w:sz w:val="24"/>
          <w:szCs w:val="24"/>
        </w:rPr>
      </w:pPr>
      <w:r w:rsidRPr="00836BCB">
        <w:rPr>
          <w:rFonts w:ascii="Calibri" w:eastAsia="Calibri" w:hAnsi="Calibri" w:cs="Times New Roman" w:hint="eastAsia"/>
        </w:rPr>
        <w:t>☐</w:t>
      </w:r>
      <w:r w:rsidRPr="00836BCB">
        <w:rPr>
          <w:rFonts w:ascii="Calibri" w:eastAsia="Calibri" w:hAnsi="Calibri" w:cs="Times New Roman"/>
        </w:rPr>
        <w:t xml:space="preserve">    </w:t>
      </w:r>
      <w:r w:rsidRPr="00836BCB">
        <w:rPr>
          <w:rFonts w:eastAsia="Calibri"/>
          <w:sz w:val="24"/>
          <w:szCs w:val="24"/>
        </w:rPr>
        <w:t>Water supply free of contamination</w:t>
      </w:r>
      <w:r w:rsidR="005C29AF" w:rsidRPr="00836BCB">
        <w:rPr>
          <w:rFonts w:eastAsia="Calibri"/>
          <w:sz w:val="24"/>
          <w:szCs w:val="24"/>
        </w:rPr>
        <w:t>.</w:t>
      </w:r>
    </w:p>
    <w:p w14:paraId="683B1F4B" w14:textId="5AB4D170" w:rsidR="00D93640" w:rsidRPr="00836BCB" w:rsidRDefault="00D93640" w:rsidP="00D93640">
      <w:pPr>
        <w:spacing w:after="160" w:line="259" w:lineRule="auto"/>
        <w:rPr>
          <w:rFonts w:eastAsia="Calibri"/>
          <w:sz w:val="24"/>
          <w:szCs w:val="24"/>
        </w:rPr>
      </w:pPr>
      <w:r w:rsidRPr="00836BCB">
        <w:rPr>
          <w:rFonts w:ascii="Calibri" w:eastAsia="Calibri" w:hAnsi="Calibri" w:cs="Times New Roman" w:hint="eastAsia"/>
        </w:rPr>
        <w:t>☐</w:t>
      </w:r>
      <w:r w:rsidRPr="00836BCB">
        <w:rPr>
          <w:rFonts w:ascii="Calibri" w:eastAsia="Calibri" w:hAnsi="Calibri" w:cs="Times New Roman"/>
        </w:rPr>
        <w:t xml:space="preserve">    </w:t>
      </w:r>
      <w:r w:rsidRPr="00836BCB">
        <w:rPr>
          <w:rFonts w:eastAsia="Calibri"/>
          <w:sz w:val="24"/>
          <w:szCs w:val="24"/>
        </w:rPr>
        <w:t>Alternate means (doorway for individuals using a wheelchair) of escape available in case of a fire</w:t>
      </w:r>
      <w:r w:rsidR="005C29AF" w:rsidRPr="00836BCB">
        <w:rPr>
          <w:rFonts w:eastAsia="Calibri"/>
          <w:sz w:val="24"/>
          <w:szCs w:val="24"/>
        </w:rPr>
        <w:t>.</w:t>
      </w:r>
    </w:p>
    <w:p w14:paraId="3F2C5CA2" w14:textId="6B9FB613" w:rsidR="00744AA7" w:rsidRPr="00836BCB" w:rsidDel="00C96FD1" w:rsidRDefault="00744AA7" w:rsidP="00D92CF9">
      <w:pPr>
        <w:spacing w:after="160" w:line="259" w:lineRule="auto"/>
        <w:jc w:val="center"/>
        <w:rPr>
          <w:rFonts w:eastAsia="Calibri"/>
          <w:b/>
          <w:i/>
          <w:sz w:val="24"/>
          <w:szCs w:val="24"/>
        </w:rPr>
      </w:pPr>
    </w:p>
    <w:p w14:paraId="23EA8B45" w14:textId="77777777" w:rsidR="00D92CF9" w:rsidRPr="00836BCB" w:rsidRDefault="00D92CF9" w:rsidP="00D92CF9">
      <w:pPr>
        <w:spacing w:after="160" w:line="259" w:lineRule="auto"/>
        <w:jc w:val="center"/>
        <w:rPr>
          <w:rFonts w:eastAsia="Calibri"/>
          <w:b/>
          <w:i/>
          <w:sz w:val="24"/>
          <w:szCs w:val="24"/>
        </w:rPr>
      </w:pPr>
      <w:r w:rsidRPr="00836BCB">
        <w:rPr>
          <w:rFonts w:eastAsia="Calibri"/>
          <w:b/>
          <w:i/>
          <w:sz w:val="24"/>
          <w:szCs w:val="24"/>
        </w:rPr>
        <w:t>Housing Survey (cont)</w:t>
      </w:r>
    </w:p>
    <w:p w14:paraId="70B0D4EC" w14:textId="0B5AAD47" w:rsidR="00D93640" w:rsidRPr="00836BCB" w:rsidRDefault="00D93640" w:rsidP="00D93640">
      <w:pPr>
        <w:spacing w:after="160" w:line="259" w:lineRule="auto"/>
        <w:rPr>
          <w:rFonts w:eastAsia="Calibri"/>
          <w:sz w:val="24"/>
          <w:szCs w:val="24"/>
        </w:rPr>
      </w:pPr>
      <w:r w:rsidRPr="00836BCB">
        <w:rPr>
          <w:rFonts w:ascii="Calibri" w:eastAsia="Calibri" w:hAnsi="Calibri" w:cs="Times New Roman" w:hint="eastAsia"/>
        </w:rPr>
        <w:t>☐</w:t>
      </w:r>
      <w:r w:rsidRPr="00836BCB">
        <w:rPr>
          <w:rFonts w:ascii="Calibri" w:eastAsia="Calibri" w:hAnsi="Calibri" w:cs="Times New Roman"/>
        </w:rPr>
        <w:t xml:space="preserve">    </w:t>
      </w:r>
      <w:r w:rsidRPr="00836BCB">
        <w:rPr>
          <w:rFonts w:eastAsia="Calibri"/>
          <w:sz w:val="24"/>
          <w:szCs w:val="24"/>
        </w:rPr>
        <w:t>Handicap facilities are available and accessible for individuals using a wheelchair</w:t>
      </w:r>
      <w:r w:rsidR="005C29AF" w:rsidRPr="00836BCB">
        <w:rPr>
          <w:rFonts w:eastAsia="Calibri"/>
          <w:sz w:val="24"/>
          <w:szCs w:val="24"/>
        </w:rPr>
        <w:t>.</w:t>
      </w:r>
    </w:p>
    <w:p w14:paraId="4AE54F5B" w14:textId="7AD31E74" w:rsidR="00D93640" w:rsidRPr="00836BCB" w:rsidRDefault="00D93640" w:rsidP="00D93640">
      <w:pPr>
        <w:spacing w:after="160" w:line="259" w:lineRule="auto"/>
        <w:rPr>
          <w:rFonts w:eastAsia="Calibri"/>
          <w:sz w:val="24"/>
          <w:szCs w:val="24"/>
        </w:rPr>
      </w:pPr>
      <w:r w:rsidRPr="00836BCB">
        <w:rPr>
          <w:rFonts w:ascii="Calibri" w:eastAsia="Calibri" w:hAnsi="Calibri" w:cs="Times New Roman" w:hint="eastAsia"/>
        </w:rPr>
        <w:t>☐</w:t>
      </w:r>
      <w:r w:rsidRPr="00836BCB">
        <w:rPr>
          <w:rFonts w:ascii="Calibri" w:eastAsia="Calibri" w:hAnsi="Calibri" w:cs="Times New Roman"/>
        </w:rPr>
        <w:t xml:space="preserve">    </w:t>
      </w:r>
      <w:r w:rsidRPr="00836BCB">
        <w:rPr>
          <w:rFonts w:eastAsia="Calibri"/>
          <w:sz w:val="24"/>
          <w:szCs w:val="24"/>
        </w:rPr>
        <w:t>If required, grab bars are mounted in appropriate locations</w:t>
      </w:r>
      <w:r w:rsidR="005C29AF" w:rsidRPr="00836BCB">
        <w:rPr>
          <w:rFonts w:eastAsia="Calibri"/>
          <w:sz w:val="24"/>
          <w:szCs w:val="24"/>
        </w:rPr>
        <w:t>.</w:t>
      </w:r>
    </w:p>
    <w:p w14:paraId="5A222601" w14:textId="0CB51A2C" w:rsidR="00D93640" w:rsidRPr="00836BCB" w:rsidRDefault="00D93640" w:rsidP="00D93640">
      <w:pPr>
        <w:spacing w:after="160" w:line="259" w:lineRule="auto"/>
        <w:rPr>
          <w:rFonts w:eastAsia="Calibri"/>
          <w:sz w:val="24"/>
          <w:szCs w:val="24"/>
        </w:rPr>
      </w:pPr>
      <w:r w:rsidRPr="00836BCB">
        <w:rPr>
          <w:rFonts w:ascii="Calibri" w:eastAsia="Calibri" w:hAnsi="Calibri" w:cs="Times New Roman" w:hint="eastAsia"/>
        </w:rPr>
        <w:t>☐</w:t>
      </w:r>
      <w:r w:rsidRPr="00836BCB">
        <w:rPr>
          <w:rFonts w:ascii="Calibri" w:eastAsia="Calibri" w:hAnsi="Calibri" w:cs="Times New Roman"/>
        </w:rPr>
        <w:t xml:space="preserve">    </w:t>
      </w:r>
      <w:r w:rsidRPr="00836BCB">
        <w:rPr>
          <w:rFonts w:eastAsia="Calibri"/>
          <w:sz w:val="24"/>
          <w:szCs w:val="24"/>
        </w:rPr>
        <w:t>Free of lead base paint</w:t>
      </w:r>
      <w:r w:rsidR="005C29AF" w:rsidRPr="00836BCB">
        <w:rPr>
          <w:rFonts w:eastAsia="Calibri"/>
          <w:sz w:val="24"/>
          <w:szCs w:val="24"/>
        </w:rPr>
        <w:t>.</w:t>
      </w:r>
    </w:p>
    <w:p w14:paraId="6B18ED4C" w14:textId="65D3A973" w:rsidR="00D93640" w:rsidRPr="00836BCB" w:rsidRDefault="00D93640" w:rsidP="00D93640">
      <w:pPr>
        <w:spacing w:after="160" w:line="259" w:lineRule="auto"/>
        <w:rPr>
          <w:rFonts w:eastAsia="Calibri"/>
          <w:sz w:val="24"/>
          <w:szCs w:val="24"/>
        </w:rPr>
      </w:pPr>
      <w:r w:rsidRPr="00836BCB">
        <w:rPr>
          <w:rFonts w:ascii="Calibri" w:eastAsia="Calibri" w:hAnsi="Calibri" w:cs="Times New Roman" w:hint="eastAsia"/>
        </w:rPr>
        <w:t>☐</w:t>
      </w:r>
      <w:r w:rsidRPr="00836BCB">
        <w:rPr>
          <w:rFonts w:ascii="Calibri" w:eastAsia="Calibri" w:hAnsi="Calibri" w:cs="Times New Roman"/>
        </w:rPr>
        <w:t xml:space="preserve">    </w:t>
      </w:r>
      <w:r w:rsidRPr="00836BCB">
        <w:rPr>
          <w:rFonts w:eastAsia="Calibri"/>
          <w:sz w:val="24"/>
          <w:szCs w:val="24"/>
        </w:rPr>
        <w:t>Elevator is safe, operating condition (if applicable)</w:t>
      </w:r>
      <w:r w:rsidR="005C29AF" w:rsidRPr="00836BCB">
        <w:rPr>
          <w:rFonts w:eastAsia="Calibri"/>
          <w:sz w:val="24"/>
          <w:szCs w:val="24"/>
        </w:rPr>
        <w:t>.</w:t>
      </w:r>
    </w:p>
    <w:p w14:paraId="0C56C6A3" w14:textId="10235948" w:rsidR="00D93640" w:rsidRPr="00836BCB" w:rsidRDefault="00D93640" w:rsidP="00D93640">
      <w:pPr>
        <w:spacing w:after="160" w:line="259" w:lineRule="auto"/>
        <w:rPr>
          <w:rFonts w:eastAsia="Calibri"/>
          <w:sz w:val="24"/>
          <w:szCs w:val="24"/>
        </w:rPr>
      </w:pPr>
      <w:r w:rsidRPr="00836BCB">
        <w:rPr>
          <w:rFonts w:ascii="Calibri" w:eastAsia="Calibri" w:hAnsi="Calibri" w:cs="Times New Roman" w:hint="eastAsia"/>
        </w:rPr>
        <w:lastRenderedPageBreak/>
        <w:t>☐</w:t>
      </w:r>
      <w:r w:rsidRPr="00836BCB">
        <w:rPr>
          <w:rFonts w:ascii="Calibri" w:eastAsia="Calibri" w:hAnsi="Calibri" w:cs="Times New Roman"/>
        </w:rPr>
        <w:t xml:space="preserve">    </w:t>
      </w:r>
      <w:r w:rsidRPr="00836BCB">
        <w:rPr>
          <w:rFonts w:eastAsia="Calibri"/>
          <w:sz w:val="24"/>
          <w:szCs w:val="24"/>
        </w:rPr>
        <w:t>Free of rodent infestation</w:t>
      </w:r>
      <w:r w:rsidR="005C29AF" w:rsidRPr="00836BCB">
        <w:rPr>
          <w:rFonts w:eastAsia="Calibri"/>
          <w:sz w:val="24"/>
          <w:szCs w:val="24"/>
        </w:rPr>
        <w:t>.</w:t>
      </w:r>
    </w:p>
    <w:p w14:paraId="780F1F2C" w14:textId="041892F9" w:rsidR="00D93640" w:rsidRPr="00836BCB" w:rsidRDefault="00D93640" w:rsidP="00D93640">
      <w:pPr>
        <w:spacing w:after="160" w:line="259" w:lineRule="auto"/>
        <w:rPr>
          <w:rFonts w:eastAsia="Calibri"/>
          <w:sz w:val="24"/>
          <w:szCs w:val="24"/>
        </w:rPr>
      </w:pPr>
      <w:r w:rsidRPr="00836BCB">
        <w:rPr>
          <w:rFonts w:ascii="Calibri" w:eastAsia="Calibri" w:hAnsi="Calibri" w:cs="Times New Roman" w:hint="eastAsia"/>
        </w:rPr>
        <w:t>☐</w:t>
      </w:r>
      <w:r w:rsidRPr="00836BCB">
        <w:rPr>
          <w:rFonts w:ascii="Calibri" w:eastAsia="Calibri" w:hAnsi="Calibri" w:cs="Times New Roman"/>
        </w:rPr>
        <w:t xml:space="preserve">    </w:t>
      </w:r>
      <w:r w:rsidRPr="00836BCB">
        <w:rPr>
          <w:rFonts w:eastAsia="Calibri"/>
          <w:sz w:val="24"/>
          <w:szCs w:val="24"/>
        </w:rPr>
        <w:t>Neighborhood free of health hazards such as dangerous walk steps, poor drainage, sewage hazards, abnormal air pollution, excessive accumulation of trash, rodent infestation, or fire hazards</w:t>
      </w:r>
      <w:r w:rsidR="005C29AF" w:rsidRPr="00836BCB">
        <w:rPr>
          <w:rFonts w:eastAsia="Calibri"/>
          <w:sz w:val="24"/>
          <w:szCs w:val="24"/>
        </w:rPr>
        <w:t>.</w:t>
      </w:r>
    </w:p>
    <w:p w14:paraId="772BD185" w14:textId="0EC59BE6" w:rsidR="00D93640" w:rsidRPr="00836BCB" w:rsidRDefault="00D93640" w:rsidP="00D93640">
      <w:pPr>
        <w:spacing w:after="160" w:line="259" w:lineRule="auto"/>
        <w:rPr>
          <w:rFonts w:eastAsia="Calibri"/>
          <w:sz w:val="24"/>
          <w:szCs w:val="24"/>
        </w:rPr>
      </w:pPr>
      <w:r w:rsidRPr="00836BCB">
        <w:rPr>
          <w:rFonts w:ascii="Calibri" w:eastAsia="Calibri" w:hAnsi="Calibri" w:cs="Times New Roman" w:hint="eastAsia"/>
        </w:rPr>
        <w:t>☐</w:t>
      </w:r>
      <w:r w:rsidRPr="00836BCB">
        <w:rPr>
          <w:rFonts w:ascii="Calibri" w:eastAsia="Calibri" w:hAnsi="Calibri" w:cs="Times New Roman"/>
        </w:rPr>
        <w:t xml:space="preserve">    </w:t>
      </w:r>
      <w:r w:rsidRPr="00836BCB">
        <w:rPr>
          <w:rFonts w:eastAsia="Calibri"/>
          <w:sz w:val="24"/>
          <w:szCs w:val="24"/>
        </w:rPr>
        <w:t>Unit able to be used freely and maintained without unauthorized use by other individuals</w:t>
      </w:r>
      <w:r w:rsidR="005C29AF" w:rsidRPr="00836BCB">
        <w:rPr>
          <w:rFonts w:eastAsia="Calibri"/>
          <w:sz w:val="24"/>
          <w:szCs w:val="24"/>
        </w:rPr>
        <w:t>.</w:t>
      </w:r>
    </w:p>
    <w:p w14:paraId="6711C2F1" w14:textId="77777777" w:rsidR="00D93640" w:rsidRPr="00836BCB" w:rsidRDefault="00D93640" w:rsidP="00D93640">
      <w:pPr>
        <w:spacing w:after="160" w:line="259" w:lineRule="auto"/>
        <w:rPr>
          <w:rFonts w:eastAsia="Calibri"/>
          <w:sz w:val="24"/>
          <w:szCs w:val="24"/>
        </w:rPr>
      </w:pPr>
      <w:r w:rsidRPr="00836BCB">
        <w:rPr>
          <w:rFonts w:eastAsia="Calibri"/>
          <w:sz w:val="24"/>
          <w:szCs w:val="24"/>
        </w:rPr>
        <w:t>Any other comments regarding the individual’s housing that should be considered:</w:t>
      </w:r>
    </w:p>
    <w:p w14:paraId="2F70797C" w14:textId="77777777" w:rsidR="00D93640" w:rsidRPr="00836BCB" w:rsidRDefault="00D93640" w:rsidP="00D93640">
      <w:pPr>
        <w:spacing w:after="160" w:line="259" w:lineRule="auto"/>
        <w:rPr>
          <w:rFonts w:eastAsia="Calibri"/>
          <w:sz w:val="24"/>
          <w:szCs w:val="24"/>
        </w:rPr>
      </w:pPr>
    </w:p>
    <w:p w14:paraId="08F14D09" w14:textId="3DCB070A" w:rsidR="00D93640" w:rsidRPr="00836BCB" w:rsidRDefault="00D93640" w:rsidP="00D93640">
      <w:pPr>
        <w:spacing w:after="160" w:line="259" w:lineRule="auto"/>
        <w:rPr>
          <w:rFonts w:eastAsia="Calibri"/>
          <w:sz w:val="24"/>
          <w:szCs w:val="24"/>
        </w:rPr>
      </w:pPr>
      <w:r w:rsidRPr="00836BCB">
        <w:rPr>
          <w:rFonts w:eastAsia="Calibri"/>
          <w:sz w:val="24"/>
          <w:szCs w:val="24"/>
        </w:rPr>
        <w:t>Waivers requested (if any)_____________________________________________</w:t>
      </w:r>
    </w:p>
    <w:p w14:paraId="2C251495" w14:textId="77777777" w:rsidR="00D93640" w:rsidRPr="00836BCB" w:rsidRDefault="00D93640" w:rsidP="00D93640">
      <w:pPr>
        <w:spacing w:after="160" w:line="259" w:lineRule="auto"/>
        <w:rPr>
          <w:rFonts w:eastAsia="Calibri"/>
          <w:sz w:val="24"/>
          <w:szCs w:val="24"/>
        </w:rPr>
      </w:pPr>
    </w:p>
    <w:p w14:paraId="25936874" w14:textId="77777777" w:rsidR="00D93640" w:rsidRPr="00836BCB" w:rsidRDefault="00D93640" w:rsidP="00D93640">
      <w:pPr>
        <w:spacing w:after="160" w:line="259" w:lineRule="auto"/>
        <w:rPr>
          <w:rFonts w:eastAsia="Calibri"/>
          <w:sz w:val="24"/>
          <w:szCs w:val="24"/>
        </w:rPr>
      </w:pPr>
      <w:r w:rsidRPr="00836BCB">
        <w:rPr>
          <w:rFonts w:eastAsia="Calibri"/>
          <w:sz w:val="24"/>
          <w:szCs w:val="24"/>
        </w:rPr>
        <w:t>Date waiver requested __________ Date waiver approval received ____________</w:t>
      </w:r>
    </w:p>
    <w:p w14:paraId="231AF931" w14:textId="77777777" w:rsidR="00D93640" w:rsidRPr="00836BCB" w:rsidRDefault="00D93640" w:rsidP="00D93640">
      <w:pPr>
        <w:spacing w:after="160" w:line="259" w:lineRule="auto"/>
        <w:rPr>
          <w:rFonts w:eastAsia="Calibri"/>
          <w:sz w:val="24"/>
          <w:szCs w:val="24"/>
        </w:rPr>
      </w:pPr>
      <w:r w:rsidRPr="00836BCB">
        <w:rPr>
          <w:rFonts w:eastAsia="Calibri"/>
          <w:sz w:val="24"/>
          <w:szCs w:val="24"/>
        </w:rPr>
        <w:tab/>
      </w:r>
      <w:r w:rsidRPr="00836BCB">
        <w:rPr>
          <w:rFonts w:eastAsia="Calibri"/>
          <w:sz w:val="24"/>
          <w:szCs w:val="24"/>
        </w:rPr>
        <w:tab/>
      </w:r>
      <w:r w:rsidRPr="00836BCB">
        <w:rPr>
          <w:rFonts w:eastAsia="Calibri"/>
          <w:sz w:val="24"/>
          <w:szCs w:val="24"/>
        </w:rPr>
        <w:tab/>
      </w:r>
      <w:r w:rsidRPr="00836BCB">
        <w:rPr>
          <w:rFonts w:eastAsia="Calibri"/>
          <w:sz w:val="24"/>
          <w:szCs w:val="24"/>
        </w:rPr>
        <w:tab/>
      </w:r>
      <w:r w:rsidRPr="00836BCB">
        <w:rPr>
          <w:rFonts w:eastAsia="Calibri"/>
          <w:sz w:val="24"/>
          <w:szCs w:val="24"/>
        </w:rPr>
        <w:tab/>
      </w:r>
      <w:r w:rsidRPr="00836BCB">
        <w:rPr>
          <w:rFonts w:eastAsia="Calibri"/>
          <w:sz w:val="24"/>
          <w:szCs w:val="24"/>
        </w:rPr>
        <w:tab/>
        <w:t>(copy of approval must be attached)</w:t>
      </w:r>
    </w:p>
    <w:p w14:paraId="5CD6987A" w14:textId="77777777" w:rsidR="00D93640" w:rsidRPr="00836BCB" w:rsidRDefault="00D93640" w:rsidP="00D93640">
      <w:pPr>
        <w:spacing w:after="160" w:line="259" w:lineRule="auto"/>
        <w:rPr>
          <w:rFonts w:eastAsia="Calibri"/>
          <w:sz w:val="24"/>
          <w:szCs w:val="24"/>
        </w:rPr>
      </w:pPr>
    </w:p>
    <w:p w14:paraId="2FA46BB2" w14:textId="77777777" w:rsidR="00D93640" w:rsidRPr="00836BCB" w:rsidRDefault="00D93640" w:rsidP="00D93640">
      <w:pPr>
        <w:spacing w:after="160" w:line="259" w:lineRule="auto"/>
        <w:rPr>
          <w:rFonts w:eastAsia="Calibri"/>
          <w:sz w:val="24"/>
          <w:szCs w:val="24"/>
        </w:rPr>
      </w:pPr>
      <w:r w:rsidRPr="00836BCB">
        <w:rPr>
          <w:rFonts w:eastAsia="Calibri"/>
          <w:sz w:val="24"/>
          <w:szCs w:val="24"/>
        </w:rPr>
        <w:t>Supported Living Coach Signature______________________________________</w:t>
      </w:r>
    </w:p>
    <w:p w14:paraId="51C44A4E" w14:textId="77777777" w:rsidR="00D93640" w:rsidRPr="00836BCB" w:rsidRDefault="00D93640" w:rsidP="00D93640">
      <w:pPr>
        <w:spacing w:after="160" w:line="259" w:lineRule="auto"/>
        <w:rPr>
          <w:rFonts w:eastAsia="Calibri"/>
          <w:sz w:val="24"/>
          <w:szCs w:val="24"/>
        </w:rPr>
      </w:pPr>
      <w:r w:rsidRPr="00836BCB">
        <w:rPr>
          <w:rFonts w:eastAsia="Calibri"/>
          <w:sz w:val="24"/>
          <w:szCs w:val="24"/>
        </w:rPr>
        <w:t>Date __________</w:t>
      </w:r>
    </w:p>
    <w:p w14:paraId="7263667A" w14:textId="77777777" w:rsidR="00D93640" w:rsidRPr="00836BCB" w:rsidRDefault="00D93640" w:rsidP="00D93640">
      <w:pPr>
        <w:spacing w:after="160" w:line="259" w:lineRule="auto"/>
        <w:rPr>
          <w:rFonts w:eastAsia="Calibri"/>
          <w:sz w:val="24"/>
          <w:szCs w:val="24"/>
        </w:rPr>
      </w:pPr>
      <w:r w:rsidRPr="00836BCB">
        <w:rPr>
          <w:rFonts w:eastAsia="Calibri"/>
          <w:sz w:val="24"/>
          <w:szCs w:val="24"/>
        </w:rPr>
        <w:t>Support Coordinator Signature _________________________________________</w:t>
      </w:r>
    </w:p>
    <w:p w14:paraId="6A5F55D9" w14:textId="77777777" w:rsidR="00D93640" w:rsidRPr="00836BCB" w:rsidRDefault="00D93640" w:rsidP="00D93640">
      <w:pPr>
        <w:spacing w:after="160" w:line="259" w:lineRule="auto"/>
        <w:rPr>
          <w:rFonts w:eastAsia="Calibri"/>
          <w:sz w:val="24"/>
          <w:szCs w:val="24"/>
        </w:rPr>
      </w:pPr>
      <w:r w:rsidRPr="00836BCB">
        <w:rPr>
          <w:rFonts w:eastAsia="Calibri"/>
          <w:sz w:val="24"/>
          <w:szCs w:val="24"/>
        </w:rPr>
        <w:t>Date __________</w:t>
      </w:r>
    </w:p>
    <w:p w14:paraId="666D45AA" w14:textId="77777777" w:rsidR="00D93640" w:rsidRPr="00836BCB" w:rsidRDefault="00D93640" w:rsidP="00D93640">
      <w:pPr>
        <w:spacing w:after="160" w:line="259" w:lineRule="auto"/>
        <w:rPr>
          <w:rFonts w:eastAsia="Calibri"/>
          <w:sz w:val="24"/>
          <w:szCs w:val="24"/>
        </w:rPr>
      </w:pPr>
    </w:p>
    <w:p w14:paraId="091670D0" w14:textId="77777777" w:rsidR="00D93640" w:rsidRPr="00836BCB" w:rsidRDefault="00D93640" w:rsidP="00D93640">
      <w:pPr>
        <w:pStyle w:val="Footer"/>
        <w:rPr>
          <w:sz w:val="20"/>
          <w:szCs w:val="20"/>
        </w:rPr>
      </w:pPr>
    </w:p>
    <w:p w14:paraId="3CF29E2D" w14:textId="77777777" w:rsidR="002F5BE3" w:rsidRPr="00836BCB" w:rsidRDefault="002F5BE3" w:rsidP="00D93640">
      <w:pPr>
        <w:pStyle w:val="Footer"/>
        <w:rPr>
          <w:sz w:val="20"/>
          <w:szCs w:val="20"/>
        </w:rPr>
      </w:pPr>
    </w:p>
    <w:p w14:paraId="35A0DBF9" w14:textId="77777777" w:rsidR="002F5BE3" w:rsidRPr="00836BCB" w:rsidRDefault="002F5BE3" w:rsidP="00D93640">
      <w:pPr>
        <w:pStyle w:val="Footer"/>
        <w:rPr>
          <w:sz w:val="20"/>
          <w:szCs w:val="20"/>
        </w:rPr>
      </w:pPr>
    </w:p>
    <w:p w14:paraId="77239DA5" w14:textId="77777777" w:rsidR="005A714A" w:rsidRPr="00836BCB" w:rsidRDefault="005A714A" w:rsidP="00D93640">
      <w:pPr>
        <w:pStyle w:val="Footer"/>
        <w:rPr>
          <w:sz w:val="20"/>
          <w:szCs w:val="20"/>
        </w:rPr>
      </w:pPr>
    </w:p>
    <w:p w14:paraId="2C63BA01" w14:textId="77777777" w:rsidR="005A714A" w:rsidRPr="00836BCB" w:rsidRDefault="005A714A" w:rsidP="00D93640">
      <w:pPr>
        <w:pStyle w:val="Footer"/>
        <w:rPr>
          <w:sz w:val="20"/>
          <w:szCs w:val="20"/>
        </w:rPr>
      </w:pPr>
    </w:p>
    <w:p w14:paraId="08E383F8" w14:textId="77777777" w:rsidR="005A714A" w:rsidRPr="00836BCB" w:rsidRDefault="005A714A" w:rsidP="00D93640">
      <w:pPr>
        <w:pStyle w:val="Footer"/>
        <w:rPr>
          <w:sz w:val="20"/>
          <w:szCs w:val="20"/>
        </w:rPr>
      </w:pPr>
    </w:p>
    <w:p w14:paraId="1B4A7F23" w14:textId="77777777" w:rsidR="005A714A" w:rsidRPr="00836BCB" w:rsidRDefault="005A714A" w:rsidP="0057469C">
      <w:pPr>
        <w:pStyle w:val="Footer"/>
        <w:jc w:val="center"/>
        <w:rPr>
          <w:sz w:val="20"/>
          <w:szCs w:val="20"/>
        </w:rPr>
      </w:pPr>
      <w:r w:rsidRPr="00836BCB">
        <w:rPr>
          <w:sz w:val="20"/>
          <w:szCs w:val="20"/>
        </w:rPr>
        <w:t>AHCA Form 5000-3552, September 2015 (incorporated by reference in Rule 59G-13.070)</w:t>
      </w:r>
    </w:p>
    <w:p w14:paraId="4B103017" w14:textId="77777777" w:rsidR="00D93640" w:rsidRPr="00836BCB" w:rsidRDefault="00D93640" w:rsidP="00E15BBD">
      <w:pPr>
        <w:pStyle w:val="Footer"/>
        <w:rPr>
          <w:sz w:val="20"/>
          <w:szCs w:val="20"/>
        </w:rPr>
        <w:sectPr w:rsidR="00D93640" w:rsidRPr="00836BCB" w:rsidSect="00D60299">
          <w:footerReference w:type="default" r:id="rId42"/>
          <w:pgSz w:w="12240" w:h="15840"/>
          <w:pgMar w:top="1440" w:right="1440" w:bottom="1440" w:left="1440" w:header="720" w:footer="720" w:gutter="0"/>
          <w:pgNumType w:start="1"/>
          <w:cols w:space="720"/>
        </w:sectPr>
      </w:pPr>
    </w:p>
    <w:p w14:paraId="0EDAD6ED" w14:textId="77777777" w:rsidR="009576E4" w:rsidRPr="00836BCB" w:rsidRDefault="009576E4" w:rsidP="00406123">
      <w:pPr>
        <w:jc w:val="center"/>
        <w:rPr>
          <w:rFonts w:ascii="Arial Black" w:hAnsi="Arial Black"/>
          <w:sz w:val="24"/>
        </w:rPr>
      </w:pPr>
    </w:p>
    <w:p w14:paraId="7C73F1F9" w14:textId="77777777" w:rsidR="009576E4" w:rsidRPr="00836BCB" w:rsidRDefault="009576E4">
      <w:pPr>
        <w:jc w:val="center"/>
        <w:rPr>
          <w:rFonts w:ascii="Arial Black" w:hAnsi="Arial Black"/>
          <w:sz w:val="24"/>
        </w:rPr>
      </w:pPr>
    </w:p>
    <w:p w14:paraId="0716E049" w14:textId="77777777" w:rsidR="009576E4" w:rsidRPr="00836BCB" w:rsidRDefault="009576E4">
      <w:pPr>
        <w:jc w:val="center"/>
        <w:rPr>
          <w:rFonts w:ascii="Arial Black" w:hAnsi="Arial Black"/>
          <w:sz w:val="24"/>
        </w:rPr>
      </w:pPr>
    </w:p>
    <w:p w14:paraId="13A709B1" w14:textId="77777777" w:rsidR="009576E4" w:rsidRPr="00836BCB" w:rsidRDefault="009576E4">
      <w:pPr>
        <w:jc w:val="center"/>
        <w:rPr>
          <w:rFonts w:ascii="Arial Black" w:hAnsi="Arial Black"/>
          <w:sz w:val="24"/>
        </w:rPr>
      </w:pPr>
    </w:p>
    <w:p w14:paraId="0A2B957C" w14:textId="77777777" w:rsidR="009576E4" w:rsidRPr="00836BCB" w:rsidRDefault="009576E4">
      <w:pPr>
        <w:jc w:val="center"/>
        <w:rPr>
          <w:rFonts w:ascii="Arial Black" w:hAnsi="Arial Black"/>
          <w:sz w:val="24"/>
        </w:rPr>
      </w:pPr>
    </w:p>
    <w:p w14:paraId="451262C7" w14:textId="77777777" w:rsidR="009576E4" w:rsidRPr="00836BCB" w:rsidRDefault="009576E4">
      <w:pPr>
        <w:jc w:val="center"/>
        <w:rPr>
          <w:rFonts w:ascii="Arial Black" w:hAnsi="Arial Black"/>
          <w:sz w:val="24"/>
        </w:rPr>
      </w:pPr>
    </w:p>
    <w:p w14:paraId="6D6456FD" w14:textId="77777777" w:rsidR="009576E4" w:rsidRPr="00836BCB" w:rsidRDefault="009576E4">
      <w:pPr>
        <w:jc w:val="center"/>
        <w:rPr>
          <w:rFonts w:ascii="Arial Black" w:hAnsi="Arial Black"/>
          <w:sz w:val="24"/>
        </w:rPr>
      </w:pPr>
    </w:p>
    <w:p w14:paraId="3D6A1AED" w14:textId="77777777" w:rsidR="009576E4" w:rsidRPr="00836BCB" w:rsidRDefault="009576E4">
      <w:pPr>
        <w:jc w:val="center"/>
        <w:rPr>
          <w:rFonts w:ascii="Arial Black" w:hAnsi="Arial Black"/>
          <w:sz w:val="24"/>
        </w:rPr>
      </w:pPr>
    </w:p>
    <w:p w14:paraId="2A97C90B" w14:textId="77777777" w:rsidR="009576E4" w:rsidRPr="00836BCB" w:rsidRDefault="009576E4">
      <w:pPr>
        <w:jc w:val="center"/>
        <w:rPr>
          <w:rFonts w:ascii="Arial Black" w:hAnsi="Arial Black"/>
          <w:sz w:val="24"/>
        </w:rPr>
      </w:pPr>
    </w:p>
    <w:p w14:paraId="5F5467B5" w14:textId="374D3B0D" w:rsidR="00D93640" w:rsidRPr="00836BCB" w:rsidRDefault="00D93640">
      <w:pPr>
        <w:jc w:val="center"/>
        <w:rPr>
          <w:rFonts w:ascii="Arial Black" w:hAnsi="Arial Black"/>
          <w:sz w:val="24"/>
        </w:rPr>
      </w:pPr>
      <w:r w:rsidRPr="00836BCB">
        <w:rPr>
          <w:rFonts w:ascii="Arial Black" w:hAnsi="Arial Black"/>
          <w:sz w:val="24"/>
        </w:rPr>
        <w:t xml:space="preserve">APPENDIX </w:t>
      </w:r>
      <w:r w:rsidR="00B2406A" w:rsidRPr="00836BCB">
        <w:rPr>
          <w:rFonts w:ascii="Arial Black" w:hAnsi="Arial Black"/>
          <w:sz w:val="24"/>
        </w:rPr>
        <w:t>H</w:t>
      </w:r>
    </w:p>
    <w:p w14:paraId="441B77D9" w14:textId="77777777" w:rsidR="00D93640" w:rsidRPr="00836BCB" w:rsidRDefault="00D93640" w:rsidP="00D771A3">
      <w:pPr>
        <w:pStyle w:val="Footer"/>
        <w:jc w:val="center"/>
        <w:rPr>
          <w:rFonts w:ascii="Arial Black" w:hAnsi="Arial Black"/>
          <w:sz w:val="24"/>
        </w:rPr>
      </w:pPr>
      <w:r w:rsidRPr="00836BCB">
        <w:rPr>
          <w:rFonts w:ascii="Arial Black" w:hAnsi="Arial Black"/>
          <w:sz w:val="24"/>
        </w:rPr>
        <w:t>FINANCIAL PROFILE</w:t>
      </w:r>
    </w:p>
    <w:p w14:paraId="6CD1ABA7" w14:textId="77777777" w:rsidR="00C6243E" w:rsidRPr="00836BCB" w:rsidRDefault="00C6243E">
      <w:pPr>
        <w:rPr>
          <w:rFonts w:ascii="Arial Black" w:hAnsi="Arial Black"/>
          <w:sz w:val="24"/>
        </w:rPr>
      </w:pPr>
      <w:r w:rsidRPr="00836BCB">
        <w:rPr>
          <w:rFonts w:ascii="Arial Black" w:hAnsi="Arial Black"/>
          <w:sz w:val="24"/>
        </w:rPr>
        <w:br w:type="page"/>
      </w:r>
    </w:p>
    <w:tbl>
      <w:tblPr>
        <w:tblStyle w:val="TableGrid9"/>
        <w:tblW w:w="0" w:type="auto"/>
        <w:tblLook w:val="04A0" w:firstRow="1" w:lastRow="0" w:firstColumn="1" w:lastColumn="0" w:noHBand="0" w:noVBand="1"/>
      </w:tblPr>
      <w:tblGrid>
        <w:gridCol w:w="4675"/>
        <w:gridCol w:w="4675"/>
      </w:tblGrid>
      <w:tr w:rsidR="00836BCB" w:rsidRPr="00836BCB" w14:paraId="6A3176D4" w14:textId="77777777" w:rsidTr="004967DC">
        <w:tc>
          <w:tcPr>
            <w:tcW w:w="9350" w:type="dxa"/>
            <w:gridSpan w:val="2"/>
          </w:tcPr>
          <w:p w14:paraId="42B30E1E" w14:textId="77777777" w:rsidR="00D93640" w:rsidRPr="00836BCB" w:rsidRDefault="00D93640" w:rsidP="00D771A3">
            <w:pPr>
              <w:jc w:val="center"/>
              <w:rPr>
                <w:rFonts w:eastAsia="Calibri" w:cs="Arial"/>
                <w:b/>
                <w:sz w:val="28"/>
                <w:szCs w:val="28"/>
              </w:rPr>
            </w:pPr>
            <w:r w:rsidRPr="00836BCB">
              <w:rPr>
                <w:rFonts w:eastAsia="Calibri" w:cs="Arial"/>
                <w:b/>
                <w:sz w:val="28"/>
                <w:szCs w:val="28"/>
              </w:rPr>
              <w:lastRenderedPageBreak/>
              <w:t>Financial Profile</w:t>
            </w:r>
          </w:p>
        </w:tc>
      </w:tr>
      <w:tr w:rsidR="00836BCB" w:rsidRPr="00836BCB" w14:paraId="0B1DB477" w14:textId="77777777" w:rsidTr="004967DC">
        <w:tc>
          <w:tcPr>
            <w:tcW w:w="9350" w:type="dxa"/>
            <w:gridSpan w:val="2"/>
          </w:tcPr>
          <w:p w14:paraId="06A88C5E" w14:textId="77777777" w:rsidR="00D93640" w:rsidRPr="00836BCB" w:rsidRDefault="00D93640" w:rsidP="00D93640">
            <w:pPr>
              <w:rPr>
                <w:rFonts w:eastAsia="Calibri" w:cs="Arial"/>
                <w:sz w:val="28"/>
                <w:szCs w:val="28"/>
              </w:rPr>
            </w:pPr>
            <w:r w:rsidRPr="00836BCB">
              <w:rPr>
                <w:rFonts w:eastAsia="Calibri" w:cs="Arial"/>
                <w:sz w:val="28"/>
                <w:szCs w:val="28"/>
              </w:rPr>
              <w:t>Date  |</w:t>
            </w:r>
          </w:p>
        </w:tc>
      </w:tr>
      <w:tr w:rsidR="00836BCB" w:rsidRPr="00836BCB" w14:paraId="70389DD9" w14:textId="77777777" w:rsidTr="004967DC">
        <w:tc>
          <w:tcPr>
            <w:tcW w:w="9350" w:type="dxa"/>
            <w:gridSpan w:val="2"/>
          </w:tcPr>
          <w:p w14:paraId="0DA0E332" w14:textId="77777777" w:rsidR="00D93640" w:rsidRPr="00836BCB" w:rsidRDefault="00D93640" w:rsidP="00D771A3">
            <w:pPr>
              <w:rPr>
                <w:rFonts w:eastAsia="Calibri" w:cs="Arial"/>
                <w:sz w:val="28"/>
                <w:szCs w:val="28"/>
              </w:rPr>
            </w:pPr>
            <w:r w:rsidRPr="00836BCB">
              <w:rPr>
                <w:rFonts w:eastAsia="Calibri" w:cs="Arial"/>
                <w:sz w:val="28"/>
                <w:szCs w:val="28"/>
              </w:rPr>
              <w:t xml:space="preserve">Name|                                                            </w:t>
            </w:r>
          </w:p>
        </w:tc>
      </w:tr>
      <w:tr w:rsidR="00836BCB" w:rsidRPr="00836BCB" w14:paraId="45927989" w14:textId="77777777" w:rsidTr="004967DC">
        <w:tc>
          <w:tcPr>
            <w:tcW w:w="9350" w:type="dxa"/>
            <w:gridSpan w:val="2"/>
          </w:tcPr>
          <w:p w14:paraId="470C7FDF" w14:textId="77777777" w:rsidR="00D93640" w:rsidRPr="00836BCB" w:rsidRDefault="00D93640" w:rsidP="00D93640">
            <w:pPr>
              <w:rPr>
                <w:rFonts w:eastAsia="Calibri"/>
                <w:sz w:val="28"/>
                <w:szCs w:val="28"/>
              </w:rPr>
            </w:pPr>
            <w:r w:rsidRPr="00836BCB">
              <w:rPr>
                <w:rFonts w:eastAsia="Calibri"/>
                <w:sz w:val="28"/>
                <w:szCs w:val="28"/>
              </w:rPr>
              <w:t>Address|</w:t>
            </w:r>
          </w:p>
        </w:tc>
      </w:tr>
      <w:tr w:rsidR="00836BCB" w:rsidRPr="00836BCB" w14:paraId="7303A73B" w14:textId="77777777" w:rsidTr="004967DC">
        <w:tc>
          <w:tcPr>
            <w:tcW w:w="9350" w:type="dxa"/>
            <w:gridSpan w:val="2"/>
          </w:tcPr>
          <w:p w14:paraId="1F4D4959" w14:textId="77777777" w:rsidR="00D93640" w:rsidRPr="00836BCB" w:rsidRDefault="00D93640" w:rsidP="00D93640">
            <w:pPr>
              <w:rPr>
                <w:rFonts w:eastAsia="Calibri" w:cs="Arial"/>
                <w:sz w:val="28"/>
                <w:szCs w:val="28"/>
              </w:rPr>
            </w:pPr>
            <w:r w:rsidRPr="00836BCB">
              <w:rPr>
                <w:rFonts w:eastAsia="Calibri" w:cs="Arial"/>
                <w:sz w:val="28"/>
                <w:szCs w:val="28"/>
              </w:rPr>
              <w:t xml:space="preserve">Number of roommates sharing expenses|               |Personal Supports </w:t>
            </w:r>
            <w:r w:rsidRPr="00836BCB">
              <w:rPr>
                <w:rFonts w:eastAsia="Calibri" w:cs="Arial"/>
                <w:b/>
                <w:sz w:val="28"/>
                <w:szCs w:val="28"/>
              </w:rPr>
              <w:t>Y or N</w:t>
            </w:r>
          </w:p>
        </w:tc>
      </w:tr>
      <w:tr w:rsidR="00836BCB" w:rsidRPr="00836BCB" w14:paraId="492A58C2" w14:textId="77777777" w:rsidTr="004967DC">
        <w:tc>
          <w:tcPr>
            <w:tcW w:w="9350" w:type="dxa"/>
            <w:gridSpan w:val="2"/>
          </w:tcPr>
          <w:p w14:paraId="6E3382B5" w14:textId="77777777" w:rsidR="00D93640" w:rsidRPr="00836BCB" w:rsidRDefault="00D93640" w:rsidP="00D93640">
            <w:pPr>
              <w:rPr>
                <w:rFonts w:eastAsia="Calibri" w:cs="Arial"/>
                <w:sz w:val="28"/>
                <w:szCs w:val="28"/>
              </w:rPr>
            </w:pPr>
            <w:r w:rsidRPr="00836BCB">
              <w:rPr>
                <w:rFonts w:eastAsia="Calibri" w:cs="Arial"/>
                <w:sz w:val="28"/>
                <w:szCs w:val="28"/>
              </w:rPr>
              <w:t>Savings Account balance                                         |as of:</w:t>
            </w:r>
          </w:p>
        </w:tc>
      </w:tr>
      <w:tr w:rsidR="00836BCB" w:rsidRPr="00836BCB" w14:paraId="0EE650DC" w14:textId="77777777" w:rsidTr="004967DC">
        <w:tc>
          <w:tcPr>
            <w:tcW w:w="9350" w:type="dxa"/>
            <w:gridSpan w:val="2"/>
          </w:tcPr>
          <w:p w14:paraId="789BDFD1" w14:textId="77777777" w:rsidR="00D93640" w:rsidRPr="00836BCB" w:rsidRDefault="00D93640" w:rsidP="00D93640">
            <w:pPr>
              <w:rPr>
                <w:rFonts w:eastAsia="Calibri" w:cs="Arial"/>
                <w:sz w:val="28"/>
                <w:szCs w:val="28"/>
              </w:rPr>
            </w:pPr>
            <w:r w:rsidRPr="00836BCB">
              <w:rPr>
                <w:rFonts w:eastAsia="Calibri" w:cs="Arial"/>
                <w:sz w:val="28"/>
                <w:szCs w:val="28"/>
              </w:rPr>
              <w:t>Checking Account balance                                       |as of:</w:t>
            </w:r>
          </w:p>
        </w:tc>
      </w:tr>
      <w:tr w:rsidR="00836BCB" w:rsidRPr="00836BCB" w14:paraId="307DECC2" w14:textId="77777777" w:rsidTr="004967DC">
        <w:tc>
          <w:tcPr>
            <w:tcW w:w="9350" w:type="dxa"/>
            <w:gridSpan w:val="2"/>
            <w:shd w:val="clear" w:color="auto" w:fill="000000" w:themeFill="text1"/>
          </w:tcPr>
          <w:p w14:paraId="34B8CC2F" w14:textId="77777777" w:rsidR="00D93640" w:rsidRPr="00836BCB" w:rsidRDefault="00D93640" w:rsidP="00D93640">
            <w:pPr>
              <w:numPr>
                <w:ilvl w:val="0"/>
                <w:numId w:val="86"/>
              </w:numPr>
              <w:contextualSpacing/>
              <w:jc w:val="center"/>
              <w:rPr>
                <w:rFonts w:eastAsia="Calibri"/>
                <w:sz w:val="28"/>
                <w:szCs w:val="28"/>
              </w:rPr>
            </w:pPr>
            <w:r w:rsidRPr="00836BCB">
              <w:rPr>
                <w:rFonts w:eastAsia="Calibri"/>
                <w:sz w:val="28"/>
                <w:szCs w:val="28"/>
              </w:rPr>
              <w:t>Monthly Income Received</w:t>
            </w:r>
          </w:p>
        </w:tc>
      </w:tr>
      <w:tr w:rsidR="00836BCB" w:rsidRPr="00836BCB" w14:paraId="5008C203" w14:textId="77777777" w:rsidTr="004967DC">
        <w:tc>
          <w:tcPr>
            <w:tcW w:w="9350" w:type="dxa"/>
            <w:gridSpan w:val="2"/>
          </w:tcPr>
          <w:p w14:paraId="69F0A577" w14:textId="77777777" w:rsidR="00D93640" w:rsidRPr="00836BCB" w:rsidRDefault="00D93640" w:rsidP="00D93640">
            <w:pPr>
              <w:rPr>
                <w:rFonts w:eastAsia="Calibri"/>
                <w:sz w:val="28"/>
                <w:szCs w:val="28"/>
              </w:rPr>
            </w:pPr>
            <w:r w:rsidRPr="00836BCB">
              <w:rPr>
                <w:rFonts w:eastAsia="Calibri"/>
                <w:sz w:val="28"/>
                <w:szCs w:val="28"/>
              </w:rPr>
              <w:t>Staff Person Assisting in Profile Completion|</w:t>
            </w:r>
          </w:p>
        </w:tc>
      </w:tr>
      <w:tr w:rsidR="00836BCB" w:rsidRPr="00836BCB" w14:paraId="74CEE579" w14:textId="77777777" w:rsidTr="004967DC">
        <w:tc>
          <w:tcPr>
            <w:tcW w:w="9350" w:type="dxa"/>
            <w:gridSpan w:val="2"/>
          </w:tcPr>
          <w:p w14:paraId="7B07C99F" w14:textId="77777777" w:rsidR="00D93640" w:rsidRPr="00836BCB" w:rsidRDefault="00D93640" w:rsidP="00D93640">
            <w:pPr>
              <w:rPr>
                <w:rFonts w:eastAsia="Calibri"/>
                <w:sz w:val="28"/>
                <w:szCs w:val="28"/>
              </w:rPr>
            </w:pPr>
            <w:r w:rsidRPr="00836BCB">
              <w:rPr>
                <w:rFonts w:eastAsia="Calibri"/>
                <w:sz w:val="28"/>
                <w:szCs w:val="28"/>
              </w:rPr>
              <w:t>Employment</w:t>
            </w:r>
          </w:p>
        </w:tc>
      </w:tr>
      <w:tr w:rsidR="00836BCB" w:rsidRPr="00836BCB" w14:paraId="65A9155D" w14:textId="77777777" w:rsidTr="004967DC">
        <w:tc>
          <w:tcPr>
            <w:tcW w:w="9350" w:type="dxa"/>
            <w:gridSpan w:val="2"/>
          </w:tcPr>
          <w:p w14:paraId="404657F4" w14:textId="77777777" w:rsidR="004004AC" w:rsidRPr="00836BCB" w:rsidRDefault="004004AC" w:rsidP="00D93640">
            <w:pPr>
              <w:rPr>
                <w:rFonts w:eastAsia="Calibri"/>
                <w:sz w:val="28"/>
                <w:szCs w:val="28"/>
              </w:rPr>
            </w:pPr>
            <w:r w:rsidRPr="00836BCB">
              <w:rPr>
                <w:rFonts w:eastAsia="Calibri"/>
                <w:sz w:val="28"/>
                <w:szCs w:val="28"/>
              </w:rPr>
              <w:t>SSI</w:t>
            </w:r>
          </w:p>
        </w:tc>
      </w:tr>
      <w:tr w:rsidR="00836BCB" w:rsidRPr="00836BCB" w14:paraId="40AA5A45" w14:textId="77777777" w:rsidTr="004967DC">
        <w:tc>
          <w:tcPr>
            <w:tcW w:w="9350" w:type="dxa"/>
            <w:gridSpan w:val="2"/>
          </w:tcPr>
          <w:p w14:paraId="22A575F1" w14:textId="77777777" w:rsidR="00D93640" w:rsidRPr="00836BCB" w:rsidRDefault="00D93640" w:rsidP="00D93640">
            <w:pPr>
              <w:rPr>
                <w:rFonts w:eastAsia="Calibri"/>
                <w:sz w:val="28"/>
                <w:szCs w:val="28"/>
              </w:rPr>
            </w:pPr>
            <w:r w:rsidRPr="00836BCB">
              <w:rPr>
                <w:rFonts w:eastAsia="Calibri"/>
                <w:sz w:val="28"/>
                <w:szCs w:val="28"/>
              </w:rPr>
              <w:t>Social Security Representative Payee</w:t>
            </w:r>
          </w:p>
        </w:tc>
      </w:tr>
      <w:tr w:rsidR="00836BCB" w:rsidRPr="00836BCB" w14:paraId="12989F59" w14:textId="77777777" w:rsidTr="004967DC">
        <w:tc>
          <w:tcPr>
            <w:tcW w:w="9350" w:type="dxa"/>
            <w:gridSpan w:val="2"/>
          </w:tcPr>
          <w:p w14:paraId="6255D9FD" w14:textId="77777777" w:rsidR="00D93640" w:rsidRPr="00836BCB" w:rsidRDefault="00D93640" w:rsidP="00D93640">
            <w:pPr>
              <w:rPr>
                <w:rFonts w:eastAsia="Calibri"/>
                <w:sz w:val="28"/>
                <w:szCs w:val="28"/>
              </w:rPr>
            </w:pPr>
            <w:r w:rsidRPr="00836BCB">
              <w:rPr>
                <w:rFonts w:eastAsia="Calibri"/>
                <w:sz w:val="28"/>
                <w:szCs w:val="28"/>
              </w:rPr>
              <w:t xml:space="preserve">VA Benefits                                              </w:t>
            </w:r>
          </w:p>
        </w:tc>
      </w:tr>
      <w:tr w:rsidR="00836BCB" w:rsidRPr="00836BCB" w14:paraId="37DEA201" w14:textId="77777777" w:rsidTr="004967DC">
        <w:tc>
          <w:tcPr>
            <w:tcW w:w="9350" w:type="dxa"/>
            <w:gridSpan w:val="2"/>
          </w:tcPr>
          <w:p w14:paraId="0425C40C" w14:textId="77777777" w:rsidR="00D93640" w:rsidRPr="00836BCB" w:rsidRDefault="00D93640" w:rsidP="00D93640">
            <w:pPr>
              <w:rPr>
                <w:rFonts w:eastAsia="Calibri"/>
                <w:sz w:val="28"/>
                <w:szCs w:val="28"/>
              </w:rPr>
            </w:pPr>
            <w:r w:rsidRPr="00836BCB">
              <w:rPr>
                <w:rFonts w:eastAsia="Calibri"/>
                <w:sz w:val="28"/>
                <w:szCs w:val="28"/>
              </w:rPr>
              <w:t>Food Stamps</w:t>
            </w:r>
          </w:p>
        </w:tc>
      </w:tr>
      <w:tr w:rsidR="00836BCB" w:rsidRPr="00836BCB" w14:paraId="73A84BEB" w14:textId="77777777" w:rsidTr="004967DC">
        <w:tc>
          <w:tcPr>
            <w:tcW w:w="9350" w:type="dxa"/>
            <w:gridSpan w:val="2"/>
          </w:tcPr>
          <w:p w14:paraId="72F9C931" w14:textId="77777777" w:rsidR="00D93640" w:rsidRPr="00836BCB" w:rsidRDefault="00D93640" w:rsidP="00D93640">
            <w:pPr>
              <w:rPr>
                <w:rFonts w:eastAsia="Calibri"/>
                <w:sz w:val="28"/>
                <w:szCs w:val="28"/>
              </w:rPr>
            </w:pPr>
            <w:r w:rsidRPr="00836BCB">
              <w:rPr>
                <w:rFonts w:eastAsia="Calibri"/>
                <w:sz w:val="28"/>
                <w:szCs w:val="28"/>
              </w:rPr>
              <w:t>Other (specify)</w:t>
            </w:r>
          </w:p>
        </w:tc>
      </w:tr>
      <w:tr w:rsidR="00836BCB" w:rsidRPr="00836BCB" w14:paraId="23BAE089" w14:textId="77777777" w:rsidTr="004967DC">
        <w:tc>
          <w:tcPr>
            <w:tcW w:w="9350" w:type="dxa"/>
            <w:gridSpan w:val="2"/>
          </w:tcPr>
          <w:p w14:paraId="1A755E99" w14:textId="77777777" w:rsidR="00D93640" w:rsidRPr="00836BCB" w:rsidRDefault="00D93640" w:rsidP="00D93640">
            <w:pPr>
              <w:rPr>
                <w:rFonts w:eastAsia="Calibri"/>
                <w:sz w:val="28"/>
                <w:szCs w:val="28"/>
              </w:rPr>
            </w:pPr>
            <w:r w:rsidRPr="00836BCB">
              <w:rPr>
                <w:rFonts w:eastAsia="Calibri"/>
                <w:sz w:val="28"/>
                <w:szCs w:val="28"/>
              </w:rPr>
              <w:t>Total Monthly Income:</w:t>
            </w:r>
          </w:p>
        </w:tc>
      </w:tr>
      <w:tr w:rsidR="00836BCB" w:rsidRPr="00836BCB" w14:paraId="1B0E5BD6" w14:textId="77777777" w:rsidTr="004967DC">
        <w:tc>
          <w:tcPr>
            <w:tcW w:w="9350" w:type="dxa"/>
            <w:gridSpan w:val="2"/>
            <w:shd w:val="clear" w:color="auto" w:fill="000000" w:themeFill="text1"/>
          </w:tcPr>
          <w:p w14:paraId="5344B026" w14:textId="77777777" w:rsidR="00D93640" w:rsidRPr="00836BCB" w:rsidRDefault="00D93640" w:rsidP="00D93640">
            <w:pPr>
              <w:numPr>
                <w:ilvl w:val="0"/>
                <w:numId w:val="86"/>
              </w:numPr>
              <w:contextualSpacing/>
              <w:jc w:val="center"/>
              <w:rPr>
                <w:rFonts w:eastAsia="Calibri"/>
                <w:sz w:val="28"/>
                <w:szCs w:val="28"/>
              </w:rPr>
            </w:pPr>
            <w:r w:rsidRPr="00836BCB">
              <w:rPr>
                <w:rFonts w:eastAsia="Calibri"/>
                <w:sz w:val="28"/>
                <w:szCs w:val="28"/>
              </w:rPr>
              <w:t>Projected Monthly Expenses</w:t>
            </w:r>
          </w:p>
          <w:p w14:paraId="0D268D7B" w14:textId="77777777" w:rsidR="00D93640" w:rsidRPr="00836BCB" w:rsidRDefault="00D93640" w:rsidP="00D93640">
            <w:pPr>
              <w:ind w:left="1080"/>
              <w:contextualSpacing/>
              <w:jc w:val="center"/>
              <w:rPr>
                <w:rFonts w:eastAsia="Calibri"/>
                <w:sz w:val="28"/>
                <w:szCs w:val="28"/>
              </w:rPr>
            </w:pPr>
            <w:r w:rsidRPr="00836BCB">
              <w:rPr>
                <w:rFonts w:eastAsia="Calibri"/>
                <w:sz w:val="28"/>
                <w:szCs w:val="28"/>
              </w:rPr>
              <w:t>See Attachment “A” for Personal Supports/Roommates</w:t>
            </w:r>
          </w:p>
        </w:tc>
      </w:tr>
      <w:tr w:rsidR="00836BCB" w:rsidRPr="00836BCB" w14:paraId="0B01CC7F" w14:textId="77777777" w:rsidTr="004967DC">
        <w:tc>
          <w:tcPr>
            <w:tcW w:w="4675" w:type="dxa"/>
          </w:tcPr>
          <w:p w14:paraId="10E5E468" w14:textId="77777777" w:rsidR="00D93640" w:rsidRPr="00836BCB" w:rsidRDefault="00D93640" w:rsidP="00D93640">
            <w:pPr>
              <w:numPr>
                <w:ilvl w:val="0"/>
                <w:numId w:val="87"/>
              </w:numPr>
              <w:contextualSpacing/>
              <w:rPr>
                <w:rFonts w:eastAsia="Calibri"/>
                <w:sz w:val="28"/>
                <w:szCs w:val="28"/>
              </w:rPr>
            </w:pPr>
            <w:r w:rsidRPr="00836BCB">
              <w:rPr>
                <w:rFonts w:eastAsia="Calibri"/>
                <w:sz w:val="28"/>
                <w:szCs w:val="28"/>
              </w:rPr>
              <w:t>Housing</w:t>
            </w:r>
          </w:p>
          <w:p w14:paraId="5E781E14" w14:textId="77777777" w:rsidR="00D93640" w:rsidRPr="00836BCB" w:rsidRDefault="00D93640" w:rsidP="00D93640">
            <w:pPr>
              <w:numPr>
                <w:ilvl w:val="0"/>
                <w:numId w:val="88"/>
              </w:numPr>
              <w:contextualSpacing/>
              <w:rPr>
                <w:rFonts w:eastAsia="Calibri"/>
                <w:sz w:val="28"/>
                <w:szCs w:val="28"/>
              </w:rPr>
            </w:pPr>
            <w:r w:rsidRPr="00836BCB">
              <w:rPr>
                <w:rFonts w:eastAsia="Calibri"/>
                <w:sz w:val="28"/>
                <w:szCs w:val="28"/>
              </w:rPr>
              <w:t>Rent/Room &amp; Board</w:t>
            </w:r>
          </w:p>
        </w:tc>
        <w:tc>
          <w:tcPr>
            <w:tcW w:w="4675" w:type="dxa"/>
          </w:tcPr>
          <w:p w14:paraId="4126DD3A" w14:textId="77777777" w:rsidR="00D93640" w:rsidRPr="00836BCB" w:rsidRDefault="00D93640" w:rsidP="00D93640">
            <w:pPr>
              <w:rPr>
                <w:rFonts w:eastAsia="Calibri"/>
                <w:sz w:val="28"/>
                <w:szCs w:val="28"/>
              </w:rPr>
            </w:pPr>
          </w:p>
        </w:tc>
      </w:tr>
      <w:tr w:rsidR="00836BCB" w:rsidRPr="00836BCB" w14:paraId="494C6314" w14:textId="77777777" w:rsidTr="004967DC">
        <w:tc>
          <w:tcPr>
            <w:tcW w:w="4675" w:type="dxa"/>
          </w:tcPr>
          <w:p w14:paraId="5F0ED01E" w14:textId="77777777" w:rsidR="00D93640" w:rsidRPr="00836BCB" w:rsidRDefault="00D93640" w:rsidP="00D93640">
            <w:pPr>
              <w:numPr>
                <w:ilvl w:val="0"/>
                <w:numId w:val="88"/>
              </w:numPr>
              <w:contextualSpacing/>
              <w:rPr>
                <w:rFonts w:eastAsia="Calibri"/>
                <w:sz w:val="28"/>
                <w:szCs w:val="28"/>
              </w:rPr>
            </w:pPr>
            <w:r w:rsidRPr="00836BCB">
              <w:rPr>
                <w:rFonts w:eastAsia="Calibri"/>
                <w:sz w:val="28"/>
                <w:szCs w:val="28"/>
              </w:rPr>
              <w:t>Utilities</w:t>
            </w:r>
          </w:p>
        </w:tc>
        <w:tc>
          <w:tcPr>
            <w:tcW w:w="4675" w:type="dxa"/>
          </w:tcPr>
          <w:p w14:paraId="565300A3" w14:textId="77777777" w:rsidR="00D93640" w:rsidRPr="00836BCB" w:rsidRDefault="00D93640" w:rsidP="00D93640">
            <w:pPr>
              <w:rPr>
                <w:rFonts w:eastAsia="Calibri"/>
                <w:sz w:val="28"/>
                <w:szCs w:val="28"/>
              </w:rPr>
            </w:pPr>
          </w:p>
        </w:tc>
      </w:tr>
      <w:tr w:rsidR="00836BCB" w:rsidRPr="00836BCB" w14:paraId="6634BAB5" w14:textId="77777777" w:rsidTr="004967DC">
        <w:tc>
          <w:tcPr>
            <w:tcW w:w="4675" w:type="dxa"/>
          </w:tcPr>
          <w:p w14:paraId="1281C565" w14:textId="77777777" w:rsidR="00D93640" w:rsidRPr="00836BCB" w:rsidRDefault="00D93640" w:rsidP="00D93640">
            <w:pPr>
              <w:numPr>
                <w:ilvl w:val="0"/>
                <w:numId w:val="88"/>
              </w:numPr>
              <w:contextualSpacing/>
              <w:rPr>
                <w:rFonts w:eastAsia="Calibri"/>
                <w:sz w:val="28"/>
                <w:szCs w:val="28"/>
              </w:rPr>
            </w:pPr>
            <w:r w:rsidRPr="00836BCB">
              <w:rPr>
                <w:rFonts w:eastAsia="Calibri"/>
                <w:sz w:val="28"/>
                <w:szCs w:val="28"/>
              </w:rPr>
              <w:t>Telephone</w:t>
            </w:r>
          </w:p>
        </w:tc>
        <w:tc>
          <w:tcPr>
            <w:tcW w:w="4675" w:type="dxa"/>
          </w:tcPr>
          <w:p w14:paraId="177E5FFA" w14:textId="77777777" w:rsidR="00D93640" w:rsidRPr="00836BCB" w:rsidRDefault="00D93640" w:rsidP="00D93640">
            <w:pPr>
              <w:rPr>
                <w:rFonts w:eastAsia="Calibri"/>
                <w:sz w:val="28"/>
                <w:szCs w:val="28"/>
              </w:rPr>
            </w:pPr>
          </w:p>
        </w:tc>
      </w:tr>
      <w:tr w:rsidR="00836BCB" w:rsidRPr="00836BCB" w14:paraId="30981262" w14:textId="77777777" w:rsidTr="004967DC">
        <w:tc>
          <w:tcPr>
            <w:tcW w:w="4675" w:type="dxa"/>
          </w:tcPr>
          <w:p w14:paraId="0FEB9723" w14:textId="77777777" w:rsidR="00D93640" w:rsidRPr="00836BCB" w:rsidRDefault="00D93640" w:rsidP="00D93640">
            <w:pPr>
              <w:numPr>
                <w:ilvl w:val="0"/>
                <w:numId w:val="88"/>
              </w:numPr>
              <w:contextualSpacing/>
              <w:rPr>
                <w:rFonts w:eastAsia="Calibri"/>
                <w:sz w:val="28"/>
                <w:szCs w:val="28"/>
              </w:rPr>
            </w:pPr>
            <w:r w:rsidRPr="00836BCB">
              <w:rPr>
                <w:rFonts w:eastAsia="Calibri"/>
                <w:sz w:val="28"/>
                <w:szCs w:val="28"/>
              </w:rPr>
              <w:t xml:space="preserve"> Cable TV</w:t>
            </w:r>
          </w:p>
        </w:tc>
        <w:tc>
          <w:tcPr>
            <w:tcW w:w="4675" w:type="dxa"/>
          </w:tcPr>
          <w:p w14:paraId="5C11C3F9" w14:textId="77777777" w:rsidR="00D93640" w:rsidRPr="00836BCB" w:rsidRDefault="00D93640" w:rsidP="00D93640">
            <w:pPr>
              <w:rPr>
                <w:rFonts w:eastAsia="Calibri"/>
                <w:sz w:val="28"/>
                <w:szCs w:val="28"/>
              </w:rPr>
            </w:pPr>
          </w:p>
        </w:tc>
      </w:tr>
      <w:tr w:rsidR="00836BCB" w:rsidRPr="00836BCB" w14:paraId="1BC41051" w14:textId="77777777" w:rsidTr="004967DC">
        <w:tc>
          <w:tcPr>
            <w:tcW w:w="4675" w:type="dxa"/>
          </w:tcPr>
          <w:p w14:paraId="5505F4CB" w14:textId="77777777" w:rsidR="00D93640" w:rsidRPr="00836BCB" w:rsidRDefault="00D93640" w:rsidP="00D93640">
            <w:pPr>
              <w:numPr>
                <w:ilvl w:val="0"/>
                <w:numId w:val="88"/>
              </w:numPr>
              <w:contextualSpacing/>
              <w:rPr>
                <w:rFonts w:eastAsia="Calibri"/>
                <w:sz w:val="28"/>
                <w:szCs w:val="28"/>
              </w:rPr>
            </w:pPr>
            <w:r w:rsidRPr="00836BCB">
              <w:rPr>
                <w:rFonts w:eastAsia="Calibri"/>
                <w:sz w:val="28"/>
                <w:szCs w:val="28"/>
              </w:rPr>
              <w:t>Garbage</w:t>
            </w:r>
          </w:p>
        </w:tc>
        <w:tc>
          <w:tcPr>
            <w:tcW w:w="4675" w:type="dxa"/>
          </w:tcPr>
          <w:p w14:paraId="608CFC9E" w14:textId="77777777" w:rsidR="00D93640" w:rsidRPr="00836BCB" w:rsidRDefault="00D93640" w:rsidP="00D93640">
            <w:pPr>
              <w:rPr>
                <w:rFonts w:eastAsia="Calibri"/>
                <w:sz w:val="28"/>
                <w:szCs w:val="28"/>
              </w:rPr>
            </w:pPr>
          </w:p>
        </w:tc>
      </w:tr>
      <w:tr w:rsidR="00836BCB" w:rsidRPr="00836BCB" w14:paraId="46B00BE2" w14:textId="77777777" w:rsidTr="004967DC">
        <w:tc>
          <w:tcPr>
            <w:tcW w:w="4675" w:type="dxa"/>
          </w:tcPr>
          <w:p w14:paraId="4BB2C1E0" w14:textId="77777777" w:rsidR="00D93640" w:rsidRPr="00836BCB" w:rsidRDefault="00D93640" w:rsidP="00D93640">
            <w:pPr>
              <w:numPr>
                <w:ilvl w:val="0"/>
                <w:numId w:val="88"/>
              </w:numPr>
              <w:contextualSpacing/>
              <w:rPr>
                <w:rFonts w:eastAsia="Calibri"/>
                <w:sz w:val="28"/>
                <w:szCs w:val="28"/>
              </w:rPr>
            </w:pPr>
            <w:r w:rsidRPr="00836BCB">
              <w:rPr>
                <w:rFonts w:eastAsia="Calibri"/>
                <w:sz w:val="28"/>
                <w:szCs w:val="28"/>
              </w:rPr>
              <w:t>Lawn Service</w:t>
            </w:r>
          </w:p>
        </w:tc>
        <w:tc>
          <w:tcPr>
            <w:tcW w:w="4675" w:type="dxa"/>
          </w:tcPr>
          <w:p w14:paraId="23C48F09" w14:textId="77777777" w:rsidR="00D93640" w:rsidRPr="00836BCB" w:rsidRDefault="00D93640" w:rsidP="00D93640">
            <w:pPr>
              <w:rPr>
                <w:rFonts w:eastAsia="Calibri"/>
                <w:sz w:val="28"/>
                <w:szCs w:val="28"/>
              </w:rPr>
            </w:pPr>
          </w:p>
        </w:tc>
      </w:tr>
      <w:tr w:rsidR="00836BCB" w:rsidRPr="00836BCB" w14:paraId="0C223342" w14:textId="77777777" w:rsidTr="004967DC">
        <w:tc>
          <w:tcPr>
            <w:tcW w:w="4675" w:type="dxa"/>
          </w:tcPr>
          <w:p w14:paraId="6AC4BF1B" w14:textId="77777777" w:rsidR="00D93640" w:rsidRPr="00836BCB" w:rsidRDefault="00D93640" w:rsidP="00D93640">
            <w:pPr>
              <w:numPr>
                <w:ilvl w:val="0"/>
                <w:numId w:val="88"/>
              </w:numPr>
              <w:contextualSpacing/>
              <w:rPr>
                <w:rFonts w:eastAsia="Calibri"/>
                <w:sz w:val="28"/>
                <w:szCs w:val="28"/>
              </w:rPr>
            </w:pPr>
            <w:r w:rsidRPr="00836BCB">
              <w:rPr>
                <w:rFonts w:eastAsia="Calibri"/>
                <w:sz w:val="28"/>
                <w:szCs w:val="28"/>
              </w:rPr>
              <w:t>Other (specify)</w:t>
            </w:r>
          </w:p>
        </w:tc>
        <w:tc>
          <w:tcPr>
            <w:tcW w:w="4675" w:type="dxa"/>
          </w:tcPr>
          <w:p w14:paraId="18E45F21" w14:textId="77777777" w:rsidR="00D93640" w:rsidRPr="00836BCB" w:rsidRDefault="00D93640" w:rsidP="00D93640">
            <w:pPr>
              <w:rPr>
                <w:rFonts w:eastAsia="Calibri"/>
                <w:sz w:val="28"/>
                <w:szCs w:val="28"/>
              </w:rPr>
            </w:pPr>
          </w:p>
        </w:tc>
      </w:tr>
      <w:tr w:rsidR="00836BCB" w:rsidRPr="00836BCB" w14:paraId="1FEABD91" w14:textId="77777777" w:rsidTr="004967DC">
        <w:tc>
          <w:tcPr>
            <w:tcW w:w="9350" w:type="dxa"/>
            <w:gridSpan w:val="2"/>
          </w:tcPr>
          <w:p w14:paraId="17151C48" w14:textId="77777777" w:rsidR="00D93640" w:rsidRPr="00836BCB" w:rsidRDefault="00D93640" w:rsidP="00D93640">
            <w:pPr>
              <w:rPr>
                <w:rFonts w:eastAsia="Calibri"/>
                <w:sz w:val="28"/>
                <w:szCs w:val="28"/>
              </w:rPr>
            </w:pPr>
            <w:r w:rsidRPr="00836BCB">
              <w:rPr>
                <w:rFonts w:eastAsia="Calibri"/>
                <w:sz w:val="28"/>
                <w:szCs w:val="28"/>
              </w:rPr>
              <w:t xml:space="preserve">                                                                                           Housing Subtotal:|</w:t>
            </w:r>
          </w:p>
        </w:tc>
      </w:tr>
      <w:tr w:rsidR="00836BCB" w:rsidRPr="00836BCB" w14:paraId="201A71B4" w14:textId="77777777" w:rsidTr="004967DC">
        <w:tc>
          <w:tcPr>
            <w:tcW w:w="4675" w:type="dxa"/>
          </w:tcPr>
          <w:p w14:paraId="0B771B20" w14:textId="77777777" w:rsidR="00D93640" w:rsidRPr="00836BCB" w:rsidRDefault="00D93640" w:rsidP="00D93640">
            <w:pPr>
              <w:numPr>
                <w:ilvl w:val="0"/>
                <w:numId w:val="87"/>
              </w:numPr>
              <w:contextualSpacing/>
              <w:rPr>
                <w:rFonts w:eastAsia="Calibri"/>
                <w:sz w:val="28"/>
                <w:szCs w:val="28"/>
              </w:rPr>
            </w:pPr>
            <w:r w:rsidRPr="00836BCB">
              <w:rPr>
                <w:rFonts w:eastAsia="Calibri"/>
                <w:sz w:val="28"/>
                <w:szCs w:val="28"/>
              </w:rPr>
              <w:t>FOOD/HOUSEHOLD</w:t>
            </w:r>
          </w:p>
        </w:tc>
        <w:tc>
          <w:tcPr>
            <w:tcW w:w="4675" w:type="dxa"/>
          </w:tcPr>
          <w:p w14:paraId="73585DFC" w14:textId="77777777" w:rsidR="00D93640" w:rsidRPr="00836BCB" w:rsidRDefault="00D93640" w:rsidP="00D93640">
            <w:pPr>
              <w:rPr>
                <w:rFonts w:eastAsia="Calibri"/>
                <w:sz w:val="28"/>
                <w:szCs w:val="28"/>
              </w:rPr>
            </w:pPr>
          </w:p>
        </w:tc>
      </w:tr>
      <w:tr w:rsidR="00836BCB" w:rsidRPr="00836BCB" w14:paraId="6CD7B5EE" w14:textId="77777777" w:rsidTr="004967DC">
        <w:tc>
          <w:tcPr>
            <w:tcW w:w="4675" w:type="dxa"/>
          </w:tcPr>
          <w:p w14:paraId="3188C242" w14:textId="77777777" w:rsidR="00D93640" w:rsidRPr="00836BCB" w:rsidRDefault="00D93640" w:rsidP="00D93640">
            <w:pPr>
              <w:numPr>
                <w:ilvl w:val="0"/>
                <w:numId w:val="87"/>
              </w:numPr>
              <w:contextualSpacing/>
              <w:rPr>
                <w:rFonts w:eastAsia="Calibri"/>
                <w:sz w:val="28"/>
                <w:szCs w:val="28"/>
              </w:rPr>
            </w:pPr>
            <w:r w:rsidRPr="00836BCB">
              <w:rPr>
                <w:rFonts w:eastAsia="Calibri"/>
                <w:sz w:val="28"/>
                <w:szCs w:val="28"/>
              </w:rPr>
              <w:t>TRANSPORTATION</w:t>
            </w:r>
          </w:p>
        </w:tc>
        <w:tc>
          <w:tcPr>
            <w:tcW w:w="4675" w:type="dxa"/>
          </w:tcPr>
          <w:p w14:paraId="66913CD5" w14:textId="77777777" w:rsidR="00D93640" w:rsidRPr="00836BCB" w:rsidRDefault="00D93640" w:rsidP="00D93640">
            <w:pPr>
              <w:rPr>
                <w:rFonts w:eastAsia="Calibri"/>
                <w:sz w:val="28"/>
                <w:szCs w:val="28"/>
              </w:rPr>
            </w:pPr>
          </w:p>
        </w:tc>
      </w:tr>
      <w:tr w:rsidR="00836BCB" w:rsidRPr="00836BCB" w14:paraId="6A9BA05F" w14:textId="77777777" w:rsidTr="004967DC">
        <w:tc>
          <w:tcPr>
            <w:tcW w:w="4675" w:type="dxa"/>
          </w:tcPr>
          <w:p w14:paraId="2A6B63A6" w14:textId="77777777" w:rsidR="00D93640" w:rsidRPr="00836BCB" w:rsidRDefault="00D93640" w:rsidP="00D93640">
            <w:pPr>
              <w:numPr>
                <w:ilvl w:val="0"/>
                <w:numId w:val="87"/>
              </w:numPr>
              <w:contextualSpacing/>
              <w:rPr>
                <w:rFonts w:eastAsia="Calibri"/>
                <w:sz w:val="28"/>
                <w:szCs w:val="28"/>
              </w:rPr>
            </w:pPr>
            <w:r w:rsidRPr="00836BCB">
              <w:rPr>
                <w:rFonts w:eastAsia="Calibri"/>
                <w:sz w:val="28"/>
                <w:szCs w:val="28"/>
              </w:rPr>
              <w:t>Personal</w:t>
            </w:r>
          </w:p>
          <w:p w14:paraId="74DA9844" w14:textId="77777777" w:rsidR="00D93640" w:rsidRPr="00836BCB" w:rsidRDefault="00D93640" w:rsidP="00D93640">
            <w:pPr>
              <w:numPr>
                <w:ilvl w:val="0"/>
                <w:numId w:val="89"/>
              </w:numPr>
              <w:contextualSpacing/>
              <w:rPr>
                <w:rFonts w:eastAsia="Calibri"/>
                <w:sz w:val="28"/>
                <w:szCs w:val="28"/>
              </w:rPr>
            </w:pPr>
            <w:r w:rsidRPr="00836BCB">
              <w:rPr>
                <w:rFonts w:eastAsia="Calibri"/>
                <w:sz w:val="28"/>
                <w:szCs w:val="28"/>
              </w:rPr>
              <w:t>Entertainment</w:t>
            </w:r>
          </w:p>
        </w:tc>
        <w:tc>
          <w:tcPr>
            <w:tcW w:w="4675" w:type="dxa"/>
          </w:tcPr>
          <w:p w14:paraId="0110550E" w14:textId="77777777" w:rsidR="00D93640" w:rsidRPr="00836BCB" w:rsidRDefault="00D93640" w:rsidP="00D93640">
            <w:pPr>
              <w:rPr>
                <w:rFonts w:eastAsia="Calibri"/>
                <w:sz w:val="28"/>
                <w:szCs w:val="28"/>
              </w:rPr>
            </w:pPr>
          </w:p>
        </w:tc>
      </w:tr>
      <w:tr w:rsidR="00836BCB" w:rsidRPr="00836BCB" w14:paraId="15C0C817" w14:textId="77777777" w:rsidTr="004967DC">
        <w:tc>
          <w:tcPr>
            <w:tcW w:w="4675" w:type="dxa"/>
          </w:tcPr>
          <w:p w14:paraId="6F6455BF" w14:textId="77777777" w:rsidR="00D93640" w:rsidRPr="00836BCB" w:rsidRDefault="00D93640" w:rsidP="00D93640">
            <w:pPr>
              <w:numPr>
                <w:ilvl w:val="0"/>
                <w:numId w:val="89"/>
              </w:numPr>
              <w:contextualSpacing/>
              <w:rPr>
                <w:rFonts w:eastAsia="Calibri"/>
                <w:sz w:val="28"/>
                <w:szCs w:val="28"/>
              </w:rPr>
            </w:pPr>
            <w:r w:rsidRPr="00836BCB">
              <w:rPr>
                <w:rFonts w:eastAsia="Calibri"/>
                <w:sz w:val="28"/>
                <w:szCs w:val="28"/>
              </w:rPr>
              <w:t>Clothing</w:t>
            </w:r>
          </w:p>
        </w:tc>
        <w:tc>
          <w:tcPr>
            <w:tcW w:w="4675" w:type="dxa"/>
          </w:tcPr>
          <w:p w14:paraId="773A61A4" w14:textId="77777777" w:rsidR="00D93640" w:rsidRPr="00836BCB" w:rsidRDefault="00D93640" w:rsidP="00D93640">
            <w:pPr>
              <w:rPr>
                <w:rFonts w:eastAsia="Calibri"/>
                <w:sz w:val="28"/>
                <w:szCs w:val="28"/>
              </w:rPr>
            </w:pPr>
          </w:p>
        </w:tc>
      </w:tr>
      <w:tr w:rsidR="00836BCB" w:rsidRPr="00836BCB" w14:paraId="4A97A1E0" w14:textId="77777777" w:rsidTr="004967DC">
        <w:tc>
          <w:tcPr>
            <w:tcW w:w="4675" w:type="dxa"/>
          </w:tcPr>
          <w:p w14:paraId="1FC8E968" w14:textId="77777777" w:rsidR="00D93640" w:rsidRPr="00836BCB" w:rsidRDefault="00D93640" w:rsidP="00D93640">
            <w:pPr>
              <w:numPr>
                <w:ilvl w:val="0"/>
                <w:numId w:val="89"/>
              </w:numPr>
              <w:contextualSpacing/>
              <w:rPr>
                <w:rFonts w:eastAsia="Calibri"/>
                <w:sz w:val="28"/>
                <w:szCs w:val="28"/>
              </w:rPr>
            </w:pPr>
            <w:r w:rsidRPr="00836BCB">
              <w:rPr>
                <w:rFonts w:eastAsia="Calibri"/>
                <w:sz w:val="28"/>
                <w:szCs w:val="28"/>
              </w:rPr>
              <w:t>Personal Items</w:t>
            </w:r>
          </w:p>
        </w:tc>
        <w:tc>
          <w:tcPr>
            <w:tcW w:w="4675" w:type="dxa"/>
          </w:tcPr>
          <w:p w14:paraId="79AF0675" w14:textId="77777777" w:rsidR="00D93640" w:rsidRPr="00836BCB" w:rsidRDefault="00D93640" w:rsidP="00D93640">
            <w:pPr>
              <w:rPr>
                <w:rFonts w:eastAsia="Calibri"/>
                <w:sz w:val="28"/>
                <w:szCs w:val="28"/>
              </w:rPr>
            </w:pPr>
          </w:p>
        </w:tc>
      </w:tr>
      <w:tr w:rsidR="00836BCB" w:rsidRPr="00836BCB" w14:paraId="3E7786A8" w14:textId="77777777" w:rsidTr="004967DC">
        <w:tc>
          <w:tcPr>
            <w:tcW w:w="4675" w:type="dxa"/>
          </w:tcPr>
          <w:p w14:paraId="3629F374" w14:textId="77777777" w:rsidR="00D93640" w:rsidRPr="00836BCB" w:rsidRDefault="00D93640" w:rsidP="00D93640">
            <w:pPr>
              <w:numPr>
                <w:ilvl w:val="0"/>
                <w:numId w:val="89"/>
              </w:numPr>
              <w:contextualSpacing/>
              <w:rPr>
                <w:rFonts w:eastAsia="Calibri"/>
                <w:sz w:val="28"/>
                <w:szCs w:val="28"/>
              </w:rPr>
            </w:pPr>
            <w:r w:rsidRPr="00836BCB">
              <w:rPr>
                <w:rFonts w:eastAsia="Calibri"/>
                <w:sz w:val="28"/>
                <w:szCs w:val="28"/>
              </w:rPr>
              <w:t>Health Related</w:t>
            </w:r>
          </w:p>
        </w:tc>
        <w:tc>
          <w:tcPr>
            <w:tcW w:w="4675" w:type="dxa"/>
          </w:tcPr>
          <w:p w14:paraId="026D8442" w14:textId="77777777" w:rsidR="00D93640" w:rsidRPr="00836BCB" w:rsidRDefault="00D93640" w:rsidP="00D93640">
            <w:pPr>
              <w:rPr>
                <w:rFonts w:eastAsia="Calibri"/>
                <w:sz w:val="28"/>
                <w:szCs w:val="28"/>
              </w:rPr>
            </w:pPr>
          </w:p>
        </w:tc>
      </w:tr>
      <w:tr w:rsidR="00836BCB" w:rsidRPr="00836BCB" w14:paraId="04700031" w14:textId="77777777" w:rsidTr="004967DC">
        <w:tc>
          <w:tcPr>
            <w:tcW w:w="4675" w:type="dxa"/>
          </w:tcPr>
          <w:p w14:paraId="0A75BB18" w14:textId="77777777" w:rsidR="00D93640" w:rsidRPr="00836BCB" w:rsidRDefault="00D93640" w:rsidP="00D93640">
            <w:pPr>
              <w:numPr>
                <w:ilvl w:val="0"/>
                <w:numId w:val="89"/>
              </w:numPr>
              <w:contextualSpacing/>
              <w:rPr>
                <w:rFonts w:eastAsia="Calibri"/>
                <w:sz w:val="28"/>
                <w:szCs w:val="28"/>
              </w:rPr>
            </w:pPr>
            <w:r w:rsidRPr="00836BCB">
              <w:rPr>
                <w:rFonts w:eastAsia="Calibri"/>
                <w:sz w:val="28"/>
                <w:szCs w:val="28"/>
              </w:rPr>
              <w:t>Insurance</w:t>
            </w:r>
          </w:p>
        </w:tc>
        <w:tc>
          <w:tcPr>
            <w:tcW w:w="4675" w:type="dxa"/>
          </w:tcPr>
          <w:p w14:paraId="61974CF3" w14:textId="77777777" w:rsidR="00D93640" w:rsidRPr="00836BCB" w:rsidRDefault="00D93640" w:rsidP="00D93640">
            <w:pPr>
              <w:rPr>
                <w:rFonts w:eastAsia="Calibri"/>
                <w:sz w:val="28"/>
                <w:szCs w:val="28"/>
              </w:rPr>
            </w:pPr>
          </w:p>
        </w:tc>
      </w:tr>
      <w:tr w:rsidR="00836BCB" w:rsidRPr="00836BCB" w14:paraId="77C422F8" w14:textId="77777777" w:rsidTr="004967DC">
        <w:tc>
          <w:tcPr>
            <w:tcW w:w="4675" w:type="dxa"/>
          </w:tcPr>
          <w:p w14:paraId="57C3F938" w14:textId="77777777" w:rsidR="00D93640" w:rsidRPr="00836BCB" w:rsidRDefault="00D93640" w:rsidP="00D93640">
            <w:pPr>
              <w:numPr>
                <w:ilvl w:val="0"/>
                <w:numId w:val="89"/>
              </w:numPr>
              <w:contextualSpacing/>
              <w:rPr>
                <w:rFonts w:eastAsia="Calibri"/>
                <w:sz w:val="28"/>
                <w:szCs w:val="28"/>
              </w:rPr>
            </w:pPr>
            <w:r w:rsidRPr="00836BCB">
              <w:rPr>
                <w:rFonts w:eastAsia="Calibri"/>
                <w:sz w:val="28"/>
                <w:szCs w:val="28"/>
              </w:rPr>
              <w:t>Paid Roommate</w:t>
            </w:r>
          </w:p>
        </w:tc>
        <w:tc>
          <w:tcPr>
            <w:tcW w:w="4675" w:type="dxa"/>
          </w:tcPr>
          <w:p w14:paraId="143CB3A3" w14:textId="77777777" w:rsidR="00D93640" w:rsidRPr="00836BCB" w:rsidRDefault="00D93640" w:rsidP="00D93640">
            <w:pPr>
              <w:rPr>
                <w:rFonts w:eastAsia="Calibri"/>
                <w:sz w:val="28"/>
                <w:szCs w:val="28"/>
              </w:rPr>
            </w:pPr>
          </w:p>
        </w:tc>
      </w:tr>
      <w:tr w:rsidR="00836BCB" w:rsidRPr="00836BCB" w14:paraId="1F226D28" w14:textId="77777777" w:rsidTr="004967DC">
        <w:tc>
          <w:tcPr>
            <w:tcW w:w="4675" w:type="dxa"/>
          </w:tcPr>
          <w:p w14:paraId="3A7E6B1F" w14:textId="77777777" w:rsidR="00D93640" w:rsidRPr="00836BCB" w:rsidRDefault="00D93640" w:rsidP="00D93640">
            <w:pPr>
              <w:numPr>
                <w:ilvl w:val="0"/>
                <w:numId w:val="89"/>
              </w:numPr>
              <w:contextualSpacing/>
              <w:rPr>
                <w:rFonts w:eastAsia="Calibri"/>
                <w:sz w:val="28"/>
                <w:szCs w:val="28"/>
              </w:rPr>
            </w:pPr>
            <w:r w:rsidRPr="00836BCB">
              <w:rPr>
                <w:rFonts w:eastAsia="Calibri"/>
                <w:sz w:val="28"/>
                <w:szCs w:val="28"/>
              </w:rPr>
              <w:lastRenderedPageBreak/>
              <w:t>Paid Neighbor</w:t>
            </w:r>
          </w:p>
        </w:tc>
        <w:tc>
          <w:tcPr>
            <w:tcW w:w="4675" w:type="dxa"/>
          </w:tcPr>
          <w:p w14:paraId="1EE054D0" w14:textId="77777777" w:rsidR="00D93640" w:rsidRPr="00836BCB" w:rsidRDefault="00D93640" w:rsidP="00D93640">
            <w:pPr>
              <w:rPr>
                <w:rFonts w:eastAsia="Calibri"/>
                <w:sz w:val="28"/>
                <w:szCs w:val="28"/>
              </w:rPr>
            </w:pPr>
          </w:p>
        </w:tc>
      </w:tr>
      <w:tr w:rsidR="00836BCB" w:rsidRPr="00836BCB" w14:paraId="25B5462C" w14:textId="77777777" w:rsidTr="004967DC">
        <w:tc>
          <w:tcPr>
            <w:tcW w:w="4675" w:type="dxa"/>
          </w:tcPr>
          <w:p w14:paraId="06C256D9" w14:textId="77777777" w:rsidR="00D93640" w:rsidRPr="00836BCB" w:rsidRDefault="00D93640" w:rsidP="00D93640">
            <w:pPr>
              <w:numPr>
                <w:ilvl w:val="0"/>
                <w:numId w:val="89"/>
              </w:numPr>
              <w:contextualSpacing/>
              <w:rPr>
                <w:rFonts w:eastAsia="Calibri"/>
                <w:sz w:val="28"/>
                <w:szCs w:val="28"/>
              </w:rPr>
            </w:pPr>
            <w:r w:rsidRPr="00836BCB">
              <w:rPr>
                <w:rFonts w:eastAsia="Calibri"/>
                <w:sz w:val="28"/>
                <w:szCs w:val="28"/>
              </w:rPr>
              <w:t>Spending Money @ $           /week:</w:t>
            </w:r>
          </w:p>
        </w:tc>
        <w:tc>
          <w:tcPr>
            <w:tcW w:w="4675" w:type="dxa"/>
          </w:tcPr>
          <w:p w14:paraId="688A88F6" w14:textId="77777777" w:rsidR="00D93640" w:rsidRPr="00836BCB" w:rsidRDefault="00D93640" w:rsidP="00D93640">
            <w:pPr>
              <w:rPr>
                <w:rFonts w:eastAsia="Calibri"/>
                <w:sz w:val="28"/>
                <w:szCs w:val="28"/>
              </w:rPr>
            </w:pPr>
          </w:p>
        </w:tc>
      </w:tr>
      <w:tr w:rsidR="00836BCB" w:rsidRPr="00836BCB" w14:paraId="7ACA2912" w14:textId="77777777" w:rsidTr="004967DC">
        <w:tc>
          <w:tcPr>
            <w:tcW w:w="4675" w:type="dxa"/>
          </w:tcPr>
          <w:p w14:paraId="3651C2AD" w14:textId="77777777" w:rsidR="00D93640" w:rsidRPr="00836BCB" w:rsidRDefault="00D93640" w:rsidP="00D93640">
            <w:pPr>
              <w:numPr>
                <w:ilvl w:val="0"/>
                <w:numId w:val="89"/>
              </w:numPr>
              <w:contextualSpacing/>
              <w:rPr>
                <w:rFonts w:eastAsia="Calibri"/>
                <w:sz w:val="28"/>
                <w:szCs w:val="28"/>
              </w:rPr>
            </w:pPr>
            <w:r w:rsidRPr="00836BCB">
              <w:rPr>
                <w:rFonts w:eastAsia="Calibri"/>
                <w:sz w:val="28"/>
                <w:szCs w:val="28"/>
              </w:rPr>
              <w:t>Laundry Money :</w:t>
            </w:r>
          </w:p>
        </w:tc>
        <w:tc>
          <w:tcPr>
            <w:tcW w:w="4675" w:type="dxa"/>
          </w:tcPr>
          <w:p w14:paraId="79A645A1" w14:textId="77777777" w:rsidR="00D93640" w:rsidRPr="00836BCB" w:rsidRDefault="00D93640" w:rsidP="00D93640">
            <w:pPr>
              <w:rPr>
                <w:rFonts w:eastAsia="Calibri"/>
                <w:sz w:val="28"/>
                <w:szCs w:val="28"/>
              </w:rPr>
            </w:pPr>
          </w:p>
        </w:tc>
      </w:tr>
      <w:tr w:rsidR="00836BCB" w:rsidRPr="00836BCB" w14:paraId="7890549B" w14:textId="77777777" w:rsidTr="004967DC">
        <w:tc>
          <w:tcPr>
            <w:tcW w:w="4675" w:type="dxa"/>
          </w:tcPr>
          <w:p w14:paraId="389693D9" w14:textId="77777777" w:rsidR="00D93640" w:rsidRPr="00836BCB" w:rsidRDefault="00D93640" w:rsidP="00D93640">
            <w:pPr>
              <w:numPr>
                <w:ilvl w:val="0"/>
                <w:numId w:val="89"/>
              </w:numPr>
              <w:contextualSpacing/>
              <w:rPr>
                <w:rFonts w:eastAsia="Calibri"/>
                <w:sz w:val="28"/>
                <w:szCs w:val="28"/>
              </w:rPr>
            </w:pPr>
            <w:r w:rsidRPr="00836BCB">
              <w:rPr>
                <w:rFonts w:eastAsia="Calibri"/>
                <w:sz w:val="28"/>
                <w:szCs w:val="28"/>
              </w:rPr>
              <w:t>Other (specify):</w:t>
            </w:r>
          </w:p>
        </w:tc>
        <w:tc>
          <w:tcPr>
            <w:tcW w:w="4675" w:type="dxa"/>
          </w:tcPr>
          <w:p w14:paraId="03B2AC80" w14:textId="77777777" w:rsidR="00D93640" w:rsidRPr="00836BCB" w:rsidRDefault="00D93640" w:rsidP="00D93640">
            <w:pPr>
              <w:rPr>
                <w:rFonts w:eastAsia="Calibri"/>
                <w:sz w:val="28"/>
                <w:szCs w:val="28"/>
              </w:rPr>
            </w:pPr>
          </w:p>
        </w:tc>
      </w:tr>
      <w:tr w:rsidR="00836BCB" w:rsidRPr="00836BCB" w14:paraId="3BB433E8" w14:textId="77777777" w:rsidTr="004967DC">
        <w:tc>
          <w:tcPr>
            <w:tcW w:w="9350" w:type="dxa"/>
            <w:gridSpan w:val="2"/>
          </w:tcPr>
          <w:p w14:paraId="540AC1A8" w14:textId="77777777" w:rsidR="00D93640" w:rsidRPr="00836BCB" w:rsidRDefault="00D93640" w:rsidP="00D93640">
            <w:pPr>
              <w:rPr>
                <w:rFonts w:eastAsia="Calibri"/>
                <w:sz w:val="28"/>
                <w:szCs w:val="28"/>
              </w:rPr>
            </w:pPr>
            <w:r w:rsidRPr="00836BCB">
              <w:rPr>
                <w:rFonts w:eastAsia="Calibri"/>
                <w:sz w:val="28"/>
                <w:szCs w:val="28"/>
              </w:rPr>
              <w:t xml:space="preserve">                                                                                           Personal Subtotal:|</w:t>
            </w:r>
          </w:p>
        </w:tc>
      </w:tr>
      <w:tr w:rsidR="00D93640" w:rsidRPr="00836BCB" w14:paraId="01FDDE92" w14:textId="77777777" w:rsidTr="004967DC">
        <w:tc>
          <w:tcPr>
            <w:tcW w:w="9350" w:type="dxa"/>
            <w:gridSpan w:val="2"/>
          </w:tcPr>
          <w:p w14:paraId="0B381803" w14:textId="77777777" w:rsidR="00D93640" w:rsidRPr="00836BCB" w:rsidRDefault="00D93640" w:rsidP="00D93640">
            <w:pPr>
              <w:rPr>
                <w:rFonts w:eastAsia="Calibri"/>
                <w:sz w:val="28"/>
                <w:szCs w:val="28"/>
              </w:rPr>
            </w:pPr>
            <w:r w:rsidRPr="00836BCB">
              <w:rPr>
                <w:rFonts w:eastAsia="Calibri"/>
                <w:sz w:val="28"/>
                <w:szCs w:val="28"/>
              </w:rPr>
              <w:t xml:space="preserve">                                                                                       Total Monthly Expenses:|</w:t>
            </w:r>
          </w:p>
        </w:tc>
      </w:tr>
    </w:tbl>
    <w:p w14:paraId="0350325A" w14:textId="77777777" w:rsidR="00D93640" w:rsidRPr="00836BCB" w:rsidRDefault="00D93640" w:rsidP="00D93640">
      <w:pPr>
        <w:spacing w:after="160" w:line="259" w:lineRule="auto"/>
        <w:rPr>
          <w:rFonts w:ascii="Calibri" w:eastAsia="Calibri" w:hAnsi="Calibri" w:cs="Times New Roman"/>
          <w:sz w:val="28"/>
          <w:szCs w:val="28"/>
        </w:rPr>
      </w:pPr>
    </w:p>
    <w:tbl>
      <w:tblPr>
        <w:tblStyle w:val="TableGrid9"/>
        <w:tblW w:w="0" w:type="auto"/>
        <w:tblLook w:val="04A0" w:firstRow="1" w:lastRow="0" w:firstColumn="1" w:lastColumn="0" w:noHBand="0" w:noVBand="1"/>
      </w:tblPr>
      <w:tblGrid>
        <w:gridCol w:w="9350"/>
      </w:tblGrid>
      <w:tr w:rsidR="00836BCB" w:rsidRPr="00836BCB" w14:paraId="7386F36D" w14:textId="77777777" w:rsidTr="004967DC">
        <w:tc>
          <w:tcPr>
            <w:tcW w:w="9350" w:type="dxa"/>
            <w:shd w:val="clear" w:color="auto" w:fill="000000" w:themeFill="text1"/>
          </w:tcPr>
          <w:p w14:paraId="36A859BA" w14:textId="77777777" w:rsidR="00D93640" w:rsidRPr="00836BCB" w:rsidRDefault="00D93640" w:rsidP="00D93640">
            <w:pPr>
              <w:numPr>
                <w:ilvl w:val="0"/>
                <w:numId w:val="86"/>
              </w:numPr>
              <w:contextualSpacing/>
              <w:rPr>
                <w:rFonts w:eastAsia="Calibri"/>
                <w:sz w:val="28"/>
                <w:szCs w:val="28"/>
              </w:rPr>
            </w:pPr>
            <w:r w:rsidRPr="00836BCB">
              <w:rPr>
                <w:rFonts w:eastAsia="Calibri"/>
                <w:sz w:val="28"/>
                <w:szCs w:val="28"/>
              </w:rPr>
              <w:t>Comparison of Monthly Income with Projected Monthly Expenses</w:t>
            </w:r>
          </w:p>
        </w:tc>
      </w:tr>
      <w:tr w:rsidR="00836BCB" w:rsidRPr="00836BCB" w14:paraId="73EF8914" w14:textId="77777777" w:rsidTr="004967DC">
        <w:tc>
          <w:tcPr>
            <w:tcW w:w="9350" w:type="dxa"/>
          </w:tcPr>
          <w:p w14:paraId="1B35A45F" w14:textId="77777777" w:rsidR="00D93640" w:rsidRPr="00836BCB" w:rsidRDefault="00D93640" w:rsidP="00D93640">
            <w:pPr>
              <w:rPr>
                <w:rFonts w:eastAsia="Calibri"/>
                <w:sz w:val="28"/>
                <w:szCs w:val="28"/>
              </w:rPr>
            </w:pPr>
            <w:r w:rsidRPr="00836BCB">
              <w:rPr>
                <w:rFonts w:eastAsia="Calibri"/>
                <w:sz w:val="28"/>
                <w:szCs w:val="28"/>
              </w:rPr>
              <w:t>Total Monthly:                                                                                              |</w:t>
            </w:r>
          </w:p>
        </w:tc>
      </w:tr>
      <w:tr w:rsidR="00836BCB" w:rsidRPr="00836BCB" w14:paraId="66CC183B" w14:textId="77777777" w:rsidTr="004967DC">
        <w:tc>
          <w:tcPr>
            <w:tcW w:w="9350" w:type="dxa"/>
          </w:tcPr>
          <w:p w14:paraId="476AC9CA" w14:textId="77777777" w:rsidR="00D93640" w:rsidRPr="00836BCB" w:rsidRDefault="00D93640" w:rsidP="00D93640">
            <w:pPr>
              <w:rPr>
                <w:rFonts w:eastAsia="Calibri"/>
                <w:sz w:val="28"/>
                <w:szCs w:val="28"/>
              </w:rPr>
            </w:pPr>
            <w:r w:rsidRPr="00836BCB">
              <w:rPr>
                <w:rFonts w:eastAsia="Calibri"/>
                <w:sz w:val="28"/>
                <w:szCs w:val="28"/>
              </w:rPr>
              <w:t xml:space="preserve">Total Monthly Expenses:                                                                            |                                </w:t>
            </w:r>
          </w:p>
        </w:tc>
      </w:tr>
      <w:tr w:rsidR="00836BCB" w:rsidRPr="00836BCB" w14:paraId="7A5FE41E" w14:textId="77777777" w:rsidTr="004967DC">
        <w:tc>
          <w:tcPr>
            <w:tcW w:w="9350" w:type="dxa"/>
          </w:tcPr>
          <w:p w14:paraId="3ECA8512" w14:textId="77777777" w:rsidR="00D93640" w:rsidRPr="00836BCB" w:rsidRDefault="00D93640" w:rsidP="00D93640">
            <w:pPr>
              <w:rPr>
                <w:rFonts w:eastAsia="Calibri"/>
                <w:sz w:val="28"/>
                <w:szCs w:val="28"/>
              </w:rPr>
            </w:pPr>
            <w:r w:rsidRPr="00836BCB">
              <w:rPr>
                <w:rFonts w:eastAsia="Calibri"/>
                <w:sz w:val="28"/>
                <w:szCs w:val="28"/>
              </w:rPr>
              <w:t>Monthly Income minus Monthly Expenses:                                                                   |</w:t>
            </w:r>
          </w:p>
        </w:tc>
      </w:tr>
      <w:tr w:rsidR="00D93640" w:rsidRPr="00836BCB" w14:paraId="4AC788BE" w14:textId="77777777" w:rsidTr="004967DC">
        <w:tc>
          <w:tcPr>
            <w:tcW w:w="9350" w:type="dxa"/>
          </w:tcPr>
          <w:p w14:paraId="4BBF5845" w14:textId="77777777" w:rsidR="00D93640" w:rsidRPr="00836BCB" w:rsidRDefault="00D93640" w:rsidP="00D93640">
            <w:pPr>
              <w:rPr>
                <w:rFonts w:eastAsia="Calibri"/>
                <w:sz w:val="28"/>
                <w:szCs w:val="28"/>
              </w:rPr>
            </w:pPr>
            <w:r w:rsidRPr="00836BCB">
              <w:rPr>
                <w:rFonts w:eastAsia="Calibri"/>
                <w:sz w:val="28"/>
                <w:szCs w:val="28"/>
              </w:rPr>
              <w:t>To meet projected expenses, present monthly income will be:                                |Sufficient|</w:t>
            </w:r>
          </w:p>
          <w:p w14:paraId="06AA3533" w14:textId="77777777" w:rsidR="00D93640" w:rsidRPr="00836BCB" w:rsidRDefault="00D93640" w:rsidP="00D93640">
            <w:pPr>
              <w:rPr>
                <w:rFonts w:eastAsia="Calibri"/>
                <w:sz w:val="28"/>
                <w:szCs w:val="28"/>
              </w:rPr>
            </w:pPr>
            <w:r w:rsidRPr="00836BCB">
              <w:rPr>
                <w:rFonts w:eastAsia="Calibri"/>
                <w:sz w:val="28"/>
                <w:szCs w:val="28"/>
              </w:rPr>
              <w:t xml:space="preserve">                                                                                                                                               |Insufficient|</w:t>
            </w:r>
          </w:p>
        </w:tc>
      </w:tr>
    </w:tbl>
    <w:p w14:paraId="63D5C919" w14:textId="77777777" w:rsidR="00D93640" w:rsidRPr="00836BCB" w:rsidRDefault="00D93640" w:rsidP="00D93640">
      <w:pPr>
        <w:spacing w:after="160" w:line="259" w:lineRule="auto"/>
        <w:rPr>
          <w:rFonts w:ascii="Calibri" w:eastAsia="Calibri" w:hAnsi="Calibri" w:cs="Times New Roman"/>
          <w:sz w:val="28"/>
          <w:szCs w:val="28"/>
        </w:rPr>
      </w:pPr>
    </w:p>
    <w:tbl>
      <w:tblPr>
        <w:tblStyle w:val="TableGrid9"/>
        <w:tblW w:w="0" w:type="auto"/>
        <w:tblLook w:val="04A0" w:firstRow="1" w:lastRow="0" w:firstColumn="1" w:lastColumn="0" w:noHBand="0" w:noVBand="1"/>
      </w:tblPr>
      <w:tblGrid>
        <w:gridCol w:w="1880"/>
        <w:gridCol w:w="1235"/>
        <w:gridCol w:w="1645"/>
        <w:gridCol w:w="1478"/>
        <w:gridCol w:w="1558"/>
        <w:gridCol w:w="1554"/>
      </w:tblGrid>
      <w:tr w:rsidR="00836BCB" w:rsidRPr="00836BCB" w14:paraId="16211072" w14:textId="77777777" w:rsidTr="004967DC">
        <w:tc>
          <w:tcPr>
            <w:tcW w:w="9350" w:type="dxa"/>
            <w:gridSpan w:val="6"/>
            <w:shd w:val="clear" w:color="auto" w:fill="000000" w:themeFill="text1"/>
          </w:tcPr>
          <w:p w14:paraId="1B90A963" w14:textId="77777777" w:rsidR="00D93640" w:rsidRPr="00836BCB" w:rsidRDefault="00D93640" w:rsidP="00D93640">
            <w:pPr>
              <w:numPr>
                <w:ilvl w:val="0"/>
                <w:numId w:val="86"/>
              </w:numPr>
              <w:contextualSpacing/>
              <w:jc w:val="center"/>
              <w:rPr>
                <w:rFonts w:eastAsia="Calibri"/>
                <w:sz w:val="28"/>
                <w:szCs w:val="28"/>
              </w:rPr>
            </w:pPr>
            <w:r w:rsidRPr="00836BCB">
              <w:rPr>
                <w:rFonts w:eastAsia="Calibri"/>
                <w:sz w:val="28"/>
                <w:szCs w:val="28"/>
              </w:rPr>
              <w:t>Start -up Expenses</w:t>
            </w:r>
          </w:p>
          <w:p w14:paraId="17BF049F" w14:textId="77777777" w:rsidR="00D93640" w:rsidRPr="00836BCB" w:rsidRDefault="00D93640" w:rsidP="00D93640">
            <w:pPr>
              <w:ind w:left="1080"/>
              <w:contextualSpacing/>
              <w:jc w:val="center"/>
              <w:rPr>
                <w:rFonts w:eastAsia="Calibri"/>
                <w:sz w:val="28"/>
                <w:szCs w:val="28"/>
              </w:rPr>
            </w:pPr>
            <w:r w:rsidRPr="00836BCB">
              <w:rPr>
                <w:rFonts w:eastAsia="Calibri"/>
                <w:sz w:val="28"/>
                <w:szCs w:val="28"/>
              </w:rPr>
              <w:t>Comparison of Share Start-up Expenses for Personal Supports/Roommates</w:t>
            </w:r>
          </w:p>
        </w:tc>
      </w:tr>
      <w:tr w:rsidR="00836BCB" w:rsidRPr="00836BCB" w14:paraId="3600C5A6" w14:textId="77777777" w:rsidTr="004967DC">
        <w:tc>
          <w:tcPr>
            <w:tcW w:w="1884" w:type="dxa"/>
          </w:tcPr>
          <w:p w14:paraId="0D80A03C" w14:textId="77777777" w:rsidR="00D93640" w:rsidRPr="00836BCB" w:rsidRDefault="00D93640" w:rsidP="00D93640">
            <w:pPr>
              <w:rPr>
                <w:rFonts w:eastAsia="Calibri"/>
                <w:sz w:val="28"/>
                <w:szCs w:val="28"/>
              </w:rPr>
            </w:pPr>
          </w:p>
        </w:tc>
        <w:tc>
          <w:tcPr>
            <w:tcW w:w="1231" w:type="dxa"/>
          </w:tcPr>
          <w:p w14:paraId="1A8FE7D4" w14:textId="77777777" w:rsidR="00D93640" w:rsidRPr="00836BCB" w:rsidRDefault="00D93640" w:rsidP="00D93640">
            <w:pPr>
              <w:rPr>
                <w:rFonts w:eastAsia="Calibri"/>
                <w:sz w:val="28"/>
                <w:szCs w:val="28"/>
              </w:rPr>
            </w:pPr>
            <w:r w:rsidRPr="00836BCB">
              <w:rPr>
                <w:rFonts w:eastAsia="Calibri"/>
                <w:sz w:val="28"/>
                <w:szCs w:val="28"/>
              </w:rPr>
              <w:t>Personal Supports</w:t>
            </w:r>
          </w:p>
        </w:tc>
        <w:tc>
          <w:tcPr>
            <w:tcW w:w="1650" w:type="dxa"/>
          </w:tcPr>
          <w:p w14:paraId="1DBD752D" w14:textId="77777777" w:rsidR="00D93640" w:rsidRPr="00836BCB" w:rsidRDefault="00D93640" w:rsidP="00D93640">
            <w:pPr>
              <w:rPr>
                <w:rFonts w:eastAsia="Calibri"/>
                <w:sz w:val="28"/>
                <w:szCs w:val="28"/>
              </w:rPr>
            </w:pPr>
            <w:r w:rsidRPr="00836BCB">
              <w:rPr>
                <w:rFonts w:eastAsia="Calibri"/>
                <w:sz w:val="28"/>
                <w:szCs w:val="28"/>
              </w:rPr>
              <w:t>Individual</w:t>
            </w:r>
          </w:p>
        </w:tc>
        <w:tc>
          <w:tcPr>
            <w:tcW w:w="1467" w:type="dxa"/>
          </w:tcPr>
          <w:p w14:paraId="08450BEE" w14:textId="77777777" w:rsidR="00D93640" w:rsidRPr="00836BCB" w:rsidRDefault="00D93640" w:rsidP="00D93640">
            <w:pPr>
              <w:rPr>
                <w:rFonts w:eastAsia="Calibri"/>
                <w:sz w:val="28"/>
                <w:szCs w:val="28"/>
              </w:rPr>
            </w:pPr>
            <w:r w:rsidRPr="00836BCB">
              <w:rPr>
                <w:rFonts w:eastAsia="Calibri"/>
                <w:sz w:val="28"/>
                <w:szCs w:val="28"/>
              </w:rPr>
              <w:t>Roommate 1</w:t>
            </w:r>
          </w:p>
        </w:tc>
        <w:tc>
          <w:tcPr>
            <w:tcW w:w="1559" w:type="dxa"/>
          </w:tcPr>
          <w:p w14:paraId="5BE74F00" w14:textId="77777777" w:rsidR="00D93640" w:rsidRPr="00836BCB" w:rsidRDefault="00D93640" w:rsidP="00D93640">
            <w:pPr>
              <w:rPr>
                <w:rFonts w:eastAsia="Calibri"/>
                <w:sz w:val="28"/>
                <w:szCs w:val="28"/>
              </w:rPr>
            </w:pPr>
            <w:r w:rsidRPr="00836BCB">
              <w:rPr>
                <w:rFonts w:eastAsia="Calibri"/>
                <w:sz w:val="28"/>
                <w:szCs w:val="28"/>
              </w:rPr>
              <w:t>Roommate 2</w:t>
            </w:r>
          </w:p>
        </w:tc>
        <w:tc>
          <w:tcPr>
            <w:tcW w:w="1559" w:type="dxa"/>
          </w:tcPr>
          <w:p w14:paraId="53CE8CEA" w14:textId="77777777" w:rsidR="00D93640" w:rsidRPr="00836BCB" w:rsidRDefault="00D93640" w:rsidP="00D93640">
            <w:pPr>
              <w:rPr>
                <w:rFonts w:eastAsia="Calibri"/>
                <w:b/>
                <w:sz w:val="28"/>
                <w:szCs w:val="28"/>
              </w:rPr>
            </w:pPr>
            <w:r w:rsidRPr="00836BCB">
              <w:rPr>
                <w:rFonts w:eastAsia="Calibri"/>
                <w:b/>
                <w:sz w:val="28"/>
                <w:szCs w:val="28"/>
              </w:rPr>
              <w:t>Total Expenses</w:t>
            </w:r>
          </w:p>
        </w:tc>
      </w:tr>
      <w:tr w:rsidR="00836BCB" w:rsidRPr="00836BCB" w14:paraId="01E2A571" w14:textId="77777777" w:rsidTr="004967DC">
        <w:tc>
          <w:tcPr>
            <w:tcW w:w="1884" w:type="dxa"/>
          </w:tcPr>
          <w:p w14:paraId="56AB4692" w14:textId="16F97B0F" w:rsidR="00D93640" w:rsidRPr="00836BCB" w:rsidRDefault="00D93640" w:rsidP="00D93640">
            <w:pPr>
              <w:rPr>
                <w:rFonts w:eastAsia="Calibri"/>
                <w:sz w:val="28"/>
                <w:szCs w:val="28"/>
              </w:rPr>
            </w:pPr>
            <w:r w:rsidRPr="00836BCB">
              <w:rPr>
                <w:rFonts w:eastAsia="Calibri"/>
                <w:sz w:val="28"/>
                <w:szCs w:val="28"/>
              </w:rPr>
              <w:t>A.First month rent</w:t>
            </w:r>
          </w:p>
        </w:tc>
        <w:tc>
          <w:tcPr>
            <w:tcW w:w="1231" w:type="dxa"/>
          </w:tcPr>
          <w:p w14:paraId="03BF4402" w14:textId="77777777" w:rsidR="00D93640" w:rsidRPr="00836BCB" w:rsidRDefault="00D93640" w:rsidP="00D93640">
            <w:pPr>
              <w:rPr>
                <w:rFonts w:eastAsia="Calibri"/>
                <w:sz w:val="28"/>
                <w:szCs w:val="28"/>
              </w:rPr>
            </w:pPr>
          </w:p>
        </w:tc>
        <w:tc>
          <w:tcPr>
            <w:tcW w:w="1650" w:type="dxa"/>
          </w:tcPr>
          <w:p w14:paraId="5BA0A298" w14:textId="77777777" w:rsidR="00D93640" w:rsidRPr="00836BCB" w:rsidRDefault="00D93640" w:rsidP="00D93640">
            <w:pPr>
              <w:rPr>
                <w:rFonts w:eastAsia="Calibri"/>
                <w:sz w:val="28"/>
                <w:szCs w:val="28"/>
              </w:rPr>
            </w:pPr>
          </w:p>
        </w:tc>
        <w:tc>
          <w:tcPr>
            <w:tcW w:w="1467" w:type="dxa"/>
          </w:tcPr>
          <w:p w14:paraId="3C8A7EF4" w14:textId="77777777" w:rsidR="00D93640" w:rsidRPr="00836BCB" w:rsidRDefault="00D93640" w:rsidP="00D93640">
            <w:pPr>
              <w:rPr>
                <w:rFonts w:eastAsia="Calibri"/>
                <w:sz w:val="28"/>
                <w:szCs w:val="28"/>
              </w:rPr>
            </w:pPr>
          </w:p>
        </w:tc>
        <w:tc>
          <w:tcPr>
            <w:tcW w:w="1559" w:type="dxa"/>
          </w:tcPr>
          <w:p w14:paraId="28353966" w14:textId="77777777" w:rsidR="00D93640" w:rsidRPr="00836BCB" w:rsidRDefault="00D93640" w:rsidP="00D93640">
            <w:pPr>
              <w:rPr>
                <w:rFonts w:eastAsia="Calibri"/>
                <w:sz w:val="28"/>
                <w:szCs w:val="28"/>
              </w:rPr>
            </w:pPr>
          </w:p>
        </w:tc>
        <w:tc>
          <w:tcPr>
            <w:tcW w:w="1559" w:type="dxa"/>
          </w:tcPr>
          <w:p w14:paraId="1CE7C0F8" w14:textId="77777777" w:rsidR="00D93640" w:rsidRPr="00836BCB" w:rsidRDefault="00D93640" w:rsidP="00D93640">
            <w:pPr>
              <w:rPr>
                <w:rFonts w:eastAsia="Calibri"/>
                <w:sz w:val="28"/>
                <w:szCs w:val="28"/>
              </w:rPr>
            </w:pPr>
          </w:p>
        </w:tc>
      </w:tr>
      <w:tr w:rsidR="00836BCB" w:rsidRPr="00836BCB" w14:paraId="5E1832F5" w14:textId="77777777" w:rsidTr="004967DC">
        <w:tc>
          <w:tcPr>
            <w:tcW w:w="1884" w:type="dxa"/>
          </w:tcPr>
          <w:p w14:paraId="6EF18E21" w14:textId="761FA45E" w:rsidR="00D93640" w:rsidRPr="00836BCB" w:rsidRDefault="00D93640" w:rsidP="00D93640">
            <w:pPr>
              <w:rPr>
                <w:rFonts w:eastAsia="Calibri"/>
                <w:sz w:val="28"/>
                <w:szCs w:val="28"/>
              </w:rPr>
            </w:pPr>
            <w:r w:rsidRPr="00836BCB">
              <w:rPr>
                <w:rFonts w:eastAsia="Calibri"/>
                <w:sz w:val="28"/>
                <w:szCs w:val="28"/>
              </w:rPr>
              <w:t>B.Last month rent</w:t>
            </w:r>
          </w:p>
        </w:tc>
        <w:tc>
          <w:tcPr>
            <w:tcW w:w="1231" w:type="dxa"/>
          </w:tcPr>
          <w:p w14:paraId="43E67D07" w14:textId="77777777" w:rsidR="00D93640" w:rsidRPr="00836BCB" w:rsidRDefault="00D93640" w:rsidP="00D93640">
            <w:pPr>
              <w:rPr>
                <w:rFonts w:eastAsia="Calibri"/>
                <w:sz w:val="28"/>
                <w:szCs w:val="28"/>
              </w:rPr>
            </w:pPr>
          </w:p>
        </w:tc>
        <w:tc>
          <w:tcPr>
            <w:tcW w:w="1650" w:type="dxa"/>
          </w:tcPr>
          <w:p w14:paraId="7C575BD1" w14:textId="77777777" w:rsidR="00D93640" w:rsidRPr="00836BCB" w:rsidRDefault="00D93640" w:rsidP="00D93640">
            <w:pPr>
              <w:rPr>
                <w:rFonts w:eastAsia="Calibri"/>
                <w:sz w:val="28"/>
                <w:szCs w:val="28"/>
              </w:rPr>
            </w:pPr>
          </w:p>
        </w:tc>
        <w:tc>
          <w:tcPr>
            <w:tcW w:w="1467" w:type="dxa"/>
          </w:tcPr>
          <w:p w14:paraId="3E6A5ECE" w14:textId="77777777" w:rsidR="00D93640" w:rsidRPr="00836BCB" w:rsidRDefault="00D93640" w:rsidP="00D93640">
            <w:pPr>
              <w:rPr>
                <w:rFonts w:eastAsia="Calibri"/>
                <w:sz w:val="28"/>
                <w:szCs w:val="28"/>
              </w:rPr>
            </w:pPr>
          </w:p>
        </w:tc>
        <w:tc>
          <w:tcPr>
            <w:tcW w:w="1559" w:type="dxa"/>
          </w:tcPr>
          <w:p w14:paraId="11C3E4AC" w14:textId="77777777" w:rsidR="00D93640" w:rsidRPr="00836BCB" w:rsidRDefault="00D93640" w:rsidP="00D93640">
            <w:pPr>
              <w:rPr>
                <w:rFonts w:eastAsia="Calibri"/>
                <w:sz w:val="28"/>
                <w:szCs w:val="28"/>
              </w:rPr>
            </w:pPr>
          </w:p>
        </w:tc>
        <w:tc>
          <w:tcPr>
            <w:tcW w:w="1559" w:type="dxa"/>
          </w:tcPr>
          <w:p w14:paraId="23285A2D" w14:textId="77777777" w:rsidR="00D93640" w:rsidRPr="00836BCB" w:rsidRDefault="00D93640" w:rsidP="00D93640">
            <w:pPr>
              <w:rPr>
                <w:rFonts w:eastAsia="Calibri"/>
                <w:sz w:val="28"/>
                <w:szCs w:val="28"/>
              </w:rPr>
            </w:pPr>
          </w:p>
        </w:tc>
      </w:tr>
      <w:tr w:rsidR="00836BCB" w:rsidRPr="00836BCB" w14:paraId="73D7AD2E" w14:textId="77777777" w:rsidTr="004967DC">
        <w:tc>
          <w:tcPr>
            <w:tcW w:w="1884" w:type="dxa"/>
          </w:tcPr>
          <w:p w14:paraId="6167CD33" w14:textId="36F1911A" w:rsidR="00D93640" w:rsidRPr="00836BCB" w:rsidRDefault="00D93640" w:rsidP="00D93640">
            <w:pPr>
              <w:rPr>
                <w:rFonts w:eastAsia="Calibri"/>
                <w:sz w:val="28"/>
                <w:szCs w:val="28"/>
              </w:rPr>
            </w:pPr>
            <w:r w:rsidRPr="00836BCB">
              <w:rPr>
                <w:rFonts w:eastAsia="Calibri"/>
                <w:sz w:val="28"/>
                <w:szCs w:val="28"/>
              </w:rPr>
              <w:t>C.Security deposit</w:t>
            </w:r>
          </w:p>
        </w:tc>
        <w:tc>
          <w:tcPr>
            <w:tcW w:w="1231" w:type="dxa"/>
          </w:tcPr>
          <w:p w14:paraId="66380274" w14:textId="77777777" w:rsidR="00D93640" w:rsidRPr="00836BCB" w:rsidRDefault="00D93640" w:rsidP="00D93640">
            <w:pPr>
              <w:rPr>
                <w:rFonts w:eastAsia="Calibri"/>
                <w:sz w:val="28"/>
                <w:szCs w:val="28"/>
              </w:rPr>
            </w:pPr>
          </w:p>
        </w:tc>
        <w:tc>
          <w:tcPr>
            <w:tcW w:w="1650" w:type="dxa"/>
          </w:tcPr>
          <w:p w14:paraId="0DC30FAF" w14:textId="77777777" w:rsidR="00D93640" w:rsidRPr="00836BCB" w:rsidRDefault="00D93640" w:rsidP="00D93640">
            <w:pPr>
              <w:rPr>
                <w:rFonts w:eastAsia="Calibri"/>
                <w:sz w:val="28"/>
                <w:szCs w:val="28"/>
              </w:rPr>
            </w:pPr>
          </w:p>
        </w:tc>
        <w:tc>
          <w:tcPr>
            <w:tcW w:w="1467" w:type="dxa"/>
          </w:tcPr>
          <w:p w14:paraId="0F3D6380" w14:textId="77777777" w:rsidR="00D93640" w:rsidRPr="00836BCB" w:rsidRDefault="00D93640" w:rsidP="00D93640">
            <w:pPr>
              <w:rPr>
                <w:rFonts w:eastAsia="Calibri"/>
                <w:sz w:val="28"/>
                <w:szCs w:val="28"/>
              </w:rPr>
            </w:pPr>
          </w:p>
        </w:tc>
        <w:tc>
          <w:tcPr>
            <w:tcW w:w="1559" w:type="dxa"/>
          </w:tcPr>
          <w:p w14:paraId="411EDE72" w14:textId="77777777" w:rsidR="00D93640" w:rsidRPr="00836BCB" w:rsidRDefault="00D93640" w:rsidP="00D93640">
            <w:pPr>
              <w:rPr>
                <w:rFonts w:eastAsia="Calibri"/>
                <w:sz w:val="28"/>
                <w:szCs w:val="28"/>
              </w:rPr>
            </w:pPr>
          </w:p>
        </w:tc>
        <w:tc>
          <w:tcPr>
            <w:tcW w:w="1559" w:type="dxa"/>
          </w:tcPr>
          <w:p w14:paraId="5848970D" w14:textId="77777777" w:rsidR="00D93640" w:rsidRPr="00836BCB" w:rsidRDefault="00D93640" w:rsidP="00D93640">
            <w:pPr>
              <w:rPr>
                <w:rFonts w:eastAsia="Calibri"/>
                <w:sz w:val="28"/>
                <w:szCs w:val="28"/>
              </w:rPr>
            </w:pPr>
          </w:p>
        </w:tc>
      </w:tr>
      <w:tr w:rsidR="00836BCB" w:rsidRPr="00836BCB" w14:paraId="0554485D" w14:textId="77777777" w:rsidTr="004967DC">
        <w:tc>
          <w:tcPr>
            <w:tcW w:w="1884" w:type="dxa"/>
          </w:tcPr>
          <w:p w14:paraId="341BA749" w14:textId="6C585C19" w:rsidR="00D93640" w:rsidRPr="00836BCB" w:rsidRDefault="00D93640" w:rsidP="00D93640">
            <w:pPr>
              <w:rPr>
                <w:rFonts w:eastAsia="Calibri"/>
                <w:sz w:val="28"/>
                <w:szCs w:val="28"/>
              </w:rPr>
            </w:pPr>
            <w:r w:rsidRPr="00836BCB">
              <w:rPr>
                <w:rFonts w:eastAsia="Calibri"/>
                <w:sz w:val="28"/>
                <w:szCs w:val="28"/>
              </w:rPr>
              <w:t>D.Electric Deposit</w:t>
            </w:r>
          </w:p>
        </w:tc>
        <w:tc>
          <w:tcPr>
            <w:tcW w:w="1231" w:type="dxa"/>
          </w:tcPr>
          <w:p w14:paraId="23ED72D0" w14:textId="77777777" w:rsidR="00D93640" w:rsidRPr="00836BCB" w:rsidRDefault="00D93640" w:rsidP="00D93640">
            <w:pPr>
              <w:rPr>
                <w:rFonts w:eastAsia="Calibri"/>
                <w:sz w:val="28"/>
                <w:szCs w:val="28"/>
              </w:rPr>
            </w:pPr>
          </w:p>
        </w:tc>
        <w:tc>
          <w:tcPr>
            <w:tcW w:w="1650" w:type="dxa"/>
          </w:tcPr>
          <w:p w14:paraId="675A607D" w14:textId="77777777" w:rsidR="00D93640" w:rsidRPr="00836BCB" w:rsidRDefault="00D93640" w:rsidP="00D93640">
            <w:pPr>
              <w:rPr>
                <w:rFonts w:eastAsia="Calibri"/>
                <w:sz w:val="28"/>
                <w:szCs w:val="28"/>
              </w:rPr>
            </w:pPr>
          </w:p>
        </w:tc>
        <w:tc>
          <w:tcPr>
            <w:tcW w:w="1467" w:type="dxa"/>
          </w:tcPr>
          <w:p w14:paraId="11348DD4" w14:textId="77777777" w:rsidR="00D93640" w:rsidRPr="00836BCB" w:rsidRDefault="00D93640" w:rsidP="00D93640">
            <w:pPr>
              <w:rPr>
                <w:rFonts w:eastAsia="Calibri"/>
                <w:sz w:val="28"/>
                <w:szCs w:val="28"/>
              </w:rPr>
            </w:pPr>
          </w:p>
        </w:tc>
        <w:tc>
          <w:tcPr>
            <w:tcW w:w="1559" w:type="dxa"/>
          </w:tcPr>
          <w:p w14:paraId="2831BF81" w14:textId="77777777" w:rsidR="00D93640" w:rsidRPr="00836BCB" w:rsidRDefault="00D93640" w:rsidP="00D93640">
            <w:pPr>
              <w:rPr>
                <w:rFonts w:eastAsia="Calibri"/>
                <w:sz w:val="28"/>
                <w:szCs w:val="28"/>
              </w:rPr>
            </w:pPr>
          </w:p>
        </w:tc>
        <w:tc>
          <w:tcPr>
            <w:tcW w:w="1559" w:type="dxa"/>
          </w:tcPr>
          <w:p w14:paraId="178C8844" w14:textId="77777777" w:rsidR="00D93640" w:rsidRPr="00836BCB" w:rsidRDefault="00D93640" w:rsidP="00D93640">
            <w:pPr>
              <w:rPr>
                <w:rFonts w:eastAsia="Calibri"/>
                <w:sz w:val="28"/>
                <w:szCs w:val="28"/>
              </w:rPr>
            </w:pPr>
          </w:p>
        </w:tc>
      </w:tr>
      <w:tr w:rsidR="00836BCB" w:rsidRPr="00836BCB" w14:paraId="4E400BF9" w14:textId="77777777" w:rsidTr="004967DC">
        <w:tc>
          <w:tcPr>
            <w:tcW w:w="1884" w:type="dxa"/>
          </w:tcPr>
          <w:p w14:paraId="0D68B8FB" w14:textId="14D21A21" w:rsidR="00D93640" w:rsidRPr="00836BCB" w:rsidRDefault="00D93640" w:rsidP="00D93640">
            <w:pPr>
              <w:rPr>
                <w:rFonts w:eastAsia="Calibri"/>
                <w:sz w:val="28"/>
                <w:szCs w:val="28"/>
              </w:rPr>
            </w:pPr>
            <w:r w:rsidRPr="00836BCB">
              <w:rPr>
                <w:rFonts w:eastAsia="Calibri"/>
                <w:sz w:val="28"/>
                <w:szCs w:val="28"/>
              </w:rPr>
              <w:t>E.Electric hook-up</w:t>
            </w:r>
          </w:p>
        </w:tc>
        <w:tc>
          <w:tcPr>
            <w:tcW w:w="1231" w:type="dxa"/>
          </w:tcPr>
          <w:p w14:paraId="058D3A92" w14:textId="77777777" w:rsidR="00D93640" w:rsidRPr="00836BCB" w:rsidRDefault="00D93640" w:rsidP="00D93640">
            <w:pPr>
              <w:rPr>
                <w:rFonts w:eastAsia="Calibri"/>
                <w:sz w:val="28"/>
                <w:szCs w:val="28"/>
              </w:rPr>
            </w:pPr>
          </w:p>
        </w:tc>
        <w:tc>
          <w:tcPr>
            <w:tcW w:w="1650" w:type="dxa"/>
          </w:tcPr>
          <w:p w14:paraId="160CAE29" w14:textId="77777777" w:rsidR="00D93640" w:rsidRPr="00836BCB" w:rsidRDefault="00D93640" w:rsidP="00D93640">
            <w:pPr>
              <w:rPr>
                <w:rFonts w:eastAsia="Calibri"/>
                <w:sz w:val="28"/>
                <w:szCs w:val="28"/>
              </w:rPr>
            </w:pPr>
          </w:p>
        </w:tc>
        <w:tc>
          <w:tcPr>
            <w:tcW w:w="1467" w:type="dxa"/>
          </w:tcPr>
          <w:p w14:paraId="7F821A6E" w14:textId="77777777" w:rsidR="00D93640" w:rsidRPr="00836BCB" w:rsidRDefault="00D93640" w:rsidP="00D93640">
            <w:pPr>
              <w:rPr>
                <w:rFonts w:eastAsia="Calibri"/>
                <w:sz w:val="28"/>
                <w:szCs w:val="28"/>
              </w:rPr>
            </w:pPr>
          </w:p>
        </w:tc>
        <w:tc>
          <w:tcPr>
            <w:tcW w:w="1559" w:type="dxa"/>
          </w:tcPr>
          <w:p w14:paraId="3D3CEF5D" w14:textId="77777777" w:rsidR="00D93640" w:rsidRPr="00836BCB" w:rsidRDefault="00D93640" w:rsidP="00D93640">
            <w:pPr>
              <w:rPr>
                <w:rFonts w:eastAsia="Calibri"/>
                <w:sz w:val="28"/>
                <w:szCs w:val="28"/>
              </w:rPr>
            </w:pPr>
          </w:p>
        </w:tc>
        <w:tc>
          <w:tcPr>
            <w:tcW w:w="1559" w:type="dxa"/>
          </w:tcPr>
          <w:p w14:paraId="65B790EF" w14:textId="77777777" w:rsidR="00D93640" w:rsidRPr="00836BCB" w:rsidRDefault="00D93640" w:rsidP="00D93640">
            <w:pPr>
              <w:rPr>
                <w:rFonts w:eastAsia="Calibri"/>
                <w:sz w:val="28"/>
                <w:szCs w:val="28"/>
              </w:rPr>
            </w:pPr>
          </w:p>
        </w:tc>
      </w:tr>
      <w:tr w:rsidR="00836BCB" w:rsidRPr="00836BCB" w14:paraId="4DAF3C96" w14:textId="77777777" w:rsidTr="004967DC">
        <w:tc>
          <w:tcPr>
            <w:tcW w:w="1884" w:type="dxa"/>
          </w:tcPr>
          <w:p w14:paraId="0A181F8F" w14:textId="5B411EF5" w:rsidR="00D93640" w:rsidRPr="00836BCB" w:rsidRDefault="00D93640" w:rsidP="00D93640">
            <w:pPr>
              <w:rPr>
                <w:rFonts w:eastAsia="Calibri"/>
                <w:sz w:val="28"/>
                <w:szCs w:val="28"/>
              </w:rPr>
            </w:pPr>
            <w:r w:rsidRPr="00836BCB">
              <w:rPr>
                <w:rFonts w:eastAsia="Calibri"/>
                <w:sz w:val="28"/>
                <w:szCs w:val="28"/>
              </w:rPr>
              <w:t>F.Telephone deposit</w:t>
            </w:r>
          </w:p>
        </w:tc>
        <w:tc>
          <w:tcPr>
            <w:tcW w:w="1231" w:type="dxa"/>
          </w:tcPr>
          <w:p w14:paraId="5A7F6B18" w14:textId="77777777" w:rsidR="00D93640" w:rsidRPr="00836BCB" w:rsidRDefault="00D93640" w:rsidP="00D93640">
            <w:pPr>
              <w:rPr>
                <w:rFonts w:eastAsia="Calibri"/>
                <w:sz w:val="28"/>
                <w:szCs w:val="28"/>
              </w:rPr>
            </w:pPr>
          </w:p>
        </w:tc>
        <w:tc>
          <w:tcPr>
            <w:tcW w:w="1650" w:type="dxa"/>
          </w:tcPr>
          <w:p w14:paraId="653C4FC2" w14:textId="77777777" w:rsidR="00D93640" w:rsidRPr="00836BCB" w:rsidRDefault="00D93640" w:rsidP="00D93640">
            <w:pPr>
              <w:rPr>
                <w:rFonts w:eastAsia="Calibri"/>
                <w:sz w:val="28"/>
                <w:szCs w:val="28"/>
              </w:rPr>
            </w:pPr>
          </w:p>
        </w:tc>
        <w:tc>
          <w:tcPr>
            <w:tcW w:w="1467" w:type="dxa"/>
          </w:tcPr>
          <w:p w14:paraId="55CCAFB9" w14:textId="77777777" w:rsidR="00D93640" w:rsidRPr="00836BCB" w:rsidRDefault="00D93640" w:rsidP="00D93640">
            <w:pPr>
              <w:rPr>
                <w:rFonts w:eastAsia="Calibri"/>
                <w:sz w:val="28"/>
                <w:szCs w:val="28"/>
              </w:rPr>
            </w:pPr>
          </w:p>
        </w:tc>
        <w:tc>
          <w:tcPr>
            <w:tcW w:w="1559" w:type="dxa"/>
          </w:tcPr>
          <w:p w14:paraId="287E3BC7" w14:textId="77777777" w:rsidR="00D93640" w:rsidRPr="00836BCB" w:rsidRDefault="00D93640" w:rsidP="00D93640">
            <w:pPr>
              <w:rPr>
                <w:rFonts w:eastAsia="Calibri"/>
                <w:sz w:val="28"/>
                <w:szCs w:val="28"/>
              </w:rPr>
            </w:pPr>
          </w:p>
        </w:tc>
        <w:tc>
          <w:tcPr>
            <w:tcW w:w="1559" w:type="dxa"/>
          </w:tcPr>
          <w:p w14:paraId="0DC80688" w14:textId="77777777" w:rsidR="00D93640" w:rsidRPr="00836BCB" w:rsidRDefault="00D93640" w:rsidP="00D93640">
            <w:pPr>
              <w:rPr>
                <w:rFonts w:eastAsia="Calibri"/>
                <w:sz w:val="28"/>
                <w:szCs w:val="28"/>
              </w:rPr>
            </w:pPr>
          </w:p>
        </w:tc>
      </w:tr>
      <w:tr w:rsidR="00836BCB" w:rsidRPr="00836BCB" w14:paraId="50CFAA67" w14:textId="77777777" w:rsidTr="004967DC">
        <w:tc>
          <w:tcPr>
            <w:tcW w:w="1884" w:type="dxa"/>
          </w:tcPr>
          <w:p w14:paraId="56B434A3" w14:textId="6C4D74F8" w:rsidR="00D93640" w:rsidRPr="00836BCB" w:rsidRDefault="00D93640" w:rsidP="00D93640">
            <w:pPr>
              <w:rPr>
                <w:rFonts w:eastAsia="Calibri"/>
                <w:sz w:val="28"/>
                <w:szCs w:val="28"/>
              </w:rPr>
            </w:pPr>
            <w:r w:rsidRPr="00836BCB">
              <w:rPr>
                <w:rFonts w:eastAsia="Calibri"/>
                <w:sz w:val="28"/>
                <w:szCs w:val="28"/>
              </w:rPr>
              <w:lastRenderedPageBreak/>
              <w:t>G.Telephone hook-up</w:t>
            </w:r>
          </w:p>
        </w:tc>
        <w:tc>
          <w:tcPr>
            <w:tcW w:w="1231" w:type="dxa"/>
          </w:tcPr>
          <w:p w14:paraId="5A542B81" w14:textId="77777777" w:rsidR="00D93640" w:rsidRPr="00836BCB" w:rsidRDefault="00D93640" w:rsidP="00D93640">
            <w:pPr>
              <w:rPr>
                <w:rFonts w:eastAsia="Calibri"/>
                <w:sz w:val="28"/>
                <w:szCs w:val="28"/>
              </w:rPr>
            </w:pPr>
          </w:p>
        </w:tc>
        <w:tc>
          <w:tcPr>
            <w:tcW w:w="1650" w:type="dxa"/>
          </w:tcPr>
          <w:p w14:paraId="6A15C8FB" w14:textId="77777777" w:rsidR="00D93640" w:rsidRPr="00836BCB" w:rsidRDefault="00D93640" w:rsidP="00D93640">
            <w:pPr>
              <w:rPr>
                <w:rFonts w:eastAsia="Calibri"/>
                <w:sz w:val="28"/>
                <w:szCs w:val="28"/>
              </w:rPr>
            </w:pPr>
          </w:p>
        </w:tc>
        <w:tc>
          <w:tcPr>
            <w:tcW w:w="1467" w:type="dxa"/>
          </w:tcPr>
          <w:p w14:paraId="60CC2C35" w14:textId="77777777" w:rsidR="00D93640" w:rsidRPr="00836BCB" w:rsidRDefault="00D93640" w:rsidP="00D93640">
            <w:pPr>
              <w:rPr>
                <w:rFonts w:eastAsia="Calibri"/>
                <w:sz w:val="28"/>
                <w:szCs w:val="28"/>
              </w:rPr>
            </w:pPr>
          </w:p>
        </w:tc>
        <w:tc>
          <w:tcPr>
            <w:tcW w:w="1559" w:type="dxa"/>
          </w:tcPr>
          <w:p w14:paraId="13C8E418" w14:textId="77777777" w:rsidR="00D93640" w:rsidRPr="00836BCB" w:rsidRDefault="00D93640" w:rsidP="00D93640">
            <w:pPr>
              <w:rPr>
                <w:rFonts w:eastAsia="Calibri"/>
                <w:sz w:val="28"/>
                <w:szCs w:val="28"/>
              </w:rPr>
            </w:pPr>
          </w:p>
        </w:tc>
        <w:tc>
          <w:tcPr>
            <w:tcW w:w="1559" w:type="dxa"/>
          </w:tcPr>
          <w:p w14:paraId="1CE32358" w14:textId="77777777" w:rsidR="00D93640" w:rsidRPr="00836BCB" w:rsidRDefault="00D93640" w:rsidP="00D93640">
            <w:pPr>
              <w:rPr>
                <w:rFonts w:eastAsia="Calibri"/>
                <w:sz w:val="28"/>
                <w:szCs w:val="28"/>
              </w:rPr>
            </w:pPr>
          </w:p>
        </w:tc>
      </w:tr>
      <w:tr w:rsidR="00836BCB" w:rsidRPr="00836BCB" w14:paraId="7AABE760" w14:textId="77777777" w:rsidTr="004967DC">
        <w:tc>
          <w:tcPr>
            <w:tcW w:w="1884" w:type="dxa"/>
          </w:tcPr>
          <w:p w14:paraId="49C91D8A" w14:textId="728D315F" w:rsidR="00D93640" w:rsidRPr="00836BCB" w:rsidRDefault="00D93640" w:rsidP="00D93640">
            <w:pPr>
              <w:rPr>
                <w:rFonts w:eastAsia="Calibri"/>
                <w:sz w:val="28"/>
                <w:szCs w:val="28"/>
              </w:rPr>
            </w:pPr>
            <w:r w:rsidRPr="00836BCB">
              <w:rPr>
                <w:rFonts w:eastAsia="Calibri"/>
                <w:sz w:val="28"/>
                <w:szCs w:val="28"/>
              </w:rPr>
              <w:t>H.Cable installation</w:t>
            </w:r>
          </w:p>
        </w:tc>
        <w:tc>
          <w:tcPr>
            <w:tcW w:w="1231" w:type="dxa"/>
          </w:tcPr>
          <w:p w14:paraId="437F1518" w14:textId="77777777" w:rsidR="00D93640" w:rsidRPr="00836BCB" w:rsidRDefault="00D93640" w:rsidP="00D93640">
            <w:pPr>
              <w:rPr>
                <w:rFonts w:eastAsia="Calibri"/>
                <w:sz w:val="28"/>
                <w:szCs w:val="28"/>
              </w:rPr>
            </w:pPr>
          </w:p>
        </w:tc>
        <w:tc>
          <w:tcPr>
            <w:tcW w:w="1650" w:type="dxa"/>
          </w:tcPr>
          <w:p w14:paraId="7D590B03" w14:textId="77777777" w:rsidR="00D93640" w:rsidRPr="00836BCB" w:rsidRDefault="00D93640" w:rsidP="00D93640">
            <w:pPr>
              <w:rPr>
                <w:rFonts w:eastAsia="Calibri"/>
                <w:sz w:val="28"/>
                <w:szCs w:val="28"/>
              </w:rPr>
            </w:pPr>
          </w:p>
        </w:tc>
        <w:tc>
          <w:tcPr>
            <w:tcW w:w="1467" w:type="dxa"/>
          </w:tcPr>
          <w:p w14:paraId="5C08755D" w14:textId="77777777" w:rsidR="00D93640" w:rsidRPr="00836BCB" w:rsidRDefault="00D93640" w:rsidP="00D93640">
            <w:pPr>
              <w:rPr>
                <w:rFonts w:eastAsia="Calibri"/>
                <w:sz w:val="28"/>
                <w:szCs w:val="28"/>
              </w:rPr>
            </w:pPr>
          </w:p>
        </w:tc>
        <w:tc>
          <w:tcPr>
            <w:tcW w:w="1559" w:type="dxa"/>
          </w:tcPr>
          <w:p w14:paraId="4B8B539D" w14:textId="77777777" w:rsidR="00D93640" w:rsidRPr="00836BCB" w:rsidRDefault="00D93640" w:rsidP="00D93640">
            <w:pPr>
              <w:rPr>
                <w:rFonts w:eastAsia="Calibri"/>
                <w:sz w:val="28"/>
                <w:szCs w:val="28"/>
              </w:rPr>
            </w:pPr>
          </w:p>
        </w:tc>
        <w:tc>
          <w:tcPr>
            <w:tcW w:w="1559" w:type="dxa"/>
          </w:tcPr>
          <w:p w14:paraId="3B139E47" w14:textId="77777777" w:rsidR="00D93640" w:rsidRPr="00836BCB" w:rsidRDefault="00D93640" w:rsidP="00D93640">
            <w:pPr>
              <w:rPr>
                <w:rFonts w:eastAsia="Calibri"/>
                <w:sz w:val="28"/>
                <w:szCs w:val="28"/>
              </w:rPr>
            </w:pPr>
          </w:p>
        </w:tc>
      </w:tr>
      <w:tr w:rsidR="00836BCB" w:rsidRPr="00836BCB" w14:paraId="61589DD9" w14:textId="77777777" w:rsidTr="004967DC">
        <w:tc>
          <w:tcPr>
            <w:tcW w:w="1884" w:type="dxa"/>
          </w:tcPr>
          <w:p w14:paraId="2FD8490F" w14:textId="2DABFD47" w:rsidR="00D93640" w:rsidRPr="00836BCB" w:rsidRDefault="00D93640" w:rsidP="00D93640">
            <w:pPr>
              <w:rPr>
                <w:rFonts w:eastAsia="Calibri"/>
                <w:sz w:val="28"/>
                <w:szCs w:val="28"/>
              </w:rPr>
            </w:pPr>
            <w:r w:rsidRPr="00836BCB">
              <w:rPr>
                <w:rFonts w:eastAsia="Calibri"/>
                <w:sz w:val="28"/>
                <w:szCs w:val="28"/>
              </w:rPr>
              <w:t>I.Furnishings</w:t>
            </w:r>
          </w:p>
        </w:tc>
        <w:tc>
          <w:tcPr>
            <w:tcW w:w="1231" w:type="dxa"/>
          </w:tcPr>
          <w:p w14:paraId="17778F9B" w14:textId="77777777" w:rsidR="00D93640" w:rsidRPr="00836BCB" w:rsidRDefault="00D93640" w:rsidP="00D93640">
            <w:pPr>
              <w:rPr>
                <w:rFonts w:eastAsia="Calibri"/>
                <w:sz w:val="28"/>
                <w:szCs w:val="28"/>
              </w:rPr>
            </w:pPr>
          </w:p>
        </w:tc>
        <w:tc>
          <w:tcPr>
            <w:tcW w:w="1650" w:type="dxa"/>
          </w:tcPr>
          <w:p w14:paraId="60CCE7E7" w14:textId="77777777" w:rsidR="00D93640" w:rsidRPr="00836BCB" w:rsidRDefault="00D93640" w:rsidP="00D93640">
            <w:pPr>
              <w:rPr>
                <w:rFonts w:eastAsia="Calibri"/>
                <w:sz w:val="28"/>
                <w:szCs w:val="28"/>
              </w:rPr>
            </w:pPr>
          </w:p>
        </w:tc>
        <w:tc>
          <w:tcPr>
            <w:tcW w:w="1467" w:type="dxa"/>
          </w:tcPr>
          <w:p w14:paraId="2FE96468" w14:textId="77777777" w:rsidR="00D93640" w:rsidRPr="00836BCB" w:rsidRDefault="00D93640" w:rsidP="00D93640">
            <w:pPr>
              <w:rPr>
                <w:rFonts w:eastAsia="Calibri"/>
                <w:sz w:val="28"/>
                <w:szCs w:val="28"/>
              </w:rPr>
            </w:pPr>
          </w:p>
        </w:tc>
        <w:tc>
          <w:tcPr>
            <w:tcW w:w="1559" w:type="dxa"/>
          </w:tcPr>
          <w:p w14:paraId="27BDBB4E" w14:textId="77777777" w:rsidR="00D93640" w:rsidRPr="00836BCB" w:rsidRDefault="00D93640" w:rsidP="00D93640">
            <w:pPr>
              <w:rPr>
                <w:rFonts w:eastAsia="Calibri"/>
                <w:sz w:val="28"/>
                <w:szCs w:val="28"/>
              </w:rPr>
            </w:pPr>
          </w:p>
        </w:tc>
        <w:tc>
          <w:tcPr>
            <w:tcW w:w="1559" w:type="dxa"/>
          </w:tcPr>
          <w:p w14:paraId="34C76ACA" w14:textId="77777777" w:rsidR="00D93640" w:rsidRPr="00836BCB" w:rsidRDefault="00D93640" w:rsidP="00D93640">
            <w:pPr>
              <w:rPr>
                <w:rFonts w:eastAsia="Calibri"/>
                <w:sz w:val="28"/>
                <w:szCs w:val="28"/>
              </w:rPr>
            </w:pPr>
          </w:p>
        </w:tc>
      </w:tr>
      <w:tr w:rsidR="00836BCB" w:rsidRPr="00836BCB" w14:paraId="18416C53" w14:textId="77777777" w:rsidTr="004967DC">
        <w:tc>
          <w:tcPr>
            <w:tcW w:w="1884" w:type="dxa"/>
          </w:tcPr>
          <w:p w14:paraId="1FAC7F33" w14:textId="3A2058B2" w:rsidR="00D93640" w:rsidRPr="00836BCB" w:rsidRDefault="00D93640" w:rsidP="00D93640">
            <w:pPr>
              <w:rPr>
                <w:rFonts w:eastAsia="Calibri"/>
                <w:sz w:val="28"/>
                <w:szCs w:val="28"/>
              </w:rPr>
            </w:pPr>
            <w:r w:rsidRPr="00836BCB">
              <w:rPr>
                <w:rFonts w:eastAsia="Calibri"/>
                <w:sz w:val="28"/>
                <w:szCs w:val="28"/>
              </w:rPr>
              <w:t>J.Household supplies</w:t>
            </w:r>
          </w:p>
        </w:tc>
        <w:tc>
          <w:tcPr>
            <w:tcW w:w="1231" w:type="dxa"/>
          </w:tcPr>
          <w:p w14:paraId="37989A8C" w14:textId="77777777" w:rsidR="00D93640" w:rsidRPr="00836BCB" w:rsidRDefault="00D93640" w:rsidP="00D93640">
            <w:pPr>
              <w:rPr>
                <w:rFonts w:eastAsia="Calibri"/>
                <w:sz w:val="28"/>
                <w:szCs w:val="28"/>
              </w:rPr>
            </w:pPr>
          </w:p>
        </w:tc>
        <w:tc>
          <w:tcPr>
            <w:tcW w:w="1650" w:type="dxa"/>
          </w:tcPr>
          <w:p w14:paraId="746DD096" w14:textId="77777777" w:rsidR="00D93640" w:rsidRPr="00836BCB" w:rsidRDefault="00D93640" w:rsidP="00D93640">
            <w:pPr>
              <w:rPr>
                <w:rFonts w:eastAsia="Calibri"/>
                <w:sz w:val="28"/>
                <w:szCs w:val="28"/>
              </w:rPr>
            </w:pPr>
          </w:p>
        </w:tc>
        <w:tc>
          <w:tcPr>
            <w:tcW w:w="1467" w:type="dxa"/>
          </w:tcPr>
          <w:p w14:paraId="33E801A1" w14:textId="77777777" w:rsidR="00D93640" w:rsidRPr="00836BCB" w:rsidRDefault="00D93640" w:rsidP="00D93640">
            <w:pPr>
              <w:rPr>
                <w:rFonts w:eastAsia="Calibri"/>
                <w:sz w:val="28"/>
                <w:szCs w:val="28"/>
              </w:rPr>
            </w:pPr>
          </w:p>
        </w:tc>
        <w:tc>
          <w:tcPr>
            <w:tcW w:w="1559" w:type="dxa"/>
          </w:tcPr>
          <w:p w14:paraId="66935022" w14:textId="77777777" w:rsidR="00D93640" w:rsidRPr="00836BCB" w:rsidRDefault="00D93640" w:rsidP="00D93640">
            <w:pPr>
              <w:rPr>
                <w:rFonts w:eastAsia="Calibri"/>
                <w:sz w:val="28"/>
                <w:szCs w:val="28"/>
              </w:rPr>
            </w:pPr>
          </w:p>
        </w:tc>
        <w:tc>
          <w:tcPr>
            <w:tcW w:w="1559" w:type="dxa"/>
          </w:tcPr>
          <w:p w14:paraId="3C760F9A" w14:textId="77777777" w:rsidR="00D93640" w:rsidRPr="00836BCB" w:rsidRDefault="00D93640" w:rsidP="00D93640">
            <w:pPr>
              <w:rPr>
                <w:rFonts w:eastAsia="Calibri"/>
                <w:sz w:val="28"/>
                <w:szCs w:val="28"/>
              </w:rPr>
            </w:pPr>
          </w:p>
        </w:tc>
      </w:tr>
      <w:tr w:rsidR="00836BCB" w:rsidRPr="00836BCB" w14:paraId="41192B0D" w14:textId="77777777" w:rsidTr="004967DC">
        <w:tc>
          <w:tcPr>
            <w:tcW w:w="1884" w:type="dxa"/>
          </w:tcPr>
          <w:p w14:paraId="20E57CC7" w14:textId="05F77E95" w:rsidR="00D93640" w:rsidRPr="00836BCB" w:rsidRDefault="00D93640" w:rsidP="00D93640">
            <w:pPr>
              <w:rPr>
                <w:rFonts w:eastAsia="Calibri"/>
                <w:sz w:val="28"/>
                <w:szCs w:val="28"/>
              </w:rPr>
            </w:pPr>
            <w:r w:rsidRPr="00836BCB">
              <w:rPr>
                <w:rFonts w:eastAsia="Calibri"/>
                <w:sz w:val="28"/>
                <w:szCs w:val="28"/>
              </w:rPr>
              <w:t>K.Pantry stocks</w:t>
            </w:r>
          </w:p>
        </w:tc>
        <w:tc>
          <w:tcPr>
            <w:tcW w:w="1231" w:type="dxa"/>
          </w:tcPr>
          <w:p w14:paraId="1EF0A2DB" w14:textId="77777777" w:rsidR="00D93640" w:rsidRPr="00836BCB" w:rsidRDefault="00D93640" w:rsidP="00D93640">
            <w:pPr>
              <w:rPr>
                <w:rFonts w:eastAsia="Calibri"/>
                <w:sz w:val="28"/>
                <w:szCs w:val="28"/>
              </w:rPr>
            </w:pPr>
          </w:p>
        </w:tc>
        <w:tc>
          <w:tcPr>
            <w:tcW w:w="1650" w:type="dxa"/>
          </w:tcPr>
          <w:p w14:paraId="10A466C1" w14:textId="77777777" w:rsidR="00D93640" w:rsidRPr="00836BCB" w:rsidRDefault="00D93640" w:rsidP="00D93640">
            <w:pPr>
              <w:rPr>
                <w:rFonts w:eastAsia="Calibri"/>
                <w:sz w:val="28"/>
                <w:szCs w:val="28"/>
              </w:rPr>
            </w:pPr>
          </w:p>
        </w:tc>
        <w:tc>
          <w:tcPr>
            <w:tcW w:w="1467" w:type="dxa"/>
          </w:tcPr>
          <w:p w14:paraId="0E06C0A0" w14:textId="77777777" w:rsidR="00D93640" w:rsidRPr="00836BCB" w:rsidRDefault="00D93640" w:rsidP="00D93640">
            <w:pPr>
              <w:rPr>
                <w:rFonts w:eastAsia="Calibri"/>
                <w:sz w:val="28"/>
                <w:szCs w:val="28"/>
              </w:rPr>
            </w:pPr>
          </w:p>
        </w:tc>
        <w:tc>
          <w:tcPr>
            <w:tcW w:w="1559" w:type="dxa"/>
          </w:tcPr>
          <w:p w14:paraId="34186AAE" w14:textId="77777777" w:rsidR="00D93640" w:rsidRPr="00836BCB" w:rsidRDefault="00D93640" w:rsidP="00D93640">
            <w:pPr>
              <w:rPr>
                <w:rFonts w:eastAsia="Calibri"/>
                <w:sz w:val="28"/>
                <w:szCs w:val="28"/>
              </w:rPr>
            </w:pPr>
          </w:p>
        </w:tc>
        <w:tc>
          <w:tcPr>
            <w:tcW w:w="1559" w:type="dxa"/>
          </w:tcPr>
          <w:p w14:paraId="27C163AA" w14:textId="77777777" w:rsidR="00D93640" w:rsidRPr="00836BCB" w:rsidRDefault="00D93640" w:rsidP="00D93640">
            <w:pPr>
              <w:rPr>
                <w:rFonts w:eastAsia="Calibri"/>
                <w:sz w:val="28"/>
                <w:szCs w:val="28"/>
              </w:rPr>
            </w:pPr>
          </w:p>
        </w:tc>
      </w:tr>
      <w:tr w:rsidR="00836BCB" w:rsidRPr="00836BCB" w14:paraId="5BC12254" w14:textId="77777777" w:rsidTr="004967DC">
        <w:tc>
          <w:tcPr>
            <w:tcW w:w="1884" w:type="dxa"/>
          </w:tcPr>
          <w:p w14:paraId="7D9577B2" w14:textId="02BFCC69" w:rsidR="00D93640" w:rsidRPr="00836BCB" w:rsidRDefault="00D93640" w:rsidP="00D93640">
            <w:pPr>
              <w:rPr>
                <w:rFonts w:eastAsia="Calibri"/>
                <w:sz w:val="28"/>
                <w:szCs w:val="28"/>
              </w:rPr>
            </w:pPr>
            <w:r w:rsidRPr="00836BCB">
              <w:rPr>
                <w:rFonts w:eastAsia="Calibri"/>
                <w:sz w:val="28"/>
                <w:szCs w:val="28"/>
              </w:rPr>
              <w:t>L.Moving costs</w:t>
            </w:r>
          </w:p>
        </w:tc>
        <w:tc>
          <w:tcPr>
            <w:tcW w:w="1231" w:type="dxa"/>
          </w:tcPr>
          <w:p w14:paraId="6A1DF008" w14:textId="77777777" w:rsidR="00D93640" w:rsidRPr="00836BCB" w:rsidRDefault="00D93640" w:rsidP="00D93640">
            <w:pPr>
              <w:rPr>
                <w:rFonts w:eastAsia="Calibri"/>
                <w:sz w:val="28"/>
                <w:szCs w:val="28"/>
              </w:rPr>
            </w:pPr>
          </w:p>
        </w:tc>
        <w:tc>
          <w:tcPr>
            <w:tcW w:w="1650" w:type="dxa"/>
          </w:tcPr>
          <w:p w14:paraId="198E533A" w14:textId="77777777" w:rsidR="00D93640" w:rsidRPr="00836BCB" w:rsidRDefault="00D93640" w:rsidP="00D93640">
            <w:pPr>
              <w:rPr>
                <w:rFonts w:eastAsia="Calibri"/>
                <w:sz w:val="28"/>
                <w:szCs w:val="28"/>
              </w:rPr>
            </w:pPr>
          </w:p>
        </w:tc>
        <w:tc>
          <w:tcPr>
            <w:tcW w:w="1467" w:type="dxa"/>
          </w:tcPr>
          <w:p w14:paraId="041B9644" w14:textId="77777777" w:rsidR="00D93640" w:rsidRPr="00836BCB" w:rsidRDefault="00D93640" w:rsidP="00D93640">
            <w:pPr>
              <w:rPr>
                <w:rFonts w:eastAsia="Calibri"/>
                <w:sz w:val="28"/>
                <w:szCs w:val="28"/>
              </w:rPr>
            </w:pPr>
          </w:p>
        </w:tc>
        <w:tc>
          <w:tcPr>
            <w:tcW w:w="1559" w:type="dxa"/>
          </w:tcPr>
          <w:p w14:paraId="3160590A" w14:textId="77777777" w:rsidR="00D93640" w:rsidRPr="00836BCB" w:rsidRDefault="00D93640" w:rsidP="00D93640">
            <w:pPr>
              <w:rPr>
                <w:rFonts w:eastAsia="Calibri"/>
                <w:sz w:val="28"/>
                <w:szCs w:val="28"/>
              </w:rPr>
            </w:pPr>
          </w:p>
        </w:tc>
        <w:tc>
          <w:tcPr>
            <w:tcW w:w="1559" w:type="dxa"/>
          </w:tcPr>
          <w:p w14:paraId="5844A029" w14:textId="77777777" w:rsidR="00D93640" w:rsidRPr="00836BCB" w:rsidRDefault="00D93640" w:rsidP="00D93640">
            <w:pPr>
              <w:rPr>
                <w:rFonts w:eastAsia="Calibri"/>
                <w:sz w:val="28"/>
                <w:szCs w:val="28"/>
              </w:rPr>
            </w:pPr>
          </w:p>
        </w:tc>
      </w:tr>
      <w:tr w:rsidR="00836BCB" w:rsidRPr="00836BCB" w14:paraId="06342324" w14:textId="77777777" w:rsidTr="004967DC">
        <w:tc>
          <w:tcPr>
            <w:tcW w:w="1884" w:type="dxa"/>
          </w:tcPr>
          <w:p w14:paraId="1B4EDDC3" w14:textId="77777777" w:rsidR="00D93640" w:rsidRPr="00836BCB" w:rsidRDefault="00D93640" w:rsidP="00D93640">
            <w:pPr>
              <w:rPr>
                <w:rFonts w:eastAsia="Calibri"/>
                <w:sz w:val="28"/>
                <w:szCs w:val="28"/>
              </w:rPr>
            </w:pPr>
            <w:r w:rsidRPr="00836BCB">
              <w:rPr>
                <w:rFonts w:eastAsia="Calibri"/>
                <w:sz w:val="28"/>
                <w:szCs w:val="28"/>
              </w:rPr>
              <w:t>M. Other (specify)</w:t>
            </w:r>
          </w:p>
        </w:tc>
        <w:tc>
          <w:tcPr>
            <w:tcW w:w="1231" w:type="dxa"/>
          </w:tcPr>
          <w:p w14:paraId="3B9E553C" w14:textId="77777777" w:rsidR="00D93640" w:rsidRPr="00836BCB" w:rsidRDefault="00D93640" w:rsidP="00D93640">
            <w:pPr>
              <w:rPr>
                <w:rFonts w:eastAsia="Calibri"/>
                <w:sz w:val="28"/>
                <w:szCs w:val="28"/>
              </w:rPr>
            </w:pPr>
          </w:p>
        </w:tc>
        <w:tc>
          <w:tcPr>
            <w:tcW w:w="1650" w:type="dxa"/>
          </w:tcPr>
          <w:p w14:paraId="4438BF01" w14:textId="77777777" w:rsidR="00D93640" w:rsidRPr="00836BCB" w:rsidRDefault="00D93640" w:rsidP="00D93640">
            <w:pPr>
              <w:rPr>
                <w:rFonts w:eastAsia="Calibri"/>
                <w:sz w:val="28"/>
                <w:szCs w:val="28"/>
              </w:rPr>
            </w:pPr>
          </w:p>
        </w:tc>
        <w:tc>
          <w:tcPr>
            <w:tcW w:w="1467" w:type="dxa"/>
          </w:tcPr>
          <w:p w14:paraId="50046BE5" w14:textId="77777777" w:rsidR="00D93640" w:rsidRPr="00836BCB" w:rsidRDefault="00D93640" w:rsidP="00D93640">
            <w:pPr>
              <w:rPr>
                <w:rFonts w:eastAsia="Calibri"/>
                <w:sz w:val="28"/>
                <w:szCs w:val="28"/>
              </w:rPr>
            </w:pPr>
          </w:p>
        </w:tc>
        <w:tc>
          <w:tcPr>
            <w:tcW w:w="1559" w:type="dxa"/>
          </w:tcPr>
          <w:p w14:paraId="54AC048F" w14:textId="77777777" w:rsidR="00D93640" w:rsidRPr="00836BCB" w:rsidRDefault="00D93640" w:rsidP="00D93640">
            <w:pPr>
              <w:rPr>
                <w:rFonts w:eastAsia="Calibri"/>
                <w:sz w:val="28"/>
                <w:szCs w:val="28"/>
              </w:rPr>
            </w:pPr>
          </w:p>
        </w:tc>
        <w:tc>
          <w:tcPr>
            <w:tcW w:w="1559" w:type="dxa"/>
          </w:tcPr>
          <w:p w14:paraId="6637D004" w14:textId="77777777" w:rsidR="00D93640" w:rsidRPr="00836BCB" w:rsidRDefault="00D93640" w:rsidP="00D93640">
            <w:pPr>
              <w:rPr>
                <w:rFonts w:eastAsia="Calibri"/>
                <w:sz w:val="28"/>
                <w:szCs w:val="28"/>
              </w:rPr>
            </w:pPr>
          </w:p>
        </w:tc>
      </w:tr>
      <w:tr w:rsidR="00836BCB" w:rsidRPr="00836BCB" w14:paraId="2EBEABE1" w14:textId="77777777" w:rsidTr="004967DC">
        <w:tc>
          <w:tcPr>
            <w:tcW w:w="1884" w:type="dxa"/>
          </w:tcPr>
          <w:p w14:paraId="1934CEF5" w14:textId="77777777" w:rsidR="00D93640" w:rsidRPr="00836BCB" w:rsidRDefault="00D93640" w:rsidP="00D93640">
            <w:pPr>
              <w:rPr>
                <w:rFonts w:eastAsia="Calibri"/>
                <w:b/>
                <w:sz w:val="28"/>
                <w:szCs w:val="28"/>
              </w:rPr>
            </w:pPr>
            <w:r w:rsidRPr="00836BCB">
              <w:rPr>
                <w:rFonts w:eastAsia="Calibri"/>
                <w:b/>
                <w:sz w:val="28"/>
                <w:szCs w:val="28"/>
              </w:rPr>
              <w:t>Total Start-Up Expenses</w:t>
            </w:r>
          </w:p>
        </w:tc>
        <w:tc>
          <w:tcPr>
            <w:tcW w:w="1231" w:type="dxa"/>
          </w:tcPr>
          <w:p w14:paraId="19F44D4C" w14:textId="77777777" w:rsidR="00D93640" w:rsidRPr="00836BCB" w:rsidRDefault="00D93640" w:rsidP="00D93640">
            <w:pPr>
              <w:rPr>
                <w:rFonts w:eastAsia="Calibri"/>
                <w:sz w:val="28"/>
                <w:szCs w:val="28"/>
              </w:rPr>
            </w:pPr>
          </w:p>
        </w:tc>
        <w:tc>
          <w:tcPr>
            <w:tcW w:w="1650" w:type="dxa"/>
          </w:tcPr>
          <w:p w14:paraId="4C460A3E" w14:textId="77777777" w:rsidR="00D93640" w:rsidRPr="00836BCB" w:rsidRDefault="00D93640" w:rsidP="00D93640">
            <w:pPr>
              <w:rPr>
                <w:rFonts w:eastAsia="Calibri"/>
                <w:sz w:val="28"/>
                <w:szCs w:val="28"/>
              </w:rPr>
            </w:pPr>
          </w:p>
        </w:tc>
        <w:tc>
          <w:tcPr>
            <w:tcW w:w="1467" w:type="dxa"/>
          </w:tcPr>
          <w:p w14:paraId="3603B7C1" w14:textId="77777777" w:rsidR="00D93640" w:rsidRPr="00836BCB" w:rsidRDefault="00D93640" w:rsidP="00D93640">
            <w:pPr>
              <w:rPr>
                <w:rFonts w:eastAsia="Calibri"/>
                <w:sz w:val="28"/>
                <w:szCs w:val="28"/>
              </w:rPr>
            </w:pPr>
          </w:p>
        </w:tc>
        <w:tc>
          <w:tcPr>
            <w:tcW w:w="1559" w:type="dxa"/>
          </w:tcPr>
          <w:p w14:paraId="47AD28AD" w14:textId="77777777" w:rsidR="00D93640" w:rsidRPr="00836BCB" w:rsidRDefault="00D93640" w:rsidP="00D93640">
            <w:pPr>
              <w:rPr>
                <w:rFonts w:eastAsia="Calibri"/>
                <w:sz w:val="28"/>
                <w:szCs w:val="28"/>
              </w:rPr>
            </w:pPr>
          </w:p>
        </w:tc>
        <w:tc>
          <w:tcPr>
            <w:tcW w:w="1559" w:type="dxa"/>
          </w:tcPr>
          <w:p w14:paraId="58FE4C36" w14:textId="77777777" w:rsidR="00D93640" w:rsidRPr="00836BCB" w:rsidRDefault="00D93640" w:rsidP="00D93640">
            <w:pPr>
              <w:rPr>
                <w:rFonts w:eastAsia="Calibri"/>
                <w:sz w:val="28"/>
                <w:szCs w:val="28"/>
              </w:rPr>
            </w:pPr>
          </w:p>
        </w:tc>
      </w:tr>
      <w:tr w:rsidR="00836BCB" w:rsidRPr="00836BCB" w14:paraId="6ED7EE58" w14:textId="77777777" w:rsidTr="004967DC">
        <w:tc>
          <w:tcPr>
            <w:tcW w:w="9350" w:type="dxa"/>
            <w:gridSpan w:val="6"/>
            <w:shd w:val="clear" w:color="auto" w:fill="000000" w:themeFill="text1"/>
          </w:tcPr>
          <w:p w14:paraId="63D49EAB" w14:textId="77777777" w:rsidR="00D93640" w:rsidRPr="00836BCB" w:rsidRDefault="00D93640" w:rsidP="00D93640">
            <w:pPr>
              <w:numPr>
                <w:ilvl w:val="0"/>
                <w:numId w:val="86"/>
              </w:numPr>
              <w:contextualSpacing/>
              <w:rPr>
                <w:rFonts w:eastAsia="Calibri"/>
                <w:sz w:val="28"/>
                <w:szCs w:val="28"/>
              </w:rPr>
            </w:pPr>
            <w:r w:rsidRPr="00836BCB">
              <w:rPr>
                <w:rFonts w:eastAsia="Calibri"/>
                <w:sz w:val="28"/>
                <w:szCs w:val="28"/>
              </w:rPr>
              <w:t>Comparison of Available Funds with Projected Start-up Expenses for Individual</w:t>
            </w:r>
          </w:p>
        </w:tc>
      </w:tr>
      <w:tr w:rsidR="00836BCB" w:rsidRPr="00836BCB" w14:paraId="4060B227" w14:textId="77777777" w:rsidTr="004967DC">
        <w:tc>
          <w:tcPr>
            <w:tcW w:w="4765" w:type="dxa"/>
            <w:gridSpan w:val="3"/>
          </w:tcPr>
          <w:p w14:paraId="6CDF9935" w14:textId="77777777" w:rsidR="00D93640" w:rsidRPr="00836BCB" w:rsidRDefault="00D93640" w:rsidP="00D93640">
            <w:pPr>
              <w:rPr>
                <w:rFonts w:eastAsia="Calibri"/>
                <w:sz w:val="28"/>
                <w:szCs w:val="28"/>
              </w:rPr>
            </w:pPr>
            <w:r w:rsidRPr="00836BCB">
              <w:rPr>
                <w:rFonts w:eastAsia="Calibri"/>
                <w:sz w:val="28"/>
                <w:szCs w:val="28"/>
              </w:rPr>
              <w:t>Savings Account Balance:</w:t>
            </w:r>
          </w:p>
        </w:tc>
        <w:tc>
          <w:tcPr>
            <w:tcW w:w="4585" w:type="dxa"/>
            <w:gridSpan w:val="3"/>
          </w:tcPr>
          <w:p w14:paraId="59056E2E" w14:textId="77777777" w:rsidR="00D93640" w:rsidRPr="00836BCB" w:rsidRDefault="00D93640" w:rsidP="00D93640">
            <w:pPr>
              <w:rPr>
                <w:rFonts w:eastAsia="Calibri"/>
                <w:sz w:val="28"/>
                <w:szCs w:val="28"/>
              </w:rPr>
            </w:pPr>
          </w:p>
        </w:tc>
      </w:tr>
      <w:tr w:rsidR="00836BCB" w:rsidRPr="00836BCB" w14:paraId="27CBE3DE" w14:textId="77777777" w:rsidTr="004967DC">
        <w:tc>
          <w:tcPr>
            <w:tcW w:w="4765" w:type="dxa"/>
            <w:gridSpan w:val="3"/>
          </w:tcPr>
          <w:p w14:paraId="589F5B08" w14:textId="77777777" w:rsidR="00D93640" w:rsidRPr="00836BCB" w:rsidRDefault="00D93640" w:rsidP="00D93640">
            <w:pPr>
              <w:rPr>
                <w:rFonts w:eastAsia="Calibri"/>
                <w:sz w:val="28"/>
                <w:szCs w:val="28"/>
              </w:rPr>
            </w:pPr>
            <w:r w:rsidRPr="00836BCB">
              <w:rPr>
                <w:rFonts w:eastAsia="Calibri"/>
                <w:sz w:val="28"/>
                <w:szCs w:val="28"/>
              </w:rPr>
              <w:t>Checking Account Balance:</w:t>
            </w:r>
          </w:p>
        </w:tc>
        <w:tc>
          <w:tcPr>
            <w:tcW w:w="4585" w:type="dxa"/>
            <w:gridSpan w:val="3"/>
          </w:tcPr>
          <w:p w14:paraId="74742C14" w14:textId="77777777" w:rsidR="00D93640" w:rsidRPr="00836BCB" w:rsidRDefault="00D93640" w:rsidP="00D93640">
            <w:pPr>
              <w:rPr>
                <w:rFonts w:eastAsia="Calibri"/>
                <w:sz w:val="28"/>
                <w:szCs w:val="28"/>
              </w:rPr>
            </w:pPr>
          </w:p>
        </w:tc>
      </w:tr>
      <w:tr w:rsidR="00836BCB" w:rsidRPr="00836BCB" w14:paraId="4EA03512" w14:textId="77777777" w:rsidTr="004967DC">
        <w:tc>
          <w:tcPr>
            <w:tcW w:w="9350" w:type="dxa"/>
            <w:gridSpan w:val="6"/>
          </w:tcPr>
          <w:p w14:paraId="53F18501" w14:textId="77777777" w:rsidR="00D93640" w:rsidRPr="00836BCB" w:rsidRDefault="00D93640" w:rsidP="00D93640">
            <w:pPr>
              <w:rPr>
                <w:rFonts w:eastAsia="Calibri"/>
                <w:b/>
                <w:sz w:val="28"/>
                <w:szCs w:val="28"/>
              </w:rPr>
            </w:pPr>
            <w:r w:rsidRPr="00836BCB">
              <w:rPr>
                <w:rFonts w:eastAsia="Calibri"/>
                <w:b/>
                <w:sz w:val="28"/>
                <w:szCs w:val="28"/>
              </w:rPr>
              <w:t>Subtotal-Funds Savings and Checking</w:t>
            </w:r>
          </w:p>
          <w:p w14:paraId="73884A88" w14:textId="77777777" w:rsidR="00D93640" w:rsidRPr="00836BCB" w:rsidRDefault="00D93640" w:rsidP="00D93640">
            <w:pPr>
              <w:rPr>
                <w:rFonts w:eastAsia="Calibri"/>
                <w:sz w:val="28"/>
                <w:szCs w:val="28"/>
              </w:rPr>
            </w:pPr>
            <w:r w:rsidRPr="00836BCB">
              <w:rPr>
                <w:rFonts w:eastAsia="Calibri"/>
                <w:b/>
                <w:sz w:val="28"/>
                <w:szCs w:val="28"/>
              </w:rPr>
              <w:t>Balance:</w:t>
            </w:r>
          </w:p>
        </w:tc>
      </w:tr>
      <w:tr w:rsidR="00836BCB" w:rsidRPr="00836BCB" w14:paraId="4F9E6F71" w14:textId="77777777" w:rsidTr="004967DC">
        <w:tc>
          <w:tcPr>
            <w:tcW w:w="9350" w:type="dxa"/>
            <w:gridSpan w:val="6"/>
          </w:tcPr>
          <w:p w14:paraId="7320E281" w14:textId="77777777" w:rsidR="00D93640" w:rsidRPr="00836BCB" w:rsidRDefault="00D93640" w:rsidP="00D93640">
            <w:pPr>
              <w:rPr>
                <w:rFonts w:eastAsia="Calibri"/>
                <w:sz w:val="28"/>
                <w:szCs w:val="28"/>
              </w:rPr>
            </w:pPr>
            <w:r w:rsidRPr="00836BCB">
              <w:rPr>
                <w:rFonts w:eastAsia="Calibri"/>
                <w:sz w:val="28"/>
                <w:szCs w:val="28"/>
              </w:rPr>
              <w:t>Amount needed to meet any financial obligations prior to move:     |</w:t>
            </w:r>
          </w:p>
        </w:tc>
      </w:tr>
      <w:tr w:rsidR="00836BCB" w:rsidRPr="00836BCB" w14:paraId="2B485FAD" w14:textId="77777777" w:rsidTr="004967DC">
        <w:tc>
          <w:tcPr>
            <w:tcW w:w="9350" w:type="dxa"/>
            <w:gridSpan w:val="6"/>
          </w:tcPr>
          <w:p w14:paraId="0C261034" w14:textId="77777777" w:rsidR="00D93640" w:rsidRPr="00836BCB" w:rsidRDefault="00D93640" w:rsidP="00D93640">
            <w:pPr>
              <w:rPr>
                <w:rFonts w:eastAsia="Calibri"/>
                <w:sz w:val="28"/>
                <w:szCs w:val="28"/>
              </w:rPr>
            </w:pPr>
            <w:r w:rsidRPr="00836BCB">
              <w:rPr>
                <w:rFonts w:eastAsia="Calibri"/>
                <w:sz w:val="28"/>
                <w:szCs w:val="28"/>
              </w:rPr>
              <w:t>Subtotal-Funds available (Savings and Checking minus financial obligations)|</w:t>
            </w:r>
          </w:p>
        </w:tc>
      </w:tr>
      <w:tr w:rsidR="00836BCB" w:rsidRPr="00836BCB" w14:paraId="25269247" w14:textId="77777777" w:rsidTr="004967DC">
        <w:tc>
          <w:tcPr>
            <w:tcW w:w="9350" w:type="dxa"/>
            <w:gridSpan w:val="6"/>
          </w:tcPr>
          <w:p w14:paraId="128B3FF3" w14:textId="77777777" w:rsidR="00D93640" w:rsidRPr="00836BCB" w:rsidRDefault="00D93640" w:rsidP="00D93640">
            <w:pPr>
              <w:rPr>
                <w:rFonts w:eastAsia="Calibri"/>
                <w:sz w:val="28"/>
                <w:szCs w:val="28"/>
              </w:rPr>
            </w:pPr>
            <w:r w:rsidRPr="00836BCB">
              <w:rPr>
                <w:rFonts w:eastAsia="Calibri"/>
                <w:sz w:val="28"/>
                <w:szCs w:val="28"/>
              </w:rPr>
              <w:t>Amount to remain in savings account for emergencies, etc. (living expenses</w:t>
            </w:r>
          </w:p>
          <w:p w14:paraId="0321076D" w14:textId="77777777" w:rsidR="00D93640" w:rsidRPr="00836BCB" w:rsidRDefault="00D93640" w:rsidP="00D93640">
            <w:pPr>
              <w:rPr>
                <w:rFonts w:eastAsia="Calibri"/>
                <w:sz w:val="28"/>
                <w:szCs w:val="28"/>
              </w:rPr>
            </w:pPr>
            <w:r w:rsidRPr="00836BCB">
              <w:rPr>
                <w:rFonts w:eastAsia="Calibri"/>
                <w:sz w:val="28"/>
                <w:szCs w:val="28"/>
              </w:rPr>
              <w:t>For 2 months is suggested):</w:t>
            </w:r>
          </w:p>
        </w:tc>
      </w:tr>
      <w:tr w:rsidR="00836BCB" w:rsidRPr="00836BCB" w14:paraId="5790EB67" w14:textId="77777777" w:rsidTr="004967DC">
        <w:tc>
          <w:tcPr>
            <w:tcW w:w="9350" w:type="dxa"/>
            <w:gridSpan w:val="6"/>
          </w:tcPr>
          <w:p w14:paraId="53C671AE" w14:textId="77777777" w:rsidR="00D93640" w:rsidRPr="00836BCB" w:rsidRDefault="00D93640" w:rsidP="00D93640">
            <w:pPr>
              <w:rPr>
                <w:rFonts w:eastAsia="Calibri"/>
                <w:b/>
                <w:sz w:val="28"/>
                <w:szCs w:val="28"/>
              </w:rPr>
            </w:pPr>
            <w:r w:rsidRPr="00836BCB">
              <w:rPr>
                <w:rFonts w:eastAsia="Calibri"/>
                <w:b/>
                <w:sz w:val="28"/>
                <w:szCs w:val="28"/>
              </w:rPr>
              <w:t xml:space="preserve">Subtotal-Funds available minus Emergency </w:t>
            </w:r>
          </w:p>
          <w:p w14:paraId="7F04006A" w14:textId="77777777" w:rsidR="00D93640" w:rsidRPr="00836BCB" w:rsidRDefault="00D93640" w:rsidP="00D93640">
            <w:pPr>
              <w:rPr>
                <w:rFonts w:eastAsia="Calibri"/>
                <w:sz w:val="28"/>
                <w:szCs w:val="28"/>
              </w:rPr>
            </w:pPr>
            <w:r w:rsidRPr="00836BCB">
              <w:rPr>
                <w:rFonts w:eastAsia="Calibri"/>
                <w:b/>
                <w:sz w:val="28"/>
                <w:szCs w:val="28"/>
              </w:rPr>
              <w:t>Funds:</w:t>
            </w:r>
          </w:p>
        </w:tc>
      </w:tr>
      <w:tr w:rsidR="00836BCB" w:rsidRPr="00836BCB" w14:paraId="39ABC6F6" w14:textId="77777777" w:rsidTr="004967DC">
        <w:tc>
          <w:tcPr>
            <w:tcW w:w="9350" w:type="dxa"/>
            <w:gridSpan w:val="6"/>
          </w:tcPr>
          <w:p w14:paraId="6DA3A2DC" w14:textId="77777777" w:rsidR="00D93640" w:rsidRPr="00836BCB" w:rsidRDefault="00D93640" w:rsidP="00D93640">
            <w:pPr>
              <w:jc w:val="center"/>
              <w:rPr>
                <w:rFonts w:eastAsia="Calibri"/>
                <w:b/>
                <w:sz w:val="28"/>
                <w:szCs w:val="28"/>
              </w:rPr>
            </w:pPr>
            <w:r w:rsidRPr="00836BCB">
              <w:rPr>
                <w:rFonts w:eastAsia="Calibri"/>
                <w:b/>
                <w:sz w:val="28"/>
                <w:szCs w:val="28"/>
              </w:rPr>
              <w:t>Total Start-up Expenses|</w:t>
            </w:r>
          </w:p>
        </w:tc>
      </w:tr>
      <w:tr w:rsidR="00836BCB" w:rsidRPr="00836BCB" w14:paraId="2EC84608" w14:textId="77777777" w:rsidTr="004967DC">
        <w:tc>
          <w:tcPr>
            <w:tcW w:w="9350" w:type="dxa"/>
            <w:gridSpan w:val="6"/>
          </w:tcPr>
          <w:p w14:paraId="0DFC9AB8" w14:textId="77777777" w:rsidR="00D93640" w:rsidRPr="00836BCB" w:rsidRDefault="00D93640" w:rsidP="00D93640">
            <w:pPr>
              <w:jc w:val="center"/>
              <w:rPr>
                <w:rFonts w:eastAsia="Calibri"/>
                <w:b/>
                <w:sz w:val="28"/>
                <w:szCs w:val="28"/>
              </w:rPr>
            </w:pPr>
            <w:r w:rsidRPr="00836BCB">
              <w:rPr>
                <w:rFonts w:eastAsia="Calibri"/>
                <w:b/>
                <w:sz w:val="28"/>
                <w:szCs w:val="28"/>
              </w:rPr>
              <w:t>Total Start-up funds requested|</w:t>
            </w:r>
          </w:p>
        </w:tc>
      </w:tr>
      <w:tr w:rsidR="00D93640" w:rsidRPr="00836BCB" w14:paraId="4B39BA4F" w14:textId="77777777" w:rsidTr="004967DC">
        <w:tc>
          <w:tcPr>
            <w:tcW w:w="9350" w:type="dxa"/>
            <w:gridSpan w:val="6"/>
          </w:tcPr>
          <w:p w14:paraId="54337BCB" w14:textId="77777777" w:rsidR="00D93640" w:rsidRPr="00836BCB" w:rsidRDefault="00D93640" w:rsidP="00D93640">
            <w:pPr>
              <w:rPr>
                <w:rFonts w:eastAsia="Calibri"/>
                <w:sz w:val="28"/>
                <w:szCs w:val="28"/>
              </w:rPr>
            </w:pPr>
            <w:r w:rsidRPr="00836BCB">
              <w:rPr>
                <w:rFonts w:eastAsia="Calibri"/>
                <w:sz w:val="28"/>
                <w:szCs w:val="28"/>
              </w:rPr>
              <w:t>A positive total represents surplus savings for the individual and no start-up grant should be needed.</w:t>
            </w:r>
          </w:p>
          <w:p w14:paraId="5621013F" w14:textId="77777777" w:rsidR="00D93640" w:rsidRPr="00836BCB" w:rsidRDefault="00D93640" w:rsidP="00D93640">
            <w:pPr>
              <w:rPr>
                <w:rFonts w:eastAsia="Calibri"/>
                <w:sz w:val="28"/>
                <w:szCs w:val="28"/>
              </w:rPr>
            </w:pPr>
            <w:r w:rsidRPr="00836BCB">
              <w:rPr>
                <w:rFonts w:eastAsia="Calibri"/>
                <w:sz w:val="28"/>
                <w:szCs w:val="28"/>
              </w:rPr>
              <w:t>Negative total represents the maximum amount of start-up funds by the individual.</w:t>
            </w:r>
          </w:p>
        </w:tc>
      </w:tr>
    </w:tbl>
    <w:p w14:paraId="00AD3C2C" w14:textId="77777777" w:rsidR="00606662" w:rsidRPr="00836BCB" w:rsidRDefault="00606662" w:rsidP="00D93640">
      <w:pPr>
        <w:spacing w:after="160" w:line="259" w:lineRule="auto"/>
        <w:rPr>
          <w:rFonts w:ascii="Calibri" w:eastAsia="Calibri" w:hAnsi="Calibri" w:cs="Times New Roman"/>
          <w:sz w:val="28"/>
          <w:szCs w:val="28"/>
        </w:rPr>
      </w:pPr>
    </w:p>
    <w:p w14:paraId="10EA24CD" w14:textId="77777777" w:rsidR="0093155D" w:rsidRPr="00836BCB" w:rsidRDefault="0093155D" w:rsidP="00D93640">
      <w:pPr>
        <w:spacing w:after="160" w:line="259" w:lineRule="auto"/>
        <w:rPr>
          <w:rFonts w:ascii="Calibri" w:eastAsia="Calibri" w:hAnsi="Calibri" w:cs="Times New Roman"/>
          <w:sz w:val="28"/>
          <w:szCs w:val="28"/>
        </w:rPr>
      </w:pPr>
    </w:p>
    <w:p w14:paraId="01928486" w14:textId="77777777" w:rsidR="0093155D" w:rsidRPr="00836BCB" w:rsidRDefault="0093155D" w:rsidP="00D93640">
      <w:pPr>
        <w:spacing w:after="160" w:line="259" w:lineRule="auto"/>
        <w:rPr>
          <w:rFonts w:ascii="Calibri" w:eastAsia="Calibri" w:hAnsi="Calibri" w:cs="Times New Roman"/>
          <w:sz w:val="28"/>
          <w:szCs w:val="28"/>
        </w:rPr>
      </w:pPr>
    </w:p>
    <w:tbl>
      <w:tblPr>
        <w:tblStyle w:val="TableGrid9"/>
        <w:tblW w:w="0" w:type="auto"/>
        <w:tblLook w:val="04A0" w:firstRow="1" w:lastRow="0" w:firstColumn="1" w:lastColumn="0" w:noHBand="0" w:noVBand="1"/>
      </w:tblPr>
      <w:tblGrid>
        <w:gridCol w:w="9350"/>
      </w:tblGrid>
      <w:tr w:rsidR="00836BCB" w:rsidRPr="00836BCB" w14:paraId="381EE126" w14:textId="77777777" w:rsidTr="005A714A">
        <w:tc>
          <w:tcPr>
            <w:tcW w:w="9576" w:type="dxa"/>
            <w:shd w:val="clear" w:color="auto" w:fill="000000" w:themeFill="text1"/>
          </w:tcPr>
          <w:p w14:paraId="6CF2C28F" w14:textId="77777777" w:rsidR="00D93640" w:rsidRPr="00836BCB" w:rsidRDefault="00D93640" w:rsidP="00D93640">
            <w:pPr>
              <w:numPr>
                <w:ilvl w:val="0"/>
                <w:numId w:val="86"/>
              </w:numPr>
              <w:contextualSpacing/>
              <w:rPr>
                <w:rFonts w:eastAsia="Calibri"/>
                <w:sz w:val="28"/>
                <w:szCs w:val="28"/>
              </w:rPr>
            </w:pPr>
            <w:r w:rsidRPr="00836BCB">
              <w:rPr>
                <w:rFonts w:eastAsia="Calibri"/>
                <w:sz w:val="28"/>
                <w:szCs w:val="28"/>
              </w:rPr>
              <w:lastRenderedPageBreak/>
              <w:t>Individual Start-up and Monthly Subsidy Recommendations</w:t>
            </w:r>
          </w:p>
        </w:tc>
      </w:tr>
      <w:tr w:rsidR="00836BCB" w:rsidRPr="00836BCB" w14:paraId="1B130C97" w14:textId="77777777" w:rsidTr="005A714A">
        <w:tc>
          <w:tcPr>
            <w:tcW w:w="9576" w:type="dxa"/>
          </w:tcPr>
          <w:p w14:paraId="13B03983" w14:textId="77777777" w:rsidR="00D93640" w:rsidRPr="00836BCB" w:rsidRDefault="00D93640" w:rsidP="00D93640">
            <w:pPr>
              <w:rPr>
                <w:rFonts w:eastAsia="Calibri"/>
                <w:sz w:val="28"/>
                <w:szCs w:val="28"/>
              </w:rPr>
            </w:pPr>
            <w:r w:rsidRPr="00836BCB">
              <w:rPr>
                <w:rFonts w:eastAsia="Calibri"/>
                <w:sz w:val="28"/>
                <w:szCs w:val="28"/>
                <w:u w:val="single"/>
              </w:rPr>
              <w:t>____</w:t>
            </w:r>
            <w:r w:rsidRPr="00836BCB">
              <w:rPr>
                <w:rFonts w:eastAsia="Calibri"/>
                <w:sz w:val="28"/>
                <w:szCs w:val="28"/>
              </w:rPr>
              <w:t xml:space="preserve">Based on the figures above, a </w:t>
            </w:r>
            <w:r w:rsidRPr="00836BCB">
              <w:rPr>
                <w:rFonts w:eastAsia="Calibri"/>
                <w:b/>
                <w:sz w:val="28"/>
                <w:szCs w:val="28"/>
              </w:rPr>
              <w:t>start-up grant</w:t>
            </w:r>
            <w:r w:rsidRPr="00836BCB">
              <w:rPr>
                <w:rFonts w:eastAsia="Calibri"/>
                <w:sz w:val="28"/>
                <w:szCs w:val="28"/>
              </w:rPr>
              <w:t xml:space="preserve"> of </w:t>
            </w:r>
            <w:r w:rsidRPr="00836BCB">
              <w:rPr>
                <w:rFonts w:eastAsia="Calibri"/>
                <w:sz w:val="28"/>
                <w:szCs w:val="28"/>
                <w:u w:val="single"/>
              </w:rPr>
              <w:t xml:space="preserve">___________ </w:t>
            </w:r>
            <w:r w:rsidRPr="00836BCB">
              <w:rPr>
                <w:rFonts w:eastAsia="Calibri"/>
                <w:sz w:val="28"/>
                <w:szCs w:val="28"/>
              </w:rPr>
              <w:t xml:space="preserve">is recommended for </w:t>
            </w:r>
            <w:r w:rsidRPr="00836BCB">
              <w:rPr>
                <w:rFonts w:eastAsia="Calibri"/>
                <w:sz w:val="28"/>
                <w:szCs w:val="28"/>
                <w:u w:val="single"/>
              </w:rPr>
              <w:t>____________20__ (</w:t>
            </w:r>
            <w:r w:rsidRPr="00836BCB">
              <w:rPr>
                <w:rFonts w:eastAsia="Calibri"/>
                <w:sz w:val="28"/>
                <w:szCs w:val="28"/>
              </w:rPr>
              <w:t>year)</w:t>
            </w:r>
          </w:p>
          <w:p w14:paraId="6A9B0DBC" w14:textId="77777777" w:rsidR="00D93640" w:rsidRPr="00836BCB" w:rsidRDefault="00D93640" w:rsidP="00D93640">
            <w:pPr>
              <w:rPr>
                <w:rFonts w:eastAsia="Calibri"/>
                <w:sz w:val="28"/>
                <w:szCs w:val="28"/>
              </w:rPr>
            </w:pPr>
          </w:p>
          <w:p w14:paraId="596AD982" w14:textId="77777777" w:rsidR="00D93640" w:rsidRPr="00836BCB" w:rsidRDefault="00D93640" w:rsidP="00D93640">
            <w:pPr>
              <w:rPr>
                <w:rFonts w:eastAsia="Calibri"/>
                <w:sz w:val="28"/>
                <w:szCs w:val="28"/>
              </w:rPr>
            </w:pPr>
            <w:r w:rsidRPr="00836BCB">
              <w:rPr>
                <w:rFonts w:eastAsia="Calibri"/>
                <w:sz w:val="28"/>
                <w:szCs w:val="28"/>
                <w:u w:val="single"/>
              </w:rPr>
              <w:t>____</w:t>
            </w:r>
            <w:r w:rsidRPr="00836BCB">
              <w:rPr>
                <w:rFonts w:eastAsia="Calibri"/>
                <w:sz w:val="28"/>
                <w:szCs w:val="28"/>
              </w:rPr>
              <w:t xml:space="preserve">Based on the figures above, a </w:t>
            </w:r>
            <w:r w:rsidRPr="00836BCB">
              <w:rPr>
                <w:rFonts w:eastAsia="Calibri"/>
                <w:b/>
                <w:sz w:val="28"/>
                <w:szCs w:val="28"/>
              </w:rPr>
              <w:t>monthly subsidy</w:t>
            </w:r>
            <w:r w:rsidRPr="00836BCB">
              <w:rPr>
                <w:rFonts w:eastAsia="Calibri"/>
                <w:sz w:val="28"/>
                <w:szCs w:val="28"/>
              </w:rPr>
              <w:t xml:space="preserve"> of </w:t>
            </w:r>
            <w:r w:rsidRPr="00836BCB">
              <w:rPr>
                <w:rFonts w:eastAsia="Calibri"/>
                <w:sz w:val="28"/>
                <w:szCs w:val="28"/>
                <w:u w:val="single"/>
              </w:rPr>
              <w:t xml:space="preserve"> _________</w:t>
            </w:r>
            <w:r w:rsidRPr="00836BCB">
              <w:rPr>
                <w:rFonts w:eastAsia="Calibri"/>
                <w:sz w:val="28"/>
                <w:szCs w:val="28"/>
              </w:rPr>
              <w:t xml:space="preserve"> to commence in </w:t>
            </w:r>
            <w:r w:rsidRPr="00836BCB">
              <w:rPr>
                <w:rFonts w:eastAsia="Calibri"/>
                <w:sz w:val="28"/>
                <w:szCs w:val="28"/>
                <w:u w:val="single"/>
              </w:rPr>
              <w:t>_________</w:t>
            </w:r>
            <w:r w:rsidRPr="00836BCB">
              <w:rPr>
                <w:rFonts w:eastAsia="Calibri"/>
                <w:sz w:val="28"/>
                <w:szCs w:val="28"/>
              </w:rPr>
              <w:t>20</w:t>
            </w:r>
            <w:r w:rsidRPr="00836BCB">
              <w:rPr>
                <w:rFonts w:eastAsia="Calibri"/>
                <w:sz w:val="28"/>
                <w:szCs w:val="28"/>
                <w:u w:val="single"/>
              </w:rPr>
              <w:t>__</w:t>
            </w:r>
            <w:r w:rsidRPr="00836BCB">
              <w:rPr>
                <w:rFonts w:eastAsia="Calibri"/>
                <w:sz w:val="28"/>
                <w:szCs w:val="28"/>
              </w:rPr>
              <w:t xml:space="preserve"> (year) is recommended</w:t>
            </w:r>
          </w:p>
          <w:p w14:paraId="732745DC" w14:textId="77777777" w:rsidR="00D93640" w:rsidRPr="00836BCB" w:rsidRDefault="00D93640" w:rsidP="00D93640">
            <w:pPr>
              <w:rPr>
                <w:rFonts w:eastAsia="Calibri"/>
                <w:sz w:val="28"/>
                <w:szCs w:val="28"/>
              </w:rPr>
            </w:pPr>
          </w:p>
          <w:p w14:paraId="44B00FDE" w14:textId="77777777" w:rsidR="00D93640" w:rsidRPr="00836BCB" w:rsidRDefault="00D93640" w:rsidP="00D93640">
            <w:pPr>
              <w:rPr>
                <w:rFonts w:eastAsia="Calibri"/>
                <w:b/>
                <w:sz w:val="28"/>
                <w:szCs w:val="28"/>
              </w:rPr>
            </w:pPr>
            <w:r w:rsidRPr="00836BCB">
              <w:rPr>
                <w:rFonts w:eastAsia="Calibri"/>
                <w:sz w:val="28"/>
                <w:szCs w:val="28"/>
                <w:u w:val="single"/>
              </w:rPr>
              <w:t xml:space="preserve">____ </w:t>
            </w:r>
            <w:r w:rsidRPr="00836BCB">
              <w:rPr>
                <w:rFonts w:eastAsia="Calibri"/>
                <w:sz w:val="28"/>
                <w:szCs w:val="28"/>
              </w:rPr>
              <w:t xml:space="preserve">Based on the figures above, monthly income and other personal financial resources are sufficient to meet both start-up and monthly. </w:t>
            </w:r>
            <w:r w:rsidRPr="00836BCB">
              <w:rPr>
                <w:rFonts w:eastAsia="Calibri"/>
                <w:b/>
                <w:sz w:val="28"/>
                <w:szCs w:val="28"/>
              </w:rPr>
              <w:t>No financial assistance is requested at this time.</w:t>
            </w:r>
          </w:p>
          <w:p w14:paraId="315D96BC" w14:textId="77777777" w:rsidR="00D93640" w:rsidRPr="00836BCB" w:rsidRDefault="00D93640" w:rsidP="00D93640">
            <w:pPr>
              <w:rPr>
                <w:rFonts w:eastAsia="Calibri"/>
                <w:b/>
                <w:sz w:val="28"/>
                <w:szCs w:val="28"/>
              </w:rPr>
            </w:pPr>
          </w:p>
          <w:p w14:paraId="6E6C7107" w14:textId="77777777" w:rsidR="00D93640" w:rsidRPr="00836BCB" w:rsidRDefault="00D93640" w:rsidP="00D93640">
            <w:pPr>
              <w:rPr>
                <w:rFonts w:eastAsia="Calibri"/>
                <w:b/>
                <w:sz w:val="28"/>
                <w:szCs w:val="28"/>
              </w:rPr>
            </w:pPr>
            <w:r w:rsidRPr="00836BCB">
              <w:rPr>
                <w:rFonts w:eastAsia="Calibri"/>
                <w:b/>
                <w:sz w:val="28"/>
                <w:szCs w:val="28"/>
              </w:rPr>
              <w:t>Signatures:</w:t>
            </w:r>
          </w:p>
          <w:p w14:paraId="5139055D" w14:textId="77777777" w:rsidR="00D93640" w:rsidRPr="00836BCB" w:rsidRDefault="00D93640" w:rsidP="00D93640">
            <w:pPr>
              <w:rPr>
                <w:rFonts w:eastAsia="Calibri"/>
                <w:b/>
                <w:sz w:val="28"/>
                <w:szCs w:val="28"/>
              </w:rPr>
            </w:pPr>
          </w:p>
          <w:p w14:paraId="138FA950" w14:textId="77777777" w:rsidR="00D93640" w:rsidRPr="00836BCB" w:rsidRDefault="00D93640" w:rsidP="00D93640">
            <w:pPr>
              <w:rPr>
                <w:rFonts w:eastAsia="Calibri"/>
                <w:sz w:val="28"/>
                <w:szCs w:val="28"/>
                <w:u w:val="single"/>
              </w:rPr>
            </w:pPr>
            <w:r w:rsidRPr="00836BCB">
              <w:rPr>
                <w:rFonts w:eastAsia="Calibri"/>
                <w:sz w:val="28"/>
                <w:szCs w:val="28"/>
              </w:rPr>
              <w:t>Individual:</w:t>
            </w:r>
            <w:r w:rsidRPr="00836BCB">
              <w:rPr>
                <w:rFonts w:eastAsia="Calibri"/>
                <w:sz w:val="28"/>
                <w:szCs w:val="28"/>
                <w:u w:val="single"/>
              </w:rPr>
              <w:t>______________________</w:t>
            </w:r>
            <w:r w:rsidRPr="00836BCB">
              <w:rPr>
                <w:rFonts w:eastAsia="Calibri"/>
                <w:sz w:val="28"/>
                <w:szCs w:val="28"/>
              </w:rPr>
              <w:t>/Guardian:</w:t>
            </w:r>
            <w:r w:rsidRPr="00836BCB">
              <w:rPr>
                <w:rFonts w:eastAsia="Calibri"/>
                <w:sz w:val="28"/>
                <w:szCs w:val="28"/>
                <w:u w:val="single"/>
              </w:rPr>
              <w:t>_______________________________</w:t>
            </w:r>
          </w:p>
          <w:p w14:paraId="095F2474" w14:textId="77777777" w:rsidR="00D93640" w:rsidRPr="00836BCB" w:rsidRDefault="00D93640" w:rsidP="00D93640">
            <w:pPr>
              <w:rPr>
                <w:rFonts w:eastAsia="Calibri"/>
                <w:sz w:val="28"/>
                <w:szCs w:val="28"/>
                <w:u w:val="single"/>
              </w:rPr>
            </w:pPr>
          </w:p>
          <w:p w14:paraId="22062712" w14:textId="77777777" w:rsidR="00D93640" w:rsidRPr="00836BCB" w:rsidRDefault="00D93640" w:rsidP="00D93640">
            <w:pPr>
              <w:rPr>
                <w:rFonts w:eastAsia="Calibri"/>
                <w:sz w:val="28"/>
                <w:szCs w:val="28"/>
                <w:u w:val="single"/>
              </w:rPr>
            </w:pPr>
            <w:r w:rsidRPr="00836BCB">
              <w:rPr>
                <w:rFonts w:eastAsia="Calibri"/>
                <w:sz w:val="28"/>
                <w:szCs w:val="28"/>
              </w:rPr>
              <w:t>Supported Living Provider:</w:t>
            </w:r>
            <w:r w:rsidRPr="00836BCB">
              <w:rPr>
                <w:rFonts w:eastAsia="Calibri"/>
                <w:sz w:val="28"/>
                <w:szCs w:val="28"/>
                <w:u w:val="single"/>
              </w:rPr>
              <w:t xml:space="preserve">_________________________________________________ </w:t>
            </w:r>
            <w:r w:rsidRPr="00836BCB">
              <w:rPr>
                <w:rFonts w:eastAsia="Calibri"/>
                <w:sz w:val="28"/>
                <w:szCs w:val="28"/>
              </w:rPr>
              <w:t>Date Submitted to Support Coordinator:</w:t>
            </w:r>
            <w:r w:rsidRPr="00836BCB">
              <w:rPr>
                <w:rFonts w:eastAsia="Calibri"/>
                <w:sz w:val="28"/>
                <w:szCs w:val="28"/>
                <w:u w:val="single"/>
              </w:rPr>
              <w:t>______________</w:t>
            </w:r>
          </w:p>
          <w:p w14:paraId="6115A877" w14:textId="77777777" w:rsidR="00D93640" w:rsidRPr="00836BCB" w:rsidRDefault="00D93640" w:rsidP="00D93640">
            <w:pPr>
              <w:rPr>
                <w:rFonts w:eastAsia="Calibri"/>
                <w:sz w:val="28"/>
                <w:szCs w:val="28"/>
                <w:u w:val="single"/>
              </w:rPr>
            </w:pPr>
          </w:p>
          <w:p w14:paraId="16ECCFA6" w14:textId="77777777" w:rsidR="00D93640" w:rsidRPr="00836BCB" w:rsidRDefault="00D93640" w:rsidP="00D93640">
            <w:pPr>
              <w:rPr>
                <w:rFonts w:eastAsia="Calibri"/>
                <w:sz w:val="28"/>
                <w:szCs w:val="28"/>
                <w:u w:val="single"/>
              </w:rPr>
            </w:pPr>
            <w:r w:rsidRPr="00836BCB">
              <w:rPr>
                <w:rFonts w:eastAsia="Calibri"/>
                <w:sz w:val="28"/>
                <w:szCs w:val="28"/>
              </w:rPr>
              <w:t>Support Coordinator</w:t>
            </w:r>
            <w:r w:rsidRPr="00836BCB">
              <w:rPr>
                <w:rFonts w:eastAsia="Calibri"/>
                <w:sz w:val="28"/>
                <w:szCs w:val="28"/>
                <w:u w:val="single"/>
              </w:rPr>
              <w:t xml:space="preserve"> ______________________________________</w:t>
            </w:r>
            <w:r w:rsidRPr="00836BCB">
              <w:rPr>
                <w:rFonts w:eastAsia="Calibri"/>
                <w:sz w:val="28"/>
                <w:szCs w:val="28"/>
              </w:rPr>
              <w:t xml:space="preserve"> Date returned to Supported Living Provider: </w:t>
            </w:r>
            <w:r w:rsidRPr="00836BCB">
              <w:rPr>
                <w:rFonts w:eastAsia="Calibri"/>
                <w:sz w:val="28"/>
                <w:szCs w:val="28"/>
                <w:u w:val="single"/>
              </w:rPr>
              <w:t>____________</w:t>
            </w:r>
          </w:p>
          <w:p w14:paraId="15E6D4CB" w14:textId="77777777" w:rsidR="00D93640" w:rsidRPr="00836BCB" w:rsidRDefault="00D93640" w:rsidP="00D93640">
            <w:pPr>
              <w:rPr>
                <w:rFonts w:eastAsia="Calibri"/>
                <w:sz w:val="28"/>
                <w:szCs w:val="28"/>
                <w:u w:val="single"/>
              </w:rPr>
            </w:pPr>
          </w:p>
          <w:p w14:paraId="537E4025" w14:textId="77777777" w:rsidR="00D93640" w:rsidRPr="00836BCB" w:rsidRDefault="00D93640" w:rsidP="00D93640">
            <w:pPr>
              <w:rPr>
                <w:rFonts w:eastAsia="Calibri"/>
                <w:sz w:val="28"/>
                <w:szCs w:val="28"/>
                <w:u w:val="single"/>
              </w:rPr>
            </w:pPr>
            <w:r w:rsidRPr="00836BCB">
              <w:rPr>
                <w:rFonts w:eastAsia="Calibri"/>
                <w:sz w:val="28"/>
                <w:szCs w:val="28"/>
              </w:rPr>
              <w:t xml:space="preserve">Guardian/Advocate </w:t>
            </w:r>
            <w:r w:rsidRPr="00836BCB">
              <w:rPr>
                <w:rFonts w:eastAsia="Calibri"/>
                <w:sz w:val="28"/>
                <w:szCs w:val="28"/>
                <w:u w:val="single"/>
              </w:rPr>
              <w:t>_______________________________________________________</w:t>
            </w:r>
          </w:p>
          <w:p w14:paraId="2D6FA176" w14:textId="77777777" w:rsidR="00D93640" w:rsidRPr="00836BCB" w:rsidRDefault="00D93640" w:rsidP="00D93640">
            <w:pPr>
              <w:rPr>
                <w:rFonts w:eastAsia="Calibri"/>
                <w:sz w:val="28"/>
                <w:szCs w:val="28"/>
                <w:u w:val="single"/>
              </w:rPr>
            </w:pPr>
          </w:p>
          <w:p w14:paraId="2E91F36D" w14:textId="77777777" w:rsidR="00D93640" w:rsidRPr="00836BCB" w:rsidRDefault="00D93640" w:rsidP="00D93640">
            <w:pPr>
              <w:rPr>
                <w:rFonts w:eastAsia="Calibri"/>
                <w:sz w:val="28"/>
                <w:szCs w:val="28"/>
              </w:rPr>
            </w:pPr>
            <w:r w:rsidRPr="00836BCB">
              <w:rPr>
                <w:rFonts w:eastAsia="Calibri"/>
                <w:sz w:val="28"/>
                <w:szCs w:val="28"/>
              </w:rPr>
              <w:t>District/Region Office:</w:t>
            </w:r>
          </w:p>
          <w:p w14:paraId="303461FC" w14:textId="77777777" w:rsidR="00D93640" w:rsidRPr="00836BCB" w:rsidRDefault="00D93640" w:rsidP="00D93640">
            <w:pPr>
              <w:rPr>
                <w:rFonts w:eastAsia="Calibri"/>
                <w:sz w:val="28"/>
                <w:szCs w:val="28"/>
              </w:rPr>
            </w:pPr>
            <w:r w:rsidRPr="00836BCB">
              <w:rPr>
                <w:rFonts w:eastAsia="Calibri"/>
                <w:sz w:val="28"/>
                <w:szCs w:val="28"/>
              </w:rPr>
              <w:t xml:space="preserve">             </w:t>
            </w:r>
          </w:p>
          <w:p w14:paraId="649FBBAA" w14:textId="77777777" w:rsidR="00D93640" w:rsidRPr="00836BCB" w:rsidRDefault="00D93640" w:rsidP="00D93640">
            <w:pPr>
              <w:rPr>
                <w:rFonts w:eastAsia="Calibri"/>
                <w:sz w:val="28"/>
                <w:szCs w:val="28"/>
                <w:u w:val="single"/>
              </w:rPr>
            </w:pPr>
            <w:r w:rsidRPr="00836BCB">
              <w:rPr>
                <w:rFonts w:eastAsia="Calibri"/>
                <w:sz w:val="28"/>
                <w:szCs w:val="28"/>
              </w:rPr>
              <w:t xml:space="preserve">             Start-up Grant     </w:t>
            </w:r>
            <w:r w:rsidRPr="00836BCB">
              <w:rPr>
                <w:rFonts w:eastAsia="Calibri"/>
                <w:sz w:val="28"/>
                <w:szCs w:val="28"/>
                <w:u w:val="single"/>
              </w:rPr>
              <w:t>____</w:t>
            </w:r>
            <w:r w:rsidRPr="00836BCB">
              <w:rPr>
                <w:rFonts w:eastAsia="Calibri"/>
                <w:sz w:val="28"/>
                <w:szCs w:val="28"/>
              </w:rPr>
              <w:t xml:space="preserve"> Denied  </w:t>
            </w:r>
            <w:r w:rsidRPr="00836BCB">
              <w:rPr>
                <w:rFonts w:eastAsia="Calibri"/>
                <w:sz w:val="28"/>
                <w:szCs w:val="28"/>
                <w:u w:val="single"/>
              </w:rPr>
              <w:t>____</w:t>
            </w:r>
            <w:r w:rsidRPr="00836BCB">
              <w:rPr>
                <w:rFonts w:eastAsia="Calibri"/>
                <w:sz w:val="28"/>
                <w:szCs w:val="28"/>
              </w:rPr>
              <w:t xml:space="preserve"> Approved for $ </w:t>
            </w:r>
            <w:r w:rsidRPr="00836BCB">
              <w:rPr>
                <w:rFonts w:eastAsia="Calibri"/>
                <w:sz w:val="28"/>
                <w:szCs w:val="28"/>
                <w:u w:val="single"/>
              </w:rPr>
              <w:t>__________</w:t>
            </w:r>
          </w:p>
          <w:p w14:paraId="5EEF4EA9" w14:textId="77777777" w:rsidR="00D93640" w:rsidRPr="00836BCB" w:rsidRDefault="00D93640" w:rsidP="00D93640">
            <w:pPr>
              <w:rPr>
                <w:rFonts w:eastAsia="Calibri"/>
                <w:sz w:val="28"/>
                <w:szCs w:val="28"/>
                <w:u w:val="single"/>
              </w:rPr>
            </w:pPr>
            <w:r w:rsidRPr="00836BCB">
              <w:rPr>
                <w:rFonts w:eastAsia="Calibri"/>
                <w:sz w:val="28"/>
                <w:szCs w:val="28"/>
              </w:rPr>
              <w:t xml:space="preserve">              Monthly Subsidy </w:t>
            </w:r>
            <w:r w:rsidRPr="00836BCB">
              <w:rPr>
                <w:rFonts w:eastAsia="Calibri"/>
                <w:sz w:val="28"/>
                <w:szCs w:val="28"/>
                <w:u w:val="single"/>
              </w:rPr>
              <w:t xml:space="preserve">_____ </w:t>
            </w:r>
            <w:r w:rsidRPr="00836BCB">
              <w:rPr>
                <w:rFonts w:eastAsia="Calibri"/>
                <w:sz w:val="28"/>
                <w:szCs w:val="28"/>
              </w:rPr>
              <w:t xml:space="preserve">Denied  </w:t>
            </w:r>
            <w:r w:rsidRPr="00836BCB">
              <w:rPr>
                <w:rFonts w:eastAsia="Calibri"/>
                <w:sz w:val="28"/>
                <w:szCs w:val="28"/>
                <w:u w:val="single"/>
              </w:rPr>
              <w:t>_____</w:t>
            </w:r>
            <w:r w:rsidRPr="00836BCB">
              <w:rPr>
                <w:rFonts w:eastAsia="Calibri"/>
                <w:sz w:val="28"/>
                <w:szCs w:val="28"/>
              </w:rPr>
              <w:t xml:space="preserve"> Approved for $</w:t>
            </w:r>
            <w:r w:rsidRPr="00836BCB">
              <w:rPr>
                <w:rFonts w:eastAsia="Calibri"/>
                <w:sz w:val="28"/>
                <w:szCs w:val="28"/>
                <w:u w:val="single"/>
              </w:rPr>
              <w:t>___________</w:t>
            </w:r>
          </w:p>
          <w:p w14:paraId="1DA9846F" w14:textId="77777777" w:rsidR="00D93640" w:rsidRPr="00836BCB" w:rsidRDefault="00D93640" w:rsidP="00D93640">
            <w:pPr>
              <w:rPr>
                <w:rFonts w:eastAsia="Calibri"/>
                <w:sz w:val="28"/>
                <w:szCs w:val="28"/>
                <w:u w:val="single"/>
              </w:rPr>
            </w:pPr>
            <w:r w:rsidRPr="00836BCB">
              <w:rPr>
                <w:rFonts w:eastAsia="Calibri"/>
                <w:sz w:val="28"/>
                <w:szCs w:val="28"/>
                <w:u w:val="single"/>
              </w:rPr>
              <w:t xml:space="preserve">        </w:t>
            </w:r>
          </w:p>
          <w:p w14:paraId="0B4A6467" w14:textId="77777777" w:rsidR="00D93640" w:rsidRPr="00836BCB" w:rsidRDefault="00D93640" w:rsidP="00D93640">
            <w:pPr>
              <w:rPr>
                <w:rFonts w:eastAsia="Calibri"/>
                <w:sz w:val="28"/>
                <w:szCs w:val="28"/>
              </w:rPr>
            </w:pPr>
            <w:r w:rsidRPr="00836BCB">
              <w:rPr>
                <w:rFonts w:eastAsia="Calibri"/>
                <w:sz w:val="28"/>
                <w:szCs w:val="28"/>
                <w:u w:val="single"/>
              </w:rPr>
              <w:t xml:space="preserve">          </w:t>
            </w:r>
          </w:p>
          <w:p w14:paraId="3FFA813C" w14:textId="77777777" w:rsidR="00D93640" w:rsidRPr="00836BCB" w:rsidRDefault="00D93640" w:rsidP="00D93640">
            <w:pPr>
              <w:rPr>
                <w:rFonts w:eastAsia="Calibri"/>
                <w:sz w:val="28"/>
                <w:szCs w:val="28"/>
                <w:u w:val="single"/>
              </w:rPr>
            </w:pPr>
            <w:r w:rsidRPr="00836BCB">
              <w:rPr>
                <w:rFonts w:eastAsia="Calibri"/>
                <w:sz w:val="28"/>
                <w:szCs w:val="28"/>
              </w:rPr>
              <w:t>Authorizing signature</w:t>
            </w:r>
            <w:r w:rsidRPr="00836BCB">
              <w:rPr>
                <w:rFonts w:eastAsia="Calibri"/>
                <w:sz w:val="28"/>
                <w:szCs w:val="28"/>
                <w:u w:val="single"/>
              </w:rPr>
              <w:t>______________________________________________</w:t>
            </w:r>
          </w:p>
          <w:p w14:paraId="083CAF05" w14:textId="77777777" w:rsidR="00D93640" w:rsidRPr="00836BCB" w:rsidRDefault="00D93640" w:rsidP="00D93640">
            <w:pPr>
              <w:rPr>
                <w:rFonts w:eastAsia="Calibri"/>
                <w:sz w:val="28"/>
                <w:szCs w:val="28"/>
              </w:rPr>
            </w:pPr>
          </w:p>
        </w:tc>
      </w:tr>
    </w:tbl>
    <w:p w14:paraId="44D6B20E" w14:textId="77777777" w:rsidR="005A714A" w:rsidRPr="00836BCB" w:rsidRDefault="005A714A">
      <w:r w:rsidRPr="00836BCB">
        <w:br w:type="page"/>
      </w:r>
    </w:p>
    <w:tbl>
      <w:tblPr>
        <w:tblStyle w:val="TableGrid9"/>
        <w:tblW w:w="0" w:type="auto"/>
        <w:tblLook w:val="04A0" w:firstRow="1" w:lastRow="0" w:firstColumn="1" w:lastColumn="0" w:noHBand="0" w:noVBand="1"/>
      </w:tblPr>
      <w:tblGrid>
        <w:gridCol w:w="2499"/>
        <w:gridCol w:w="1263"/>
        <w:gridCol w:w="1350"/>
        <w:gridCol w:w="1480"/>
        <w:gridCol w:w="1480"/>
        <w:gridCol w:w="1278"/>
      </w:tblGrid>
      <w:tr w:rsidR="00836BCB" w:rsidRPr="00836BCB" w14:paraId="3E87B089" w14:textId="77777777" w:rsidTr="005A714A">
        <w:tc>
          <w:tcPr>
            <w:tcW w:w="9576" w:type="dxa"/>
            <w:gridSpan w:val="6"/>
          </w:tcPr>
          <w:p w14:paraId="7B799B93" w14:textId="77777777" w:rsidR="00D93640" w:rsidRPr="00836BCB" w:rsidRDefault="00D93640" w:rsidP="00D93640">
            <w:pPr>
              <w:jc w:val="center"/>
              <w:rPr>
                <w:rFonts w:eastAsia="Calibri"/>
                <w:b/>
                <w:sz w:val="28"/>
                <w:szCs w:val="28"/>
              </w:rPr>
            </w:pPr>
            <w:r w:rsidRPr="00836BCB">
              <w:rPr>
                <w:rFonts w:eastAsia="Calibri"/>
                <w:b/>
                <w:sz w:val="28"/>
                <w:szCs w:val="28"/>
              </w:rPr>
              <w:lastRenderedPageBreak/>
              <w:t>ATTACHMENT “A”</w:t>
            </w:r>
          </w:p>
          <w:p w14:paraId="0352441A" w14:textId="77777777" w:rsidR="00D93640" w:rsidRPr="00836BCB" w:rsidRDefault="00D93640" w:rsidP="00D93640">
            <w:pPr>
              <w:jc w:val="center"/>
              <w:rPr>
                <w:rFonts w:eastAsia="Calibri"/>
                <w:b/>
                <w:sz w:val="28"/>
                <w:szCs w:val="28"/>
              </w:rPr>
            </w:pPr>
            <w:r w:rsidRPr="00836BCB">
              <w:rPr>
                <w:rFonts w:eastAsia="Calibri"/>
                <w:b/>
                <w:sz w:val="28"/>
                <w:szCs w:val="28"/>
              </w:rPr>
              <w:t>Comparison of Shared Monthly Expenses For Personal Supports/Roommate</w:t>
            </w:r>
          </w:p>
          <w:p w14:paraId="060B49EE" w14:textId="77777777" w:rsidR="00D93640" w:rsidRPr="00836BCB" w:rsidRDefault="00D93640" w:rsidP="00D93640">
            <w:pPr>
              <w:numPr>
                <w:ilvl w:val="0"/>
                <w:numId w:val="90"/>
              </w:numPr>
              <w:contextualSpacing/>
              <w:rPr>
                <w:rFonts w:eastAsia="Calibri"/>
                <w:i/>
                <w:sz w:val="28"/>
                <w:szCs w:val="28"/>
              </w:rPr>
            </w:pPr>
            <w:r w:rsidRPr="00836BCB">
              <w:rPr>
                <w:rFonts w:eastAsia="Calibri"/>
                <w:i/>
                <w:sz w:val="28"/>
                <w:szCs w:val="28"/>
              </w:rPr>
              <w:t>Personal Supports will pay $</w:t>
            </w:r>
            <w:r w:rsidRPr="00836BCB">
              <w:rPr>
                <w:rFonts w:eastAsia="Calibri"/>
                <w:i/>
                <w:sz w:val="28"/>
                <w:szCs w:val="28"/>
                <w:u w:val="single"/>
              </w:rPr>
              <w:t>____________</w:t>
            </w:r>
            <w:r w:rsidRPr="00836BCB">
              <w:rPr>
                <w:rFonts w:eastAsia="Calibri"/>
                <w:i/>
                <w:sz w:val="28"/>
                <w:szCs w:val="28"/>
              </w:rPr>
              <w:t>toward rent (an equal proportion of rent and utilities)</w:t>
            </w:r>
          </w:p>
          <w:p w14:paraId="7A1FD094" w14:textId="77777777" w:rsidR="00D93640" w:rsidRPr="00836BCB" w:rsidRDefault="00D93640" w:rsidP="00D93640">
            <w:pPr>
              <w:numPr>
                <w:ilvl w:val="0"/>
                <w:numId w:val="90"/>
              </w:numPr>
              <w:contextualSpacing/>
              <w:rPr>
                <w:rFonts w:eastAsia="Calibri"/>
                <w:i/>
                <w:sz w:val="28"/>
                <w:szCs w:val="28"/>
              </w:rPr>
            </w:pPr>
            <w:r w:rsidRPr="00836BCB">
              <w:rPr>
                <w:rFonts w:eastAsia="Calibri"/>
                <w:i/>
                <w:sz w:val="28"/>
                <w:szCs w:val="28"/>
              </w:rPr>
              <w:t>The individual/roommate(s) is/are responsible for the balance of the rent and all of the utilities.</w:t>
            </w:r>
          </w:p>
          <w:p w14:paraId="3191B98A" w14:textId="77777777" w:rsidR="00D93640" w:rsidRPr="00836BCB" w:rsidRDefault="00D93640" w:rsidP="00D93640">
            <w:pPr>
              <w:numPr>
                <w:ilvl w:val="0"/>
                <w:numId w:val="90"/>
              </w:numPr>
              <w:contextualSpacing/>
              <w:rPr>
                <w:rFonts w:eastAsia="Calibri"/>
                <w:sz w:val="28"/>
                <w:szCs w:val="28"/>
              </w:rPr>
            </w:pPr>
            <w:r w:rsidRPr="00836BCB">
              <w:rPr>
                <w:rFonts w:eastAsia="Calibri"/>
                <w:i/>
                <w:sz w:val="28"/>
                <w:szCs w:val="28"/>
              </w:rPr>
              <w:t>Receipts and expense forms will be maintained.</w:t>
            </w:r>
          </w:p>
        </w:tc>
      </w:tr>
      <w:tr w:rsidR="00836BCB" w:rsidRPr="00836BCB" w14:paraId="19AC4AEA" w14:textId="77777777" w:rsidTr="005A714A">
        <w:tc>
          <w:tcPr>
            <w:tcW w:w="2380" w:type="dxa"/>
          </w:tcPr>
          <w:p w14:paraId="768C4398" w14:textId="77777777" w:rsidR="00D93640" w:rsidRPr="00836BCB" w:rsidRDefault="00D93640" w:rsidP="00D93640">
            <w:pPr>
              <w:rPr>
                <w:rFonts w:eastAsia="Calibri"/>
                <w:sz w:val="28"/>
                <w:szCs w:val="28"/>
              </w:rPr>
            </w:pPr>
          </w:p>
        </w:tc>
        <w:tc>
          <w:tcPr>
            <w:tcW w:w="1414" w:type="dxa"/>
          </w:tcPr>
          <w:p w14:paraId="7E0A1786" w14:textId="77777777" w:rsidR="00D93640" w:rsidRPr="00836BCB" w:rsidRDefault="00D93640" w:rsidP="00D93640">
            <w:pPr>
              <w:rPr>
                <w:rFonts w:eastAsia="Calibri"/>
                <w:sz w:val="28"/>
                <w:szCs w:val="28"/>
              </w:rPr>
            </w:pPr>
            <w:r w:rsidRPr="00836BCB">
              <w:rPr>
                <w:rFonts w:eastAsia="Calibri"/>
                <w:sz w:val="28"/>
                <w:szCs w:val="28"/>
              </w:rPr>
              <w:t>Personal Supports</w:t>
            </w:r>
          </w:p>
        </w:tc>
        <w:tc>
          <w:tcPr>
            <w:tcW w:w="1461" w:type="dxa"/>
          </w:tcPr>
          <w:p w14:paraId="643572E1" w14:textId="77777777" w:rsidR="00D93640" w:rsidRPr="00836BCB" w:rsidRDefault="00D93640" w:rsidP="00D93640">
            <w:pPr>
              <w:rPr>
                <w:rFonts w:eastAsia="Calibri"/>
                <w:sz w:val="28"/>
                <w:szCs w:val="28"/>
              </w:rPr>
            </w:pPr>
            <w:r w:rsidRPr="00836BCB">
              <w:rPr>
                <w:rFonts w:eastAsia="Calibri"/>
                <w:sz w:val="28"/>
                <w:szCs w:val="28"/>
              </w:rPr>
              <w:t>Individual</w:t>
            </w:r>
          </w:p>
        </w:tc>
        <w:tc>
          <w:tcPr>
            <w:tcW w:w="1489" w:type="dxa"/>
          </w:tcPr>
          <w:p w14:paraId="7184FDAC" w14:textId="77777777" w:rsidR="00D93640" w:rsidRPr="00836BCB" w:rsidRDefault="00D93640" w:rsidP="00D93640">
            <w:pPr>
              <w:rPr>
                <w:rFonts w:eastAsia="Calibri"/>
                <w:sz w:val="28"/>
                <w:szCs w:val="28"/>
              </w:rPr>
            </w:pPr>
            <w:r w:rsidRPr="00836BCB">
              <w:rPr>
                <w:rFonts w:eastAsia="Calibri"/>
                <w:sz w:val="28"/>
                <w:szCs w:val="28"/>
              </w:rPr>
              <w:t>Roommate 1</w:t>
            </w:r>
          </w:p>
        </w:tc>
        <w:tc>
          <w:tcPr>
            <w:tcW w:w="1490" w:type="dxa"/>
          </w:tcPr>
          <w:p w14:paraId="1604AAD2" w14:textId="77777777" w:rsidR="00D93640" w:rsidRPr="00836BCB" w:rsidRDefault="00D93640" w:rsidP="00D93640">
            <w:pPr>
              <w:rPr>
                <w:rFonts w:eastAsia="Calibri"/>
                <w:sz w:val="28"/>
                <w:szCs w:val="28"/>
              </w:rPr>
            </w:pPr>
            <w:r w:rsidRPr="00836BCB">
              <w:rPr>
                <w:rFonts w:eastAsia="Calibri"/>
                <w:sz w:val="28"/>
                <w:szCs w:val="28"/>
              </w:rPr>
              <w:t>Roommate 2</w:t>
            </w:r>
          </w:p>
        </w:tc>
        <w:tc>
          <w:tcPr>
            <w:tcW w:w="1342" w:type="dxa"/>
          </w:tcPr>
          <w:p w14:paraId="4C19ED2A" w14:textId="77777777" w:rsidR="00D93640" w:rsidRPr="00836BCB" w:rsidRDefault="00D93640" w:rsidP="00D93640">
            <w:pPr>
              <w:rPr>
                <w:rFonts w:eastAsia="Calibri"/>
                <w:sz w:val="28"/>
                <w:szCs w:val="28"/>
              </w:rPr>
            </w:pPr>
            <w:r w:rsidRPr="00836BCB">
              <w:rPr>
                <w:rFonts w:eastAsia="Calibri"/>
                <w:sz w:val="28"/>
                <w:szCs w:val="28"/>
              </w:rPr>
              <w:t>Total Expenses</w:t>
            </w:r>
          </w:p>
        </w:tc>
      </w:tr>
      <w:tr w:rsidR="00836BCB" w:rsidRPr="00836BCB" w14:paraId="2FF669F4" w14:textId="77777777" w:rsidTr="005A714A">
        <w:tc>
          <w:tcPr>
            <w:tcW w:w="2380" w:type="dxa"/>
          </w:tcPr>
          <w:p w14:paraId="01C2A0A5" w14:textId="77777777" w:rsidR="00D93640" w:rsidRPr="00836BCB" w:rsidRDefault="00D93640" w:rsidP="00D93640">
            <w:pPr>
              <w:rPr>
                <w:rFonts w:eastAsia="Calibri"/>
                <w:b/>
                <w:sz w:val="28"/>
                <w:szCs w:val="28"/>
              </w:rPr>
            </w:pPr>
            <w:r w:rsidRPr="00836BCB">
              <w:rPr>
                <w:rFonts w:eastAsia="Calibri"/>
                <w:b/>
                <w:sz w:val="28"/>
                <w:szCs w:val="28"/>
              </w:rPr>
              <w:t>HOUSING:</w:t>
            </w:r>
          </w:p>
          <w:p w14:paraId="22997ECF" w14:textId="77777777" w:rsidR="00D93640" w:rsidRPr="00836BCB" w:rsidRDefault="00D93640" w:rsidP="00D93640">
            <w:pPr>
              <w:rPr>
                <w:rFonts w:eastAsia="Calibri"/>
                <w:sz w:val="28"/>
                <w:szCs w:val="28"/>
              </w:rPr>
            </w:pPr>
            <w:r w:rsidRPr="00836BCB">
              <w:rPr>
                <w:rFonts w:eastAsia="Calibri"/>
                <w:sz w:val="28"/>
                <w:szCs w:val="28"/>
              </w:rPr>
              <w:t>1.Rent/Room &amp;Board</w:t>
            </w:r>
          </w:p>
        </w:tc>
        <w:tc>
          <w:tcPr>
            <w:tcW w:w="1414" w:type="dxa"/>
          </w:tcPr>
          <w:p w14:paraId="75A28CC3" w14:textId="77777777" w:rsidR="00D93640" w:rsidRPr="00836BCB" w:rsidRDefault="00D93640" w:rsidP="00D93640">
            <w:pPr>
              <w:rPr>
                <w:rFonts w:eastAsia="Calibri"/>
                <w:sz w:val="28"/>
                <w:szCs w:val="28"/>
              </w:rPr>
            </w:pPr>
          </w:p>
        </w:tc>
        <w:tc>
          <w:tcPr>
            <w:tcW w:w="1461" w:type="dxa"/>
          </w:tcPr>
          <w:p w14:paraId="77FF0335" w14:textId="77777777" w:rsidR="00D93640" w:rsidRPr="00836BCB" w:rsidRDefault="00D93640" w:rsidP="00D93640">
            <w:pPr>
              <w:rPr>
                <w:rFonts w:eastAsia="Calibri"/>
                <w:sz w:val="28"/>
                <w:szCs w:val="28"/>
              </w:rPr>
            </w:pPr>
          </w:p>
        </w:tc>
        <w:tc>
          <w:tcPr>
            <w:tcW w:w="1489" w:type="dxa"/>
          </w:tcPr>
          <w:p w14:paraId="0D2AF787" w14:textId="77777777" w:rsidR="00D93640" w:rsidRPr="00836BCB" w:rsidRDefault="00D93640" w:rsidP="00D93640">
            <w:pPr>
              <w:rPr>
                <w:rFonts w:eastAsia="Calibri"/>
                <w:sz w:val="28"/>
                <w:szCs w:val="28"/>
              </w:rPr>
            </w:pPr>
          </w:p>
        </w:tc>
        <w:tc>
          <w:tcPr>
            <w:tcW w:w="1490" w:type="dxa"/>
          </w:tcPr>
          <w:p w14:paraId="44669F7A" w14:textId="77777777" w:rsidR="00D93640" w:rsidRPr="00836BCB" w:rsidRDefault="00D93640" w:rsidP="00D93640">
            <w:pPr>
              <w:rPr>
                <w:rFonts w:eastAsia="Calibri"/>
                <w:sz w:val="28"/>
                <w:szCs w:val="28"/>
              </w:rPr>
            </w:pPr>
          </w:p>
        </w:tc>
        <w:tc>
          <w:tcPr>
            <w:tcW w:w="1342" w:type="dxa"/>
          </w:tcPr>
          <w:p w14:paraId="3000F652" w14:textId="77777777" w:rsidR="00D93640" w:rsidRPr="00836BCB" w:rsidRDefault="00D93640" w:rsidP="00D93640">
            <w:pPr>
              <w:rPr>
                <w:rFonts w:eastAsia="Calibri"/>
                <w:sz w:val="28"/>
                <w:szCs w:val="28"/>
              </w:rPr>
            </w:pPr>
          </w:p>
        </w:tc>
      </w:tr>
      <w:tr w:rsidR="00836BCB" w:rsidRPr="00836BCB" w14:paraId="4D500AE9" w14:textId="77777777" w:rsidTr="005A714A">
        <w:tc>
          <w:tcPr>
            <w:tcW w:w="2380" w:type="dxa"/>
          </w:tcPr>
          <w:p w14:paraId="1B4B7808" w14:textId="77777777" w:rsidR="00D93640" w:rsidRPr="00836BCB" w:rsidRDefault="00D93640" w:rsidP="00D93640">
            <w:pPr>
              <w:rPr>
                <w:rFonts w:eastAsia="Calibri"/>
                <w:sz w:val="28"/>
                <w:szCs w:val="28"/>
              </w:rPr>
            </w:pPr>
            <w:r w:rsidRPr="00836BCB">
              <w:rPr>
                <w:rFonts w:eastAsia="Calibri"/>
                <w:sz w:val="28"/>
                <w:szCs w:val="28"/>
              </w:rPr>
              <w:t>2.Utilities</w:t>
            </w:r>
          </w:p>
        </w:tc>
        <w:tc>
          <w:tcPr>
            <w:tcW w:w="1414" w:type="dxa"/>
          </w:tcPr>
          <w:p w14:paraId="39487BD6" w14:textId="77777777" w:rsidR="00D93640" w:rsidRPr="00836BCB" w:rsidRDefault="00D93640" w:rsidP="00D93640">
            <w:pPr>
              <w:rPr>
                <w:rFonts w:eastAsia="Calibri"/>
                <w:sz w:val="28"/>
                <w:szCs w:val="28"/>
              </w:rPr>
            </w:pPr>
          </w:p>
        </w:tc>
        <w:tc>
          <w:tcPr>
            <w:tcW w:w="1461" w:type="dxa"/>
          </w:tcPr>
          <w:p w14:paraId="2CC38BAC" w14:textId="77777777" w:rsidR="00D93640" w:rsidRPr="00836BCB" w:rsidRDefault="00D93640" w:rsidP="00D93640">
            <w:pPr>
              <w:rPr>
                <w:rFonts w:eastAsia="Calibri"/>
                <w:sz w:val="28"/>
                <w:szCs w:val="28"/>
              </w:rPr>
            </w:pPr>
          </w:p>
        </w:tc>
        <w:tc>
          <w:tcPr>
            <w:tcW w:w="1489" w:type="dxa"/>
          </w:tcPr>
          <w:p w14:paraId="64D21189" w14:textId="77777777" w:rsidR="00D93640" w:rsidRPr="00836BCB" w:rsidRDefault="00D93640" w:rsidP="00D93640">
            <w:pPr>
              <w:rPr>
                <w:rFonts w:eastAsia="Calibri"/>
                <w:sz w:val="28"/>
                <w:szCs w:val="28"/>
              </w:rPr>
            </w:pPr>
          </w:p>
        </w:tc>
        <w:tc>
          <w:tcPr>
            <w:tcW w:w="1490" w:type="dxa"/>
          </w:tcPr>
          <w:p w14:paraId="69F79C9E" w14:textId="77777777" w:rsidR="00D93640" w:rsidRPr="00836BCB" w:rsidRDefault="00D93640" w:rsidP="00D93640">
            <w:pPr>
              <w:rPr>
                <w:rFonts w:eastAsia="Calibri"/>
                <w:sz w:val="28"/>
                <w:szCs w:val="28"/>
              </w:rPr>
            </w:pPr>
          </w:p>
        </w:tc>
        <w:tc>
          <w:tcPr>
            <w:tcW w:w="1342" w:type="dxa"/>
          </w:tcPr>
          <w:p w14:paraId="5B405029" w14:textId="77777777" w:rsidR="00D93640" w:rsidRPr="00836BCB" w:rsidRDefault="00D93640" w:rsidP="00D93640">
            <w:pPr>
              <w:rPr>
                <w:rFonts w:eastAsia="Calibri"/>
                <w:sz w:val="28"/>
                <w:szCs w:val="28"/>
              </w:rPr>
            </w:pPr>
          </w:p>
        </w:tc>
      </w:tr>
      <w:tr w:rsidR="00836BCB" w:rsidRPr="00836BCB" w14:paraId="6BF0D39E" w14:textId="77777777" w:rsidTr="005A714A">
        <w:tc>
          <w:tcPr>
            <w:tcW w:w="2380" w:type="dxa"/>
          </w:tcPr>
          <w:p w14:paraId="12BF7A91" w14:textId="77777777" w:rsidR="00D93640" w:rsidRPr="00836BCB" w:rsidRDefault="00D93640" w:rsidP="00D93640">
            <w:pPr>
              <w:rPr>
                <w:rFonts w:eastAsia="Calibri"/>
                <w:sz w:val="28"/>
                <w:szCs w:val="28"/>
              </w:rPr>
            </w:pPr>
            <w:r w:rsidRPr="00836BCB">
              <w:rPr>
                <w:rFonts w:eastAsia="Calibri"/>
                <w:sz w:val="28"/>
                <w:szCs w:val="28"/>
              </w:rPr>
              <w:t>3.Telephone</w:t>
            </w:r>
          </w:p>
        </w:tc>
        <w:tc>
          <w:tcPr>
            <w:tcW w:w="1414" w:type="dxa"/>
          </w:tcPr>
          <w:p w14:paraId="56CDD20F" w14:textId="77777777" w:rsidR="00D93640" w:rsidRPr="00836BCB" w:rsidRDefault="00D93640" w:rsidP="00D93640">
            <w:pPr>
              <w:rPr>
                <w:rFonts w:eastAsia="Calibri"/>
                <w:sz w:val="28"/>
                <w:szCs w:val="28"/>
              </w:rPr>
            </w:pPr>
          </w:p>
        </w:tc>
        <w:tc>
          <w:tcPr>
            <w:tcW w:w="1461" w:type="dxa"/>
          </w:tcPr>
          <w:p w14:paraId="31006AEF" w14:textId="77777777" w:rsidR="00D93640" w:rsidRPr="00836BCB" w:rsidRDefault="00D93640" w:rsidP="00D93640">
            <w:pPr>
              <w:rPr>
                <w:rFonts w:eastAsia="Calibri"/>
                <w:sz w:val="28"/>
                <w:szCs w:val="28"/>
              </w:rPr>
            </w:pPr>
          </w:p>
        </w:tc>
        <w:tc>
          <w:tcPr>
            <w:tcW w:w="1489" w:type="dxa"/>
          </w:tcPr>
          <w:p w14:paraId="7813125C" w14:textId="77777777" w:rsidR="00D93640" w:rsidRPr="00836BCB" w:rsidRDefault="00D93640" w:rsidP="00D93640">
            <w:pPr>
              <w:rPr>
                <w:rFonts w:eastAsia="Calibri"/>
                <w:sz w:val="28"/>
                <w:szCs w:val="28"/>
              </w:rPr>
            </w:pPr>
          </w:p>
        </w:tc>
        <w:tc>
          <w:tcPr>
            <w:tcW w:w="1490" w:type="dxa"/>
          </w:tcPr>
          <w:p w14:paraId="0EB454D4" w14:textId="77777777" w:rsidR="00D93640" w:rsidRPr="00836BCB" w:rsidRDefault="00D93640" w:rsidP="00D93640">
            <w:pPr>
              <w:rPr>
                <w:rFonts w:eastAsia="Calibri"/>
                <w:sz w:val="28"/>
                <w:szCs w:val="28"/>
              </w:rPr>
            </w:pPr>
          </w:p>
        </w:tc>
        <w:tc>
          <w:tcPr>
            <w:tcW w:w="1342" w:type="dxa"/>
          </w:tcPr>
          <w:p w14:paraId="3726F0CE" w14:textId="77777777" w:rsidR="00D93640" w:rsidRPr="00836BCB" w:rsidRDefault="00D93640" w:rsidP="00D93640">
            <w:pPr>
              <w:rPr>
                <w:rFonts w:eastAsia="Calibri"/>
                <w:sz w:val="28"/>
                <w:szCs w:val="28"/>
              </w:rPr>
            </w:pPr>
          </w:p>
        </w:tc>
      </w:tr>
      <w:tr w:rsidR="00836BCB" w:rsidRPr="00836BCB" w14:paraId="6A7B63DF" w14:textId="77777777" w:rsidTr="005A714A">
        <w:tc>
          <w:tcPr>
            <w:tcW w:w="2380" w:type="dxa"/>
          </w:tcPr>
          <w:p w14:paraId="10F34ADD" w14:textId="77777777" w:rsidR="00D93640" w:rsidRPr="00836BCB" w:rsidRDefault="00D93640" w:rsidP="00D93640">
            <w:pPr>
              <w:rPr>
                <w:rFonts w:eastAsia="Calibri"/>
                <w:sz w:val="28"/>
                <w:szCs w:val="28"/>
              </w:rPr>
            </w:pPr>
            <w:r w:rsidRPr="00836BCB">
              <w:rPr>
                <w:rFonts w:eastAsia="Calibri"/>
                <w:sz w:val="28"/>
                <w:szCs w:val="28"/>
              </w:rPr>
              <w:t>4.Cable TV</w:t>
            </w:r>
          </w:p>
        </w:tc>
        <w:tc>
          <w:tcPr>
            <w:tcW w:w="1414" w:type="dxa"/>
          </w:tcPr>
          <w:p w14:paraId="608BBA81" w14:textId="77777777" w:rsidR="00D93640" w:rsidRPr="00836BCB" w:rsidRDefault="00D93640" w:rsidP="00D93640">
            <w:pPr>
              <w:rPr>
                <w:rFonts w:eastAsia="Calibri"/>
                <w:sz w:val="28"/>
                <w:szCs w:val="28"/>
              </w:rPr>
            </w:pPr>
          </w:p>
        </w:tc>
        <w:tc>
          <w:tcPr>
            <w:tcW w:w="1461" w:type="dxa"/>
          </w:tcPr>
          <w:p w14:paraId="6B7EC5DF" w14:textId="77777777" w:rsidR="00D93640" w:rsidRPr="00836BCB" w:rsidRDefault="00D93640" w:rsidP="00D93640">
            <w:pPr>
              <w:rPr>
                <w:rFonts w:eastAsia="Calibri"/>
                <w:sz w:val="28"/>
                <w:szCs w:val="28"/>
              </w:rPr>
            </w:pPr>
          </w:p>
        </w:tc>
        <w:tc>
          <w:tcPr>
            <w:tcW w:w="1489" w:type="dxa"/>
          </w:tcPr>
          <w:p w14:paraId="7979E223" w14:textId="77777777" w:rsidR="00D93640" w:rsidRPr="00836BCB" w:rsidRDefault="00D93640" w:rsidP="00D93640">
            <w:pPr>
              <w:rPr>
                <w:rFonts w:eastAsia="Calibri"/>
                <w:sz w:val="28"/>
                <w:szCs w:val="28"/>
              </w:rPr>
            </w:pPr>
          </w:p>
        </w:tc>
        <w:tc>
          <w:tcPr>
            <w:tcW w:w="1490" w:type="dxa"/>
          </w:tcPr>
          <w:p w14:paraId="53E548BB" w14:textId="77777777" w:rsidR="00D93640" w:rsidRPr="00836BCB" w:rsidRDefault="00D93640" w:rsidP="00D93640">
            <w:pPr>
              <w:rPr>
                <w:rFonts w:eastAsia="Calibri"/>
                <w:sz w:val="28"/>
                <w:szCs w:val="28"/>
              </w:rPr>
            </w:pPr>
          </w:p>
        </w:tc>
        <w:tc>
          <w:tcPr>
            <w:tcW w:w="1342" w:type="dxa"/>
          </w:tcPr>
          <w:p w14:paraId="1E241D0E" w14:textId="77777777" w:rsidR="00D93640" w:rsidRPr="00836BCB" w:rsidRDefault="00D93640" w:rsidP="00D93640">
            <w:pPr>
              <w:rPr>
                <w:rFonts w:eastAsia="Calibri"/>
                <w:sz w:val="28"/>
                <w:szCs w:val="28"/>
              </w:rPr>
            </w:pPr>
          </w:p>
        </w:tc>
      </w:tr>
      <w:tr w:rsidR="00836BCB" w:rsidRPr="00836BCB" w14:paraId="032D32EC" w14:textId="77777777" w:rsidTr="005A714A">
        <w:tc>
          <w:tcPr>
            <w:tcW w:w="2380" w:type="dxa"/>
          </w:tcPr>
          <w:p w14:paraId="1AB34E49" w14:textId="77777777" w:rsidR="00D93640" w:rsidRPr="00836BCB" w:rsidRDefault="00D93640" w:rsidP="00D93640">
            <w:pPr>
              <w:rPr>
                <w:rFonts w:eastAsia="Calibri"/>
                <w:sz w:val="28"/>
                <w:szCs w:val="28"/>
              </w:rPr>
            </w:pPr>
            <w:r w:rsidRPr="00836BCB">
              <w:rPr>
                <w:rFonts w:eastAsia="Calibri"/>
                <w:sz w:val="28"/>
                <w:szCs w:val="28"/>
              </w:rPr>
              <w:t>5.Garbage</w:t>
            </w:r>
          </w:p>
        </w:tc>
        <w:tc>
          <w:tcPr>
            <w:tcW w:w="1414" w:type="dxa"/>
          </w:tcPr>
          <w:p w14:paraId="6BCF0C0D" w14:textId="77777777" w:rsidR="00D93640" w:rsidRPr="00836BCB" w:rsidRDefault="00D93640" w:rsidP="00D93640">
            <w:pPr>
              <w:rPr>
                <w:rFonts w:eastAsia="Calibri"/>
                <w:sz w:val="28"/>
                <w:szCs w:val="28"/>
              </w:rPr>
            </w:pPr>
          </w:p>
        </w:tc>
        <w:tc>
          <w:tcPr>
            <w:tcW w:w="1461" w:type="dxa"/>
          </w:tcPr>
          <w:p w14:paraId="010E3E25" w14:textId="77777777" w:rsidR="00D93640" w:rsidRPr="00836BCB" w:rsidRDefault="00D93640" w:rsidP="00D93640">
            <w:pPr>
              <w:rPr>
                <w:rFonts w:eastAsia="Calibri"/>
                <w:sz w:val="28"/>
                <w:szCs w:val="28"/>
              </w:rPr>
            </w:pPr>
          </w:p>
        </w:tc>
        <w:tc>
          <w:tcPr>
            <w:tcW w:w="1489" w:type="dxa"/>
          </w:tcPr>
          <w:p w14:paraId="1A72C8D1" w14:textId="77777777" w:rsidR="00D93640" w:rsidRPr="00836BCB" w:rsidRDefault="00D93640" w:rsidP="00D93640">
            <w:pPr>
              <w:rPr>
                <w:rFonts w:eastAsia="Calibri"/>
                <w:sz w:val="28"/>
                <w:szCs w:val="28"/>
              </w:rPr>
            </w:pPr>
          </w:p>
        </w:tc>
        <w:tc>
          <w:tcPr>
            <w:tcW w:w="1490" w:type="dxa"/>
          </w:tcPr>
          <w:p w14:paraId="408EB652" w14:textId="77777777" w:rsidR="00D93640" w:rsidRPr="00836BCB" w:rsidRDefault="00D93640" w:rsidP="00D93640">
            <w:pPr>
              <w:rPr>
                <w:rFonts w:eastAsia="Calibri"/>
                <w:sz w:val="28"/>
                <w:szCs w:val="28"/>
              </w:rPr>
            </w:pPr>
          </w:p>
        </w:tc>
        <w:tc>
          <w:tcPr>
            <w:tcW w:w="1342" w:type="dxa"/>
          </w:tcPr>
          <w:p w14:paraId="3DF53634" w14:textId="77777777" w:rsidR="00D93640" w:rsidRPr="00836BCB" w:rsidRDefault="00D93640" w:rsidP="00D93640">
            <w:pPr>
              <w:rPr>
                <w:rFonts w:eastAsia="Calibri"/>
                <w:sz w:val="28"/>
                <w:szCs w:val="28"/>
              </w:rPr>
            </w:pPr>
          </w:p>
        </w:tc>
      </w:tr>
      <w:tr w:rsidR="00836BCB" w:rsidRPr="00836BCB" w14:paraId="0055F2A0" w14:textId="77777777" w:rsidTr="005A714A">
        <w:tc>
          <w:tcPr>
            <w:tcW w:w="2380" w:type="dxa"/>
          </w:tcPr>
          <w:p w14:paraId="78074CE4" w14:textId="77777777" w:rsidR="00D93640" w:rsidRPr="00836BCB" w:rsidRDefault="00D93640" w:rsidP="00D93640">
            <w:pPr>
              <w:rPr>
                <w:rFonts w:eastAsia="Calibri"/>
                <w:sz w:val="28"/>
                <w:szCs w:val="28"/>
              </w:rPr>
            </w:pPr>
            <w:r w:rsidRPr="00836BCB">
              <w:rPr>
                <w:rFonts w:eastAsia="Calibri"/>
                <w:sz w:val="28"/>
                <w:szCs w:val="28"/>
              </w:rPr>
              <w:t>6.Lawn Service</w:t>
            </w:r>
          </w:p>
        </w:tc>
        <w:tc>
          <w:tcPr>
            <w:tcW w:w="1414" w:type="dxa"/>
          </w:tcPr>
          <w:p w14:paraId="4B1DB9C5" w14:textId="77777777" w:rsidR="00D93640" w:rsidRPr="00836BCB" w:rsidRDefault="00D93640" w:rsidP="00D93640">
            <w:pPr>
              <w:rPr>
                <w:rFonts w:eastAsia="Calibri"/>
                <w:sz w:val="28"/>
                <w:szCs w:val="28"/>
              </w:rPr>
            </w:pPr>
          </w:p>
        </w:tc>
        <w:tc>
          <w:tcPr>
            <w:tcW w:w="1461" w:type="dxa"/>
          </w:tcPr>
          <w:p w14:paraId="4E6C9D8C" w14:textId="77777777" w:rsidR="00D93640" w:rsidRPr="00836BCB" w:rsidRDefault="00D93640" w:rsidP="00D93640">
            <w:pPr>
              <w:rPr>
                <w:rFonts w:eastAsia="Calibri"/>
                <w:sz w:val="28"/>
                <w:szCs w:val="28"/>
              </w:rPr>
            </w:pPr>
          </w:p>
        </w:tc>
        <w:tc>
          <w:tcPr>
            <w:tcW w:w="1489" w:type="dxa"/>
          </w:tcPr>
          <w:p w14:paraId="37E4DBAD" w14:textId="77777777" w:rsidR="00D93640" w:rsidRPr="00836BCB" w:rsidRDefault="00D93640" w:rsidP="00D93640">
            <w:pPr>
              <w:rPr>
                <w:rFonts w:eastAsia="Calibri"/>
                <w:sz w:val="28"/>
                <w:szCs w:val="28"/>
              </w:rPr>
            </w:pPr>
          </w:p>
        </w:tc>
        <w:tc>
          <w:tcPr>
            <w:tcW w:w="1490" w:type="dxa"/>
          </w:tcPr>
          <w:p w14:paraId="61CC5130" w14:textId="77777777" w:rsidR="00D93640" w:rsidRPr="00836BCB" w:rsidRDefault="00D93640" w:rsidP="00D93640">
            <w:pPr>
              <w:rPr>
                <w:rFonts w:eastAsia="Calibri"/>
                <w:sz w:val="28"/>
                <w:szCs w:val="28"/>
              </w:rPr>
            </w:pPr>
          </w:p>
        </w:tc>
        <w:tc>
          <w:tcPr>
            <w:tcW w:w="1342" w:type="dxa"/>
          </w:tcPr>
          <w:p w14:paraId="76539A5E" w14:textId="77777777" w:rsidR="00D93640" w:rsidRPr="00836BCB" w:rsidRDefault="00D93640" w:rsidP="00D93640">
            <w:pPr>
              <w:rPr>
                <w:rFonts w:eastAsia="Calibri"/>
                <w:sz w:val="28"/>
                <w:szCs w:val="28"/>
              </w:rPr>
            </w:pPr>
          </w:p>
        </w:tc>
      </w:tr>
      <w:tr w:rsidR="00836BCB" w:rsidRPr="00836BCB" w14:paraId="70870616" w14:textId="77777777" w:rsidTr="005A714A">
        <w:tc>
          <w:tcPr>
            <w:tcW w:w="2380" w:type="dxa"/>
          </w:tcPr>
          <w:p w14:paraId="7C499BF1" w14:textId="77777777" w:rsidR="00D93640" w:rsidRPr="00836BCB" w:rsidRDefault="00D93640" w:rsidP="00D93640">
            <w:pPr>
              <w:rPr>
                <w:rFonts w:eastAsia="Calibri"/>
                <w:sz w:val="28"/>
                <w:szCs w:val="28"/>
              </w:rPr>
            </w:pPr>
            <w:r w:rsidRPr="00836BCB">
              <w:rPr>
                <w:rFonts w:eastAsia="Calibri"/>
                <w:sz w:val="28"/>
                <w:szCs w:val="28"/>
              </w:rPr>
              <w:t>Other (specify)</w:t>
            </w:r>
          </w:p>
        </w:tc>
        <w:tc>
          <w:tcPr>
            <w:tcW w:w="1414" w:type="dxa"/>
          </w:tcPr>
          <w:p w14:paraId="2EF0791E" w14:textId="77777777" w:rsidR="00D93640" w:rsidRPr="00836BCB" w:rsidRDefault="00D93640" w:rsidP="00D93640">
            <w:pPr>
              <w:rPr>
                <w:rFonts w:eastAsia="Calibri"/>
                <w:sz w:val="28"/>
                <w:szCs w:val="28"/>
              </w:rPr>
            </w:pPr>
          </w:p>
        </w:tc>
        <w:tc>
          <w:tcPr>
            <w:tcW w:w="1461" w:type="dxa"/>
          </w:tcPr>
          <w:p w14:paraId="5A6352D5" w14:textId="77777777" w:rsidR="00D93640" w:rsidRPr="00836BCB" w:rsidRDefault="00D93640" w:rsidP="00D93640">
            <w:pPr>
              <w:rPr>
                <w:rFonts w:eastAsia="Calibri"/>
                <w:sz w:val="28"/>
                <w:szCs w:val="28"/>
              </w:rPr>
            </w:pPr>
          </w:p>
        </w:tc>
        <w:tc>
          <w:tcPr>
            <w:tcW w:w="1489" w:type="dxa"/>
          </w:tcPr>
          <w:p w14:paraId="2F6D948A" w14:textId="77777777" w:rsidR="00D93640" w:rsidRPr="00836BCB" w:rsidRDefault="00D93640" w:rsidP="00D93640">
            <w:pPr>
              <w:rPr>
                <w:rFonts w:eastAsia="Calibri"/>
                <w:sz w:val="28"/>
                <w:szCs w:val="28"/>
              </w:rPr>
            </w:pPr>
          </w:p>
        </w:tc>
        <w:tc>
          <w:tcPr>
            <w:tcW w:w="1490" w:type="dxa"/>
          </w:tcPr>
          <w:p w14:paraId="19E83FD6" w14:textId="77777777" w:rsidR="00D93640" w:rsidRPr="00836BCB" w:rsidRDefault="00D93640" w:rsidP="00D93640">
            <w:pPr>
              <w:rPr>
                <w:rFonts w:eastAsia="Calibri"/>
                <w:sz w:val="28"/>
                <w:szCs w:val="28"/>
              </w:rPr>
            </w:pPr>
          </w:p>
        </w:tc>
        <w:tc>
          <w:tcPr>
            <w:tcW w:w="1342" w:type="dxa"/>
          </w:tcPr>
          <w:p w14:paraId="7DE5B614" w14:textId="77777777" w:rsidR="00D93640" w:rsidRPr="00836BCB" w:rsidRDefault="00D93640" w:rsidP="00D93640">
            <w:pPr>
              <w:rPr>
                <w:rFonts w:eastAsia="Calibri"/>
                <w:sz w:val="28"/>
                <w:szCs w:val="28"/>
              </w:rPr>
            </w:pPr>
          </w:p>
        </w:tc>
      </w:tr>
      <w:tr w:rsidR="00836BCB" w:rsidRPr="00836BCB" w14:paraId="71C44D31" w14:textId="77777777" w:rsidTr="005A714A">
        <w:tc>
          <w:tcPr>
            <w:tcW w:w="2380" w:type="dxa"/>
          </w:tcPr>
          <w:p w14:paraId="07017EB2" w14:textId="77777777" w:rsidR="00D93640" w:rsidRPr="00836BCB" w:rsidRDefault="00D93640" w:rsidP="00D93640">
            <w:pPr>
              <w:rPr>
                <w:rFonts w:eastAsia="Calibri"/>
                <w:sz w:val="28"/>
                <w:szCs w:val="28"/>
              </w:rPr>
            </w:pPr>
            <w:r w:rsidRPr="00836BCB">
              <w:rPr>
                <w:rFonts w:eastAsia="Calibri"/>
                <w:b/>
                <w:sz w:val="28"/>
                <w:szCs w:val="28"/>
              </w:rPr>
              <w:t>HOUSING Subtotal</w:t>
            </w:r>
            <w:r w:rsidRPr="00836BCB">
              <w:rPr>
                <w:rFonts w:eastAsia="Calibri"/>
                <w:sz w:val="28"/>
                <w:szCs w:val="28"/>
              </w:rPr>
              <w:t>:</w:t>
            </w:r>
          </w:p>
        </w:tc>
        <w:tc>
          <w:tcPr>
            <w:tcW w:w="1414" w:type="dxa"/>
          </w:tcPr>
          <w:p w14:paraId="5F661A26" w14:textId="77777777" w:rsidR="00D93640" w:rsidRPr="00836BCB" w:rsidRDefault="00D93640" w:rsidP="00D93640">
            <w:pPr>
              <w:rPr>
                <w:rFonts w:eastAsia="Calibri"/>
                <w:sz w:val="28"/>
                <w:szCs w:val="28"/>
              </w:rPr>
            </w:pPr>
          </w:p>
        </w:tc>
        <w:tc>
          <w:tcPr>
            <w:tcW w:w="1461" w:type="dxa"/>
          </w:tcPr>
          <w:p w14:paraId="6B061971" w14:textId="77777777" w:rsidR="00D93640" w:rsidRPr="00836BCB" w:rsidRDefault="00D93640" w:rsidP="00D93640">
            <w:pPr>
              <w:rPr>
                <w:rFonts w:eastAsia="Calibri"/>
                <w:sz w:val="28"/>
                <w:szCs w:val="28"/>
              </w:rPr>
            </w:pPr>
          </w:p>
        </w:tc>
        <w:tc>
          <w:tcPr>
            <w:tcW w:w="1489" w:type="dxa"/>
          </w:tcPr>
          <w:p w14:paraId="640AE4A2" w14:textId="77777777" w:rsidR="00D93640" w:rsidRPr="00836BCB" w:rsidRDefault="00D93640" w:rsidP="00D93640">
            <w:pPr>
              <w:rPr>
                <w:rFonts w:eastAsia="Calibri"/>
                <w:sz w:val="28"/>
                <w:szCs w:val="28"/>
              </w:rPr>
            </w:pPr>
          </w:p>
        </w:tc>
        <w:tc>
          <w:tcPr>
            <w:tcW w:w="1490" w:type="dxa"/>
          </w:tcPr>
          <w:p w14:paraId="10F1F9F0" w14:textId="77777777" w:rsidR="00D93640" w:rsidRPr="00836BCB" w:rsidRDefault="00D93640" w:rsidP="00D93640">
            <w:pPr>
              <w:rPr>
                <w:rFonts w:eastAsia="Calibri"/>
                <w:sz w:val="28"/>
                <w:szCs w:val="28"/>
              </w:rPr>
            </w:pPr>
          </w:p>
        </w:tc>
        <w:tc>
          <w:tcPr>
            <w:tcW w:w="1342" w:type="dxa"/>
          </w:tcPr>
          <w:p w14:paraId="2E0E32EC" w14:textId="77777777" w:rsidR="00D93640" w:rsidRPr="00836BCB" w:rsidRDefault="00D93640" w:rsidP="00D93640">
            <w:pPr>
              <w:rPr>
                <w:rFonts w:eastAsia="Calibri"/>
                <w:sz w:val="28"/>
                <w:szCs w:val="28"/>
              </w:rPr>
            </w:pPr>
          </w:p>
        </w:tc>
      </w:tr>
      <w:tr w:rsidR="00836BCB" w:rsidRPr="00836BCB" w14:paraId="6DCD5631" w14:textId="77777777" w:rsidTr="005A714A">
        <w:tc>
          <w:tcPr>
            <w:tcW w:w="2380" w:type="dxa"/>
          </w:tcPr>
          <w:p w14:paraId="12D23941" w14:textId="77777777" w:rsidR="00D93640" w:rsidRPr="00836BCB" w:rsidRDefault="00D93640" w:rsidP="00D93640">
            <w:pPr>
              <w:rPr>
                <w:rFonts w:eastAsia="Calibri"/>
                <w:b/>
                <w:sz w:val="28"/>
                <w:szCs w:val="28"/>
              </w:rPr>
            </w:pPr>
            <w:r w:rsidRPr="00836BCB">
              <w:rPr>
                <w:rFonts w:eastAsia="Calibri"/>
                <w:b/>
                <w:sz w:val="28"/>
                <w:szCs w:val="28"/>
              </w:rPr>
              <w:t>FOOD/HOUSEHOLD</w:t>
            </w:r>
          </w:p>
        </w:tc>
        <w:tc>
          <w:tcPr>
            <w:tcW w:w="1414" w:type="dxa"/>
          </w:tcPr>
          <w:p w14:paraId="25EB2E2F" w14:textId="77777777" w:rsidR="00D93640" w:rsidRPr="00836BCB" w:rsidRDefault="00D93640" w:rsidP="00D93640">
            <w:pPr>
              <w:rPr>
                <w:rFonts w:eastAsia="Calibri"/>
                <w:sz w:val="28"/>
                <w:szCs w:val="28"/>
              </w:rPr>
            </w:pPr>
          </w:p>
        </w:tc>
        <w:tc>
          <w:tcPr>
            <w:tcW w:w="1461" w:type="dxa"/>
          </w:tcPr>
          <w:p w14:paraId="4A57840F" w14:textId="77777777" w:rsidR="00D93640" w:rsidRPr="00836BCB" w:rsidRDefault="00D93640" w:rsidP="00D93640">
            <w:pPr>
              <w:rPr>
                <w:rFonts w:eastAsia="Calibri"/>
                <w:sz w:val="28"/>
                <w:szCs w:val="28"/>
              </w:rPr>
            </w:pPr>
          </w:p>
        </w:tc>
        <w:tc>
          <w:tcPr>
            <w:tcW w:w="1489" w:type="dxa"/>
          </w:tcPr>
          <w:p w14:paraId="1A721C20" w14:textId="77777777" w:rsidR="00D93640" w:rsidRPr="00836BCB" w:rsidRDefault="00D93640" w:rsidP="00D93640">
            <w:pPr>
              <w:rPr>
                <w:rFonts w:eastAsia="Calibri"/>
                <w:sz w:val="28"/>
                <w:szCs w:val="28"/>
              </w:rPr>
            </w:pPr>
          </w:p>
        </w:tc>
        <w:tc>
          <w:tcPr>
            <w:tcW w:w="1490" w:type="dxa"/>
          </w:tcPr>
          <w:p w14:paraId="26ADC7F3" w14:textId="77777777" w:rsidR="00D93640" w:rsidRPr="00836BCB" w:rsidRDefault="00D93640" w:rsidP="00D93640">
            <w:pPr>
              <w:rPr>
                <w:rFonts w:eastAsia="Calibri"/>
                <w:sz w:val="28"/>
                <w:szCs w:val="28"/>
              </w:rPr>
            </w:pPr>
          </w:p>
        </w:tc>
        <w:tc>
          <w:tcPr>
            <w:tcW w:w="1342" w:type="dxa"/>
          </w:tcPr>
          <w:p w14:paraId="73DC8453" w14:textId="77777777" w:rsidR="00D93640" w:rsidRPr="00836BCB" w:rsidRDefault="00D93640" w:rsidP="00D93640">
            <w:pPr>
              <w:rPr>
                <w:rFonts w:eastAsia="Calibri"/>
                <w:sz w:val="28"/>
                <w:szCs w:val="28"/>
              </w:rPr>
            </w:pPr>
          </w:p>
        </w:tc>
      </w:tr>
      <w:tr w:rsidR="00D93640" w:rsidRPr="00836BCB" w14:paraId="5C2BBE31" w14:textId="77777777" w:rsidTr="005A714A">
        <w:tc>
          <w:tcPr>
            <w:tcW w:w="2380" w:type="dxa"/>
          </w:tcPr>
          <w:p w14:paraId="79708152" w14:textId="77777777" w:rsidR="00D93640" w:rsidRPr="00836BCB" w:rsidRDefault="00D93640" w:rsidP="00D93640">
            <w:pPr>
              <w:rPr>
                <w:rFonts w:eastAsia="Calibri"/>
                <w:b/>
                <w:sz w:val="28"/>
                <w:szCs w:val="28"/>
              </w:rPr>
            </w:pPr>
            <w:r w:rsidRPr="00836BCB">
              <w:rPr>
                <w:rFonts w:eastAsia="Calibri"/>
                <w:b/>
                <w:sz w:val="28"/>
                <w:szCs w:val="28"/>
              </w:rPr>
              <w:t>Total Monthly Shared Expenses:</w:t>
            </w:r>
          </w:p>
        </w:tc>
        <w:tc>
          <w:tcPr>
            <w:tcW w:w="1414" w:type="dxa"/>
          </w:tcPr>
          <w:p w14:paraId="6C1E19CD" w14:textId="77777777" w:rsidR="00D93640" w:rsidRPr="00836BCB" w:rsidRDefault="00D93640" w:rsidP="00D93640">
            <w:pPr>
              <w:rPr>
                <w:rFonts w:eastAsia="Calibri"/>
                <w:sz w:val="28"/>
                <w:szCs w:val="28"/>
              </w:rPr>
            </w:pPr>
          </w:p>
        </w:tc>
        <w:tc>
          <w:tcPr>
            <w:tcW w:w="1461" w:type="dxa"/>
          </w:tcPr>
          <w:p w14:paraId="59D0C6C8" w14:textId="77777777" w:rsidR="00D93640" w:rsidRPr="00836BCB" w:rsidRDefault="00D93640" w:rsidP="00D93640">
            <w:pPr>
              <w:rPr>
                <w:rFonts w:eastAsia="Calibri"/>
                <w:sz w:val="28"/>
                <w:szCs w:val="28"/>
              </w:rPr>
            </w:pPr>
          </w:p>
        </w:tc>
        <w:tc>
          <w:tcPr>
            <w:tcW w:w="1489" w:type="dxa"/>
          </w:tcPr>
          <w:p w14:paraId="3966C37E" w14:textId="77777777" w:rsidR="00D93640" w:rsidRPr="00836BCB" w:rsidRDefault="00D93640" w:rsidP="00D93640">
            <w:pPr>
              <w:rPr>
                <w:rFonts w:eastAsia="Calibri"/>
                <w:sz w:val="28"/>
                <w:szCs w:val="28"/>
              </w:rPr>
            </w:pPr>
          </w:p>
        </w:tc>
        <w:tc>
          <w:tcPr>
            <w:tcW w:w="1490" w:type="dxa"/>
          </w:tcPr>
          <w:p w14:paraId="366694A3" w14:textId="77777777" w:rsidR="00D93640" w:rsidRPr="00836BCB" w:rsidRDefault="00D93640" w:rsidP="00D93640">
            <w:pPr>
              <w:rPr>
                <w:rFonts w:eastAsia="Calibri"/>
                <w:sz w:val="28"/>
                <w:szCs w:val="28"/>
              </w:rPr>
            </w:pPr>
          </w:p>
        </w:tc>
        <w:tc>
          <w:tcPr>
            <w:tcW w:w="1342" w:type="dxa"/>
          </w:tcPr>
          <w:p w14:paraId="1860FF38" w14:textId="77777777" w:rsidR="00D93640" w:rsidRPr="00836BCB" w:rsidRDefault="00D93640" w:rsidP="00D93640">
            <w:pPr>
              <w:rPr>
                <w:rFonts w:eastAsia="Calibri"/>
                <w:sz w:val="28"/>
                <w:szCs w:val="28"/>
              </w:rPr>
            </w:pPr>
          </w:p>
        </w:tc>
      </w:tr>
    </w:tbl>
    <w:p w14:paraId="152C3625" w14:textId="77777777" w:rsidR="00D93640" w:rsidRPr="00836BCB" w:rsidRDefault="00D93640" w:rsidP="00D93640">
      <w:pPr>
        <w:spacing w:after="160" w:line="259" w:lineRule="auto"/>
        <w:rPr>
          <w:rFonts w:ascii="Calibri" w:eastAsia="Calibri" w:hAnsi="Calibri" w:cs="Times New Roman"/>
          <w:sz w:val="28"/>
          <w:szCs w:val="28"/>
        </w:rPr>
      </w:pPr>
    </w:p>
    <w:p w14:paraId="5C25E2D6" w14:textId="28DF30B3" w:rsidR="00D93640" w:rsidRPr="00836BCB" w:rsidRDefault="00D93640" w:rsidP="00D93640">
      <w:pPr>
        <w:spacing w:after="160" w:line="259" w:lineRule="auto"/>
        <w:rPr>
          <w:rFonts w:ascii="Calibri" w:eastAsia="Calibri" w:hAnsi="Calibri" w:cs="Times New Roman"/>
          <w:i/>
          <w:sz w:val="28"/>
          <w:szCs w:val="28"/>
        </w:rPr>
      </w:pPr>
      <w:r w:rsidRPr="00836BCB">
        <w:rPr>
          <w:rFonts w:ascii="Calibri" w:eastAsia="Calibri" w:hAnsi="Calibri" w:cs="Times New Roman"/>
          <w:b/>
          <w:sz w:val="28"/>
          <w:szCs w:val="28"/>
        </w:rPr>
        <w:t>NOTE TO SUPPORT COORDINATOR</w:t>
      </w:r>
      <w:r w:rsidRPr="00836BCB">
        <w:rPr>
          <w:rFonts w:ascii="Calibri" w:eastAsia="Calibri" w:hAnsi="Calibri" w:cs="Times New Roman"/>
          <w:sz w:val="28"/>
          <w:szCs w:val="28"/>
        </w:rPr>
        <w:t xml:space="preserve">: </w:t>
      </w:r>
      <w:r w:rsidRPr="00836BCB">
        <w:rPr>
          <w:rFonts w:ascii="Calibri" w:eastAsia="Calibri" w:hAnsi="Calibri" w:cs="Times New Roman"/>
          <w:i/>
          <w:sz w:val="28"/>
          <w:szCs w:val="28"/>
        </w:rPr>
        <w:t>Please return pages 1 and 2 (with your signature) to the Supported Living provider as soon as possible. Pages 1-3 are to be submitted to the Regional Office. Return page 3 to the Supported Living Provider after the Regional Office has approved or denied start-up subsidy request.</w:t>
      </w:r>
    </w:p>
    <w:p w14:paraId="347C0AD4" w14:textId="77777777" w:rsidR="005A714A" w:rsidRPr="00836BCB" w:rsidRDefault="005A714A" w:rsidP="00D93640">
      <w:pPr>
        <w:spacing w:after="160" w:line="259" w:lineRule="auto"/>
        <w:rPr>
          <w:rFonts w:ascii="Calibri" w:eastAsia="Calibri" w:hAnsi="Calibri" w:cs="Times New Roman"/>
          <w:i/>
          <w:sz w:val="28"/>
          <w:szCs w:val="28"/>
        </w:rPr>
      </w:pPr>
    </w:p>
    <w:p w14:paraId="15B82DC0" w14:textId="77777777" w:rsidR="005A714A" w:rsidRPr="00836BCB" w:rsidRDefault="005A714A" w:rsidP="00D93640">
      <w:pPr>
        <w:spacing w:after="160" w:line="259" w:lineRule="auto"/>
        <w:rPr>
          <w:rFonts w:ascii="Calibri" w:eastAsia="Calibri" w:hAnsi="Calibri" w:cs="Times New Roman"/>
          <w:i/>
          <w:sz w:val="28"/>
          <w:szCs w:val="28"/>
        </w:rPr>
      </w:pPr>
    </w:p>
    <w:p w14:paraId="55BFE435" w14:textId="77777777" w:rsidR="005A714A" w:rsidRPr="00836BCB" w:rsidRDefault="005A714A" w:rsidP="00D93640">
      <w:pPr>
        <w:spacing w:after="160" w:line="259" w:lineRule="auto"/>
        <w:rPr>
          <w:rFonts w:ascii="Calibri" w:eastAsia="Calibri" w:hAnsi="Calibri" w:cs="Times New Roman"/>
          <w:i/>
          <w:sz w:val="28"/>
          <w:szCs w:val="28"/>
        </w:rPr>
      </w:pPr>
    </w:p>
    <w:p w14:paraId="3DA2ADB4" w14:textId="77777777" w:rsidR="000029E3" w:rsidRPr="00836BCB" w:rsidRDefault="000029E3" w:rsidP="00D93640">
      <w:pPr>
        <w:spacing w:after="160" w:line="259" w:lineRule="auto"/>
        <w:rPr>
          <w:sz w:val="20"/>
          <w:szCs w:val="20"/>
        </w:rPr>
      </w:pPr>
    </w:p>
    <w:p w14:paraId="24EEB42D" w14:textId="77777777" w:rsidR="00E65A3C" w:rsidRPr="00836BCB" w:rsidRDefault="005A714A" w:rsidP="0057469C">
      <w:pPr>
        <w:spacing w:after="160" w:line="259" w:lineRule="auto"/>
        <w:jc w:val="center"/>
        <w:rPr>
          <w:rFonts w:ascii="Calibri" w:eastAsia="Calibri" w:hAnsi="Calibri" w:cs="Times New Roman"/>
          <w:i/>
          <w:sz w:val="28"/>
          <w:szCs w:val="28"/>
        </w:rPr>
      </w:pPr>
      <w:r w:rsidRPr="00836BCB">
        <w:rPr>
          <w:sz w:val="20"/>
          <w:szCs w:val="20"/>
        </w:rPr>
        <w:t>AHCA Form 5000-3557, September 2015 (incorporated by reference in Rule 59G-13.070)</w:t>
      </w:r>
    </w:p>
    <w:p w14:paraId="7482D765" w14:textId="77777777" w:rsidR="00E65A3C" w:rsidRPr="00836BCB" w:rsidRDefault="00E65A3C" w:rsidP="00D93640">
      <w:pPr>
        <w:spacing w:after="160" w:line="259" w:lineRule="auto"/>
        <w:rPr>
          <w:rFonts w:ascii="Calibri" w:eastAsia="Calibri" w:hAnsi="Calibri" w:cs="Times New Roman"/>
          <w:i/>
          <w:sz w:val="28"/>
          <w:szCs w:val="28"/>
        </w:rPr>
        <w:sectPr w:rsidR="00E65A3C" w:rsidRPr="00836BCB" w:rsidSect="001C7535">
          <w:headerReference w:type="default" r:id="rId43"/>
          <w:footerReference w:type="default" r:id="rId44"/>
          <w:pgSz w:w="12240" w:h="15840"/>
          <w:pgMar w:top="1440" w:right="1440" w:bottom="1440" w:left="1440" w:header="720" w:footer="720" w:gutter="0"/>
          <w:pgNumType w:start="1"/>
          <w:cols w:space="720"/>
        </w:sectPr>
      </w:pPr>
    </w:p>
    <w:p w14:paraId="5A8E2E9B" w14:textId="77777777" w:rsidR="00FE6566" w:rsidRPr="00836BCB" w:rsidRDefault="00FE6566" w:rsidP="004967DC">
      <w:pPr>
        <w:jc w:val="center"/>
        <w:rPr>
          <w:rFonts w:ascii="Arial Black" w:hAnsi="Arial Black"/>
          <w:sz w:val="24"/>
        </w:rPr>
      </w:pPr>
    </w:p>
    <w:p w14:paraId="1B9EE653" w14:textId="77777777" w:rsidR="00FE6566" w:rsidRPr="00836BCB" w:rsidRDefault="00FE6566" w:rsidP="004967DC">
      <w:pPr>
        <w:jc w:val="center"/>
        <w:rPr>
          <w:rFonts w:ascii="Arial Black" w:hAnsi="Arial Black"/>
          <w:sz w:val="24"/>
        </w:rPr>
      </w:pPr>
    </w:p>
    <w:p w14:paraId="39F6B4DA" w14:textId="77777777" w:rsidR="00FE6566" w:rsidRPr="00836BCB" w:rsidRDefault="00FE6566" w:rsidP="004967DC">
      <w:pPr>
        <w:jc w:val="center"/>
        <w:rPr>
          <w:rFonts w:ascii="Arial Black" w:hAnsi="Arial Black"/>
          <w:sz w:val="24"/>
        </w:rPr>
      </w:pPr>
    </w:p>
    <w:p w14:paraId="4884D999" w14:textId="77777777" w:rsidR="00FE6566" w:rsidRPr="00836BCB" w:rsidRDefault="00FE6566" w:rsidP="004967DC">
      <w:pPr>
        <w:jc w:val="center"/>
        <w:rPr>
          <w:rFonts w:ascii="Arial Black" w:hAnsi="Arial Black"/>
          <w:sz w:val="24"/>
        </w:rPr>
      </w:pPr>
    </w:p>
    <w:p w14:paraId="2B9CAA96" w14:textId="77777777" w:rsidR="00FE6566" w:rsidRPr="00836BCB" w:rsidRDefault="00FE6566" w:rsidP="004967DC">
      <w:pPr>
        <w:jc w:val="center"/>
        <w:rPr>
          <w:rFonts w:ascii="Arial Black" w:hAnsi="Arial Black"/>
          <w:sz w:val="24"/>
        </w:rPr>
      </w:pPr>
    </w:p>
    <w:p w14:paraId="3448F477" w14:textId="77777777" w:rsidR="00FE6566" w:rsidRPr="00836BCB" w:rsidRDefault="00FE6566" w:rsidP="004967DC">
      <w:pPr>
        <w:jc w:val="center"/>
        <w:rPr>
          <w:rFonts w:ascii="Arial Black" w:hAnsi="Arial Black"/>
          <w:sz w:val="24"/>
        </w:rPr>
      </w:pPr>
    </w:p>
    <w:p w14:paraId="6DD74701" w14:textId="77777777" w:rsidR="00FE6566" w:rsidRPr="00836BCB" w:rsidRDefault="00FE6566" w:rsidP="004967DC">
      <w:pPr>
        <w:jc w:val="center"/>
        <w:rPr>
          <w:rFonts w:ascii="Arial Black" w:hAnsi="Arial Black"/>
          <w:sz w:val="24"/>
        </w:rPr>
      </w:pPr>
    </w:p>
    <w:p w14:paraId="76CBE008" w14:textId="77777777" w:rsidR="00FE6566" w:rsidRPr="00836BCB" w:rsidRDefault="00FE6566" w:rsidP="004967DC">
      <w:pPr>
        <w:jc w:val="center"/>
        <w:rPr>
          <w:rFonts w:ascii="Arial Black" w:hAnsi="Arial Black"/>
          <w:sz w:val="24"/>
        </w:rPr>
      </w:pPr>
    </w:p>
    <w:p w14:paraId="065E77B0" w14:textId="77777777" w:rsidR="00FE6566" w:rsidRPr="00836BCB" w:rsidRDefault="00FE6566" w:rsidP="004967DC">
      <w:pPr>
        <w:jc w:val="center"/>
        <w:rPr>
          <w:rFonts w:ascii="Arial Black" w:hAnsi="Arial Black"/>
          <w:sz w:val="24"/>
        </w:rPr>
      </w:pPr>
    </w:p>
    <w:p w14:paraId="71225A40" w14:textId="77777777" w:rsidR="00FE6566" w:rsidRPr="00836BCB" w:rsidRDefault="00FE6566" w:rsidP="004967DC">
      <w:pPr>
        <w:jc w:val="center"/>
        <w:rPr>
          <w:rFonts w:ascii="Arial Black" w:hAnsi="Arial Black"/>
          <w:sz w:val="24"/>
        </w:rPr>
      </w:pPr>
    </w:p>
    <w:p w14:paraId="4DED35BF" w14:textId="155C07BD" w:rsidR="004967DC" w:rsidRPr="00836BCB" w:rsidRDefault="004967DC" w:rsidP="004967DC">
      <w:pPr>
        <w:jc w:val="center"/>
        <w:rPr>
          <w:rFonts w:ascii="Arial Black" w:hAnsi="Arial Black"/>
          <w:sz w:val="24"/>
        </w:rPr>
      </w:pPr>
      <w:r w:rsidRPr="00836BCB">
        <w:rPr>
          <w:rFonts w:ascii="Arial Black" w:hAnsi="Arial Black"/>
          <w:sz w:val="24"/>
        </w:rPr>
        <w:t xml:space="preserve">APPENDIX </w:t>
      </w:r>
      <w:r w:rsidR="00B2406A" w:rsidRPr="00836BCB">
        <w:rPr>
          <w:rFonts w:ascii="Arial Black" w:hAnsi="Arial Black"/>
          <w:sz w:val="24"/>
        </w:rPr>
        <w:t>I</w:t>
      </w:r>
    </w:p>
    <w:p w14:paraId="2033BAD4" w14:textId="43C31F7C" w:rsidR="004967DC" w:rsidRPr="00836BCB" w:rsidRDefault="004967DC" w:rsidP="00833F5F">
      <w:pPr>
        <w:jc w:val="center"/>
        <w:rPr>
          <w:rFonts w:ascii="Arial Black" w:hAnsi="Arial Black"/>
          <w:sz w:val="24"/>
        </w:rPr>
      </w:pPr>
      <w:r w:rsidRPr="00836BCB">
        <w:rPr>
          <w:rFonts w:ascii="Arial Black" w:hAnsi="Arial Black"/>
          <w:sz w:val="24"/>
        </w:rPr>
        <w:t>TRAINER</w:t>
      </w:r>
      <w:r w:rsidR="00BD446F" w:rsidRPr="00836BCB">
        <w:rPr>
          <w:rFonts w:ascii="Arial Black" w:hAnsi="Arial Black"/>
          <w:sz w:val="24"/>
        </w:rPr>
        <w:t>S/TRAINER</w:t>
      </w:r>
      <w:r w:rsidRPr="00836BCB">
        <w:rPr>
          <w:rFonts w:ascii="Arial Black" w:hAnsi="Arial Black"/>
          <w:sz w:val="24"/>
        </w:rPr>
        <w:t xml:space="preserve"> AGREEMENT </w:t>
      </w:r>
      <w:r w:rsidR="00BD446F" w:rsidRPr="00836BCB">
        <w:rPr>
          <w:rFonts w:ascii="Arial Black" w:hAnsi="Arial Black"/>
          <w:sz w:val="24"/>
        </w:rPr>
        <w:t>F</w:t>
      </w:r>
      <w:r w:rsidRPr="00836BCB">
        <w:rPr>
          <w:rFonts w:ascii="Arial Black" w:hAnsi="Arial Black"/>
          <w:sz w:val="24"/>
        </w:rPr>
        <w:t>ORM</w:t>
      </w:r>
    </w:p>
    <w:p w14:paraId="7B9313B4" w14:textId="0A692CFD" w:rsidR="00FE6566" w:rsidRDefault="00FE6566">
      <w:pPr>
        <w:rPr>
          <w:rFonts w:ascii="Arial Black" w:hAnsi="Arial Black"/>
          <w:sz w:val="24"/>
        </w:rPr>
      </w:pPr>
      <w:r w:rsidRPr="00836BCB">
        <w:rPr>
          <w:rFonts w:ascii="Arial Black" w:hAnsi="Arial Black"/>
          <w:sz w:val="24"/>
        </w:rPr>
        <w:br w:type="page"/>
      </w:r>
    </w:p>
    <w:p w14:paraId="7FEF8E38" w14:textId="77777777" w:rsidR="00614367" w:rsidRPr="00836BCB" w:rsidRDefault="00614367">
      <w:pPr>
        <w:rPr>
          <w:rFonts w:ascii="Arial Black" w:hAnsi="Arial Black"/>
          <w:sz w:val="24"/>
        </w:rPr>
      </w:pPr>
    </w:p>
    <w:p w14:paraId="57B5E8F8" w14:textId="051419EB" w:rsidR="00B2406A" w:rsidRPr="00836BCB" w:rsidRDefault="00B2406A" w:rsidP="00B2406A">
      <w:pPr>
        <w:jc w:val="center"/>
        <w:rPr>
          <w:sz w:val="20"/>
          <w:szCs w:val="20"/>
          <w:u w:val="single"/>
        </w:rPr>
      </w:pPr>
    </w:p>
    <w:p w14:paraId="101A3010" w14:textId="6D536397" w:rsidR="00611852" w:rsidRPr="00836BCB" w:rsidRDefault="00611852" w:rsidP="00611852">
      <w:pPr>
        <w:jc w:val="center"/>
        <w:rPr>
          <w:b/>
          <w:sz w:val="20"/>
          <w:szCs w:val="20"/>
        </w:rPr>
      </w:pPr>
      <w:bookmarkStart w:id="50" w:name="_Hlk482172898"/>
      <w:r w:rsidRPr="00836BCB">
        <w:rPr>
          <w:b/>
          <w:sz w:val="20"/>
          <w:szCs w:val="20"/>
        </w:rPr>
        <w:t xml:space="preserve">Trainers / Trainer Agreement Form (Appendix </w:t>
      </w:r>
      <w:r w:rsidR="00423F6D" w:rsidRPr="00836BCB">
        <w:rPr>
          <w:b/>
          <w:sz w:val="20"/>
          <w:szCs w:val="20"/>
        </w:rPr>
        <w:t>I)</w:t>
      </w:r>
    </w:p>
    <w:tbl>
      <w:tblPr>
        <w:tblW w:w="11356" w:type="dxa"/>
        <w:tblInd w:w="-15" w:type="dxa"/>
        <w:tblCellMar>
          <w:left w:w="0" w:type="dxa"/>
          <w:right w:w="0" w:type="dxa"/>
        </w:tblCellMar>
        <w:tblLook w:val="0000" w:firstRow="0" w:lastRow="0" w:firstColumn="0" w:lastColumn="0" w:noHBand="0" w:noVBand="0"/>
      </w:tblPr>
      <w:tblGrid>
        <w:gridCol w:w="11356"/>
      </w:tblGrid>
      <w:tr w:rsidR="00836BCB" w:rsidRPr="00836BCB" w14:paraId="63F28FA7" w14:textId="77777777" w:rsidTr="0F07C269">
        <w:trPr>
          <w:trHeight w:hRule="exact" w:val="587"/>
        </w:trPr>
        <w:tc>
          <w:tcPr>
            <w:tcW w:w="11356" w:type="dxa"/>
            <w:tcBorders>
              <w:top w:val="single" w:sz="8" w:space="0" w:color="000000" w:themeColor="text1"/>
              <w:left w:val="single" w:sz="12" w:space="0" w:color="000000" w:themeColor="text1"/>
              <w:bottom w:val="single" w:sz="8" w:space="0" w:color="000000" w:themeColor="text1"/>
              <w:right w:val="single" w:sz="12" w:space="0" w:color="000000" w:themeColor="text1"/>
            </w:tcBorders>
            <w:shd w:val="clear" w:color="auto" w:fill="DBE5F1" w:themeFill="accent1" w:themeFillTint="33"/>
          </w:tcPr>
          <w:bookmarkEnd w:id="50"/>
          <w:p w14:paraId="1038E951" w14:textId="76A9F39F" w:rsidR="00F930DA" w:rsidRPr="006909C0" w:rsidRDefault="00F930DA" w:rsidP="00940D2D">
            <w:pPr>
              <w:pStyle w:val="TableParagraph"/>
              <w:kinsoku w:val="0"/>
              <w:overflowPunct w:val="0"/>
              <w:spacing w:line="226" w:lineRule="exact"/>
              <w:ind w:right="9"/>
              <w:jc w:val="center"/>
              <w:rPr>
                <w:rFonts w:ascii="Arial" w:hAnsi="Arial" w:cs="Arial"/>
                <w:b/>
                <w:sz w:val="20"/>
                <w:szCs w:val="20"/>
                <w:u w:val="single"/>
              </w:rPr>
            </w:pPr>
            <w:r w:rsidRPr="00836BCB">
              <w:rPr>
                <w:b/>
                <w:sz w:val="20"/>
                <w:szCs w:val="20"/>
              </w:rPr>
              <w:t xml:space="preserve">        </w:t>
            </w:r>
            <w:r w:rsidRPr="00836BCB">
              <w:rPr>
                <w:rFonts w:ascii="Arial" w:hAnsi="Arial" w:cs="Arial"/>
                <w:b/>
                <w:sz w:val="20"/>
                <w:szCs w:val="20"/>
              </w:rPr>
              <w:t xml:space="preserve"> </w:t>
            </w:r>
            <w:r w:rsidR="00325544" w:rsidRPr="006909C0">
              <w:rPr>
                <w:rFonts w:ascii="Arial" w:hAnsi="Arial" w:cs="Arial"/>
                <w:b/>
                <w:sz w:val="20"/>
                <w:szCs w:val="20"/>
                <w:u w:val="single"/>
              </w:rPr>
              <w:t>S</w:t>
            </w:r>
            <w:r w:rsidRPr="006909C0">
              <w:rPr>
                <w:rFonts w:ascii="Arial" w:hAnsi="Arial" w:cs="Arial"/>
                <w:b/>
                <w:sz w:val="20"/>
                <w:szCs w:val="20"/>
                <w:u w:val="single"/>
              </w:rPr>
              <w:t>ection A</w:t>
            </w:r>
          </w:p>
          <w:p w14:paraId="725B7382" w14:textId="77777777" w:rsidR="00F930DA" w:rsidRPr="006909C0" w:rsidRDefault="00F930DA" w:rsidP="00940D2D">
            <w:pPr>
              <w:pStyle w:val="TableParagraph"/>
              <w:kinsoku w:val="0"/>
              <w:overflowPunct w:val="0"/>
              <w:spacing w:line="226" w:lineRule="exact"/>
              <w:ind w:right="9"/>
              <w:jc w:val="center"/>
              <w:rPr>
                <w:rFonts w:ascii="Arial" w:hAnsi="Arial" w:cs="Arial"/>
                <w:b/>
                <w:sz w:val="20"/>
                <w:szCs w:val="20"/>
                <w:u w:val="single"/>
              </w:rPr>
            </w:pPr>
            <w:r w:rsidRPr="006909C0">
              <w:rPr>
                <w:rFonts w:ascii="Arial" w:hAnsi="Arial" w:cs="Arial"/>
                <w:b/>
                <w:sz w:val="20"/>
                <w:szCs w:val="20"/>
                <w:u w:val="single"/>
              </w:rPr>
              <w:t>Requirements and Qu</w:t>
            </w:r>
            <w:r w:rsidRPr="006909C0">
              <w:rPr>
                <w:rFonts w:ascii="Arial" w:hAnsi="Arial" w:cs="Arial"/>
                <w:b/>
                <w:spacing w:val="-1"/>
                <w:sz w:val="20"/>
                <w:szCs w:val="20"/>
                <w:u w:val="single"/>
              </w:rPr>
              <w:t>a</w:t>
            </w:r>
            <w:r w:rsidRPr="006909C0">
              <w:rPr>
                <w:rFonts w:ascii="Arial" w:hAnsi="Arial" w:cs="Arial"/>
                <w:b/>
                <w:spacing w:val="1"/>
                <w:sz w:val="20"/>
                <w:szCs w:val="20"/>
                <w:u w:val="single"/>
              </w:rPr>
              <w:t>l</w:t>
            </w:r>
            <w:r w:rsidRPr="006909C0">
              <w:rPr>
                <w:rFonts w:ascii="Arial" w:hAnsi="Arial" w:cs="Arial"/>
                <w:b/>
                <w:spacing w:val="-1"/>
                <w:sz w:val="20"/>
                <w:szCs w:val="20"/>
                <w:u w:val="single"/>
              </w:rPr>
              <w:t>i</w:t>
            </w:r>
            <w:r w:rsidRPr="006909C0">
              <w:rPr>
                <w:rFonts w:ascii="Arial" w:hAnsi="Arial" w:cs="Arial"/>
                <w:b/>
                <w:spacing w:val="2"/>
                <w:sz w:val="20"/>
                <w:szCs w:val="20"/>
                <w:u w:val="single"/>
              </w:rPr>
              <w:t>f</w:t>
            </w:r>
            <w:r w:rsidRPr="006909C0">
              <w:rPr>
                <w:rFonts w:ascii="Arial" w:hAnsi="Arial" w:cs="Arial"/>
                <w:b/>
                <w:spacing w:val="-1"/>
                <w:sz w:val="20"/>
                <w:szCs w:val="20"/>
                <w:u w:val="single"/>
              </w:rPr>
              <w:t>i</w:t>
            </w:r>
            <w:r w:rsidRPr="006909C0">
              <w:rPr>
                <w:rFonts w:ascii="Arial" w:hAnsi="Arial" w:cs="Arial"/>
                <w:b/>
                <w:spacing w:val="1"/>
                <w:sz w:val="20"/>
                <w:szCs w:val="20"/>
                <w:u w:val="single"/>
              </w:rPr>
              <w:t>c</w:t>
            </w:r>
            <w:r w:rsidRPr="006909C0">
              <w:rPr>
                <w:rFonts w:ascii="Arial" w:hAnsi="Arial" w:cs="Arial"/>
                <w:b/>
                <w:sz w:val="20"/>
                <w:szCs w:val="20"/>
                <w:u w:val="single"/>
              </w:rPr>
              <w:t>at</w:t>
            </w:r>
            <w:r w:rsidRPr="006909C0">
              <w:rPr>
                <w:rFonts w:ascii="Arial" w:hAnsi="Arial" w:cs="Arial"/>
                <w:b/>
                <w:spacing w:val="-2"/>
                <w:sz w:val="20"/>
                <w:szCs w:val="20"/>
                <w:u w:val="single"/>
              </w:rPr>
              <w:t>i</w:t>
            </w:r>
            <w:r w:rsidRPr="006909C0">
              <w:rPr>
                <w:rFonts w:ascii="Arial" w:hAnsi="Arial" w:cs="Arial"/>
                <w:b/>
                <w:spacing w:val="1"/>
                <w:sz w:val="20"/>
                <w:szCs w:val="20"/>
                <w:u w:val="single"/>
              </w:rPr>
              <w:t>o</w:t>
            </w:r>
            <w:r w:rsidRPr="006909C0">
              <w:rPr>
                <w:rFonts w:ascii="Arial" w:hAnsi="Arial" w:cs="Arial"/>
                <w:b/>
                <w:sz w:val="20"/>
                <w:szCs w:val="20"/>
                <w:u w:val="single"/>
              </w:rPr>
              <w:t>ns</w:t>
            </w:r>
            <w:r w:rsidRPr="006909C0">
              <w:rPr>
                <w:rFonts w:ascii="Arial" w:hAnsi="Arial" w:cs="Arial"/>
                <w:b/>
                <w:spacing w:val="-8"/>
                <w:sz w:val="20"/>
                <w:szCs w:val="20"/>
                <w:u w:val="single"/>
              </w:rPr>
              <w:t xml:space="preserve"> </w:t>
            </w:r>
            <w:r w:rsidRPr="006909C0">
              <w:rPr>
                <w:rFonts w:ascii="Arial" w:hAnsi="Arial" w:cs="Arial"/>
                <w:b/>
                <w:spacing w:val="1"/>
                <w:sz w:val="20"/>
                <w:szCs w:val="20"/>
                <w:u w:val="single"/>
              </w:rPr>
              <w:t>f</w:t>
            </w:r>
            <w:r w:rsidRPr="006909C0">
              <w:rPr>
                <w:rFonts w:ascii="Arial" w:hAnsi="Arial" w:cs="Arial"/>
                <w:b/>
                <w:sz w:val="20"/>
                <w:szCs w:val="20"/>
                <w:u w:val="single"/>
              </w:rPr>
              <w:t>or</w:t>
            </w:r>
            <w:r w:rsidRPr="006909C0">
              <w:rPr>
                <w:rFonts w:ascii="Arial" w:hAnsi="Arial" w:cs="Arial"/>
                <w:b/>
                <w:spacing w:val="-8"/>
                <w:sz w:val="20"/>
                <w:szCs w:val="20"/>
                <w:u w:val="single"/>
              </w:rPr>
              <w:t xml:space="preserve"> </w:t>
            </w:r>
            <w:r w:rsidRPr="006909C0">
              <w:rPr>
                <w:rFonts w:ascii="Arial" w:hAnsi="Arial" w:cs="Arial"/>
                <w:b/>
                <w:spacing w:val="3"/>
                <w:sz w:val="20"/>
                <w:szCs w:val="20"/>
                <w:u w:val="single"/>
              </w:rPr>
              <w:t>T</w:t>
            </w:r>
            <w:r w:rsidRPr="006909C0">
              <w:rPr>
                <w:rFonts w:ascii="Arial" w:hAnsi="Arial" w:cs="Arial"/>
                <w:b/>
                <w:sz w:val="20"/>
                <w:szCs w:val="20"/>
                <w:u w:val="single"/>
              </w:rPr>
              <w:t>ra</w:t>
            </w:r>
            <w:r w:rsidRPr="006909C0">
              <w:rPr>
                <w:rFonts w:ascii="Arial" w:hAnsi="Arial" w:cs="Arial"/>
                <w:b/>
                <w:spacing w:val="-2"/>
                <w:sz w:val="20"/>
                <w:szCs w:val="20"/>
                <w:u w:val="single"/>
              </w:rPr>
              <w:t>i</w:t>
            </w:r>
            <w:r w:rsidRPr="006909C0">
              <w:rPr>
                <w:rFonts w:ascii="Arial" w:hAnsi="Arial" w:cs="Arial"/>
                <w:b/>
                <w:sz w:val="20"/>
                <w:szCs w:val="20"/>
                <w:u w:val="single"/>
              </w:rPr>
              <w:t>n</w:t>
            </w:r>
            <w:r w:rsidRPr="006909C0">
              <w:rPr>
                <w:rFonts w:ascii="Arial" w:hAnsi="Arial" w:cs="Arial"/>
                <w:b/>
                <w:spacing w:val="-1"/>
                <w:sz w:val="20"/>
                <w:szCs w:val="20"/>
                <w:u w:val="single"/>
              </w:rPr>
              <w:t>e</w:t>
            </w:r>
            <w:r w:rsidRPr="006909C0">
              <w:rPr>
                <w:rFonts w:ascii="Arial" w:hAnsi="Arial" w:cs="Arial"/>
                <w:b/>
                <w:sz w:val="20"/>
                <w:szCs w:val="20"/>
                <w:u w:val="single"/>
              </w:rPr>
              <w:t>rs</w:t>
            </w:r>
          </w:p>
          <w:p w14:paraId="396B2D13" w14:textId="77777777" w:rsidR="00F930DA" w:rsidRPr="00836BCB" w:rsidRDefault="00F930DA" w:rsidP="00940D2D">
            <w:pPr>
              <w:pStyle w:val="TableParagraph"/>
              <w:kinsoku w:val="0"/>
              <w:overflowPunct w:val="0"/>
              <w:spacing w:before="1"/>
              <w:ind w:left="104" w:right="117"/>
              <w:jc w:val="center"/>
              <w:rPr>
                <w:rFonts w:ascii="Arial" w:hAnsi="Arial" w:cs="Arial"/>
                <w:b/>
                <w:sz w:val="20"/>
                <w:szCs w:val="20"/>
              </w:rPr>
            </w:pPr>
          </w:p>
          <w:p w14:paraId="5FAD0CA4" w14:textId="77777777" w:rsidR="00F930DA" w:rsidRPr="00836BCB" w:rsidRDefault="00F930DA" w:rsidP="00940D2D">
            <w:pPr>
              <w:pStyle w:val="TableParagraph"/>
              <w:kinsoku w:val="0"/>
              <w:overflowPunct w:val="0"/>
              <w:spacing w:before="1"/>
              <w:ind w:left="104" w:right="117"/>
              <w:jc w:val="center"/>
              <w:rPr>
                <w:rFonts w:ascii="Arial" w:hAnsi="Arial" w:cs="Arial"/>
                <w:sz w:val="20"/>
                <w:szCs w:val="20"/>
              </w:rPr>
            </w:pPr>
          </w:p>
          <w:p w14:paraId="0CCAC826" w14:textId="77777777" w:rsidR="00F930DA" w:rsidRPr="00836BCB" w:rsidRDefault="00F930DA" w:rsidP="00940D2D">
            <w:pPr>
              <w:pStyle w:val="TableParagraph"/>
              <w:kinsoku w:val="0"/>
              <w:overflowPunct w:val="0"/>
              <w:spacing w:before="1"/>
              <w:ind w:left="104" w:right="117"/>
              <w:jc w:val="center"/>
              <w:rPr>
                <w:rFonts w:ascii="Arial" w:hAnsi="Arial" w:cs="Arial"/>
                <w:sz w:val="20"/>
                <w:szCs w:val="20"/>
              </w:rPr>
            </w:pPr>
          </w:p>
          <w:p w14:paraId="5A6D01BD" w14:textId="77777777" w:rsidR="00F930DA" w:rsidRPr="00836BCB" w:rsidRDefault="00F930DA" w:rsidP="00940D2D">
            <w:pPr>
              <w:pStyle w:val="TableParagraph"/>
              <w:kinsoku w:val="0"/>
              <w:overflowPunct w:val="0"/>
              <w:spacing w:before="1"/>
              <w:ind w:left="104" w:right="117"/>
              <w:jc w:val="center"/>
              <w:rPr>
                <w:rFonts w:ascii="Arial" w:hAnsi="Arial" w:cs="Arial"/>
                <w:sz w:val="20"/>
                <w:szCs w:val="20"/>
              </w:rPr>
            </w:pPr>
          </w:p>
          <w:p w14:paraId="22E8A8BF" w14:textId="77777777" w:rsidR="00F930DA" w:rsidRPr="00836BCB" w:rsidRDefault="00F930DA" w:rsidP="00940D2D">
            <w:pPr>
              <w:pStyle w:val="TableParagraph"/>
              <w:kinsoku w:val="0"/>
              <w:overflowPunct w:val="0"/>
              <w:spacing w:before="1"/>
              <w:ind w:left="104" w:right="117"/>
              <w:jc w:val="center"/>
              <w:rPr>
                <w:rFonts w:ascii="Arial" w:hAnsi="Arial" w:cs="Arial"/>
                <w:sz w:val="20"/>
                <w:szCs w:val="20"/>
              </w:rPr>
            </w:pPr>
          </w:p>
          <w:p w14:paraId="529E6F3E" w14:textId="77777777" w:rsidR="00F930DA" w:rsidRPr="00836BCB" w:rsidRDefault="00F930DA" w:rsidP="00940D2D">
            <w:pPr>
              <w:pStyle w:val="TableParagraph"/>
              <w:kinsoku w:val="0"/>
              <w:overflowPunct w:val="0"/>
              <w:spacing w:before="1"/>
              <w:ind w:left="104" w:right="117"/>
              <w:jc w:val="center"/>
              <w:rPr>
                <w:rFonts w:ascii="Arial" w:hAnsi="Arial" w:cs="Arial"/>
                <w:sz w:val="20"/>
                <w:szCs w:val="20"/>
              </w:rPr>
            </w:pPr>
          </w:p>
          <w:p w14:paraId="231E7EC8" w14:textId="77777777" w:rsidR="00F930DA" w:rsidRPr="00836BCB" w:rsidRDefault="00F930DA" w:rsidP="00940D2D">
            <w:pPr>
              <w:pStyle w:val="TableParagraph"/>
              <w:kinsoku w:val="0"/>
              <w:overflowPunct w:val="0"/>
              <w:spacing w:before="1"/>
              <w:ind w:left="104" w:right="117"/>
              <w:jc w:val="center"/>
              <w:rPr>
                <w:rFonts w:ascii="Arial" w:hAnsi="Arial" w:cs="Arial"/>
                <w:sz w:val="20"/>
                <w:szCs w:val="20"/>
              </w:rPr>
            </w:pPr>
          </w:p>
        </w:tc>
      </w:tr>
      <w:tr w:rsidR="00836BCB" w:rsidRPr="00836BCB" w14:paraId="14170390" w14:textId="77777777" w:rsidTr="0F07C269">
        <w:trPr>
          <w:trHeight w:hRule="exact" w:val="6432"/>
        </w:trPr>
        <w:tc>
          <w:tcPr>
            <w:tcW w:w="11356" w:type="dxa"/>
            <w:tcBorders>
              <w:top w:val="single" w:sz="8" w:space="0" w:color="000000" w:themeColor="text1"/>
              <w:left w:val="single" w:sz="12" w:space="0" w:color="000000" w:themeColor="text1"/>
              <w:bottom w:val="single" w:sz="8" w:space="0" w:color="000000" w:themeColor="text1"/>
              <w:right w:val="single" w:sz="12" w:space="0" w:color="000000" w:themeColor="text1"/>
            </w:tcBorders>
          </w:tcPr>
          <w:p w14:paraId="6B7DE111" w14:textId="77777777" w:rsidR="00F930DA" w:rsidRPr="00836BCB" w:rsidRDefault="00F930DA" w:rsidP="00940D2D">
            <w:pPr>
              <w:pStyle w:val="TableParagraph"/>
              <w:kinsoku w:val="0"/>
              <w:overflowPunct w:val="0"/>
              <w:ind w:left="92"/>
              <w:rPr>
                <w:rFonts w:ascii="Arial" w:hAnsi="Arial" w:cs="Arial"/>
                <w:sz w:val="18"/>
                <w:szCs w:val="18"/>
              </w:rPr>
            </w:pPr>
          </w:p>
          <w:p w14:paraId="57303C7D" w14:textId="77777777" w:rsidR="00F930DA" w:rsidRPr="00836BCB" w:rsidRDefault="00F930DA" w:rsidP="00940D2D">
            <w:pPr>
              <w:pStyle w:val="TableParagraph"/>
              <w:kinsoku w:val="0"/>
              <w:overflowPunct w:val="0"/>
              <w:ind w:left="92"/>
              <w:rPr>
                <w:rFonts w:ascii="Arial" w:hAnsi="Arial" w:cs="Arial"/>
                <w:sz w:val="18"/>
                <w:szCs w:val="18"/>
              </w:rPr>
            </w:pPr>
            <w:r w:rsidRPr="00836BCB">
              <w:rPr>
                <w:rFonts w:ascii="Arial" w:hAnsi="Arial" w:cs="Arial"/>
                <w:sz w:val="18"/>
                <w:szCs w:val="18"/>
              </w:rPr>
              <w:t>Individuals interested in maintaining or becoming an APD approved trainer, must comply with all of the following criteria:</w:t>
            </w:r>
          </w:p>
          <w:p w14:paraId="708D763A" w14:textId="77777777" w:rsidR="00F930DA" w:rsidRPr="00836BCB" w:rsidRDefault="00F930DA" w:rsidP="00940D2D">
            <w:pPr>
              <w:pStyle w:val="TableParagraph"/>
              <w:kinsoku w:val="0"/>
              <w:overflowPunct w:val="0"/>
              <w:ind w:left="92"/>
              <w:rPr>
                <w:rFonts w:ascii="Arial" w:hAnsi="Arial" w:cs="Arial"/>
                <w:sz w:val="18"/>
                <w:szCs w:val="18"/>
              </w:rPr>
            </w:pPr>
          </w:p>
          <w:p w14:paraId="7DFD81B5" w14:textId="77777777" w:rsidR="00F930DA" w:rsidRPr="00836BCB" w:rsidRDefault="00F930DA" w:rsidP="00F930DA">
            <w:pPr>
              <w:pStyle w:val="ListParagraph"/>
              <w:widowControl w:val="0"/>
              <w:numPr>
                <w:ilvl w:val="0"/>
                <w:numId w:val="100"/>
              </w:numPr>
              <w:tabs>
                <w:tab w:val="left" w:pos="450"/>
              </w:tabs>
              <w:kinsoku w:val="0"/>
              <w:overflowPunct w:val="0"/>
              <w:autoSpaceDE w:val="0"/>
              <w:autoSpaceDN w:val="0"/>
              <w:adjustRightInd w:val="0"/>
              <w:spacing w:line="228" w:lineRule="exact"/>
              <w:ind w:right="516"/>
              <w:contextualSpacing w:val="0"/>
              <w:rPr>
                <w:sz w:val="18"/>
                <w:szCs w:val="18"/>
              </w:rPr>
            </w:pPr>
            <w:r w:rsidRPr="00836BCB">
              <w:rPr>
                <w:spacing w:val="-1"/>
                <w:sz w:val="18"/>
                <w:szCs w:val="18"/>
              </w:rPr>
              <w:t>Must be e</w:t>
            </w:r>
            <w:r w:rsidRPr="00836BCB">
              <w:rPr>
                <w:sz w:val="18"/>
                <w:szCs w:val="18"/>
              </w:rPr>
              <w:t>nrolled</w:t>
            </w:r>
            <w:r w:rsidRPr="00836BCB">
              <w:rPr>
                <w:spacing w:val="-6"/>
                <w:sz w:val="18"/>
                <w:szCs w:val="18"/>
              </w:rPr>
              <w:t xml:space="preserve"> as or employed with an </w:t>
            </w:r>
            <w:r w:rsidRPr="00836BCB">
              <w:rPr>
                <w:spacing w:val="-1"/>
                <w:sz w:val="18"/>
                <w:szCs w:val="18"/>
              </w:rPr>
              <w:t>A</w:t>
            </w:r>
            <w:r w:rsidRPr="00836BCB">
              <w:rPr>
                <w:spacing w:val="1"/>
                <w:sz w:val="18"/>
                <w:szCs w:val="18"/>
              </w:rPr>
              <w:t>P</w:t>
            </w:r>
            <w:r w:rsidRPr="00836BCB">
              <w:rPr>
                <w:sz w:val="18"/>
                <w:szCs w:val="18"/>
              </w:rPr>
              <w:t>D</w:t>
            </w:r>
            <w:r w:rsidRPr="00836BCB">
              <w:rPr>
                <w:spacing w:val="-4"/>
                <w:sz w:val="18"/>
                <w:szCs w:val="18"/>
              </w:rPr>
              <w:t xml:space="preserve"> </w:t>
            </w:r>
            <w:r w:rsidRPr="00836BCB">
              <w:rPr>
                <w:spacing w:val="-3"/>
                <w:sz w:val="18"/>
                <w:szCs w:val="18"/>
              </w:rPr>
              <w:t>W</w:t>
            </w:r>
            <w:r w:rsidRPr="00836BCB">
              <w:rPr>
                <w:spacing w:val="1"/>
                <w:sz w:val="18"/>
                <w:szCs w:val="18"/>
              </w:rPr>
              <w:t>ai</w:t>
            </w:r>
            <w:r w:rsidRPr="00836BCB">
              <w:rPr>
                <w:spacing w:val="-2"/>
                <w:sz w:val="18"/>
                <w:szCs w:val="18"/>
              </w:rPr>
              <w:t>v</w:t>
            </w:r>
            <w:r w:rsidRPr="00836BCB">
              <w:rPr>
                <w:sz w:val="18"/>
                <w:szCs w:val="18"/>
              </w:rPr>
              <w:t>er</w:t>
            </w:r>
            <w:r w:rsidRPr="00836BCB">
              <w:rPr>
                <w:spacing w:val="-5"/>
                <w:sz w:val="18"/>
                <w:szCs w:val="18"/>
              </w:rPr>
              <w:t xml:space="preserve"> </w:t>
            </w:r>
            <w:r w:rsidRPr="00836BCB">
              <w:rPr>
                <w:sz w:val="18"/>
                <w:szCs w:val="18"/>
              </w:rPr>
              <w:t>Pr</w:t>
            </w:r>
            <w:r w:rsidRPr="00836BCB">
              <w:rPr>
                <w:spacing w:val="1"/>
                <w:sz w:val="18"/>
                <w:szCs w:val="18"/>
              </w:rPr>
              <w:t>o</w:t>
            </w:r>
            <w:r w:rsidRPr="00836BCB">
              <w:rPr>
                <w:spacing w:val="-2"/>
                <w:sz w:val="18"/>
                <w:szCs w:val="18"/>
              </w:rPr>
              <w:t>v</w:t>
            </w:r>
            <w:r w:rsidRPr="00836BCB">
              <w:rPr>
                <w:spacing w:val="1"/>
                <w:sz w:val="18"/>
                <w:szCs w:val="18"/>
              </w:rPr>
              <w:t>i</w:t>
            </w:r>
            <w:r w:rsidRPr="00836BCB">
              <w:rPr>
                <w:sz w:val="18"/>
                <w:szCs w:val="18"/>
              </w:rPr>
              <w:t>d</w:t>
            </w:r>
            <w:r w:rsidRPr="00836BCB">
              <w:rPr>
                <w:spacing w:val="1"/>
                <w:sz w:val="18"/>
                <w:szCs w:val="18"/>
              </w:rPr>
              <w:t>e</w:t>
            </w:r>
            <w:r w:rsidRPr="00836BCB">
              <w:rPr>
                <w:sz w:val="18"/>
                <w:szCs w:val="18"/>
              </w:rPr>
              <w:t>r</w:t>
            </w:r>
            <w:r w:rsidRPr="00836BCB">
              <w:rPr>
                <w:spacing w:val="-5"/>
                <w:sz w:val="18"/>
                <w:szCs w:val="18"/>
              </w:rPr>
              <w:t xml:space="preserve"> </w:t>
            </w:r>
            <w:r w:rsidRPr="00836BCB">
              <w:rPr>
                <w:spacing w:val="1"/>
                <w:sz w:val="18"/>
                <w:szCs w:val="18"/>
              </w:rPr>
              <w:t>f</w:t>
            </w:r>
            <w:r w:rsidRPr="00836BCB">
              <w:rPr>
                <w:sz w:val="18"/>
                <w:szCs w:val="18"/>
              </w:rPr>
              <w:t>or</w:t>
            </w:r>
            <w:r w:rsidRPr="00836BCB">
              <w:rPr>
                <w:spacing w:val="-6"/>
                <w:sz w:val="18"/>
                <w:szCs w:val="18"/>
              </w:rPr>
              <w:t xml:space="preserve"> </w:t>
            </w:r>
            <w:r w:rsidRPr="00836BCB">
              <w:rPr>
                <w:sz w:val="18"/>
                <w:szCs w:val="18"/>
              </w:rPr>
              <w:t>a</w:t>
            </w:r>
            <w:r w:rsidRPr="00836BCB">
              <w:rPr>
                <w:w w:val="99"/>
                <w:sz w:val="18"/>
                <w:szCs w:val="18"/>
              </w:rPr>
              <w:t xml:space="preserve"> </w:t>
            </w:r>
            <w:r w:rsidRPr="00836BCB">
              <w:rPr>
                <w:spacing w:val="4"/>
                <w:sz w:val="18"/>
                <w:szCs w:val="18"/>
              </w:rPr>
              <w:t>m</w:t>
            </w:r>
            <w:r w:rsidRPr="00836BCB">
              <w:rPr>
                <w:spacing w:val="-1"/>
                <w:sz w:val="18"/>
                <w:szCs w:val="18"/>
              </w:rPr>
              <w:t>i</w:t>
            </w:r>
            <w:r w:rsidRPr="00836BCB">
              <w:rPr>
                <w:sz w:val="18"/>
                <w:szCs w:val="18"/>
              </w:rPr>
              <w:t>n</w:t>
            </w:r>
            <w:r w:rsidRPr="00836BCB">
              <w:rPr>
                <w:spacing w:val="-5"/>
                <w:sz w:val="18"/>
                <w:szCs w:val="18"/>
              </w:rPr>
              <w:t>i</w:t>
            </w:r>
            <w:r w:rsidRPr="00836BCB">
              <w:rPr>
                <w:spacing w:val="4"/>
                <w:sz w:val="18"/>
                <w:szCs w:val="18"/>
              </w:rPr>
              <w:t>m</w:t>
            </w:r>
            <w:r w:rsidRPr="00836BCB">
              <w:rPr>
                <w:spacing w:val="-3"/>
                <w:sz w:val="18"/>
                <w:szCs w:val="18"/>
              </w:rPr>
              <w:t>u</w:t>
            </w:r>
            <w:r w:rsidRPr="00836BCB">
              <w:rPr>
                <w:sz w:val="18"/>
                <w:szCs w:val="18"/>
              </w:rPr>
              <w:t>m of</w:t>
            </w:r>
            <w:r w:rsidRPr="00836BCB">
              <w:rPr>
                <w:spacing w:val="-2"/>
                <w:sz w:val="18"/>
                <w:szCs w:val="18"/>
              </w:rPr>
              <w:t xml:space="preserve"> </w:t>
            </w:r>
            <w:r w:rsidRPr="00836BCB">
              <w:rPr>
                <w:sz w:val="18"/>
                <w:szCs w:val="18"/>
              </w:rPr>
              <w:t>three</w:t>
            </w:r>
            <w:r w:rsidRPr="00836BCB">
              <w:rPr>
                <w:spacing w:val="-1"/>
                <w:sz w:val="18"/>
                <w:szCs w:val="18"/>
              </w:rPr>
              <w:t xml:space="preserve"> </w:t>
            </w:r>
            <w:r w:rsidRPr="00836BCB">
              <w:rPr>
                <w:spacing w:val="-5"/>
                <w:sz w:val="18"/>
                <w:szCs w:val="18"/>
              </w:rPr>
              <w:t>y</w:t>
            </w:r>
            <w:r w:rsidRPr="00836BCB">
              <w:rPr>
                <w:spacing w:val="1"/>
                <w:sz w:val="18"/>
                <w:szCs w:val="18"/>
              </w:rPr>
              <w:t>e</w:t>
            </w:r>
            <w:r w:rsidRPr="00836BCB">
              <w:rPr>
                <w:sz w:val="18"/>
                <w:szCs w:val="18"/>
              </w:rPr>
              <w:t xml:space="preserve">ars with an average annual rating of 86% or better per year (providers with multiple locations, an average annual rating of 86% or better), as determined by the quality improvement organization (QIO);   </w:t>
            </w:r>
          </w:p>
          <w:p w14:paraId="0165F9AA" w14:textId="77777777" w:rsidR="00F930DA" w:rsidRPr="00836BCB" w:rsidRDefault="00F930DA" w:rsidP="00F930DA">
            <w:pPr>
              <w:pStyle w:val="ListParagraph"/>
              <w:widowControl w:val="0"/>
              <w:numPr>
                <w:ilvl w:val="0"/>
                <w:numId w:val="100"/>
              </w:numPr>
              <w:tabs>
                <w:tab w:val="left" w:pos="450"/>
              </w:tabs>
              <w:kinsoku w:val="0"/>
              <w:overflowPunct w:val="0"/>
              <w:autoSpaceDE w:val="0"/>
              <w:autoSpaceDN w:val="0"/>
              <w:adjustRightInd w:val="0"/>
              <w:spacing w:line="227" w:lineRule="exact"/>
              <w:contextualSpacing w:val="0"/>
              <w:rPr>
                <w:sz w:val="18"/>
                <w:szCs w:val="18"/>
              </w:rPr>
            </w:pPr>
            <w:r w:rsidRPr="00836BCB">
              <w:rPr>
                <w:spacing w:val="4"/>
                <w:sz w:val="18"/>
                <w:szCs w:val="18"/>
              </w:rPr>
              <w:t>N</w:t>
            </w:r>
            <w:r w:rsidRPr="00836BCB">
              <w:rPr>
                <w:sz w:val="18"/>
                <w:szCs w:val="18"/>
              </w:rPr>
              <w:t>o</w:t>
            </w:r>
            <w:r w:rsidRPr="00836BCB">
              <w:rPr>
                <w:spacing w:val="-5"/>
                <w:sz w:val="18"/>
                <w:szCs w:val="18"/>
              </w:rPr>
              <w:t xml:space="preserve"> </w:t>
            </w:r>
            <w:r w:rsidRPr="00836BCB">
              <w:rPr>
                <w:sz w:val="18"/>
                <w:szCs w:val="18"/>
              </w:rPr>
              <w:t>verified findings of Abuse, Neglect, or Exploitation;</w:t>
            </w:r>
            <w:r w:rsidRPr="00836BCB">
              <w:rPr>
                <w:spacing w:val="-2"/>
                <w:sz w:val="18"/>
                <w:szCs w:val="18"/>
              </w:rPr>
              <w:t xml:space="preserve"> </w:t>
            </w:r>
          </w:p>
          <w:p w14:paraId="40279A71" w14:textId="13DF9DA4" w:rsidR="00F930DA" w:rsidRPr="00836BCB" w:rsidRDefault="00F930DA" w:rsidP="00F930DA">
            <w:pPr>
              <w:pStyle w:val="ListParagraph"/>
              <w:widowControl w:val="0"/>
              <w:numPr>
                <w:ilvl w:val="0"/>
                <w:numId w:val="100"/>
              </w:numPr>
              <w:tabs>
                <w:tab w:val="left" w:pos="450"/>
              </w:tabs>
              <w:kinsoku w:val="0"/>
              <w:overflowPunct w:val="0"/>
              <w:autoSpaceDE w:val="0"/>
              <w:autoSpaceDN w:val="0"/>
              <w:adjustRightInd w:val="0"/>
              <w:ind w:right="387"/>
              <w:contextualSpacing w:val="0"/>
              <w:rPr>
                <w:sz w:val="18"/>
                <w:szCs w:val="18"/>
              </w:rPr>
            </w:pPr>
            <w:r w:rsidRPr="00836BCB">
              <w:rPr>
                <w:spacing w:val="-1"/>
                <w:sz w:val="18"/>
                <w:szCs w:val="18"/>
              </w:rPr>
              <w:t xml:space="preserve">No disqualifying criminal offenses pursuant to </w:t>
            </w:r>
            <w:r w:rsidRPr="00836BCB" w:rsidDel="004A1668">
              <w:rPr>
                <w:spacing w:val="-1"/>
                <w:sz w:val="18"/>
                <w:szCs w:val="18"/>
              </w:rPr>
              <w:t>s.</w:t>
            </w:r>
            <w:r w:rsidRPr="00836BCB">
              <w:rPr>
                <w:spacing w:val="-1"/>
                <w:sz w:val="18"/>
                <w:szCs w:val="18"/>
              </w:rPr>
              <w:t xml:space="preserve"> 393.0655, F.S. </w:t>
            </w:r>
          </w:p>
          <w:p w14:paraId="4A5CB6EB" w14:textId="77777777" w:rsidR="00F930DA" w:rsidRPr="00836BCB" w:rsidRDefault="00F930DA" w:rsidP="00F930DA">
            <w:pPr>
              <w:pStyle w:val="ListParagraph"/>
              <w:widowControl w:val="0"/>
              <w:numPr>
                <w:ilvl w:val="0"/>
                <w:numId w:val="100"/>
              </w:numPr>
              <w:tabs>
                <w:tab w:val="left" w:pos="450"/>
              </w:tabs>
              <w:kinsoku w:val="0"/>
              <w:overflowPunct w:val="0"/>
              <w:autoSpaceDE w:val="0"/>
              <w:autoSpaceDN w:val="0"/>
              <w:adjustRightInd w:val="0"/>
              <w:ind w:right="387"/>
              <w:contextualSpacing w:val="0"/>
              <w:rPr>
                <w:sz w:val="18"/>
                <w:szCs w:val="18"/>
              </w:rPr>
            </w:pPr>
            <w:r w:rsidRPr="00836BCB">
              <w:rPr>
                <w:sz w:val="18"/>
                <w:szCs w:val="18"/>
              </w:rPr>
              <w:t>Must have an active Provider Waiver Agreement or be employed by a provider with an active Provider Waiver Agreement;</w:t>
            </w:r>
          </w:p>
          <w:p w14:paraId="61E240D1" w14:textId="77777777" w:rsidR="00F930DA" w:rsidRPr="00836BCB" w:rsidRDefault="00F930DA" w:rsidP="00F930DA">
            <w:pPr>
              <w:pStyle w:val="ListParagraph"/>
              <w:widowControl w:val="0"/>
              <w:numPr>
                <w:ilvl w:val="0"/>
                <w:numId w:val="100"/>
              </w:numPr>
              <w:tabs>
                <w:tab w:val="left" w:pos="450"/>
              </w:tabs>
              <w:kinsoku w:val="0"/>
              <w:overflowPunct w:val="0"/>
              <w:autoSpaceDE w:val="0"/>
              <w:autoSpaceDN w:val="0"/>
              <w:adjustRightInd w:val="0"/>
              <w:spacing w:before="1" w:line="230" w:lineRule="exact"/>
              <w:ind w:right="509"/>
              <w:contextualSpacing w:val="0"/>
              <w:rPr>
                <w:sz w:val="18"/>
                <w:szCs w:val="18"/>
              </w:rPr>
            </w:pPr>
            <w:r w:rsidRPr="00836BCB">
              <w:rPr>
                <w:spacing w:val="-1"/>
                <w:sz w:val="18"/>
                <w:szCs w:val="18"/>
              </w:rPr>
              <w:t>M</w:t>
            </w:r>
            <w:r w:rsidRPr="00836BCB">
              <w:rPr>
                <w:sz w:val="18"/>
                <w:szCs w:val="18"/>
              </w:rPr>
              <w:t>ust</w:t>
            </w:r>
            <w:r w:rsidRPr="00836BCB">
              <w:rPr>
                <w:spacing w:val="-7"/>
                <w:sz w:val="18"/>
                <w:szCs w:val="18"/>
              </w:rPr>
              <w:t xml:space="preserve"> </w:t>
            </w:r>
            <w:r w:rsidRPr="00836BCB">
              <w:rPr>
                <w:spacing w:val="-1"/>
                <w:sz w:val="18"/>
                <w:szCs w:val="18"/>
              </w:rPr>
              <w:t xml:space="preserve">have had no actionable administrative complaints issued per Rule Chapter 65G-2, Florida Administrative Code (F.A.C.) </w:t>
            </w:r>
          </w:p>
          <w:p w14:paraId="3FDD7DE6" w14:textId="04AF5AD9" w:rsidR="00F930DA" w:rsidRPr="000A6C50" w:rsidRDefault="00F930DA" w:rsidP="000A6C50">
            <w:pPr>
              <w:pStyle w:val="ListParagraph"/>
              <w:widowControl w:val="0"/>
              <w:tabs>
                <w:tab w:val="left" w:pos="450"/>
              </w:tabs>
              <w:kinsoku w:val="0"/>
              <w:overflowPunct w:val="0"/>
              <w:autoSpaceDE w:val="0"/>
              <w:autoSpaceDN w:val="0"/>
              <w:adjustRightInd w:val="0"/>
              <w:spacing w:before="1" w:line="230" w:lineRule="exact"/>
              <w:ind w:left="888" w:right="509"/>
              <w:contextualSpacing w:val="0"/>
              <w:rPr>
                <w:rFonts w:eastAsiaTheme="minorHAnsi"/>
              </w:rPr>
            </w:pPr>
            <w:r w:rsidRPr="000A6C50">
              <w:rPr>
                <w:rFonts w:eastAsiaTheme="minorHAnsi"/>
              </w:rPr>
              <w:t xml:space="preserve">in the past three years; </w:t>
            </w:r>
          </w:p>
          <w:p w14:paraId="2F33B094" w14:textId="0C79B6E0" w:rsidR="00F930DA" w:rsidRPr="00836BCB" w:rsidRDefault="00F930DA" w:rsidP="00F930DA">
            <w:pPr>
              <w:pStyle w:val="ListParagraph"/>
              <w:widowControl w:val="0"/>
              <w:numPr>
                <w:ilvl w:val="0"/>
                <w:numId w:val="100"/>
              </w:numPr>
              <w:tabs>
                <w:tab w:val="left" w:pos="450"/>
              </w:tabs>
              <w:kinsoku w:val="0"/>
              <w:overflowPunct w:val="0"/>
              <w:autoSpaceDE w:val="0"/>
              <w:autoSpaceDN w:val="0"/>
              <w:adjustRightInd w:val="0"/>
              <w:spacing w:before="1" w:line="230" w:lineRule="exact"/>
              <w:ind w:right="509"/>
              <w:contextualSpacing w:val="0"/>
              <w:rPr>
                <w:sz w:val="18"/>
                <w:szCs w:val="18"/>
              </w:rPr>
            </w:pPr>
            <w:r w:rsidRPr="00836BCB">
              <w:rPr>
                <w:spacing w:val="-1"/>
                <w:sz w:val="18"/>
                <w:szCs w:val="18"/>
              </w:rPr>
              <w:t xml:space="preserve">Must comply with APD residential licensure requirements per </w:t>
            </w:r>
            <w:r w:rsidRPr="00836BCB" w:rsidDel="00F340AE">
              <w:rPr>
                <w:spacing w:val="-1"/>
                <w:sz w:val="18"/>
                <w:szCs w:val="18"/>
              </w:rPr>
              <w:t xml:space="preserve">Rule </w:t>
            </w:r>
            <w:r w:rsidRPr="00836BCB">
              <w:rPr>
                <w:spacing w:val="-1"/>
                <w:sz w:val="18"/>
                <w:szCs w:val="18"/>
              </w:rPr>
              <w:t xml:space="preserve">Chapter 65-2, F.A.C.; </w:t>
            </w:r>
          </w:p>
          <w:p w14:paraId="6D09F74D" w14:textId="006AE059" w:rsidR="00F930DA" w:rsidRPr="00836BCB" w:rsidRDefault="00F930DA" w:rsidP="00F930DA">
            <w:pPr>
              <w:pStyle w:val="ListParagraph"/>
              <w:widowControl w:val="0"/>
              <w:numPr>
                <w:ilvl w:val="0"/>
                <w:numId w:val="100"/>
              </w:numPr>
              <w:tabs>
                <w:tab w:val="left" w:pos="450"/>
              </w:tabs>
              <w:kinsoku w:val="0"/>
              <w:overflowPunct w:val="0"/>
              <w:autoSpaceDE w:val="0"/>
              <w:autoSpaceDN w:val="0"/>
              <w:adjustRightInd w:val="0"/>
              <w:spacing w:before="1" w:line="239" w:lineRule="auto"/>
              <w:ind w:right="473"/>
              <w:contextualSpacing w:val="0"/>
              <w:jc w:val="both"/>
              <w:rPr>
                <w:sz w:val="18"/>
                <w:szCs w:val="18"/>
              </w:rPr>
            </w:pPr>
            <w:r w:rsidRPr="00836BCB">
              <w:rPr>
                <w:spacing w:val="-1"/>
                <w:sz w:val="18"/>
                <w:szCs w:val="18"/>
              </w:rPr>
              <w:t>M</w:t>
            </w:r>
            <w:r w:rsidRPr="00836BCB">
              <w:rPr>
                <w:sz w:val="18"/>
                <w:szCs w:val="18"/>
              </w:rPr>
              <w:t>ust</w:t>
            </w:r>
            <w:r w:rsidRPr="00836BCB">
              <w:rPr>
                <w:spacing w:val="-7"/>
                <w:sz w:val="18"/>
                <w:szCs w:val="18"/>
              </w:rPr>
              <w:t xml:space="preserve"> </w:t>
            </w:r>
            <w:r w:rsidRPr="00836BCB">
              <w:rPr>
                <w:spacing w:val="-1"/>
                <w:sz w:val="18"/>
                <w:szCs w:val="18"/>
              </w:rPr>
              <w:t>h</w:t>
            </w:r>
            <w:r w:rsidRPr="00836BCB">
              <w:rPr>
                <w:spacing w:val="1"/>
                <w:sz w:val="18"/>
                <w:szCs w:val="18"/>
              </w:rPr>
              <w:t>a</w:t>
            </w:r>
            <w:r w:rsidRPr="00836BCB">
              <w:rPr>
                <w:spacing w:val="-2"/>
                <w:sz w:val="18"/>
                <w:szCs w:val="18"/>
              </w:rPr>
              <w:t>v</w:t>
            </w:r>
            <w:r w:rsidRPr="00836BCB">
              <w:rPr>
                <w:sz w:val="18"/>
                <w:szCs w:val="18"/>
              </w:rPr>
              <w:t>e</w:t>
            </w:r>
            <w:r w:rsidRPr="00836BCB">
              <w:rPr>
                <w:spacing w:val="-5"/>
                <w:sz w:val="18"/>
                <w:szCs w:val="18"/>
              </w:rPr>
              <w:t xml:space="preserve"> </w:t>
            </w:r>
            <w:r w:rsidRPr="00836BCB">
              <w:rPr>
                <w:sz w:val="18"/>
                <w:szCs w:val="18"/>
              </w:rPr>
              <w:t>suc</w:t>
            </w:r>
            <w:r w:rsidRPr="00836BCB">
              <w:rPr>
                <w:spacing w:val="1"/>
                <w:sz w:val="18"/>
                <w:szCs w:val="18"/>
              </w:rPr>
              <w:t>c</w:t>
            </w:r>
            <w:r w:rsidRPr="00836BCB">
              <w:rPr>
                <w:sz w:val="18"/>
                <w:szCs w:val="18"/>
              </w:rPr>
              <w:t>es</w:t>
            </w:r>
            <w:r w:rsidRPr="00836BCB">
              <w:rPr>
                <w:spacing w:val="1"/>
                <w:sz w:val="18"/>
                <w:szCs w:val="18"/>
              </w:rPr>
              <w:t>s</w:t>
            </w:r>
            <w:r w:rsidRPr="00836BCB">
              <w:rPr>
                <w:spacing w:val="2"/>
                <w:sz w:val="18"/>
                <w:szCs w:val="18"/>
              </w:rPr>
              <w:t>f</w:t>
            </w:r>
            <w:r w:rsidRPr="00836BCB">
              <w:rPr>
                <w:sz w:val="18"/>
                <w:szCs w:val="18"/>
              </w:rPr>
              <w:t>u</w:t>
            </w:r>
            <w:r w:rsidRPr="00836BCB">
              <w:rPr>
                <w:spacing w:val="-2"/>
                <w:sz w:val="18"/>
                <w:szCs w:val="18"/>
              </w:rPr>
              <w:t>l</w:t>
            </w:r>
            <w:r w:rsidRPr="00836BCB">
              <w:rPr>
                <w:spacing w:val="1"/>
                <w:sz w:val="18"/>
                <w:szCs w:val="18"/>
              </w:rPr>
              <w:t>l</w:t>
            </w:r>
            <w:r w:rsidRPr="00836BCB">
              <w:rPr>
                <w:sz w:val="18"/>
                <w:szCs w:val="18"/>
              </w:rPr>
              <w:t>y</w:t>
            </w:r>
            <w:r w:rsidRPr="00836BCB">
              <w:rPr>
                <w:spacing w:val="-9"/>
                <w:sz w:val="18"/>
                <w:szCs w:val="18"/>
              </w:rPr>
              <w:t xml:space="preserve"> </w:t>
            </w:r>
            <w:r w:rsidRPr="00836BCB">
              <w:rPr>
                <w:sz w:val="18"/>
                <w:szCs w:val="18"/>
              </w:rPr>
              <w:t>co</w:t>
            </w:r>
            <w:r w:rsidRPr="00836BCB">
              <w:rPr>
                <w:spacing w:val="4"/>
                <w:sz w:val="18"/>
                <w:szCs w:val="18"/>
              </w:rPr>
              <w:t>m</w:t>
            </w:r>
            <w:r w:rsidRPr="00836BCB">
              <w:rPr>
                <w:sz w:val="18"/>
                <w:szCs w:val="18"/>
              </w:rPr>
              <w:t>p</w:t>
            </w:r>
            <w:r w:rsidRPr="00836BCB">
              <w:rPr>
                <w:spacing w:val="-2"/>
                <w:sz w:val="18"/>
                <w:szCs w:val="18"/>
              </w:rPr>
              <w:t>l</w:t>
            </w:r>
            <w:r w:rsidRPr="00836BCB">
              <w:rPr>
                <w:sz w:val="18"/>
                <w:szCs w:val="18"/>
              </w:rPr>
              <w:t>et</w:t>
            </w:r>
            <w:r w:rsidRPr="00836BCB">
              <w:rPr>
                <w:spacing w:val="1"/>
                <w:sz w:val="18"/>
                <w:szCs w:val="18"/>
              </w:rPr>
              <w:t>e</w:t>
            </w:r>
            <w:r w:rsidRPr="00836BCB">
              <w:rPr>
                <w:sz w:val="18"/>
                <w:szCs w:val="18"/>
              </w:rPr>
              <w:t>d</w:t>
            </w:r>
            <w:r w:rsidRPr="00836BCB">
              <w:rPr>
                <w:spacing w:val="-7"/>
                <w:sz w:val="18"/>
                <w:szCs w:val="18"/>
              </w:rPr>
              <w:t xml:space="preserve"> </w:t>
            </w:r>
            <w:r w:rsidRPr="00836BCB">
              <w:rPr>
                <w:spacing w:val="-1"/>
                <w:sz w:val="18"/>
                <w:szCs w:val="18"/>
              </w:rPr>
              <w:t>t</w:t>
            </w:r>
            <w:r w:rsidRPr="00836BCB">
              <w:rPr>
                <w:spacing w:val="1"/>
                <w:sz w:val="18"/>
                <w:szCs w:val="18"/>
              </w:rPr>
              <w:t>h</w:t>
            </w:r>
            <w:r w:rsidRPr="00836BCB">
              <w:rPr>
                <w:sz w:val="18"/>
                <w:szCs w:val="18"/>
              </w:rPr>
              <w:t>e</w:t>
            </w:r>
            <w:r w:rsidRPr="00836BCB">
              <w:rPr>
                <w:spacing w:val="-6"/>
                <w:sz w:val="18"/>
                <w:szCs w:val="18"/>
              </w:rPr>
              <w:t xml:space="preserve"> Required Provider Basic Training or the Required Provider Service-Specific Training </w:t>
            </w:r>
            <w:r w:rsidRPr="00836BCB">
              <w:rPr>
                <w:spacing w:val="1"/>
                <w:sz w:val="18"/>
                <w:szCs w:val="18"/>
              </w:rPr>
              <w:t>t</w:t>
            </w:r>
            <w:r w:rsidRPr="00836BCB">
              <w:rPr>
                <w:sz w:val="18"/>
                <w:szCs w:val="18"/>
              </w:rPr>
              <w:t>a</w:t>
            </w:r>
            <w:r w:rsidRPr="00836BCB">
              <w:rPr>
                <w:spacing w:val="-1"/>
                <w:sz w:val="18"/>
                <w:szCs w:val="18"/>
              </w:rPr>
              <w:t>u</w:t>
            </w:r>
            <w:r w:rsidRPr="00836BCB">
              <w:rPr>
                <w:spacing w:val="1"/>
                <w:sz w:val="18"/>
                <w:szCs w:val="18"/>
              </w:rPr>
              <w:t>g</w:t>
            </w:r>
            <w:r w:rsidRPr="00836BCB">
              <w:rPr>
                <w:sz w:val="18"/>
                <w:szCs w:val="18"/>
              </w:rPr>
              <w:t xml:space="preserve">ht by an APD approved master trainer. </w:t>
            </w:r>
            <w:r w:rsidRPr="00836BCB">
              <w:rPr>
                <w:spacing w:val="2"/>
                <w:sz w:val="18"/>
                <w:szCs w:val="18"/>
              </w:rPr>
              <w:t>U</w:t>
            </w:r>
            <w:r w:rsidRPr="00836BCB">
              <w:rPr>
                <w:sz w:val="18"/>
                <w:szCs w:val="18"/>
              </w:rPr>
              <w:t>p</w:t>
            </w:r>
            <w:r w:rsidRPr="00836BCB">
              <w:rPr>
                <w:spacing w:val="-1"/>
                <w:sz w:val="18"/>
                <w:szCs w:val="18"/>
              </w:rPr>
              <w:t>o</w:t>
            </w:r>
            <w:r w:rsidRPr="00836BCB">
              <w:rPr>
                <w:sz w:val="18"/>
                <w:szCs w:val="18"/>
              </w:rPr>
              <w:t>n</w:t>
            </w:r>
            <w:r w:rsidRPr="00836BCB">
              <w:rPr>
                <w:spacing w:val="-5"/>
                <w:sz w:val="18"/>
                <w:szCs w:val="18"/>
              </w:rPr>
              <w:t xml:space="preserve"> </w:t>
            </w:r>
            <w:r w:rsidRPr="00836BCB">
              <w:rPr>
                <w:sz w:val="18"/>
                <w:szCs w:val="18"/>
              </w:rPr>
              <w:t>n</w:t>
            </w:r>
            <w:r w:rsidRPr="00836BCB">
              <w:rPr>
                <w:spacing w:val="1"/>
                <w:sz w:val="18"/>
                <w:szCs w:val="18"/>
              </w:rPr>
              <w:t>o</w:t>
            </w:r>
            <w:r w:rsidRPr="00836BCB">
              <w:rPr>
                <w:sz w:val="18"/>
                <w:szCs w:val="18"/>
              </w:rPr>
              <w:t>t</w:t>
            </w:r>
            <w:r w:rsidRPr="00836BCB">
              <w:rPr>
                <w:spacing w:val="-2"/>
                <w:sz w:val="18"/>
                <w:szCs w:val="18"/>
              </w:rPr>
              <w:t>i</w:t>
            </w:r>
            <w:r w:rsidRPr="00836BCB">
              <w:rPr>
                <w:spacing w:val="2"/>
                <w:sz w:val="18"/>
                <w:szCs w:val="18"/>
              </w:rPr>
              <w:t>f</w:t>
            </w:r>
            <w:r w:rsidRPr="00836BCB">
              <w:rPr>
                <w:spacing w:val="1"/>
                <w:sz w:val="18"/>
                <w:szCs w:val="18"/>
              </w:rPr>
              <w:t>ic</w:t>
            </w:r>
            <w:r w:rsidRPr="00836BCB">
              <w:rPr>
                <w:sz w:val="18"/>
                <w:szCs w:val="18"/>
              </w:rPr>
              <w:t>at</w:t>
            </w:r>
            <w:r w:rsidRPr="00836BCB">
              <w:rPr>
                <w:spacing w:val="-2"/>
                <w:sz w:val="18"/>
                <w:szCs w:val="18"/>
              </w:rPr>
              <w:t>i</w:t>
            </w:r>
            <w:r w:rsidRPr="00836BCB">
              <w:rPr>
                <w:sz w:val="18"/>
                <w:szCs w:val="18"/>
              </w:rPr>
              <w:t>on</w:t>
            </w:r>
            <w:r w:rsidRPr="00836BCB">
              <w:rPr>
                <w:spacing w:val="-4"/>
                <w:sz w:val="18"/>
                <w:szCs w:val="18"/>
              </w:rPr>
              <w:t xml:space="preserve"> </w:t>
            </w:r>
            <w:r w:rsidRPr="00836BCB">
              <w:rPr>
                <w:spacing w:val="1"/>
                <w:sz w:val="18"/>
                <w:szCs w:val="18"/>
              </w:rPr>
              <w:t>f</w:t>
            </w:r>
            <w:r w:rsidRPr="00836BCB">
              <w:rPr>
                <w:sz w:val="18"/>
                <w:szCs w:val="18"/>
              </w:rPr>
              <w:t>r</w:t>
            </w:r>
            <w:r w:rsidRPr="00836BCB">
              <w:rPr>
                <w:spacing w:val="-3"/>
                <w:sz w:val="18"/>
                <w:szCs w:val="18"/>
              </w:rPr>
              <w:t>o</w:t>
            </w:r>
            <w:r w:rsidRPr="00836BCB">
              <w:rPr>
                <w:sz w:val="18"/>
                <w:szCs w:val="18"/>
              </w:rPr>
              <w:t>m</w:t>
            </w:r>
            <w:r w:rsidRPr="00836BCB">
              <w:rPr>
                <w:spacing w:val="-3"/>
                <w:sz w:val="18"/>
                <w:szCs w:val="18"/>
              </w:rPr>
              <w:t xml:space="preserve"> </w:t>
            </w:r>
            <w:r w:rsidRPr="00836BCB">
              <w:rPr>
                <w:spacing w:val="-1"/>
                <w:sz w:val="18"/>
                <w:szCs w:val="18"/>
              </w:rPr>
              <w:t>AP</w:t>
            </w:r>
            <w:r w:rsidRPr="00836BCB">
              <w:rPr>
                <w:sz w:val="18"/>
                <w:szCs w:val="18"/>
              </w:rPr>
              <w:t>D</w:t>
            </w:r>
            <w:r w:rsidRPr="00836BCB">
              <w:rPr>
                <w:spacing w:val="-7"/>
                <w:sz w:val="18"/>
                <w:szCs w:val="18"/>
              </w:rPr>
              <w:t xml:space="preserve"> </w:t>
            </w:r>
            <w:r w:rsidRPr="00836BCB">
              <w:rPr>
                <w:sz w:val="18"/>
                <w:szCs w:val="18"/>
              </w:rPr>
              <w:t>t</w:t>
            </w:r>
            <w:r w:rsidRPr="00836BCB">
              <w:rPr>
                <w:spacing w:val="1"/>
                <w:sz w:val="18"/>
                <w:szCs w:val="18"/>
              </w:rPr>
              <w:t>h</w:t>
            </w:r>
            <w:r w:rsidRPr="00836BCB">
              <w:rPr>
                <w:sz w:val="18"/>
                <w:szCs w:val="18"/>
              </w:rPr>
              <w:t>at</w:t>
            </w:r>
            <w:r w:rsidRPr="00836BCB">
              <w:rPr>
                <w:spacing w:val="-7"/>
                <w:sz w:val="18"/>
                <w:szCs w:val="18"/>
              </w:rPr>
              <w:t xml:space="preserve"> </w:t>
            </w:r>
            <w:r w:rsidRPr="00836BCB">
              <w:rPr>
                <w:spacing w:val="2"/>
                <w:sz w:val="18"/>
                <w:szCs w:val="18"/>
              </w:rPr>
              <w:t>t</w:t>
            </w:r>
            <w:r w:rsidRPr="00836BCB">
              <w:rPr>
                <w:sz w:val="18"/>
                <w:szCs w:val="18"/>
              </w:rPr>
              <w:t>he</w:t>
            </w:r>
            <w:r w:rsidRPr="00836BCB">
              <w:rPr>
                <w:spacing w:val="-6"/>
                <w:sz w:val="18"/>
                <w:szCs w:val="18"/>
              </w:rPr>
              <w:t xml:space="preserve"> </w:t>
            </w:r>
            <w:r w:rsidRPr="00836BCB">
              <w:rPr>
                <w:sz w:val="18"/>
                <w:szCs w:val="18"/>
              </w:rPr>
              <w:t>c</w:t>
            </w:r>
            <w:r w:rsidRPr="00836BCB">
              <w:rPr>
                <w:spacing w:val="1"/>
                <w:sz w:val="18"/>
                <w:szCs w:val="18"/>
              </w:rPr>
              <w:t>o</w:t>
            </w:r>
            <w:r w:rsidRPr="00836BCB">
              <w:rPr>
                <w:sz w:val="18"/>
                <w:szCs w:val="18"/>
              </w:rPr>
              <w:t>ur</w:t>
            </w:r>
            <w:r w:rsidRPr="00836BCB">
              <w:rPr>
                <w:spacing w:val="1"/>
                <w:sz w:val="18"/>
                <w:szCs w:val="18"/>
              </w:rPr>
              <w:t>s</w:t>
            </w:r>
            <w:r w:rsidRPr="00836BCB">
              <w:rPr>
                <w:sz w:val="18"/>
                <w:szCs w:val="18"/>
              </w:rPr>
              <w:t>e</w:t>
            </w:r>
            <w:r w:rsidRPr="00836BCB">
              <w:rPr>
                <w:w w:val="99"/>
                <w:sz w:val="18"/>
                <w:szCs w:val="18"/>
              </w:rPr>
              <w:t xml:space="preserve"> </w:t>
            </w:r>
            <w:r w:rsidRPr="00836BCB">
              <w:rPr>
                <w:sz w:val="18"/>
                <w:szCs w:val="18"/>
              </w:rPr>
              <w:t>h</w:t>
            </w:r>
            <w:r w:rsidRPr="00836BCB">
              <w:rPr>
                <w:spacing w:val="-1"/>
                <w:sz w:val="18"/>
                <w:szCs w:val="18"/>
              </w:rPr>
              <w:t>a</w:t>
            </w:r>
            <w:r w:rsidRPr="00836BCB">
              <w:rPr>
                <w:sz w:val="18"/>
                <w:szCs w:val="18"/>
              </w:rPr>
              <w:t>s</w:t>
            </w:r>
            <w:r w:rsidRPr="00836BCB">
              <w:rPr>
                <w:spacing w:val="-6"/>
                <w:sz w:val="18"/>
                <w:szCs w:val="18"/>
              </w:rPr>
              <w:t xml:space="preserve"> </w:t>
            </w:r>
            <w:r w:rsidRPr="00836BCB">
              <w:rPr>
                <w:sz w:val="18"/>
                <w:szCs w:val="18"/>
              </w:rPr>
              <w:t>b</w:t>
            </w:r>
            <w:r w:rsidRPr="00836BCB">
              <w:rPr>
                <w:spacing w:val="1"/>
                <w:sz w:val="18"/>
                <w:szCs w:val="18"/>
              </w:rPr>
              <w:t>e</w:t>
            </w:r>
            <w:r w:rsidRPr="00836BCB">
              <w:rPr>
                <w:sz w:val="18"/>
                <w:szCs w:val="18"/>
              </w:rPr>
              <w:t>en</w:t>
            </w:r>
            <w:r w:rsidRPr="00836BCB">
              <w:rPr>
                <w:spacing w:val="-6"/>
                <w:sz w:val="18"/>
                <w:szCs w:val="18"/>
              </w:rPr>
              <w:t xml:space="preserve"> </w:t>
            </w:r>
            <w:r w:rsidRPr="00836BCB">
              <w:rPr>
                <w:spacing w:val="1"/>
                <w:sz w:val="18"/>
                <w:szCs w:val="18"/>
              </w:rPr>
              <w:t>u</w:t>
            </w:r>
            <w:r w:rsidRPr="00836BCB">
              <w:rPr>
                <w:sz w:val="18"/>
                <w:szCs w:val="18"/>
              </w:rPr>
              <w:t>p</w:t>
            </w:r>
            <w:r w:rsidRPr="00836BCB">
              <w:rPr>
                <w:spacing w:val="-1"/>
                <w:sz w:val="18"/>
                <w:szCs w:val="18"/>
              </w:rPr>
              <w:t>d</w:t>
            </w:r>
            <w:r w:rsidRPr="00836BCB">
              <w:rPr>
                <w:spacing w:val="1"/>
                <w:sz w:val="18"/>
                <w:szCs w:val="18"/>
              </w:rPr>
              <w:t>a</w:t>
            </w:r>
            <w:r w:rsidRPr="00836BCB">
              <w:rPr>
                <w:sz w:val="18"/>
                <w:szCs w:val="18"/>
              </w:rPr>
              <w:t>te</w:t>
            </w:r>
            <w:r w:rsidRPr="00836BCB">
              <w:rPr>
                <w:spacing w:val="-1"/>
                <w:sz w:val="18"/>
                <w:szCs w:val="18"/>
              </w:rPr>
              <w:t>d</w:t>
            </w:r>
            <w:r w:rsidRPr="00836BCB">
              <w:rPr>
                <w:sz w:val="18"/>
                <w:szCs w:val="18"/>
              </w:rPr>
              <w:t>,</w:t>
            </w:r>
            <w:r w:rsidRPr="00836BCB">
              <w:rPr>
                <w:spacing w:val="-6"/>
                <w:sz w:val="18"/>
                <w:szCs w:val="18"/>
              </w:rPr>
              <w:t xml:space="preserve"> </w:t>
            </w:r>
            <w:r w:rsidRPr="00836BCB">
              <w:rPr>
                <w:spacing w:val="1"/>
                <w:sz w:val="18"/>
                <w:szCs w:val="18"/>
              </w:rPr>
              <w:t>t</w:t>
            </w:r>
            <w:r w:rsidRPr="00836BCB">
              <w:rPr>
                <w:sz w:val="18"/>
                <w:szCs w:val="18"/>
              </w:rPr>
              <w:t>he</w:t>
            </w:r>
            <w:r w:rsidRPr="00836BCB">
              <w:rPr>
                <w:spacing w:val="-6"/>
                <w:sz w:val="18"/>
                <w:szCs w:val="18"/>
              </w:rPr>
              <w:t xml:space="preserve"> </w:t>
            </w:r>
            <w:r w:rsidRPr="00836BCB">
              <w:rPr>
                <w:sz w:val="18"/>
                <w:szCs w:val="18"/>
              </w:rPr>
              <w:t>tr</w:t>
            </w:r>
            <w:r w:rsidRPr="00836BCB">
              <w:rPr>
                <w:spacing w:val="2"/>
                <w:sz w:val="18"/>
                <w:szCs w:val="18"/>
              </w:rPr>
              <w:t>a</w:t>
            </w:r>
            <w:r w:rsidRPr="00836BCB">
              <w:rPr>
                <w:spacing w:val="-1"/>
                <w:sz w:val="18"/>
                <w:szCs w:val="18"/>
              </w:rPr>
              <w:t>i</w:t>
            </w:r>
            <w:r w:rsidRPr="00836BCB">
              <w:rPr>
                <w:spacing w:val="1"/>
                <w:sz w:val="18"/>
                <w:szCs w:val="18"/>
              </w:rPr>
              <w:t>n</w:t>
            </w:r>
            <w:r w:rsidRPr="00836BCB">
              <w:rPr>
                <w:sz w:val="18"/>
                <w:szCs w:val="18"/>
              </w:rPr>
              <w:t>er</w:t>
            </w:r>
            <w:r w:rsidRPr="00836BCB">
              <w:rPr>
                <w:spacing w:val="-2"/>
                <w:sz w:val="18"/>
                <w:szCs w:val="18"/>
              </w:rPr>
              <w:t xml:space="preserve"> </w:t>
            </w:r>
            <w:r w:rsidRPr="00836BCB">
              <w:rPr>
                <w:spacing w:val="4"/>
                <w:sz w:val="18"/>
                <w:szCs w:val="18"/>
              </w:rPr>
              <w:t>m</w:t>
            </w:r>
            <w:r w:rsidRPr="00836BCB">
              <w:rPr>
                <w:sz w:val="18"/>
                <w:szCs w:val="18"/>
              </w:rPr>
              <w:t>ust</w:t>
            </w:r>
            <w:r w:rsidRPr="00836BCB">
              <w:rPr>
                <w:spacing w:val="-6"/>
                <w:sz w:val="18"/>
                <w:szCs w:val="18"/>
              </w:rPr>
              <w:t xml:space="preserve"> </w:t>
            </w:r>
            <w:r w:rsidRPr="00836BCB">
              <w:rPr>
                <w:spacing w:val="-1"/>
                <w:sz w:val="18"/>
                <w:szCs w:val="18"/>
              </w:rPr>
              <w:t>h</w:t>
            </w:r>
            <w:r w:rsidRPr="00836BCB">
              <w:rPr>
                <w:sz w:val="18"/>
                <w:szCs w:val="18"/>
              </w:rPr>
              <w:t>a</w:t>
            </w:r>
            <w:r w:rsidRPr="00836BCB">
              <w:rPr>
                <w:spacing w:val="-2"/>
                <w:sz w:val="18"/>
                <w:szCs w:val="18"/>
              </w:rPr>
              <w:t>v</w:t>
            </w:r>
            <w:r w:rsidRPr="00836BCB">
              <w:rPr>
                <w:sz w:val="18"/>
                <w:szCs w:val="18"/>
              </w:rPr>
              <w:t>e</w:t>
            </w:r>
            <w:r w:rsidRPr="00836BCB">
              <w:rPr>
                <w:spacing w:val="-6"/>
                <w:sz w:val="18"/>
                <w:szCs w:val="18"/>
              </w:rPr>
              <w:t xml:space="preserve"> </w:t>
            </w:r>
            <w:r w:rsidRPr="00836BCB">
              <w:rPr>
                <w:spacing w:val="2"/>
                <w:sz w:val="18"/>
                <w:szCs w:val="18"/>
              </w:rPr>
              <w:t>s</w:t>
            </w:r>
            <w:r w:rsidRPr="00836BCB">
              <w:rPr>
                <w:sz w:val="18"/>
                <w:szCs w:val="18"/>
              </w:rPr>
              <w:t>uc</w:t>
            </w:r>
            <w:r w:rsidRPr="00836BCB">
              <w:rPr>
                <w:spacing w:val="1"/>
                <w:sz w:val="18"/>
                <w:szCs w:val="18"/>
              </w:rPr>
              <w:t>c</w:t>
            </w:r>
            <w:r w:rsidRPr="00836BCB">
              <w:rPr>
                <w:sz w:val="18"/>
                <w:szCs w:val="18"/>
              </w:rPr>
              <w:t>es</w:t>
            </w:r>
            <w:r w:rsidRPr="00836BCB">
              <w:rPr>
                <w:spacing w:val="1"/>
                <w:sz w:val="18"/>
                <w:szCs w:val="18"/>
              </w:rPr>
              <w:t>s</w:t>
            </w:r>
            <w:r w:rsidRPr="00836BCB">
              <w:rPr>
                <w:spacing w:val="2"/>
                <w:sz w:val="18"/>
                <w:szCs w:val="18"/>
              </w:rPr>
              <w:t>f</w:t>
            </w:r>
            <w:r w:rsidRPr="00836BCB">
              <w:rPr>
                <w:sz w:val="18"/>
                <w:szCs w:val="18"/>
              </w:rPr>
              <w:t>u</w:t>
            </w:r>
            <w:r w:rsidRPr="00836BCB">
              <w:rPr>
                <w:spacing w:val="-2"/>
                <w:sz w:val="18"/>
                <w:szCs w:val="18"/>
              </w:rPr>
              <w:t>l</w:t>
            </w:r>
            <w:r w:rsidRPr="00836BCB">
              <w:rPr>
                <w:spacing w:val="1"/>
                <w:sz w:val="18"/>
                <w:szCs w:val="18"/>
              </w:rPr>
              <w:t>l</w:t>
            </w:r>
            <w:r w:rsidRPr="00836BCB">
              <w:rPr>
                <w:sz w:val="18"/>
                <w:szCs w:val="18"/>
              </w:rPr>
              <w:t>y</w:t>
            </w:r>
            <w:r w:rsidRPr="00836BCB">
              <w:rPr>
                <w:spacing w:val="-9"/>
                <w:sz w:val="18"/>
                <w:szCs w:val="18"/>
              </w:rPr>
              <w:t xml:space="preserve"> </w:t>
            </w:r>
            <w:r w:rsidRPr="00836BCB">
              <w:rPr>
                <w:sz w:val="18"/>
                <w:szCs w:val="18"/>
              </w:rPr>
              <w:t>co</w:t>
            </w:r>
            <w:r w:rsidRPr="00836BCB">
              <w:rPr>
                <w:spacing w:val="4"/>
                <w:sz w:val="18"/>
                <w:szCs w:val="18"/>
              </w:rPr>
              <w:t>m</w:t>
            </w:r>
            <w:r w:rsidRPr="00836BCB">
              <w:rPr>
                <w:sz w:val="18"/>
                <w:szCs w:val="18"/>
              </w:rPr>
              <w:t>p</w:t>
            </w:r>
            <w:r w:rsidRPr="00836BCB">
              <w:rPr>
                <w:spacing w:val="-2"/>
                <w:sz w:val="18"/>
                <w:szCs w:val="18"/>
              </w:rPr>
              <w:t>l</w:t>
            </w:r>
            <w:r w:rsidRPr="00836BCB">
              <w:rPr>
                <w:sz w:val="18"/>
                <w:szCs w:val="18"/>
              </w:rPr>
              <w:t>et</w:t>
            </w:r>
            <w:r w:rsidRPr="00836BCB">
              <w:rPr>
                <w:spacing w:val="-1"/>
                <w:sz w:val="18"/>
                <w:szCs w:val="18"/>
              </w:rPr>
              <w:t>e</w:t>
            </w:r>
            <w:r w:rsidRPr="00836BCB">
              <w:rPr>
                <w:sz w:val="18"/>
                <w:szCs w:val="18"/>
              </w:rPr>
              <w:t>d</w:t>
            </w:r>
            <w:r w:rsidRPr="00836BCB">
              <w:rPr>
                <w:spacing w:val="-5"/>
                <w:sz w:val="18"/>
                <w:szCs w:val="18"/>
              </w:rPr>
              <w:t xml:space="preserve"> </w:t>
            </w:r>
            <w:r w:rsidRPr="00836BCB">
              <w:rPr>
                <w:sz w:val="18"/>
                <w:szCs w:val="18"/>
              </w:rPr>
              <w:t>the Required Provider Basic Training or the Required Provider Service-Specific Training (s) on TRAIN Florida or with an APD approved trainer,</w:t>
            </w:r>
            <w:r w:rsidRPr="00836BCB">
              <w:rPr>
                <w:spacing w:val="-4"/>
                <w:sz w:val="18"/>
                <w:szCs w:val="18"/>
              </w:rPr>
              <w:t xml:space="preserve"> within 30 days of notification and</w:t>
            </w:r>
            <w:r w:rsidRPr="00836BCB" w:rsidDel="005A09C7">
              <w:rPr>
                <w:spacing w:val="-4"/>
                <w:sz w:val="18"/>
                <w:szCs w:val="18"/>
              </w:rPr>
              <w:t xml:space="preserve"> </w:t>
            </w:r>
            <w:r w:rsidRPr="00836BCB">
              <w:rPr>
                <w:spacing w:val="-4"/>
                <w:sz w:val="18"/>
                <w:szCs w:val="18"/>
              </w:rPr>
              <w:t>/</w:t>
            </w:r>
            <w:r w:rsidRPr="00836BCB" w:rsidDel="005A09C7">
              <w:rPr>
                <w:spacing w:val="-4"/>
                <w:sz w:val="18"/>
                <w:szCs w:val="18"/>
              </w:rPr>
              <w:t xml:space="preserve"> </w:t>
            </w:r>
            <w:r w:rsidRPr="00836BCB">
              <w:rPr>
                <w:spacing w:val="-4"/>
                <w:sz w:val="18"/>
                <w:szCs w:val="18"/>
              </w:rPr>
              <w:t xml:space="preserve">or prior to teaching the next class </w:t>
            </w:r>
            <w:r w:rsidRPr="00836BCB">
              <w:rPr>
                <w:spacing w:val="-1"/>
                <w:sz w:val="18"/>
                <w:szCs w:val="18"/>
              </w:rPr>
              <w:t>i</w:t>
            </w:r>
            <w:r w:rsidRPr="00836BCB">
              <w:rPr>
                <w:sz w:val="18"/>
                <w:szCs w:val="18"/>
              </w:rPr>
              <w:t>n</w:t>
            </w:r>
            <w:r w:rsidRPr="00836BCB">
              <w:rPr>
                <w:spacing w:val="-5"/>
                <w:sz w:val="18"/>
                <w:szCs w:val="18"/>
              </w:rPr>
              <w:t xml:space="preserve"> </w:t>
            </w:r>
            <w:r w:rsidRPr="00836BCB">
              <w:rPr>
                <w:sz w:val="18"/>
                <w:szCs w:val="18"/>
              </w:rPr>
              <w:t>order</w:t>
            </w:r>
            <w:r w:rsidRPr="00836BCB">
              <w:rPr>
                <w:spacing w:val="-6"/>
                <w:sz w:val="18"/>
                <w:szCs w:val="18"/>
              </w:rPr>
              <w:t xml:space="preserve"> </w:t>
            </w:r>
            <w:r w:rsidRPr="00836BCB">
              <w:rPr>
                <w:spacing w:val="2"/>
                <w:sz w:val="18"/>
                <w:szCs w:val="18"/>
              </w:rPr>
              <w:t>t</w:t>
            </w:r>
            <w:r w:rsidRPr="00836BCB">
              <w:rPr>
                <w:sz w:val="18"/>
                <w:szCs w:val="18"/>
              </w:rPr>
              <w:t>o</w:t>
            </w:r>
            <w:r w:rsidRPr="00836BCB">
              <w:rPr>
                <w:spacing w:val="-6"/>
                <w:sz w:val="18"/>
                <w:szCs w:val="18"/>
              </w:rPr>
              <w:t xml:space="preserve"> </w:t>
            </w:r>
            <w:r w:rsidRPr="00836BCB">
              <w:rPr>
                <w:spacing w:val="3"/>
                <w:sz w:val="18"/>
                <w:szCs w:val="18"/>
              </w:rPr>
              <w:t>m</w:t>
            </w:r>
            <w:r w:rsidRPr="00836BCB">
              <w:rPr>
                <w:sz w:val="18"/>
                <w:szCs w:val="18"/>
              </w:rPr>
              <w:t>a</w:t>
            </w:r>
            <w:r w:rsidRPr="00836BCB">
              <w:rPr>
                <w:spacing w:val="-2"/>
                <w:sz w:val="18"/>
                <w:szCs w:val="18"/>
              </w:rPr>
              <w:t>i</w:t>
            </w:r>
            <w:r w:rsidRPr="00836BCB">
              <w:rPr>
                <w:sz w:val="18"/>
                <w:szCs w:val="18"/>
              </w:rPr>
              <w:t>nt</w:t>
            </w:r>
            <w:r w:rsidRPr="00836BCB">
              <w:rPr>
                <w:spacing w:val="4"/>
                <w:sz w:val="18"/>
                <w:szCs w:val="18"/>
              </w:rPr>
              <w:t>a</w:t>
            </w:r>
            <w:r w:rsidRPr="00836BCB">
              <w:rPr>
                <w:spacing w:val="1"/>
                <w:sz w:val="18"/>
                <w:szCs w:val="18"/>
              </w:rPr>
              <w:t>i</w:t>
            </w:r>
            <w:r w:rsidRPr="00836BCB">
              <w:rPr>
                <w:sz w:val="18"/>
                <w:szCs w:val="18"/>
              </w:rPr>
              <w:t>n</w:t>
            </w:r>
            <w:r w:rsidRPr="00836BCB">
              <w:rPr>
                <w:spacing w:val="-11"/>
                <w:sz w:val="18"/>
                <w:szCs w:val="18"/>
              </w:rPr>
              <w:t xml:space="preserve"> his / her </w:t>
            </w:r>
            <w:r w:rsidRPr="00836BCB">
              <w:rPr>
                <w:sz w:val="18"/>
                <w:szCs w:val="18"/>
              </w:rPr>
              <w:t>t</w:t>
            </w:r>
            <w:r w:rsidRPr="00836BCB">
              <w:rPr>
                <w:spacing w:val="2"/>
                <w:sz w:val="18"/>
                <w:szCs w:val="18"/>
              </w:rPr>
              <w:t>r</w:t>
            </w:r>
            <w:r w:rsidRPr="00836BCB">
              <w:rPr>
                <w:sz w:val="18"/>
                <w:szCs w:val="18"/>
              </w:rPr>
              <w:t>a</w:t>
            </w:r>
            <w:r w:rsidRPr="00836BCB">
              <w:rPr>
                <w:spacing w:val="-2"/>
                <w:sz w:val="18"/>
                <w:szCs w:val="18"/>
              </w:rPr>
              <w:t>i</w:t>
            </w:r>
            <w:r w:rsidRPr="00836BCB">
              <w:rPr>
                <w:spacing w:val="1"/>
                <w:sz w:val="18"/>
                <w:szCs w:val="18"/>
              </w:rPr>
              <w:t>n</w:t>
            </w:r>
            <w:r w:rsidRPr="00836BCB">
              <w:rPr>
                <w:spacing w:val="-1"/>
                <w:sz w:val="18"/>
                <w:szCs w:val="18"/>
              </w:rPr>
              <w:t>i</w:t>
            </w:r>
            <w:r w:rsidRPr="00836BCB">
              <w:rPr>
                <w:spacing w:val="1"/>
                <w:sz w:val="18"/>
                <w:szCs w:val="18"/>
              </w:rPr>
              <w:t>n</w:t>
            </w:r>
            <w:r w:rsidRPr="00836BCB">
              <w:rPr>
                <w:sz w:val="18"/>
                <w:szCs w:val="18"/>
              </w:rPr>
              <w:t>g</w:t>
            </w:r>
            <w:r w:rsidRPr="00836BCB">
              <w:rPr>
                <w:spacing w:val="-11"/>
                <w:sz w:val="18"/>
                <w:szCs w:val="18"/>
              </w:rPr>
              <w:t xml:space="preserve"> </w:t>
            </w:r>
            <w:r w:rsidRPr="00836BCB">
              <w:rPr>
                <w:sz w:val="18"/>
                <w:szCs w:val="18"/>
              </w:rPr>
              <w:t>cert</w:t>
            </w:r>
            <w:r w:rsidRPr="00836BCB">
              <w:rPr>
                <w:spacing w:val="-1"/>
                <w:sz w:val="18"/>
                <w:szCs w:val="18"/>
              </w:rPr>
              <w:t>i</w:t>
            </w:r>
            <w:r w:rsidRPr="00836BCB">
              <w:rPr>
                <w:spacing w:val="2"/>
                <w:sz w:val="18"/>
                <w:szCs w:val="18"/>
              </w:rPr>
              <w:t>f</w:t>
            </w:r>
            <w:r w:rsidRPr="00836BCB">
              <w:rPr>
                <w:spacing w:val="-1"/>
                <w:sz w:val="18"/>
                <w:szCs w:val="18"/>
              </w:rPr>
              <w:t>i</w:t>
            </w:r>
            <w:r w:rsidRPr="00836BCB">
              <w:rPr>
                <w:spacing w:val="1"/>
                <w:sz w:val="18"/>
                <w:szCs w:val="18"/>
              </w:rPr>
              <w:t>c</w:t>
            </w:r>
            <w:r w:rsidRPr="00836BCB">
              <w:rPr>
                <w:sz w:val="18"/>
                <w:szCs w:val="18"/>
              </w:rPr>
              <w:t>a</w:t>
            </w:r>
            <w:r w:rsidRPr="00836BCB">
              <w:rPr>
                <w:spacing w:val="1"/>
                <w:sz w:val="18"/>
                <w:szCs w:val="18"/>
              </w:rPr>
              <w:t>t</w:t>
            </w:r>
            <w:r w:rsidRPr="00836BCB">
              <w:rPr>
                <w:spacing w:val="-1"/>
                <w:sz w:val="18"/>
                <w:szCs w:val="18"/>
              </w:rPr>
              <w:t>i</w:t>
            </w:r>
            <w:r w:rsidRPr="00836BCB">
              <w:rPr>
                <w:sz w:val="18"/>
                <w:szCs w:val="18"/>
              </w:rPr>
              <w:t xml:space="preserve">on; </w:t>
            </w:r>
          </w:p>
          <w:p w14:paraId="32614780" w14:textId="563CE822" w:rsidR="00F930DA" w:rsidRPr="00836BCB" w:rsidRDefault="00F930DA" w:rsidP="00F930DA">
            <w:pPr>
              <w:pStyle w:val="ListParagraph"/>
              <w:widowControl w:val="0"/>
              <w:numPr>
                <w:ilvl w:val="0"/>
                <w:numId w:val="100"/>
              </w:numPr>
              <w:tabs>
                <w:tab w:val="left" w:pos="450"/>
              </w:tabs>
              <w:kinsoku w:val="0"/>
              <w:overflowPunct w:val="0"/>
              <w:autoSpaceDE w:val="0"/>
              <w:autoSpaceDN w:val="0"/>
              <w:adjustRightInd w:val="0"/>
              <w:ind w:right="387"/>
              <w:contextualSpacing w:val="0"/>
              <w:rPr>
                <w:sz w:val="18"/>
                <w:szCs w:val="18"/>
              </w:rPr>
            </w:pPr>
            <w:r w:rsidRPr="00836BCB">
              <w:rPr>
                <w:spacing w:val="3"/>
                <w:sz w:val="18"/>
                <w:szCs w:val="18"/>
              </w:rPr>
              <w:t>Must receive a letter of approval from the APD Regional Operation Manager, or his or her designee, prior to providing training services, indicating that the individual is authorized to provide training based upon his</w:t>
            </w:r>
            <w:r w:rsidRPr="00836BCB" w:rsidDel="00062E91">
              <w:rPr>
                <w:spacing w:val="3"/>
                <w:sz w:val="18"/>
                <w:szCs w:val="18"/>
              </w:rPr>
              <w:t xml:space="preserve"> / her</w:t>
            </w:r>
            <w:r w:rsidRPr="00836BCB">
              <w:rPr>
                <w:spacing w:val="3"/>
                <w:sz w:val="18"/>
                <w:szCs w:val="18"/>
              </w:rPr>
              <w:t xml:space="preserve"> meeting the above criteria; AND</w:t>
            </w:r>
          </w:p>
          <w:p w14:paraId="5900BD29" w14:textId="77777777" w:rsidR="00F930DA" w:rsidRPr="00836BCB" w:rsidRDefault="00F930DA" w:rsidP="00F930DA">
            <w:pPr>
              <w:pStyle w:val="ListParagraph"/>
              <w:widowControl w:val="0"/>
              <w:numPr>
                <w:ilvl w:val="0"/>
                <w:numId w:val="100"/>
              </w:numPr>
              <w:tabs>
                <w:tab w:val="left" w:pos="435"/>
              </w:tabs>
              <w:kinsoku w:val="0"/>
              <w:overflowPunct w:val="0"/>
              <w:autoSpaceDE w:val="0"/>
              <w:autoSpaceDN w:val="0"/>
              <w:adjustRightInd w:val="0"/>
              <w:ind w:right="387"/>
              <w:contextualSpacing w:val="0"/>
              <w:rPr>
                <w:sz w:val="18"/>
                <w:szCs w:val="18"/>
              </w:rPr>
            </w:pPr>
            <w:r w:rsidRPr="00836BCB">
              <w:rPr>
                <w:sz w:val="18"/>
                <w:szCs w:val="18"/>
              </w:rPr>
              <w:t>Co</w:t>
            </w:r>
            <w:r w:rsidRPr="00836BCB">
              <w:rPr>
                <w:spacing w:val="4"/>
                <w:sz w:val="18"/>
                <w:szCs w:val="18"/>
              </w:rPr>
              <w:t>m</w:t>
            </w:r>
            <w:r w:rsidRPr="00836BCB">
              <w:rPr>
                <w:sz w:val="18"/>
                <w:szCs w:val="18"/>
              </w:rPr>
              <w:t>p</w:t>
            </w:r>
            <w:r w:rsidRPr="00836BCB">
              <w:rPr>
                <w:spacing w:val="-2"/>
                <w:sz w:val="18"/>
                <w:szCs w:val="18"/>
              </w:rPr>
              <w:t>l</w:t>
            </w:r>
            <w:r w:rsidRPr="00836BCB">
              <w:rPr>
                <w:spacing w:val="-1"/>
                <w:sz w:val="18"/>
                <w:szCs w:val="18"/>
              </w:rPr>
              <w:t>y</w:t>
            </w:r>
            <w:r w:rsidRPr="00836BCB">
              <w:rPr>
                <w:spacing w:val="-7"/>
                <w:sz w:val="18"/>
                <w:szCs w:val="18"/>
              </w:rPr>
              <w:t xml:space="preserve"> </w:t>
            </w:r>
            <w:r w:rsidRPr="00836BCB">
              <w:rPr>
                <w:spacing w:val="-3"/>
                <w:sz w:val="18"/>
                <w:szCs w:val="18"/>
              </w:rPr>
              <w:t>w</w:t>
            </w:r>
            <w:r w:rsidRPr="00836BCB">
              <w:rPr>
                <w:spacing w:val="-1"/>
                <w:sz w:val="18"/>
                <w:szCs w:val="18"/>
              </w:rPr>
              <w:t>i</w:t>
            </w:r>
            <w:r w:rsidRPr="00836BCB">
              <w:rPr>
                <w:spacing w:val="2"/>
                <w:sz w:val="18"/>
                <w:szCs w:val="18"/>
              </w:rPr>
              <w:t>t</w:t>
            </w:r>
            <w:r w:rsidRPr="00836BCB">
              <w:rPr>
                <w:sz w:val="18"/>
                <w:szCs w:val="18"/>
              </w:rPr>
              <w:t>h service</w:t>
            </w:r>
            <w:r w:rsidRPr="00836BCB">
              <w:rPr>
                <w:spacing w:val="-10"/>
                <w:sz w:val="18"/>
                <w:szCs w:val="18"/>
              </w:rPr>
              <w:t xml:space="preserve"> </w:t>
            </w:r>
            <w:r w:rsidRPr="00836BCB">
              <w:rPr>
                <w:spacing w:val="1"/>
                <w:sz w:val="18"/>
                <w:szCs w:val="18"/>
              </w:rPr>
              <w:t>d</w:t>
            </w:r>
            <w:r w:rsidRPr="00836BCB">
              <w:rPr>
                <w:sz w:val="18"/>
                <w:szCs w:val="18"/>
              </w:rPr>
              <w:t>ocu</w:t>
            </w:r>
            <w:r w:rsidRPr="00836BCB">
              <w:rPr>
                <w:spacing w:val="4"/>
                <w:sz w:val="18"/>
                <w:szCs w:val="18"/>
              </w:rPr>
              <w:t>m</w:t>
            </w:r>
            <w:r w:rsidRPr="00836BCB">
              <w:rPr>
                <w:sz w:val="18"/>
                <w:szCs w:val="18"/>
              </w:rPr>
              <w:t>e</w:t>
            </w:r>
            <w:r w:rsidRPr="00836BCB">
              <w:rPr>
                <w:spacing w:val="-1"/>
                <w:sz w:val="18"/>
                <w:szCs w:val="18"/>
              </w:rPr>
              <w:t>n</w:t>
            </w:r>
            <w:r w:rsidRPr="00836BCB">
              <w:rPr>
                <w:sz w:val="18"/>
                <w:szCs w:val="18"/>
              </w:rPr>
              <w:t>ta</w:t>
            </w:r>
            <w:r w:rsidRPr="00836BCB">
              <w:rPr>
                <w:spacing w:val="-1"/>
                <w:sz w:val="18"/>
                <w:szCs w:val="18"/>
              </w:rPr>
              <w:t>t</w:t>
            </w:r>
            <w:r w:rsidRPr="00836BCB">
              <w:rPr>
                <w:spacing w:val="1"/>
                <w:sz w:val="18"/>
                <w:szCs w:val="18"/>
              </w:rPr>
              <w:t>i</w:t>
            </w:r>
            <w:r w:rsidRPr="00836BCB">
              <w:rPr>
                <w:sz w:val="18"/>
                <w:szCs w:val="18"/>
              </w:rPr>
              <w:t>on</w:t>
            </w:r>
            <w:r w:rsidRPr="00836BCB">
              <w:rPr>
                <w:spacing w:val="-9"/>
                <w:sz w:val="18"/>
                <w:szCs w:val="18"/>
              </w:rPr>
              <w:t xml:space="preserve"> and training </w:t>
            </w:r>
            <w:r w:rsidRPr="00836BCB">
              <w:rPr>
                <w:sz w:val="18"/>
                <w:szCs w:val="18"/>
              </w:rPr>
              <w:t>re</w:t>
            </w:r>
            <w:r w:rsidRPr="00836BCB">
              <w:rPr>
                <w:spacing w:val="1"/>
                <w:sz w:val="18"/>
                <w:szCs w:val="18"/>
              </w:rPr>
              <w:t>q</w:t>
            </w:r>
            <w:r w:rsidRPr="00836BCB">
              <w:rPr>
                <w:sz w:val="18"/>
                <w:szCs w:val="18"/>
              </w:rPr>
              <w:t>u</w:t>
            </w:r>
            <w:r w:rsidRPr="00836BCB">
              <w:rPr>
                <w:spacing w:val="-2"/>
                <w:sz w:val="18"/>
                <w:szCs w:val="18"/>
              </w:rPr>
              <w:t>i</w:t>
            </w:r>
            <w:r w:rsidRPr="00836BCB">
              <w:rPr>
                <w:sz w:val="18"/>
                <w:szCs w:val="18"/>
              </w:rPr>
              <w:t>re</w:t>
            </w:r>
            <w:r w:rsidRPr="00836BCB">
              <w:rPr>
                <w:spacing w:val="4"/>
                <w:sz w:val="18"/>
                <w:szCs w:val="18"/>
              </w:rPr>
              <w:t>m</w:t>
            </w:r>
            <w:r w:rsidRPr="00836BCB">
              <w:rPr>
                <w:sz w:val="18"/>
                <w:szCs w:val="18"/>
              </w:rPr>
              <w:t>e</w:t>
            </w:r>
            <w:r w:rsidRPr="00836BCB">
              <w:rPr>
                <w:spacing w:val="-1"/>
                <w:sz w:val="18"/>
                <w:szCs w:val="18"/>
              </w:rPr>
              <w:t>n</w:t>
            </w:r>
            <w:r w:rsidRPr="00836BCB">
              <w:rPr>
                <w:sz w:val="18"/>
                <w:szCs w:val="18"/>
              </w:rPr>
              <w:t>ts</w:t>
            </w:r>
            <w:r w:rsidRPr="00836BCB">
              <w:rPr>
                <w:spacing w:val="-9"/>
                <w:sz w:val="18"/>
                <w:szCs w:val="18"/>
              </w:rPr>
              <w:t xml:space="preserve"> </w:t>
            </w:r>
            <w:r w:rsidRPr="00836BCB">
              <w:rPr>
                <w:sz w:val="18"/>
                <w:szCs w:val="18"/>
              </w:rPr>
              <w:t>o</w:t>
            </w:r>
            <w:r w:rsidRPr="00836BCB">
              <w:rPr>
                <w:spacing w:val="-1"/>
                <w:sz w:val="18"/>
                <w:szCs w:val="18"/>
              </w:rPr>
              <w:t>u</w:t>
            </w:r>
            <w:r w:rsidRPr="00836BCB">
              <w:rPr>
                <w:spacing w:val="2"/>
                <w:sz w:val="18"/>
                <w:szCs w:val="18"/>
              </w:rPr>
              <w:t>t</w:t>
            </w:r>
            <w:r w:rsidRPr="00836BCB">
              <w:rPr>
                <w:spacing w:val="-1"/>
                <w:sz w:val="18"/>
                <w:szCs w:val="18"/>
              </w:rPr>
              <w:t>l</w:t>
            </w:r>
            <w:r w:rsidRPr="00836BCB">
              <w:rPr>
                <w:spacing w:val="1"/>
                <w:sz w:val="18"/>
                <w:szCs w:val="18"/>
              </w:rPr>
              <w:t>i</w:t>
            </w:r>
            <w:r w:rsidRPr="00836BCB">
              <w:rPr>
                <w:sz w:val="18"/>
                <w:szCs w:val="18"/>
              </w:rPr>
              <w:t>n</w:t>
            </w:r>
            <w:r w:rsidRPr="00836BCB">
              <w:rPr>
                <w:spacing w:val="-1"/>
                <w:sz w:val="18"/>
                <w:szCs w:val="18"/>
              </w:rPr>
              <w:t>e</w:t>
            </w:r>
            <w:r w:rsidRPr="00836BCB">
              <w:rPr>
                <w:sz w:val="18"/>
                <w:szCs w:val="18"/>
              </w:rPr>
              <w:t>d</w:t>
            </w:r>
            <w:r w:rsidRPr="00836BCB">
              <w:rPr>
                <w:spacing w:val="-8"/>
                <w:sz w:val="18"/>
                <w:szCs w:val="18"/>
              </w:rPr>
              <w:t xml:space="preserve"> </w:t>
            </w:r>
            <w:r w:rsidRPr="00836BCB">
              <w:rPr>
                <w:spacing w:val="-1"/>
                <w:sz w:val="18"/>
                <w:szCs w:val="18"/>
              </w:rPr>
              <w:t>i</w:t>
            </w:r>
            <w:r w:rsidRPr="00836BCB">
              <w:rPr>
                <w:sz w:val="18"/>
                <w:szCs w:val="18"/>
              </w:rPr>
              <w:t>n</w:t>
            </w:r>
            <w:r w:rsidRPr="00836BCB">
              <w:rPr>
                <w:spacing w:val="-8"/>
                <w:sz w:val="18"/>
                <w:szCs w:val="18"/>
              </w:rPr>
              <w:t xml:space="preserve"> </w:t>
            </w:r>
            <w:r w:rsidRPr="00836BCB">
              <w:rPr>
                <w:sz w:val="18"/>
                <w:szCs w:val="18"/>
              </w:rPr>
              <w:t>t</w:t>
            </w:r>
            <w:r w:rsidRPr="00836BCB">
              <w:rPr>
                <w:spacing w:val="-1"/>
                <w:sz w:val="18"/>
                <w:szCs w:val="18"/>
              </w:rPr>
              <w:t>h</w:t>
            </w:r>
            <w:r w:rsidRPr="00836BCB">
              <w:rPr>
                <w:sz w:val="18"/>
                <w:szCs w:val="18"/>
              </w:rPr>
              <w:t>e</w:t>
            </w:r>
            <w:r w:rsidRPr="00836BCB">
              <w:rPr>
                <w:spacing w:val="-9"/>
                <w:sz w:val="18"/>
                <w:szCs w:val="18"/>
              </w:rPr>
              <w:t xml:space="preserve"> </w:t>
            </w:r>
            <w:r w:rsidRPr="00836BCB">
              <w:rPr>
                <w:spacing w:val="1"/>
                <w:sz w:val="18"/>
                <w:szCs w:val="18"/>
              </w:rPr>
              <w:t>D</w:t>
            </w:r>
            <w:r w:rsidRPr="00836BCB">
              <w:rPr>
                <w:sz w:val="18"/>
                <w:szCs w:val="18"/>
              </w:rPr>
              <w:t>evelo</w:t>
            </w:r>
            <w:r w:rsidRPr="00836BCB">
              <w:rPr>
                <w:spacing w:val="-1"/>
                <w:sz w:val="18"/>
                <w:szCs w:val="18"/>
              </w:rPr>
              <w:t>p</w:t>
            </w:r>
            <w:r w:rsidRPr="00836BCB">
              <w:rPr>
                <w:spacing w:val="4"/>
                <w:sz w:val="18"/>
                <w:szCs w:val="18"/>
              </w:rPr>
              <w:t>m</w:t>
            </w:r>
            <w:r w:rsidRPr="00836BCB">
              <w:rPr>
                <w:sz w:val="18"/>
                <w:szCs w:val="18"/>
              </w:rPr>
              <w:t>e</w:t>
            </w:r>
            <w:r w:rsidRPr="00836BCB">
              <w:rPr>
                <w:spacing w:val="-1"/>
                <w:sz w:val="18"/>
                <w:szCs w:val="18"/>
              </w:rPr>
              <w:t>n</w:t>
            </w:r>
            <w:r w:rsidRPr="00836BCB">
              <w:rPr>
                <w:sz w:val="18"/>
                <w:szCs w:val="18"/>
              </w:rPr>
              <w:t>tal</w:t>
            </w:r>
            <w:r w:rsidRPr="00836BCB">
              <w:rPr>
                <w:spacing w:val="-11"/>
                <w:sz w:val="18"/>
                <w:szCs w:val="18"/>
              </w:rPr>
              <w:t xml:space="preserve"> </w:t>
            </w:r>
            <w:r w:rsidRPr="00836BCB">
              <w:rPr>
                <w:spacing w:val="2"/>
                <w:sz w:val="18"/>
                <w:szCs w:val="18"/>
              </w:rPr>
              <w:t>D</w:t>
            </w:r>
            <w:r w:rsidRPr="00836BCB">
              <w:rPr>
                <w:spacing w:val="-1"/>
                <w:sz w:val="18"/>
                <w:szCs w:val="18"/>
              </w:rPr>
              <w:t>i</w:t>
            </w:r>
            <w:r w:rsidRPr="00836BCB">
              <w:rPr>
                <w:spacing w:val="1"/>
                <w:sz w:val="18"/>
                <w:szCs w:val="18"/>
              </w:rPr>
              <w:t>s</w:t>
            </w:r>
            <w:r w:rsidRPr="00836BCB">
              <w:rPr>
                <w:sz w:val="18"/>
                <w:szCs w:val="18"/>
              </w:rPr>
              <w:t>a</w:t>
            </w:r>
            <w:r w:rsidRPr="00836BCB">
              <w:rPr>
                <w:spacing w:val="1"/>
                <w:sz w:val="18"/>
                <w:szCs w:val="18"/>
              </w:rPr>
              <w:t>b</w:t>
            </w:r>
            <w:r w:rsidRPr="00836BCB">
              <w:rPr>
                <w:spacing w:val="-1"/>
                <w:sz w:val="18"/>
                <w:szCs w:val="18"/>
              </w:rPr>
              <w:t>i</w:t>
            </w:r>
            <w:r w:rsidRPr="00836BCB">
              <w:rPr>
                <w:spacing w:val="1"/>
                <w:sz w:val="18"/>
                <w:szCs w:val="18"/>
              </w:rPr>
              <w:t>li</w:t>
            </w:r>
            <w:r w:rsidRPr="00836BCB">
              <w:rPr>
                <w:sz w:val="18"/>
                <w:szCs w:val="18"/>
              </w:rPr>
              <w:t>t</w:t>
            </w:r>
            <w:r w:rsidRPr="00836BCB">
              <w:rPr>
                <w:spacing w:val="-2"/>
                <w:sz w:val="18"/>
                <w:szCs w:val="18"/>
              </w:rPr>
              <w:t>i</w:t>
            </w:r>
            <w:r w:rsidRPr="00836BCB">
              <w:rPr>
                <w:sz w:val="18"/>
                <w:szCs w:val="18"/>
              </w:rPr>
              <w:t>es</w:t>
            </w:r>
            <w:r w:rsidRPr="00836BCB">
              <w:rPr>
                <w:spacing w:val="-8"/>
                <w:sz w:val="18"/>
                <w:szCs w:val="18"/>
              </w:rPr>
              <w:t xml:space="preserve"> </w:t>
            </w:r>
            <w:r w:rsidRPr="00836BCB">
              <w:rPr>
                <w:sz w:val="18"/>
                <w:szCs w:val="18"/>
              </w:rPr>
              <w:t>I</w:t>
            </w:r>
            <w:r w:rsidRPr="00836BCB">
              <w:rPr>
                <w:spacing w:val="1"/>
                <w:sz w:val="18"/>
                <w:szCs w:val="18"/>
              </w:rPr>
              <w:t>n</w:t>
            </w:r>
            <w:r w:rsidRPr="00836BCB">
              <w:rPr>
                <w:sz w:val="18"/>
                <w:szCs w:val="18"/>
              </w:rPr>
              <w:t>di</w:t>
            </w:r>
            <w:r w:rsidRPr="00836BCB">
              <w:rPr>
                <w:spacing w:val="-2"/>
                <w:sz w:val="18"/>
                <w:szCs w:val="18"/>
              </w:rPr>
              <w:t>v</w:t>
            </w:r>
            <w:r w:rsidRPr="00836BCB">
              <w:rPr>
                <w:spacing w:val="1"/>
                <w:sz w:val="18"/>
                <w:szCs w:val="18"/>
              </w:rPr>
              <w:t>i</w:t>
            </w:r>
            <w:r w:rsidRPr="00836BCB">
              <w:rPr>
                <w:sz w:val="18"/>
                <w:szCs w:val="18"/>
              </w:rPr>
              <w:t>d</w:t>
            </w:r>
            <w:r w:rsidRPr="00836BCB">
              <w:rPr>
                <w:spacing w:val="-1"/>
                <w:sz w:val="18"/>
                <w:szCs w:val="18"/>
              </w:rPr>
              <w:t>u</w:t>
            </w:r>
            <w:r w:rsidRPr="00836BCB">
              <w:rPr>
                <w:spacing w:val="1"/>
                <w:sz w:val="18"/>
                <w:szCs w:val="18"/>
              </w:rPr>
              <w:t>a</w:t>
            </w:r>
            <w:r w:rsidRPr="00836BCB">
              <w:rPr>
                <w:sz w:val="18"/>
                <w:szCs w:val="18"/>
              </w:rPr>
              <w:t>l</w:t>
            </w:r>
            <w:r w:rsidRPr="00836BCB">
              <w:rPr>
                <w:spacing w:val="-9"/>
                <w:sz w:val="18"/>
                <w:szCs w:val="18"/>
              </w:rPr>
              <w:t xml:space="preserve"> </w:t>
            </w:r>
            <w:r w:rsidRPr="00836BCB">
              <w:rPr>
                <w:spacing w:val="-1"/>
                <w:sz w:val="18"/>
                <w:szCs w:val="18"/>
              </w:rPr>
              <w:t>B</w:t>
            </w:r>
            <w:r w:rsidRPr="00836BCB">
              <w:rPr>
                <w:sz w:val="18"/>
                <w:szCs w:val="18"/>
              </w:rPr>
              <w:t>u</w:t>
            </w:r>
            <w:r w:rsidRPr="00836BCB">
              <w:rPr>
                <w:spacing w:val="1"/>
                <w:sz w:val="18"/>
                <w:szCs w:val="18"/>
              </w:rPr>
              <w:t>d</w:t>
            </w:r>
            <w:r w:rsidRPr="00836BCB">
              <w:rPr>
                <w:sz w:val="18"/>
                <w:szCs w:val="18"/>
              </w:rPr>
              <w:t>g</w:t>
            </w:r>
            <w:r w:rsidRPr="00836BCB">
              <w:rPr>
                <w:spacing w:val="-1"/>
                <w:sz w:val="18"/>
                <w:szCs w:val="18"/>
              </w:rPr>
              <w:t>e</w:t>
            </w:r>
            <w:r w:rsidRPr="00836BCB">
              <w:rPr>
                <w:spacing w:val="2"/>
                <w:sz w:val="18"/>
                <w:szCs w:val="18"/>
              </w:rPr>
              <w:t>t</w:t>
            </w:r>
            <w:r w:rsidRPr="00836BCB">
              <w:rPr>
                <w:spacing w:val="-1"/>
                <w:sz w:val="18"/>
                <w:szCs w:val="18"/>
              </w:rPr>
              <w:t>i</w:t>
            </w:r>
            <w:r w:rsidRPr="00836BCB">
              <w:rPr>
                <w:sz w:val="18"/>
                <w:szCs w:val="18"/>
              </w:rPr>
              <w:t>ng</w:t>
            </w:r>
            <w:r w:rsidRPr="00836BCB">
              <w:rPr>
                <w:spacing w:val="-12"/>
                <w:sz w:val="18"/>
                <w:szCs w:val="18"/>
              </w:rPr>
              <w:t xml:space="preserve"> </w:t>
            </w:r>
            <w:r w:rsidRPr="00836BCB">
              <w:rPr>
                <w:spacing w:val="6"/>
                <w:sz w:val="18"/>
                <w:szCs w:val="18"/>
              </w:rPr>
              <w:t>W</w:t>
            </w:r>
            <w:r w:rsidRPr="00836BCB">
              <w:rPr>
                <w:sz w:val="18"/>
                <w:szCs w:val="18"/>
              </w:rPr>
              <w:t>ai</w:t>
            </w:r>
            <w:r w:rsidRPr="00836BCB">
              <w:rPr>
                <w:spacing w:val="-2"/>
                <w:sz w:val="18"/>
                <w:szCs w:val="18"/>
              </w:rPr>
              <w:t>v</w:t>
            </w:r>
            <w:r w:rsidRPr="00836BCB">
              <w:rPr>
                <w:sz w:val="18"/>
                <w:szCs w:val="18"/>
              </w:rPr>
              <w:t>er</w:t>
            </w:r>
            <w:r w:rsidRPr="00836BCB">
              <w:rPr>
                <w:w w:val="99"/>
                <w:sz w:val="18"/>
                <w:szCs w:val="18"/>
              </w:rPr>
              <w:t xml:space="preserve"> </w:t>
            </w:r>
            <w:r w:rsidRPr="00836BCB">
              <w:rPr>
                <w:spacing w:val="-1"/>
                <w:sz w:val="18"/>
                <w:szCs w:val="18"/>
              </w:rPr>
              <w:t>S</w:t>
            </w:r>
            <w:r w:rsidRPr="00836BCB">
              <w:rPr>
                <w:sz w:val="18"/>
                <w:szCs w:val="18"/>
              </w:rPr>
              <w:t>er</w:t>
            </w:r>
            <w:r w:rsidRPr="00836BCB">
              <w:rPr>
                <w:spacing w:val="1"/>
                <w:sz w:val="18"/>
                <w:szCs w:val="18"/>
              </w:rPr>
              <w:t>v</w:t>
            </w:r>
            <w:r w:rsidRPr="00836BCB">
              <w:rPr>
                <w:spacing w:val="-1"/>
                <w:sz w:val="18"/>
                <w:szCs w:val="18"/>
              </w:rPr>
              <w:t>i</w:t>
            </w:r>
            <w:r w:rsidRPr="00836BCB">
              <w:rPr>
                <w:spacing w:val="1"/>
                <w:sz w:val="18"/>
                <w:szCs w:val="18"/>
              </w:rPr>
              <w:t>c</w:t>
            </w:r>
            <w:r w:rsidRPr="00836BCB">
              <w:rPr>
                <w:sz w:val="18"/>
                <w:szCs w:val="18"/>
              </w:rPr>
              <w:t>es</w:t>
            </w:r>
            <w:r w:rsidRPr="00836BCB">
              <w:rPr>
                <w:spacing w:val="-10"/>
                <w:sz w:val="18"/>
                <w:szCs w:val="18"/>
              </w:rPr>
              <w:t xml:space="preserve"> </w:t>
            </w:r>
            <w:r w:rsidRPr="00836BCB">
              <w:rPr>
                <w:sz w:val="18"/>
                <w:szCs w:val="18"/>
              </w:rPr>
              <w:t>C</w:t>
            </w:r>
            <w:r w:rsidRPr="00836BCB">
              <w:rPr>
                <w:spacing w:val="2"/>
                <w:sz w:val="18"/>
                <w:szCs w:val="18"/>
              </w:rPr>
              <w:t>o</w:t>
            </w:r>
            <w:r w:rsidRPr="00836BCB">
              <w:rPr>
                <w:spacing w:val="-2"/>
                <w:sz w:val="18"/>
                <w:szCs w:val="18"/>
              </w:rPr>
              <w:t>v</w:t>
            </w:r>
            <w:r w:rsidRPr="00836BCB">
              <w:rPr>
                <w:sz w:val="18"/>
                <w:szCs w:val="18"/>
              </w:rPr>
              <w:t>er</w:t>
            </w:r>
            <w:r w:rsidRPr="00836BCB">
              <w:rPr>
                <w:spacing w:val="2"/>
                <w:sz w:val="18"/>
                <w:szCs w:val="18"/>
              </w:rPr>
              <w:t>a</w:t>
            </w:r>
            <w:r w:rsidRPr="00836BCB">
              <w:rPr>
                <w:sz w:val="18"/>
                <w:szCs w:val="18"/>
              </w:rPr>
              <w:t>ge</w:t>
            </w:r>
            <w:r w:rsidRPr="00836BCB">
              <w:rPr>
                <w:spacing w:val="-10"/>
                <w:sz w:val="18"/>
                <w:szCs w:val="18"/>
              </w:rPr>
              <w:t xml:space="preserve"> </w:t>
            </w:r>
            <w:r w:rsidRPr="00836BCB">
              <w:rPr>
                <w:sz w:val="18"/>
                <w:szCs w:val="18"/>
              </w:rPr>
              <w:t>a</w:t>
            </w:r>
            <w:r w:rsidRPr="00836BCB">
              <w:rPr>
                <w:spacing w:val="-1"/>
                <w:sz w:val="18"/>
                <w:szCs w:val="18"/>
              </w:rPr>
              <w:t>n</w:t>
            </w:r>
            <w:r w:rsidRPr="00836BCB">
              <w:rPr>
                <w:sz w:val="18"/>
                <w:szCs w:val="18"/>
              </w:rPr>
              <w:t>d</w:t>
            </w:r>
            <w:r w:rsidRPr="00836BCB">
              <w:rPr>
                <w:spacing w:val="-8"/>
                <w:sz w:val="18"/>
                <w:szCs w:val="18"/>
              </w:rPr>
              <w:t xml:space="preserve"> </w:t>
            </w:r>
            <w:r w:rsidRPr="00836BCB">
              <w:rPr>
                <w:sz w:val="18"/>
                <w:szCs w:val="18"/>
              </w:rPr>
              <w:t>Li</w:t>
            </w:r>
            <w:r w:rsidRPr="00836BCB">
              <w:rPr>
                <w:spacing w:val="4"/>
                <w:sz w:val="18"/>
                <w:szCs w:val="18"/>
              </w:rPr>
              <w:t>m</w:t>
            </w:r>
            <w:r w:rsidRPr="00836BCB">
              <w:rPr>
                <w:spacing w:val="-1"/>
                <w:sz w:val="18"/>
                <w:szCs w:val="18"/>
              </w:rPr>
              <w:t>i</w:t>
            </w:r>
            <w:r w:rsidRPr="00836BCB">
              <w:rPr>
                <w:sz w:val="18"/>
                <w:szCs w:val="18"/>
              </w:rPr>
              <w:t>ta</w:t>
            </w:r>
            <w:r w:rsidRPr="00836BCB">
              <w:rPr>
                <w:spacing w:val="-1"/>
                <w:sz w:val="18"/>
                <w:szCs w:val="18"/>
              </w:rPr>
              <w:t>ti</w:t>
            </w:r>
            <w:r w:rsidRPr="00836BCB">
              <w:rPr>
                <w:sz w:val="18"/>
                <w:szCs w:val="18"/>
              </w:rPr>
              <w:t>o</w:t>
            </w:r>
            <w:r w:rsidRPr="00836BCB">
              <w:rPr>
                <w:spacing w:val="-1"/>
                <w:sz w:val="18"/>
                <w:szCs w:val="18"/>
              </w:rPr>
              <w:t>n</w:t>
            </w:r>
            <w:r w:rsidRPr="00836BCB">
              <w:rPr>
                <w:sz w:val="18"/>
                <w:szCs w:val="18"/>
              </w:rPr>
              <w:t>s</w:t>
            </w:r>
            <w:r w:rsidRPr="00836BCB">
              <w:rPr>
                <w:spacing w:val="-10"/>
                <w:sz w:val="18"/>
                <w:szCs w:val="18"/>
              </w:rPr>
              <w:t xml:space="preserve"> </w:t>
            </w:r>
            <w:r w:rsidRPr="00836BCB">
              <w:rPr>
                <w:sz w:val="18"/>
                <w:szCs w:val="18"/>
              </w:rPr>
              <w:t>H</w:t>
            </w:r>
            <w:r w:rsidRPr="00836BCB">
              <w:rPr>
                <w:spacing w:val="1"/>
                <w:sz w:val="18"/>
                <w:szCs w:val="18"/>
              </w:rPr>
              <w:t>a</w:t>
            </w:r>
            <w:r w:rsidRPr="00836BCB">
              <w:rPr>
                <w:sz w:val="18"/>
                <w:szCs w:val="18"/>
              </w:rPr>
              <w:t>n</w:t>
            </w:r>
            <w:r w:rsidRPr="00836BCB">
              <w:rPr>
                <w:spacing w:val="-1"/>
                <w:sz w:val="18"/>
                <w:szCs w:val="18"/>
              </w:rPr>
              <w:t>d</w:t>
            </w:r>
            <w:r w:rsidRPr="00836BCB">
              <w:rPr>
                <w:spacing w:val="1"/>
                <w:sz w:val="18"/>
                <w:szCs w:val="18"/>
              </w:rPr>
              <w:t>b</w:t>
            </w:r>
            <w:r w:rsidRPr="00836BCB">
              <w:rPr>
                <w:sz w:val="18"/>
                <w:szCs w:val="18"/>
              </w:rPr>
              <w:t>o</w:t>
            </w:r>
            <w:r w:rsidRPr="00836BCB">
              <w:rPr>
                <w:spacing w:val="-1"/>
                <w:sz w:val="18"/>
                <w:szCs w:val="18"/>
              </w:rPr>
              <w:t>o</w:t>
            </w:r>
            <w:r w:rsidRPr="00836BCB">
              <w:rPr>
                <w:sz w:val="18"/>
                <w:szCs w:val="18"/>
              </w:rPr>
              <w:t xml:space="preserve">k, incorporated by reference in Rule 59G-13.070, F.A.C., as well as any future amendments and/or modifications to the same. </w:t>
            </w:r>
          </w:p>
          <w:p w14:paraId="0C65A890" w14:textId="77777777" w:rsidR="00F930DA" w:rsidRPr="00836BCB" w:rsidRDefault="00F930DA" w:rsidP="00940D2D">
            <w:pPr>
              <w:widowControl w:val="0"/>
              <w:tabs>
                <w:tab w:val="left" w:pos="435"/>
              </w:tabs>
              <w:kinsoku w:val="0"/>
              <w:overflowPunct w:val="0"/>
              <w:autoSpaceDE w:val="0"/>
              <w:autoSpaceDN w:val="0"/>
              <w:adjustRightInd w:val="0"/>
              <w:ind w:right="387"/>
              <w:rPr>
                <w:sz w:val="18"/>
                <w:szCs w:val="18"/>
              </w:rPr>
            </w:pPr>
          </w:p>
          <w:p w14:paraId="3300478C" w14:textId="77777777" w:rsidR="00F930DA" w:rsidRPr="00836BCB" w:rsidRDefault="00F930DA" w:rsidP="00940D2D">
            <w:pPr>
              <w:pStyle w:val="ListParagraph"/>
              <w:widowControl w:val="0"/>
              <w:tabs>
                <w:tab w:val="left" w:pos="435"/>
              </w:tabs>
              <w:kinsoku w:val="0"/>
              <w:overflowPunct w:val="0"/>
              <w:autoSpaceDE w:val="0"/>
              <w:autoSpaceDN w:val="0"/>
              <w:adjustRightInd w:val="0"/>
              <w:ind w:left="452" w:right="387"/>
              <w:contextualSpacing w:val="0"/>
              <w:rPr>
                <w:sz w:val="18"/>
                <w:szCs w:val="18"/>
              </w:rPr>
            </w:pPr>
            <w:r w:rsidRPr="00836BCB">
              <w:rPr>
                <w:sz w:val="18"/>
                <w:szCs w:val="18"/>
              </w:rPr>
              <w:t>I acknowledge and agree with these terms and conditions.</w:t>
            </w:r>
          </w:p>
          <w:p w14:paraId="2CC59848" w14:textId="77777777" w:rsidR="00F930DA" w:rsidRPr="00836BCB" w:rsidRDefault="00F930DA" w:rsidP="00940D2D">
            <w:pPr>
              <w:widowControl w:val="0"/>
              <w:tabs>
                <w:tab w:val="left" w:pos="435"/>
              </w:tabs>
              <w:kinsoku w:val="0"/>
              <w:overflowPunct w:val="0"/>
              <w:autoSpaceDE w:val="0"/>
              <w:autoSpaceDN w:val="0"/>
              <w:adjustRightInd w:val="0"/>
              <w:ind w:right="387"/>
              <w:rPr>
                <w:sz w:val="18"/>
                <w:szCs w:val="18"/>
              </w:rPr>
            </w:pPr>
          </w:p>
          <w:p w14:paraId="336FD481" w14:textId="77777777" w:rsidR="00F930DA" w:rsidRPr="00836BCB" w:rsidRDefault="00F930DA" w:rsidP="00940D2D">
            <w:pPr>
              <w:widowControl w:val="0"/>
              <w:tabs>
                <w:tab w:val="left" w:pos="435"/>
              </w:tabs>
              <w:kinsoku w:val="0"/>
              <w:overflowPunct w:val="0"/>
              <w:autoSpaceDE w:val="0"/>
              <w:autoSpaceDN w:val="0"/>
              <w:adjustRightInd w:val="0"/>
              <w:ind w:right="387"/>
              <w:rPr>
                <w:sz w:val="18"/>
                <w:szCs w:val="18"/>
              </w:rPr>
            </w:pPr>
          </w:p>
          <w:p w14:paraId="6438243D" w14:textId="77777777" w:rsidR="00F930DA" w:rsidRPr="00836BCB" w:rsidRDefault="00F930DA" w:rsidP="00940D2D">
            <w:pPr>
              <w:widowControl w:val="0"/>
              <w:tabs>
                <w:tab w:val="left" w:pos="435"/>
              </w:tabs>
              <w:kinsoku w:val="0"/>
              <w:overflowPunct w:val="0"/>
              <w:autoSpaceDE w:val="0"/>
              <w:autoSpaceDN w:val="0"/>
              <w:adjustRightInd w:val="0"/>
              <w:ind w:right="387"/>
              <w:rPr>
                <w:sz w:val="18"/>
                <w:szCs w:val="18"/>
              </w:rPr>
            </w:pPr>
            <w:r w:rsidRPr="00836BCB">
              <w:rPr>
                <w:sz w:val="18"/>
                <w:szCs w:val="18"/>
              </w:rPr>
              <w:t>_________________________________________________________________________________________________________</w:t>
            </w:r>
          </w:p>
          <w:p w14:paraId="58D32E05" w14:textId="77777777" w:rsidR="00F930DA" w:rsidRPr="00836BCB" w:rsidRDefault="00F930DA" w:rsidP="00940D2D">
            <w:pPr>
              <w:pStyle w:val="TableParagraph"/>
              <w:kinsoku w:val="0"/>
              <w:overflowPunct w:val="0"/>
              <w:spacing w:before="11" w:line="220" w:lineRule="exact"/>
              <w:rPr>
                <w:rFonts w:ascii="Arial" w:hAnsi="Arial" w:cs="Arial"/>
                <w:sz w:val="18"/>
                <w:szCs w:val="18"/>
              </w:rPr>
            </w:pPr>
            <w:r w:rsidRPr="00836BCB">
              <w:rPr>
                <w:rFonts w:ascii="Arial" w:hAnsi="Arial" w:cs="Arial"/>
                <w:sz w:val="18"/>
                <w:szCs w:val="18"/>
              </w:rPr>
              <w:t xml:space="preserve">                          Trainer Signature                                    Typed Trainer Name                                                   Date</w:t>
            </w:r>
          </w:p>
          <w:p w14:paraId="38996B4E" w14:textId="77777777" w:rsidR="00F930DA" w:rsidRPr="00836BCB" w:rsidRDefault="00F930DA" w:rsidP="00940D2D">
            <w:pPr>
              <w:widowControl w:val="0"/>
              <w:tabs>
                <w:tab w:val="left" w:pos="435"/>
              </w:tabs>
              <w:kinsoku w:val="0"/>
              <w:overflowPunct w:val="0"/>
              <w:autoSpaceDE w:val="0"/>
              <w:autoSpaceDN w:val="0"/>
              <w:adjustRightInd w:val="0"/>
              <w:ind w:right="387"/>
              <w:rPr>
                <w:sz w:val="18"/>
                <w:szCs w:val="18"/>
              </w:rPr>
            </w:pPr>
            <w:r w:rsidRPr="00836BCB">
              <w:rPr>
                <w:sz w:val="18"/>
                <w:szCs w:val="18"/>
              </w:rPr>
              <w:t xml:space="preserve"> </w:t>
            </w:r>
          </w:p>
          <w:p w14:paraId="70B661FB" w14:textId="77777777" w:rsidR="00F930DA" w:rsidRPr="00836BCB" w:rsidRDefault="00F930DA" w:rsidP="00940D2D">
            <w:pPr>
              <w:pStyle w:val="TableParagraph"/>
              <w:kinsoku w:val="0"/>
              <w:overflowPunct w:val="0"/>
              <w:spacing w:before="11" w:line="220" w:lineRule="exact"/>
              <w:rPr>
                <w:rFonts w:ascii="Arial" w:hAnsi="Arial" w:cs="Arial"/>
                <w:sz w:val="20"/>
                <w:szCs w:val="20"/>
              </w:rPr>
            </w:pPr>
          </w:p>
          <w:p w14:paraId="1FD9C170" w14:textId="77777777" w:rsidR="00F930DA" w:rsidRPr="00836BCB" w:rsidRDefault="00F930DA" w:rsidP="00940D2D">
            <w:pPr>
              <w:pStyle w:val="ListParagraph"/>
              <w:widowControl w:val="0"/>
              <w:tabs>
                <w:tab w:val="left" w:pos="435"/>
              </w:tabs>
              <w:kinsoku w:val="0"/>
              <w:overflowPunct w:val="0"/>
              <w:autoSpaceDE w:val="0"/>
              <w:autoSpaceDN w:val="0"/>
              <w:adjustRightInd w:val="0"/>
              <w:ind w:left="452" w:right="387"/>
              <w:contextualSpacing w:val="0"/>
              <w:rPr>
                <w:szCs w:val="20"/>
              </w:rPr>
            </w:pPr>
          </w:p>
          <w:p w14:paraId="7FDEA4D9" w14:textId="77777777" w:rsidR="00F930DA" w:rsidRPr="00836BCB" w:rsidRDefault="00F930DA" w:rsidP="00940D2D">
            <w:pPr>
              <w:pStyle w:val="ListParagraph"/>
              <w:widowControl w:val="0"/>
              <w:tabs>
                <w:tab w:val="left" w:pos="435"/>
              </w:tabs>
              <w:kinsoku w:val="0"/>
              <w:overflowPunct w:val="0"/>
              <w:autoSpaceDE w:val="0"/>
              <w:autoSpaceDN w:val="0"/>
              <w:adjustRightInd w:val="0"/>
              <w:ind w:left="452" w:right="387"/>
              <w:contextualSpacing w:val="0"/>
              <w:rPr>
                <w:szCs w:val="20"/>
              </w:rPr>
            </w:pPr>
            <w:r w:rsidRPr="00836BCB">
              <w:rPr>
                <w:szCs w:val="20"/>
              </w:rPr>
              <w:t xml:space="preserve">                </w:t>
            </w:r>
          </w:p>
          <w:p w14:paraId="1B671DC2" w14:textId="77777777" w:rsidR="00F930DA" w:rsidRPr="00836BCB" w:rsidRDefault="00F930DA" w:rsidP="00940D2D">
            <w:pPr>
              <w:pStyle w:val="ListParagraph"/>
              <w:widowControl w:val="0"/>
              <w:tabs>
                <w:tab w:val="left" w:pos="435"/>
              </w:tabs>
              <w:kinsoku w:val="0"/>
              <w:overflowPunct w:val="0"/>
              <w:autoSpaceDE w:val="0"/>
              <w:autoSpaceDN w:val="0"/>
              <w:adjustRightInd w:val="0"/>
              <w:ind w:left="452" w:right="387"/>
              <w:contextualSpacing w:val="0"/>
              <w:rPr>
                <w:szCs w:val="20"/>
              </w:rPr>
            </w:pPr>
          </w:p>
          <w:p w14:paraId="5DED57F1" w14:textId="77777777" w:rsidR="00F930DA" w:rsidRPr="00836BCB" w:rsidRDefault="00F930DA" w:rsidP="00940D2D">
            <w:pPr>
              <w:pStyle w:val="ListParagraph"/>
              <w:widowControl w:val="0"/>
              <w:tabs>
                <w:tab w:val="left" w:pos="435"/>
              </w:tabs>
              <w:kinsoku w:val="0"/>
              <w:overflowPunct w:val="0"/>
              <w:autoSpaceDE w:val="0"/>
              <w:autoSpaceDN w:val="0"/>
              <w:adjustRightInd w:val="0"/>
              <w:ind w:left="452" w:right="387"/>
              <w:contextualSpacing w:val="0"/>
              <w:rPr>
                <w:szCs w:val="20"/>
              </w:rPr>
            </w:pPr>
          </w:p>
          <w:p w14:paraId="7553A8CA" w14:textId="77777777" w:rsidR="00F930DA" w:rsidRPr="00836BCB" w:rsidRDefault="00F930DA" w:rsidP="00940D2D">
            <w:pPr>
              <w:pStyle w:val="ListParagraph"/>
              <w:widowControl w:val="0"/>
              <w:tabs>
                <w:tab w:val="left" w:pos="435"/>
              </w:tabs>
              <w:kinsoku w:val="0"/>
              <w:overflowPunct w:val="0"/>
              <w:autoSpaceDE w:val="0"/>
              <w:autoSpaceDN w:val="0"/>
              <w:adjustRightInd w:val="0"/>
              <w:ind w:left="452" w:right="387"/>
              <w:contextualSpacing w:val="0"/>
              <w:rPr>
                <w:szCs w:val="20"/>
              </w:rPr>
            </w:pPr>
          </w:p>
          <w:p w14:paraId="257F5155" w14:textId="77777777" w:rsidR="00F930DA" w:rsidRPr="00836BCB" w:rsidRDefault="00F930DA" w:rsidP="00940D2D">
            <w:pPr>
              <w:pStyle w:val="ListParagraph"/>
              <w:widowControl w:val="0"/>
              <w:tabs>
                <w:tab w:val="left" w:pos="435"/>
              </w:tabs>
              <w:kinsoku w:val="0"/>
              <w:overflowPunct w:val="0"/>
              <w:autoSpaceDE w:val="0"/>
              <w:autoSpaceDN w:val="0"/>
              <w:adjustRightInd w:val="0"/>
              <w:ind w:left="452" w:right="387"/>
              <w:contextualSpacing w:val="0"/>
              <w:rPr>
                <w:szCs w:val="20"/>
              </w:rPr>
            </w:pPr>
          </w:p>
          <w:p w14:paraId="205FFEC6" w14:textId="77777777" w:rsidR="00F930DA" w:rsidRPr="00836BCB" w:rsidRDefault="00F930DA" w:rsidP="00940D2D">
            <w:pPr>
              <w:pStyle w:val="ListParagraph"/>
              <w:widowControl w:val="0"/>
              <w:tabs>
                <w:tab w:val="left" w:pos="435"/>
              </w:tabs>
              <w:kinsoku w:val="0"/>
              <w:overflowPunct w:val="0"/>
              <w:autoSpaceDE w:val="0"/>
              <w:autoSpaceDN w:val="0"/>
              <w:adjustRightInd w:val="0"/>
              <w:ind w:left="452" w:right="387"/>
              <w:contextualSpacing w:val="0"/>
              <w:rPr>
                <w:szCs w:val="20"/>
              </w:rPr>
            </w:pPr>
          </w:p>
          <w:p w14:paraId="1DBDC40E" w14:textId="77777777" w:rsidR="00F930DA" w:rsidRPr="00836BCB" w:rsidRDefault="00F930DA" w:rsidP="00940D2D">
            <w:pPr>
              <w:pStyle w:val="ListParagraph"/>
              <w:widowControl w:val="0"/>
              <w:tabs>
                <w:tab w:val="left" w:pos="435"/>
              </w:tabs>
              <w:kinsoku w:val="0"/>
              <w:overflowPunct w:val="0"/>
              <w:autoSpaceDE w:val="0"/>
              <w:autoSpaceDN w:val="0"/>
              <w:adjustRightInd w:val="0"/>
              <w:ind w:left="452" w:right="387"/>
              <w:contextualSpacing w:val="0"/>
              <w:rPr>
                <w:szCs w:val="20"/>
              </w:rPr>
            </w:pPr>
          </w:p>
        </w:tc>
      </w:tr>
      <w:tr w:rsidR="00836BCB" w:rsidRPr="00836BCB" w14:paraId="1D876121" w14:textId="77777777" w:rsidTr="0F07C269">
        <w:trPr>
          <w:trHeight w:hRule="exact" w:val="569"/>
        </w:trPr>
        <w:tc>
          <w:tcPr>
            <w:tcW w:w="11356" w:type="dxa"/>
            <w:tcBorders>
              <w:top w:val="single" w:sz="8" w:space="0" w:color="000000" w:themeColor="text1"/>
              <w:left w:val="single" w:sz="12" w:space="0" w:color="000000" w:themeColor="text1"/>
              <w:bottom w:val="single" w:sz="8" w:space="0" w:color="000000" w:themeColor="text1"/>
              <w:right w:val="single" w:sz="12" w:space="0" w:color="000000" w:themeColor="text1"/>
            </w:tcBorders>
            <w:shd w:val="clear" w:color="auto" w:fill="DBE5F1" w:themeFill="accent1" w:themeFillTint="33"/>
          </w:tcPr>
          <w:p w14:paraId="51F060CF" w14:textId="77777777" w:rsidR="00F930DA" w:rsidRPr="00836BCB" w:rsidRDefault="00F930DA" w:rsidP="00940D2D">
            <w:pPr>
              <w:pStyle w:val="TableParagraph"/>
              <w:kinsoku w:val="0"/>
              <w:overflowPunct w:val="0"/>
              <w:spacing w:line="226" w:lineRule="exact"/>
              <w:ind w:right="9"/>
              <w:jc w:val="center"/>
              <w:rPr>
                <w:rFonts w:ascii="Arial" w:hAnsi="Arial" w:cs="Arial"/>
                <w:b/>
                <w:sz w:val="20"/>
                <w:szCs w:val="20"/>
                <w:u w:val="single"/>
              </w:rPr>
            </w:pPr>
            <w:r w:rsidRPr="00836BCB">
              <w:rPr>
                <w:rFonts w:ascii="Arial" w:hAnsi="Arial" w:cs="Arial"/>
                <w:b/>
                <w:sz w:val="20"/>
                <w:szCs w:val="20"/>
                <w:u w:val="single"/>
              </w:rPr>
              <w:t>Section B</w:t>
            </w:r>
          </w:p>
          <w:p w14:paraId="0DBED991" w14:textId="77777777" w:rsidR="00F930DA" w:rsidRPr="00836BCB" w:rsidRDefault="00F930DA" w:rsidP="00940D2D">
            <w:pPr>
              <w:pStyle w:val="TableParagraph"/>
              <w:kinsoku w:val="0"/>
              <w:overflowPunct w:val="0"/>
              <w:spacing w:line="226" w:lineRule="exact"/>
              <w:ind w:right="9"/>
              <w:jc w:val="center"/>
              <w:rPr>
                <w:rFonts w:ascii="Arial" w:hAnsi="Arial" w:cs="Arial"/>
                <w:b/>
                <w:sz w:val="20"/>
                <w:szCs w:val="20"/>
                <w:u w:val="single"/>
              </w:rPr>
            </w:pPr>
            <w:r w:rsidRPr="00836BCB">
              <w:rPr>
                <w:rFonts w:ascii="Arial" w:hAnsi="Arial" w:cs="Arial"/>
                <w:b/>
                <w:sz w:val="20"/>
                <w:szCs w:val="20"/>
                <w:u w:val="single"/>
              </w:rPr>
              <w:t>Non-Compliance/Loss of Training Privileges</w:t>
            </w:r>
          </w:p>
          <w:p w14:paraId="6DAD4685" w14:textId="77777777" w:rsidR="00F930DA" w:rsidRPr="00836BCB" w:rsidRDefault="00F930DA" w:rsidP="00940D2D">
            <w:pPr>
              <w:pStyle w:val="TableParagraph"/>
              <w:kinsoku w:val="0"/>
              <w:overflowPunct w:val="0"/>
              <w:spacing w:before="1"/>
              <w:ind w:left="104" w:right="117"/>
              <w:jc w:val="center"/>
              <w:rPr>
                <w:rFonts w:ascii="Arial" w:hAnsi="Arial" w:cs="Arial"/>
                <w:b/>
                <w:sz w:val="20"/>
                <w:szCs w:val="20"/>
                <w:u w:val="single"/>
              </w:rPr>
            </w:pPr>
          </w:p>
          <w:p w14:paraId="2B775B06" w14:textId="77777777" w:rsidR="00F930DA" w:rsidRPr="00836BCB" w:rsidRDefault="00F930DA" w:rsidP="00940D2D">
            <w:pPr>
              <w:pStyle w:val="TableParagraph"/>
              <w:kinsoku w:val="0"/>
              <w:overflowPunct w:val="0"/>
              <w:spacing w:before="1"/>
              <w:ind w:left="104" w:right="117"/>
              <w:jc w:val="center"/>
              <w:rPr>
                <w:rFonts w:ascii="Arial" w:hAnsi="Arial" w:cs="Arial"/>
                <w:sz w:val="20"/>
                <w:szCs w:val="20"/>
                <w:u w:val="single"/>
              </w:rPr>
            </w:pPr>
          </w:p>
          <w:p w14:paraId="1CEBAEA7" w14:textId="77777777" w:rsidR="00F930DA" w:rsidRPr="00836BCB" w:rsidRDefault="00F930DA" w:rsidP="00940D2D">
            <w:pPr>
              <w:pStyle w:val="TableParagraph"/>
              <w:kinsoku w:val="0"/>
              <w:overflowPunct w:val="0"/>
              <w:spacing w:before="1"/>
              <w:ind w:left="104" w:right="117"/>
              <w:jc w:val="center"/>
              <w:rPr>
                <w:rFonts w:ascii="Arial" w:hAnsi="Arial" w:cs="Arial"/>
                <w:sz w:val="20"/>
                <w:szCs w:val="20"/>
                <w:u w:val="single"/>
              </w:rPr>
            </w:pPr>
          </w:p>
          <w:p w14:paraId="1897FC5C" w14:textId="77777777" w:rsidR="00F930DA" w:rsidRPr="00836BCB" w:rsidRDefault="00F930DA" w:rsidP="00940D2D">
            <w:pPr>
              <w:pStyle w:val="TableParagraph"/>
              <w:kinsoku w:val="0"/>
              <w:overflowPunct w:val="0"/>
              <w:spacing w:before="1"/>
              <w:ind w:left="104" w:right="117"/>
              <w:jc w:val="center"/>
              <w:rPr>
                <w:rFonts w:ascii="Arial" w:hAnsi="Arial" w:cs="Arial"/>
                <w:sz w:val="20"/>
                <w:szCs w:val="20"/>
                <w:u w:val="single"/>
              </w:rPr>
            </w:pPr>
          </w:p>
          <w:p w14:paraId="19B91809" w14:textId="77777777" w:rsidR="00F930DA" w:rsidRPr="00836BCB" w:rsidRDefault="00F930DA" w:rsidP="00940D2D">
            <w:pPr>
              <w:pStyle w:val="TableParagraph"/>
              <w:kinsoku w:val="0"/>
              <w:overflowPunct w:val="0"/>
              <w:spacing w:before="1"/>
              <w:ind w:left="104" w:right="117"/>
              <w:jc w:val="center"/>
              <w:rPr>
                <w:rFonts w:ascii="Arial" w:hAnsi="Arial" w:cs="Arial"/>
                <w:sz w:val="20"/>
                <w:szCs w:val="20"/>
                <w:u w:val="single"/>
              </w:rPr>
            </w:pPr>
          </w:p>
          <w:p w14:paraId="6CDBD71A" w14:textId="77777777" w:rsidR="00F930DA" w:rsidRPr="00836BCB" w:rsidRDefault="00F930DA" w:rsidP="00940D2D">
            <w:pPr>
              <w:pStyle w:val="TableParagraph"/>
              <w:kinsoku w:val="0"/>
              <w:overflowPunct w:val="0"/>
              <w:spacing w:before="1"/>
              <w:ind w:left="104" w:right="117"/>
              <w:jc w:val="center"/>
              <w:rPr>
                <w:rFonts w:ascii="Arial" w:hAnsi="Arial" w:cs="Arial"/>
                <w:sz w:val="20"/>
                <w:szCs w:val="20"/>
                <w:u w:val="single"/>
              </w:rPr>
            </w:pPr>
          </w:p>
          <w:p w14:paraId="48D7E560" w14:textId="77777777" w:rsidR="00F930DA" w:rsidRPr="00836BCB" w:rsidRDefault="00F930DA" w:rsidP="00940D2D">
            <w:pPr>
              <w:pStyle w:val="TableParagraph"/>
              <w:kinsoku w:val="0"/>
              <w:overflowPunct w:val="0"/>
              <w:ind w:left="92"/>
              <w:rPr>
                <w:rFonts w:ascii="Arial" w:hAnsi="Arial" w:cs="Arial"/>
                <w:sz w:val="20"/>
                <w:szCs w:val="20"/>
                <w:u w:val="single"/>
              </w:rPr>
            </w:pPr>
          </w:p>
        </w:tc>
      </w:tr>
      <w:tr w:rsidR="00836BCB" w:rsidRPr="00836BCB" w14:paraId="5545BFEB" w14:textId="77777777" w:rsidTr="0F07C269">
        <w:trPr>
          <w:trHeight w:hRule="exact" w:val="5715"/>
        </w:trPr>
        <w:tc>
          <w:tcPr>
            <w:tcW w:w="11356" w:type="dxa"/>
            <w:tcBorders>
              <w:top w:val="single" w:sz="8" w:space="0" w:color="000000" w:themeColor="text1"/>
              <w:left w:val="single" w:sz="12" w:space="0" w:color="000000" w:themeColor="text1"/>
              <w:bottom w:val="single" w:sz="8" w:space="0" w:color="000000" w:themeColor="text1"/>
              <w:right w:val="single" w:sz="12" w:space="0" w:color="000000" w:themeColor="text1"/>
            </w:tcBorders>
          </w:tcPr>
          <w:p w14:paraId="6DA5ECE0" w14:textId="77777777" w:rsidR="00F930DA" w:rsidRPr="00836BCB" w:rsidRDefault="00F930DA" w:rsidP="00940D2D">
            <w:pPr>
              <w:pStyle w:val="TableParagraph"/>
              <w:kinsoku w:val="0"/>
              <w:overflowPunct w:val="0"/>
              <w:spacing w:before="3" w:line="228" w:lineRule="exact"/>
              <w:ind w:right="152"/>
              <w:rPr>
                <w:rFonts w:ascii="Arial" w:hAnsi="Arial" w:cs="Arial"/>
                <w:sz w:val="18"/>
                <w:szCs w:val="18"/>
                <w:u w:val="single"/>
              </w:rPr>
            </w:pPr>
          </w:p>
          <w:p w14:paraId="117D4EEE" w14:textId="77777777" w:rsidR="00F930DA" w:rsidRPr="00836BCB" w:rsidRDefault="00F930DA" w:rsidP="00940D2D">
            <w:pPr>
              <w:pStyle w:val="TableParagraph"/>
              <w:kinsoku w:val="0"/>
              <w:overflowPunct w:val="0"/>
              <w:spacing w:before="3" w:line="228" w:lineRule="exact"/>
              <w:ind w:right="152"/>
              <w:rPr>
                <w:rFonts w:ascii="Arial" w:hAnsi="Arial" w:cs="Arial"/>
                <w:sz w:val="18"/>
                <w:szCs w:val="18"/>
              </w:rPr>
            </w:pPr>
            <w:r w:rsidRPr="00836BCB">
              <w:rPr>
                <w:rFonts w:ascii="Arial" w:hAnsi="Arial" w:cs="Arial"/>
                <w:sz w:val="18"/>
                <w:szCs w:val="18"/>
              </w:rPr>
              <w:t>Trainers who have one or more of the following criteria shall lose their ability to train:</w:t>
            </w:r>
          </w:p>
          <w:p w14:paraId="0F49B630" w14:textId="77777777" w:rsidR="00F930DA" w:rsidRPr="00836BCB" w:rsidRDefault="00F930DA" w:rsidP="00940D2D">
            <w:pPr>
              <w:pStyle w:val="TableParagraph"/>
              <w:kinsoku w:val="0"/>
              <w:overflowPunct w:val="0"/>
              <w:spacing w:before="3" w:line="228" w:lineRule="exact"/>
              <w:ind w:right="152"/>
              <w:rPr>
                <w:rFonts w:ascii="Arial" w:hAnsi="Arial" w:cs="Arial"/>
                <w:sz w:val="18"/>
                <w:szCs w:val="18"/>
              </w:rPr>
            </w:pPr>
          </w:p>
          <w:p w14:paraId="19DF0BFB" w14:textId="77777777" w:rsidR="00F930DA" w:rsidRPr="00836BCB" w:rsidRDefault="00F930DA" w:rsidP="00F930DA">
            <w:pPr>
              <w:pStyle w:val="ListParagraph"/>
              <w:widowControl w:val="0"/>
              <w:numPr>
                <w:ilvl w:val="0"/>
                <w:numId w:val="99"/>
              </w:numPr>
              <w:tabs>
                <w:tab w:val="left" w:pos="450"/>
              </w:tabs>
              <w:kinsoku w:val="0"/>
              <w:overflowPunct w:val="0"/>
              <w:autoSpaceDE w:val="0"/>
              <w:autoSpaceDN w:val="0"/>
              <w:adjustRightInd w:val="0"/>
              <w:ind w:left="720"/>
              <w:jc w:val="both"/>
              <w:rPr>
                <w:sz w:val="18"/>
                <w:szCs w:val="18"/>
              </w:rPr>
            </w:pPr>
            <w:r w:rsidRPr="00836BCB">
              <w:rPr>
                <w:sz w:val="18"/>
                <w:szCs w:val="18"/>
              </w:rPr>
              <w:t>T</w:t>
            </w:r>
            <w:r w:rsidRPr="00836BCB">
              <w:rPr>
                <w:spacing w:val="-1"/>
                <w:sz w:val="18"/>
                <w:szCs w:val="18"/>
              </w:rPr>
              <w:t>h</w:t>
            </w:r>
            <w:r w:rsidRPr="00836BCB">
              <w:rPr>
                <w:sz w:val="18"/>
                <w:szCs w:val="18"/>
              </w:rPr>
              <w:t>ere</w:t>
            </w:r>
            <w:r w:rsidRPr="00836BCB">
              <w:rPr>
                <w:spacing w:val="-6"/>
                <w:sz w:val="18"/>
                <w:szCs w:val="18"/>
              </w:rPr>
              <w:t xml:space="preserve"> </w:t>
            </w:r>
            <w:r w:rsidRPr="00836BCB">
              <w:rPr>
                <w:spacing w:val="-1"/>
                <w:sz w:val="18"/>
                <w:szCs w:val="18"/>
              </w:rPr>
              <w:t>i</w:t>
            </w:r>
            <w:r w:rsidRPr="00836BCB">
              <w:rPr>
                <w:sz w:val="18"/>
                <w:szCs w:val="18"/>
              </w:rPr>
              <w:t>s</w:t>
            </w:r>
            <w:r w:rsidRPr="00836BCB">
              <w:rPr>
                <w:spacing w:val="-4"/>
                <w:sz w:val="18"/>
                <w:szCs w:val="18"/>
              </w:rPr>
              <w:t xml:space="preserve"> </w:t>
            </w:r>
            <w:r w:rsidRPr="00836BCB">
              <w:rPr>
                <w:sz w:val="18"/>
                <w:szCs w:val="18"/>
              </w:rPr>
              <w:t>a</w:t>
            </w:r>
            <w:r w:rsidRPr="00836BCB">
              <w:rPr>
                <w:spacing w:val="-4"/>
                <w:sz w:val="18"/>
                <w:szCs w:val="18"/>
              </w:rPr>
              <w:t xml:space="preserve"> </w:t>
            </w:r>
            <w:r w:rsidRPr="00836BCB">
              <w:rPr>
                <w:sz w:val="18"/>
                <w:szCs w:val="18"/>
              </w:rPr>
              <w:t>break</w:t>
            </w:r>
            <w:r w:rsidRPr="00836BCB">
              <w:rPr>
                <w:spacing w:val="-3"/>
                <w:sz w:val="18"/>
                <w:szCs w:val="18"/>
              </w:rPr>
              <w:t xml:space="preserve"> </w:t>
            </w:r>
            <w:r w:rsidRPr="00836BCB">
              <w:rPr>
                <w:spacing w:val="-2"/>
                <w:sz w:val="18"/>
                <w:szCs w:val="18"/>
              </w:rPr>
              <w:t>i</w:t>
            </w:r>
            <w:r w:rsidRPr="00836BCB">
              <w:rPr>
                <w:sz w:val="18"/>
                <w:szCs w:val="18"/>
              </w:rPr>
              <w:t>n</w:t>
            </w:r>
            <w:r w:rsidRPr="00836BCB">
              <w:rPr>
                <w:spacing w:val="-5"/>
                <w:sz w:val="18"/>
                <w:szCs w:val="18"/>
              </w:rPr>
              <w:t xml:space="preserve"> </w:t>
            </w:r>
            <w:r w:rsidRPr="00836BCB">
              <w:rPr>
                <w:sz w:val="18"/>
                <w:szCs w:val="18"/>
              </w:rPr>
              <w:t>iBudget Waiver service (s) delivery</w:t>
            </w:r>
            <w:r w:rsidRPr="00836BCB">
              <w:rPr>
                <w:spacing w:val="-5"/>
                <w:sz w:val="18"/>
                <w:szCs w:val="18"/>
              </w:rPr>
              <w:t xml:space="preserve"> for a period of six (6) consecutive months or greater; </w:t>
            </w:r>
          </w:p>
          <w:p w14:paraId="1CDB6D09" w14:textId="77777777" w:rsidR="00F930DA" w:rsidRPr="00836BCB" w:rsidRDefault="00F930DA" w:rsidP="00F930DA">
            <w:pPr>
              <w:pStyle w:val="ListParagraph"/>
              <w:widowControl w:val="0"/>
              <w:numPr>
                <w:ilvl w:val="0"/>
                <w:numId w:val="99"/>
              </w:numPr>
              <w:tabs>
                <w:tab w:val="left" w:pos="450"/>
              </w:tabs>
              <w:kinsoku w:val="0"/>
              <w:overflowPunct w:val="0"/>
              <w:autoSpaceDE w:val="0"/>
              <w:autoSpaceDN w:val="0"/>
              <w:adjustRightInd w:val="0"/>
              <w:ind w:left="720"/>
              <w:jc w:val="both"/>
              <w:rPr>
                <w:sz w:val="18"/>
                <w:szCs w:val="18"/>
              </w:rPr>
            </w:pPr>
            <w:r w:rsidRPr="00836BCB">
              <w:rPr>
                <w:spacing w:val="-1"/>
                <w:sz w:val="18"/>
                <w:szCs w:val="18"/>
              </w:rPr>
              <w:t xml:space="preserve">The average </w:t>
            </w:r>
            <w:r w:rsidRPr="00836BCB">
              <w:rPr>
                <w:sz w:val="18"/>
                <w:szCs w:val="18"/>
              </w:rPr>
              <w:t>QIO</w:t>
            </w:r>
            <w:r w:rsidRPr="00836BCB">
              <w:rPr>
                <w:spacing w:val="-5"/>
                <w:sz w:val="18"/>
                <w:szCs w:val="18"/>
              </w:rPr>
              <w:t xml:space="preserve"> </w:t>
            </w:r>
            <w:r w:rsidRPr="00836BCB">
              <w:rPr>
                <w:sz w:val="18"/>
                <w:szCs w:val="18"/>
              </w:rPr>
              <w:t>s</w:t>
            </w:r>
            <w:r w:rsidRPr="00836BCB">
              <w:rPr>
                <w:spacing w:val="1"/>
                <w:sz w:val="18"/>
                <w:szCs w:val="18"/>
              </w:rPr>
              <w:t>c</w:t>
            </w:r>
            <w:r w:rsidRPr="00836BCB">
              <w:rPr>
                <w:sz w:val="18"/>
                <w:szCs w:val="18"/>
              </w:rPr>
              <w:t>ore of the solo provider who is an approved APD Trainer or a Trainer for an iBudget Waiver agency whose</w:t>
            </w:r>
          </w:p>
          <w:p w14:paraId="28F2A55F" w14:textId="77777777" w:rsidR="00F930DA" w:rsidRPr="00836BCB" w:rsidRDefault="00F930DA" w:rsidP="00940D2D">
            <w:pPr>
              <w:pStyle w:val="ListParagraph"/>
              <w:widowControl w:val="0"/>
              <w:tabs>
                <w:tab w:val="left" w:pos="450"/>
              </w:tabs>
              <w:kinsoku w:val="0"/>
              <w:overflowPunct w:val="0"/>
              <w:autoSpaceDE w:val="0"/>
              <w:autoSpaceDN w:val="0"/>
              <w:adjustRightInd w:val="0"/>
              <w:jc w:val="both"/>
              <w:rPr>
                <w:sz w:val="18"/>
                <w:szCs w:val="18"/>
              </w:rPr>
            </w:pPr>
            <w:r w:rsidRPr="00836BCB">
              <w:rPr>
                <w:sz w:val="18"/>
                <w:szCs w:val="18"/>
              </w:rPr>
              <w:t>Provider Discovery Review drops</w:t>
            </w:r>
            <w:r w:rsidRPr="00836BCB">
              <w:rPr>
                <w:spacing w:val="-6"/>
                <w:sz w:val="18"/>
                <w:szCs w:val="18"/>
              </w:rPr>
              <w:t xml:space="preserve"> </w:t>
            </w:r>
            <w:r w:rsidRPr="00836BCB">
              <w:rPr>
                <w:sz w:val="18"/>
                <w:szCs w:val="18"/>
              </w:rPr>
              <w:t>b</w:t>
            </w:r>
            <w:r w:rsidRPr="00836BCB">
              <w:rPr>
                <w:spacing w:val="-1"/>
                <w:sz w:val="18"/>
                <w:szCs w:val="18"/>
              </w:rPr>
              <w:t>e</w:t>
            </w:r>
            <w:r w:rsidRPr="00836BCB">
              <w:rPr>
                <w:spacing w:val="1"/>
                <w:sz w:val="18"/>
                <w:szCs w:val="18"/>
              </w:rPr>
              <w:t>lo</w:t>
            </w:r>
            <w:r w:rsidRPr="00836BCB">
              <w:rPr>
                <w:sz w:val="18"/>
                <w:szCs w:val="18"/>
              </w:rPr>
              <w:t>w</w:t>
            </w:r>
            <w:r w:rsidRPr="00836BCB">
              <w:rPr>
                <w:spacing w:val="-6"/>
                <w:sz w:val="18"/>
                <w:szCs w:val="18"/>
              </w:rPr>
              <w:t xml:space="preserve"> </w:t>
            </w:r>
            <w:r w:rsidRPr="00836BCB">
              <w:rPr>
                <w:spacing w:val="1"/>
                <w:sz w:val="18"/>
                <w:szCs w:val="18"/>
              </w:rPr>
              <w:t>8</w:t>
            </w:r>
            <w:r w:rsidRPr="00836BCB">
              <w:rPr>
                <w:sz w:val="18"/>
                <w:szCs w:val="18"/>
              </w:rPr>
              <w:t xml:space="preserve">6% in any given review year (providers with multiple locations, an average annual rating </w:t>
            </w:r>
          </w:p>
          <w:p w14:paraId="7FBF02B4" w14:textId="77777777" w:rsidR="00F930DA" w:rsidRPr="00836BCB" w:rsidRDefault="00F930DA" w:rsidP="00940D2D">
            <w:pPr>
              <w:pStyle w:val="ListParagraph"/>
              <w:widowControl w:val="0"/>
              <w:tabs>
                <w:tab w:val="left" w:pos="450"/>
              </w:tabs>
              <w:kinsoku w:val="0"/>
              <w:overflowPunct w:val="0"/>
              <w:autoSpaceDE w:val="0"/>
              <w:autoSpaceDN w:val="0"/>
              <w:adjustRightInd w:val="0"/>
              <w:jc w:val="both"/>
              <w:rPr>
                <w:sz w:val="18"/>
                <w:szCs w:val="18"/>
              </w:rPr>
            </w:pPr>
            <w:r w:rsidRPr="00836BCB">
              <w:rPr>
                <w:sz w:val="18"/>
                <w:szCs w:val="18"/>
              </w:rPr>
              <w:t>of 86% or better);</w:t>
            </w:r>
          </w:p>
          <w:p w14:paraId="5DD7A162" w14:textId="77777777" w:rsidR="00F930DA" w:rsidRPr="00836BCB" w:rsidRDefault="00F930DA" w:rsidP="00F930DA">
            <w:pPr>
              <w:pStyle w:val="ListParagraph"/>
              <w:widowControl w:val="0"/>
              <w:numPr>
                <w:ilvl w:val="0"/>
                <w:numId w:val="99"/>
              </w:numPr>
              <w:tabs>
                <w:tab w:val="left" w:pos="450"/>
              </w:tabs>
              <w:kinsoku w:val="0"/>
              <w:overflowPunct w:val="0"/>
              <w:autoSpaceDE w:val="0"/>
              <w:autoSpaceDN w:val="0"/>
              <w:adjustRightInd w:val="0"/>
              <w:ind w:left="720"/>
              <w:jc w:val="both"/>
              <w:rPr>
                <w:sz w:val="18"/>
                <w:szCs w:val="18"/>
              </w:rPr>
            </w:pPr>
            <w:r w:rsidRPr="00836BCB">
              <w:rPr>
                <w:sz w:val="18"/>
                <w:szCs w:val="18"/>
              </w:rPr>
              <w:t xml:space="preserve">Trainers who are solo iBudget Waiver providers or who are employed by agencies of iBudget Waiver providers who fail to </w:t>
            </w:r>
          </w:p>
          <w:p w14:paraId="34571F51" w14:textId="77777777" w:rsidR="00F930DA" w:rsidRPr="00836BCB" w:rsidRDefault="00F930DA" w:rsidP="00940D2D">
            <w:pPr>
              <w:pStyle w:val="ListParagraph"/>
              <w:widowControl w:val="0"/>
              <w:tabs>
                <w:tab w:val="left" w:pos="450"/>
              </w:tabs>
              <w:kinsoku w:val="0"/>
              <w:overflowPunct w:val="0"/>
              <w:autoSpaceDE w:val="0"/>
              <w:autoSpaceDN w:val="0"/>
              <w:adjustRightInd w:val="0"/>
              <w:jc w:val="both"/>
              <w:rPr>
                <w:sz w:val="18"/>
                <w:szCs w:val="18"/>
              </w:rPr>
            </w:pPr>
            <w:r w:rsidRPr="00836BCB">
              <w:rPr>
                <w:sz w:val="18"/>
                <w:szCs w:val="18"/>
              </w:rPr>
              <w:t xml:space="preserve">report and follow the reporting requirements for Abuse, Neglect or Exploitation or Incident Reporting as set forth in the </w:t>
            </w:r>
          </w:p>
          <w:p w14:paraId="0D5943CA" w14:textId="77777777" w:rsidR="00F930DA" w:rsidRPr="00836BCB" w:rsidRDefault="00F930DA" w:rsidP="00940D2D">
            <w:pPr>
              <w:widowControl w:val="0"/>
              <w:tabs>
                <w:tab w:val="left" w:pos="450"/>
              </w:tabs>
              <w:kinsoku w:val="0"/>
              <w:overflowPunct w:val="0"/>
              <w:autoSpaceDE w:val="0"/>
              <w:autoSpaceDN w:val="0"/>
              <w:adjustRightInd w:val="0"/>
              <w:spacing w:line="239" w:lineRule="auto"/>
              <w:ind w:left="705" w:right="287"/>
              <w:rPr>
                <w:sz w:val="18"/>
                <w:szCs w:val="18"/>
              </w:rPr>
            </w:pPr>
            <w:r w:rsidRPr="00836BCB">
              <w:rPr>
                <w:sz w:val="18"/>
                <w:szCs w:val="18"/>
              </w:rPr>
              <w:t>current Developmental Disabilities Individual Budgeting Waiver Services Coverage and Limitations Handbook</w:t>
            </w:r>
          </w:p>
          <w:p w14:paraId="348A5C4C" w14:textId="77777777" w:rsidR="00F930DA" w:rsidRPr="00836BCB" w:rsidRDefault="00F930DA" w:rsidP="00940D2D">
            <w:pPr>
              <w:widowControl w:val="0"/>
              <w:tabs>
                <w:tab w:val="left" w:pos="795"/>
              </w:tabs>
              <w:kinsoku w:val="0"/>
              <w:overflowPunct w:val="0"/>
              <w:autoSpaceDE w:val="0"/>
              <w:autoSpaceDN w:val="0"/>
              <w:adjustRightInd w:val="0"/>
              <w:spacing w:line="239" w:lineRule="auto"/>
              <w:ind w:left="705" w:right="287"/>
              <w:rPr>
                <w:sz w:val="18"/>
                <w:szCs w:val="18"/>
              </w:rPr>
            </w:pPr>
            <w:r w:rsidRPr="00836BCB">
              <w:rPr>
                <w:sz w:val="18"/>
                <w:szCs w:val="18"/>
              </w:rPr>
              <w:t xml:space="preserve"> incorporated by reference in Rule 59G-13.070, F.A.C. as well as any future amendments and/or modifications to the same;</w:t>
            </w:r>
          </w:p>
          <w:p w14:paraId="3B03A720" w14:textId="77777777" w:rsidR="00F930DA" w:rsidRPr="00836BCB" w:rsidRDefault="00F930DA" w:rsidP="00F930DA">
            <w:pPr>
              <w:pStyle w:val="ListParagraph"/>
              <w:widowControl w:val="0"/>
              <w:numPr>
                <w:ilvl w:val="0"/>
                <w:numId w:val="99"/>
              </w:numPr>
              <w:tabs>
                <w:tab w:val="left" w:pos="450"/>
              </w:tabs>
              <w:kinsoku w:val="0"/>
              <w:overflowPunct w:val="0"/>
              <w:autoSpaceDE w:val="0"/>
              <w:autoSpaceDN w:val="0"/>
              <w:adjustRightInd w:val="0"/>
              <w:ind w:left="720"/>
              <w:jc w:val="both"/>
              <w:rPr>
                <w:sz w:val="18"/>
                <w:szCs w:val="18"/>
              </w:rPr>
            </w:pPr>
            <w:r w:rsidRPr="00836BCB">
              <w:rPr>
                <w:spacing w:val="-1"/>
                <w:sz w:val="18"/>
                <w:szCs w:val="18"/>
              </w:rPr>
              <w:t>Trainers who have verified findings of Abuse, Neglect or Exploitation;</w:t>
            </w:r>
          </w:p>
          <w:p w14:paraId="162F5676" w14:textId="48064581" w:rsidR="00F930DA" w:rsidRPr="00836BCB" w:rsidRDefault="00F930DA" w:rsidP="00F930DA">
            <w:pPr>
              <w:pStyle w:val="ListParagraph"/>
              <w:widowControl w:val="0"/>
              <w:numPr>
                <w:ilvl w:val="0"/>
                <w:numId w:val="99"/>
              </w:numPr>
              <w:tabs>
                <w:tab w:val="left" w:pos="450"/>
              </w:tabs>
              <w:kinsoku w:val="0"/>
              <w:overflowPunct w:val="0"/>
              <w:autoSpaceDE w:val="0"/>
              <w:autoSpaceDN w:val="0"/>
              <w:adjustRightInd w:val="0"/>
              <w:ind w:left="720"/>
              <w:jc w:val="both"/>
              <w:rPr>
                <w:sz w:val="18"/>
                <w:szCs w:val="18"/>
              </w:rPr>
            </w:pPr>
            <w:r w:rsidRPr="00836BCB">
              <w:rPr>
                <w:spacing w:val="-1"/>
                <w:sz w:val="18"/>
                <w:szCs w:val="18"/>
              </w:rPr>
              <w:t xml:space="preserve">Trainers who have been convicted of a disqualifying criminal offense pursuant to </w:t>
            </w:r>
            <w:r w:rsidRPr="00836BCB" w:rsidDel="00340E14">
              <w:rPr>
                <w:spacing w:val="-1"/>
                <w:sz w:val="18"/>
                <w:szCs w:val="18"/>
              </w:rPr>
              <w:t>s.</w:t>
            </w:r>
            <w:r w:rsidRPr="00836BCB">
              <w:rPr>
                <w:spacing w:val="-1"/>
                <w:sz w:val="18"/>
                <w:szCs w:val="18"/>
              </w:rPr>
              <w:t xml:space="preserve"> 393.0655, F.S.</w:t>
            </w:r>
            <w:r w:rsidRPr="00836BCB">
              <w:rPr>
                <w:sz w:val="18"/>
                <w:szCs w:val="18"/>
              </w:rPr>
              <w:t>; OR</w:t>
            </w:r>
          </w:p>
          <w:p w14:paraId="3114AC8F" w14:textId="32B9D3D6" w:rsidR="00F930DA" w:rsidRPr="00836BCB" w:rsidRDefault="00F930DA" w:rsidP="00F930DA">
            <w:pPr>
              <w:pStyle w:val="ListParagraph"/>
              <w:widowControl w:val="0"/>
              <w:numPr>
                <w:ilvl w:val="0"/>
                <w:numId w:val="99"/>
              </w:numPr>
              <w:tabs>
                <w:tab w:val="left" w:pos="450"/>
              </w:tabs>
              <w:kinsoku w:val="0"/>
              <w:overflowPunct w:val="0"/>
              <w:autoSpaceDE w:val="0"/>
              <w:autoSpaceDN w:val="0"/>
              <w:adjustRightInd w:val="0"/>
              <w:spacing w:before="1"/>
              <w:ind w:left="720"/>
              <w:jc w:val="both"/>
              <w:rPr>
                <w:sz w:val="18"/>
                <w:szCs w:val="18"/>
              </w:rPr>
            </w:pPr>
            <w:r w:rsidRPr="00836BCB">
              <w:rPr>
                <w:spacing w:val="-1"/>
                <w:sz w:val="18"/>
                <w:szCs w:val="18"/>
              </w:rPr>
              <w:t>Failed to</w:t>
            </w:r>
            <w:r w:rsidRPr="00836BCB">
              <w:rPr>
                <w:spacing w:val="1"/>
                <w:sz w:val="18"/>
                <w:szCs w:val="18"/>
              </w:rPr>
              <w:t xml:space="preserve"> comply with</w:t>
            </w:r>
            <w:r w:rsidRPr="00836BCB">
              <w:rPr>
                <w:spacing w:val="-5"/>
                <w:sz w:val="18"/>
                <w:szCs w:val="18"/>
              </w:rPr>
              <w:t xml:space="preserve"> </w:t>
            </w:r>
            <w:r w:rsidRPr="00836BCB">
              <w:rPr>
                <w:spacing w:val="-1"/>
                <w:sz w:val="18"/>
                <w:szCs w:val="18"/>
              </w:rPr>
              <w:t>AP</w:t>
            </w:r>
            <w:r w:rsidRPr="00836BCB">
              <w:rPr>
                <w:sz w:val="18"/>
                <w:szCs w:val="18"/>
              </w:rPr>
              <w:t>D residential</w:t>
            </w:r>
            <w:r w:rsidRPr="00836BCB">
              <w:rPr>
                <w:spacing w:val="-4"/>
                <w:sz w:val="18"/>
                <w:szCs w:val="18"/>
              </w:rPr>
              <w:t xml:space="preserve"> </w:t>
            </w:r>
            <w:r w:rsidRPr="00836BCB">
              <w:rPr>
                <w:spacing w:val="-1"/>
                <w:sz w:val="18"/>
                <w:szCs w:val="18"/>
              </w:rPr>
              <w:t>li</w:t>
            </w:r>
            <w:r w:rsidRPr="00836BCB">
              <w:rPr>
                <w:spacing w:val="1"/>
                <w:sz w:val="18"/>
                <w:szCs w:val="18"/>
              </w:rPr>
              <w:t>ce</w:t>
            </w:r>
            <w:r w:rsidRPr="00836BCB">
              <w:rPr>
                <w:sz w:val="18"/>
                <w:szCs w:val="18"/>
              </w:rPr>
              <w:t xml:space="preserve">nsure requirements per </w:t>
            </w:r>
            <w:r w:rsidRPr="00836BCB" w:rsidDel="00A74646">
              <w:rPr>
                <w:sz w:val="18"/>
                <w:szCs w:val="18"/>
              </w:rPr>
              <w:t xml:space="preserve">Rule </w:t>
            </w:r>
            <w:r w:rsidRPr="00836BCB">
              <w:rPr>
                <w:sz w:val="18"/>
                <w:szCs w:val="18"/>
              </w:rPr>
              <w:t>Chapter 65G-2, F.A.C.;</w:t>
            </w:r>
          </w:p>
          <w:p w14:paraId="012CAC91" w14:textId="4E46260A" w:rsidR="00F930DA" w:rsidRDefault="00F930DA" w:rsidP="00F930DA">
            <w:pPr>
              <w:pStyle w:val="ListParagraph"/>
              <w:widowControl w:val="0"/>
              <w:numPr>
                <w:ilvl w:val="0"/>
                <w:numId w:val="99"/>
              </w:numPr>
              <w:tabs>
                <w:tab w:val="left" w:pos="450"/>
              </w:tabs>
              <w:kinsoku w:val="0"/>
              <w:overflowPunct w:val="0"/>
              <w:autoSpaceDE w:val="0"/>
              <w:autoSpaceDN w:val="0"/>
              <w:adjustRightInd w:val="0"/>
              <w:spacing w:before="1"/>
              <w:ind w:left="720"/>
              <w:jc w:val="both"/>
              <w:rPr>
                <w:sz w:val="18"/>
                <w:szCs w:val="18"/>
              </w:rPr>
            </w:pPr>
            <w:r w:rsidRPr="00836BCB">
              <w:rPr>
                <w:sz w:val="18"/>
                <w:szCs w:val="18"/>
              </w:rPr>
              <w:t>Competent information showing that the trainer has altered assessment results for staff (cheating on assessments).</w:t>
            </w:r>
          </w:p>
          <w:p w14:paraId="742E3016" w14:textId="43375C58" w:rsidR="00EB77CE" w:rsidRPr="00836BCB" w:rsidRDefault="00EB77CE" w:rsidP="00F930DA">
            <w:pPr>
              <w:pStyle w:val="ListParagraph"/>
              <w:widowControl w:val="0"/>
              <w:numPr>
                <w:ilvl w:val="0"/>
                <w:numId w:val="99"/>
              </w:numPr>
              <w:tabs>
                <w:tab w:val="left" w:pos="450"/>
              </w:tabs>
              <w:kinsoku w:val="0"/>
              <w:overflowPunct w:val="0"/>
              <w:autoSpaceDE w:val="0"/>
              <w:autoSpaceDN w:val="0"/>
              <w:adjustRightInd w:val="0"/>
              <w:spacing w:before="1"/>
              <w:ind w:left="720"/>
              <w:jc w:val="both"/>
              <w:rPr>
                <w:sz w:val="18"/>
                <w:szCs w:val="18"/>
              </w:rPr>
            </w:pPr>
            <w:r w:rsidRPr="00C2270D">
              <w:rPr>
                <w:sz w:val="18"/>
                <w:szCs w:val="18"/>
              </w:rPr>
              <w:t>Failed to co</w:t>
            </w:r>
            <w:r w:rsidRPr="0F07C269">
              <w:rPr>
                <w:sz w:val="18"/>
                <w:szCs w:val="18"/>
              </w:rPr>
              <w:t>m</w:t>
            </w:r>
            <w:r w:rsidRPr="00C2270D">
              <w:rPr>
                <w:sz w:val="18"/>
                <w:szCs w:val="18"/>
              </w:rPr>
              <w:t>p</w:t>
            </w:r>
            <w:r w:rsidRPr="0F07C269">
              <w:rPr>
                <w:sz w:val="18"/>
                <w:szCs w:val="18"/>
              </w:rPr>
              <w:t>ly wit</w:t>
            </w:r>
            <w:r w:rsidRPr="00C2270D">
              <w:rPr>
                <w:sz w:val="18"/>
                <w:szCs w:val="18"/>
              </w:rPr>
              <w:t xml:space="preserve">h </w:t>
            </w:r>
            <w:r w:rsidRPr="0F07C269">
              <w:rPr>
                <w:sz w:val="18"/>
                <w:szCs w:val="18"/>
              </w:rPr>
              <w:t xml:space="preserve">training </w:t>
            </w:r>
            <w:r w:rsidRPr="00C2270D">
              <w:rPr>
                <w:sz w:val="18"/>
                <w:szCs w:val="18"/>
              </w:rPr>
              <w:t>re</w:t>
            </w:r>
            <w:r w:rsidRPr="0F07C269">
              <w:rPr>
                <w:sz w:val="18"/>
                <w:szCs w:val="18"/>
              </w:rPr>
              <w:t>q</w:t>
            </w:r>
            <w:r w:rsidRPr="00C2270D">
              <w:rPr>
                <w:sz w:val="18"/>
                <w:szCs w:val="18"/>
              </w:rPr>
              <w:t>u</w:t>
            </w:r>
            <w:r w:rsidRPr="0F07C269">
              <w:rPr>
                <w:sz w:val="18"/>
                <w:szCs w:val="18"/>
              </w:rPr>
              <w:t>i</w:t>
            </w:r>
            <w:r w:rsidRPr="00C2270D">
              <w:rPr>
                <w:sz w:val="18"/>
                <w:szCs w:val="18"/>
              </w:rPr>
              <w:t>re</w:t>
            </w:r>
            <w:r w:rsidRPr="0F07C269">
              <w:rPr>
                <w:sz w:val="18"/>
                <w:szCs w:val="18"/>
              </w:rPr>
              <w:t>m</w:t>
            </w:r>
            <w:r w:rsidRPr="00C2270D">
              <w:rPr>
                <w:sz w:val="18"/>
                <w:szCs w:val="18"/>
              </w:rPr>
              <w:t>e</w:t>
            </w:r>
            <w:r w:rsidRPr="0F07C269">
              <w:rPr>
                <w:sz w:val="18"/>
                <w:szCs w:val="18"/>
              </w:rPr>
              <w:t>n</w:t>
            </w:r>
            <w:r w:rsidRPr="00C2270D">
              <w:rPr>
                <w:sz w:val="18"/>
                <w:szCs w:val="18"/>
              </w:rPr>
              <w:t>ts</w:t>
            </w:r>
            <w:r w:rsidRPr="0F07C269">
              <w:rPr>
                <w:sz w:val="18"/>
                <w:szCs w:val="18"/>
              </w:rPr>
              <w:t xml:space="preserve"> </w:t>
            </w:r>
            <w:r w:rsidRPr="00C2270D">
              <w:rPr>
                <w:sz w:val="18"/>
                <w:szCs w:val="18"/>
              </w:rPr>
              <w:t>o</w:t>
            </w:r>
            <w:r w:rsidRPr="0F07C269">
              <w:rPr>
                <w:sz w:val="18"/>
                <w:szCs w:val="18"/>
              </w:rPr>
              <w:t>utli</w:t>
            </w:r>
            <w:r w:rsidRPr="00C2270D">
              <w:rPr>
                <w:sz w:val="18"/>
                <w:szCs w:val="18"/>
              </w:rPr>
              <w:t>n</w:t>
            </w:r>
            <w:r w:rsidRPr="0F07C269">
              <w:rPr>
                <w:sz w:val="18"/>
                <w:szCs w:val="18"/>
              </w:rPr>
              <w:t>e</w:t>
            </w:r>
            <w:r w:rsidRPr="00C2270D">
              <w:rPr>
                <w:sz w:val="18"/>
                <w:szCs w:val="18"/>
              </w:rPr>
              <w:t>d</w:t>
            </w:r>
            <w:r w:rsidRPr="0F07C269">
              <w:rPr>
                <w:sz w:val="18"/>
                <w:szCs w:val="18"/>
              </w:rPr>
              <w:t xml:space="preserve"> i</w:t>
            </w:r>
            <w:r w:rsidRPr="00C2270D">
              <w:rPr>
                <w:sz w:val="18"/>
                <w:szCs w:val="18"/>
              </w:rPr>
              <w:t>n</w:t>
            </w:r>
            <w:r w:rsidRPr="0F07C269">
              <w:rPr>
                <w:sz w:val="18"/>
                <w:szCs w:val="18"/>
              </w:rPr>
              <w:t xml:space="preserve"> </w:t>
            </w:r>
            <w:r w:rsidRPr="00C2270D">
              <w:rPr>
                <w:sz w:val="18"/>
                <w:szCs w:val="18"/>
              </w:rPr>
              <w:t>t</w:t>
            </w:r>
            <w:r w:rsidRPr="0F07C269">
              <w:rPr>
                <w:sz w:val="18"/>
                <w:szCs w:val="18"/>
              </w:rPr>
              <w:t>h</w:t>
            </w:r>
            <w:r w:rsidRPr="00C2270D">
              <w:rPr>
                <w:sz w:val="18"/>
                <w:szCs w:val="18"/>
              </w:rPr>
              <w:t>e</w:t>
            </w:r>
            <w:r w:rsidRPr="0F07C269">
              <w:rPr>
                <w:sz w:val="18"/>
                <w:szCs w:val="18"/>
              </w:rPr>
              <w:t xml:space="preserve"> D</w:t>
            </w:r>
            <w:r w:rsidRPr="00C2270D">
              <w:rPr>
                <w:sz w:val="18"/>
                <w:szCs w:val="18"/>
              </w:rPr>
              <w:t>evelo</w:t>
            </w:r>
            <w:r w:rsidRPr="0F07C269">
              <w:rPr>
                <w:sz w:val="18"/>
                <w:szCs w:val="18"/>
              </w:rPr>
              <w:t>pm</w:t>
            </w:r>
            <w:r w:rsidRPr="00C2270D">
              <w:rPr>
                <w:sz w:val="18"/>
                <w:szCs w:val="18"/>
              </w:rPr>
              <w:t>e</w:t>
            </w:r>
            <w:r w:rsidRPr="0F07C269">
              <w:rPr>
                <w:sz w:val="18"/>
                <w:szCs w:val="18"/>
              </w:rPr>
              <w:t>n</w:t>
            </w:r>
            <w:r w:rsidRPr="00C2270D">
              <w:rPr>
                <w:sz w:val="18"/>
                <w:szCs w:val="18"/>
              </w:rPr>
              <w:t>tal</w:t>
            </w:r>
            <w:r w:rsidRPr="0F07C269">
              <w:rPr>
                <w:sz w:val="18"/>
                <w:szCs w:val="18"/>
              </w:rPr>
              <w:t xml:space="preserve"> Dis</w:t>
            </w:r>
            <w:r w:rsidRPr="00C2270D">
              <w:rPr>
                <w:sz w:val="18"/>
                <w:szCs w:val="18"/>
              </w:rPr>
              <w:t>a</w:t>
            </w:r>
            <w:r w:rsidRPr="0F07C269">
              <w:rPr>
                <w:sz w:val="18"/>
                <w:szCs w:val="18"/>
              </w:rPr>
              <w:t>bili</w:t>
            </w:r>
            <w:r w:rsidRPr="00C2270D">
              <w:rPr>
                <w:sz w:val="18"/>
                <w:szCs w:val="18"/>
              </w:rPr>
              <w:t>t</w:t>
            </w:r>
            <w:r w:rsidRPr="0F07C269">
              <w:rPr>
                <w:sz w:val="18"/>
                <w:szCs w:val="18"/>
              </w:rPr>
              <w:t>i</w:t>
            </w:r>
            <w:r w:rsidRPr="00C2270D">
              <w:rPr>
                <w:sz w:val="18"/>
                <w:szCs w:val="18"/>
              </w:rPr>
              <w:t>es</w:t>
            </w:r>
            <w:r w:rsidRPr="0F07C269">
              <w:rPr>
                <w:sz w:val="18"/>
                <w:szCs w:val="18"/>
              </w:rPr>
              <w:t xml:space="preserve"> </w:t>
            </w:r>
            <w:r w:rsidRPr="00C2270D">
              <w:rPr>
                <w:sz w:val="18"/>
                <w:szCs w:val="18"/>
              </w:rPr>
              <w:t>I</w:t>
            </w:r>
            <w:r w:rsidRPr="0F07C269">
              <w:rPr>
                <w:sz w:val="18"/>
                <w:szCs w:val="18"/>
              </w:rPr>
              <w:t>n</w:t>
            </w:r>
            <w:r w:rsidRPr="00C2270D">
              <w:rPr>
                <w:sz w:val="18"/>
                <w:szCs w:val="18"/>
              </w:rPr>
              <w:t>di</w:t>
            </w:r>
            <w:r w:rsidRPr="0F07C269">
              <w:rPr>
                <w:sz w:val="18"/>
                <w:szCs w:val="18"/>
              </w:rPr>
              <w:t>vi</w:t>
            </w:r>
            <w:r w:rsidRPr="00C2270D">
              <w:rPr>
                <w:sz w:val="18"/>
                <w:szCs w:val="18"/>
              </w:rPr>
              <w:t>d</w:t>
            </w:r>
            <w:r w:rsidRPr="0F07C269">
              <w:rPr>
                <w:sz w:val="18"/>
                <w:szCs w:val="18"/>
              </w:rPr>
              <w:t>ua</w:t>
            </w:r>
            <w:r w:rsidRPr="00C2270D">
              <w:rPr>
                <w:sz w:val="18"/>
                <w:szCs w:val="18"/>
              </w:rPr>
              <w:t>l</w:t>
            </w:r>
            <w:r w:rsidRPr="0F07C269">
              <w:rPr>
                <w:sz w:val="18"/>
                <w:szCs w:val="18"/>
              </w:rPr>
              <w:t xml:space="preserve"> B</w:t>
            </w:r>
            <w:r w:rsidRPr="00C2270D">
              <w:rPr>
                <w:sz w:val="18"/>
                <w:szCs w:val="18"/>
              </w:rPr>
              <w:t>u</w:t>
            </w:r>
            <w:r w:rsidRPr="0F07C269">
              <w:rPr>
                <w:sz w:val="18"/>
                <w:szCs w:val="18"/>
              </w:rPr>
              <w:t>d</w:t>
            </w:r>
            <w:r w:rsidRPr="00C2270D">
              <w:rPr>
                <w:sz w:val="18"/>
                <w:szCs w:val="18"/>
              </w:rPr>
              <w:t>g</w:t>
            </w:r>
            <w:r w:rsidRPr="0F07C269">
              <w:rPr>
                <w:sz w:val="18"/>
                <w:szCs w:val="18"/>
              </w:rPr>
              <w:t>eti</w:t>
            </w:r>
            <w:r w:rsidRPr="00C2270D">
              <w:rPr>
                <w:sz w:val="18"/>
                <w:szCs w:val="18"/>
              </w:rPr>
              <w:t>ng</w:t>
            </w:r>
            <w:r w:rsidRPr="0F07C269">
              <w:rPr>
                <w:sz w:val="18"/>
                <w:szCs w:val="18"/>
              </w:rPr>
              <w:t xml:space="preserve"> W</w:t>
            </w:r>
            <w:r w:rsidRPr="00C2270D">
              <w:rPr>
                <w:sz w:val="18"/>
                <w:szCs w:val="18"/>
              </w:rPr>
              <w:t>ai</w:t>
            </w:r>
            <w:r w:rsidRPr="0F07C269">
              <w:rPr>
                <w:sz w:val="18"/>
                <w:szCs w:val="18"/>
              </w:rPr>
              <w:t>v</w:t>
            </w:r>
            <w:r w:rsidRPr="00C2270D">
              <w:rPr>
                <w:sz w:val="18"/>
                <w:szCs w:val="18"/>
              </w:rPr>
              <w:t>er</w:t>
            </w:r>
            <w:r w:rsidRPr="0F07C269">
              <w:rPr>
                <w:sz w:val="18"/>
                <w:szCs w:val="18"/>
              </w:rPr>
              <w:t xml:space="preserve"> S</w:t>
            </w:r>
            <w:r w:rsidRPr="00C2270D">
              <w:rPr>
                <w:sz w:val="18"/>
                <w:szCs w:val="18"/>
              </w:rPr>
              <w:t>er</w:t>
            </w:r>
            <w:r w:rsidRPr="0F07C269">
              <w:rPr>
                <w:sz w:val="18"/>
                <w:szCs w:val="18"/>
              </w:rPr>
              <w:t>vic</w:t>
            </w:r>
            <w:r w:rsidRPr="00C2270D">
              <w:rPr>
                <w:sz w:val="18"/>
                <w:szCs w:val="18"/>
              </w:rPr>
              <w:t>es</w:t>
            </w:r>
            <w:r w:rsidRPr="0F07C269">
              <w:rPr>
                <w:sz w:val="18"/>
                <w:szCs w:val="18"/>
              </w:rPr>
              <w:t xml:space="preserve"> </w:t>
            </w:r>
            <w:r w:rsidRPr="00C2270D">
              <w:rPr>
                <w:sz w:val="18"/>
                <w:szCs w:val="18"/>
              </w:rPr>
              <w:t>C</w:t>
            </w:r>
            <w:r w:rsidRPr="0F07C269">
              <w:rPr>
                <w:sz w:val="18"/>
                <w:szCs w:val="18"/>
              </w:rPr>
              <w:t>ov</w:t>
            </w:r>
            <w:r w:rsidRPr="00C2270D">
              <w:rPr>
                <w:sz w:val="18"/>
                <w:szCs w:val="18"/>
              </w:rPr>
              <w:t>er</w:t>
            </w:r>
            <w:r w:rsidRPr="0F07C269">
              <w:rPr>
                <w:sz w:val="18"/>
                <w:szCs w:val="18"/>
              </w:rPr>
              <w:t>a</w:t>
            </w:r>
            <w:r w:rsidRPr="00C2270D">
              <w:rPr>
                <w:sz w:val="18"/>
                <w:szCs w:val="18"/>
              </w:rPr>
              <w:t>ge</w:t>
            </w:r>
            <w:r w:rsidRPr="0F07C269">
              <w:rPr>
                <w:sz w:val="18"/>
                <w:szCs w:val="18"/>
              </w:rPr>
              <w:t xml:space="preserve"> </w:t>
            </w:r>
            <w:r w:rsidRPr="00C2270D">
              <w:rPr>
                <w:sz w:val="18"/>
                <w:szCs w:val="18"/>
              </w:rPr>
              <w:t>a</w:t>
            </w:r>
            <w:r w:rsidRPr="0F07C269">
              <w:rPr>
                <w:sz w:val="18"/>
                <w:szCs w:val="18"/>
              </w:rPr>
              <w:t>n</w:t>
            </w:r>
            <w:r w:rsidRPr="00C2270D">
              <w:rPr>
                <w:sz w:val="18"/>
                <w:szCs w:val="18"/>
              </w:rPr>
              <w:t>d</w:t>
            </w:r>
            <w:r w:rsidRPr="0F07C269">
              <w:rPr>
                <w:sz w:val="18"/>
                <w:szCs w:val="18"/>
              </w:rPr>
              <w:t xml:space="preserve"> </w:t>
            </w:r>
            <w:r w:rsidRPr="00C2270D">
              <w:rPr>
                <w:sz w:val="18"/>
                <w:szCs w:val="18"/>
              </w:rPr>
              <w:t>Li</w:t>
            </w:r>
            <w:r w:rsidRPr="0F07C269">
              <w:rPr>
                <w:sz w:val="18"/>
                <w:szCs w:val="18"/>
              </w:rPr>
              <w:t>mi</w:t>
            </w:r>
            <w:r w:rsidRPr="00C2270D">
              <w:rPr>
                <w:sz w:val="18"/>
                <w:szCs w:val="18"/>
              </w:rPr>
              <w:t>ta</w:t>
            </w:r>
            <w:r w:rsidRPr="0F07C269">
              <w:rPr>
                <w:sz w:val="18"/>
                <w:szCs w:val="18"/>
              </w:rPr>
              <w:t>ti</w:t>
            </w:r>
            <w:r w:rsidRPr="00C2270D">
              <w:rPr>
                <w:sz w:val="18"/>
                <w:szCs w:val="18"/>
              </w:rPr>
              <w:t>o</w:t>
            </w:r>
            <w:r w:rsidRPr="0F07C269">
              <w:rPr>
                <w:sz w:val="18"/>
                <w:szCs w:val="18"/>
              </w:rPr>
              <w:t>n</w:t>
            </w:r>
            <w:r w:rsidRPr="00C2270D">
              <w:rPr>
                <w:sz w:val="18"/>
                <w:szCs w:val="18"/>
              </w:rPr>
              <w:t>s</w:t>
            </w:r>
            <w:r w:rsidRPr="0F07C269">
              <w:rPr>
                <w:sz w:val="18"/>
                <w:szCs w:val="18"/>
              </w:rPr>
              <w:t xml:space="preserve"> </w:t>
            </w:r>
            <w:r w:rsidRPr="00C2270D">
              <w:rPr>
                <w:sz w:val="18"/>
                <w:szCs w:val="18"/>
              </w:rPr>
              <w:t>H</w:t>
            </w:r>
            <w:r w:rsidRPr="0F07C269">
              <w:rPr>
                <w:sz w:val="18"/>
                <w:szCs w:val="18"/>
              </w:rPr>
              <w:t>a</w:t>
            </w:r>
            <w:r w:rsidRPr="00C2270D">
              <w:rPr>
                <w:sz w:val="18"/>
                <w:szCs w:val="18"/>
              </w:rPr>
              <w:t>n</w:t>
            </w:r>
            <w:r w:rsidRPr="0F07C269">
              <w:rPr>
                <w:sz w:val="18"/>
                <w:szCs w:val="18"/>
              </w:rPr>
              <w:t>db</w:t>
            </w:r>
            <w:r w:rsidRPr="00C2270D">
              <w:rPr>
                <w:sz w:val="18"/>
                <w:szCs w:val="18"/>
              </w:rPr>
              <w:t>o</w:t>
            </w:r>
            <w:r w:rsidRPr="0F07C269">
              <w:rPr>
                <w:sz w:val="18"/>
                <w:szCs w:val="18"/>
              </w:rPr>
              <w:t>o</w:t>
            </w:r>
            <w:r w:rsidRPr="00C2270D">
              <w:rPr>
                <w:sz w:val="18"/>
                <w:szCs w:val="18"/>
              </w:rPr>
              <w:t>k, incorporated by reference in Rule 59G-13.070, F.A.C.</w:t>
            </w:r>
          </w:p>
          <w:p w14:paraId="29E4D626" w14:textId="77777777" w:rsidR="00F930DA" w:rsidRPr="00836BCB" w:rsidRDefault="00F930DA" w:rsidP="00940D2D">
            <w:pPr>
              <w:pStyle w:val="TableParagraph"/>
              <w:kinsoku w:val="0"/>
              <w:overflowPunct w:val="0"/>
              <w:ind w:left="92"/>
              <w:rPr>
                <w:rFonts w:ascii="Arial" w:hAnsi="Arial" w:cs="Arial"/>
                <w:sz w:val="18"/>
                <w:szCs w:val="18"/>
              </w:rPr>
            </w:pPr>
            <w:r w:rsidRPr="00836BCB">
              <w:rPr>
                <w:rFonts w:ascii="Arial" w:hAnsi="Arial" w:cs="Arial"/>
                <w:sz w:val="18"/>
                <w:szCs w:val="18"/>
              </w:rPr>
              <w:t xml:space="preserve">  </w:t>
            </w:r>
          </w:p>
          <w:p w14:paraId="4AF82E5F" w14:textId="77777777" w:rsidR="00F930DA" w:rsidRPr="00836BCB" w:rsidRDefault="00F930DA" w:rsidP="00940D2D">
            <w:pPr>
              <w:pStyle w:val="ListParagraph"/>
              <w:widowControl w:val="0"/>
              <w:tabs>
                <w:tab w:val="left" w:pos="435"/>
              </w:tabs>
              <w:kinsoku w:val="0"/>
              <w:overflowPunct w:val="0"/>
              <w:autoSpaceDE w:val="0"/>
              <w:autoSpaceDN w:val="0"/>
              <w:adjustRightInd w:val="0"/>
              <w:ind w:left="452" w:right="387"/>
              <w:contextualSpacing w:val="0"/>
              <w:rPr>
                <w:sz w:val="18"/>
                <w:szCs w:val="18"/>
              </w:rPr>
            </w:pPr>
            <w:r w:rsidRPr="00836BCB">
              <w:rPr>
                <w:sz w:val="18"/>
                <w:szCs w:val="18"/>
              </w:rPr>
              <w:t>I acknowledge and agree with these terms and conditions.</w:t>
            </w:r>
          </w:p>
          <w:p w14:paraId="2E17CB31" w14:textId="77777777" w:rsidR="00F930DA" w:rsidRPr="00836BCB" w:rsidRDefault="00F930DA" w:rsidP="00940D2D">
            <w:pPr>
              <w:widowControl w:val="0"/>
              <w:tabs>
                <w:tab w:val="left" w:pos="435"/>
              </w:tabs>
              <w:kinsoku w:val="0"/>
              <w:overflowPunct w:val="0"/>
              <w:autoSpaceDE w:val="0"/>
              <w:autoSpaceDN w:val="0"/>
              <w:adjustRightInd w:val="0"/>
              <w:ind w:right="387"/>
              <w:rPr>
                <w:sz w:val="18"/>
                <w:szCs w:val="18"/>
              </w:rPr>
            </w:pPr>
          </w:p>
          <w:p w14:paraId="61DADC55" w14:textId="77777777" w:rsidR="00F930DA" w:rsidRPr="00836BCB" w:rsidRDefault="00F930DA" w:rsidP="00940D2D">
            <w:pPr>
              <w:pStyle w:val="TableParagraph"/>
              <w:kinsoku w:val="0"/>
              <w:overflowPunct w:val="0"/>
              <w:ind w:left="92"/>
              <w:rPr>
                <w:rFonts w:ascii="Arial" w:hAnsi="Arial" w:cs="Arial"/>
                <w:sz w:val="18"/>
                <w:szCs w:val="18"/>
                <w:u w:val="single"/>
              </w:rPr>
            </w:pPr>
          </w:p>
          <w:p w14:paraId="2443984D" w14:textId="77777777" w:rsidR="00F930DA" w:rsidRPr="00836BCB" w:rsidRDefault="00F930DA" w:rsidP="00940D2D">
            <w:pPr>
              <w:widowControl w:val="0"/>
              <w:tabs>
                <w:tab w:val="left" w:pos="435"/>
              </w:tabs>
              <w:kinsoku w:val="0"/>
              <w:overflowPunct w:val="0"/>
              <w:autoSpaceDE w:val="0"/>
              <w:autoSpaceDN w:val="0"/>
              <w:adjustRightInd w:val="0"/>
              <w:ind w:right="387"/>
              <w:rPr>
                <w:sz w:val="18"/>
                <w:szCs w:val="18"/>
                <w:u w:val="single"/>
              </w:rPr>
            </w:pPr>
            <w:r w:rsidRPr="00836BCB">
              <w:rPr>
                <w:sz w:val="18"/>
                <w:szCs w:val="18"/>
                <w:u w:val="single"/>
              </w:rPr>
              <w:t xml:space="preserve">_________________________________________________________________________________________________________ </w:t>
            </w:r>
          </w:p>
          <w:p w14:paraId="50367945" w14:textId="77777777" w:rsidR="00F930DA" w:rsidRPr="00836BCB" w:rsidRDefault="00F930DA" w:rsidP="00940D2D">
            <w:pPr>
              <w:pStyle w:val="TableParagraph"/>
              <w:kinsoku w:val="0"/>
              <w:overflowPunct w:val="0"/>
              <w:spacing w:before="11" w:line="220" w:lineRule="exact"/>
              <w:rPr>
                <w:sz w:val="18"/>
                <w:szCs w:val="18"/>
                <w:u w:val="single"/>
              </w:rPr>
            </w:pPr>
            <w:r w:rsidRPr="00836BCB">
              <w:rPr>
                <w:rFonts w:ascii="Arial" w:hAnsi="Arial" w:cs="Arial"/>
                <w:sz w:val="18"/>
                <w:szCs w:val="18"/>
              </w:rPr>
              <w:t xml:space="preserve">                           Trainer Signature                                 Typed Trainer Name                                               Date</w:t>
            </w:r>
            <w:r w:rsidRPr="00836BCB">
              <w:rPr>
                <w:sz w:val="18"/>
                <w:szCs w:val="18"/>
                <w:u w:val="single"/>
              </w:rPr>
              <w:t xml:space="preserve"> </w:t>
            </w:r>
          </w:p>
          <w:p w14:paraId="54D727DA" w14:textId="77777777" w:rsidR="00F930DA" w:rsidRPr="00836BCB" w:rsidRDefault="00F930DA" w:rsidP="00940D2D">
            <w:pPr>
              <w:pStyle w:val="TableParagraph"/>
              <w:kinsoku w:val="0"/>
              <w:overflowPunct w:val="0"/>
              <w:spacing w:before="11" w:line="220" w:lineRule="exact"/>
              <w:rPr>
                <w:rFonts w:ascii="Arial" w:hAnsi="Arial" w:cs="Arial"/>
                <w:sz w:val="20"/>
                <w:szCs w:val="20"/>
              </w:rPr>
            </w:pPr>
          </w:p>
          <w:p w14:paraId="5D20C397" w14:textId="77777777" w:rsidR="00F930DA" w:rsidRPr="00836BCB" w:rsidRDefault="00F930DA" w:rsidP="00940D2D">
            <w:pPr>
              <w:pStyle w:val="TableParagraph"/>
              <w:kinsoku w:val="0"/>
              <w:overflowPunct w:val="0"/>
              <w:ind w:left="92"/>
              <w:rPr>
                <w:rFonts w:ascii="Arial" w:hAnsi="Arial" w:cs="Arial"/>
                <w:sz w:val="20"/>
                <w:szCs w:val="20"/>
                <w:u w:val="single"/>
              </w:rPr>
            </w:pPr>
          </w:p>
          <w:p w14:paraId="4CFC5930" w14:textId="77777777" w:rsidR="00F930DA" w:rsidRPr="00836BCB" w:rsidRDefault="00F930DA" w:rsidP="00940D2D">
            <w:pPr>
              <w:ind w:left="8280"/>
              <w:rPr>
                <w:sz w:val="18"/>
                <w:szCs w:val="18"/>
              </w:rPr>
            </w:pPr>
            <w:r w:rsidRPr="00836BCB">
              <w:rPr>
                <w:sz w:val="18"/>
                <w:szCs w:val="18"/>
              </w:rPr>
              <w:t>Pg. 1 of 2</w:t>
            </w:r>
          </w:p>
          <w:p w14:paraId="07F65E68" w14:textId="77777777" w:rsidR="00F930DA" w:rsidRPr="00836BCB" w:rsidRDefault="00F930DA" w:rsidP="00940D2D"/>
          <w:p w14:paraId="119078B3" w14:textId="77777777" w:rsidR="00F930DA" w:rsidRPr="00836BCB" w:rsidRDefault="00F930DA" w:rsidP="00940D2D">
            <w:pPr>
              <w:tabs>
                <w:tab w:val="left" w:pos="960"/>
              </w:tabs>
            </w:pPr>
            <w:r w:rsidRPr="00836BCB">
              <w:tab/>
            </w:r>
          </w:p>
          <w:p w14:paraId="6E73385A" w14:textId="77777777" w:rsidR="00F930DA" w:rsidRPr="00836BCB" w:rsidRDefault="00F930DA" w:rsidP="00940D2D">
            <w:pPr>
              <w:tabs>
                <w:tab w:val="left" w:pos="9880"/>
              </w:tabs>
            </w:pPr>
            <w:r w:rsidRPr="00836BCB">
              <w:tab/>
            </w:r>
          </w:p>
        </w:tc>
      </w:tr>
      <w:tr w:rsidR="00836BCB" w:rsidRPr="00836BCB" w14:paraId="3A262919" w14:textId="77777777" w:rsidTr="0F07C269">
        <w:trPr>
          <w:trHeight w:hRule="exact" w:val="560"/>
        </w:trPr>
        <w:tc>
          <w:tcPr>
            <w:tcW w:w="11356" w:type="dxa"/>
            <w:tcBorders>
              <w:top w:val="single" w:sz="8" w:space="0" w:color="000000" w:themeColor="text1"/>
              <w:left w:val="single" w:sz="12" w:space="0" w:color="000000" w:themeColor="text1"/>
              <w:bottom w:val="single" w:sz="8" w:space="0" w:color="000000" w:themeColor="text1"/>
              <w:right w:val="single" w:sz="12" w:space="0" w:color="000000" w:themeColor="text1"/>
            </w:tcBorders>
            <w:shd w:val="clear" w:color="auto" w:fill="DBE5F1" w:themeFill="accent1" w:themeFillTint="33"/>
          </w:tcPr>
          <w:p w14:paraId="6FE07183" w14:textId="77777777" w:rsidR="00F930DA" w:rsidRPr="00836BCB" w:rsidRDefault="00F930DA" w:rsidP="00940D2D">
            <w:pPr>
              <w:pStyle w:val="TableParagraph"/>
              <w:kinsoku w:val="0"/>
              <w:overflowPunct w:val="0"/>
              <w:jc w:val="center"/>
              <w:rPr>
                <w:rFonts w:ascii="Arial" w:hAnsi="Arial" w:cs="Arial"/>
                <w:b/>
                <w:spacing w:val="-1"/>
                <w:sz w:val="20"/>
                <w:szCs w:val="20"/>
                <w:u w:val="single"/>
              </w:rPr>
            </w:pPr>
            <w:r w:rsidRPr="00836BCB">
              <w:rPr>
                <w:rFonts w:ascii="Arial" w:hAnsi="Arial" w:cs="Arial"/>
                <w:b/>
                <w:spacing w:val="-1"/>
                <w:sz w:val="20"/>
                <w:szCs w:val="20"/>
                <w:u w:val="single"/>
              </w:rPr>
              <w:t>Section C</w:t>
            </w:r>
          </w:p>
          <w:p w14:paraId="106F91F3" w14:textId="77777777" w:rsidR="00F930DA" w:rsidRPr="00836BCB" w:rsidRDefault="00F930DA" w:rsidP="00940D2D">
            <w:pPr>
              <w:pStyle w:val="TableParagraph"/>
              <w:kinsoku w:val="0"/>
              <w:overflowPunct w:val="0"/>
              <w:jc w:val="center"/>
              <w:rPr>
                <w:rFonts w:ascii="Arial" w:hAnsi="Arial" w:cs="Arial"/>
                <w:b/>
                <w:sz w:val="20"/>
                <w:szCs w:val="20"/>
                <w:u w:val="single"/>
              </w:rPr>
            </w:pPr>
            <w:r w:rsidRPr="00836BCB">
              <w:rPr>
                <w:rFonts w:ascii="Arial" w:hAnsi="Arial" w:cs="Arial"/>
                <w:b/>
                <w:spacing w:val="-1"/>
                <w:sz w:val="20"/>
                <w:szCs w:val="20"/>
                <w:u w:val="single"/>
              </w:rPr>
              <w:t>TRAINER’S ACKNOWLEDGEMENT AND AGREEMENT</w:t>
            </w:r>
          </w:p>
          <w:p w14:paraId="233EC55C" w14:textId="77777777" w:rsidR="00F930DA" w:rsidRPr="00836BCB" w:rsidRDefault="00F930DA" w:rsidP="00940D2D">
            <w:pPr>
              <w:widowControl w:val="0"/>
              <w:tabs>
                <w:tab w:val="left" w:pos="450"/>
              </w:tabs>
              <w:kinsoku w:val="0"/>
              <w:overflowPunct w:val="0"/>
              <w:autoSpaceDE w:val="0"/>
              <w:autoSpaceDN w:val="0"/>
              <w:adjustRightInd w:val="0"/>
              <w:rPr>
                <w:sz w:val="20"/>
                <w:szCs w:val="20"/>
                <w:u w:val="single"/>
              </w:rPr>
            </w:pPr>
          </w:p>
        </w:tc>
      </w:tr>
      <w:tr w:rsidR="00836BCB" w:rsidRPr="00836BCB" w14:paraId="30A68E37" w14:textId="77777777" w:rsidTr="0F07C269">
        <w:trPr>
          <w:trHeight w:hRule="exact" w:val="11072"/>
        </w:trPr>
        <w:tc>
          <w:tcPr>
            <w:tcW w:w="11356" w:type="dxa"/>
            <w:tcBorders>
              <w:top w:val="single" w:sz="8" w:space="0" w:color="000000" w:themeColor="text1"/>
              <w:left w:val="single" w:sz="12" w:space="0" w:color="000000" w:themeColor="text1"/>
              <w:bottom w:val="single" w:sz="8" w:space="0" w:color="000000" w:themeColor="text1"/>
              <w:right w:val="single" w:sz="12" w:space="0" w:color="000000" w:themeColor="text1"/>
            </w:tcBorders>
          </w:tcPr>
          <w:p w14:paraId="65037348" w14:textId="77777777" w:rsidR="00F930DA" w:rsidRPr="00836BCB" w:rsidRDefault="00F930DA" w:rsidP="00940D2D">
            <w:pPr>
              <w:pStyle w:val="TableParagraph"/>
              <w:kinsoku w:val="0"/>
              <w:overflowPunct w:val="0"/>
              <w:spacing w:before="3" w:line="228" w:lineRule="exact"/>
              <w:ind w:right="152"/>
              <w:rPr>
                <w:rFonts w:ascii="Arial" w:hAnsi="Arial" w:cs="Arial"/>
                <w:sz w:val="18"/>
                <w:szCs w:val="18"/>
                <w:u w:val="single"/>
              </w:rPr>
            </w:pPr>
          </w:p>
          <w:p w14:paraId="506A6AC5" w14:textId="77777777" w:rsidR="00F930DA" w:rsidRPr="00836BCB" w:rsidRDefault="00F930DA" w:rsidP="00940D2D">
            <w:pPr>
              <w:pStyle w:val="TableParagraph"/>
              <w:kinsoku w:val="0"/>
              <w:overflowPunct w:val="0"/>
              <w:spacing w:before="3" w:line="228" w:lineRule="exact"/>
              <w:ind w:right="152"/>
              <w:rPr>
                <w:rFonts w:ascii="Arial" w:hAnsi="Arial" w:cs="Arial"/>
                <w:sz w:val="18"/>
                <w:szCs w:val="18"/>
              </w:rPr>
            </w:pPr>
            <w:r w:rsidRPr="00836BCB">
              <w:rPr>
                <w:rFonts w:ascii="Arial" w:hAnsi="Arial" w:cs="Arial"/>
                <w:sz w:val="18"/>
                <w:szCs w:val="18"/>
              </w:rPr>
              <w:t xml:space="preserve">As a trainer of APD required courses, I acknowledge and agree to the terms and conditions set forth in Sections A and B of this Agreement, as well as the following requirements, and by affixing my signature below, I agree to be legally bound by the requirements set forth in Sections A and B as well as the following requirements: </w:t>
            </w:r>
          </w:p>
          <w:p w14:paraId="1D8EEAB3" w14:textId="77777777" w:rsidR="00F930DA" w:rsidRPr="00836BCB" w:rsidRDefault="00F930DA" w:rsidP="00940D2D">
            <w:pPr>
              <w:pStyle w:val="TableParagraph"/>
              <w:kinsoku w:val="0"/>
              <w:overflowPunct w:val="0"/>
              <w:spacing w:before="3" w:line="228" w:lineRule="exact"/>
              <w:ind w:right="152"/>
              <w:rPr>
                <w:rFonts w:ascii="Arial" w:hAnsi="Arial" w:cs="Arial"/>
                <w:sz w:val="18"/>
                <w:szCs w:val="18"/>
              </w:rPr>
            </w:pPr>
          </w:p>
          <w:p w14:paraId="0ECE946C" w14:textId="77777777" w:rsidR="00F930DA" w:rsidRPr="00836BCB" w:rsidRDefault="00F930DA" w:rsidP="00F930DA">
            <w:pPr>
              <w:pStyle w:val="ListParagraph"/>
              <w:widowControl w:val="0"/>
              <w:numPr>
                <w:ilvl w:val="0"/>
                <w:numId w:val="102"/>
              </w:numPr>
              <w:tabs>
                <w:tab w:val="left" w:pos="450"/>
              </w:tabs>
              <w:kinsoku w:val="0"/>
              <w:overflowPunct w:val="0"/>
              <w:autoSpaceDE w:val="0"/>
              <w:autoSpaceDN w:val="0"/>
              <w:adjustRightInd w:val="0"/>
              <w:ind w:right="451"/>
              <w:contextualSpacing w:val="0"/>
              <w:rPr>
                <w:sz w:val="18"/>
                <w:szCs w:val="18"/>
              </w:rPr>
            </w:pPr>
            <w:r w:rsidRPr="00836BCB">
              <w:rPr>
                <w:sz w:val="18"/>
                <w:szCs w:val="18"/>
              </w:rPr>
              <w:t>U</w:t>
            </w:r>
            <w:r w:rsidRPr="00836BCB">
              <w:rPr>
                <w:spacing w:val="1"/>
                <w:sz w:val="18"/>
                <w:szCs w:val="18"/>
              </w:rPr>
              <w:t>s</w:t>
            </w:r>
            <w:r w:rsidRPr="00836BCB">
              <w:rPr>
                <w:sz w:val="18"/>
                <w:szCs w:val="18"/>
              </w:rPr>
              <w:t>e</w:t>
            </w:r>
            <w:r w:rsidRPr="00836BCB">
              <w:rPr>
                <w:spacing w:val="-7"/>
                <w:sz w:val="18"/>
                <w:szCs w:val="18"/>
              </w:rPr>
              <w:t xml:space="preserve"> </w:t>
            </w:r>
            <w:r w:rsidRPr="00836BCB">
              <w:rPr>
                <w:spacing w:val="-1"/>
                <w:sz w:val="18"/>
                <w:szCs w:val="18"/>
              </w:rPr>
              <w:t>o</w:t>
            </w:r>
            <w:r w:rsidRPr="00836BCB">
              <w:rPr>
                <w:spacing w:val="1"/>
                <w:sz w:val="18"/>
                <w:szCs w:val="18"/>
              </w:rPr>
              <w:t>nl</w:t>
            </w:r>
            <w:r w:rsidRPr="00836BCB">
              <w:rPr>
                <w:sz w:val="18"/>
                <w:szCs w:val="18"/>
              </w:rPr>
              <w:t>y</w:t>
            </w:r>
            <w:r w:rsidRPr="00836BCB">
              <w:rPr>
                <w:spacing w:val="-7"/>
                <w:sz w:val="18"/>
                <w:szCs w:val="18"/>
              </w:rPr>
              <w:t xml:space="preserve"> </w:t>
            </w:r>
            <w:r w:rsidRPr="00836BCB">
              <w:rPr>
                <w:spacing w:val="1"/>
                <w:sz w:val="18"/>
                <w:szCs w:val="18"/>
              </w:rPr>
              <w:t>A</w:t>
            </w:r>
            <w:r w:rsidRPr="00836BCB">
              <w:rPr>
                <w:spacing w:val="-1"/>
                <w:sz w:val="18"/>
                <w:szCs w:val="18"/>
              </w:rPr>
              <w:t>P</w:t>
            </w:r>
            <w:r w:rsidRPr="00836BCB">
              <w:rPr>
                <w:sz w:val="18"/>
                <w:szCs w:val="18"/>
              </w:rPr>
              <w:t>D</w:t>
            </w:r>
            <w:r w:rsidRPr="00836BCB">
              <w:rPr>
                <w:spacing w:val="-6"/>
                <w:sz w:val="18"/>
                <w:szCs w:val="18"/>
              </w:rPr>
              <w:t xml:space="preserve"> </w:t>
            </w:r>
            <w:r w:rsidRPr="00836BCB">
              <w:rPr>
                <w:spacing w:val="1"/>
                <w:sz w:val="18"/>
                <w:szCs w:val="18"/>
              </w:rPr>
              <w:t xml:space="preserve">current, approved </w:t>
            </w:r>
            <w:r w:rsidRPr="00836BCB">
              <w:rPr>
                <w:sz w:val="18"/>
                <w:szCs w:val="18"/>
              </w:rPr>
              <w:t>t</w:t>
            </w:r>
            <w:r w:rsidRPr="00836BCB">
              <w:rPr>
                <w:spacing w:val="2"/>
                <w:sz w:val="18"/>
                <w:szCs w:val="18"/>
              </w:rPr>
              <w:t>r</w:t>
            </w:r>
            <w:r w:rsidRPr="00836BCB">
              <w:rPr>
                <w:sz w:val="18"/>
                <w:szCs w:val="18"/>
              </w:rPr>
              <w:t>a</w:t>
            </w:r>
            <w:r w:rsidRPr="00836BCB">
              <w:rPr>
                <w:spacing w:val="-2"/>
                <w:sz w:val="18"/>
                <w:szCs w:val="18"/>
              </w:rPr>
              <w:t>i</w:t>
            </w:r>
            <w:r w:rsidRPr="00836BCB">
              <w:rPr>
                <w:spacing w:val="1"/>
                <w:sz w:val="18"/>
                <w:szCs w:val="18"/>
              </w:rPr>
              <w:t>n</w:t>
            </w:r>
            <w:r w:rsidRPr="00836BCB">
              <w:rPr>
                <w:spacing w:val="-1"/>
                <w:sz w:val="18"/>
                <w:szCs w:val="18"/>
              </w:rPr>
              <w:t>i</w:t>
            </w:r>
            <w:r w:rsidRPr="00836BCB">
              <w:rPr>
                <w:spacing w:val="1"/>
                <w:sz w:val="18"/>
                <w:szCs w:val="18"/>
              </w:rPr>
              <w:t>n</w:t>
            </w:r>
            <w:r w:rsidRPr="00836BCB">
              <w:rPr>
                <w:sz w:val="18"/>
                <w:szCs w:val="18"/>
              </w:rPr>
              <w:t>g</w:t>
            </w:r>
            <w:r w:rsidRPr="00836BCB">
              <w:rPr>
                <w:spacing w:val="-7"/>
                <w:sz w:val="18"/>
                <w:szCs w:val="18"/>
              </w:rPr>
              <w:t xml:space="preserve"> </w:t>
            </w:r>
            <w:r w:rsidRPr="00836BCB">
              <w:rPr>
                <w:sz w:val="18"/>
                <w:szCs w:val="18"/>
              </w:rPr>
              <w:t>co</w:t>
            </w:r>
            <w:r w:rsidRPr="00836BCB">
              <w:rPr>
                <w:spacing w:val="-1"/>
                <w:sz w:val="18"/>
                <w:szCs w:val="18"/>
              </w:rPr>
              <w:t>u</w:t>
            </w:r>
            <w:r w:rsidRPr="00836BCB">
              <w:rPr>
                <w:sz w:val="18"/>
                <w:szCs w:val="18"/>
              </w:rPr>
              <w:t>r</w:t>
            </w:r>
            <w:r w:rsidRPr="00836BCB">
              <w:rPr>
                <w:spacing w:val="1"/>
                <w:sz w:val="18"/>
                <w:szCs w:val="18"/>
              </w:rPr>
              <w:t>s</w:t>
            </w:r>
            <w:r w:rsidRPr="00836BCB">
              <w:rPr>
                <w:sz w:val="18"/>
                <w:szCs w:val="18"/>
              </w:rPr>
              <w:t>e</w:t>
            </w:r>
            <w:r w:rsidRPr="00836BCB">
              <w:rPr>
                <w:spacing w:val="-4"/>
                <w:sz w:val="18"/>
                <w:szCs w:val="18"/>
              </w:rPr>
              <w:t xml:space="preserve"> </w:t>
            </w:r>
            <w:r w:rsidRPr="00836BCB">
              <w:rPr>
                <w:spacing w:val="4"/>
                <w:sz w:val="18"/>
                <w:szCs w:val="18"/>
              </w:rPr>
              <w:t>m</w:t>
            </w:r>
            <w:r w:rsidRPr="00836BCB">
              <w:rPr>
                <w:sz w:val="18"/>
                <w:szCs w:val="18"/>
              </w:rPr>
              <w:t>at</w:t>
            </w:r>
            <w:r w:rsidRPr="00836BCB">
              <w:rPr>
                <w:spacing w:val="-1"/>
                <w:sz w:val="18"/>
                <w:szCs w:val="18"/>
              </w:rPr>
              <w:t>e</w:t>
            </w:r>
            <w:r w:rsidRPr="00836BCB">
              <w:rPr>
                <w:sz w:val="18"/>
                <w:szCs w:val="18"/>
              </w:rPr>
              <w:t>r</w:t>
            </w:r>
            <w:r w:rsidRPr="00836BCB">
              <w:rPr>
                <w:spacing w:val="-1"/>
                <w:sz w:val="18"/>
                <w:szCs w:val="18"/>
              </w:rPr>
              <w:t>i</w:t>
            </w:r>
            <w:r w:rsidRPr="00836BCB">
              <w:rPr>
                <w:sz w:val="18"/>
                <w:szCs w:val="18"/>
              </w:rPr>
              <w:t>a</w:t>
            </w:r>
            <w:r w:rsidRPr="00836BCB">
              <w:rPr>
                <w:spacing w:val="-2"/>
                <w:sz w:val="18"/>
                <w:szCs w:val="18"/>
              </w:rPr>
              <w:t>l</w:t>
            </w:r>
            <w:r w:rsidRPr="00836BCB">
              <w:rPr>
                <w:sz w:val="18"/>
                <w:szCs w:val="18"/>
              </w:rPr>
              <w:t>s;</w:t>
            </w:r>
          </w:p>
          <w:p w14:paraId="262099F9" w14:textId="77777777" w:rsidR="00F930DA" w:rsidRPr="00836BCB" w:rsidRDefault="00F930DA" w:rsidP="00F930DA">
            <w:pPr>
              <w:pStyle w:val="ListParagraph"/>
              <w:widowControl w:val="0"/>
              <w:numPr>
                <w:ilvl w:val="0"/>
                <w:numId w:val="102"/>
              </w:numPr>
              <w:tabs>
                <w:tab w:val="left" w:pos="450"/>
              </w:tabs>
              <w:kinsoku w:val="0"/>
              <w:overflowPunct w:val="0"/>
              <w:autoSpaceDE w:val="0"/>
              <w:autoSpaceDN w:val="0"/>
              <w:adjustRightInd w:val="0"/>
              <w:ind w:right="451"/>
              <w:contextualSpacing w:val="0"/>
              <w:rPr>
                <w:sz w:val="18"/>
                <w:szCs w:val="18"/>
              </w:rPr>
            </w:pPr>
            <w:r w:rsidRPr="00836BCB">
              <w:rPr>
                <w:sz w:val="18"/>
                <w:szCs w:val="18"/>
              </w:rPr>
              <w:t>Will not delegate the training to a third-party,</w:t>
            </w:r>
            <w:r w:rsidRPr="00836BCB">
              <w:rPr>
                <w:spacing w:val="-4"/>
                <w:sz w:val="18"/>
                <w:szCs w:val="18"/>
              </w:rPr>
              <w:t xml:space="preserve"> employee</w:t>
            </w:r>
            <w:r w:rsidRPr="00836BCB">
              <w:rPr>
                <w:sz w:val="18"/>
                <w:szCs w:val="18"/>
              </w:rPr>
              <w:t>, or any other similarly situated person or entity;</w:t>
            </w:r>
          </w:p>
          <w:p w14:paraId="4BBFBBC6" w14:textId="47C57606" w:rsidR="00F930DA" w:rsidRPr="00836BCB" w:rsidRDefault="00F930DA" w:rsidP="00F930DA">
            <w:pPr>
              <w:pStyle w:val="ListParagraph"/>
              <w:widowControl w:val="0"/>
              <w:numPr>
                <w:ilvl w:val="0"/>
                <w:numId w:val="102"/>
              </w:numPr>
              <w:tabs>
                <w:tab w:val="left" w:pos="450"/>
              </w:tabs>
              <w:kinsoku w:val="0"/>
              <w:overflowPunct w:val="0"/>
              <w:autoSpaceDE w:val="0"/>
              <w:autoSpaceDN w:val="0"/>
              <w:adjustRightInd w:val="0"/>
              <w:spacing w:line="239" w:lineRule="auto"/>
              <w:ind w:right="287"/>
              <w:rPr>
                <w:sz w:val="18"/>
                <w:szCs w:val="18"/>
              </w:rPr>
            </w:pPr>
            <w:r w:rsidRPr="00836BCB">
              <w:rPr>
                <w:sz w:val="18"/>
                <w:szCs w:val="18"/>
              </w:rPr>
              <w:t>Re</w:t>
            </w:r>
            <w:r w:rsidRPr="00836BCB">
              <w:rPr>
                <w:spacing w:val="-1"/>
                <w:sz w:val="18"/>
                <w:szCs w:val="18"/>
              </w:rPr>
              <w:t>p</w:t>
            </w:r>
            <w:r w:rsidRPr="00836BCB">
              <w:rPr>
                <w:sz w:val="18"/>
                <w:szCs w:val="18"/>
              </w:rPr>
              <w:t>ort</w:t>
            </w:r>
            <w:r w:rsidRPr="00836BCB">
              <w:rPr>
                <w:spacing w:val="-6"/>
                <w:sz w:val="18"/>
                <w:szCs w:val="18"/>
              </w:rPr>
              <w:t xml:space="preserve"> </w:t>
            </w:r>
            <w:r w:rsidRPr="00836BCB">
              <w:rPr>
                <w:spacing w:val="2"/>
                <w:sz w:val="18"/>
                <w:szCs w:val="18"/>
              </w:rPr>
              <w:t>t</w:t>
            </w:r>
            <w:r w:rsidRPr="00836BCB">
              <w:rPr>
                <w:sz w:val="18"/>
                <w:szCs w:val="18"/>
              </w:rPr>
              <w:t>o</w:t>
            </w:r>
            <w:r w:rsidRPr="00836BCB">
              <w:rPr>
                <w:spacing w:val="-4"/>
                <w:sz w:val="18"/>
                <w:szCs w:val="18"/>
              </w:rPr>
              <w:t xml:space="preserve"> </w:t>
            </w:r>
            <w:r w:rsidRPr="00836BCB">
              <w:rPr>
                <w:spacing w:val="-1"/>
                <w:sz w:val="18"/>
                <w:szCs w:val="18"/>
              </w:rPr>
              <w:t>AP</w:t>
            </w:r>
            <w:r w:rsidRPr="00836BCB">
              <w:rPr>
                <w:sz w:val="18"/>
                <w:szCs w:val="18"/>
              </w:rPr>
              <w:t>D</w:t>
            </w:r>
            <w:r w:rsidRPr="00836BCB">
              <w:rPr>
                <w:spacing w:val="-5"/>
                <w:sz w:val="18"/>
                <w:szCs w:val="18"/>
              </w:rPr>
              <w:t xml:space="preserve"> </w:t>
            </w:r>
            <w:r w:rsidRPr="00836BCB">
              <w:rPr>
                <w:spacing w:val="1"/>
                <w:sz w:val="18"/>
                <w:szCs w:val="18"/>
              </w:rPr>
              <w:t>S</w:t>
            </w:r>
            <w:r w:rsidRPr="00836BCB">
              <w:rPr>
                <w:spacing w:val="2"/>
                <w:sz w:val="18"/>
                <w:szCs w:val="18"/>
              </w:rPr>
              <w:t>t</w:t>
            </w:r>
            <w:r w:rsidRPr="00836BCB">
              <w:rPr>
                <w:sz w:val="18"/>
                <w:szCs w:val="18"/>
              </w:rPr>
              <w:t>ate</w:t>
            </w:r>
            <w:r w:rsidRPr="00836BCB">
              <w:rPr>
                <w:spacing w:val="-5"/>
                <w:sz w:val="18"/>
                <w:szCs w:val="18"/>
              </w:rPr>
              <w:t xml:space="preserve"> </w:t>
            </w:r>
            <w:r w:rsidRPr="00836BCB">
              <w:rPr>
                <w:sz w:val="18"/>
                <w:szCs w:val="18"/>
              </w:rPr>
              <w:t>O</w:t>
            </w:r>
            <w:r w:rsidRPr="00836BCB">
              <w:rPr>
                <w:spacing w:val="1"/>
                <w:sz w:val="18"/>
                <w:szCs w:val="18"/>
              </w:rPr>
              <w:t>f</w:t>
            </w:r>
            <w:r w:rsidRPr="00836BCB">
              <w:rPr>
                <w:spacing w:val="2"/>
                <w:sz w:val="18"/>
                <w:szCs w:val="18"/>
              </w:rPr>
              <w:t>f</w:t>
            </w:r>
            <w:r w:rsidRPr="00836BCB">
              <w:rPr>
                <w:spacing w:val="-1"/>
                <w:sz w:val="18"/>
                <w:szCs w:val="18"/>
              </w:rPr>
              <w:t>i</w:t>
            </w:r>
            <w:r w:rsidRPr="00836BCB">
              <w:rPr>
                <w:spacing w:val="1"/>
                <w:sz w:val="18"/>
                <w:szCs w:val="18"/>
              </w:rPr>
              <w:t>c</w:t>
            </w:r>
            <w:r w:rsidRPr="00836BCB">
              <w:rPr>
                <w:sz w:val="18"/>
                <w:szCs w:val="18"/>
              </w:rPr>
              <w:t>e</w:t>
            </w:r>
            <w:r w:rsidR="00EB77CE">
              <w:rPr>
                <w:sz w:val="18"/>
                <w:szCs w:val="18"/>
              </w:rPr>
              <w:t xml:space="preserve"> within 15 days of class completion, </w:t>
            </w:r>
            <w:r w:rsidRPr="00836BCB">
              <w:rPr>
                <w:spacing w:val="-4"/>
                <w:sz w:val="18"/>
                <w:szCs w:val="18"/>
              </w:rPr>
              <w:t xml:space="preserve">the written rosters naming the </w:t>
            </w:r>
            <w:r w:rsidRPr="00836BCB">
              <w:rPr>
                <w:sz w:val="18"/>
                <w:szCs w:val="18"/>
              </w:rPr>
              <w:t>p</w:t>
            </w:r>
            <w:r w:rsidRPr="00836BCB">
              <w:rPr>
                <w:spacing w:val="-1"/>
                <w:sz w:val="18"/>
                <w:szCs w:val="18"/>
              </w:rPr>
              <w:t>e</w:t>
            </w:r>
            <w:r w:rsidRPr="00836BCB">
              <w:rPr>
                <w:sz w:val="18"/>
                <w:szCs w:val="18"/>
              </w:rPr>
              <w:t>o</w:t>
            </w:r>
            <w:r w:rsidRPr="00836BCB">
              <w:rPr>
                <w:spacing w:val="-1"/>
                <w:sz w:val="18"/>
                <w:szCs w:val="18"/>
              </w:rPr>
              <w:t>p</w:t>
            </w:r>
            <w:r w:rsidRPr="00836BCB">
              <w:rPr>
                <w:spacing w:val="1"/>
                <w:sz w:val="18"/>
                <w:szCs w:val="18"/>
              </w:rPr>
              <w:t>l</w:t>
            </w:r>
            <w:r w:rsidRPr="00836BCB">
              <w:rPr>
                <w:sz w:val="18"/>
                <w:szCs w:val="18"/>
              </w:rPr>
              <w:t>e</w:t>
            </w:r>
            <w:r w:rsidRPr="00836BCB">
              <w:rPr>
                <w:spacing w:val="-3"/>
                <w:sz w:val="18"/>
                <w:szCs w:val="18"/>
              </w:rPr>
              <w:t xml:space="preserve"> w</w:t>
            </w:r>
            <w:r w:rsidRPr="00836BCB">
              <w:rPr>
                <w:spacing w:val="1"/>
                <w:sz w:val="18"/>
                <w:szCs w:val="18"/>
              </w:rPr>
              <w:t>h</w:t>
            </w:r>
            <w:r w:rsidRPr="00836BCB">
              <w:rPr>
                <w:sz w:val="18"/>
                <w:szCs w:val="18"/>
              </w:rPr>
              <w:t>o</w:t>
            </w:r>
            <w:r w:rsidRPr="00836BCB">
              <w:rPr>
                <w:spacing w:val="-6"/>
                <w:sz w:val="18"/>
                <w:szCs w:val="18"/>
              </w:rPr>
              <w:t xml:space="preserve"> have </w:t>
            </w:r>
            <w:r w:rsidRPr="00836BCB">
              <w:rPr>
                <w:sz w:val="18"/>
                <w:szCs w:val="18"/>
              </w:rPr>
              <w:t>re</w:t>
            </w:r>
            <w:r w:rsidRPr="00836BCB">
              <w:rPr>
                <w:spacing w:val="1"/>
                <w:sz w:val="18"/>
                <w:szCs w:val="18"/>
              </w:rPr>
              <w:t>c</w:t>
            </w:r>
            <w:r w:rsidRPr="00836BCB">
              <w:rPr>
                <w:sz w:val="18"/>
                <w:szCs w:val="18"/>
              </w:rPr>
              <w:t>ei</w:t>
            </w:r>
            <w:r w:rsidRPr="00836BCB">
              <w:rPr>
                <w:spacing w:val="-2"/>
                <w:sz w:val="18"/>
                <w:szCs w:val="18"/>
              </w:rPr>
              <w:t>v</w:t>
            </w:r>
            <w:r w:rsidRPr="00836BCB">
              <w:rPr>
                <w:spacing w:val="1"/>
                <w:sz w:val="18"/>
                <w:szCs w:val="18"/>
              </w:rPr>
              <w:t>e</w:t>
            </w:r>
            <w:r w:rsidRPr="00836BCB">
              <w:rPr>
                <w:sz w:val="18"/>
                <w:szCs w:val="18"/>
              </w:rPr>
              <w:t>d</w:t>
            </w:r>
            <w:r w:rsidRPr="00836BCB">
              <w:rPr>
                <w:spacing w:val="-6"/>
                <w:sz w:val="18"/>
                <w:szCs w:val="18"/>
              </w:rPr>
              <w:t xml:space="preserve"> </w:t>
            </w:r>
            <w:r w:rsidRPr="00836BCB">
              <w:rPr>
                <w:spacing w:val="-1"/>
                <w:sz w:val="18"/>
                <w:szCs w:val="18"/>
              </w:rPr>
              <w:t>t</w:t>
            </w:r>
            <w:r w:rsidRPr="00836BCB">
              <w:rPr>
                <w:sz w:val="18"/>
                <w:szCs w:val="18"/>
              </w:rPr>
              <w:t>raining</w:t>
            </w:r>
            <w:r w:rsidRPr="00836BCB">
              <w:rPr>
                <w:spacing w:val="-5"/>
                <w:sz w:val="18"/>
                <w:szCs w:val="18"/>
              </w:rPr>
              <w:t xml:space="preserve"> </w:t>
            </w:r>
            <w:r w:rsidRPr="00836BCB">
              <w:rPr>
                <w:spacing w:val="1"/>
                <w:sz w:val="18"/>
                <w:szCs w:val="18"/>
              </w:rPr>
              <w:t>f</w:t>
            </w:r>
            <w:r w:rsidRPr="00836BCB">
              <w:rPr>
                <w:sz w:val="18"/>
                <w:szCs w:val="18"/>
              </w:rPr>
              <w:t>rom</w:t>
            </w:r>
            <w:r w:rsidRPr="00836BCB">
              <w:rPr>
                <w:spacing w:val="-4"/>
                <w:sz w:val="18"/>
                <w:szCs w:val="18"/>
              </w:rPr>
              <w:t xml:space="preserve"> </w:t>
            </w:r>
            <w:r w:rsidRPr="00836BCB">
              <w:rPr>
                <w:spacing w:val="4"/>
                <w:sz w:val="18"/>
                <w:szCs w:val="18"/>
              </w:rPr>
              <w:t>m</w:t>
            </w:r>
            <w:r w:rsidRPr="00836BCB">
              <w:rPr>
                <w:sz w:val="18"/>
                <w:szCs w:val="18"/>
              </w:rPr>
              <w:t>e</w:t>
            </w:r>
            <w:r w:rsidRPr="00836BCB">
              <w:rPr>
                <w:spacing w:val="-7"/>
                <w:sz w:val="18"/>
                <w:szCs w:val="18"/>
              </w:rPr>
              <w:t xml:space="preserve"> within</w:t>
            </w:r>
            <w:r w:rsidRPr="00836BCB">
              <w:rPr>
                <w:spacing w:val="-6"/>
                <w:sz w:val="18"/>
                <w:szCs w:val="18"/>
              </w:rPr>
              <w:t xml:space="preserve"> </w:t>
            </w:r>
            <w:r w:rsidRPr="00836BCB">
              <w:rPr>
                <w:spacing w:val="1"/>
                <w:sz w:val="18"/>
                <w:szCs w:val="18"/>
              </w:rPr>
              <w:t>t</w:t>
            </w:r>
            <w:r w:rsidRPr="00836BCB">
              <w:rPr>
                <w:sz w:val="18"/>
                <w:szCs w:val="18"/>
              </w:rPr>
              <w:t>he</w:t>
            </w:r>
            <w:r w:rsidRPr="00836BCB">
              <w:rPr>
                <w:w w:val="99"/>
                <w:sz w:val="18"/>
                <w:szCs w:val="18"/>
              </w:rPr>
              <w:t xml:space="preserve"> </w:t>
            </w:r>
            <w:r w:rsidRPr="00836BCB">
              <w:rPr>
                <w:spacing w:val="-1"/>
                <w:sz w:val="18"/>
                <w:szCs w:val="18"/>
              </w:rPr>
              <w:t>l</w:t>
            </w:r>
            <w:r w:rsidRPr="00836BCB">
              <w:rPr>
                <w:sz w:val="18"/>
                <w:szCs w:val="18"/>
              </w:rPr>
              <w:t>ast</w:t>
            </w:r>
            <w:r w:rsidRPr="00836BCB">
              <w:rPr>
                <w:spacing w:val="-7"/>
                <w:sz w:val="18"/>
                <w:szCs w:val="18"/>
              </w:rPr>
              <w:t xml:space="preserve"> </w:t>
            </w:r>
            <w:r w:rsidRPr="00836BCB">
              <w:rPr>
                <w:sz w:val="18"/>
                <w:szCs w:val="18"/>
              </w:rPr>
              <w:t>12 months; and the summary of the Trainer Evaluation Form results from the signature date, as indicated below</w:t>
            </w:r>
            <w:r w:rsidRPr="00836BCB">
              <w:rPr>
                <w:spacing w:val="-5"/>
                <w:sz w:val="18"/>
                <w:szCs w:val="18"/>
              </w:rPr>
              <w:t>;</w:t>
            </w:r>
          </w:p>
          <w:p w14:paraId="15937E5D" w14:textId="77777777" w:rsidR="00F930DA" w:rsidRPr="00836BCB" w:rsidRDefault="00F930DA" w:rsidP="00940D2D">
            <w:pPr>
              <w:pStyle w:val="ListParagraph"/>
              <w:widowControl w:val="0"/>
              <w:tabs>
                <w:tab w:val="left" w:pos="450"/>
              </w:tabs>
              <w:kinsoku w:val="0"/>
              <w:overflowPunct w:val="0"/>
              <w:autoSpaceDE w:val="0"/>
              <w:autoSpaceDN w:val="0"/>
              <w:adjustRightInd w:val="0"/>
              <w:spacing w:line="239" w:lineRule="auto"/>
              <w:ind w:left="1356" w:right="287"/>
              <w:rPr>
                <w:sz w:val="18"/>
                <w:szCs w:val="18"/>
              </w:rPr>
            </w:pPr>
          </w:p>
          <w:p w14:paraId="56636AAF" w14:textId="77777777" w:rsidR="00F930DA" w:rsidRPr="00836BCB" w:rsidRDefault="00F930DA" w:rsidP="00F930DA">
            <w:pPr>
              <w:pStyle w:val="ListParagraph"/>
              <w:widowControl w:val="0"/>
              <w:numPr>
                <w:ilvl w:val="0"/>
                <w:numId w:val="103"/>
              </w:numPr>
              <w:tabs>
                <w:tab w:val="left" w:pos="450"/>
              </w:tabs>
              <w:kinsoku w:val="0"/>
              <w:overflowPunct w:val="0"/>
              <w:autoSpaceDE w:val="0"/>
              <w:autoSpaceDN w:val="0"/>
              <w:adjustRightInd w:val="0"/>
              <w:spacing w:line="239" w:lineRule="auto"/>
              <w:ind w:right="287"/>
              <w:rPr>
                <w:sz w:val="18"/>
                <w:szCs w:val="18"/>
              </w:rPr>
            </w:pPr>
            <w:r w:rsidRPr="00836BCB">
              <w:rPr>
                <w:sz w:val="18"/>
                <w:szCs w:val="18"/>
              </w:rPr>
              <w:t xml:space="preserve">  The session objectives were clearly communicated                  </w:t>
            </w:r>
          </w:p>
          <w:p w14:paraId="3F009E8E" w14:textId="77777777" w:rsidR="00F930DA" w:rsidRPr="00836BCB" w:rsidRDefault="00F930DA" w:rsidP="00F930DA">
            <w:pPr>
              <w:pStyle w:val="ListParagraph"/>
              <w:widowControl w:val="0"/>
              <w:numPr>
                <w:ilvl w:val="0"/>
                <w:numId w:val="103"/>
              </w:numPr>
              <w:tabs>
                <w:tab w:val="left" w:pos="450"/>
              </w:tabs>
              <w:kinsoku w:val="0"/>
              <w:overflowPunct w:val="0"/>
              <w:autoSpaceDE w:val="0"/>
              <w:autoSpaceDN w:val="0"/>
              <w:adjustRightInd w:val="0"/>
              <w:spacing w:line="239" w:lineRule="auto"/>
              <w:ind w:right="287"/>
              <w:rPr>
                <w:sz w:val="18"/>
                <w:szCs w:val="18"/>
              </w:rPr>
            </w:pPr>
            <w:r w:rsidRPr="00836BCB">
              <w:rPr>
                <w:sz w:val="18"/>
                <w:szCs w:val="18"/>
              </w:rPr>
              <w:t xml:space="preserve">  The material presented was clear and concise</w:t>
            </w:r>
          </w:p>
          <w:p w14:paraId="15CF8568" w14:textId="77777777" w:rsidR="00F930DA" w:rsidRPr="00836BCB" w:rsidRDefault="00F930DA" w:rsidP="00F930DA">
            <w:pPr>
              <w:pStyle w:val="ListParagraph"/>
              <w:widowControl w:val="0"/>
              <w:numPr>
                <w:ilvl w:val="0"/>
                <w:numId w:val="103"/>
              </w:numPr>
              <w:tabs>
                <w:tab w:val="left" w:pos="450"/>
              </w:tabs>
              <w:kinsoku w:val="0"/>
              <w:overflowPunct w:val="0"/>
              <w:autoSpaceDE w:val="0"/>
              <w:autoSpaceDN w:val="0"/>
              <w:adjustRightInd w:val="0"/>
              <w:spacing w:line="239" w:lineRule="auto"/>
              <w:ind w:right="287"/>
              <w:rPr>
                <w:sz w:val="18"/>
                <w:szCs w:val="18"/>
              </w:rPr>
            </w:pPr>
            <w:r w:rsidRPr="00836BCB">
              <w:rPr>
                <w:sz w:val="18"/>
                <w:szCs w:val="18"/>
              </w:rPr>
              <w:t xml:space="preserve">  The presenter’s style made it easier to absorb</w:t>
            </w:r>
          </w:p>
          <w:p w14:paraId="553D95C3" w14:textId="77777777" w:rsidR="00F930DA" w:rsidRPr="00836BCB" w:rsidRDefault="00F930DA" w:rsidP="00F930DA">
            <w:pPr>
              <w:pStyle w:val="ListParagraph"/>
              <w:widowControl w:val="0"/>
              <w:numPr>
                <w:ilvl w:val="0"/>
                <w:numId w:val="103"/>
              </w:numPr>
              <w:tabs>
                <w:tab w:val="left" w:pos="450"/>
              </w:tabs>
              <w:kinsoku w:val="0"/>
              <w:overflowPunct w:val="0"/>
              <w:autoSpaceDE w:val="0"/>
              <w:autoSpaceDN w:val="0"/>
              <w:adjustRightInd w:val="0"/>
              <w:spacing w:line="239" w:lineRule="auto"/>
              <w:ind w:right="287"/>
              <w:rPr>
                <w:sz w:val="18"/>
                <w:szCs w:val="18"/>
              </w:rPr>
            </w:pPr>
            <w:r w:rsidRPr="00836BCB">
              <w:rPr>
                <w:sz w:val="18"/>
                <w:szCs w:val="18"/>
              </w:rPr>
              <w:t xml:space="preserve">  Presentation materials were organized</w:t>
            </w:r>
          </w:p>
          <w:p w14:paraId="36A72F69" w14:textId="77777777" w:rsidR="00F930DA" w:rsidRPr="00836BCB" w:rsidRDefault="00F930DA" w:rsidP="00F930DA">
            <w:pPr>
              <w:pStyle w:val="ListParagraph"/>
              <w:widowControl w:val="0"/>
              <w:numPr>
                <w:ilvl w:val="0"/>
                <w:numId w:val="103"/>
              </w:numPr>
              <w:tabs>
                <w:tab w:val="left" w:pos="450"/>
              </w:tabs>
              <w:kinsoku w:val="0"/>
              <w:overflowPunct w:val="0"/>
              <w:autoSpaceDE w:val="0"/>
              <w:autoSpaceDN w:val="0"/>
              <w:adjustRightInd w:val="0"/>
              <w:spacing w:line="239" w:lineRule="auto"/>
              <w:ind w:right="287"/>
              <w:rPr>
                <w:sz w:val="18"/>
                <w:szCs w:val="18"/>
              </w:rPr>
            </w:pPr>
            <w:r w:rsidRPr="00836BCB">
              <w:rPr>
                <w:sz w:val="18"/>
                <w:szCs w:val="18"/>
              </w:rPr>
              <w:t xml:space="preserve">  The instructor stayed focused on the objectives</w:t>
            </w:r>
          </w:p>
          <w:p w14:paraId="46D29341" w14:textId="77777777" w:rsidR="00F930DA" w:rsidRPr="00836BCB" w:rsidRDefault="00F930DA" w:rsidP="00F930DA">
            <w:pPr>
              <w:pStyle w:val="ListParagraph"/>
              <w:widowControl w:val="0"/>
              <w:numPr>
                <w:ilvl w:val="0"/>
                <w:numId w:val="103"/>
              </w:numPr>
              <w:tabs>
                <w:tab w:val="left" w:pos="450"/>
              </w:tabs>
              <w:kinsoku w:val="0"/>
              <w:overflowPunct w:val="0"/>
              <w:autoSpaceDE w:val="0"/>
              <w:autoSpaceDN w:val="0"/>
              <w:adjustRightInd w:val="0"/>
              <w:spacing w:line="239" w:lineRule="auto"/>
              <w:ind w:right="287"/>
              <w:rPr>
                <w:sz w:val="18"/>
                <w:szCs w:val="18"/>
              </w:rPr>
            </w:pPr>
            <w:r w:rsidRPr="00836BCB">
              <w:rPr>
                <w:sz w:val="18"/>
                <w:szCs w:val="18"/>
              </w:rPr>
              <w:t xml:space="preserve">  The presenter encouraged involvement</w:t>
            </w:r>
          </w:p>
          <w:p w14:paraId="176802BA" w14:textId="77777777" w:rsidR="00F930DA" w:rsidRPr="00836BCB" w:rsidRDefault="00F930DA" w:rsidP="00F930DA">
            <w:pPr>
              <w:pStyle w:val="ListParagraph"/>
              <w:widowControl w:val="0"/>
              <w:numPr>
                <w:ilvl w:val="0"/>
                <w:numId w:val="103"/>
              </w:numPr>
              <w:tabs>
                <w:tab w:val="left" w:pos="450"/>
              </w:tabs>
              <w:kinsoku w:val="0"/>
              <w:overflowPunct w:val="0"/>
              <w:autoSpaceDE w:val="0"/>
              <w:autoSpaceDN w:val="0"/>
              <w:adjustRightInd w:val="0"/>
              <w:spacing w:line="239" w:lineRule="auto"/>
              <w:ind w:right="287"/>
              <w:rPr>
                <w:sz w:val="18"/>
                <w:szCs w:val="18"/>
              </w:rPr>
            </w:pPr>
            <w:r w:rsidRPr="00836BCB">
              <w:rPr>
                <w:sz w:val="18"/>
                <w:szCs w:val="18"/>
              </w:rPr>
              <w:t xml:space="preserve">  Time was allowed for questions</w:t>
            </w:r>
          </w:p>
          <w:p w14:paraId="0C3D5272" w14:textId="77777777" w:rsidR="00F930DA" w:rsidRPr="00836BCB" w:rsidRDefault="00F930DA" w:rsidP="00F930DA">
            <w:pPr>
              <w:pStyle w:val="ListParagraph"/>
              <w:widowControl w:val="0"/>
              <w:numPr>
                <w:ilvl w:val="0"/>
                <w:numId w:val="103"/>
              </w:numPr>
              <w:tabs>
                <w:tab w:val="left" w:pos="450"/>
              </w:tabs>
              <w:kinsoku w:val="0"/>
              <w:overflowPunct w:val="0"/>
              <w:autoSpaceDE w:val="0"/>
              <w:autoSpaceDN w:val="0"/>
              <w:adjustRightInd w:val="0"/>
              <w:spacing w:line="239" w:lineRule="auto"/>
              <w:ind w:right="287"/>
              <w:rPr>
                <w:sz w:val="18"/>
                <w:szCs w:val="18"/>
              </w:rPr>
            </w:pPr>
            <w:r w:rsidRPr="00836BCB">
              <w:rPr>
                <w:sz w:val="18"/>
                <w:szCs w:val="18"/>
              </w:rPr>
              <w:t xml:space="preserve">  Overall, this was a worthwhile session</w:t>
            </w:r>
          </w:p>
          <w:p w14:paraId="27908DB9" w14:textId="77777777" w:rsidR="00F930DA" w:rsidRPr="00836BCB" w:rsidRDefault="00F930DA" w:rsidP="00940D2D">
            <w:pPr>
              <w:pStyle w:val="ListParagraph"/>
              <w:widowControl w:val="0"/>
              <w:tabs>
                <w:tab w:val="left" w:pos="450"/>
              </w:tabs>
              <w:kinsoku w:val="0"/>
              <w:overflowPunct w:val="0"/>
              <w:autoSpaceDE w:val="0"/>
              <w:autoSpaceDN w:val="0"/>
              <w:adjustRightInd w:val="0"/>
              <w:spacing w:line="239" w:lineRule="auto"/>
              <w:ind w:left="1356" w:right="287"/>
              <w:rPr>
                <w:sz w:val="18"/>
                <w:szCs w:val="18"/>
              </w:rPr>
            </w:pPr>
          </w:p>
          <w:p w14:paraId="6F99AF6C" w14:textId="77777777" w:rsidR="00F930DA" w:rsidRPr="00836BCB" w:rsidRDefault="00F930DA" w:rsidP="00F930DA">
            <w:pPr>
              <w:pStyle w:val="ListParagraph"/>
              <w:widowControl w:val="0"/>
              <w:numPr>
                <w:ilvl w:val="0"/>
                <w:numId w:val="102"/>
              </w:numPr>
              <w:tabs>
                <w:tab w:val="left" w:pos="450"/>
              </w:tabs>
              <w:kinsoku w:val="0"/>
              <w:overflowPunct w:val="0"/>
              <w:autoSpaceDE w:val="0"/>
              <w:autoSpaceDN w:val="0"/>
              <w:adjustRightInd w:val="0"/>
              <w:contextualSpacing w:val="0"/>
              <w:rPr>
                <w:sz w:val="18"/>
                <w:szCs w:val="18"/>
              </w:rPr>
            </w:pPr>
            <w:r w:rsidRPr="00836BCB">
              <w:rPr>
                <w:sz w:val="18"/>
                <w:szCs w:val="18"/>
              </w:rPr>
              <w:t>Re</w:t>
            </w:r>
            <w:r w:rsidRPr="00836BCB">
              <w:rPr>
                <w:spacing w:val="-1"/>
                <w:sz w:val="18"/>
                <w:szCs w:val="18"/>
              </w:rPr>
              <w:t>p</w:t>
            </w:r>
            <w:r w:rsidRPr="00836BCB">
              <w:rPr>
                <w:sz w:val="18"/>
                <w:szCs w:val="18"/>
              </w:rPr>
              <w:t>ort, in writing,</w:t>
            </w:r>
            <w:r w:rsidRPr="00836BCB">
              <w:rPr>
                <w:spacing w:val="-7"/>
                <w:sz w:val="18"/>
                <w:szCs w:val="18"/>
              </w:rPr>
              <w:t xml:space="preserve"> </w:t>
            </w:r>
            <w:r w:rsidRPr="00836BCB">
              <w:rPr>
                <w:spacing w:val="2"/>
                <w:sz w:val="18"/>
                <w:szCs w:val="18"/>
              </w:rPr>
              <w:t>t</w:t>
            </w:r>
            <w:r w:rsidRPr="00836BCB">
              <w:rPr>
                <w:sz w:val="18"/>
                <w:szCs w:val="18"/>
              </w:rPr>
              <w:t>o</w:t>
            </w:r>
            <w:r w:rsidRPr="00836BCB">
              <w:rPr>
                <w:spacing w:val="-5"/>
                <w:sz w:val="18"/>
                <w:szCs w:val="18"/>
              </w:rPr>
              <w:t xml:space="preserve"> </w:t>
            </w:r>
            <w:r w:rsidRPr="00836BCB">
              <w:rPr>
                <w:spacing w:val="-1"/>
                <w:sz w:val="18"/>
                <w:szCs w:val="18"/>
              </w:rPr>
              <w:t>AP</w:t>
            </w:r>
            <w:r w:rsidRPr="00836BCB">
              <w:rPr>
                <w:sz w:val="18"/>
                <w:szCs w:val="18"/>
              </w:rPr>
              <w:t>D</w:t>
            </w:r>
            <w:r w:rsidRPr="00836BCB">
              <w:rPr>
                <w:spacing w:val="-7"/>
                <w:sz w:val="18"/>
                <w:szCs w:val="18"/>
              </w:rPr>
              <w:t xml:space="preserve"> </w:t>
            </w:r>
            <w:r w:rsidRPr="00836BCB">
              <w:rPr>
                <w:spacing w:val="1"/>
                <w:sz w:val="18"/>
                <w:szCs w:val="18"/>
              </w:rPr>
              <w:t>State</w:t>
            </w:r>
            <w:r w:rsidRPr="00836BCB">
              <w:rPr>
                <w:spacing w:val="-6"/>
                <w:sz w:val="18"/>
                <w:szCs w:val="18"/>
              </w:rPr>
              <w:t xml:space="preserve"> </w:t>
            </w:r>
            <w:r w:rsidRPr="00836BCB">
              <w:rPr>
                <w:sz w:val="18"/>
                <w:szCs w:val="18"/>
              </w:rPr>
              <w:t>O</w:t>
            </w:r>
            <w:r w:rsidRPr="00836BCB">
              <w:rPr>
                <w:spacing w:val="1"/>
                <w:sz w:val="18"/>
                <w:szCs w:val="18"/>
              </w:rPr>
              <w:t>f</w:t>
            </w:r>
            <w:r w:rsidRPr="00836BCB">
              <w:rPr>
                <w:spacing w:val="2"/>
                <w:sz w:val="18"/>
                <w:szCs w:val="18"/>
              </w:rPr>
              <w:t>f</w:t>
            </w:r>
            <w:r w:rsidRPr="00836BCB">
              <w:rPr>
                <w:spacing w:val="-1"/>
                <w:sz w:val="18"/>
                <w:szCs w:val="18"/>
              </w:rPr>
              <w:t>i</w:t>
            </w:r>
            <w:r w:rsidRPr="00836BCB">
              <w:rPr>
                <w:spacing w:val="1"/>
                <w:sz w:val="18"/>
                <w:szCs w:val="18"/>
              </w:rPr>
              <w:t>c</w:t>
            </w:r>
            <w:r w:rsidRPr="00836BCB">
              <w:rPr>
                <w:sz w:val="18"/>
                <w:szCs w:val="18"/>
              </w:rPr>
              <w:t>e, Bureau of Quality Management, immediately if you or your agency has any and/or all of the following events:</w:t>
            </w:r>
          </w:p>
          <w:p w14:paraId="75EBAB6E" w14:textId="77777777" w:rsidR="00F930DA" w:rsidRPr="00836BCB" w:rsidRDefault="00F930DA" w:rsidP="00940D2D">
            <w:pPr>
              <w:pStyle w:val="ListParagraph"/>
              <w:widowControl w:val="0"/>
              <w:tabs>
                <w:tab w:val="left" w:pos="450"/>
              </w:tabs>
              <w:kinsoku w:val="0"/>
              <w:overflowPunct w:val="0"/>
              <w:autoSpaceDE w:val="0"/>
              <w:autoSpaceDN w:val="0"/>
              <w:adjustRightInd w:val="0"/>
              <w:contextualSpacing w:val="0"/>
              <w:rPr>
                <w:sz w:val="18"/>
                <w:szCs w:val="18"/>
              </w:rPr>
            </w:pPr>
          </w:p>
          <w:p w14:paraId="6D1C9C0F" w14:textId="77777777" w:rsidR="00F930DA" w:rsidRPr="00836BCB" w:rsidRDefault="00F930DA" w:rsidP="00F930DA">
            <w:pPr>
              <w:pStyle w:val="ListParagraph"/>
              <w:widowControl w:val="0"/>
              <w:numPr>
                <w:ilvl w:val="1"/>
                <w:numId w:val="102"/>
              </w:numPr>
              <w:tabs>
                <w:tab w:val="left" w:pos="796"/>
              </w:tabs>
              <w:kinsoku w:val="0"/>
              <w:overflowPunct w:val="0"/>
              <w:autoSpaceDE w:val="0"/>
              <w:autoSpaceDN w:val="0"/>
              <w:adjustRightInd w:val="0"/>
              <w:spacing w:before="1"/>
              <w:contextualSpacing w:val="0"/>
              <w:rPr>
                <w:sz w:val="18"/>
                <w:szCs w:val="18"/>
              </w:rPr>
            </w:pPr>
            <w:r w:rsidRPr="00836BCB">
              <w:rPr>
                <w:sz w:val="18"/>
                <w:szCs w:val="18"/>
              </w:rPr>
              <w:t>An annual QIO</w:t>
            </w:r>
            <w:r w:rsidRPr="00836BCB">
              <w:rPr>
                <w:spacing w:val="-5"/>
                <w:sz w:val="18"/>
                <w:szCs w:val="18"/>
              </w:rPr>
              <w:t xml:space="preserve"> </w:t>
            </w:r>
            <w:r w:rsidRPr="00836BCB">
              <w:rPr>
                <w:sz w:val="18"/>
                <w:szCs w:val="18"/>
              </w:rPr>
              <w:t>s</w:t>
            </w:r>
            <w:r w:rsidRPr="00836BCB">
              <w:rPr>
                <w:spacing w:val="1"/>
                <w:sz w:val="18"/>
                <w:szCs w:val="18"/>
              </w:rPr>
              <w:t>c</w:t>
            </w:r>
            <w:r w:rsidRPr="00836BCB">
              <w:rPr>
                <w:sz w:val="18"/>
                <w:szCs w:val="18"/>
              </w:rPr>
              <w:t>ore</w:t>
            </w:r>
            <w:r w:rsidRPr="00836BCB">
              <w:rPr>
                <w:spacing w:val="-6"/>
                <w:sz w:val="18"/>
                <w:szCs w:val="18"/>
              </w:rPr>
              <w:t xml:space="preserve"> that </w:t>
            </w:r>
            <w:r w:rsidRPr="00836BCB">
              <w:rPr>
                <w:sz w:val="18"/>
                <w:szCs w:val="18"/>
              </w:rPr>
              <w:t>drops</w:t>
            </w:r>
            <w:r w:rsidRPr="00836BCB">
              <w:rPr>
                <w:spacing w:val="-3"/>
                <w:sz w:val="18"/>
                <w:szCs w:val="18"/>
              </w:rPr>
              <w:t xml:space="preserve"> </w:t>
            </w:r>
            <w:r w:rsidRPr="00836BCB">
              <w:rPr>
                <w:sz w:val="18"/>
                <w:szCs w:val="18"/>
              </w:rPr>
              <w:t>b</w:t>
            </w:r>
            <w:r w:rsidRPr="00836BCB">
              <w:rPr>
                <w:spacing w:val="1"/>
                <w:sz w:val="18"/>
                <w:szCs w:val="18"/>
              </w:rPr>
              <w:t>elo</w:t>
            </w:r>
            <w:r w:rsidRPr="00836BCB">
              <w:rPr>
                <w:sz w:val="18"/>
                <w:szCs w:val="18"/>
              </w:rPr>
              <w:t>w</w:t>
            </w:r>
            <w:r w:rsidRPr="00836BCB">
              <w:rPr>
                <w:spacing w:val="-8"/>
                <w:sz w:val="18"/>
                <w:szCs w:val="18"/>
              </w:rPr>
              <w:t xml:space="preserve"> an average of </w:t>
            </w:r>
            <w:r w:rsidRPr="00836BCB">
              <w:rPr>
                <w:sz w:val="18"/>
                <w:szCs w:val="18"/>
              </w:rPr>
              <w:t>8</w:t>
            </w:r>
            <w:r w:rsidRPr="00836BCB">
              <w:rPr>
                <w:spacing w:val="-1"/>
                <w:sz w:val="18"/>
                <w:szCs w:val="18"/>
              </w:rPr>
              <w:t>6</w:t>
            </w:r>
            <w:r w:rsidRPr="00836BCB">
              <w:rPr>
                <w:spacing w:val="2"/>
                <w:sz w:val="18"/>
                <w:szCs w:val="18"/>
              </w:rPr>
              <w:t>%;</w:t>
            </w:r>
          </w:p>
          <w:p w14:paraId="7D9BEA73" w14:textId="77777777" w:rsidR="00F930DA" w:rsidRPr="00836BCB" w:rsidRDefault="00F930DA" w:rsidP="00F930DA">
            <w:pPr>
              <w:pStyle w:val="ListParagraph"/>
              <w:widowControl w:val="0"/>
              <w:numPr>
                <w:ilvl w:val="1"/>
                <w:numId w:val="102"/>
              </w:numPr>
              <w:tabs>
                <w:tab w:val="left" w:pos="796"/>
              </w:tabs>
              <w:kinsoku w:val="0"/>
              <w:overflowPunct w:val="0"/>
              <w:autoSpaceDE w:val="0"/>
              <w:autoSpaceDN w:val="0"/>
              <w:adjustRightInd w:val="0"/>
              <w:contextualSpacing w:val="0"/>
              <w:rPr>
                <w:sz w:val="18"/>
                <w:szCs w:val="18"/>
              </w:rPr>
            </w:pPr>
            <w:r w:rsidRPr="00836BCB">
              <w:rPr>
                <w:spacing w:val="-1"/>
                <w:sz w:val="18"/>
                <w:szCs w:val="18"/>
              </w:rPr>
              <w:t xml:space="preserve">Verified findings of Abuse, Neglect, or Exploitation; </w:t>
            </w:r>
          </w:p>
          <w:p w14:paraId="617E397B" w14:textId="33A5319E" w:rsidR="00F930DA" w:rsidRPr="00836BCB" w:rsidRDefault="00F930DA" w:rsidP="00F930DA">
            <w:pPr>
              <w:pStyle w:val="ListParagraph"/>
              <w:widowControl w:val="0"/>
              <w:numPr>
                <w:ilvl w:val="1"/>
                <w:numId w:val="102"/>
              </w:numPr>
              <w:tabs>
                <w:tab w:val="left" w:pos="796"/>
              </w:tabs>
              <w:kinsoku w:val="0"/>
              <w:overflowPunct w:val="0"/>
              <w:autoSpaceDE w:val="0"/>
              <w:autoSpaceDN w:val="0"/>
              <w:adjustRightInd w:val="0"/>
              <w:contextualSpacing w:val="0"/>
              <w:rPr>
                <w:sz w:val="18"/>
                <w:szCs w:val="18"/>
              </w:rPr>
            </w:pPr>
            <w:r w:rsidRPr="00836BCB">
              <w:rPr>
                <w:spacing w:val="-1"/>
                <w:sz w:val="18"/>
                <w:szCs w:val="18"/>
              </w:rPr>
              <w:t xml:space="preserve">Convicted of a disqualifying criminal offense pursuant to </w:t>
            </w:r>
            <w:r w:rsidRPr="00836BCB" w:rsidDel="003C4F1C">
              <w:rPr>
                <w:spacing w:val="-1"/>
                <w:sz w:val="18"/>
                <w:szCs w:val="18"/>
              </w:rPr>
              <w:t>s.</w:t>
            </w:r>
            <w:r w:rsidRPr="00836BCB">
              <w:rPr>
                <w:spacing w:val="-1"/>
                <w:sz w:val="18"/>
                <w:szCs w:val="18"/>
              </w:rPr>
              <w:t xml:space="preserve"> 393.0655, F.S.</w:t>
            </w:r>
            <w:r w:rsidRPr="00836BCB">
              <w:rPr>
                <w:spacing w:val="1"/>
                <w:sz w:val="18"/>
                <w:szCs w:val="18"/>
              </w:rPr>
              <w:t>;</w:t>
            </w:r>
            <w:r w:rsidRPr="00836BCB">
              <w:rPr>
                <w:sz w:val="18"/>
                <w:szCs w:val="18"/>
              </w:rPr>
              <w:t xml:space="preserve"> </w:t>
            </w:r>
          </w:p>
          <w:p w14:paraId="42701FB1" w14:textId="188562BD" w:rsidR="00F930DA" w:rsidRPr="00836BCB" w:rsidRDefault="00F930DA" w:rsidP="00F930DA">
            <w:pPr>
              <w:pStyle w:val="ListParagraph"/>
              <w:widowControl w:val="0"/>
              <w:numPr>
                <w:ilvl w:val="1"/>
                <w:numId w:val="102"/>
              </w:numPr>
              <w:tabs>
                <w:tab w:val="left" w:pos="796"/>
              </w:tabs>
              <w:kinsoku w:val="0"/>
              <w:overflowPunct w:val="0"/>
              <w:autoSpaceDE w:val="0"/>
              <w:autoSpaceDN w:val="0"/>
              <w:adjustRightInd w:val="0"/>
              <w:contextualSpacing w:val="0"/>
              <w:rPr>
                <w:sz w:val="18"/>
                <w:szCs w:val="18"/>
              </w:rPr>
            </w:pPr>
            <w:r w:rsidRPr="00836BCB">
              <w:rPr>
                <w:spacing w:val="-1"/>
                <w:sz w:val="18"/>
                <w:szCs w:val="18"/>
              </w:rPr>
              <w:t>Failed</w:t>
            </w:r>
            <w:r w:rsidRPr="00836BCB">
              <w:rPr>
                <w:spacing w:val="1"/>
                <w:sz w:val="18"/>
                <w:szCs w:val="18"/>
              </w:rPr>
              <w:t xml:space="preserve"> to meet APD residential licensure requirements</w:t>
            </w:r>
            <w:r w:rsidRPr="00836BCB">
              <w:rPr>
                <w:sz w:val="18"/>
                <w:szCs w:val="18"/>
              </w:rPr>
              <w:t xml:space="preserve"> per </w:t>
            </w:r>
            <w:r w:rsidRPr="00836BCB" w:rsidDel="00CB2D1B">
              <w:rPr>
                <w:spacing w:val="-1"/>
                <w:sz w:val="18"/>
                <w:szCs w:val="18"/>
              </w:rPr>
              <w:t xml:space="preserve">Rule </w:t>
            </w:r>
            <w:r w:rsidRPr="00836BCB">
              <w:rPr>
                <w:spacing w:val="-1"/>
                <w:sz w:val="18"/>
                <w:szCs w:val="18"/>
              </w:rPr>
              <w:t>Chapter 65G-2, F.A.C</w:t>
            </w:r>
            <w:r w:rsidRPr="00836BCB">
              <w:rPr>
                <w:sz w:val="18"/>
                <w:szCs w:val="18"/>
              </w:rPr>
              <w:t>; OR</w:t>
            </w:r>
          </w:p>
          <w:p w14:paraId="627C9461" w14:textId="77777777" w:rsidR="00F930DA" w:rsidRPr="00836BCB" w:rsidRDefault="00F930DA" w:rsidP="00F930DA">
            <w:pPr>
              <w:pStyle w:val="ListParagraph"/>
              <w:widowControl w:val="0"/>
              <w:numPr>
                <w:ilvl w:val="1"/>
                <w:numId w:val="102"/>
              </w:numPr>
              <w:tabs>
                <w:tab w:val="left" w:pos="796"/>
              </w:tabs>
              <w:kinsoku w:val="0"/>
              <w:overflowPunct w:val="0"/>
              <w:autoSpaceDE w:val="0"/>
              <w:autoSpaceDN w:val="0"/>
              <w:adjustRightInd w:val="0"/>
              <w:contextualSpacing w:val="0"/>
              <w:rPr>
                <w:sz w:val="18"/>
                <w:szCs w:val="18"/>
              </w:rPr>
            </w:pPr>
            <w:r w:rsidRPr="00836BCB">
              <w:rPr>
                <w:sz w:val="18"/>
                <w:szCs w:val="18"/>
              </w:rPr>
              <w:t>Provider Waiver Agreement is terminated.</w:t>
            </w:r>
          </w:p>
          <w:p w14:paraId="6055273A" w14:textId="77777777" w:rsidR="00F930DA" w:rsidRPr="00836BCB" w:rsidRDefault="00F930DA" w:rsidP="00940D2D">
            <w:pPr>
              <w:widowControl w:val="0"/>
              <w:tabs>
                <w:tab w:val="left" w:pos="450"/>
              </w:tabs>
              <w:kinsoku w:val="0"/>
              <w:overflowPunct w:val="0"/>
              <w:autoSpaceDE w:val="0"/>
              <w:autoSpaceDN w:val="0"/>
              <w:adjustRightInd w:val="0"/>
              <w:spacing w:line="239" w:lineRule="auto"/>
              <w:ind w:right="287"/>
              <w:rPr>
                <w:sz w:val="18"/>
                <w:szCs w:val="18"/>
              </w:rPr>
            </w:pPr>
          </w:p>
          <w:p w14:paraId="3DCEBBAE" w14:textId="77777777" w:rsidR="00F930DA" w:rsidRPr="00836BCB" w:rsidRDefault="00F930DA" w:rsidP="00940D2D">
            <w:pPr>
              <w:widowControl w:val="0"/>
              <w:tabs>
                <w:tab w:val="left" w:pos="450"/>
              </w:tabs>
              <w:kinsoku w:val="0"/>
              <w:overflowPunct w:val="0"/>
              <w:autoSpaceDE w:val="0"/>
              <w:autoSpaceDN w:val="0"/>
              <w:adjustRightInd w:val="0"/>
              <w:spacing w:line="239" w:lineRule="auto"/>
              <w:ind w:right="287"/>
              <w:rPr>
                <w:sz w:val="18"/>
                <w:szCs w:val="18"/>
              </w:rPr>
            </w:pPr>
            <w:r w:rsidRPr="00836BCB">
              <w:rPr>
                <w:sz w:val="18"/>
                <w:szCs w:val="18"/>
              </w:rPr>
              <w:t xml:space="preserve">**Continued eligibility to serve as an authorized trainer is conditioned upon the annual QIO Provider Discovery Review (PDR), regional </w:t>
            </w:r>
          </w:p>
          <w:p w14:paraId="3F02D35C" w14:textId="77777777" w:rsidR="00F930DA" w:rsidRPr="00836BCB" w:rsidRDefault="00F930DA" w:rsidP="00940D2D">
            <w:pPr>
              <w:widowControl w:val="0"/>
              <w:tabs>
                <w:tab w:val="left" w:pos="450"/>
              </w:tabs>
              <w:kinsoku w:val="0"/>
              <w:overflowPunct w:val="0"/>
              <w:autoSpaceDE w:val="0"/>
              <w:autoSpaceDN w:val="0"/>
              <w:adjustRightInd w:val="0"/>
              <w:spacing w:line="239" w:lineRule="auto"/>
              <w:ind w:right="287"/>
              <w:rPr>
                <w:sz w:val="18"/>
                <w:szCs w:val="18"/>
              </w:rPr>
            </w:pPr>
            <w:r w:rsidRPr="00836BCB">
              <w:rPr>
                <w:sz w:val="18"/>
                <w:szCs w:val="18"/>
              </w:rPr>
              <w:t xml:space="preserve">   approval, as well as full compliance with the requirements specified in Sections A, B, and C of this APD Trainer Agreement and the </w:t>
            </w:r>
          </w:p>
          <w:p w14:paraId="6A733F65" w14:textId="77777777" w:rsidR="00F930DA" w:rsidRPr="00836BCB" w:rsidRDefault="00F930DA" w:rsidP="00940D2D">
            <w:pPr>
              <w:widowControl w:val="0"/>
              <w:kinsoku w:val="0"/>
              <w:overflowPunct w:val="0"/>
              <w:autoSpaceDE w:val="0"/>
              <w:autoSpaceDN w:val="0"/>
              <w:adjustRightInd w:val="0"/>
              <w:spacing w:line="239" w:lineRule="auto"/>
              <w:ind w:left="165" w:right="287"/>
              <w:rPr>
                <w:sz w:val="18"/>
                <w:szCs w:val="18"/>
              </w:rPr>
            </w:pPr>
            <w:r w:rsidRPr="00836BCB">
              <w:rPr>
                <w:spacing w:val="1"/>
                <w:sz w:val="18"/>
                <w:szCs w:val="18"/>
              </w:rPr>
              <w:t>D</w:t>
            </w:r>
            <w:r w:rsidRPr="00836BCB">
              <w:rPr>
                <w:sz w:val="18"/>
                <w:szCs w:val="18"/>
              </w:rPr>
              <w:t>evelo</w:t>
            </w:r>
            <w:r w:rsidRPr="00836BCB">
              <w:rPr>
                <w:spacing w:val="-1"/>
                <w:sz w:val="18"/>
                <w:szCs w:val="18"/>
              </w:rPr>
              <w:t>p</w:t>
            </w:r>
            <w:r w:rsidRPr="00836BCB">
              <w:rPr>
                <w:spacing w:val="4"/>
                <w:sz w:val="18"/>
                <w:szCs w:val="18"/>
              </w:rPr>
              <w:t>m</w:t>
            </w:r>
            <w:r w:rsidRPr="00836BCB">
              <w:rPr>
                <w:sz w:val="18"/>
                <w:szCs w:val="18"/>
              </w:rPr>
              <w:t>e</w:t>
            </w:r>
            <w:r w:rsidRPr="00836BCB">
              <w:rPr>
                <w:spacing w:val="-1"/>
                <w:sz w:val="18"/>
                <w:szCs w:val="18"/>
              </w:rPr>
              <w:t>n</w:t>
            </w:r>
            <w:r w:rsidRPr="00836BCB">
              <w:rPr>
                <w:sz w:val="18"/>
                <w:szCs w:val="18"/>
              </w:rPr>
              <w:t>tal</w:t>
            </w:r>
            <w:r w:rsidRPr="00836BCB">
              <w:rPr>
                <w:spacing w:val="-11"/>
                <w:sz w:val="18"/>
                <w:szCs w:val="18"/>
              </w:rPr>
              <w:t xml:space="preserve"> </w:t>
            </w:r>
            <w:r w:rsidRPr="00836BCB">
              <w:rPr>
                <w:spacing w:val="2"/>
                <w:sz w:val="18"/>
                <w:szCs w:val="18"/>
              </w:rPr>
              <w:t>D</w:t>
            </w:r>
            <w:r w:rsidRPr="00836BCB">
              <w:rPr>
                <w:spacing w:val="-1"/>
                <w:sz w:val="18"/>
                <w:szCs w:val="18"/>
              </w:rPr>
              <w:t>i</w:t>
            </w:r>
            <w:r w:rsidRPr="00836BCB">
              <w:rPr>
                <w:spacing w:val="1"/>
                <w:sz w:val="18"/>
                <w:szCs w:val="18"/>
              </w:rPr>
              <w:t>s</w:t>
            </w:r>
            <w:r w:rsidRPr="00836BCB">
              <w:rPr>
                <w:sz w:val="18"/>
                <w:szCs w:val="18"/>
              </w:rPr>
              <w:t>a</w:t>
            </w:r>
            <w:r w:rsidRPr="00836BCB">
              <w:rPr>
                <w:spacing w:val="1"/>
                <w:sz w:val="18"/>
                <w:szCs w:val="18"/>
              </w:rPr>
              <w:t>b</w:t>
            </w:r>
            <w:r w:rsidRPr="00836BCB">
              <w:rPr>
                <w:spacing w:val="-1"/>
                <w:sz w:val="18"/>
                <w:szCs w:val="18"/>
              </w:rPr>
              <w:t>i</w:t>
            </w:r>
            <w:r w:rsidRPr="00836BCB">
              <w:rPr>
                <w:spacing w:val="1"/>
                <w:sz w:val="18"/>
                <w:szCs w:val="18"/>
              </w:rPr>
              <w:t>li</w:t>
            </w:r>
            <w:r w:rsidRPr="00836BCB">
              <w:rPr>
                <w:sz w:val="18"/>
                <w:szCs w:val="18"/>
              </w:rPr>
              <w:t>t</w:t>
            </w:r>
            <w:r w:rsidRPr="00836BCB">
              <w:rPr>
                <w:spacing w:val="-2"/>
                <w:sz w:val="18"/>
                <w:szCs w:val="18"/>
              </w:rPr>
              <w:t>i</w:t>
            </w:r>
            <w:r w:rsidRPr="00836BCB">
              <w:rPr>
                <w:sz w:val="18"/>
                <w:szCs w:val="18"/>
              </w:rPr>
              <w:t>es</w:t>
            </w:r>
            <w:r w:rsidRPr="00836BCB">
              <w:rPr>
                <w:spacing w:val="-8"/>
                <w:sz w:val="18"/>
                <w:szCs w:val="18"/>
              </w:rPr>
              <w:t xml:space="preserve"> </w:t>
            </w:r>
            <w:r w:rsidRPr="00836BCB">
              <w:rPr>
                <w:sz w:val="18"/>
                <w:szCs w:val="18"/>
              </w:rPr>
              <w:t>I</w:t>
            </w:r>
            <w:r w:rsidRPr="00836BCB">
              <w:rPr>
                <w:spacing w:val="1"/>
                <w:sz w:val="18"/>
                <w:szCs w:val="18"/>
              </w:rPr>
              <w:t>n</w:t>
            </w:r>
            <w:r w:rsidRPr="00836BCB">
              <w:rPr>
                <w:sz w:val="18"/>
                <w:szCs w:val="18"/>
              </w:rPr>
              <w:t>di</w:t>
            </w:r>
            <w:r w:rsidRPr="00836BCB">
              <w:rPr>
                <w:spacing w:val="-2"/>
                <w:sz w:val="18"/>
                <w:szCs w:val="18"/>
              </w:rPr>
              <w:t>v</w:t>
            </w:r>
            <w:r w:rsidRPr="00836BCB">
              <w:rPr>
                <w:spacing w:val="1"/>
                <w:sz w:val="18"/>
                <w:szCs w:val="18"/>
              </w:rPr>
              <w:t>i</w:t>
            </w:r>
            <w:r w:rsidRPr="00836BCB">
              <w:rPr>
                <w:sz w:val="18"/>
                <w:szCs w:val="18"/>
              </w:rPr>
              <w:t>d</w:t>
            </w:r>
            <w:r w:rsidRPr="00836BCB">
              <w:rPr>
                <w:spacing w:val="-1"/>
                <w:sz w:val="18"/>
                <w:szCs w:val="18"/>
              </w:rPr>
              <w:t>u</w:t>
            </w:r>
            <w:r w:rsidRPr="00836BCB">
              <w:rPr>
                <w:spacing w:val="1"/>
                <w:sz w:val="18"/>
                <w:szCs w:val="18"/>
              </w:rPr>
              <w:t>a</w:t>
            </w:r>
            <w:r w:rsidRPr="00836BCB">
              <w:rPr>
                <w:sz w:val="18"/>
                <w:szCs w:val="18"/>
              </w:rPr>
              <w:t>l</w:t>
            </w:r>
            <w:r w:rsidRPr="00836BCB">
              <w:rPr>
                <w:spacing w:val="-9"/>
                <w:sz w:val="18"/>
                <w:szCs w:val="18"/>
              </w:rPr>
              <w:t xml:space="preserve"> </w:t>
            </w:r>
            <w:r w:rsidRPr="00836BCB">
              <w:rPr>
                <w:spacing w:val="-1"/>
                <w:sz w:val="18"/>
                <w:szCs w:val="18"/>
              </w:rPr>
              <w:t>B</w:t>
            </w:r>
            <w:r w:rsidRPr="00836BCB">
              <w:rPr>
                <w:sz w:val="18"/>
                <w:szCs w:val="18"/>
              </w:rPr>
              <w:t>u</w:t>
            </w:r>
            <w:r w:rsidRPr="00836BCB">
              <w:rPr>
                <w:spacing w:val="1"/>
                <w:sz w:val="18"/>
                <w:szCs w:val="18"/>
              </w:rPr>
              <w:t>d</w:t>
            </w:r>
            <w:r w:rsidRPr="00836BCB">
              <w:rPr>
                <w:sz w:val="18"/>
                <w:szCs w:val="18"/>
              </w:rPr>
              <w:t>g</w:t>
            </w:r>
            <w:r w:rsidRPr="00836BCB">
              <w:rPr>
                <w:spacing w:val="-1"/>
                <w:sz w:val="18"/>
                <w:szCs w:val="18"/>
              </w:rPr>
              <w:t>e</w:t>
            </w:r>
            <w:r w:rsidRPr="00836BCB">
              <w:rPr>
                <w:spacing w:val="2"/>
                <w:sz w:val="18"/>
                <w:szCs w:val="18"/>
              </w:rPr>
              <w:t>t</w:t>
            </w:r>
            <w:r w:rsidRPr="00836BCB">
              <w:rPr>
                <w:spacing w:val="-1"/>
                <w:sz w:val="18"/>
                <w:szCs w:val="18"/>
              </w:rPr>
              <w:t>i</w:t>
            </w:r>
            <w:r w:rsidRPr="00836BCB">
              <w:rPr>
                <w:sz w:val="18"/>
                <w:szCs w:val="18"/>
              </w:rPr>
              <w:t>ng</w:t>
            </w:r>
            <w:r w:rsidRPr="00836BCB">
              <w:rPr>
                <w:spacing w:val="-12"/>
                <w:sz w:val="18"/>
                <w:szCs w:val="18"/>
              </w:rPr>
              <w:t xml:space="preserve"> </w:t>
            </w:r>
            <w:r w:rsidRPr="00836BCB">
              <w:rPr>
                <w:spacing w:val="6"/>
                <w:sz w:val="18"/>
                <w:szCs w:val="18"/>
              </w:rPr>
              <w:t>W</w:t>
            </w:r>
            <w:r w:rsidRPr="00836BCB">
              <w:rPr>
                <w:sz w:val="18"/>
                <w:szCs w:val="18"/>
              </w:rPr>
              <w:t>ai</w:t>
            </w:r>
            <w:r w:rsidRPr="00836BCB">
              <w:rPr>
                <w:spacing w:val="-2"/>
                <w:sz w:val="18"/>
                <w:szCs w:val="18"/>
              </w:rPr>
              <w:t>v</w:t>
            </w:r>
            <w:r w:rsidRPr="00836BCB">
              <w:rPr>
                <w:sz w:val="18"/>
                <w:szCs w:val="18"/>
              </w:rPr>
              <w:t>er</w:t>
            </w:r>
            <w:r w:rsidRPr="00836BCB">
              <w:rPr>
                <w:w w:val="99"/>
                <w:sz w:val="18"/>
                <w:szCs w:val="18"/>
              </w:rPr>
              <w:t xml:space="preserve"> </w:t>
            </w:r>
            <w:r w:rsidRPr="00836BCB">
              <w:rPr>
                <w:spacing w:val="-1"/>
                <w:sz w:val="18"/>
                <w:szCs w:val="18"/>
              </w:rPr>
              <w:t>S</w:t>
            </w:r>
            <w:r w:rsidRPr="00836BCB">
              <w:rPr>
                <w:sz w:val="18"/>
                <w:szCs w:val="18"/>
              </w:rPr>
              <w:t>er</w:t>
            </w:r>
            <w:r w:rsidRPr="00836BCB">
              <w:rPr>
                <w:spacing w:val="1"/>
                <w:sz w:val="18"/>
                <w:szCs w:val="18"/>
              </w:rPr>
              <w:t>v</w:t>
            </w:r>
            <w:r w:rsidRPr="00836BCB">
              <w:rPr>
                <w:spacing w:val="-1"/>
                <w:sz w:val="18"/>
                <w:szCs w:val="18"/>
              </w:rPr>
              <w:t>i</w:t>
            </w:r>
            <w:r w:rsidRPr="00836BCB">
              <w:rPr>
                <w:spacing w:val="1"/>
                <w:sz w:val="18"/>
                <w:szCs w:val="18"/>
              </w:rPr>
              <w:t>c</w:t>
            </w:r>
            <w:r w:rsidRPr="00836BCB">
              <w:rPr>
                <w:sz w:val="18"/>
                <w:szCs w:val="18"/>
              </w:rPr>
              <w:t>es</w:t>
            </w:r>
            <w:r w:rsidRPr="00836BCB">
              <w:rPr>
                <w:spacing w:val="-10"/>
                <w:sz w:val="18"/>
                <w:szCs w:val="18"/>
              </w:rPr>
              <w:t xml:space="preserve"> </w:t>
            </w:r>
            <w:r w:rsidRPr="00836BCB">
              <w:rPr>
                <w:sz w:val="18"/>
                <w:szCs w:val="18"/>
              </w:rPr>
              <w:t>C</w:t>
            </w:r>
            <w:r w:rsidRPr="00836BCB">
              <w:rPr>
                <w:spacing w:val="2"/>
                <w:sz w:val="18"/>
                <w:szCs w:val="18"/>
              </w:rPr>
              <w:t>o</w:t>
            </w:r>
            <w:r w:rsidRPr="00836BCB">
              <w:rPr>
                <w:spacing w:val="-2"/>
                <w:sz w:val="18"/>
                <w:szCs w:val="18"/>
              </w:rPr>
              <w:t>v</w:t>
            </w:r>
            <w:r w:rsidRPr="00836BCB">
              <w:rPr>
                <w:sz w:val="18"/>
                <w:szCs w:val="18"/>
              </w:rPr>
              <w:t>er</w:t>
            </w:r>
            <w:r w:rsidRPr="00836BCB">
              <w:rPr>
                <w:spacing w:val="2"/>
                <w:sz w:val="18"/>
                <w:szCs w:val="18"/>
              </w:rPr>
              <w:t>a</w:t>
            </w:r>
            <w:r w:rsidRPr="00836BCB">
              <w:rPr>
                <w:sz w:val="18"/>
                <w:szCs w:val="18"/>
              </w:rPr>
              <w:t>ge</w:t>
            </w:r>
            <w:r w:rsidRPr="00836BCB">
              <w:rPr>
                <w:spacing w:val="-10"/>
                <w:sz w:val="18"/>
                <w:szCs w:val="18"/>
              </w:rPr>
              <w:t xml:space="preserve"> </w:t>
            </w:r>
            <w:r w:rsidRPr="00836BCB">
              <w:rPr>
                <w:sz w:val="18"/>
                <w:szCs w:val="18"/>
              </w:rPr>
              <w:t>a</w:t>
            </w:r>
            <w:r w:rsidRPr="00836BCB">
              <w:rPr>
                <w:spacing w:val="-1"/>
                <w:sz w:val="18"/>
                <w:szCs w:val="18"/>
              </w:rPr>
              <w:t>n</w:t>
            </w:r>
            <w:r w:rsidRPr="00836BCB">
              <w:rPr>
                <w:sz w:val="18"/>
                <w:szCs w:val="18"/>
              </w:rPr>
              <w:t>d</w:t>
            </w:r>
            <w:r w:rsidRPr="00836BCB">
              <w:rPr>
                <w:spacing w:val="-8"/>
                <w:sz w:val="18"/>
                <w:szCs w:val="18"/>
              </w:rPr>
              <w:t xml:space="preserve"> </w:t>
            </w:r>
            <w:r w:rsidRPr="00836BCB">
              <w:rPr>
                <w:sz w:val="18"/>
                <w:szCs w:val="18"/>
              </w:rPr>
              <w:t>Li</w:t>
            </w:r>
            <w:r w:rsidRPr="00836BCB">
              <w:rPr>
                <w:spacing w:val="4"/>
                <w:sz w:val="18"/>
                <w:szCs w:val="18"/>
              </w:rPr>
              <w:t>m</w:t>
            </w:r>
            <w:r w:rsidRPr="00836BCB">
              <w:rPr>
                <w:spacing w:val="-1"/>
                <w:sz w:val="18"/>
                <w:szCs w:val="18"/>
              </w:rPr>
              <w:t>i</w:t>
            </w:r>
            <w:r w:rsidRPr="00836BCB">
              <w:rPr>
                <w:sz w:val="18"/>
                <w:szCs w:val="18"/>
              </w:rPr>
              <w:t>ta</w:t>
            </w:r>
            <w:r w:rsidRPr="00836BCB">
              <w:rPr>
                <w:spacing w:val="-1"/>
                <w:sz w:val="18"/>
                <w:szCs w:val="18"/>
              </w:rPr>
              <w:t>ti</w:t>
            </w:r>
            <w:r w:rsidRPr="00836BCB">
              <w:rPr>
                <w:sz w:val="18"/>
                <w:szCs w:val="18"/>
              </w:rPr>
              <w:t>o</w:t>
            </w:r>
            <w:r w:rsidRPr="00836BCB">
              <w:rPr>
                <w:spacing w:val="-1"/>
                <w:sz w:val="18"/>
                <w:szCs w:val="18"/>
              </w:rPr>
              <w:t>n</w:t>
            </w:r>
            <w:r w:rsidRPr="00836BCB">
              <w:rPr>
                <w:sz w:val="18"/>
                <w:szCs w:val="18"/>
              </w:rPr>
              <w:t>s</w:t>
            </w:r>
            <w:r w:rsidRPr="00836BCB">
              <w:rPr>
                <w:spacing w:val="-10"/>
                <w:sz w:val="18"/>
                <w:szCs w:val="18"/>
              </w:rPr>
              <w:t xml:space="preserve"> </w:t>
            </w:r>
            <w:r w:rsidRPr="00836BCB">
              <w:rPr>
                <w:sz w:val="18"/>
                <w:szCs w:val="18"/>
              </w:rPr>
              <w:t>H</w:t>
            </w:r>
            <w:r w:rsidRPr="00836BCB">
              <w:rPr>
                <w:spacing w:val="1"/>
                <w:sz w:val="18"/>
                <w:szCs w:val="18"/>
              </w:rPr>
              <w:t>a</w:t>
            </w:r>
            <w:r w:rsidRPr="00836BCB">
              <w:rPr>
                <w:sz w:val="18"/>
                <w:szCs w:val="18"/>
              </w:rPr>
              <w:t>n</w:t>
            </w:r>
            <w:r w:rsidRPr="00836BCB">
              <w:rPr>
                <w:spacing w:val="-1"/>
                <w:sz w:val="18"/>
                <w:szCs w:val="18"/>
              </w:rPr>
              <w:t>d</w:t>
            </w:r>
            <w:r w:rsidRPr="00836BCB">
              <w:rPr>
                <w:spacing w:val="1"/>
                <w:sz w:val="18"/>
                <w:szCs w:val="18"/>
              </w:rPr>
              <w:t>b</w:t>
            </w:r>
            <w:r w:rsidRPr="00836BCB">
              <w:rPr>
                <w:sz w:val="18"/>
                <w:szCs w:val="18"/>
              </w:rPr>
              <w:t>o</w:t>
            </w:r>
            <w:r w:rsidRPr="00836BCB">
              <w:rPr>
                <w:spacing w:val="-1"/>
                <w:sz w:val="18"/>
                <w:szCs w:val="18"/>
              </w:rPr>
              <w:t>o</w:t>
            </w:r>
            <w:r w:rsidRPr="00836BCB">
              <w:rPr>
                <w:sz w:val="18"/>
                <w:szCs w:val="18"/>
              </w:rPr>
              <w:t>k, incorporated by reference in Rule 59G-13.070, F.A.C.</w:t>
            </w:r>
          </w:p>
          <w:p w14:paraId="6253F0C3" w14:textId="77777777" w:rsidR="00F930DA" w:rsidRPr="00836BCB" w:rsidRDefault="00F930DA" w:rsidP="00940D2D">
            <w:pPr>
              <w:widowControl w:val="0"/>
              <w:kinsoku w:val="0"/>
              <w:overflowPunct w:val="0"/>
              <w:autoSpaceDE w:val="0"/>
              <w:autoSpaceDN w:val="0"/>
              <w:adjustRightInd w:val="0"/>
              <w:spacing w:line="239" w:lineRule="auto"/>
              <w:ind w:left="165" w:right="287"/>
              <w:rPr>
                <w:sz w:val="18"/>
                <w:szCs w:val="18"/>
              </w:rPr>
            </w:pPr>
          </w:p>
          <w:p w14:paraId="49485855" w14:textId="77777777" w:rsidR="00F930DA" w:rsidRPr="00836BCB" w:rsidRDefault="00F930DA" w:rsidP="00940D2D">
            <w:pPr>
              <w:widowControl w:val="0"/>
              <w:tabs>
                <w:tab w:val="left" w:pos="450"/>
              </w:tabs>
              <w:kinsoku w:val="0"/>
              <w:overflowPunct w:val="0"/>
              <w:autoSpaceDE w:val="0"/>
              <w:autoSpaceDN w:val="0"/>
              <w:adjustRightInd w:val="0"/>
              <w:spacing w:line="239" w:lineRule="auto"/>
              <w:ind w:left="165" w:right="287"/>
              <w:rPr>
                <w:b/>
                <w:sz w:val="18"/>
                <w:szCs w:val="18"/>
              </w:rPr>
            </w:pPr>
            <w:r w:rsidRPr="00836BCB">
              <w:rPr>
                <w:b/>
                <w:sz w:val="18"/>
                <w:szCs w:val="18"/>
              </w:rPr>
              <w:t>This</w:t>
            </w:r>
            <w:r w:rsidRPr="00836BCB">
              <w:rPr>
                <w:sz w:val="18"/>
                <w:szCs w:val="18"/>
              </w:rPr>
              <w:t xml:space="preserve"> </w:t>
            </w:r>
            <w:r w:rsidRPr="00836BCB">
              <w:rPr>
                <w:b/>
                <w:sz w:val="18"/>
                <w:szCs w:val="18"/>
              </w:rPr>
              <w:t>Trainer agreement must be updated and signed annually as a condition to being authorized to serve as an APD approved trainer.</w:t>
            </w:r>
          </w:p>
          <w:p w14:paraId="77719981" w14:textId="77777777" w:rsidR="00F930DA" w:rsidRPr="00836BCB" w:rsidRDefault="00F930DA" w:rsidP="00940D2D">
            <w:pPr>
              <w:pStyle w:val="ListParagraph"/>
              <w:widowControl w:val="0"/>
              <w:tabs>
                <w:tab w:val="left" w:pos="796"/>
              </w:tabs>
              <w:kinsoku w:val="0"/>
              <w:overflowPunct w:val="0"/>
              <w:autoSpaceDE w:val="0"/>
              <w:autoSpaceDN w:val="0"/>
              <w:adjustRightInd w:val="0"/>
              <w:spacing w:line="228" w:lineRule="exact"/>
              <w:ind w:left="436"/>
              <w:contextualSpacing w:val="0"/>
              <w:rPr>
                <w:sz w:val="18"/>
                <w:szCs w:val="18"/>
              </w:rPr>
            </w:pPr>
          </w:p>
          <w:p w14:paraId="5C1AE7E4" w14:textId="77777777" w:rsidR="00F930DA" w:rsidRPr="00836BCB" w:rsidRDefault="00F930DA" w:rsidP="00940D2D">
            <w:pPr>
              <w:pStyle w:val="TableParagraph"/>
              <w:kinsoku w:val="0"/>
              <w:overflowPunct w:val="0"/>
              <w:spacing w:before="11" w:line="220" w:lineRule="exact"/>
              <w:rPr>
                <w:rFonts w:ascii="Arial" w:hAnsi="Arial" w:cs="Arial"/>
                <w:sz w:val="18"/>
                <w:szCs w:val="18"/>
                <w:u w:val="single"/>
              </w:rPr>
            </w:pPr>
            <w:r w:rsidRPr="00836BCB">
              <w:rPr>
                <w:rFonts w:ascii="Arial" w:hAnsi="Arial" w:cs="Arial"/>
                <w:sz w:val="18"/>
                <w:szCs w:val="18"/>
                <w:u w:val="single"/>
              </w:rPr>
              <w:t xml:space="preserve"> Approved to provide the following training course(s): __________________________________________________________________</w:t>
            </w:r>
          </w:p>
          <w:p w14:paraId="0F3F03C0" w14:textId="77777777" w:rsidR="00F930DA" w:rsidRPr="00836BCB" w:rsidRDefault="00F930DA" w:rsidP="00940D2D">
            <w:pPr>
              <w:pStyle w:val="TableParagraph"/>
              <w:kinsoku w:val="0"/>
              <w:overflowPunct w:val="0"/>
              <w:spacing w:before="11" w:line="220" w:lineRule="exact"/>
              <w:rPr>
                <w:rFonts w:ascii="Arial" w:hAnsi="Arial" w:cs="Arial"/>
                <w:sz w:val="18"/>
                <w:szCs w:val="18"/>
                <w:u w:val="single"/>
              </w:rPr>
            </w:pPr>
          </w:p>
          <w:p w14:paraId="7F7FA221" w14:textId="77777777" w:rsidR="00F930DA" w:rsidRPr="00836BCB" w:rsidRDefault="00F930DA" w:rsidP="00940D2D">
            <w:pPr>
              <w:pStyle w:val="TableParagraph"/>
              <w:kinsoku w:val="0"/>
              <w:overflowPunct w:val="0"/>
              <w:spacing w:before="11" w:line="220" w:lineRule="exact"/>
              <w:rPr>
                <w:rFonts w:ascii="Arial" w:hAnsi="Arial" w:cs="Arial"/>
                <w:sz w:val="18"/>
                <w:szCs w:val="18"/>
                <w:u w:val="single"/>
              </w:rPr>
            </w:pPr>
            <w:r w:rsidRPr="00836BCB">
              <w:rPr>
                <w:rFonts w:ascii="Arial" w:hAnsi="Arial" w:cs="Arial"/>
                <w:sz w:val="18"/>
                <w:szCs w:val="18"/>
                <w:u w:val="single"/>
              </w:rPr>
              <w:t>____________________________________________________________________________________________________________</w:t>
            </w:r>
          </w:p>
          <w:p w14:paraId="5E7BD3D5" w14:textId="77777777" w:rsidR="00F930DA" w:rsidRPr="00836BCB" w:rsidRDefault="00F930DA" w:rsidP="00940D2D">
            <w:pPr>
              <w:pStyle w:val="TableParagraph"/>
              <w:kinsoku w:val="0"/>
              <w:overflowPunct w:val="0"/>
              <w:spacing w:before="11" w:line="220" w:lineRule="exact"/>
              <w:rPr>
                <w:rFonts w:ascii="Arial" w:hAnsi="Arial" w:cs="Arial"/>
                <w:sz w:val="18"/>
                <w:szCs w:val="18"/>
                <w:u w:val="single"/>
              </w:rPr>
            </w:pPr>
          </w:p>
          <w:p w14:paraId="4F7A785B" w14:textId="77777777" w:rsidR="00F930DA" w:rsidRPr="00836BCB" w:rsidRDefault="00F930DA" w:rsidP="00940D2D">
            <w:pPr>
              <w:pStyle w:val="TableParagraph"/>
              <w:kinsoku w:val="0"/>
              <w:overflowPunct w:val="0"/>
              <w:spacing w:before="11" w:line="220" w:lineRule="exact"/>
              <w:rPr>
                <w:rFonts w:ascii="Arial" w:hAnsi="Arial" w:cs="Arial"/>
                <w:sz w:val="18"/>
                <w:szCs w:val="18"/>
                <w:u w:val="single"/>
              </w:rPr>
            </w:pPr>
          </w:p>
          <w:p w14:paraId="28681D11" w14:textId="77777777" w:rsidR="00F930DA" w:rsidRPr="00836BCB" w:rsidRDefault="00F930DA" w:rsidP="00940D2D">
            <w:pPr>
              <w:pStyle w:val="TableParagraph"/>
              <w:kinsoku w:val="0"/>
              <w:overflowPunct w:val="0"/>
              <w:spacing w:before="11" w:line="220" w:lineRule="exact"/>
              <w:rPr>
                <w:rFonts w:ascii="Arial" w:hAnsi="Arial" w:cs="Arial"/>
                <w:sz w:val="18"/>
                <w:szCs w:val="18"/>
                <w:u w:val="single"/>
              </w:rPr>
            </w:pPr>
            <w:r w:rsidRPr="00836BCB">
              <w:rPr>
                <w:rFonts w:ascii="Arial" w:hAnsi="Arial" w:cs="Arial"/>
                <w:sz w:val="18"/>
                <w:szCs w:val="18"/>
                <w:u w:val="single"/>
              </w:rPr>
              <w:t>_________________________________             __________________________________                ___________________________</w:t>
            </w:r>
          </w:p>
          <w:p w14:paraId="3D2FDF21" w14:textId="77777777" w:rsidR="00F930DA" w:rsidRPr="00836BCB" w:rsidRDefault="00F930DA" w:rsidP="00940D2D">
            <w:pPr>
              <w:pStyle w:val="TableParagraph"/>
              <w:kinsoku w:val="0"/>
              <w:overflowPunct w:val="0"/>
              <w:spacing w:before="11" w:line="220" w:lineRule="exact"/>
              <w:rPr>
                <w:rFonts w:ascii="Arial" w:hAnsi="Arial" w:cs="Arial"/>
                <w:sz w:val="18"/>
                <w:szCs w:val="18"/>
              </w:rPr>
            </w:pPr>
            <w:r w:rsidRPr="00836BCB">
              <w:rPr>
                <w:rFonts w:ascii="Arial" w:hAnsi="Arial" w:cs="Arial"/>
                <w:sz w:val="18"/>
                <w:szCs w:val="18"/>
              </w:rPr>
              <w:t xml:space="preserve">                Trainer Signature                                                 Typed Trainer Name                                                      Date</w:t>
            </w:r>
          </w:p>
          <w:p w14:paraId="708FD98A" w14:textId="77777777" w:rsidR="00F930DA" w:rsidRPr="00836BCB" w:rsidRDefault="00F930DA" w:rsidP="00940D2D">
            <w:pPr>
              <w:pStyle w:val="TableParagraph"/>
              <w:kinsoku w:val="0"/>
              <w:overflowPunct w:val="0"/>
              <w:spacing w:before="11" w:line="220" w:lineRule="exact"/>
              <w:rPr>
                <w:rFonts w:ascii="Arial" w:hAnsi="Arial" w:cs="Arial"/>
                <w:sz w:val="18"/>
                <w:szCs w:val="18"/>
              </w:rPr>
            </w:pPr>
          </w:p>
          <w:p w14:paraId="59997A31" w14:textId="77777777" w:rsidR="00F930DA" w:rsidRPr="00836BCB" w:rsidRDefault="00F930DA" w:rsidP="00940D2D">
            <w:pPr>
              <w:pStyle w:val="TableParagraph"/>
              <w:kinsoku w:val="0"/>
              <w:overflowPunct w:val="0"/>
              <w:spacing w:before="11" w:line="220" w:lineRule="exact"/>
              <w:rPr>
                <w:rFonts w:ascii="Arial" w:hAnsi="Arial" w:cs="Arial"/>
                <w:sz w:val="18"/>
                <w:szCs w:val="18"/>
              </w:rPr>
            </w:pPr>
          </w:p>
          <w:p w14:paraId="6FF19BC4" w14:textId="77777777" w:rsidR="00F930DA" w:rsidRPr="00836BCB" w:rsidRDefault="00F930DA" w:rsidP="00940D2D">
            <w:pPr>
              <w:pStyle w:val="TableParagraph"/>
              <w:kinsoku w:val="0"/>
              <w:overflowPunct w:val="0"/>
              <w:spacing w:before="11" w:line="220" w:lineRule="exact"/>
              <w:rPr>
                <w:rFonts w:ascii="Arial" w:hAnsi="Arial" w:cs="Arial"/>
                <w:sz w:val="18"/>
                <w:szCs w:val="18"/>
                <w:u w:val="single"/>
              </w:rPr>
            </w:pPr>
            <w:r w:rsidRPr="00836BCB">
              <w:rPr>
                <w:rFonts w:ascii="Arial" w:hAnsi="Arial" w:cs="Arial"/>
                <w:sz w:val="18"/>
                <w:szCs w:val="18"/>
                <w:u w:val="single"/>
              </w:rPr>
              <w:t>_________________________________             __________________________________                ___________________________</w:t>
            </w:r>
          </w:p>
          <w:p w14:paraId="22F1929C" w14:textId="77777777" w:rsidR="00F930DA" w:rsidRPr="00836BCB" w:rsidRDefault="00F930DA" w:rsidP="00940D2D">
            <w:pPr>
              <w:pStyle w:val="TableParagraph"/>
              <w:tabs>
                <w:tab w:val="left" w:pos="2337"/>
                <w:tab w:val="left" w:pos="4864"/>
                <w:tab w:val="left" w:pos="8085"/>
              </w:tabs>
              <w:kinsoku w:val="0"/>
              <w:overflowPunct w:val="0"/>
              <w:ind w:right="1912"/>
              <w:rPr>
                <w:rFonts w:ascii="Arial" w:hAnsi="Arial" w:cs="Arial"/>
                <w:sz w:val="18"/>
                <w:szCs w:val="18"/>
              </w:rPr>
            </w:pPr>
            <w:r w:rsidRPr="00836BCB">
              <w:rPr>
                <w:rFonts w:ascii="Arial" w:hAnsi="Arial" w:cs="Arial"/>
                <w:sz w:val="18"/>
                <w:szCs w:val="18"/>
              </w:rPr>
              <w:t xml:space="preserve">                  APD Signature                                                 Typed APD Name/Title                                                    Date</w:t>
            </w:r>
          </w:p>
          <w:p w14:paraId="28922D6F" w14:textId="77777777" w:rsidR="00F930DA" w:rsidRPr="00836BCB" w:rsidRDefault="00F930DA" w:rsidP="00940D2D">
            <w:pPr>
              <w:pStyle w:val="TableParagraph"/>
              <w:tabs>
                <w:tab w:val="left" w:pos="2337"/>
                <w:tab w:val="left" w:pos="4864"/>
                <w:tab w:val="left" w:pos="8085"/>
              </w:tabs>
              <w:kinsoku w:val="0"/>
              <w:overflowPunct w:val="0"/>
              <w:ind w:right="1912"/>
              <w:rPr>
                <w:rFonts w:ascii="Arial" w:hAnsi="Arial" w:cs="Arial"/>
                <w:sz w:val="18"/>
                <w:szCs w:val="18"/>
              </w:rPr>
            </w:pPr>
          </w:p>
          <w:p w14:paraId="0AE5CF19" w14:textId="77777777" w:rsidR="00F930DA" w:rsidRPr="00836BCB" w:rsidRDefault="00F930DA" w:rsidP="00940D2D">
            <w:pPr>
              <w:pStyle w:val="TableParagraph"/>
              <w:tabs>
                <w:tab w:val="left" w:pos="2337"/>
                <w:tab w:val="left" w:pos="4864"/>
                <w:tab w:val="left" w:pos="8085"/>
              </w:tabs>
              <w:kinsoku w:val="0"/>
              <w:overflowPunct w:val="0"/>
              <w:ind w:right="1912"/>
              <w:rPr>
                <w:rFonts w:ascii="Arial" w:hAnsi="Arial" w:cs="Arial"/>
                <w:sz w:val="18"/>
                <w:szCs w:val="18"/>
              </w:rPr>
            </w:pPr>
          </w:p>
          <w:p w14:paraId="2D46A868" w14:textId="77777777" w:rsidR="00F930DA" w:rsidRPr="00836BCB" w:rsidRDefault="00F930DA" w:rsidP="00940D2D">
            <w:pPr>
              <w:pStyle w:val="TableParagraph"/>
              <w:tabs>
                <w:tab w:val="left" w:pos="2337"/>
                <w:tab w:val="left" w:pos="4864"/>
                <w:tab w:val="left" w:pos="8085"/>
              </w:tabs>
              <w:kinsoku w:val="0"/>
              <w:overflowPunct w:val="0"/>
              <w:ind w:left="8280" w:right="1912"/>
              <w:rPr>
                <w:rFonts w:ascii="Arial" w:hAnsi="Arial" w:cs="Arial"/>
                <w:sz w:val="18"/>
                <w:szCs w:val="18"/>
              </w:rPr>
            </w:pPr>
            <w:r w:rsidRPr="00836BCB">
              <w:rPr>
                <w:rFonts w:ascii="Arial" w:hAnsi="Arial" w:cs="Arial"/>
                <w:sz w:val="18"/>
                <w:szCs w:val="18"/>
              </w:rPr>
              <w:t xml:space="preserve">Pg. 2 of 2 </w:t>
            </w:r>
          </w:p>
          <w:p w14:paraId="0AB76BB6" w14:textId="77777777" w:rsidR="00F930DA" w:rsidRPr="00836BCB" w:rsidRDefault="00F930DA" w:rsidP="00940D2D">
            <w:pPr>
              <w:pStyle w:val="TableParagraph"/>
              <w:tabs>
                <w:tab w:val="left" w:pos="2337"/>
                <w:tab w:val="left" w:pos="4864"/>
                <w:tab w:val="left" w:pos="8085"/>
              </w:tabs>
              <w:kinsoku w:val="0"/>
              <w:overflowPunct w:val="0"/>
              <w:ind w:right="1912"/>
              <w:rPr>
                <w:rFonts w:ascii="Arial" w:hAnsi="Arial" w:cs="Arial"/>
                <w:sz w:val="20"/>
                <w:szCs w:val="20"/>
              </w:rPr>
            </w:pPr>
          </w:p>
          <w:p w14:paraId="39ABD4FF" w14:textId="77777777" w:rsidR="00F930DA" w:rsidRPr="00836BCB" w:rsidRDefault="00F930DA" w:rsidP="00940D2D">
            <w:pPr>
              <w:pStyle w:val="TableParagraph"/>
              <w:tabs>
                <w:tab w:val="left" w:pos="2337"/>
                <w:tab w:val="left" w:pos="4864"/>
                <w:tab w:val="left" w:pos="8085"/>
              </w:tabs>
              <w:kinsoku w:val="0"/>
              <w:overflowPunct w:val="0"/>
              <w:ind w:right="1912"/>
              <w:rPr>
                <w:rFonts w:ascii="Arial" w:hAnsi="Arial" w:cs="Arial"/>
                <w:sz w:val="20"/>
                <w:szCs w:val="20"/>
              </w:rPr>
            </w:pPr>
          </w:p>
          <w:p w14:paraId="1017171A" w14:textId="77777777" w:rsidR="00F930DA" w:rsidRPr="00836BCB" w:rsidRDefault="00F930DA" w:rsidP="00940D2D">
            <w:pPr>
              <w:pStyle w:val="TableParagraph"/>
              <w:tabs>
                <w:tab w:val="left" w:pos="2337"/>
                <w:tab w:val="left" w:pos="4864"/>
                <w:tab w:val="left" w:pos="8085"/>
              </w:tabs>
              <w:kinsoku w:val="0"/>
              <w:overflowPunct w:val="0"/>
              <w:ind w:right="1912"/>
              <w:rPr>
                <w:rFonts w:ascii="Arial" w:hAnsi="Arial" w:cs="Arial"/>
                <w:sz w:val="20"/>
                <w:szCs w:val="20"/>
              </w:rPr>
            </w:pPr>
          </w:p>
          <w:p w14:paraId="60DDF977" w14:textId="77777777" w:rsidR="00F930DA" w:rsidRPr="00836BCB" w:rsidRDefault="00F930DA" w:rsidP="00940D2D">
            <w:pPr>
              <w:pStyle w:val="TableParagraph"/>
              <w:tabs>
                <w:tab w:val="left" w:pos="2337"/>
                <w:tab w:val="left" w:pos="4864"/>
                <w:tab w:val="left" w:pos="8085"/>
              </w:tabs>
              <w:kinsoku w:val="0"/>
              <w:overflowPunct w:val="0"/>
              <w:ind w:right="1912"/>
              <w:rPr>
                <w:rFonts w:ascii="Arial" w:hAnsi="Arial" w:cs="Arial"/>
                <w:sz w:val="20"/>
                <w:szCs w:val="20"/>
              </w:rPr>
            </w:pPr>
          </w:p>
          <w:p w14:paraId="3EB82CD6" w14:textId="77777777" w:rsidR="00F930DA" w:rsidRPr="00836BCB" w:rsidRDefault="00F930DA" w:rsidP="00940D2D">
            <w:pPr>
              <w:pStyle w:val="TableParagraph"/>
              <w:tabs>
                <w:tab w:val="left" w:pos="2337"/>
                <w:tab w:val="left" w:pos="4864"/>
                <w:tab w:val="left" w:pos="8085"/>
              </w:tabs>
              <w:kinsoku w:val="0"/>
              <w:overflowPunct w:val="0"/>
              <w:ind w:right="1912"/>
              <w:rPr>
                <w:rFonts w:ascii="Arial" w:hAnsi="Arial" w:cs="Arial"/>
                <w:sz w:val="20"/>
                <w:szCs w:val="20"/>
                <w:u w:val="single"/>
              </w:rPr>
            </w:pPr>
          </w:p>
          <w:p w14:paraId="3A9CE915" w14:textId="77777777" w:rsidR="00F930DA" w:rsidRPr="00836BCB" w:rsidRDefault="00F930DA" w:rsidP="00940D2D">
            <w:pPr>
              <w:pStyle w:val="TableParagraph"/>
              <w:tabs>
                <w:tab w:val="left" w:pos="2337"/>
                <w:tab w:val="left" w:pos="4864"/>
                <w:tab w:val="left" w:pos="8085"/>
              </w:tabs>
              <w:kinsoku w:val="0"/>
              <w:overflowPunct w:val="0"/>
              <w:ind w:right="1912"/>
              <w:rPr>
                <w:rFonts w:ascii="Arial" w:hAnsi="Arial" w:cs="Arial"/>
                <w:sz w:val="20"/>
                <w:szCs w:val="20"/>
                <w:u w:val="single"/>
              </w:rPr>
            </w:pPr>
            <w:r w:rsidRPr="00836BCB">
              <w:rPr>
                <w:rFonts w:ascii="Arial" w:hAnsi="Arial" w:cs="Arial"/>
                <w:sz w:val="20"/>
                <w:szCs w:val="20"/>
                <w:u w:val="single"/>
              </w:rPr>
              <w:t xml:space="preserve">  </w:t>
            </w:r>
          </w:p>
        </w:tc>
      </w:tr>
    </w:tbl>
    <w:p w14:paraId="1887D5BC" w14:textId="490964E9" w:rsidR="00E83491" w:rsidRPr="00836BCB" w:rsidRDefault="00E83491" w:rsidP="00206855">
      <w:pPr>
        <w:rPr>
          <w:sz w:val="20"/>
          <w:szCs w:val="20"/>
        </w:rPr>
      </w:pPr>
    </w:p>
    <w:p w14:paraId="087124A0" w14:textId="28E245AB" w:rsidR="00E83491" w:rsidRPr="00836BCB" w:rsidRDefault="00E83491" w:rsidP="00206855">
      <w:pPr>
        <w:rPr>
          <w:sz w:val="20"/>
          <w:szCs w:val="20"/>
        </w:rPr>
      </w:pPr>
    </w:p>
    <w:p w14:paraId="0B977FF3" w14:textId="79E117D0" w:rsidR="00E83491" w:rsidRPr="00836BCB" w:rsidRDefault="00E83491" w:rsidP="00206855">
      <w:pPr>
        <w:rPr>
          <w:sz w:val="20"/>
          <w:szCs w:val="20"/>
        </w:rPr>
      </w:pPr>
    </w:p>
    <w:p w14:paraId="4B5B6FFC" w14:textId="427BEC24" w:rsidR="00E83491" w:rsidRPr="00836BCB" w:rsidRDefault="00E83491" w:rsidP="00206855">
      <w:pPr>
        <w:rPr>
          <w:sz w:val="20"/>
          <w:szCs w:val="20"/>
        </w:rPr>
      </w:pPr>
    </w:p>
    <w:p w14:paraId="271EEF3B" w14:textId="6DB80F28" w:rsidR="00E83491" w:rsidRPr="00836BCB" w:rsidRDefault="00E83491" w:rsidP="00206855">
      <w:pPr>
        <w:rPr>
          <w:sz w:val="20"/>
          <w:szCs w:val="20"/>
        </w:rPr>
      </w:pPr>
    </w:p>
    <w:p w14:paraId="492A6119" w14:textId="0CE82232" w:rsidR="00E83491" w:rsidRPr="00836BCB" w:rsidRDefault="00E83491" w:rsidP="00206855">
      <w:pPr>
        <w:rPr>
          <w:sz w:val="20"/>
          <w:szCs w:val="20"/>
        </w:rPr>
      </w:pPr>
    </w:p>
    <w:p w14:paraId="40748439" w14:textId="2DB9CC19" w:rsidR="00E83491" w:rsidRPr="00836BCB" w:rsidRDefault="00E83491" w:rsidP="00206855">
      <w:pPr>
        <w:rPr>
          <w:sz w:val="20"/>
          <w:szCs w:val="20"/>
        </w:rPr>
      </w:pPr>
    </w:p>
    <w:p w14:paraId="4BD79BF8" w14:textId="344EBBA5" w:rsidR="00E83491" w:rsidRPr="00836BCB" w:rsidRDefault="00E83491" w:rsidP="00206855">
      <w:pPr>
        <w:rPr>
          <w:sz w:val="20"/>
          <w:szCs w:val="20"/>
        </w:rPr>
      </w:pPr>
    </w:p>
    <w:p w14:paraId="4B817FDC" w14:textId="04A8B6D0" w:rsidR="00E83491" w:rsidRPr="00836BCB" w:rsidRDefault="00E83491" w:rsidP="00206855">
      <w:pPr>
        <w:rPr>
          <w:sz w:val="20"/>
          <w:szCs w:val="20"/>
        </w:rPr>
      </w:pPr>
    </w:p>
    <w:p w14:paraId="1E81DB0B" w14:textId="77777777" w:rsidR="00BF0FA1" w:rsidRDefault="00E83491" w:rsidP="0057469C">
      <w:pPr>
        <w:jc w:val="center"/>
        <w:rPr>
          <w:sz w:val="20"/>
          <w:szCs w:val="20"/>
        </w:rPr>
        <w:sectPr w:rsidR="00BF0FA1" w:rsidSect="006C5EB0">
          <w:footerReference w:type="default" r:id="rId45"/>
          <w:pgSz w:w="12240" w:h="15840"/>
          <w:pgMar w:top="720" w:right="720" w:bottom="720" w:left="432" w:header="576" w:footer="720" w:gutter="0"/>
          <w:pgNumType w:start="1" w:chapStyle="1"/>
          <w:cols w:space="720"/>
          <w:docGrid w:linePitch="360"/>
        </w:sectPr>
      </w:pPr>
      <w:r w:rsidRPr="00836BCB">
        <w:rPr>
          <w:sz w:val="20"/>
          <w:szCs w:val="20"/>
        </w:rPr>
        <w:t>AHCA Form 5000-</w:t>
      </w:r>
      <w:r w:rsidR="00AD1AFE" w:rsidRPr="00836BCB">
        <w:rPr>
          <w:sz w:val="20"/>
          <w:szCs w:val="20"/>
        </w:rPr>
        <w:t>3554,</w:t>
      </w:r>
      <w:r w:rsidR="007D66D2" w:rsidRPr="00836BCB">
        <w:rPr>
          <w:sz w:val="20"/>
          <w:szCs w:val="20"/>
        </w:rPr>
        <w:t xml:space="preserve"> June 20018</w:t>
      </w:r>
      <w:r w:rsidRPr="00836BCB">
        <w:rPr>
          <w:sz w:val="20"/>
          <w:szCs w:val="20"/>
        </w:rPr>
        <w:t xml:space="preserve"> (incorporated by reference in Rule 59G-13.070, F.A.C.)</w:t>
      </w:r>
    </w:p>
    <w:p w14:paraId="577A07C0" w14:textId="1FC9DF22" w:rsidR="00E83491" w:rsidRPr="00836BCB" w:rsidRDefault="00E83491" w:rsidP="00206855">
      <w:pPr>
        <w:rPr>
          <w:sz w:val="20"/>
          <w:szCs w:val="20"/>
          <w:u w:val="single"/>
        </w:rPr>
      </w:pPr>
    </w:p>
    <w:p w14:paraId="00771218" w14:textId="77777777" w:rsidR="00591F32" w:rsidRPr="00836BCB" w:rsidRDefault="00591F32" w:rsidP="00591F32">
      <w:pPr>
        <w:jc w:val="center"/>
        <w:rPr>
          <w:rFonts w:ascii="Arial Black" w:hAnsi="Arial Black"/>
          <w:sz w:val="24"/>
        </w:rPr>
      </w:pPr>
    </w:p>
    <w:p w14:paraId="115A493F" w14:textId="77777777" w:rsidR="002C03E0" w:rsidRPr="00836BCB" w:rsidRDefault="002C03E0" w:rsidP="002C03E0">
      <w:pPr>
        <w:jc w:val="center"/>
        <w:rPr>
          <w:rFonts w:ascii="Arial Black" w:hAnsi="Arial Black"/>
          <w:sz w:val="24"/>
        </w:rPr>
      </w:pPr>
    </w:p>
    <w:p w14:paraId="4FB8B74C" w14:textId="77777777" w:rsidR="002C03E0" w:rsidRPr="00836BCB" w:rsidRDefault="002C03E0" w:rsidP="002C03E0">
      <w:pPr>
        <w:jc w:val="center"/>
        <w:rPr>
          <w:rFonts w:ascii="Arial Black" w:hAnsi="Arial Black"/>
          <w:sz w:val="24"/>
        </w:rPr>
      </w:pPr>
    </w:p>
    <w:p w14:paraId="7C5CCE66" w14:textId="77777777" w:rsidR="002C03E0" w:rsidRPr="00836BCB" w:rsidRDefault="002C03E0" w:rsidP="002C03E0">
      <w:pPr>
        <w:jc w:val="center"/>
        <w:rPr>
          <w:rFonts w:ascii="Arial Black" w:hAnsi="Arial Black"/>
          <w:sz w:val="24"/>
        </w:rPr>
      </w:pPr>
    </w:p>
    <w:p w14:paraId="0F671F8F" w14:textId="77777777" w:rsidR="002C03E0" w:rsidRPr="00836BCB" w:rsidRDefault="002C03E0" w:rsidP="002C03E0">
      <w:pPr>
        <w:jc w:val="center"/>
        <w:rPr>
          <w:rFonts w:ascii="Arial Black" w:hAnsi="Arial Black"/>
          <w:sz w:val="24"/>
        </w:rPr>
      </w:pPr>
    </w:p>
    <w:p w14:paraId="02327836" w14:textId="77777777" w:rsidR="002C03E0" w:rsidRPr="00836BCB" w:rsidRDefault="002C03E0" w:rsidP="002C03E0">
      <w:pPr>
        <w:jc w:val="center"/>
        <w:rPr>
          <w:rFonts w:ascii="Arial Black" w:hAnsi="Arial Black"/>
          <w:sz w:val="24"/>
        </w:rPr>
      </w:pPr>
    </w:p>
    <w:p w14:paraId="653A5920" w14:textId="77777777" w:rsidR="002C03E0" w:rsidRPr="00836BCB" w:rsidRDefault="002C03E0" w:rsidP="002C03E0">
      <w:pPr>
        <w:jc w:val="center"/>
        <w:rPr>
          <w:rFonts w:ascii="Arial Black" w:hAnsi="Arial Black"/>
          <w:sz w:val="24"/>
        </w:rPr>
      </w:pPr>
    </w:p>
    <w:p w14:paraId="0A7A1299" w14:textId="77777777" w:rsidR="002C03E0" w:rsidRPr="00836BCB" w:rsidRDefault="002C03E0" w:rsidP="002C03E0">
      <w:pPr>
        <w:jc w:val="center"/>
        <w:rPr>
          <w:rFonts w:ascii="Arial Black" w:hAnsi="Arial Black"/>
          <w:sz w:val="24"/>
        </w:rPr>
      </w:pPr>
    </w:p>
    <w:p w14:paraId="08282644" w14:textId="77777777" w:rsidR="002C03E0" w:rsidRPr="00836BCB" w:rsidRDefault="002C03E0" w:rsidP="002C03E0">
      <w:pPr>
        <w:jc w:val="center"/>
        <w:rPr>
          <w:rFonts w:ascii="Arial Black" w:hAnsi="Arial Black"/>
          <w:sz w:val="24"/>
        </w:rPr>
      </w:pPr>
    </w:p>
    <w:p w14:paraId="352B6B64" w14:textId="58178035" w:rsidR="00591F32" w:rsidRPr="00836BCB" w:rsidRDefault="00591F32" w:rsidP="00591F32">
      <w:pPr>
        <w:jc w:val="center"/>
        <w:rPr>
          <w:rFonts w:ascii="Arial Black" w:hAnsi="Arial Black"/>
          <w:sz w:val="24"/>
        </w:rPr>
      </w:pPr>
      <w:bookmarkStart w:id="51" w:name="_Hlk44424250"/>
      <w:r w:rsidRPr="00836BCB">
        <w:rPr>
          <w:rFonts w:ascii="Arial Black" w:hAnsi="Arial Black"/>
          <w:sz w:val="24"/>
        </w:rPr>
        <w:t xml:space="preserve">APPENDIX </w:t>
      </w:r>
      <w:r>
        <w:rPr>
          <w:rFonts w:ascii="Arial Black" w:hAnsi="Arial Black"/>
          <w:sz w:val="24"/>
        </w:rPr>
        <w:t>J</w:t>
      </w:r>
    </w:p>
    <w:p w14:paraId="2966B618" w14:textId="03C1A41C" w:rsidR="000029E3" w:rsidRDefault="00591F32" w:rsidP="00591F32">
      <w:pPr>
        <w:pStyle w:val="Footer"/>
        <w:jc w:val="center"/>
        <w:rPr>
          <w:rFonts w:ascii="Arial Black" w:hAnsi="Arial Black"/>
          <w:caps/>
          <w:sz w:val="24"/>
        </w:rPr>
      </w:pPr>
      <w:r w:rsidRPr="002F7683">
        <w:rPr>
          <w:rFonts w:ascii="Arial Black" w:hAnsi="Arial Black"/>
          <w:caps/>
          <w:sz w:val="24"/>
        </w:rPr>
        <w:t xml:space="preserve">Minimum </w:t>
      </w:r>
      <w:r w:rsidR="002F7683" w:rsidRPr="002F7683">
        <w:rPr>
          <w:rFonts w:ascii="Arial Black" w:hAnsi="Arial Black"/>
          <w:caps/>
          <w:sz w:val="24"/>
        </w:rPr>
        <w:t xml:space="preserve">technical </w:t>
      </w:r>
      <w:r w:rsidRPr="002F7683">
        <w:rPr>
          <w:rFonts w:ascii="Arial Black" w:hAnsi="Arial Black"/>
          <w:caps/>
          <w:sz w:val="24"/>
        </w:rPr>
        <w:t>Requirements for iConnect</w:t>
      </w:r>
    </w:p>
    <w:bookmarkEnd w:id="51"/>
    <w:p w14:paraId="0F0E0ED5" w14:textId="77777777" w:rsidR="00932FDC" w:rsidRDefault="00932FDC" w:rsidP="00591F32">
      <w:pPr>
        <w:pStyle w:val="Footer"/>
        <w:jc w:val="center"/>
        <w:rPr>
          <w:rFonts w:ascii="Arial Black" w:hAnsi="Arial Black"/>
          <w:caps/>
          <w:sz w:val="24"/>
        </w:rPr>
      </w:pPr>
    </w:p>
    <w:p w14:paraId="5A217F87" w14:textId="2BCF965E" w:rsidR="00932FDC" w:rsidRDefault="00932FDC" w:rsidP="00614367"/>
    <w:p w14:paraId="55C865AB" w14:textId="03F142F1" w:rsidR="00614367" w:rsidRDefault="00614367" w:rsidP="00614367"/>
    <w:p w14:paraId="59A1C7A7" w14:textId="134E919E" w:rsidR="00614367" w:rsidRDefault="00614367" w:rsidP="00614367"/>
    <w:p w14:paraId="483504CF" w14:textId="129B9872" w:rsidR="00614367" w:rsidRDefault="00614367" w:rsidP="00614367"/>
    <w:p w14:paraId="7633F6EC" w14:textId="7B2C94F4" w:rsidR="00614367" w:rsidRDefault="00614367" w:rsidP="00614367"/>
    <w:p w14:paraId="785B4AA6" w14:textId="46055201" w:rsidR="00614367" w:rsidRDefault="00614367" w:rsidP="00614367"/>
    <w:p w14:paraId="5527CAF3" w14:textId="4FC3F0B8" w:rsidR="00614367" w:rsidRDefault="00614367" w:rsidP="00614367"/>
    <w:p w14:paraId="2AF698B7" w14:textId="00D76847" w:rsidR="00614367" w:rsidRDefault="00614367" w:rsidP="00614367"/>
    <w:p w14:paraId="62C80C03" w14:textId="507E080D" w:rsidR="00614367" w:rsidRDefault="00614367" w:rsidP="00614367"/>
    <w:p w14:paraId="0E07AC79" w14:textId="4FE26C83" w:rsidR="00614367" w:rsidRDefault="00614367" w:rsidP="00614367"/>
    <w:p w14:paraId="3C69CC69" w14:textId="0EAD7987" w:rsidR="00614367" w:rsidRDefault="00614367" w:rsidP="00614367"/>
    <w:p w14:paraId="301BE0D3" w14:textId="5C5C4DE6" w:rsidR="00614367" w:rsidRDefault="00614367" w:rsidP="00614367"/>
    <w:p w14:paraId="5C2547FF" w14:textId="68BB9115" w:rsidR="00614367" w:rsidRDefault="00614367" w:rsidP="00614367"/>
    <w:p w14:paraId="7EB9C258" w14:textId="688494E4" w:rsidR="00614367" w:rsidRDefault="00614367" w:rsidP="00614367"/>
    <w:p w14:paraId="4150E032" w14:textId="2E121E9C" w:rsidR="00614367" w:rsidRDefault="00614367" w:rsidP="00614367"/>
    <w:p w14:paraId="082D192C" w14:textId="6D378249" w:rsidR="00614367" w:rsidRDefault="00614367" w:rsidP="00614367"/>
    <w:p w14:paraId="058E1C7D" w14:textId="61727C94" w:rsidR="00614367" w:rsidRDefault="00614367" w:rsidP="00614367"/>
    <w:p w14:paraId="002216D5" w14:textId="70BB3CBB" w:rsidR="00614367" w:rsidRDefault="00614367" w:rsidP="00614367"/>
    <w:p w14:paraId="5A15C147" w14:textId="72190471" w:rsidR="00614367" w:rsidRDefault="00614367" w:rsidP="00614367"/>
    <w:p w14:paraId="44CC48A7" w14:textId="2375BC0A" w:rsidR="00614367" w:rsidRDefault="00614367" w:rsidP="00614367"/>
    <w:p w14:paraId="76BB9582" w14:textId="115D23A6" w:rsidR="00614367" w:rsidRDefault="00614367" w:rsidP="00614367"/>
    <w:p w14:paraId="3D2D4DC7" w14:textId="7140799D" w:rsidR="00614367" w:rsidRDefault="00614367" w:rsidP="00614367"/>
    <w:p w14:paraId="51867ABD" w14:textId="6D7476A0" w:rsidR="00614367" w:rsidRDefault="00614367" w:rsidP="00614367"/>
    <w:p w14:paraId="27F7C453" w14:textId="0BAA6F1B" w:rsidR="00614367" w:rsidRDefault="00614367" w:rsidP="00614367"/>
    <w:p w14:paraId="247517C2" w14:textId="71AD7DD3" w:rsidR="00614367" w:rsidRDefault="00614367" w:rsidP="00614367"/>
    <w:p w14:paraId="27C1053C" w14:textId="352783C8" w:rsidR="00614367" w:rsidRDefault="00614367" w:rsidP="00614367"/>
    <w:p w14:paraId="47F76393" w14:textId="6B8DC336" w:rsidR="00614367" w:rsidRDefault="00614367" w:rsidP="00614367"/>
    <w:p w14:paraId="3886D1F9" w14:textId="71422B6A" w:rsidR="00614367" w:rsidRDefault="00614367" w:rsidP="00614367"/>
    <w:p w14:paraId="1288817D" w14:textId="3F4B038C" w:rsidR="00614367" w:rsidRDefault="00614367" w:rsidP="00614367"/>
    <w:p w14:paraId="3BD3E82D" w14:textId="1EFAF492" w:rsidR="00614367" w:rsidRDefault="00614367" w:rsidP="00614367"/>
    <w:p w14:paraId="1C85367F" w14:textId="64AE00B4" w:rsidR="00614367" w:rsidRDefault="00614367" w:rsidP="00614367"/>
    <w:p w14:paraId="025DD781" w14:textId="48A76650" w:rsidR="00614367" w:rsidRDefault="00614367" w:rsidP="00614367"/>
    <w:p w14:paraId="590CEB32" w14:textId="39B17D25" w:rsidR="00614367" w:rsidRDefault="00614367" w:rsidP="00614367"/>
    <w:p w14:paraId="691ACB48" w14:textId="3646FAE6" w:rsidR="00614367" w:rsidRDefault="00614367" w:rsidP="00614367"/>
    <w:p w14:paraId="5C1408B8" w14:textId="30584C64" w:rsidR="00614367" w:rsidRDefault="00614367" w:rsidP="00614367"/>
    <w:p w14:paraId="467757CB" w14:textId="1C36C725" w:rsidR="00614367" w:rsidRDefault="00614367" w:rsidP="00614367"/>
    <w:p w14:paraId="7C828EC9" w14:textId="478DC23E" w:rsidR="00614367" w:rsidRDefault="00614367" w:rsidP="00614367"/>
    <w:p w14:paraId="24618D95" w14:textId="4FAECDFF" w:rsidR="00614367" w:rsidRDefault="00614367" w:rsidP="00614367"/>
    <w:p w14:paraId="002190F9" w14:textId="5B999DA5" w:rsidR="00614367" w:rsidRDefault="00614367" w:rsidP="00614367"/>
    <w:p w14:paraId="2F41A95F" w14:textId="47DE2D92" w:rsidR="00614367" w:rsidRDefault="00614367" w:rsidP="00614367"/>
    <w:p w14:paraId="31871BF9" w14:textId="27FD3CE5" w:rsidR="00614367" w:rsidRDefault="00614367" w:rsidP="00614367"/>
    <w:p w14:paraId="3915EC3E" w14:textId="59C2383D" w:rsidR="00614367" w:rsidRPr="00614367" w:rsidRDefault="00614367" w:rsidP="00614367"/>
    <w:p w14:paraId="46EF21FA" w14:textId="77777777" w:rsidR="001C7535" w:rsidRDefault="001C7535" w:rsidP="003B022D">
      <w:pPr>
        <w:pStyle w:val="Footer"/>
        <w:ind w:left="720" w:right="648"/>
        <w:jc w:val="center"/>
        <w:rPr>
          <w:b/>
          <w:bCs/>
          <w:sz w:val="28"/>
          <w:szCs w:val="28"/>
        </w:rPr>
      </w:pPr>
      <w:bookmarkStart w:id="52" w:name="_Hlk44424696"/>
    </w:p>
    <w:p w14:paraId="1F6DBB49" w14:textId="2583A8CA" w:rsidR="002E1F9F" w:rsidRPr="003B022D" w:rsidRDefault="002E1F9F" w:rsidP="003B022D">
      <w:pPr>
        <w:pStyle w:val="Footer"/>
        <w:ind w:left="720" w:right="648"/>
        <w:jc w:val="center"/>
        <w:rPr>
          <w:b/>
          <w:bCs/>
          <w:sz w:val="28"/>
          <w:szCs w:val="28"/>
        </w:rPr>
      </w:pPr>
      <w:r w:rsidRPr="003B022D">
        <w:rPr>
          <w:b/>
          <w:bCs/>
          <w:sz w:val="28"/>
          <w:szCs w:val="28"/>
        </w:rPr>
        <w:t xml:space="preserve">Minimum </w:t>
      </w:r>
      <w:r w:rsidR="00037B2E" w:rsidRPr="00D16596">
        <w:rPr>
          <w:b/>
          <w:bCs/>
          <w:sz w:val="28"/>
          <w:szCs w:val="28"/>
        </w:rPr>
        <w:t xml:space="preserve">Equipment </w:t>
      </w:r>
      <w:r w:rsidRPr="003B022D">
        <w:rPr>
          <w:b/>
          <w:bCs/>
          <w:sz w:val="28"/>
          <w:szCs w:val="28"/>
        </w:rPr>
        <w:t>Requirements</w:t>
      </w:r>
      <w:r w:rsidR="007B02BE" w:rsidRPr="003B022D">
        <w:rPr>
          <w:b/>
          <w:bCs/>
          <w:sz w:val="28"/>
          <w:szCs w:val="28"/>
        </w:rPr>
        <w:t xml:space="preserve"> for </w:t>
      </w:r>
      <w:r w:rsidR="00EF667D">
        <w:rPr>
          <w:b/>
          <w:bCs/>
          <w:sz w:val="28"/>
          <w:szCs w:val="28"/>
        </w:rPr>
        <w:t xml:space="preserve">APD </w:t>
      </w:r>
      <w:r w:rsidR="007B02BE" w:rsidRPr="003B022D">
        <w:rPr>
          <w:b/>
          <w:bCs/>
          <w:sz w:val="28"/>
          <w:szCs w:val="28"/>
        </w:rPr>
        <w:t>iConnect</w:t>
      </w:r>
    </w:p>
    <w:p w14:paraId="2E95FFBE" w14:textId="77777777" w:rsidR="002E1F9F" w:rsidRDefault="002E1F9F" w:rsidP="003B022D">
      <w:pPr>
        <w:ind w:left="720" w:right="648"/>
      </w:pPr>
    </w:p>
    <w:p w14:paraId="2FE4FB05" w14:textId="21124145" w:rsidR="006607F9" w:rsidRDefault="00244439">
      <w:pPr>
        <w:pStyle w:val="Footer"/>
        <w:ind w:left="720" w:right="648"/>
      </w:pPr>
      <w:r>
        <w:t>Th</w:t>
      </w:r>
      <w:r w:rsidR="00037B2E">
        <w:t xml:space="preserve">is document provides the minimum hardware, software, operating system, </w:t>
      </w:r>
      <w:r w:rsidR="006607F9">
        <w:t>browser,</w:t>
      </w:r>
      <w:r w:rsidR="00037B2E">
        <w:t xml:space="preserve"> and </w:t>
      </w:r>
      <w:r w:rsidR="00EE3087">
        <w:t>I</w:t>
      </w:r>
      <w:r w:rsidR="00037B2E">
        <w:t xml:space="preserve">nternet access requirements for </w:t>
      </w:r>
      <w:r w:rsidR="00EF667D">
        <w:t xml:space="preserve">APD </w:t>
      </w:r>
      <w:r w:rsidR="00037B2E">
        <w:t>iConnect.</w:t>
      </w:r>
      <w:r>
        <w:t xml:space="preserve"> </w:t>
      </w:r>
      <w:r w:rsidR="002E1F9F">
        <w:t xml:space="preserve">The full details of computer configuration requirements, settings, and required updates are available at </w:t>
      </w:r>
      <w:r w:rsidR="00263693" w:rsidRPr="00493C46">
        <w:t>http://www.apdcares.org/waiver/iconnect</w:t>
      </w:r>
      <w:r w:rsidR="002E1F9F">
        <w:t xml:space="preserve">. </w:t>
      </w:r>
      <w:r w:rsidR="006607F9" w:rsidRPr="00CD35C3">
        <w:t>While it is possible that</w:t>
      </w:r>
      <w:r w:rsidR="00EF667D">
        <w:t xml:space="preserve"> APD</w:t>
      </w:r>
      <w:r w:rsidR="006607F9" w:rsidRPr="00CD35C3">
        <w:t xml:space="preserve"> </w:t>
      </w:r>
      <w:r w:rsidR="006607F9">
        <w:t>iConnect</w:t>
      </w:r>
      <w:r w:rsidR="006607F9" w:rsidRPr="00CD35C3">
        <w:t xml:space="preserve"> will work on other </w:t>
      </w:r>
      <w:r w:rsidR="00770497">
        <w:t>hardware</w:t>
      </w:r>
      <w:r w:rsidR="00167A6F">
        <w:t xml:space="preserve"> and </w:t>
      </w:r>
      <w:r w:rsidR="00770497">
        <w:t>software</w:t>
      </w:r>
      <w:r w:rsidR="006607F9" w:rsidRPr="00CD35C3">
        <w:t>,</w:t>
      </w:r>
      <w:r w:rsidR="00EF667D">
        <w:t xml:space="preserve"> APD</w:t>
      </w:r>
      <w:r w:rsidR="006607F9" w:rsidRPr="00CD35C3">
        <w:t xml:space="preserve"> </w:t>
      </w:r>
      <w:r w:rsidR="00770497">
        <w:t>iConnect</w:t>
      </w:r>
      <w:r w:rsidR="006607F9" w:rsidRPr="00CD35C3">
        <w:t xml:space="preserve"> may not perform as expected.</w:t>
      </w:r>
    </w:p>
    <w:bookmarkEnd w:id="52"/>
    <w:p w14:paraId="74DA647B" w14:textId="77777777" w:rsidR="00312C9D" w:rsidRDefault="00312C9D" w:rsidP="003B022D">
      <w:pPr>
        <w:ind w:left="720" w:right="648"/>
      </w:pPr>
    </w:p>
    <w:p w14:paraId="78200F25" w14:textId="1A17E469" w:rsidR="00AF0554" w:rsidRPr="003B022D" w:rsidRDefault="00AF0554" w:rsidP="003B022D">
      <w:pPr>
        <w:ind w:left="720" w:right="648"/>
        <w:jc w:val="center"/>
        <w:rPr>
          <w:b/>
          <w:bCs/>
        </w:rPr>
      </w:pPr>
      <w:bookmarkStart w:id="53" w:name="_Hlk44424745"/>
      <w:r w:rsidRPr="003B022D">
        <w:rPr>
          <w:b/>
          <w:bCs/>
        </w:rPr>
        <w:t>Hardware/Software</w:t>
      </w:r>
    </w:p>
    <w:p w14:paraId="6046E04D" w14:textId="77777777" w:rsidR="00AF0554" w:rsidRDefault="00AF0554" w:rsidP="003B022D">
      <w:pPr>
        <w:ind w:left="720" w:right="648"/>
      </w:pPr>
    </w:p>
    <w:p w14:paraId="7A3D2140" w14:textId="7B115F0B" w:rsidR="00932FDC" w:rsidRDefault="000B4BE4" w:rsidP="003B022D">
      <w:pPr>
        <w:ind w:left="720" w:right="648"/>
      </w:pPr>
      <w:r>
        <w:t xml:space="preserve">All </w:t>
      </w:r>
      <w:r w:rsidR="003E52B3">
        <w:t>providers</w:t>
      </w:r>
      <w:r>
        <w:t xml:space="preserve"> must </w:t>
      </w:r>
      <w:r w:rsidR="006057FA">
        <w:t>have</w:t>
      </w:r>
      <w:r w:rsidR="00467545">
        <w:t xml:space="preserve"> access to</w:t>
      </w:r>
      <w:r w:rsidR="006057FA">
        <w:t xml:space="preserve"> hardware and software that </w:t>
      </w:r>
      <w:r>
        <w:t>meet the</w:t>
      </w:r>
      <w:r w:rsidR="006057FA">
        <w:t>se</w:t>
      </w:r>
      <w:r>
        <w:t xml:space="preserve"> minimum requirements</w:t>
      </w:r>
      <w:r w:rsidR="006057FA">
        <w:t>:</w:t>
      </w:r>
    </w:p>
    <w:bookmarkEnd w:id="53"/>
    <w:p w14:paraId="37DDD77E" w14:textId="77777777" w:rsidR="00015B7F" w:rsidRDefault="00015B7F" w:rsidP="003B022D">
      <w:pPr>
        <w:ind w:left="720" w:right="648"/>
        <w:rPr>
          <w:rFonts w:ascii="Arial Black" w:hAnsi="Arial Black"/>
          <w:caps/>
          <w:sz w:val="24"/>
        </w:rPr>
      </w:pPr>
    </w:p>
    <w:tbl>
      <w:tblPr>
        <w:tblStyle w:val="TableGrid"/>
        <w:tblW w:w="0" w:type="auto"/>
        <w:jc w:val="center"/>
        <w:tblLook w:val="04A0" w:firstRow="1" w:lastRow="0" w:firstColumn="1" w:lastColumn="0" w:noHBand="0" w:noVBand="1"/>
      </w:tblPr>
      <w:tblGrid>
        <w:gridCol w:w="2605"/>
        <w:gridCol w:w="6745"/>
      </w:tblGrid>
      <w:tr w:rsidR="0049636C" w14:paraId="1465887E" w14:textId="77777777" w:rsidTr="003B022D">
        <w:trPr>
          <w:jc w:val="center"/>
        </w:trPr>
        <w:tc>
          <w:tcPr>
            <w:tcW w:w="9350" w:type="dxa"/>
            <w:gridSpan w:val="2"/>
          </w:tcPr>
          <w:p w14:paraId="5243F6F2" w14:textId="77777777" w:rsidR="0049636C" w:rsidRPr="0016769C" w:rsidRDefault="0049636C" w:rsidP="00E43C6D">
            <w:pPr>
              <w:ind w:left="-30" w:right="648"/>
              <w:rPr>
                <w:b/>
                <w:bCs/>
              </w:rPr>
            </w:pPr>
            <w:bookmarkStart w:id="54" w:name="_Hlk44424834"/>
            <w:r w:rsidRPr="0016769C">
              <w:rPr>
                <w:b/>
                <w:bCs/>
              </w:rPr>
              <w:t>Certified System Requirements</w:t>
            </w:r>
          </w:p>
        </w:tc>
      </w:tr>
      <w:tr w:rsidR="0049636C" w14:paraId="4197B0D7" w14:textId="77777777" w:rsidTr="003B022D">
        <w:trPr>
          <w:jc w:val="center"/>
        </w:trPr>
        <w:tc>
          <w:tcPr>
            <w:tcW w:w="2605" w:type="dxa"/>
            <w:shd w:val="clear" w:color="auto" w:fill="F2F2F2" w:themeFill="background1" w:themeFillShade="F2"/>
          </w:tcPr>
          <w:p w14:paraId="163216CD" w14:textId="77777777" w:rsidR="0049636C" w:rsidRDefault="0049636C" w:rsidP="00E43C6D">
            <w:pPr>
              <w:ind w:left="150" w:right="648"/>
            </w:pPr>
            <w:r>
              <w:t>Processor</w:t>
            </w:r>
          </w:p>
        </w:tc>
        <w:tc>
          <w:tcPr>
            <w:tcW w:w="6745" w:type="dxa"/>
            <w:shd w:val="clear" w:color="auto" w:fill="F2F2F2" w:themeFill="background1" w:themeFillShade="F2"/>
          </w:tcPr>
          <w:p w14:paraId="1AA185D3" w14:textId="77777777" w:rsidR="0049636C" w:rsidRDefault="0049636C" w:rsidP="00E43C6D">
            <w:pPr>
              <w:ind w:left="76" w:right="61"/>
            </w:pPr>
            <w:r>
              <w:t>2.0 GHz processing or better (multi-core processors are preferred)</w:t>
            </w:r>
          </w:p>
        </w:tc>
      </w:tr>
      <w:tr w:rsidR="0049636C" w14:paraId="71558859" w14:textId="77777777" w:rsidTr="003B022D">
        <w:trPr>
          <w:jc w:val="center"/>
        </w:trPr>
        <w:tc>
          <w:tcPr>
            <w:tcW w:w="2605" w:type="dxa"/>
          </w:tcPr>
          <w:p w14:paraId="736802FE" w14:textId="77777777" w:rsidR="0049636C" w:rsidRDefault="0049636C" w:rsidP="00E43C6D">
            <w:pPr>
              <w:ind w:left="150" w:right="648"/>
            </w:pPr>
            <w:r>
              <w:t>Ram</w:t>
            </w:r>
          </w:p>
        </w:tc>
        <w:tc>
          <w:tcPr>
            <w:tcW w:w="6745" w:type="dxa"/>
          </w:tcPr>
          <w:p w14:paraId="7847B0C6" w14:textId="6F05B9DE" w:rsidR="0049636C" w:rsidRDefault="0049636C" w:rsidP="00E43C6D">
            <w:pPr>
              <w:ind w:left="76" w:right="61"/>
            </w:pPr>
            <w:r>
              <w:t>4 GB minimum</w:t>
            </w:r>
            <w:r w:rsidR="005C5593">
              <w:t xml:space="preserve"> or </w:t>
            </w:r>
            <w:r w:rsidR="00F75356">
              <w:t>more</w:t>
            </w:r>
            <w:r>
              <w:t>, 8 GB recommended. The greater the number of applications running concurrently on your workstation, the more RAM is required to ensure optimal performance.</w:t>
            </w:r>
          </w:p>
        </w:tc>
      </w:tr>
      <w:tr w:rsidR="0049636C" w14:paraId="3E706C92" w14:textId="77777777" w:rsidTr="003B022D">
        <w:trPr>
          <w:jc w:val="center"/>
        </w:trPr>
        <w:tc>
          <w:tcPr>
            <w:tcW w:w="2605" w:type="dxa"/>
            <w:shd w:val="clear" w:color="auto" w:fill="F2F2F2" w:themeFill="background1" w:themeFillShade="F2"/>
          </w:tcPr>
          <w:p w14:paraId="795CB83D" w14:textId="77777777" w:rsidR="0049636C" w:rsidRDefault="0049636C" w:rsidP="00E43C6D">
            <w:pPr>
              <w:ind w:left="150" w:right="648"/>
            </w:pPr>
            <w:r>
              <w:t>Screen Resolution</w:t>
            </w:r>
          </w:p>
        </w:tc>
        <w:tc>
          <w:tcPr>
            <w:tcW w:w="6745" w:type="dxa"/>
            <w:shd w:val="clear" w:color="auto" w:fill="F2F2F2" w:themeFill="background1" w:themeFillShade="F2"/>
          </w:tcPr>
          <w:p w14:paraId="7514EA60" w14:textId="77777777" w:rsidR="0049636C" w:rsidRDefault="0049636C" w:rsidP="00E43C6D">
            <w:pPr>
              <w:ind w:left="76" w:right="61"/>
            </w:pPr>
            <w:r>
              <w:t>1024 x 768 minimum (1280 x 1024 is ideal)</w:t>
            </w:r>
          </w:p>
        </w:tc>
      </w:tr>
      <w:tr w:rsidR="0049636C" w14:paraId="54E8934F" w14:textId="77777777" w:rsidTr="003B022D">
        <w:trPr>
          <w:jc w:val="center"/>
        </w:trPr>
        <w:tc>
          <w:tcPr>
            <w:tcW w:w="2605" w:type="dxa"/>
          </w:tcPr>
          <w:p w14:paraId="7A01F514" w14:textId="77777777" w:rsidR="0049636C" w:rsidRDefault="0049636C" w:rsidP="00E43C6D">
            <w:pPr>
              <w:ind w:left="150" w:right="648"/>
            </w:pPr>
            <w:r>
              <w:t>Microsoft</w:t>
            </w:r>
          </w:p>
        </w:tc>
        <w:tc>
          <w:tcPr>
            <w:tcW w:w="6745" w:type="dxa"/>
          </w:tcPr>
          <w:p w14:paraId="3823EA84" w14:textId="1D1F039A" w:rsidR="0049636C" w:rsidRDefault="0049636C" w:rsidP="00E43C6D">
            <w:pPr>
              <w:ind w:left="76" w:right="61"/>
            </w:pPr>
            <w:r>
              <w:t xml:space="preserve">Microsoft Office 2010, 2013, </w:t>
            </w:r>
            <w:r w:rsidR="00984F4C">
              <w:t>or</w:t>
            </w:r>
            <w:r>
              <w:t xml:space="preserve"> Office 365</w:t>
            </w:r>
          </w:p>
        </w:tc>
      </w:tr>
      <w:tr w:rsidR="0049636C" w14:paraId="66639669" w14:textId="77777777" w:rsidTr="003B022D">
        <w:trPr>
          <w:jc w:val="center"/>
        </w:trPr>
        <w:tc>
          <w:tcPr>
            <w:tcW w:w="2605" w:type="dxa"/>
            <w:shd w:val="clear" w:color="auto" w:fill="F2F2F2" w:themeFill="background1" w:themeFillShade="F2"/>
          </w:tcPr>
          <w:p w14:paraId="796810DE" w14:textId="77777777" w:rsidR="0049636C" w:rsidRDefault="0049636C" w:rsidP="00E43C6D">
            <w:pPr>
              <w:ind w:left="150" w:right="648"/>
            </w:pPr>
            <w:r>
              <w:t>Other Add-Ons</w:t>
            </w:r>
          </w:p>
        </w:tc>
        <w:tc>
          <w:tcPr>
            <w:tcW w:w="6745" w:type="dxa"/>
            <w:shd w:val="clear" w:color="auto" w:fill="F2F2F2" w:themeFill="background1" w:themeFillShade="F2"/>
          </w:tcPr>
          <w:p w14:paraId="285C0651" w14:textId="5658A40C" w:rsidR="0049636C" w:rsidRPr="0009389C" w:rsidRDefault="0049636C" w:rsidP="00E43C6D">
            <w:pPr>
              <w:ind w:left="76" w:right="61"/>
            </w:pPr>
            <w:r w:rsidRPr="003B022D">
              <w:t>Adobe Reader</w:t>
            </w:r>
            <w:r w:rsidRPr="003E52B3">
              <w:t xml:space="preserve">: </w:t>
            </w:r>
            <w:r w:rsidR="00A14037">
              <w:t>r</w:t>
            </w:r>
            <w:r w:rsidRPr="003E52B3">
              <w:t xml:space="preserve">equired for viewing/printing PDF files </w:t>
            </w:r>
          </w:p>
          <w:p w14:paraId="40D27F1F" w14:textId="43AFB715" w:rsidR="0049636C" w:rsidRDefault="0049636C" w:rsidP="00E43C6D">
            <w:pPr>
              <w:ind w:left="76" w:right="61"/>
            </w:pPr>
            <w:r w:rsidRPr="003B022D">
              <w:t>Nitro PDF Reader</w:t>
            </w:r>
            <w:r w:rsidRPr="003E52B3">
              <w:t xml:space="preserve">: </w:t>
            </w:r>
            <w:r w:rsidR="00A14037">
              <w:t>a</w:t>
            </w:r>
            <w:r w:rsidRPr="003E52B3">
              <w:t xml:space="preserve">lternative </w:t>
            </w:r>
            <w:r w:rsidR="00B86008">
              <w:t>to Adobe Reader</w:t>
            </w:r>
            <w:r w:rsidRPr="003E52B3">
              <w:t xml:space="preserve"> for viewing/printing PDF files</w:t>
            </w:r>
          </w:p>
        </w:tc>
      </w:tr>
    </w:tbl>
    <w:p w14:paraId="236AB94A" w14:textId="77777777" w:rsidR="00BF2CD7" w:rsidRDefault="00BF2CD7" w:rsidP="003B022D">
      <w:pPr>
        <w:pStyle w:val="Footer"/>
        <w:ind w:left="720" w:right="648"/>
        <w:rPr>
          <w:caps/>
          <w:sz w:val="20"/>
          <w:szCs w:val="20"/>
        </w:rPr>
      </w:pPr>
    </w:p>
    <w:p w14:paraId="708D3587" w14:textId="69CC9E9A" w:rsidR="007B514A" w:rsidRPr="003B022D" w:rsidRDefault="007B514A" w:rsidP="003B022D">
      <w:pPr>
        <w:pStyle w:val="Footer"/>
        <w:ind w:left="720" w:right="648"/>
        <w:jc w:val="center"/>
        <w:rPr>
          <w:b/>
          <w:bCs/>
        </w:rPr>
      </w:pPr>
      <w:bookmarkStart w:id="55" w:name="_Hlk44425207"/>
      <w:r w:rsidRPr="003B022D">
        <w:rPr>
          <w:b/>
          <w:bCs/>
        </w:rPr>
        <w:t>Operating System/Browser Combinations</w:t>
      </w:r>
    </w:p>
    <w:p w14:paraId="0B4138CC" w14:textId="77777777" w:rsidR="007B514A" w:rsidRDefault="007B514A" w:rsidP="003B022D">
      <w:pPr>
        <w:pStyle w:val="Footer"/>
        <w:ind w:left="720" w:right="648"/>
      </w:pPr>
    </w:p>
    <w:p w14:paraId="2BC0087E" w14:textId="6C4DDA85" w:rsidR="007B514A" w:rsidRDefault="0026782F" w:rsidP="003B022D">
      <w:pPr>
        <w:pStyle w:val="Footer"/>
        <w:ind w:left="720" w:right="648"/>
      </w:pPr>
      <w:r>
        <w:t>Software is always being updated and new versions are released regularly. See iConnect</w:t>
      </w:r>
      <w:r w:rsidR="002D555F">
        <w:t xml:space="preserve"> Waiver (myflorida.com) for the current OS/Browser. As of the date of this handbook, t</w:t>
      </w:r>
      <w:r w:rsidR="007B514A">
        <w:t xml:space="preserve">he following combinations are certified and supported: </w:t>
      </w:r>
    </w:p>
    <w:bookmarkEnd w:id="54"/>
    <w:p w14:paraId="31344E58" w14:textId="77777777" w:rsidR="003A68F6" w:rsidRDefault="003A68F6" w:rsidP="00612927">
      <w:pPr>
        <w:pStyle w:val="Footer"/>
        <w:ind w:left="720" w:right="648"/>
      </w:pPr>
    </w:p>
    <w:p w14:paraId="43688ACA" w14:textId="20B29464" w:rsidR="003A68F6" w:rsidRDefault="003A68F6" w:rsidP="00612927">
      <w:pPr>
        <w:pStyle w:val="Footer"/>
        <w:ind w:left="720" w:right="648"/>
      </w:pPr>
      <w:r>
        <w:t>Windows 7 SP1</w:t>
      </w:r>
    </w:p>
    <w:p w14:paraId="02605879" w14:textId="77777777" w:rsidR="003A68F6" w:rsidRDefault="003A68F6" w:rsidP="003A68F6">
      <w:pPr>
        <w:pStyle w:val="Footer"/>
        <w:numPr>
          <w:ilvl w:val="0"/>
          <w:numId w:val="116"/>
        </w:numPr>
        <w:ind w:right="648"/>
      </w:pPr>
      <w:r>
        <w:t>Internet Explorer 11 – 32 bit</w:t>
      </w:r>
    </w:p>
    <w:p w14:paraId="452ED586" w14:textId="77777777" w:rsidR="003A68F6" w:rsidRDefault="003A68F6" w:rsidP="003A68F6">
      <w:pPr>
        <w:pStyle w:val="Footer"/>
        <w:numPr>
          <w:ilvl w:val="0"/>
          <w:numId w:val="116"/>
        </w:numPr>
        <w:ind w:right="648"/>
      </w:pPr>
      <w:r>
        <w:t>Internet Explorer 11 – 64 bit</w:t>
      </w:r>
    </w:p>
    <w:p w14:paraId="7DF385C8" w14:textId="77777777" w:rsidR="003A68F6" w:rsidRDefault="003A68F6" w:rsidP="00612927">
      <w:pPr>
        <w:pStyle w:val="Footer"/>
        <w:ind w:left="720" w:right="648"/>
      </w:pPr>
    </w:p>
    <w:p w14:paraId="6484A438" w14:textId="07FB012B" w:rsidR="003A68F6" w:rsidRDefault="003A68F6" w:rsidP="00612927">
      <w:pPr>
        <w:pStyle w:val="Footer"/>
        <w:ind w:left="720" w:right="648"/>
      </w:pPr>
      <w:r>
        <w:t>Windows 8.1</w:t>
      </w:r>
    </w:p>
    <w:p w14:paraId="2C72DC91" w14:textId="31BE2936" w:rsidR="003A68F6" w:rsidRDefault="003A68F6" w:rsidP="003A68F6">
      <w:pPr>
        <w:pStyle w:val="Footer"/>
        <w:numPr>
          <w:ilvl w:val="0"/>
          <w:numId w:val="116"/>
        </w:numPr>
        <w:ind w:right="648"/>
      </w:pPr>
      <w:r>
        <w:t>Internet Explorer 11 – 32 bit</w:t>
      </w:r>
    </w:p>
    <w:p w14:paraId="673FBD21" w14:textId="0AC4CE0D" w:rsidR="003A68F6" w:rsidRDefault="003A68F6" w:rsidP="003A68F6">
      <w:pPr>
        <w:pStyle w:val="Footer"/>
        <w:numPr>
          <w:ilvl w:val="0"/>
          <w:numId w:val="116"/>
        </w:numPr>
        <w:ind w:right="648"/>
      </w:pPr>
      <w:r>
        <w:t>Internet Explorer 11 – 64 bit</w:t>
      </w:r>
    </w:p>
    <w:p w14:paraId="4EF5DE36" w14:textId="576B2408" w:rsidR="003A68F6" w:rsidRDefault="003A68F6" w:rsidP="003B022D">
      <w:pPr>
        <w:pStyle w:val="Footer"/>
        <w:ind w:right="648"/>
      </w:pPr>
      <w:r>
        <w:tab/>
      </w:r>
    </w:p>
    <w:p w14:paraId="7AD0E10D" w14:textId="746011E7" w:rsidR="00CD35C3" w:rsidRDefault="003A68F6" w:rsidP="00612927">
      <w:pPr>
        <w:pStyle w:val="Footer"/>
        <w:ind w:left="720" w:right="648"/>
      </w:pPr>
      <w:bookmarkStart w:id="56" w:name="_Hlk42693715"/>
      <w:r>
        <w:t>Windows 10</w:t>
      </w:r>
      <w:bookmarkEnd w:id="56"/>
    </w:p>
    <w:p w14:paraId="509E7A53" w14:textId="77777777" w:rsidR="003A68F6" w:rsidRDefault="003A68F6" w:rsidP="003A68F6">
      <w:pPr>
        <w:pStyle w:val="Footer"/>
        <w:numPr>
          <w:ilvl w:val="0"/>
          <w:numId w:val="117"/>
        </w:numPr>
        <w:ind w:right="648"/>
      </w:pPr>
      <w:r>
        <w:t>Internet Explorer 11 – 32 bit</w:t>
      </w:r>
    </w:p>
    <w:p w14:paraId="6AC7ACC6" w14:textId="77777777" w:rsidR="003A68F6" w:rsidRDefault="003A68F6" w:rsidP="003A68F6">
      <w:pPr>
        <w:pStyle w:val="Footer"/>
        <w:numPr>
          <w:ilvl w:val="0"/>
          <w:numId w:val="117"/>
        </w:numPr>
        <w:ind w:right="648"/>
      </w:pPr>
      <w:r>
        <w:t>Internet Explorer 11 – 64 bit</w:t>
      </w:r>
    </w:p>
    <w:p w14:paraId="58EB4621" w14:textId="77777777" w:rsidR="00CD35C3" w:rsidRDefault="00CD35C3" w:rsidP="003B022D">
      <w:pPr>
        <w:pStyle w:val="Footer"/>
        <w:ind w:right="648"/>
      </w:pPr>
    </w:p>
    <w:p w14:paraId="462E002E" w14:textId="1269396C" w:rsidR="007B514A" w:rsidRPr="003B022D" w:rsidRDefault="007B514A" w:rsidP="003B022D">
      <w:pPr>
        <w:pStyle w:val="Footer"/>
        <w:ind w:left="720" w:right="648"/>
        <w:jc w:val="center"/>
        <w:rPr>
          <w:b/>
          <w:bCs/>
        </w:rPr>
      </w:pPr>
      <w:r w:rsidRPr="003B022D">
        <w:rPr>
          <w:b/>
          <w:bCs/>
        </w:rPr>
        <w:t>Internet Access Requirements</w:t>
      </w:r>
    </w:p>
    <w:p w14:paraId="6FC27757" w14:textId="77777777" w:rsidR="007B514A" w:rsidRDefault="007B514A" w:rsidP="003B022D">
      <w:pPr>
        <w:pStyle w:val="Footer"/>
        <w:ind w:left="720" w:right="648"/>
      </w:pPr>
    </w:p>
    <w:p w14:paraId="4406EF4E" w14:textId="77777777" w:rsidR="00772A00" w:rsidRDefault="007B514A" w:rsidP="003B022D">
      <w:pPr>
        <w:pStyle w:val="Footer"/>
        <w:ind w:left="720" w:right="648"/>
      </w:pPr>
      <w:r>
        <w:t xml:space="preserve">To determine bandwidth, count how many users will be sharing services on the network and decide if they will have a light or heavy workload in relation to network bandwidth. Use the following values as starting points: </w:t>
      </w:r>
    </w:p>
    <w:p w14:paraId="08CD4FCF" w14:textId="470F8449" w:rsidR="00A53533" w:rsidRDefault="007B514A" w:rsidP="003B022D">
      <w:pPr>
        <w:pStyle w:val="Footer"/>
        <w:numPr>
          <w:ilvl w:val="0"/>
          <w:numId w:val="118"/>
        </w:numPr>
        <w:ind w:left="1440" w:right="648"/>
      </w:pPr>
      <w:r>
        <w:t>Light user workload: 80</w:t>
      </w:r>
      <w:r w:rsidR="00514A90">
        <w:t xml:space="preserve"> </w:t>
      </w:r>
      <w:r>
        <w:t xml:space="preserve">Kbps </w:t>
      </w:r>
    </w:p>
    <w:p w14:paraId="29FAC428" w14:textId="4FC9D81B" w:rsidR="00772A00" w:rsidRDefault="007B514A" w:rsidP="003B022D">
      <w:pPr>
        <w:pStyle w:val="Footer"/>
        <w:numPr>
          <w:ilvl w:val="0"/>
          <w:numId w:val="118"/>
        </w:numPr>
        <w:ind w:left="1440" w:right="648"/>
      </w:pPr>
      <w:r>
        <w:t>Heavy user workload: 120</w:t>
      </w:r>
      <w:r w:rsidR="00514A90">
        <w:t xml:space="preserve"> </w:t>
      </w:r>
      <w:r>
        <w:t xml:space="preserve">Kbps </w:t>
      </w:r>
    </w:p>
    <w:p w14:paraId="3EC53052" w14:textId="77777777" w:rsidR="00DC5B6E" w:rsidRDefault="00DC5B6E" w:rsidP="00612927">
      <w:pPr>
        <w:pStyle w:val="Footer"/>
        <w:ind w:left="720" w:right="648"/>
      </w:pPr>
    </w:p>
    <w:p w14:paraId="137DA92C" w14:textId="3952C554" w:rsidR="007B514A" w:rsidRDefault="007B514A" w:rsidP="00612927">
      <w:pPr>
        <w:pStyle w:val="Footer"/>
        <w:ind w:left="720" w:right="648"/>
      </w:pPr>
      <w:r>
        <w:lastRenderedPageBreak/>
        <w:t>The system does not support dial-up access. Agency infrastructure should allow 100ms</w:t>
      </w:r>
      <w:r w:rsidR="00DC5B6E">
        <w:t xml:space="preserve"> or less round-trip travel tim</w:t>
      </w:r>
      <w:r w:rsidR="003D78CE">
        <w:t>e</w:t>
      </w:r>
      <w:r w:rsidR="00DC5B6E">
        <w:t xml:space="preserve"> from end user browser/computer to the APD iConnect site.</w:t>
      </w:r>
    </w:p>
    <w:p w14:paraId="7C9787C6" w14:textId="5C40C42B" w:rsidR="00AA5D78" w:rsidRDefault="00AA5D78" w:rsidP="00612927">
      <w:pPr>
        <w:pStyle w:val="Footer"/>
        <w:ind w:left="720" w:right="648"/>
      </w:pPr>
    </w:p>
    <w:p w14:paraId="29114B28" w14:textId="77777777" w:rsidR="00AA5D78" w:rsidRDefault="00AA5D78" w:rsidP="00AA5D78">
      <w:pPr>
        <w:pStyle w:val="Footer"/>
        <w:ind w:left="720" w:right="648"/>
        <w:jc w:val="center"/>
        <w:rPr>
          <w:b/>
          <w:bCs/>
        </w:rPr>
      </w:pPr>
    </w:p>
    <w:p w14:paraId="345B302B" w14:textId="77777777" w:rsidR="00AA5D78" w:rsidRDefault="00AA5D78" w:rsidP="00AA5D78">
      <w:pPr>
        <w:pStyle w:val="Footer"/>
        <w:ind w:left="720" w:right="648"/>
        <w:jc w:val="center"/>
        <w:rPr>
          <w:b/>
          <w:bCs/>
        </w:rPr>
      </w:pPr>
    </w:p>
    <w:p w14:paraId="6C305B67" w14:textId="77777777" w:rsidR="005E4553" w:rsidRDefault="005E4553" w:rsidP="00AA5D78">
      <w:pPr>
        <w:pStyle w:val="Footer"/>
        <w:ind w:left="720" w:right="648"/>
        <w:jc w:val="center"/>
        <w:rPr>
          <w:b/>
          <w:bCs/>
        </w:rPr>
      </w:pPr>
    </w:p>
    <w:p w14:paraId="6F44CAF4" w14:textId="77777777" w:rsidR="00574F07" w:rsidRDefault="00574F07" w:rsidP="00AA5D78">
      <w:pPr>
        <w:pStyle w:val="Footer"/>
        <w:ind w:left="720" w:right="648"/>
        <w:jc w:val="center"/>
        <w:rPr>
          <w:b/>
          <w:bCs/>
        </w:rPr>
      </w:pPr>
    </w:p>
    <w:p w14:paraId="682EB0AA" w14:textId="60117240" w:rsidR="00AA5D78" w:rsidRPr="008A74A1" w:rsidRDefault="00C550EE" w:rsidP="00AA5D78">
      <w:pPr>
        <w:pStyle w:val="Footer"/>
        <w:ind w:left="720" w:right="648"/>
        <w:jc w:val="center"/>
        <w:rPr>
          <w:b/>
          <w:bCs/>
        </w:rPr>
      </w:pPr>
      <w:r>
        <w:rPr>
          <w:b/>
          <w:bCs/>
        </w:rPr>
        <w:t>iConnect</w:t>
      </w:r>
      <w:r w:rsidR="00AA5D78">
        <w:rPr>
          <w:b/>
          <w:bCs/>
        </w:rPr>
        <w:t xml:space="preserve"> </w:t>
      </w:r>
      <w:r w:rsidR="005E4553">
        <w:rPr>
          <w:b/>
          <w:bCs/>
        </w:rPr>
        <w:t>EVV</w:t>
      </w:r>
      <w:r>
        <w:rPr>
          <w:b/>
          <w:bCs/>
        </w:rPr>
        <w:t xml:space="preserve"> Mobile Site</w:t>
      </w:r>
    </w:p>
    <w:p w14:paraId="623C6337" w14:textId="77777777" w:rsidR="00AA5D78" w:rsidRDefault="00AA5D78" w:rsidP="00AA5D78">
      <w:pPr>
        <w:pStyle w:val="Footer"/>
        <w:ind w:left="720" w:right="648"/>
      </w:pPr>
    </w:p>
    <w:p w14:paraId="7EDA9FA8" w14:textId="68EBD917" w:rsidR="00750495" w:rsidRDefault="005E4553" w:rsidP="00AA5D78">
      <w:pPr>
        <w:pStyle w:val="Footer"/>
        <w:ind w:left="720" w:right="648"/>
      </w:pPr>
      <w:r>
        <w:t xml:space="preserve">All workers who provide </w:t>
      </w:r>
      <w:r w:rsidR="000449D0">
        <w:t>Home Health Services</w:t>
      </w:r>
      <w:r>
        <w:t xml:space="preserve"> or Personal </w:t>
      </w:r>
      <w:r w:rsidR="00EF667D">
        <w:t>Care Services as defined in 65G-12.001, F.A.C.</w:t>
      </w:r>
      <w:r>
        <w:t xml:space="preserve"> will need to use a smartphone</w:t>
      </w:r>
      <w:r w:rsidR="00F7623D">
        <w:t>,</w:t>
      </w:r>
      <w:r>
        <w:t xml:space="preserve"> tablet</w:t>
      </w:r>
      <w:r w:rsidR="00612BAE">
        <w:t xml:space="preserve"> or laptop</w:t>
      </w:r>
      <w:r>
        <w:t xml:space="preserve"> </w:t>
      </w:r>
      <w:r w:rsidR="00F7623D">
        <w:t xml:space="preserve">with </w:t>
      </w:r>
      <w:r w:rsidR="00624CBC">
        <w:t>g</w:t>
      </w:r>
      <w:r w:rsidR="00F7623D">
        <w:t>eo</w:t>
      </w:r>
      <w:r w:rsidR="00624CBC">
        <w:t>t</w:t>
      </w:r>
      <w:r w:rsidR="00F7623D">
        <w:t xml:space="preserve">racking </w:t>
      </w:r>
      <w:r w:rsidR="00B63CA6">
        <w:t xml:space="preserve">and </w:t>
      </w:r>
      <w:r w:rsidR="00C550EE">
        <w:t xml:space="preserve">active </w:t>
      </w:r>
      <w:r w:rsidR="00B63CA6">
        <w:t>internet access to</w:t>
      </w:r>
      <w:r>
        <w:t xml:space="preserve"> </w:t>
      </w:r>
      <w:r w:rsidR="00C550EE">
        <w:t>utilize</w:t>
      </w:r>
      <w:r>
        <w:t xml:space="preserve"> the</w:t>
      </w:r>
      <w:r w:rsidR="00C550EE">
        <w:t xml:space="preserve"> </w:t>
      </w:r>
      <w:r>
        <w:t>EVV</w:t>
      </w:r>
      <w:r w:rsidR="00C550EE">
        <w:t xml:space="preserve"> </w:t>
      </w:r>
      <w:r w:rsidR="009D5E65">
        <w:t>M</w:t>
      </w:r>
      <w:r w:rsidR="00C550EE">
        <w:t xml:space="preserve">obile </w:t>
      </w:r>
      <w:r w:rsidR="009D5E65">
        <w:t>S</w:t>
      </w:r>
      <w:r w:rsidR="00C550EE">
        <w:t>ite</w:t>
      </w:r>
      <w:r w:rsidR="00DE7545">
        <w:t xml:space="preserve"> within APD iConnect</w:t>
      </w:r>
      <w:r w:rsidR="00EF1EDB">
        <w:t xml:space="preserve"> to document the provision of those services</w:t>
      </w:r>
      <w:r>
        <w:t xml:space="preserve">. </w:t>
      </w:r>
      <w:r w:rsidR="00684D6C">
        <w:t>Minimum operating system and browser requirements include</w:t>
      </w:r>
      <w:r>
        <w:t>:</w:t>
      </w:r>
      <w:r w:rsidR="00750495">
        <w:t xml:space="preserve"> </w:t>
      </w:r>
    </w:p>
    <w:p w14:paraId="3BB28E99" w14:textId="06C3110D" w:rsidR="00AA5D78" w:rsidRDefault="00750495" w:rsidP="00750495">
      <w:pPr>
        <w:pStyle w:val="Footer"/>
        <w:numPr>
          <w:ilvl w:val="0"/>
          <w:numId w:val="119"/>
        </w:numPr>
        <w:ind w:right="648"/>
      </w:pPr>
      <w:r>
        <w:t>Microsoft Windows 10 or higher</w:t>
      </w:r>
    </w:p>
    <w:p w14:paraId="0471DCA5" w14:textId="75BB92B9" w:rsidR="00750495" w:rsidRDefault="00750495" w:rsidP="00750495">
      <w:pPr>
        <w:pStyle w:val="Footer"/>
        <w:numPr>
          <w:ilvl w:val="0"/>
          <w:numId w:val="119"/>
        </w:numPr>
        <w:ind w:right="648"/>
      </w:pPr>
      <w:r>
        <w:t>Safari 8 or higher</w:t>
      </w:r>
    </w:p>
    <w:p w14:paraId="37F8B6AC" w14:textId="0F4E5E38" w:rsidR="00750495" w:rsidRDefault="00750495" w:rsidP="00750495">
      <w:pPr>
        <w:pStyle w:val="Footer"/>
        <w:numPr>
          <w:ilvl w:val="0"/>
          <w:numId w:val="119"/>
        </w:numPr>
        <w:ind w:right="648"/>
      </w:pPr>
      <w:r>
        <w:t>Mozilla Firefox 39 or higher</w:t>
      </w:r>
    </w:p>
    <w:p w14:paraId="4C813B6C" w14:textId="0B7A970A" w:rsidR="00750495" w:rsidRDefault="00750495" w:rsidP="00750495">
      <w:pPr>
        <w:pStyle w:val="Footer"/>
        <w:numPr>
          <w:ilvl w:val="0"/>
          <w:numId w:val="119"/>
        </w:numPr>
        <w:ind w:right="648"/>
      </w:pPr>
      <w:r>
        <w:t>Google Chrome 44 or higher</w:t>
      </w:r>
    </w:p>
    <w:p w14:paraId="79011E97" w14:textId="7439E5BE" w:rsidR="00750495" w:rsidRDefault="00750495" w:rsidP="00750495">
      <w:pPr>
        <w:pStyle w:val="Footer"/>
        <w:numPr>
          <w:ilvl w:val="0"/>
          <w:numId w:val="119"/>
        </w:numPr>
        <w:ind w:right="648"/>
      </w:pPr>
      <w:r>
        <w:t>iOS 8 or higher</w:t>
      </w:r>
    </w:p>
    <w:p w14:paraId="6C2F9D43" w14:textId="1E7C4C3B" w:rsidR="00750495" w:rsidRDefault="00750495" w:rsidP="003B022D">
      <w:pPr>
        <w:pStyle w:val="Footer"/>
        <w:numPr>
          <w:ilvl w:val="0"/>
          <w:numId w:val="119"/>
        </w:numPr>
        <w:ind w:right="648"/>
      </w:pPr>
      <w:r>
        <w:t>Android (Lollipop) or higher</w:t>
      </w:r>
    </w:p>
    <w:bookmarkEnd w:id="55"/>
    <w:p w14:paraId="00D01689" w14:textId="7D5875CB" w:rsidR="00750495" w:rsidRPr="00F373B7" w:rsidRDefault="00750495" w:rsidP="00F373B7">
      <w:pPr>
        <w:pStyle w:val="Footer"/>
        <w:ind w:left="720" w:right="648"/>
        <w:rPr>
          <w:caps/>
          <w:sz w:val="20"/>
        </w:rPr>
      </w:pPr>
    </w:p>
    <w:sectPr w:rsidR="00750495" w:rsidRPr="00F373B7" w:rsidSect="006C5EB0">
      <w:footerReference w:type="default" r:id="rId46"/>
      <w:pgSz w:w="12240" w:h="15840"/>
      <w:pgMar w:top="720" w:right="720" w:bottom="720" w:left="432" w:header="576" w:footer="720" w:gutter="0"/>
      <w:pgNumType w:start="1"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D2163A" w14:textId="77777777" w:rsidR="00620A60" w:rsidRDefault="00620A60" w:rsidP="00E0185B">
      <w:r>
        <w:separator/>
      </w:r>
    </w:p>
  </w:endnote>
  <w:endnote w:type="continuationSeparator" w:id="0">
    <w:p w14:paraId="45AD6FF5" w14:textId="77777777" w:rsidR="00620A60" w:rsidRDefault="00620A60" w:rsidP="00E0185B">
      <w:r>
        <w:continuationSeparator/>
      </w:r>
    </w:p>
  </w:endnote>
  <w:endnote w:type="continuationNotice" w:id="1">
    <w:p w14:paraId="66B3BDE6" w14:textId="77777777" w:rsidR="00620A60" w:rsidRDefault="00620A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092219E" w14:paraId="7C87C66B" w14:textId="77777777" w:rsidTr="5593D8C0">
      <w:tc>
        <w:tcPr>
          <w:tcW w:w="3120" w:type="dxa"/>
        </w:tcPr>
        <w:p w14:paraId="6EBBAF9E" w14:textId="0CFBC33E" w:rsidR="0092219E" w:rsidRDefault="0092219E" w:rsidP="5593D8C0">
          <w:pPr>
            <w:pStyle w:val="Header"/>
            <w:ind w:left="-115"/>
          </w:pPr>
        </w:p>
      </w:tc>
      <w:tc>
        <w:tcPr>
          <w:tcW w:w="3120" w:type="dxa"/>
        </w:tcPr>
        <w:p w14:paraId="5715CEA3" w14:textId="2ED2A5E7" w:rsidR="0092219E" w:rsidRDefault="0092219E" w:rsidP="5593D8C0">
          <w:pPr>
            <w:pStyle w:val="Header"/>
            <w:jc w:val="center"/>
          </w:pPr>
        </w:p>
      </w:tc>
      <w:tc>
        <w:tcPr>
          <w:tcW w:w="3120" w:type="dxa"/>
        </w:tcPr>
        <w:p w14:paraId="54B94C40" w14:textId="3CA1C71B" w:rsidR="0092219E" w:rsidRDefault="0092219E" w:rsidP="5593D8C0">
          <w:pPr>
            <w:pStyle w:val="Header"/>
            <w:ind w:right="-115"/>
            <w:jc w:val="right"/>
          </w:pPr>
        </w:p>
      </w:tc>
    </w:tr>
  </w:tbl>
  <w:p w14:paraId="5D33D2F7" w14:textId="69566D5C" w:rsidR="0092219E" w:rsidRDefault="0092219E" w:rsidP="5593D8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0455B" w14:textId="5C1C01D4" w:rsidR="0092219E" w:rsidRPr="00E0185B" w:rsidRDefault="009132A4">
    <w:pPr>
      <w:pStyle w:val="Footer"/>
      <w:rPr>
        <w:sz w:val="20"/>
      </w:rPr>
    </w:pPr>
    <w:r>
      <w:rPr>
        <w:sz w:val="20"/>
      </w:rPr>
      <w:t>May 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5F113" w14:textId="2E84DD07" w:rsidR="0092219E" w:rsidRPr="00E0185B" w:rsidRDefault="00B01D11">
    <w:pPr>
      <w:pStyle w:val="Footer"/>
      <w:rPr>
        <w:sz w:val="20"/>
      </w:rPr>
    </w:pPr>
    <w:bookmarkStart w:id="2" w:name="_Hlk74829793"/>
    <w:r>
      <w:rPr>
        <w:sz w:val="20"/>
      </w:rPr>
      <w:t>September</w:t>
    </w:r>
    <w:r w:rsidR="00F77701">
      <w:rPr>
        <w:sz w:val="20"/>
      </w:rPr>
      <w:t xml:space="preserve"> 2021</w:t>
    </w:r>
    <w:bookmarkEnd w:id="2"/>
    <w:r w:rsidR="0092219E">
      <w:rPr>
        <w:sz w:val="20"/>
      </w:rPr>
      <w:tab/>
    </w:r>
    <w:r w:rsidR="0092219E">
      <w:rPr>
        <w:sz w:val="20"/>
      </w:rPr>
      <w:tab/>
    </w:r>
    <w:r w:rsidR="0092219E" w:rsidRPr="00E0185B">
      <w:rPr>
        <w:sz w:val="20"/>
      </w:rPr>
      <w:fldChar w:fldCharType="begin"/>
    </w:r>
    <w:r w:rsidR="0092219E" w:rsidRPr="00E0185B">
      <w:rPr>
        <w:sz w:val="20"/>
      </w:rPr>
      <w:instrText xml:space="preserve"> PAGE   \* MERGEFORMAT </w:instrText>
    </w:r>
    <w:r w:rsidR="0092219E" w:rsidRPr="00E0185B">
      <w:rPr>
        <w:sz w:val="20"/>
      </w:rPr>
      <w:fldChar w:fldCharType="separate"/>
    </w:r>
    <w:r w:rsidR="0092219E">
      <w:rPr>
        <w:noProof/>
        <w:sz w:val="20"/>
      </w:rPr>
      <w:t>iv</w:t>
    </w:r>
    <w:r w:rsidR="0092219E" w:rsidRPr="00E0185B">
      <w:rPr>
        <w:noProof/>
        <w:sz w:val="20"/>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B64A0" w14:textId="77777777" w:rsidR="0092219E" w:rsidRDefault="0092219E" w:rsidP="00052A74">
    <w:pPr>
      <w:pStyle w:val="Footer"/>
      <w:tabs>
        <w:tab w:val="clear" w:pos="4680"/>
        <w:tab w:val="clear" w:pos="9360"/>
        <w:tab w:val="center" w:pos="0"/>
        <w:tab w:val="left" w:pos="5760"/>
        <w:tab w:val="left" w:pos="7380"/>
        <w:tab w:val="right" w:pos="10800"/>
      </w:tabs>
    </w:pPr>
    <w:r>
      <w:t>D-</w:t>
    </w:r>
    <w:r>
      <w:fldChar w:fldCharType="begin"/>
    </w:r>
    <w:r>
      <w:instrText xml:space="preserve"> PAGE   \* MERGEFORMAT </w:instrText>
    </w:r>
    <w:r>
      <w:fldChar w:fldCharType="separate"/>
    </w:r>
    <w:r>
      <w:rPr>
        <w:noProof/>
      </w:rPr>
      <w:t>22</w:t>
    </w:r>
    <w:r>
      <w:rPr>
        <w:noProof/>
      </w:rPr>
      <w:fldChar w:fldCharType="end"/>
    </w:r>
    <w:r>
      <w:rPr>
        <w:noProof/>
      </w:rPr>
      <w:tab/>
      <w:t>Draft Proposed Rule December 2012</w:t>
    </w:r>
  </w:p>
  <w:p w14:paraId="46F0300E" w14:textId="77777777" w:rsidR="0092219E" w:rsidRPr="00D1559A" w:rsidRDefault="0092219E" w:rsidP="00052A74">
    <w:pPr>
      <w:pStyle w:val="Footer"/>
      <w:tabs>
        <w:tab w:val="clear" w:pos="4680"/>
        <w:tab w:val="clear" w:pos="9360"/>
        <w:tab w:val="center" w:pos="0"/>
        <w:tab w:val="left" w:pos="5760"/>
        <w:tab w:val="left" w:pos="7380"/>
        <w:tab w:val="right" w:pos="10800"/>
      </w:tabs>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2F4FF" w14:textId="3A201F0C" w:rsidR="0092219E" w:rsidRPr="00FA2191" w:rsidRDefault="00B01D11" w:rsidP="00052A74">
    <w:pPr>
      <w:pStyle w:val="Footer"/>
      <w:tabs>
        <w:tab w:val="clear" w:pos="4680"/>
        <w:tab w:val="clear" w:pos="9360"/>
        <w:tab w:val="left" w:pos="8640"/>
        <w:tab w:val="right" w:pos="10800"/>
      </w:tabs>
      <w:rPr>
        <w:sz w:val="20"/>
      </w:rPr>
    </w:pPr>
    <w:r>
      <w:rPr>
        <w:sz w:val="20"/>
      </w:rPr>
      <w:t>September</w:t>
    </w:r>
    <w:r w:rsidR="00F77701" w:rsidRPr="00F77701">
      <w:rPr>
        <w:sz w:val="20"/>
      </w:rPr>
      <w:t xml:space="preserve"> 2021</w:t>
    </w:r>
    <w:r w:rsidR="0092219E" w:rsidRPr="00FA2191">
      <w:rPr>
        <w:sz w:val="20"/>
      </w:rPr>
      <w:tab/>
      <w:t>1-</w:t>
    </w:r>
    <w:r w:rsidR="0092219E" w:rsidRPr="00FA2191">
      <w:rPr>
        <w:sz w:val="20"/>
      </w:rPr>
      <w:fldChar w:fldCharType="begin"/>
    </w:r>
    <w:r w:rsidR="0092219E" w:rsidRPr="00FA2191">
      <w:rPr>
        <w:sz w:val="20"/>
      </w:rPr>
      <w:instrText xml:space="preserve"> PAGE   \* MERGEFORMAT </w:instrText>
    </w:r>
    <w:r w:rsidR="0092219E" w:rsidRPr="00FA2191">
      <w:rPr>
        <w:sz w:val="20"/>
      </w:rPr>
      <w:fldChar w:fldCharType="separate"/>
    </w:r>
    <w:r w:rsidR="0092219E">
      <w:rPr>
        <w:noProof/>
        <w:sz w:val="20"/>
      </w:rPr>
      <w:t>31</w:t>
    </w:r>
    <w:r w:rsidR="0092219E" w:rsidRPr="00FA2191">
      <w:rPr>
        <w:noProof/>
        <w:sz w:val="20"/>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C40EE" w14:textId="77777777" w:rsidR="0092219E" w:rsidRDefault="0092219E" w:rsidP="00052A74">
    <w:pPr>
      <w:pStyle w:val="Footer"/>
      <w:tabs>
        <w:tab w:val="clear" w:pos="4680"/>
        <w:tab w:val="clear" w:pos="9360"/>
        <w:tab w:val="center" w:pos="0"/>
        <w:tab w:val="left" w:pos="5760"/>
        <w:tab w:val="left" w:pos="7380"/>
        <w:tab w:val="right" w:pos="10800"/>
      </w:tabs>
    </w:pPr>
    <w:r>
      <w:t>D-</w:t>
    </w:r>
    <w:r>
      <w:fldChar w:fldCharType="begin"/>
    </w:r>
    <w:r>
      <w:instrText xml:space="preserve"> PAGE   \* MERGEFORMAT </w:instrText>
    </w:r>
    <w:r>
      <w:fldChar w:fldCharType="separate"/>
    </w:r>
    <w:r>
      <w:rPr>
        <w:noProof/>
      </w:rPr>
      <w:t>22</w:t>
    </w:r>
    <w:r>
      <w:rPr>
        <w:noProof/>
      </w:rPr>
      <w:fldChar w:fldCharType="end"/>
    </w:r>
    <w:r>
      <w:rPr>
        <w:noProof/>
      </w:rPr>
      <w:tab/>
      <w:t>Draft Proposed Rule December 2012</w:t>
    </w:r>
  </w:p>
  <w:p w14:paraId="39B3C3B4" w14:textId="77777777" w:rsidR="0092219E" w:rsidRPr="00D1559A" w:rsidRDefault="0092219E" w:rsidP="00052A74">
    <w:pPr>
      <w:pStyle w:val="Footer"/>
      <w:tabs>
        <w:tab w:val="clear" w:pos="4680"/>
        <w:tab w:val="clear" w:pos="9360"/>
        <w:tab w:val="center" w:pos="0"/>
        <w:tab w:val="left" w:pos="5760"/>
        <w:tab w:val="left" w:pos="7380"/>
        <w:tab w:val="right" w:pos="10800"/>
      </w:tabs>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63734" w14:textId="7D53F077" w:rsidR="0092219E" w:rsidRPr="00B30C10" w:rsidRDefault="00B01D11" w:rsidP="00052A74">
    <w:pPr>
      <w:pStyle w:val="Footer"/>
      <w:tabs>
        <w:tab w:val="clear" w:pos="4680"/>
        <w:tab w:val="clear" w:pos="9360"/>
        <w:tab w:val="left" w:pos="8640"/>
        <w:tab w:val="right" w:pos="10800"/>
      </w:tabs>
      <w:rPr>
        <w:sz w:val="20"/>
      </w:rPr>
    </w:pPr>
    <w:r>
      <w:rPr>
        <w:sz w:val="20"/>
      </w:rPr>
      <w:t>September</w:t>
    </w:r>
    <w:r w:rsidR="00F77701">
      <w:rPr>
        <w:sz w:val="20"/>
      </w:rPr>
      <w:t xml:space="preserve"> 2021</w:t>
    </w:r>
    <w:r w:rsidR="0092219E" w:rsidRPr="00C829A5" w:rsidDel="00C829A5">
      <w:rPr>
        <w:sz w:val="20"/>
      </w:rPr>
      <w:t xml:space="preserve"> </w:t>
    </w:r>
    <w:r w:rsidR="0092219E" w:rsidRPr="00B30C10">
      <w:rPr>
        <w:sz w:val="20"/>
      </w:rPr>
      <w:tab/>
      <w:t>2-</w:t>
    </w:r>
    <w:r w:rsidR="0092219E" w:rsidRPr="00B30C10">
      <w:rPr>
        <w:sz w:val="20"/>
      </w:rPr>
      <w:fldChar w:fldCharType="begin"/>
    </w:r>
    <w:r w:rsidR="0092219E" w:rsidRPr="00B30C10">
      <w:rPr>
        <w:sz w:val="20"/>
      </w:rPr>
      <w:instrText xml:space="preserve"> PAGE   \* MERGEFORMAT </w:instrText>
    </w:r>
    <w:r w:rsidR="0092219E" w:rsidRPr="00B30C10">
      <w:rPr>
        <w:sz w:val="20"/>
      </w:rPr>
      <w:fldChar w:fldCharType="separate"/>
    </w:r>
    <w:r w:rsidR="0092219E">
      <w:rPr>
        <w:noProof/>
        <w:sz w:val="20"/>
      </w:rPr>
      <w:t>118</w:t>
    </w:r>
    <w:r w:rsidR="0092219E" w:rsidRPr="00B30C10">
      <w:rPr>
        <w:noProof/>
        <w:sz w:val="20"/>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AC287" w14:textId="183CEEA8" w:rsidR="0092219E" w:rsidRPr="00E514A9" w:rsidRDefault="00B01D11" w:rsidP="00163B78">
    <w:pPr>
      <w:pStyle w:val="Footer"/>
      <w:tabs>
        <w:tab w:val="clear" w:pos="4680"/>
      </w:tabs>
      <w:rPr>
        <w:sz w:val="20"/>
      </w:rPr>
    </w:pPr>
    <w:r>
      <w:rPr>
        <w:sz w:val="20"/>
      </w:rPr>
      <w:t>September</w:t>
    </w:r>
    <w:r w:rsidR="00A14424">
      <w:rPr>
        <w:sz w:val="20"/>
      </w:rPr>
      <w:t xml:space="preserve"> 2021</w:t>
    </w:r>
    <w:r w:rsidR="0092219E" w:rsidRPr="006738FC" w:rsidDel="00C829A5">
      <w:rPr>
        <w:sz w:val="20"/>
      </w:rPr>
      <w:t xml:space="preserve"> </w:t>
    </w:r>
    <w:r w:rsidR="0092219E" w:rsidRPr="00E514A9">
      <w:rPr>
        <w:sz w:val="20"/>
      </w:rPr>
      <w:tab/>
      <w:t>3-</w:t>
    </w:r>
    <w:r w:rsidR="0092219E" w:rsidRPr="00E514A9">
      <w:rPr>
        <w:sz w:val="20"/>
      </w:rPr>
      <w:fldChar w:fldCharType="begin"/>
    </w:r>
    <w:r w:rsidR="0092219E" w:rsidRPr="00E514A9">
      <w:rPr>
        <w:sz w:val="20"/>
      </w:rPr>
      <w:instrText xml:space="preserve"> PAGE   \* MERGEFORMAT </w:instrText>
    </w:r>
    <w:r w:rsidR="0092219E" w:rsidRPr="00E514A9">
      <w:rPr>
        <w:sz w:val="20"/>
      </w:rPr>
      <w:fldChar w:fldCharType="separate"/>
    </w:r>
    <w:r w:rsidR="0092219E">
      <w:rPr>
        <w:noProof/>
        <w:sz w:val="20"/>
      </w:rPr>
      <w:t>6</w:t>
    </w:r>
    <w:r w:rsidR="0092219E" w:rsidRPr="00E514A9">
      <w:rPr>
        <w:noProof/>
        <w:sz w:val="20"/>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219CE" w14:textId="77777777" w:rsidR="0092219E" w:rsidRPr="00AC2D34" w:rsidRDefault="0092219E" w:rsidP="00052A74">
    <w:pPr>
      <w:pStyle w:val="Footer"/>
      <w:tabs>
        <w:tab w:val="clear" w:pos="4680"/>
      </w:tabs>
    </w:pPr>
    <w:r>
      <w:t>B-</w:t>
    </w:r>
    <w:r>
      <w:fldChar w:fldCharType="begin"/>
    </w:r>
    <w:r>
      <w:instrText xml:space="preserve"> PAGE   \* MERGEFORMAT </w:instrText>
    </w:r>
    <w:r>
      <w:fldChar w:fldCharType="separate"/>
    </w:r>
    <w:r>
      <w:rPr>
        <w:noProof/>
      </w:rPr>
      <w:t>2</w:t>
    </w:r>
    <w:r>
      <w:rPr>
        <w:noProof/>
      </w:rPr>
      <w:fldChar w:fldCharType="end"/>
    </w:r>
    <w:r>
      <w:rPr>
        <w:noProof/>
      </w:rPr>
      <w:tab/>
    </w:r>
    <w:r>
      <w:t>Draft Proposed Rule December 2012</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AD3F9" w14:textId="749C6C62" w:rsidR="0092219E" w:rsidRPr="00E514A9" w:rsidRDefault="00B01D11" w:rsidP="00052A74">
    <w:pPr>
      <w:pStyle w:val="Footer"/>
      <w:tabs>
        <w:tab w:val="clear" w:pos="4680"/>
      </w:tabs>
      <w:rPr>
        <w:sz w:val="20"/>
      </w:rPr>
    </w:pPr>
    <w:r>
      <w:rPr>
        <w:sz w:val="20"/>
      </w:rPr>
      <w:t>September</w:t>
    </w:r>
    <w:r w:rsidR="00A14424">
      <w:rPr>
        <w:sz w:val="20"/>
      </w:rPr>
      <w:t xml:space="preserve"> 2021</w:t>
    </w:r>
    <w:r w:rsidR="0092219E">
      <w:rPr>
        <w:sz w:val="20"/>
      </w:rPr>
      <w:t xml:space="preserve"> </w:t>
    </w:r>
    <w:r w:rsidR="0092219E" w:rsidRPr="006738FC">
      <w:rPr>
        <w:sz w:val="20"/>
      </w:rPr>
      <w:t xml:space="preserve"> </w:t>
    </w:r>
    <w:r w:rsidR="0092219E" w:rsidRPr="00E514A9">
      <w:rPr>
        <w:noProof/>
        <w:sz w:val="20"/>
      </w:rPr>
      <w:tab/>
    </w:r>
    <w:r w:rsidR="0092219E" w:rsidRPr="00E514A9">
      <w:rPr>
        <w:sz w:val="20"/>
      </w:rPr>
      <w:t>A-</w:t>
    </w:r>
    <w:r w:rsidR="0092219E" w:rsidRPr="00E514A9">
      <w:rPr>
        <w:sz w:val="20"/>
      </w:rPr>
      <w:fldChar w:fldCharType="begin"/>
    </w:r>
    <w:r w:rsidR="0092219E" w:rsidRPr="00E514A9">
      <w:rPr>
        <w:sz w:val="20"/>
      </w:rPr>
      <w:instrText xml:space="preserve"> PAGE   \* MERGEFORMAT </w:instrText>
    </w:r>
    <w:r w:rsidR="0092219E" w:rsidRPr="00E514A9">
      <w:rPr>
        <w:sz w:val="20"/>
      </w:rPr>
      <w:fldChar w:fldCharType="separate"/>
    </w:r>
    <w:r w:rsidR="0092219E">
      <w:rPr>
        <w:noProof/>
        <w:sz w:val="20"/>
      </w:rPr>
      <w:t>5</w:t>
    </w:r>
    <w:r w:rsidR="0092219E" w:rsidRPr="00E514A9">
      <w:rPr>
        <w:noProof/>
        <w:sz w:val="20"/>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4D485" w14:textId="77777777" w:rsidR="0092219E" w:rsidRDefault="0092219E" w:rsidP="00052A74">
    <w:pPr>
      <w:pStyle w:val="Footer"/>
      <w:tabs>
        <w:tab w:val="clear" w:pos="4680"/>
        <w:tab w:val="clear" w:pos="9360"/>
        <w:tab w:val="center" w:pos="0"/>
        <w:tab w:val="left" w:pos="5760"/>
        <w:tab w:val="left" w:pos="7380"/>
        <w:tab w:val="right" w:pos="10800"/>
      </w:tabs>
    </w:pPr>
    <w:r>
      <w:t>D-</w:t>
    </w:r>
    <w:r>
      <w:fldChar w:fldCharType="begin"/>
    </w:r>
    <w:r>
      <w:instrText xml:space="preserve"> PAGE   \* MERGEFORMAT </w:instrText>
    </w:r>
    <w:r>
      <w:fldChar w:fldCharType="separate"/>
    </w:r>
    <w:r>
      <w:rPr>
        <w:noProof/>
      </w:rPr>
      <w:t>22</w:t>
    </w:r>
    <w:r>
      <w:rPr>
        <w:noProof/>
      </w:rPr>
      <w:fldChar w:fldCharType="end"/>
    </w:r>
    <w:r>
      <w:rPr>
        <w:noProof/>
      </w:rPr>
      <w:tab/>
      <w:t>Draft Proposed Rule December 2012</w:t>
    </w:r>
  </w:p>
  <w:p w14:paraId="79C99AB3" w14:textId="77777777" w:rsidR="0092219E" w:rsidRPr="00D1559A" w:rsidRDefault="0092219E" w:rsidP="00052A74">
    <w:pPr>
      <w:pStyle w:val="Footer"/>
      <w:tabs>
        <w:tab w:val="clear" w:pos="4680"/>
        <w:tab w:val="clear" w:pos="9360"/>
        <w:tab w:val="center" w:pos="0"/>
        <w:tab w:val="left" w:pos="5760"/>
        <w:tab w:val="left" w:pos="7380"/>
        <w:tab w:val="right" w:pos="10800"/>
      </w:tabs>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E6098" w14:textId="2FF6E523" w:rsidR="0092219E" w:rsidRPr="005657FC" w:rsidRDefault="00B01D11" w:rsidP="00052A74">
    <w:pPr>
      <w:pStyle w:val="Footer"/>
      <w:tabs>
        <w:tab w:val="clear" w:pos="4680"/>
        <w:tab w:val="clear" w:pos="9360"/>
        <w:tab w:val="left" w:pos="8640"/>
        <w:tab w:val="right" w:pos="10800"/>
      </w:tabs>
      <w:rPr>
        <w:sz w:val="20"/>
      </w:rPr>
    </w:pPr>
    <w:r>
      <w:rPr>
        <w:sz w:val="20"/>
      </w:rPr>
      <w:t>September</w:t>
    </w:r>
    <w:r w:rsidR="00A14424">
      <w:rPr>
        <w:sz w:val="20"/>
      </w:rPr>
      <w:t xml:space="preserve"> 2021</w:t>
    </w:r>
    <w:r w:rsidR="0092219E" w:rsidRPr="006738FC">
      <w:rPr>
        <w:sz w:val="20"/>
      </w:rPr>
      <w:tab/>
    </w:r>
    <w:r w:rsidR="0092219E">
      <w:rPr>
        <w:sz w:val="20"/>
      </w:rPr>
      <w:t>B</w:t>
    </w:r>
    <w:r w:rsidR="0092219E" w:rsidRPr="005657FC">
      <w:rPr>
        <w:sz w:val="20"/>
      </w:rPr>
      <w:t>-</w:t>
    </w:r>
    <w:r w:rsidR="0092219E" w:rsidRPr="005657FC">
      <w:rPr>
        <w:sz w:val="20"/>
      </w:rPr>
      <w:fldChar w:fldCharType="begin"/>
    </w:r>
    <w:r w:rsidR="0092219E" w:rsidRPr="005657FC">
      <w:rPr>
        <w:sz w:val="20"/>
      </w:rPr>
      <w:instrText xml:space="preserve"> PAGE   \* MERGEFORMAT </w:instrText>
    </w:r>
    <w:r w:rsidR="0092219E" w:rsidRPr="005657FC">
      <w:rPr>
        <w:sz w:val="20"/>
      </w:rPr>
      <w:fldChar w:fldCharType="separate"/>
    </w:r>
    <w:r w:rsidR="0092219E">
      <w:rPr>
        <w:noProof/>
        <w:sz w:val="20"/>
      </w:rPr>
      <w:t>14</w:t>
    </w:r>
    <w:r w:rsidR="0092219E" w:rsidRPr="005657FC">
      <w:rPr>
        <w:noProof/>
        <w:sz w:val="20"/>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2D7F4" w14:textId="6907B716" w:rsidR="0092219E" w:rsidRPr="005657FC" w:rsidRDefault="00520422" w:rsidP="00052A74">
    <w:pPr>
      <w:pStyle w:val="Footer"/>
      <w:tabs>
        <w:tab w:val="clear" w:pos="4680"/>
        <w:tab w:val="clear" w:pos="9360"/>
        <w:tab w:val="left" w:pos="8640"/>
        <w:tab w:val="right" w:pos="10800"/>
      </w:tabs>
      <w:rPr>
        <w:sz w:val="20"/>
      </w:rPr>
    </w:pPr>
    <w:r>
      <w:rPr>
        <w:sz w:val="20"/>
      </w:rPr>
      <w:t>September</w:t>
    </w:r>
    <w:r w:rsidR="00A14424" w:rsidRPr="0057469C">
      <w:rPr>
        <w:sz w:val="20"/>
      </w:rPr>
      <w:t xml:space="preserve"> 2021</w:t>
    </w:r>
    <w:r w:rsidR="0092219E" w:rsidRPr="005657FC">
      <w:rPr>
        <w:sz w:val="20"/>
      </w:rPr>
      <w:tab/>
    </w:r>
    <w:r w:rsidR="0092219E">
      <w:rPr>
        <w:sz w:val="20"/>
      </w:rPr>
      <w:t>C</w:t>
    </w:r>
    <w:r w:rsidR="0092219E" w:rsidRPr="005657FC">
      <w:rPr>
        <w:sz w:val="20"/>
      </w:rPr>
      <w:t>-</w:t>
    </w:r>
    <w:r w:rsidR="0092219E" w:rsidRPr="005657FC">
      <w:rPr>
        <w:sz w:val="20"/>
      </w:rPr>
      <w:fldChar w:fldCharType="begin"/>
    </w:r>
    <w:r w:rsidR="0092219E" w:rsidRPr="005657FC">
      <w:rPr>
        <w:sz w:val="20"/>
      </w:rPr>
      <w:instrText xml:space="preserve"> PAGE   \* MERGEFORMAT </w:instrText>
    </w:r>
    <w:r w:rsidR="0092219E" w:rsidRPr="005657FC">
      <w:rPr>
        <w:sz w:val="20"/>
      </w:rPr>
      <w:fldChar w:fldCharType="separate"/>
    </w:r>
    <w:r w:rsidR="0092219E">
      <w:rPr>
        <w:noProof/>
        <w:sz w:val="20"/>
      </w:rPr>
      <w:t>2</w:t>
    </w:r>
    <w:r w:rsidR="0092219E" w:rsidRPr="005657FC">
      <w:rPr>
        <w:noProof/>
        <w:sz w:val="20"/>
      </w:rPr>
      <w:fldChar w:fldCharType="end"/>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AB9F3" w14:textId="6807B85B" w:rsidR="0092219E" w:rsidRPr="005657FC" w:rsidRDefault="00520422" w:rsidP="00052A74">
    <w:pPr>
      <w:pStyle w:val="Footer"/>
      <w:tabs>
        <w:tab w:val="clear" w:pos="4680"/>
        <w:tab w:val="clear" w:pos="9360"/>
        <w:tab w:val="left" w:pos="8640"/>
        <w:tab w:val="right" w:pos="10800"/>
      </w:tabs>
      <w:rPr>
        <w:sz w:val="20"/>
      </w:rPr>
    </w:pPr>
    <w:r>
      <w:rPr>
        <w:sz w:val="20"/>
      </w:rPr>
      <w:t>September</w:t>
    </w:r>
    <w:r w:rsidR="00A14424" w:rsidRPr="0057469C">
      <w:rPr>
        <w:sz w:val="20"/>
      </w:rPr>
      <w:t xml:space="preserve"> 2021</w:t>
    </w:r>
    <w:r w:rsidR="0092219E" w:rsidRPr="005657FC">
      <w:rPr>
        <w:sz w:val="20"/>
      </w:rPr>
      <w:tab/>
    </w:r>
    <w:r w:rsidR="0092219E">
      <w:rPr>
        <w:sz w:val="20"/>
      </w:rPr>
      <w:t>D</w:t>
    </w:r>
    <w:r w:rsidR="0092219E" w:rsidRPr="005657FC">
      <w:rPr>
        <w:sz w:val="20"/>
      </w:rPr>
      <w:t>-</w:t>
    </w:r>
    <w:r w:rsidR="0092219E" w:rsidRPr="005657FC">
      <w:rPr>
        <w:sz w:val="20"/>
      </w:rPr>
      <w:fldChar w:fldCharType="begin"/>
    </w:r>
    <w:r w:rsidR="0092219E" w:rsidRPr="005657FC">
      <w:rPr>
        <w:sz w:val="20"/>
      </w:rPr>
      <w:instrText xml:space="preserve"> PAGE   \* MERGEFORMAT </w:instrText>
    </w:r>
    <w:r w:rsidR="0092219E" w:rsidRPr="005657FC">
      <w:rPr>
        <w:sz w:val="20"/>
      </w:rPr>
      <w:fldChar w:fldCharType="separate"/>
    </w:r>
    <w:r w:rsidR="0092219E">
      <w:rPr>
        <w:noProof/>
        <w:sz w:val="20"/>
      </w:rPr>
      <w:t>2</w:t>
    </w:r>
    <w:r w:rsidR="0092219E" w:rsidRPr="005657FC">
      <w:rPr>
        <w:noProof/>
        <w:sz w:val="20"/>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7F3C3" w14:textId="0B387472" w:rsidR="0092219E" w:rsidRPr="00AA2746" w:rsidRDefault="00520422">
    <w:pPr>
      <w:pStyle w:val="Footer"/>
      <w:rPr>
        <w:sz w:val="20"/>
      </w:rPr>
    </w:pPr>
    <w:r>
      <w:rPr>
        <w:sz w:val="20"/>
      </w:rPr>
      <w:t>September</w:t>
    </w:r>
    <w:r w:rsidR="00A14424" w:rsidRPr="0057469C">
      <w:rPr>
        <w:sz w:val="20"/>
      </w:rPr>
      <w:t xml:space="preserve"> 2021</w:t>
    </w:r>
    <w:r w:rsidR="00901E60" w:rsidRPr="0057469C">
      <w:rPr>
        <w:sz w:val="20"/>
      </w:rPr>
      <w:t xml:space="preserve"> </w:t>
    </w:r>
    <w:r w:rsidR="0092219E" w:rsidRPr="00AA2746">
      <w:rPr>
        <w:sz w:val="20"/>
      </w:rPr>
      <w:tab/>
    </w:r>
    <w:r w:rsidR="0092219E" w:rsidRPr="00AA2746">
      <w:rPr>
        <w:sz w:val="20"/>
      </w:rPr>
      <w:tab/>
    </w:r>
    <w:r w:rsidR="0092219E">
      <w:rPr>
        <w:sz w:val="20"/>
      </w:rPr>
      <w:t>E-</w:t>
    </w:r>
    <w:r w:rsidR="0092219E" w:rsidRPr="00F644C8">
      <w:rPr>
        <w:sz w:val="20"/>
      </w:rPr>
      <w:fldChar w:fldCharType="begin"/>
    </w:r>
    <w:r w:rsidR="0092219E" w:rsidRPr="00F644C8">
      <w:rPr>
        <w:sz w:val="20"/>
      </w:rPr>
      <w:instrText xml:space="preserve"> PAGE   \* MERGEFORMAT </w:instrText>
    </w:r>
    <w:r w:rsidR="0092219E" w:rsidRPr="00F644C8">
      <w:rPr>
        <w:sz w:val="20"/>
      </w:rPr>
      <w:fldChar w:fldCharType="separate"/>
    </w:r>
    <w:r w:rsidR="0092219E">
      <w:rPr>
        <w:noProof/>
        <w:sz w:val="20"/>
      </w:rPr>
      <w:t>6</w:t>
    </w:r>
    <w:r w:rsidR="0092219E" w:rsidRPr="00F644C8">
      <w:rPr>
        <w:noProof/>
        <w:sz w:val="20"/>
      </w:rPr>
      <w:fldChar w:fldCharType="end"/>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EEFE8" w14:textId="0FD7F6C9" w:rsidR="0092219E" w:rsidRPr="00280953" w:rsidRDefault="00520422" w:rsidP="00280953">
    <w:pPr>
      <w:pStyle w:val="Footer"/>
    </w:pPr>
    <w:r>
      <w:rPr>
        <w:sz w:val="20"/>
      </w:rPr>
      <w:t xml:space="preserve">September </w:t>
    </w:r>
    <w:r w:rsidR="00A14424" w:rsidRPr="0057469C">
      <w:rPr>
        <w:sz w:val="20"/>
      </w:rPr>
      <w:t>2021</w:t>
    </w:r>
    <w:r w:rsidR="0092219E" w:rsidRPr="00AA2746">
      <w:rPr>
        <w:sz w:val="20"/>
      </w:rPr>
      <w:tab/>
    </w:r>
    <w:r w:rsidR="0092219E" w:rsidRPr="00AA2746">
      <w:rPr>
        <w:sz w:val="20"/>
      </w:rPr>
      <w:tab/>
    </w:r>
    <w:r w:rsidR="0092219E">
      <w:rPr>
        <w:sz w:val="20"/>
      </w:rPr>
      <w:t>F-</w:t>
    </w:r>
    <w:r w:rsidR="0092219E" w:rsidRPr="00AC6164">
      <w:rPr>
        <w:sz w:val="20"/>
      </w:rPr>
      <w:fldChar w:fldCharType="begin"/>
    </w:r>
    <w:r w:rsidR="0092219E" w:rsidRPr="00AC6164">
      <w:rPr>
        <w:sz w:val="20"/>
      </w:rPr>
      <w:instrText xml:space="preserve"> PAGE   \* MERGEFORMAT </w:instrText>
    </w:r>
    <w:r w:rsidR="0092219E" w:rsidRPr="00AC6164">
      <w:rPr>
        <w:sz w:val="20"/>
      </w:rPr>
      <w:fldChar w:fldCharType="separate"/>
    </w:r>
    <w:r w:rsidR="0092219E">
      <w:rPr>
        <w:noProof/>
        <w:sz w:val="20"/>
      </w:rPr>
      <w:t>10</w:t>
    </w:r>
    <w:r w:rsidR="0092219E" w:rsidRPr="00AC6164">
      <w:rPr>
        <w:noProof/>
        <w:sz w:val="20"/>
      </w:rPr>
      <w:fldChar w:fldCharType="end"/>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BA411" w14:textId="6B23276D" w:rsidR="0092219E" w:rsidRPr="00280953" w:rsidRDefault="00520422" w:rsidP="00280953">
    <w:pPr>
      <w:pStyle w:val="Footer"/>
    </w:pPr>
    <w:r>
      <w:rPr>
        <w:sz w:val="20"/>
      </w:rPr>
      <w:t>September</w:t>
    </w:r>
    <w:r w:rsidR="00A14424" w:rsidRPr="0057469C">
      <w:rPr>
        <w:sz w:val="20"/>
      </w:rPr>
      <w:t xml:space="preserve"> 2021</w:t>
    </w:r>
    <w:r w:rsidR="0092219E" w:rsidRPr="00AA2746">
      <w:rPr>
        <w:sz w:val="20"/>
      </w:rPr>
      <w:tab/>
    </w:r>
    <w:r w:rsidR="0092219E" w:rsidRPr="00AA2746">
      <w:rPr>
        <w:sz w:val="20"/>
      </w:rPr>
      <w:tab/>
    </w:r>
    <w:r w:rsidR="0092219E">
      <w:rPr>
        <w:sz w:val="20"/>
      </w:rPr>
      <w:t>G-</w:t>
    </w:r>
    <w:r w:rsidR="0092219E" w:rsidRPr="00AC6164">
      <w:rPr>
        <w:sz w:val="20"/>
      </w:rPr>
      <w:fldChar w:fldCharType="begin"/>
    </w:r>
    <w:r w:rsidR="0092219E" w:rsidRPr="00AC6164">
      <w:rPr>
        <w:sz w:val="20"/>
      </w:rPr>
      <w:instrText xml:space="preserve"> PAGE   \* MERGEFORMAT </w:instrText>
    </w:r>
    <w:r w:rsidR="0092219E" w:rsidRPr="00AC6164">
      <w:rPr>
        <w:sz w:val="20"/>
      </w:rPr>
      <w:fldChar w:fldCharType="separate"/>
    </w:r>
    <w:r w:rsidR="0092219E">
      <w:rPr>
        <w:noProof/>
        <w:sz w:val="20"/>
      </w:rPr>
      <w:t>4</w:t>
    </w:r>
    <w:r w:rsidR="0092219E" w:rsidRPr="00AC6164">
      <w:rPr>
        <w:noProof/>
        <w:sz w:val="20"/>
      </w:rPr>
      <w:fldChar w:fldCharType="end"/>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12FCC" w14:textId="3EAC7975" w:rsidR="0092219E" w:rsidRPr="005A714A" w:rsidRDefault="00520422" w:rsidP="005A714A">
    <w:pPr>
      <w:pStyle w:val="Footer"/>
      <w:rPr>
        <w:sz w:val="20"/>
        <w:szCs w:val="20"/>
      </w:rPr>
    </w:pPr>
    <w:r>
      <w:rPr>
        <w:sz w:val="20"/>
        <w:szCs w:val="20"/>
      </w:rPr>
      <w:t>September</w:t>
    </w:r>
    <w:r w:rsidR="00A14424" w:rsidRPr="0057469C">
      <w:rPr>
        <w:sz w:val="20"/>
        <w:szCs w:val="20"/>
      </w:rPr>
      <w:t xml:space="preserve"> 2021</w:t>
    </w:r>
    <w:r w:rsidR="0092219E">
      <w:rPr>
        <w:sz w:val="20"/>
        <w:szCs w:val="20"/>
      </w:rPr>
      <w:tab/>
    </w:r>
    <w:r w:rsidR="0092219E">
      <w:rPr>
        <w:sz w:val="20"/>
        <w:szCs w:val="20"/>
      </w:rPr>
      <w:tab/>
      <w:t>H-</w:t>
    </w:r>
    <w:r w:rsidR="0092219E" w:rsidRPr="00E65A3C">
      <w:rPr>
        <w:sz w:val="20"/>
        <w:szCs w:val="20"/>
      </w:rPr>
      <w:fldChar w:fldCharType="begin"/>
    </w:r>
    <w:r w:rsidR="0092219E" w:rsidRPr="00E65A3C">
      <w:rPr>
        <w:sz w:val="20"/>
        <w:szCs w:val="20"/>
      </w:rPr>
      <w:instrText xml:space="preserve"> PAGE   \* MERGEFORMAT </w:instrText>
    </w:r>
    <w:r w:rsidR="0092219E" w:rsidRPr="00E65A3C">
      <w:rPr>
        <w:sz w:val="20"/>
        <w:szCs w:val="20"/>
      </w:rPr>
      <w:fldChar w:fldCharType="separate"/>
    </w:r>
    <w:r w:rsidR="0092219E">
      <w:rPr>
        <w:noProof/>
        <w:sz w:val="20"/>
        <w:szCs w:val="20"/>
      </w:rPr>
      <w:t>2</w:t>
    </w:r>
    <w:r w:rsidR="0092219E" w:rsidRPr="00E65A3C">
      <w:rPr>
        <w:noProof/>
        <w:sz w:val="20"/>
        <w:szCs w:val="20"/>
      </w:rPr>
      <w:fldChar w:fldCharType="end"/>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3D7C3" w14:textId="79BC56E4" w:rsidR="0092219E" w:rsidRPr="007A5C63" w:rsidRDefault="00520422" w:rsidP="007A5C63">
    <w:pPr>
      <w:pStyle w:val="Footer"/>
      <w:tabs>
        <w:tab w:val="clear" w:pos="9360"/>
        <w:tab w:val="right" w:pos="10080"/>
      </w:tabs>
      <w:rPr>
        <w:sz w:val="20"/>
        <w:szCs w:val="20"/>
      </w:rPr>
    </w:pPr>
    <w:r>
      <w:rPr>
        <w:sz w:val="20"/>
        <w:szCs w:val="20"/>
      </w:rPr>
      <w:t xml:space="preserve"> September</w:t>
    </w:r>
    <w:r w:rsidR="00C660A3">
      <w:rPr>
        <w:sz w:val="20"/>
        <w:szCs w:val="20"/>
      </w:rPr>
      <w:t xml:space="preserve"> 2021</w:t>
    </w:r>
    <w:r w:rsidR="0092219E">
      <w:rPr>
        <w:sz w:val="20"/>
        <w:szCs w:val="20"/>
      </w:rPr>
      <w:tab/>
    </w:r>
    <w:r w:rsidR="0092219E">
      <w:rPr>
        <w:sz w:val="20"/>
        <w:szCs w:val="20"/>
      </w:rPr>
      <w:tab/>
      <w:t>I-</w:t>
    </w:r>
    <w:r w:rsidR="0092219E" w:rsidRPr="00E65A3C">
      <w:rPr>
        <w:sz w:val="20"/>
        <w:szCs w:val="20"/>
      </w:rPr>
      <w:fldChar w:fldCharType="begin"/>
    </w:r>
    <w:r w:rsidR="0092219E" w:rsidRPr="00E65A3C">
      <w:rPr>
        <w:sz w:val="20"/>
        <w:szCs w:val="20"/>
      </w:rPr>
      <w:instrText xml:space="preserve"> PAGE   \* MERGEFORMAT </w:instrText>
    </w:r>
    <w:r w:rsidR="0092219E" w:rsidRPr="00E65A3C">
      <w:rPr>
        <w:sz w:val="20"/>
        <w:szCs w:val="20"/>
      </w:rPr>
      <w:fldChar w:fldCharType="separate"/>
    </w:r>
    <w:r w:rsidR="0092219E">
      <w:rPr>
        <w:sz w:val="20"/>
        <w:szCs w:val="20"/>
      </w:rPr>
      <w:t>6</w:t>
    </w:r>
    <w:r w:rsidR="0092219E" w:rsidRPr="00E65A3C">
      <w:rPr>
        <w:noProof/>
        <w:sz w:val="20"/>
        <w:szCs w:val="20"/>
      </w:rPr>
      <w:fldChar w:fldCharType="end"/>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0BB43" w14:textId="495E5D6B" w:rsidR="0092219E" w:rsidRPr="007A5C63" w:rsidRDefault="00520422" w:rsidP="007A5C63">
    <w:pPr>
      <w:pStyle w:val="Footer"/>
      <w:tabs>
        <w:tab w:val="clear" w:pos="9360"/>
        <w:tab w:val="right" w:pos="10080"/>
      </w:tabs>
      <w:rPr>
        <w:sz w:val="20"/>
        <w:szCs w:val="20"/>
      </w:rPr>
    </w:pPr>
    <w:r>
      <w:rPr>
        <w:sz w:val="20"/>
        <w:szCs w:val="20"/>
      </w:rPr>
      <w:t xml:space="preserve"> September</w:t>
    </w:r>
    <w:r w:rsidR="00C660A3">
      <w:rPr>
        <w:sz w:val="20"/>
        <w:szCs w:val="20"/>
      </w:rPr>
      <w:t xml:space="preserve"> 2021</w:t>
    </w:r>
    <w:r w:rsidR="0092219E">
      <w:rPr>
        <w:sz w:val="20"/>
        <w:szCs w:val="20"/>
      </w:rPr>
      <w:tab/>
    </w:r>
    <w:r w:rsidR="0092219E">
      <w:rPr>
        <w:sz w:val="20"/>
        <w:szCs w:val="20"/>
      </w:rPr>
      <w:tab/>
      <w:t>J-</w:t>
    </w:r>
    <w:r w:rsidR="0092219E" w:rsidRPr="00E65A3C">
      <w:rPr>
        <w:sz w:val="20"/>
        <w:szCs w:val="20"/>
      </w:rPr>
      <w:fldChar w:fldCharType="begin"/>
    </w:r>
    <w:r w:rsidR="0092219E" w:rsidRPr="00E65A3C">
      <w:rPr>
        <w:sz w:val="20"/>
        <w:szCs w:val="20"/>
      </w:rPr>
      <w:instrText xml:space="preserve"> PAGE   \* MERGEFORMAT </w:instrText>
    </w:r>
    <w:r w:rsidR="0092219E" w:rsidRPr="00E65A3C">
      <w:rPr>
        <w:sz w:val="20"/>
        <w:szCs w:val="20"/>
      </w:rPr>
      <w:fldChar w:fldCharType="separate"/>
    </w:r>
    <w:r w:rsidR="0092219E">
      <w:rPr>
        <w:sz w:val="20"/>
        <w:szCs w:val="20"/>
      </w:rPr>
      <w:t>6</w:t>
    </w:r>
    <w:r w:rsidR="0092219E" w:rsidRPr="00E65A3C">
      <w:rPr>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C045FF" w14:textId="77777777" w:rsidR="00620A60" w:rsidRDefault="00620A60" w:rsidP="00E0185B">
      <w:r>
        <w:separator/>
      </w:r>
    </w:p>
  </w:footnote>
  <w:footnote w:type="continuationSeparator" w:id="0">
    <w:p w14:paraId="467A0567" w14:textId="77777777" w:rsidR="00620A60" w:rsidRDefault="00620A60" w:rsidP="00E0185B">
      <w:r>
        <w:continuationSeparator/>
      </w:r>
    </w:p>
  </w:footnote>
  <w:footnote w:type="continuationNotice" w:id="1">
    <w:p w14:paraId="4FDFCE8F" w14:textId="77777777" w:rsidR="00620A60" w:rsidRDefault="00620A60"/>
  </w:footnote>
  <w:footnote w:id="2">
    <w:p w14:paraId="1C1465EA" w14:textId="490F5CB1" w:rsidR="0092219E" w:rsidRDefault="0092219E">
      <w:pPr>
        <w:pStyle w:val="FootnoteText"/>
      </w:pPr>
      <w:bookmarkStart w:id="25" w:name="_Hlk44411014"/>
      <w:r>
        <w:rPr>
          <w:rStyle w:val="FootnoteReference"/>
        </w:rPr>
        <w:footnoteRef/>
      </w:r>
      <w:r>
        <w:t xml:space="preserve"> </w:t>
      </w:r>
      <w:hyperlink r:id="rId1" w:history="1">
        <w:r>
          <w:rPr>
            <w:rStyle w:val="Hyperlink"/>
          </w:rPr>
          <w:t>https://apd.myflorida.com/waiver/iconnect/elearning.htm</w:t>
        </w:r>
      </w:hyperlink>
      <w:bookmarkEnd w:id="25"/>
    </w:p>
  </w:footnote>
  <w:footnote w:id="3">
    <w:p w14:paraId="3A4CC48C" w14:textId="77777777" w:rsidR="0092219E" w:rsidRDefault="0092219E">
      <w:pPr>
        <w:pStyle w:val="FootnoteText"/>
      </w:pPr>
      <w:r>
        <w:rPr>
          <w:rStyle w:val="FootnoteReference"/>
        </w:rPr>
        <w:footnoteRef/>
      </w:r>
      <w:r>
        <w:t xml:space="preserve"> </w:t>
      </w:r>
      <w:r w:rsidRPr="001C310B">
        <w:t xml:space="preserve">Any APD approved training available through the Department of Health TRAIN </w:t>
      </w:r>
      <w:r>
        <w:t>Web site</w:t>
      </w:r>
      <w:r w:rsidRPr="001C310B">
        <w:t xml:space="preserve"> is an acceptable method for training.</w:t>
      </w:r>
    </w:p>
  </w:footnote>
  <w:footnote w:id="4">
    <w:p w14:paraId="6A456F11" w14:textId="7A9BDAA8" w:rsidR="0092219E" w:rsidRDefault="0092219E" w:rsidP="5593D8C0">
      <w:pPr>
        <w:pStyle w:val="FootnoteText"/>
        <w:rPr>
          <w:rFonts w:eastAsia="Times New Roman"/>
        </w:rPr>
      </w:pPr>
      <w:r w:rsidRPr="5593D8C0">
        <w:rPr>
          <w:rStyle w:val="FootnoteReference"/>
        </w:rPr>
        <w:footnoteRef/>
      </w:r>
      <w:r>
        <w:t xml:space="preserve"> </w:t>
      </w:r>
      <w:r w:rsidRPr="5593D8C0">
        <w:rPr>
          <w:rStyle w:val="Hyperlink"/>
        </w:rPr>
        <w:t>https://apd.myflorida.com/waiver/iconnect</w:t>
      </w:r>
    </w:p>
  </w:footnote>
  <w:footnote w:id="5">
    <w:p w14:paraId="3966FB64" w14:textId="515BA172" w:rsidR="0092219E" w:rsidRDefault="0092219E" w:rsidP="5593D8C0">
      <w:pPr>
        <w:pStyle w:val="FootnoteText"/>
        <w:rPr>
          <w:rFonts w:eastAsia="Times New Roman"/>
        </w:rPr>
      </w:pPr>
      <w:r w:rsidRPr="5593D8C0">
        <w:rPr>
          <w:rStyle w:val="FootnoteReference"/>
        </w:rPr>
        <w:footnoteRef/>
      </w:r>
      <w:r>
        <w:t xml:space="preserve"> </w:t>
      </w:r>
      <w:r w:rsidRPr="5593D8C0">
        <w:rPr>
          <w:rStyle w:val="Hyperlink"/>
        </w:rPr>
        <w:t>https://apd.myflorida.com/waiver/iconnect/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092219E" w14:paraId="5AF6C0DB" w14:textId="77777777" w:rsidTr="5593D8C0">
      <w:tc>
        <w:tcPr>
          <w:tcW w:w="3120" w:type="dxa"/>
        </w:tcPr>
        <w:p w14:paraId="25B1D5C2" w14:textId="6D6C32C4" w:rsidR="0092219E" w:rsidRDefault="0092219E" w:rsidP="5593D8C0">
          <w:pPr>
            <w:pStyle w:val="Header"/>
            <w:ind w:left="-115"/>
          </w:pPr>
        </w:p>
      </w:tc>
      <w:tc>
        <w:tcPr>
          <w:tcW w:w="3120" w:type="dxa"/>
        </w:tcPr>
        <w:p w14:paraId="3BD4C57D" w14:textId="2DCB39FE" w:rsidR="0092219E" w:rsidRDefault="0092219E" w:rsidP="5593D8C0">
          <w:pPr>
            <w:pStyle w:val="Header"/>
            <w:jc w:val="center"/>
          </w:pPr>
        </w:p>
      </w:tc>
      <w:tc>
        <w:tcPr>
          <w:tcW w:w="3120" w:type="dxa"/>
        </w:tcPr>
        <w:p w14:paraId="479E0842" w14:textId="7AE64FEC" w:rsidR="0092219E" w:rsidRDefault="0092219E" w:rsidP="5593D8C0">
          <w:pPr>
            <w:pStyle w:val="Header"/>
            <w:ind w:right="-115"/>
            <w:jc w:val="right"/>
          </w:pPr>
        </w:p>
      </w:tc>
    </w:tr>
  </w:tbl>
  <w:p w14:paraId="3CE8910C" w14:textId="141BD1D2" w:rsidR="0092219E" w:rsidRDefault="0092219E" w:rsidP="5593D8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953D" w14:textId="77777777" w:rsidR="0092219E" w:rsidRPr="00A20B59" w:rsidRDefault="0092219E" w:rsidP="00A20B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A6C72" w14:textId="77777777" w:rsidR="0092219E" w:rsidRPr="003D19CA" w:rsidRDefault="0092219E" w:rsidP="003D19CA">
    <w:pPr>
      <w:pStyle w:val="Header"/>
      <w:jc w:val="right"/>
    </w:pPr>
    <w:r w:rsidRPr="003D19CA">
      <w:rPr>
        <w:sz w:val="20"/>
      </w:rPr>
      <w:t>Developmental Disabilities Individual Budgeting Waiver Services Coverage and Limitations Handbook</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69553" w14:textId="77777777" w:rsidR="0092219E" w:rsidRPr="000C0E8C" w:rsidRDefault="0092219E" w:rsidP="00052A74">
    <w:pPr>
      <w:pStyle w:val="Header"/>
      <w:tabs>
        <w:tab w:val="clear" w:pos="4680"/>
        <w:tab w:val="clear" w:pos="9360"/>
      </w:tabs>
      <w:jc w:val="center"/>
    </w:pPr>
    <w:r w:rsidRPr="000C0E8C">
      <w:t xml:space="preserve">Developmental Disabilities Individual Budgeting </w:t>
    </w:r>
    <w:r w:rsidRPr="00E2220E">
      <w:t xml:space="preserve">Medicaid </w:t>
    </w:r>
    <w:r w:rsidRPr="000C0E8C">
      <w:t>Waiver Coverage and Limitations Handbook</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74E39" w14:textId="77777777" w:rsidR="0092219E" w:rsidRPr="00060747" w:rsidRDefault="0092219E" w:rsidP="00060747">
    <w:pPr>
      <w:pStyle w:val="Header"/>
      <w:jc w:val="right"/>
    </w:pPr>
    <w:r w:rsidRPr="00060747">
      <w:rPr>
        <w:sz w:val="20"/>
      </w:rPr>
      <w:t>Developmental Disabilities Individual Budgeting Waiver Services Coverage and Limitations Handbook</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42C34" w14:textId="77777777" w:rsidR="0092219E" w:rsidRPr="000C0E8C" w:rsidRDefault="0092219E" w:rsidP="00052A74">
    <w:pPr>
      <w:pStyle w:val="Header"/>
      <w:tabs>
        <w:tab w:val="clear" w:pos="4680"/>
        <w:tab w:val="clear" w:pos="9360"/>
      </w:tabs>
      <w:jc w:val="center"/>
    </w:pPr>
    <w:r w:rsidRPr="000C0E8C">
      <w:t xml:space="preserve">Developmental Disabilities Individual Budgeting </w:t>
    </w:r>
    <w:r w:rsidRPr="00E2220E">
      <w:t xml:space="preserve">Medicaid </w:t>
    </w:r>
    <w:r w:rsidRPr="000C0E8C">
      <w:t>Waiver Coverage and Limitations Handbook</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3B00C" w14:textId="77777777" w:rsidR="0092219E" w:rsidRPr="001545FC" w:rsidRDefault="0092219E" w:rsidP="00B60287">
    <w:pPr>
      <w:pStyle w:val="Header"/>
      <w:jc w:val="right"/>
    </w:pPr>
    <w:r w:rsidRPr="001545FC">
      <w:rPr>
        <w:sz w:val="20"/>
      </w:rPr>
      <w:t>Developmental Disabilities Individual Budgeting Waiver Services Coverage and Limitations Handbook</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BD19C" w14:textId="77777777" w:rsidR="0092219E" w:rsidRPr="00CF5740" w:rsidRDefault="0092219E" w:rsidP="00AD31A0">
    <w:pPr>
      <w:pStyle w:val="Header"/>
      <w:jc w:val="right"/>
      <w:rPr>
        <w:sz w:val="20"/>
      </w:rPr>
    </w:pPr>
    <w:r w:rsidRPr="00CF5740">
      <w:rPr>
        <w:sz w:val="20"/>
      </w:rPr>
      <w:t>Developmental Disabilities Individual Budgeting Waiver Services Coverage and Limitations Handbook</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81979" w14:textId="77777777" w:rsidR="0092219E" w:rsidRPr="00AF7AF0" w:rsidRDefault="0092219E" w:rsidP="007D6FC1">
    <w:pPr>
      <w:pStyle w:val="Header"/>
      <w:jc w:val="right"/>
    </w:pPr>
    <w:r w:rsidRPr="00AF7AF0">
      <w:rPr>
        <w:sz w:val="20"/>
      </w:rPr>
      <w:t>Developmental Disabilities Individual Budgeting Waiver Services Coverage and Limitations Handbook</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67B5F" w14:textId="77777777" w:rsidR="0092219E" w:rsidRPr="000C0E8C" w:rsidRDefault="0092219E" w:rsidP="00052A74">
    <w:pPr>
      <w:pStyle w:val="Header"/>
      <w:tabs>
        <w:tab w:val="clear" w:pos="4680"/>
        <w:tab w:val="clear" w:pos="9360"/>
      </w:tabs>
      <w:jc w:val="center"/>
    </w:pPr>
    <w:r w:rsidRPr="000C0E8C">
      <w:t xml:space="preserve">Developmental Disabilities Individual Budgeting </w:t>
    </w:r>
    <w:r w:rsidRPr="00E2220E">
      <w:t xml:space="preserve">Medicaid </w:t>
    </w:r>
    <w:r w:rsidRPr="000C0E8C">
      <w:t>Waiver Coverage and Limitations Handbook</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DEAC0" w14:textId="77777777" w:rsidR="0092219E" w:rsidRPr="005657FC" w:rsidRDefault="0092219E" w:rsidP="00B60287">
    <w:pPr>
      <w:pStyle w:val="Header"/>
      <w:tabs>
        <w:tab w:val="clear" w:pos="4680"/>
        <w:tab w:val="clear" w:pos="9360"/>
        <w:tab w:val="right" w:pos="12960"/>
      </w:tabs>
      <w:jc w:val="right"/>
      <w:rPr>
        <w:sz w:val="20"/>
      </w:rPr>
    </w:pPr>
    <w:r w:rsidRPr="005657FC">
      <w:rPr>
        <w:sz w:val="20"/>
      </w:rPr>
      <w:t>Developmental Disabilities Individual Budgeting Waiver</w:t>
    </w:r>
    <w:r>
      <w:rPr>
        <w:sz w:val="20"/>
      </w:rPr>
      <w:t xml:space="preserve"> Services</w:t>
    </w:r>
    <w:r w:rsidRPr="005657FC">
      <w:rPr>
        <w:sz w:val="20"/>
      </w:rPr>
      <w:t xml:space="preserve"> Coverage and Limitations Handbook</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E5901" w14:textId="77777777" w:rsidR="0092219E" w:rsidRPr="005A714A" w:rsidRDefault="0092219E" w:rsidP="005A714A">
    <w:pPr>
      <w:pStyle w:val="Header"/>
      <w:tabs>
        <w:tab w:val="clear" w:pos="4680"/>
        <w:tab w:val="clear" w:pos="9360"/>
        <w:tab w:val="right" w:pos="12960"/>
      </w:tabs>
      <w:jc w:val="right"/>
      <w:rPr>
        <w:sz w:val="20"/>
      </w:rPr>
    </w:pPr>
    <w:r w:rsidRPr="005657FC">
      <w:rPr>
        <w:sz w:val="20"/>
      </w:rPr>
      <w:t>Developmental Disabilities Individual Budgeting Waiver</w:t>
    </w:r>
    <w:r>
      <w:rPr>
        <w:sz w:val="20"/>
      </w:rPr>
      <w:t xml:space="preserve"> Services</w:t>
    </w:r>
    <w:r w:rsidRPr="005657FC">
      <w:rPr>
        <w:sz w:val="20"/>
      </w:rPr>
      <w:t xml:space="preserve"> Coverage and Limitations Handbook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3C"/>
    <w:multiLevelType w:val="multilevel"/>
    <w:tmpl w:val="000008BF"/>
    <w:lvl w:ilvl="0">
      <w:start w:val="1"/>
      <w:numFmt w:val="decimal"/>
      <w:lvlText w:val="%1."/>
      <w:lvlJc w:val="left"/>
      <w:pPr>
        <w:ind w:hanging="360"/>
      </w:pPr>
      <w:rPr>
        <w:rFonts w:ascii="Arial" w:hAnsi="Arial" w:cs="Arial"/>
        <w:b w:val="0"/>
        <w:bCs w:val="0"/>
        <w:spacing w:val="-1"/>
        <w:w w:val="99"/>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0000043D"/>
    <w:multiLevelType w:val="hybridMultilevel"/>
    <w:tmpl w:val="000008C0"/>
    <w:lvl w:ilvl="0" w:tplc="9740ED2E">
      <w:start w:val="1"/>
      <w:numFmt w:val="upperLetter"/>
      <w:lvlText w:val="%1."/>
      <w:lvlJc w:val="left"/>
      <w:pPr>
        <w:ind w:hanging="360"/>
      </w:pPr>
      <w:rPr>
        <w:rFonts w:ascii="Arial" w:hAnsi="Arial" w:cs="Arial"/>
        <w:b w:val="0"/>
        <w:bCs w:val="0"/>
        <w:spacing w:val="-1"/>
        <w:w w:val="99"/>
        <w:sz w:val="20"/>
        <w:szCs w:val="20"/>
      </w:rPr>
    </w:lvl>
    <w:lvl w:ilvl="1" w:tplc="C5002CFA">
      <w:numFmt w:val="bullet"/>
      <w:lvlText w:val="•"/>
      <w:lvlJc w:val="left"/>
    </w:lvl>
    <w:lvl w:ilvl="2" w:tplc="F97225F8">
      <w:numFmt w:val="bullet"/>
      <w:lvlText w:val="•"/>
      <w:lvlJc w:val="left"/>
    </w:lvl>
    <w:lvl w:ilvl="3" w:tplc="00E8FB80">
      <w:numFmt w:val="bullet"/>
      <w:lvlText w:val="•"/>
      <w:lvlJc w:val="left"/>
    </w:lvl>
    <w:lvl w:ilvl="4" w:tplc="14D0B9E6">
      <w:numFmt w:val="bullet"/>
      <w:lvlText w:val="•"/>
      <w:lvlJc w:val="left"/>
    </w:lvl>
    <w:lvl w:ilvl="5" w:tplc="53288250">
      <w:numFmt w:val="bullet"/>
      <w:lvlText w:val="•"/>
      <w:lvlJc w:val="left"/>
    </w:lvl>
    <w:lvl w:ilvl="6" w:tplc="A964FF62">
      <w:numFmt w:val="bullet"/>
      <w:lvlText w:val="•"/>
      <w:lvlJc w:val="left"/>
    </w:lvl>
    <w:lvl w:ilvl="7" w:tplc="0B3A2612">
      <w:numFmt w:val="bullet"/>
      <w:lvlText w:val="•"/>
      <w:lvlJc w:val="left"/>
    </w:lvl>
    <w:lvl w:ilvl="8" w:tplc="F796CA6C">
      <w:numFmt w:val="bullet"/>
      <w:lvlText w:val="•"/>
      <w:lvlJc w:val="left"/>
    </w:lvl>
  </w:abstractNum>
  <w:abstractNum w:abstractNumId="2" w15:restartNumberingAfterBreak="0">
    <w:nsid w:val="0000043E"/>
    <w:multiLevelType w:val="hybridMultilevel"/>
    <w:tmpl w:val="000008C1"/>
    <w:lvl w:ilvl="0" w:tplc="A0568422">
      <w:start w:val="1"/>
      <w:numFmt w:val="decimal"/>
      <w:lvlText w:val="%1."/>
      <w:lvlJc w:val="left"/>
      <w:pPr>
        <w:ind w:hanging="360"/>
      </w:pPr>
      <w:rPr>
        <w:rFonts w:ascii="Arial" w:hAnsi="Arial" w:cs="Arial"/>
        <w:b w:val="0"/>
        <w:bCs w:val="0"/>
        <w:spacing w:val="-1"/>
        <w:w w:val="99"/>
        <w:sz w:val="20"/>
        <w:szCs w:val="20"/>
      </w:rPr>
    </w:lvl>
    <w:lvl w:ilvl="1" w:tplc="6C00D9AA">
      <w:start w:val="1"/>
      <w:numFmt w:val="lowerLetter"/>
      <w:lvlText w:val="(%2)"/>
      <w:lvlJc w:val="left"/>
      <w:pPr>
        <w:ind w:hanging="361"/>
      </w:pPr>
      <w:rPr>
        <w:rFonts w:ascii="Arial" w:hAnsi="Arial" w:cs="Arial"/>
        <w:b w:val="0"/>
        <w:bCs w:val="0"/>
        <w:w w:val="99"/>
        <w:sz w:val="20"/>
        <w:szCs w:val="20"/>
      </w:rPr>
    </w:lvl>
    <w:lvl w:ilvl="2" w:tplc="E0269F62">
      <w:numFmt w:val="bullet"/>
      <w:lvlText w:val="•"/>
      <w:lvlJc w:val="left"/>
    </w:lvl>
    <w:lvl w:ilvl="3" w:tplc="ECFABDE4">
      <w:numFmt w:val="bullet"/>
      <w:lvlText w:val="•"/>
      <w:lvlJc w:val="left"/>
    </w:lvl>
    <w:lvl w:ilvl="4" w:tplc="8E84D3C8">
      <w:numFmt w:val="bullet"/>
      <w:lvlText w:val="•"/>
      <w:lvlJc w:val="left"/>
    </w:lvl>
    <w:lvl w:ilvl="5" w:tplc="3A7645E2">
      <w:numFmt w:val="bullet"/>
      <w:lvlText w:val="•"/>
      <w:lvlJc w:val="left"/>
    </w:lvl>
    <w:lvl w:ilvl="6" w:tplc="4C2CA9F2">
      <w:numFmt w:val="bullet"/>
      <w:lvlText w:val="•"/>
      <w:lvlJc w:val="left"/>
    </w:lvl>
    <w:lvl w:ilvl="7" w:tplc="4B4E7362">
      <w:numFmt w:val="bullet"/>
      <w:lvlText w:val="•"/>
      <w:lvlJc w:val="left"/>
    </w:lvl>
    <w:lvl w:ilvl="8" w:tplc="0032CF72">
      <w:numFmt w:val="bullet"/>
      <w:lvlText w:val="•"/>
      <w:lvlJc w:val="left"/>
    </w:lvl>
  </w:abstractNum>
  <w:abstractNum w:abstractNumId="3" w15:restartNumberingAfterBreak="0">
    <w:nsid w:val="008233D5"/>
    <w:multiLevelType w:val="hybridMultilevel"/>
    <w:tmpl w:val="627A64D8"/>
    <w:lvl w:ilvl="0" w:tplc="75BC323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1B771C6"/>
    <w:multiLevelType w:val="hybridMultilevel"/>
    <w:tmpl w:val="65FE4C9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3F4884"/>
    <w:multiLevelType w:val="hybridMultilevel"/>
    <w:tmpl w:val="5BBEE5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39D597E"/>
    <w:multiLevelType w:val="hybridMultilevel"/>
    <w:tmpl w:val="0984537C"/>
    <w:lvl w:ilvl="0" w:tplc="CFB28E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3C41E0A"/>
    <w:multiLevelType w:val="hybridMultilevel"/>
    <w:tmpl w:val="089A3F64"/>
    <w:lvl w:ilvl="0" w:tplc="9D1A7BA6">
      <w:start w:val="1"/>
      <w:numFmt w:val="decimal"/>
      <w:lvlText w:val="%1."/>
      <w:lvlJc w:val="left"/>
      <w:pPr>
        <w:tabs>
          <w:tab w:val="num" w:pos="720"/>
        </w:tabs>
        <w:ind w:left="720" w:hanging="360"/>
      </w:pPr>
      <w:rPr>
        <w:rFonts w:hint="default"/>
        <w:b/>
      </w:rPr>
    </w:lvl>
    <w:lvl w:ilvl="1" w:tplc="20A81194">
      <w:numFmt w:val="decimal"/>
      <w:lvlText w:val=""/>
      <w:lvlJc w:val="left"/>
    </w:lvl>
    <w:lvl w:ilvl="2" w:tplc="E0768E62">
      <w:numFmt w:val="decimal"/>
      <w:lvlText w:val=""/>
      <w:lvlJc w:val="left"/>
    </w:lvl>
    <w:lvl w:ilvl="3" w:tplc="AD426B8C">
      <w:numFmt w:val="decimal"/>
      <w:lvlText w:val=""/>
      <w:lvlJc w:val="left"/>
    </w:lvl>
    <w:lvl w:ilvl="4" w:tplc="42F0737C">
      <w:numFmt w:val="decimal"/>
      <w:lvlText w:val=""/>
      <w:lvlJc w:val="left"/>
    </w:lvl>
    <w:lvl w:ilvl="5" w:tplc="F44835DC">
      <w:numFmt w:val="decimal"/>
      <w:lvlText w:val=""/>
      <w:lvlJc w:val="left"/>
    </w:lvl>
    <w:lvl w:ilvl="6" w:tplc="8AA8F78C">
      <w:numFmt w:val="decimal"/>
      <w:lvlText w:val=""/>
      <w:lvlJc w:val="left"/>
    </w:lvl>
    <w:lvl w:ilvl="7" w:tplc="478660B4">
      <w:numFmt w:val="decimal"/>
      <w:lvlText w:val=""/>
      <w:lvlJc w:val="left"/>
    </w:lvl>
    <w:lvl w:ilvl="8" w:tplc="5D2CD602">
      <w:numFmt w:val="decimal"/>
      <w:lvlText w:val=""/>
      <w:lvlJc w:val="left"/>
    </w:lvl>
  </w:abstractNum>
  <w:abstractNum w:abstractNumId="8" w15:restartNumberingAfterBreak="0">
    <w:nsid w:val="06400209"/>
    <w:multiLevelType w:val="hybridMultilevel"/>
    <w:tmpl w:val="1172841C"/>
    <w:lvl w:ilvl="0" w:tplc="9B188620">
      <w:start w:val="1"/>
      <w:numFmt w:val="decimal"/>
      <w:lvlText w:val="%1."/>
      <w:lvlJc w:val="left"/>
      <w:pPr>
        <w:ind w:left="720" w:hanging="360"/>
      </w:pPr>
      <w:rPr>
        <w:strike w:val="0"/>
        <w:dstrike w:val="0"/>
        <w:u w:val="none"/>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069F30F6"/>
    <w:multiLevelType w:val="hybridMultilevel"/>
    <w:tmpl w:val="AE3A89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6E24B84"/>
    <w:multiLevelType w:val="hybridMultilevel"/>
    <w:tmpl w:val="8258D3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09AA6E79"/>
    <w:multiLevelType w:val="hybridMultilevel"/>
    <w:tmpl w:val="D73C9E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4A649C"/>
    <w:multiLevelType w:val="hybridMultilevel"/>
    <w:tmpl w:val="F1481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A6E5F41"/>
    <w:multiLevelType w:val="hybridMultilevel"/>
    <w:tmpl w:val="C842482E"/>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4" w15:restartNumberingAfterBreak="0">
    <w:nsid w:val="0A8125A1"/>
    <w:multiLevelType w:val="hybridMultilevel"/>
    <w:tmpl w:val="7710474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BF44F96"/>
    <w:multiLevelType w:val="hybridMultilevel"/>
    <w:tmpl w:val="D2CC5418"/>
    <w:lvl w:ilvl="0" w:tplc="5A8641C8">
      <w:numFmt w:val="bullet"/>
      <w:lvlText w:val="–"/>
      <w:lvlJc w:val="left"/>
      <w:pPr>
        <w:ind w:left="720" w:hanging="360"/>
      </w:pPr>
      <w:rPr>
        <w:rFonts w:ascii="Calibri" w:eastAsia="Times New Roman" w:hAnsi="Calibr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C0F41A7"/>
    <w:multiLevelType w:val="hybridMultilevel"/>
    <w:tmpl w:val="E3421F70"/>
    <w:lvl w:ilvl="0" w:tplc="FA5AF886">
      <w:start w:val="1"/>
      <w:numFmt w:val="bullet"/>
      <w:lvlText w:val=""/>
      <w:lvlJc w:val="left"/>
      <w:pPr>
        <w:ind w:left="360" w:hanging="360"/>
      </w:pPr>
      <w:rPr>
        <w:rFonts w:ascii="Symbol" w:hAnsi="Symbol"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0C9C6560"/>
    <w:multiLevelType w:val="hybridMultilevel"/>
    <w:tmpl w:val="D616A42A"/>
    <w:lvl w:ilvl="0" w:tplc="04090015">
      <w:start w:val="1"/>
      <w:numFmt w:val="upperLetter"/>
      <w:lvlText w:val="%1."/>
      <w:lvlJc w:val="left"/>
      <w:pPr>
        <w:ind w:left="1120" w:hanging="360"/>
      </w:pPr>
    </w:lvl>
    <w:lvl w:ilvl="1" w:tplc="04090019" w:tentative="1">
      <w:start w:val="1"/>
      <w:numFmt w:val="lowerLetter"/>
      <w:lvlText w:val="%2."/>
      <w:lvlJc w:val="left"/>
      <w:pPr>
        <w:ind w:left="1840" w:hanging="360"/>
      </w:pPr>
    </w:lvl>
    <w:lvl w:ilvl="2" w:tplc="0409001B" w:tentative="1">
      <w:start w:val="1"/>
      <w:numFmt w:val="lowerRoman"/>
      <w:lvlText w:val="%3."/>
      <w:lvlJc w:val="right"/>
      <w:pPr>
        <w:ind w:left="2560" w:hanging="180"/>
      </w:pPr>
    </w:lvl>
    <w:lvl w:ilvl="3" w:tplc="0409000F" w:tentative="1">
      <w:start w:val="1"/>
      <w:numFmt w:val="decimal"/>
      <w:lvlText w:val="%4."/>
      <w:lvlJc w:val="left"/>
      <w:pPr>
        <w:ind w:left="3280" w:hanging="360"/>
      </w:pPr>
    </w:lvl>
    <w:lvl w:ilvl="4" w:tplc="04090019" w:tentative="1">
      <w:start w:val="1"/>
      <w:numFmt w:val="lowerLetter"/>
      <w:lvlText w:val="%5."/>
      <w:lvlJc w:val="left"/>
      <w:pPr>
        <w:ind w:left="4000" w:hanging="360"/>
      </w:pPr>
    </w:lvl>
    <w:lvl w:ilvl="5" w:tplc="0409001B" w:tentative="1">
      <w:start w:val="1"/>
      <w:numFmt w:val="lowerRoman"/>
      <w:lvlText w:val="%6."/>
      <w:lvlJc w:val="right"/>
      <w:pPr>
        <w:ind w:left="4720" w:hanging="180"/>
      </w:pPr>
    </w:lvl>
    <w:lvl w:ilvl="6" w:tplc="0409000F" w:tentative="1">
      <w:start w:val="1"/>
      <w:numFmt w:val="decimal"/>
      <w:lvlText w:val="%7."/>
      <w:lvlJc w:val="left"/>
      <w:pPr>
        <w:ind w:left="5440" w:hanging="360"/>
      </w:pPr>
    </w:lvl>
    <w:lvl w:ilvl="7" w:tplc="04090019" w:tentative="1">
      <w:start w:val="1"/>
      <w:numFmt w:val="lowerLetter"/>
      <w:lvlText w:val="%8."/>
      <w:lvlJc w:val="left"/>
      <w:pPr>
        <w:ind w:left="6160" w:hanging="360"/>
      </w:pPr>
    </w:lvl>
    <w:lvl w:ilvl="8" w:tplc="0409001B" w:tentative="1">
      <w:start w:val="1"/>
      <w:numFmt w:val="lowerRoman"/>
      <w:lvlText w:val="%9."/>
      <w:lvlJc w:val="right"/>
      <w:pPr>
        <w:ind w:left="6880" w:hanging="180"/>
      </w:pPr>
    </w:lvl>
  </w:abstractNum>
  <w:abstractNum w:abstractNumId="18" w15:restartNumberingAfterBreak="0">
    <w:nsid w:val="0DDE31F4"/>
    <w:multiLevelType w:val="hybridMultilevel"/>
    <w:tmpl w:val="30AC93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DFE0075"/>
    <w:multiLevelType w:val="hybridMultilevel"/>
    <w:tmpl w:val="8E946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E297787"/>
    <w:multiLevelType w:val="hybridMultilevel"/>
    <w:tmpl w:val="96466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FBD6DBB"/>
    <w:multiLevelType w:val="hybridMultilevel"/>
    <w:tmpl w:val="81D410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11F04F09"/>
    <w:multiLevelType w:val="hybridMultilevel"/>
    <w:tmpl w:val="92A0AFDC"/>
    <w:lvl w:ilvl="0" w:tplc="04090015">
      <w:start w:val="1"/>
      <w:numFmt w:val="upperLetter"/>
      <w:lvlText w:val="%1."/>
      <w:lvlJc w:val="left"/>
      <w:pPr>
        <w:ind w:left="883" w:hanging="360"/>
      </w:pPr>
    </w:lvl>
    <w:lvl w:ilvl="1" w:tplc="04090019" w:tentative="1">
      <w:start w:val="1"/>
      <w:numFmt w:val="lowerLetter"/>
      <w:lvlText w:val="%2."/>
      <w:lvlJc w:val="left"/>
      <w:pPr>
        <w:ind w:left="1603" w:hanging="360"/>
      </w:pPr>
    </w:lvl>
    <w:lvl w:ilvl="2" w:tplc="0409001B" w:tentative="1">
      <w:start w:val="1"/>
      <w:numFmt w:val="lowerRoman"/>
      <w:lvlText w:val="%3."/>
      <w:lvlJc w:val="right"/>
      <w:pPr>
        <w:ind w:left="2323" w:hanging="180"/>
      </w:pPr>
    </w:lvl>
    <w:lvl w:ilvl="3" w:tplc="0409000F" w:tentative="1">
      <w:start w:val="1"/>
      <w:numFmt w:val="decimal"/>
      <w:lvlText w:val="%4."/>
      <w:lvlJc w:val="left"/>
      <w:pPr>
        <w:ind w:left="3043" w:hanging="360"/>
      </w:pPr>
    </w:lvl>
    <w:lvl w:ilvl="4" w:tplc="04090019" w:tentative="1">
      <w:start w:val="1"/>
      <w:numFmt w:val="lowerLetter"/>
      <w:lvlText w:val="%5."/>
      <w:lvlJc w:val="left"/>
      <w:pPr>
        <w:ind w:left="3763" w:hanging="360"/>
      </w:pPr>
    </w:lvl>
    <w:lvl w:ilvl="5" w:tplc="0409001B" w:tentative="1">
      <w:start w:val="1"/>
      <w:numFmt w:val="lowerRoman"/>
      <w:lvlText w:val="%6."/>
      <w:lvlJc w:val="right"/>
      <w:pPr>
        <w:ind w:left="4483" w:hanging="180"/>
      </w:pPr>
    </w:lvl>
    <w:lvl w:ilvl="6" w:tplc="0409000F" w:tentative="1">
      <w:start w:val="1"/>
      <w:numFmt w:val="decimal"/>
      <w:lvlText w:val="%7."/>
      <w:lvlJc w:val="left"/>
      <w:pPr>
        <w:ind w:left="5203" w:hanging="360"/>
      </w:pPr>
    </w:lvl>
    <w:lvl w:ilvl="7" w:tplc="04090019" w:tentative="1">
      <w:start w:val="1"/>
      <w:numFmt w:val="lowerLetter"/>
      <w:lvlText w:val="%8."/>
      <w:lvlJc w:val="left"/>
      <w:pPr>
        <w:ind w:left="5923" w:hanging="360"/>
      </w:pPr>
    </w:lvl>
    <w:lvl w:ilvl="8" w:tplc="0409001B" w:tentative="1">
      <w:start w:val="1"/>
      <w:numFmt w:val="lowerRoman"/>
      <w:lvlText w:val="%9."/>
      <w:lvlJc w:val="right"/>
      <w:pPr>
        <w:ind w:left="6643" w:hanging="180"/>
      </w:pPr>
    </w:lvl>
  </w:abstractNum>
  <w:abstractNum w:abstractNumId="23" w15:restartNumberingAfterBreak="0">
    <w:nsid w:val="140549AA"/>
    <w:multiLevelType w:val="hybridMultilevel"/>
    <w:tmpl w:val="CB586958"/>
    <w:lvl w:ilvl="0" w:tplc="EECC9FB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4D439DB"/>
    <w:multiLevelType w:val="hybridMultilevel"/>
    <w:tmpl w:val="736ED344"/>
    <w:lvl w:ilvl="0" w:tplc="964ED5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7345846"/>
    <w:multiLevelType w:val="hybridMultilevel"/>
    <w:tmpl w:val="9056AB7E"/>
    <w:lvl w:ilvl="0" w:tplc="04090001">
      <w:start w:val="1"/>
      <w:numFmt w:val="bullet"/>
      <w:lvlText w:val=""/>
      <w:lvlJc w:val="left"/>
      <w:pPr>
        <w:ind w:left="1050" w:hanging="360"/>
      </w:pPr>
      <w:rPr>
        <w:rFonts w:ascii="Symbol" w:hAnsi="Symbol" w:hint="default"/>
      </w:rPr>
    </w:lvl>
    <w:lvl w:ilvl="1" w:tplc="04090003" w:tentative="1">
      <w:start w:val="1"/>
      <w:numFmt w:val="bullet"/>
      <w:lvlText w:val="o"/>
      <w:lvlJc w:val="left"/>
      <w:pPr>
        <w:ind w:left="1770" w:hanging="360"/>
      </w:pPr>
      <w:rPr>
        <w:rFonts w:ascii="Courier New" w:hAnsi="Courier New" w:cs="Courier New" w:hint="default"/>
      </w:rPr>
    </w:lvl>
    <w:lvl w:ilvl="2" w:tplc="04090005" w:tentative="1">
      <w:start w:val="1"/>
      <w:numFmt w:val="bullet"/>
      <w:lvlText w:val=""/>
      <w:lvlJc w:val="left"/>
      <w:pPr>
        <w:ind w:left="2490" w:hanging="360"/>
      </w:pPr>
      <w:rPr>
        <w:rFonts w:ascii="Wingdings" w:hAnsi="Wingdings" w:hint="default"/>
      </w:rPr>
    </w:lvl>
    <w:lvl w:ilvl="3" w:tplc="04090001" w:tentative="1">
      <w:start w:val="1"/>
      <w:numFmt w:val="bullet"/>
      <w:lvlText w:val=""/>
      <w:lvlJc w:val="left"/>
      <w:pPr>
        <w:ind w:left="3210" w:hanging="360"/>
      </w:pPr>
      <w:rPr>
        <w:rFonts w:ascii="Symbol" w:hAnsi="Symbol" w:hint="default"/>
      </w:rPr>
    </w:lvl>
    <w:lvl w:ilvl="4" w:tplc="04090003" w:tentative="1">
      <w:start w:val="1"/>
      <w:numFmt w:val="bullet"/>
      <w:lvlText w:val="o"/>
      <w:lvlJc w:val="left"/>
      <w:pPr>
        <w:ind w:left="3930" w:hanging="360"/>
      </w:pPr>
      <w:rPr>
        <w:rFonts w:ascii="Courier New" w:hAnsi="Courier New" w:cs="Courier New" w:hint="default"/>
      </w:rPr>
    </w:lvl>
    <w:lvl w:ilvl="5" w:tplc="04090005" w:tentative="1">
      <w:start w:val="1"/>
      <w:numFmt w:val="bullet"/>
      <w:lvlText w:val=""/>
      <w:lvlJc w:val="left"/>
      <w:pPr>
        <w:ind w:left="4650" w:hanging="360"/>
      </w:pPr>
      <w:rPr>
        <w:rFonts w:ascii="Wingdings" w:hAnsi="Wingdings" w:hint="default"/>
      </w:rPr>
    </w:lvl>
    <w:lvl w:ilvl="6" w:tplc="04090001" w:tentative="1">
      <w:start w:val="1"/>
      <w:numFmt w:val="bullet"/>
      <w:lvlText w:val=""/>
      <w:lvlJc w:val="left"/>
      <w:pPr>
        <w:ind w:left="5370" w:hanging="360"/>
      </w:pPr>
      <w:rPr>
        <w:rFonts w:ascii="Symbol" w:hAnsi="Symbol" w:hint="default"/>
      </w:rPr>
    </w:lvl>
    <w:lvl w:ilvl="7" w:tplc="04090003" w:tentative="1">
      <w:start w:val="1"/>
      <w:numFmt w:val="bullet"/>
      <w:lvlText w:val="o"/>
      <w:lvlJc w:val="left"/>
      <w:pPr>
        <w:ind w:left="6090" w:hanging="360"/>
      </w:pPr>
      <w:rPr>
        <w:rFonts w:ascii="Courier New" w:hAnsi="Courier New" w:cs="Courier New" w:hint="default"/>
      </w:rPr>
    </w:lvl>
    <w:lvl w:ilvl="8" w:tplc="04090005" w:tentative="1">
      <w:start w:val="1"/>
      <w:numFmt w:val="bullet"/>
      <w:lvlText w:val=""/>
      <w:lvlJc w:val="left"/>
      <w:pPr>
        <w:ind w:left="6810" w:hanging="360"/>
      </w:pPr>
      <w:rPr>
        <w:rFonts w:ascii="Wingdings" w:hAnsi="Wingdings" w:hint="default"/>
      </w:rPr>
    </w:lvl>
  </w:abstractNum>
  <w:abstractNum w:abstractNumId="26" w15:restartNumberingAfterBreak="0">
    <w:nsid w:val="174564D8"/>
    <w:multiLevelType w:val="hybridMultilevel"/>
    <w:tmpl w:val="EA8E05BC"/>
    <w:lvl w:ilvl="0" w:tplc="2B5856DA">
      <w:start w:val="1"/>
      <w:numFmt w:val="bullet"/>
      <w:pStyle w:val="bullet"/>
      <w:lvlText w:val=""/>
      <w:lvlJc w:val="left"/>
      <w:pPr>
        <w:ind w:left="360" w:hanging="360"/>
      </w:pPr>
      <w:rPr>
        <w:rFonts w:ascii="Symbol" w:hAnsi="Symbol" w:hint="default"/>
        <w:strike w:val="0"/>
        <w:u w:val="none"/>
      </w:rPr>
    </w:lvl>
    <w:lvl w:ilvl="1" w:tplc="5A8641C8">
      <w:numFmt w:val="bullet"/>
      <w:lvlText w:val="–"/>
      <w:lvlJc w:val="left"/>
      <w:pPr>
        <w:ind w:left="1080" w:hanging="360"/>
      </w:pPr>
      <w:rPr>
        <w:rFonts w:ascii="Calibri" w:eastAsia="Times New Roman" w:hAnsi="Calibri" w:hint="default"/>
        <w:b w:val="0"/>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17FB3048"/>
    <w:multiLevelType w:val="hybridMultilevel"/>
    <w:tmpl w:val="A47A70DE"/>
    <w:lvl w:ilvl="0" w:tplc="6B74A90E">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8343EF5"/>
    <w:multiLevelType w:val="hybridMultilevel"/>
    <w:tmpl w:val="E6CA9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8522646"/>
    <w:multiLevelType w:val="hybridMultilevel"/>
    <w:tmpl w:val="2580030C"/>
    <w:lvl w:ilvl="0" w:tplc="D294005C">
      <w:start w:val="1"/>
      <w:numFmt w:val="decimal"/>
      <w:lvlText w:val="%1."/>
      <w:lvlJc w:val="right"/>
      <w:pPr>
        <w:ind w:left="668" w:hanging="360"/>
      </w:pPr>
      <w:rPr>
        <w:rFonts w:hint="default"/>
      </w:rPr>
    </w:lvl>
    <w:lvl w:ilvl="1" w:tplc="04090019" w:tentative="1">
      <w:start w:val="1"/>
      <w:numFmt w:val="lowerLetter"/>
      <w:lvlText w:val="%2."/>
      <w:lvlJc w:val="left"/>
      <w:pPr>
        <w:ind w:left="1388" w:hanging="360"/>
      </w:pPr>
    </w:lvl>
    <w:lvl w:ilvl="2" w:tplc="0409001B" w:tentative="1">
      <w:start w:val="1"/>
      <w:numFmt w:val="lowerRoman"/>
      <w:lvlText w:val="%3."/>
      <w:lvlJc w:val="right"/>
      <w:pPr>
        <w:ind w:left="2108" w:hanging="180"/>
      </w:pPr>
    </w:lvl>
    <w:lvl w:ilvl="3" w:tplc="0409000F" w:tentative="1">
      <w:start w:val="1"/>
      <w:numFmt w:val="decimal"/>
      <w:lvlText w:val="%4."/>
      <w:lvlJc w:val="left"/>
      <w:pPr>
        <w:ind w:left="2828" w:hanging="360"/>
      </w:pPr>
    </w:lvl>
    <w:lvl w:ilvl="4" w:tplc="04090019" w:tentative="1">
      <w:start w:val="1"/>
      <w:numFmt w:val="lowerLetter"/>
      <w:lvlText w:val="%5."/>
      <w:lvlJc w:val="left"/>
      <w:pPr>
        <w:ind w:left="3548" w:hanging="360"/>
      </w:pPr>
    </w:lvl>
    <w:lvl w:ilvl="5" w:tplc="0409001B" w:tentative="1">
      <w:start w:val="1"/>
      <w:numFmt w:val="lowerRoman"/>
      <w:lvlText w:val="%6."/>
      <w:lvlJc w:val="right"/>
      <w:pPr>
        <w:ind w:left="4268" w:hanging="180"/>
      </w:pPr>
    </w:lvl>
    <w:lvl w:ilvl="6" w:tplc="0409000F" w:tentative="1">
      <w:start w:val="1"/>
      <w:numFmt w:val="decimal"/>
      <w:lvlText w:val="%7."/>
      <w:lvlJc w:val="left"/>
      <w:pPr>
        <w:ind w:left="4988" w:hanging="360"/>
      </w:pPr>
    </w:lvl>
    <w:lvl w:ilvl="7" w:tplc="04090019" w:tentative="1">
      <w:start w:val="1"/>
      <w:numFmt w:val="lowerLetter"/>
      <w:lvlText w:val="%8."/>
      <w:lvlJc w:val="left"/>
      <w:pPr>
        <w:ind w:left="5708" w:hanging="360"/>
      </w:pPr>
    </w:lvl>
    <w:lvl w:ilvl="8" w:tplc="0409001B" w:tentative="1">
      <w:start w:val="1"/>
      <w:numFmt w:val="lowerRoman"/>
      <w:lvlText w:val="%9."/>
      <w:lvlJc w:val="right"/>
      <w:pPr>
        <w:ind w:left="6428" w:hanging="180"/>
      </w:pPr>
    </w:lvl>
  </w:abstractNum>
  <w:abstractNum w:abstractNumId="30" w15:restartNumberingAfterBreak="0">
    <w:nsid w:val="191E564A"/>
    <w:multiLevelType w:val="hybridMultilevel"/>
    <w:tmpl w:val="328EC5C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198236B5"/>
    <w:multiLevelType w:val="hybridMultilevel"/>
    <w:tmpl w:val="EA5A3C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9A17A4C"/>
    <w:multiLevelType w:val="hybridMultilevel"/>
    <w:tmpl w:val="5C76A102"/>
    <w:lvl w:ilvl="0" w:tplc="964ED5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B0B22F1"/>
    <w:multiLevelType w:val="hybridMultilevel"/>
    <w:tmpl w:val="3C865F92"/>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4" w15:restartNumberingAfterBreak="0">
    <w:nsid w:val="1B815AB2"/>
    <w:multiLevelType w:val="hybridMultilevel"/>
    <w:tmpl w:val="36EC8256"/>
    <w:lvl w:ilvl="0" w:tplc="04090001">
      <w:start w:val="1"/>
      <w:numFmt w:val="bullet"/>
      <w:lvlText w:val=""/>
      <w:lvlJc w:val="left"/>
      <w:pPr>
        <w:ind w:left="720" w:hanging="360"/>
      </w:pPr>
      <w:rPr>
        <w:rFonts w:ascii="Symbol" w:hAnsi="Symbol" w:hint="default"/>
      </w:rPr>
    </w:lvl>
    <w:lvl w:ilvl="1" w:tplc="8E1EBED4">
      <w:numFmt w:val="bullet"/>
      <w:lvlText w:val=""/>
      <w:lvlJc w:val="left"/>
      <w:pPr>
        <w:ind w:left="1485" w:hanging="405"/>
      </w:pPr>
      <w:rPr>
        <w:rFonts w:ascii="Symbol" w:eastAsia="Times New Roman" w:hAnsi="Symbo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1C034945"/>
    <w:multiLevelType w:val="hybridMultilevel"/>
    <w:tmpl w:val="A802D008"/>
    <w:lvl w:ilvl="0" w:tplc="964ED5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CA769D2"/>
    <w:multiLevelType w:val="hybridMultilevel"/>
    <w:tmpl w:val="C178996E"/>
    <w:lvl w:ilvl="0" w:tplc="04090001">
      <w:start w:val="1910"/>
      <w:numFmt w:val="decimal"/>
      <w:pStyle w:val="Heading9"/>
      <w:lvlText w:val="%1"/>
      <w:lvlJc w:val="left"/>
      <w:pPr>
        <w:tabs>
          <w:tab w:val="num" w:pos="1020"/>
        </w:tabs>
        <w:ind w:left="1020" w:hanging="660"/>
      </w:pPr>
      <w:rPr>
        <w:rFonts w:cs="Times New Roman" w:hint="default"/>
      </w:rPr>
    </w:lvl>
    <w:lvl w:ilvl="1" w:tplc="04090003" w:tentative="1">
      <w:start w:val="1"/>
      <w:numFmt w:val="lowerLetter"/>
      <w:lvlText w:val="%2."/>
      <w:lvlJc w:val="left"/>
      <w:pPr>
        <w:tabs>
          <w:tab w:val="num" w:pos="1440"/>
        </w:tabs>
        <w:ind w:left="1440" w:hanging="360"/>
      </w:pPr>
      <w:rPr>
        <w:rFonts w:cs="Times New Roman"/>
      </w:rPr>
    </w:lvl>
    <w:lvl w:ilvl="2" w:tplc="04090005" w:tentative="1">
      <w:start w:val="1"/>
      <w:numFmt w:val="lowerRoman"/>
      <w:lvlText w:val="%3."/>
      <w:lvlJc w:val="right"/>
      <w:pPr>
        <w:tabs>
          <w:tab w:val="num" w:pos="2160"/>
        </w:tabs>
        <w:ind w:left="2160" w:hanging="180"/>
      </w:pPr>
      <w:rPr>
        <w:rFonts w:cs="Times New Roman"/>
      </w:rPr>
    </w:lvl>
    <w:lvl w:ilvl="3" w:tplc="04090001" w:tentative="1">
      <w:start w:val="1"/>
      <w:numFmt w:val="decimal"/>
      <w:lvlText w:val="%4."/>
      <w:lvlJc w:val="left"/>
      <w:pPr>
        <w:tabs>
          <w:tab w:val="num" w:pos="2880"/>
        </w:tabs>
        <w:ind w:left="2880" w:hanging="360"/>
      </w:pPr>
      <w:rPr>
        <w:rFonts w:cs="Times New Roman"/>
      </w:rPr>
    </w:lvl>
    <w:lvl w:ilvl="4" w:tplc="04090003" w:tentative="1">
      <w:start w:val="1"/>
      <w:numFmt w:val="lowerLetter"/>
      <w:lvlText w:val="%5."/>
      <w:lvlJc w:val="left"/>
      <w:pPr>
        <w:tabs>
          <w:tab w:val="num" w:pos="3600"/>
        </w:tabs>
        <w:ind w:left="3600" w:hanging="360"/>
      </w:pPr>
      <w:rPr>
        <w:rFonts w:cs="Times New Roman"/>
      </w:rPr>
    </w:lvl>
    <w:lvl w:ilvl="5" w:tplc="04090005" w:tentative="1">
      <w:start w:val="1"/>
      <w:numFmt w:val="lowerRoman"/>
      <w:lvlText w:val="%6."/>
      <w:lvlJc w:val="right"/>
      <w:pPr>
        <w:tabs>
          <w:tab w:val="num" w:pos="4320"/>
        </w:tabs>
        <w:ind w:left="4320" w:hanging="180"/>
      </w:pPr>
      <w:rPr>
        <w:rFonts w:cs="Times New Roman"/>
      </w:rPr>
    </w:lvl>
    <w:lvl w:ilvl="6" w:tplc="04090001" w:tentative="1">
      <w:start w:val="1"/>
      <w:numFmt w:val="decimal"/>
      <w:lvlText w:val="%7."/>
      <w:lvlJc w:val="left"/>
      <w:pPr>
        <w:tabs>
          <w:tab w:val="num" w:pos="5040"/>
        </w:tabs>
        <w:ind w:left="5040" w:hanging="360"/>
      </w:pPr>
      <w:rPr>
        <w:rFonts w:cs="Times New Roman"/>
      </w:rPr>
    </w:lvl>
    <w:lvl w:ilvl="7" w:tplc="04090003" w:tentative="1">
      <w:start w:val="1"/>
      <w:numFmt w:val="lowerLetter"/>
      <w:lvlText w:val="%8."/>
      <w:lvlJc w:val="left"/>
      <w:pPr>
        <w:tabs>
          <w:tab w:val="num" w:pos="5760"/>
        </w:tabs>
        <w:ind w:left="5760" w:hanging="360"/>
      </w:pPr>
      <w:rPr>
        <w:rFonts w:cs="Times New Roman"/>
      </w:rPr>
    </w:lvl>
    <w:lvl w:ilvl="8" w:tplc="04090005" w:tentative="1">
      <w:start w:val="1"/>
      <w:numFmt w:val="lowerRoman"/>
      <w:lvlText w:val="%9."/>
      <w:lvlJc w:val="right"/>
      <w:pPr>
        <w:tabs>
          <w:tab w:val="num" w:pos="6480"/>
        </w:tabs>
        <w:ind w:left="6480" w:hanging="180"/>
      </w:pPr>
      <w:rPr>
        <w:rFonts w:cs="Times New Roman"/>
      </w:rPr>
    </w:lvl>
  </w:abstractNum>
  <w:abstractNum w:abstractNumId="37" w15:restartNumberingAfterBreak="0">
    <w:nsid w:val="1D063155"/>
    <w:multiLevelType w:val="hybridMultilevel"/>
    <w:tmpl w:val="9D764F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D352BA8"/>
    <w:multiLevelType w:val="hybridMultilevel"/>
    <w:tmpl w:val="FB824CC4"/>
    <w:lvl w:ilvl="0" w:tplc="964ED5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D9104E2"/>
    <w:multiLevelType w:val="hybridMultilevel"/>
    <w:tmpl w:val="E79A84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E3F0760"/>
    <w:multiLevelType w:val="hybridMultilevel"/>
    <w:tmpl w:val="464E8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1EE44352"/>
    <w:multiLevelType w:val="hybridMultilevel"/>
    <w:tmpl w:val="A4FE0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1F095D0F"/>
    <w:multiLevelType w:val="hybridMultilevel"/>
    <w:tmpl w:val="A1CCC04C"/>
    <w:lvl w:ilvl="0" w:tplc="0409000F">
      <w:start w:val="1"/>
      <w:numFmt w:val="decimal"/>
      <w:lvlText w:val="%1."/>
      <w:lvlJc w:val="left"/>
      <w:pPr>
        <w:ind w:left="452" w:hanging="360"/>
      </w:pPr>
      <w:rPr>
        <w:rFonts w:hint="default"/>
      </w:rPr>
    </w:lvl>
    <w:lvl w:ilvl="1" w:tplc="F3D6EA9C">
      <w:start w:val="1"/>
      <w:numFmt w:val="decimal"/>
      <w:lvlText w:val="%2."/>
      <w:lvlJc w:val="left"/>
      <w:pPr>
        <w:ind w:left="1172" w:hanging="360"/>
      </w:pPr>
      <w:rPr>
        <w:rFonts w:cs="Times New Roman" w:hint="default"/>
      </w:rPr>
    </w:lvl>
    <w:lvl w:ilvl="2" w:tplc="0074BDD0" w:tentative="1">
      <w:start w:val="1"/>
      <w:numFmt w:val="lowerRoman"/>
      <w:lvlText w:val="%3."/>
      <w:lvlJc w:val="right"/>
      <w:pPr>
        <w:ind w:left="1892" w:hanging="180"/>
      </w:pPr>
      <w:rPr>
        <w:rFonts w:cs="Times New Roman"/>
      </w:rPr>
    </w:lvl>
    <w:lvl w:ilvl="3" w:tplc="7102C94A" w:tentative="1">
      <w:start w:val="1"/>
      <w:numFmt w:val="decimal"/>
      <w:lvlText w:val="%4."/>
      <w:lvlJc w:val="left"/>
      <w:pPr>
        <w:ind w:left="2612" w:hanging="360"/>
      </w:pPr>
      <w:rPr>
        <w:rFonts w:cs="Times New Roman"/>
      </w:rPr>
    </w:lvl>
    <w:lvl w:ilvl="4" w:tplc="AF04C828" w:tentative="1">
      <w:start w:val="1"/>
      <w:numFmt w:val="lowerLetter"/>
      <w:lvlText w:val="%5."/>
      <w:lvlJc w:val="left"/>
      <w:pPr>
        <w:ind w:left="3332" w:hanging="360"/>
      </w:pPr>
      <w:rPr>
        <w:rFonts w:cs="Times New Roman"/>
      </w:rPr>
    </w:lvl>
    <w:lvl w:ilvl="5" w:tplc="405C9018" w:tentative="1">
      <w:start w:val="1"/>
      <w:numFmt w:val="lowerRoman"/>
      <w:lvlText w:val="%6."/>
      <w:lvlJc w:val="right"/>
      <w:pPr>
        <w:ind w:left="4052" w:hanging="180"/>
      </w:pPr>
      <w:rPr>
        <w:rFonts w:cs="Times New Roman"/>
      </w:rPr>
    </w:lvl>
    <w:lvl w:ilvl="6" w:tplc="8602855A" w:tentative="1">
      <w:start w:val="1"/>
      <w:numFmt w:val="decimal"/>
      <w:lvlText w:val="%7."/>
      <w:lvlJc w:val="left"/>
      <w:pPr>
        <w:ind w:left="4772" w:hanging="360"/>
      </w:pPr>
      <w:rPr>
        <w:rFonts w:cs="Times New Roman"/>
      </w:rPr>
    </w:lvl>
    <w:lvl w:ilvl="7" w:tplc="6E72AE7A" w:tentative="1">
      <w:start w:val="1"/>
      <w:numFmt w:val="lowerLetter"/>
      <w:lvlText w:val="%8."/>
      <w:lvlJc w:val="left"/>
      <w:pPr>
        <w:ind w:left="5492" w:hanging="360"/>
      </w:pPr>
      <w:rPr>
        <w:rFonts w:cs="Times New Roman"/>
      </w:rPr>
    </w:lvl>
    <w:lvl w:ilvl="8" w:tplc="FF2E5546" w:tentative="1">
      <w:start w:val="1"/>
      <w:numFmt w:val="lowerRoman"/>
      <w:lvlText w:val="%9."/>
      <w:lvlJc w:val="right"/>
      <w:pPr>
        <w:ind w:left="6212" w:hanging="180"/>
      </w:pPr>
      <w:rPr>
        <w:rFonts w:cs="Times New Roman"/>
      </w:rPr>
    </w:lvl>
  </w:abstractNum>
  <w:abstractNum w:abstractNumId="43" w15:restartNumberingAfterBreak="0">
    <w:nsid w:val="1F983AE4"/>
    <w:multiLevelType w:val="hybridMultilevel"/>
    <w:tmpl w:val="CD34F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3F076FE"/>
    <w:multiLevelType w:val="hybridMultilevel"/>
    <w:tmpl w:val="22C0A65E"/>
    <w:lvl w:ilvl="0" w:tplc="5A8641C8">
      <w:numFmt w:val="bullet"/>
      <w:lvlText w:val="–"/>
      <w:lvlJc w:val="left"/>
      <w:pPr>
        <w:ind w:left="720" w:hanging="360"/>
      </w:pPr>
      <w:rPr>
        <w:rFonts w:ascii="Calibri" w:eastAsia="Times New Roman" w:hAnsi="Calibr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55A1BF1"/>
    <w:multiLevelType w:val="hybridMultilevel"/>
    <w:tmpl w:val="6EB2377E"/>
    <w:lvl w:ilvl="0" w:tplc="5726A8D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5601828"/>
    <w:multiLevelType w:val="hybridMultilevel"/>
    <w:tmpl w:val="780AA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8760404"/>
    <w:multiLevelType w:val="hybridMultilevel"/>
    <w:tmpl w:val="813666EC"/>
    <w:lvl w:ilvl="0" w:tplc="04DCC6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291D0AD1"/>
    <w:multiLevelType w:val="hybridMultilevel"/>
    <w:tmpl w:val="4594B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2AEC5DC8"/>
    <w:multiLevelType w:val="hybridMultilevel"/>
    <w:tmpl w:val="D26C29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B0065CF"/>
    <w:multiLevelType w:val="hybridMultilevel"/>
    <w:tmpl w:val="26780C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2C171EB1"/>
    <w:multiLevelType w:val="hybridMultilevel"/>
    <w:tmpl w:val="98440A94"/>
    <w:lvl w:ilvl="0" w:tplc="368CF82E">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D6F304C"/>
    <w:multiLevelType w:val="hybridMultilevel"/>
    <w:tmpl w:val="089A3F64"/>
    <w:lvl w:ilvl="0" w:tplc="7A30E8D4">
      <w:start w:val="1"/>
      <w:numFmt w:val="decimal"/>
      <w:lvlText w:val="%1."/>
      <w:lvlJc w:val="left"/>
      <w:pPr>
        <w:tabs>
          <w:tab w:val="num" w:pos="720"/>
        </w:tabs>
        <w:ind w:left="720" w:hanging="360"/>
      </w:pPr>
      <w:rPr>
        <w:rFonts w:hint="default"/>
        <w:b/>
      </w:rPr>
    </w:lvl>
    <w:lvl w:ilvl="1" w:tplc="8CF28624">
      <w:numFmt w:val="decimal"/>
      <w:lvlText w:val=""/>
      <w:lvlJc w:val="left"/>
    </w:lvl>
    <w:lvl w:ilvl="2" w:tplc="9F760AFC">
      <w:numFmt w:val="decimal"/>
      <w:lvlText w:val=""/>
      <w:lvlJc w:val="left"/>
    </w:lvl>
    <w:lvl w:ilvl="3" w:tplc="DE3E8E32">
      <w:numFmt w:val="decimal"/>
      <w:lvlText w:val=""/>
      <w:lvlJc w:val="left"/>
    </w:lvl>
    <w:lvl w:ilvl="4" w:tplc="98CEC5DE">
      <w:numFmt w:val="decimal"/>
      <w:lvlText w:val=""/>
      <w:lvlJc w:val="left"/>
    </w:lvl>
    <w:lvl w:ilvl="5" w:tplc="68B0BB4A">
      <w:numFmt w:val="decimal"/>
      <w:lvlText w:val=""/>
      <w:lvlJc w:val="left"/>
    </w:lvl>
    <w:lvl w:ilvl="6" w:tplc="B4CA55A2">
      <w:numFmt w:val="decimal"/>
      <w:lvlText w:val=""/>
      <w:lvlJc w:val="left"/>
    </w:lvl>
    <w:lvl w:ilvl="7" w:tplc="B55C23D2">
      <w:numFmt w:val="decimal"/>
      <w:lvlText w:val=""/>
      <w:lvlJc w:val="left"/>
    </w:lvl>
    <w:lvl w:ilvl="8" w:tplc="ADC4CB10">
      <w:numFmt w:val="decimal"/>
      <w:lvlText w:val=""/>
      <w:lvlJc w:val="left"/>
    </w:lvl>
  </w:abstractNum>
  <w:abstractNum w:abstractNumId="53" w15:restartNumberingAfterBreak="0">
    <w:nsid w:val="2DDF7AEF"/>
    <w:multiLevelType w:val="hybridMultilevel"/>
    <w:tmpl w:val="33F825CC"/>
    <w:lvl w:ilvl="0" w:tplc="5D4C8394">
      <w:start w:val="1"/>
      <w:numFmt w:val="decimal"/>
      <w:lvlText w:val="%1."/>
      <w:lvlJc w:val="left"/>
      <w:pPr>
        <w:tabs>
          <w:tab w:val="num" w:pos="720"/>
        </w:tabs>
        <w:ind w:left="720" w:hanging="360"/>
      </w:pPr>
      <w:rPr>
        <w:rFonts w:hint="default"/>
        <w:b/>
      </w:rPr>
    </w:lvl>
    <w:lvl w:ilvl="1" w:tplc="E6ACD13C">
      <w:numFmt w:val="decimal"/>
      <w:lvlText w:val=""/>
      <w:lvlJc w:val="left"/>
    </w:lvl>
    <w:lvl w:ilvl="2" w:tplc="73CCCE50">
      <w:numFmt w:val="decimal"/>
      <w:lvlText w:val=""/>
      <w:lvlJc w:val="left"/>
    </w:lvl>
    <w:lvl w:ilvl="3" w:tplc="751AD1E6">
      <w:numFmt w:val="decimal"/>
      <w:lvlText w:val=""/>
      <w:lvlJc w:val="left"/>
    </w:lvl>
    <w:lvl w:ilvl="4" w:tplc="127099C2">
      <w:numFmt w:val="decimal"/>
      <w:lvlText w:val=""/>
      <w:lvlJc w:val="left"/>
    </w:lvl>
    <w:lvl w:ilvl="5" w:tplc="5240E42A">
      <w:numFmt w:val="decimal"/>
      <w:lvlText w:val=""/>
      <w:lvlJc w:val="left"/>
    </w:lvl>
    <w:lvl w:ilvl="6" w:tplc="E4E0E9FC">
      <w:numFmt w:val="decimal"/>
      <w:lvlText w:val=""/>
      <w:lvlJc w:val="left"/>
    </w:lvl>
    <w:lvl w:ilvl="7" w:tplc="F0325778">
      <w:numFmt w:val="decimal"/>
      <w:lvlText w:val=""/>
      <w:lvlJc w:val="left"/>
    </w:lvl>
    <w:lvl w:ilvl="8" w:tplc="0C8E1EB4">
      <w:numFmt w:val="decimal"/>
      <w:lvlText w:val=""/>
      <w:lvlJc w:val="left"/>
    </w:lvl>
  </w:abstractNum>
  <w:abstractNum w:abstractNumId="54" w15:restartNumberingAfterBreak="0">
    <w:nsid w:val="2F3138DC"/>
    <w:multiLevelType w:val="hybridMultilevel"/>
    <w:tmpl w:val="22DCDB50"/>
    <w:lvl w:ilvl="0" w:tplc="04090001">
      <w:start w:val="1"/>
      <w:numFmt w:val="bullet"/>
      <w:lvlText w:val=""/>
      <w:lvlJc w:val="left"/>
      <w:pPr>
        <w:ind w:left="1050" w:hanging="360"/>
      </w:pPr>
      <w:rPr>
        <w:rFonts w:ascii="Symbol" w:hAnsi="Symbol" w:hint="default"/>
      </w:rPr>
    </w:lvl>
    <w:lvl w:ilvl="1" w:tplc="04090003" w:tentative="1">
      <w:start w:val="1"/>
      <w:numFmt w:val="bullet"/>
      <w:lvlText w:val="o"/>
      <w:lvlJc w:val="left"/>
      <w:pPr>
        <w:ind w:left="1770" w:hanging="360"/>
      </w:pPr>
      <w:rPr>
        <w:rFonts w:ascii="Courier New" w:hAnsi="Courier New" w:cs="Courier New" w:hint="default"/>
      </w:rPr>
    </w:lvl>
    <w:lvl w:ilvl="2" w:tplc="04090005" w:tentative="1">
      <w:start w:val="1"/>
      <w:numFmt w:val="bullet"/>
      <w:lvlText w:val=""/>
      <w:lvlJc w:val="left"/>
      <w:pPr>
        <w:ind w:left="2490" w:hanging="360"/>
      </w:pPr>
      <w:rPr>
        <w:rFonts w:ascii="Wingdings" w:hAnsi="Wingdings" w:hint="default"/>
      </w:rPr>
    </w:lvl>
    <w:lvl w:ilvl="3" w:tplc="04090001" w:tentative="1">
      <w:start w:val="1"/>
      <w:numFmt w:val="bullet"/>
      <w:lvlText w:val=""/>
      <w:lvlJc w:val="left"/>
      <w:pPr>
        <w:ind w:left="3210" w:hanging="360"/>
      </w:pPr>
      <w:rPr>
        <w:rFonts w:ascii="Symbol" w:hAnsi="Symbol" w:hint="default"/>
      </w:rPr>
    </w:lvl>
    <w:lvl w:ilvl="4" w:tplc="04090003" w:tentative="1">
      <w:start w:val="1"/>
      <w:numFmt w:val="bullet"/>
      <w:lvlText w:val="o"/>
      <w:lvlJc w:val="left"/>
      <w:pPr>
        <w:ind w:left="3930" w:hanging="360"/>
      </w:pPr>
      <w:rPr>
        <w:rFonts w:ascii="Courier New" w:hAnsi="Courier New" w:cs="Courier New" w:hint="default"/>
      </w:rPr>
    </w:lvl>
    <w:lvl w:ilvl="5" w:tplc="04090005" w:tentative="1">
      <w:start w:val="1"/>
      <w:numFmt w:val="bullet"/>
      <w:lvlText w:val=""/>
      <w:lvlJc w:val="left"/>
      <w:pPr>
        <w:ind w:left="4650" w:hanging="360"/>
      </w:pPr>
      <w:rPr>
        <w:rFonts w:ascii="Wingdings" w:hAnsi="Wingdings" w:hint="default"/>
      </w:rPr>
    </w:lvl>
    <w:lvl w:ilvl="6" w:tplc="04090001" w:tentative="1">
      <w:start w:val="1"/>
      <w:numFmt w:val="bullet"/>
      <w:lvlText w:val=""/>
      <w:lvlJc w:val="left"/>
      <w:pPr>
        <w:ind w:left="5370" w:hanging="360"/>
      </w:pPr>
      <w:rPr>
        <w:rFonts w:ascii="Symbol" w:hAnsi="Symbol" w:hint="default"/>
      </w:rPr>
    </w:lvl>
    <w:lvl w:ilvl="7" w:tplc="04090003" w:tentative="1">
      <w:start w:val="1"/>
      <w:numFmt w:val="bullet"/>
      <w:lvlText w:val="o"/>
      <w:lvlJc w:val="left"/>
      <w:pPr>
        <w:ind w:left="6090" w:hanging="360"/>
      </w:pPr>
      <w:rPr>
        <w:rFonts w:ascii="Courier New" w:hAnsi="Courier New" w:cs="Courier New" w:hint="default"/>
      </w:rPr>
    </w:lvl>
    <w:lvl w:ilvl="8" w:tplc="04090005" w:tentative="1">
      <w:start w:val="1"/>
      <w:numFmt w:val="bullet"/>
      <w:lvlText w:val=""/>
      <w:lvlJc w:val="left"/>
      <w:pPr>
        <w:ind w:left="6810" w:hanging="360"/>
      </w:pPr>
      <w:rPr>
        <w:rFonts w:ascii="Wingdings" w:hAnsi="Wingdings" w:hint="default"/>
      </w:rPr>
    </w:lvl>
  </w:abstractNum>
  <w:abstractNum w:abstractNumId="55" w15:restartNumberingAfterBreak="0">
    <w:nsid w:val="2F3B205D"/>
    <w:multiLevelType w:val="hybridMultilevel"/>
    <w:tmpl w:val="91C003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15:restartNumberingAfterBreak="0">
    <w:nsid w:val="2FDE0804"/>
    <w:multiLevelType w:val="hybridMultilevel"/>
    <w:tmpl w:val="5C7EE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0137905"/>
    <w:multiLevelType w:val="hybridMultilevel"/>
    <w:tmpl w:val="328EC5C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304043AB"/>
    <w:multiLevelType w:val="hybridMultilevel"/>
    <w:tmpl w:val="02E08522"/>
    <w:lvl w:ilvl="0" w:tplc="964ED5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0A61D37"/>
    <w:multiLevelType w:val="hybridMultilevel"/>
    <w:tmpl w:val="ED2064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15:restartNumberingAfterBreak="0">
    <w:nsid w:val="312D5361"/>
    <w:multiLevelType w:val="hybridMultilevel"/>
    <w:tmpl w:val="CA08340E"/>
    <w:lvl w:ilvl="0" w:tplc="9794AB00">
      <w:start w:val="1"/>
      <w:numFmt w:val="bullet"/>
      <w:lvlText w:val=""/>
      <w:lvlJc w:val="left"/>
      <w:pPr>
        <w:tabs>
          <w:tab w:val="num" w:pos="720"/>
        </w:tabs>
        <w:ind w:left="720" w:hanging="360"/>
      </w:pPr>
      <w:rPr>
        <w:rFonts w:ascii="Symbol" w:hAnsi="Symbol" w:hint="default"/>
        <w:sz w:val="20"/>
      </w:rPr>
    </w:lvl>
    <w:lvl w:ilvl="1" w:tplc="B96AA262" w:tentative="1">
      <w:start w:val="1"/>
      <w:numFmt w:val="bullet"/>
      <w:lvlText w:val="o"/>
      <w:lvlJc w:val="left"/>
      <w:pPr>
        <w:tabs>
          <w:tab w:val="num" w:pos="1440"/>
        </w:tabs>
        <w:ind w:left="1440" w:hanging="360"/>
      </w:pPr>
      <w:rPr>
        <w:rFonts w:ascii="Courier New" w:hAnsi="Courier New" w:hint="default"/>
        <w:sz w:val="20"/>
      </w:rPr>
    </w:lvl>
    <w:lvl w:ilvl="2" w:tplc="FD24F3D6" w:tentative="1">
      <w:start w:val="1"/>
      <w:numFmt w:val="bullet"/>
      <w:lvlText w:val=""/>
      <w:lvlJc w:val="left"/>
      <w:pPr>
        <w:tabs>
          <w:tab w:val="num" w:pos="2160"/>
        </w:tabs>
        <w:ind w:left="2160" w:hanging="360"/>
      </w:pPr>
      <w:rPr>
        <w:rFonts w:ascii="Wingdings" w:hAnsi="Wingdings" w:hint="default"/>
        <w:sz w:val="20"/>
      </w:rPr>
    </w:lvl>
    <w:lvl w:ilvl="3" w:tplc="01D4996E" w:tentative="1">
      <w:start w:val="1"/>
      <w:numFmt w:val="bullet"/>
      <w:lvlText w:val=""/>
      <w:lvlJc w:val="left"/>
      <w:pPr>
        <w:tabs>
          <w:tab w:val="num" w:pos="2880"/>
        </w:tabs>
        <w:ind w:left="2880" w:hanging="360"/>
      </w:pPr>
      <w:rPr>
        <w:rFonts w:ascii="Wingdings" w:hAnsi="Wingdings" w:hint="default"/>
        <w:sz w:val="20"/>
      </w:rPr>
    </w:lvl>
    <w:lvl w:ilvl="4" w:tplc="A2B8EE22" w:tentative="1">
      <w:start w:val="1"/>
      <w:numFmt w:val="bullet"/>
      <w:lvlText w:val=""/>
      <w:lvlJc w:val="left"/>
      <w:pPr>
        <w:tabs>
          <w:tab w:val="num" w:pos="3600"/>
        </w:tabs>
        <w:ind w:left="3600" w:hanging="360"/>
      </w:pPr>
      <w:rPr>
        <w:rFonts w:ascii="Wingdings" w:hAnsi="Wingdings" w:hint="default"/>
        <w:sz w:val="20"/>
      </w:rPr>
    </w:lvl>
    <w:lvl w:ilvl="5" w:tplc="0E6C95CC" w:tentative="1">
      <w:start w:val="1"/>
      <w:numFmt w:val="bullet"/>
      <w:lvlText w:val=""/>
      <w:lvlJc w:val="left"/>
      <w:pPr>
        <w:tabs>
          <w:tab w:val="num" w:pos="4320"/>
        </w:tabs>
        <w:ind w:left="4320" w:hanging="360"/>
      </w:pPr>
      <w:rPr>
        <w:rFonts w:ascii="Wingdings" w:hAnsi="Wingdings" w:hint="default"/>
        <w:sz w:val="20"/>
      </w:rPr>
    </w:lvl>
    <w:lvl w:ilvl="6" w:tplc="26247FE4" w:tentative="1">
      <w:start w:val="1"/>
      <w:numFmt w:val="bullet"/>
      <w:lvlText w:val=""/>
      <w:lvlJc w:val="left"/>
      <w:pPr>
        <w:tabs>
          <w:tab w:val="num" w:pos="5040"/>
        </w:tabs>
        <w:ind w:left="5040" w:hanging="360"/>
      </w:pPr>
      <w:rPr>
        <w:rFonts w:ascii="Wingdings" w:hAnsi="Wingdings" w:hint="default"/>
        <w:sz w:val="20"/>
      </w:rPr>
    </w:lvl>
    <w:lvl w:ilvl="7" w:tplc="B8D0BC72" w:tentative="1">
      <w:start w:val="1"/>
      <w:numFmt w:val="bullet"/>
      <w:lvlText w:val=""/>
      <w:lvlJc w:val="left"/>
      <w:pPr>
        <w:tabs>
          <w:tab w:val="num" w:pos="5760"/>
        </w:tabs>
        <w:ind w:left="5760" w:hanging="360"/>
      </w:pPr>
      <w:rPr>
        <w:rFonts w:ascii="Wingdings" w:hAnsi="Wingdings" w:hint="default"/>
        <w:sz w:val="20"/>
      </w:rPr>
    </w:lvl>
    <w:lvl w:ilvl="8" w:tplc="D39E052E"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3C25A8B"/>
    <w:multiLevelType w:val="hybridMultilevel"/>
    <w:tmpl w:val="8DF6893E"/>
    <w:lvl w:ilvl="0" w:tplc="0409000F">
      <w:start w:val="1"/>
      <w:numFmt w:val="decimal"/>
      <w:lvlText w:val="%1."/>
      <w:lvlJc w:val="left"/>
      <w:pPr>
        <w:ind w:left="1120" w:hanging="360"/>
      </w:pPr>
    </w:lvl>
    <w:lvl w:ilvl="1" w:tplc="04090019" w:tentative="1">
      <w:start w:val="1"/>
      <w:numFmt w:val="lowerLetter"/>
      <w:lvlText w:val="%2."/>
      <w:lvlJc w:val="left"/>
      <w:pPr>
        <w:ind w:left="1840" w:hanging="360"/>
      </w:pPr>
    </w:lvl>
    <w:lvl w:ilvl="2" w:tplc="0409001B" w:tentative="1">
      <w:start w:val="1"/>
      <w:numFmt w:val="lowerRoman"/>
      <w:lvlText w:val="%3."/>
      <w:lvlJc w:val="right"/>
      <w:pPr>
        <w:ind w:left="2560" w:hanging="180"/>
      </w:pPr>
    </w:lvl>
    <w:lvl w:ilvl="3" w:tplc="0409000F" w:tentative="1">
      <w:start w:val="1"/>
      <w:numFmt w:val="decimal"/>
      <w:lvlText w:val="%4."/>
      <w:lvlJc w:val="left"/>
      <w:pPr>
        <w:ind w:left="3280" w:hanging="360"/>
      </w:pPr>
    </w:lvl>
    <w:lvl w:ilvl="4" w:tplc="04090019" w:tentative="1">
      <w:start w:val="1"/>
      <w:numFmt w:val="lowerLetter"/>
      <w:lvlText w:val="%5."/>
      <w:lvlJc w:val="left"/>
      <w:pPr>
        <w:ind w:left="4000" w:hanging="360"/>
      </w:pPr>
    </w:lvl>
    <w:lvl w:ilvl="5" w:tplc="0409001B" w:tentative="1">
      <w:start w:val="1"/>
      <w:numFmt w:val="lowerRoman"/>
      <w:lvlText w:val="%6."/>
      <w:lvlJc w:val="right"/>
      <w:pPr>
        <w:ind w:left="4720" w:hanging="180"/>
      </w:pPr>
    </w:lvl>
    <w:lvl w:ilvl="6" w:tplc="0409000F" w:tentative="1">
      <w:start w:val="1"/>
      <w:numFmt w:val="decimal"/>
      <w:lvlText w:val="%7."/>
      <w:lvlJc w:val="left"/>
      <w:pPr>
        <w:ind w:left="5440" w:hanging="360"/>
      </w:pPr>
    </w:lvl>
    <w:lvl w:ilvl="7" w:tplc="04090019" w:tentative="1">
      <w:start w:val="1"/>
      <w:numFmt w:val="lowerLetter"/>
      <w:lvlText w:val="%8."/>
      <w:lvlJc w:val="left"/>
      <w:pPr>
        <w:ind w:left="6160" w:hanging="360"/>
      </w:pPr>
    </w:lvl>
    <w:lvl w:ilvl="8" w:tplc="0409001B" w:tentative="1">
      <w:start w:val="1"/>
      <w:numFmt w:val="lowerRoman"/>
      <w:lvlText w:val="%9."/>
      <w:lvlJc w:val="right"/>
      <w:pPr>
        <w:ind w:left="6880" w:hanging="180"/>
      </w:pPr>
    </w:lvl>
  </w:abstractNum>
  <w:abstractNum w:abstractNumId="62" w15:restartNumberingAfterBreak="0">
    <w:nsid w:val="351B1D2D"/>
    <w:multiLevelType w:val="hybridMultilevel"/>
    <w:tmpl w:val="E82A55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15:restartNumberingAfterBreak="0">
    <w:nsid w:val="35B657E1"/>
    <w:multiLevelType w:val="hybridMultilevel"/>
    <w:tmpl w:val="419E9D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60478A4"/>
    <w:multiLevelType w:val="hybridMultilevel"/>
    <w:tmpl w:val="024444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15:restartNumberingAfterBreak="0">
    <w:nsid w:val="36F51E99"/>
    <w:multiLevelType w:val="hybridMultilevel"/>
    <w:tmpl w:val="0F48C0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15:restartNumberingAfterBreak="0">
    <w:nsid w:val="373A6A6E"/>
    <w:multiLevelType w:val="hybridMultilevel"/>
    <w:tmpl w:val="0A2CA37C"/>
    <w:lvl w:ilvl="0" w:tplc="E6642D1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82C3BF2"/>
    <w:multiLevelType w:val="hybridMultilevel"/>
    <w:tmpl w:val="088644A0"/>
    <w:lvl w:ilvl="0" w:tplc="04090001">
      <w:start w:val="1"/>
      <w:numFmt w:val="bullet"/>
      <w:lvlText w:val=""/>
      <w:lvlJc w:val="left"/>
      <w:pPr>
        <w:ind w:left="720"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38A007B0"/>
    <w:multiLevelType w:val="hybridMultilevel"/>
    <w:tmpl w:val="36326B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15:restartNumberingAfterBreak="0">
    <w:nsid w:val="391F099F"/>
    <w:multiLevelType w:val="hybridMultilevel"/>
    <w:tmpl w:val="26FCF452"/>
    <w:lvl w:ilvl="0" w:tplc="A11AD6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3BB303E5"/>
    <w:multiLevelType w:val="hybridMultilevel"/>
    <w:tmpl w:val="2B329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3C9A15BE"/>
    <w:multiLevelType w:val="hybridMultilevel"/>
    <w:tmpl w:val="D3FE474C"/>
    <w:lvl w:ilvl="0" w:tplc="A748F100">
      <w:start w:val="1"/>
      <w:numFmt w:val="upperLetter"/>
      <w:lvlText w:val="%1."/>
      <w:lvlJc w:val="left"/>
      <w:pPr>
        <w:tabs>
          <w:tab w:val="num" w:pos="360"/>
        </w:tabs>
        <w:ind w:left="360" w:hanging="360"/>
      </w:pPr>
      <w:rPr>
        <w:rFonts w:ascii="Arial" w:hAnsi="Arial" w:cs="Arial" w:hint="default"/>
        <w:b/>
        <w:sz w:val="20"/>
        <w:szCs w:val="20"/>
      </w:rPr>
    </w:lvl>
    <w:lvl w:ilvl="1" w:tplc="92F06B5C">
      <w:numFmt w:val="decimal"/>
      <w:lvlText w:val=""/>
      <w:lvlJc w:val="left"/>
    </w:lvl>
    <w:lvl w:ilvl="2" w:tplc="3502F658">
      <w:numFmt w:val="decimal"/>
      <w:lvlText w:val=""/>
      <w:lvlJc w:val="left"/>
    </w:lvl>
    <w:lvl w:ilvl="3" w:tplc="172C728E">
      <w:numFmt w:val="decimal"/>
      <w:lvlText w:val=""/>
      <w:lvlJc w:val="left"/>
    </w:lvl>
    <w:lvl w:ilvl="4" w:tplc="1B5CDD22">
      <w:numFmt w:val="decimal"/>
      <w:lvlText w:val=""/>
      <w:lvlJc w:val="left"/>
    </w:lvl>
    <w:lvl w:ilvl="5" w:tplc="F1AC0DB2">
      <w:numFmt w:val="decimal"/>
      <w:lvlText w:val=""/>
      <w:lvlJc w:val="left"/>
    </w:lvl>
    <w:lvl w:ilvl="6" w:tplc="ACCC9C5E">
      <w:numFmt w:val="decimal"/>
      <w:lvlText w:val=""/>
      <w:lvlJc w:val="left"/>
    </w:lvl>
    <w:lvl w:ilvl="7" w:tplc="41E42076">
      <w:numFmt w:val="decimal"/>
      <w:lvlText w:val=""/>
      <w:lvlJc w:val="left"/>
    </w:lvl>
    <w:lvl w:ilvl="8" w:tplc="A022DFCA">
      <w:numFmt w:val="decimal"/>
      <w:lvlText w:val=""/>
      <w:lvlJc w:val="left"/>
    </w:lvl>
  </w:abstractNum>
  <w:abstractNum w:abstractNumId="72" w15:restartNumberingAfterBreak="0">
    <w:nsid w:val="3CD61440"/>
    <w:multiLevelType w:val="hybridMultilevel"/>
    <w:tmpl w:val="DA50EE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15:restartNumberingAfterBreak="0">
    <w:nsid w:val="3E9B13F4"/>
    <w:multiLevelType w:val="hybridMultilevel"/>
    <w:tmpl w:val="D8666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3F206BAB"/>
    <w:multiLevelType w:val="hybridMultilevel"/>
    <w:tmpl w:val="296A4D26"/>
    <w:lvl w:ilvl="0" w:tplc="B19C3E4A">
      <w:numFmt w:val="bullet"/>
      <w:lvlText w:val="-"/>
      <w:lvlJc w:val="left"/>
      <w:pPr>
        <w:ind w:left="692" w:hanging="360"/>
      </w:pPr>
      <w:rPr>
        <w:rFonts w:ascii="Arial" w:eastAsiaTheme="minorHAnsi" w:hAnsi="Arial" w:cs="Arial" w:hint="default"/>
      </w:rPr>
    </w:lvl>
    <w:lvl w:ilvl="1" w:tplc="04090003" w:tentative="1">
      <w:start w:val="1"/>
      <w:numFmt w:val="bullet"/>
      <w:lvlText w:val="o"/>
      <w:lvlJc w:val="left"/>
      <w:pPr>
        <w:ind w:left="1412" w:hanging="360"/>
      </w:pPr>
      <w:rPr>
        <w:rFonts w:ascii="Courier New" w:hAnsi="Courier New" w:cs="Courier New" w:hint="default"/>
      </w:rPr>
    </w:lvl>
    <w:lvl w:ilvl="2" w:tplc="04090005" w:tentative="1">
      <w:start w:val="1"/>
      <w:numFmt w:val="bullet"/>
      <w:lvlText w:val=""/>
      <w:lvlJc w:val="left"/>
      <w:pPr>
        <w:ind w:left="2132" w:hanging="360"/>
      </w:pPr>
      <w:rPr>
        <w:rFonts w:ascii="Wingdings" w:hAnsi="Wingdings" w:hint="default"/>
      </w:rPr>
    </w:lvl>
    <w:lvl w:ilvl="3" w:tplc="04090001" w:tentative="1">
      <w:start w:val="1"/>
      <w:numFmt w:val="bullet"/>
      <w:lvlText w:val=""/>
      <w:lvlJc w:val="left"/>
      <w:pPr>
        <w:ind w:left="2852" w:hanging="360"/>
      </w:pPr>
      <w:rPr>
        <w:rFonts w:ascii="Symbol" w:hAnsi="Symbol" w:hint="default"/>
      </w:rPr>
    </w:lvl>
    <w:lvl w:ilvl="4" w:tplc="04090003" w:tentative="1">
      <w:start w:val="1"/>
      <w:numFmt w:val="bullet"/>
      <w:lvlText w:val="o"/>
      <w:lvlJc w:val="left"/>
      <w:pPr>
        <w:ind w:left="3572" w:hanging="360"/>
      </w:pPr>
      <w:rPr>
        <w:rFonts w:ascii="Courier New" w:hAnsi="Courier New" w:cs="Courier New" w:hint="default"/>
      </w:rPr>
    </w:lvl>
    <w:lvl w:ilvl="5" w:tplc="04090005" w:tentative="1">
      <w:start w:val="1"/>
      <w:numFmt w:val="bullet"/>
      <w:lvlText w:val=""/>
      <w:lvlJc w:val="left"/>
      <w:pPr>
        <w:ind w:left="4292" w:hanging="360"/>
      </w:pPr>
      <w:rPr>
        <w:rFonts w:ascii="Wingdings" w:hAnsi="Wingdings" w:hint="default"/>
      </w:rPr>
    </w:lvl>
    <w:lvl w:ilvl="6" w:tplc="04090001" w:tentative="1">
      <w:start w:val="1"/>
      <w:numFmt w:val="bullet"/>
      <w:lvlText w:val=""/>
      <w:lvlJc w:val="left"/>
      <w:pPr>
        <w:ind w:left="5012" w:hanging="360"/>
      </w:pPr>
      <w:rPr>
        <w:rFonts w:ascii="Symbol" w:hAnsi="Symbol" w:hint="default"/>
      </w:rPr>
    </w:lvl>
    <w:lvl w:ilvl="7" w:tplc="04090003" w:tentative="1">
      <w:start w:val="1"/>
      <w:numFmt w:val="bullet"/>
      <w:lvlText w:val="o"/>
      <w:lvlJc w:val="left"/>
      <w:pPr>
        <w:ind w:left="5732" w:hanging="360"/>
      </w:pPr>
      <w:rPr>
        <w:rFonts w:ascii="Courier New" w:hAnsi="Courier New" w:cs="Courier New" w:hint="default"/>
      </w:rPr>
    </w:lvl>
    <w:lvl w:ilvl="8" w:tplc="04090005" w:tentative="1">
      <w:start w:val="1"/>
      <w:numFmt w:val="bullet"/>
      <w:lvlText w:val=""/>
      <w:lvlJc w:val="left"/>
      <w:pPr>
        <w:ind w:left="6452" w:hanging="360"/>
      </w:pPr>
      <w:rPr>
        <w:rFonts w:ascii="Wingdings" w:hAnsi="Wingdings" w:hint="default"/>
      </w:rPr>
    </w:lvl>
  </w:abstractNum>
  <w:abstractNum w:abstractNumId="75" w15:restartNumberingAfterBreak="0">
    <w:nsid w:val="41E4185C"/>
    <w:multiLevelType w:val="hybridMultilevel"/>
    <w:tmpl w:val="4C0485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15:restartNumberingAfterBreak="0">
    <w:nsid w:val="42E45F88"/>
    <w:multiLevelType w:val="hybridMultilevel"/>
    <w:tmpl w:val="09705626"/>
    <w:lvl w:ilvl="0" w:tplc="964ED5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54E0359"/>
    <w:multiLevelType w:val="hybridMultilevel"/>
    <w:tmpl w:val="710447E4"/>
    <w:lvl w:ilvl="0" w:tplc="5A8641C8">
      <w:numFmt w:val="bullet"/>
      <w:lvlText w:val="–"/>
      <w:lvlJc w:val="left"/>
      <w:pPr>
        <w:ind w:left="720" w:hanging="360"/>
      </w:pPr>
      <w:rPr>
        <w:rFonts w:ascii="Calibri" w:eastAsia="Times New Roman" w:hAnsi="Calibr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45883152"/>
    <w:multiLevelType w:val="hybridMultilevel"/>
    <w:tmpl w:val="D7B6E9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9" w15:restartNumberingAfterBreak="0">
    <w:nsid w:val="45AB6DBB"/>
    <w:multiLevelType w:val="hybridMultilevel"/>
    <w:tmpl w:val="F4FAAB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0" w15:restartNumberingAfterBreak="0">
    <w:nsid w:val="47A65E1C"/>
    <w:multiLevelType w:val="hybridMultilevel"/>
    <w:tmpl w:val="34DC3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49686BC5"/>
    <w:multiLevelType w:val="hybridMultilevel"/>
    <w:tmpl w:val="7884FCF0"/>
    <w:lvl w:ilvl="0" w:tplc="5A8641C8">
      <w:numFmt w:val="bullet"/>
      <w:lvlText w:val="–"/>
      <w:lvlJc w:val="left"/>
      <w:pPr>
        <w:ind w:left="720" w:hanging="360"/>
      </w:pPr>
      <w:rPr>
        <w:rFonts w:ascii="Calibri" w:eastAsia="Times New Roman" w:hAnsi="Calibri"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4A456B86"/>
    <w:multiLevelType w:val="hybridMultilevel"/>
    <w:tmpl w:val="93ACD01C"/>
    <w:lvl w:ilvl="0" w:tplc="75BC3236">
      <w:start w:val="1"/>
      <w:numFmt w:val="lowerLetter"/>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83" w15:restartNumberingAfterBreak="0">
    <w:nsid w:val="4B0956DD"/>
    <w:multiLevelType w:val="hybridMultilevel"/>
    <w:tmpl w:val="4A5C22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4BC34419"/>
    <w:multiLevelType w:val="hybridMultilevel"/>
    <w:tmpl w:val="6C58D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4C616D7B"/>
    <w:multiLevelType w:val="hybridMultilevel"/>
    <w:tmpl w:val="3DE4E48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4D347B02"/>
    <w:multiLevelType w:val="hybridMultilevel"/>
    <w:tmpl w:val="794A7190"/>
    <w:lvl w:ilvl="0" w:tplc="FCB0B2C4">
      <w:start w:val="1"/>
      <w:numFmt w:val="decimal"/>
      <w:lvlText w:val="%1."/>
      <w:lvlJc w:val="right"/>
      <w:pPr>
        <w:ind w:left="512" w:hanging="360"/>
      </w:pPr>
      <w:rPr>
        <w:rFonts w:ascii="Arial" w:hAnsi="Arial" w:hint="default"/>
        <w:sz w:val="20"/>
      </w:rPr>
    </w:lvl>
    <w:lvl w:ilvl="1" w:tplc="04090019" w:tentative="1">
      <w:start w:val="1"/>
      <w:numFmt w:val="lowerLetter"/>
      <w:lvlText w:val="%2."/>
      <w:lvlJc w:val="left"/>
      <w:pPr>
        <w:ind w:left="1232" w:hanging="360"/>
      </w:pPr>
    </w:lvl>
    <w:lvl w:ilvl="2" w:tplc="0409001B" w:tentative="1">
      <w:start w:val="1"/>
      <w:numFmt w:val="lowerRoman"/>
      <w:lvlText w:val="%3."/>
      <w:lvlJc w:val="right"/>
      <w:pPr>
        <w:ind w:left="1952" w:hanging="180"/>
      </w:pPr>
    </w:lvl>
    <w:lvl w:ilvl="3" w:tplc="0409000F" w:tentative="1">
      <w:start w:val="1"/>
      <w:numFmt w:val="decimal"/>
      <w:lvlText w:val="%4."/>
      <w:lvlJc w:val="left"/>
      <w:pPr>
        <w:ind w:left="2672" w:hanging="360"/>
      </w:pPr>
    </w:lvl>
    <w:lvl w:ilvl="4" w:tplc="04090019" w:tentative="1">
      <w:start w:val="1"/>
      <w:numFmt w:val="lowerLetter"/>
      <w:lvlText w:val="%5."/>
      <w:lvlJc w:val="left"/>
      <w:pPr>
        <w:ind w:left="3392" w:hanging="360"/>
      </w:pPr>
    </w:lvl>
    <w:lvl w:ilvl="5" w:tplc="0409001B" w:tentative="1">
      <w:start w:val="1"/>
      <w:numFmt w:val="lowerRoman"/>
      <w:lvlText w:val="%6."/>
      <w:lvlJc w:val="right"/>
      <w:pPr>
        <w:ind w:left="4112" w:hanging="180"/>
      </w:pPr>
    </w:lvl>
    <w:lvl w:ilvl="6" w:tplc="0409000F" w:tentative="1">
      <w:start w:val="1"/>
      <w:numFmt w:val="decimal"/>
      <w:lvlText w:val="%7."/>
      <w:lvlJc w:val="left"/>
      <w:pPr>
        <w:ind w:left="4832" w:hanging="360"/>
      </w:pPr>
    </w:lvl>
    <w:lvl w:ilvl="7" w:tplc="04090019" w:tentative="1">
      <w:start w:val="1"/>
      <w:numFmt w:val="lowerLetter"/>
      <w:lvlText w:val="%8."/>
      <w:lvlJc w:val="left"/>
      <w:pPr>
        <w:ind w:left="5552" w:hanging="360"/>
      </w:pPr>
    </w:lvl>
    <w:lvl w:ilvl="8" w:tplc="0409001B" w:tentative="1">
      <w:start w:val="1"/>
      <w:numFmt w:val="lowerRoman"/>
      <w:lvlText w:val="%9."/>
      <w:lvlJc w:val="right"/>
      <w:pPr>
        <w:ind w:left="6272" w:hanging="180"/>
      </w:pPr>
    </w:lvl>
  </w:abstractNum>
  <w:abstractNum w:abstractNumId="87" w15:restartNumberingAfterBreak="0">
    <w:nsid w:val="4D784CA8"/>
    <w:multiLevelType w:val="hybridMultilevel"/>
    <w:tmpl w:val="4202A7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8" w15:restartNumberingAfterBreak="0">
    <w:nsid w:val="4D836DC3"/>
    <w:multiLevelType w:val="hybridMultilevel"/>
    <w:tmpl w:val="634A88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9" w15:restartNumberingAfterBreak="0">
    <w:nsid w:val="4E1A0512"/>
    <w:multiLevelType w:val="hybridMultilevel"/>
    <w:tmpl w:val="46EACE4A"/>
    <w:lvl w:ilvl="0" w:tplc="818AF910">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0" w15:restartNumberingAfterBreak="0">
    <w:nsid w:val="4E902295"/>
    <w:multiLevelType w:val="hybridMultilevel"/>
    <w:tmpl w:val="F36AEBEC"/>
    <w:lvl w:ilvl="0" w:tplc="CFB28E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501629A7"/>
    <w:multiLevelType w:val="hybridMultilevel"/>
    <w:tmpl w:val="EFCC2662"/>
    <w:lvl w:ilvl="0" w:tplc="F3ACC390">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15:restartNumberingAfterBreak="0">
    <w:nsid w:val="52996E3D"/>
    <w:multiLevelType w:val="hybridMultilevel"/>
    <w:tmpl w:val="56B25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40B5EC0"/>
    <w:multiLevelType w:val="hybridMultilevel"/>
    <w:tmpl w:val="83F48F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4504E6D"/>
    <w:multiLevelType w:val="hybridMultilevel"/>
    <w:tmpl w:val="D16EF29A"/>
    <w:lvl w:ilvl="0" w:tplc="6626273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545215B3"/>
    <w:multiLevelType w:val="hybridMultilevel"/>
    <w:tmpl w:val="3C748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55707E73"/>
    <w:multiLevelType w:val="hybridMultilevel"/>
    <w:tmpl w:val="99F8643A"/>
    <w:lvl w:ilvl="0" w:tplc="04090019">
      <w:start w:val="1"/>
      <w:numFmt w:val="lowerLetter"/>
      <w:lvlText w:val="%1."/>
      <w:lvlJc w:val="left"/>
      <w:pPr>
        <w:ind w:left="1356" w:hanging="360"/>
      </w:pPr>
      <w:rPr>
        <w:rFonts w:hint="default"/>
      </w:rPr>
    </w:lvl>
    <w:lvl w:ilvl="1" w:tplc="04090019" w:tentative="1">
      <w:start w:val="1"/>
      <w:numFmt w:val="lowerLetter"/>
      <w:lvlText w:val="%2."/>
      <w:lvlJc w:val="left"/>
      <w:pPr>
        <w:ind w:left="2076" w:hanging="360"/>
      </w:pPr>
    </w:lvl>
    <w:lvl w:ilvl="2" w:tplc="0409001B" w:tentative="1">
      <w:start w:val="1"/>
      <w:numFmt w:val="lowerRoman"/>
      <w:lvlText w:val="%3."/>
      <w:lvlJc w:val="right"/>
      <w:pPr>
        <w:ind w:left="2796" w:hanging="180"/>
      </w:pPr>
    </w:lvl>
    <w:lvl w:ilvl="3" w:tplc="0409000F" w:tentative="1">
      <w:start w:val="1"/>
      <w:numFmt w:val="decimal"/>
      <w:lvlText w:val="%4."/>
      <w:lvlJc w:val="left"/>
      <w:pPr>
        <w:ind w:left="3516" w:hanging="360"/>
      </w:pPr>
    </w:lvl>
    <w:lvl w:ilvl="4" w:tplc="04090019" w:tentative="1">
      <w:start w:val="1"/>
      <w:numFmt w:val="lowerLetter"/>
      <w:lvlText w:val="%5."/>
      <w:lvlJc w:val="left"/>
      <w:pPr>
        <w:ind w:left="4236" w:hanging="360"/>
      </w:pPr>
    </w:lvl>
    <w:lvl w:ilvl="5" w:tplc="0409001B" w:tentative="1">
      <w:start w:val="1"/>
      <w:numFmt w:val="lowerRoman"/>
      <w:lvlText w:val="%6."/>
      <w:lvlJc w:val="right"/>
      <w:pPr>
        <w:ind w:left="4956" w:hanging="180"/>
      </w:pPr>
    </w:lvl>
    <w:lvl w:ilvl="6" w:tplc="0409000F" w:tentative="1">
      <w:start w:val="1"/>
      <w:numFmt w:val="decimal"/>
      <w:lvlText w:val="%7."/>
      <w:lvlJc w:val="left"/>
      <w:pPr>
        <w:ind w:left="5676" w:hanging="360"/>
      </w:pPr>
    </w:lvl>
    <w:lvl w:ilvl="7" w:tplc="04090019" w:tentative="1">
      <w:start w:val="1"/>
      <w:numFmt w:val="lowerLetter"/>
      <w:lvlText w:val="%8."/>
      <w:lvlJc w:val="left"/>
      <w:pPr>
        <w:ind w:left="6396" w:hanging="360"/>
      </w:pPr>
    </w:lvl>
    <w:lvl w:ilvl="8" w:tplc="0409001B" w:tentative="1">
      <w:start w:val="1"/>
      <w:numFmt w:val="lowerRoman"/>
      <w:lvlText w:val="%9."/>
      <w:lvlJc w:val="right"/>
      <w:pPr>
        <w:ind w:left="7116" w:hanging="180"/>
      </w:pPr>
    </w:lvl>
  </w:abstractNum>
  <w:abstractNum w:abstractNumId="97" w15:restartNumberingAfterBreak="0">
    <w:nsid w:val="570232DA"/>
    <w:multiLevelType w:val="hybridMultilevel"/>
    <w:tmpl w:val="4A88BEC8"/>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98" w15:restartNumberingAfterBreak="0">
    <w:nsid w:val="57122512"/>
    <w:multiLevelType w:val="hybridMultilevel"/>
    <w:tmpl w:val="B9521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571D340D"/>
    <w:multiLevelType w:val="hybridMultilevel"/>
    <w:tmpl w:val="16004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576462E4"/>
    <w:multiLevelType w:val="hybridMultilevel"/>
    <w:tmpl w:val="11BE0CAA"/>
    <w:lvl w:ilvl="0" w:tplc="4114EFB8">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074BDD0" w:tentative="1">
      <w:start w:val="1"/>
      <w:numFmt w:val="lowerRoman"/>
      <w:lvlText w:val="%3."/>
      <w:lvlJc w:val="right"/>
      <w:pPr>
        <w:ind w:left="1800" w:hanging="180"/>
      </w:pPr>
      <w:rPr>
        <w:rFonts w:cs="Times New Roman"/>
      </w:rPr>
    </w:lvl>
    <w:lvl w:ilvl="3" w:tplc="7102C94A" w:tentative="1">
      <w:start w:val="1"/>
      <w:numFmt w:val="decimal"/>
      <w:lvlText w:val="%4."/>
      <w:lvlJc w:val="left"/>
      <w:pPr>
        <w:ind w:left="2520" w:hanging="360"/>
      </w:pPr>
      <w:rPr>
        <w:rFonts w:cs="Times New Roman"/>
      </w:rPr>
    </w:lvl>
    <w:lvl w:ilvl="4" w:tplc="AF04C828" w:tentative="1">
      <w:start w:val="1"/>
      <w:numFmt w:val="lowerLetter"/>
      <w:lvlText w:val="%5."/>
      <w:lvlJc w:val="left"/>
      <w:pPr>
        <w:ind w:left="3240" w:hanging="360"/>
      </w:pPr>
      <w:rPr>
        <w:rFonts w:cs="Times New Roman"/>
      </w:rPr>
    </w:lvl>
    <w:lvl w:ilvl="5" w:tplc="405C9018" w:tentative="1">
      <w:start w:val="1"/>
      <w:numFmt w:val="lowerRoman"/>
      <w:lvlText w:val="%6."/>
      <w:lvlJc w:val="right"/>
      <w:pPr>
        <w:ind w:left="3960" w:hanging="180"/>
      </w:pPr>
      <w:rPr>
        <w:rFonts w:cs="Times New Roman"/>
      </w:rPr>
    </w:lvl>
    <w:lvl w:ilvl="6" w:tplc="8602855A" w:tentative="1">
      <w:start w:val="1"/>
      <w:numFmt w:val="decimal"/>
      <w:lvlText w:val="%7."/>
      <w:lvlJc w:val="left"/>
      <w:pPr>
        <w:ind w:left="4680" w:hanging="360"/>
      </w:pPr>
      <w:rPr>
        <w:rFonts w:cs="Times New Roman"/>
      </w:rPr>
    </w:lvl>
    <w:lvl w:ilvl="7" w:tplc="6E72AE7A" w:tentative="1">
      <w:start w:val="1"/>
      <w:numFmt w:val="lowerLetter"/>
      <w:lvlText w:val="%8."/>
      <w:lvlJc w:val="left"/>
      <w:pPr>
        <w:ind w:left="5400" w:hanging="360"/>
      </w:pPr>
      <w:rPr>
        <w:rFonts w:cs="Times New Roman"/>
      </w:rPr>
    </w:lvl>
    <w:lvl w:ilvl="8" w:tplc="FF2E5546" w:tentative="1">
      <w:start w:val="1"/>
      <w:numFmt w:val="lowerRoman"/>
      <w:lvlText w:val="%9."/>
      <w:lvlJc w:val="right"/>
      <w:pPr>
        <w:ind w:left="6120" w:hanging="180"/>
      </w:pPr>
      <w:rPr>
        <w:rFonts w:cs="Times New Roman"/>
      </w:rPr>
    </w:lvl>
  </w:abstractNum>
  <w:abstractNum w:abstractNumId="101" w15:restartNumberingAfterBreak="0">
    <w:nsid w:val="57C207E1"/>
    <w:multiLevelType w:val="hybridMultilevel"/>
    <w:tmpl w:val="514C5536"/>
    <w:lvl w:ilvl="0" w:tplc="5A8641C8">
      <w:numFmt w:val="bullet"/>
      <w:lvlText w:val="–"/>
      <w:lvlJc w:val="left"/>
      <w:pPr>
        <w:ind w:left="780" w:hanging="360"/>
      </w:pPr>
      <w:rPr>
        <w:rFonts w:ascii="Calibri" w:eastAsia="Times New Roman" w:hAnsi="Calibri" w:hint="default"/>
        <w:b w:val="0"/>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02" w15:restartNumberingAfterBreak="0">
    <w:nsid w:val="58C65E02"/>
    <w:multiLevelType w:val="hybridMultilevel"/>
    <w:tmpl w:val="C7080A72"/>
    <w:lvl w:ilvl="0" w:tplc="6FFA235C">
      <w:start w:val="1"/>
      <w:numFmt w:val="decimal"/>
      <w:lvlText w:val="%1."/>
      <w:lvlJc w:val="left"/>
      <w:pPr>
        <w:ind w:left="765" w:hanging="360"/>
      </w:pPr>
      <w:rPr>
        <w:rFont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3" w15:restartNumberingAfterBreak="0">
    <w:nsid w:val="58CF34F2"/>
    <w:multiLevelType w:val="hybridMultilevel"/>
    <w:tmpl w:val="5890EB0E"/>
    <w:lvl w:ilvl="0" w:tplc="27AA27C4">
      <w:start w:val="1"/>
      <w:numFmt w:val="bullet"/>
      <w:pStyle w:val="2nd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58EF1437"/>
    <w:multiLevelType w:val="hybridMultilevel"/>
    <w:tmpl w:val="6D6C4C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591D79D7"/>
    <w:multiLevelType w:val="hybridMultilevel"/>
    <w:tmpl w:val="D14AAAB2"/>
    <w:lvl w:ilvl="0" w:tplc="D50CC1AA">
      <w:start w:val="1"/>
      <w:numFmt w:val="bullet"/>
      <w:pStyle w:val="HandbookBULLETNEW"/>
      <w:lvlText w:val=""/>
      <w:lvlJc w:val="left"/>
      <w:pPr>
        <w:tabs>
          <w:tab w:val="num" w:pos="360"/>
        </w:tabs>
        <w:ind w:left="360" w:hanging="360"/>
      </w:pPr>
      <w:rPr>
        <w:rFonts w:ascii="Symbol" w:hAnsi="Symbol" w:hint="default"/>
        <w:sz w:val="20"/>
      </w:rPr>
    </w:lvl>
    <w:lvl w:ilvl="1" w:tplc="4C629A10" w:tentative="1">
      <w:start w:val="1"/>
      <w:numFmt w:val="bullet"/>
      <w:lvlText w:val="o"/>
      <w:lvlJc w:val="left"/>
      <w:pPr>
        <w:tabs>
          <w:tab w:val="num" w:pos="1440"/>
        </w:tabs>
        <w:ind w:left="1440" w:hanging="360"/>
      </w:pPr>
      <w:rPr>
        <w:rFonts w:ascii="Courier New" w:hAnsi="Courier New" w:hint="default"/>
      </w:rPr>
    </w:lvl>
    <w:lvl w:ilvl="2" w:tplc="F8CA2790" w:tentative="1">
      <w:start w:val="1"/>
      <w:numFmt w:val="bullet"/>
      <w:lvlText w:val=""/>
      <w:lvlJc w:val="left"/>
      <w:pPr>
        <w:tabs>
          <w:tab w:val="num" w:pos="2160"/>
        </w:tabs>
        <w:ind w:left="2160" w:hanging="360"/>
      </w:pPr>
      <w:rPr>
        <w:rFonts w:ascii="Wingdings" w:hAnsi="Wingdings" w:hint="default"/>
      </w:rPr>
    </w:lvl>
    <w:lvl w:ilvl="3" w:tplc="02225056" w:tentative="1">
      <w:start w:val="1"/>
      <w:numFmt w:val="bullet"/>
      <w:lvlText w:val=""/>
      <w:lvlJc w:val="left"/>
      <w:pPr>
        <w:tabs>
          <w:tab w:val="num" w:pos="2880"/>
        </w:tabs>
        <w:ind w:left="2880" w:hanging="360"/>
      </w:pPr>
      <w:rPr>
        <w:rFonts w:ascii="Symbol" w:hAnsi="Symbol" w:hint="default"/>
      </w:rPr>
    </w:lvl>
    <w:lvl w:ilvl="4" w:tplc="7BD869DA" w:tentative="1">
      <w:start w:val="1"/>
      <w:numFmt w:val="bullet"/>
      <w:lvlText w:val="o"/>
      <w:lvlJc w:val="left"/>
      <w:pPr>
        <w:tabs>
          <w:tab w:val="num" w:pos="3600"/>
        </w:tabs>
        <w:ind w:left="3600" w:hanging="360"/>
      </w:pPr>
      <w:rPr>
        <w:rFonts w:ascii="Courier New" w:hAnsi="Courier New" w:hint="default"/>
      </w:rPr>
    </w:lvl>
    <w:lvl w:ilvl="5" w:tplc="55C61A20" w:tentative="1">
      <w:start w:val="1"/>
      <w:numFmt w:val="bullet"/>
      <w:lvlText w:val=""/>
      <w:lvlJc w:val="left"/>
      <w:pPr>
        <w:tabs>
          <w:tab w:val="num" w:pos="4320"/>
        </w:tabs>
        <w:ind w:left="4320" w:hanging="360"/>
      </w:pPr>
      <w:rPr>
        <w:rFonts w:ascii="Wingdings" w:hAnsi="Wingdings" w:hint="default"/>
      </w:rPr>
    </w:lvl>
    <w:lvl w:ilvl="6" w:tplc="853CD738" w:tentative="1">
      <w:start w:val="1"/>
      <w:numFmt w:val="bullet"/>
      <w:lvlText w:val=""/>
      <w:lvlJc w:val="left"/>
      <w:pPr>
        <w:tabs>
          <w:tab w:val="num" w:pos="5040"/>
        </w:tabs>
        <w:ind w:left="5040" w:hanging="360"/>
      </w:pPr>
      <w:rPr>
        <w:rFonts w:ascii="Symbol" w:hAnsi="Symbol" w:hint="default"/>
      </w:rPr>
    </w:lvl>
    <w:lvl w:ilvl="7" w:tplc="365CE294" w:tentative="1">
      <w:start w:val="1"/>
      <w:numFmt w:val="bullet"/>
      <w:lvlText w:val="o"/>
      <w:lvlJc w:val="left"/>
      <w:pPr>
        <w:tabs>
          <w:tab w:val="num" w:pos="5760"/>
        </w:tabs>
        <w:ind w:left="5760" w:hanging="360"/>
      </w:pPr>
      <w:rPr>
        <w:rFonts w:ascii="Courier New" w:hAnsi="Courier New" w:hint="default"/>
      </w:rPr>
    </w:lvl>
    <w:lvl w:ilvl="8" w:tplc="CD5CD890" w:tentative="1">
      <w:start w:val="1"/>
      <w:numFmt w:val="bullet"/>
      <w:lvlText w:val=""/>
      <w:lvlJc w:val="left"/>
      <w:pPr>
        <w:tabs>
          <w:tab w:val="num" w:pos="6480"/>
        </w:tabs>
        <w:ind w:left="6480" w:hanging="360"/>
      </w:pPr>
      <w:rPr>
        <w:rFonts w:ascii="Wingdings" w:hAnsi="Wingdings" w:hint="default"/>
      </w:rPr>
    </w:lvl>
  </w:abstractNum>
  <w:abstractNum w:abstractNumId="106" w15:restartNumberingAfterBreak="0">
    <w:nsid w:val="59A00FA6"/>
    <w:multiLevelType w:val="hybridMultilevel"/>
    <w:tmpl w:val="F412D886"/>
    <w:lvl w:ilvl="0" w:tplc="CFB28E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5AF93CE4"/>
    <w:multiLevelType w:val="hybridMultilevel"/>
    <w:tmpl w:val="6D7CC87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08" w15:restartNumberingAfterBreak="0">
    <w:nsid w:val="5B4F40A9"/>
    <w:multiLevelType w:val="hybridMultilevel"/>
    <w:tmpl w:val="BBF8D2BA"/>
    <w:lvl w:ilvl="0" w:tplc="5A8641C8">
      <w:numFmt w:val="bullet"/>
      <w:lvlText w:val="–"/>
      <w:lvlJc w:val="left"/>
      <w:pPr>
        <w:ind w:left="720" w:hanging="360"/>
      </w:pPr>
      <w:rPr>
        <w:rFonts w:ascii="Calibri" w:eastAsia="Times New Roman" w:hAnsi="Calibr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5B8A1127"/>
    <w:multiLevelType w:val="hybridMultilevel"/>
    <w:tmpl w:val="636488FA"/>
    <w:lvl w:ilvl="0" w:tplc="6F2EAA02">
      <w:start w:val="1"/>
      <w:numFmt w:val="bullet"/>
      <w:pStyle w:val="Dash"/>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6F9C22FA">
      <w:numFmt w:val="bullet"/>
      <w:lvlText w:val="•"/>
      <w:lvlJc w:val="left"/>
      <w:pPr>
        <w:ind w:left="2400" w:hanging="240"/>
      </w:pPr>
      <w:rPr>
        <w:rFonts w:ascii="Arial" w:eastAsiaTheme="minorHAnsi" w:hAnsi="Arial" w:cs="Arial"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0" w15:restartNumberingAfterBreak="0">
    <w:nsid w:val="5DAD7FD8"/>
    <w:multiLevelType w:val="hybridMultilevel"/>
    <w:tmpl w:val="56B25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5FE76248"/>
    <w:multiLevelType w:val="hybridMultilevel"/>
    <w:tmpl w:val="80A4BC7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1">
      <w:start w:val="1"/>
      <w:numFmt w:val="bullet"/>
      <w:lvlText w:val=""/>
      <w:lvlJc w:val="left"/>
      <w:pPr>
        <w:ind w:left="1680" w:hanging="240"/>
      </w:pPr>
      <w:rPr>
        <w:rFonts w:ascii="Symbol" w:hAnsi="Symbol"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2" w15:restartNumberingAfterBreak="0">
    <w:nsid w:val="615B3AAC"/>
    <w:multiLevelType w:val="hybridMultilevel"/>
    <w:tmpl w:val="0E5C5570"/>
    <w:lvl w:ilvl="0" w:tplc="04090001">
      <w:start w:val="1"/>
      <w:numFmt w:val="bullet"/>
      <w:lvlText w:val=""/>
      <w:lvlJc w:val="left"/>
      <w:pPr>
        <w:ind w:left="720"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62AC3C0A"/>
    <w:multiLevelType w:val="hybridMultilevel"/>
    <w:tmpl w:val="2E3628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4" w15:restartNumberingAfterBreak="0">
    <w:nsid w:val="66366A6B"/>
    <w:multiLevelType w:val="hybridMultilevel"/>
    <w:tmpl w:val="4C3E6B7C"/>
    <w:lvl w:ilvl="0" w:tplc="5A8641C8">
      <w:numFmt w:val="bullet"/>
      <w:lvlText w:val="–"/>
      <w:lvlJc w:val="left"/>
      <w:pPr>
        <w:ind w:left="1440" w:hanging="360"/>
      </w:pPr>
      <w:rPr>
        <w:rFonts w:ascii="Calibri" w:eastAsia="Times New Roman" w:hAnsi="Calibri" w:hint="default"/>
        <w:b w:val="0"/>
      </w:rPr>
    </w:lvl>
    <w:lvl w:ilvl="1" w:tplc="8AB826AC">
      <w:start w:val="1"/>
      <w:numFmt w:val="decimal"/>
      <w:lvlText w:val="%2."/>
      <w:lvlJc w:val="left"/>
      <w:pPr>
        <w:ind w:left="2160" w:hanging="360"/>
      </w:pPr>
      <w:rPr>
        <w:b w:val="0"/>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15" w15:restartNumberingAfterBreak="0">
    <w:nsid w:val="66D424E6"/>
    <w:multiLevelType w:val="hybridMultilevel"/>
    <w:tmpl w:val="B0CE5D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6" w15:restartNumberingAfterBreak="0">
    <w:nsid w:val="6837479B"/>
    <w:multiLevelType w:val="hybridMultilevel"/>
    <w:tmpl w:val="BA08581A"/>
    <w:lvl w:ilvl="0" w:tplc="CFB28E78">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685020E1"/>
    <w:multiLevelType w:val="hybridMultilevel"/>
    <w:tmpl w:val="2B083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6924614C"/>
    <w:multiLevelType w:val="hybridMultilevel"/>
    <w:tmpl w:val="E1D0852E"/>
    <w:lvl w:ilvl="0" w:tplc="04090001">
      <w:start w:val="1"/>
      <w:numFmt w:val="bullet"/>
      <w:lvlText w:val=""/>
      <w:lvlJc w:val="left"/>
      <w:pPr>
        <w:ind w:left="1050" w:hanging="360"/>
      </w:pPr>
      <w:rPr>
        <w:rFonts w:ascii="Symbol" w:hAnsi="Symbol" w:hint="default"/>
      </w:rPr>
    </w:lvl>
    <w:lvl w:ilvl="1" w:tplc="04090003" w:tentative="1">
      <w:start w:val="1"/>
      <w:numFmt w:val="bullet"/>
      <w:lvlText w:val="o"/>
      <w:lvlJc w:val="left"/>
      <w:pPr>
        <w:ind w:left="1770" w:hanging="360"/>
      </w:pPr>
      <w:rPr>
        <w:rFonts w:ascii="Courier New" w:hAnsi="Courier New" w:cs="Courier New" w:hint="default"/>
      </w:rPr>
    </w:lvl>
    <w:lvl w:ilvl="2" w:tplc="04090005" w:tentative="1">
      <w:start w:val="1"/>
      <w:numFmt w:val="bullet"/>
      <w:lvlText w:val=""/>
      <w:lvlJc w:val="left"/>
      <w:pPr>
        <w:ind w:left="2490" w:hanging="360"/>
      </w:pPr>
      <w:rPr>
        <w:rFonts w:ascii="Wingdings" w:hAnsi="Wingdings" w:hint="default"/>
      </w:rPr>
    </w:lvl>
    <w:lvl w:ilvl="3" w:tplc="04090001" w:tentative="1">
      <w:start w:val="1"/>
      <w:numFmt w:val="bullet"/>
      <w:lvlText w:val=""/>
      <w:lvlJc w:val="left"/>
      <w:pPr>
        <w:ind w:left="3210" w:hanging="360"/>
      </w:pPr>
      <w:rPr>
        <w:rFonts w:ascii="Symbol" w:hAnsi="Symbol" w:hint="default"/>
      </w:rPr>
    </w:lvl>
    <w:lvl w:ilvl="4" w:tplc="04090003" w:tentative="1">
      <w:start w:val="1"/>
      <w:numFmt w:val="bullet"/>
      <w:lvlText w:val="o"/>
      <w:lvlJc w:val="left"/>
      <w:pPr>
        <w:ind w:left="3930" w:hanging="360"/>
      </w:pPr>
      <w:rPr>
        <w:rFonts w:ascii="Courier New" w:hAnsi="Courier New" w:cs="Courier New" w:hint="default"/>
      </w:rPr>
    </w:lvl>
    <w:lvl w:ilvl="5" w:tplc="04090005" w:tentative="1">
      <w:start w:val="1"/>
      <w:numFmt w:val="bullet"/>
      <w:lvlText w:val=""/>
      <w:lvlJc w:val="left"/>
      <w:pPr>
        <w:ind w:left="4650" w:hanging="360"/>
      </w:pPr>
      <w:rPr>
        <w:rFonts w:ascii="Wingdings" w:hAnsi="Wingdings" w:hint="default"/>
      </w:rPr>
    </w:lvl>
    <w:lvl w:ilvl="6" w:tplc="04090001" w:tentative="1">
      <w:start w:val="1"/>
      <w:numFmt w:val="bullet"/>
      <w:lvlText w:val=""/>
      <w:lvlJc w:val="left"/>
      <w:pPr>
        <w:ind w:left="5370" w:hanging="360"/>
      </w:pPr>
      <w:rPr>
        <w:rFonts w:ascii="Symbol" w:hAnsi="Symbol" w:hint="default"/>
      </w:rPr>
    </w:lvl>
    <w:lvl w:ilvl="7" w:tplc="04090003" w:tentative="1">
      <w:start w:val="1"/>
      <w:numFmt w:val="bullet"/>
      <w:lvlText w:val="o"/>
      <w:lvlJc w:val="left"/>
      <w:pPr>
        <w:ind w:left="6090" w:hanging="360"/>
      </w:pPr>
      <w:rPr>
        <w:rFonts w:ascii="Courier New" w:hAnsi="Courier New" w:cs="Courier New" w:hint="default"/>
      </w:rPr>
    </w:lvl>
    <w:lvl w:ilvl="8" w:tplc="04090005" w:tentative="1">
      <w:start w:val="1"/>
      <w:numFmt w:val="bullet"/>
      <w:lvlText w:val=""/>
      <w:lvlJc w:val="left"/>
      <w:pPr>
        <w:ind w:left="6810" w:hanging="360"/>
      </w:pPr>
      <w:rPr>
        <w:rFonts w:ascii="Wingdings" w:hAnsi="Wingdings" w:hint="default"/>
      </w:rPr>
    </w:lvl>
  </w:abstractNum>
  <w:abstractNum w:abstractNumId="119" w15:restartNumberingAfterBreak="0">
    <w:nsid w:val="69342CC8"/>
    <w:multiLevelType w:val="hybridMultilevel"/>
    <w:tmpl w:val="A1A85746"/>
    <w:lvl w:ilvl="0" w:tplc="8AB826AC">
      <w:start w:val="1"/>
      <w:numFmt w:val="decimal"/>
      <w:lvlText w:val="%1."/>
      <w:lvlJc w:val="left"/>
      <w:pPr>
        <w:ind w:left="360" w:hanging="360"/>
      </w:pPr>
      <w:rPr>
        <w:rFonts w:hint="default"/>
        <w:b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0" w15:restartNumberingAfterBreak="0">
    <w:nsid w:val="69BF1057"/>
    <w:multiLevelType w:val="hybridMultilevel"/>
    <w:tmpl w:val="37B45998"/>
    <w:lvl w:ilvl="0" w:tplc="0409000F">
      <w:start w:val="1"/>
      <w:numFmt w:val="decimal"/>
      <w:lvlText w:val="%1."/>
      <w:lvlJc w:val="left"/>
      <w:pPr>
        <w:ind w:left="1120" w:hanging="360"/>
      </w:pPr>
    </w:lvl>
    <w:lvl w:ilvl="1" w:tplc="04090019" w:tentative="1">
      <w:start w:val="1"/>
      <w:numFmt w:val="lowerLetter"/>
      <w:lvlText w:val="%2."/>
      <w:lvlJc w:val="left"/>
      <w:pPr>
        <w:ind w:left="1840" w:hanging="360"/>
      </w:pPr>
    </w:lvl>
    <w:lvl w:ilvl="2" w:tplc="0409001B" w:tentative="1">
      <w:start w:val="1"/>
      <w:numFmt w:val="lowerRoman"/>
      <w:lvlText w:val="%3."/>
      <w:lvlJc w:val="right"/>
      <w:pPr>
        <w:ind w:left="2560" w:hanging="180"/>
      </w:pPr>
    </w:lvl>
    <w:lvl w:ilvl="3" w:tplc="0409000F" w:tentative="1">
      <w:start w:val="1"/>
      <w:numFmt w:val="decimal"/>
      <w:lvlText w:val="%4."/>
      <w:lvlJc w:val="left"/>
      <w:pPr>
        <w:ind w:left="3280" w:hanging="360"/>
      </w:pPr>
    </w:lvl>
    <w:lvl w:ilvl="4" w:tplc="04090019" w:tentative="1">
      <w:start w:val="1"/>
      <w:numFmt w:val="lowerLetter"/>
      <w:lvlText w:val="%5."/>
      <w:lvlJc w:val="left"/>
      <w:pPr>
        <w:ind w:left="4000" w:hanging="360"/>
      </w:pPr>
    </w:lvl>
    <w:lvl w:ilvl="5" w:tplc="0409001B" w:tentative="1">
      <w:start w:val="1"/>
      <w:numFmt w:val="lowerRoman"/>
      <w:lvlText w:val="%6."/>
      <w:lvlJc w:val="right"/>
      <w:pPr>
        <w:ind w:left="4720" w:hanging="180"/>
      </w:pPr>
    </w:lvl>
    <w:lvl w:ilvl="6" w:tplc="0409000F" w:tentative="1">
      <w:start w:val="1"/>
      <w:numFmt w:val="decimal"/>
      <w:lvlText w:val="%7."/>
      <w:lvlJc w:val="left"/>
      <w:pPr>
        <w:ind w:left="5440" w:hanging="360"/>
      </w:pPr>
    </w:lvl>
    <w:lvl w:ilvl="7" w:tplc="04090019" w:tentative="1">
      <w:start w:val="1"/>
      <w:numFmt w:val="lowerLetter"/>
      <w:lvlText w:val="%8."/>
      <w:lvlJc w:val="left"/>
      <w:pPr>
        <w:ind w:left="6160" w:hanging="360"/>
      </w:pPr>
    </w:lvl>
    <w:lvl w:ilvl="8" w:tplc="0409001B" w:tentative="1">
      <w:start w:val="1"/>
      <w:numFmt w:val="lowerRoman"/>
      <w:lvlText w:val="%9."/>
      <w:lvlJc w:val="right"/>
      <w:pPr>
        <w:ind w:left="6880" w:hanging="180"/>
      </w:pPr>
    </w:lvl>
  </w:abstractNum>
  <w:abstractNum w:abstractNumId="121" w15:restartNumberingAfterBreak="0">
    <w:nsid w:val="6A633843"/>
    <w:multiLevelType w:val="hybridMultilevel"/>
    <w:tmpl w:val="D3FE474C"/>
    <w:lvl w:ilvl="0" w:tplc="A748F100">
      <w:start w:val="1"/>
      <w:numFmt w:val="upperLetter"/>
      <w:lvlText w:val="%1."/>
      <w:lvlJc w:val="left"/>
      <w:pPr>
        <w:tabs>
          <w:tab w:val="num" w:pos="360"/>
        </w:tabs>
        <w:ind w:left="360" w:hanging="360"/>
      </w:pPr>
      <w:rPr>
        <w:rFonts w:ascii="Arial" w:hAnsi="Arial" w:cs="Arial" w:hint="default"/>
        <w:b/>
        <w:sz w:val="20"/>
        <w:szCs w:val="20"/>
      </w:rPr>
    </w:lvl>
    <w:lvl w:ilvl="1" w:tplc="92F06B5C">
      <w:numFmt w:val="decimal"/>
      <w:lvlText w:val=""/>
      <w:lvlJc w:val="left"/>
    </w:lvl>
    <w:lvl w:ilvl="2" w:tplc="3502F658">
      <w:numFmt w:val="decimal"/>
      <w:lvlText w:val=""/>
      <w:lvlJc w:val="left"/>
    </w:lvl>
    <w:lvl w:ilvl="3" w:tplc="172C728E">
      <w:numFmt w:val="decimal"/>
      <w:lvlText w:val=""/>
      <w:lvlJc w:val="left"/>
    </w:lvl>
    <w:lvl w:ilvl="4" w:tplc="1B5CDD22">
      <w:numFmt w:val="decimal"/>
      <w:lvlText w:val=""/>
      <w:lvlJc w:val="left"/>
    </w:lvl>
    <w:lvl w:ilvl="5" w:tplc="F1AC0DB2">
      <w:numFmt w:val="decimal"/>
      <w:lvlText w:val=""/>
      <w:lvlJc w:val="left"/>
    </w:lvl>
    <w:lvl w:ilvl="6" w:tplc="ACCC9C5E">
      <w:numFmt w:val="decimal"/>
      <w:lvlText w:val=""/>
      <w:lvlJc w:val="left"/>
    </w:lvl>
    <w:lvl w:ilvl="7" w:tplc="41E42076">
      <w:numFmt w:val="decimal"/>
      <w:lvlText w:val=""/>
      <w:lvlJc w:val="left"/>
    </w:lvl>
    <w:lvl w:ilvl="8" w:tplc="A022DFCA">
      <w:numFmt w:val="decimal"/>
      <w:lvlText w:val=""/>
      <w:lvlJc w:val="left"/>
    </w:lvl>
  </w:abstractNum>
  <w:abstractNum w:abstractNumId="122" w15:restartNumberingAfterBreak="0">
    <w:nsid w:val="6BD237C9"/>
    <w:multiLevelType w:val="hybridMultilevel"/>
    <w:tmpl w:val="69A0B700"/>
    <w:lvl w:ilvl="0" w:tplc="FA5AF886">
      <w:start w:val="1"/>
      <w:numFmt w:val="bullet"/>
      <w:lvlText w:val=""/>
      <w:lvlJc w:val="left"/>
      <w:pPr>
        <w:ind w:left="360" w:hanging="360"/>
      </w:pPr>
      <w:rPr>
        <w:rFonts w:ascii="Symbol" w:hAnsi="Symbol"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3" w15:restartNumberingAfterBreak="0">
    <w:nsid w:val="6C26439A"/>
    <w:multiLevelType w:val="hybridMultilevel"/>
    <w:tmpl w:val="38AEBD42"/>
    <w:lvl w:ilvl="0" w:tplc="04090001">
      <w:start w:val="1"/>
      <w:numFmt w:val="bullet"/>
      <w:lvlText w:val=""/>
      <w:lvlJc w:val="left"/>
      <w:pPr>
        <w:ind w:left="720"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6E144105"/>
    <w:multiLevelType w:val="hybridMultilevel"/>
    <w:tmpl w:val="17E29464"/>
    <w:lvl w:ilvl="0" w:tplc="5A8641C8">
      <w:numFmt w:val="bullet"/>
      <w:lvlText w:val="–"/>
      <w:lvlJc w:val="left"/>
      <w:pPr>
        <w:ind w:left="1052" w:hanging="360"/>
      </w:pPr>
      <w:rPr>
        <w:rFonts w:ascii="Calibri" w:eastAsia="Times New Roman" w:hAnsi="Calibri" w:hint="default"/>
        <w:b w:val="0"/>
        <w:u w:val="none"/>
      </w:rPr>
    </w:lvl>
    <w:lvl w:ilvl="1" w:tplc="04090019" w:tentative="1">
      <w:start w:val="1"/>
      <w:numFmt w:val="lowerLetter"/>
      <w:lvlText w:val="%2."/>
      <w:lvlJc w:val="left"/>
      <w:pPr>
        <w:ind w:left="1772" w:hanging="360"/>
      </w:pPr>
    </w:lvl>
    <w:lvl w:ilvl="2" w:tplc="0409001B" w:tentative="1">
      <w:start w:val="1"/>
      <w:numFmt w:val="lowerRoman"/>
      <w:lvlText w:val="%3."/>
      <w:lvlJc w:val="right"/>
      <w:pPr>
        <w:ind w:left="2492" w:hanging="180"/>
      </w:pPr>
    </w:lvl>
    <w:lvl w:ilvl="3" w:tplc="0409000F" w:tentative="1">
      <w:start w:val="1"/>
      <w:numFmt w:val="decimal"/>
      <w:lvlText w:val="%4."/>
      <w:lvlJc w:val="left"/>
      <w:pPr>
        <w:ind w:left="3212" w:hanging="360"/>
      </w:pPr>
    </w:lvl>
    <w:lvl w:ilvl="4" w:tplc="04090019" w:tentative="1">
      <w:start w:val="1"/>
      <w:numFmt w:val="lowerLetter"/>
      <w:lvlText w:val="%5."/>
      <w:lvlJc w:val="left"/>
      <w:pPr>
        <w:ind w:left="3932" w:hanging="360"/>
      </w:pPr>
    </w:lvl>
    <w:lvl w:ilvl="5" w:tplc="0409001B" w:tentative="1">
      <w:start w:val="1"/>
      <w:numFmt w:val="lowerRoman"/>
      <w:lvlText w:val="%6."/>
      <w:lvlJc w:val="right"/>
      <w:pPr>
        <w:ind w:left="4652" w:hanging="180"/>
      </w:pPr>
    </w:lvl>
    <w:lvl w:ilvl="6" w:tplc="0409000F" w:tentative="1">
      <w:start w:val="1"/>
      <w:numFmt w:val="decimal"/>
      <w:lvlText w:val="%7."/>
      <w:lvlJc w:val="left"/>
      <w:pPr>
        <w:ind w:left="5372" w:hanging="360"/>
      </w:pPr>
    </w:lvl>
    <w:lvl w:ilvl="7" w:tplc="04090019" w:tentative="1">
      <w:start w:val="1"/>
      <w:numFmt w:val="lowerLetter"/>
      <w:lvlText w:val="%8."/>
      <w:lvlJc w:val="left"/>
      <w:pPr>
        <w:ind w:left="6092" w:hanging="360"/>
      </w:pPr>
    </w:lvl>
    <w:lvl w:ilvl="8" w:tplc="0409001B" w:tentative="1">
      <w:start w:val="1"/>
      <w:numFmt w:val="lowerRoman"/>
      <w:lvlText w:val="%9."/>
      <w:lvlJc w:val="right"/>
      <w:pPr>
        <w:ind w:left="6812" w:hanging="180"/>
      </w:pPr>
    </w:lvl>
  </w:abstractNum>
  <w:abstractNum w:abstractNumId="125" w15:restartNumberingAfterBreak="0">
    <w:nsid w:val="705B2B0D"/>
    <w:multiLevelType w:val="hybridMultilevel"/>
    <w:tmpl w:val="0568E62E"/>
    <w:lvl w:ilvl="0" w:tplc="F9B2CB3C">
      <w:start w:val="3"/>
      <w:numFmt w:val="decimal"/>
      <w:lvlText w:val="%1."/>
      <w:lvlJc w:val="left"/>
      <w:pPr>
        <w:ind w:left="11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71162A38"/>
    <w:multiLevelType w:val="hybridMultilevel"/>
    <w:tmpl w:val="C68C7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71731BCB"/>
    <w:multiLevelType w:val="hybridMultilevel"/>
    <w:tmpl w:val="FAA4185E"/>
    <w:lvl w:ilvl="0" w:tplc="04090001">
      <w:start w:val="1"/>
      <w:numFmt w:val="bullet"/>
      <w:lvlText w:val=""/>
      <w:lvlJc w:val="left"/>
      <w:pPr>
        <w:ind w:left="1050" w:hanging="360"/>
      </w:pPr>
      <w:rPr>
        <w:rFonts w:ascii="Symbol" w:hAnsi="Symbol" w:hint="default"/>
      </w:rPr>
    </w:lvl>
    <w:lvl w:ilvl="1" w:tplc="04090003" w:tentative="1">
      <w:start w:val="1"/>
      <w:numFmt w:val="bullet"/>
      <w:lvlText w:val="o"/>
      <w:lvlJc w:val="left"/>
      <w:pPr>
        <w:ind w:left="1770" w:hanging="360"/>
      </w:pPr>
      <w:rPr>
        <w:rFonts w:ascii="Courier New" w:hAnsi="Courier New" w:cs="Courier New" w:hint="default"/>
      </w:rPr>
    </w:lvl>
    <w:lvl w:ilvl="2" w:tplc="04090005" w:tentative="1">
      <w:start w:val="1"/>
      <w:numFmt w:val="bullet"/>
      <w:lvlText w:val=""/>
      <w:lvlJc w:val="left"/>
      <w:pPr>
        <w:ind w:left="2490" w:hanging="360"/>
      </w:pPr>
      <w:rPr>
        <w:rFonts w:ascii="Wingdings" w:hAnsi="Wingdings" w:hint="default"/>
      </w:rPr>
    </w:lvl>
    <w:lvl w:ilvl="3" w:tplc="04090001" w:tentative="1">
      <w:start w:val="1"/>
      <w:numFmt w:val="bullet"/>
      <w:lvlText w:val=""/>
      <w:lvlJc w:val="left"/>
      <w:pPr>
        <w:ind w:left="3210" w:hanging="360"/>
      </w:pPr>
      <w:rPr>
        <w:rFonts w:ascii="Symbol" w:hAnsi="Symbol" w:hint="default"/>
      </w:rPr>
    </w:lvl>
    <w:lvl w:ilvl="4" w:tplc="04090003" w:tentative="1">
      <w:start w:val="1"/>
      <w:numFmt w:val="bullet"/>
      <w:lvlText w:val="o"/>
      <w:lvlJc w:val="left"/>
      <w:pPr>
        <w:ind w:left="3930" w:hanging="360"/>
      </w:pPr>
      <w:rPr>
        <w:rFonts w:ascii="Courier New" w:hAnsi="Courier New" w:cs="Courier New" w:hint="default"/>
      </w:rPr>
    </w:lvl>
    <w:lvl w:ilvl="5" w:tplc="04090005" w:tentative="1">
      <w:start w:val="1"/>
      <w:numFmt w:val="bullet"/>
      <w:lvlText w:val=""/>
      <w:lvlJc w:val="left"/>
      <w:pPr>
        <w:ind w:left="4650" w:hanging="360"/>
      </w:pPr>
      <w:rPr>
        <w:rFonts w:ascii="Wingdings" w:hAnsi="Wingdings" w:hint="default"/>
      </w:rPr>
    </w:lvl>
    <w:lvl w:ilvl="6" w:tplc="04090001" w:tentative="1">
      <w:start w:val="1"/>
      <w:numFmt w:val="bullet"/>
      <w:lvlText w:val=""/>
      <w:lvlJc w:val="left"/>
      <w:pPr>
        <w:ind w:left="5370" w:hanging="360"/>
      </w:pPr>
      <w:rPr>
        <w:rFonts w:ascii="Symbol" w:hAnsi="Symbol" w:hint="default"/>
      </w:rPr>
    </w:lvl>
    <w:lvl w:ilvl="7" w:tplc="04090003" w:tentative="1">
      <w:start w:val="1"/>
      <w:numFmt w:val="bullet"/>
      <w:lvlText w:val="o"/>
      <w:lvlJc w:val="left"/>
      <w:pPr>
        <w:ind w:left="6090" w:hanging="360"/>
      </w:pPr>
      <w:rPr>
        <w:rFonts w:ascii="Courier New" w:hAnsi="Courier New" w:cs="Courier New" w:hint="default"/>
      </w:rPr>
    </w:lvl>
    <w:lvl w:ilvl="8" w:tplc="04090005" w:tentative="1">
      <w:start w:val="1"/>
      <w:numFmt w:val="bullet"/>
      <w:lvlText w:val=""/>
      <w:lvlJc w:val="left"/>
      <w:pPr>
        <w:ind w:left="6810" w:hanging="360"/>
      </w:pPr>
      <w:rPr>
        <w:rFonts w:ascii="Wingdings" w:hAnsi="Wingdings" w:hint="default"/>
      </w:rPr>
    </w:lvl>
  </w:abstractNum>
  <w:abstractNum w:abstractNumId="128" w15:restartNumberingAfterBreak="0">
    <w:nsid w:val="72FF03F3"/>
    <w:multiLevelType w:val="hybridMultilevel"/>
    <w:tmpl w:val="764A81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74094BB2"/>
    <w:multiLevelType w:val="hybridMultilevel"/>
    <w:tmpl w:val="61BA7CF2"/>
    <w:lvl w:ilvl="0" w:tplc="CFB28E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74646A23"/>
    <w:multiLevelType w:val="hybridMultilevel"/>
    <w:tmpl w:val="553068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1" w15:restartNumberingAfterBreak="0">
    <w:nsid w:val="767252B6"/>
    <w:multiLevelType w:val="hybridMultilevel"/>
    <w:tmpl w:val="7BB6789C"/>
    <w:lvl w:ilvl="0" w:tplc="6B74A90E">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78383DEF"/>
    <w:multiLevelType w:val="hybridMultilevel"/>
    <w:tmpl w:val="08DE65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78A119A3"/>
    <w:multiLevelType w:val="hybridMultilevel"/>
    <w:tmpl w:val="6BFC1C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4" w15:restartNumberingAfterBreak="0">
    <w:nsid w:val="7C884AE6"/>
    <w:multiLevelType w:val="hybridMultilevel"/>
    <w:tmpl w:val="EC46BABA"/>
    <w:lvl w:ilvl="0" w:tplc="3410AC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5" w15:restartNumberingAfterBreak="0">
    <w:nsid w:val="7CEA7BCD"/>
    <w:multiLevelType w:val="hybridMultilevel"/>
    <w:tmpl w:val="6D76B14E"/>
    <w:lvl w:ilvl="0" w:tplc="4114EFB8">
      <w:start w:val="1"/>
      <w:numFmt w:val="bullet"/>
      <w:lvlText w:val=""/>
      <w:lvlJc w:val="left"/>
      <w:pPr>
        <w:ind w:left="360" w:hanging="360"/>
      </w:pPr>
      <w:rPr>
        <w:rFonts w:ascii="Symbol" w:hAnsi="Symbol" w:hint="default"/>
      </w:rPr>
    </w:lvl>
    <w:lvl w:ilvl="1" w:tplc="F3D6EA9C">
      <w:start w:val="1"/>
      <w:numFmt w:val="decimal"/>
      <w:lvlText w:val="%2."/>
      <w:lvlJc w:val="left"/>
      <w:pPr>
        <w:ind w:left="1080" w:hanging="360"/>
      </w:pPr>
      <w:rPr>
        <w:rFonts w:cs="Times New Roman" w:hint="default"/>
      </w:rPr>
    </w:lvl>
    <w:lvl w:ilvl="2" w:tplc="0074BDD0" w:tentative="1">
      <w:start w:val="1"/>
      <w:numFmt w:val="lowerRoman"/>
      <w:lvlText w:val="%3."/>
      <w:lvlJc w:val="right"/>
      <w:pPr>
        <w:ind w:left="1800" w:hanging="180"/>
      </w:pPr>
      <w:rPr>
        <w:rFonts w:cs="Times New Roman"/>
      </w:rPr>
    </w:lvl>
    <w:lvl w:ilvl="3" w:tplc="7102C94A" w:tentative="1">
      <w:start w:val="1"/>
      <w:numFmt w:val="decimal"/>
      <w:lvlText w:val="%4."/>
      <w:lvlJc w:val="left"/>
      <w:pPr>
        <w:ind w:left="2520" w:hanging="360"/>
      </w:pPr>
      <w:rPr>
        <w:rFonts w:cs="Times New Roman"/>
      </w:rPr>
    </w:lvl>
    <w:lvl w:ilvl="4" w:tplc="AF04C828" w:tentative="1">
      <w:start w:val="1"/>
      <w:numFmt w:val="lowerLetter"/>
      <w:lvlText w:val="%5."/>
      <w:lvlJc w:val="left"/>
      <w:pPr>
        <w:ind w:left="3240" w:hanging="360"/>
      </w:pPr>
      <w:rPr>
        <w:rFonts w:cs="Times New Roman"/>
      </w:rPr>
    </w:lvl>
    <w:lvl w:ilvl="5" w:tplc="405C9018" w:tentative="1">
      <w:start w:val="1"/>
      <w:numFmt w:val="lowerRoman"/>
      <w:lvlText w:val="%6."/>
      <w:lvlJc w:val="right"/>
      <w:pPr>
        <w:ind w:left="3960" w:hanging="180"/>
      </w:pPr>
      <w:rPr>
        <w:rFonts w:cs="Times New Roman"/>
      </w:rPr>
    </w:lvl>
    <w:lvl w:ilvl="6" w:tplc="8602855A" w:tentative="1">
      <w:start w:val="1"/>
      <w:numFmt w:val="decimal"/>
      <w:lvlText w:val="%7."/>
      <w:lvlJc w:val="left"/>
      <w:pPr>
        <w:ind w:left="4680" w:hanging="360"/>
      </w:pPr>
      <w:rPr>
        <w:rFonts w:cs="Times New Roman"/>
      </w:rPr>
    </w:lvl>
    <w:lvl w:ilvl="7" w:tplc="6E72AE7A" w:tentative="1">
      <w:start w:val="1"/>
      <w:numFmt w:val="lowerLetter"/>
      <w:lvlText w:val="%8."/>
      <w:lvlJc w:val="left"/>
      <w:pPr>
        <w:ind w:left="5400" w:hanging="360"/>
      </w:pPr>
      <w:rPr>
        <w:rFonts w:cs="Times New Roman"/>
      </w:rPr>
    </w:lvl>
    <w:lvl w:ilvl="8" w:tplc="FF2E5546" w:tentative="1">
      <w:start w:val="1"/>
      <w:numFmt w:val="lowerRoman"/>
      <w:lvlText w:val="%9."/>
      <w:lvlJc w:val="right"/>
      <w:pPr>
        <w:ind w:left="6120" w:hanging="180"/>
      </w:pPr>
      <w:rPr>
        <w:rFonts w:cs="Times New Roman"/>
      </w:rPr>
    </w:lvl>
  </w:abstractNum>
  <w:abstractNum w:abstractNumId="136" w15:restartNumberingAfterBreak="0">
    <w:nsid w:val="7DD22360"/>
    <w:multiLevelType w:val="hybridMultilevel"/>
    <w:tmpl w:val="C46605FC"/>
    <w:lvl w:ilvl="0" w:tplc="04090001">
      <w:start w:val="1"/>
      <w:numFmt w:val="bullet"/>
      <w:lvlText w:val=""/>
      <w:lvlJc w:val="left"/>
      <w:pPr>
        <w:ind w:left="720"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45741870">
    <w:abstractNumId w:val="130"/>
  </w:num>
  <w:num w:numId="2" w16cid:durableId="1988704557">
    <w:abstractNumId w:val="26"/>
  </w:num>
  <w:num w:numId="3" w16cid:durableId="313721807">
    <w:abstractNumId w:val="114"/>
    <w:lvlOverride w:ilvl="0"/>
    <w:lvlOverride w:ilvl="1">
      <w:startOverride w:val="1"/>
    </w:lvlOverride>
    <w:lvlOverride w:ilvl="2"/>
    <w:lvlOverride w:ilvl="3"/>
    <w:lvlOverride w:ilvl="4"/>
    <w:lvlOverride w:ilvl="5"/>
    <w:lvlOverride w:ilvl="6"/>
    <w:lvlOverride w:ilvl="7"/>
    <w:lvlOverride w:ilvl="8"/>
  </w:num>
  <w:num w:numId="4" w16cid:durableId="866988056">
    <w:abstractNumId w:val="109"/>
  </w:num>
  <w:num w:numId="5" w16cid:durableId="638800185">
    <w:abstractNumId w:val="103"/>
  </w:num>
  <w:num w:numId="6" w16cid:durableId="2117016445">
    <w:abstractNumId w:val="105"/>
  </w:num>
  <w:num w:numId="7" w16cid:durableId="2098213708">
    <w:abstractNumId w:val="36"/>
  </w:num>
  <w:num w:numId="8" w16cid:durableId="2027559575">
    <w:abstractNumId w:val="1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81623160">
    <w:abstractNumId w:val="115"/>
  </w:num>
  <w:num w:numId="10" w16cid:durableId="1075009050">
    <w:abstractNumId w:val="21"/>
  </w:num>
  <w:num w:numId="11" w16cid:durableId="1906795074">
    <w:abstractNumId w:val="100"/>
  </w:num>
  <w:num w:numId="12" w16cid:durableId="1943223019">
    <w:abstractNumId w:val="124"/>
  </w:num>
  <w:num w:numId="13" w16cid:durableId="678822897">
    <w:abstractNumId w:val="81"/>
  </w:num>
  <w:num w:numId="14" w16cid:durableId="1290941723">
    <w:abstractNumId w:val="119"/>
  </w:num>
  <w:num w:numId="15" w16cid:durableId="1843276349">
    <w:abstractNumId w:val="62"/>
  </w:num>
  <w:num w:numId="16" w16cid:durableId="205143256">
    <w:abstractNumId w:val="44"/>
  </w:num>
  <w:num w:numId="17" w16cid:durableId="1608849883">
    <w:abstractNumId w:val="78"/>
  </w:num>
  <w:num w:numId="18" w16cid:durableId="1717045105">
    <w:abstractNumId w:val="65"/>
  </w:num>
  <w:num w:numId="19" w16cid:durableId="403643127">
    <w:abstractNumId w:val="52"/>
  </w:num>
  <w:num w:numId="20" w16cid:durableId="1197545267">
    <w:abstractNumId w:val="7"/>
  </w:num>
  <w:num w:numId="21" w16cid:durableId="779302532">
    <w:abstractNumId w:val="53"/>
  </w:num>
  <w:num w:numId="22" w16cid:durableId="429856992">
    <w:abstractNumId w:val="71"/>
  </w:num>
  <w:num w:numId="23" w16cid:durableId="692724676">
    <w:abstractNumId w:val="122"/>
  </w:num>
  <w:num w:numId="24" w16cid:durableId="485318012">
    <w:abstractNumId w:val="16"/>
  </w:num>
  <w:num w:numId="25" w16cid:durableId="650643781">
    <w:abstractNumId w:val="111"/>
  </w:num>
  <w:num w:numId="26" w16cid:durableId="639457953">
    <w:abstractNumId w:val="90"/>
  </w:num>
  <w:num w:numId="27" w16cid:durableId="683938814">
    <w:abstractNumId w:val="27"/>
  </w:num>
  <w:num w:numId="28" w16cid:durableId="1922333548">
    <w:abstractNumId w:val="131"/>
  </w:num>
  <w:num w:numId="29" w16cid:durableId="111631828">
    <w:abstractNumId w:val="37"/>
  </w:num>
  <w:num w:numId="30" w16cid:durableId="1353409648">
    <w:abstractNumId w:val="39"/>
  </w:num>
  <w:num w:numId="31" w16cid:durableId="1247611859">
    <w:abstractNumId w:val="14"/>
  </w:num>
  <w:num w:numId="32" w16cid:durableId="1787651770">
    <w:abstractNumId w:val="31"/>
  </w:num>
  <w:num w:numId="33" w16cid:durableId="1931691464">
    <w:abstractNumId w:val="82"/>
  </w:num>
  <w:num w:numId="34" w16cid:durableId="150870444">
    <w:abstractNumId w:val="92"/>
  </w:num>
  <w:num w:numId="35" w16cid:durableId="1842349278">
    <w:abstractNumId w:val="11"/>
  </w:num>
  <w:num w:numId="36" w16cid:durableId="1943684950">
    <w:abstractNumId w:val="4"/>
  </w:num>
  <w:num w:numId="37" w16cid:durableId="980504097">
    <w:abstractNumId w:val="17"/>
  </w:num>
  <w:num w:numId="38" w16cid:durableId="1050349979">
    <w:abstractNumId w:val="120"/>
  </w:num>
  <w:num w:numId="39" w16cid:durableId="790369084">
    <w:abstractNumId w:val="61"/>
  </w:num>
  <w:num w:numId="40" w16cid:durableId="1395423764">
    <w:abstractNumId w:val="104"/>
  </w:num>
  <w:num w:numId="41" w16cid:durableId="794910162">
    <w:abstractNumId w:val="18"/>
  </w:num>
  <w:num w:numId="42" w16cid:durableId="735250008">
    <w:abstractNumId w:val="22"/>
  </w:num>
  <w:num w:numId="43" w16cid:durableId="146286741">
    <w:abstractNumId w:val="63"/>
  </w:num>
  <w:num w:numId="44" w16cid:durableId="844438500">
    <w:abstractNumId w:val="3"/>
  </w:num>
  <w:num w:numId="45" w16cid:durableId="135071086">
    <w:abstractNumId w:val="69"/>
  </w:num>
  <w:num w:numId="46" w16cid:durableId="1438795388">
    <w:abstractNumId w:val="113"/>
  </w:num>
  <w:num w:numId="47" w16cid:durableId="1185243268">
    <w:abstractNumId w:val="116"/>
  </w:num>
  <w:num w:numId="48" w16cid:durableId="43455218">
    <w:abstractNumId w:val="98"/>
  </w:num>
  <w:num w:numId="49" w16cid:durableId="1504659991">
    <w:abstractNumId w:val="20"/>
  </w:num>
  <w:num w:numId="50" w16cid:durableId="593320477">
    <w:abstractNumId w:val="106"/>
  </w:num>
  <w:num w:numId="51" w16cid:durableId="220794681">
    <w:abstractNumId w:val="19"/>
  </w:num>
  <w:num w:numId="52" w16cid:durableId="332998858">
    <w:abstractNumId w:val="129"/>
  </w:num>
  <w:num w:numId="53" w16cid:durableId="2019038711">
    <w:abstractNumId w:val="28"/>
  </w:num>
  <w:num w:numId="54" w16cid:durableId="2059475788">
    <w:abstractNumId w:val="6"/>
  </w:num>
  <w:num w:numId="55" w16cid:durableId="1307051841">
    <w:abstractNumId w:val="2"/>
  </w:num>
  <w:num w:numId="56" w16cid:durableId="186989898">
    <w:abstractNumId w:val="1"/>
  </w:num>
  <w:num w:numId="57" w16cid:durableId="1058238696">
    <w:abstractNumId w:val="0"/>
  </w:num>
  <w:num w:numId="58" w16cid:durableId="1829201565">
    <w:abstractNumId w:val="55"/>
  </w:num>
  <w:num w:numId="59" w16cid:durableId="513958100">
    <w:abstractNumId w:val="68"/>
  </w:num>
  <w:num w:numId="60" w16cid:durableId="1739478328">
    <w:abstractNumId w:val="85"/>
  </w:num>
  <w:num w:numId="61" w16cid:durableId="1517840572">
    <w:abstractNumId w:val="50"/>
  </w:num>
  <w:num w:numId="62" w16cid:durableId="1241449817">
    <w:abstractNumId w:val="70"/>
  </w:num>
  <w:num w:numId="63" w16cid:durableId="1231770035">
    <w:abstractNumId w:val="99"/>
  </w:num>
  <w:num w:numId="64" w16cid:durableId="1343164063">
    <w:abstractNumId w:val="72"/>
  </w:num>
  <w:num w:numId="65" w16cid:durableId="645815030">
    <w:abstractNumId w:val="108"/>
  </w:num>
  <w:num w:numId="66" w16cid:durableId="808520845">
    <w:abstractNumId w:val="15"/>
  </w:num>
  <w:num w:numId="67" w16cid:durableId="99420712">
    <w:abstractNumId w:val="26"/>
  </w:num>
  <w:num w:numId="68" w16cid:durableId="1810131831">
    <w:abstractNumId w:val="26"/>
  </w:num>
  <w:num w:numId="69" w16cid:durableId="1160730055">
    <w:abstractNumId w:val="74"/>
  </w:num>
  <w:num w:numId="70" w16cid:durableId="1815171683">
    <w:abstractNumId w:val="26"/>
  </w:num>
  <w:num w:numId="71" w16cid:durableId="534193056">
    <w:abstractNumId w:val="26"/>
  </w:num>
  <w:num w:numId="72" w16cid:durableId="85467912">
    <w:abstractNumId w:val="26"/>
  </w:num>
  <w:num w:numId="73" w16cid:durableId="24793569">
    <w:abstractNumId w:val="45"/>
  </w:num>
  <w:num w:numId="74" w16cid:durableId="1483305509">
    <w:abstractNumId w:val="32"/>
  </w:num>
  <w:num w:numId="75" w16cid:durableId="1478256581">
    <w:abstractNumId w:val="47"/>
  </w:num>
  <w:num w:numId="76" w16cid:durableId="625769939">
    <w:abstractNumId w:val="91"/>
  </w:num>
  <w:num w:numId="77" w16cid:durableId="1379474230">
    <w:abstractNumId w:val="89"/>
  </w:num>
  <w:num w:numId="78" w16cid:durableId="813833653">
    <w:abstractNumId w:val="58"/>
  </w:num>
  <w:num w:numId="79" w16cid:durableId="827983472">
    <w:abstractNumId w:val="76"/>
  </w:num>
  <w:num w:numId="80" w16cid:durableId="1091125425">
    <w:abstractNumId w:val="51"/>
  </w:num>
  <w:num w:numId="81" w16cid:durableId="518542519">
    <w:abstractNumId w:val="94"/>
  </w:num>
  <w:num w:numId="82" w16cid:durableId="973145788">
    <w:abstractNumId w:val="23"/>
  </w:num>
  <w:num w:numId="83" w16cid:durableId="1680236996">
    <w:abstractNumId w:val="38"/>
  </w:num>
  <w:num w:numId="84" w16cid:durableId="795025197">
    <w:abstractNumId w:val="24"/>
  </w:num>
  <w:num w:numId="85" w16cid:durableId="2061053911">
    <w:abstractNumId w:val="35"/>
  </w:num>
  <w:num w:numId="86" w16cid:durableId="1727028103">
    <w:abstractNumId w:val="66"/>
  </w:num>
  <w:num w:numId="87" w16cid:durableId="2025089165">
    <w:abstractNumId w:val="49"/>
  </w:num>
  <w:num w:numId="88" w16cid:durableId="1807746128">
    <w:abstractNumId w:val="102"/>
  </w:num>
  <w:num w:numId="89" w16cid:durableId="1463428224">
    <w:abstractNumId w:val="134"/>
  </w:num>
  <w:num w:numId="90" w16cid:durableId="394282316">
    <w:abstractNumId w:val="80"/>
  </w:num>
  <w:num w:numId="91" w16cid:durableId="170411268">
    <w:abstractNumId w:val="29"/>
  </w:num>
  <w:num w:numId="92" w16cid:durableId="880097567">
    <w:abstractNumId w:val="86"/>
  </w:num>
  <w:num w:numId="93" w16cid:durableId="296765989">
    <w:abstractNumId w:val="53"/>
  </w:num>
  <w:num w:numId="94" w16cid:durableId="1286351141">
    <w:abstractNumId w:val="71"/>
    <w:lvlOverride w:ilvl="0">
      <w:startOverride w:val="1"/>
    </w:lvlOverride>
  </w:num>
  <w:num w:numId="95" w16cid:durableId="629555374">
    <w:abstractNumId w:val="52"/>
    <w:lvlOverride w:ilvl="0">
      <w:startOverride w:val="1"/>
    </w:lvlOverride>
  </w:num>
  <w:num w:numId="96" w16cid:durableId="297762601">
    <w:abstractNumId w:val="7"/>
    <w:lvlOverride w:ilvl="0">
      <w:startOverride w:val="1"/>
    </w:lvlOverride>
  </w:num>
  <w:num w:numId="97" w16cid:durableId="1012754739">
    <w:abstractNumId w:val="87"/>
  </w:num>
  <w:num w:numId="98" w16cid:durableId="1735815079">
    <w:abstractNumId w:val="101"/>
  </w:num>
  <w:num w:numId="99" w16cid:durableId="982805759">
    <w:abstractNumId w:val="57"/>
  </w:num>
  <w:num w:numId="100" w16cid:durableId="456489698">
    <w:abstractNumId w:val="42"/>
  </w:num>
  <w:num w:numId="101" w16cid:durableId="781148419">
    <w:abstractNumId w:val="30"/>
  </w:num>
  <w:num w:numId="102" w16cid:durableId="250167347">
    <w:abstractNumId w:val="128"/>
  </w:num>
  <w:num w:numId="103" w16cid:durableId="116066088">
    <w:abstractNumId w:val="96"/>
  </w:num>
  <w:num w:numId="104" w16cid:durableId="337274138">
    <w:abstractNumId w:val="95"/>
  </w:num>
  <w:num w:numId="105" w16cid:durableId="2781447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200397177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16cid:durableId="137639421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16cid:durableId="613751265">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16cid:durableId="558441843">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16cid:durableId="1395933182">
    <w:abstractNumId w:val="132"/>
  </w:num>
  <w:num w:numId="111" w16cid:durableId="1914704366">
    <w:abstractNumId w:val="73"/>
  </w:num>
  <w:num w:numId="112" w16cid:durableId="309597887">
    <w:abstractNumId w:val="127"/>
  </w:num>
  <w:num w:numId="113" w16cid:durableId="452292263">
    <w:abstractNumId w:val="118"/>
  </w:num>
  <w:num w:numId="114" w16cid:durableId="812789926">
    <w:abstractNumId w:val="54"/>
  </w:num>
  <w:num w:numId="115" w16cid:durableId="993338937">
    <w:abstractNumId w:val="25"/>
  </w:num>
  <w:num w:numId="116" w16cid:durableId="1180048018">
    <w:abstractNumId w:val="88"/>
  </w:num>
  <w:num w:numId="117" w16cid:durableId="1184517297">
    <w:abstractNumId w:val="59"/>
  </w:num>
  <w:num w:numId="118" w16cid:durableId="521478622">
    <w:abstractNumId w:val="33"/>
  </w:num>
  <w:num w:numId="119" w16cid:durableId="1717584909">
    <w:abstractNumId w:val="79"/>
  </w:num>
  <w:num w:numId="120" w16cid:durableId="544562418">
    <w:abstractNumId w:val="110"/>
  </w:num>
  <w:num w:numId="121" w16cid:durableId="928192720">
    <w:abstractNumId w:val="9"/>
  </w:num>
  <w:num w:numId="122" w16cid:durableId="162212072">
    <w:abstractNumId w:val="60"/>
  </w:num>
  <w:num w:numId="123" w16cid:durableId="263655520">
    <w:abstractNumId w:val="34"/>
  </w:num>
  <w:num w:numId="124" w16cid:durableId="352417165">
    <w:abstractNumId w:val="41"/>
  </w:num>
  <w:num w:numId="125" w16cid:durableId="1400513485">
    <w:abstractNumId w:val="13"/>
  </w:num>
  <w:num w:numId="126" w16cid:durableId="265696093">
    <w:abstractNumId w:val="126"/>
  </w:num>
  <w:num w:numId="127" w16cid:durableId="170489046">
    <w:abstractNumId w:val="12"/>
  </w:num>
  <w:num w:numId="128" w16cid:durableId="143619552">
    <w:abstractNumId w:val="56"/>
  </w:num>
  <w:num w:numId="129" w16cid:durableId="1191260104">
    <w:abstractNumId w:val="5"/>
  </w:num>
  <w:num w:numId="130" w16cid:durableId="2022899788">
    <w:abstractNumId w:val="83"/>
  </w:num>
  <w:num w:numId="131" w16cid:durableId="310213882">
    <w:abstractNumId w:val="40"/>
  </w:num>
  <w:num w:numId="132" w16cid:durableId="2064477587">
    <w:abstractNumId w:val="125"/>
  </w:num>
  <w:num w:numId="133" w16cid:durableId="1154374186">
    <w:abstractNumId w:val="77"/>
  </w:num>
  <w:num w:numId="134" w16cid:durableId="3095645">
    <w:abstractNumId w:val="46"/>
  </w:num>
  <w:num w:numId="135" w16cid:durableId="1456873199">
    <w:abstractNumId w:val="136"/>
  </w:num>
  <w:num w:numId="136" w16cid:durableId="1615867711">
    <w:abstractNumId w:val="112"/>
  </w:num>
  <w:num w:numId="137" w16cid:durableId="35665436">
    <w:abstractNumId w:val="123"/>
  </w:num>
  <w:num w:numId="138" w16cid:durableId="1627463020">
    <w:abstractNumId w:val="67"/>
  </w:num>
  <w:num w:numId="139" w16cid:durableId="917640095">
    <w:abstractNumId w:val="75"/>
  </w:num>
  <w:num w:numId="140" w16cid:durableId="530074485">
    <w:abstractNumId w:val="133"/>
  </w:num>
  <w:num w:numId="141" w16cid:durableId="1525946205">
    <w:abstractNumId w:val="93"/>
  </w:num>
  <w:num w:numId="142" w16cid:durableId="779882925">
    <w:abstractNumId w:val="60"/>
  </w:num>
  <w:num w:numId="143" w16cid:durableId="1214001193">
    <w:abstractNumId w:val="107"/>
  </w:num>
  <w:num w:numId="144" w16cid:durableId="306477525">
    <w:abstractNumId w:val="97"/>
  </w:num>
  <w:num w:numId="145" w16cid:durableId="1257011404">
    <w:abstractNumId w:val="64"/>
  </w:num>
  <w:num w:numId="146" w16cid:durableId="163709167">
    <w:abstractNumId w:val="43"/>
  </w:num>
  <w:num w:numId="147" w16cid:durableId="1815179715">
    <w:abstractNumId w:val="10"/>
  </w:num>
  <w:num w:numId="148" w16cid:durableId="101263750">
    <w:abstractNumId w:val="48"/>
  </w:num>
  <w:num w:numId="149" w16cid:durableId="1481269657">
    <w:abstractNumId w:val="117"/>
  </w:num>
  <w:num w:numId="150" w16cid:durableId="1904948541">
    <w:abstractNumId w:val="84"/>
  </w:num>
  <w:num w:numId="151" w16cid:durableId="970676326">
    <w:abstractNumId w:val="53"/>
    <w:lvlOverride w:ilvl="0">
      <w:startOverride w:val="1"/>
    </w:lvlOverride>
  </w:num>
  <w:num w:numId="152" w16cid:durableId="1317956832">
    <w:abstractNumId w:val="121"/>
  </w:num>
  <w:numIdMacAtCleanup w:val="1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US" w:vendorID="64" w:dllVersion="0" w:nlCheck="1" w:checkStyle="0"/>
  <w:defaultTabStop w:val="36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5DD0"/>
    <w:rsid w:val="0000016C"/>
    <w:rsid w:val="000004FE"/>
    <w:rsid w:val="000005C2"/>
    <w:rsid w:val="00000C03"/>
    <w:rsid w:val="00000C17"/>
    <w:rsid w:val="00000F6B"/>
    <w:rsid w:val="000010C0"/>
    <w:rsid w:val="00001143"/>
    <w:rsid w:val="00001A1A"/>
    <w:rsid w:val="00002221"/>
    <w:rsid w:val="00002562"/>
    <w:rsid w:val="000029E3"/>
    <w:rsid w:val="00002B39"/>
    <w:rsid w:val="00002E4F"/>
    <w:rsid w:val="00003497"/>
    <w:rsid w:val="00003922"/>
    <w:rsid w:val="00003B78"/>
    <w:rsid w:val="00003D1E"/>
    <w:rsid w:val="00004723"/>
    <w:rsid w:val="0000558C"/>
    <w:rsid w:val="0000565A"/>
    <w:rsid w:val="00005982"/>
    <w:rsid w:val="00006321"/>
    <w:rsid w:val="000063B4"/>
    <w:rsid w:val="00006DE1"/>
    <w:rsid w:val="00007BA1"/>
    <w:rsid w:val="00007D58"/>
    <w:rsid w:val="000103B1"/>
    <w:rsid w:val="00010494"/>
    <w:rsid w:val="0001098C"/>
    <w:rsid w:val="00010CC2"/>
    <w:rsid w:val="00011B58"/>
    <w:rsid w:val="00011CBD"/>
    <w:rsid w:val="000120D5"/>
    <w:rsid w:val="00012106"/>
    <w:rsid w:val="00012110"/>
    <w:rsid w:val="00012929"/>
    <w:rsid w:val="0001319D"/>
    <w:rsid w:val="000141E4"/>
    <w:rsid w:val="0001425B"/>
    <w:rsid w:val="0001471C"/>
    <w:rsid w:val="000154B9"/>
    <w:rsid w:val="00015B7F"/>
    <w:rsid w:val="0001623D"/>
    <w:rsid w:val="000163CD"/>
    <w:rsid w:val="000164CA"/>
    <w:rsid w:val="00016794"/>
    <w:rsid w:val="000171A6"/>
    <w:rsid w:val="00017F2D"/>
    <w:rsid w:val="000204E1"/>
    <w:rsid w:val="0002088C"/>
    <w:rsid w:val="00021092"/>
    <w:rsid w:val="000211EA"/>
    <w:rsid w:val="0002139C"/>
    <w:rsid w:val="0002166A"/>
    <w:rsid w:val="00021940"/>
    <w:rsid w:val="00021BBE"/>
    <w:rsid w:val="00022792"/>
    <w:rsid w:val="00022D62"/>
    <w:rsid w:val="00022DD6"/>
    <w:rsid w:val="0002363A"/>
    <w:rsid w:val="00024439"/>
    <w:rsid w:val="000247C0"/>
    <w:rsid w:val="0002484B"/>
    <w:rsid w:val="00024DAE"/>
    <w:rsid w:val="00025CCD"/>
    <w:rsid w:val="00026A08"/>
    <w:rsid w:val="00027651"/>
    <w:rsid w:val="000313B6"/>
    <w:rsid w:val="00031D05"/>
    <w:rsid w:val="00031F68"/>
    <w:rsid w:val="00032094"/>
    <w:rsid w:val="0003214C"/>
    <w:rsid w:val="000323FD"/>
    <w:rsid w:val="000324D4"/>
    <w:rsid w:val="00032742"/>
    <w:rsid w:val="00032760"/>
    <w:rsid w:val="000328A2"/>
    <w:rsid w:val="00032ECA"/>
    <w:rsid w:val="00033C29"/>
    <w:rsid w:val="00033E20"/>
    <w:rsid w:val="00034016"/>
    <w:rsid w:val="000345F5"/>
    <w:rsid w:val="000346D3"/>
    <w:rsid w:val="00035703"/>
    <w:rsid w:val="00035A0E"/>
    <w:rsid w:val="00035CBF"/>
    <w:rsid w:val="00035CCE"/>
    <w:rsid w:val="00035E4B"/>
    <w:rsid w:val="00035F2D"/>
    <w:rsid w:val="000367C8"/>
    <w:rsid w:val="00036A62"/>
    <w:rsid w:val="00036CD0"/>
    <w:rsid w:val="00036EBE"/>
    <w:rsid w:val="00037537"/>
    <w:rsid w:val="00037B2E"/>
    <w:rsid w:val="00040155"/>
    <w:rsid w:val="000402A9"/>
    <w:rsid w:val="00040A17"/>
    <w:rsid w:val="000413BD"/>
    <w:rsid w:val="00041C6C"/>
    <w:rsid w:val="00042239"/>
    <w:rsid w:val="000422D9"/>
    <w:rsid w:val="0004235F"/>
    <w:rsid w:val="00042C85"/>
    <w:rsid w:val="00042E43"/>
    <w:rsid w:val="0004356E"/>
    <w:rsid w:val="00043AE2"/>
    <w:rsid w:val="000442FF"/>
    <w:rsid w:val="000449D0"/>
    <w:rsid w:val="00044A4C"/>
    <w:rsid w:val="00044D96"/>
    <w:rsid w:val="00045626"/>
    <w:rsid w:val="00045F90"/>
    <w:rsid w:val="00046870"/>
    <w:rsid w:val="000470D5"/>
    <w:rsid w:val="00047B17"/>
    <w:rsid w:val="00050E06"/>
    <w:rsid w:val="000511F0"/>
    <w:rsid w:val="00051597"/>
    <w:rsid w:val="00051705"/>
    <w:rsid w:val="00051938"/>
    <w:rsid w:val="00052166"/>
    <w:rsid w:val="000522EF"/>
    <w:rsid w:val="00052A74"/>
    <w:rsid w:val="00053037"/>
    <w:rsid w:val="0005391A"/>
    <w:rsid w:val="00053BA5"/>
    <w:rsid w:val="00053C1D"/>
    <w:rsid w:val="00053D7D"/>
    <w:rsid w:val="0005433D"/>
    <w:rsid w:val="0005474D"/>
    <w:rsid w:val="000553FB"/>
    <w:rsid w:val="000558EE"/>
    <w:rsid w:val="000569F0"/>
    <w:rsid w:val="00056DAF"/>
    <w:rsid w:val="00057B2C"/>
    <w:rsid w:val="00057EAD"/>
    <w:rsid w:val="000602D7"/>
    <w:rsid w:val="00060747"/>
    <w:rsid w:val="00060B34"/>
    <w:rsid w:val="00060DD4"/>
    <w:rsid w:val="00061D8C"/>
    <w:rsid w:val="000622B0"/>
    <w:rsid w:val="00062E91"/>
    <w:rsid w:val="00062F84"/>
    <w:rsid w:val="0006308D"/>
    <w:rsid w:val="000640BA"/>
    <w:rsid w:val="0006418D"/>
    <w:rsid w:val="000641C5"/>
    <w:rsid w:val="00064CD7"/>
    <w:rsid w:val="00064D8B"/>
    <w:rsid w:val="00064E26"/>
    <w:rsid w:val="000653F9"/>
    <w:rsid w:val="00065576"/>
    <w:rsid w:val="000659A9"/>
    <w:rsid w:val="00065B8E"/>
    <w:rsid w:val="000663E7"/>
    <w:rsid w:val="00066547"/>
    <w:rsid w:val="00066808"/>
    <w:rsid w:val="00066BD1"/>
    <w:rsid w:val="000677EC"/>
    <w:rsid w:val="00067D03"/>
    <w:rsid w:val="0007016C"/>
    <w:rsid w:val="000702F3"/>
    <w:rsid w:val="000703AB"/>
    <w:rsid w:val="0007109D"/>
    <w:rsid w:val="0007149C"/>
    <w:rsid w:val="00071545"/>
    <w:rsid w:val="00071FD2"/>
    <w:rsid w:val="00072063"/>
    <w:rsid w:val="000728D6"/>
    <w:rsid w:val="00073279"/>
    <w:rsid w:val="00073317"/>
    <w:rsid w:val="0007393A"/>
    <w:rsid w:val="00073999"/>
    <w:rsid w:val="0007488B"/>
    <w:rsid w:val="00074C96"/>
    <w:rsid w:val="00074E6F"/>
    <w:rsid w:val="00074EEB"/>
    <w:rsid w:val="000752BF"/>
    <w:rsid w:val="00075D5A"/>
    <w:rsid w:val="00075D6C"/>
    <w:rsid w:val="000771C8"/>
    <w:rsid w:val="000778DE"/>
    <w:rsid w:val="000779BD"/>
    <w:rsid w:val="00080031"/>
    <w:rsid w:val="00080ED2"/>
    <w:rsid w:val="000818F2"/>
    <w:rsid w:val="0008203A"/>
    <w:rsid w:val="0008210F"/>
    <w:rsid w:val="0008218F"/>
    <w:rsid w:val="000821F4"/>
    <w:rsid w:val="0008225A"/>
    <w:rsid w:val="00082E59"/>
    <w:rsid w:val="00083191"/>
    <w:rsid w:val="00083848"/>
    <w:rsid w:val="000840E8"/>
    <w:rsid w:val="00085351"/>
    <w:rsid w:val="000858E4"/>
    <w:rsid w:val="000859B6"/>
    <w:rsid w:val="00085AC9"/>
    <w:rsid w:val="00085BF6"/>
    <w:rsid w:val="00086285"/>
    <w:rsid w:val="00086685"/>
    <w:rsid w:val="0008674E"/>
    <w:rsid w:val="00086786"/>
    <w:rsid w:val="0008684A"/>
    <w:rsid w:val="000868E1"/>
    <w:rsid w:val="000876A4"/>
    <w:rsid w:val="00087C97"/>
    <w:rsid w:val="0009022D"/>
    <w:rsid w:val="000915E9"/>
    <w:rsid w:val="00092198"/>
    <w:rsid w:val="0009283B"/>
    <w:rsid w:val="000928B6"/>
    <w:rsid w:val="000928E2"/>
    <w:rsid w:val="00093652"/>
    <w:rsid w:val="0009389C"/>
    <w:rsid w:val="000938A6"/>
    <w:rsid w:val="00093D4A"/>
    <w:rsid w:val="00094B33"/>
    <w:rsid w:val="000953C0"/>
    <w:rsid w:val="00095FEB"/>
    <w:rsid w:val="0009608B"/>
    <w:rsid w:val="0009659F"/>
    <w:rsid w:val="0009661E"/>
    <w:rsid w:val="00097DE8"/>
    <w:rsid w:val="000A0259"/>
    <w:rsid w:val="000A0B49"/>
    <w:rsid w:val="000A0BCA"/>
    <w:rsid w:val="000A0EE2"/>
    <w:rsid w:val="000A1169"/>
    <w:rsid w:val="000A23C0"/>
    <w:rsid w:val="000A2726"/>
    <w:rsid w:val="000A2728"/>
    <w:rsid w:val="000A3328"/>
    <w:rsid w:val="000A3AD8"/>
    <w:rsid w:val="000A43B8"/>
    <w:rsid w:val="000A44B9"/>
    <w:rsid w:val="000A4B0C"/>
    <w:rsid w:val="000A4C76"/>
    <w:rsid w:val="000A50EE"/>
    <w:rsid w:val="000A5277"/>
    <w:rsid w:val="000A5579"/>
    <w:rsid w:val="000A5701"/>
    <w:rsid w:val="000A5AD4"/>
    <w:rsid w:val="000A5F68"/>
    <w:rsid w:val="000A665D"/>
    <w:rsid w:val="000A6C50"/>
    <w:rsid w:val="000A7A1C"/>
    <w:rsid w:val="000A7FA3"/>
    <w:rsid w:val="000B0807"/>
    <w:rsid w:val="000B240A"/>
    <w:rsid w:val="000B254F"/>
    <w:rsid w:val="000B26F1"/>
    <w:rsid w:val="000B3052"/>
    <w:rsid w:val="000B328D"/>
    <w:rsid w:val="000B393C"/>
    <w:rsid w:val="000B3AC9"/>
    <w:rsid w:val="000B3B32"/>
    <w:rsid w:val="000B3C47"/>
    <w:rsid w:val="000B4908"/>
    <w:rsid w:val="000B4BE4"/>
    <w:rsid w:val="000B5174"/>
    <w:rsid w:val="000B5D82"/>
    <w:rsid w:val="000B6018"/>
    <w:rsid w:val="000B6ADE"/>
    <w:rsid w:val="000B7125"/>
    <w:rsid w:val="000B72D9"/>
    <w:rsid w:val="000B75C3"/>
    <w:rsid w:val="000B76B2"/>
    <w:rsid w:val="000B76BB"/>
    <w:rsid w:val="000B7CFB"/>
    <w:rsid w:val="000B7DF9"/>
    <w:rsid w:val="000B7E95"/>
    <w:rsid w:val="000C06B2"/>
    <w:rsid w:val="000C1052"/>
    <w:rsid w:val="000C1410"/>
    <w:rsid w:val="000C19C1"/>
    <w:rsid w:val="000C1A4D"/>
    <w:rsid w:val="000C1B91"/>
    <w:rsid w:val="000C1D54"/>
    <w:rsid w:val="000C2608"/>
    <w:rsid w:val="000C2619"/>
    <w:rsid w:val="000C2B4D"/>
    <w:rsid w:val="000C36A2"/>
    <w:rsid w:val="000C3964"/>
    <w:rsid w:val="000C3FB5"/>
    <w:rsid w:val="000C4296"/>
    <w:rsid w:val="000C451E"/>
    <w:rsid w:val="000C4CE9"/>
    <w:rsid w:val="000C4ECA"/>
    <w:rsid w:val="000C57BE"/>
    <w:rsid w:val="000C5A3D"/>
    <w:rsid w:val="000C5B3A"/>
    <w:rsid w:val="000C5DC6"/>
    <w:rsid w:val="000C6396"/>
    <w:rsid w:val="000C6606"/>
    <w:rsid w:val="000C70A2"/>
    <w:rsid w:val="000C7740"/>
    <w:rsid w:val="000C79A7"/>
    <w:rsid w:val="000C79E7"/>
    <w:rsid w:val="000C7F05"/>
    <w:rsid w:val="000D05E0"/>
    <w:rsid w:val="000D084F"/>
    <w:rsid w:val="000D0931"/>
    <w:rsid w:val="000D0A32"/>
    <w:rsid w:val="000D0F89"/>
    <w:rsid w:val="000D1F90"/>
    <w:rsid w:val="000D2BC1"/>
    <w:rsid w:val="000D2D88"/>
    <w:rsid w:val="000D2DC7"/>
    <w:rsid w:val="000D2E10"/>
    <w:rsid w:val="000D3274"/>
    <w:rsid w:val="000D3A21"/>
    <w:rsid w:val="000D3B50"/>
    <w:rsid w:val="000D3C1B"/>
    <w:rsid w:val="000D3DE9"/>
    <w:rsid w:val="000D3E18"/>
    <w:rsid w:val="000D40D5"/>
    <w:rsid w:val="000D4166"/>
    <w:rsid w:val="000D4950"/>
    <w:rsid w:val="000D509C"/>
    <w:rsid w:val="000D57DB"/>
    <w:rsid w:val="000D59B0"/>
    <w:rsid w:val="000D5F02"/>
    <w:rsid w:val="000D61AD"/>
    <w:rsid w:val="000D62FD"/>
    <w:rsid w:val="000D6410"/>
    <w:rsid w:val="000D6546"/>
    <w:rsid w:val="000D6A62"/>
    <w:rsid w:val="000D6A8D"/>
    <w:rsid w:val="000D72DE"/>
    <w:rsid w:val="000D7CB2"/>
    <w:rsid w:val="000D7F13"/>
    <w:rsid w:val="000E0E87"/>
    <w:rsid w:val="000E1911"/>
    <w:rsid w:val="000E1A14"/>
    <w:rsid w:val="000E1DFC"/>
    <w:rsid w:val="000E244E"/>
    <w:rsid w:val="000E2B63"/>
    <w:rsid w:val="000E32A1"/>
    <w:rsid w:val="000E3594"/>
    <w:rsid w:val="000E3752"/>
    <w:rsid w:val="000E38EE"/>
    <w:rsid w:val="000E42CD"/>
    <w:rsid w:val="000E436A"/>
    <w:rsid w:val="000E45C0"/>
    <w:rsid w:val="000E4F8F"/>
    <w:rsid w:val="000E542F"/>
    <w:rsid w:val="000E57C6"/>
    <w:rsid w:val="000E65A9"/>
    <w:rsid w:val="000E6664"/>
    <w:rsid w:val="000E69C9"/>
    <w:rsid w:val="000E6A9B"/>
    <w:rsid w:val="000E7A99"/>
    <w:rsid w:val="000E7F71"/>
    <w:rsid w:val="000F0585"/>
    <w:rsid w:val="000F1148"/>
    <w:rsid w:val="000F1D23"/>
    <w:rsid w:val="000F2009"/>
    <w:rsid w:val="000F29B4"/>
    <w:rsid w:val="000F338F"/>
    <w:rsid w:val="000F3D86"/>
    <w:rsid w:val="000F4355"/>
    <w:rsid w:val="000F4705"/>
    <w:rsid w:val="000F5018"/>
    <w:rsid w:val="000F5255"/>
    <w:rsid w:val="000F5BFE"/>
    <w:rsid w:val="000F68DD"/>
    <w:rsid w:val="000F7B92"/>
    <w:rsid w:val="00100416"/>
    <w:rsid w:val="00100455"/>
    <w:rsid w:val="00100803"/>
    <w:rsid w:val="00100B5F"/>
    <w:rsid w:val="001013EB"/>
    <w:rsid w:val="001016D7"/>
    <w:rsid w:val="0010176B"/>
    <w:rsid w:val="00101B43"/>
    <w:rsid w:val="00101BF9"/>
    <w:rsid w:val="00101C9D"/>
    <w:rsid w:val="00101E4E"/>
    <w:rsid w:val="00102140"/>
    <w:rsid w:val="00102247"/>
    <w:rsid w:val="0010267B"/>
    <w:rsid w:val="00103280"/>
    <w:rsid w:val="001038D2"/>
    <w:rsid w:val="00103DB5"/>
    <w:rsid w:val="00104951"/>
    <w:rsid w:val="001054DD"/>
    <w:rsid w:val="00105A93"/>
    <w:rsid w:val="00107368"/>
    <w:rsid w:val="00107B27"/>
    <w:rsid w:val="00107D8D"/>
    <w:rsid w:val="00110A70"/>
    <w:rsid w:val="00110B91"/>
    <w:rsid w:val="00110CF6"/>
    <w:rsid w:val="001117C1"/>
    <w:rsid w:val="00111A54"/>
    <w:rsid w:val="00111A8B"/>
    <w:rsid w:val="00111D33"/>
    <w:rsid w:val="00112A34"/>
    <w:rsid w:val="00113196"/>
    <w:rsid w:val="00113F1C"/>
    <w:rsid w:val="001144E5"/>
    <w:rsid w:val="00114F91"/>
    <w:rsid w:val="00116036"/>
    <w:rsid w:val="0011638A"/>
    <w:rsid w:val="001163E5"/>
    <w:rsid w:val="001168AD"/>
    <w:rsid w:val="00120F7E"/>
    <w:rsid w:val="00122BC5"/>
    <w:rsid w:val="00122CD7"/>
    <w:rsid w:val="001231EC"/>
    <w:rsid w:val="0012374A"/>
    <w:rsid w:val="001238CC"/>
    <w:rsid w:val="00124B06"/>
    <w:rsid w:val="00124BC3"/>
    <w:rsid w:val="00124DAA"/>
    <w:rsid w:val="001257F5"/>
    <w:rsid w:val="0012592F"/>
    <w:rsid w:val="00125F43"/>
    <w:rsid w:val="00126155"/>
    <w:rsid w:val="0012620C"/>
    <w:rsid w:val="0012634D"/>
    <w:rsid w:val="00126C80"/>
    <w:rsid w:val="00126E85"/>
    <w:rsid w:val="00127034"/>
    <w:rsid w:val="00127408"/>
    <w:rsid w:val="0012779E"/>
    <w:rsid w:val="001279C5"/>
    <w:rsid w:val="00127A02"/>
    <w:rsid w:val="00127C4A"/>
    <w:rsid w:val="001303ED"/>
    <w:rsid w:val="00130DE4"/>
    <w:rsid w:val="00131F40"/>
    <w:rsid w:val="00132001"/>
    <w:rsid w:val="00132CF8"/>
    <w:rsid w:val="00133920"/>
    <w:rsid w:val="00134626"/>
    <w:rsid w:val="00134755"/>
    <w:rsid w:val="00134922"/>
    <w:rsid w:val="00134E87"/>
    <w:rsid w:val="00134ED8"/>
    <w:rsid w:val="001353BC"/>
    <w:rsid w:val="001353CA"/>
    <w:rsid w:val="00135796"/>
    <w:rsid w:val="00135B91"/>
    <w:rsid w:val="00136309"/>
    <w:rsid w:val="001364BD"/>
    <w:rsid w:val="00136610"/>
    <w:rsid w:val="00136776"/>
    <w:rsid w:val="00137362"/>
    <w:rsid w:val="001376B5"/>
    <w:rsid w:val="001402EC"/>
    <w:rsid w:val="001405E7"/>
    <w:rsid w:val="0014075B"/>
    <w:rsid w:val="0014079E"/>
    <w:rsid w:val="00141234"/>
    <w:rsid w:val="00141B24"/>
    <w:rsid w:val="00142038"/>
    <w:rsid w:val="00142099"/>
    <w:rsid w:val="001421A3"/>
    <w:rsid w:val="00142203"/>
    <w:rsid w:val="00142924"/>
    <w:rsid w:val="00142A06"/>
    <w:rsid w:val="00142E56"/>
    <w:rsid w:val="00143929"/>
    <w:rsid w:val="00143A56"/>
    <w:rsid w:val="00143DBE"/>
    <w:rsid w:val="0014426E"/>
    <w:rsid w:val="00144864"/>
    <w:rsid w:val="0014544D"/>
    <w:rsid w:val="001454F5"/>
    <w:rsid w:val="00145F3F"/>
    <w:rsid w:val="001460F7"/>
    <w:rsid w:val="00146154"/>
    <w:rsid w:val="001464F2"/>
    <w:rsid w:val="00146F20"/>
    <w:rsid w:val="00147F68"/>
    <w:rsid w:val="001509FE"/>
    <w:rsid w:val="0015131E"/>
    <w:rsid w:val="001533A0"/>
    <w:rsid w:val="001533C1"/>
    <w:rsid w:val="0015359B"/>
    <w:rsid w:val="00153D14"/>
    <w:rsid w:val="0015404A"/>
    <w:rsid w:val="0015460B"/>
    <w:rsid w:val="001548B3"/>
    <w:rsid w:val="00154CE3"/>
    <w:rsid w:val="00155141"/>
    <w:rsid w:val="001552BE"/>
    <w:rsid w:val="00155A1B"/>
    <w:rsid w:val="00155C38"/>
    <w:rsid w:val="00156C9E"/>
    <w:rsid w:val="00157013"/>
    <w:rsid w:val="00157873"/>
    <w:rsid w:val="00157A13"/>
    <w:rsid w:val="00157AC6"/>
    <w:rsid w:val="00160317"/>
    <w:rsid w:val="00161177"/>
    <w:rsid w:val="00161254"/>
    <w:rsid w:val="00162314"/>
    <w:rsid w:val="0016234A"/>
    <w:rsid w:val="001635E8"/>
    <w:rsid w:val="0016397D"/>
    <w:rsid w:val="00163B78"/>
    <w:rsid w:val="0016462A"/>
    <w:rsid w:val="00164A2D"/>
    <w:rsid w:val="00164B51"/>
    <w:rsid w:val="001651B7"/>
    <w:rsid w:val="001665C5"/>
    <w:rsid w:val="00166A93"/>
    <w:rsid w:val="00166D27"/>
    <w:rsid w:val="00166D80"/>
    <w:rsid w:val="00166E30"/>
    <w:rsid w:val="00166EE6"/>
    <w:rsid w:val="00166F18"/>
    <w:rsid w:val="0016710C"/>
    <w:rsid w:val="00167A6F"/>
    <w:rsid w:val="00167E88"/>
    <w:rsid w:val="001704BD"/>
    <w:rsid w:val="001706C9"/>
    <w:rsid w:val="001709BE"/>
    <w:rsid w:val="00170EE3"/>
    <w:rsid w:val="001715B9"/>
    <w:rsid w:val="00171E59"/>
    <w:rsid w:val="00172096"/>
    <w:rsid w:val="00172277"/>
    <w:rsid w:val="00172628"/>
    <w:rsid w:val="00173054"/>
    <w:rsid w:val="0017310F"/>
    <w:rsid w:val="00173471"/>
    <w:rsid w:val="00174031"/>
    <w:rsid w:val="00174192"/>
    <w:rsid w:val="001741E6"/>
    <w:rsid w:val="001744F4"/>
    <w:rsid w:val="00174776"/>
    <w:rsid w:val="001748CD"/>
    <w:rsid w:val="00175571"/>
    <w:rsid w:val="001758B8"/>
    <w:rsid w:val="00175C24"/>
    <w:rsid w:val="00175E6E"/>
    <w:rsid w:val="00175F68"/>
    <w:rsid w:val="00176112"/>
    <w:rsid w:val="0017627F"/>
    <w:rsid w:val="00176471"/>
    <w:rsid w:val="001768CF"/>
    <w:rsid w:val="00176CE2"/>
    <w:rsid w:val="00177BC6"/>
    <w:rsid w:val="00177CCB"/>
    <w:rsid w:val="00177D11"/>
    <w:rsid w:val="00177D68"/>
    <w:rsid w:val="001805F3"/>
    <w:rsid w:val="001816A9"/>
    <w:rsid w:val="0018195B"/>
    <w:rsid w:val="00181DA0"/>
    <w:rsid w:val="00181E58"/>
    <w:rsid w:val="00181FC8"/>
    <w:rsid w:val="00182E5B"/>
    <w:rsid w:val="0018381E"/>
    <w:rsid w:val="00183A29"/>
    <w:rsid w:val="001846B9"/>
    <w:rsid w:val="00184D7A"/>
    <w:rsid w:val="00184E6D"/>
    <w:rsid w:val="00185189"/>
    <w:rsid w:val="00185863"/>
    <w:rsid w:val="00185C0A"/>
    <w:rsid w:val="00185EA1"/>
    <w:rsid w:val="00186441"/>
    <w:rsid w:val="00187670"/>
    <w:rsid w:val="00187961"/>
    <w:rsid w:val="00190038"/>
    <w:rsid w:val="00190081"/>
    <w:rsid w:val="001902A8"/>
    <w:rsid w:val="00190EA1"/>
    <w:rsid w:val="0019157F"/>
    <w:rsid w:val="001916B5"/>
    <w:rsid w:val="001919A6"/>
    <w:rsid w:val="00191BB9"/>
    <w:rsid w:val="00192240"/>
    <w:rsid w:val="00192562"/>
    <w:rsid w:val="0019387C"/>
    <w:rsid w:val="00193F01"/>
    <w:rsid w:val="00194472"/>
    <w:rsid w:val="00194E7F"/>
    <w:rsid w:val="00195311"/>
    <w:rsid w:val="001953C4"/>
    <w:rsid w:val="00195696"/>
    <w:rsid w:val="00196875"/>
    <w:rsid w:val="00196B27"/>
    <w:rsid w:val="00196DB5"/>
    <w:rsid w:val="001970AA"/>
    <w:rsid w:val="00197474"/>
    <w:rsid w:val="00197ECE"/>
    <w:rsid w:val="00197FCB"/>
    <w:rsid w:val="00197FD9"/>
    <w:rsid w:val="001A152E"/>
    <w:rsid w:val="001A1646"/>
    <w:rsid w:val="001A1AAB"/>
    <w:rsid w:val="001A24BA"/>
    <w:rsid w:val="001A28BC"/>
    <w:rsid w:val="001A302D"/>
    <w:rsid w:val="001A3666"/>
    <w:rsid w:val="001A3CDD"/>
    <w:rsid w:val="001A46D7"/>
    <w:rsid w:val="001A48A0"/>
    <w:rsid w:val="001A50C2"/>
    <w:rsid w:val="001A5102"/>
    <w:rsid w:val="001A510B"/>
    <w:rsid w:val="001A6391"/>
    <w:rsid w:val="001A68B5"/>
    <w:rsid w:val="001A7C32"/>
    <w:rsid w:val="001B00ED"/>
    <w:rsid w:val="001B0151"/>
    <w:rsid w:val="001B06B7"/>
    <w:rsid w:val="001B06EE"/>
    <w:rsid w:val="001B0C6B"/>
    <w:rsid w:val="001B11EA"/>
    <w:rsid w:val="001B1B1C"/>
    <w:rsid w:val="001B24CE"/>
    <w:rsid w:val="001B2D0A"/>
    <w:rsid w:val="001B2EFF"/>
    <w:rsid w:val="001B2FBD"/>
    <w:rsid w:val="001B4038"/>
    <w:rsid w:val="001B4094"/>
    <w:rsid w:val="001B412D"/>
    <w:rsid w:val="001B439D"/>
    <w:rsid w:val="001B495B"/>
    <w:rsid w:val="001B49F2"/>
    <w:rsid w:val="001B4D06"/>
    <w:rsid w:val="001B4FBD"/>
    <w:rsid w:val="001B572F"/>
    <w:rsid w:val="001B5760"/>
    <w:rsid w:val="001B5D58"/>
    <w:rsid w:val="001B6047"/>
    <w:rsid w:val="001B779F"/>
    <w:rsid w:val="001B7D26"/>
    <w:rsid w:val="001C07F8"/>
    <w:rsid w:val="001C0DA3"/>
    <w:rsid w:val="001C0E02"/>
    <w:rsid w:val="001C1616"/>
    <w:rsid w:val="001C28E8"/>
    <w:rsid w:val="001C2942"/>
    <w:rsid w:val="001C2E98"/>
    <w:rsid w:val="001C305F"/>
    <w:rsid w:val="001C310B"/>
    <w:rsid w:val="001C37D5"/>
    <w:rsid w:val="001C3A97"/>
    <w:rsid w:val="001C3BC1"/>
    <w:rsid w:val="001C4DE8"/>
    <w:rsid w:val="001C5967"/>
    <w:rsid w:val="001C61AA"/>
    <w:rsid w:val="001C61EB"/>
    <w:rsid w:val="001C6242"/>
    <w:rsid w:val="001C6B97"/>
    <w:rsid w:val="001C7142"/>
    <w:rsid w:val="001C7535"/>
    <w:rsid w:val="001C75A0"/>
    <w:rsid w:val="001C763E"/>
    <w:rsid w:val="001C76C6"/>
    <w:rsid w:val="001C7D1D"/>
    <w:rsid w:val="001C7F0A"/>
    <w:rsid w:val="001D02E4"/>
    <w:rsid w:val="001D043D"/>
    <w:rsid w:val="001D0A1A"/>
    <w:rsid w:val="001D0DAA"/>
    <w:rsid w:val="001D11B9"/>
    <w:rsid w:val="001D12BF"/>
    <w:rsid w:val="001D14E7"/>
    <w:rsid w:val="001D1536"/>
    <w:rsid w:val="001D15ED"/>
    <w:rsid w:val="001D1A48"/>
    <w:rsid w:val="001D25EA"/>
    <w:rsid w:val="001D347A"/>
    <w:rsid w:val="001D3545"/>
    <w:rsid w:val="001D37E2"/>
    <w:rsid w:val="001D3809"/>
    <w:rsid w:val="001D448B"/>
    <w:rsid w:val="001D45D9"/>
    <w:rsid w:val="001D4A36"/>
    <w:rsid w:val="001D51FE"/>
    <w:rsid w:val="001D5B4C"/>
    <w:rsid w:val="001D5F84"/>
    <w:rsid w:val="001D60EF"/>
    <w:rsid w:val="001D73B8"/>
    <w:rsid w:val="001E0889"/>
    <w:rsid w:val="001E0DEC"/>
    <w:rsid w:val="001E1BE0"/>
    <w:rsid w:val="001E2967"/>
    <w:rsid w:val="001E2DFF"/>
    <w:rsid w:val="001E2F94"/>
    <w:rsid w:val="001E3121"/>
    <w:rsid w:val="001E3CBC"/>
    <w:rsid w:val="001E3EE9"/>
    <w:rsid w:val="001E415F"/>
    <w:rsid w:val="001E4C1C"/>
    <w:rsid w:val="001E5604"/>
    <w:rsid w:val="001E5855"/>
    <w:rsid w:val="001E5ED4"/>
    <w:rsid w:val="001E6185"/>
    <w:rsid w:val="001E61E9"/>
    <w:rsid w:val="001E6352"/>
    <w:rsid w:val="001E69A8"/>
    <w:rsid w:val="001E6C04"/>
    <w:rsid w:val="001E6FD5"/>
    <w:rsid w:val="001E70F5"/>
    <w:rsid w:val="001E7710"/>
    <w:rsid w:val="001E786E"/>
    <w:rsid w:val="001E78A8"/>
    <w:rsid w:val="001E79C7"/>
    <w:rsid w:val="001E7BA8"/>
    <w:rsid w:val="001F0343"/>
    <w:rsid w:val="001F0C5E"/>
    <w:rsid w:val="001F2076"/>
    <w:rsid w:val="001F219A"/>
    <w:rsid w:val="001F251A"/>
    <w:rsid w:val="001F2C25"/>
    <w:rsid w:val="001F3CCA"/>
    <w:rsid w:val="001F403E"/>
    <w:rsid w:val="001F443F"/>
    <w:rsid w:val="001F4884"/>
    <w:rsid w:val="001F4ED5"/>
    <w:rsid w:val="001F4EDC"/>
    <w:rsid w:val="001F588D"/>
    <w:rsid w:val="001F6B3B"/>
    <w:rsid w:val="001F73D1"/>
    <w:rsid w:val="001F7509"/>
    <w:rsid w:val="001F7CDF"/>
    <w:rsid w:val="002002B5"/>
    <w:rsid w:val="00200D4B"/>
    <w:rsid w:val="00200E73"/>
    <w:rsid w:val="0020116A"/>
    <w:rsid w:val="00201787"/>
    <w:rsid w:val="00201E0C"/>
    <w:rsid w:val="00202AA4"/>
    <w:rsid w:val="00203AF1"/>
    <w:rsid w:val="00204094"/>
    <w:rsid w:val="00204249"/>
    <w:rsid w:val="0020435F"/>
    <w:rsid w:val="002046BF"/>
    <w:rsid w:val="00205CAC"/>
    <w:rsid w:val="0020675D"/>
    <w:rsid w:val="00206855"/>
    <w:rsid w:val="00206981"/>
    <w:rsid w:val="00207A33"/>
    <w:rsid w:val="00207A3F"/>
    <w:rsid w:val="00207B0F"/>
    <w:rsid w:val="002119C9"/>
    <w:rsid w:val="00211DA4"/>
    <w:rsid w:val="0021204D"/>
    <w:rsid w:val="00212593"/>
    <w:rsid w:val="00212E3B"/>
    <w:rsid w:val="00213D86"/>
    <w:rsid w:val="00213F1C"/>
    <w:rsid w:val="0021451F"/>
    <w:rsid w:val="00214544"/>
    <w:rsid w:val="002148EF"/>
    <w:rsid w:val="00214D4C"/>
    <w:rsid w:val="002152BD"/>
    <w:rsid w:val="002153C2"/>
    <w:rsid w:val="0021573F"/>
    <w:rsid w:val="00215E10"/>
    <w:rsid w:val="00215E72"/>
    <w:rsid w:val="002163D4"/>
    <w:rsid w:val="0021659F"/>
    <w:rsid w:val="00216651"/>
    <w:rsid w:val="0021665F"/>
    <w:rsid w:val="00216A00"/>
    <w:rsid w:val="002170F3"/>
    <w:rsid w:val="00217215"/>
    <w:rsid w:val="00217442"/>
    <w:rsid w:val="00217BD4"/>
    <w:rsid w:val="00217F74"/>
    <w:rsid w:val="002200EC"/>
    <w:rsid w:val="00220160"/>
    <w:rsid w:val="00220AE6"/>
    <w:rsid w:val="0022115F"/>
    <w:rsid w:val="002215C2"/>
    <w:rsid w:val="00221BA4"/>
    <w:rsid w:val="00221C85"/>
    <w:rsid w:val="00221D2B"/>
    <w:rsid w:val="00221DFE"/>
    <w:rsid w:val="002220BC"/>
    <w:rsid w:val="002221AE"/>
    <w:rsid w:val="00222648"/>
    <w:rsid w:val="002226E3"/>
    <w:rsid w:val="002229A8"/>
    <w:rsid w:val="00222A87"/>
    <w:rsid w:val="00222D9B"/>
    <w:rsid w:val="002232A4"/>
    <w:rsid w:val="00223DB2"/>
    <w:rsid w:val="00224352"/>
    <w:rsid w:val="00224EF4"/>
    <w:rsid w:val="0022528D"/>
    <w:rsid w:val="0022528E"/>
    <w:rsid w:val="002253E0"/>
    <w:rsid w:val="00225737"/>
    <w:rsid w:val="00225E9B"/>
    <w:rsid w:val="00226306"/>
    <w:rsid w:val="00226927"/>
    <w:rsid w:val="00227081"/>
    <w:rsid w:val="00227116"/>
    <w:rsid w:val="00230052"/>
    <w:rsid w:val="0023030A"/>
    <w:rsid w:val="00230EF7"/>
    <w:rsid w:val="00231D32"/>
    <w:rsid w:val="00231EA4"/>
    <w:rsid w:val="00231FE8"/>
    <w:rsid w:val="00232132"/>
    <w:rsid w:val="002321D4"/>
    <w:rsid w:val="002327D8"/>
    <w:rsid w:val="0023328E"/>
    <w:rsid w:val="00234803"/>
    <w:rsid w:val="00234818"/>
    <w:rsid w:val="002348A3"/>
    <w:rsid w:val="00234C29"/>
    <w:rsid w:val="00234C2E"/>
    <w:rsid w:val="00235137"/>
    <w:rsid w:val="0023663F"/>
    <w:rsid w:val="00236789"/>
    <w:rsid w:val="0023678C"/>
    <w:rsid w:val="00236B69"/>
    <w:rsid w:val="002376D5"/>
    <w:rsid w:val="00237779"/>
    <w:rsid w:val="00237A17"/>
    <w:rsid w:val="00240350"/>
    <w:rsid w:val="00240410"/>
    <w:rsid w:val="002406B1"/>
    <w:rsid w:val="002408AB"/>
    <w:rsid w:val="002413C1"/>
    <w:rsid w:val="00241974"/>
    <w:rsid w:val="00241BB3"/>
    <w:rsid w:val="00241E43"/>
    <w:rsid w:val="00242A51"/>
    <w:rsid w:val="00242A59"/>
    <w:rsid w:val="00243C7A"/>
    <w:rsid w:val="00244174"/>
    <w:rsid w:val="00244439"/>
    <w:rsid w:val="0024466F"/>
    <w:rsid w:val="00244886"/>
    <w:rsid w:val="00245244"/>
    <w:rsid w:val="002453EE"/>
    <w:rsid w:val="00245F05"/>
    <w:rsid w:val="002461D0"/>
    <w:rsid w:val="002466B5"/>
    <w:rsid w:val="00246FD9"/>
    <w:rsid w:val="0024716D"/>
    <w:rsid w:val="00247720"/>
    <w:rsid w:val="00247FEA"/>
    <w:rsid w:val="00250161"/>
    <w:rsid w:val="002502B8"/>
    <w:rsid w:val="00250E46"/>
    <w:rsid w:val="00251394"/>
    <w:rsid w:val="00251455"/>
    <w:rsid w:val="002518FF"/>
    <w:rsid w:val="002519C4"/>
    <w:rsid w:val="00251B86"/>
    <w:rsid w:val="00251D78"/>
    <w:rsid w:val="00251E49"/>
    <w:rsid w:val="0025252E"/>
    <w:rsid w:val="00252AA7"/>
    <w:rsid w:val="00253536"/>
    <w:rsid w:val="00253871"/>
    <w:rsid w:val="00253A68"/>
    <w:rsid w:val="00253D51"/>
    <w:rsid w:val="00253EED"/>
    <w:rsid w:val="00254064"/>
    <w:rsid w:val="002544AA"/>
    <w:rsid w:val="002544D4"/>
    <w:rsid w:val="0025450B"/>
    <w:rsid w:val="00254900"/>
    <w:rsid w:val="00254C39"/>
    <w:rsid w:val="00255D22"/>
    <w:rsid w:val="0025608C"/>
    <w:rsid w:val="00256C13"/>
    <w:rsid w:val="00256F44"/>
    <w:rsid w:val="002572FD"/>
    <w:rsid w:val="0025734D"/>
    <w:rsid w:val="00257561"/>
    <w:rsid w:val="002578B3"/>
    <w:rsid w:val="00257DC2"/>
    <w:rsid w:val="00260510"/>
    <w:rsid w:val="0026051E"/>
    <w:rsid w:val="0026079C"/>
    <w:rsid w:val="00260D5D"/>
    <w:rsid w:val="002614AD"/>
    <w:rsid w:val="00261592"/>
    <w:rsid w:val="002615C4"/>
    <w:rsid w:val="0026169D"/>
    <w:rsid w:val="00261B26"/>
    <w:rsid w:val="00261D84"/>
    <w:rsid w:val="00262126"/>
    <w:rsid w:val="002621E3"/>
    <w:rsid w:val="002622EC"/>
    <w:rsid w:val="00262A41"/>
    <w:rsid w:val="00262F7A"/>
    <w:rsid w:val="00262FA4"/>
    <w:rsid w:val="00263412"/>
    <w:rsid w:val="00263573"/>
    <w:rsid w:val="00263693"/>
    <w:rsid w:val="00263ACC"/>
    <w:rsid w:val="00263CA1"/>
    <w:rsid w:val="002643D0"/>
    <w:rsid w:val="00264D41"/>
    <w:rsid w:val="002654E5"/>
    <w:rsid w:val="00265F81"/>
    <w:rsid w:val="002667F8"/>
    <w:rsid w:val="002668C9"/>
    <w:rsid w:val="00267073"/>
    <w:rsid w:val="0026782F"/>
    <w:rsid w:val="002702B6"/>
    <w:rsid w:val="0027084F"/>
    <w:rsid w:val="002709D6"/>
    <w:rsid w:val="00270E07"/>
    <w:rsid w:val="0027108E"/>
    <w:rsid w:val="0027259E"/>
    <w:rsid w:val="00272620"/>
    <w:rsid w:val="00272AE8"/>
    <w:rsid w:val="00272BEA"/>
    <w:rsid w:val="00273527"/>
    <w:rsid w:val="00273B42"/>
    <w:rsid w:val="00273FE3"/>
    <w:rsid w:val="00274DCA"/>
    <w:rsid w:val="002754A6"/>
    <w:rsid w:val="00275925"/>
    <w:rsid w:val="00275A5D"/>
    <w:rsid w:val="00275FA0"/>
    <w:rsid w:val="00275FBE"/>
    <w:rsid w:val="00276589"/>
    <w:rsid w:val="0027661C"/>
    <w:rsid w:val="00276666"/>
    <w:rsid w:val="00276A06"/>
    <w:rsid w:val="00277163"/>
    <w:rsid w:val="002802A0"/>
    <w:rsid w:val="00280364"/>
    <w:rsid w:val="00280602"/>
    <w:rsid w:val="00280891"/>
    <w:rsid w:val="00280953"/>
    <w:rsid w:val="002809F4"/>
    <w:rsid w:val="00280A62"/>
    <w:rsid w:val="00281165"/>
    <w:rsid w:val="00281DBF"/>
    <w:rsid w:val="00282241"/>
    <w:rsid w:val="0028251A"/>
    <w:rsid w:val="00282BDF"/>
    <w:rsid w:val="00282DAB"/>
    <w:rsid w:val="00283147"/>
    <w:rsid w:val="00283DF7"/>
    <w:rsid w:val="002841DF"/>
    <w:rsid w:val="00284586"/>
    <w:rsid w:val="002847A1"/>
    <w:rsid w:val="00286028"/>
    <w:rsid w:val="00286D4F"/>
    <w:rsid w:val="0028743B"/>
    <w:rsid w:val="002874D3"/>
    <w:rsid w:val="0028756F"/>
    <w:rsid w:val="00290250"/>
    <w:rsid w:val="00291448"/>
    <w:rsid w:val="00291950"/>
    <w:rsid w:val="00291F9F"/>
    <w:rsid w:val="00292BB7"/>
    <w:rsid w:val="00293D0D"/>
    <w:rsid w:val="00293FCC"/>
    <w:rsid w:val="0029416B"/>
    <w:rsid w:val="0029492B"/>
    <w:rsid w:val="00295225"/>
    <w:rsid w:val="002962F3"/>
    <w:rsid w:val="002964D9"/>
    <w:rsid w:val="00296F15"/>
    <w:rsid w:val="00296F81"/>
    <w:rsid w:val="00297023"/>
    <w:rsid w:val="00297399"/>
    <w:rsid w:val="0029740D"/>
    <w:rsid w:val="002974C0"/>
    <w:rsid w:val="0029762A"/>
    <w:rsid w:val="002A02B5"/>
    <w:rsid w:val="002A0330"/>
    <w:rsid w:val="002A0CBA"/>
    <w:rsid w:val="002A1076"/>
    <w:rsid w:val="002A1524"/>
    <w:rsid w:val="002A1B50"/>
    <w:rsid w:val="002A1F7F"/>
    <w:rsid w:val="002A29FC"/>
    <w:rsid w:val="002A4F05"/>
    <w:rsid w:val="002A4F4F"/>
    <w:rsid w:val="002A54B6"/>
    <w:rsid w:val="002A68D8"/>
    <w:rsid w:val="002B00CF"/>
    <w:rsid w:val="002B0F05"/>
    <w:rsid w:val="002B114C"/>
    <w:rsid w:val="002B11C6"/>
    <w:rsid w:val="002B15D6"/>
    <w:rsid w:val="002B1B2A"/>
    <w:rsid w:val="002B20F8"/>
    <w:rsid w:val="002B22D8"/>
    <w:rsid w:val="002B233C"/>
    <w:rsid w:val="002B24C1"/>
    <w:rsid w:val="002B24C6"/>
    <w:rsid w:val="002B2729"/>
    <w:rsid w:val="002B286D"/>
    <w:rsid w:val="002B339C"/>
    <w:rsid w:val="002B3707"/>
    <w:rsid w:val="002B376D"/>
    <w:rsid w:val="002B3A5F"/>
    <w:rsid w:val="002B3E81"/>
    <w:rsid w:val="002B4805"/>
    <w:rsid w:val="002B49B7"/>
    <w:rsid w:val="002B4EFE"/>
    <w:rsid w:val="002B5460"/>
    <w:rsid w:val="002B5D33"/>
    <w:rsid w:val="002B5E7F"/>
    <w:rsid w:val="002B607D"/>
    <w:rsid w:val="002B664F"/>
    <w:rsid w:val="002B6656"/>
    <w:rsid w:val="002B6672"/>
    <w:rsid w:val="002B6F6E"/>
    <w:rsid w:val="002B7231"/>
    <w:rsid w:val="002B7977"/>
    <w:rsid w:val="002B7B5B"/>
    <w:rsid w:val="002B7BB4"/>
    <w:rsid w:val="002B7C59"/>
    <w:rsid w:val="002C00EA"/>
    <w:rsid w:val="002C03A3"/>
    <w:rsid w:val="002C03E0"/>
    <w:rsid w:val="002C0780"/>
    <w:rsid w:val="002C095E"/>
    <w:rsid w:val="002C29C9"/>
    <w:rsid w:val="002C2C3B"/>
    <w:rsid w:val="002C33A2"/>
    <w:rsid w:val="002C3718"/>
    <w:rsid w:val="002C3B74"/>
    <w:rsid w:val="002C41E2"/>
    <w:rsid w:val="002C479D"/>
    <w:rsid w:val="002C5033"/>
    <w:rsid w:val="002C5224"/>
    <w:rsid w:val="002C6212"/>
    <w:rsid w:val="002C65D5"/>
    <w:rsid w:val="002C71BA"/>
    <w:rsid w:val="002C7961"/>
    <w:rsid w:val="002D044A"/>
    <w:rsid w:val="002D133A"/>
    <w:rsid w:val="002D1438"/>
    <w:rsid w:val="002D1589"/>
    <w:rsid w:val="002D174A"/>
    <w:rsid w:val="002D1A87"/>
    <w:rsid w:val="002D2514"/>
    <w:rsid w:val="002D2795"/>
    <w:rsid w:val="002D2BD8"/>
    <w:rsid w:val="002D30D1"/>
    <w:rsid w:val="002D346A"/>
    <w:rsid w:val="002D437A"/>
    <w:rsid w:val="002D44B7"/>
    <w:rsid w:val="002D4FE5"/>
    <w:rsid w:val="002D54E4"/>
    <w:rsid w:val="002D555F"/>
    <w:rsid w:val="002D575F"/>
    <w:rsid w:val="002D5E8E"/>
    <w:rsid w:val="002D685F"/>
    <w:rsid w:val="002D692C"/>
    <w:rsid w:val="002D6EA9"/>
    <w:rsid w:val="002D6EEE"/>
    <w:rsid w:val="002D7017"/>
    <w:rsid w:val="002D70FE"/>
    <w:rsid w:val="002D743B"/>
    <w:rsid w:val="002D76FB"/>
    <w:rsid w:val="002E0066"/>
    <w:rsid w:val="002E0231"/>
    <w:rsid w:val="002E05A1"/>
    <w:rsid w:val="002E05E8"/>
    <w:rsid w:val="002E0AAB"/>
    <w:rsid w:val="002E0E3C"/>
    <w:rsid w:val="002E1590"/>
    <w:rsid w:val="002E1778"/>
    <w:rsid w:val="002E1E6A"/>
    <w:rsid w:val="002E1F9F"/>
    <w:rsid w:val="002E2FD8"/>
    <w:rsid w:val="002E30E6"/>
    <w:rsid w:val="002E444D"/>
    <w:rsid w:val="002E4D88"/>
    <w:rsid w:val="002E512F"/>
    <w:rsid w:val="002E527F"/>
    <w:rsid w:val="002E5544"/>
    <w:rsid w:val="002E580B"/>
    <w:rsid w:val="002E5A47"/>
    <w:rsid w:val="002E5A92"/>
    <w:rsid w:val="002E5D38"/>
    <w:rsid w:val="002E693F"/>
    <w:rsid w:val="002E6952"/>
    <w:rsid w:val="002E697F"/>
    <w:rsid w:val="002E6BBC"/>
    <w:rsid w:val="002E7965"/>
    <w:rsid w:val="002F0190"/>
    <w:rsid w:val="002F01BA"/>
    <w:rsid w:val="002F18E5"/>
    <w:rsid w:val="002F1C28"/>
    <w:rsid w:val="002F1D15"/>
    <w:rsid w:val="002F20D7"/>
    <w:rsid w:val="002F21EE"/>
    <w:rsid w:val="002F2939"/>
    <w:rsid w:val="002F3381"/>
    <w:rsid w:val="002F3D98"/>
    <w:rsid w:val="002F3E8B"/>
    <w:rsid w:val="002F436A"/>
    <w:rsid w:val="002F4C14"/>
    <w:rsid w:val="002F5BE3"/>
    <w:rsid w:val="002F5F27"/>
    <w:rsid w:val="002F665F"/>
    <w:rsid w:val="002F67A9"/>
    <w:rsid w:val="002F74CB"/>
    <w:rsid w:val="002F7683"/>
    <w:rsid w:val="003005EB"/>
    <w:rsid w:val="00300751"/>
    <w:rsid w:val="00300ED6"/>
    <w:rsid w:val="0030138E"/>
    <w:rsid w:val="00301FC6"/>
    <w:rsid w:val="00302934"/>
    <w:rsid w:val="00302F14"/>
    <w:rsid w:val="003037CA"/>
    <w:rsid w:val="0030425A"/>
    <w:rsid w:val="003046B7"/>
    <w:rsid w:val="003049A8"/>
    <w:rsid w:val="00304A65"/>
    <w:rsid w:val="00304F8C"/>
    <w:rsid w:val="003050DD"/>
    <w:rsid w:val="003055A9"/>
    <w:rsid w:val="00305EDA"/>
    <w:rsid w:val="00306474"/>
    <w:rsid w:val="003065CE"/>
    <w:rsid w:val="00307245"/>
    <w:rsid w:val="00307349"/>
    <w:rsid w:val="003102EB"/>
    <w:rsid w:val="003106A9"/>
    <w:rsid w:val="00310BD8"/>
    <w:rsid w:val="00310C49"/>
    <w:rsid w:val="00310C73"/>
    <w:rsid w:val="00310CD4"/>
    <w:rsid w:val="00310D38"/>
    <w:rsid w:val="003110BB"/>
    <w:rsid w:val="0031142F"/>
    <w:rsid w:val="003119DA"/>
    <w:rsid w:val="00311ED5"/>
    <w:rsid w:val="00312217"/>
    <w:rsid w:val="0031247E"/>
    <w:rsid w:val="0031253D"/>
    <w:rsid w:val="00312C9D"/>
    <w:rsid w:val="00313578"/>
    <w:rsid w:val="0031361F"/>
    <w:rsid w:val="0031423C"/>
    <w:rsid w:val="00314479"/>
    <w:rsid w:val="00314A19"/>
    <w:rsid w:val="003150AE"/>
    <w:rsid w:val="00315752"/>
    <w:rsid w:val="0031586B"/>
    <w:rsid w:val="003163A6"/>
    <w:rsid w:val="003165A7"/>
    <w:rsid w:val="003174AF"/>
    <w:rsid w:val="003177C2"/>
    <w:rsid w:val="00317A55"/>
    <w:rsid w:val="00317E4B"/>
    <w:rsid w:val="00317E54"/>
    <w:rsid w:val="00320400"/>
    <w:rsid w:val="0032069B"/>
    <w:rsid w:val="00320CA2"/>
    <w:rsid w:val="0032138F"/>
    <w:rsid w:val="003216F8"/>
    <w:rsid w:val="00321A4F"/>
    <w:rsid w:val="00321D07"/>
    <w:rsid w:val="0032259B"/>
    <w:rsid w:val="0032268A"/>
    <w:rsid w:val="00322F43"/>
    <w:rsid w:val="003239EB"/>
    <w:rsid w:val="00323ADB"/>
    <w:rsid w:val="00323E39"/>
    <w:rsid w:val="0032411D"/>
    <w:rsid w:val="00324651"/>
    <w:rsid w:val="003249BC"/>
    <w:rsid w:val="00325544"/>
    <w:rsid w:val="00325AE7"/>
    <w:rsid w:val="00325B24"/>
    <w:rsid w:val="003263AC"/>
    <w:rsid w:val="0032641E"/>
    <w:rsid w:val="00326674"/>
    <w:rsid w:val="00326F7E"/>
    <w:rsid w:val="003271EB"/>
    <w:rsid w:val="00327B11"/>
    <w:rsid w:val="00330BE6"/>
    <w:rsid w:val="00330E7B"/>
    <w:rsid w:val="00330E8F"/>
    <w:rsid w:val="00330FDF"/>
    <w:rsid w:val="00331021"/>
    <w:rsid w:val="00331C92"/>
    <w:rsid w:val="00332646"/>
    <w:rsid w:val="00332704"/>
    <w:rsid w:val="00332AFE"/>
    <w:rsid w:val="00332D09"/>
    <w:rsid w:val="00332FBE"/>
    <w:rsid w:val="0033301C"/>
    <w:rsid w:val="003331AF"/>
    <w:rsid w:val="003347B4"/>
    <w:rsid w:val="003347EF"/>
    <w:rsid w:val="00334BDF"/>
    <w:rsid w:val="00334E4B"/>
    <w:rsid w:val="00335004"/>
    <w:rsid w:val="0033512D"/>
    <w:rsid w:val="003357C0"/>
    <w:rsid w:val="003357C4"/>
    <w:rsid w:val="00335E06"/>
    <w:rsid w:val="00335FB5"/>
    <w:rsid w:val="0033604F"/>
    <w:rsid w:val="00336478"/>
    <w:rsid w:val="00336524"/>
    <w:rsid w:val="00336E1D"/>
    <w:rsid w:val="00337D95"/>
    <w:rsid w:val="0034009A"/>
    <w:rsid w:val="00340E14"/>
    <w:rsid w:val="00341481"/>
    <w:rsid w:val="00341FD6"/>
    <w:rsid w:val="00342195"/>
    <w:rsid w:val="003421C1"/>
    <w:rsid w:val="003429FA"/>
    <w:rsid w:val="00343211"/>
    <w:rsid w:val="003432FC"/>
    <w:rsid w:val="00343631"/>
    <w:rsid w:val="0034385B"/>
    <w:rsid w:val="0034389D"/>
    <w:rsid w:val="00343C33"/>
    <w:rsid w:val="00343EA4"/>
    <w:rsid w:val="00343FB5"/>
    <w:rsid w:val="00344610"/>
    <w:rsid w:val="00344B18"/>
    <w:rsid w:val="00345060"/>
    <w:rsid w:val="003450D8"/>
    <w:rsid w:val="003451B3"/>
    <w:rsid w:val="0034555E"/>
    <w:rsid w:val="00345A02"/>
    <w:rsid w:val="00345CAC"/>
    <w:rsid w:val="00346121"/>
    <w:rsid w:val="00346E44"/>
    <w:rsid w:val="0034705A"/>
    <w:rsid w:val="003477B8"/>
    <w:rsid w:val="0034786F"/>
    <w:rsid w:val="0034791F"/>
    <w:rsid w:val="00347B88"/>
    <w:rsid w:val="0035044F"/>
    <w:rsid w:val="0035055C"/>
    <w:rsid w:val="003507FC"/>
    <w:rsid w:val="003510E4"/>
    <w:rsid w:val="00351115"/>
    <w:rsid w:val="0035125F"/>
    <w:rsid w:val="0035418A"/>
    <w:rsid w:val="00354486"/>
    <w:rsid w:val="00354682"/>
    <w:rsid w:val="00354976"/>
    <w:rsid w:val="00354CCB"/>
    <w:rsid w:val="00355278"/>
    <w:rsid w:val="00355B8F"/>
    <w:rsid w:val="00356126"/>
    <w:rsid w:val="00356174"/>
    <w:rsid w:val="003569B2"/>
    <w:rsid w:val="00356F37"/>
    <w:rsid w:val="003570A6"/>
    <w:rsid w:val="00357753"/>
    <w:rsid w:val="0036091E"/>
    <w:rsid w:val="00360D69"/>
    <w:rsid w:val="003611FC"/>
    <w:rsid w:val="00361546"/>
    <w:rsid w:val="00361768"/>
    <w:rsid w:val="00362843"/>
    <w:rsid w:val="00362B41"/>
    <w:rsid w:val="00362C6A"/>
    <w:rsid w:val="00363031"/>
    <w:rsid w:val="003630C5"/>
    <w:rsid w:val="00363507"/>
    <w:rsid w:val="00363655"/>
    <w:rsid w:val="00363721"/>
    <w:rsid w:val="003638F2"/>
    <w:rsid w:val="00363E31"/>
    <w:rsid w:val="0036412B"/>
    <w:rsid w:val="003641DD"/>
    <w:rsid w:val="0036469E"/>
    <w:rsid w:val="00364AE9"/>
    <w:rsid w:val="00364DFA"/>
    <w:rsid w:val="003653BC"/>
    <w:rsid w:val="00366ED0"/>
    <w:rsid w:val="00367321"/>
    <w:rsid w:val="00367AF3"/>
    <w:rsid w:val="00367F29"/>
    <w:rsid w:val="00370768"/>
    <w:rsid w:val="003710CD"/>
    <w:rsid w:val="00371533"/>
    <w:rsid w:val="0037168A"/>
    <w:rsid w:val="00372ED9"/>
    <w:rsid w:val="0037302B"/>
    <w:rsid w:val="003735B5"/>
    <w:rsid w:val="003735D0"/>
    <w:rsid w:val="00373F33"/>
    <w:rsid w:val="003744A2"/>
    <w:rsid w:val="00374568"/>
    <w:rsid w:val="00374947"/>
    <w:rsid w:val="00374979"/>
    <w:rsid w:val="00374B75"/>
    <w:rsid w:val="00374B93"/>
    <w:rsid w:val="003751E4"/>
    <w:rsid w:val="00375A90"/>
    <w:rsid w:val="00375AB5"/>
    <w:rsid w:val="00375C6C"/>
    <w:rsid w:val="0037760E"/>
    <w:rsid w:val="00377AD2"/>
    <w:rsid w:val="00377B6B"/>
    <w:rsid w:val="00377C5B"/>
    <w:rsid w:val="00377E72"/>
    <w:rsid w:val="0038016D"/>
    <w:rsid w:val="00380484"/>
    <w:rsid w:val="00380CB1"/>
    <w:rsid w:val="003812AB"/>
    <w:rsid w:val="003821E4"/>
    <w:rsid w:val="00382891"/>
    <w:rsid w:val="00383F02"/>
    <w:rsid w:val="00384418"/>
    <w:rsid w:val="00384E96"/>
    <w:rsid w:val="003856D7"/>
    <w:rsid w:val="0038584D"/>
    <w:rsid w:val="00385B41"/>
    <w:rsid w:val="00385D40"/>
    <w:rsid w:val="003860FD"/>
    <w:rsid w:val="0038613A"/>
    <w:rsid w:val="00386F4D"/>
    <w:rsid w:val="003873A0"/>
    <w:rsid w:val="00390402"/>
    <w:rsid w:val="00390444"/>
    <w:rsid w:val="0039058C"/>
    <w:rsid w:val="00390963"/>
    <w:rsid w:val="00390F96"/>
    <w:rsid w:val="0039125E"/>
    <w:rsid w:val="003915A2"/>
    <w:rsid w:val="003915D6"/>
    <w:rsid w:val="00392140"/>
    <w:rsid w:val="0039288B"/>
    <w:rsid w:val="00393182"/>
    <w:rsid w:val="003935DE"/>
    <w:rsid w:val="0039394E"/>
    <w:rsid w:val="00393EBF"/>
    <w:rsid w:val="0039411D"/>
    <w:rsid w:val="003944A4"/>
    <w:rsid w:val="003951E0"/>
    <w:rsid w:val="0039571B"/>
    <w:rsid w:val="00395761"/>
    <w:rsid w:val="00396092"/>
    <w:rsid w:val="00396D3E"/>
    <w:rsid w:val="00396EE3"/>
    <w:rsid w:val="0039741F"/>
    <w:rsid w:val="003A0039"/>
    <w:rsid w:val="003A0791"/>
    <w:rsid w:val="003A096E"/>
    <w:rsid w:val="003A0D22"/>
    <w:rsid w:val="003A1AE8"/>
    <w:rsid w:val="003A2E9E"/>
    <w:rsid w:val="003A463C"/>
    <w:rsid w:val="003A4F64"/>
    <w:rsid w:val="003A5754"/>
    <w:rsid w:val="003A5B01"/>
    <w:rsid w:val="003A5BCF"/>
    <w:rsid w:val="003A5F43"/>
    <w:rsid w:val="003A5F4A"/>
    <w:rsid w:val="003A614E"/>
    <w:rsid w:val="003A66AE"/>
    <w:rsid w:val="003A68F6"/>
    <w:rsid w:val="003A6DE5"/>
    <w:rsid w:val="003A70C7"/>
    <w:rsid w:val="003A7E09"/>
    <w:rsid w:val="003B022D"/>
    <w:rsid w:val="003B0BEE"/>
    <w:rsid w:val="003B0FD0"/>
    <w:rsid w:val="003B11FF"/>
    <w:rsid w:val="003B1489"/>
    <w:rsid w:val="003B16F3"/>
    <w:rsid w:val="003B2156"/>
    <w:rsid w:val="003B30ED"/>
    <w:rsid w:val="003B3457"/>
    <w:rsid w:val="003B3727"/>
    <w:rsid w:val="003B3C16"/>
    <w:rsid w:val="003B424B"/>
    <w:rsid w:val="003B4D8F"/>
    <w:rsid w:val="003B50F1"/>
    <w:rsid w:val="003B5E58"/>
    <w:rsid w:val="003B5EB6"/>
    <w:rsid w:val="003B6D13"/>
    <w:rsid w:val="003B6E22"/>
    <w:rsid w:val="003B71F6"/>
    <w:rsid w:val="003B7602"/>
    <w:rsid w:val="003B766C"/>
    <w:rsid w:val="003B7D6D"/>
    <w:rsid w:val="003C0659"/>
    <w:rsid w:val="003C082C"/>
    <w:rsid w:val="003C2325"/>
    <w:rsid w:val="003C28B1"/>
    <w:rsid w:val="003C2E93"/>
    <w:rsid w:val="003C30E1"/>
    <w:rsid w:val="003C34F0"/>
    <w:rsid w:val="003C45CE"/>
    <w:rsid w:val="003C4BA5"/>
    <w:rsid w:val="003C4F1C"/>
    <w:rsid w:val="003C5263"/>
    <w:rsid w:val="003C53D8"/>
    <w:rsid w:val="003C55F0"/>
    <w:rsid w:val="003C569C"/>
    <w:rsid w:val="003C5BCE"/>
    <w:rsid w:val="003C5C19"/>
    <w:rsid w:val="003C6315"/>
    <w:rsid w:val="003C6A33"/>
    <w:rsid w:val="003C6F22"/>
    <w:rsid w:val="003C7717"/>
    <w:rsid w:val="003D0733"/>
    <w:rsid w:val="003D08D9"/>
    <w:rsid w:val="003D0B85"/>
    <w:rsid w:val="003D1247"/>
    <w:rsid w:val="003D19CA"/>
    <w:rsid w:val="003D1B4F"/>
    <w:rsid w:val="003D23B5"/>
    <w:rsid w:val="003D2888"/>
    <w:rsid w:val="003D32B3"/>
    <w:rsid w:val="003D4CBD"/>
    <w:rsid w:val="003D4CDD"/>
    <w:rsid w:val="003D4EBA"/>
    <w:rsid w:val="003D5295"/>
    <w:rsid w:val="003D52CE"/>
    <w:rsid w:val="003D55BB"/>
    <w:rsid w:val="003D5CF5"/>
    <w:rsid w:val="003D6B6A"/>
    <w:rsid w:val="003D6C3B"/>
    <w:rsid w:val="003D78CE"/>
    <w:rsid w:val="003D79F6"/>
    <w:rsid w:val="003E01C3"/>
    <w:rsid w:val="003E1121"/>
    <w:rsid w:val="003E1CAD"/>
    <w:rsid w:val="003E1F7A"/>
    <w:rsid w:val="003E269F"/>
    <w:rsid w:val="003E2E46"/>
    <w:rsid w:val="003E3024"/>
    <w:rsid w:val="003E354D"/>
    <w:rsid w:val="003E41AE"/>
    <w:rsid w:val="003E45DA"/>
    <w:rsid w:val="003E470D"/>
    <w:rsid w:val="003E4836"/>
    <w:rsid w:val="003E4D51"/>
    <w:rsid w:val="003E51E2"/>
    <w:rsid w:val="003E5232"/>
    <w:rsid w:val="003E52B3"/>
    <w:rsid w:val="003E6225"/>
    <w:rsid w:val="003E659E"/>
    <w:rsid w:val="003E6928"/>
    <w:rsid w:val="003E6A65"/>
    <w:rsid w:val="003E721E"/>
    <w:rsid w:val="003E7308"/>
    <w:rsid w:val="003E73DE"/>
    <w:rsid w:val="003E7B58"/>
    <w:rsid w:val="003E7B78"/>
    <w:rsid w:val="003E7B7A"/>
    <w:rsid w:val="003E7E2D"/>
    <w:rsid w:val="003F0121"/>
    <w:rsid w:val="003F04BB"/>
    <w:rsid w:val="003F104B"/>
    <w:rsid w:val="003F1676"/>
    <w:rsid w:val="003F1706"/>
    <w:rsid w:val="003F175F"/>
    <w:rsid w:val="003F1CB4"/>
    <w:rsid w:val="003F1D86"/>
    <w:rsid w:val="003F2549"/>
    <w:rsid w:val="003F2580"/>
    <w:rsid w:val="003F27C5"/>
    <w:rsid w:val="003F2DDD"/>
    <w:rsid w:val="003F3069"/>
    <w:rsid w:val="003F3201"/>
    <w:rsid w:val="003F33B4"/>
    <w:rsid w:val="003F351A"/>
    <w:rsid w:val="003F3773"/>
    <w:rsid w:val="003F3F6A"/>
    <w:rsid w:val="003F44BB"/>
    <w:rsid w:val="003F4576"/>
    <w:rsid w:val="003F4638"/>
    <w:rsid w:val="003F4F9F"/>
    <w:rsid w:val="003F5523"/>
    <w:rsid w:val="003F57E3"/>
    <w:rsid w:val="003F5FBD"/>
    <w:rsid w:val="003F6000"/>
    <w:rsid w:val="003F6656"/>
    <w:rsid w:val="003F6993"/>
    <w:rsid w:val="003F7AAF"/>
    <w:rsid w:val="0040029A"/>
    <w:rsid w:val="00400455"/>
    <w:rsid w:val="004004AC"/>
    <w:rsid w:val="00400795"/>
    <w:rsid w:val="00400A89"/>
    <w:rsid w:val="004010FF"/>
    <w:rsid w:val="00401F06"/>
    <w:rsid w:val="00402014"/>
    <w:rsid w:val="00402380"/>
    <w:rsid w:val="004027B5"/>
    <w:rsid w:val="00402EB6"/>
    <w:rsid w:val="00403515"/>
    <w:rsid w:val="0040405F"/>
    <w:rsid w:val="004042D5"/>
    <w:rsid w:val="00405398"/>
    <w:rsid w:val="004060C4"/>
    <w:rsid w:val="00406123"/>
    <w:rsid w:val="00406C09"/>
    <w:rsid w:val="00407491"/>
    <w:rsid w:val="0040762F"/>
    <w:rsid w:val="00407B16"/>
    <w:rsid w:val="00410509"/>
    <w:rsid w:val="00410B2F"/>
    <w:rsid w:val="00411419"/>
    <w:rsid w:val="00411A28"/>
    <w:rsid w:val="00411EA8"/>
    <w:rsid w:val="00412B15"/>
    <w:rsid w:val="00412BE5"/>
    <w:rsid w:val="00412D09"/>
    <w:rsid w:val="004131E2"/>
    <w:rsid w:val="004135D3"/>
    <w:rsid w:val="00413829"/>
    <w:rsid w:val="00413D92"/>
    <w:rsid w:val="0041415C"/>
    <w:rsid w:val="0041428F"/>
    <w:rsid w:val="00414421"/>
    <w:rsid w:val="00414827"/>
    <w:rsid w:val="0041524C"/>
    <w:rsid w:val="0041534F"/>
    <w:rsid w:val="00415A8C"/>
    <w:rsid w:val="00415B1E"/>
    <w:rsid w:val="00415CA5"/>
    <w:rsid w:val="00415F18"/>
    <w:rsid w:val="004160CC"/>
    <w:rsid w:val="00416D3B"/>
    <w:rsid w:val="00416DD5"/>
    <w:rsid w:val="00416E8B"/>
    <w:rsid w:val="0041758F"/>
    <w:rsid w:val="00417A04"/>
    <w:rsid w:val="00417CB7"/>
    <w:rsid w:val="00417D82"/>
    <w:rsid w:val="0042004A"/>
    <w:rsid w:val="004201B9"/>
    <w:rsid w:val="00421120"/>
    <w:rsid w:val="0042123D"/>
    <w:rsid w:val="00421E78"/>
    <w:rsid w:val="00421FE7"/>
    <w:rsid w:val="004224F7"/>
    <w:rsid w:val="0042263D"/>
    <w:rsid w:val="004237CC"/>
    <w:rsid w:val="00423C31"/>
    <w:rsid w:val="00423F6D"/>
    <w:rsid w:val="00424305"/>
    <w:rsid w:val="004244BD"/>
    <w:rsid w:val="004245AA"/>
    <w:rsid w:val="00424A8D"/>
    <w:rsid w:val="00424AAC"/>
    <w:rsid w:val="0042604F"/>
    <w:rsid w:val="00426831"/>
    <w:rsid w:val="004268BD"/>
    <w:rsid w:val="00426AB1"/>
    <w:rsid w:val="00426AD9"/>
    <w:rsid w:val="00426DDE"/>
    <w:rsid w:val="0042700F"/>
    <w:rsid w:val="004276D5"/>
    <w:rsid w:val="00427969"/>
    <w:rsid w:val="00427F85"/>
    <w:rsid w:val="004304BE"/>
    <w:rsid w:val="00430904"/>
    <w:rsid w:val="00430A2B"/>
    <w:rsid w:val="004310B4"/>
    <w:rsid w:val="004318F9"/>
    <w:rsid w:val="00431F63"/>
    <w:rsid w:val="004327CB"/>
    <w:rsid w:val="004334A8"/>
    <w:rsid w:val="00433A24"/>
    <w:rsid w:val="004342EE"/>
    <w:rsid w:val="004343F9"/>
    <w:rsid w:val="004347AF"/>
    <w:rsid w:val="00434A00"/>
    <w:rsid w:val="00434B25"/>
    <w:rsid w:val="00434FFA"/>
    <w:rsid w:val="004351B1"/>
    <w:rsid w:val="00435A0D"/>
    <w:rsid w:val="004364C6"/>
    <w:rsid w:val="00436B9B"/>
    <w:rsid w:val="00436CB9"/>
    <w:rsid w:val="00436E43"/>
    <w:rsid w:val="00436E7E"/>
    <w:rsid w:val="004374B1"/>
    <w:rsid w:val="004376DF"/>
    <w:rsid w:val="00437802"/>
    <w:rsid w:val="00437C3C"/>
    <w:rsid w:val="0044022E"/>
    <w:rsid w:val="004404B0"/>
    <w:rsid w:val="00440676"/>
    <w:rsid w:val="00440FD2"/>
    <w:rsid w:val="00441160"/>
    <w:rsid w:val="00441539"/>
    <w:rsid w:val="00441679"/>
    <w:rsid w:val="004425AF"/>
    <w:rsid w:val="00442783"/>
    <w:rsid w:val="004427A7"/>
    <w:rsid w:val="00442AB5"/>
    <w:rsid w:val="00442AEE"/>
    <w:rsid w:val="00442F08"/>
    <w:rsid w:val="00443B0A"/>
    <w:rsid w:val="00443D9D"/>
    <w:rsid w:val="00443FE6"/>
    <w:rsid w:val="004441CD"/>
    <w:rsid w:val="00444480"/>
    <w:rsid w:val="004446A6"/>
    <w:rsid w:val="004446F6"/>
    <w:rsid w:val="0044488A"/>
    <w:rsid w:val="00444F92"/>
    <w:rsid w:val="00444FDB"/>
    <w:rsid w:val="00445F58"/>
    <w:rsid w:val="004469EA"/>
    <w:rsid w:val="00446A8E"/>
    <w:rsid w:val="00446B8A"/>
    <w:rsid w:val="00446C22"/>
    <w:rsid w:val="00447C6A"/>
    <w:rsid w:val="00447CBB"/>
    <w:rsid w:val="0045014D"/>
    <w:rsid w:val="00450313"/>
    <w:rsid w:val="00450346"/>
    <w:rsid w:val="00450415"/>
    <w:rsid w:val="00450BC2"/>
    <w:rsid w:val="00450CBB"/>
    <w:rsid w:val="0045200C"/>
    <w:rsid w:val="00453BA3"/>
    <w:rsid w:val="00453EF7"/>
    <w:rsid w:val="004544F5"/>
    <w:rsid w:val="00454593"/>
    <w:rsid w:val="00454672"/>
    <w:rsid w:val="00454738"/>
    <w:rsid w:val="004550C0"/>
    <w:rsid w:val="00455258"/>
    <w:rsid w:val="0045586F"/>
    <w:rsid w:val="0045666D"/>
    <w:rsid w:val="004572DA"/>
    <w:rsid w:val="00457603"/>
    <w:rsid w:val="00457816"/>
    <w:rsid w:val="00460235"/>
    <w:rsid w:val="0046061A"/>
    <w:rsid w:val="00460A7E"/>
    <w:rsid w:val="00461230"/>
    <w:rsid w:val="004627E3"/>
    <w:rsid w:val="00462E85"/>
    <w:rsid w:val="0046344A"/>
    <w:rsid w:val="004635E3"/>
    <w:rsid w:val="004636D3"/>
    <w:rsid w:val="004644E2"/>
    <w:rsid w:val="0046459F"/>
    <w:rsid w:val="00464FB7"/>
    <w:rsid w:val="00465010"/>
    <w:rsid w:val="004650AB"/>
    <w:rsid w:val="004652C0"/>
    <w:rsid w:val="004653B9"/>
    <w:rsid w:val="00465A1B"/>
    <w:rsid w:val="00466243"/>
    <w:rsid w:val="0046632D"/>
    <w:rsid w:val="004663F0"/>
    <w:rsid w:val="00466750"/>
    <w:rsid w:val="00467382"/>
    <w:rsid w:val="00467545"/>
    <w:rsid w:val="00467569"/>
    <w:rsid w:val="00467913"/>
    <w:rsid w:val="00467E72"/>
    <w:rsid w:val="00470103"/>
    <w:rsid w:val="004704A1"/>
    <w:rsid w:val="00470C74"/>
    <w:rsid w:val="00470F7B"/>
    <w:rsid w:val="004715E8"/>
    <w:rsid w:val="00471A8E"/>
    <w:rsid w:val="004723B3"/>
    <w:rsid w:val="00472AC9"/>
    <w:rsid w:val="00472AF2"/>
    <w:rsid w:val="00472BBE"/>
    <w:rsid w:val="00473A29"/>
    <w:rsid w:val="00473BFC"/>
    <w:rsid w:val="00474582"/>
    <w:rsid w:val="004754F8"/>
    <w:rsid w:val="004756F4"/>
    <w:rsid w:val="00475CAC"/>
    <w:rsid w:val="00476EF4"/>
    <w:rsid w:val="004776D3"/>
    <w:rsid w:val="00477982"/>
    <w:rsid w:val="00477A65"/>
    <w:rsid w:val="00477A86"/>
    <w:rsid w:val="00480494"/>
    <w:rsid w:val="0048056D"/>
    <w:rsid w:val="004806CE"/>
    <w:rsid w:val="004808BF"/>
    <w:rsid w:val="00481193"/>
    <w:rsid w:val="004812EF"/>
    <w:rsid w:val="00481CE9"/>
    <w:rsid w:val="00482685"/>
    <w:rsid w:val="0048282A"/>
    <w:rsid w:val="00482FD3"/>
    <w:rsid w:val="004832A4"/>
    <w:rsid w:val="00483395"/>
    <w:rsid w:val="0048366C"/>
    <w:rsid w:val="004841AF"/>
    <w:rsid w:val="00484AA0"/>
    <w:rsid w:val="00484E62"/>
    <w:rsid w:val="004855B1"/>
    <w:rsid w:val="004855D8"/>
    <w:rsid w:val="00485625"/>
    <w:rsid w:val="00485761"/>
    <w:rsid w:val="0048587F"/>
    <w:rsid w:val="00485949"/>
    <w:rsid w:val="00485DAF"/>
    <w:rsid w:val="004862C7"/>
    <w:rsid w:val="004874A6"/>
    <w:rsid w:val="00490589"/>
    <w:rsid w:val="004906D9"/>
    <w:rsid w:val="00490AC4"/>
    <w:rsid w:val="0049192E"/>
    <w:rsid w:val="00492136"/>
    <w:rsid w:val="00492330"/>
    <w:rsid w:val="0049257B"/>
    <w:rsid w:val="00493204"/>
    <w:rsid w:val="0049363C"/>
    <w:rsid w:val="00493779"/>
    <w:rsid w:val="004938E6"/>
    <w:rsid w:val="004939E1"/>
    <w:rsid w:val="00493C46"/>
    <w:rsid w:val="004941FC"/>
    <w:rsid w:val="00494384"/>
    <w:rsid w:val="00494C2E"/>
    <w:rsid w:val="004952B9"/>
    <w:rsid w:val="00495D45"/>
    <w:rsid w:val="00496016"/>
    <w:rsid w:val="00496112"/>
    <w:rsid w:val="00496230"/>
    <w:rsid w:val="0049636C"/>
    <w:rsid w:val="00496716"/>
    <w:rsid w:val="004967DC"/>
    <w:rsid w:val="00496C40"/>
    <w:rsid w:val="00496D8A"/>
    <w:rsid w:val="00497414"/>
    <w:rsid w:val="00497D2B"/>
    <w:rsid w:val="004A0037"/>
    <w:rsid w:val="004A07EF"/>
    <w:rsid w:val="004A088A"/>
    <w:rsid w:val="004A1668"/>
    <w:rsid w:val="004A1BC7"/>
    <w:rsid w:val="004A1DCB"/>
    <w:rsid w:val="004A1EFE"/>
    <w:rsid w:val="004A2191"/>
    <w:rsid w:val="004A3D50"/>
    <w:rsid w:val="004A404F"/>
    <w:rsid w:val="004A529D"/>
    <w:rsid w:val="004A5797"/>
    <w:rsid w:val="004A5EFE"/>
    <w:rsid w:val="004A636C"/>
    <w:rsid w:val="004A7DD2"/>
    <w:rsid w:val="004B0C1B"/>
    <w:rsid w:val="004B0E65"/>
    <w:rsid w:val="004B14CB"/>
    <w:rsid w:val="004B290B"/>
    <w:rsid w:val="004B33C7"/>
    <w:rsid w:val="004B34D5"/>
    <w:rsid w:val="004B4193"/>
    <w:rsid w:val="004B42B0"/>
    <w:rsid w:val="004B4433"/>
    <w:rsid w:val="004B448F"/>
    <w:rsid w:val="004B4823"/>
    <w:rsid w:val="004B4E67"/>
    <w:rsid w:val="004B522B"/>
    <w:rsid w:val="004B561A"/>
    <w:rsid w:val="004B5EDF"/>
    <w:rsid w:val="004B6AEE"/>
    <w:rsid w:val="004B7481"/>
    <w:rsid w:val="004B7BF0"/>
    <w:rsid w:val="004B7E8C"/>
    <w:rsid w:val="004B7EE0"/>
    <w:rsid w:val="004C026D"/>
    <w:rsid w:val="004C04F0"/>
    <w:rsid w:val="004C0811"/>
    <w:rsid w:val="004C0C7A"/>
    <w:rsid w:val="004C15C5"/>
    <w:rsid w:val="004C21A1"/>
    <w:rsid w:val="004C261B"/>
    <w:rsid w:val="004C2B25"/>
    <w:rsid w:val="004C2C2B"/>
    <w:rsid w:val="004C372F"/>
    <w:rsid w:val="004C3A9D"/>
    <w:rsid w:val="004C3D19"/>
    <w:rsid w:val="004C3F0A"/>
    <w:rsid w:val="004C4119"/>
    <w:rsid w:val="004C4524"/>
    <w:rsid w:val="004C4622"/>
    <w:rsid w:val="004C5722"/>
    <w:rsid w:val="004C5773"/>
    <w:rsid w:val="004C5781"/>
    <w:rsid w:val="004C592F"/>
    <w:rsid w:val="004C5961"/>
    <w:rsid w:val="004C5A29"/>
    <w:rsid w:val="004C6AC2"/>
    <w:rsid w:val="004C6BCE"/>
    <w:rsid w:val="004C6F0A"/>
    <w:rsid w:val="004C71D8"/>
    <w:rsid w:val="004C7849"/>
    <w:rsid w:val="004C795B"/>
    <w:rsid w:val="004C7B55"/>
    <w:rsid w:val="004D027E"/>
    <w:rsid w:val="004D04D5"/>
    <w:rsid w:val="004D15FE"/>
    <w:rsid w:val="004D19D0"/>
    <w:rsid w:val="004D1BE9"/>
    <w:rsid w:val="004D2793"/>
    <w:rsid w:val="004D3643"/>
    <w:rsid w:val="004D3E5A"/>
    <w:rsid w:val="004D49AF"/>
    <w:rsid w:val="004D501E"/>
    <w:rsid w:val="004D61BA"/>
    <w:rsid w:val="004D65BF"/>
    <w:rsid w:val="004D6D22"/>
    <w:rsid w:val="004D707F"/>
    <w:rsid w:val="004D728F"/>
    <w:rsid w:val="004D73C2"/>
    <w:rsid w:val="004D762C"/>
    <w:rsid w:val="004D7702"/>
    <w:rsid w:val="004D7E80"/>
    <w:rsid w:val="004E065A"/>
    <w:rsid w:val="004E1104"/>
    <w:rsid w:val="004E18C8"/>
    <w:rsid w:val="004E1FF6"/>
    <w:rsid w:val="004E29F3"/>
    <w:rsid w:val="004E2C11"/>
    <w:rsid w:val="004E34B9"/>
    <w:rsid w:val="004E36D1"/>
    <w:rsid w:val="004E36DC"/>
    <w:rsid w:val="004E3C57"/>
    <w:rsid w:val="004E3DC3"/>
    <w:rsid w:val="004E5B53"/>
    <w:rsid w:val="004E6465"/>
    <w:rsid w:val="004E6A45"/>
    <w:rsid w:val="004E6C08"/>
    <w:rsid w:val="004E6D39"/>
    <w:rsid w:val="004E7252"/>
    <w:rsid w:val="004E7418"/>
    <w:rsid w:val="004E7563"/>
    <w:rsid w:val="004E7861"/>
    <w:rsid w:val="004F01B9"/>
    <w:rsid w:val="004F0AFC"/>
    <w:rsid w:val="004F0D6A"/>
    <w:rsid w:val="004F10B5"/>
    <w:rsid w:val="004F12EC"/>
    <w:rsid w:val="004F1409"/>
    <w:rsid w:val="004F1441"/>
    <w:rsid w:val="004F24CF"/>
    <w:rsid w:val="004F27E2"/>
    <w:rsid w:val="004F2DF6"/>
    <w:rsid w:val="004F3626"/>
    <w:rsid w:val="004F42E5"/>
    <w:rsid w:val="004F4E93"/>
    <w:rsid w:val="004F5329"/>
    <w:rsid w:val="004F5840"/>
    <w:rsid w:val="004F5C1F"/>
    <w:rsid w:val="004F5EE3"/>
    <w:rsid w:val="004F5FD9"/>
    <w:rsid w:val="004F6987"/>
    <w:rsid w:val="004F704E"/>
    <w:rsid w:val="004F793A"/>
    <w:rsid w:val="005003C5"/>
    <w:rsid w:val="00500F00"/>
    <w:rsid w:val="005015F2"/>
    <w:rsid w:val="00501610"/>
    <w:rsid w:val="0050174E"/>
    <w:rsid w:val="00501A33"/>
    <w:rsid w:val="00501EE3"/>
    <w:rsid w:val="00502FCE"/>
    <w:rsid w:val="00503279"/>
    <w:rsid w:val="0050393F"/>
    <w:rsid w:val="00503C1A"/>
    <w:rsid w:val="00503D5A"/>
    <w:rsid w:val="00503DCC"/>
    <w:rsid w:val="0050493A"/>
    <w:rsid w:val="00504C78"/>
    <w:rsid w:val="00504D4B"/>
    <w:rsid w:val="005057C0"/>
    <w:rsid w:val="00505B7F"/>
    <w:rsid w:val="00506147"/>
    <w:rsid w:val="005064A1"/>
    <w:rsid w:val="0050693F"/>
    <w:rsid w:val="00506A38"/>
    <w:rsid w:val="00506E72"/>
    <w:rsid w:val="005102E5"/>
    <w:rsid w:val="005106A2"/>
    <w:rsid w:val="00510C54"/>
    <w:rsid w:val="00510CC1"/>
    <w:rsid w:val="00510EA1"/>
    <w:rsid w:val="00510FE9"/>
    <w:rsid w:val="005116DD"/>
    <w:rsid w:val="00511CDE"/>
    <w:rsid w:val="00511E5F"/>
    <w:rsid w:val="00511E6B"/>
    <w:rsid w:val="00511E90"/>
    <w:rsid w:val="00511EA5"/>
    <w:rsid w:val="00512523"/>
    <w:rsid w:val="00512A3C"/>
    <w:rsid w:val="00512EF9"/>
    <w:rsid w:val="00514009"/>
    <w:rsid w:val="005142AB"/>
    <w:rsid w:val="00514607"/>
    <w:rsid w:val="00514A90"/>
    <w:rsid w:val="00514E02"/>
    <w:rsid w:val="00515488"/>
    <w:rsid w:val="005155F4"/>
    <w:rsid w:val="00515DD0"/>
    <w:rsid w:val="00515F7C"/>
    <w:rsid w:val="00516A4A"/>
    <w:rsid w:val="00516FC0"/>
    <w:rsid w:val="00517164"/>
    <w:rsid w:val="00517709"/>
    <w:rsid w:val="005178BD"/>
    <w:rsid w:val="00517B64"/>
    <w:rsid w:val="00520074"/>
    <w:rsid w:val="00520135"/>
    <w:rsid w:val="0052016E"/>
    <w:rsid w:val="00520422"/>
    <w:rsid w:val="005204C7"/>
    <w:rsid w:val="00520785"/>
    <w:rsid w:val="00520964"/>
    <w:rsid w:val="00520FD2"/>
    <w:rsid w:val="00522041"/>
    <w:rsid w:val="00522BF7"/>
    <w:rsid w:val="005232C1"/>
    <w:rsid w:val="00523963"/>
    <w:rsid w:val="0052410B"/>
    <w:rsid w:val="00524320"/>
    <w:rsid w:val="00524B1D"/>
    <w:rsid w:val="00524BD5"/>
    <w:rsid w:val="00524C7E"/>
    <w:rsid w:val="005252F2"/>
    <w:rsid w:val="005258F1"/>
    <w:rsid w:val="00525C52"/>
    <w:rsid w:val="00526611"/>
    <w:rsid w:val="005269E8"/>
    <w:rsid w:val="00526A4A"/>
    <w:rsid w:val="00526AE3"/>
    <w:rsid w:val="00526F4A"/>
    <w:rsid w:val="00527E0F"/>
    <w:rsid w:val="00530415"/>
    <w:rsid w:val="0053053B"/>
    <w:rsid w:val="00530872"/>
    <w:rsid w:val="00530B39"/>
    <w:rsid w:val="00530CCF"/>
    <w:rsid w:val="00531D0A"/>
    <w:rsid w:val="00531E82"/>
    <w:rsid w:val="00532912"/>
    <w:rsid w:val="005329AD"/>
    <w:rsid w:val="00532FE2"/>
    <w:rsid w:val="005330BC"/>
    <w:rsid w:val="00533114"/>
    <w:rsid w:val="005331DA"/>
    <w:rsid w:val="005335F5"/>
    <w:rsid w:val="0053397F"/>
    <w:rsid w:val="00533E66"/>
    <w:rsid w:val="0053434F"/>
    <w:rsid w:val="005343D6"/>
    <w:rsid w:val="005352C6"/>
    <w:rsid w:val="00535391"/>
    <w:rsid w:val="00535429"/>
    <w:rsid w:val="00535ABA"/>
    <w:rsid w:val="00535D31"/>
    <w:rsid w:val="0053695A"/>
    <w:rsid w:val="005403E0"/>
    <w:rsid w:val="005409D8"/>
    <w:rsid w:val="00541566"/>
    <w:rsid w:val="005417F2"/>
    <w:rsid w:val="005418D0"/>
    <w:rsid w:val="00541DD5"/>
    <w:rsid w:val="00541ED7"/>
    <w:rsid w:val="005420B7"/>
    <w:rsid w:val="0054220A"/>
    <w:rsid w:val="00542952"/>
    <w:rsid w:val="00542F5F"/>
    <w:rsid w:val="00542F7E"/>
    <w:rsid w:val="005434C8"/>
    <w:rsid w:val="00543528"/>
    <w:rsid w:val="0054366C"/>
    <w:rsid w:val="00543CFF"/>
    <w:rsid w:val="00543E93"/>
    <w:rsid w:val="0054417E"/>
    <w:rsid w:val="00544A0A"/>
    <w:rsid w:val="00544E18"/>
    <w:rsid w:val="00544E31"/>
    <w:rsid w:val="0054569E"/>
    <w:rsid w:val="00545A6C"/>
    <w:rsid w:val="00545C4E"/>
    <w:rsid w:val="00546152"/>
    <w:rsid w:val="005466BA"/>
    <w:rsid w:val="005468C0"/>
    <w:rsid w:val="005469AC"/>
    <w:rsid w:val="00546AD5"/>
    <w:rsid w:val="00546BD5"/>
    <w:rsid w:val="0054716A"/>
    <w:rsid w:val="00547FBE"/>
    <w:rsid w:val="00550BC2"/>
    <w:rsid w:val="00550FCD"/>
    <w:rsid w:val="00551C04"/>
    <w:rsid w:val="00552374"/>
    <w:rsid w:val="0055252F"/>
    <w:rsid w:val="005526FD"/>
    <w:rsid w:val="00552F32"/>
    <w:rsid w:val="00552F4E"/>
    <w:rsid w:val="005536F5"/>
    <w:rsid w:val="00553963"/>
    <w:rsid w:val="00553FB7"/>
    <w:rsid w:val="005540FB"/>
    <w:rsid w:val="00554529"/>
    <w:rsid w:val="005549CF"/>
    <w:rsid w:val="00555662"/>
    <w:rsid w:val="00555764"/>
    <w:rsid w:val="00556B0D"/>
    <w:rsid w:val="0055748E"/>
    <w:rsid w:val="005576ED"/>
    <w:rsid w:val="00557B47"/>
    <w:rsid w:val="00560182"/>
    <w:rsid w:val="00560329"/>
    <w:rsid w:val="0056041E"/>
    <w:rsid w:val="005606E7"/>
    <w:rsid w:val="00560E75"/>
    <w:rsid w:val="00560E86"/>
    <w:rsid w:val="00560F39"/>
    <w:rsid w:val="005612F9"/>
    <w:rsid w:val="00561484"/>
    <w:rsid w:val="0056260F"/>
    <w:rsid w:val="00562BA5"/>
    <w:rsid w:val="00562C76"/>
    <w:rsid w:val="00562F02"/>
    <w:rsid w:val="00562F4F"/>
    <w:rsid w:val="00563143"/>
    <w:rsid w:val="00563F15"/>
    <w:rsid w:val="00564ABA"/>
    <w:rsid w:val="00565E47"/>
    <w:rsid w:val="00566177"/>
    <w:rsid w:val="005665A5"/>
    <w:rsid w:val="00566771"/>
    <w:rsid w:val="00566E68"/>
    <w:rsid w:val="005670B6"/>
    <w:rsid w:val="0056762C"/>
    <w:rsid w:val="00567759"/>
    <w:rsid w:val="005678E3"/>
    <w:rsid w:val="005705BE"/>
    <w:rsid w:val="00570AAE"/>
    <w:rsid w:val="00571368"/>
    <w:rsid w:val="0057148A"/>
    <w:rsid w:val="005717F9"/>
    <w:rsid w:val="00571A2C"/>
    <w:rsid w:val="00571C82"/>
    <w:rsid w:val="005721AB"/>
    <w:rsid w:val="005721AE"/>
    <w:rsid w:val="005724F9"/>
    <w:rsid w:val="00572579"/>
    <w:rsid w:val="00572C5E"/>
    <w:rsid w:val="00572CF5"/>
    <w:rsid w:val="005731A7"/>
    <w:rsid w:val="005733B4"/>
    <w:rsid w:val="00573506"/>
    <w:rsid w:val="0057469C"/>
    <w:rsid w:val="00574F07"/>
    <w:rsid w:val="0057503B"/>
    <w:rsid w:val="005750C6"/>
    <w:rsid w:val="005756F3"/>
    <w:rsid w:val="00575E12"/>
    <w:rsid w:val="00575F0C"/>
    <w:rsid w:val="00576DAB"/>
    <w:rsid w:val="0057777D"/>
    <w:rsid w:val="00577935"/>
    <w:rsid w:val="005811B3"/>
    <w:rsid w:val="005819D4"/>
    <w:rsid w:val="00582138"/>
    <w:rsid w:val="00582242"/>
    <w:rsid w:val="00582329"/>
    <w:rsid w:val="00582A34"/>
    <w:rsid w:val="00582BB7"/>
    <w:rsid w:val="00583BE5"/>
    <w:rsid w:val="00583F65"/>
    <w:rsid w:val="00584573"/>
    <w:rsid w:val="0058461D"/>
    <w:rsid w:val="005849DA"/>
    <w:rsid w:val="00584A05"/>
    <w:rsid w:val="00585E42"/>
    <w:rsid w:val="005865A6"/>
    <w:rsid w:val="005867BD"/>
    <w:rsid w:val="00586821"/>
    <w:rsid w:val="00586886"/>
    <w:rsid w:val="00587037"/>
    <w:rsid w:val="0058778A"/>
    <w:rsid w:val="00587985"/>
    <w:rsid w:val="005879DF"/>
    <w:rsid w:val="00590331"/>
    <w:rsid w:val="00590A37"/>
    <w:rsid w:val="00590FB6"/>
    <w:rsid w:val="00591190"/>
    <w:rsid w:val="00591A93"/>
    <w:rsid w:val="00591F32"/>
    <w:rsid w:val="005926E0"/>
    <w:rsid w:val="00592BDD"/>
    <w:rsid w:val="00592C1B"/>
    <w:rsid w:val="005937CF"/>
    <w:rsid w:val="00593F84"/>
    <w:rsid w:val="00593F8A"/>
    <w:rsid w:val="00594FF0"/>
    <w:rsid w:val="005954C6"/>
    <w:rsid w:val="0059554B"/>
    <w:rsid w:val="00595610"/>
    <w:rsid w:val="00595993"/>
    <w:rsid w:val="005959C7"/>
    <w:rsid w:val="00596092"/>
    <w:rsid w:val="005961E5"/>
    <w:rsid w:val="0059694E"/>
    <w:rsid w:val="005A046A"/>
    <w:rsid w:val="005A09C7"/>
    <w:rsid w:val="005A0A7F"/>
    <w:rsid w:val="005A22EE"/>
    <w:rsid w:val="005A235D"/>
    <w:rsid w:val="005A25E8"/>
    <w:rsid w:val="005A2F33"/>
    <w:rsid w:val="005A2F67"/>
    <w:rsid w:val="005A2FB0"/>
    <w:rsid w:val="005A3383"/>
    <w:rsid w:val="005A345F"/>
    <w:rsid w:val="005A3787"/>
    <w:rsid w:val="005A3A5B"/>
    <w:rsid w:val="005A3E76"/>
    <w:rsid w:val="005A4425"/>
    <w:rsid w:val="005A49AC"/>
    <w:rsid w:val="005A4C74"/>
    <w:rsid w:val="005A509B"/>
    <w:rsid w:val="005A5254"/>
    <w:rsid w:val="005A5E20"/>
    <w:rsid w:val="005A65A7"/>
    <w:rsid w:val="005A681D"/>
    <w:rsid w:val="005A714A"/>
    <w:rsid w:val="005A76F2"/>
    <w:rsid w:val="005B00E9"/>
    <w:rsid w:val="005B08FD"/>
    <w:rsid w:val="005B0D37"/>
    <w:rsid w:val="005B1B3E"/>
    <w:rsid w:val="005B22D9"/>
    <w:rsid w:val="005B2369"/>
    <w:rsid w:val="005B2457"/>
    <w:rsid w:val="005B262F"/>
    <w:rsid w:val="005B28AE"/>
    <w:rsid w:val="005B2C39"/>
    <w:rsid w:val="005B2F28"/>
    <w:rsid w:val="005B3043"/>
    <w:rsid w:val="005B3059"/>
    <w:rsid w:val="005B3FC5"/>
    <w:rsid w:val="005B40A9"/>
    <w:rsid w:val="005B40C4"/>
    <w:rsid w:val="005B41CA"/>
    <w:rsid w:val="005B422B"/>
    <w:rsid w:val="005B4FF9"/>
    <w:rsid w:val="005B5783"/>
    <w:rsid w:val="005B579E"/>
    <w:rsid w:val="005B579F"/>
    <w:rsid w:val="005B6FC7"/>
    <w:rsid w:val="005B718A"/>
    <w:rsid w:val="005B7316"/>
    <w:rsid w:val="005B731D"/>
    <w:rsid w:val="005C12EA"/>
    <w:rsid w:val="005C14CE"/>
    <w:rsid w:val="005C2666"/>
    <w:rsid w:val="005C27E4"/>
    <w:rsid w:val="005C29AF"/>
    <w:rsid w:val="005C2C0D"/>
    <w:rsid w:val="005C3945"/>
    <w:rsid w:val="005C3E30"/>
    <w:rsid w:val="005C3F3E"/>
    <w:rsid w:val="005C4363"/>
    <w:rsid w:val="005C4535"/>
    <w:rsid w:val="005C47FB"/>
    <w:rsid w:val="005C4D82"/>
    <w:rsid w:val="005C4E63"/>
    <w:rsid w:val="005C4FE4"/>
    <w:rsid w:val="005C5593"/>
    <w:rsid w:val="005C56DD"/>
    <w:rsid w:val="005C594C"/>
    <w:rsid w:val="005C5C91"/>
    <w:rsid w:val="005C5F88"/>
    <w:rsid w:val="005C6631"/>
    <w:rsid w:val="005C6707"/>
    <w:rsid w:val="005C675D"/>
    <w:rsid w:val="005C69C1"/>
    <w:rsid w:val="005C69DE"/>
    <w:rsid w:val="005C7EBD"/>
    <w:rsid w:val="005C7ECF"/>
    <w:rsid w:val="005D0B53"/>
    <w:rsid w:val="005D1C2C"/>
    <w:rsid w:val="005D1E53"/>
    <w:rsid w:val="005D2459"/>
    <w:rsid w:val="005D275C"/>
    <w:rsid w:val="005D2E28"/>
    <w:rsid w:val="005D300C"/>
    <w:rsid w:val="005D37D4"/>
    <w:rsid w:val="005D3839"/>
    <w:rsid w:val="005D39C3"/>
    <w:rsid w:val="005D3CD7"/>
    <w:rsid w:val="005D3CF1"/>
    <w:rsid w:val="005D4704"/>
    <w:rsid w:val="005D4917"/>
    <w:rsid w:val="005D4AD2"/>
    <w:rsid w:val="005D4F27"/>
    <w:rsid w:val="005D5023"/>
    <w:rsid w:val="005D514D"/>
    <w:rsid w:val="005D5558"/>
    <w:rsid w:val="005D5958"/>
    <w:rsid w:val="005D5FE6"/>
    <w:rsid w:val="005D70C3"/>
    <w:rsid w:val="005D7545"/>
    <w:rsid w:val="005D787B"/>
    <w:rsid w:val="005D7A46"/>
    <w:rsid w:val="005D7B16"/>
    <w:rsid w:val="005D7EDD"/>
    <w:rsid w:val="005E0277"/>
    <w:rsid w:val="005E095F"/>
    <w:rsid w:val="005E12F8"/>
    <w:rsid w:val="005E16EF"/>
    <w:rsid w:val="005E1FD0"/>
    <w:rsid w:val="005E2404"/>
    <w:rsid w:val="005E2522"/>
    <w:rsid w:val="005E27E4"/>
    <w:rsid w:val="005E2E17"/>
    <w:rsid w:val="005E329B"/>
    <w:rsid w:val="005E4033"/>
    <w:rsid w:val="005E4066"/>
    <w:rsid w:val="005E4328"/>
    <w:rsid w:val="005E4386"/>
    <w:rsid w:val="005E4553"/>
    <w:rsid w:val="005E4AC7"/>
    <w:rsid w:val="005E5C80"/>
    <w:rsid w:val="005E5D91"/>
    <w:rsid w:val="005E5F49"/>
    <w:rsid w:val="005E5F90"/>
    <w:rsid w:val="005E638B"/>
    <w:rsid w:val="005F00BC"/>
    <w:rsid w:val="005F0A39"/>
    <w:rsid w:val="005F0ED9"/>
    <w:rsid w:val="005F1116"/>
    <w:rsid w:val="005F113B"/>
    <w:rsid w:val="005F121A"/>
    <w:rsid w:val="005F14E3"/>
    <w:rsid w:val="005F1DAC"/>
    <w:rsid w:val="005F23F8"/>
    <w:rsid w:val="005F243B"/>
    <w:rsid w:val="005F24F6"/>
    <w:rsid w:val="005F2B74"/>
    <w:rsid w:val="005F2D8B"/>
    <w:rsid w:val="005F31A0"/>
    <w:rsid w:val="005F34E2"/>
    <w:rsid w:val="005F4066"/>
    <w:rsid w:val="005F468B"/>
    <w:rsid w:val="005F5189"/>
    <w:rsid w:val="005F5463"/>
    <w:rsid w:val="005F5831"/>
    <w:rsid w:val="005F5B79"/>
    <w:rsid w:val="005F5F54"/>
    <w:rsid w:val="005F6CB9"/>
    <w:rsid w:val="005F6EEC"/>
    <w:rsid w:val="005F71DF"/>
    <w:rsid w:val="005F74FD"/>
    <w:rsid w:val="005F7568"/>
    <w:rsid w:val="005F758D"/>
    <w:rsid w:val="005F777D"/>
    <w:rsid w:val="005F7B98"/>
    <w:rsid w:val="005F7C7D"/>
    <w:rsid w:val="005F7DCC"/>
    <w:rsid w:val="005F7E9F"/>
    <w:rsid w:val="00600461"/>
    <w:rsid w:val="006004CB"/>
    <w:rsid w:val="006007BB"/>
    <w:rsid w:val="00600A3F"/>
    <w:rsid w:val="00600B43"/>
    <w:rsid w:val="00600B8A"/>
    <w:rsid w:val="00600D96"/>
    <w:rsid w:val="00600E84"/>
    <w:rsid w:val="0060131C"/>
    <w:rsid w:val="00601801"/>
    <w:rsid w:val="00601880"/>
    <w:rsid w:val="00601C27"/>
    <w:rsid w:val="006020DE"/>
    <w:rsid w:val="006028D1"/>
    <w:rsid w:val="00604825"/>
    <w:rsid w:val="00604FBE"/>
    <w:rsid w:val="006057FA"/>
    <w:rsid w:val="00605FDE"/>
    <w:rsid w:val="00606433"/>
    <w:rsid w:val="00606662"/>
    <w:rsid w:val="006070D1"/>
    <w:rsid w:val="006072F4"/>
    <w:rsid w:val="006074F1"/>
    <w:rsid w:val="00607659"/>
    <w:rsid w:val="00607C0B"/>
    <w:rsid w:val="006108AF"/>
    <w:rsid w:val="006108C5"/>
    <w:rsid w:val="00610A49"/>
    <w:rsid w:val="00610F3C"/>
    <w:rsid w:val="00611527"/>
    <w:rsid w:val="00611852"/>
    <w:rsid w:val="00611DDC"/>
    <w:rsid w:val="006128A5"/>
    <w:rsid w:val="00612927"/>
    <w:rsid w:val="00612BAE"/>
    <w:rsid w:val="00612D89"/>
    <w:rsid w:val="00613257"/>
    <w:rsid w:val="006136D1"/>
    <w:rsid w:val="00613B04"/>
    <w:rsid w:val="00613F07"/>
    <w:rsid w:val="0061429C"/>
    <w:rsid w:val="00614367"/>
    <w:rsid w:val="00614761"/>
    <w:rsid w:val="00614EB4"/>
    <w:rsid w:val="0061507A"/>
    <w:rsid w:val="00616300"/>
    <w:rsid w:val="006163F9"/>
    <w:rsid w:val="0061653C"/>
    <w:rsid w:val="00616C7D"/>
    <w:rsid w:val="00616F30"/>
    <w:rsid w:val="00617006"/>
    <w:rsid w:val="0061768F"/>
    <w:rsid w:val="00617761"/>
    <w:rsid w:val="00617974"/>
    <w:rsid w:val="006179E1"/>
    <w:rsid w:val="0062037C"/>
    <w:rsid w:val="0062042E"/>
    <w:rsid w:val="00620A60"/>
    <w:rsid w:val="00621727"/>
    <w:rsid w:val="00623296"/>
    <w:rsid w:val="00623A50"/>
    <w:rsid w:val="00623B85"/>
    <w:rsid w:val="00623F21"/>
    <w:rsid w:val="00624458"/>
    <w:rsid w:val="00624834"/>
    <w:rsid w:val="00624A2A"/>
    <w:rsid w:val="00624CBC"/>
    <w:rsid w:val="00624E4F"/>
    <w:rsid w:val="006250EE"/>
    <w:rsid w:val="00625D87"/>
    <w:rsid w:val="00625F55"/>
    <w:rsid w:val="0062612E"/>
    <w:rsid w:val="0062633D"/>
    <w:rsid w:val="006263CC"/>
    <w:rsid w:val="006267C2"/>
    <w:rsid w:val="00626FB6"/>
    <w:rsid w:val="0062701B"/>
    <w:rsid w:val="006273C1"/>
    <w:rsid w:val="006274CB"/>
    <w:rsid w:val="00627510"/>
    <w:rsid w:val="006275D1"/>
    <w:rsid w:val="006275E2"/>
    <w:rsid w:val="006278A7"/>
    <w:rsid w:val="00627A2B"/>
    <w:rsid w:val="006301E4"/>
    <w:rsid w:val="006304EF"/>
    <w:rsid w:val="00630A6B"/>
    <w:rsid w:val="006311F0"/>
    <w:rsid w:val="00631388"/>
    <w:rsid w:val="00631FBE"/>
    <w:rsid w:val="0063225E"/>
    <w:rsid w:val="006327F4"/>
    <w:rsid w:val="006331E4"/>
    <w:rsid w:val="006343AA"/>
    <w:rsid w:val="0063447A"/>
    <w:rsid w:val="006345A4"/>
    <w:rsid w:val="00634811"/>
    <w:rsid w:val="00634F49"/>
    <w:rsid w:val="006351FC"/>
    <w:rsid w:val="00635455"/>
    <w:rsid w:val="00635465"/>
    <w:rsid w:val="006357C6"/>
    <w:rsid w:val="00635823"/>
    <w:rsid w:val="00635DE7"/>
    <w:rsid w:val="00635E1A"/>
    <w:rsid w:val="006367D0"/>
    <w:rsid w:val="0063699D"/>
    <w:rsid w:val="00636E16"/>
    <w:rsid w:val="0063738B"/>
    <w:rsid w:val="00637D65"/>
    <w:rsid w:val="00637D95"/>
    <w:rsid w:val="0064040D"/>
    <w:rsid w:val="00640704"/>
    <w:rsid w:val="00640B97"/>
    <w:rsid w:val="00640DFD"/>
    <w:rsid w:val="00640F0D"/>
    <w:rsid w:val="00641099"/>
    <w:rsid w:val="00641304"/>
    <w:rsid w:val="006429A3"/>
    <w:rsid w:val="006433DD"/>
    <w:rsid w:val="0064375B"/>
    <w:rsid w:val="00643A89"/>
    <w:rsid w:val="00643C1D"/>
    <w:rsid w:val="006448FB"/>
    <w:rsid w:val="00645170"/>
    <w:rsid w:val="006452B2"/>
    <w:rsid w:val="006453A8"/>
    <w:rsid w:val="006453F7"/>
    <w:rsid w:val="00645DA3"/>
    <w:rsid w:val="00646948"/>
    <w:rsid w:val="00646D8D"/>
    <w:rsid w:val="00646DE1"/>
    <w:rsid w:val="00647102"/>
    <w:rsid w:val="00647583"/>
    <w:rsid w:val="006478D3"/>
    <w:rsid w:val="006479A9"/>
    <w:rsid w:val="00647A7D"/>
    <w:rsid w:val="00650048"/>
    <w:rsid w:val="00650FB2"/>
    <w:rsid w:val="006515B2"/>
    <w:rsid w:val="006520DA"/>
    <w:rsid w:val="006521A3"/>
    <w:rsid w:val="006535DE"/>
    <w:rsid w:val="00653764"/>
    <w:rsid w:val="00653A54"/>
    <w:rsid w:val="00653EAA"/>
    <w:rsid w:val="00654097"/>
    <w:rsid w:val="00655A36"/>
    <w:rsid w:val="00655AF3"/>
    <w:rsid w:val="00655EFC"/>
    <w:rsid w:val="006562DA"/>
    <w:rsid w:val="0065671B"/>
    <w:rsid w:val="006568A4"/>
    <w:rsid w:val="00656B1E"/>
    <w:rsid w:val="0065738C"/>
    <w:rsid w:val="0065745F"/>
    <w:rsid w:val="00657B3D"/>
    <w:rsid w:val="0066008B"/>
    <w:rsid w:val="0066037A"/>
    <w:rsid w:val="006604E1"/>
    <w:rsid w:val="006607F9"/>
    <w:rsid w:val="0066097E"/>
    <w:rsid w:val="00661004"/>
    <w:rsid w:val="006615C0"/>
    <w:rsid w:val="0066179A"/>
    <w:rsid w:val="00661FF7"/>
    <w:rsid w:val="00663040"/>
    <w:rsid w:val="00663244"/>
    <w:rsid w:val="00663344"/>
    <w:rsid w:val="0066366A"/>
    <w:rsid w:val="00663793"/>
    <w:rsid w:val="00663842"/>
    <w:rsid w:val="006638DB"/>
    <w:rsid w:val="0066396C"/>
    <w:rsid w:val="00663976"/>
    <w:rsid w:val="006639DA"/>
    <w:rsid w:val="00663B55"/>
    <w:rsid w:val="00663BEF"/>
    <w:rsid w:val="00663F4F"/>
    <w:rsid w:val="0066433E"/>
    <w:rsid w:val="0066465D"/>
    <w:rsid w:val="00664A96"/>
    <w:rsid w:val="00664C84"/>
    <w:rsid w:val="00664F59"/>
    <w:rsid w:val="006659E8"/>
    <w:rsid w:val="00665B74"/>
    <w:rsid w:val="006660D7"/>
    <w:rsid w:val="00666811"/>
    <w:rsid w:val="006668B2"/>
    <w:rsid w:val="00666AC7"/>
    <w:rsid w:val="00666B53"/>
    <w:rsid w:val="00666CCD"/>
    <w:rsid w:val="00666F6A"/>
    <w:rsid w:val="00667979"/>
    <w:rsid w:val="006708BB"/>
    <w:rsid w:val="00670A82"/>
    <w:rsid w:val="00670EA1"/>
    <w:rsid w:val="0067125C"/>
    <w:rsid w:val="00671290"/>
    <w:rsid w:val="006714EE"/>
    <w:rsid w:val="0067155C"/>
    <w:rsid w:val="00671D95"/>
    <w:rsid w:val="00671F4B"/>
    <w:rsid w:val="006721BE"/>
    <w:rsid w:val="0067260F"/>
    <w:rsid w:val="00672CDB"/>
    <w:rsid w:val="006734F7"/>
    <w:rsid w:val="0067370B"/>
    <w:rsid w:val="00673829"/>
    <w:rsid w:val="006738CD"/>
    <w:rsid w:val="006738FC"/>
    <w:rsid w:val="00673C28"/>
    <w:rsid w:val="00673FEF"/>
    <w:rsid w:val="0067455D"/>
    <w:rsid w:val="006747FD"/>
    <w:rsid w:val="00674A3D"/>
    <w:rsid w:val="00674AB5"/>
    <w:rsid w:val="00674CD8"/>
    <w:rsid w:val="00674E45"/>
    <w:rsid w:val="0067557A"/>
    <w:rsid w:val="00675628"/>
    <w:rsid w:val="0067698E"/>
    <w:rsid w:val="00676FA2"/>
    <w:rsid w:val="00676FF5"/>
    <w:rsid w:val="00677426"/>
    <w:rsid w:val="00677D4C"/>
    <w:rsid w:val="006803A7"/>
    <w:rsid w:val="00680AA0"/>
    <w:rsid w:val="0068107A"/>
    <w:rsid w:val="0068124A"/>
    <w:rsid w:val="00681B5C"/>
    <w:rsid w:val="006832C2"/>
    <w:rsid w:val="0068333F"/>
    <w:rsid w:val="006838E0"/>
    <w:rsid w:val="00683AD1"/>
    <w:rsid w:val="00683B00"/>
    <w:rsid w:val="00683DA3"/>
    <w:rsid w:val="00684AE5"/>
    <w:rsid w:val="00684BFD"/>
    <w:rsid w:val="00684D6C"/>
    <w:rsid w:val="00685016"/>
    <w:rsid w:val="006856AA"/>
    <w:rsid w:val="006857B8"/>
    <w:rsid w:val="00685CEE"/>
    <w:rsid w:val="006863E9"/>
    <w:rsid w:val="0068671D"/>
    <w:rsid w:val="00686AE9"/>
    <w:rsid w:val="00686D05"/>
    <w:rsid w:val="00686D42"/>
    <w:rsid w:val="00686FC1"/>
    <w:rsid w:val="00687286"/>
    <w:rsid w:val="006873A2"/>
    <w:rsid w:val="0068744E"/>
    <w:rsid w:val="006874BB"/>
    <w:rsid w:val="0068756A"/>
    <w:rsid w:val="00687D43"/>
    <w:rsid w:val="006909C0"/>
    <w:rsid w:val="00691109"/>
    <w:rsid w:val="00691800"/>
    <w:rsid w:val="00691C5E"/>
    <w:rsid w:val="006920A5"/>
    <w:rsid w:val="006922CB"/>
    <w:rsid w:val="006924B5"/>
    <w:rsid w:val="00692776"/>
    <w:rsid w:val="006928C6"/>
    <w:rsid w:val="00693288"/>
    <w:rsid w:val="00693621"/>
    <w:rsid w:val="00693FB6"/>
    <w:rsid w:val="0069408F"/>
    <w:rsid w:val="006942AB"/>
    <w:rsid w:val="006954F1"/>
    <w:rsid w:val="00695BD3"/>
    <w:rsid w:val="00696BBB"/>
    <w:rsid w:val="00696BDA"/>
    <w:rsid w:val="00696D34"/>
    <w:rsid w:val="006971E9"/>
    <w:rsid w:val="00697EB4"/>
    <w:rsid w:val="006A12C1"/>
    <w:rsid w:val="006A19E7"/>
    <w:rsid w:val="006A22FE"/>
    <w:rsid w:val="006A30BA"/>
    <w:rsid w:val="006A36E5"/>
    <w:rsid w:val="006A3A84"/>
    <w:rsid w:val="006A4ABE"/>
    <w:rsid w:val="006A573D"/>
    <w:rsid w:val="006A59E8"/>
    <w:rsid w:val="006A5BFC"/>
    <w:rsid w:val="006A5D3B"/>
    <w:rsid w:val="006A5EA1"/>
    <w:rsid w:val="006A6784"/>
    <w:rsid w:val="006A7741"/>
    <w:rsid w:val="006A77A4"/>
    <w:rsid w:val="006A7B67"/>
    <w:rsid w:val="006A7D68"/>
    <w:rsid w:val="006B00C4"/>
    <w:rsid w:val="006B02D2"/>
    <w:rsid w:val="006B089F"/>
    <w:rsid w:val="006B0F51"/>
    <w:rsid w:val="006B10F6"/>
    <w:rsid w:val="006B16E2"/>
    <w:rsid w:val="006B193B"/>
    <w:rsid w:val="006B1E39"/>
    <w:rsid w:val="006B1FBF"/>
    <w:rsid w:val="006B203B"/>
    <w:rsid w:val="006B23E9"/>
    <w:rsid w:val="006B245C"/>
    <w:rsid w:val="006B2D57"/>
    <w:rsid w:val="006B3048"/>
    <w:rsid w:val="006B3095"/>
    <w:rsid w:val="006B3426"/>
    <w:rsid w:val="006B41DE"/>
    <w:rsid w:val="006B4D2E"/>
    <w:rsid w:val="006B5974"/>
    <w:rsid w:val="006B59C1"/>
    <w:rsid w:val="006B5D9D"/>
    <w:rsid w:val="006B6B47"/>
    <w:rsid w:val="006B7EEB"/>
    <w:rsid w:val="006C0631"/>
    <w:rsid w:val="006C1106"/>
    <w:rsid w:val="006C139C"/>
    <w:rsid w:val="006C169D"/>
    <w:rsid w:val="006C2001"/>
    <w:rsid w:val="006C2009"/>
    <w:rsid w:val="006C2598"/>
    <w:rsid w:val="006C2DA3"/>
    <w:rsid w:val="006C320C"/>
    <w:rsid w:val="006C3406"/>
    <w:rsid w:val="006C3980"/>
    <w:rsid w:val="006C400C"/>
    <w:rsid w:val="006C4A91"/>
    <w:rsid w:val="006C563F"/>
    <w:rsid w:val="006C57A0"/>
    <w:rsid w:val="006C58EF"/>
    <w:rsid w:val="006C59DA"/>
    <w:rsid w:val="006C5EB0"/>
    <w:rsid w:val="006C71B4"/>
    <w:rsid w:val="006C76DB"/>
    <w:rsid w:val="006D03F2"/>
    <w:rsid w:val="006D069E"/>
    <w:rsid w:val="006D0B15"/>
    <w:rsid w:val="006D189E"/>
    <w:rsid w:val="006D2688"/>
    <w:rsid w:val="006D2C47"/>
    <w:rsid w:val="006D2DDB"/>
    <w:rsid w:val="006D32D3"/>
    <w:rsid w:val="006D37F3"/>
    <w:rsid w:val="006D39EB"/>
    <w:rsid w:val="006D3D54"/>
    <w:rsid w:val="006D414B"/>
    <w:rsid w:val="006D41E2"/>
    <w:rsid w:val="006D4807"/>
    <w:rsid w:val="006D4C45"/>
    <w:rsid w:val="006D5AAC"/>
    <w:rsid w:val="006D698F"/>
    <w:rsid w:val="006D71CA"/>
    <w:rsid w:val="006D7652"/>
    <w:rsid w:val="006D76C5"/>
    <w:rsid w:val="006D79F3"/>
    <w:rsid w:val="006E03AF"/>
    <w:rsid w:val="006E07D1"/>
    <w:rsid w:val="006E0E3B"/>
    <w:rsid w:val="006E0E94"/>
    <w:rsid w:val="006E13B5"/>
    <w:rsid w:val="006E16CD"/>
    <w:rsid w:val="006E1BC9"/>
    <w:rsid w:val="006E2185"/>
    <w:rsid w:val="006E2BD2"/>
    <w:rsid w:val="006E2E7D"/>
    <w:rsid w:val="006E313A"/>
    <w:rsid w:val="006E38F0"/>
    <w:rsid w:val="006E3A2A"/>
    <w:rsid w:val="006E3DFA"/>
    <w:rsid w:val="006E40E1"/>
    <w:rsid w:val="006E4245"/>
    <w:rsid w:val="006E48F1"/>
    <w:rsid w:val="006E4B07"/>
    <w:rsid w:val="006E4DDC"/>
    <w:rsid w:val="006E55B1"/>
    <w:rsid w:val="006E5691"/>
    <w:rsid w:val="006E5859"/>
    <w:rsid w:val="006E5A59"/>
    <w:rsid w:val="006E6033"/>
    <w:rsid w:val="006E6F0F"/>
    <w:rsid w:val="006E757D"/>
    <w:rsid w:val="006F046A"/>
    <w:rsid w:val="006F0950"/>
    <w:rsid w:val="006F12CF"/>
    <w:rsid w:val="006F2170"/>
    <w:rsid w:val="006F248E"/>
    <w:rsid w:val="006F25EE"/>
    <w:rsid w:val="006F35E0"/>
    <w:rsid w:val="006F37D6"/>
    <w:rsid w:val="006F3F83"/>
    <w:rsid w:val="006F4335"/>
    <w:rsid w:val="006F493F"/>
    <w:rsid w:val="006F4ABD"/>
    <w:rsid w:val="006F4C53"/>
    <w:rsid w:val="006F5721"/>
    <w:rsid w:val="006F5734"/>
    <w:rsid w:val="006F5AFD"/>
    <w:rsid w:val="006F5C7D"/>
    <w:rsid w:val="006F5F3D"/>
    <w:rsid w:val="006F6073"/>
    <w:rsid w:val="0070037A"/>
    <w:rsid w:val="007006B7"/>
    <w:rsid w:val="007007E2"/>
    <w:rsid w:val="00700A67"/>
    <w:rsid w:val="00700D4F"/>
    <w:rsid w:val="00701655"/>
    <w:rsid w:val="00701914"/>
    <w:rsid w:val="00702459"/>
    <w:rsid w:val="007024A1"/>
    <w:rsid w:val="00702A31"/>
    <w:rsid w:val="00702BA6"/>
    <w:rsid w:val="007031B2"/>
    <w:rsid w:val="007031F5"/>
    <w:rsid w:val="007033FB"/>
    <w:rsid w:val="00703D7A"/>
    <w:rsid w:val="0070408D"/>
    <w:rsid w:val="007040CC"/>
    <w:rsid w:val="00704FF3"/>
    <w:rsid w:val="00705821"/>
    <w:rsid w:val="00705824"/>
    <w:rsid w:val="007061BB"/>
    <w:rsid w:val="0070674A"/>
    <w:rsid w:val="007069F9"/>
    <w:rsid w:val="00706A27"/>
    <w:rsid w:val="00706D5E"/>
    <w:rsid w:val="0070760F"/>
    <w:rsid w:val="00707801"/>
    <w:rsid w:val="007079BF"/>
    <w:rsid w:val="007079C0"/>
    <w:rsid w:val="00707AD5"/>
    <w:rsid w:val="00710045"/>
    <w:rsid w:val="007102E3"/>
    <w:rsid w:val="007103E6"/>
    <w:rsid w:val="00710647"/>
    <w:rsid w:val="00710737"/>
    <w:rsid w:val="007108A5"/>
    <w:rsid w:val="00710B32"/>
    <w:rsid w:val="00710C5A"/>
    <w:rsid w:val="007113A4"/>
    <w:rsid w:val="007118CB"/>
    <w:rsid w:val="00711927"/>
    <w:rsid w:val="00711AA3"/>
    <w:rsid w:val="00711F60"/>
    <w:rsid w:val="00713AC5"/>
    <w:rsid w:val="00713E30"/>
    <w:rsid w:val="00713F85"/>
    <w:rsid w:val="00714420"/>
    <w:rsid w:val="0071444E"/>
    <w:rsid w:val="00714899"/>
    <w:rsid w:val="00714CA3"/>
    <w:rsid w:val="00714E9C"/>
    <w:rsid w:val="007154A7"/>
    <w:rsid w:val="007163EC"/>
    <w:rsid w:val="007167C9"/>
    <w:rsid w:val="00716D22"/>
    <w:rsid w:val="007179E3"/>
    <w:rsid w:val="0072008B"/>
    <w:rsid w:val="00720890"/>
    <w:rsid w:val="00721043"/>
    <w:rsid w:val="00721D7A"/>
    <w:rsid w:val="00721E54"/>
    <w:rsid w:val="00722468"/>
    <w:rsid w:val="00723001"/>
    <w:rsid w:val="00723A4D"/>
    <w:rsid w:val="0072405C"/>
    <w:rsid w:val="007243EB"/>
    <w:rsid w:val="0072449E"/>
    <w:rsid w:val="00724D85"/>
    <w:rsid w:val="00725905"/>
    <w:rsid w:val="00726471"/>
    <w:rsid w:val="00726501"/>
    <w:rsid w:val="0072655B"/>
    <w:rsid w:val="007266E1"/>
    <w:rsid w:val="00726987"/>
    <w:rsid w:val="007275AF"/>
    <w:rsid w:val="00727D95"/>
    <w:rsid w:val="00727FFD"/>
    <w:rsid w:val="00730242"/>
    <w:rsid w:val="00730609"/>
    <w:rsid w:val="007307E9"/>
    <w:rsid w:val="00731231"/>
    <w:rsid w:val="00731901"/>
    <w:rsid w:val="00731D85"/>
    <w:rsid w:val="00731DEA"/>
    <w:rsid w:val="007321C1"/>
    <w:rsid w:val="00732ED7"/>
    <w:rsid w:val="00733238"/>
    <w:rsid w:val="0073404D"/>
    <w:rsid w:val="00734313"/>
    <w:rsid w:val="007344F9"/>
    <w:rsid w:val="007345E8"/>
    <w:rsid w:val="00734B4A"/>
    <w:rsid w:val="0073571C"/>
    <w:rsid w:val="00735EB2"/>
    <w:rsid w:val="00735F67"/>
    <w:rsid w:val="00736199"/>
    <w:rsid w:val="00736CEE"/>
    <w:rsid w:val="00736DE6"/>
    <w:rsid w:val="007377A5"/>
    <w:rsid w:val="0073786F"/>
    <w:rsid w:val="007402AD"/>
    <w:rsid w:val="00740300"/>
    <w:rsid w:val="007403BE"/>
    <w:rsid w:val="00740D4B"/>
    <w:rsid w:val="0074134E"/>
    <w:rsid w:val="0074156F"/>
    <w:rsid w:val="00741707"/>
    <w:rsid w:val="0074226E"/>
    <w:rsid w:val="00742689"/>
    <w:rsid w:val="007434FD"/>
    <w:rsid w:val="00743E8A"/>
    <w:rsid w:val="00743EBE"/>
    <w:rsid w:val="00743FAA"/>
    <w:rsid w:val="00744AA7"/>
    <w:rsid w:val="007459ED"/>
    <w:rsid w:val="00745CCD"/>
    <w:rsid w:val="00745E25"/>
    <w:rsid w:val="00745EB8"/>
    <w:rsid w:val="00747414"/>
    <w:rsid w:val="00750063"/>
    <w:rsid w:val="007503A9"/>
    <w:rsid w:val="00750495"/>
    <w:rsid w:val="00751693"/>
    <w:rsid w:val="00751CEF"/>
    <w:rsid w:val="00751D74"/>
    <w:rsid w:val="00751FBC"/>
    <w:rsid w:val="00753568"/>
    <w:rsid w:val="007536F5"/>
    <w:rsid w:val="0075432E"/>
    <w:rsid w:val="00754354"/>
    <w:rsid w:val="00754BC2"/>
    <w:rsid w:val="007551ED"/>
    <w:rsid w:val="007557EB"/>
    <w:rsid w:val="00755DF3"/>
    <w:rsid w:val="00757589"/>
    <w:rsid w:val="00757B0D"/>
    <w:rsid w:val="00757D3D"/>
    <w:rsid w:val="00757F38"/>
    <w:rsid w:val="00760057"/>
    <w:rsid w:val="0076037E"/>
    <w:rsid w:val="00761524"/>
    <w:rsid w:val="007617B4"/>
    <w:rsid w:val="00761D07"/>
    <w:rsid w:val="007623DF"/>
    <w:rsid w:val="007628AE"/>
    <w:rsid w:val="00762E19"/>
    <w:rsid w:val="007632F7"/>
    <w:rsid w:val="00763453"/>
    <w:rsid w:val="007634FF"/>
    <w:rsid w:val="007636B1"/>
    <w:rsid w:val="00764368"/>
    <w:rsid w:val="00764748"/>
    <w:rsid w:val="00764B6F"/>
    <w:rsid w:val="00764BA4"/>
    <w:rsid w:val="00765087"/>
    <w:rsid w:val="0076549D"/>
    <w:rsid w:val="0076558A"/>
    <w:rsid w:val="00765877"/>
    <w:rsid w:val="00766CBD"/>
    <w:rsid w:val="007672F5"/>
    <w:rsid w:val="00767A87"/>
    <w:rsid w:val="00770497"/>
    <w:rsid w:val="0077053A"/>
    <w:rsid w:val="0077057D"/>
    <w:rsid w:val="00770A09"/>
    <w:rsid w:val="007712AE"/>
    <w:rsid w:val="007715EC"/>
    <w:rsid w:val="00771794"/>
    <w:rsid w:val="00772154"/>
    <w:rsid w:val="00772692"/>
    <w:rsid w:val="007726AD"/>
    <w:rsid w:val="00772886"/>
    <w:rsid w:val="00772A00"/>
    <w:rsid w:val="00774C27"/>
    <w:rsid w:val="00774FBC"/>
    <w:rsid w:val="00775596"/>
    <w:rsid w:val="007760F2"/>
    <w:rsid w:val="00776171"/>
    <w:rsid w:val="007764B8"/>
    <w:rsid w:val="00776748"/>
    <w:rsid w:val="007768F8"/>
    <w:rsid w:val="00776B72"/>
    <w:rsid w:val="00777117"/>
    <w:rsid w:val="0077729B"/>
    <w:rsid w:val="00777487"/>
    <w:rsid w:val="007774D4"/>
    <w:rsid w:val="00777644"/>
    <w:rsid w:val="00780C79"/>
    <w:rsid w:val="0078155F"/>
    <w:rsid w:val="007816B2"/>
    <w:rsid w:val="00781ED9"/>
    <w:rsid w:val="00782960"/>
    <w:rsid w:val="0078298C"/>
    <w:rsid w:val="007829E6"/>
    <w:rsid w:val="00782DBA"/>
    <w:rsid w:val="00783379"/>
    <w:rsid w:val="00783B03"/>
    <w:rsid w:val="00784E99"/>
    <w:rsid w:val="0078534E"/>
    <w:rsid w:val="0078582F"/>
    <w:rsid w:val="00785A8C"/>
    <w:rsid w:val="00785B9A"/>
    <w:rsid w:val="00785FDE"/>
    <w:rsid w:val="00786883"/>
    <w:rsid w:val="00787960"/>
    <w:rsid w:val="00790026"/>
    <w:rsid w:val="00790DE4"/>
    <w:rsid w:val="00790E1C"/>
    <w:rsid w:val="00790E93"/>
    <w:rsid w:val="00790F77"/>
    <w:rsid w:val="00790F7F"/>
    <w:rsid w:val="0079117A"/>
    <w:rsid w:val="00791425"/>
    <w:rsid w:val="00791903"/>
    <w:rsid w:val="00791F30"/>
    <w:rsid w:val="00792758"/>
    <w:rsid w:val="00792821"/>
    <w:rsid w:val="00792EA8"/>
    <w:rsid w:val="00792EBB"/>
    <w:rsid w:val="00792FA0"/>
    <w:rsid w:val="00794710"/>
    <w:rsid w:val="007947B6"/>
    <w:rsid w:val="007948A0"/>
    <w:rsid w:val="00794AD5"/>
    <w:rsid w:val="00794B74"/>
    <w:rsid w:val="00794C62"/>
    <w:rsid w:val="0079592A"/>
    <w:rsid w:val="00795C1D"/>
    <w:rsid w:val="00795D5C"/>
    <w:rsid w:val="0079602D"/>
    <w:rsid w:val="0079641D"/>
    <w:rsid w:val="00796662"/>
    <w:rsid w:val="007973EA"/>
    <w:rsid w:val="007974C2"/>
    <w:rsid w:val="007A036E"/>
    <w:rsid w:val="007A0883"/>
    <w:rsid w:val="007A0981"/>
    <w:rsid w:val="007A0AB1"/>
    <w:rsid w:val="007A15B6"/>
    <w:rsid w:val="007A15F2"/>
    <w:rsid w:val="007A1E6E"/>
    <w:rsid w:val="007A2130"/>
    <w:rsid w:val="007A2DDC"/>
    <w:rsid w:val="007A32AB"/>
    <w:rsid w:val="007A337F"/>
    <w:rsid w:val="007A3413"/>
    <w:rsid w:val="007A349C"/>
    <w:rsid w:val="007A3F58"/>
    <w:rsid w:val="007A44F7"/>
    <w:rsid w:val="007A4E39"/>
    <w:rsid w:val="007A4F9D"/>
    <w:rsid w:val="007A5224"/>
    <w:rsid w:val="007A5265"/>
    <w:rsid w:val="007A5504"/>
    <w:rsid w:val="007A58FC"/>
    <w:rsid w:val="007A59CC"/>
    <w:rsid w:val="007A5A8C"/>
    <w:rsid w:val="007A5B7D"/>
    <w:rsid w:val="007A5C63"/>
    <w:rsid w:val="007A5EF5"/>
    <w:rsid w:val="007A66D7"/>
    <w:rsid w:val="007A6765"/>
    <w:rsid w:val="007B02BE"/>
    <w:rsid w:val="007B0405"/>
    <w:rsid w:val="007B04E1"/>
    <w:rsid w:val="007B0750"/>
    <w:rsid w:val="007B0AA7"/>
    <w:rsid w:val="007B0F14"/>
    <w:rsid w:val="007B1298"/>
    <w:rsid w:val="007B1AF1"/>
    <w:rsid w:val="007B1E59"/>
    <w:rsid w:val="007B1F34"/>
    <w:rsid w:val="007B22AC"/>
    <w:rsid w:val="007B2986"/>
    <w:rsid w:val="007B2D23"/>
    <w:rsid w:val="007B31CB"/>
    <w:rsid w:val="007B3294"/>
    <w:rsid w:val="007B3909"/>
    <w:rsid w:val="007B441A"/>
    <w:rsid w:val="007B4A02"/>
    <w:rsid w:val="007B4A53"/>
    <w:rsid w:val="007B4C77"/>
    <w:rsid w:val="007B4D1C"/>
    <w:rsid w:val="007B514A"/>
    <w:rsid w:val="007B55DF"/>
    <w:rsid w:val="007B56BF"/>
    <w:rsid w:val="007B578E"/>
    <w:rsid w:val="007B5911"/>
    <w:rsid w:val="007B5BC5"/>
    <w:rsid w:val="007B5BD0"/>
    <w:rsid w:val="007B5C85"/>
    <w:rsid w:val="007B66CA"/>
    <w:rsid w:val="007B66F8"/>
    <w:rsid w:val="007B6C6F"/>
    <w:rsid w:val="007B6CAA"/>
    <w:rsid w:val="007B6FDE"/>
    <w:rsid w:val="007B7600"/>
    <w:rsid w:val="007B774B"/>
    <w:rsid w:val="007C0267"/>
    <w:rsid w:val="007C0831"/>
    <w:rsid w:val="007C0D51"/>
    <w:rsid w:val="007C0D83"/>
    <w:rsid w:val="007C104E"/>
    <w:rsid w:val="007C150B"/>
    <w:rsid w:val="007C17B0"/>
    <w:rsid w:val="007C1B4B"/>
    <w:rsid w:val="007C2838"/>
    <w:rsid w:val="007C2C1C"/>
    <w:rsid w:val="007C3067"/>
    <w:rsid w:val="007C32A7"/>
    <w:rsid w:val="007C36BE"/>
    <w:rsid w:val="007C3B72"/>
    <w:rsid w:val="007C4394"/>
    <w:rsid w:val="007C446C"/>
    <w:rsid w:val="007C4B2B"/>
    <w:rsid w:val="007C4E0A"/>
    <w:rsid w:val="007C4F77"/>
    <w:rsid w:val="007C50C9"/>
    <w:rsid w:val="007C5A7C"/>
    <w:rsid w:val="007C5DA5"/>
    <w:rsid w:val="007C5FB3"/>
    <w:rsid w:val="007C5FB8"/>
    <w:rsid w:val="007C606E"/>
    <w:rsid w:val="007C61D7"/>
    <w:rsid w:val="007C65D0"/>
    <w:rsid w:val="007C68D3"/>
    <w:rsid w:val="007C753E"/>
    <w:rsid w:val="007C7CFA"/>
    <w:rsid w:val="007D0022"/>
    <w:rsid w:val="007D049E"/>
    <w:rsid w:val="007D06E6"/>
    <w:rsid w:val="007D093F"/>
    <w:rsid w:val="007D0B09"/>
    <w:rsid w:val="007D176C"/>
    <w:rsid w:val="007D19E9"/>
    <w:rsid w:val="007D1EA7"/>
    <w:rsid w:val="007D4230"/>
    <w:rsid w:val="007D51C1"/>
    <w:rsid w:val="007D5354"/>
    <w:rsid w:val="007D5627"/>
    <w:rsid w:val="007D5F5E"/>
    <w:rsid w:val="007D605C"/>
    <w:rsid w:val="007D611E"/>
    <w:rsid w:val="007D625B"/>
    <w:rsid w:val="007D6603"/>
    <w:rsid w:val="007D6615"/>
    <w:rsid w:val="007D66D2"/>
    <w:rsid w:val="007D6D3F"/>
    <w:rsid w:val="007D6FC1"/>
    <w:rsid w:val="007D76E2"/>
    <w:rsid w:val="007D7ED8"/>
    <w:rsid w:val="007E05E5"/>
    <w:rsid w:val="007E0A2A"/>
    <w:rsid w:val="007E0E76"/>
    <w:rsid w:val="007E140E"/>
    <w:rsid w:val="007E141E"/>
    <w:rsid w:val="007E14DE"/>
    <w:rsid w:val="007E16E3"/>
    <w:rsid w:val="007E1B96"/>
    <w:rsid w:val="007E1CB9"/>
    <w:rsid w:val="007E2554"/>
    <w:rsid w:val="007E2E08"/>
    <w:rsid w:val="007E3173"/>
    <w:rsid w:val="007E40E4"/>
    <w:rsid w:val="007E4BEA"/>
    <w:rsid w:val="007E4FB7"/>
    <w:rsid w:val="007E52A8"/>
    <w:rsid w:val="007E5A80"/>
    <w:rsid w:val="007E5C16"/>
    <w:rsid w:val="007E68B8"/>
    <w:rsid w:val="007E6C12"/>
    <w:rsid w:val="007E6D4A"/>
    <w:rsid w:val="007E7E2F"/>
    <w:rsid w:val="007F0202"/>
    <w:rsid w:val="007F0AAE"/>
    <w:rsid w:val="007F1017"/>
    <w:rsid w:val="007F1191"/>
    <w:rsid w:val="007F1378"/>
    <w:rsid w:val="007F1CF1"/>
    <w:rsid w:val="007F2062"/>
    <w:rsid w:val="007F2A6D"/>
    <w:rsid w:val="007F2D77"/>
    <w:rsid w:val="007F3504"/>
    <w:rsid w:val="007F395E"/>
    <w:rsid w:val="007F3BC6"/>
    <w:rsid w:val="007F3C06"/>
    <w:rsid w:val="007F3FDD"/>
    <w:rsid w:val="007F4226"/>
    <w:rsid w:val="007F46C3"/>
    <w:rsid w:val="007F4944"/>
    <w:rsid w:val="007F4A57"/>
    <w:rsid w:val="007F51CA"/>
    <w:rsid w:val="007F53E3"/>
    <w:rsid w:val="007F54BE"/>
    <w:rsid w:val="007F5712"/>
    <w:rsid w:val="007F5FE8"/>
    <w:rsid w:val="007F603B"/>
    <w:rsid w:val="007F616A"/>
    <w:rsid w:val="007F686C"/>
    <w:rsid w:val="00800DAB"/>
    <w:rsid w:val="0080107E"/>
    <w:rsid w:val="00801AF3"/>
    <w:rsid w:val="00801C86"/>
    <w:rsid w:val="0080215B"/>
    <w:rsid w:val="008021D2"/>
    <w:rsid w:val="00802D00"/>
    <w:rsid w:val="008043D1"/>
    <w:rsid w:val="008045FD"/>
    <w:rsid w:val="008049D7"/>
    <w:rsid w:val="0080547C"/>
    <w:rsid w:val="008055BE"/>
    <w:rsid w:val="008063E1"/>
    <w:rsid w:val="00806753"/>
    <w:rsid w:val="00806B73"/>
    <w:rsid w:val="00806F54"/>
    <w:rsid w:val="00807048"/>
    <w:rsid w:val="00807453"/>
    <w:rsid w:val="00807635"/>
    <w:rsid w:val="00807C78"/>
    <w:rsid w:val="00807E69"/>
    <w:rsid w:val="0081087A"/>
    <w:rsid w:val="00810BF7"/>
    <w:rsid w:val="0081166C"/>
    <w:rsid w:val="008118FB"/>
    <w:rsid w:val="0081277E"/>
    <w:rsid w:val="00812AFE"/>
    <w:rsid w:val="00812FB8"/>
    <w:rsid w:val="00813A83"/>
    <w:rsid w:val="008140C5"/>
    <w:rsid w:val="008148F6"/>
    <w:rsid w:val="00815765"/>
    <w:rsid w:val="00815B5D"/>
    <w:rsid w:val="00815CCE"/>
    <w:rsid w:val="008160D8"/>
    <w:rsid w:val="008169EE"/>
    <w:rsid w:val="00820880"/>
    <w:rsid w:val="00820979"/>
    <w:rsid w:val="00820A54"/>
    <w:rsid w:val="00820FFC"/>
    <w:rsid w:val="008210A1"/>
    <w:rsid w:val="00821441"/>
    <w:rsid w:val="008215B7"/>
    <w:rsid w:val="00821AB5"/>
    <w:rsid w:val="00821F3A"/>
    <w:rsid w:val="00822541"/>
    <w:rsid w:val="0082361C"/>
    <w:rsid w:val="00823782"/>
    <w:rsid w:val="0082387D"/>
    <w:rsid w:val="008238CC"/>
    <w:rsid w:val="00823B1C"/>
    <w:rsid w:val="00823F1A"/>
    <w:rsid w:val="00824282"/>
    <w:rsid w:val="00824C77"/>
    <w:rsid w:val="00825021"/>
    <w:rsid w:val="008257BF"/>
    <w:rsid w:val="008257E6"/>
    <w:rsid w:val="00825AD9"/>
    <w:rsid w:val="00825B4A"/>
    <w:rsid w:val="00826B7F"/>
    <w:rsid w:val="00826EE0"/>
    <w:rsid w:val="0083004C"/>
    <w:rsid w:val="008306EB"/>
    <w:rsid w:val="00831F19"/>
    <w:rsid w:val="008321DC"/>
    <w:rsid w:val="008322AA"/>
    <w:rsid w:val="00832B9E"/>
    <w:rsid w:val="00833070"/>
    <w:rsid w:val="00833340"/>
    <w:rsid w:val="00833F5F"/>
    <w:rsid w:val="00834484"/>
    <w:rsid w:val="008344CC"/>
    <w:rsid w:val="0083482F"/>
    <w:rsid w:val="00835252"/>
    <w:rsid w:val="0083526C"/>
    <w:rsid w:val="00835FB8"/>
    <w:rsid w:val="00836B3A"/>
    <w:rsid w:val="00836BCB"/>
    <w:rsid w:val="00836C71"/>
    <w:rsid w:val="00836DB7"/>
    <w:rsid w:val="00837736"/>
    <w:rsid w:val="008377C7"/>
    <w:rsid w:val="00837CB1"/>
    <w:rsid w:val="00840357"/>
    <w:rsid w:val="00841586"/>
    <w:rsid w:val="00841E30"/>
    <w:rsid w:val="0084230D"/>
    <w:rsid w:val="0084249F"/>
    <w:rsid w:val="00843873"/>
    <w:rsid w:val="00843B2F"/>
    <w:rsid w:val="00843B8A"/>
    <w:rsid w:val="00843C15"/>
    <w:rsid w:val="0084480F"/>
    <w:rsid w:val="008449C7"/>
    <w:rsid w:val="00845906"/>
    <w:rsid w:val="00845E25"/>
    <w:rsid w:val="008463B6"/>
    <w:rsid w:val="00846788"/>
    <w:rsid w:val="00846858"/>
    <w:rsid w:val="00846CA8"/>
    <w:rsid w:val="00846DE4"/>
    <w:rsid w:val="00846F34"/>
    <w:rsid w:val="008478E0"/>
    <w:rsid w:val="00847FCD"/>
    <w:rsid w:val="008505ED"/>
    <w:rsid w:val="008515A6"/>
    <w:rsid w:val="008517A6"/>
    <w:rsid w:val="0085264F"/>
    <w:rsid w:val="00853383"/>
    <w:rsid w:val="00853E25"/>
    <w:rsid w:val="0085478A"/>
    <w:rsid w:val="00854B4A"/>
    <w:rsid w:val="00854E58"/>
    <w:rsid w:val="0085537A"/>
    <w:rsid w:val="00855766"/>
    <w:rsid w:val="008557AD"/>
    <w:rsid w:val="00855E23"/>
    <w:rsid w:val="008560A0"/>
    <w:rsid w:val="008564AE"/>
    <w:rsid w:val="008569D2"/>
    <w:rsid w:val="0085770A"/>
    <w:rsid w:val="00857A20"/>
    <w:rsid w:val="00857AC8"/>
    <w:rsid w:val="0086010B"/>
    <w:rsid w:val="0086076C"/>
    <w:rsid w:val="00860AAA"/>
    <w:rsid w:val="00860BC9"/>
    <w:rsid w:val="00860CB3"/>
    <w:rsid w:val="00860FE9"/>
    <w:rsid w:val="00861459"/>
    <w:rsid w:val="00861895"/>
    <w:rsid w:val="0086204B"/>
    <w:rsid w:val="00862067"/>
    <w:rsid w:val="008621C5"/>
    <w:rsid w:val="00862320"/>
    <w:rsid w:val="00862509"/>
    <w:rsid w:val="00862815"/>
    <w:rsid w:val="008637D3"/>
    <w:rsid w:val="0086384C"/>
    <w:rsid w:val="00864420"/>
    <w:rsid w:val="008649D3"/>
    <w:rsid w:val="00864ACC"/>
    <w:rsid w:val="0086501B"/>
    <w:rsid w:val="00865226"/>
    <w:rsid w:val="00865537"/>
    <w:rsid w:val="00866049"/>
    <w:rsid w:val="00866F41"/>
    <w:rsid w:val="00867274"/>
    <w:rsid w:val="008672D0"/>
    <w:rsid w:val="008679E3"/>
    <w:rsid w:val="00867D56"/>
    <w:rsid w:val="0087038B"/>
    <w:rsid w:val="008707A6"/>
    <w:rsid w:val="008709A3"/>
    <w:rsid w:val="008713B8"/>
    <w:rsid w:val="00871DF2"/>
    <w:rsid w:val="0087200E"/>
    <w:rsid w:val="0087259D"/>
    <w:rsid w:val="0087280C"/>
    <w:rsid w:val="008729A3"/>
    <w:rsid w:val="00872F67"/>
    <w:rsid w:val="00872FFF"/>
    <w:rsid w:val="00873502"/>
    <w:rsid w:val="008738AA"/>
    <w:rsid w:val="00873A0A"/>
    <w:rsid w:val="00873AE2"/>
    <w:rsid w:val="00873F4B"/>
    <w:rsid w:val="00874C7E"/>
    <w:rsid w:val="0087590C"/>
    <w:rsid w:val="0087628C"/>
    <w:rsid w:val="0087660C"/>
    <w:rsid w:val="00876C2D"/>
    <w:rsid w:val="00876E66"/>
    <w:rsid w:val="008772C5"/>
    <w:rsid w:val="00877407"/>
    <w:rsid w:val="00877B38"/>
    <w:rsid w:val="00877B44"/>
    <w:rsid w:val="00880400"/>
    <w:rsid w:val="008807C6"/>
    <w:rsid w:val="008811FF"/>
    <w:rsid w:val="008818A4"/>
    <w:rsid w:val="0088223D"/>
    <w:rsid w:val="00882962"/>
    <w:rsid w:val="00882AD1"/>
    <w:rsid w:val="00882C1A"/>
    <w:rsid w:val="00882D6F"/>
    <w:rsid w:val="00882E95"/>
    <w:rsid w:val="008836EC"/>
    <w:rsid w:val="008837FF"/>
    <w:rsid w:val="00883E87"/>
    <w:rsid w:val="00883F7A"/>
    <w:rsid w:val="00884EA3"/>
    <w:rsid w:val="00884F84"/>
    <w:rsid w:val="00885257"/>
    <w:rsid w:val="00885567"/>
    <w:rsid w:val="008857F1"/>
    <w:rsid w:val="00885D5C"/>
    <w:rsid w:val="008864FE"/>
    <w:rsid w:val="00886B5A"/>
    <w:rsid w:val="008879BA"/>
    <w:rsid w:val="0089018E"/>
    <w:rsid w:val="0089026C"/>
    <w:rsid w:val="00890537"/>
    <w:rsid w:val="00890B4D"/>
    <w:rsid w:val="00890F9F"/>
    <w:rsid w:val="0089171F"/>
    <w:rsid w:val="008917C0"/>
    <w:rsid w:val="00891E80"/>
    <w:rsid w:val="008920EA"/>
    <w:rsid w:val="008926E5"/>
    <w:rsid w:val="008932C7"/>
    <w:rsid w:val="008933CF"/>
    <w:rsid w:val="00893B77"/>
    <w:rsid w:val="00893F74"/>
    <w:rsid w:val="00894505"/>
    <w:rsid w:val="008947B1"/>
    <w:rsid w:val="00895DE0"/>
    <w:rsid w:val="00895E68"/>
    <w:rsid w:val="00895E9B"/>
    <w:rsid w:val="008960FB"/>
    <w:rsid w:val="008961E4"/>
    <w:rsid w:val="008966D5"/>
    <w:rsid w:val="008A0031"/>
    <w:rsid w:val="008A00A9"/>
    <w:rsid w:val="008A0867"/>
    <w:rsid w:val="008A0A9C"/>
    <w:rsid w:val="008A14CA"/>
    <w:rsid w:val="008A1701"/>
    <w:rsid w:val="008A1A33"/>
    <w:rsid w:val="008A1B89"/>
    <w:rsid w:val="008A1FB2"/>
    <w:rsid w:val="008A1FE6"/>
    <w:rsid w:val="008A213D"/>
    <w:rsid w:val="008A28BC"/>
    <w:rsid w:val="008A31ED"/>
    <w:rsid w:val="008A3249"/>
    <w:rsid w:val="008A326F"/>
    <w:rsid w:val="008A37B5"/>
    <w:rsid w:val="008A3CB5"/>
    <w:rsid w:val="008A3D42"/>
    <w:rsid w:val="008A4314"/>
    <w:rsid w:val="008A43AA"/>
    <w:rsid w:val="008A52D5"/>
    <w:rsid w:val="008A5642"/>
    <w:rsid w:val="008A5ACE"/>
    <w:rsid w:val="008A6246"/>
    <w:rsid w:val="008A6AE8"/>
    <w:rsid w:val="008A6B01"/>
    <w:rsid w:val="008A74BC"/>
    <w:rsid w:val="008A7F51"/>
    <w:rsid w:val="008B0004"/>
    <w:rsid w:val="008B020E"/>
    <w:rsid w:val="008B0532"/>
    <w:rsid w:val="008B2361"/>
    <w:rsid w:val="008B2F76"/>
    <w:rsid w:val="008B3297"/>
    <w:rsid w:val="008B376C"/>
    <w:rsid w:val="008B3A67"/>
    <w:rsid w:val="008B4015"/>
    <w:rsid w:val="008B49A3"/>
    <w:rsid w:val="008B4CC2"/>
    <w:rsid w:val="008B5B64"/>
    <w:rsid w:val="008B6392"/>
    <w:rsid w:val="008B696D"/>
    <w:rsid w:val="008B7855"/>
    <w:rsid w:val="008B7AA5"/>
    <w:rsid w:val="008B7C7F"/>
    <w:rsid w:val="008B7D75"/>
    <w:rsid w:val="008B7DA4"/>
    <w:rsid w:val="008C0048"/>
    <w:rsid w:val="008C02B4"/>
    <w:rsid w:val="008C0D5C"/>
    <w:rsid w:val="008C14ED"/>
    <w:rsid w:val="008C20C0"/>
    <w:rsid w:val="008C2769"/>
    <w:rsid w:val="008C2863"/>
    <w:rsid w:val="008C3339"/>
    <w:rsid w:val="008C343A"/>
    <w:rsid w:val="008C3C14"/>
    <w:rsid w:val="008C4A94"/>
    <w:rsid w:val="008C4D3A"/>
    <w:rsid w:val="008C5791"/>
    <w:rsid w:val="008C5ED5"/>
    <w:rsid w:val="008C61B1"/>
    <w:rsid w:val="008C63A3"/>
    <w:rsid w:val="008C63B5"/>
    <w:rsid w:val="008C7157"/>
    <w:rsid w:val="008C7D25"/>
    <w:rsid w:val="008D24F2"/>
    <w:rsid w:val="008D29EA"/>
    <w:rsid w:val="008D2DF6"/>
    <w:rsid w:val="008D2E14"/>
    <w:rsid w:val="008D3365"/>
    <w:rsid w:val="008D39C9"/>
    <w:rsid w:val="008D3B0E"/>
    <w:rsid w:val="008D40EB"/>
    <w:rsid w:val="008D419D"/>
    <w:rsid w:val="008D498A"/>
    <w:rsid w:val="008D4E3C"/>
    <w:rsid w:val="008D52A0"/>
    <w:rsid w:val="008D54AC"/>
    <w:rsid w:val="008D6112"/>
    <w:rsid w:val="008D6342"/>
    <w:rsid w:val="008D64DB"/>
    <w:rsid w:val="008D660A"/>
    <w:rsid w:val="008D6F9C"/>
    <w:rsid w:val="008E12F0"/>
    <w:rsid w:val="008E1354"/>
    <w:rsid w:val="008E1E83"/>
    <w:rsid w:val="008E24FA"/>
    <w:rsid w:val="008E2C3B"/>
    <w:rsid w:val="008E316F"/>
    <w:rsid w:val="008E35F4"/>
    <w:rsid w:val="008E3811"/>
    <w:rsid w:val="008E383A"/>
    <w:rsid w:val="008E3981"/>
    <w:rsid w:val="008E3E99"/>
    <w:rsid w:val="008E46B2"/>
    <w:rsid w:val="008E4AC2"/>
    <w:rsid w:val="008E4B1E"/>
    <w:rsid w:val="008E530A"/>
    <w:rsid w:val="008E551E"/>
    <w:rsid w:val="008E5540"/>
    <w:rsid w:val="008E5574"/>
    <w:rsid w:val="008E5CAA"/>
    <w:rsid w:val="008E5F6B"/>
    <w:rsid w:val="008E62A1"/>
    <w:rsid w:val="008E781B"/>
    <w:rsid w:val="008E7D84"/>
    <w:rsid w:val="008F01DC"/>
    <w:rsid w:val="008F08D7"/>
    <w:rsid w:val="008F202C"/>
    <w:rsid w:val="008F244E"/>
    <w:rsid w:val="008F2927"/>
    <w:rsid w:val="008F2BB8"/>
    <w:rsid w:val="008F2F0D"/>
    <w:rsid w:val="008F30DF"/>
    <w:rsid w:val="008F3261"/>
    <w:rsid w:val="008F330C"/>
    <w:rsid w:val="008F34D9"/>
    <w:rsid w:val="008F38ED"/>
    <w:rsid w:val="008F3AC7"/>
    <w:rsid w:val="008F419A"/>
    <w:rsid w:val="008F4366"/>
    <w:rsid w:val="008F43F0"/>
    <w:rsid w:val="008F4569"/>
    <w:rsid w:val="008F510B"/>
    <w:rsid w:val="008F5D32"/>
    <w:rsid w:val="008F5EE0"/>
    <w:rsid w:val="008F636D"/>
    <w:rsid w:val="008F6646"/>
    <w:rsid w:val="008F6AA0"/>
    <w:rsid w:val="008F77A6"/>
    <w:rsid w:val="008F78BA"/>
    <w:rsid w:val="008F7DD0"/>
    <w:rsid w:val="00900177"/>
    <w:rsid w:val="00900342"/>
    <w:rsid w:val="009009BB"/>
    <w:rsid w:val="009015F6"/>
    <w:rsid w:val="00901629"/>
    <w:rsid w:val="00901E60"/>
    <w:rsid w:val="00901FA8"/>
    <w:rsid w:val="009020AA"/>
    <w:rsid w:val="009025BB"/>
    <w:rsid w:val="0090275B"/>
    <w:rsid w:val="009027B2"/>
    <w:rsid w:val="00903423"/>
    <w:rsid w:val="0090344F"/>
    <w:rsid w:val="00903477"/>
    <w:rsid w:val="00903B45"/>
    <w:rsid w:val="00903D9E"/>
    <w:rsid w:val="00903DAA"/>
    <w:rsid w:val="00904035"/>
    <w:rsid w:val="00904644"/>
    <w:rsid w:val="00904705"/>
    <w:rsid w:val="00904C3F"/>
    <w:rsid w:val="0090502C"/>
    <w:rsid w:val="00905C9A"/>
    <w:rsid w:val="00906530"/>
    <w:rsid w:val="00906797"/>
    <w:rsid w:val="009071D9"/>
    <w:rsid w:val="00907263"/>
    <w:rsid w:val="00907AC3"/>
    <w:rsid w:val="009103A1"/>
    <w:rsid w:val="00910860"/>
    <w:rsid w:val="0091178C"/>
    <w:rsid w:val="0091186F"/>
    <w:rsid w:val="00912128"/>
    <w:rsid w:val="0091308A"/>
    <w:rsid w:val="009132A4"/>
    <w:rsid w:val="00914090"/>
    <w:rsid w:val="0091441D"/>
    <w:rsid w:val="00914506"/>
    <w:rsid w:val="00914D11"/>
    <w:rsid w:val="00914D8A"/>
    <w:rsid w:val="00915A3C"/>
    <w:rsid w:val="00915E1C"/>
    <w:rsid w:val="00915E8B"/>
    <w:rsid w:val="009164D7"/>
    <w:rsid w:val="0091680B"/>
    <w:rsid w:val="00916A09"/>
    <w:rsid w:val="00917065"/>
    <w:rsid w:val="009171F9"/>
    <w:rsid w:val="009173F3"/>
    <w:rsid w:val="00920D46"/>
    <w:rsid w:val="00921001"/>
    <w:rsid w:val="00921BEC"/>
    <w:rsid w:val="00921CD8"/>
    <w:rsid w:val="0092219E"/>
    <w:rsid w:val="00922341"/>
    <w:rsid w:val="00922752"/>
    <w:rsid w:val="009227DE"/>
    <w:rsid w:val="009228D4"/>
    <w:rsid w:val="00922B42"/>
    <w:rsid w:val="00923F08"/>
    <w:rsid w:val="009240F8"/>
    <w:rsid w:val="009243B5"/>
    <w:rsid w:val="009245FF"/>
    <w:rsid w:val="00924D49"/>
    <w:rsid w:val="00924F71"/>
    <w:rsid w:val="00925084"/>
    <w:rsid w:val="00925E14"/>
    <w:rsid w:val="00926056"/>
    <w:rsid w:val="009260C1"/>
    <w:rsid w:val="009261C6"/>
    <w:rsid w:val="009262FE"/>
    <w:rsid w:val="0092688D"/>
    <w:rsid w:val="00926E0E"/>
    <w:rsid w:val="0093019D"/>
    <w:rsid w:val="00930259"/>
    <w:rsid w:val="009308E2"/>
    <w:rsid w:val="0093098A"/>
    <w:rsid w:val="00931315"/>
    <w:rsid w:val="0093155D"/>
    <w:rsid w:val="009315B5"/>
    <w:rsid w:val="009316B5"/>
    <w:rsid w:val="00931A8C"/>
    <w:rsid w:val="009321DC"/>
    <w:rsid w:val="0093225B"/>
    <w:rsid w:val="0093277A"/>
    <w:rsid w:val="00932E68"/>
    <w:rsid w:val="00932F10"/>
    <w:rsid w:val="00932FDC"/>
    <w:rsid w:val="00934056"/>
    <w:rsid w:val="0093456C"/>
    <w:rsid w:val="00934FA5"/>
    <w:rsid w:val="00934FDC"/>
    <w:rsid w:val="00935277"/>
    <w:rsid w:val="009357AD"/>
    <w:rsid w:val="00935B43"/>
    <w:rsid w:val="00935B52"/>
    <w:rsid w:val="00935C4D"/>
    <w:rsid w:val="0093603F"/>
    <w:rsid w:val="00936150"/>
    <w:rsid w:val="009367B1"/>
    <w:rsid w:val="00936894"/>
    <w:rsid w:val="00936942"/>
    <w:rsid w:val="00936D8E"/>
    <w:rsid w:val="00937264"/>
    <w:rsid w:val="009374EB"/>
    <w:rsid w:val="009407CA"/>
    <w:rsid w:val="00940D2D"/>
    <w:rsid w:val="009418A9"/>
    <w:rsid w:val="00941DD6"/>
    <w:rsid w:val="00941DEC"/>
    <w:rsid w:val="00942343"/>
    <w:rsid w:val="00942DD3"/>
    <w:rsid w:val="00942EA8"/>
    <w:rsid w:val="009434EF"/>
    <w:rsid w:val="00943B62"/>
    <w:rsid w:val="009448F9"/>
    <w:rsid w:val="00944905"/>
    <w:rsid w:val="00944BAE"/>
    <w:rsid w:val="00944DCF"/>
    <w:rsid w:val="00944F2F"/>
    <w:rsid w:val="00945287"/>
    <w:rsid w:val="00945A93"/>
    <w:rsid w:val="00945BF9"/>
    <w:rsid w:val="00945C8A"/>
    <w:rsid w:val="009463C6"/>
    <w:rsid w:val="0094657B"/>
    <w:rsid w:val="00946589"/>
    <w:rsid w:val="0094667B"/>
    <w:rsid w:val="00946E44"/>
    <w:rsid w:val="00946F1F"/>
    <w:rsid w:val="009473E6"/>
    <w:rsid w:val="00947410"/>
    <w:rsid w:val="00947F22"/>
    <w:rsid w:val="0095032D"/>
    <w:rsid w:val="00950996"/>
    <w:rsid w:val="00950AA2"/>
    <w:rsid w:val="00950ACF"/>
    <w:rsid w:val="00950E65"/>
    <w:rsid w:val="00951DC0"/>
    <w:rsid w:val="00952198"/>
    <w:rsid w:val="00952C4E"/>
    <w:rsid w:val="00952CF5"/>
    <w:rsid w:val="0095351B"/>
    <w:rsid w:val="009535B1"/>
    <w:rsid w:val="009539FE"/>
    <w:rsid w:val="00953D59"/>
    <w:rsid w:val="009541F9"/>
    <w:rsid w:val="009542C1"/>
    <w:rsid w:val="00954800"/>
    <w:rsid w:val="00954DAF"/>
    <w:rsid w:val="00954EC9"/>
    <w:rsid w:val="00955075"/>
    <w:rsid w:val="00955882"/>
    <w:rsid w:val="00955DB7"/>
    <w:rsid w:val="009560D5"/>
    <w:rsid w:val="0095688A"/>
    <w:rsid w:val="009572DF"/>
    <w:rsid w:val="009574E8"/>
    <w:rsid w:val="009576E4"/>
    <w:rsid w:val="009578D4"/>
    <w:rsid w:val="00957B29"/>
    <w:rsid w:val="009603B8"/>
    <w:rsid w:val="00960E7D"/>
    <w:rsid w:val="00961208"/>
    <w:rsid w:val="009616F3"/>
    <w:rsid w:val="00961988"/>
    <w:rsid w:val="00962056"/>
    <w:rsid w:val="009629F2"/>
    <w:rsid w:val="00962B0A"/>
    <w:rsid w:val="00962F7A"/>
    <w:rsid w:val="0096356F"/>
    <w:rsid w:val="00963932"/>
    <w:rsid w:val="009640FC"/>
    <w:rsid w:val="009641BE"/>
    <w:rsid w:val="009645A3"/>
    <w:rsid w:val="00964665"/>
    <w:rsid w:val="0096482E"/>
    <w:rsid w:val="00964994"/>
    <w:rsid w:val="00964CD0"/>
    <w:rsid w:val="00965FC9"/>
    <w:rsid w:val="009663B5"/>
    <w:rsid w:val="009663C1"/>
    <w:rsid w:val="00966454"/>
    <w:rsid w:val="00967019"/>
    <w:rsid w:val="00967985"/>
    <w:rsid w:val="00967B20"/>
    <w:rsid w:val="009707B6"/>
    <w:rsid w:val="00970939"/>
    <w:rsid w:val="00970965"/>
    <w:rsid w:val="00970ECC"/>
    <w:rsid w:val="0097111D"/>
    <w:rsid w:val="00971265"/>
    <w:rsid w:val="009713EC"/>
    <w:rsid w:val="00971909"/>
    <w:rsid w:val="00971F9B"/>
    <w:rsid w:val="009738F9"/>
    <w:rsid w:val="00973E7B"/>
    <w:rsid w:val="009748EC"/>
    <w:rsid w:val="00974E98"/>
    <w:rsid w:val="00975703"/>
    <w:rsid w:val="00975726"/>
    <w:rsid w:val="0097598A"/>
    <w:rsid w:val="009759C7"/>
    <w:rsid w:val="00975AFD"/>
    <w:rsid w:val="00975BBD"/>
    <w:rsid w:val="00975D94"/>
    <w:rsid w:val="00976D47"/>
    <w:rsid w:val="009774F8"/>
    <w:rsid w:val="00977F6C"/>
    <w:rsid w:val="0098001B"/>
    <w:rsid w:val="00980748"/>
    <w:rsid w:val="009809A7"/>
    <w:rsid w:val="00980BA9"/>
    <w:rsid w:val="00981271"/>
    <w:rsid w:val="00981680"/>
    <w:rsid w:val="00981BB3"/>
    <w:rsid w:val="009821C1"/>
    <w:rsid w:val="00982469"/>
    <w:rsid w:val="009828A4"/>
    <w:rsid w:val="00982A34"/>
    <w:rsid w:val="00982A48"/>
    <w:rsid w:val="00982BE2"/>
    <w:rsid w:val="00982E2B"/>
    <w:rsid w:val="00982E74"/>
    <w:rsid w:val="00983004"/>
    <w:rsid w:val="0098341F"/>
    <w:rsid w:val="009835F8"/>
    <w:rsid w:val="00983769"/>
    <w:rsid w:val="00983B61"/>
    <w:rsid w:val="00983BB4"/>
    <w:rsid w:val="00983EE8"/>
    <w:rsid w:val="0098480E"/>
    <w:rsid w:val="00984F4C"/>
    <w:rsid w:val="009872F3"/>
    <w:rsid w:val="00987A87"/>
    <w:rsid w:val="00990577"/>
    <w:rsid w:val="009909E6"/>
    <w:rsid w:val="009910CA"/>
    <w:rsid w:val="00991E9C"/>
    <w:rsid w:val="00992E33"/>
    <w:rsid w:val="009931BB"/>
    <w:rsid w:val="0099334C"/>
    <w:rsid w:val="00993A5A"/>
    <w:rsid w:val="00993D2B"/>
    <w:rsid w:val="0099423C"/>
    <w:rsid w:val="00994A22"/>
    <w:rsid w:val="00994AA0"/>
    <w:rsid w:val="00994C07"/>
    <w:rsid w:val="00995753"/>
    <w:rsid w:val="00995C0E"/>
    <w:rsid w:val="0099652C"/>
    <w:rsid w:val="00996AF9"/>
    <w:rsid w:val="00997350"/>
    <w:rsid w:val="009976E8"/>
    <w:rsid w:val="00997728"/>
    <w:rsid w:val="00997842"/>
    <w:rsid w:val="009A022F"/>
    <w:rsid w:val="009A04D0"/>
    <w:rsid w:val="009A0AA7"/>
    <w:rsid w:val="009A0EB9"/>
    <w:rsid w:val="009A174C"/>
    <w:rsid w:val="009A1833"/>
    <w:rsid w:val="009A197D"/>
    <w:rsid w:val="009A19A8"/>
    <w:rsid w:val="009A1FCB"/>
    <w:rsid w:val="009A2129"/>
    <w:rsid w:val="009A2319"/>
    <w:rsid w:val="009A29AF"/>
    <w:rsid w:val="009A2A69"/>
    <w:rsid w:val="009A2B70"/>
    <w:rsid w:val="009A2C5C"/>
    <w:rsid w:val="009A462E"/>
    <w:rsid w:val="009A465B"/>
    <w:rsid w:val="009A468D"/>
    <w:rsid w:val="009A4B3D"/>
    <w:rsid w:val="009A562A"/>
    <w:rsid w:val="009A56B8"/>
    <w:rsid w:val="009A59E4"/>
    <w:rsid w:val="009A5E4E"/>
    <w:rsid w:val="009A693F"/>
    <w:rsid w:val="009A6FA0"/>
    <w:rsid w:val="009A73DD"/>
    <w:rsid w:val="009A7423"/>
    <w:rsid w:val="009A7EBA"/>
    <w:rsid w:val="009B00A2"/>
    <w:rsid w:val="009B0150"/>
    <w:rsid w:val="009B1614"/>
    <w:rsid w:val="009B1680"/>
    <w:rsid w:val="009B1711"/>
    <w:rsid w:val="009B1CAC"/>
    <w:rsid w:val="009B23CD"/>
    <w:rsid w:val="009B27A2"/>
    <w:rsid w:val="009B2C63"/>
    <w:rsid w:val="009B3297"/>
    <w:rsid w:val="009B3766"/>
    <w:rsid w:val="009B3D04"/>
    <w:rsid w:val="009B4031"/>
    <w:rsid w:val="009B54CE"/>
    <w:rsid w:val="009B5BA2"/>
    <w:rsid w:val="009B5E66"/>
    <w:rsid w:val="009B629D"/>
    <w:rsid w:val="009B6584"/>
    <w:rsid w:val="009B674D"/>
    <w:rsid w:val="009B6AF1"/>
    <w:rsid w:val="009B715A"/>
    <w:rsid w:val="009B732D"/>
    <w:rsid w:val="009B7AE3"/>
    <w:rsid w:val="009B7D71"/>
    <w:rsid w:val="009C0D29"/>
    <w:rsid w:val="009C0DF1"/>
    <w:rsid w:val="009C16D9"/>
    <w:rsid w:val="009C1CE7"/>
    <w:rsid w:val="009C1DA6"/>
    <w:rsid w:val="009C1FCC"/>
    <w:rsid w:val="009C28D5"/>
    <w:rsid w:val="009C2E26"/>
    <w:rsid w:val="009C35F8"/>
    <w:rsid w:val="009C467A"/>
    <w:rsid w:val="009C531A"/>
    <w:rsid w:val="009C5638"/>
    <w:rsid w:val="009C59E8"/>
    <w:rsid w:val="009C5A1F"/>
    <w:rsid w:val="009C5CE7"/>
    <w:rsid w:val="009C686A"/>
    <w:rsid w:val="009C6E8B"/>
    <w:rsid w:val="009D0E7E"/>
    <w:rsid w:val="009D37B3"/>
    <w:rsid w:val="009D3974"/>
    <w:rsid w:val="009D3DCE"/>
    <w:rsid w:val="009D40C0"/>
    <w:rsid w:val="009D41A6"/>
    <w:rsid w:val="009D4BEC"/>
    <w:rsid w:val="009D5577"/>
    <w:rsid w:val="009D55B0"/>
    <w:rsid w:val="009D5757"/>
    <w:rsid w:val="009D582E"/>
    <w:rsid w:val="009D59A9"/>
    <w:rsid w:val="009D5E65"/>
    <w:rsid w:val="009D6094"/>
    <w:rsid w:val="009D6C7D"/>
    <w:rsid w:val="009E000C"/>
    <w:rsid w:val="009E013C"/>
    <w:rsid w:val="009E0FE7"/>
    <w:rsid w:val="009E11B2"/>
    <w:rsid w:val="009E1241"/>
    <w:rsid w:val="009E16F8"/>
    <w:rsid w:val="009E1897"/>
    <w:rsid w:val="009E1962"/>
    <w:rsid w:val="009E22F8"/>
    <w:rsid w:val="009E2EE7"/>
    <w:rsid w:val="009E3212"/>
    <w:rsid w:val="009E3343"/>
    <w:rsid w:val="009E3F00"/>
    <w:rsid w:val="009E40F9"/>
    <w:rsid w:val="009E4B7A"/>
    <w:rsid w:val="009E4EB5"/>
    <w:rsid w:val="009E5080"/>
    <w:rsid w:val="009E5111"/>
    <w:rsid w:val="009E52CB"/>
    <w:rsid w:val="009E54B3"/>
    <w:rsid w:val="009E5999"/>
    <w:rsid w:val="009E5CC3"/>
    <w:rsid w:val="009E5F6A"/>
    <w:rsid w:val="009E66C8"/>
    <w:rsid w:val="009E6C10"/>
    <w:rsid w:val="009E6D6B"/>
    <w:rsid w:val="009E75AA"/>
    <w:rsid w:val="009E75C8"/>
    <w:rsid w:val="009E7EFB"/>
    <w:rsid w:val="009F09C9"/>
    <w:rsid w:val="009F1684"/>
    <w:rsid w:val="009F1927"/>
    <w:rsid w:val="009F1ABC"/>
    <w:rsid w:val="009F238D"/>
    <w:rsid w:val="009F2990"/>
    <w:rsid w:val="009F2A40"/>
    <w:rsid w:val="009F2A62"/>
    <w:rsid w:val="009F2C8A"/>
    <w:rsid w:val="009F31C1"/>
    <w:rsid w:val="009F3ECD"/>
    <w:rsid w:val="009F47B6"/>
    <w:rsid w:val="009F5348"/>
    <w:rsid w:val="009F5C2B"/>
    <w:rsid w:val="009F5CAE"/>
    <w:rsid w:val="009F68A6"/>
    <w:rsid w:val="009F723E"/>
    <w:rsid w:val="00A00824"/>
    <w:rsid w:val="00A00A0C"/>
    <w:rsid w:val="00A00E0C"/>
    <w:rsid w:val="00A00FA9"/>
    <w:rsid w:val="00A014C5"/>
    <w:rsid w:val="00A02846"/>
    <w:rsid w:val="00A0296C"/>
    <w:rsid w:val="00A02AB3"/>
    <w:rsid w:val="00A032C5"/>
    <w:rsid w:val="00A03436"/>
    <w:rsid w:val="00A04275"/>
    <w:rsid w:val="00A042A8"/>
    <w:rsid w:val="00A043C7"/>
    <w:rsid w:val="00A04461"/>
    <w:rsid w:val="00A0481B"/>
    <w:rsid w:val="00A050EE"/>
    <w:rsid w:val="00A057E5"/>
    <w:rsid w:val="00A05A9C"/>
    <w:rsid w:val="00A06911"/>
    <w:rsid w:val="00A07578"/>
    <w:rsid w:val="00A07BD2"/>
    <w:rsid w:val="00A113F6"/>
    <w:rsid w:val="00A11E20"/>
    <w:rsid w:val="00A12001"/>
    <w:rsid w:val="00A12EBE"/>
    <w:rsid w:val="00A136A5"/>
    <w:rsid w:val="00A13DA1"/>
    <w:rsid w:val="00A13DCC"/>
    <w:rsid w:val="00A13E08"/>
    <w:rsid w:val="00A14037"/>
    <w:rsid w:val="00A1410C"/>
    <w:rsid w:val="00A14389"/>
    <w:rsid w:val="00A14424"/>
    <w:rsid w:val="00A14E59"/>
    <w:rsid w:val="00A1544D"/>
    <w:rsid w:val="00A15538"/>
    <w:rsid w:val="00A15776"/>
    <w:rsid w:val="00A16C66"/>
    <w:rsid w:val="00A16EF0"/>
    <w:rsid w:val="00A17328"/>
    <w:rsid w:val="00A1735F"/>
    <w:rsid w:val="00A205FC"/>
    <w:rsid w:val="00A20A11"/>
    <w:rsid w:val="00A20AAF"/>
    <w:rsid w:val="00A20B59"/>
    <w:rsid w:val="00A211D6"/>
    <w:rsid w:val="00A2196B"/>
    <w:rsid w:val="00A22E8F"/>
    <w:rsid w:val="00A246A0"/>
    <w:rsid w:val="00A25146"/>
    <w:rsid w:val="00A25381"/>
    <w:rsid w:val="00A258EA"/>
    <w:rsid w:val="00A25CBC"/>
    <w:rsid w:val="00A2654D"/>
    <w:rsid w:val="00A26EAC"/>
    <w:rsid w:val="00A27641"/>
    <w:rsid w:val="00A279A8"/>
    <w:rsid w:val="00A27A76"/>
    <w:rsid w:val="00A27B41"/>
    <w:rsid w:val="00A27D62"/>
    <w:rsid w:val="00A30492"/>
    <w:rsid w:val="00A31299"/>
    <w:rsid w:val="00A3152D"/>
    <w:rsid w:val="00A31DFD"/>
    <w:rsid w:val="00A31E85"/>
    <w:rsid w:val="00A3296B"/>
    <w:rsid w:val="00A32E67"/>
    <w:rsid w:val="00A33B0B"/>
    <w:rsid w:val="00A33E5C"/>
    <w:rsid w:val="00A33F96"/>
    <w:rsid w:val="00A34A1A"/>
    <w:rsid w:val="00A34C25"/>
    <w:rsid w:val="00A34D9B"/>
    <w:rsid w:val="00A34F75"/>
    <w:rsid w:val="00A35746"/>
    <w:rsid w:val="00A35B99"/>
    <w:rsid w:val="00A35FB2"/>
    <w:rsid w:val="00A36AA8"/>
    <w:rsid w:val="00A36B84"/>
    <w:rsid w:val="00A371F9"/>
    <w:rsid w:val="00A3773C"/>
    <w:rsid w:val="00A379F9"/>
    <w:rsid w:val="00A400E4"/>
    <w:rsid w:val="00A40D04"/>
    <w:rsid w:val="00A41C0A"/>
    <w:rsid w:val="00A41CA0"/>
    <w:rsid w:val="00A41E66"/>
    <w:rsid w:val="00A4260B"/>
    <w:rsid w:val="00A4285A"/>
    <w:rsid w:val="00A44274"/>
    <w:rsid w:val="00A448BB"/>
    <w:rsid w:val="00A44D07"/>
    <w:rsid w:val="00A44D62"/>
    <w:rsid w:val="00A450F0"/>
    <w:rsid w:val="00A4577C"/>
    <w:rsid w:val="00A459A3"/>
    <w:rsid w:val="00A45B6B"/>
    <w:rsid w:val="00A46CFA"/>
    <w:rsid w:val="00A472B9"/>
    <w:rsid w:val="00A476A3"/>
    <w:rsid w:val="00A479E3"/>
    <w:rsid w:val="00A47F8C"/>
    <w:rsid w:val="00A5027E"/>
    <w:rsid w:val="00A503A2"/>
    <w:rsid w:val="00A50527"/>
    <w:rsid w:val="00A50656"/>
    <w:rsid w:val="00A50F07"/>
    <w:rsid w:val="00A50F78"/>
    <w:rsid w:val="00A51029"/>
    <w:rsid w:val="00A51044"/>
    <w:rsid w:val="00A513EE"/>
    <w:rsid w:val="00A51868"/>
    <w:rsid w:val="00A53533"/>
    <w:rsid w:val="00A535FF"/>
    <w:rsid w:val="00A54AD8"/>
    <w:rsid w:val="00A54B44"/>
    <w:rsid w:val="00A56CC4"/>
    <w:rsid w:val="00A56FEF"/>
    <w:rsid w:val="00A57007"/>
    <w:rsid w:val="00A57175"/>
    <w:rsid w:val="00A57710"/>
    <w:rsid w:val="00A60112"/>
    <w:rsid w:val="00A607D0"/>
    <w:rsid w:val="00A60907"/>
    <w:rsid w:val="00A60B0E"/>
    <w:rsid w:val="00A60F6F"/>
    <w:rsid w:val="00A60FCD"/>
    <w:rsid w:val="00A61C8E"/>
    <w:rsid w:val="00A62737"/>
    <w:rsid w:val="00A62AB1"/>
    <w:rsid w:val="00A62BAB"/>
    <w:rsid w:val="00A62FAE"/>
    <w:rsid w:val="00A6353F"/>
    <w:rsid w:val="00A6356B"/>
    <w:rsid w:val="00A63F41"/>
    <w:rsid w:val="00A64198"/>
    <w:rsid w:val="00A645CF"/>
    <w:rsid w:val="00A647BD"/>
    <w:rsid w:val="00A64DB0"/>
    <w:rsid w:val="00A64E6A"/>
    <w:rsid w:val="00A64F42"/>
    <w:rsid w:val="00A65935"/>
    <w:rsid w:val="00A65A9B"/>
    <w:rsid w:val="00A65D85"/>
    <w:rsid w:val="00A66774"/>
    <w:rsid w:val="00A667BD"/>
    <w:rsid w:val="00A66C52"/>
    <w:rsid w:val="00A66E4E"/>
    <w:rsid w:val="00A67216"/>
    <w:rsid w:val="00A67B1F"/>
    <w:rsid w:val="00A70ACE"/>
    <w:rsid w:val="00A717E8"/>
    <w:rsid w:val="00A719C8"/>
    <w:rsid w:val="00A72354"/>
    <w:rsid w:val="00A72DD1"/>
    <w:rsid w:val="00A72E6A"/>
    <w:rsid w:val="00A738D4"/>
    <w:rsid w:val="00A73F1C"/>
    <w:rsid w:val="00A741A8"/>
    <w:rsid w:val="00A74646"/>
    <w:rsid w:val="00A747C9"/>
    <w:rsid w:val="00A74B5D"/>
    <w:rsid w:val="00A74C44"/>
    <w:rsid w:val="00A7537A"/>
    <w:rsid w:val="00A757F6"/>
    <w:rsid w:val="00A75A78"/>
    <w:rsid w:val="00A75E1A"/>
    <w:rsid w:val="00A7644E"/>
    <w:rsid w:val="00A767C5"/>
    <w:rsid w:val="00A76A17"/>
    <w:rsid w:val="00A76DF0"/>
    <w:rsid w:val="00A77931"/>
    <w:rsid w:val="00A80689"/>
    <w:rsid w:val="00A809D0"/>
    <w:rsid w:val="00A80A50"/>
    <w:rsid w:val="00A80D32"/>
    <w:rsid w:val="00A816EF"/>
    <w:rsid w:val="00A817F4"/>
    <w:rsid w:val="00A82688"/>
    <w:rsid w:val="00A827F7"/>
    <w:rsid w:val="00A82C9B"/>
    <w:rsid w:val="00A82FDE"/>
    <w:rsid w:val="00A8314C"/>
    <w:rsid w:val="00A83231"/>
    <w:rsid w:val="00A83497"/>
    <w:rsid w:val="00A8367F"/>
    <w:rsid w:val="00A837D2"/>
    <w:rsid w:val="00A83B1A"/>
    <w:rsid w:val="00A84628"/>
    <w:rsid w:val="00A85C8E"/>
    <w:rsid w:val="00A8684F"/>
    <w:rsid w:val="00A87062"/>
    <w:rsid w:val="00A8775C"/>
    <w:rsid w:val="00A90359"/>
    <w:rsid w:val="00A90735"/>
    <w:rsid w:val="00A910C1"/>
    <w:rsid w:val="00A91263"/>
    <w:rsid w:val="00A93017"/>
    <w:rsid w:val="00A93922"/>
    <w:rsid w:val="00A939A7"/>
    <w:rsid w:val="00A93BD6"/>
    <w:rsid w:val="00A93FC3"/>
    <w:rsid w:val="00A947D0"/>
    <w:rsid w:val="00A94C45"/>
    <w:rsid w:val="00A94D6A"/>
    <w:rsid w:val="00A94E4E"/>
    <w:rsid w:val="00A957A3"/>
    <w:rsid w:val="00A95E02"/>
    <w:rsid w:val="00A96524"/>
    <w:rsid w:val="00A96693"/>
    <w:rsid w:val="00A97E5B"/>
    <w:rsid w:val="00A97E70"/>
    <w:rsid w:val="00A97F63"/>
    <w:rsid w:val="00AA0147"/>
    <w:rsid w:val="00AA08A5"/>
    <w:rsid w:val="00AA0E52"/>
    <w:rsid w:val="00AA103A"/>
    <w:rsid w:val="00AA10A8"/>
    <w:rsid w:val="00AA2316"/>
    <w:rsid w:val="00AA232B"/>
    <w:rsid w:val="00AA2C0C"/>
    <w:rsid w:val="00AA2ED9"/>
    <w:rsid w:val="00AA2F7E"/>
    <w:rsid w:val="00AA3E99"/>
    <w:rsid w:val="00AA41BE"/>
    <w:rsid w:val="00AA4446"/>
    <w:rsid w:val="00AA453A"/>
    <w:rsid w:val="00AA4676"/>
    <w:rsid w:val="00AA4EE2"/>
    <w:rsid w:val="00AA50E2"/>
    <w:rsid w:val="00AA57E2"/>
    <w:rsid w:val="00AA5967"/>
    <w:rsid w:val="00AA5D78"/>
    <w:rsid w:val="00AA66FA"/>
    <w:rsid w:val="00AA7047"/>
    <w:rsid w:val="00AB00D6"/>
    <w:rsid w:val="00AB05EE"/>
    <w:rsid w:val="00AB13C8"/>
    <w:rsid w:val="00AB19A4"/>
    <w:rsid w:val="00AB2276"/>
    <w:rsid w:val="00AB24FA"/>
    <w:rsid w:val="00AB2D65"/>
    <w:rsid w:val="00AB2F5E"/>
    <w:rsid w:val="00AB3281"/>
    <w:rsid w:val="00AB3317"/>
    <w:rsid w:val="00AB4CD0"/>
    <w:rsid w:val="00AB4DD9"/>
    <w:rsid w:val="00AB5290"/>
    <w:rsid w:val="00AB537E"/>
    <w:rsid w:val="00AB5879"/>
    <w:rsid w:val="00AB5D27"/>
    <w:rsid w:val="00AB60D1"/>
    <w:rsid w:val="00AB61B6"/>
    <w:rsid w:val="00AB6764"/>
    <w:rsid w:val="00AB6F46"/>
    <w:rsid w:val="00AB70F5"/>
    <w:rsid w:val="00AB71FC"/>
    <w:rsid w:val="00AB7BE6"/>
    <w:rsid w:val="00AB7D97"/>
    <w:rsid w:val="00AC041B"/>
    <w:rsid w:val="00AC0D3C"/>
    <w:rsid w:val="00AC0F9B"/>
    <w:rsid w:val="00AC0FB8"/>
    <w:rsid w:val="00AC1B0F"/>
    <w:rsid w:val="00AC1C61"/>
    <w:rsid w:val="00AC2351"/>
    <w:rsid w:val="00AC2AC9"/>
    <w:rsid w:val="00AC2DAB"/>
    <w:rsid w:val="00AC3B98"/>
    <w:rsid w:val="00AC40A5"/>
    <w:rsid w:val="00AC45A1"/>
    <w:rsid w:val="00AC4A61"/>
    <w:rsid w:val="00AC5CB2"/>
    <w:rsid w:val="00AC6101"/>
    <w:rsid w:val="00AC6164"/>
    <w:rsid w:val="00AC649E"/>
    <w:rsid w:val="00AC6570"/>
    <w:rsid w:val="00AC7053"/>
    <w:rsid w:val="00AC7325"/>
    <w:rsid w:val="00AC7AA0"/>
    <w:rsid w:val="00AC7AD9"/>
    <w:rsid w:val="00AC7E14"/>
    <w:rsid w:val="00AD159E"/>
    <w:rsid w:val="00AD1A50"/>
    <w:rsid w:val="00AD1AFE"/>
    <w:rsid w:val="00AD1FC7"/>
    <w:rsid w:val="00AD29CF"/>
    <w:rsid w:val="00AD2CD1"/>
    <w:rsid w:val="00AD2E5F"/>
    <w:rsid w:val="00AD31A0"/>
    <w:rsid w:val="00AD320E"/>
    <w:rsid w:val="00AD3301"/>
    <w:rsid w:val="00AD35B1"/>
    <w:rsid w:val="00AD3AB4"/>
    <w:rsid w:val="00AD3C07"/>
    <w:rsid w:val="00AD4E81"/>
    <w:rsid w:val="00AD4E9A"/>
    <w:rsid w:val="00AD4ED8"/>
    <w:rsid w:val="00AD5A76"/>
    <w:rsid w:val="00AD5A83"/>
    <w:rsid w:val="00AD5CE8"/>
    <w:rsid w:val="00AD6507"/>
    <w:rsid w:val="00AD6623"/>
    <w:rsid w:val="00AD7176"/>
    <w:rsid w:val="00AE0FA9"/>
    <w:rsid w:val="00AE140C"/>
    <w:rsid w:val="00AE1496"/>
    <w:rsid w:val="00AE20F3"/>
    <w:rsid w:val="00AE2412"/>
    <w:rsid w:val="00AE28FE"/>
    <w:rsid w:val="00AE2C25"/>
    <w:rsid w:val="00AE2C65"/>
    <w:rsid w:val="00AE3FA6"/>
    <w:rsid w:val="00AE51B4"/>
    <w:rsid w:val="00AE5446"/>
    <w:rsid w:val="00AE55A9"/>
    <w:rsid w:val="00AE67E9"/>
    <w:rsid w:val="00AE6954"/>
    <w:rsid w:val="00AE6DE5"/>
    <w:rsid w:val="00AE6EAD"/>
    <w:rsid w:val="00AE72D3"/>
    <w:rsid w:val="00AE756B"/>
    <w:rsid w:val="00AE7790"/>
    <w:rsid w:val="00AE7D42"/>
    <w:rsid w:val="00AF0408"/>
    <w:rsid w:val="00AF0554"/>
    <w:rsid w:val="00AF0971"/>
    <w:rsid w:val="00AF0AF5"/>
    <w:rsid w:val="00AF1196"/>
    <w:rsid w:val="00AF1D64"/>
    <w:rsid w:val="00AF27C0"/>
    <w:rsid w:val="00AF2A50"/>
    <w:rsid w:val="00AF2EE1"/>
    <w:rsid w:val="00AF31FC"/>
    <w:rsid w:val="00AF334E"/>
    <w:rsid w:val="00AF40CE"/>
    <w:rsid w:val="00AF46E2"/>
    <w:rsid w:val="00AF4AEE"/>
    <w:rsid w:val="00AF4DCD"/>
    <w:rsid w:val="00AF4E5A"/>
    <w:rsid w:val="00AF502E"/>
    <w:rsid w:val="00AF5509"/>
    <w:rsid w:val="00AF5AEC"/>
    <w:rsid w:val="00AF5DE7"/>
    <w:rsid w:val="00AF67F6"/>
    <w:rsid w:val="00AF6A89"/>
    <w:rsid w:val="00AF7526"/>
    <w:rsid w:val="00AF77AC"/>
    <w:rsid w:val="00B002E3"/>
    <w:rsid w:val="00B014FA"/>
    <w:rsid w:val="00B016E2"/>
    <w:rsid w:val="00B0184C"/>
    <w:rsid w:val="00B01881"/>
    <w:rsid w:val="00B018A0"/>
    <w:rsid w:val="00B019F5"/>
    <w:rsid w:val="00B01C8F"/>
    <w:rsid w:val="00B01D11"/>
    <w:rsid w:val="00B0223E"/>
    <w:rsid w:val="00B038D2"/>
    <w:rsid w:val="00B04335"/>
    <w:rsid w:val="00B04B4A"/>
    <w:rsid w:val="00B04C5D"/>
    <w:rsid w:val="00B04D93"/>
    <w:rsid w:val="00B05CE5"/>
    <w:rsid w:val="00B0640F"/>
    <w:rsid w:val="00B06447"/>
    <w:rsid w:val="00B06B4C"/>
    <w:rsid w:val="00B104B1"/>
    <w:rsid w:val="00B1083D"/>
    <w:rsid w:val="00B10AD4"/>
    <w:rsid w:val="00B10B64"/>
    <w:rsid w:val="00B10C01"/>
    <w:rsid w:val="00B11BD8"/>
    <w:rsid w:val="00B120A1"/>
    <w:rsid w:val="00B121A3"/>
    <w:rsid w:val="00B12BED"/>
    <w:rsid w:val="00B12C7D"/>
    <w:rsid w:val="00B133D0"/>
    <w:rsid w:val="00B1387E"/>
    <w:rsid w:val="00B13CB1"/>
    <w:rsid w:val="00B141F7"/>
    <w:rsid w:val="00B1425F"/>
    <w:rsid w:val="00B142AC"/>
    <w:rsid w:val="00B1435D"/>
    <w:rsid w:val="00B148B1"/>
    <w:rsid w:val="00B148EF"/>
    <w:rsid w:val="00B15459"/>
    <w:rsid w:val="00B159E4"/>
    <w:rsid w:val="00B16126"/>
    <w:rsid w:val="00B163BE"/>
    <w:rsid w:val="00B1668A"/>
    <w:rsid w:val="00B166E9"/>
    <w:rsid w:val="00B1739D"/>
    <w:rsid w:val="00B1773B"/>
    <w:rsid w:val="00B20B3E"/>
    <w:rsid w:val="00B20BC6"/>
    <w:rsid w:val="00B2176F"/>
    <w:rsid w:val="00B21B4C"/>
    <w:rsid w:val="00B22A3C"/>
    <w:rsid w:val="00B23CA2"/>
    <w:rsid w:val="00B23CEC"/>
    <w:rsid w:val="00B23F49"/>
    <w:rsid w:val="00B2406A"/>
    <w:rsid w:val="00B243B7"/>
    <w:rsid w:val="00B24576"/>
    <w:rsid w:val="00B2519C"/>
    <w:rsid w:val="00B2646A"/>
    <w:rsid w:val="00B268A7"/>
    <w:rsid w:val="00B26A03"/>
    <w:rsid w:val="00B26D73"/>
    <w:rsid w:val="00B26FCD"/>
    <w:rsid w:val="00B273B8"/>
    <w:rsid w:val="00B274A9"/>
    <w:rsid w:val="00B27F4E"/>
    <w:rsid w:val="00B3001B"/>
    <w:rsid w:val="00B30679"/>
    <w:rsid w:val="00B30E55"/>
    <w:rsid w:val="00B3142C"/>
    <w:rsid w:val="00B3143C"/>
    <w:rsid w:val="00B32529"/>
    <w:rsid w:val="00B32B9A"/>
    <w:rsid w:val="00B32E35"/>
    <w:rsid w:val="00B33153"/>
    <w:rsid w:val="00B33C23"/>
    <w:rsid w:val="00B33ED5"/>
    <w:rsid w:val="00B33F51"/>
    <w:rsid w:val="00B3451C"/>
    <w:rsid w:val="00B345BA"/>
    <w:rsid w:val="00B35241"/>
    <w:rsid w:val="00B35477"/>
    <w:rsid w:val="00B35BF8"/>
    <w:rsid w:val="00B36CD2"/>
    <w:rsid w:val="00B36ED5"/>
    <w:rsid w:val="00B36FDC"/>
    <w:rsid w:val="00B373C8"/>
    <w:rsid w:val="00B37AE6"/>
    <w:rsid w:val="00B37E26"/>
    <w:rsid w:val="00B404FA"/>
    <w:rsid w:val="00B40FE4"/>
    <w:rsid w:val="00B411EC"/>
    <w:rsid w:val="00B411EF"/>
    <w:rsid w:val="00B419E5"/>
    <w:rsid w:val="00B41CFB"/>
    <w:rsid w:val="00B42333"/>
    <w:rsid w:val="00B42943"/>
    <w:rsid w:val="00B42D63"/>
    <w:rsid w:val="00B4322E"/>
    <w:rsid w:val="00B43465"/>
    <w:rsid w:val="00B43624"/>
    <w:rsid w:val="00B438BF"/>
    <w:rsid w:val="00B43D0C"/>
    <w:rsid w:val="00B43DFF"/>
    <w:rsid w:val="00B43FE5"/>
    <w:rsid w:val="00B4438B"/>
    <w:rsid w:val="00B458CC"/>
    <w:rsid w:val="00B45CBD"/>
    <w:rsid w:val="00B4606B"/>
    <w:rsid w:val="00B4607E"/>
    <w:rsid w:val="00B469C1"/>
    <w:rsid w:val="00B46C27"/>
    <w:rsid w:val="00B47267"/>
    <w:rsid w:val="00B47582"/>
    <w:rsid w:val="00B475A9"/>
    <w:rsid w:val="00B47627"/>
    <w:rsid w:val="00B47843"/>
    <w:rsid w:val="00B47C2E"/>
    <w:rsid w:val="00B5056B"/>
    <w:rsid w:val="00B5113C"/>
    <w:rsid w:val="00B51199"/>
    <w:rsid w:val="00B514D8"/>
    <w:rsid w:val="00B519CF"/>
    <w:rsid w:val="00B51AA4"/>
    <w:rsid w:val="00B52240"/>
    <w:rsid w:val="00B528D8"/>
    <w:rsid w:val="00B52EF8"/>
    <w:rsid w:val="00B531F1"/>
    <w:rsid w:val="00B53E28"/>
    <w:rsid w:val="00B53FBE"/>
    <w:rsid w:val="00B54161"/>
    <w:rsid w:val="00B54BA0"/>
    <w:rsid w:val="00B55A32"/>
    <w:rsid w:val="00B55B81"/>
    <w:rsid w:val="00B5612D"/>
    <w:rsid w:val="00B56DA1"/>
    <w:rsid w:val="00B56ED3"/>
    <w:rsid w:val="00B57293"/>
    <w:rsid w:val="00B579C6"/>
    <w:rsid w:val="00B57F4B"/>
    <w:rsid w:val="00B60119"/>
    <w:rsid w:val="00B60287"/>
    <w:rsid w:val="00B606CB"/>
    <w:rsid w:val="00B60925"/>
    <w:rsid w:val="00B6125A"/>
    <w:rsid w:val="00B61550"/>
    <w:rsid w:val="00B61B76"/>
    <w:rsid w:val="00B63A31"/>
    <w:rsid w:val="00B63CA6"/>
    <w:rsid w:val="00B63D48"/>
    <w:rsid w:val="00B63E27"/>
    <w:rsid w:val="00B64A9B"/>
    <w:rsid w:val="00B64F44"/>
    <w:rsid w:val="00B657FC"/>
    <w:rsid w:val="00B67E03"/>
    <w:rsid w:val="00B700ED"/>
    <w:rsid w:val="00B702FF"/>
    <w:rsid w:val="00B7036F"/>
    <w:rsid w:val="00B70424"/>
    <w:rsid w:val="00B70761"/>
    <w:rsid w:val="00B71E6A"/>
    <w:rsid w:val="00B71F8D"/>
    <w:rsid w:val="00B7262C"/>
    <w:rsid w:val="00B72671"/>
    <w:rsid w:val="00B729FF"/>
    <w:rsid w:val="00B7335E"/>
    <w:rsid w:val="00B7382B"/>
    <w:rsid w:val="00B7387F"/>
    <w:rsid w:val="00B73977"/>
    <w:rsid w:val="00B73BB5"/>
    <w:rsid w:val="00B74433"/>
    <w:rsid w:val="00B7496D"/>
    <w:rsid w:val="00B752E5"/>
    <w:rsid w:val="00B753EC"/>
    <w:rsid w:val="00B75BAF"/>
    <w:rsid w:val="00B76718"/>
    <w:rsid w:val="00B7722D"/>
    <w:rsid w:val="00B77708"/>
    <w:rsid w:val="00B80251"/>
    <w:rsid w:val="00B803F4"/>
    <w:rsid w:val="00B805A5"/>
    <w:rsid w:val="00B80E0F"/>
    <w:rsid w:val="00B80EAC"/>
    <w:rsid w:val="00B80F75"/>
    <w:rsid w:val="00B81216"/>
    <w:rsid w:val="00B81563"/>
    <w:rsid w:val="00B81F2F"/>
    <w:rsid w:val="00B821CB"/>
    <w:rsid w:val="00B82928"/>
    <w:rsid w:val="00B829E0"/>
    <w:rsid w:val="00B829E9"/>
    <w:rsid w:val="00B83823"/>
    <w:rsid w:val="00B83E91"/>
    <w:rsid w:val="00B8501C"/>
    <w:rsid w:val="00B85354"/>
    <w:rsid w:val="00B853E4"/>
    <w:rsid w:val="00B8552D"/>
    <w:rsid w:val="00B859E7"/>
    <w:rsid w:val="00B85DCD"/>
    <w:rsid w:val="00B86008"/>
    <w:rsid w:val="00B861E7"/>
    <w:rsid w:val="00B86358"/>
    <w:rsid w:val="00B8710B"/>
    <w:rsid w:val="00B87499"/>
    <w:rsid w:val="00B87DEF"/>
    <w:rsid w:val="00B90A99"/>
    <w:rsid w:val="00B913F1"/>
    <w:rsid w:val="00B917F1"/>
    <w:rsid w:val="00B91C85"/>
    <w:rsid w:val="00B920B6"/>
    <w:rsid w:val="00B92BAC"/>
    <w:rsid w:val="00B93256"/>
    <w:rsid w:val="00B93CE4"/>
    <w:rsid w:val="00B94009"/>
    <w:rsid w:val="00B94794"/>
    <w:rsid w:val="00B94A5B"/>
    <w:rsid w:val="00B95747"/>
    <w:rsid w:val="00B95A0A"/>
    <w:rsid w:val="00B96023"/>
    <w:rsid w:val="00B96C03"/>
    <w:rsid w:val="00B96C65"/>
    <w:rsid w:val="00B96F5C"/>
    <w:rsid w:val="00BA0FD6"/>
    <w:rsid w:val="00BA1672"/>
    <w:rsid w:val="00BA19DC"/>
    <w:rsid w:val="00BA1ED2"/>
    <w:rsid w:val="00BA2F53"/>
    <w:rsid w:val="00BA2FDE"/>
    <w:rsid w:val="00BA33A2"/>
    <w:rsid w:val="00BA3ACD"/>
    <w:rsid w:val="00BA3CB6"/>
    <w:rsid w:val="00BA3E83"/>
    <w:rsid w:val="00BA4317"/>
    <w:rsid w:val="00BA43C9"/>
    <w:rsid w:val="00BA492B"/>
    <w:rsid w:val="00BA51AF"/>
    <w:rsid w:val="00BA550F"/>
    <w:rsid w:val="00BA66E4"/>
    <w:rsid w:val="00BA6C02"/>
    <w:rsid w:val="00BA6D9E"/>
    <w:rsid w:val="00BA6E04"/>
    <w:rsid w:val="00BA719D"/>
    <w:rsid w:val="00BA7D4D"/>
    <w:rsid w:val="00BB00B4"/>
    <w:rsid w:val="00BB078A"/>
    <w:rsid w:val="00BB083C"/>
    <w:rsid w:val="00BB1443"/>
    <w:rsid w:val="00BB1517"/>
    <w:rsid w:val="00BB243F"/>
    <w:rsid w:val="00BB2B8A"/>
    <w:rsid w:val="00BB2D6E"/>
    <w:rsid w:val="00BB2DDD"/>
    <w:rsid w:val="00BB3320"/>
    <w:rsid w:val="00BB33ED"/>
    <w:rsid w:val="00BB3807"/>
    <w:rsid w:val="00BB4160"/>
    <w:rsid w:val="00BB41F2"/>
    <w:rsid w:val="00BB4243"/>
    <w:rsid w:val="00BB42AD"/>
    <w:rsid w:val="00BB4509"/>
    <w:rsid w:val="00BB53DC"/>
    <w:rsid w:val="00BB54D2"/>
    <w:rsid w:val="00BB6FD1"/>
    <w:rsid w:val="00BB79D5"/>
    <w:rsid w:val="00BC00FE"/>
    <w:rsid w:val="00BC038B"/>
    <w:rsid w:val="00BC0AA0"/>
    <w:rsid w:val="00BC0D36"/>
    <w:rsid w:val="00BC0F31"/>
    <w:rsid w:val="00BC111A"/>
    <w:rsid w:val="00BC1263"/>
    <w:rsid w:val="00BC1341"/>
    <w:rsid w:val="00BC196D"/>
    <w:rsid w:val="00BC1B7F"/>
    <w:rsid w:val="00BC23F2"/>
    <w:rsid w:val="00BC25DD"/>
    <w:rsid w:val="00BC33F9"/>
    <w:rsid w:val="00BC3FFD"/>
    <w:rsid w:val="00BC4410"/>
    <w:rsid w:val="00BC46CB"/>
    <w:rsid w:val="00BC4B20"/>
    <w:rsid w:val="00BC4FB4"/>
    <w:rsid w:val="00BC5927"/>
    <w:rsid w:val="00BC5B27"/>
    <w:rsid w:val="00BC5D95"/>
    <w:rsid w:val="00BC5DE7"/>
    <w:rsid w:val="00BC6100"/>
    <w:rsid w:val="00BC6562"/>
    <w:rsid w:val="00BC666D"/>
    <w:rsid w:val="00BC67E5"/>
    <w:rsid w:val="00BC7475"/>
    <w:rsid w:val="00BC77DC"/>
    <w:rsid w:val="00BC79C1"/>
    <w:rsid w:val="00BC7D06"/>
    <w:rsid w:val="00BD0D4D"/>
    <w:rsid w:val="00BD1455"/>
    <w:rsid w:val="00BD19A3"/>
    <w:rsid w:val="00BD202B"/>
    <w:rsid w:val="00BD2630"/>
    <w:rsid w:val="00BD33C7"/>
    <w:rsid w:val="00BD3736"/>
    <w:rsid w:val="00BD37F0"/>
    <w:rsid w:val="00BD38DD"/>
    <w:rsid w:val="00BD446F"/>
    <w:rsid w:val="00BD47C5"/>
    <w:rsid w:val="00BD4BC4"/>
    <w:rsid w:val="00BD4DB4"/>
    <w:rsid w:val="00BD519A"/>
    <w:rsid w:val="00BD54A4"/>
    <w:rsid w:val="00BD5D39"/>
    <w:rsid w:val="00BD64D8"/>
    <w:rsid w:val="00BD69FF"/>
    <w:rsid w:val="00BD6E56"/>
    <w:rsid w:val="00BE016D"/>
    <w:rsid w:val="00BE02F4"/>
    <w:rsid w:val="00BE03C8"/>
    <w:rsid w:val="00BE0652"/>
    <w:rsid w:val="00BE1076"/>
    <w:rsid w:val="00BE165A"/>
    <w:rsid w:val="00BE2603"/>
    <w:rsid w:val="00BE279B"/>
    <w:rsid w:val="00BE2855"/>
    <w:rsid w:val="00BE2E09"/>
    <w:rsid w:val="00BE2E45"/>
    <w:rsid w:val="00BE2EA1"/>
    <w:rsid w:val="00BE37BD"/>
    <w:rsid w:val="00BE417B"/>
    <w:rsid w:val="00BE4CD9"/>
    <w:rsid w:val="00BE4FA0"/>
    <w:rsid w:val="00BE51CD"/>
    <w:rsid w:val="00BE5BF8"/>
    <w:rsid w:val="00BE5E50"/>
    <w:rsid w:val="00BE6211"/>
    <w:rsid w:val="00BE664A"/>
    <w:rsid w:val="00BE6EC2"/>
    <w:rsid w:val="00BE78B1"/>
    <w:rsid w:val="00BE7A18"/>
    <w:rsid w:val="00BE7C42"/>
    <w:rsid w:val="00BE7E41"/>
    <w:rsid w:val="00BF048B"/>
    <w:rsid w:val="00BF0FA1"/>
    <w:rsid w:val="00BF1067"/>
    <w:rsid w:val="00BF112B"/>
    <w:rsid w:val="00BF13E9"/>
    <w:rsid w:val="00BF1D22"/>
    <w:rsid w:val="00BF1D8A"/>
    <w:rsid w:val="00BF24DC"/>
    <w:rsid w:val="00BF2CD7"/>
    <w:rsid w:val="00BF2E0B"/>
    <w:rsid w:val="00BF35FC"/>
    <w:rsid w:val="00BF365C"/>
    <w:rsid w:val="00BF3C2F"/>
    <w:rsid w:val="00BF5791"/>
    <w:rsid w:val="00BF5FFD"/>
    <w:rsid w:val="00BF64EF"/>
    <w:rsid w:val="00BF6C05"/>
    <w:rsid w:val="00BF6FC4"/>
    <w:rsid w:val="00BF70C6"/>
    <w:rsid w:val="00BF7846"/>
    <w:rsid w:val="00BF799C"/>
    <w:rsid w:val="00BF7F5A"/>
    <w:rsid w:val="00C00361"/>
    <w:rsid w:val="00C00CC1"/>
    <w:rsid w:val="00C00E4B"/>
    <w:rsid w:val="00C01044"/>
    <w:rsid w:val="00C011C4"/>
    <w:rsid w:val="00C013A5"/>
    <w:rsid w:val="00C01476"/>
    <w:rsid w:val="00C01618"/>
    <w:rsid w:val="00C0179B"/>
    <w:rsid w:val="00C0261B"/>
    <w:rsid w:val="00C02847"/>
    <w:rsid w:val="00C02D81"/>
    <w:rsid w:val="00C02DF5"/>
    <w:rsid w:val="00C036DD"/>
    <w:rsid w:val="00C039A9"/>
    <w:rsid w:val="00C0408C"/>
    <w:rsid w:val="00C0479B"/>
    <w:rsid w:val="00C04972"/>
    <w:rsid w:val="00C052D6"/>
    <w:rsid w:val="00C05A26"/>
    <w:rsid w:val="00C066A0"/>
    <w:rsid w:val="00C06D8E"/>
    <w:rsid w:val="00C06E02"/>
    <w:rsid w:val="00C06E2D"/>
    <w:rsid w:val="00C06FF6"/>
    <w:rsid w:val="00C0722F"/>
    <w:rsid w:val="00C077B8"/>
    <w:rsid w:val="00C077D1"/>
    <w:rsid w:val="00C07C62"/>
    <w:rsid w:val="00C1051C"/>
    <w:rsid w:val="00C10726"/>
    <w:rsid w:val="00C10A41"/>
    <w:rsid w:val="00C114B8"/>
    <w:rsid w:val="00C117E6"/>
    <w:rsid w:val="00C11F79"/>
    <w:rsid w:val="00C1232B"/>
    <w:rsid w:val="00C129C7"/>
    <w:rsid w:val="00C12C70"/>
    <w:rsid w:val="00C1349D"/>
    <w:rsid w:val="00C13E23"/>
    <w:rsid w:val="00C13E54"/>
    <w:rsid w:val="00C150C3"/>
    <w:rsid w:val="00C15115"/>
    <w:rsid w:val="00C15279"/>
    <w:rsid w:val="00C15879"/>
    <w:rsid w:val="00C15891"/>
    <w:rsid w:val="00C16152"/>
    <w:rsid w:val="00C16541"/>
    <w:rsid w:val="00C168CA"/>
    <w:rsid w:val="00C16BAA"/>
    <w:rsid w:val="00C16E67"/>
    <w:rsid w:val="00C1715E"/>
    <w:rsid w:val="00C17328"/>
    <w:rsid w:val="00C17568"/>
    <w:rsid w:val="00C177FF"/>
    <w:rsid w:val="00C17836"/>
    <w:rsid w:val="00C202B1"/>
    <w:rsid w:val="00C2068E"/>
    <w:rsid w:val="00C20723"/>
    <w:rsid w:val="00C20E65"/>
    <w:rsid w:val="00C214D2"/>
    <w:rsid w:val="00C21D17"/>
    <w:rsid w:val="00C222FF"/>
    <w:rsid w:val="00C2246B"/>
    <w:rsid w:val="00C23689"/>
    <w:rsid w:val="00C23B60"/>
    <w:rsid w:val="00C24359"/>
    <w:rsid w:val="00C24D9D"/>
    <w:rsid w:val="00C24E1D"/>
    <w:rsid w:val="00C24F56"/>
    <w:rsid w:val="00C251F4"/>
    <w:rsid w:val="00C25E4F"/>
    <w:rsid w:val="00C26223"/>
    <w:rsid w:val="00C26436"/>
    <w:rsid w:val="00C26EB1"/>
    <w:rsid w:val="00C27937"/>
    <w:rsid w:val="00C27BA9"/>
    <w:rsid w:val="00C27CC9"/>
    <w:rsid w:val="00C27E87"/>
    <w:rsid w:val="00C313BB"/>
    <w:rsid w:val="00C31980"/>
    <w:rsid w:val="00C31C5A"/>
    <w:rsid w:val="00C333FF"/>
    <w:rsid w:val="00C33A8F"/>
    <w:rsid w:val="00C33B3F"/>
    <w:rsid w:val="00C3413A"/>
    <w:rsid w:val="00C3446E"/>
    <w:rsid w:val="00C3478B"/>
    <w:rsid w:val="00C357ED"/>
    <w:rsid w:val="00C359CF"/>
    <w:rsid w:val="00C36304"/>
    <w:rsid w:val="00C37222"/>
    <w:rsid w:val="00C374C6"/>
    <w:rsid w:val="00C375F1"/>
    <w:rsid w:val="00C37647"/>
    <w:rsid w:val="00C37893"/>
    <w:rsid w:val="00C37CBE"/>
    <w:rsid w:val="00C37D8D"/>
    <w:rsid w:val="00C37F60"/>
    <w:rsid w:val="00C40DB4"/>
    <w:rsid w:val="00C40EF7"/>
    <w:rsid w:val="00C4110C"/>
    <w:rsid w:val="00C4138D"/>
    <w:rsid w:val="00C41B4E"/>
    <w:rsid w:val="00C42072"/>
    <w:rsid w:val="00C42BB0"/>
    <w:rsid w:val="00C42E21"/>
    <w:rsid w:val="00C431A5"/>
    <w:rsid w:val="00C4336D"/>
    <w:rsid w:val="00C43BA5"/>
    <w:rsid w:val="00C4478D"/>
    <w:rsid w:val="00C4506C"/>
    <w:rsid w:val="00C4510C"/>
    <w:rsid w:val="00C45976"/>
    <w:rsid w:val="00C45993"/>
    <w:rsid w:val="00C459E5"/>
    <w:rsid w:val="00C45C62"/>
    <w:rsid w:val="00C46124"/>
    <w:rsid w:val="00C46A15"/>
    <w:rsid w:val="00C47093"/>
    <w:rsid w:val="00C4778E"/>
    <w:rsid w:val="00C47C9A"/>
    <w:rsid w:val="00C508FA"/>
    <w:rsid w:val="00C50C6C"/>
    <w:rsid w:val="00C50D30"/>
    <w:rsid w:val="00C51286"/>
    <w:rsid w:val="00C515D6"/>
    <w:rsid w:val="00C51D37"/>
    <w:rsid w:val="00C51EA5"/>
    <w:rsid w:val="00C52272"/>
    <w:rsid w:val="00C52E2B"/>
    <w:rsid w:val="00C53995"/>
    <w:rsid w:val="00C53A42"/>
    <w:rsid w:val="00C54076"/>
    <w:rsid w:val="00C5457B"/>
    <w:rsid w:val="00C54E2C"/>
    <w:rsid w:val="00C55025"/>
    <w:rsid w:val="00C550EE"/>
    <w:rsid w:val="00C55291"/>
    <w:rsid w:val="00C561A9"/>
    <w:rsid w:val="00C5666D"/>
    <w:rsid w:val="00C566FF"/>
    <w:rsid w:val="00C56726"/>
    <w:rsid w:val="00C56750"/>
    <w:rsid w:val="00C5678B"/>
    <w:rsid w:val="00C569A4"/>
    <w:rsid w:val="00C56A08"/>
    <w:rsid w:val="00C56F1D"/>
    <w:rsid w:val="00C5788F"/>
    <w:rsid w:val="00C57916"/>
    <w:rsid w:val="00C57B59"/>
    <w:rsid w:val="00C60977"/>
    <w:rsid w:val="00C60A0C"/>
    <w:rsid w:val="00C60A1F"/>
    <w:rsid w:val="00C611AD"/>
    <w:rsid w:val="00C61A91"/>
    <w:rsid w:val="00C61B19"/>
    <w:rsid w:val="00C620F8"/>
    <w:rsid w:val="00C6243E"/>
    <w:rsid w:val="00C6289B"/>
    <w:rsid w:val="00C63983"/>
    <w:rsid w:val="00C63A0F"/>
    <w:rsid w:val="00C63DC7"/>
    <w:rsid w:val="00C64067"/>
    <w:rsid w:val="00C6421B"/>
    <w:rsid w:val="00C646CC"/>
    <w:rsid w:val="00C6476E"/>
    <w:rsid w:val="00C656D2"/>
    <w:rsid w:val="00C65BB6"/>
    <w:rsid w:val="00C65C8C"/>
    <w:rsid w:val="00C65CE4"/>
    <w:rsid w:val="00C65FFB"/>
    <w:rsid w:val="00C660A3"/>
    <w:rsid w:val="00C66389"/>
    <w:rsid w:val="00C663C9"/>
    <w:rsid w:val="00C668FA"/>
    <w:rsid w:val="00C66B16"/>
    <w:rsid w:val="00C66EFF"/>
    <w:rsid w:val="00C67552"/>
    <w:rsid w:val="00C67A51"/>
    <w:rsid w:val="00C70083"/>
    <w:rsid w:val="00C703D1"/>
    <w:rsid w:val="00C7064E"/>
    <w:rsid w:val="00C70691"/>
    <w:rsid w:val="00C7074F"/>
    <w:rsid w:val="00C709E7"/>
    <w:rsid w:val="00C70E6B"/>
    <w:rsid w:val="00C7130E"/>
    <w:rsid w:val="00C713DF"/>
    <w:rsid w:val="00C71BE6"/>
    <w:rsid w:val="00C725D7"/>
    <w:rsid w:val="00C72980"/>
    <w:rsid w:val="00C72A8A"/>
    <w:rsid w:val="00C72D68"/>
    <w:rsid w:val="00C73B57"/>
    <w:rsid w:val="00C73BFE"/>
    <w:rsid w:val="00C73F95"/>
    <w:rsid w:val="00C74630"/>
    <w:rsid w:val="00C74AB8"/>
    <w:rsid w:val="00C74FB6"/>
    <w:rsid w:val="00C75127"/>
    <w:rsid w:val="00C7547E"/>
    <w:rsid w:val="00C75BA5"/>
    <w:rsid w:val="00C75E3D"/>
    <w:rsid w:val="00C766AD"/>
    <w:rsid w:val="00C772BD"/>
    <w:rsid w:val="00C778BF"/>
    <w:rsid w:val="00C77BF9"/>
    <w:rsid w:val="00C77E99"/>
    <w:rsid w:val="00C80064"/>
    <w:rsid w:val="00C80153"/>
    <w:rsid w:val="00C81B73"/>
    <w:rsid w:val="00C821FD"/>
    <w:rsid w:val="00C8227B"/>
    <w:rsid w:val="00C8265B"/>
    <w:rsid w:val="00C829A5"/>
    <w:rsid w:val="00C829D3"/>
    <w:rsid w:val="00C82A27"/>
    <w:rsid w:val="00C835FF"/>
    <w:rsid w:val="00C83902"/>
    <w:rsid w:val="00C83D4E"/>
    <w:rsid w:val="00C8444D"/>
    <w:rsid w:val="00C84819"/>
    <w:rsid w:val="00C849EC"/>
    <w:rsid w:val="00C85A76"/>
    <w:rsid w:val="00C86093"/>
    <w:rsid w:val="00C861B0"/>
    <w:rsid w:val="00C86C75"/>
    <w:rsid w:val="00C87AC7"/>
    <w:rsid w:val="00C87F9B"/>
    <w:rsid w:val="00C905EE"/>
    <w:rsid w:val="00C916E3"/>
    <w:rsid w:val="00C918C8"/>
    <w:rsid w:val="00C91BC6"/>
    <w:rsid w:val="00C92730"/>
    <w:rsid w:val="00C92C18"/>
    <w:rsid w:val="00C935B3"/>
    <w:rsid w:val="00C937DD"/>
    <w:rsid w:val="00C94059"/>
    <w:rsid w:val="00C94AB3"/>
    <w:rsid w:val="00C953FE"/>
    <w:rsid w:val="00C95AC6"/>
    <w:rsid w:val="00C95B58"/>
    <w:rsid w:val="00C95DF3"/>
    <w:rsid w:val="00C963C8"/>
    <w:rsid w:val="00C96FD1"/>
    <w:rsid w:val="00C9767A"/>
    <w:rsid w:val="00C979E6"/>
    <w:rsid w:val="00C97C19"/>
    <w:rsid w:val="00C97DFF"/>
    <w:rsid w:val="00C97EEF"/>
    <w:rsid w:val="00CA0038"/>
    <w:rsid w:val="00CA017D"/>
    <w:rsid w:val="00CA03D4"/>
    <w:rsid w:val="00CA063F"/>
    <w:rsid w:val="00CA0E54"/>
    <w:rsid w:val="00CA0FD7"/>
    <w:rsid w:val="00CA158E"/>
    <w:rsid w:val="00CA16D0"/>
    <w:rsid w:val="00CA177B"/>
    <w:rsid w:val="00CA1859"/>
    <w:rsid w:val="00CA1D2F"/>
    <w:rsid w:val="00CA2F4C"/>
    <w:rsid w:val="00CA3B25"/>
    <w:rsid w:val="00CA3C79"/>
    <w:rsid w:val="00CA4468"/>
    <w:rsid w:val="00CA4CDF"/>
    <w:rsid w:val="00CA4E93"/>
    <w:rsid w:val="00CA52B4"/>
    <w:rsid w:val="00CA59C2"/>
    <w:rsid w:val="00CA5B10"/>
    <w:rsid w:val="00CA60C6"/>
    <w:rsid w:val="00CA7171"/>
    <w:rsid w:val="00CA74A9"/>
    <w:rsid w:val="00CA782A"/>
    <w:rsid w:val="00CA7EDB"/>
    <w:rsid w:val="00CB008D"/>
    <w:rsid w:val="00CB018F"/>
    <w:rsid w:val="00CB03BB"/>
    <w:rsid w:val="00CB0566"/>
    <w:rsid w:val="00CB14CF"/>
    <w:rsid w:val="00CB1DCF"/>
    <w:rsid w:val="00CB226E"/>
    <w:rsid w:val="00CB290F"/>
    <w:rsid w:val="00CB292B"/>
    <w:rsid w:val="00CB2D1B"/>
    <w:rsid w:val="00CB33EA"/>
    <w:rsid w:val="00CB3440"/>
    <w:rsid w:val="00CB41E7"/>
    <w:rsid w:val="00CB489F"/>
    <w:rsid w:val="00CB5118"/>
    <w:rsid w:val="00CB530A"/>
    <w:rsid w:val="00CB5B6D"/>
    <w:rsid w:val="00CB5BF0"/>
    <w:rsid w:val="00CB5C26"/>
    <w:rsid w:val="00CB5F40"/>
    <w:rsid w:val="00CB626A"/>
    <w:rsid w:val="00CB6A95"/>
    <w:rsid w:val="00CB6B87"/>
    <w:rsid w:val="00CB7357"/>
    <w:rsid w:val="00CB7902"/>
    <w:rsid w:val="00CB7C1B"/>
    <w:rsid w:val="00CC0205"/>
    <w:rsid w:val="00CC030B"/>
    <w:rsid w:val="00CC0556"/>
    <w:rsid w:val="00CC0588"/>
    <w:rsid w:val="00CC0DE7"/>
    <w:rsid w:val="00CC0F1A"/>
    <w:rsid w:val="00CC0F51"/>
    <w:rsid w:val="00CC118A"/>
    <w:rsid w:val="00CC1BE3"/>
    <w:rsid w:val="00CC1D3B"/>
    <w:rsid w:val="00CC2084"/>
    <w:rsid w:val="00CC25B6"/>
    <w:rsid w:val="00CC2FE6"/>
    <w:rsid w:val="00CC33C9"/>
    <w:rsid w:val="00CC38D3"/>
    <w:rsid w:val="00CC40D3"/>
    <w:rsid w:val="00CC62E3"/>
    <w:rsid w:val="00CC6E4E"/>
    <w:rsid w:val="00CC6E51"/>
    <w:rsid w:val="00CC738E"/>
    <w:rsid w:val="00CC76C7"/>
    <w:rsid w:val="00CC7A64"/>
    <w:rsid w:val="00CD0065"/>
    <w:rsid w:val="00CD0A16"/>
    <w:rsid w:val="00CD110D"/>
    <w:rsid w:val="00CD120F"/>
    <w:rsid w:val="00CD18E9"/>
    <w:rsid w:val="00CD19AC"/>
    <w:rsid w:val="00CD20D3"/>
    <w:rsid w:val="00CD2A0D"/>
    <w:rsid w:val="00CD32FC"/>
    <w:rsid w:val="00CD35C3"/>
    <w:rsid w:val="00CD39CA"/>
    <w:rsid w:val="00CD4663"/>
    <w:rsid w:val="00CD46C1"/>
    <w:rsid w:val="00CD6539"/>
    <w:rsid w:val="00CD65E4"/>
    <w:rsid w:val="00CD70AF"/>
    <w:rsid w:val="00CD7267"/>
    <w:rsid w:val="00CD74D3"/>
    <w:rsid w:val="00CD75EB"/>
    <w:rsid w:val="00CD7AF0"/>
    <w:rsid w:val="00CD7D80"/>
    <w:rsid w:val="00CE0001"/>
    <w:rsid w:val="00CE0F3E"/>
    <w:rsid w:val="00CE1AE0"/>
    <w:rsid w:val="00CE1CA7"/>
    <w:rsid w:val="00CE1E99"/>
    <w:rsid w:val="00CE257B"/>
    <w:rsid w:val="00CE28D9"/>
    <w:rsid w:val="00CE2D1E"/>
    <w:rsid w:val="00CE30A3"/>
    <w:rsid w:val="00CE3A36"/>
    <w:rsid w:val="00CE42C1"/>
    <w:rsid w:val="00CE485E"/>
    <w:rsid w:val="00CE4B7F"/>
    <w:rsid w:val="00CE5431"/>
    <w:rsid w:val="00CE6701"/>
    <w:rsid w:val="00CE6956"/>
    <w:rsid w:val="00CE6E18"/>
    <w:rsid w:val="00CE765E"/>
    <w:rsid w:val="00CE7792"/>
    <w:rsid w:val="00CF04B6"/>
    <w:rsid w:val="00CF08C3"/>
    <w:rsid w:val="00CF108E"/>
    <w:rsid w:val="00CF1362"/>
    <w:rsid w:val="00CF1403"/>
    <w:rsid w:val="00CF15B0"/>
    <w:rsid w:val="00CF192D"/>
    <w:rsid w:val="00CF1E03"/>
    <w:rsid w:val="00CF205E"/>
    <w:rsid w:val="00CF20E1"/>
    <w:rsid w:val="00CF275F"/>
    <w:rsid w:val="00CF300A"/>
    <w:rsid w:val="00CF30C1"/>
    <w:rsid w:val="00CF38F2"/>
    <w:rsid w:val="00CF4286"/>
    <w:rsid w:val="00CF46CB"/>
    <w:rsid w:val="00CF4C08"/>
    <w:rsid w:val="00CF4C23"/>
    <w:rsid w:val="00CF57DD"/>
    <w:rsid w:val="00CF6DA7"/>
    <w:rsid w:val="00CF6FD4"/>
    <w:rsid w:val="00D00782"/>
    <w:rsid w:val="00D00AA3"/>
    <w:rsid w:val="00D017E0"/>
    <w:rsid w:val="00D01B69"/>
    <w:rsid w:val="00D02109"/>
    <w:rsid w:val="00D02755"/>
    <w:rsid w:val="00D02FD8"/>
    <w:rsid w:val="00D03674"/>
    <w:rsid w:val="00D0496D"/>
    <w:rsid w:val="00D04D4D"/>
    <w:rsid w:val="00D04F44"/>
    <w:rsid w:val="00D050BB"/>
    <w:rsid w:val="00D0517E"/>
    <w:rsid w:val="00D051B5"/>
    <w:rsid w:val="00D06E0C"/>
    <w:rsid w:val="00D0711D"/>
    <w:rsid w:val="00D071D4"/>
    <w:rsid w:val="00D07AEF"/>
    <w:rsid w:val="00D07BDF"/>
    <w:rsid w:val="00D07DED"/>
    <w:rsid w:val="00D100C8"/>
    <w:rsid w:val="00D10410"/>
    <w:rsid w:val="00D10C4A"/>
    <w:rsid w:val="00D12539"/>
    <w:rsid w:val="00D12B31"/>
    <w:rsid w:val="00D12BD1"/>
    <w:rsid w:val="00D1350A"/>
    <w:rsid w:val="00D135B9"/>
    <w:rsid w:val="00D136DA"/>
    <w:rsid w:val="00D137C4"/>
    <w:rsid w:val="00D13C3A"/>
    <w:rsid w:val="00D13E94"/>
    <w:rsid w:val="00D154DC"/>
    <w:rsid w:val="00D15E57"/>
    <w:rsid w:val="00D160C5"/>
    <w:rsid w:val="00D1621F"/>
    <w:rsid w:val="00D16397"/>
    <w:rsid w:val="00D16739"/>
    <w:rsid w:val="00D16930"/>
    <w:rsid w:val="00D17527"/>
    <w:rsid w:val="00D17649"/>
    <w:rsid w:val="00D17805"/>
    <w:rsid w:val="00D21E1A"/>
    <w:rsid w:val="00D23B42"/>
    <w:rsid w:val="00D24149"/>
    <w:rsid w:val="00D24605"/>
    <w:rsid w:val="00D24A91"/>
    <w:rsid w:val="00D25053"/>
    <w:rsid w:val="00D254AC"/>
    <w:rsid w:val="00D279FD"/>
    <w:rsid w:val="00D27E10"/>
    <w:rsid w:val="00D27F62"/>
    <w:rsid w:val="00D27FAC"/>
    <w:rsid w:val="00D307CB"/>
    <w:rsid w:val="00D30F7A"/>
    <w:rsid w:val="00D31405"/>
    <w:rsid w:val="00D31A1F"/>
    <w:rsid w:val="00D32672"/>
    <w:rsid w:val="00D3296A"/>
    <w:rsid w:val="00D32DE3"/>
    <w:rsid w:val="00D32DF3"/>
    <w:rsid w:val="00D3373C"/>
    <w:rsid w:val="00D33CD0"/>
    <w:rsid w:val="00D341E6"/>
    <w:rsid w:val="00D35810"/>
    <w:rsid w:val="00D3598D"/>
    <w:rsid w:val="00D36542"/>
    <w:rsid w:val="00D36BDF"/>
    <w:rsid w:val="00D371E5"/>
    <w:rsid w:val="00D37AC2"/>
    <w:rsid w:val="00D405C4"/>
    <w:rsid w:val="00D40A42"/>
    <w:rsid w:val="00D40D3C"/>
    <w:rsid w:val="00D40EE0"/>
    <w:rsid w:val="00D416BF"/>
    <w:rsid w:val="00D4174F"/>
    <w:rsid w:val="00D417B7"/>
    <w:rsid w:val="00D419A6"/>
    <w:rsid w:val="00D43B41"/>
    <w:rsid w:val="00D44015"/>
    <w:rsid w:val="00D441F6"/>
    <w:rsid w:val="00D44DBC"/>
    <w:rsid w:val="00D44F81"/>
    <w:rsid w:val="00D45AD9"/>
    <w:rsid w:val="00D46326"/>
    <w:rsid w:val="00D463E6"/>
    <w:rsid w:val="00D469EF"/>
    <w:rsid w:val="00D46EE1"/>
    <w:rsid w:val="00D47AC7"/>
    <w:rsid w:val="00D47B03"/>
    <w:rsid w:val="00D50470"/>
    <w:rsid w:val="00D50713"/>
    <w:rsid w:val="00D5075E"/>
    <w:rsid w:val="00D5087B"/>
    <w:rsid w:val="00D50BD4"/>
    <w:rsid w:val="00D50DC6"/>
    <w:rsid w:val="00D513CC"/>
    <w:rsid w:val="00D5142B"/>
    <w:rsid w:val="00D51B64"/>
    <w:rsid w:val="00D51C6B"/>
    <w:rsid w:val="00D51E8C"/>
    <w:rsid w:val="00D522F4"/>
    <w:rsid w:val="00D52397"/>
    <w:rsid w:val="00D52675"/>
    <w:rsid w:val="00D532B3"/>
    <w:rsid w:val="00D53625"/>
    <w:rsid w:val="00D53E2A"/>
    <w:rsid w:val="00D53E33"/>
    <w:rsid w:val="00D542B9"/>
    <w:rsid w:val="00D5455D"/>
    <w:rsid w:val="00D54675"/>
    <w:rsid w:val="00D54CA3"/>
    <w:rsid w:val="00D55192"/>
    <w:rsid w:val="00D55261"/>
    <w:rsid w:val="00D554D8"/>
    <w:rsid w:val="00D569B5"/>
    <w:rsid w:val="00D57302"/>
    <w:rsid w:val="00D60299"/>
    <w:rsid w:val="00D606A7"/>
    <w:rsid w:val="00D61797"/>
    <w:rsid w:val="00D62641"/>
    <w:rsid w:val="00D62D9F"/>
    <w:rsid w:val="00D63095"/>
    <w:rsid w:val="00D64482"/>
    <w:rsid w:val="00D64B56"/>
    <w:rsid w:val="00D6566C"/>
    <w:rsid w:val="00D65982"/>
    <w:rsid w:val="00D65BAC"/>
    <w:rsid w:val="00D65C98"/>
    <w:rsid w:val="00D65DA0"/>
    <w:rsid w:val="00D65ECD"/>
    <w:rsid w:val="00D6680C"/>
    <w:rsid w:val="00D66AE5"/>
    <w:rsid w:val="00D66FDD"/>
    <w:rsid w:val="00D672F4"/>
    <w:rsid w:val="00D673A2"/>
    <w:rsid w:val="00D67CD6"/>
    <w:rsid w:val="00D708EB"/>
    <w:rsid w:val="00D70AFE"/>
    <w:rsid w:val="00D70BBA"/>
    <w:rsid w:val="00D710C3"/>
    <w:rsid w:val="00D71331"/>
    <w:rsid w:val="00D7160C"/>
    <w:rsid w:val="00D716AC"/>
    <w:rsid w:val="00D717D2"/>
    <w:rsid w:val="00D718EC"/>
    <w:rsid w:val="00D7198F"/>
    <w:rsid w:val="00D71EE6"/>
    <w:rsid w:val="00D7210F"/>
    <w:rsid w:val="00D73176"/>
    <w:rsid w:val="00D735C8"/>
    <w:rsid w:val="00D73C7B"/>
    <w:rsid w:val="00D74096"/>
    <w:rsid w:val="00D7441C"/>
    <w:rsid w:val="00D74C99"/>
    <w:rsid w:val="00D74D93"/>
    <w:rsid w:val="00D74E42"/>
    <w:rsid w:val="00D7547A"/>
    <w:rsid w:val="00D75956"/>
    <w:rsid w:val="00D762B0"/>
    <w:rsid w:val="00D76CFC"/>
    <w:rsid w:val="00D76DD6"/>
    <w:rsid w:val="00D76E11"/>
    <w:rsid w:val="00D77122"/>
    <w:rsid w:val="00D771A3"/>
    <w:rsid w:val="00D80DEF"/>
    <w:rsid w:val="00D81206"/>
    <w:rsid w:val="00D8159C"/>
    <w:rsid w:val="00D819B6"/>
    <w:rsid w:val="00D81F19"/>
    <w:rsid w:val="00D8280F"/>
    <w:rsid w:val="00D82894"/>
    <w:rsid w:val="00D828AB"/>
    <w:rsid w:val="00D82CDF"/>
    <w:rsid w:val="00D837EB"/>
    <w:rsid w:val="00D83C67"/>
    <w:rsid w:val="00D83CD0"/>
    <w:rsid w:val="00D84916"/>
    <w:rsid w:val="00D849E3"/>
    <w:rsid w:val="00D84B7D"/>
    <w:rsid w:val="00D85212"/>
    <w:rsid w:val="00D85378"/>
    <w:rsid w:val="00D853C4"/>
    <w:rsid w:val="00D859A4"/>
    <w:rsid w:val="00D85AE0"/>
    <w:rsid w:val="00D863D1"/>
    <w:rsid w:val="00D8693B"/>
    <w:rsid w:val="00D86DA9"/>
    <w:rsid w:val="00D86F1A"/>
    <w:rsid w:val="00D877A9"/>
    <w:rsid w:val="00D87C2C"/>
    <w:rsid w:val="00D90368"/>
    <w:rsid w:val="00D90E2A"/>
    <w:rsid w:val="00D9103B"/>
    <w:rsid w:val="00D911B8"/>
    <w:rsid w:val="00D91CBF"/>
    <w:rsid w:val="00D91D2A"/>
    <w:rsid w:val="00D9211B"/>
    <w:rsid w:val="00D9242C"/>
    <w:rsid w:val="00D9275D"/>
    <w:rsid w:val="00D927F9"/>
    <w:rsid w:val="00D92CF9"/>
    <w:rsid w:val="00D934DE"/>
    <w:rsid w:val="00D93640"/>
    <w:rsid w:val="00D936A5"/>
    <w:rsid w:val="00D940E1"/>
    <w:rsid w:val="00D94490"/>
    <w:rsid w:val="00D951F2"/>
    <w:rsid w:val="00D9531D"/>
    <w:rsid w:val="00D958D1"/>
    <w:rsid w:val="00D95D7D"/>
    <w:rsid w:val="00D95E8B"/>
    <w:rsid w:val="00D9657E"/>
    <w:rsid w:val="00D965AB"/>
    <w:rsid w:val="00D97084"/>
    <w:rsid w:val="00D97C60"/>
    <w:rsid w:val="00DA03B8"/>
    <w:rsid w:val="00DA069B"/>
    <w:rsid w:val="00DA0BDC"/>
    <w:rsid w:val="00DA0FD0"/>
    <w:rsid w:val="00DA1842"/>
    <w:rsid w:val="00DA1EF6"/>
    <w:rsid w:val="00DA28BB"/>
    <w:rsid w:val="00DA2A6C"/>
    <w:rsid w:val="00DA328A"/>
    <w:rsid w:val="00DA3430"/>
    <w:rsid w:val="00DA41BA"/>
    <w:rsid w:val="00DA41FA"/>
    <w:rsid w:val="00DA5298"/>
    <w:rsid w:val="00DA54DC"/>
    <w:rsid w:val="00DA5550"/>
    <w:rsid w:val="00DA55C0"/>
    <w:rsid w:val="00DA5753"/>
    <w:rsid w:val="00DA5D06"/>
    <w:rsid w:val="00DA6EE5"/>
    <w:rsid w:val="00DB002A"/>
    <w:rsid w:val="00DB00FC"/>
    <w:rsid w:val="00DB0FEB"/>
    <w:rsid w:val="00DB13E2"/>
    <w:rsid w:val="00DB1451"/>
    <w:rsid w:val="00DB17C0"/>
    <w:rsid w:val="00DB1E98"/>
    <w:rsid w:val="00DB1EE0"/>
    <w:rsid w:val="00DB256D"/>
    <w:rsid w:val="00DB2873"/>
    <w:rsid w:val="00DB2ED0"/>
    <w:rsid w:val="00DB2F1D"/>
    <w:rsid w:val="00DB2F28"/>
    <w:rsid w:val="00DB3321"/>
    <w:rsid w:val="00DB3AFC"/>
    <w:rsid w:val="00DB3E44"/>
    <w:rsid w:val="00DB49A6"/>
    <w:rsid w:val="00DB4A83"/>
    <w:rsid w:val="00DB4C02"/>
    <w:rsid w:val="00DB4FB5"/>
    <w:rsid w:val="00DB5109"/>
    <w:rsid w:val="00DB52BB"/>
    <w:rsid w:val="00DB5570"/>
    <w:rsid w:val="00DB56F4"/>
    <w:rsid w:val="00DB6258"/>
    <w:rsid w:val="00DB62C1"/>
    <w:rsid w:val="00DB6FBF"/>
    <w:rsid w:val="00DB7AB2"/>
    <w:rsid w:val="00DC0554"/>
    <w:rsid w:val="00DC1115"/>
    <w:rsid w:val="00DC13C3"/>
    <w:rsid w:val="00DC17B0"/>
    <w:rsid w:val="00DC2163"/>
    <w:rsid w:val="00DC22BD"/>
    <w:rsid w:val="00DC22C1"/>
    <w:rsid w:val="00DC22D7"/>
    <w:rsid w:val="00DC23BB"/>
    <w:rsid w:val="00DC23EC"/>
    <w:rsid w:val="00DC2FE8"/>
    <w:rsid w:val="00DC480B"/>
    <w:rsid w:val="00DC4B48"/>
    <w:rsid w:val="00DC4BAC"/>
    <w:rsid w:val="00DC53C0"/>
    <w:rsid w:val="00DC5B6E"/>
    <w:rsid w:val="00DC63D3"/>
    <w:rsid w:val="00DC6402"/>
    <w:rsid w:val="00DC6573"/>
    <w:rsid w:val="00DC6B4F"/>
    <w:rsid w:val="00DC6B82"/>
    <w:rsid w:val="00DC7523"/>
    <w:rsid w:val="00DC7F29"/>
    <w:rsid w:val="00DD01B3"/>
    <w:rsid w:val="00DD0242"/>
    <w:rsid w:val="00DD158A"/>
    <w:rsid w:val="00DD1D21"/>
    <w:rsid w:val="00DD21FB"/>
    <w:rsid w:val="00DD25AF"/>
    <w:rsid w:val="00DD29D7"/>
    <w:rsid w:val="00DD3258"/>
    <w:rsid w:val="00DD33D5"/>
    <w:rsid w:val="00DD3CA1"/>
    <w:rsid w:val="00DD3EF0"/>
    <w:rsid w:val="00DD4156"/>
    <w:rsid w:val="00DD4B11"/>
    <w:rsid w:val="00DD51F6"/>
    <w:rsid w:val="00DD56B7"/>
    <w:rsid w:val="00DD611F"/>
    <w:rsid w:val="00DD6322"/>
    <w:rsid w:val="00DD6868"/>
    <w:rsid w:val="00DD6959"/>
    <w:rsid w:val="00DD6993"/>
    <w:rsid w:val="00DD71D7"/>
    <w:rsid w:val="00DD75D0"/>
    <w:rsid w:val="00DD78A7"/>
    <w:rsid w:val="00DE0474"/>
    <w:rsid w:val="00DE0714"/>
    <w:rsid w:val="00DE07AF"/>
    <w:rsid w:val="00DE0F20"/>
    <w:rsid w:val="00DE157E"/>
    <w:rsid w:val="00DE1DA2"/>
    <w:rsid w:val="00DE2509"/>
    <w:rsid w:val="00DE2B53"/>
    <w:rsid w:val="00DE34D1"/>
    <w:rsid w:val="00DE46A8"/>
    <w:rsid w:val="00DE4847"/>
    <w:rsid w:val="00DE4DBE"/>
    <w:rsid w:val="00DE50AD"/>
    <w:rsid w:val="00DE5194"/>
    <w:rsid w:val="00DE54E1"/>
    <w:rsid w:val="00DE58F6"/>
    <w:rsid w:val="00DE5D7F"/>
    <w:rsid w:val="00DE6A0E"/>
    <w:rsid w:val="00DE6C93"/>
    <w:rsid w:val="00DE73A5"/>
    <w:rsid w:val="00DE7545"/>
    <w:rsid w:val="00DE78AE"/>
    <w:rsid w:val="00DE7A54"/>
    <w:rsid w:val="00DE7E1E"/>
    <w:rsid w:val="00DF0D19"/>
    <w:rsid w:val="00DF116F"/>
    <w:rsid w:val="00DF1AAB"/>
    <w:rsid w:val="00DF1BAA"/>
    <w:rsid w:val="00DF1DFC"/>
    <w:rsid w:val="00DF214F"/>
    <w:rsid w:val="00DF217D"/>
    <w:rsid w:val="00DF2C1D"/>
    <w:rsid w:val="00DF2CFB"/>
    <w:rsid w:val="00DF39D3"/>
    <w:rsid w:val="00DF464E"/>
    <w:rsid w:val="00DF47B4"/>
    <w:rsid w:val="00DF4870"/>
    <w:rsid w:val="00DF4E50"/>
    <w:rsid w:val="00DF5476"/>
    <w:rsid w:val="00DF5786"/>
    <w:rsid w:val="00DF5A62"/>
    <w:rsid w:val="00DF5AE9"/>
    <w:rsid w:val="00DF6D99"/>
    <w:rsid w:val="00DF6F2B"/>
    <w:rsid w:val="00DF704F"/>
    <w:rsid w:val="00DF7F39"/>
    <w:rsid w:val="00E01384"/>
    <w:rsid w:val="00E01536"/>
    <w:rsid w:val="00E0185B"/>
    <w:rsid w:val="00E01E79"/>
    <w:rsid w:val="00E02774"/>
    <w:rsid w:val="00E02AC8"/>
    <w:rsid w:val="00E02B8D"/>
    <w:rsid w:val="00E03011"/>
    <w:rsid w:val="00E0316A"/>
    <w:rsid w:val="00E034AC"/>
    <w:rsid w:val="00E034BB"/>
    <w:rsid w:val="00E03B4C"/>
    <w:rsid w:val="00E03D34"/>
    <w:rsid w:val="00E03FC6"/>
    <w:rsid w:val="00E03FFB"/>
    <w:rsid w:val="00E04722"/>
    <w:rsid w:val="00E04B17"/>
    <w:rsid w:val="00E04B49"/>
    <w:rsid w:val="00E04E69"/>
    <w:rsid w:val="00E04E84"/>
    <w:rsid w:val="00E050A1"/>
    <w:rsid w:val="00E05417"/>
    <w:rsid w:val="00E05575"/>
    <w:rsid w:val="00E05ACC"/>
    <w:rsid w:val="00E05C92"/>
    <w:rsid w:val="00E0604A"/>
    <w:rsid w:val="00E0698C"/>
    <w:rsid w:val="00E072BF"/>
    <w:rsid w:val="00E073A3"/>
    <w:rsid w:val="00E07FED"/>
    <w:rsid w:val="00E10220"/>
    <w:rsid w:val="00E105F0"/>
    <w:rsid w:val="00E108ED"/>
    <w:rsid w:val="00E10975"/>
    <w:rsid w:val="00E113F9"/>
    <w:rsid w:val="00E116D2"/>
    <w:rsid w:val="00E1194E"/>
    <w:rsid w:val="00E11ACE"/>
    <w:rsid w:val="00E12AE4"/>
    <w:rsid w:val="00E139BB"/>
    <w:rsid w:val="00E13B3E"/>
    <w:rsid w:val="00E14163"/>
    <w:rsid w:val="00E145A4"/>
    <w:rsid w:val="00E147DF"/>
    <w:rsid w:val="00E1491E"/>
    <w:rsid w:val="00E14EFB"/>
    <w:rsid w:val="00E14F79"/>
    <w:rsid w:val="00E15B6F"/>
    <w:rsid w:val="00E15BBD"/>
    <w:rsid w:val="00E15DE6"/>
    <w:rsid w:val="00E163EA"/>
    <w:rsid w:val="00E16B39"/>
    <w:rsid w:val="00E17ADA"/>
    <w:rsid w:val="00E17BAF"/>
    <w:rsid w:val="00E20588"/>
    <w:rsid w:val="00E21533"/>
    <w:rsid w:val="00E2153D"/>
    <w:rsid w:val="00E219C6"/>
    <w:rsid w:val="00E2230B"/>
    <w:rsid w:val="00E22462"/>
    <w:rsid w:val="00E229CC"/>
    <w:rsid w:val="00E234DF"/>
    <w:rsid w:val="00E2389E"/>
    <w:rsid w:val="00E23E77"/>
    <w:rsid w:val="00E23F3D"/>
    <w:rsid w:val="00E24315"/>
    <w:rsid w:val="00E24D92"/>
    <w:rsid w:val="00E25E7C"/>
    <w:rsid w:val="00E25FDE"/>
    <w:rsid w:val="00E26004"/>
    <w:rsid w:val="00E26B34"/>
    <w:rsid w:val="00E27203"/>
    <w:rsid w:val="00E27D11"/>
    <w:rsid w:val="00E307D6"/>
    <w:rsid w:val="00E30CF1"/>
    <w:rsid w:val="00E30F31"/>
    <w:rsid w:val="00E31088"/>
    <w:rsid w:val="00E3154D"/>
    <w:rsid w:val="00E31877"/>
    <w:rsid w:val="00E31ED4"/>
    <w:rsid w:val="00E3216C"/>
    <w:rsid w:val="00E32BC5"/>
    <w:rsid w:val="00E3335E"/>
    <w:rsid w:val="00E33660"/>
    <w:rsid w:val="00E3366F"/>
    <w:rsid w:val="00E337E9"/>
    <w:rsid w:val="00E33938"/>
    <w:rsid w:val="00E33A2D"/>
    <w:rsid w:val="00E33F5A"/>
    <w:rsid w:val="00E34DF9"/>
    <w:rsid w:val="00E35100"/>
    <w:rsid w:val="00E352E3"/>
    <w:rsid w:val="00E36E0F"/>
    <w:rsid w:val="00E3776A"/>
    <w:rsid w:val="00E404C0"/>
    <w:rsid w:val="00E40BC8"/>
    <w:rsid w:val="00E4233F"/>
    <w:rsid w:val="00E424FA"/>
    <w:rsid w:val="00E42BAC"/>
    <w:rsid w:val="00E42EE5"/>
    <w:rsid w:val="00E4349B"/>
    <w:rsid w:val="00E43AE9"/>
    <w:rsid w:val="00E43C14"/>
    <w:rsid w:val="00E43C6D"/>
    <w:rsid w:val="00E43E92"/>
    <w:rsid w:val="00E44734"/>
    <w:rsid w:val="00E44C16"/>
    <w:rsid w:val="00E44CB2"/>
    <w:rsid w:val="00E451CB"/>
    <w:rsid w:val="00E4545A"/>
    <w:rsid w:val="00E458DC"/>
    <w:rsid w:val="00E45E2F"/>
    <w:rsid w:val="00E45F3E"/>
    <w:rsid w:val="00E466F5"/>
    <w:rsid w:val="00E46C64"/>
    <w:rsid w:val="00E47120"/>
    <w:rsid w:val="00E47471"/>
    <w:rsid w:val="00E47BEB"/>
    <w:rsid w:val="00E47C0D"/>
    <w:rsid w:val="00E504FA"/>
    <w:rsid w:val="00E505B0"/>
    <w:rsid w:val="00E51996"/>
    <w:rsid w:val="00E51D13"/>
    <w:rsid w:val="00E52073"/>
    <w:rsid w:val="00E524B5"/>
    <w:rsid w:val="00E527BE"/>
    <w:rsid w:val="00E5309E"/>
    <w:rsid w:val="00E53DDF"/>
    <w:rsid w:val="00E53E53"/>
    <w:rsid w:val="00E54323"/>
    <w:rsid w:val="00E549A0"/>
    <w:rsid w:val="00E54EAE"/>
    <w:rsid w:val="00E552F3"/>
    <w:rsid w:val="00E553B5"/>
    <w:rsid w:val="00E556E8"/>
    <w:rsid w:val="00E55C46"/>
    <w:rsid w:val="00E55DA9"/>
    <w:rsid w:val="00E563DA"/>
    <w:rsid w:val="00E56496"/>
    <w:rsid w:val="00E56664"/>
    <w:rsid w:val="00E5688D"/>
    <w:rsid w:val="00E568EB"/>
    <w:rsid w:val="00E56AE7"/>
    <w:rsid w:val="00E57683"/>
    <w:rsid w:val="00E57955"/>
    <w:rsid w:val="00E60274"/>
    <w:rsid w:val="00E613FC"/>
    <w:rsid w:val="00E615A1"/>
    <w:rsid w:val="00E619FD"/>
    <w:rsid w:val="00E628ED"/>
    <w:rsid w:val="00E638C7"/>
    <w:rsid w:val="00E63C45"/>
    <w:rsid w:val="00E63D8B"/>
    <w:rsid w:val="00E6492E"/>
    <w:rsid w:val="00E64CB9"/>
    <w:rsid w:val="00E654DF"/>
    <w:rsid w:val="00E65A3C"/>
    <w:rsid w:val="00E65AF8"/>
    <w:rsid w:val="00E66065"/>
    <w:rsid w:val="00E6633F"/>
    <w:rsid w:val="00E6654F"/>
    <w:rsid w:val="00E66C1F"/>
    <w:rsid w:val="00E671EA"/>
    <w:rsid w:val="00E6756F"/>
    <w:rsid w:val="00E67F79"/>
    <w:rsid w:val="00E703E3"/>
    <w:rsid w:val="00E7058A"/>
    <w:rsid w:val="00E708F0"/>
    <w:rsid w:val="00E70B04"/>
    <w:rsid w:val="00E7100D"/>
    <w:rsid w:val="00E714A4"/>
    <w:rsid w:val="00E71F42"/>
    <w:rsid w:val="00E721CB"/>
    <w:rsid w:val="00E72864"/>
    <w:rsid w:val="00E72A96"/>
    <w:rsid w:val="00E72DF0"/>
    <w:rsid w:val="00E73000"/>
    <w:rsid w:val="00E73853"/>
    <w:rsid w:val="00E73C33"/>
    <w:rsid w:val="00E75243"/>
    <w:rsid w:val="00E75A7F"/>
    <w:rsid w:val="00E75C56"/>
    <w:rsid w:val="00E75F3D"/>
    <w:rsid w:val="00E75F4D"/>
    <w:rsid w:val="00E76582"/>
    <w:rsid w:val="00E776DB"/>
    <w:rsid w:val="00E77C79"/>
    <w:rsid w:val="00E800D6"/>
    <w:rsid w:val="00E8030D"/>
    <w:rsid w:val="00E8130A"/>
    <w:rsid w:val="00E81715"/>
    <w:rsid w:val="00E81F88"/>
    <w:rsid w:val="00E8314B"/>
    <w:rsid w:val="00E8320D"/>
    <w:rsid w:val="00E8340F"/>
    <w:rsid w:val="00E83491"/>
    <w:rsid w:val="00E8391B"/>
    <w:rsid w:val="00E83EDD"/>
    <w:rsid w:val="00E840C5"/>
    <w:rsid w:val="00E84484"/>
    <w:rsid w:val="00E844C7"/>
    <w:rsid w:val="00E84E13"/>
    <w:rsid w:val="00E8567C"/>
    <w:rsid w:val="00E85803"/>
    <w:rsid w:val="00E85C5C"/>
    <w:rsid w:val="00E8610F"/>
    <w:rsid w:val="00E8620F"/>
    <w:rsid w:val="00E8689C"/>
    <w:rsid w:val="00E868F3"/>
    <w:rsid w:val="00E8690B"/>
    <w:rsid w:val="00E86DA5"/>
    <w:rsid w:val="00E874C8"/>
    <w:rsid w:val="00E87682"/>
    <w:rsid w:val="00E87BCB"/>
    <w:rsid w:val="00E87F40"/>
    <w:rsid w:val="00E87FA1"/>
    <w:rsid w:val="00E9015E"/>
    <w:rsid w:val="00E90536"/>
    <w:rsid w:val="00E907F7"/>
    <w:rsid w:val="00E90CB9"/>
    <w:rsid w:val="00E917F4"/>
    <w:rsid w:val="00E91865"/>
    <w:rsid w:val="00E91972"/>
    <w:rsid w:val="00E91AD1"/>
    <w:rsid w:val="00E91DFC"/>
    <w:rsid w:val="00E91E07"/>
    <w:rsid w:val="00E92EE4"/>
    <w:rsid w:val="00E93014"/>
    <w:rsid w:val="00E930E8"/>
    <w:rsid w:val="00E939A9"/>
    <w:rsid w:val="00E940AE"/>
    <w:rsid w:val="00E94317"/>
    <w:rsid w:val="00E963CD"/>
    <w:rsid w:val="00E96F60"/>
    <w:rsid w:val="00E9708A"/>
    <w:rsid w:val="00E97D32"/>
    <w:rsid w:val="00EA00BA"/>
    <w:rsid w:val="00EA0228"/>
    <w:rsid w:val="00EA066A"/>
    <w:rsid w:val="00EA0AAC"/>
    <w:rsid w:val="00EA0C05"/>
    <w:rsid w:val="00EA1577"/>
    <w:rsid w:val="00EA19C3"/>
    <w:rsid w:val="00EA1D76"/>
    <w:rsid w:val="00EA242D"/>
    <w:rsid w:val="00EA355F"/>
    <w:rsid w:val="00EA4805"/>
    <w:rsid w:val="00EA4A6C"/>
    <w:rsid w:val="00EA5047"/>
    <w:rsid w:val="00EA5B14"/>
    <w:rsid w:val="00EA6681"/>
    <w:rsid w:val="00EA6A55"/>
    <w:rsid w:val="00EA7236"/>
    <w:rsid w:val="00EB0B57"/>
    <w:rsid w:val="00EB0FAC"/>
    <w:rsid w:val="00EB179C"/>
    <w:rsid w:val="00EB1BA0"/>
    <w:rsid w:val="00EB1CB6"/>
    <w:rsid w:val="00EB3953"/>
    <w:rsid w:val="00EB3B3B"/>
    <w:rsid w:val="00EB40B7"/>
    <w:rsid w:val="00EB4521"/>
    <w:rsid w:val="00EB4BA5"/>
    <w:rsid w:val="00EB4BB9"/>
    <w:rsid w:val="00EB4D5A"/>
    <w:rsid w:val="00EB4DEC"/>
    <w:rsid w:val="00EB518A"/>
    <w:rsid w:val="00EB5295"/>
    <w:rsid w:val="00EB539C"/>
    <w:rsid w:val="00EB55B0"/>
    <w:rsid w:val="00EB5A70"/>
    <w:rsid w:val="00EB65FA"/>
    <w:rsid w:val="00EB6FD2"/>
    <w:rsid w:val="00EB7162"/>
    <w:rsid w:val="00EB77CE"/>
    <w:rsid w:val="00EB7A42"/>
    <w:rsid w:val="00EB7A88"/>
    <w:rsid w:val="00EB7CF6"/>
    <w:rsid w:val="00EC0A08"/>
    <w:rsid w:val="00EC0D9C"/>
    <w:rsid w:val="00EC2617"/>
    <w:rsid w:val="00EC283A"/>
    <w:rsid w:val="00EC33F3"/>
    <w:rsid w:val="00EC3723"/>
    <w:rsid w:val="00EC3DC1"/>
    <w:rsid w:val="00EC4808"/>
    <w:rsid w:val="00EC50B5"/>
    <w:rsid w:val="00EC5682"/>
    <w:rsid w:val="00EC59C1"/>
    <w:rsid w:val="00EC60A1"/>
    <w:rsid w:val="00EC678C"/>
    <w:rsid w:val="00EC6932"/>
    <w:rsid w:val="00EC6CB4"/>
    <w:rsid w:val="00EC743B"/>
    <w:rsid w:val="00EC7AA5"/>
    <w:rsid w:val="00EC7BB9"/>
    <w:rsid w:val="00EC7E6E"/>
    <w:rsid w:val="00EC7E96"/>
    <w:rsid w:val="00ED072B"/>
    <w:rsid w:val="00ED1A9D"/>
    <w:rsid w:val="00ED218E"/>
    <w:rsid w:val="00ED231F"/>
    <w:rsid w:val="00ED2757"/>
    <w:rsid w:val="00ED2839"/>
    <w:rsid w:val="00ED2A3F"/>
    <w:rsid w:val="00ED2B5C"/>
    <w:rsid w:val="00ED31E5"/>
    <w:rsid w:val="00ED32D9"/>
    <w:rsid w:val="00ED37C6"/>
    <w:rsid w:val="00ED3804"/>
    <w:rsid w:val="00ED3D4D"/>
    <w:rsid w:val="00ED3DCF"/>
    <w:rsid w:val="00ED4027"/>
    <w:rsid w:val="00ED43C7"/>
    <w:rsid w:val="00ED462D"/>
    <w:rsid w:val="00ED511B"/>
    <w:rsid w:val="00ED517D"/>
    <w:rsid w:val="00ED5B16"/>
    <w:rsid w:val="00ED5CA8"/>
    <w:rsid w:val="00ED5CAF"/>
    <w:rsid w:val="00ED6066"/>
    <w:rsid w:val="00ED6CC7"/>
    <w:rsid w:val="00ED722F"/>
    <w:rsid w:val="00ED772E"/>
    <w:rsid w:val="00EE0679"/>
    <w:rsid w:val="00EE10CC"/>
    <w:rsid w:val="00EE1198"/>
    <w:rsid w:val="00EE1231"/>
    <w:rsid w:val="00EE13CB"/>
    <w:rsid w:val="00EE15BF"/>
    <w:rsid w:val="00EE186A"/>
    <w:rsid w:val="00EE1BC2"/>
    <w:rsid w:val="00EE2661"/>
    <w:rsid w:val="00EE3087"/>
    <w:rsid w:val="00EE3679"/>
    <w:rsid w:val="00EE42F5"/>
    <w:rsid w:val="00EE445A"/>
    <w:rsid w:val="00EE4F38"/>
    <w:rsid w:val="00EE5669"/>
    <w:rsid w:val="00EE5D2D"/>
    <w:rsid w:val="00EE6B69"/>
    <w:rsid w:val="00EE6E24"/>
    <w:rsid w:val="00EE760D"/>
    <w:rsid w:val="00EE7872"/>
    <w:rsid w:val="00EE793D"/>
    <w:rsid w:val="00EF073A"/>
    <w:rsid w:val="00EF0871"/>
    <w:rsid w:val="00EF0AC9"/>
    <w:rsid w:val="00EF0ED3"/>
    <w:rsid w:val="00EF0F22"/>
    <w:rsid w:val="00EF132B"/>
    <w:rsid w:val="00EF14AA"/>
    <w:rsid w:val="00EF1E42"/>
    <w:rsid w:val="00EF1E57"/>
    <w:rsid w:val="00EF1E59"/>
    <w:rsid w:val="00EF1EDB"/>
    <w:rsid w:val="00EF33B9"/>
    <w:rsid w:val="00EF3922"/>
    <w:rsid w:val="00EF39A1"/>
    <w:rsid w:val="00EF445B"/>
    <w:rsid w:val="00EF4A70"/>
    <w:rsid w:val="00EF4D64"/>
    <w:rsid w:val="00EF4E5A"/>
    <w:rsid w:val="00EF52F5"/>
    <w:rsid w:val="00EF575F"/>
    <w:rsid w:val="00EF5844"/>
    <w:rsid w:val="00EF5A61"/>
    <w:rsid w:val="00EF5B44"/>
    <w:rsid w:val="00EF5E01"/>
    <w:rsid w:val="00EF5E44"/>
    <w:rsid w:val="00EF61D0"/>
    <w:rsid w:val="00EF6396"/>
    <w:rsid w:val="00EF667D"/>
    <w:rsid w:val="00EF6743"/>
    <w:rsid w:val="00EF69E7"/>
    <w:rsid w:val="00EF7392"/>
    <w:rsid w:val="00EF75CC"/>
    <w:rsid w:val="00EF77C3"/>
    <w:rsid w:val="00EF7AE4"/>
    <w:rsid w:val="00EF7EC8"/>
    <w:rsid w:val="00F00795"/>
    <w:rsid w:val="00F00939"/>
    <w:rsid w:val="00F010A6"/>
    <w:rsid w:val="00F01177"/>
    <w:rsid w:val="00F01543"/>
    <w:rsid w:val="00F01754"/>
    <w:rsid w:val="00F01B04"/>
    <w:rsid w:val="00F01C3B"/>
    <w:rsid w:val="00F01EA1"/>
    <w:rsid w:val="00F02AE1"/>
    <w:rsid w:val="00F02DD8"/>
    <w:rsid w:val="00F02F88"/>
    <w:rsid w:val="00F033A2"/>
    <w:rsid w:val="00F03592"/>
    <w:rsid w:val="00F03726"/>
    <w:rsid w:val="00F03BCD"/>
    <w:rsid w:val="00F04B72"/>
    <w:rsid w:val="00F04F51"/>
    <w:rsid w:val="00F05C63"/>
    <w:rsid w:val="00F06374"/>
    <w:rsid w:val="00F0651B"/>
    <w:rsid w:val="00F06C88"/>
    <w:rsid w:val="00F071B0"/>
    <w:rsid w:val="00F077F4"/>
    <w:rsid w:val="00F07986"/>
    <w:rsid w:val="00F07B50"/>
    <w:rsid w:val="00F07C29"/>
    <w:rsid w:val="00F1070A"/>
    <w:rsid w:val="00F108B8"/>
    <w:rsid w:val="00F10F13"/>
    <w:rsid w:val="00F11434"/>
    <w:rsid w:val="00F118BB"/>
    <w:rsid w:val="00F11B6C"/>
    <w:rsid w:val="00F1200A"/>
    <w:rsid w:val="00F12A00"/>
    <w:rsid w:val="00F12D43"/>
    <w:rsid w:val="00F1372A"/>
    <w:rsid w:val="00F1398D"/>
    <w:rsid w:val="00F13C10"/>
    <w:rsid w:val="00F145B8"/>
    <w:rsid w:val="00F14ACF"/>
    <w:rsid w:val="00F14E31"/>
    <w:rsid w:val="00F151F6"/>
    <w:rsid w:val="00F15249"/>
    <w:rsid w:val="00F1528A"/>
    <w:rsid w:val="00F15C65"/>
    <w:rsid w:val="00F1639C"/>
    <w:rsid w:val="00F1697A"/>
    <w:rsid w:val="00F16AC5"/>
    <w:rsid w:val="00F16BD9"/>
    <w:rsid w:val="00F17704"/>
    <w:rsid w:val="00F178C3"/>
    <w:rsid w:val="00F202AA"/>
    <w:rsid w:val="00F20CD3"/>
    <w:rsid w:val="00F20F65"/>
    <w:rsid w:val="00F21493"/>
    <w:rsid w:val="00F21A41"/>
    <w:rsid w:val="00F21F4B"/>
    <w:rsid w:val="00F22062"/>
    <w:rsid w:val="00F22737"/>
    <w:rsid w:val="00F22BDE"/>
    <w:rsid w:val="00F22E1E"/>
    <w:rsid w:val="00F2354A"/>
    <w:rsid w:val="00F23927"/>
    <w:rsid w:val="00F240B2"/>
    <w:rsid w:val="00F240EA"/>
    <w:rsid w:val="00F241A9"/>
    <w:rsid w:val="00F24C97"/>
    <w:rsid w:val="00F2593A"/>
    <w:rsid w:val="00F25ACC"/>
    <w:rsid w:val="00F25B64"/>
    <w:rsid w:val="00F25D5B"/>
    <w:rsid w:val="00F26F91"/>
    <w:rsid w:val="00F27308"/>
    <w:rsid w:val="00F27A2C"/>
    <w:rsid w:val="00F27A37"/>
    <w:rsid w:val="00F27EB2"/>
    <w:rsid w:val="00F30C44"/>
    <w:rsid w:val="00F31010"/>
    <w:rsid w:val="00F31AC4"/>
    <w:rsid w:val="00F325EB"/>
    <w:rsid w:val="00F32B16"/>
    <w:rsid w:val="00F32C83"/>
    <w:rsid w:val="00F32FFA"/>
    <w:rsid w:val="00F331B7"/>
    <w:rsid w:val="00F334ED"/>
    <w:rsid w:val="00F3368E"/>
    <w:rsid w:val="00F33837"/>
    <w:rsid w:val="00F338A3"/>
    <w:rsid w:val="00F338F3"/>
    <w:rsid w:val="00F33AAD"/>
    <w:rsid w:val="00F33C56"/>
    <w:rsid w:val="00F33FA8"/>
    <w:rsid w:val="00F340AE"/>
    <w:rsid w:val="00F35350"/>
    <w:rsid w:val="00F35627"/>
    <w:rsid w:val="00F363BD"/>
    <w:rsid w:val="00F36742"/>
    <w:rsid w:val="00F369AC"/>
    <w:rsid w:val="00F373B7"/>
    <w:rsid w:val="00F403F2"/>
    <w:rsid w:val="00F406B4"/>
    <w:rsid w:val="00F40766"/>
    <w:rsid w:val="00F40A00"/>
    <w:rsid w:val="00F40DFC"/>
    <w:rsid w:val="00F413E6"/>
    <w:rsid w:val="00F413F0"/>
    <w:rsid w:val="00F41599"/>
    <w:rsid w:val="00F418B0"/>
    <w:rsid w:val="00F41A26"/>
    <w:rsid w:val="00F41B11"/>
    <w:rsid w:val="00F41E7F"/>
    <w:rsid w:val="00F421E3"/>
    <w:rsid w:val="00F42CCB"/>
    <w:rsid w:val="00F43228"/>
    <w:rsid w:val="00F435AA"/>
    <w:rsid w:val="00F43703"/>
    <w:rsid w:val="00F439B7"/>
    <w:rsid w:val="00F43BBF"/>
    <w:rsid w:val="00F44052"/>
    <w:rsid w:val="00F44334"/>
    <w:rsid w:val="00F44376"/>
    <w:rsid w:val="00F446E2"/>
    <w:rsid w:val="00F44F3D"/>
    <w:rsid w:val="00F45363"/>
    <w:rsid w:val="00F454B8"/>
    <w:rsid w:val="00F45663"/>
    <w:rsid w:val="00F45BE9"/>
    <w:rsid w:val="00F4662F"/>
    <w:rsid w:val="00F4678E"/>
    <w:rsid w:val="00F472CB"/>
    <w:rsid w:val="00F478F8"/>
    <w:rsid w:val="00F5144F"/>
    <w:rsid w:val="00F51D94"/>
    <w:rsid w:val="00F51E0A"/>
    <w:rsid w:val="00F51E2D"/>
    <w:rsid w:val="00F52F2B"/>
    <w:rsid w:val="00F541EB"/>
    <w:rsid w:val="00F5480C"/>
    <w:rsid w:val="00F55CF4"/>
    <w:rsid w:val="00F55F91"/>
    <w:rsid w:val="00F5652F"/>
    <w:rsid w:val="00F56546"/>
    <w:rsid w:val="00F56C99"/>
    <w:rsid w:val="00F57378"/>
    <w:rsid w:val="00F57B8B"/>
    <w:rsid w:val="00F6031D"/>
    <w:rsid w:val="00F607C4"/>
    <w:rsid w:val="00F60869"/>
    <w:rsid w:val="00F61A1B"/>
    <w:rsid w:val="00F61C17"/>
    <w:rsid w:val="00F61F35"/>
    <w:rsid w:val="00F62610"/>
    <w:rsid w:val="00F626DA"/>
    <w:rsid w:val="00F62EAD"/>
    <w:rsid w:val="00F638D6"/>
    <w:rsid w:val="00F64520"/>
    <w:rsid w:val="00F645D3"/>
    <w:rsid w:val="00F64F83"/>
    <w:rsid w:val="00F6544C"/>
    <w:rsid w:val="00F65C2D"/>
    <w:rsid w:val="00F6616A"/>
    <w:rsid w:val="00F66354"/>
    <w:rsid w:val="00F665A5"/>
    <w:rsid w:val="00F675E2"/>
    <w:rsid w:val="00F67893"/>
    <w:rsid w:val="00F67B61"/>
    <w:rsid w:val="00F67FE7"/>
    <w:rsid w:val="00F706A8"/>
    <w:rsid w:val="00F7093A"/>
    <w:rsid w:val="00F7097D"/>
    <w:rsid w:val="00F70EAD"/>
    <w:rsid w:val="00F70ED8"/>
    <w:rsid w:val="00F7110E"/>
    <w:rsid w:val="00F71176"/>
    <w:rsid w:val="00F715E9"/>
    <w:rsid w:val="00F716AC"/>
    <w:rsid w:val="00F71AE5"/>
    <w:rsid w:val="00F7210D"/>
    <w:rsid w:val="00F72E32"/>
    <w:rsid w:val="00F7304A"/>
    <w:rsid w:val="00F74314"/>
    <w:rsid w:val="00F74F63"/>
    <w:rsid w:val="00F75356"/>
    <w:rsid w:val="00F756A2"/>
    <w:rsid w:val="00F7623D"/>
    <w:rsid w:val="00F767AE"/>
    <w:rsid w:val="00F76CBB"/>
    <w:rsid w:val="00F76CFF"/>
    <w:rsid w:val="00F76F95"/>
    <w:rsid w:val="00F76FA4"/>
    <w:rsid w:val="00F77701"/>
    <w:rsid w:val="00F77924"/>
    <w:rsid w:val="00F804FE"/>
    <w:rsid w:val="00F80ABF"/>
    <w:rsid w:val="00F8114D"/>
    <w:rsid w:val="00F8169E"/>
    <w:rsid w:val="00F82008"/>
    <w:rsid w:val="00F82C05"/>
    <w:rsid w:val="00F82CD5"/>
    <w:rsid w:val="00F83E32"/>
    <w:rsid w:val="00F83ED0"/>
    <w:rsid w:val="00F840EB"/>
    <w:rsid w:val="00F84742"/>
    <w:rsid w:val="00F8483D"/>
    <w:rsid w:val="00F85104"/>
    <w:rsid w:val="00F86858"/>
    <w:rsid w:val="00F87A6A"/>
    <w:rsid w:val="00F90942"/>
    <w:rsid w:val="00F90C07"/>
    <w:rsid w:val="00F90FFE"/>
    <w:rsid w:val="00F919FA"/>
    <w:rsid w:val="00F91BC5"/>
    <w:rsid w:val="00F926E1"/>
    <w:rsid w:val="00F926FE"/>
    <w:rsid w:val="00F92EFC"/>
    <w:rsid w:val="00F930DA"/>
    <w:rsid w:val="00F933F9"/>
    <w:rsid w:val="00F93561"/>
    <w:rsid w:val="00F93901"/>
    <w:rsid w:val="00F93B70"/>
    <w:rsid w:val="00F9417B"/>
    <w:rsid w:val="00F9433D"/>
    <w:rsid w:val="00F946F3"/>
    <w:rsid w:val="00F949FB"/>
    <w:rsid w:val="00F94BDC"/>
    <w:rsid w:val="00F95863"/>
    <w:rsid w:val="00F96485"/>
    <w:rsid w:val="00F964E2"/>
    <w:rsid w:val="00F965E5"/>
    <w:rsid w:val="00F9680A"/>
    <w:rsid w:val="00FA02E1"/>
    <w:rsid w:val="00FA1717"/>
    <w:rsid w:val="00FA1C48"/>
    <w:rsid w:val="00FA2191"/>
    <w:rsid w:val="00FA2760"/>
    <w:rsid w:val="00FA2877"/>
    <w:rsid w:val="00FA2A86"/>
    <w:rsid w:val="00FA2C92"/>
    <w:rsid w:val="00FA30F2"/>
    <w:rsid w:val="00FA3768"/>
    <w:rsid w:val="00FA410A"/>
    <w:rsid w:val="00FA52F6"/>
    <w:rsid w:val="00FA5359"/>
    <w:rsid w:val="00FA56DE"/>
    <w:rsid w:val="00FA5A0D"/>
    <w:rsid w:val="00FA5BB1"/>
    <w:rsid w:val="00FA5F62"/>
    <w:rsid w:val="00FA60A3"/>
    <w:rsid w:val="00FA63DB"/>
    <w:rsid w:val="00FA663C"/>
    <w:rsid w:val="00FA6A2D"/>
    <w:rsid w:val="00FA7747"/>
    <w:rsid w:val="00FA7CE3"/>
    <w:rsid w:val="00FB07F4"/>
    <w:rsid w:val="00FB0C32"/>
    <w:rsid w:val="00FB13E9"/>
    <w:rsid w:val="00FB1823"/>
    <w:rsid w:val="00FB1BEA"/>
    <w:rsid w:val="00FB1D9F"/>
    <w:rsid w:val="00FB226B"/>
    <w:rsid w:val="00FB2D1D"/>
    <w:rsid w:val="00FB3791"/>
    <w:rsid w:val="00FB3B69"/>
    <w:rsid w:val="00FB4319"/>
    <w:rsid w:val="00FB4645"/>
    <w:rsid w:val="00FB5815"/>
    <w:rsid w:val="00FB5AB3"/>
    <w:rsid w:val="00FB5BFE"/>
    <w:rsid w:val="00FB5EED"/>
    <w:rsid w:val="00FB5F31"/>
    <w:rsid w:val="00FB6485"/>
    <w:rsid w:val="00FB6DC1"/>
    <w:rsid w:val="00FB7875"/>
    <w:rsid w:val="00FC05DF"/>
    <w:rsid w:val="00FC0F59"/>
    <w:rsid w:val="00FC15CE"/>
    <w:rsid w:val="00FC26AE"/>
    <w:rsid w:val="00FC2D03"/>
    <w:rsid w:val="00FC2F76"/>
    <w:rsid w:val="00FC3139"/>
    <w:rsid w:val="00FC34C3"/>
    <w:rsid w:val="00FC3715"/>
    <w:rsid w:val="00FC3BC9"/>
    <w:rsid w:val="00FC57F1"/>
    <w:rsid w:val="00FC5A50"/>
    <w:rsid w:val="00FC6440"/>
    <w:rsid w:val="00FC647F"/>
    <w:rsid w:val="00FC67A5"/>
    <w:rsid w:val="00FC7279"/>
    <w:rsid w:val="00FD053C"/>
    <w:rsid w:val="00FD0C26"/>
    <w:rsid w:val="00FD110C"/>
    <w:rsid w:val="00FD19C3"/>
    <w:rsid w:val="00FD284F"/>
    <w:rsid w:val="00FD2D17"/>
    <w:rsid w:val="00FD39A2"/>
    <w:rsid w:val="00FD3EB3"/>
    <w:rsid w:val="00FD42FE"/>
    <w:rsid w:val="00FD4D6C"/>
    <w:rsid w:val="00FD4E82"/>
    <w:rsid w:val="00FD5E06"/>
    <w:rsid w:val="00FD5F86"/>
    <w:rsid w:val="00FD67B2"/>
    <w:rsid w:val="00FD70CD"/>
    <w:rsid w:val="00FD7597"/>
    <w:rsid w:val="00FD76E7"/>
    <w:rsid w:val="00FD7A07"/>
    <w:rsid w:val="00FD7A6D"/>
    <w:rsid w:val="00FD7B3F"/>
    <w:rsid w:val="00FE06E6"/>
    <w:rsid w:val="00FE0A7C"/>
    <w:rsid w:val="00FE0D18"/>
    <w:rsid w:val="00FE1220"/>
    <w:rsid w:val="00FE1C8A"/>
    <w:rsid w:val="00FE1E2E"/>
    <w:rsid w:val="00FE213C"/>
    <w:rsid w:val="00FE2877"/>
    <w:rsid w:val="00FE2B5B"/>
    <w:rsid w:val="00FE3B57"/>
    <w:rsid w:val="00FE3BF6"/>
    <w:rsid w:val="00FE4469"/>
    <w:rsid w:val="00FE4C09"/>
    <w:rsid w:val="00FE5518"/>
    <w:rsid w:val="00FE5D85"/>
    <w:rsid w:val="00FE637E"/>
    <w:rsid w:val="00FE6566"/>
    <w:rsid w:val="00FE65C6"/>
    <w:rsid w:val="00FE66B2"/>
    <w:rsid w:val="00FE6B2C"/>
    <w:rsid w:val="00FE6C3C"/>
    <w:rsid w:val="00FE6F0D"/>
    <w:rsid w:val="00FE7380"/>
    <w:rsid w:val="00FE7675"/>
    <w:rsid w:val="00FE78BE"/>
    <w:rsid w:val="00FE7E24"/>
    <w:rsid w:val="00FE7FA0"/>
    <w:rsid w:val="00FF00B1"/>
    <w:rsid w:val="00FF0987"/>
    <w:rsid w:val="00FF0A1C"/>
    <w:rsid w:val="00FF19E0"/>
    <w:rsid w:val="00FF1EBE"/>
    <w:rsid w:val="00FF221F"/>
    <w:rsid w:val="00FF2989"/>
    <w:rsid w:val="00FF2ED1"/>
    <w:rsid w:val="00FF335E"/>
    <w:rsid w:val="00FF34F1"/>
    <w:rsid w:val="00FF3942"/>
    <w:rsid w:val="00FF3C9D"/>
    <w:rsid w:val="00FF3D95"/>
    <w:rsid w:val="00FF4DA3"/>
    <w:rsid w:val="00FF5690"/>
    <w:rsid w:val="00FF57A1"/>
    <w:rsid w:val="00FF59E3"/>
    <w:rsid w:val="00FF5B1E"/>
    <w:rsid w:val="00FF5EE6"/>
    <w:rsid w:val="00FF699F"/>
    <w:rsid w:val="00FF6C88"/>
    <w:rsid w:val="00FF7072"/>
    <w:rsid w:val="00FF7084"/>
    <w:rsid w:val="00FF752F"/>
    <w:rsid w:val="00FF7E5C"/>
    <w:rsid w:val="0320324C"/>
    <w:rsid w:val="035CAEB9"/>
    <w:rsid w:val="03EFA26E"/>
    <w:rsid w:val="049CC6D5"/>
    <w:rsid w:val="05492CC4"/>
    <w:rsid w:val="06951210"/>
    <w:rsid w:val="0710DBD9"/>
    <w:rsid w:val="0786A8D6"/>
    <w:rsid w:val="07948B4E"/>
    <w:rsid w:val="08062AC8"/>
    <w:rsid w:val="08F9D323"/>
    <w:rsid w:val="09BEB152"/>
    <w:rsid w:val="0A541202"/>
    <w:rsid w:val="0B23724D"/>
    <w:rsid w:val="0B72C487"/>
    <w:rsid w:val="0B975BB0"/>
    <w:rsid w:val="0BC54441"/>
    <w:rsid w:val="0C19DC18"/>
    <w:rsid w:val="0DB9B892"/>
    <w:rsid w:val="0E0CE277"/>
    <w:rsid w:val="0EAECF94"/>
    <w:rsid w:val="0ED91D96"/>
    <w:rsid w:val="0F07C269"/>
    <w:rsid w:val="0FE37C9B"/>
    <w:rsid w:val="100907EF"/>
    <w:rsid w:val="11131A07"/>
    <w:rsid w:val="13AF2D28"/>
    <w:rsid w:val="13C3ED4A"/>
    <w:rsid w:val="16183C74"/>
    <w:rsid w:val="16575322"/>
    <w:rsid w:val="16B5DA20"/>
    <w:rsid w:val="16E7D480"/>
    <w:rsid w:val="16EB7CD5"/>
    <w:rsid w:val="176A966B"/>
    <w:rsid w:val="17D55FEB"/>
    <w:rsid w:val="1802C84C"/>
    <w:rsid w:val="18335DDA"/>
    <w:rsid w:val="18451595"/>
    <w:rsid w:val="18A52B7F"/>
    <w:rsid w:val="1BC6F5C7"/>
    <w:rsid w:val="1C2821CC"/>
    <w:rsid w:val="1C355EF1"/>
    <w:rsid w:val="1E92FDBF"/>
    <w:rsid w:val="1EE8D52D"/>
    <w:rsid w:val="211AB3D6"/>
    <w:rsid w:val="224831A6"/>
    <w:rsid w:val="2250435F"/>
    <w:rsid w:val="24048F27"/>
    <w:rsid w:val="24637021"/>
    <w:rsid w:val="257BECE0"/>
    <w:rsid w:val="2625DBC3"/>
    <w:rsid w:val="26E5BE8E"/>
    <w:rsid w:val="271C5F21"/>
    <w:rsid w:val="27499529"/>
    <w:rsid w:val="284C4387"/>
    <w:rsid w:val="293A1A11"/>
    <w:rsid w:val="2A016E1B"/>
    <w:rsid w:val="2A3D44D3"/>
    <w:rsid w:val="2AB50F2C"/>
    <w:rsid w:val="2B78C015"/>
    <w:rsid w:val="2C19683C"/>
    <w:rsid w:val="2C809A96"/>
    <w:rsid w:val="2CF2E619"/>
    <w:rsid w:val="2D6221D4"/>
    <w:rsid w:val="2DB6D00A"/>
    <w:rsid w:val="2DBB48B6"/>
    <w:rsid w:val="2E0005AA"/>
    <w:rsid w:val="2EA16981"/>
    <w:rsid w:val="2EE77429"/>
    <w:rsid w:val="306688CE"/>
    <w:rsid w:val="30732006"/>
    <w:rsid w:val="31831BA8"/>
    <w:rsid w:val="31F973FB"/>
    <w:rsid w:val="327743E2"/>
    <w:rsid w:val="3341486B"/>
    <w:rsid w:val="33FD97AD"/>
    <w:rsid w:val="34962D79"/>
    <w:rsid w:val="35D5260C"/>
    <w:rsid w:val="36CF952A"/>
    <w:rsid w:val="378140F6"/>
    <w:rsid w:val="37B2E24C"/>
    <w:rsid w:val="38D54771"/>
    <w:rsid w:val="3A94AE87"/>
    <w:rsid w:val="3AD3D7DE"/>
    <w:rsid w:val="3B0B54D8"/>
    <w:rsid w:val="3C54CBE8"/>
    <w:rsid w:val="3EC5E2C1"/>
    <w:rsid w:val="3ED8DB43"/>
    <w:rsid w:val="3F144B4F"/>
    <w:rsid w:val="40ACFD68"/>
    <w:rsid w:val="41ABABEE"/>
    <w:rsid w:val="41F9ACD9"/>
    <w:rsid w:val="41FD3AD9"/>
    <w:rsid w:val="427C1D81"/>
    <w:rsid w:val="42B8142F"/>
    <w:rsid w:val="4358A2A4"/>
    <w:rsid w:val="443EAF16"/>
    <w:rsid w:val="460EBA65"/>
    <w:rsid w:val="464E6600"/>
    <w:rsid w:val="4799FBFB"/>
    <w:rsid w:val="47E41D97"/>
    <w:rsid w:val="480D712E"/>
    <w:rsid w:val="48AF8B8D"/>
    <w:rsid w:val="4A134B34"/>
    <w:rsid w:val="4A7F8B7B"/>
    <w:rsid w:val="4A9C3D08"/>
    <w:rsid w:val="4AD2CF54"/>
    <w:rsid w:val="4AF58C8B"/>
    <w:rsid w:val="4C67358B"/>
    <w:rsid w:val="4CACF2A4"/>
    <w:rsid w:val="4CC9A598"/>
    <w:rsid w:val="4CE73091"/>
    <w:rsid w:val="4D3AC167"/>
    <w:rsid w:val="4E3195A0"/>
    <w:rsid w:val="4E647EAB"/>
    <w:rsid w:val="4E9D519C"/>
    <w:rsid w:val="501AE4F2"/>
    <w:rsid w:val="5031424E"/>
    <w:rsid w:val="517E1CD2"/>
    <w:rsid w:val="51B0EBE2"/>
    <w:rsid w:val="536C3812"/>
    <w:rsid w:val="53D0E312"/>
    <w:rsid w:val="540C085C"/>
    <w:rsid w:val="54A6B9B4"/>
    <w:rsid w:val="54F1FE6B"/>
    <w:rsid w:val="551F4704"/>
    <w:rsid w:val="5593D8C0"/>
    <w:rsid w:val="575B6638"/>
    <w:rsid w:val="57F9FE54"/>
    <w:rsid w:val="5859802C"/>
    <w:rsid w:val="59658AAB"/>
    <w:rsid w:val="5982B6B2"/>
    <w:rsid w:val="5AD18842"/>
    <w:rsid w:val="5B2D7CD6"/>
    <w:rsid w:val="5B76AB22"/>
    <w:rsid w:val="5D461A05"/>
    <w:rsid w:val="5E3F7624"/>
    <w:rsid w:val="5EF0E199"/>
    <w:rsid w:val="5FD167C2"/>
    <w:rsid w:val="602E9A43"/>
    <w:rsid w:val="624B0F19"/>
    <w:rsid w:val="638B599F"/>
    <w:rsid w:val="64CCEF42"/>
    <w:rsid w:val="6533296F"/>
    <w:rsid w:val="655CA3CF"/>
    <w:rsid w:val="65F23235"/>
    <w:rsid w:val="683DBCAF"/>
    <w:rsid w:val="68EE0977"/>
    <w:rsid w:val="697D7507"/>
    <w:rsid w:val="697FF121"/>
    <w:rsid w:val="6BAF2BDA"/>
    <w:rsid w:val="6C245AA0"/>
    <w:rsid w:val="6C8F7340"/>
    <w:rsid w:val="6CA59D39"/>
    <w:rsid w:val="6D14EC6C"/>
    <w:rsid w:val="6E253237"/>
    <w:rsid w:val="6F8EE6C6"/>
    <w:rsid w:val="7058CAE6"/>
    <w:rsid w:val="7113C33B"/>
    <w:rsid w:val="72405E78"/>
    <w:rsid w:val="7266B989"/>
    <w:rsid w:val="7355D06C"/>
    <w:rsid w:val="73C5417E"/>
    <w:rsid w:val="73C7078D"/>
    <w:rsid w:val="74CA432C"/>
    <w:rsid w:val="751FDD48"/>
    <w:rsid w:val="758F6904"/>
    <w:rsid w:val="75FBF10D"/>
    <w:rsid w:val="7704DC79"/>
    <w:rsid w:val="771F30B0"/>
    <w:rsid w:val="7896DD72"/>
    <w:rsid w:val="78D5744C"/>
    <w:rsid w:val="79942D8E"/>
    <w:rsid w:val="7A2FCBE4"/>
    <w:rsid w:val="7A444B7A"/>
    <w:rsid w:val="7A520C15"/>
    <w:rsid w:val="7A76BC66"/>
    <w:rsid w:val="7B343783"/>
    <w:rsid w:val="7BD6BFCA"/>
    <w:rsid w:val="7C834338"/>
    <w:rsid w:val="7CB2858D"/>
    <w:rsid w:val="7D239B1B"/>
    <w:rsid w:val="7D83670D"/>
    <w:rsid w:val="7E151864"/>
    <w:rsid w:val="7E87C214"/>
    <w:rsid w:val="7EA182CF"/>
    <w:rsid w:val="7EB35041"/>
    <w:rsid w:val="7EE9CAB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C2ABED"/>
  <w15:docId w15:val="{4F61F93B-1E3B-4769-8744-4D1E2CE8D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686C"/>
  </w:style>
  <w:style w:type="paragraph" w:styleId="Heading1">
    <w:name w:val="heading 1"/>
    <w:basedOn w:val="Normal"/>
    <w:next w:val="Normal"/>
    <w:link w:val="Heading1Char"/>
    <w:uiPriority w:val="1"/>
    <w:qFormat/>
    <w:rsid w:val="00B67E0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1"/>
    <w:unhideWhenUsed/>
    <w:qFormat/>
    <w:rsid w:val="00B67E0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1"/>
    <w:qFormat/>
    <w:rsid w:val="00377C5B"/>
    <w:pPr>
      <w:outlineLvl w:val="2"/>
    </w:pPr>
    <w:rPr>
      <w:rFonts w:eastAsia="Calibri" w:cs="Times New Roman"/>
      <w:b/>
      <w:sz w:val="20"/>
      <w:szCs w:val="20"/>
      <w:lang w:val="x-none" w:eastAsia="x-none"/>
    </w:rPr>
  </w:style>
  <w:style w:type="paragraph" w:styleId="Heading4">
    <w:name w:val="heading 4"/>
    <w:basedOn w:val="Normal"/>
    <w:next w:val="Normal"/>
    <w:link w:val="Heading4Char"/>
    <w:uiPriority w:val="1"/>
    <w:qFormat/>
    <w:rsid w:val="00467E72"/>
    <w:pPr>
      <w:widowControl w:val="0"/>
      <w:autoSpaceDE w:val="0"/>
      <w:autoSpaceDN w:val="0"/>
      <w:adjustRightInd w:val="0"/>
      <w:spacing w:before="74"/>
      <w:ind w:left="129"/>
      <w:outlineLvl w:val="3"/>
    </w:pPr>
    <w:rPr>
      <w:rFonts w:eastAsiaTheme="minorEastAsia"/>
      <w:b/>
      <w:bCs/>
      <w:sz w:val="20"/>
      <w:szCs w:val="20"/>
    </w:rPr>
  </w:style>
  <w:style w:type="paragraph" w:styleId="Heading5">
    <w:name w:val="heading 5"/>
    <w:basedOn w:val="Normal"/>
    <w:next w:val="Normal"/>
    <w:link w:val="Heading5Char"/>
    <w:uiPriority w:val="1"/>
    <w:qFormat/>
    <w:rsid w:val="00467E72"/>
    <w:pPr>
      <w:widowControl w:val="0"/>
      <w:autoSpaceDE w:val="0"/>
      <w:autoSpaceDN w:val="0"/>
      <w:adjustRightInd w:val="0"/>
      <w:ind w:left="107"/>
      <w:outlineLvl w:val="4"/>
    </w:pPr>
    <w:rPr>
      <w:rFonts w:eastAsiaTheme="minorEastAsia"/>
      <w:b/>
      <w:bCs/>
      <w:i/>
      <w:iCs/>
      <w:sz w:val="20"/>
      <w:szCs w:val="20"/>
    </w:rPr>
  </w:style>
  <w:style w:type="paragraph" w:styleId="Heading7">
    <w:name w:val="heading 7"/>
    <w:basedOn w:val="Normal"/>
    <w:next w:val="Normal"/>
    <w:link w:val="Heading7Char"/>
    <w:qFormat/>
    <w:rsid w:val="00B67E03"/>
    <w:pPr>
      <w:keepNext/>
      <w:keepLines/>
      <w:spacing w:before="200"/>
      <w:outlineLvl w:val="6"/>
    </w:pPr>
    <w:rPr>
      <w:rFonts w:ascii="Cambria" w:eastAsia="Calibri" w:hAnsi="Cambria" w:cs="Times New Roman"/>
      <w:i/>
      <w:iCs/>
      <w:color w:val="404040"/>
      <w:sz w:val="20"/>
      <w:szCs w:val="20"/>
      <w:lang w:val="x-none" w:eastAsia="x-none"/>
    </w:rPr>
  </w:style>
  <w:style w:type="paragraph" w:styleId="Heading8">
    <w:name w:val="heading 8"/>
    <w:basedOn w:val="Normal"/>
    <w:next w:val="Normal"/>
    <w:link w:val="Heading8Char"/>
    <w:qFormat/>
    <w:rsid w:val="00B67E03"/>
    <w:pPr>
      <w:keepNext/>
      <w:keepLines/>
      <w:spacing w:before="200"/>
      <w:outlineLvl w:val="7"/>
    </w:pPr>
    <w:rPr>
      <w:rFonts w:ascii="Cambria" w:eastAsia="Calibri" w:hAnsi="Cambria" w:cs="Times New Roman"/>
      <w:color w:val="404040"/>
      <w:sz w:val="20"/>
      <w:szCs w:val="20"/>
      <w:lang w:val="x-none" w:eastAsia="x-none"/>
    </w:rPr>
  </w:style>
  <w:style w:type="paragraph" w:styleId="Heading9">
    <w:name w:val="heading 9"/>
    <w:basedOn w:val="Normal"/>
    <w:next w:val="Normal"/>
    <w:link w:val="Heading9Char"/>
    <w:qFormat/>
    <w:rsid w:val="00B67E03"/>
    <w:pPr>
      <w:keepNext/>
      <w:numPr>
        <w:numId w:val="7"/>
      </w:numPr>
      <w:spacing w:before="120"/>
      <w:ind w:hanging="1020"/>
      <w:jc w:val="center"/>
      <w:outlineLvl w:val="8"/>
    </w:pPr>
    <w:rPr>
      <w:rFonts w:ascii="Times New Roman" w:eastAsia="Calibri" w:hAnsi="Times New Roman" w:cs="Times New Roman"/>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rsid w:val="00515DD0"/>
    <w:rPr>
      <w:rFonts w:ascii="Tahoma" w:hAnsi="Tahoma" w:cs="Tahoma"/>
      <w:sz w:val="16"/>
      <w:szCs w:val="16"/>
    </w:rPr>
  </w:style>
  <w:style w:type="character" w:customStyle="1" w:styleId="BalloonTextChar">
    <w:name w:val="Balloon Text Char"/>
    <w:basedOn w:val="DefaultParagraphFont"/>
    <w:link w:val="BalloonText"/>
    <w:uiPriority w:val="99"/>
    <w:rsid w:val="00515DD0"/>
    <w:rPr>
      <w:rFonts w:ascii="Tahoma" w:hAnsi="Tahoma" w:cs="Tahoma"/>
      <w:sz w:val="16"/>
      <w:szCs w:val="16"/>
    </w:rPr>
  </w:style>
  <w:style w:type="table" w:styleId="TableGrid">
    <w:name w:val="Table Grid"/>
    <w:basedOn w:val="TableNormal"/>
    <w:uiPriority w:val="59"/>
    <w:rsid w:val="00515DD0"/>
    <w:rPr>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
    <w:name w:val="Table Grid1"/>
    <w:basedOn w:val="TableNormal"/>
    <w:next w:val="TableGrid"/>
    <w:rsid w:val="00515DD0"/>
    <w:rPr>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2">
    <w:name w:val="Table Grid2"/>
    <w:basedOn w:val="TableNormal"/>
    <w:next w:val="TableGrid"/>
    <w:rsid w:val="00515DD0"/>
    <w:rPr>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ullet">
    <w:name w:val="bullet"/>
    <w:basedOn w:val="Normal"/>
    <w:qFormat/>
    <w:rsid w:val="007503A9"/>
    <w:pPr>
      <w:numPr>
        <w:numId w:val="2"/>
      </w:numPr>
      <w:contextualSpacing/>
    </w:pPr>
    <w:rPr>
      <w:sz w:val="20"/>
      <w:szCs w:val="20"/>
    </w:rPr>
  </w:style>
  <w:style w:type="paragraph" w:customStyle="1" w:styleId="HandbookBodyText2003">
    <w:name w:val="Handbook Body Text 2003"/>
    <w:basedOn w:val="Normal"/>
    <w:link w:val="HandbookBodyText2003Char"/>
    <w:locked/>
    <w:rsid w:val="00377C5B"/>
    <w:pPr>
      <w:keepNext/>
      <w:outlineLvl w:val="1"/>
    </w:pPr>
    <w:rPr>
      <w:rFonts w:eastAsia="Times New Roman" w:cs="Times New Roman"/>
      <w:iCs/>
      <w:sz w:val="28"/>
      <w:szCs w:val="28"/>
      <w:lang w:val="x-none" w:eastAsia="x-none"/>
    </w:rPr>
  </w:style>
  <w:style w:type="character" w:customStyle="1" w:styleId="HandbookBodyText2003Char">
    <w:name w:val="Handbook Body Text 2003 Char"/>
    <w:link w:val="HandbookBodyText2003"/>
    <w:locked/>
    <w:rsid w:val="00377C5B"/>
    <w:rPr>
      <w:rFonts w:eastAsia="Times New Roman" w:cs="Times New Roman"/>
      <w:iCs/>
      <w:sz w:val="28"/>
      <w:szCs w:val="28"/>
      <w:lang w:val="x-none" w:eastAsia="x-none"/>
    </w:rPr>
  </w:style>
  <w:style w:type="character" w:styleId="Hyperlink">
    <w:name w:val="Hyperlink"/>
    <w:basedOn w:val="DefaultParagraphFont"/>
    <w:unhideWhenUsed/>
    <w:rsid w:val="00377C5B"/>
    <w:rPr>
      <w:color w:val="0000FF" w:themeColor="hyperlink"/>
      <w:u w:val="single"/>
    </w:rPr>
  </w:style>
  <w:style w:type="character" w:customStyle="1" w:styleId="Heading3Char">
    <w:name w:val="Heading 3 Char"/>
    <w:basedOn w:val="DefaultParagraphFont"/>
    <w:link w:val="Heading3"/>
    <w:uiPriority w:val="1"/>
    <w:rsid w:val="00377C5B"/>
    <w:rPr>
      <w:rFonts w:eastAsia="Calibri" w:cs="Times New Roman"/>
      <w:b/>
      <w:sz w:val="20"/>
      <w:szCs w:val="20"/>
      <w:lang w:val="x-none" w:eastAsia="x-none"/>
    </w:rPr>
  </w:style>
  <w:style w:type="paragraph" w:customStyle="1" w:styleId="Bullet0">
    <w:name w:val="Bullet"/>
    <w:basedOn w:val="Normal"/>
    <w:qFormat/>
    <w:rsid w:val="00377C5B"/>
    <w:pPr>
      <w:ind w:left="360" w:hanging="360"/>
      <w:contextualSpacing/>
    </w:pPr>
    <w:rPr>
      <w:rFonts w:eastAsia="Calibri"/>
      <w:sz w:val="20"/>
      <w:szCs w:val="20"/>
    </w:rPr>
  </w:style>
  <w:style w:type="paragraph" w:customStyle="1" w:styleId="HandbookBodyText2002">
    <w:name w:val="Handbook Body Text 2002"/>
    <w:basedOn w:val="Normal"/>
    <w:link w:val="HandbookHeading22002Char"/>
    <w:rsid w:val="0046061A"/>
    <w:pPr>
      <w:keepNext/>
      <w:outlineLvl w:val="1"/>
    </w:pPr>
    <w:rPr>
      <w:rFonts w:eastAsia="Calibri"/>
      <w:iCs/>
      <w:sz w:val="20"/>
      <w:szCs w:val="28"/>
    </w:rPr>
  </w:style>
  <w:style w:type="character" w:customStyle="1" w:styleId="HandbookHeading22002Char">
    <w:name w:val="Handbook Heading 2 2002 Char"/>
    <w:link w:val="HandbookBodyText2002"/>
    <w:locked/>
    <w:rsid w:val="0046061A"/>
    <w:rPr>
      <w:rFonts w:eastAsia="Calibri"/>
      <w:iCs/>
      <w:sz w:val="20"/>
      <w:szCs w:val="28"/>
    </w:rPr>
  </w:style>
  <w:style w:type="paragraph" w:styleId="ListParagraph">
    <w:name w:val="List Paragraph"/>
    <w:basedOn w:val="Normal"/>
    <w:link w:val="ListParagraphChar"/>
    <w:uiPriority w:val="34"/>
    <w:qFormat/>
    <w:rsid w:val="0046061A"/>
    <w:pPr>
      <w:ind w:left="720"/>
      <w:contextualSpacing/>
    </w:pPr>
    <w:rPr>
      <w:rFonts w:eastAsia="Times New Roman"/>
      <w:sz w:val="20"/>
    </w:rPr>
  </w:style>
  <w:style w:type="character" w:customStyle="1" w:styleId="ListParagraphChar">
    <w:name w:val="List Paragraph Char"/>
    <w:link w:val="ListParagraph"/>
    <w:uiPriority w:val="34"/>
    <w:locked/>
    <w:rsid w:val="0046061A"/>
    <w:rPr>
      <w:rFonts w:eastAsia="Times New Roman"/>
      <w:sz w:val="20"/>
    </w:rPr>
  </w:style>
  <w:style w:type="paragraph" w:customStyle="1" w:styleId="HandbookNormal">
    <w:name w:val="Handbook Normal"/>
    <w:basedOn w:val="Normal"/>
    <w:link w:val="HandbookNormalChar"/>
    <w:autoRedefine/>
    <w:rsid w:val="0046061A"/>
    <w:pPr>
      <w:keepNext/>
      <w:tabs>
        <w:tab w:val="left" w:pos="720"/>
        <w:tab w:val="left" w:pos="1890"/>
        <w:tab w:val="right" w:leader="dot" w:pos="8820"/>
      </w:tabs>
      <w:outlineLvl w:val="1"/>
    </w:pPr>
    <w:rPr>
      <w:rFonts w:eastAsia="Times New Roman"/>
      <w:b/>
      <w:bCs/>
      <w:iCs/>
      <w:szCs w:val="28"/>
    </w:rPr>
  </w:style>
  <w:style w:type="character" w:customStyle="1" w:styleId="HandbookNormalChar">
    <w:name w:val="Handbook Normal Char"/>
    <w:link w:val="HandbookNormal"/>
    <w:locked/>
    <w:rsid w:val="0046061A"/>
    <w:rPr>
      <w:rFonts w:eastAsia="Times New Roman"/>
      <w:b/>
      <w:bCs/>
      <w:iCs/>
      <w:szCs w:val="28"/>
    </w:rPr>
  </w:style>
  <w:style w:type="paragraph" w:styleId="Header">
    <w:name w:val="header"/>
    <w:basedOn w:val="Normal"/>
    <w:link w:val="HeaderChar"/>
    <w:uiPriority w:val="99"/>
    <w:unhideWhenUsed/>
    <w:rsid w:val="00E0185B"/>
    <w:pPr>
      <w:tabs>
        <w:tab w:val="center" w:pos="4680"/>
        <w:tab w:val="right" w:pos="9360"/>
      </w:tabs>
    </w:pPr>
  </w:style>
  <w:style w:type="character" w:customStyle="1" w:styleId="HeaderChar">
    <w:name w:val="Header Char"/>
    <w:basedOn w:val="DefaultParagraphFont"/>
    <w:link w:val="Header"/>
    <w:uiPriority w:val="99"/>
    <w:rsid w:val="00E0185B"/>
  </w:style>
  <w:style w:type="paragraph" w:styleId="Footer">
    <w:name w:val="footer"/>
    <w:basedOn w:val="Normal"/>
    <w:link w:val="FooterChar"/>
    <w:uiPriority w:val="99"/>
    <w:unhideWhenUsed/>
    <w:rsid w:val="00E0185B"/>
    <w:pPr>
      <w:tabs>
        <w:tab w:val="center" w:pos="4680"/>
        <w:tab w:val="right" w:pos="9360"/>
      </w:tabs>
    </w:pPr>
  </w:style>
  <w:style w:type="character" w:customStyle="1" w:styleId="FooterChar">
    <w:name w:val="Footer Char"/>
    <w:basedOn w:val="DefaultParagraphFont"/>
    <w:link w:val="Footer"/>
    <w:uiPriority w:val="99"/>
    <w:rsid w:val="00E0185B"/>
  </w:style>
  <w:style w:type="character" w:customStyle="1" w:styleId="Heading1Char">
    <w:name w:val="Heading 1 Char"/>
    <w:basedOn w:val="DefaultParagraphFont"/>
    <w:link w:val="Heading1"/>
    <w:uiPriority w:val="1"/>
    <w:rsid w:val="00B67E0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1"/>
    <w:rsid w:val="00B67E03"/>
    <w:rPr>
      <w:rFonts w:asciiTheme="majorHAnsi" w:eastAsiaTheme="majorEastAsia" w:hAnsiTheme="majorHAnsi" w:cstheme="majorBidi"/>
      <w:b/>
      <w:bCs/>
      <w:color w:val="4F81BD" w:themeColor="accent1"/>
      <w:sz w:val="26"/>
      <w:szCs w:val="26"/>
    </w:rPr>
  </w:style>
  <w:style w:type="paragraph" w:customStyle="1" w:styleId="HandbookHeading32003">
    <w:name w:val="Handbook Heading 3 2003"/>
    <w:basedOn w:val="Normal"/>
    <w:locked/>
    <w:rsid w:val="00B67E03"/>
    <w:pPr>
      <w:outlineLvl w:val="1"/>
    </w:pPr>
    <w:rPr>
      <w:rFonts w:eastAsia="Calibri"/>
      <w:b/>
      <w:bCs/>
      <w:iCs/>
      <w:sz w:val="20"/>
      <w:szCs w:val="28"/>
    </w:rPr>
  </w:style>
  <w:style w:type="paragraph" w:customStyle="1" w:styleId="HandbookBullet2003">
    <w:name w:val="Handbook Bullet 2003"/>
    <w:basedOn w:val="HandbookBodyText2003"/>
    <w:rsid w:val="00B67E03"/>
    <w:pPr>
      <w:tabs>
        <w:tab w:val="num" w:pos="360"/>
      </w:tabs>
      <w:spacing w:before="60"/>
      <w:ind w:left="360" w:hanging="360"/>
    </w:pPr>
    <w:rPr>
      <w:color w:val="000000"/>
    </w:rPr>
  </w:style>
  <w:style w:type="paragraph" w:customStyle="1" w:styleId="Dash">
    <w:name w:val="Dash"/>
    <w:basedOn w:val="HandbookBullet2003"/>
    <w:qFormat/>
    <w:rsid w:val="004E7861"/>
    <w:pPr>
      <w:keepNext w:val="0"/>
      <w:numPr>
        <w:numId w:val="4"/>
      </w:numPr>
      <w:spacing w:before="0"/>
      <w:ind w:left="783"/>
    </w:pPr>
    <w:rPr>
      <w:rFonts w:eastAsia="Calibri"/>
      <w:color w:val="auto"/>
      <w:sz w:val="20"/>
      <w:szCs w:val="24"/>
      <w:lang w:val="en-US"/>
    </w:rPr>
  </w:style>
  <w:style w:type="paragraph" w:customStyle="1" w:styleId="2ndbullet">
    <w:name w:val="2nd bullet"/>
    <w:basedOn w:val="HandbookBullet2003"/>
    <w:qFormat/>
    <w:rsid w:val="00B67E03"/>
    <w:pPr>
      <w:keepNext w:val="0"/>
      <w:numPr>
        <w:numId w:val="5"/>
      </w:numPr>
      <w:spacing w:before="0"/>
      <w:ind w:left="1142"/>
    </w:pPr>
    <w:rPr>
      <w:rFonts w:eastAsia="Calibri"/>
      <w:sz w:val="20"/>
      <w:szCs w:val="20"/>
    </w:rPr>
  </w:style>
  <w:style w:type="character" w:customStyle="1" w:styleId="text">
    <w:name w:val="text"/>
    <w:rsid w:val="00B67E03"/>
    <w:rPr>
      <w:rFonts w:cs="Times New Roman"/>
    </w:rPr>
  </w:style>
  <w:style w:type="paragraph" w:styleId="BodyTextIndent">
    <w:name w:val="Body Text Indent"/>
    <w:basedOn w:val="Normal"/>
    <w:link w:val="BodyTextIndentChar"/>
    <w:rsid w:val="00B67E03"/>
    <w:pPr>
      <w:spacing w:after="120"/>
      <w:ind w:left="360"/>
    </w:pPr>
    <w:rPr>
      <w:rFonts w:eastAsia="Calibri" w:cs="Times New Roman"/>
      <w:sz w:val="20"/>
      <w:szCs w:val="20"/>
      <w:lang w:val="x-none" w:eastAsia="x-none"/>
    </w:rPr>
  </w:style>
  <w:style w:type="character" w:customStyle="1" w:styleId="BodyTextIndentChar">
    <w:name w:val="Body Text Indent Char"/>
    <w:basedOn w:val="DefaultParagraphFont"/>
    <w:link w:val="BodyTextIndent"/>
    <w:rsid w:val="00B67E03"/>
    <w:rPr>
      <w:rFonts w:eastAsia="Calibri" w:cs="Times New Roman"/>
      <w:sz w:val="20"/>
      <w:szCs w:val="20"/>
      <w:lang w:val="x-none" w:eastAsia="x-none"/>
    </w:rPr>
  </w:style>
  <w:style w:type="paragraph" w:customStyle="1" w:styleId="HandbookBULLETNEW">
    <w:name w:val="Handbook BULLET NEW"/>
    <w:basedOn w:val="Normal"/>
    <w:locked/>
    <w:rsid w:val="00B67E03"/>
    <w:pPr>
      <w:keepNext/>
      <w:numPr>
        <w:numId w:val="6"/>
      </w:numPr>
      <w:overflowPunct w:val="0"/>
      <w:autoSpaceDE w:val="0"/>
      <w:autoSpaceDN w:val="0"/>
      <w:adjustRightInd w:val="0"/>
      <w:spacing w:before="60"/>
      <w:textAlignment w:val="baseline"/>
    </w:pPr>
    <w:rPr>
      <w:rFonts w:eastAsia="Calibri" w:cs="Times New Roman"/>
      <w:color w:val="000000"/>
      <w:sz w:val="20"/>
      <w:szCs w:val="20"/>
    </w:rPr>
  </w:style>
  <w:style w:type="paragraph" w:customStyle="1" w:styleId="level1">
    <w:name w:val="_level1"/>
    <w:basedOn w:val="Normal"/>
    <w:rsid w:val="00B67E0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pPr>
    <w:rPr>
      <w:rFonts w:ascii="Times New Roman" w:eastAsia="Calibri" w:hAnsi="Times New Roman" w:cs="Times New Roman"/>
      <w:sz w:val="24"/>
      <w:szCs w:val="20"/>
    </w:rPr>
  </w:style>
  <w:style w:type="paragraph" w:customStyle="1" w:styleId="Level10">
    <w:name w:val="Level 1"/>
    <w:basedOn w:val="Normal"/>
    <w:rsid w:val="00B67E03"/>
    <w:pPr>
      <w:widowControl w:val="0"/>
    </w:pPr>
    <w:rPr>
      <w:rFonts w:ascii="Times New Roman" w:eastAsia="Calibri" w:hAnsi="Times New Roman" w:cs="Times New Roman"/>
      <w:sz w:val="24"/>
      <w:szCs w:val="20"/>
    </w:rPr>
  </w:style>
  <w:style w:type="character" w:customStyle="1" w:styleId="Heading7Char">
    <w:name w:val="Heading 7 Char"/>
    <w:basedOn w:val="DefaultParagraphFont"/>
    <w:link w:val="Heading7"/>
    <w:rsid w:val="00B67E03"/>
    <w:rPr>
      <w:rFonts w:ascii="Cambria" w:eastAsia="Calibri" w:hAnsi="Cambria" w:cs="Times New Roman"/>
      <w:i/>
      <w:iCs/>
      <w:color w:val="404040"/>
      <w:sz w:val="20"/>
      <w:szCs w:val="20"/>
      <w:lang w:val="x-none" w:eastAsia="x-none"/>
    </w:rPr>
  </w:style>
  <w:style w:type="character" w:customStyle="1" w:styleId="Heading8Char">
    <w:name w:val="Heading 8 Char"/>
    <w:basedOn w:val="DefaultParagraphFont"/>
    <w:link w:val="Heading8"/>
    <w:rsid w:val="00B67E03"/>
    <w:rPr>
      <w:rFonts w:ascii="Cambria" w:eastAsia="Calibri" w:hAnsi="Cambria" w:cs="Times New Roman"/>
      <w:color w:val="404040"/>
      <w:sz w:val="20"/>
      <w:szCs w:val="20"/>
      <w:lang w:val="x-none" w:eastAsia="x-none"/>
    </w:rPr>
  </w:style>
  <w:style w:type="character" w:customStyle="1" w:styleId="Heading9Char">
    <w:name w:val="Heading 9 Char"/>
    <w:basedOn w:val="DefaultParagraphFont"/>
    <w:link w:val="Heading9"/>
    <w:rsid w:val="00B67E03"/>
    <w:rPr>
      <w:rFonts w:ascii="Times New Roman" w:eastAsia="Calibri" w:hAnsi="Times New Roman" w:cs="Times New Roman"/>
      <w:sz w:val="20"/>
      <w:szCs w:val="20"/>
      <w:lang w:val="x-none" w:eastAsia="x-none"/>
    </w:rPr>
  </w:style>
  <w:style w:type="numbering" w:customStyle="1" w:styleId="NoList1">
    <w:name w:val="No List1"/>
    <w:next w:val="NoList"/>
    <w:uiPriority w:val="99"/>
    <w:semiHidden/>
    <w:unhideWhenUsed/>
    <w:rsid w:val="00B67E03"/>
  </w:style>
  <w:style w:type="paragraph" w:customStyle="1" w:styleId="HandbookHeading22003">
    <w:name w:val="Handbook Heading 2 2003"/>
    <w:basedOn w:val="Heading2"/>
    <w:locked/>
    <w:rsid w:val="00B67E03"/>
    <w:pPr>
      <w:keepLines w:val="0"/>
      <w:spacing w:before="120"/>
    </w:pPr>
    <w:rPr>
      <w:rFonts w:ascii="Arial" w:eastAsia="Calibri" w:hAnsi="Arial" w:cs="Times New Roman"/>
      <w:i/>
      <w:iCs/>
      <w:color w:val="auto"/>
      <w:sz w:val="22"/>
      <w:szCs w:val="28"/>
      <w:lang w:val="x-none" w:eastAsia="x-none"/>
    </w:rPr>
  </w:style>
  <w:style w:type="paragraph" w:customStyle="1" w:styleId="HandbookTitle2003">
    <w:name w:val="Handbook  Title 2003"/>
    <w:basedOn w:val="Heading2"/>
    <w:next w:val="Heading1"/>
    <w:locked/>
    <w:rsid w:val="00B67E03"/>
    <w:pPr>
      <w:keepLines w:val="0"/>
      <w:spacing w:before="0"/>
      <w:jc w:val="center"/>
    </w:pPr>
    <w:rPr>
      <w:rFonts w:ascii="Arial Black" w:eastAsia="Calibri" w:hAnsi="Arial Black" w:cs="Times New Roman"/>
      <w:b w:val="0"/>
      <w:iCs/>
      <w:caps/>
      <w:color w:val="auto"/>
      <w:sz w:val="28"/>
      <w:szCs w:val="28"/>
      <w:lang w:val="x-none" w:eastAsia="x-none"/>
    </w:rPr>
  </w:style>
  <w:style w:type="paragraph" w:customStyle="1" w:styleId="HandbookHeading12003">
    <w:name w:val="Handbook Heading 1 2003"/>
    <w:basedOn w:val="Heading1"/>
    <w:locked/>
    <w:rsid w:val="00B67E03"/>
    <w:pPr>
      <w:keepLines w:val="0"/>
      <w:spacing w:before="0"/>
      <w:jc w:val="center"/>
    </w:pPr>
    <w:rPr>
      <w:rFonts w:ascii="Arial Black" w:eastAsia="Calibri" w:hAnsi="Arial Black" w:cs="Arial"/>
      <w:b w:val="0"/>
      <w:color w:val="auto"/>
      <w:kern w:val="32"/>
      <w:sz w:val="24"/>
      <w:szCs w:val="32"/>
      <w:lang w:val="x-none" w:eastAsia="x-none"/>
    </w:rPr>
  </w:style>
  <w:style w:type="paragraph" w:customStyle="1" w:styleId="HandbookHeading12002">
    <w:name w:val="Handbook Heading 1 2002"/>
    <w:basedOn w:val="Heading1"/>
    <w:locked/>
    <w:rsid w:val="00B67E03"/>
    <w:pPr>
      <w:keepLines w:val="0"/>
      <w:spacing w:before="0"/>
      <w:jc w:val="center"/>
    </w:pPr>
    <w:rPr>
      <w:rFonts w:ascii="Arial Black" w:eastAsia="Calibri" w:hAnsi="Arial Black" w:cs="Arial"/>
      <w:b w:val="0"/>
      <w:color w:val="auto"/>
      <w:kern w:val="32"/>
      <w:sz w:val="24"/>
      <w:szCs w:val="32"/>
      <w:lang w:val="x-none" w:eastAsia="x-none"/>
    </w:rPr>
  </w:style>
  <w:style w:type="paragraph" w:customStyle="1" w:styleId="HandbookHeading32002">
    <w:name w:val="Handbook Heading 3 2002"/>
    <w:basedOn w:val="Normal"/>
    <w:link w:val="HandbookHeading32002Char"/>
    <w:uiPriority w:val="99"/>
    <w:rsid w:val="00B67E03"/>
    <w:rPr>
      <w:rFonts w:eastAsia="Times New Roman"/>
      <w:bCs/>
      <w:iCs/>
      <w:sz w:val="20"/>
    </w:rPr>
  </w:style>
  <w:style w:type="character" w:customStyle="1" w:styleId="HandbookHeading32002Char">
    <w:name w:val="Handbook Heading 3 2002 Char"/>
    <w:link w:val="HandbookHeading32002"/>
    <w:locked/>
    <w:rsid w:val="00B67E03"/>
    <w:rPr>
      <w:rFonts w:eastAsia="Times New Roman"/>
      <w:bCs/>
      <w:iCs/>
      <w:sz w:val="20"/>
    </w:rPr>
  </w:style>
  <w:style w:type="character" w:styleId="CommentReference">
    <w:name w:val="annotation reference"/>
    <w:uiPriority w:val="99"/>
    <w:rsid w:val="00B67E03"/>
    <w:rPr>
      <w:rFonts w:cs="Times New Roman"/>
      <w:sz w:val="16"/>
      <w:szCs w:val="16"/>
    </w:rPr>
  </w:style>
  <w:style w:type="character" w:styleId="Strong">
    <w:name w:val="Strong"/>
    <w:uiPriority w:val="22"/>
    <w:qFormat/>
    <w:rsid w:val="00B67E03"/>
    <w:rPr>
      <w:rFonts w:cs="Times New Roman"/>
      <w:b/>
    </w:rPr>
  </w:style>
  <w:style w:type="paragraph" w:customStyle="1" w:styleId="Default">
    <w:name w:val="Default"/>
    <w:rsid w:val="00B67E03"/>
    <w:pPr>
      <w:autoSpaceDE w:val="0"/>
      <w:autoSpaceDN w:val="0"/>
      <w:adjustRightInd w:val="0"/>
    </w:pPr>
    <w:rPr>
      <w:rFonts w:ascii="Calibri" w:eastAsia="Calibri" w:hAnsi="Calibri" w:cs="Calibri"/>
      <w:color w:val="000000"/>
      <w:sz w:val="24"/>
      <w:szCs w:val="24"/>
    </w:rPr>
  </w:style>
  <w:style w:type="paragraph" w:styleId="BodyTextIndent3">
    <w:name w:val="Body Text Indent 3"/>
    <w:basedOn w:val="Normal"/>
    <w:link w:val="BodyTextIndent3Char"/>
    <w:rsid w:val="00B67E03"/>
    <w:pPr>
      <w:tabs>
        <w:tab w:val="left" w:pos="720"/>
      </w:tabs>
      <w:ind w:left="342" w:hanging="342"/>
    </w:pPr>
    <w:rPr>
      <w:rFonts w:eastAsia="Times New Roman" w:cs="Times New Roman"/>
      <w:sz w:val="20"/>
      <w:szCs w:val="20"/>
      <w:lang w:val="x-none" w:eastAsia="x-none"/>
    </w:rPr>
  </w:style>
  <w:style w:type="character" w:customStyle="1" w:styleId="BodyTextIndent3Char">
    <w:name w:val="Body Text Indent 3 Char"/>
    <w:basedOn w:val="DefaultParagraphFont"/>
    <w:link w:val="BodyTextIndent3"/>
    <w:rsid w:val="00B67E03"/>
    <w:rPr>
      <w:rFonts w:eastAsia="Times New Roman" w:cs="Times New Roman"/>
      <w:sz w:val="20"/>
      <w:szCs w:val="20"/>
      <w:lang w:val="x-none" w:eastAsia="x-none"/>
    </w:rPr>
  </w:style>
  <w:style w:type="paragraph" w:styleId="BodyText">
    <w:name w:val="Body Text"/>
    <w:basedOn w:val="Normal"/>
    <w:link w:val="BodyTextChar"/>
    <w:uiPriority w:val="1"/>
    <w:qFormat/>
    <w:rsid w:val="00B67E03"/>
    <w:pPr>
      <w:spacing w:after="120" w:line="276" w:lineRule="auto"/>
    </w:pPr>
    <w:rPr>
      <w:rFonts w:ascii="Calibri" w:eastAsia="Calibri" w:hAnsi="Calibri" w:cs="Times New Roman"/>
      <w:szCs w:val="20"/>
      <w:lang w:val="x-none" w:eastAsia="x-none"/>
    </w:rPr>
  </w:style>
  <w:style w:type="character" w:customStyle="1" w:styleId="BodyTextChar">
    <w:name w:val="Body Text Char"/>
    <w:basedOn w:val="DefaultParagraphFont"/>
    <w:link w:val="BodyText"/>
    <w:uiPriority w:val="1"/>
    <w:rsid w:val="00B67E03"/>
    <w:rPr>
      <w:rFonts w:ascii="Calibri" w:eastAsia="Calibri" w:hAnsi="Calibri" w:cs="Times New Roman"/>
      <w:szCs w:val="20"/>
      <w:lang w:val="x-none" w:eastAsia="x-none"/>
    </w:rPr>
  </w:style>
  <w:style w:type="paragraph" w:customStyle="1" w:styleId="HandbookHeaderEven">
    <w:name w:val="Handbook Header Even"/>
    <w:basedOn w:val="Normal"/>
    <w:rsid w:val="00B67E03"/>
    <w:rPr>
      <w:rFonts w:eastAsia="Calibri" w:cs="Times New Roman"/>
      <w:sz w:val="20"/>
      <w:szCs w:val="20"/>
    </w:rPr>
  </w:style>
  <w:style w:type="paragraph" w:styleId="CommentText">
    <w:name w:val="annotation text"/>
    <w:basedOn w:val="Normal"/>
    <w:link w:val="CommentTextChar"/>
    <w:uiPriority w:val="99"/>
    <w:semiHidden/>
    <w:rsid w:val="00B67E03"/>
    <w:rPr>
      <w:rFonts w:ascii="Times New Roman" w:eastAsia="Calibri" w:hAnsi="Times New Roman" w:cs="Times New Roman"/>
      <w:sz w:val="20"/>
      <w:szCs w:val="20"/>
      <w:lang w:val="x-none" w:eastAsia="x-none"/>
    </w:rPr>
  </w:style>
  <w:style w:type="character" w:customStyle="1" w:styleId="CommentTextChar">
    <w:name w:val="Comment Text Char"/>
    <w:basedOn w:val="DefaultParagraphFont"/>
    <w:link w:val="CommentText"/>
    <w:uiPriority w:val="99"/>
    <w:semiHidden/>
    <w:rsid w:val="00B67E03"/>
    <w:rPr>
      <w:rFonts w:ascii="Times New Roman" w:eastAsia="Calibri" w:hAnsi="Times New Roman" w:cs="Times New Roman"/>
      <w:sz w:val="20"/>
      <w:szCs w:val="20"/>
      <w:lang w:val="x-none" w:eastAsia="x-none"/>
    </w:rPr>
  </w:style>
  <w:style w:type="paragraph" w:customStyle="1" w:styleId="Level2">
    <w:name w:val="Level 2"/>
    <w:basedOn w:val="Normal"/>
    <w:rsid w:val="00B67E03"/>
    <w:pPr>
      <w:widowControl w:val="0"/>
    </w:pPr>
    <w:rPr>
      <w:rFonts w:ascii="Times New Roman" w:eastAsia="Calibri" w:hAnsi="Times New Roman" w:cs="Times New Roman"/>
      <w:sz w:val="24"/>
      <w:szCs w:val="20"/>
    </w:rPr>
  </w:style>
  <w:style w:type="paragraph" w:styleId="BodyText2">
    <w:name w:val="Body Text 2"/>
    <w:basedOn w:val="Normal"/>
    <w:link w:val="BodyText2Char"/>
    <w:semiHidden/>
    <w:rsid w:val="00B67E03"/>
    <w:pPr>
      <w:spacing w:after="120" w:line="480" w:lineRule="auto"/>
    </w:pPr>
    <w:rPr>
      <w:rFonts w:eastAsia="Calibri" w:cs="Times New Roman"/>
      <w:sz w:val="20"/>
      <w:szCs w:val="20"/>
      <w:lang w:val="x-none" w:eastAsia="x-none"/>
    </w:rPr>
  </w:style>
  <w:style w:type="character" w:customStyle="1" w:styleId="BodyText2Char">
    <w:name w:val="Body Text 2 Char"/>
    <w:basedOn w:val="DefaultParagraphFont"/>
    <w:link w:val="BodyText2"/>
    <w:semiHidden/>
    <w:rsid w:val="00B67E03"/>
    <w:rPr>
      <w:rFonts w:eastAsia="Calibri" w:cs="Times New Roman"/>
      <w:sz w:val="20"/>
      <w:szCs w:val="20"/>
      <w:lang w:val="x-none" w:eastAsia="x-none"/>
    </w:rPr>
  </w:style>
  <w:style w:type="paragraph" w:customStyle="1" w:styleId="Footer1">
    <w:name w:val="Footer1"/>
    <w:basedOn w:val="Normal"/>
    <w:rsid w:val="00B67E03"/>
    <w:pPr>
      <w:widowControl w:val="0"/>
      <w:tabs>
        <w:tab w:val="left" w:pos="0"/>
        <w:tab w:val="center" w:pos="4320"/>
        <w:tab w:val="left" w:pos="8640"/>
      </w:tabs>
    </w:pPr>
    <w:rPr>
      <w:rFonts w:eastAsia="Calibri" w:cs="Times New Roman"/>
      <w:color w:val="000000"/>
      <w:sz w:val="24"/>
      <w:szCs w:val="20"/>
    </w:rPr>
  </w:style>
  <w:style w:type="paragraph" w:styleId="NoSpacing">
    <w:name w:val="No Spacing"/>
    <w:uiPriority w:val="1"/>
    <w:qFormat/>
    <w:rsid w:val="00B67E03"/>
    <w:rPr>
      <w:rFonts w:ascii="Calibri" w:eastAsia="Times New Roman" w:hAnsi="Calibri" w:cs="Times New Roman"/>
    </w:rPr>
  </w:style>
  <w:style w:type="paragraph" w:customStyle="1" w:styleId="Heading22">
    <w:name w:val="Heading 22"/>
    <w:basedOn w:val="Normal"/>
    <w:rsid w:val="00B67E03"/>
    <w:pPr>
      <w:widowControl w:val="0"/>
    </w:pPr>
    <w:rPr>
      <w:rFonts w:ascii="Times New Roman" w:eastAsia="Calibri" w:hAnsi="Times New Roman" w:cs="Times New Roman"/>
      <w:sz w:val="24"/>
      <w:szCs w:val="20"/>
      <w:u w:val="single"/>
    </w:rPr>
  </w:style>
  <w:style w:type="paragraph" w:styleId="CommentSubject">
    <w:name w:val="annotation subject"/>
    <w:basedOn w:val="CommentText"/>
    <w:next w:val="CommentText"/>
    <w:link w:val="CommentSubjectChar"/>
    <w:semiHidden/>
    <w:rsid w:val="00B67E03"/>
    <w:rPr>
      <w:b/>
      <w:bCs/>
    </w:rPr>
  </w:style>
  <w:style w:type="character" w:customStyle="1" w:styleId="CommentSubjectChar">
    <w:name w:val="Comment Subject Char"/>
    <w:basedOn w:val="CommentTextChar"/>
    <w:link w:val="CommentSubject"/>
    <w:semiHidden/>
    <w:rsid w:val="00B67E03"/>
    <w:rPr>
      <w:rFonts w:ascii="Times New Roman" w:eastAsia="Calibri" w:hAnsi="Times New Roman" w:cs="Times New Roman"/>
      <w:b/>
      <w:bCs/>
      <w:sz w:val="20"/>
      <w:szCs w:val="20"/>
      <w:lang w:val="x-none" w:eastAsia="x-none"/>
    </w:rPr>
  </w:style>
  <w:style w:type="paragraph" w:styleId="Revision">
    <w:name w:val="Revision"/>
    <w:hidden/>
    <w:uiPriority w:val="99"/>
    <w:semiHidden/>
    <w:rsid w:val="00B67E03"/>
    <w:rPr>
      <w:rFonts w:eastAsia="Times New Roman"/>
      <w:sz w:val="20"/>
    </w:rPr>
  </w:style>
  <w:style w:type="character" w:styleId="Emphasis">
    <w:name w:val="Emphasis"/>
    <w:qFormat/>
    <w:rsid w:val="00B67E03"/>
    <w:rPr>
      <w:i/>
      <w:iCs/>
    </w:rPr>
  </w:style>
  <w:style w:type="paragraph" w:customStyle="1" w:styleId="HandbookHeading22002">
    <w:name w:val="Handbook Heading 2 2002"/>
    <w:basedOn w:val="Heading2"/>
    <w:autoRedefine/>
    <w:locked/>
    <w:rsid w:val="00B67E03"/>
    <w:pPr>
      <w:keepLines w:val="0"/>
      <w:spacing w:before="120"/>
    </w:pPr>
    <w:rPr>
      <w:rFonts w:ascii="Arial" w:eastAsia="Times New Roman" w:hAnsi="Arial" w:cs="Times New Roman"/>
      <w:bCs w:val="0"/>
      <w:color w:val="auto"/>
      <w:sz w:val="24"/>
      <w:szCs w:val="20"/>
      <w:lang w:val="x-none" w:eastAsia="x-none"/>
    </w:rPr>
  </w:style>
  <w:style w:type="character" w:styleId="FollowedHyperlink">
    <w:name w:val="FollowedHyperlink"/>
    <w:uiPriority w:val="99"/>
    <w:semiHidden/>
    <w:unhideWhenUsed/>
    <w:rsid w:val="00B67E03"/>
    <w:rPr>
      <w:color w:val="800080"/>
      <w:u w:val="single"/>
    </w:rPr>
  </w:style>
  <w:style w:type="paragraph" w:styleId="PlainText">
    <w:name w:val="Plain Text"/>
    <w:basedOn w:val="Normal"/>
    <w:link w:val="PlainTextChar"/>
    <w:uiPriority w:val="99"/>
    <w:semiHidden/>
    <w:unhideWhenUsed/>
    <w:rsid w:val="00B67E03"/>
    <w:rPr>
      <w:rFonts w:ascii="Consolas" w:eastAsia="Times New Roman" w:hAnsi="Consolas" w:cs="Consolas"/>
      <w:sz w:val="21"/>
      <w:szCs w:val="21"/>
    </w:rPr>
  </w:style>
  <w:style w:type="character" w:customStyle="1" w:styleId="PlainTextChar">
    <w:name w:val="Plain Text Char"/>
    <w:basedOn w:val="DefaultParagraphFont"/>
    <w:link w:val="PlainText"/>
    <w:uiPriority w:val="99"/>
    <w:semiHidden/>
    <w:rsid w:val="00B67E03"/>
    <w:rPr>
      <w:rFonts w:ascii="Consolas" w:eastAsia="Times New Roman" w:hAnsi="Consolas" w:cs="Consolas"/>
      <w:sz w:val="21"/>
      <w:szCs w:val="21"/>
    </w:rPr>
  </w:style>
  <w:style w:type="table" w:customStyle="1" w:styleId="TableGrid3">
    <w:name w:val="Table Grid3"/>
    <w:basedOn w:val="TableNormal"/>
    <w:next w:val="TableGrid"/>
    <w:rsid w:val="00B67E03"/>
    <w:rPr>
      <w:rFonts w:eastAsia="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
    <w:name w:val="Table Grid4"/>
    <w:basedOn w:val="TableNormal"/>
    <w:next w:val="TableGrid"/>
    <w:rsid w:val="00B67E03"/>
    <w:rPr>
      <w:rFonts w:eastAsia="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
    <w:name w:val="Table Grid5"/>
    <w:basedOn w:val="TableNormal"/>
    <w:next w:val="TableGrid"/>
    <w:uiPriority w:val="59"/>
    <w:rsid w:val="00B67E03"/>
    <w:rPr>
      <w:rFonts w:eastAsia="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uiPriority w:val="59"/>
    <w:rsid w:val="00B67E03"/>
    <w:rPr>
      <w:rFonts w:eastAsia="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
    <w:name w:val="No List2"/>
    <w:next w:val="NoList"/>
    <w:uiPriority w:val="99"/>
    <w:semiHidden/>
    <w:unhideWhenUsed/>
    <w:rsid w:val="00E33F5A"/>
  </w:style>
  <w:style w:type="table" w:customStyle="1" w:styleId="TableGrid7">
    <w:name w:val="Table Grid7"/>
    <w:basedOn w:val="TableNormal"/>
    <w:next w:val="TableGrid"/>
    <w:uiPriority w:val="59"/>
    <w:rsid w:val="00E33F5A"/>
    <w:rPr>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1">
    <w:name w:val="Table Grid11"/>
    <w:basedOn w:val="TableNormal"/>
    <w:next w:val="TableGrid"/>
    <w:uiPriority w:val="59"/>
    <w:rsid w:val="00E33F5A"/>
    <w:rPr>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4Char">
    <w:name w:val="Heading 4 Char"/>
    <w:basedOn w:val="DefaultParagraphFont"/>
    <w:link w:val="Heading4"/>
    <w:uiPriority w:val="1"/>
    <w:rsid w:val="00467E72"/>
    <w:rPr>
      <w:rFonts w:eastAsiaTheme="minorEastAsia"/>
      <w:b/>
      <w:bCs/>
      <w:sz w:val="20"/>
      <w:szCs w:val="20"/>
    </w:rPr>
  </w:style>
  <w:style w:type="character" w:customStyle="1" w:styleId="Heading5Char">
    <w:name w:val="Heading 5 Char"/>
    <w:basedOn w:val="DefaultParagraphFont"/>
    <w:link w:val="Heading5"/>
    <w:uiPriority w:val="1"/>
    <w:rsid w:val="00467E72"/>
    <w:rPr>
      <w:rFonts w:eastAsiaTheme="minorEastAsia"/>
      <w:b/>
      <w:bCs/>
      <w:i/>
      <w:iCs/>
      <w:sz w:val="20"/>
      <w:szCs w:val="20"/>
    </w:rPr>
  </w:style>
  <w:style w:type="paragraph" w:customStyle="1" w:styleId="TableParagraph">
    <w:name w:val="Table Paragraph"/>
    <w:basedOn w:val="Normal"/>
    <w:uiPriority w:val="1"/>
    <w:qFormat/>
    <w:rsid w:val="00467E72"/>
    <w:pPr>
      <w:widowControl w:val="0"/>
      <w:autoSpaceDE w:val="0"/>
      <w:autoSpaceDN w:val="0"/>
      <w:adjustRightInd w:val="0"/>
    </w:pPr>
    <w:rPr>
      <w:rFonts w:ascii="Times New Roman" w:eastAsiaTheme="minorEastAsia" w:hAnsi="Times New Roman" w:cs="Times New Roman"/>
      <w:sz w:val="24"/>
      <w:szCs w:val="24"/>
    </w:rPr>
  </w:style>
  <w:style w:type="paragraph" w:styleId="FootnoteText">
    <w:name w:val="footnote text"/>
    <w:basedOn w:val="Normal"/>
    <w:link w:val="FootnoteTextChar"/>
    <w:uiPriority w:val="99"/>
    <w:semiHidden/>
    <w:unhideWhenUsed/>
    <w:rsid w:val="001C310B"/>
    <w:rPr>
      <w:sz w:val="20"/>
      <w:szCs w:val="20"/>
    </w:rPr>
  </w:style>
  <w:style w:type="character" w:customStyle="1" w:styleId="FootnoteTextChar">
    <w:name w:val="Footnote Text Char"/>
    <w:basedOn w:val="DefaultParagraphFont"/>
    <w:link w:val="FootnoteText"/>
    <w:uiPriority w:val="99"/>
    <w:semiHidden/>
    <w:rsid w:val="001C310B"/>
    <w:rPr>
      <w:sz w:val="20"/>
      <w:szCs w:val="20"/>
    </w:rPr>
  </w:style>
  <w:style w:type="character" w:styleId="FootnoteReference">
    <w:name w:val="footnote reference"/>
    <w:basedOn w:val="DefaultParagraphFont"/>
    <w:uiPriority w:val="99"/>
    <w:semiHidden/>
    <w:unhideWhenUsed/>
    <w:rsid w:val="001C310B"/>
    <w:rPr>
      <w:vertAlign w:val="superscript"/>
    </w:rPr>
  </w:style>
  <w:style w:type="table" w:customStyle="1" w:styleId="TableGrid8">
    <w:name w:val="Table Grid8"/>
    <w:basedOn w:val="TableNormal"/>
    <w:next w:val="TableGrid"/>
    <w:uiPriority w:val="39"/>
    <w:rsid w:val="00D93640"/>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D93640"/>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4Bullet">
    <w:name w:val="Level 4 Bullet"/>
    <w:basedOn w:val="Normal"/>
    <w:rsid w:val="002226E3"/>
  </w:style>
  <w:style w:type="character" w:styleId="UnresolvedMention">
    <w:name w:val="Unresolved Mention"/>
    <w:basedOn w:val="DefaultParagraphFont"/>
    <w:uiPriority w:val="99"/>
    <w:semiHidden/>
    <w:unhideWhenUsed/>
    <w:rsid w:val="002636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533384">
      <w:bodyDiv w:val="1"/>
      <w:marLeft w:val="0"/>
      <w:marRight w:val="0"/>
      <w:marTop w:val="0"/>
      <w:marBottom w:val="0"/>
      <w:divBdr>
        <w:top w:val="none" w:sz="0" w:space="0" w:color="auto"/>
        <w:left w:val="none" w:sz="0" w:space="0" w:color="auto"/>
        <w:bottom w:val="none" w:sz="0" w:space="0" w:color="auto"/>
        <w:right w:val="none" w:sz="0" w:space="0" w:color="auto"/>
      </w:divBdr>
    </w:div>
    <w:div w:id="87626908">
      <w:bodyDiv w:val="1"/>
      <w:marLeft w:val="0"/>
      <w:marRight w:val="0"/>
      <w:marTop w:val="0"/>
      <w:marBottom w:val="0"/>
      <w:divBdr>
        <w:top w:val="none" w:sz="0" w:space="0" w:color="auto"/>
        <w:left w:val="none" w:sz="0" w:space="0" w:color="auto"/>
        <w:bottom w:val="none" w:sz="0" w:space="0" w:color="auto"/>
        <w:right w:val="none" w:sz="0" w:space="0" w:color="auto"/>
      </w:divBdr>
    </w:div>
    <w:div w:id="203912203">
      <w:bodyDiv w:val="1"/>
      <w:marLeft w:val="0"/>
      <w:marRight w:val="0"/>
      <w:marTop w:val="0"/>
      <w:marBottom w:val="0"/>
      <w:divBdr>
        <w:top w:val="none" w:sz="0" w:space="0" w:color="auto"/>
        <w:left w:val="none" w:sz="0" w:space="0" w:color="auto"/>
        <w:bottom w:val="none" w:sz="0" w:space="0" w:color="auto"/>
        <w:right w:val="none" w:sz="0" w:space="0" w:color="auto"/>
      </w:divBdr>
    </w:div>
    <w:div w:id="621955555">
      <w:bodyDiv w:val="1"/>
      <w:marLeft w:val="0"/>
      <w:marRight w:val="0"/>
      <w:marTop w:val="0"/>
      <w:marBottom w:val="0"/>
      <w:divBdr>
        <w:top w:val="none" w:sz="0" w:space="0" w:color="auto"/>
        <w:left w:val="none" w:sz="0" w:space="0" w:color="auto"/>
        <w:bottom w:val="none" w:sz="0" w:space="0" w:color="auto"/>
        <w:right w:val="none" w:sz="0" w:space="0" w:color="auto"/>
      </w:divBdr>
    </w:div>
    <w:div w:id="624308756">
      <w:bodyDiv w:val="1"/>
      <w:marLeft w:val="0"/>
      <w:marRight w:val="0"/>
      <w:marTop w:val="0"/>
      <w:marBottom w:val="0"/>
      <w:divBdr>
        <w:top w:val="none" w:sz="0" w:space="0" w:color="auto"/>
        <w:left w:val="none" w:sz="0" w:space="0" w:color="auto"/>
        <w:bottom w:val="none" w:sz="0" w:space="0" w:color="auto"/>
        <w:right w:val="none" w:sz="0" w:space="0" w:color="auto"/>
      </w:divBdr>
      <w:divsChild>
        <w:div w:id="207423773">
          <w:marLeft w:val="0"/>
          <w:marRight w:val="0"/>
          <w:marTop w:val="0"/>
          <w:marBottom w:val="0"/>
          <w:divBdr>
            <w:top w:val="none" w:sz="0" w:space="0" w:color="auto"/>
            <w:left w:val="none" w:sz="0" w:space="0" w:color="auto"/>
            <w:bottom w:val="none" w:sz="0" w:space="0" w:color="auto"/>
            <w:right w:val="none" w:sz="0" w:space="0" w:color="auto"/>
          </w:divBdr>
          <w:divsChild>
            <w:div w:id="1169521933">
              <w:marLeft w:val="0"/>
              <w:marRight w:val="0"/>
              <w:marTop w:val="0"/>
              <w:marBottom w:val="0"/>
              <w:divBdr>
                <w:top w:val="none" w:sz="0" w:space="0" w:color="auto"/>
                <w:left w:val="none" w:sz="0" w:space="0" w:color="auto"/>
                <w:bottom w:val="none" w:sz="0" w:space="0" w:color="auto"/>
                <w:right w:val="none" w:sz="0" w:space="0" w:color="auto"/>
              </w:divBdr>
              <w:divsChild>
                <w:div w:id="1767647797">
                  <w:marLeft w:val="0"/>
                  <w:marRight w:val="0"/>
                  <w:marTop w:val="0"/>
                  <w:marBottom w:val="0"/>
                  <w:divBdr>
                    <w:top w:val="none" w:sz="0" w:space="0" w:color="auto"/>
                    <w:left w:val="none" w:sz="0" w:space="0" w:color="auto"/>
                    <w:bottom w:val="none" w:sz="0" w:space="0" w:color="auto"/>
                    <w:right w:val="none" w:sz="0" w:space="0" w:color="auto"/>
                  </w:divBdr>
                  <w:divsChild>
                    <w:div w:id="1474442266">
                      <w:marLeft w:val="0"/>
                      <w:marRight w:val="0"/>
                      <w:marTop w:val="0"/>
                      <w:marBottom w:val="0"/>
                      <w:divBdr>
                        <w:top w:val="none" w:sz="0" w:space="0" w:color="auto"/>
                        <w:left w:val="none" w:sz="0" w:space="0" w:color="auto"/>
                        <w:bottom w:val="none" w:sz="0" w:space="0" w:color="auto"/>
                        <w:right w:val="none" w:sz="0" w:space="0" w:color="auto"/>
                      </w:divBdr>
                      <w:divsChild>
                        <w:div w:id="25270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971632">
      <w:bodyDiv w:val="1"/>
      <w:marLeft w:val="0"/>
      <w:marRight w:val="0"/>
      <w:marTop w:val="0"/>
      <w:marBottom w:val="0"/>
      <w:divBdr>
        <w:top w:val="none" w:sz="0" w:space="0" w:color="auto"/>
        <w:left w:val="none" w:sz="0" w:space="0" w:color="auto"/>
        <w:bottom w:val="none" w:sz="0" w:space="0" w:color="auto"/>
        <w:right w:val="none" w:sz="0" w:space="0" w:color="auto"/>
      </w:divBdr>
    </w:div>
    <w:div w:id="683286071">
      <w:bodyDiv w:val="1"/>
      <w:marLeft w:val="0"/>
      <w:marRight w:val="0"/>
      <w:marTop w:val="0"/>
      <w:marBottom w:val="0"/>
      <w:divBdr>
        <w:top w:val="none" w:sz="0" w:space="0" w:color="auto"/>
        <w:left w:val="none" w:sz="0" w:space="0" w:color="auto"/>
        <w:bottom w:val="none" w:sz="0" w:space="0" w:color="auto"/>
        <w:right w:val="none" w:sz="0" w:space="0" w:color="auto"/>
      </w:divBdr>
    </w:div>
    <w:div w:id="699551736">
      <w:bodyDiv w:val="1"/>
      <w:marLeft w:val="0"/>
      <w:marRight w:val="0"/>
      <w:marTop w:val="0"/>
      <w:marBottom w:val="0"/>
      <w:divBdr>
        <w:top w:val="none" w:sz="0" w:space="0" w:color="auto"/>
        <w:left w:val="none" w:sz="0" w:space="0" w:color="auto"/>
        <w:bottom w:val="none" w:sz="0" w:space="0" w:color="auto"/>
        <w:right w:val="none" w:sz="0" w:space="0" w:color="auto"/>
      </w:divBdr>
    </w:div>
    <w:div w:id="821892738">
      <w:bodyDiv w:val="1"/>
      <w:marLeft w:val="0"/>
      <w:marRight w:val="0"/>
      <w:marTop w:val="0"/>
      <w:marBottom w:val="0"/>
      <w:divBdr>
        <w:top w:val="none" w:sz="0" w:space="0" w:color="auto"/>
        <w:left w:val="none" w:sz="0" w:space="0" w:color="auto"/>
        <w:bottom w:val="none" w:sz="0" w:space="0" w:color="auto"/>
        <w:right w:val="none" w:sz="0" w:space="0" w:color="auto"/>
      </w:divBdr>
    </w:div>
    <w:div w:id="959337661">
      <w:bodyDiv w:val="1"/>
      <w:marLeft w:val="0"/>
      <w:marRight w:val="0"/>
      <w:marTop w:val="0"/>
      <w:marBottom w:val="0"/>
      <w:divBdr>
        <w:top w:val="none" w:sz="0" w:space="0" w:color="auto"/>
        <w:left w:val="none" w:sz="0" w:space="0" w:color="auto"/>
        <w:bottom w:val="none" w:sz="0" w:space="0" w:color="auto"/>
        <w:right w:val="none" w:sz="0" w:space="0" w:color="auto"/>
      </w:divBdr>
    </w:div>
    <w:div w:id="1003704859">
      <w:bodyDiv w:val="1"/>
      <w:marLeft w:val="0"/>
      <w:marRight w:val="0"/>
      <w:marTop w:val="0"/>
      <w:marBottom w:val="0"/>
      <w:divBdr>
        <w:top w:val="none" w:sz="0" w:space="0" w:color="auto"/>
        <w:left w:val="none" w:sz="0" w:space="0" w:color="auto"/>
        <w:bottom w:val="none" w:sz="0" w:space="0" w:color="auto"/>
        <w:right w:val="none" w:sz="0" w:space="0" w:color="auto"/>
      </w:divBdr>
    </w:div>
    <w:div w:id="1412039802">
      <w:bodyDiv w:val="1"/>
      <w:marLeft w:val="0"/>
      <w:marRight w:val="0"/>
      <w:marTop w:val="0"/>
      <w:marBottom w:val="0"/>
      <w:divBdr>
        <w:top w:val="none" w:sz="0" w:space="0" w:color="auto"/>
        <w:left w:val="none" w:sz="0" w:space="0" w:color="auto"/>
        <w:bottom w:val="none" w:sz="0" w:space="0" w:color="auto"/>
        <w:right w:val="none" w:sz="0" w:space="0" w:color="auto"/>
      </w:divBdr>
    </w:div>
    <w:div w:id="1415738538">
      <w:bodyDiv w:val="1"/>
      <w:marLeft w:val="0"/>
      <w:marRight w:val="0"/>
      <w:marTop w:val="0"/>
      <w:marBottom w:val="0"/>
      <w:divBdr>
        <w:top w:val="none" w:sz="0" w:space="0" w:color="auto"/>
        <w:left w:val="none" w:sz="0" w:space="0" w:color="auto"/>
        <w:bottom w:val="none" w:sz="0" w:space="0" w:color="auto"/>
        <w:right w:val="none" w:sz="0" w:space="0" w:color="auto"/>
      </w:divBdr>
    </w:div>
    <w:div w:id="1636328280">
      <w:bodyDiv w:val="1"/>
      <w:marLeft w:val="0"/>
      <w:marRight w:val="0"/>
      <w:marTop w:val="0"/>
      <w:marBottom w:val="0"/>
      <w:divBdr>
        <w:top w:val="none" w:sz="0" w:space="0" w:color="auto"/>
        <w:left w:val="none" w:sz="0" w:space="0" w:color="auto"/>
        <w:bottom w:val="none" w:sz="0" w:space="0" w:color="auto"/>
        <w:right w:val="none" w:sz="0" w:space="0" w:color="auto"/>
      </w:divBdr>
    </w:div>
    <w:div w:id="1639217749">
      <w:bodyDiv w:val="1"/>
      <w:marLeft w:val="0"/>
      <w:marRight w:val="0"/>
      <w:marTop w:val="0"/>
      <w:marBottom w:val="0"/>
      <w:divBdr>
        <w:top w:val="none" w:sz="0" w:space="0" w:color="auto"/>
        <w:left w:val="none" w:sz="0" w:space="0" w:color="auto"/>
        <w:bottom w:val="none" w:sz="0" w:space="0" w:color="auto"/>
        <w:right w:val="none" w:sz="0" w:space="0" w:color="auto"/>
      </w:divBdr>
    </w:div>
    <w:div w:id="1921018397">
      <w:bodyDiv w:val="1"/>
      <w:marLeft w:val="0"/>
      <w:marRight w:val="0"/>
      <w:marTop w:val="0"/>
      <w:marBottom w:val="0"/>
      <w:divBdr>
        <w:top w:val="none" w:sz="0" w:space="0" w:color="auto"/>
        <w:left w:val="none" w:sz="0" w:space="0" w:color="auto"/>
        <w:bottom w:val="none" w:sz="0" w:space="0" w:color="auto"/>
        <w:right w:val="none" w:sz="0" w:space="0" w:color="auto"/>
      </w:divBdr>
    </w:div>
    <w:div w:id="2103643238">
      <w:bodyDiv w:val="1"/>
      <w:marLeft w:val="0"/>
      <w:marRight w:val="0"/>
      <w:marTop w:val="0"/>
      <w:marBottom w:val="0"/>
      <w:divBdr>
        <w:top w:val="none" w:sz="0" w:space="0" w:color="auto"/>
        <w:left w:val="none" w:sz="0" w:space="0" w:color="auto"/>
        <w:bottom w:val="none" w:sz="0" w:space="0" w:color="auto"/>
        <w:right w:val="none" w:sz="0" w:space="0" w:color="auto"/>
      </w:divBdr>
    </w:div>
    <w:div w:id="2104063793">
      <w:bodyDiv w:val="1"/>
      <w:marLeft w:val="0"/>
      <w:marRight w:val="0"/>
      <w:marTop w:val="0"/>
      <w:marBottom w:val="0"/>
      <w:divBdr>
        <w:top w:val="none" w:sz="0" w:space="0" w:color="auto"/>
        <w:left w:val="none" w:sz="0" w:space="0" w:color="auto"/>
        <w:bottom w:val="none" w:sz="0" w:space="0" w:color="auto"/>
        <w:right w:val="none" w:sz="0" w:space="0" w:color="auto"/>
      </w:divBdr>
      <w:divsChild>
        <w:div w:id="1118450755">
          <w:marLeft w:val="0"/>
          <w:marRight w:val="0"/>
          <w:marTop w:val="0"/>
          <w:marBottom w:val="0"/>
          <w:divBdr>
            <w:top w:val="none" w:sz="0" w:space="0" w:color="auto"/>
            <w:left w:val="none" w:sz="0" w:space="0" w:color="auto"/>
            <w:bottom w:val="none" w:sz="0" w:space="0" w:color="auto"/>
            <w:right w:val="none" w:sz="0" w:space="0" w:color="auto"/>
          </w:divBdr>
        </w:div>
      </w:divsChild>
    </w:div>
    <w:div w:id="2136177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g"/><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footer" Target="footer14.xml"/><Relationship Id="rId21" Type="http://schemas.openxmlformats.org/officeDocument/2006/relationships/header" Target="header4.xml"/><Relationship Id="rId34" Type="http://schemas.openxmlformats.org/officeDocument/2006/relationships/header" Target="header10.xml"/><Relationship Id="rId42" Type="http://schemas.openxmlformats.org/officeDocument/2006/relationships/footer" Target="footer17.xml"/><Relationship Id="rId47"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5.xml"/><Relationship Id="rId32" Type="http://schemas.openxmlformats.org/officeDocument/2006/relationships/footer" Target="footer9.xml"/><Relationship Id="rId37" Type="http://schemas.openxmlformats.org/officeDocument/2006/relationships/footer" Target="footer12.xml"/><Relationship Id="rId40" Type="http://schemas.openxmlformats.org/officeDocument/2006/relationships/footer" Target="footer15.xml"/><Relationship Id="rId45" Type="http://schemas.openxmlformats.org/officeDocument/2006/relationships/footer" Target="footer19.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footer" Target="footer4.xml"/><Relationship Id="rId28" Type="http://schemas.openxmlformats.org/officeDocument/2006/relationships/footer" Target="footer7.xml"/><Relationship Id="rId36" Type="http://schemas.openxmlformats.org/officeDocument/2006/relationships/footer" Target="footer11.xml"/><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header" Target="header9.xml"/><Relationship Id="rId44" Type="http://schemas.openxmlformats.org/officeDocument/2006/relationships/footer" Target="footer18.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footer" Target="footer6.xml"/><Relationship Id="rId30" Type="http://schemas.openxmlformats.org/officeDocument/2006/relationships/footer" Target="footer8.xml"/><Relationship Id="rId35" Type="http://schemas.openxmlformats.org/officeDocument/2006/relationships/header" Target="header11.xml"/><Relationship Id="rId43" Type="http://schemas.openxmlformats.org/officeDocument/2006/relationships/header" Target="header12.xml"/><Relationship Id="rId48" Type="http://schemas.openxmlformats.org/officeDocument/2006/relationships/theme" Target="theme/theme1.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wmf"/><Relationship Id="rId17" Type="http://schemas.openxmlformats.org/officeDocument/2006/relationships/footer" Target="footer2.xml"/><Relationship Id="rId25" Type="http://schemas.openxmlformats.org/officeDocument/2006/relationships/header" Target="header6.xml"/><Relationship Id="rId33" Type="http://schemas.openxmlformats.org/officeDocument/2006/relationships/footer" Target="footer10.xml"/><Relationship Id="rId38" Type="http://schemas.openxmlformats.org/officeDocument/2006/relationships/footer" Target="footer13.xml"/><Relationship Id="rId46" Type="http://schemas.openxmlformats.org/officeDocument/2006/relationships/footer" Target="footer20.xml"/><Relationship Id="rId20" Type="http://schemas.openxmlformats.org/officeDocument/2006/relationships/hyperlink" Target="http://portal.flmmis.com/FLPublic/Provider_ProviderServices/Provider_Enrollment/Provider_Enrollment_EnrollmentForms/tabId/58/Default.aspx?desktopdefault=" TargetMode="External"/><Relationship Id="rId41" Type="http://schemas.openxmlformats.org/officeDocument/2006/relationships/footer" Target="footer16.xml"/></Relationships>
</file>

<file path=word/_rels/footnotes.xml.rels><?xml version="1.0" encoding="UTF-8" standalone="yes"?>
<Relationships xmlns="http://schemas.openxmlformats.org/package/2006/relationships"><Relationship Id="rId1" Type="http://schemas.openxmlformats.org/officeDocument/2006/relationships/hyperlink" Target="https://apd.myflorida.com/waiver/iconnect/elearning.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671E3761BAE09F4DAC86E4465B6E3E0B" ma:contentTypeVersion="4" ma:contentTypeDescription="Create a new document." ma:contentTypeScope="" ma:versionID="14ef25ca5fc3413a441cf1f54475020b">
  <xsd:schema xmlns:xsd="http://www.w3.org/2001/XMLSchema" xmlns:xs="http://www.w3.org/2001/XMLSchema" xmlns:p="http://schemas.microsoft.com/office/2006/metadata/properties" xmlns:ns2="52b6e01b-49a7-48f3-a249-99a8d110da24" xmlns:ns3="c43dc490-4380-44ea-b1b6-e61ed28d1393" targetNamespace="http://schemas.microsoft.com/office/2006/metadata/properties" ma:root="true" ma:fieldsID="f9adcc7890ee593cfa8a39de6a07c73f" ns2:_="" ns3:_="">
    <xsd:import namespace="52b6e01b-49a7-48f3-a249-99a8d110da24"/>
    <xsd:import namespace="c43dc490-4380-44ea-b1b6-e61ed28d1393"/>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b6e01b-49a7-48f3-a249-99a8d110da2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43dc490-4380-44ea-b1b6-e61ed28d139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52b6e01b-49a7-48f3-a249-99a8d110da24">AASYNDW5P4XE-1891854766-96314</_dlc_DocId>
    <_dlc_DocIdUrl xmlns="52b6e01b-49a7-48f3-a249-99a8d110da24">
      <Url>https://apdfl.sharepoint.com/sites/processprojectlibraries/_layouts/15/DocIdRedir.aspx?ID=AASYNDW5P4XE-1891854766-96314</Url>
      <Description>AASYNDW5P4XE-1891854766-96314</Description>
    </_dlc_DocIdUrl>
  </documentManagement>
</p:properties>
</file>

<file path=customXml/itemProps1.xml><?xml version="1.0" encoding="utf-8"?>
<ds:datastoreItem xmlns:ds="http://schemas.openxmlformats.org/officeDocument/2006/customXml" ds:itemID="{7FB3524E-7278-4478-ACDC-CA5A42D3638A}">
  <ds:schemaRefs>
    <ds:schemaRef ds:uri="http://schemas.openxmlformats.org/officeDocument/2006/bibliography"/>
  </ds:schemaRefs>
</ds:datastoreItem>
</file>

<file path=customXml/itemProps2.xml><?xml version="1.0" encoding="utf-8"?>
<ds:datastoreItem xmlns:ds="http://schemas.openxmlformats.org/officeDocument/2006/customXml" ds:itemID="{DA2F832A-E4E1-4986-8395-5C1FA0AB7D49}">
  <ds:schemaRefs>
    <ds:schemaRef ds:uri="http://schemas.microsoft.com/sharepoint/events"/>
  </ds:schemaRefs>
</ds:datastoreItem>
</file>

<file path=customXml/itemProps3.xml><?xml version="1.0" encoding="utf-8"?>
<ds:datastoreItem xmlns:ds="http://schemas.openxmlformats.org/officeDocument/2006/customXml" ds:itemID="{1DC48B7D-418F-4ECE-AF4A-2D0386F94C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b6e01b-49a7-48f3-a249-99a8d110da24"/>
    <ds:schemaRef ds:uri="c43dc490-4380-44ea-b1b6-e61ed28d13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EA48ABD-14E2-45E4-9463-8C26B894CC61}">
  <ds:schemaRefs>
    <ds:schemaRef ds:uri="http://schemas.microsoft.com/sharepoint/v3/contenttype/forms"/>
  </ds:schemaRefs>
</ds:datastoreItem>
</file>

<file path=customXml/itemProps5.xml><?xml version="1.0" encoding="utf-8"?>
<ds:datastoreItem xmlns:ds="http://schemas.openxmlformats.org/officeDocument/2006/customXml" ds:itemID="{27CCB564-9F06-4738-90CF-EF5CD85B9BDB}">
  <ds:schemaRefs>
    <ds:schemaRef ds:uri="http://schemas.microsoft.com/office/2006/metadata/properties"/>
    <ds:schemaRef ds:uri="http://schemas.microsoft.com/office/infopath/2007/PartnerControls"/>
    <ds:schemaRef ds:uri="52b6e01b-49a7-48f3-a249-99a8d110da24"/>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242</Pages>
  <Words>74870</Words>
  <Characters>426763</Characters>
  <Application>Microsoft Office Word</Application>
  <DocSecurity>0</DocSecurity>
  <Lines>3556</Lines>
  <Paragraphs>1001</Paragraphs>
  <ScaleCrop>false</ScaleCrop>
  <HeadingPairs>
    <vt:vector size="2" baseType="variant">
      <vt:variant>
        <vt:lpstr>Title</vt:lpstr>
      </vt:variant>
      <vt:variant>
        <vt:i4>1</vt:i4>
      </vt:variant>
    </vt:vector>
  </HeadingPairs>
  <TitlesOfParts>
    <vt:vector size="1" baseType="lpstr">
      <vt:lpstr/>
    </vt:vector>
  </TitlesOfParts>
  <Company>Agency for Health Care Administration</Company>
  <LinksUpToDate>false</LinksUpToDate>
  <CharactersWithSpaces>500632</CharactersWithSpaces>
  <SharedDoc>false</SharedDoc>
  <HLinks>
    <vt:vector size="6" baseType="variant">
      <vt:variant>
        <vt:i4>3407995</vt:i4>
      </vt:variant>
      <vt:variant>
        <vt:i4>0</vt:i4>
      </vt:variant>
      <vt:variant>
        <vt:i4>0</vt:i4>
      </vt:variant>
      <vt:variant>
        <vt:i4>5</vt:i4>
      </vt:variant>
      <vt:variant>
        <vt:lpwstr>https://apd.myflorida.com/waiver/iconnect/elearning.htm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Arnold</dc:creator>
  <cp:keywords/>
  <dc:description/>
  <cp:lastModifiedBy>Broxton, Derek</cp:lastModifiedBy>
  <cp:revision>2</cp:revision>
  <cp:lastPrinted>2022-08-09T20:34:00Z</cp:lastPrinted>
  <dcterms:created xsi:type="dcterms:W3CDTF">2023-04-25T19:11:00Z</dcterms:created>
  <dcterms:modified xsi:type="dcterms:W3CDTF">2023-04-25T19:11:00Z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0x010100671E3761BAE09F4DAC86E4465B6E3E0B</vt:lpwstr>
  </property>
  <property fmtid="{D5CDD505-2E9C-101B-9397-08002B2CF9AE}" pid="3" name="_dlc_DocIdItemGuid">
    <vt:lpwstr>10cdf3b2-eaa0-43d3-9964-738b5f8b2698</vt:lpwstr>
  </property>
  <property fmtid="{D5CDD505-2E9C-101B-9397-08002B2CF9AE}" pid="4" name="GrammarlyDocumentId">
    <vt:lpwstr>68465aafbcb2616dba1c8b2e105feaa2c6c6285bace8069bb71a5fbe86bcda58</vt:lpwstr>
  </property>
</Properties>
</file>